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9B24" w14:textId="77777777" w:rsidR="00217429" w:rsidRPr="005337E8" w:rsidRDefault="00217429">
      <w:pPr>
        <w:spacing w:line="360" w:lineRule="auto"/>
        <w:jc w:val="center"/>
        <w:rPr>
          <w:rFonts w:ascii="宋体" w:hAnsi="宋体" w:cs="仿宋_GB2312"/>
          <w:b/>
          <w:sz w:val="24"/>
        </w:rPr>
      </w:pPr>
    </w:p>
    <w:p w14:paraId="49BE9137" w14:textId="77777777" w:rsidR="00217429" w:rsidRPr="005337E8" w:rsidRDefault="00217429">
      <w:pPr>
        <w:spacing w:line="360" w:lineRule="auto"/>
        <w:jc w:val="center"/>
        <w:rPr>
          <w:rFonts w:ascii="宋体" w:hAnsi="宋体" w:cs="仿宋_GB2312"/>
          <w:b/>
          <w:sz w:val="24"/>
        </w:rPr>
      </w:pPr>
    </w:p>
    <w:p w14:paraId="2ED5BC5B" w14:textId="77777777" w:rsidR="00217429" w:rsidRPr="005337E8" w:rsidRDefault="00217429">
      <w:pPr>
        <w:spacing w:line="360" w:lineRule="auto"/>
        <w:jc w:val="center"/>
        <w:rPr>
          <w:rFonts w:ascii="宋体" w:hAnsi="宋体" w:cs="仿宋_GB2312"/>
          <w:b/>
          <w:sz w:val="44"/>
          <w:szCs w:val="44"/>
        </w:rPr>
      </w:pPr>
    </w:p>
    <w:p w14:paraId="58A7AC93" w14:textId="77777777" w:rsidR="00217429" w:rsidRPr="005337E8" w:rsidRDefault="00217429">
      <w:pPr>
        <w:spacing w:line="360" w:lineRule="auto"/>
        <w:jc w:val="center"/>
        <w:rPr>
          <w:rFonts w:ascii="宋体" w:hAnsi="宋体" w:cs="仿宋_GB2312"/>
          <w:b/>
          <w:bCs/>
          <w:sz w:val="48"/>
          <w:szCs w:val="48"/>
        </w:rPr>
      </w:pPr>
    </w:p>
    <w:p w14:paraId="3394621D" w14:textId="77777777" w:rsidR="00217429" w:rsidRPr="005337E8" w:rsidRDefault="007D1D0E">
      <w:pPr>
        <w:spacing w:line="360" w:lineRule="auto"/>
        <w:jc w:val="center"/>
        <w:rPr>
          <w:rFonts w:ascii="宋体" w:hAnsi="宋体" w:cs="仿宋_GB2312"/>
          <w:b/>
          <w:bCs/>
          <w:sz w:val="48"/>
          <w:szCs w:val="48"/>
        </w:rPr>
      </w:pPr>
      <w:r w:rsidRPr="005337E8">
        <w:rPr>
          <w:rFonts w:ascii="宋体" w:hAnsi="宋体" w:cs="仿宋_GB2312"/>
          <w:b/>
          <w:bCs/>
          <w:sz w:val="48"/>
          <w:szCs w:val="48"/>
        </w:rPr>
        <w:t>杭州西湖风景名胜区数字景区三期项目</w:t>
      </w:r>
    </w:p>
    <w:p w14:paraId="5E84BCCA" w14:textId="77777777" w:rsidR="00217429" w:rsidRPr="005337E8" w:rsidRDefault="007D1D0E">
      <w:pPr>
        <w:spacing w:line="360" w:lineRule="auto"/>
        <w:jc w:val="center"/>
        <w:rPr>
          <w:rFonts w:ascii="宋体" w:hAnsi="宋体" w:cs="仿宋_GB2312"/>
          <w:b/>
          <w:sz w:val="44"/>
          <w:szCs w:val="44"/>
        </w:rPr>
      </w:pPr>
      <w:r w:rsidRPr="005337E8">
        <w:rPr>
          <w:rFonts w:ascii="宋体" w:hAnsi="宋体" w:cs="仿宋_GB2312"/>
          <w:b/>
          <w:bCs/>
          <w:sz w:val="48"/>
          <w:szCs w:val="48"/>
        </w:rPr>
        <w:t>（双西一体化治安防控部分）</w:t>
      </w:r>
    </w:p>
    <w:p w14:paraId="254B6B73" w14:textId="77777777" w:rsidR="00217429" w:rsidRPr="005337E8" w:rsidRDefault="007D1D0E">
      <w:pPr>
        <w:spacing w:line="360" w:lineRule="auto"/>
        <w:jc w:val="center"/>
        <w:rPr>
          <w:rFonts w:ascii="宋体" w:hAnsi="宋体" w:cs="仿宋_GB2312"/>
          <w:b/>
          <w:sz w:val="72"/>
          <w:szCs w:val="72"/>
        </w:rPr>
      </w:pPr>
      <w:r w:rsidRPr="005337E8">
        <w:rPr>
          <w:rFonts w:ascii="宋体" w:hAnsi="宋体" w:cs="仿宋_GB2312" w:hint="eastAsia"/>
          <w:b/>
          <w:sz w:val="72"/>
          <w:szCs w:val="72"/>
        </w:rPr>
        <w:t>招标文件</w:t>
      </w:r>
    </w:p>
    <w:p w14:paraId="5965DAFD" w14:textId="77777777" w:rsidR="00217429" w:rsidRPr="005337E8" w:rsidRDefault="007D1D0E">
      <w:pPr>
        <w:spacing w:line="360" w:lineRule="auto"/>
        <w:jc w:val="center"/>
        <w:rPr>
          <w:rFonts w:ascii="宋体" w:hAnsi="宋体" w:cs="仿宋_GB2312"/>
          <w:b/>
          <w:sz w:val="44"/>
          <w:szCs w:val="44"/>
        </w:rPr>
      </w:pPr>
      <w:r w:rsidRPr="005337E8">
        <w:rPr>
          <w:rFonts w:ascii="宋体" w:hAnsi="宋体" w:cs="仿宋_GB2312" w:hint="eastAsia"/>
          <w:b/>
          <w:sz w:val="44"/>
          <w:szCs w:val="44"/>
        </w:rPr>
        <w:t>（电子招投标）</w:t>
      </w:r>
    </w:p>
    <w:p w14:paraId="338F0F4D" w14:textId="77777777" w:rsidR="00217429" w:rsidRPr="005337E8" w:rsidRDefault="00217429">
      <w:pPr>
        <w:spacing w:line="360" w:lineRule="auto"/>
        <w:jc w:val="center"/>
        <w:rPr>
          <w:rFonts w:ascii="宋体" w:hAnsi="宋体" w:cs="仿宋_GB2312"/>
          <w:b/>
          <w:sz w:val="24"/>
        </w:rPr>
      </w:pPr>
    </w:p>
    <w:p w14:paraId="124ACC53" w14:textId="77777777" w:rsidR="00217429" w:rsidRPr="005337E8" w:rsidRDefault="007D1D0E">
      <w:pPr>
        <w:snapToGrid w:val="0"/>
        <w:spacing w:line="360" w:lineRule="auto"/>
        <w:jc w:val="center"/>
        <w:rPr>
          <w:rFonts w:ascii="宋体" w:hAnsi="宋体" w:cs="仿宋_GB2312"/>
          <w:sz w:val="30"/>
          <w:szCs w:val="30"/>
        </w:rPr>
      </w:pPr>
      <w:r w:rsidRPr="005337E8">
        <w:rPr>
          <w:rFonts w:ascii="宋体" w:hAnsi="宋体" w:cs="仿宋_GB2312" w:hint="eastAsia"/>
          <w:sz w:val="30"/>
          <w:szCs w:val="30"/>
        </w:rPr>
        <w:t>编号:</w:t>
      </w:r>
      <w:r w:rsidRPr="005337E8">
        <w:rPr>
          <w:rFonts w:ascii="宋体" w:hAnsi="宋体" w:cs="仿宋_GB2312"/>
          <w:sz w:val="30"/>
          <w:szCs w:val="30"/>
        </w:rPr>
        <w:t>HCZX-21415-2</w:t>
      </w:r>
    </w:p>
    <w:p w14:paraId="5A8D4D57" w14:textId="77777777" w:rsidR="00217429" w:rsidRPr="005337E8" w:rsidRDefault="00217429">
      <w:pPr>
        <w:spacing w:line="360" w:lineRule="auto"/>
        <w:rPr>
          <w:rFonts w:ascii="宋体" w:hAnsi="宋体" w:cs="仿宋_GB2312"/>
          <w:sz w:val="28"/>
          <w:szCs w:val="20"/>
        </w:rPr>
      </w:pPr>
    </w:p>
    <w:p w14:paraId="79DCDD7E" w14:textId="77777777" w:rsidR="00217429" w:rsidRPr="005337E8" w:rsidRDefault="00217429">
      <w:pPr>
        <w:spacing w:line="360" w:lineRule="auto"/>
        <w:jc w:val="center"/>
        <w:rPr>
          <w:rFonts w:ascii="宋体" w:hAnsi="宋体" w:cs="仿宋_GB2312"/>
          <w:sz w:val="24"/>
        </w:rPr>
      </w:pPr>
    </w:p>
    <w:p w14:paraId="292A1147" w14:textId="77777777" w:rsidR="00217429" w:rsidRPr="005337E8" w:rsidRDefault="007D1D0E">
      <w:pPr>
        <w:spacing w:line="360" w:lineRule="auto"/>
        <w:jc w:val="center"/>
        <w:rPr>
          <w:rFonts w:ascii="宋体" w:hAnsi="宋体" w:cs="仿宋_GB2312"/>
          <w:b/>
          <w:sz w:val="44"/>
          <w:szCs w:val="44"/>
        </w:rPr>
      </w:pPr>
      <w:r w:rsidRPr="005337E8">
        <w:rPr>
          <w:rFonts w:ascii="宋体" w:hAnsi="宋体" w:cs="仿宋_GB2312" w:hint="eastAsia"/>
          <w:b/>
          <w:sz w:val="44"/>
          <w:szCs w:val="44"/>
        </w:rPr>
        <w:t xml:space="preserve"> </w:t>
      </w:r>
    </w:p>
    <w:p w14:paraId="4DE596DA" w14:textId="77777777" w:rsidR="00217429" w:rsidRPr="005337E8" w:rsidRDefault="00217429">
      <w:pPr>
        <w:spacing w:line="360" w:lineRule="auto"/>
        <w:jc w:val="center"/>
        <w:rPr>
          <w:rFonts w:ascii="宋体" w:hAnsi="宋体" w:cs="仿宋_GB2312"/>
          <w:sz w:val="24"/>
        </w:rPr>
      </w:pPr>
    </w:p>
    <w:p w14:paraId="7BD8FCA9" w14:textId="77777777" w:rsidR="00217429" w:rsidRPr="005337E8" w:rsidRDefault="00217429">
      <w:pPr>
        <w:spacing w:line="360" w:lineRule="auto"/>
        <w:jc w:val="center"/>
        <w:rPr>
          <w:rFonts w:ascii="宋体" w:hAnsi="宋体" w:cs="仿宋_GB2312"/>
          <w:sz w:val="24"/>
        </w:rPr>
      </w:pPr>
    </w:p>
    <w:p w14:paraId="4E61ECEF" w14:textId="77777777" w:rsidR="00217429" w:rsidRPr="005337E8" w:rsidRDefault="00217429">
      <w:pPr>
        <w:spacing w:line="360" w:lineRule="auto"/>
        <w:jc w:val="center"/>
        <w:rPr>
          <w:rFonts w:ascii="宋体" w:hAnsi="宋体" w:cs="仿宋_GB2312"/>
          <w:sz w:val="24"/>
        </w:rPr>
      </w:pPr>
    </w:p>
    <w:p w14:paraId="1DCB6B50"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w:t>
      </w:r>
    </w:p>
    <w:p w14:paraId="1FE0916A" w14:textId="77777777" w:rsidR="00217429" w:rsidRPr="005337E8" w:rsidRDefault="00217429">
      <w:pPr>
        <w:spacing w:line="360" w:lineRule="auto"/>
        <w:rPr>
          <w:rFonts w:ascii="宋体" w:hAnsi="宋体" w:cs="仿宋_GB2312"/>
          <w:sz w:val="32"/>
          <w:szCs w:val="32"/>
        </w:rPr>
      </w:pPr>
    </w:p>
    <w:p w14:paraId="05374F93" w14:textId="77777777" w:rsidR="00217429" w:rsidRPr="005337E8" w:rsidRDefault="007D1D0E">
      <w:pPr>
        <w:snapToGrid w:val="0"/>
        <w:spacing w:line="360" w:lineRule="auto"/>
        <w:jc w:val="center"/>
        <w:rPr>
          <w:rFonts w:ascii="宋体" w:hAnsi="宋体" w:cs="仿宋_GB2312"/>
          <w:sz w:val="32"/>
          <w:szCs w:val="32"/>
        </w:rPr>
      </w:pPr>
      <w:r w:rsidRPr="005337E8">
        <w:rPr>
          <w:rFonts w:ascii="宋体" w:hAnsi="宋体" w:cs="仿宋_GB2312"/>
          <w:sz w:val="32"/>
          <w:szCs w:val="32"/>
        </w:rPr>
        <w:t>杭州西湖风景名胜区综合指挥保障中心</w:t>
      </w:r>
    </w:p>
    <w:p w14:paraId="35F4797E" w14:textId="77777777" w:rsidR="00217429" w:rsidRPr="005337E8" w:rsidRDefault="007D1D0E">
      <w:pPr>
        <w:spacing w:line="360" w:lineRule="auto"/>
        <w:jc w:val="center"/>
        <w:rPr>
          <w:rFonts w:ascii="宋体" w:hAnsi="宋体" w:cs="仿宋_GB2312"/>
          <w:bCs/>
          <w:sz w:val="32"/>
          <w:szCs w:val="32"/>
        </w:rPr>
      </w:pPr>
      <w:r w:rsidRPr="005337E8">
        <w:rPr>
          <w:rFonts w:ascii="宋体" w:hAnsi="宋体" w:cs="仿宋_GB2312" w:hint="eastAsia"/>
          <w:bCs/>
          <w:sz w:val="32"/>
          <w:szCs w:val="32"/>
        </w:rPr>
        <w:t>华诚工程咨询集团有限公司</w:t>
      </w:r>
    </w:p>
    <w:p w14:paraId="7EE5AE5C" w14:textId="5A75D5C7" w:rsidR="00217429" w:rsidRPr="005337E8" w:rsidRDefault="007D1D0E">
      <w:pPr>
        <w:snapToGrid w:val="0"/>
        <w:spacing w:line="360" w:lineRule="auto"/>
        <w:jc w:val="center"/>
        <w:rPr>
          <w:rFonts w:ascii="宋体" w:hAnsi="宋体" w:cs="仿宋_GB2312"/>
          <w:bCs/>
          <w:sz w:val="32"/>
          <w:szCs w:val="32"/>
        </w:rPr>
      </w:pPr>
      <w:r w:rsidRPr="005337E8">
        <w:rPr>
          <w:rFonts w:ascii="宋体" w:hAnsi="宋体" w:cs="仿宋_GB2312" w:hint="eastAsia"/>
          <w:bCs/>
          <w:sz w:val="32"/>
          <w:szCs w:val="32"/>
        </w:rPr>
        <w:t>二〇二一年十一月</w:t>
      </w:r>
      <w:r w:rsidR="003E49F5" w:rsidRPr="005337E8">
        <w:rPr>
          <w:rFonts w:ascii="宋体" w:hAnsi="宋体" w:cs="仿宋_GB2312" w:hint="eastAsia"/>
          <w:bCs/>
          <w:sz w:val="32"/>
          <w:szCs w:val="32"/>
        </w:rPr>
        <w:t>十九</w:t>
      </w:r>
      <w:r w:rsidRPr="005337E8">
        <w:rPr>
          <w:rFonts w:ascii="宋体" w:hAnsi="宋体" w:cs="仿宋_GB2312" w:hint="eastAsia"/>
          <w:bCs/>
          <w:sz w:val="32"/>
          <w:szCs w:val="32"/>
        </w:rPr>
        <w:t>日</w:t>
      </w:r>
    </w:p>
    <w:p w14:paraId="4C5F0C96"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br w:type="page"/>
      </w:r>
      <w:bookmarkStart w:id="0" w:name="_Hlt67893495"/>
      <w:bookmarkEnd w:id="0"/>
    </w:p>
    <w:p w14:paraId="7572B86C" w14:textId="77777777" w:rsidR="00217429" w:rsidRPr="005337E8" w:rsidRDefault="00217429">
      <w:pPr>
        <w:spacing w:line="360" w:lineRule="auto"/>
        <w:jc w:val="center"/>
        <w:rPr>
          <w:rFonts w:ascii="宋体" w:hAnsi="宋体" w:cs="仿宋_GB2312"/>
          <w:sz w:val="24"/>
        </w:rPr>
      </w:pPr>
    </w:p>
    <w:p w14:paraId="4D19F095" w14:textId="77777777" w:rsidR="00217429" w:rsidRPr="005337E8" w:rsidRDefault="007D1D0E">
      <w:pPr>
        <w:spacing w:line="360" w:lineRule="auto"/>
        <w:jc w:val="center"/>
        <w:rPr>
          <w:rFonts w:ascii="宋体" w:hAnsi="宋体" w:cs="仿宋_GB2312"/>
          <w:b/>
          <w:sz w:val="48"/>
          <w:szCs w:val="48"/>
        </w:rPr>
      </w:pPr>
      <w:r w:rsidRPr="005337E8">
        <w:rPr>
          <w:rFonts w:ascii="宋体" w:hAnsi="宋体" w:cs="仿宋_GB2312" w:hint="eastAsia"/>
          <w:b/>
          <w:sz w:val="48"/>
          <w:szCs w:val="48"/>
        </w:rPr>
        <w:t>目  录</w:t>
      </w:r>
    </w:p>
    <w:p w14:paraId="772F6CF3" w14:textId="77777777" w:rsidR="00217429" w:rsidRPr="005337E8" w:rsidRDefault="00217429">
      <w:pPr>
        <w:spacing w:line="360" w:lineRule="auto"/>
        <w:rPr>
          <w:rFonts w:ascii="宋体" w:hAnsi="宋体" w:cs="仿宋_GB2312"/>
          <w:sz w:val="32"/>
          <w:szCs w:val="32"/>
        </w:rPr>
      </w:pPr>
    </w:p>
    <w:p w14:paraId="7173AAE6" w14:textId="77777777" w:rsidR="00217429" w:rsidRPr="005337E8" w:rsidRDefault="00217429">
      <w:pPr>
        <w:spacing w:line="360" w:lineRule="auto"/>
        <w:rPr>
          <w:rFonts w:ascii="宋体" w:hAnsi="宋体" w:cs="仿宋_GB2312"/>
          <w:sz w:val="32"/>
          <w:szCs w:val="32"/>
        </w:rPr>
      </w:pPr>
    </w:p>
    <w:p w14:paraId="7D7026DF" w14:textId="77777777" w:rsidR="00217429" w:rsidRPr="005337E8" w:rsidRDefault="007D1D0E">
      <w:pPr>
        <w:spacing w:line="360" w:lineRule="auto"/>
        <w:ind w:firstLineChars="400" w:firstLine="1280"/>
        <w:rPr>
          <w:rFonts w:ascii="宋体" w:hAnsi="宋体" w:cs="仿宋_GB2312"/>
          <w:sz w:val="32"/>
          <w:szCs w:val="32"/>
        </w:rPr>
      </w:pPr>
      <w:r w:rsidRPr="005337E8">
        <w:rPr>
          <w:rFonts w:ascii="宋体" w:hAnsi="宋体" w:cs="仿宋_GB2312" w:hint="eastAsia"/>
          <w:sz w:val="32"/>
          <w:szCs w:val="32"/>
        </w:rPr>
        <w:t>第一部分      招标公告</w:t>
      </w:r>
    </w:p>
    <w:p w14:paraId="529039D0" w14:textId="77777777" w:rsidR="00217429" w:rsidRPr="005337E8" w:rsidRDefault="007D1D0E">
      <w:pPr>
        <w:spacing w:line="360" w:lineRule="auto"/>
        <w:ind w:firstLineChars="400" w:firstLine="1280"/>
        <w:rPr>
          <w:rFonts w:ascii="宋体" w:hAnsi="宋体" w:cs="仿宋_GB2312"/>
          <w:sz w:val="32"/>
          <w:szCs w:val="32"/>
        </w:rPr>
      </w:pPr>
      <w:r w:rsidRPr="005337E8">
        <w:rPr>
          <w:rFonts w:ascii="宋体" w:hAnsi="宋体" w:cs="仿宋_GB2312" w:hint="eastAsia"/>
          <w:sz w:val="32"/>
          <w:szCs w:val="32"/>
        </w:rPr>
        <w:t>第二部分      投标人须知</w:t>
      </w:r>
    </w:p>
    <w:p w14:paraId="0206C3B2" w14:textId="77777777" w:rsidR="00217429" w:rsidRPr="005337E8" w:rsidRDefault="007D1D0E">
      <w:pPr>
        <w:spacing w:line="360" w:lineRule="auto"/>
        <w:ind w:firstLineChars="400" w:firstLine="1280"/>
        <w:rPr>
          <w:rFonts w:ascii="宋体" w:hAnsi="宋体" w:cs="仿宋_GB2312"/>
          <w:sz w:val="32"/>
          <w:szCs w:val="32"/>
        </w:rPr>
      </w:pPr>
      <w:r w:rsidRPr="005337E8">
        <w:rPr>
          <w:rFonts w:ascii="宋体" w:hAnsi="宋体" w:cs="仿宋_GB2312" w:hint="eastAsia"/>
          <w:sz w:val="32"/>
          <w:szCs w:val="32"/>
        </w:rPr>
        <w:t>第三部分      采购需求</w:t>
      </w:r>
    </w:p>
    <w:p w14:paraId="588E430D" w14:textId="77777777" w:rsidR="00217429" w:rsidRPr="005337E8" w:rsidRDefault="007D1D0E">
      <w:pPr>
        <w:spacing w:line="360" w:lineRule="auto"/>
        <w:ind w:firstLineChars="400" w:firstLine="1280"/>
        <w:rPr>
          <w:rFonts w:ascii="宋体" w:hAnsi="宋体" w:cs="仿宋_GB2312"/>
          <w:sz w:val="32"/>
          <w:szCs w:val="32"/>
        </w:rPr>
      </w:pPr>
      <w:r w:rsidRPr="005337E8">
        <w:rPr>
          <w:rFonts w:ascii="宋体" w:hAnsi="宋体" w:cs="仿宋_GB2312" w:hint="eastAsia"/>
          <w:sz w:val="32"/>
          <w:szCs w:val="32"/>
        </w:rPr>
        <w:t>第四部分      评标方法及评分标准</w:t>
      </w:r>
    </w:p>
    <w:p w14:paraId="64AF3D30" w14:textId="77777777" w:rsidR="00217429" w:rsidRPr="005337E8" w:rsidRDefault="007D1D0E">
      <w:pPr>
        <w:spacing w:line="360" w:lineRule="auto"/>
        <w:ind w:firstLineChars="400" w:firstLine="1280"/>
        <w:rPr>
          <w:rFonts w:ascii="宋体" w:hAnsi="宋体" w:cs="仿宋_GB2312"/>
          <w:sz w:val="32"/>
          <w:szCs w:val="32"/>
        </w:rPr>
      </w:pPr>
      <w:r w:rsidRPr="005337E8">
        <w:rPr>
          <w:rFonts w:ascii="宋体" w:hAnsi="宋体" w:cs="仿宋_GB2312" w:hint="eastAsia"/>
          <w:sz w:val="32"/>
          <w:szCs w:val="32"/>
        </w:rPr>
        <w:t>第五部分      拟签订的合同文本</w:t>
      </w:r>
    </w:p>
    <w:p w14:paraId="31CB47C2" w14:textId="77777777" w:rsidR="00217429" w:rsidRPr="005337E8" w:rsidRDefault="007D1D0E">
      <w:pPr>
        <w:spacing w:line="360" w:lineRule="auto"/>
        <w:ind w:firstLineChars="400" w:firstLine="1280"/>
        <w:rPr>
          <w:rFonts w:ascii="宋体" w:hAnsi="宋体" w:cs="仿宋_GB2312"/>
          <w:sz w:val="32"/>
          <w:szCs w:val="32"/>
        </w:rPr>
      </w:pPr>
      <w:r w:rsidRPr="005337E8">
        <w:rPr>
          <w:rFonts w:ascii="宋体" w:hAnsi="宋体" w:cs="仿宋_GB2312" w:hint="eastAsia"/>
          <w:sz w:val="32"/>
          <w:szCs w:val="32"/>
        </w:rPr>
        <w:t>第六部分      应提交的有关格式范例</w:t>
      </w:r>
    </w:p>
    <w:p w14:paraId="5E8CB7D7" w14:textId="77777777" w:rsidR="00217429" w:rsidRPr="005337E8" w:rsidRDefault="00217429">
      <w:pPr>
        <w:spacing w:line="360" w:lineRule="auto"/>
        <w:ind w:firstLineChars="229" w:firstLine="550"/>
        <w:rPr>
          <w:rFonts w:ascii="宋体" w:hAnsi="宋体" w:cs="仿宋_GB2312"/>
          <w:sz w:val="24"/>
        </w:rPr>
      </w:pPr>
      <w:bookmarkStart w:id="1" w:name="_Hlt91233176"/>
      <w:bookmarkStart w:id="2" w:name="_Toc91899869"/>
      <w:bookmarkEnd w:id="1"/>
    </w:p>
    <w:p w14:paraId="57758F31" w14:textId="77777777" w:rsidR="00217429" w:rsidRPr="005337E8" w:rsidRDefault="00217429">
      <w:pPr>
        <w:spacing w:line="360" w:lineRule="auto"/>
        <w:ind w:firstLineChars="229" w:firstLine="550"/>
        <w:rPr>
          <w:rFonts w:ascii="宋体" w:hAnsi="宋体" w:cs="仿宋_GB2312"/>
          <w:sz w:val="24"/>
        </w:rPr>
      </w:pPr>
    </w:p>
    <w:p w14:paraId="54032DB5" w14:textId="77777777" w:rsidR="00217429" w:rsidRPr="005337E8" w:rsidRDefault="00217429">
      <w:pPr>
        <w:spacing w:line="360" w:lineRule="auto"/>
        <w:ind w:firstLineChars="229" w:firstLine="550"/>
        <w:rPr>
          <w:rFonts w:ascii="宋体" w:hAnsi="宋体" w:cs="仿宋_GB2312"/>
          <w:sz w:val="24"/>
        </w:rPr>
      </w:pPr>
    </w:p>
    <w:p w14:paraId="18FD499B" w14:textId="77777777" w:rsidR="00217429" w:rsidRPr="005337E8" w:rsidRDefault="00217429">
      <w:pPr>
        <w:spacing w:line="360" w:lineRule="auto"/>
        <w:ind w:firstLineChars="229" w:firstLine="550"/>
        <w:rPr>
          <w:rFonts w:ascii="宋体" w:hAnsi="宋体" w:cs="仿宋_GB2312"/>
          <w:sz w:val="24"/>
        </w:rPr>
      </w:pPr>
    </w:p>
    <w:p w14:paraId="47FD7269" w14:textId="77777777" w:rsidR="00217429" w:rsidRPr="005337E8" w:rsidRDefault="00217429">
      <w:pPr>
        <w:spacing w:line="360" w:lineRule="auto"/>
        <w:ind w:firstLineChars="229" w:firstLine="550"/>
        <w:rPr>
          <w:rFonts w:ascii="宋体" w:hAnsi="宋体" w:cs="仿宋_GB2312"/>
          <w:sz w:val="24"/>
        </w:rPr>
      </w:pPr>
    </w:p>
    <w:p w14:paraId="611AFB56" w14:textId="77777777" w:rsidR="00217429" w:rsidRPr="005337E8" w:rsidRDefault="00217429">
      <w:pPr>
        <w:spacing w:line="360" w:lineRule="auto"/>
        <w:ind w:firstLineChars="229" w:firstLine="550"/>
        <w:rPr>
          <w:rFonts w:ascii="宋体" w:hAnsi="宋体" w:cs="仿宋_GB2312"/>
          <w:sz w:val="24"/>
        </w:rPr>
      </w:pPr>
    </w:p>
    <w:p w14:paraId="6329003C" w14:textId="77777777" w:rsidR="00217429" w:rsidRPr="005337E8" w:rsidRDefault="00217429">
      <w:pPr>
        <w:spacing w:line="360" w:lineRule="auto"/>
        <w:ind w:firstLineChars="229" w:firstLine="550"/>
        <w:rPr>
          <w:rFonts w:ascii="宋体" w:hAnsi="宋体" w:cs="仿宋_GB2312"/>
          <w:sz w:val="24"/>
        </w:rPr>
      </w:pPr>
    </w:p>
    <w:p w14:paraId="36FAF083" w14:textId="77777777" w:rsidR="00217429" w:rsidRPr="005337E8" w:rsidRDefault="00217429">
      <w:pPr>
        <w:spacing w:line="360" w:lineRule="auto"/>
        <w:ind w:firstLineChars="229" w:firstLine="550"/>
        <w:rPr>
          <w:rFonts w:ascii="宋体" w:hAnsi="宋体" w:cs="仿宋_GB2312"/>
          <w:sz w:val="24"/>
        </w:rPr>
      </w:pPr>
    </w:p>
    <w:p w14:paraId="53E9AEF3" w14:textId="77777777" w:rsidR="00217429" w:rsidRPr="005337E8" w:rsidRDefault="00217429">
      <w:pPr>
        <w:spacing w:line="360" w:lineRule="auto"/>
        <w:ind w:firstLineChars="229" w:firstLine="550"/>
        <w:rPr>
          <w:rFonts w:ascii="宋体" w:hAnsi="宋体" w:cs="仿宋_GB2312"/>
          <w:sz w:val="24"/>
        </w:rPr>
      </w:pPr>
    </w:p>
    <w:p w14:paraId="46E9868E" w14:textId="77777777" w:rsidR="00217429" w:rsidRPr="005337E8" w:rsidRDefault="00217429">
      <w:pPr>
        <w:spacing w:line="360" w:lineRule="auto"/>
        <w:ind w:firstLineChars="229" w:firstLine="550"/>
        <w:rPr>
          <w:rFonts w:ascii="宋体" w:hAnsi="宋体" w:cs="仿宋_GB2312"/>
          <w:sz w:val="24"/>
        </w:rPr>
      </w:pPr>
    </w:p>
    <w:p w14:paraId="07DBCD1B" w14:textId="77777777" w:rsidR="00217429" w:rsidRPr="005337E8" w:rsidRDefault="00217429">
      <w:pPr>
        <w:spacing w:line="360" w:lineRule="auto"/>
        <w:ind w:firstLineChars="229" w:firstLine="550"/>
        <w:rPr>
          <w:rFonts w:ascii="宋体" w:hAnsi="宋体" w:cs="仿宋_GB2312"/>
          <w:sz w:val="24"/>
        </w:rPr>
      </w:pPr>
    </w:p>
    <w:p w14:paraId="16583E48" w14:textId="77777777" w:rsidR="00217429" w:rsidRPr="005337E8" w:rsidRDefault="00217429">
      <w:pPr>
        <w:spacing w:line="360" w:lineRule="auto"/>
        <w:ind w:firstLineChars="229" w:firstLine="550"/>
        <w:rPr>
          <w:rFonts w:ascii="宋体" w:hAnsi="宋体" w:cs="仿宋_GB2312"/>
          <w:sz w:val="24"/>
        </w:rPr>
      </w:pPr>
    </w:p>
    <w:p w14:paraId="525A0FD8" w14:textId="77777777" w:rsidR="00217429" w:rsidRPr="005337E8" w:rsidRDefault="00217429">
      <w:pPr>
        <w:spacing w:line="360" w:lineRule="auto"/>
        <w:ind w:firstLineChars="229" w:firstLine="550"/>
        <w:rPr>
          <w:rFonts w:ascii="宋体" w:hAnsi="宋体" w:cs="仿宋_GB2312"/>
          <w:sz w:val="24"/>
        </w:rPr>
      </w:pPr>
    </w:p>
    <w:p w14:paraId="641EBA71" w14:textId="77777777" w:rsidR="00217429" w:rsidRPr="005337E8" w:rsidRDefault="00217429">
      <w:pPr>
        <w:spacing w:line="360" w:lineRule="auto"/>
        <w:rPr>
          <w:rFonts w:ascii="宋体" w:hAnsi="宋体" w:cs="仿宋_GB2312"/>
          <w:sz w:val="24"/>
        </w:rPr>
      </w:pPr>
    </w:p>
    <w:p w14:paraId="09E36D40" w14:textId="77777777" w:rsidR="00217429" w:rsidRPr="005337E8" w:rsidRDefault="007D1D0E">
      <w:pPr>
        <w:spacing w:line="360" w:lineRule="auto"/>
        <w:jc w:val="center"/>
        <w:outlineLvl w:val="0"/>
        <w:rPr>
          <w:rFonts w:ascii="宋体" w:hAnsi="宋体" w:cs="仿宋_GB2312"/>
          <w:b/>
          <w:sz w:val="36"/>
          <w:szCs w:val="20"/>
        </w:rPr>
      </w:pPr>
      <w:bookmarkStart w:id="3" w:name="第一部分"/>
      <w:r w:rsidRPr="005337E8">
        <w:rPr>
          <w:rFonts w:ascii="宋体" w:hAnsi="宋体" w:cs="仿宋_GB2312" w:hint="eastAsia"/>
          <w:b/>
          <w:sz w:val="36"/>
          <w:szCs w:val="36"/>
        </w:rPr>
        <w:br w:type="page"/>
      </w:r>
      <w:bookmarkStart w:id="4" w:name="_Hlt74707423"/>
      <w:bookmarkStart w:id="5" w:name="_Hlt74728647"/>
      <w:bookmarkStart w:id="6" w:name="_Hlt74649545"/>
      <w:bookmarkStart w:id="7" w:name="_Hlt74729822"/>
      <w:bookmarkStart w:id="8" w:name="第二部分"/>
      <w:bookmarkStart w:id="9" w:name="_Toc91899870"/>
      <w:bookmarkStart w:id="10" w:name="_Toc91899871"/>
      <w:bookmarkEnd w:id="2"/>
      <w:bookmarkEnd w:id="3"/>
      <w:bookmarkEnd w:id="4"/>
      <w:bookmarkEnd w:id="5"/>
      <w:bookmarkEnd w:id="6"/>
      <w:bookmarkEnd w:id="7"/>
      <w:r w:rsidRPr="005337E8">
        <w:rPr>
          <w:rFonts w:ascii="宋体" w:hAnsi="宋体" w:cs="仿宋_GB2312" w:hint="eastAsia"/>
          <w:b/>
          <w:sz w:val="36"/>
          <w:szCs w:val="20"/>
        </w:rPr>
        <w:lastRenderedPageBreak/>
        <w:t>第一部分 招标公告</w:t>
      </w:r>
    </w:p>
    <w:p w14:paraId="74E2EED0" w14:textId="77777777" w:rsidR="00217429" w:rsidRPr="005337E8" w:rsidRDefault="007D1D0E">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仿宋_GB2312"/>
          <w:sz w:val="24"/>
        </w:rPr>
      </w:pPr>
      <w:r w:rsidRPr="005337E8">
        <w:rPr>
          <w:rFonts w:ascii="宋体" w:hAnsi="宋体" w:cs="仿宋_GB2312" w:hint="eastAsia"/>
          <w:sz w:val="24"/>
        </w:rPr>
        <w:t>项目概况</w:t>
      </w:r>
    </w:p>
    <w:p w14:paraId="40F0951A" w14:textId="47F05225" w:rsidR="00217429" w:rsidRPr="005337E8" w:rsidRDefault="007D1D0E">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仿宋_GB2312"/>
          <w:sz w:val="24"/>
          <w:u w:val="single"/>
        </w:rPr>
      </w:pPr>
      <w:r w:rsidRPr="005337E8">
        <w:rPr>
          <w:rFonts w:ascii="宋体" w:hAnsi="宋体" w:cs="仿宋_GB2312"/>
          <w:sz w:val="24"/>
          <w:u w:val="single"/>
        </w:rPr>
        <w:t>杭州西湖风景名胜区数字景区三期项目（双西一体化治安防控部分）</w:t>
      </w:r>
      <w:r w:rsidRPr="005337E8">
        <w:rPr>
          <w:rFonts w:ascii="宋体" w:hAnsi="宋体" w:cs="仿宋_GB2312" w:hint="eastAsia"/>
          <w:sz w:val="24"/>
        </w:rPr>
        <w:t>招标项目的潜在投标人应在政采云平台（https://www.zcygov.cn/）获取（下载）招标文件，并于</w:t>
      </w:r>
      <w:r w:rsidRPr="005337E8">
        <w:rPr>
          <w:rFonts w:ascii="宋体" w:hAnsi="宋体" w:cs="仿宋_GB2312" w:hint="eastAsia"/>
          <w:sz w:val="24"/>
          <w:u w:val="single"/>
        </w:rPr>
        <w:t>2021年</w:t>
      </w:r>
      <w:r w:rsidR="003E49F5" w:rsidRPr="005337E8">
        <w:rPr>
          <w:rFonts w:ascii="宋体" w:hAnsi="宋体" w:cs="仿宋_GB2312"/>
          <w:sz w:val="24"/>
          <w:u w:val="single"/>
        </w:rPr>
        <w:t>11</w:t>
      </w:r>
      <w:r w:rsidRPr="005337E8">
        <w:rPr>
          <w:rFonts w:ascii="宋体" w:hAnsi="宋体" w:cs="仿宋_GB2312" w:hint="eastAsia"/>
          <w:sz w:val="24"/>
          <w:u w:val="single"/>
        </w:rPr>
        <w:t>月</w:t>
      </w:r>
      <w:r w:rsidR="003E49F5" w:rsidRPr="005337E8">
        <w:rPr>
          <w:rFonts w:ascii="宋体" w:hAnsi="宋体" w:cs="仿宋_GB2312"/>
          <w:sz w:val="24"/>
          <w:u w:val="single"/>
        </w:rPr>
        <w:t>10</w:t>
      </w:r>
      <w:r w:rsidRPr="005337E8">
        <w:rPr>
          <w:rFonts w:ascii="宋体" w:hAnsi="宋体" w:cs="仿宋_GB2312" w:hint="eastAsia"/>
          <w:sz w:val="24"/>
          <w:u w:val="single"/>
        </w:rPr>
        <w:t>日</w:t>
      </w:r>
      <w:r w:rsidRPr="005337E8">
        <w:rPr>
          <w:rFonts w:ascii="宋体" w:hAnsi="宋体" w:cs="仿宋_GB2312"/>
          <w:sz w:val="24"/>
          <w:u w:val="single"/>
        </w:rPr>
        <w:t>1</w:t>
      </w:r>
      <w:r w:rsidR="00D2110F" w:rsidRPr="005337E8">
        <w:rPr>
          <w:rFonts w:ascii="宋体" w:hAnsi="宋体" w:cs="仿宋_GB2312"/>
          <w:sz w:val="24"/>
          <w:u w:val="single"/>
        </w:rPr>
        <w:t>5</w:t>
      </w:r>
      <w:r w:rsidRPr="005337E8">
        <w:rPr>
          <w:rFonts w:ascii="宋体" w:hAnsi="宋体" w:cs="仿宋_GB2312" w:hint="eastAsia"/>
          <w:bCs/>
          <w:sz w:val="24"/>
          <w:u w:val="single"/>
        </w:rPr>
        <w:t>点</w:t>
      </w:r>
      <w:r w:rsidR="007F2C60" w:rsidRPr="005337E8">
        <w:rPr>
          <w:rFonts w:ascii="宋体" w:hAnsi="宋体" w:cs="仿宋_GB2312"/>
          <w:bCs/>
          <w:sz w:val="24"/>
          <w:u w:val="single"/>
        </w:rPr>
        <w:t>3</w:t>
      </w:r>
      <w:r w:rsidRPr="005337E8">
        <w:rPr>
          <w:rFonts w:ascii="宋体" w:hAnsi="宋体" w:cs="仿宋_GB2312" w:hint="eastAsia"/>
          <w:bCs/>
          <w:sz w:val="24"/>
          <w:u w:val="single"/>
        </w:rPr>
        <w:t>0分00秒</w:t>
      </w:r>
      <w:r w:rsidRPr="005337E8">
        <w:rPr>
          <w:rFonts w:ascii="宋体" w:hAnsi="宋体" w:cs="仿宋_GB2312" w:hint="eastAsia"/>
          <w:bCs/>
          <w:sz w:val="24"/>
        </w:rPr>
        <w:t>（北京时间）前</w:t>
      </w:r>
      <w:r w:rsidRPr="005337E8">
        <w:rPr>
          <w:rFonts w:ascii="宋体" w:hAnsi="宋体" w:cs="仿宋_GB2312" w:hint="eastAsia"/>
          <w:sz w:val="24"/>
        </w:rPr>
        <w:t>递交（上传）投标文件。</w:t>
      </w:r>
    </w:p>
    <w:p w14:paraId="6894E3E1" w14:textId="77777777" w:rsidR="00217429" w:rsidRPr="005337E8" w:rsidRDefault="007D1D0E">
      <w:pPr>
        <w:spacing w:line="360" w:lineRule="auto"/>
        <w:rPr>
          <w:rFonts w:ascii="宋体" w:hAnsi="宋体" w:cs="仿宋_GB2312"/>
          <w:b/>
          <w:sz w:val="24"/>
        </w:rPr>
      </w:pPr>
      <w:r w:rsidRPr="005337E8">
        <w:rPr>
          <w:rFonts w:ascii="宋体" w:hAnsi="宋体" w:cs="仿宋_GB2312" w:hint="eastAsia"/>
          <w:b/>
          <w:sz w:val="24"/>
        </w:rPr>
        <w:t xml:space="preserve">一、项目基本情况                                            </w:t>
      </w:r>
    </w:p>
    <w:p w14:paraId="32F71BFC" w14:textId="77777777" w:rsidR="00217429" w:rsidRPr="005337E8" w:rsidRDefault="007D1D0E">
      <w:pPr>
        <w:spacing w:line="480" w:lineRule="exact"/>
        <w:rPr>
          <w:rFonts w:ascii="宋体" w:hAnsi="宋体" w:cs="仿宋_GB2312"/>
          <w:sz w:val="24"/>
        </w:rPr>
      </w:pPr>
      <w:r w:rsidRPr="005337E8">
        <w:rPr>
          <w:rFonts w:ascii="宋体" w:hAnsi="宋体" w:cs="仿宋_GB2312" w:hint="eastAsia"/>
          <w:sz w:val="24"/>
        </w:rPr>
        <w:t xml:space="preserve">    </w:t>
      </w:r>
      <w:r w:rsidRPr="005337E8">
        <w:rPr>
          <w:rFonts w:ascii="宋体" w:hAnsi="宋体" w:cs="仿宋_GB2312" w:hint="eastAsia"/>
          <w:b/>
          <w:sz w:val="24"/>
        </w:rPr>
        <w:t>项目编号：</w:t>
      </w:r>
      <w:r w:rsidRPr="005337E8">
        <w:rPr>
          <w:rFonts w:ascii="宋体" w:hAnsi="宋体" w:cs="仿宋_GB2312"/>
          <w:sz w:val="24"/>
        </w:rPr>
        <w:t>HCZX-21415-2</w:t>
      </w:r>
    </w:p>
    <w:p w14:paraId="4CF965F1" w14:textId="77777777" w:rsidR="00217429" w:rsidRPr="005337E8" w:rsidRDefault="007D1D0E">
      <w:pPr>
        <w:spacing w:line="480" w:lineRule="exact"/>
        <w:rPr>
          <w:rFonts w:ascii="宋体" w:hAnsi="宋体" w:cs="仿宋_GB2312"/>
          <w:sz w:val="24"/>
        </w:rPr>
      </w:pPr>
      <w:r w:rsidRPr="005337E8">
        <w:rPr>
          <w:rFonts w:ascii="宋体" w:hAnsi="宋体" w:cs="仿宋_GB2312" w:hint="eastAsia"/>
          <w:sz w:val="24"/>
        </w:rPr>
        <w:t xml:space="preserve">   </w:t>
      </w:r>
      <w:r w:rsidRPr="005337E8">
        <w:rPr>
          <w:rFonts w:ascii="宋体" w:hAnsi="宋体" w:cs="仿宋_GB2312" w:hint="eastAsia"/>
          <w:b/>
          <w:sz w:val="24"/>
        </w:rPr>
        <w:t xml:space="preserve"> 项目名称：</w:t>
      </w:r>
      <w:r w:rsidRPr="005337E8">
        <w:rPr>
          <w:rFonts w:ascii="宋体" w:hAnsi="宋体" w:cs="仿宋_GB2312"/>
          <w:sz w:val="24"/>
        </w:rPr>
        <w:t>杭州西湖风景名胜区数字景区三期项目（双西一体化治安防控部分）</w:t>
      </w:r>
    </w:p>
    <w:p w14:paraId="16C8AEC3" w14:textId="63EE5AF0" w:rsidR="00217429" w:rsidRPr="005337E8" w:rsidRDefault="007D1D0E">
      <w:pPr>
        <w:spacing w:line="480" w:lineRule="exact"/>
        <w:rPr>
          <w:rFonts w:ascii="宋体" w:hAnsi="宋体" w:cs="仿宋_GB2312"/>
          <w:sz w:val="24"/>
        </w:rPr>
      </w:pPr>
      <w:r w:rsidRPr="005337E8">
        <w:rPr>
          <w:rFonts w:ascii="宋体" w:hAnsi="宋体" w:cs="仿宋_GB2312" w:hint="eastAsia"/>
          <w:sz w:val="24"/>
        </w:rPr>
        <w:t xml:space="preserve">   </w:t>
      </w:r>
      <w:r w:rsidRPr="005337E8">
        <w:rPr>
          <w:rFonts w:ascii="宋体" w:hAnsi="宋体" w:cs="仿宋_GB2312" w:hint="eastAsia"/>
          <w:b/>
          <w:sz w:val="24"/>
        </w:rPr>
        <w:t xml:space="preserve"> 预算金额（万元）：</w:t>
      </w:r>
      <w:r w:rsidR="00144F88" w:rsidRPr="005337E8">
        <w:rPr>
          <w:rFonts w:ascii="宋体" w:hAnsi="宋体" w:cs="仿宋_GB2312" w:hint="eastAsia"/>
          <w:b/>
          <w:sz w:val="24"/>
        </w:rPr>
        <w:t>1</w:t>
      </w:r>
      <w:r w:rsidR="00144F88" w:rsidRPr="005337E8">
        <w:rPr>
          <w:rFonts w:ascii="宋体" w:hAnsi="宋体" w:cs="仿宋_GB2312"/>
          <w:b/>
          <w:sz w:val="24"/>
        </w:rPr>
        <w:t>474.56</w:t>
      </w:r>
      <w:r w:rsidRPr="005337E8">
        <w:rPr>
          <w:rFonts w:ascii="宋体" w:hAnsi="宋体" w:cs="仿宋_GB2312"/>
          <w:b/>
          <w:bCs/>
          <w:sz w:val="24"/>
        </w:rPr>
        <w:t xml:space="preserve"> </w:t>
      </w:r>
    </w:p>
    <w:p w14:paraId="2BE52B02" w14:textId="5F030200" w:rsidR="00217429" w:rsidRPr="005337E8" w:rsidRDefault="007D1D0E">
      <w:pPr>
        <w:spacing w:line="480" w:lineRule="exact"/>
        <w:ind w:firstLineChars="200" w:firstLine="482"/>
        <w:rPr>
          <w:rFonts w:ascii="宋体" w:hAnsi="宋体" w:cs="仿宋_GB2312"/>
          <w:b/>
          <w:bCs/>
          <w:sz w:val="24"/>
        </w:rPr>
      </w:pPr>
      <w:r w:rsidRPr="005337E8">
        <w:rPr>
          <w:rFonts w:ascii="宋体" w:hAnsi="宋体" w:cs="仿宋_GB2312" w:hint="eastAsia"/>
          <w:b/>
          <w:sz w:val="24"/>
        </w:rPr>
        <w:t>最高限价（万元）：</w:t>
      </w:r>
      <w:r w:rsidR="00144F88" w:rsidRPr="005337E8">
        <w:rPr>
          <w:rFonts w:ascii="宋体" w:hAnsi="宋体" w:cs="仿宋_GB2312" w:hint="eastAsia"/>
          <w:b/>
          <w:sz w:val="24"/>
        </w:rPr>
        <w:t>1</w:t>
      </w:r>
      <w:r w:rsidR="00144F88" w:rsidRPr="005337E8">
        <w:rPr>
          <w:rFonts w:ascii="宋体" w:hAnsi="宋体" w:cs="仿宋_GB2312"/>
          <w:b/>
          <w:sz w:val="24"/>
        </w:rPr>
        <w:t>474.56</w:t>
      </w:r>
    </w:p>
    <w:p w14:paraId="11AFC019" w14:textId="77777777" w:rsidR="00217429" w:rsidRPr="005337E8" w:rsidRDefault="007D1D0E">
      <w:pPr>
        <w:spacing w:line="480" w:lineRule="exact"/>
        <w:ind w:firstLineChars="196" w:firstLine="472"/>
        <w:rPr>
          <w:rFonts w:ascii="宋体" w:hAnsi="宋体" w:cs="仿宋_GB2312"/>
          <w:b/>
          <w:bCs/>
          <w:sz w:val="24"/>
        </w:rPr>
      </w:pPr>
      <w:r w:rsidRPr="005337E8">
        <w:rPr>
          <w:rFonts w:ascii="宋体" w:hAnsi="宋体" w:cs="仿宋_GB2312" w:hint="eastAsia"/>
          <w:b/>
          <w:bCs/>
          <w:sz w:val="24"/>
        </w:rPr>
        <w:t>采购需求：</w:t>
      </w:r>
      <w:r w:rsidRPr="005337E8">
        <w:rPr>
          <w:rFonts w:ascii="宋体" w:hAnsi="宋体" w:cs="仿宋_GB2312"/>
          <w:sz w:val="24"/>
        </w:rPr>
        <w:t>杭州西湖风景名胜区数字景区三期项目（双西一体化治安防控部分）</w:t>
      </w:r>
      <w:r w:rsidRPr="005337E8">
        <w:rPr>
          <w:rFonts w:ascii="宋体" w:hAnsi="宋体" w:cs="仿宋_GB2312" w:hint="eastAsia"/>
          <w:sz w:val="24"/>
        </w:rPr>
        <w:t>，采购内容主要为：</w:t>
      </w:r>
      <w:r w:rsidRPr="005337E8">
        <w:rPr>
          <w:rFonts w:ascii="宋体" w:hAnsi="宋体" w:cs="仿宋_GB2312" w:hint="eastAsia"/>
          <w:bCs/>
          <w:sz w:val="24"/>
        </w:rPr>
        <w:t>双西智慧感知网建设、双西前端采集数据、数据支撑能力扩展、智能中台能力建设、**实战化应用、等保达标安全加固等。</w:t>
      </w:r>
      <w:r w:rsidRPr="005337E8">
        <w:rPr>
          <w:rFonts w:ascii="宋体" w:hAnsi="宋体" w:cs="仿宋_GB2312" w:hint="eastAsia"/>
          <w:sz w:val="24"/>
        </w:rPr>
        <w:t>具体包括：项目建设的系统设计、开发实施、设备供货、安装调试、系统集成、运行维护、培训和项目验收和不少于三年</w:t>
      </w:r>
      <w:r w:rsidRPr="005337E8">
        <w:rPr>
          <w:rFonts w:ascii="宋体" w:hAnsi="宋体" w:cs="仿宋_GB2312"/>
          <w:sz w:val="24"/>
        </w:rPr>
        <w:t>7*24</w:t>
      </w:r>
      <w:r w:rsidRPr="005337E8">
        <w:rPr>
          <w:rFonts w:ascii="宋体" w:hAnsi="宋体" w:cs="仿宋_GB2312" w:hint="eastAsia"/>
          <w:sz w:val="24"/>
        </w:rPr>
        <w:t>小时免费售后现场技术服务等。必须采用正版系统软件和开发工具软件。详见招标文件。</w:t>
      </w:r>
    </w:p>
    <w:p w14:paraId="1E6946CA" w14:textId="77777777" w:rsidR="00217429" w:rsidRPr="005337E8" w:rsidRDefault="007D1D0E">
      <w:pPr>
        <w:spacing w:line="480" w:lineRule="exact"/>
        <w:ind w:firstLineChars="196" w:firstLine="472"/>
        <w:rPr>
          <w:rFonts w:ascii="宋体" w:hAnsi="宋体" w:cs="仿宋_GB2312"/>
          <w:sz w:val="24"/>
        </w:rPr>
      </w:pPr>
      <w:r w:rsidRPr="005337E8">
        <w:rPr>
          <w:rFonts w:ascii="宋体" w:hAnsi="宋体" w:cs="仿宋_GB2312" w:hint="eastAsia"/>
          <w:b/>
          <w:bCs/>
          <w:sz w:val="24"/>
        </w:rPr>
        <w:t>合同履约期限：</w:t>
      </w:r>
      <w:r w:rsidRPr="005337E8">
        <w:rPr>
          <w:rFonts w:ascii="宋体" w:hAnsi="宋体" w:cs="仿宋_GB2312" w:hint="eastAsia"/>
          <w:sz w:val="24"/>
        </w:rPr>
        <w:t>见招标文件第三部分。</w:t>
      </w:r>
    </w:p>
    <w:p w14:paraId="47CD86B4" w14:textId="77777777" w:rsidR="00217429" w:rsidRPr="005337E8" w:rsidRDefault="007D1D0E">
      <w:pPr>
        <w:spacing w:line="480" w:lineRule="exact"/>
        <w:ind w:firstLine="480"/>
        <w:rPr>
          <w:rFonts w:ascii="宋体" w:hAnsi="宋体" w:cs="仿宋_GB2312"/>
          <w:b/>
          <w:sz w:val="24"/>
        </w:rPr>
      </w:pPr>
      <w:r w:rsidRPr="005337E8">
        <w:rPr>
          <w:rFonts w:ascii="宋体" w:hAnsi="宋体" w:cs="仿宋_GB2312" w:hint="eastAsia"/>
          <w:b/>
          <w:sz w:val="24"/>
        </w:rPr>
        <w:t>本项目（否）接受联合体投标。</w:t>
      </w:r>
    </w:p>
    <w:p w14:paraId="32B580A2" w14:textId="77777777" w:rsidR="00217429" w:rsidRPr="005337E8" w:rsidRDefault="007D1D0E">
      <w:pPr>
        <w:spacing w:line="480" w:lineRule="exact"/>
        <w:rPr>
          <w:rFonts w:ascii="宋体" w:hAnsi="宋体" w:cs="仿宋_GB2312"/>
          <w:b/>
          <w:sz w:val="24"/>
        </w:rPr>
      </w:pPr>
      <w:r w:rsidRPr="005337E8">
        <w:rPr>
          <w:rFonts w:ascii="宋体" w:hAnsi="宋体" w:cs="仿宋_GB2312" w:hint="eastAsia"/>
          <w:b/>
          <w:sz w:val="24"/>
        </w:rPr>
        <w:t>二、申请人的资格要求：</w:t>
      </w:r>
    </w:p>
    <w:p w14:paraId="78148723" w14:textId="77777777" w:rsidR="00217429" w:rsidRPr="005337E8" w:rsidRDefault="007D1D0E">
      <w:pPr>
        <w:spacing w:line="360" w:lineRule="auto"/>
        <w:ind w:firstLineChars="200" w:firstLine="480"/>
        <w:rPr>
          <w:rFonts w:ascii="宋体" w:hAnsi="宋体"/>
          <w:sz w:val="24"/>
        </w:rPr>
      </w:pPr>
      <w:r w:rsidRPr="005337E8">
        <w:rPr>
          <w:rFonts w:ascii="宋体" w:hAnsi="宋体" w:cs="仿宋_GB2312" w:hint="eastAsia"/>
          <w:sz w:val="24"/>
        </w:rPr>
        <w:t>1.</w:t>
      </w:r>
      <w:r w:rsidRPr="005337E8">
        <w:rPr>
          <w:rFonts w:ascii="宋体" w:hAnsi="宋体" w:hint="eastAsia"/>
          <w:sz w:val="24"/>
        </w:rPr>
        <w:t>满足《中华人民共和国政府采购法》第二十二条规定；未被“信用中国”（www.creditchina.gov.cn）、中国政府采购网（www.ccgp.gov.cn）、中国执行信息公开网（</w:t>
      </w:r>
      <w:r w:rsidR="00F27F59" w:rsidRPr="005337E8">
        <w:fldChar w:fldCharType="begin"/>
      </w:r>
      <w:r w:rsidR="00F27F59" w:rsidRPr="005337E8">
        <w:instrText xml:space="preserve"> HYPERLINK "http://zxgk.court.gov.cn" </w:instrText>
      </w:r>
      <w:r w:rsidR="00F27F59" w:rsidRPr="005337E8">
        <w:fldChar w:fldCharType="separate"/>
      </w:r>
      <w:r w:rsidRPr="005337E8">
        <w:rPr>
          <w:rStyle w:val="aff7"/>
          <w:rFonts w:ascii="宋体" w:eastAsia="宋体" w:hAnsi="宋体"/>
          <w:color w:val="auto"/>
          <w:sz w:val="24"/>
          <w:szCs w:val="24"/>
        </w:rPr>
        <w:t>http://zxgk.court.gov.cn</w:t>
      </w:r>
      <w:r w:rsidR="00F27F59" w:rsidRPr="005337E8">
        <w:rPr>
          <w:rStyle w:val="aff7"/>
          <w:rFonts w:ascii="宋体" w:eastAsia="宋体" w:hAnsi="宋体"/>
          <w:color w:val="auto"/>
          <w:sz w:val="24"/>
          <w:szCs w:val="24"/>
        </w:rPr>
        <w:fldChar w:fldCharType="end"/>
      </w:r>
      <w:r w:rsidRPr="005337E8">
        <w:rPr>
          <w:rFonts w:ascii="宋体" w:hAnsi="宋体" w:hint="eastAsia"/>
          <w:sz w:val="24"/>
        </w:rPr>
        <w:t>）等列入失信被执行人、重大税收违法案件当事人名单、政府采购严重违法失信行为记录名单；</w:t>
      </w:r>
    </w:p>
    <w:p w14:paraId="46914413"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 xml:space="preserve">2.落实政府采购政策需满足的资格要求：无。 </w:t>
      </w:r>
    </w:p>
    <w:p w14:paraId="4DED5834"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3.本项目的特定资格要求：</w:t>
      </w:r>
      <w:r w:rsidRPr="005337E8">
        <w:rPr>
          <w:rFonts w:ascii="宋体" w:hAnsi="宋体"/>
          <w:sz w:val="24"/>
        </w:rPr>
        <w:t xml:space="preserve"> </w:t>
      </w:r>
    </w:p>
    <w:p w14:paraId="255DB1C9"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w:t>
      </w:r>
      <w:r w:rsidRPr="005337E8">
        <w:rPr>
          <w:rFonts w:ascii="宋体" w:hAnsi="宋体"/>
          <w:sz w:val="24"/>
        </w:rPr>
        <w:t>1</w:t>
      </w:r>
      <w:r w:rsidRPr="005337E8">
        <w:rPr>
          <w:rFonts w:ascii="宋体" w:hAnsi="宋体" w:hint="eastAsia"/>
          <w:sz w:val="24"/>
        </w:rPr>
        <w:t>）单位负责人为同一人或者存在直接控股、管理关系的不同供应商，不得同时参加同一合同项下的投标。</w:t>
      </w:r>
    </w:p>
    <w:p w14:paraId="167A3F45"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w:t>
      </w:r>
      <w:r w:rsidRPr="005337E8">
        <w:rPr>
          <w:rFonts w:ascii="宋体" w:hAnsi="宋体"/>
          <w:sz w:val="24"/>
        </w:rPr>
        <w:t>2</w:t>
      </w:r>
      <w:r w:rsidRPr="005337E8">
        <w:rPr>
          <w:rFonts w:ascii="宋体" w:hAnsi="宋体" w:hint="eastAsia"/>
          <w:sz w:val="24"/>
        </w:rPr>
        <w:t>）</w:t>
      </w:r>
      <w:r w:rsidRPr="005337E8">
        <w:rPr>
          <w:rFonts w:ascii="宋体" w:hAnsi="宋体"/>
          <w:sz w:val="24"/>
        </w:rPr>
        <w:t>金融、保险、通讯等特定行业的全国性企业所设立的区域性分支机构，以及个体工商户、个人独资企业、合伙企业，如果已经依法办理了工商、税务和社保登记手</w:t>
      </w:r>
      <w:r w:rsidRPr="005337E8">
        <w:rPr>
          <w:rFonts w:ascii="宋体" w:hAnsi="宋体"/>
          <w:sz w:val="24"/>
        </w:rPr>
        <w:lastRenderedPageBreak/>
        <w:t>续，并且获得总公司（总机构）授权或能够提供房产权证或其他有效财产证明材料，证明其具备实际承担责任的能力和法定的缔结合同能力，可以允许其独立参加</w:t>
      </w:r>
      <w:r w:rsidRPr="005337E8">
        <w:rPr>
          <w:rFonts w:ascii="宋体" w:hAnsi="宋体" w:hint="eastAsia"/>
          <w:sz w:val="24"/>
        </w:rPr>
        <w:t>本次</w:t>
      </w:r>
      <w:r w:rsidRPr="005337E8">
        <w:rPr>
          <w:rFonts w:ascii="宋体" w:hAnsi="宋体"/>
          <w:sz w:val="24"/>
        </w:rPr>
        <w:t>政府采购活动</w:t>
      </w:r>
      <w:r w:rsidRPr="005337E8">
        <w:rPr>
          <w:rFonts w:ascii="宋体" w:hAnsi="宋体" w:hint="eastAsia"/>
          <w:sz w:val="24"/>
        </w:rPr>
        <w:t>。</w:t>
      </w:r>
    </w:p>
    <w:p w14:paraId="6AD9E5F9" w14:textId="77777777" w:rsidR="00217429" w:rsidRPr="005337E8" w:rsidRDefault="007D1D0E">
      <w:pPr>
        <w:spacing w:line="360" w:lineRule="auto"/>
        <w:rPr>
          <w:rFonts w:ascii="宋体" w:hAnsi="宋体" w:cs="仿宋_GB2312"/>
          <w:b/>
          <w:sz w:val="24"/>
        </w:rPr>
      </w:pPr>
      <w:r w:rsidRPr="005337E8">
        <w:rPr>
          <w:rFonts w:ascii="宋体" w:hAnsi="宋体" w:cs="仿宋_GB2312" w:hint="eastAsia"/>
          <w:b/>
          <w:sz w:val="24"/>
        </w:rPr>
        <w:t xml:space="preserve">三、获取招标文件 </w:t>
      </w:r>
    </w:p>
    <w:p w14:paraId="44586C3B" w14:textId="0EDB2483" w:rsidR="00217429" w:rsidRPr="005337E8" w:rsidRDefault="007D1D0E">
      <w:pPr>
        <w:spacing w:line="360" w:lineRule="auto"/>
        <w:ind w:firstLineChars="200" w:firstLine="482"/>
        <w:rPr>
          <w:rFonts w:ascii="宋体" w:hAnsi="宋体" w:cs="仿宋_GB2312"/>
          <w:sz w:val="24"/>
        </w:rPr>
      </w:pPr>
      <w:r w:rsidRPr="005337E8">
        <w:rPr>
          <w:rFonts w:ascii="宋体" w:hAnsi="宋体" w:cs="仿宋_GB2312" w:hint="eastAsia"/>
          <w:b/>
          <w:sz w:val="24"/>
        </w:rPr>
        <w:t>时间：</w:t>
      </w:r>
      <w:r w:rsidRPr="005337E8">
        <w:rPr>
          <w:rFonts w:ascii="宋体" w:hAnsi="宋体" w:cs="仿宋_GB2312" w:hint="eastAsia"/>
          <w:sz w:val="24"/>
        </w:rPr>
        <w:t>/至2021年</w:t>
      </w:r>
      <w:r w:rsidR="003E49F5" w:rsidRPr="005337E8">
        <w:rPr>
          <w:rFonts w:ascii="宋体" w:hAnsi="宋体" w:cs="仿宋_GB2312"/>
          <w:sz w:val="24"/>
        </w:rPr>
        <w:t>12</w:t>
      </w:r>
      <w:r w:rsidRPr="005337E8">
        <w:rPr>
          <w:rFonts w:ascii="宋体" w:hAnsi="宋体" w:cs="仿宋_GB2312" w:hint="eastAsia"/>
          <w:sz w:val="24"/>
        </w:rPr>
        <w:t>月</w:t>
      </w:r>
      <w:r w:rsidR="003E49F5" w:rsidRPr="005337E8">
        <w:rPr>
          <w:rFonts w:ascii="宋体" w:hAnsi="宋体" w:cs="仿宋_GB2312"/>
          <w:sz w:val="24"/>
        </w:rPr>
        <w:t>10</w:t>
      </w:r>
      <w:r w:rsidRPr="005337E8">
        <w:rPr>
          <w:rFonts w:ascii="宋体" w:hAnsi="宋体" w:cs="仿宋_GB2312" w:hint="eastAsia"/>
          <w:sz w:val="24"/>
        </w:rPr>
        <w:t>日 ，每天上午00:00至12:00 ，下午12:00至23:59（北京时间，线上获取法定节假日均可，线下获取文件法定节假日除外）</w:t>
      </w:r>
    </w:p>
    <w:p w14:paraId="0F3CE722" w14:textId="77777777" w:rsidR="00217429" w:rsidRPr="005337E8" w:rsidRDefault="007D1D0E">
      <w:pPr>
        <w:spacing w:line="360" w:lineRule="auto"/>
        <w:ind w:firstLineChars="200" w:firstLine="482"/>
        <w:rPr>
          <w:rFonts w:ascii="宋体" w:hAnsi="宋体" w:cs="仿宋_GB2312"/>
          <w:sz w:val="24"/>
        </w:rPr>
      </w:pPr>
      <w:r w:rsidRPr="005337E8">
        <w:rPr>
          <w:rFonts w:ascii="宋体" w:hAnsi="宋体" w:cs="仿宋_GB2312" w:hint="eastAsia"/>
          <w:b/>
          <w:sz w:val="24"/>
        </w:rPr>
        <w:t>地点（网址）：</w:t>
      </w:r>
      <w:r w:rsidRPr="005337E8">
        <w:rPr>
          <w:rFonts w:ascii="宋体" w:hAnsi="宋体" w:cs="仿宋_GB2312" w:hint="eastAsia"/>
          <w:sz w:val="24"/>
        </w:rPr>
        <w:t xml:space="preserve">政采云平台（https://www.zcygov.cn/） </w:t>
      </w:r>
    </w:p>
    <w:p w14:paraId="2E7BB2B5" w14:textId="77777777" w:rsidR="00217429" w:rsidRPr="005337E8" w:rsidRDefault="007D1D0E">
      <w:pPr>
        <w:spacing w:line="360" w:lineRule="auto"/>
        <w:ind w:firstLineChars="200" w:firstLine="482"/>
        <w:rPr>
          <w:rFonts w:ascii="宋体" w:hAnsi="宋体" w:cs="仿宋_GB2312"/>
          <w:sz w:val="24"/>
        </w:rPr>
      </w:pPr>
      <w:r w:rsidRPr="005337E8">
        <w:rPr>
          <w:rFonts w:ascii="宋体" w:hAnsi="宋体" w:cs="仿宋_GB2312" w:hint="eastAsia"/>
          <w:b/>
          <w:sz w:val="24"/>
        </w:rPr>
        <w:t>方式：</w:t>
      </w:r>
      <w:r w:rsidRPr="005337E8">
        <w:rPr>
          <w:rFonts w:ascii="宋体" w:hAnsi="宋体" w:cs="仿宋_GB2312" w:hint="eastAsia"/>
          <w:sz w:val="24"/>
        </w:rPr>
        <w:t xml:space="preserve">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14:paraId="5A839BCD" w14:textId="77777777" w:rsidR="00217429" w:rsidRPr="005337E8" w:rsidRDefault="007D1D0E">
      <w:pPr>
        <w:spacing w:line="360" w:lineRule="auto"/>
        <w:ind w:firstLineChars="200" w:firstLine="482"/>
        <w:rPr>
          <w:rFonts w:ascii="宋体" w:hAnsi="宋体" w:cs="仿宋_GB2312"/>
          <w:sz w:val="24"/>
        </w:rPr>
      </w:pPr>
      <w:r w:rsidRPr="005337E8">
        <w:rPr>
          <w:rFonts w:ascii="宋体" w:hAnsi="宋体" w:cs="仿宋_GB2312" w:hint="eastAsia"/>
          <w:b/>
          <w:sz w:val="24"/>
        </w:rPr>
        <w:t>售价（元）：</w:t>
      </w:r>
      <w:r w:rsidRPr="005337E8">
        <w:rPr>
          <w:rFonts w:ascii="宋体" w:hAnsi="宋体" w:cs="仿宋_GB2312" w:hint="eastAsia"/>
          <w:sz w:val="24"/>
        </w:rPr>
        <w:t xml:space="preserve">0 </w:t>
      </w:r>
    </w:p>
    <w:p w14:paraId="05FCDD58" w14:textId="77777777" w:rsidR="00217429" w:rsidRPr="005337E8" w:rsidRDefault="007D1D0E">
      <w:pPr>
        <w:spacing w:line="360" w:lineRule="auto"/>
        <w:rPr>
          <w:rFonts w:ascii="宋体" w:hAnsi="宋体" w:cs="仿宋_GB2312"/>
          <w:b/>
          <w:sz w:val="24"/>
        </w:rPr>
      </w:pPr>
      <w:r w:rsidRPr="005337E8">
        <w:rPr>
          <w:rFonts w:ascii="宋体" w:hAnsi="宋体" w:cs="仿宋_GB2312" w:hint="eastAsia"/>
          <w:b/>
          <w:sz w:val="24"/>
        </w:rPr>
        <w:t>四、提交投标文件截止时间、开标时间和地点</w:t>
      </w:r>
    </w:p>
    <w:p w14:paraId="50C43297" w14:textId="16B6AA29" w:rsidR="00217429" w:rsidRPr="005337E8" w:rsidRDefault="007D1D0E">
      <w:pPr>
        <w:spacing w:line="360" w:lineRule="auto"/>
        <w:ind w:firstLineChars="200" w:firstLine="482"/>
        <w:rPr>
          <w:rFonts w:ascii="宋体" w:hAnsi="宋体" w:cs="仿宋_GB2312"/>
          <w:sz w:val="24"/>
        </w:rPr>
      </w:pPr>
      <w:r w:rsidRPr="005337E8">
        <w:rPr>
          <w:rFonts w:ascii="宋体" w:hAnsi="宋体" w:cs="仿宋_GB2312" w:hint="eastAsia"/>
          <w:b/>
          <w:sz w:val="24"/>
        </w:rPr>
        <w:t>提交投标文件截止时间：</w:t>
      </w:r>
      <w:r w:rsidRPr="005337E8">
        <w:rPr>
          <w:rFonts w:ascii="宋体" w:hAnsi="宋体" w:cs="仿宋_GB2312" w:hint="eastAsia"/>
          <w:sz w:val="24"/>
        </w:rPr>
        <w:t>2021年</w:t>
      </w:r>
      <w:r w:rsidRPr="005337E8">
        <w:rPr>
          <w:rFonts w:ascii="宋体" w:hAnsi="宋体" w:cs="仿宋_GB2312"/>
          <w:sz w:val="24"/>
        </w:rPr>
        <w:t>12</w:t>
      </w:r>
      <w:r w:rsidRPr="005337E8">
        <w:rPr>
          <w:rFonts w:ascii="宋体" w:hAnsi="宋体" w:cs="仿宋_GB2312" w:hint="eastAsia"/>
          <w:sz w:val="24"/>
        </w:rPr>
        <w:t>月</w:t>
      </w:r>
      <w:r w:rsidR="003E49F5" w:rsidRPr="005337E8">
        <w:rPr>
          <w:rFonts w:ascii="宋体" w:hAnsi="宋体" w:cs="仿宋_GB2312"/>
          <w:sz w:val="24"/>
        </w:rPr>
        <w:t>10</w:t>
      </w:r>
      <w:r w:rsidRPr="005337E8">
        <w:rPr>
          <w:rFonts w:ascii="宋体" w:hAnsi="宋体" w:cs="仿宋_GB2312" w:hint="eastAsia"/>
          <w:sz w:val="24"/>
        </w:rPr>
        <w:t>日</w:t>
      </w:r>
      <w:r w:rsidRPr="005337E8">
        <w:rPr>
          <w:rFonts w:ascii="宋体" w:hAnsi="宋体" w:cs="仿宋_GB2312"/>
          <w:sz w:val="24"/>
        </w:rPr>
        <w:t>1</w:t>
      </w:r>
      <w:r w:rsidR="00D2110F" w:rsidRPr="005337E8">
        <w:rPr>
          <w:rFonts w:ascii="宋体" w:hAnsi="宋体" w:cs="仿宋_GB2312"/>
          <w:sz w:val="24"/>
        </w:rPr>
        <w:t>5</w:t>
      </w:r>
      <w:r w:rsidRPr="005337E8">
        <w:rPr>
          <w:rFonts w:ascii="宋体" w:hAnsi="宋体" w:cs="仿宋_GB2312" w:hint="eastAsia"/>
          <w:bCs/>
          <w:sz w:val="24"/>
        </w:rPr>
        <w:t>点</w:t>
      </w:r>
      <w:r w:rsidR="00D2110F" w:rsidRPr="005337E8">
        <w:rPr>
          <w:rFonts w:ascii="宋体" w:hAnsi="宋体" w:cs="仿宋_GB2312"/>
          <w:bCs/>
          <w:sz w:val="24"/>
        </w:rPr>
        <w:t>3</w:t>
      </w:r>
      <w:r w:rsidRPr="005337E8">
        <w:rPr>
          <w:rFonts w:ascii="宋体" w:hAnsi="宋体" w:cs="仿宋_GB2312" w:hint="eastAsia"/>
          <w:bCs/>
          <w:sz w:val="24"/>
        </w:rPr>
        <w:t>0分00秒</w:t>
      </w:r>
      <w:r w:rsidRPr="005337E8">
        <w:rPr>
          <w:rFonts w:ascii="宋体" w:hAnsi="宋体" w:cs="仿宋_GB2312" w:hint="eastAsia"/>
          <w:sz w:val="24"/>
        </w:rPr>
        <w:t>（北京时间）</w:t>
      </w:r>
    </w:p>
    <w:p w14:paraId="11D5987C" w14:textId="77777777" w:rsidR="00217429" w:rsidRPr="005337E8" w:rsidRDefault="007D1D0E">
      <w:pPr>
        <w:spacing w:line="360" w:lineRule="auto"/>
        <w:ind w:firstLineChars="200" w:firstLine="482"/>
        <w:rPr>
          <w:rFonts w:ascii="宋体" w:hAnsi="宋体" w:cs="仿宋_GB2312"/>
          <w:b/>
          <w:sz w:val="24"/>
        </w:rPr>
      </w:pPr>
      <w:r w:rsidRPr="005337E8">
        <w:rPr>
          <w:rFonts w:ascii="宋体" w:hAnsi="宋体" w:cs="仿宋_GB2312" w:hint="eastAsia"/>
          <w:b/>
          <w:sz w:val="24"/>
        </w:rPr>
        <w:t>投标地点（网址）：</w:t>
      </w:r>
      <w:r w:rsidRPr="005337E8">
        <w:rPr>
          <w:rFonts w:ascii="宋体" w:hAnsi="宋体" w:cs="仿宋_GB2312" w:hint="eastAsia"/>
          <w:sz w:val="24"/>
        </w:rPr>
        <w:t>政采云平台（https://www.zcygov.cn/）</w:t>
      </w:r>
    </w:p>
    <w:p w14:paraId="4A47876A" w14:textId="3DE5960B" w:rsidR="00217429" w:rsidRPr="005337E8" w:rsidRDefault="007D1D0E">
      <w:pPr>
        <w:spacing w:line="360" w:lineRule="auto"/>
        <w:ind w:firstLineChars="200" w:firstLine="482"/>
        <w:rPr>
          <w:rFonts w:ascii="宋体" w:hAnsi="宋体" w:cs="仿宋_GB2312"/>
          <w:sz w:val="24"/>
        </w:rPr>
      </w:pPr>
      <w:r w:rsidRPr="005337E8">
        <w:rPr>
          <w:rFonts w:ascii="宋体" w:hAnsi="宋体" w:cs="仿宋_GB2312" w:hint="eastAsia"/>
          <w:b/>
          <w:sz w:val="24"/>
        </w:rPr>
        <w:t>开标时间：</w:t>
      </w:r>
      <w:r w:rsidRPr="005337E8">
        <w:rPr>
          <w:rFonts w:ascii="宋体" w:hAnsi="宋体" w:cs="仿宋_GB2312" w:hint="eastAsia"/>
          <w:sz w:val="24"/>
        </w:rPr>
        <w:t>2021年</w:t>
      </w:r>
      <w:r w:rsidRPr="005337E8">
        <w:rPr>
          <w:rFonts w:ascii="宋体" w:hAnsi="宋体" w:cs="仿宋_GB2312"/>
          <w:sz w:val="24"/>
        </w:rPr>
        <w:t>12</w:t>
      </w:r>
      <w:r w:rsidRPr="005337E8">
        <w:rPr>
          <w:rFonts w:ascii="宋体" w:hAnsi="宋体" w:cs="仿宋_GB2312" w:hint="eastAsia"/>
          <w:sz w:val="24"/>
        </w:rPr>
        <w:t>月</w:t>
      </w:r>
      <w:r w:rsidR="003E49F5" w:rsidRPr="005337E8">
        <w:rPr>
          <w:rFonts w:ascii="宋体" w:hAnsi="宋体" w:cs="仿宋_GB2312"/>
          <w:sz w:val="24"/>
        </w:rPr>
        <w:t>10</w:t>
      </w:r>
      <w:r w:rsidRPr="005337E8">
        <w:rPr>
          <w:rFonts w:ascii="宋体" w:hAnsi="宋体" w:cs="仿宋_GB2312" w:hint="eastAsia"/>
          <w:sz w:val="24"/>
        </w:rPr>
        <w:t>日</w:t>
      </w:r>
      <w:r w:rsidRPr="005337E8">
        <w:rPr>
          <w:rFonts w:ascii="宋体" w:hAnsi="宋体" w:cs="仿宋_GB2312"/>
          <w:sz w:val="24"/>
        </w:rPr>
        <w:t>1</w:t>
      </w:r>
      <w:r w:rsidR="00D2110F" w:rsidRPr="005337E8">
        <w:rPr>
          <w:rFonts w:ascii="宋体" w:hAnsi="宋体" w:cs="仿宋_GB2312"/>
          <w:sz w:val="24"/>
        </w:rPr>
        <w:t>5</w:t>
      </w:r>
      <w:r w:rsidRPr="005337E8">
        <w:rPr>
          <w:rFonts w:ascii="宋体" w:hAnsi="宋体" w:cs="仿宋_GB2312" w:hint="eastAsia"/>
          <w:bCs/>
          <w:sz w:val="24"/>
        </w:rPr>
        <w:t>点</w:t>
      </w:r>
      <w:r w:rsidR="007F2C60" w:rsidRPr="005337E8">
        <w:rPr>
          <w:rFonts w:ascii="宋体" w:hAnsi="宋体" w:cs="仿宋_GB2312"/>
          <w:bCs/>
          <w:sz w:val="24"/>
        </w:rPr>
        <w:t>3</w:t>
      </w:r>
      <w:r w:rsidRPr="005337E8">
        <w:rPr>
          <w:rFonts w:ascii="宋体" w:hAnsi="宋体" w:cs="仿宋_GB2312" w:hint="eastAsia"/>
          <w:bCs/>
          <w:sz w:val="24"/>
        </w:rPr>
        <w:t>0分00秒</w:t>
      </w:r>
    </w:p>
    <w:p w14:paraId="3522DA74" w14:textId="77777777" w:rsidR="00217429" w:rsidRPr="005337E8" w:rsidRDefault="007D1D0E">
      <w:pPr>
        <w:spacing w:line="360" w:lineRule="auto"/>
        <w:ind w:firstLineChars="200" w:firstLine="482"/>
        <w:rPr>
          <w:rFonts w:ascii="宋体" w:hAnsi="宋体"/>
          <w:sz w:val="24"/>
        </w:rPr>
      </w:pPr>
      <w:r w:rsidRPr="005337E8">
        <w:rPr>
          <w:rFonts w:ascii="宋体" w:hAnsi="宋体" w:cs="仿宋_GB2312" w:hint="eastAsia"/>
          <w:b/>
          <w:sz w:val="24"/>
        </w:rPr>
        <w:t>开标地点：</w:t>
      </w:r>
      <w:r w:rsidRPr="005337E8">
        <w:rPr>
          <w:rFonts w:ascii="宋体" w:hAnsi="宋体" w:cs="仿宋_GB2312" w:hint="eastAsia"/>
          <w:sz w:val="24"/>
        </w:rPr>
        <w:t xml:space="preserve">杭州市拱墅区彩云路105号锦盛大楼9楼开标室。 </w:t>
      </w:r>
    </w:p>
    <w:p w14:paraId="15237207" w14:textId="77777777" w:rsidR="00217429" w:rsidRPr="005337E8" w:rsidRDefault="007D1D0E">
      <w:pPr>
        <w:spacing w:line="360" w:lineRule="auto"/>
        <w:rPr>
          <w:rFonts w:ascii="宋体" w:hAnsi="宋体" w:cs="仿宋_GB2312"/>
          <w:b/>
          <w:sz w:val="24"/>
        </w:rPr>
      </w:pPr>
      <w:r w:rsidRPr="005337E8">
        <w:rPr>
          <w:rFonts w:ascii="宋体" w:hAnsi="宋体" w:cs="仿宋_GB2312" w:hint="eastAsia"/>
          <w:b/>
          <w:sz w:val="24"/>
        </w:rPr>
        <w:t xml:space="preserve">五、公告期限 </w:t>
      </w:r>
    </w:p>
    <w:p w14:paraId="0BDA40E0"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自本公告发布之日起5个工作日。</w:t>
      </w:r>
    </w:p>
    <w:p w14:paraId="4EF78C0B" w14:textId="77777777" w:rsidR="00217429" w:rsidRPr="005337E8" w:rsidRDefault="007D1D0E">
      <w:pPr>
        <w:spacing w:line="360" w:lineRule="auto"/>
        <w:rPr>
          <w:rFonts w:ascii="宋体" w:hAnsi="宋体" w:cs="仿宋_GB2312"/>
          <w:b/>
          <w:sz w:val="24"/>
        </w:rPr>
      </w:pPr>
      <w:r w:rsidRPr="005337E8">
        <w:rPr>
          <w:rFonts w:ascii="宋体" w:hAnsi="宋体" w:cs="仿宋_GB2312" w:hint="eastAsia"/>
          <w:b/>
          <w:sz w:val="24"/>
        </w:rPr>
        <w:t>六、其他补充事宜</w:t>
      </w:r>
    </w:p>
    <w:p w14:paraId="09C46475"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4E4E838A"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2. 其他事项：</w:t>
      </w:r>
    </w:p>
    <w:p w14:paraId="35193753"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2</w:t>
      </w:r>
      <w:r w:rsidRPr="005337E8">
        <w:rPr>
          <w:rFonts w:ascii="宋体" w:hAnsi="宋体" w:cs="仿宋_GB2312"/>
          <w:sz w:val="24"/>
        </w:rPr>
        <w:t>.1</w:t>
      </w:r>
      <w:r w:rsidRPr="005337E8">
        <w:rPr>
          <w:rFonts w:ascii="宋体" w:hAnsi="宋体" w:cs="仿宋_GB2312" w:hint="eastAsia"/>
          <w:sz w:val="24"/>
        </w:rPr>
        <w:t>需要落实的政府采购政策：包括保护环境、节约能源、促进中小企业发展等。详见招标文件的第二部分总则。为支持和促进中小企业发展，杭州市财政局出台了政府采购信用融资政策，供应商可凭中标合同申请贷款，</w:t>
      </w:r>
      <w:r w:rsidRPr="005337E8">
        <w:rPr>
          <w:rFonts w:ascii="宋体" w:hAnsi="宋体" w:cs="仿宋_GB2312" w:hint="eastAsia"/>
          <w:kern w:val="0"/>
          <w:sz w:val="24"/>
        </w:rPr>
        <w:t>利率一般不超过基准利率上浮10%。</w:t>
      </w:r>
      <w:r w:rsidRPr="005337E8">
        <w:rPr>
          <w:rFonts w:ascii="宋体" w:hAnsi="宋体" w:cs="仿宋_GB2312" w:hint="eastAsia"/>
          <w:sz w:val="24"/>
        </w:rPr>
        <w:t>。</w:t>
      </w:r>
      <w:r w:rsidRPr="005337E8">
        <w:rPr>
          <w:rFonts w:ascii="宋体" w:hAnsi="宋体" w:cs="仿宋_GB2312" w:hint="eastAsia"/>
          <w:sz w:val="24"/>
        </w:rPr>
        <w:lastRenderedPageBreak/>
        <w:t>具体可登录http://220.191.208.230/login.do办理业务。</w:t>
      </w:r>
    </w:p>
    <w:p w14:paraId="236C3E1A"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sz w:val="24"/>
        </w:rPr>
        <w:t>2</w:t>
      </w:r>
      <w:r w:rsidRPr="005337E8">
        <w:rPr>
          <w:rFonts w:ascii="宋体" w:hAnsi="宋体" w:cs="仿宋_GB2312" w:hint="eastAsia"/>
          <w:sz w:val="24"/>
        </w:rPr>
        <w:t>.</w:t>
      </w:r>
      <w:r w:rsidRPr="005337E8">
        <w:rPr>
          <w:rFonts w:ascii="宋体" w:hAnsi="宋体" w:cs="仿宋_GB2312"/>
          <w:sz w:val="24"/>
        </w:rPr>
        <w:t>2</w:t>
      </w:r>
      <w:r w:rsidRPr="005337E8">
        <w:rPr>
          <w:rFonts w:ascii="宋体" w:hAnsi="宋体" w:cs="仿宋_GB2312" w:hint="eastAsia"/>
          <w:sz w:val="24"/>
        </w:rPr>
        <w:t>电子招投标的说明： 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招标文件的获取：使用账号登录或者使用CA登录政采云平台；进入“项目采购”应用，在获取采购文件菜单中选择项目，获取招标文件。4）投标文件的制作：在“政采云电子交易客户端”中完成“填写基本信息”、“导入投标文件”、“标书关联”、“标书检查”、“电子签名”、“生成电子标书”等操作。5）采购人、采购代理机构将依托政采云平台完成本项目的电子交易活动，平台不接受未按上述方式获取招标文件的供应商进行投标活动； 6）对未按上述方式获取招标文件的供应商对该文件提出的质疑，采购人或采购代理机构将不予处理；7）不提供招标文件纸质版。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9）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10）具体操作指南：详见政采云平台“服务中心-帮助文档-项目采购-操作流程-电子招投标-政府采购项目电子交易管理操作指南-供应商”。</w:t>
      </w:r>
    </w:p>
    <w:p w14:paraId="0A9721D9" w14:textId="77777777" w:rsidR="00217429" w:rsidRPr="005337E8" w:rsidRDefault="007D1D0E">
      <w:pPr>
        <w:spacing w:line="360" w:lineRule="auto"/>
        <w:rPr>
          <w:rFonts w:ascii="宋体" w:hAnsi="宋体" w:cs="仿宋_GB2312"/>
          <w:b/>
          <w:sz w:val="24"/>
        </w:rPr>
      </w:pPr>
      <w:r w:rsidRPr="005337E8">
        <w:rPr>
          <w:rFonts w:ascii="宋体" w:hAnsi="宋体" w:cs="仿宋_GB2312" w:hint="eastAsia"/>
          <w:b/>
          <w:sz w:val="24"/>
        </w:rPr>
        <w:t>七、对本次采购提出询问、质疑、投诉，请按以下方式联系</w:t>
      </w:r>
    </w:p>
    <w:p w14:paraId="62FA305C"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1.采购人信息</w:t>
      </w:r>
    </w:p>
    <w:p w14:paraId="331E31E8"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名    称：</w:t>
      </w:r>
      <w:r w:rsidRPr="005337E8">
        <w:rPr>
          <w:rFonts w:ascii="宋体" w:hAnsi="宋体" w:cs="仿宋_GB2312"/>
          <w:sz w:val="24"/>
        </w:rPr>
        <w:t>杭州西湖风景名胜区综合指挥保障中心</w:t>
      </w:r>
    </w:p>
    <w:p w14:paraId="286D6E1F"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地    址：杭州市龙井路1号</w:t>
      </w:r>
    </w:p>
    <w:p w14:paraId="092650C4" w14:textId="77DB29BD" w:rsidR="00217429" w:rsidRPr="005337E8" w:rsidRDefault="007D1D0E">
      <w:pPr>
        <w:spacing w:line="360" w:lineRule="auto"/>
        <w:ind w:firstLine="480"/>
        <w:rPr>
          <w:rFonts w:ascii="宋体" w:hAnsi="宋体" w:cs="仿宋_GB2312"/>
          <w:sz w:val="24"/>
        </w:rPr>
      </w:pPr>
      <w:r w:rsidRPr="005337E8">
        <w:rPr>
          <w:rFonts w:ascii="宋体" w:hAnsi="宋体" w:cs="仿宋_GB2312" w:hint="eastAsia"/>
          <w:sz w:val="24"/>
        </w:rPr>
        <w:t>项目联系人（询问）：</w:t>
      </w:r>
      <w:r w:rsidR="00186E8C" w:rsidRPr="005337E8">
        <w:rPr>
          <w:rFonts w:ascii="宋体" w:hAnsi="宋体" w:cs="仿宋_GB2312" w:hint="eastAsia"/>
          <w:sz w:val="24"/>
        </w:rPr>
        <w:t>徐珊珊</w:t>
      </w:r>
    </w:p>
    <w:p w14:paraId="1DF516D8" w14:textId="11E87455" w:rsidR="00217429" w:rsidRPr="005337E8" w:rsidRDefault="007D1D0E">
      <w:pPr>
        <w:spacing w:line="360" w:lineRule="auto"/>
        <w:ind w:firstLine="480"/>
        <w:rPr>
          <w:rFonts w:ascii="宋体" w:hAnsi="宋体" w:cs="仿宋_GB2312"/>
          <w:sz w:val="24"/>
        </w:rPr>
      </w:pPr>
      <w:r w:rsidRPr="005337E8">
        <w:rPr>
          <w:rFonts w:ascii="宋体" w:hAnsi="宋体" w:cs="仿宋_GB2312" w:hint="eastAsia"/>
          <w:sz w:val="24"/>
        </w:rPr>
        <w:t>项目联系方式（询问）：0571-</w:t>
      </w:r>
      <w:r w:rsidR="00186E8C" w:rsidRPr="005337E8">
        <w:rPr>
          <w:rFonts w:ascii="宋体" w:hAnsi="宋体" w:cs="仿宋_GB2312" w:hint="eastAsia"/>
          <w:sz w:val="24"/>
        </w:rPr>
        <w:t>87173445</w:t>
      </w:r>
    </w:p>
    <w:p w14:paraId="5E7A1351" w14:textId="40AE61C1" w:rsidR="00217429" w:rsidRPr="005337E8" w:rsidRDefault="007D1D0E">
      <w:pPr>
        <w:spacing w:line="360" w:lineRule="auto"/>
        <w:ind w:firstLine="480"/>
        <w:rPr>
          <w:rFonts w:ascii="宋体" w:hAnsi="宋体" w:cs="仿宋_GB2312"/>
          <w:sz w:val="24"/>
        </w:rPr>
      </w:pPr>
      <w:r w:rsidRPr="005337E8">
        <w:rPr>
          <w:rFonts w:ascii="宋体" w:hAnsi="宋体" w:cs="仿宋_GB2312" w:hint="eastAsia"/>
          <w:sz w:val="24"/>
        </w:rPr>
        <w:t>质疑联系人：</w:t>
      </w:r>
      <w:r w:rsidR="00186E8C" w:rsidRPr="005337E8">
        <w:rPr>
          <w:rFonts w:ascii="宋体" w:hAnsi="宋体" w:cs="仿宋_GB2312" w:hint="eastAsia"/>
          <w:sz w:val="24"/>
        </w:rPr>
        <w:t>朱华杰</w:t>
      </w:r>
    </w:p>
    <w:p w14:paraId="0C43E2C5" w14:textId="21D2A847" w:rsidR="00217429" w:rsidRPr="005337E8" w:rsidRDefault="007D1D0E">
      <w:pPr>
        <w:spacing w:line="360" w:lineRule="auto"/>
        <w:ind w:firstLine="480"/>
        <w:rPr>
          <w:rFonts w:ascii="宋体" w:hAnsi="宋体" w:cs="仿宋_GB2312"/>
          <w:sz w:val="24"/>
        </w:rPr>
      </w:pPr>
      <w:r w:rsidRPr="005337E8">
        <w:rPr>
          <w:rFonts w:ascii="宋体" w:hAnsi="宋体" w:cs="仿宋_GB2312" w:hint="eastAsia"/>
          <w:sz w:val="24"/>
        </w:rPr>
        <w:lastRenderedPageBreak/>
        <w:t>质疑联系方式：</w:t>
      </w:r>
      <w:r w:rsidR="00186E8C" w:rsidRPr="005337E8">
        <w:rPr>
          <w:rFonts w:ascii="宋体" w:hAnsi="宋体" w:cs="仿宋_GB2312" w:hint="eastAsia"/>
          <w:sz w:val="24"/>
        </w:rPr>
        <w:t>0571-87173445</w:t>
      </w:r>
    </w:p>
    <w:p w14:paraId="235F58F7" w14:textId="5912517C"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2.采购代理机构信息 </w:t>
      </w:r>
    </w:p>
    <w:p w14:paraId="1BE4B474" w14:textId="2ECCD67E"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名    称：华诚工程咨询集团有限公司 </w:t>
      </w:r>
    </w:p>
    <w:p w14:paraId="2FEB8CE0" w14:textId="77777777" w:rsidR="00217429" w:rsidRPr="005337E8" w:rsidRDefault="007D1D0E">
      <w:pPr>
        <w:spacing w:line="360" w:lineRule="auto"/>
        <w:rPr>
          <w:rFonts w:asciiTheme="minorEastAsia" w:eastAsiaTheme="minorEastAsia" w:hAnsiTheme="minorEastAsia" w:cs="仿宋_GB2312"/>
          <w:sz w:val="24"/>
        </w:rPr>
      </w:pPr>
      <w:r w:rsidRPr="005337E8">
        <w:rPr>
          <w:rFonts w:asciiTheme="minorEastAsia" w:eastAsiaTheme="minorEastAsia" w:hAnsiTheme="minorEastAsia" w:cs="仿宋_GB2312" w:hint="eastAsia"/>
          <w:sz w:val="24"/>
        </w:rPr>
        <w:t xml:space="preserve">    地    址：</w:t>
      </w:r>
      <w:r w:rsidRPr="005337E8">
        <w:rPr>
          <w:rFonts w:asciiTheme="minorEastAsia" w:eastAsiaTheme="minorEastAsia" w:hAnsiTheme="minorEastAsia" w:cs="仿宋_GB2312"/>
          <w:sz w:val="24"/>
        </w:rPr>
        <w:t>杭州市拱墅区彩云路105号锦盛大楼</w:t>
      </w:r>
      <w:r w:rsidRPr="005337E8">
        <w:rPr>
          <w:rFonts w:asciiTheme="minorEastAsia" w:eastAsiaTheme="minorEastAsia" w:hAnsiTheme="minorEastAsia"/>
          <w:sz w:val="24"/>
        </w:rPr>
        <w:t>9</w:t>
      </w:r>
      <w:r w:rsidRPr="005337E8">
        <w:rPr>
          <w:rFonts w:asciiTheme="minorEastAsia" w:eastAsiaTheme="minorEastAsia" w:hAnsiTheme="minorEastAsia" w:hint="eastAsia"/>
          <w:sz w:val="24"/>
        </w:rPr>
        <w:t>楼</w:t>
      </w:r>
    </w:p>
    <w:p w14:paraId="7A8832D5" w14:textId="034D6E74"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传    真：/ </w:t>
      </w:r>
    </w:p>
    <w:p w14:paraId="5612FDD4" w14:textId="4C9300FA"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项目联系人（询问）：</w:t>
      </w:r>
      <w:r w:rsidRPr="005337E8">
        <w:rPr>
          <w:rFonts w:hAnsi="宋体" w:cs="仿宋_GB2312" w:hint="eastAsia"/>
          <w:sz w:val="24"/>
        </w:rPr>
        <w:t>李喜林</w:t>
      </w:r>
      <w:r w:rsidRPr="005337E8">
        <w:rPr>
          <w:rFonts w:ascii="宋体" w:hAnsi="宋体" w:cs="仿宋_GB2312" w:hint="eastAsia"/>
          <w:sz w:val="24"/>
        </w:rPr>
        <w:t xml:space="preserve"> </w:t>
      </w:r>
    </w:p>
    <w:p w14:paraId="31A08FF3" w14:textId="2BD08C8B"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项目联系方式（询问）：0571-</w:t>
      </w:r>
      <w:r w:rsidR="007F2C60" w:rsidRPr="005337E8">
        <w:rPr>
          <w:rFonts w:ascii="宋体" w:hAnsi="宋体" w:cs="仿宋_GB2312"/>
          <w:sz w:val="24"/>
        </w:rPr>
        <w:t>88302757</w:t>
      </w:r>
    </w:p>
    <w:p w14:paraId="77BF2043" w14:textId="3E995070"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质疑联系人：张俭 </w:t>
      </w:r>
    </w:p>
    <w:p w14:paraId="7A459303"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质疑联系方式：0571-</w:t>
      </w:r>
      <w:r w:rsidRPr="005337E8">
        <w:rPr>
          <w:rFonts w:ascii="宋体" w:hAnsi="宋体" w:cs="仿宋_GB2312"/>
          <w:sz w:val="24"/>
        </w:rPr>
        <w:t>88399323</w:t>
      </w:r>
    </w:p>
    <w:p w14:paraId="5A25D0DA" w14:textId="1AAFAC76"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3.同级政府采购监督管理部门 </w:t>
      </w:r>
    </w:p>
    <w:p w14:paraId="77CA1149"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名    称：杭州西湖风景名胜区财政局 </w:t>
      </w:r>
    </w:p>
    <w:p w14:paraId="1E061269" w14:textId="77777777" w:rsidR="00217429" w:rsidRPr="005337E8" w:rsidRDefault="007D1D0E">
      <w:pPr>
        <w:spacing w:line="360" w:lineRule="auto"/>
        <w:ind w:firstLine="480"/>
        <w:rPr>
          <w:rFonts w:ascii="宋体" w:hAnsi="宋体" w:cs="仿宋_GB2312"/>
          <w:sz w:val="24"/>
        </w:rPr>
      </w:pPr>
      <w:r w:rsidRPr="005337E8">
        <w:rPr>
          <w:rFonts w:ascii="宋体" w:hAnsi="宋体" w:cs="仿宋_GB2312" w:hint="eastAsia"/>
          <w:sz w:val="24"/>
        </w:rPr>
        <w:t>地    址：</w:t>
      </w:r>
      <w:r w:rsidRPr="005337E8">
        <w:rPr>
          <w:rFonts w:ascii="宋体" w:hAnsi="宋体" w:cs="仿宋_GB2312"/>
          <w:sz w:val="24"/>
        </w:rPr>
        <w:t>杭州市</w:t>
      </w:r>
      <w:r w:rsidRPr="005337E8">
        <w:rPr>
          <w:rFonts w:ascii="宋体" w:hAnsi="宋体" w:cs="仿宋_GB2312" w:hint="eastAsia"/>
          <w:sz w:val="24"/>
        </w:rPr>
        <w:t xml:space="preserve">龙井路1号 </w:t>
      </w:r>
    </w:p>
    <w:p w14:paraId="69FD0768" w14:textId="77777777" w:rsidR="00217429" w:rsidRPr="005337E8" w:rsidRDefault="007D1D0E">
      <w:pPr>
        <w:spacing w:line="360" w:lineRule="auto"/>
        <w:ind w:firstLine="480"/>
        <w:rPr>
          <w:rFonts w:ascii="宋体" w:hAnsi="宋体" w:cs="仿宋_GB2312"/>
          <w:sz w:val="24"/>
        </w:rPr>
      </w:pPr>
      <w:r w:rsidRPr="005337E8">
        <w:rPr>
          <w:rFonts w:ascii="宋体" w:hAnsi="宋体" w:cs="仿宋_GB2312" w:hint="eastAsia"/>
          <w:sz w:val="24"/>
        </w:rPr>
        <w:t>传    真：</w:t>
      </w:r>
      <w:r w:rsidRPr="005337E8">
        <w:rPr>
          <w:rFonts w:ascii="宋体" w:hAnsi="宋体" w:cs="仿宋_GB2312"/>
          <w:sz w:val="24"/>
        </w:rPr>
        <w:t>/</w:t>
      </w:r>
      <w:r w:rsidRPr="005337E8">
        <w:rPr>
          <w:rFonts w:ascii="宋体" w:hAnsi="宋体" w:cs="仿宋_GB2312" w:hint="eastAsia"/>
          <w:sz w:val="24"/>
        </w:rPr>
        <w:t xml:space="preserve"> </w:t>
      </w:r>
    </w:p>
    <w:p w14:paraId="2B1202A4" w14:textId="77777777" w:rsidR="00217429" w:rsidRPr="005337E8" w:rsidRDefault="007D1D0E">
      <w:pPr>
        <w:spacing w:line="360" w:lineRule="auto"/>
        <w:ind w:firstLine="480"/>
        <w:rPr>
          <w:rFonts w:ascii="宋体" w:hAnsi="宋体" w:cs="仿宋_GB2312"/>
          <w:sz w:val="24"/>
        </w:rPr>
      </w:pPr>
      <w:r w:rsidRPr="005337E8">
        <w:rPr>
          <w:rFonts w:ascii="宋体" w:hAnsi="宋体" w:cs="仿宋_GB2312" w:hint="eastAsia"/>
          <w:sz w:val="24"/>
        </w:rPr>
        <w:t xml:space="preserve">联系人 ：刘女士 </w:t>
      </w:r>
    </w:p>
    <w:p w14:paraId="6CFC0998" w14:textId="6077E130" w:rsidR="00217429" w:rsidRPr="005337E8" w:rsidRDefault="007D1D0E">
      <w:pPr>
        <w:spacing w:line="360" w:lineRule="auto"/>
        <w:ind w:firstLine="480"/>
        <w:rPr>
          <w:rFonts w:ascii="宋体" w:hAnsi="宋体" w:cs="仿宋_GB2312"/>
          <w:sz w:val="24"/>
        </w:rPr>
      </w:pPr>
      <w:r w:rsidRPr="005337E8">
        <w:rPr>
          <w:rFonts w:ascii="宋体" w:hAnsi="宋体" w:cs="仿宋_GB2312" w:hint="eastAsia"/>
          <w:sz w:val="24"/>
        </w:rPr>
        <w:t>监督投诉电话：</w:t>
      </w:r>
      <w:r w:rsidRPr="005337E8">
        <w:rPr>
          <w:rFonts w:ascii="宋体" w:hAnsi="宋体" w:cs="仿宋_GB2312"/>
          <w:sz w:val="24"/>
        </w:rPr>
        <w:t>0571-87</w:t>
      </w:r>
      <w:r w:rsidRPr="005337E8">
        <w:rPr>
          <w:rFonts w:ascii="宋体" w:hAnsi="宋体" w:cs="仿宋_GB2312" w:hint="eastAsia"/>
          <w:sz w:val="24"/>
        </w:rPr>
        <w:t xml:space="preserve">179536 </w:t>
      </w:r>
    </w:p>
    <w:p w14:paraId="1C08F904"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     </w:t>
      </w:r>
    </w:p>
    <w:p w14:paraId="1F45DE67"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 xml:space="preserve">若对项目采购电子交易系统操作有疑问，可登录政采云（https://www.zcygov.cn/），点击右侧咨询小采，获取采小蜜智能服务管家帮助，或拨打政采云服务热线400-881-7190获取热线服务帮助。       </w:t>
      </w:r>
    </w:p>
    <w:p w14:paraId="5671E7FD"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CA问题联系电话（人工）：汇信CA 400-888-4636；天谷CA 400-087-8198。</w:t>
      </w:r>
    </w:p>
    <w:p w14:paraId="6ADDB531" w14:textId="77777777" w:rsidR="00217429" w:rsidRPr="005337E8" w:rsidRDefault="00217429">
      <w:pPr>
        <w:pStyle w:val="af2"/>
        <w:spacing w:line="360" w:lineRule="auto"/>
        <w:ind w:firstLineChars="196" w:firstLine="472"/>
        <w:rPr>
          <w:rFonts w:hAnsi="宋体" w:cs="仿宋_GB2312"/>
          <w:b/>
          <w:sz w:val="24"/>
          <w:szCs w:val="24"/>
        </w:rPr>
      </w:pPr>
    </w:p>
    <w:p w14:paraId="567D024C" w14:textId="77777777" w:rsidR="00217429" w:rsidRPr="005337E8" w:rsidRDefault="007D1D0E">
      <w:pPr>
        <w:spacing w:line="360" w:lineRule="auto"/>
        <w:ind w:firstLine="200"/>
        <w:jc w:val="center"/>
        <w:rPr>
          <w:rFonts w:ascii="宋体" w:hAnsi="宋体" w:cs="仿宋_GB2312"/>
          <w:sz w:val="24"/>
        </w:rPr>
      </w:pPr>
      <w:r w:rsidRPr="005337E8">
        <w:rPr>
          <w:rFonts w:ascii="宋体" w:hAnsi="宋体" w:cs="仿宋_GB2312" w:hint="eastAsia"/>
          <w:sz w:val="24"/>
        </w:rPr>
        <w:t xml:space="preserve">                    </w:t>
      </w:r>
    </w:p>
    <w:p w14:paraId="14CE1439" w14:textId="77777777" w:rsidR="00217429" w:rsidRPr="005337E8" w:rsidRDefault="007D1D0E">
      <w:pPr>
        <w:spacing w:line="360" w:lineRule="auto"/>
        <w:ind w:firstLine="200"/>
        <w:jc w:val="center"/>
        <w:rPr>
          <w:rFonts w:ascii="宋体" w:hAnsi="宋体" w:cs="仿宋_GB2312"/>
          <w:sz w:val="24"/>
        </w:rPr>
      </w:pPr>
      <w:r w:rsidRPr="005337E8">
        <w:rPr>
          <w:rFonts w:ascii="宋体" w:hAnsi="宋体" w:cs="仿宋_GB2312" w:hint="eastAsia"/>
          <w:sz w:val="24"/>
        </w:rPr>
        <w:t xml:space="preserve">                               华诚工程咨询集团有限公司</w:t>
      </w:r>
    </w:p>
    <w:p w14:paraId="40EA96CA" w14:textId="15686EBB" w:rsidR="00217429" w:rsidRPr="005337E8" w:rsidRDefault="007D1D0E">
      <w:pPr>
        <w:pStyle w:val="af2"/>
        <w:spacing w:line="360" w:lineRule="auto"/>
        <w:ind w:firstLineChars="200" w:firstLine="480"/>
        <w:rPr>
          <w:rFonts w:hAnsi="宋体" w:cs="仿宋_GB2312"/>
          <w:sz w:val="24"/>
          <w:szCs w:val="24"/>
        </w:rPr>
      </w:pPr>
      <w:r w:rsidRPr="005337E8">
        <w:rPr>
          <w:rFonts w:hAnsi="宋体" w:cs="仿宋_GB2312" w:hint="eastAsia"/>
          <w:sz w:val="24"/>
          <w:szCs w:val="24"/>
        </w:rPr>
        <w:t xml:space="preserve">                                      </w:t>
      </w:r>
      <w:r w:rsidRPr="005337E8">
        <w:rPr>
          <w:rFonts w:hAnsi="宋体" w:cs="仿宋_GB2312"/>
          <w:sz w:val="24"/>
          <w:szCs w:val="24"/>
        </w:rPr>
        <w:t xml:space="preserve"> </w:t>
      </w:r>
      <w:r w:rsidRPr="005337E8">
        <w:rPr>
          <w:rFonts w:hAnsi="宋体" w:cs="仿宋_GB2312" w:hint="eastAsia"/>
          <w:sz w:val="24"/>
          <w:szCs w:val="24"/>
        </w:rPr>
        <w:t>二○二一年十一月</w:t>
      </w:r>
      <w:r w:rsidR="00144F88" w:rsidRPr="005337E8">
        <w:rPr>
          <w:rFonts w:hAnsi="宋体" w:cs="仿宋_GB2312" w:hint="eastAsia"/>
          <w:sz w:val="24"/>
          <w:szCs w:val="24"/>
        </w:rPr>
        <w:t>十九</w:t>
      </w:r>
      <w:r w:rsidRPr="005337E8">
        <w:rPr>
          <w:rFonts w:hAnsi="宋体" w:cs="仿宋_GB2312" w:hint="eastAsia"/>
          <w:sz w:val="24"/>
          <w:szCs w:val="24"/>
        </w:rPr>
        <w:t>日</w:t>
      </w:r>
    </w:p>
    <w:p w14:paraId="02A7932F" w14:textId="77777777" w:rsidR="00217429" w:rsidRPr="005337E8" w:rsidRDefault="007D1D0E">
      <w:pPr>
        <w:spacing w:line="360" w:lineRule="auto"/>
        <w:jc w:val="center"/>
        <w:outlineLvl w:val="0"/>
        <w:rPr>
          <w:rFonts w:ascii="宋体" w:hAnsi="宋体" w:cs="仿宋_GB2312"/>
          <w:b/>
          <w:sz w:val="36"/>
          <w:szCs w:val="20"/>
        </w:rPr>
      </w:pPr>
      <w:r w:rsidRPr="005337E8">
        <w:rPr>
          <w:rFonts w:ascii="宋体" w:hAnsi="宋体" w:cs="仿宋_GB2312" w:hint="eastAsia"/>
          <w:b/>
          <w:sz w:val="36"/>
          <w:szCs w:val="20"/>
        </w:rPr>
        <w:br w:type="page"/>
      </w:r>
      <w:r w:rsidRPr="005337E8">
        <w:rPr>
          <w:rFonts w:ascii="宋体" w:hAnsi="宋体" w:cs="仿宋_GB2312" w:hint="eastAsia"/>
          <w:b/>
          <w:sz w:val="36"/>
          <w:szCs w:val="20"/>
        </w:rPr>
        <w:lastRenderedPageBreak/>
        <w:t>第二部分</w:t>
      </w:r>
      <w:bookmarkEnd w:id="8"/>
      <w:r w:rsidRPr="005337E8">
        <w:rPr>
          <w:rFonts w:ascii="宋体" w:hAnsi="宋体" w:cs="仿宋_GB2312" w:hint="eastAsia"/>
          <w:b/>
          <w:sz w:val="36"/>
          <w:szCs w:val="20"/>
        </w:rPr>
        <w:t xml:space="preserve"> 投标人须知</w:t>
      </w:r>
      <w:bookmarkEnd w:id="9"/>
    </w:p>
    <w:p w14:paraId="71C636B5" w14:textId="77777777" w:rsidR="00217429" w:rsidRPr="005337E8" w:rsidRDefault="007D1D0E">
      <w:pPr>
        <w:snapToGrid w:val="0"/>
        <w:spacing w:line="360" w:lineRule="auto"/>
        <w:jc w:val="center"/>
        <w:rPr>
          <w:rFonts w:ascii="宋体" w:hAnsi="宋体" w:cs="仿宋_GB2312"/>
          <w:b/>
          <w:sz w:val="32"/>
          <w:szCs w:val="20"/>
        </w:rPr>
      </w:pPr>
      <w:r w:rsidRPr="005337E8">
        <w:rPr>
          <w:rFonts w:ascii="宋体" w:hAnsi="宋体"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79"/>
      </w:tblGrid>
      <w:tr w:rsidR="005337E8" w:rsidRPr="005337E8" w14:paraId="18A655BF" w14:textId="77777777">
        <w:trPr>
          <w:trHeight w:val="97"/>
          <w:tblHeader/>
        </w:trPr>
        <w:tc>
          <w:tcPr>
            <w:tcW w:w="629" w:type="dxa"/>
            <w:tcBorders>
              <w:top w:val="single" w:sz="4" w:space="0" w:color="auto"/>
              <w:left w:val="single" w:sz="4" w:space="0" w:color="auto"/>
              <w:bottom w:val="single" w:sz="4" w:space="0" w:color="auto"/>
              <w:right w:val="single" w:sz="4" w:space="0" w:color="auto"/>
            </w:tcBorders>
          </w:tcPr>
          <w:p w14:paraId="5C2DA648" w14:textId="77777777" w:rsidR="00217429" w:rsidRPr="005337E8" w:rsidRDefault="007D1D0E">
            <w:pPr>
              <w:snapToGrid w:val="0"/>
              <w:spacing w:line="360" w:lineRule="auto"/>
              <w:jc w:val="center"/>
              <w:rPr>
                <w:rFonts w:ascii="宋体" w:hAnsi="宋体" w:cs="仿宋_GB2312"/>
                <w:b/>
                <w:sz w:val="24"/>
              </w:rPr>
            </w:pPr>
            <w:r w:rsidRPr="005337E8">
              <w:rPr>
                <w:rFonts w:ascii="宋体" w:hAnsi="宋体"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5E50F18B" w14:textId="77777777" w:rsidR="00217429" w:rsidRPr="005337E8" w:rsidRDefault="007D1D0E">
            <w:pPr>
              <w:snapToGrid w:val="0"/>
              <w:spacing w:line="360" w:lineRule="auto"/>
              <w:jc w:val="center"/>
              <w:rPr>
                <w:rFonts w:ascii="宋体" w:hAnsi="宋体" w:cs="仿宋_GB2312"/>
                <w:b/>
                <w:sz w:val="24"/>
              </w:rPr>
            </w:pPr>
            <w:r w:rsidRPr="005337E8">
              <w:rPr>
                <w:rFonts w:ascii="宋体" w:hAnsi="宋体" w:cs="仿宋_GB2312" w:hint="eastAsia"/>
                <w:b/>
                <w:sz w:val="24"/>
              </w:rPr>
              <w:t>事项</w:t>
            </w:r>
          </w:p>
        </w:tc>
        <w:tc>
          <w:tcPr>
            <w:tcW w:w="6079" w:type="dxa"/>
            <w:tcBorders>
              <w:top w:val="single" w:sz="8" w:space="0" w:color="000000"/>
              <w:left w:val="single" w:sz="2" w:space="0" w:color="000000"/>
              <w:bottom w:val="single" w:sz="8" w:space="0" w:color="000000"/>
              <w:right w:val="single" w:sz="8" w:space="0" w:color="000000"/>
            </w:tcBorders>
            <w:vAlign w:val="center"/>
          </w:tcPr>
          <w:p w14:paraId="624F5615" w14:textId="77777777" w:rsidR="00217429" w:rsidRPr="005337E8" w:rsidRDefault="007D1D0E">
            <w:pPr>
              <w:snapToGrid w:val="0"/>
              <w:spacing w:line="360" w:lineRule="auto"/>
              <w:jc w:val="center"/>
              <w:rPr>
                <w:rFonts w:ascii="宋体" w:hAnsi="宋体" w:cs="仿宋_GB2312"/>
                <w:b/>
                <w:sz w:val="24"/>
              </w:rPr>
            </w:pPr>
            <w:r w:rsidRPr="005337E8">
              <w:rPr>
                <w:rFonts w:ascii="宋体" w:hAnsi="宋体" w:cs="仿宋_GB2312" w:hint="eastAsia"/>
                <w:b/>
                <w:sz w:val="24"/>
              </w:rPr>
              <w:t>本项目的特别规定</w:t>
            </w:r>
          </w:p>
        </w:tc>
      </w:tr>
      <w:tr w:rsidR="005337E8" w:rsidRPr="005337E8" w14:paraId="14FFE5A2" w14:textId="77777777">
        <w:trPr>
          <w:trHeight w:val="7118"/>
          <w:tblHeader/>
        </w:trPr>
        <w:tc>
          <w:tcPr>
            <w:tcW w:w="629" w:type="dxa"/>
            <w:tcBorders>
              <w:top w:val="single" w:sz="4" w:space="0" w:color="auto"/>
              <w:left w:val="single" w:sz="4" w:space="0" w:color="auto"/>
              <w:bottom w:val="single" w:sz="4" w:space="0" w:color="auto"/>
              <w:right w:val="single" w:sz="4" w:space="0" w:color="auto"/>
            </w:tcBorders>
          </w:tcPr>
          <w:p w14:paraId="40344C5D" w14:textId="77777777" w:rsidR="00217429" w:rsidRPr="005337E8" w:rsidRDefault="00217429">
            <w:pPr>
              <w:snapToGrid w:val="0"/>
              <w:spacing w:line="360" w:lineRule="auto"/>
              <w:jc w:val="center"/>
              <w:rPr>
                <w:rFonts w:ascii="宋体" w:hAnsi="宋体" w:cs="仿宋_GB2312"/>
                <w:sz w:val="24"/>
              </w:rPr>
            </w:pPr>
          </w:p>
          <w:p w14:paraId="31626CAB" w14:textId="77777777" w:rsidR="00217429" w:rsidRPr="005337E8" w:rsidRDefault="00217429">
            <w:pPr>
              <w:snapToGrid w:val="0"/>
              <w:spacing w:line="360" w:lineRule="auto"/>
              <w:jc w:val="center"/>
              <w:rPr>
                <w:rFonts w:ascii="宋体" w:hAnsi="宋体" w:cs="仿宋_GB2312"/>
                <w:sz w:val="24"/>
              </w:rPr>
            </w:pPr>
          </w:p>
          <w:p w14:paraId="27EFB0A4" w14:textId="77777777" w:rsidR="00217429" w:rsidRPr="005337E8" w:rsidRDefault="00217429">
            <w:pPr>
              <w:snapToGrid w:val="0"/>
              <w:spacing w:line="360" w:lineRule="auto"/>
              <w:jc w:val="center"/>
              <w:rPr>
                <w:rFonts w:ascii="宋体" w:hAnsi="宋体" w:cs="仿宋_GB2312"/>
                <w:sz w:val="24"/>
              </w:rPr>
            </w:pPr>
          </w:p>
          <w:p w14:paraId="31585939" w14:textId="77777777" w:rsidR="00217429" w:rsidRPr="005337E8" w:rsidRDefault="00217429">
            <w:pPr>
              <w:snapToGrid w:val="0"/>
              <w:spacing w:line="360" w:lineRule="auto"/>
              <w:jc w:val="center"/>
              <w:rPr>
                <w:rFonts w:ascii="宋体" w:hAnsi="宋体" w:cs="仿宋_GB2312"/>
                <w:sz w:val="24"/>
              </w:rPr>
            </w:pPr>
          </w:p>
          <w:p w14:paraId="2563AACA" w14:textId="77777777" w:rsidR="00217429" w:rsidRPr="005337E8" w:rsidRDefault="00217429">
            <w:pPr>
              <w:snapToGrid w:val="0"/>
              <w:spacing w:line="360" w:lineRule="auto"/>
              <w:jc w:val="center"/>
              <w:rPr>
                <w:rFonts w:ascii="宋体" w:hAnsi="宋体" w:cs="仿宋_GB2312"/>
                <w:sz w:val="24"/>
              </w:rPr>
            </w:pPr>
          </w:p>
          <w:p w14:paraId="7B9BBB01" w14:textId="77777777" w:rsidR="00217429" w:rsidRPr="005337E8" w:rsidRDefault="00217429">
            <w:pPr>
              <w:snapToGrid w:val="0"/>
              <w:spacing w:line="360" w:lineRule="auto"/>
              <w:jc w:val="center"/>
              <w:rPr>
                <w:rFonts w:ascii="宋体" w:hAnsi="宋体" w:cs="仿宋_GB2312"/>
                <w:sz w:val="24"/>
              </w:rPr>
            </w:pPr>
          </w:p>
          <w:p w14:paraId="20621B56" w14:textId="77777777" w:rsidR="00217429" w:rsidRPr="005337E8" w:rsidRDefault="00217429">
            <w:pPr>
              <w:snapToGrid w:val="0"/>
              <w:spacing w:line="360" w:lineRule="auto"/>
              <w:jc w:val="center"/>
              <w:rPr>
                <w:rFonts w:ascii="宋体" w:hAnsi="宋体" w:cs="仿宋_GB2312"/>
                <w:sz w:val="24"/>
              </w:rPr>
            </w:pPr>
          </w:p>
          <w:p w14:paraId="6EBF8363" w14:textId="77777777" w:rsidR="00217429" w:rsidRPr="005337E8" w:rsidRDefault="007D1D0E">
            <w:pPr>
              <w:snapToGrid w:val="0"/>
              <w:spacing w:line="360" w:lineRule="auto"/>
              <w:jc w:val="center"/>
              <w:rPr>
                <w:rFonts w:ascii="宋体" w:hAnsi="宋体" w:cs="仿宋_GB2312"/>
                <w:sz w:val="24"/>
              </w:rPr>
            </w:pPr>
            <w:r w:rsidRPr="005337E8">
              <w:rPr>
                <w:rFonts w:ascii="宋体" w:hAnsi="宋体" w:cs="仿宋_GB2312"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4420624D" w14:textId="77777777" w:rsidR="00217429" w:rsidRPr="005337E8" w:rsidRDefault="007D1D0E">
            <w:pPr>
              <w:snapToGrid w:val="0"/>
              <w:spacing w:line="360" w:lineRule="auto"/>
              <w:jc w:val="center"/>
              <w:rPr>
                <w:rFonts w:ascii="宋体" w:hAnsi="宋体" w:cs="仿宋_GB2312"/>
                <w:b/>
                <w:sz w:val="24"/>
              </w:rPr>
            </w:pPr>
            <w:r w:rsidRPr="005337E8">
              <w:rPr>
                <w:rFonts w:ascii="宋体" w:hAnsi="宋体" w:cs="仿宋_GB2312" w:hint="eastAsia"/>
                <w:b/>
                <w:sz w:val="24"/>
              </w:rPr>
              <w:t>报价要求</w:t>
            </w:r>
          </w:p>
        </w:tc>
        <w:tc>
          <w:tcPr>
            <w:tcW w:w="6079" w:type="dxa"/>
            <w:tcBorders>
              <w:top w:val="single" w:sz="8" w:space="0" w:color="000000"/>
              <w:left w:val="single" w:sz="2" w:space="0" w:color="000000"/>
              <w:bottom w:val="single" w:sz="8" w:space="0" w:color="000000"/>
              <w:right w:val="single" w:sz="8" w:space="0" w:color="000000"/>
            </w:tcBorders>
            <w:vAlign w:val="center"/>
          </w:tcPr>
          <w:p w14:paraId="29680F32" w14:textId="31560F37" w:rsidR="00217429" w:rsidRPr="005337E8" w:rsidRDefault="00186E8C">
            <w:pPr>
              <w:snapToGrid w:val="0"/>
              <w:spacing w:line="360" w:lineRule="auto"/>
              <w:jc w:val="left"/>
              <w:rPr>
                <w:rFonts w:ascii="宋体" w:hAnsi="宋体" w:cs="仿宋_GB2312"/>
                <w:b/>
                <w:kern w:val="0"/>
                <w:sz w:val="24"/>
                <w:lang w:val="zh-CN"/>
              </w:rPr>
            </w:pPr>
            <w:r w:rsidRPr="005337E8">
              <w:rPr>
                <w:rFonts w:ascii="宋体" w:hAnsi="宋体" w:cs="仿宋_GB2312" w:hint="eastAsia"/>
                <w:bCs/>
                <w:kern w:val="0"/>
                <w:sz w:val="24"/>
                <w:lang w:val="zh-CN"/>
              </w:rPr>
              <w:t>有关本项目建设所需的技术方案编写、设备购置、系统设计开发、安装调试、系统集成、质保期运行维护、第三方检测、测试费、培训费、人工费用、技术支持和税费税金等费用均计入报价。</w:t>
            </w:r>
            <w:r w:rsidR="007D1D0E" w:rsidRPr="005337E8">
              <w:rPr>
                <w:rFonts w:ascii="宋体" w:hAnsi="宋体" w:cs="仿宋_GB2312" w:hint="eastAsia"/>
                <w:sz w:val="24"/>
              </w:rPr>
              <w:t>《投标（开标）一览表》是报价的唯一载体</w:t>
            </w:r>
            <w:r w:rsidR="007D1D0E" w:rsidRPr="005337E8">
              <w:rPr>
                <w:rFonts w:ascii="宋体" w:hAnsi="宋体" w:cs="仿宋_GB2312" w:hint="eastAsia"/>
                <w:kern w:val="0"/>
                <w:sz w:val="24"/>
                <w:lang w:val="zh-CN"/>
              </w:rPr>
              <w:t>。投标文件中价格全部采用人民币报价。招标文件未列明，而投标人认为必需的费用也需列入报价。</w:t>
            </w:r>
            <w:r w:rsidR="007D1D0E" w:rsidRPr="005337E8">
              <w:rPr>
                <w:rFonts w:ascii="宋体" w:hAnsi="宋体" w:cs="仿宋_GB2312" w:hint="eastAsia"/>
                <w:b/>
                <w:kern w:val="0"/>
                <w:sz w:val="24"/>
                <w:lang w:val="zh-CN"/>
              </w:rPr>
              <w:t>提醒：验收时检测费用由采购人承担，不包含在投标总价中。</w:t>
            </w:r>
          </w:p>
          <w:p w14:paraId="181BC83C" w14:textId="77777777" w:rsidR="00217429" w:rsidRPr="005337E8" w:rsidRDefault="007D1D0E">
            <w:pPr>
              <w:snapToGrid w:val="0"/>
              <w:spacing w:line="360" w:lineRule="auto"/>
              <w:jc w:val="left"/>
              <w:rPr>
                <w:rFonts w:ascii="宋体" w:hAnsi="宋体" w:cs="仿宋_GB2312"/>
                <w:b/>
                <w:kern w:val="0"/>
                <w:sz w:val="24"/>
                <w:lang w:val="zh-CN"/>
              </w:rPr>
            </w:pPr>
            <w:r w:rsidRPr="005337E8">
              <w:rPr>
                <w:rFonts w:ascii="宋体" w:hAnsi="宋体" w:cs="仿宋_GB2312" w:hint="eastAsia"/>
                <w:b/>
                <w:kern w:val="0"/>
                <w:sz w:val="24"/>
                <w:lang w:val="zh-CN"/>
              </w:rPr>
              <w:t>投标报价出现下列情形的，投标无效：</w:t>
            </w:r>
          </w:p>
          <w:p w14:paraId="7CDD5BD1" w14:textId="77777777" w:rsidR="00217429" w:rsidRPr="005337E8" w:rsidRDefault="007D1D0E">
            <w:pPr>
              <w:snapToGrid w:val="0"/>
              <w:spacing w:line="360" w:lineRule="auto"/>
              <w:jc w:val="left"/>
              <w:rPr>
                <w:rFonts w:ascii="宋体" w:hAnsi="宋体" w:cs="仿宋_GB2312"/>
                <w:b/>
                <w:kern w:val="0"/>
                <w:sz w:val="24"/>
                <w:lang w:val="zh-CN"/>
              </w:rPr>
            </w:pPr>
            <w:r w:rsidRPr="005337E8">
              <w:rPr>
                <w:rFonts w:ascii="宋体" w:hAnsi="宋体" w:cs="仿宋_GB2312" w:hint="eastAsia"/>
                <w:b/>
                <w:sz w:val="24"/>
              </w:rPr>
              <w:t>▲</w:t>
            </w:r>
            <w:r w:rsidRPr="005337E8">
              <w:rPr>
                <w:rFonts w:ascii="宋体" w:hAnsi="宋体" w:cs="仿宋_GB2312" w:hint="eastAsia"/>
                <w:b/>
                <w:kern w:val="0"/>
                <w:sz w:val="24"/>
                <w:lang w:val="zh-CN"/>
              </w:rPr>
              <w:t>投标文件出现不是唯一的、有选择性投标报价的；</w:t>
            </w:r>
          </w:p>
          <w:p w14:paraId="53185FB4" w14:textId="77777777" w:rsidR="00217429" w:rsidRPr="005337E8" w:rsidRDefault="007D1D0E">
            <w:pPr>
              <w:snapToGrid w:val="0"/>
              <w:spacing w:line="360" w:lineRule="auto"/>
              <w:jc w:val="left"/>
              <w:rPr>
                <w:rFonts w:ascii="宋体" w:hAnsi="宋体" w:cs="仿宋_GB2312"/>
                <w:kern w:val="0"/>
                <w:sz w:val="24"/>
                <w:lang w:val="zh-CN"/>
              </w:rPr>
            </w:pPr>
            <w:r w:rsidRPr="005337E8">
              <w:rPr>
                <w:rFonts w:ascii="宋体" w:hAnsi="宋体" w:cs="仿宋_GB2312" w:hint="eastAsia"/>
                <w:b/>
                <w:sz w:val="24"/>
              </w:rPr>
              <w:t>▲投标报价高于本项目采购预算或者最高限价的;</w:t>
            </w:r>
          </w:p>
          <w:p w14:paraId="691C631D" w14:textId="77777777" w:rsidR="00217429" w:rsidRPr="005337E8" w:rsidRDefault="007D1D0E">
            <w:pPr>
              <w:spacing w:line="360" w:lineRule="auto"/>
              <w:rPr>
                <w:rFonts w:ascii="宋体" w:hAnsi="宋体" w:cs="仿宋_GB2312"/>
                <w:b/>
                <w:sz w:val="24"/>
              </w:rPr>
            </w:pPr>
            <w:r w:rsidRPr="005337E8">
              <w:rPr>
                <w:rFonts w:ascii="宋体" w:hAnsi="宋体" w:cs="仿宋_GB2312" w:hint="eastAsia"/>
                <w:b/>
                <w:sz w:val="24"/>
              </w:rPr>
              <w:t>▲</w:t>
            </w:r>
            <w:r w:rsidRPr="005337E8">
              <w:rPr>
                <w:rFonts w:ascii="宋体" w:hAnsi="宋体" w:cs="仿宋_GB2312" w:hint="eastAsia"/>
                <w:b/>
                <w:kern w:val="0"/>
                <w:sz w:val="24"/>
              </w:rPr>
              <w:t>报价明显低于其他通过符合性审查投标人的报价，有可能影响产品质量或者不能诚信履约的，未能按要求提供书面说明或者提交相关证明材料，不能证明其报价合理性的</w:t>
            </w:r>
            <w:r w:rsidRPr="005337E8">
              <w:rPr>
                <w:rFonts w:ascii="宋体" w:hAnsi="宋体" w:cs="仿宋_GB2312" w:hint="eastAsia"/>
                <w:b/>
                <w:sz w:val="24"/>
                <w:szCs w:val="21"/>
              </w:rPr>
              <w:t>;</w:t>
            </w:r>
          </w:p>
          <w:p w14:paraId="011350DE" w14:textId="77777777" w:rsidR="00217429" w:rsidRPr="005337E8" w:rsidRDefault="007D1D0E">
            <w:pPr>
              <w:spacing w:line="360" w:lineRule="auto"/>
              <w:rPr>
                <w:rFonts w:ascii="宋体" w:hAnsi="宋体" w:cs="仿宋_GB2312"/>
                <w:sz w:val="24"/>
                <w:szCs w:val="21"/>
              </w:rPr>
            </w:pPr>
            <w:r w:rsidRPr="005337E8">
              <w:rPr>
                <w:rFonts w:ascii="宋体" w:hAnsi="宋体" w:cs="仿宋_GB2312" w:hint="eastAsia"/>
                <w:b/>
                <w:sz w:val="24"/>
              </w:rPr>
              <w:t>▲《投标（开标）一览表》填写不完整或字迹不能辨认或有漏项的；</w:t>
            </w:r>
          </w:p>
          <w:p w14:paraId="5D11F564" w14:textId="77777777" w:rsidR="00217429" w:rsidRPr="005337E8" w:rsidRDefault="007D1D0E">
            <w:pPr>
              <w:spacing w:line="360" w:lineRule="auto"/>
              <w:rPr>
                <w:rFonts w:ascii="宋体" w:hAnsi="宋体" w:cs="仿宋_GB2312"/>
                <w:sz w:val="24"/>
              </w:rPr>
            </w:pPr>
            <w:r w:rsidRPr="005337E8">
              <w:rPr>
                <w:rFonts w:ascii="宋体" w:hAnsi="宋体" w:cs="仿宋_GB2312" w:hint="eastAsia"/>
                <w:b/>
                <w:kern w:val="0"/>
                <w:sz w:val="24"/>
              </w:rPr>
              <w:t>▲投标人对根据修正原则修正后的报价不确认的</w:t>
            </w:r>
            <w:r w:rsidRPr="005337E8">
              <w:rPr>
                <w:rFonts w:ascii="宋体" w:hAnsi="宋体" w:cs="仿宋_GB2312" w:hint="eastAsia"/>
                <w:b/>
                <w:sz w:val="24"/>
              </w:rPr>
              <w:t>。</w:t>
            </w:r>
          </w:p>
        </w:tc>
      </w:tr>
      <w:tr w:rsidR="005337E8" w:rsidRPr="005337E8" w14:paraId="2F83930B" w14:textId="77777777">
        <w:trPr>
          <w:trHeight w:val="644"/>
          <w:tblHeader/>
        </w:trPr>
        <w:tc>
          <w:tcPr>
            <w:tcW w:w="629" w:type="dxa"/>
            <w:tcBorders>
              <w:top w:val="single" w:sz="4" w:space="0" w:color="auto"/>
              <w:left w:val="single" w:sz="4" w:space="0" w:color="auto"/>
              <w:bottom w:val="single" w:sz="4" w:space="0" w:color="auto"/>
              <w:right w:val="single" w:sz="4" w:space="0" w:color="auto"/>
            </w:tcBorders>
            <w:vAlign w:val="center"/>
          </w:tcPr>
          <w:p w14:paraId="381930CC" w14:textId="77777777" w:rsidR="00217429" w:rsidRPr="005337E8" w:rsidRDefault="007D1D0E">
            <w:pPr>
              <w:snapToGrid w:val="0"/>
              <w:spacing w:line="360" w:lineRule="auto"/>
              <w:jc w:val="center"/>
              <w:rPr>
                <w:rFonts w:ascii="宋体" w:hAnsi="宋体" w:cs="仿宋_GB2312"/>
                <w:sz w:val="24"/>
              </w:rPr>
            </w:pPr>
            <w:r w:rsidRPr="005337E8">
              <w:rPr>
                <w:rFonts w:ascii="宋体" w:hAnsi="宋体" w:cs="仿宋_GB2312"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3971DDBF" w14:textId="77777777" w:rsidR="00217429" w:rsidRPr="005337E8" w:rsidRDefault="007D1D0E">
            <w:pPr>
              <w:snapToGrid w:val="0"/>
              <w:spacing w:line="360" w:lineRule="auto"/>
              <w:jc w:val="center"/>
              <w:rPr>
                <w:rFonts w:ascii="宋体" w:hAnsi="宋体" w:cs="仿宋_GB2312"/>
                <w:b/>
                <w:sz w:val="24"/>
              </w:rPr>
            </w:pPr>
            <w:r w:rsidRPr="005337E8">
              <w:rPr>
                <w:rFonts w:ascii="宋体" w:hAnsi="宋体" w:cs="仿宋_GB2312" w:hint="eastAsia"/>
                <w:b/>
                <w:sz w:val="24"/>
              </w:rPr>
              <w:t>分包或转包</w:t>
            </w:r>
          </w:p>
        </w:tc>
        <w:tc>
          <w:tcPr>
            <w:tcW w:w="6079" w:type="dxa"/>
            <w:tcBorders>
              <w:top w:val="single" w:sz="8" w:space="0" w:color="000000"/>
              <w:left w:val="single" w:sz="2" w:space="0" w:color="000000"/>
              <w:bottom w:val="single" w:sz="8" w:space="0" w:color="000000"/>
              <w:right w:val="single" w:sz="8" w:space="0" w:color="000000"/>
            </w:tcBorders>
            <w:vAlign w:val="center"/>
          </w:tcPr>
          <w:p w14:paraId="409C563A" w14:textId="77777777" w:rsidR="00186E8C" w:rsidRPr="005337E8" w:rsidRDefault="00186E8C" w:rsidP="00186E8C">
            <w:pPr>
              <w:snapToGrid w:val="0"/>
              <w:spacing w:line="360" w:lineRule="auto"/>
              <w:rPr>
                <w:rFonts w:ascii="宋体" w:hAnsi="宋体" w:cs="仿宋_GB2312"/>
                <w:sz w:val="24"/>
              </w:rPr>
            </w:pPr>
            <w:r w:rsidRPr="005337E8">
              <w:rPr>
                <w:rFonts w:ascii="宋体" w:hAnsi="宋体" w:cs="仿宋_GB2312" w:hint="eastAsia"/>
                <w:sz w:val="24"/>
              </w:rPr>
              <w:t>（1）采购人同意分包。</w:t>
            </w:r>
          </w:p>
          <w:p w14:paraId="6054C7D8" w14:textId="18BAF1D8" w:rsidR="00217429" w:rsidRPr="005337E8" w:rsidRDefault="00186E8C">
            <w:pPr>
              <w:snapToGrid w:val="0"/>
              <w:spacing w:line="360" w:lineRule="auto"/>
              <w:rPr>
                <w:rFonts w:ascii="宋体" w:hAnsi="宋体" w:cs="仿宋_GB2312"/>
                <w:sz w:val="24"/>
              </w:rPr>
            </w:pPr>
            <w:r w:rsidRPr="005337E8">
              <w:rPr>
                <w:rFonts w:ascii="宋体" w:hAnsi="宋体" w:cs="仿宋_GB2312" w:hint="eastAsia"/>
                <w:sz w:val="24"/>
              </w:rPr>
              <w:t>（1）本项目不得转包。</w:t>
            </w:r>
          </w:p>
        </w:tc>
      </w:tr>
      <w:tr w:rsidR="005337E8" w:rsidRPr="005337E8" w14:paraId="369B2DBD" w14:textId="77777777">
        <w:trPr>
          <w:trHeight w:val="414"/>
          <w:tblHeader/>
        </w:trPr>
        <w:tc>
          <w:tcPr>
            <w:tcW w:w="629" w:type="dxa"/>
            <w:vMerge w:val="restart"/>
            <w:tcBorders>
              <w:top w:val="single" w:sz="4" w:space="0" w:color="auto"/>
              <w:left w:val="single" w:sz="4" w:space="0" w:color="auto"/>
              <w:right w:val="single" w:sz="4" w:space="0" w:color="auto"/>
            </w:tcBorders>
          </w:tcPr>
          <w:p w14:paraId="65ACE436" w14:textId="77777777" w:rsidR="00217429" w:rsidRPr="005337E8" w:rsidRDefault="00217429">
            <w:pPr>
              <w:snapToGrid w:val="0"/>
              <w:spacing w:line="360" w:lineRule="auto"/>
              <w:jc w:val="center"/>
              <w:rPr>
                <w:rFonts w:ascii="宋体" w:hAnsi="宋体" w:cs="仿宋_GB2312"/>
                <w:sz w:val="24"/>
              </w:rPr>
            </w:pPr>
          </w:p>
          <w:p w14:paraId="34BBD5F1" w14:textId="77777777" w:rsidR="00217429" w:rsidRPr="005337E8" w:rsidRDefault="00217429">
            <w:pPr>
              <w:snapToGrid w:val="0"/>
              <w:spacing w:line="360" w:lineRule="auto"/>
              <w:jc w:val="center"/>
              <w:rPr>
                <w:rFonts w:ascii="宋体" w:hAnsi="宋体" w:cs="仿宋_GB2312"/>
                <w:sz w:val="24"/>
              </w:rPr>
            </w:pPr>
          </w:p>
          <w:p w14:paraId="250B4EBA" w14:textId="77777777" w:rsidR="00217429" w:rsidRPr="005337E8" w:rsidRDefault="007D1D0E">
            <w:pPr>
              <w:snapToGrid w:val="0"/>
              <w:spacing w:line="360" w:lineRule="auto"/>
              <w:jc w:val="center"/>
              <w:rPr>
                <w:rFonts w:ascii="宋体" w:hAnsi="宋体" w:cs="仿宋_GB2312"/>
                <w:sz w:val="24"/>
              </w:rPr>
            </w:pPr>
            <w:r w:rsidRPr="005337E8">
              <w:rPr>
                <w:rFonts w:ascii="宋体" w:hAnsi="宋体" w:cs="仿宋_GB2312" w:hint="eastAsia"/>
                <w:sz w:val="24"/>
              </w:rPr>
              <w:t>3</w:t>
            </w:r>
          </w:p>
        </w:tc>
        <w:tc>
          <w:tcPr>
            <w:tcW w:w="1843" w:type="dxa"/>
            <w:vMerge w:val="restart"/>
            <w:tcBorders>
              <w:top w:val="single" w:sz="8" w:space="0" w:color="000000"/>
              <w:left w:val="single" w:sz="4" w:space="0" w:color="auto"/>
              <w:right w:val="single" w:sz="8" w:space="0" w:color="000000"/>
            </w:tcBorders>
            <w:vAlign w:val="center"/>
          </w:tcPr>
          <w:p w14:paraId="3DD7F6AF" w14:textId="77777777" w:rsidR="00217429" w:rsidRPr="005337E8" w:rsidRDefault="007D1D0E">
            <w:pPr>
              <w:snapToGrid w:val="0"/>
              <w:spacing w:line="360" w:lineRule="auto"/>
              <w:jc w:val="center"/>
              <w:rPr>
                <w:rFonts w:ascii="宋体" w:hAnsi="宋体" w:cs="仿宋_GB2312"/>
                <w:b/>
                <w:sz w:val="24"/>
              </w:rPr>
            </w:pPr>
            <w:r w:rsidRPr="005337E8">
              <w:rPr>
                <w:rFonts w:ascii="宋体" w:hAnsi="宋体" w:cs="仿宋_GB2312" w:hint="eastAsia"/>
                <w:b/>
                <w:sz w:val="24"/>
              </w:rPr>
              <w:t>投标人应当提供的资格、资信证明文件</w:t>
            </w:r>
          </w:p>
        </w:tc>
        <w:tc>
          <w:tcPr>
            <w:tcW w:w="6079" w:type="dxa"/>
            <w:tcBorders>
              <w:top w:val="single" w:sz="8" w:space="0" w:color="000000"/>
              <w:left w:val="single" w:sz="2" w:space="0" w:color="000000"/>
              <w:bottom w:val="single" w:sz="4" w:space="0" w:color="auto"/>
              <w:right w:val="single" w:sz="8" w:space="0" w:color="000000"/>
            </w:tcBorders>
            <w:vAlign w:val="center"/>
          </w:tcPr>
          <w:p w14:paraId="211F6B7F"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（1）资格证明文件：见招标文件第二部分11.1。</w:t>
            </w:r>
          </w:p>
          <w:p w14:paraId="4D6BAB65" w14:textId="77777777" w:rsidR="00217429" w:rsidRPr="005337E8" w:rsidRDefault="007D1D0E">
            <w:pPr>
              <w:spacing w:line="360" w:lineRule="auto"/>
              <w:rPr>
                <w:rFonts w:ascii="宋体" w:hAnsi="宋体" w:cs="仿宋_GB2312"/>
                <w:kern w:val="0"/>
                <w:sz w:val="24"/>
              </w:rPr>
            </w:pPr>
            <w:r w:rsidRPr="005337E8">
              <w:rPr>
                <w:rFonts w:ascii="宋体" w:hAnsi="宋体" w:cs="仿宋_GB2312" w:hint="eastAsia"/>
                <w:sz w:val="24"/>
              </w:rPr>
              <w:t>▲</w:t>
            </w:r>
            <w:r w:rsidRPr="005337E8">
              <w:rPr>
                <w:rFonts w:ascii="宋体" w:hAnsi="宋体" w:cs="仿宋_GB2312" w:hint="eastAsia"/>
                <w:b/>
                <w:sz w:val="24"/>
              </w:rPr>
              <w:t>投标人未提供有效的资格证明文件的，视为投标人不具备招标文件中规定的资格要求，投标无效。</w:t>
            </w:r>
          </w:p>
        </w:tc>
      </w:tr>
      <w:tr w:rsidR="005337E8" w:rsidRPr="005337E8" w14:paraId="5CB5EF65" w14:textId="77777777">
        <w:trPr>
          <w:trHeight w:val="1077"/>
          <w:tblHeader/>
        </w:trPr>
        <w:tc>
          <w:tcPr>
            <w:tcW w:w="629" w:type="dxa"/>
            <w:vMerge/>
            <w:tcBorders>
              <w:left w:val="single" w:sz="4" w:space="0" w:color="auto"/>
              <w:bottom w:val="single" w:sz="4" w:space="0" w:color="auto"/>
              <w:right w:val="single" w:sz="4" w:space="0" w:color="auto"/>
            </w:tcBorders>
          </w:tcPr>
          <w:p w14:paraId="7A3682A6" w14:textId="77777777" w:rsidR="00217429" w:rsidRPr="005337E8" w:rsidRDefault="00217429">
            <w:pPr>
              <w:snapToGrid w:val="0"/>
              <w:spacing w:line="360" w:lineRule="auto"/>
              <w:jc w:val="center"/>
              <w:rPr>
                <w:rFonts w:ascii="宋体" w:hAnsi="宋体" w:cs="仿宋_GB2312"/>
                <w:sz w:val="24"/>
              </w:rPr>
            </w:pPr>
          </w:p>
        </w:tc>
        <w:tc>
          <w:tcPr>
            <w:tcW w:w="1843" w:type="dxa"/>
            <w:vMerge/>
            <w:tcBorders>
              <w:left w:val="single" w:sz="4" w:space="0" w:color="auto"/>
              <w:bottom w:val="single" w:sz="8" w:space="0" w:color="000000"/>
              <w:right w:val="single" w:sz="8" w:space="0" w:color="000000"/>
            </w:tcBorders>
            <w:vAlign w:val="center"/>
          </w:tcPr>
          <w:p w14:paraId="183F1617" w14:textId="77777777" w:rsidR="00217429" w:rsidRPr="005337E8" w:rsidRDefault="00217429">
            <w:pPr>
              <w:snapToGrid w:val="0"/>
              <w:spacing w:line="360" w:lineRule="auto"/>
              <w:jc w:val="center"/>
              <w:rPr>
                <w:rFonts w:ascii="宋体" w:hAnsi="宋体" w:cs="仿宋_GB2312"/>
                <w:b/>
                <w:sz w:val="24"/>
              </w:rPr>
            </w:pPr>
          </w:p>
        </w:tc>
        <w:tc>
          <w:tcPr>
            <w:tcW w:w="6079" w:type="dxa"/>
            <w:tcBorders>
              <w:top w:val="single" w:sz="4" w:space="0" w:color="auto"/>
              <w:left w:val="single" w:sz="2" w:space="0" w:color="000000"/>
              <w:bottom w:val="single" w:sz="8" w:space="0" w:color="000000"/>
              <w:right w:val="single" w:sz="8" w:space="0" w:color="000000"/>
            </w:tcBorders>
            <w:vAlign w:val="center"/>
          </w:tcPr>
          <w:p w14:paraId="473F2687"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（2）资信证明文件：根据招标文件第四部分具体评标标准提供。</w:t>
            </w:r>
          </w:p>
        </w:tc>
      </w:tr>
      <w:tr w:rsidR="005337E8" w:rsidRPr="005337E8" w14:paraId="16AE9DC2" w14:textId="77777777">
        <w:trPr>
          <w:trHeight w:val="97"/>
          <w:tblHeader/>
        </w:trPr>
        <w:tc>
          <w:tcPr>
            <w:tcW w:w="629" w:type="dxa"/>
            <w:tcBorders>
              <w:top w:val="single" w:sz="4" w:space="0" w:color="auto"/>
              <w:left w:val="single" w:sz="4" w:space="0" w:color="auto"/>
              <w:bottom w:val="single" w:sz="4" w:space="0" w:color="auto"/>
              <w:right w:val="single" w:sz="4" w:space="0" w:color="auto"/>
            </w:tcBorders>
          </w:tcPr>
          <w:p w14:paraId="4AADD42D" w14:textId="77777777" w:rsidR="00217429" w:rsidRPr="005337E8" w:rsidRDefault="00217429">
            <w:pPr>
              <w:snapToGrid w:val="0"/>
              <w:spacing w:line="360" w:lineRule="auto"/>
              <w:jc w:val="center"/>
              <w:rPr>
                <w:rFonts w:ascii="宋体" w:hAnsi="宋体" w:cs="仿宋_GB2312"/>
                <w:sz w:val="24"/>
              </w:rPr>
            </w:pPr>
          </w:p>
          <w:p w14:paraId="09B19E10" w14:textId="77777777" w:rsidR="00217429" w:rsidRPr="005337E8" w:rsidRDefault="007D1D0E">
            <w:pPr>
              <w:snapToGrid w:val="0"/>
              <w:spacing w:line="360" w:lineRule="auto"/>
              <w:jc w:val="center"/>
              <w:rPr>
                <w:rFonts w:ascii="宋体" w:hAnsi="宋体" w:cs="仿宋_GB2312"/>
                <w:sz w:val="24"/>
              </w:rPr>
            </w:pPr>
            <w:r w:rsidRPr="005337E8">
              <w:rPr>
                <w:rFonts w:ascii="宋体" w:hAnsi="宋体" w:cs="仿宋_GB2312"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7E098BDF" w14:textId="77777777" w:rsidR="00217429" w:rsidRPr="005337E8" w:rsidRDefault="007D1D0E">
            <w:pPr>
              <w:snapToGrid w:val="0"/>
              <w:spacing w:line="360" w:lineRule="auto"/>
              <w:jc w:val="center"/>
              <w:rPr>
                <w:rFonts w:ascii="宋体" w:hAnsi="宋体" w:cs="仿宋_GB2312"/>
                <w:b/>
                <w:sz w:val="24"/>
              </w:rPr>
            </w:pPr>
            <w:r w:rsidRPr="005337E8">
              <w:rPr>
                <w:rFonts w:ascii="宋体" w:hAnsi="宋体" w:cs="仿宋_GB2312" w:hint="eastAsia"/>
                <w:b/>
                <w:sz w:val="24"/>
              </w:rPr>
              <w:t>开标前答疑会或现场考察</w:t>
            </w:r>
          </w:p>
        </w:tc>
        <w:tc>
          <w:tcPr>
            <w:tcW w:w="6079" w:type="dxa"/>
            <w:tcBorders>
              <w:top w:val="single" w:sz="8" w:space="0" w:color="000000"/>
              <w:left w:val="single" w:sz="2" w:space="0" w:color="000000"/>
              <w:bottom w:val="single" w:sz="8" w:space="0" w:color="000000"/>
              <w:right w:val="single" w:sz="8" w:space="0" w:color="000000"/>
            </w:tcBorders>
            <w:vAlign w:val="center"/>
          </w:tcPr>
          <w:p w14:paraId="4F47F5D4" w14:textId="77777777" w:rsidR="00217429" w:rsidRPr="005337E8" w:rsidRDefault="007D1D0E">
            <w:pPr>
              <w:pStyle w:val="af2"/>
              <w:spacing w:line="360" w:lineRule="auto"/>
              <w:rPr>
                <w:rFonts w:hAnsi="宋体" w:cs="仿宋_GB2312"/>
                <w:sz w:val="24"/>
              </w:rPr>
            </w:pPr>
            <w:r w:rsidRPr="005337E8">
              <w:rPr>
                <w:rFonts w:hAnsi="宋体" w:cs="仿宋_GB2312" w:hint="eastAsia"/>
                <w:sz w:val="24"/>
              </w:rPr>
              <w:t>不组织。</w:t>
            </w:r>
          </w:p>
        </w:tc>
      </w:tr>
      <w:tr w:rsidR="005337E8" w:rsidRPr="005337E8" w14:paraId="1E7E5F29" w14:textId="77777777">
        <w:trPr>
          <w:trHeight w:val="97"/>
          <w:tblHeader/>
        </w:trPr>
        <w:tc>
          <w:tcPr>
            <w:tcW w:w="629" w:type="dxa"/>
            <w:tcBorders>
              <w:top w:val="single" w:sz="4" w:space="0" w:color="auto"/>
              <w:left w:val="single" w:sz="4" w:space="0" w:color="auto"/>
              <w:bottom w:val="single" w:sz="4" w:space="0" w:color="auto"/>
              <w:right w:val="single" w:sz="4" w:space="0" w:color="auto"/>
            </w:tcBorders>
          </w:tcPr>
          <w:p w14:paraId="43E6E9DA" w14:textId="77777777" w:rsidR="00217429" w:rsidRPr="005337E8" w:rsidRDefault="007D1D0E">
            <w:pPr>
              <w:snapToGrid w:val="0"/>
              <w:spacing w:line="360" w:lineRule="auto"/>
              <w:jc w:val="center"/>
              <w:rPr>
                <w:rFonts w:ascii="宋体" w:hAnsi="宋体" w:cs="仿宋_GB2312"/>
                <w:sz w:val="24"/>
              </w:rPr>
            </w:pPr>
            <w:r w:rsidRPr="005337E8">
              <w:rPr>
                <w:rFonts w:ascii="宋体" w:hAnsi="宋体" w:cs="仿宋_GB2312" w:hint="eastAsia"/>
                <w:sz w:val="24"/>
              </w:rPr>
              <w:lastRenderedPageBreak/>
              <w:t>5</w:t>
            </w:r>
          </w:p>
        </w:tc>
        <w:tc>
          <w:tcPr>
            <w:tcW w:w="1843" w:type="dxa"/>
            <w:tcBorders>
              <w:top w:val="single" w:sz="8" w:space="0" w:color="000000"/>
              <w:left w:val="single" w:sz="4" w:space="0" w:color="auto"/>
              <w:bottom w:val="single" w:sz="8" w:space="0" w:color="000000"/>
              <w:right w:val="single" w:sz="8" w:space="0" w:color="000000"/>
            </w:tcBorders>
            <w:vAlign w:val="center"/>
          </w:tcPr>
          <w:p w14:paraId="0CA629E3" w14:textId="77777777" w:rsidR="00217429" w:rsidRPr="005337E8" w:rsidRDefault="007D1D0E">
            <w:pPr>
              <w:snapToGrid w:val="0"/>
              <w:spacing w:line="360" w:lineRule="auto"/>
              <w:jc w:val="center"/>
              <w:rPr>
                <w:rFonts w:ascii="宋体" w:hAnsi="宋体" w:cs="仿宋_GB2312"/>
                <w:b/>
                <w:sz w:val="24"/>
              </w:rPr>
            </w:pPr>
            <w:r w:rsidRPr="005337E8">
              <w:rPr>
                <w:rFonts w:ascii="宋体" w:hAnsi="宋体" w:cs="仿宋_GB2312" w:hint="eastAsia"/>
                <w:b/>
                <w:sz w:val="24"/>
              </w:rPr>
              <w:t>样品提供</w:t>
            </w:r>
          </w:p>
        </w:tc>
        <w:tc>
          <w:tcPr>
            <w:tcW w:w="6079" w:type="dxa"/>
            <w:tcBorders>
              <w:top w:val="single" w:sz="8" w:space="0" w:color="000000"/>
              <w:left w:val="single" w:sz="2" w:space="0" w:color="000000"/>
              <w:bottom w:val="single" w:sz="8" w:space="0" w:color="000000"/>
              <w:right w:val="single" w:sz="8" w:space="0" w:color="000000"/>
            </w:tcBorders>
            <w:vAlign w:val="center"/>
          </w:tcPr>
          <w:p w14:paraId="5DA1AD33" w14:textId="77777777" w:rsidR="00217429" w:rsidRPr="005337E8" w:rsidRDefault="007D1D0E">
            <w:pPr>
              <w:spacing w:line="360" w:lineRule="auto"/>
              <w:rPr>
                <w:rFonts w:ascii="宋体" w:hAnsi="宋体" w:cs="仿宋_GB2312"/>
                <w:b/>
                <w:sz w:val="24"/>
              </w:rPr>
            </w:pPr>
            <w:r w:rsidRPr="005337E8">
              <w:rPr>
                <w:rFonts w:ascii="宋体" w:hAnsi="宋体" w:cs="仿宋_GB2312" w:hint="eastAsia"/>
                <w:sz w:val="24"/>
              </w:rPr>
              <w:t>不要求。</w:t>
            </w:r>
          </w:p>
        </w:tc>
      </w:tr>
      <w:tr w:rsidR="005337E8" w:rsidRPr="005337E8" w14:paraId="415BEDB6" w14:textId="77777777">
        <w:trPr>
          <w:trHeight w:val="732"/>
          <w:tblHeader/>
        </w:trPr>
        <w:tc>
          <w:tcPr>
            <w:tcW w:w="629" w:type="dxa"/>
            <w:tcBorders>
              <w:top w:val="single" w:sz="4" w:space="0" w:color="auto"/>
              <w:left w:val="single" w:sz="8" w:space="0" w:color="000000"/>
              <w:bottom w:val="single" w:sz="4" w:space="0" w:color="auto"/>
              <w:right w:val="single" w:sz="2" w:space="0" w:color="000000"/>
            </w:tcBorders>
          </w:tcPr>
          <w:p w14:paraId="7115755E" w14:textId="77777777" w:rsidR="00217429" w:rsidRPr="005337E8" w:rsidRDefault="007D1D0E">
            <w:pPr>
              <w:snapToGrid w:val="0"/>
              <w:spacing w:line="360" w:lineRule="auto"/>
              <w:jc w:val="center"/>
              <w:rPr>
                <w:rFonts w:ascii="宋体" w:hAnsi="宋体" w:cs="仿宋_GB2312"/>
                <w:sz w:val="24"/>
              </w:rPr>
            </w:pPr>
            <w:r w:rsidRPr="005337E8">
              <w:rPr>
                <w:rFonts w:ascii="宋体" w:hAnsi="宋体" w:cs="仿宋_GB2312" w:hint="eastAsia"/>
                <w:sz w:val="24"/>
              </w:rPr>
              <w:t>6</w:t>
            </w:r>
          </w:p>
        </w:tc>
        <w:tc>
          <w:tcPr>
            <w:tcW w:w="1843" w:type="dxa"/>
            <w:tcBorders>
              <w:top w:val="single" w:sz="8" w:space="0" w:color="000000"/>
              <w:left w:val="single" w:sz="2" w:space="0" w:color="000000"/>
              <w:bottom w:val="single" w:sz="8" w:space="0" w:color="000000"/>
              <w:right w:val="single" w:sz="8" w:space="0" w:color="000000"/>
            </w:tcBorders>
            <w:vAlign w:val="center"/>
          </w:tcPr>
          <w:p w14:paraId="5F44904E" w14:textId="77777777" w:rsidR="00217429" w:rsidRPr="005337E8" w:rsidRDefault="007D1D0E">
            <w:pPr>
              <w:snapToGrid w:val="0"/>
              <w:spacing w:line="360" w:lineRule="auto"/>
              <w:jc w:val="center"/>
              <w:rPr>
                <w:rFonts w:ascii="宋体" w:hAnsi="宋体" w:cs="仿宋_GB2312"/>
                <w:bCs/>
                <w:sz w:val="24"/>
              </w:rPr>
            </w:pPr>
            <w:r w:rsidRPr="005337E8">
              <w:rPr>
                <w:rFonts w:ascii="宋体" w:hAnsi="宋体" w:cs="仿宋_GB2312" w:hint="eastAsia"/>
                <w:b/>
                <w:sz w:val="24"/>
              </w:rPr>
              <w:t>方案讲解演示</w:t>
            </w:r>
          </w:p>
        </w:tc>
        <w:tc>
          <w:tcPr>
            <w:tcW w:w="6079" w:type="dxa"/>
            <w:tcBorders>
              <w:top w:val="single" w:sz="8" w:space="0" w:color="000000"/>
              <w:left w:val="single" w:sz="2" w:space="0" w:color="000000"/>
              <w:bottom w:val="single" w:sz="8" w:space="0" w:color="000000"/>
              <w:right w:val="single" w:sz="8" w:space="0" w:color="000000"/>
            </w:tcBorders>
            <w:vAlign w:val="center"/>
          </w:tcPr>
          <w:p w14:paraId="6460F599" w14:textId="1730B04C" w:rsidR="00217429" w:rsidRPr="005337E8" w:rsidRDefault="007D1D0E">
            <w:pPr>
              <w:snapToGrid w:val="0"/>
              <w:spacing w:line="360" w:lineRule="auto"/>
              <w:rPr>
                <w:rFonts w:ascii="宋体" w:hAnsi="宋体" w:cs="仿宋_GB2312"/>
                <w:bCs/>
                <w:kern w:val="0"/>
                <w:sz w:val="24"/>
                <w:lang w:val="zh-CN"/>
              </w:rPr>
            </w:pPr>
            <w:r w:rsidRPr="005337E8">
              <w:rPr>
                <w:rFonts w:ascii="宋体" w:hAnsi="宋体" w:cs="仿宋_GB2312" w:hint="eastAsia"/>
                <w:kern w:val="0"/>
                <w:sz w:val="24"/>
                <w:lang w:val="zh-CN"/>
              </w:rPr>
              <w:t>在评标时安排每个投标人进行实施方案讲解。</w:t>
            </w:r>
            <w:r w:rsidRPr="005337E8">
              <w:rPr>
                <w:rFonts w:ascii="宋体" w:hAnsi="宋体" w:cs="仿宋_GB2312" w:hint="eastAsia"/>
                <w:bCs/>
                <w:kern w:val="0"/>
                <w:sz w:val="24"/>
                <w:lang w:val="zh-CN"/>
              </w:rPr>
              <w:t>每个投标人时间不超过20分钟。现场讲解次序以</w:t>
            </w:r>
            <w:r w:rsidR="00B92746" w:rsidRPr="005337E8">
              <w:rPr>
                <w:rFonts w:ascii="宋体" w:hAnsi="宋体" w:cs="仿宋_GB2312" w:hint="eastAsia"/>
                <w:kern w:val="0"/>
                <w:sz w:val="24"/>
                <w:lang w:val="zh-CN"/>
              </w:rPr>
              <w:t>投标文件解密时间先后次序为准</w:t>
            </w:r>
            <w:r w:rsidRPr="005337E8">
              <w:rPr>
                <w:rFonts w:ascii="宋体" w:hAnsi="宋体" w:cs="仿宋_GB2312" w:hint="eastAsia"/>
                <w:bCs/>
                <w:kern w:val="0"/>
                <w:sz w:val="24"/>
                <w:lang w:val="zh-CN"/>
              </w:rPr>
              <w:t>。现场讲解人员不超过</w:t>
            </w:r>
            <w:r w:rsidRPr="005337E8">
              <w:rPr>
                <w:rFonts w:ascii="宋体" w:hAnsi="宋体" w:cs="仿宋_GB2312"/>
                <w:bCs/>
                <w:kern w:val="0"/>
                <w:sz w:val="24"/>
                <w:lang w:val="zh-CN"/>
              </w:rPr>
              <w:t>2</w:t>
            </w:r>
            <w:r w:rsidRPr="005337E8">
              <w:rPr>
                <w:rFonts w:ascii="宋体" w:hAnsi="宋体" w:cs="仿宋_GB2312" w:hint="eastAsia"/>
                <w:bCs/>
                <w:kern w:val="0"/>
                <w:sz w:val="24"/>
                <w:lang w:val="zh-CN"/>
              </w:rPr>
              <w:t>人，且必须包含法定代表人或其授权代表；现场讲解人员进场时携带身份证、（注明姓名，身份证号），否则不得进场讲标。现场演示后按要求解答评标委员会的提问。</w:t>
            </w:r>
          </w:p>
          <w:p w14:paraId="76BAD2AF" w14:textId="77777777" w:rsidR="00217429" w:rsidRPr="005337E8" w:rsidRDefault="007D1D0E">
            <w:pPr>
              <w:snapToGrid w:val="0"/>
              <w:spacing w:line="360" w:lineRule="auto"/>
              <w:rPr>
                <w:rFonts w:ascii="宋体" w:hAnsi="宋体" w:cs="仿宋_GB2312"/>
                <w:b/>
                <w:kern w:val="0"/>
                <w:sz w:val="24"/>
                <w:lang w:val="zh-CN"/>
              </w:rPr>
            </w:pPr>
            <w:r w:rsidRPr="005337E8">
              <w:rPr>
                <w:rFonts w:ascii="宋体" w:hAnsi="宋体" w:cs="仿宋_GB2312" w:hint="eastAsia"/>
                <w:b/>
                <w:kern w:val="0"/>
                <w:sz w:val="24"/>
                <w:lang w:val="zh-CN"/>
              </w:rPr>
              <w:t>★疫情期间投标现场注意事项 (按照开标当日疫情情况作具体调整）：</w:t>
            </w:r>
          </w:p>
          <w:p w14:paraId="7831772F" w14:textId="77777777" w:rsidR="00217429" w:rsidRPr="005337E8" w:rsidRDefault="007D1D0E">
            <w:pPr>
              <w:snapToGrid w:val="0"/>
              <w:spacing w:line="360" w:lineRule="auto"/>
              <w:rPr>
                <w:rFonts w:ascii="宋体" w:hAnsi="宋体" w:cs="仿宋_GB2312"/>
                <w:b/>
                <w:kern w:val="0"/>
                <w:sz w:val="24"/>
                <w:lang w:val="zh-CN"/>
              </w:rPr>
            </w:pPr>
            <w:r w:rsidRPr="005337E8">
              <w:rPr>
                <w:rFonts w:ascii="宋体" w:hAnsi="宋体" w:cs="仿宋_GB2312" w:hint="eastAsia"/>
                <w:b/>
                <w:kern w:val="0"/>
                <w:sz w:val="24"/>
                <w:lang w:val="zh-CN"/>
              </w:rPr>
              <w:t>为严格落实国家、省市关于要求在坚决打好疫情防控攻坚战的前提下，就做好疫情防控期间招标活动有关事项如下：</w:t>
            </w:r>
          </w:p>
          <w:p w14:paraId="1CB650C5" w14:textId="77777777" w:rsidR="00217429" w:rsidRPr="005337E8" w:rsidRDefault="007D1D0E">
            <w:pPr>
              <w:snapToGrid w:val="0"/>
              <w:spacing w:line="360" w:lineRule="auto"/>
              <w:rPr>
                <w:rFonts w:ascii="宋体" w:hAnsi="宋体" w:cs="仿宋_GB2312"/>
                <w:b/>
                <w:kern w:val="0"/>
                <w:sz w:val="24"/>
                <w:lang w:val="zh-CN"/>
              </w:rPr>
            </w:pPr>
            <w:r w:rsidRPr="005337E8">
              <w:rPr>
                <w:rFonts w:ascii="宋体" w:hAnsi="宋体" w:cs="仿宋_GB2312" w:hint="eastAsia"/>
                <w:b/>
                <w:kern w:val="0"/>
                <w:sz w:val="24"/>
                <w:lang w:val="zh-CN"/>
              </w:rPr>
              <w:t>1.参加现场方案讲解的投标人代表人员必须持有杭州健康绿码。</w:t>
            </w:r>
          </w:p>
          <w:p w14:paraId="19455170" w14:textId="77777777" w:rsidR="00217429" w:rsidRPr="005337E8" w:rsidRDefault="007D1D0E">
            <w:pPr>
              <w:snapToGrid w:val="0"/>
              <w:spacing w:line="360" w:lineRule="auto"/>
              <w:rPr>
                <w:rFonts w:ascii="宋体" w:hAnsi="宋体" w:cs="仿宋_GB2312"/>
                <w:b/>
                <w:kern w:val="0"/>
                <w:sz w:val="24"/>
                <w:lang w:val="zh-CN"/>
              </w:rPr>
            </w:pPr>
            <w:r w:rsidRPr="005337E8">
              <w:rPr>
                <w:rFonts w:ascii="宋体" w:hAnsi="宋体" w:cs="仿宋_GB2312" w:hint="eastAsia"/>
                <w:b/>
                <w:kern w:val="0"/>
                <w:sz w:val="24"/>
                <w:lang w:val="zh-CN"/>
              </w:rPr>
              <w:t>2.授权代表提交《法定代表人授权委托书》。</w:t>
            </w:r>
          </w:p>
          <w:p w14:paraId="1351EE30" w14:textId="77777777" w:rsidR="00217429" w:rsidRPr="005337E8" w:rsidRDefault="007D1D0E">
            <w:pPr>
              <w:snapToGrid w:val="0"/>
              <w:spacing w:line="360" w:lineRule="auto"/>
              <w:rPr>
                <w:rFonts w:ascii="宋体" w:hAnsi="宋体" w:cs="仿宋_GB2312"/>
                <w:b/>
                <w:kern w:val="0"/>
                <w:sz w:val="24"/>
                <w:lang w:val="zh-CN"/>
              </w:rPr>
            </w:pPr>
            <w:r w:rsidRPr="005337E8">
              <w:rPr>
                <w:rFonts w:ascii="宋体" w:hAnsi="宋体" w:cs="仿宋_GB2312" w:hint="eastAsia"/>
                <w:b/>
                <w:kern w:val="0"/>
                <w:sz w:val="24"/>
                <w:lang w:val="zh-CN"/>
              </w:rPr>
              <w:t>3.随身携带居民身份证。</w:t>
            </w:r>
          </w:p>
          <w:p w14:paraId="492B5944" w14:textId="77777777" w:rsidR="00217429" w:rsidRPr="005337E8" w:rsidRDefault="007D1D0E">
            <w:pPr>
              <w:snapToGrid w:val="0"/>
              <w:spacing w:line="360" w:lineRule="auto"/>
              <w:rPr>
                <w:rFonts w:ascii="宋体" w:hAnsi="宋体" w:cs="仿宋_GB2312"/>
                <w:b/>
                <w:kern w:val="0"/>
                <w:sz w:val="24"/>
                <w:lang w:val="zh-CN"/>
              </w:rPr>
            </w:pPr>
            <w:r w:rsidRPr="005337E8">
              <w:rPr>
                <w:rFonts w:ascii="宋体" w:hAnsi="宋体" w:cs="仿宋_GB2312" w:hint="eastAsia"/>
                <w:b/>
                <w:kern w:val="0"/>
                <w:sz w:val="24"/>
                <w:lang w:val="zh-CN"/>
              </w:rPr>
              <w:t>4.做好佩戴口罩等个人防护措施。</w:t>
            </w:r>
          </w:p>
          <w:p w14:paraId="1F0C5787" w14:textId="77777777" w:rsidR="00217429" w:rsidRPr="005337E8" w:rsidRDefault="007D1D0E">
            <w:pPr>
              <w:snapToGrid w:val="0"/>
              <w:spacing w:line="360" w:lineRule="auto"/>
              <w:rPr>
                <w:rFonts w:ascii="宋体" w:hAnsi="宋体" w:cs="仿宋_GB2312"/>
                <w:b/>
                <w:kern w:val="0"/>
                <w:sz w:val="24"/>
                <w:lang w:val="zh-CN"/>
              </w:rPr>
            </w:pPr>
            <w:r w:rsidRPr="005337E8">
              <w:rPr>
                <w:rFonts w:ascii="宋体" w:hAnsi="宋体" w:cs="仿宋_GB2312" w:hint="eastAsia"/>
                <w:b/>
                <w:kern w:val="0"/>
                <w:sz w:val="24"/>
                <w:lang w:val="zh-CN"/>
              </w:rPr>
              <w:t>5.预留足够时间提前到达，配合场所工作人员做好杭州健康绿码查验、体温检测、实名登记等防控工作。</w:t>
            </w:r>
          </w:p>
          <w:p w14:paraId="216A009C" w14:textId="77777777" w:rsidR="00217429" w:rsidRPr="005337E8" w:rsidRDefault="007D1D0E">
            <w:pPr>
              <w:snapToGrid w:val="0"/>
              <w:spacing w:line="360" w:lineRule="auto"/>
              <w:rPr>
                <w:rFonts w:hAnsi="宋体" w:cs="仿宋_GB2312"/>
                <w:b/>
                <w:kern w:val="0"/>
                <w:sz w:val="24"/>
                <w:lang w:val="zh-CN"/>
              </w:rPr>
            </w:pPr>
            <w:r w:rsidRPr="005337E8">
              <w:rPr>
                <w:rFonts w:ascii="宋体" w:hAnsi="宋体" w:cs="仿宋_GB2312" w:hint="eastAsia"/>
                <w:b/>
                <w:kern w:val="0"/>
                <w:sz w:val="24"/>
                <w:lang w:val="zh-CN"/>
              </w:rPr>
              <w:t>6.进入现</w:t>
            </w:r>
            <w:r w:rsidRPr="005337E8">
              <w:rPr>
                <w:rFonts w:hAnsi="宋体" w:cs="仿宋_GB2312" w:hint="eastAsia"/>
                <w:b/>
                <w:kern w:val="0"/>
                <w:sz w:val="24"/>
                <w:lang w:val="zh-CN"/>
              </w:rPr>
              <w:t>场开标后，应尽量分散等候、隔空就坐，演示完成后立即离场，全力保障招投标活动正常开展。</w:t>
            </w:r>
          </w:p>
          <w:p w14:paraId="37869702" w14:textId="7AA615DE" w:rsidR="009608B1" w:rsidRPr="005337E8" w:rsidRDefault="009608B1" w:rsidP="009608B1">
            <w:pPr>
              <w:snapToGrid w:val="0"/>
              <w:spacing w:line="360" w:lineRule="auto"/>
              <w:rPr>
                <w:lang w:val="zh-CN"/>
              </w:rPr>
            </w:pPr>
            <w:r w:rsidRPr="005337E8">
              <w:rPr>
                <w:rFonts w:ascii="宋体" w:hAnsi="宋体" w:hint="eastAsia"/>
                <w:sz w:val="24"/>
              </w:rPr>
              <w:t>注：因投标人自身原因导致无法演示或者演示效果不理想的，责任自负。</w:t>
            </w:r>
          </w:p>
        </w:tc>
      </w:tr>
      <w:tr w:rsidR="005337E8" w:rsidRPr="005337E8" w14:paraId="3733FC5E"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7EBB2B9E" w14:textId="77777777" w:rsidR="00217429" w:rsidRPr="005337E8" w:rsidRDefault="007D1D0E">
            <w:pPr>
              <w:snapToGrid w:val="0"/>
              <w:spacing w:line="360" w:lineRule="auto"/>
              <w:jc w:val="center"/>
              <w:rPr>
                <w:rFonts w:ascii="宋体" w:hAnsi="宋体" w:cs="仿宋_GB2312"/>
                <w:sz w:val="24"/>
              </w:rPr>
            </w:pPr>
            <w:r w:rsidRPr="005337E8">
              <w:rPr>
                <w:rFonts w:ascii="宋体" w:hAnsi="宋体" w:cs="仿宋_GB2312" w:hint="eastAsia"/>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14:paraId="6D8537B1" w14:textId="77777777" w:rsidR="00217429" w:rsidRPr="005337E8" w:rsidRDefault="007D1D0E">
            <w:pPr>
              <w:snapToGrid w:val="0"/>
              <w:spacing w:line="360" w:lineRule="auto"/>
              <w:jc w:val="center"/>
              <w:rPr>
                <w:rFonts w:ascii="宋体" w:hAnsi="宋体" w:cs="仿宋_GB2312"/>
                <w:b/>
                <w:sz w:val="24"/>
              </w:rPr>
            </w:pPr>
            <w:r w:rsidRPr="005337E8">
              <w:rPr>
                <w:rFonts w:ascii="宋体" w:hAnsi="宋体" w:cs="仿宋_GB2312" w:hint="eastAsia"/>
                <w:b/>
                <w:sz w:val="24"/>
              </w:rPr>
              <w:t>项目属性</w:t>
            </w:r>
          </w:p>
        </w:tc>
        <w:tc>
          <w:tcPr>
            <w:tcW w:w="6079" w:type="dxa"/>
            <w:tcBorders>
              <w:top w:val="single" w:sz="8" w:space="0" w:color="000000"/>
              <w:left w:val="single" w:sz="2" w:space="0" w:color="000000"/>
              <w:bottom w:val="single" w:sz="8" w:space="0" w:color="000000"/>
              <w:right w:val="single" w:sz="8" w:space="0" w:color="000000"/>
            </w:tcBorders>
            <w:vAlign w:val="center"/>
          </w:tcPr>
          <w:p w14:paraId="2AB685B3" w14:textId="083E5626" w:rsidR="00217429" w:rsidRPr="005337E8" w:rsidRDefault="00E05D18">
            <w:pPr>
              <w:snapToGrid w:val="0"/>
              <w:spacing w:line="360" w:lineRule="auto"/>
              <w:jc w:val="left"/>
              <w:rPr>
                <w:rFonts w:ascii="宋体" w:hAnsi="宋体" w:cs="仿宋_GB2312"/>
                <w:sz w:val="24"/>
              </w:rPr>
            </w:pPr>
            <w:r w:rsidRPr="005337E8">
              <w:rPr>
                <w:rFonts w:ascii="宋体" w:hAnsi="宋体" w:cs="仿宋_GB2312" w:hint="eastAsia"/>
                <w:sz w:val="24"/>
              </w:rPr>
              <w:t>服务</w:t>
            </w:r>
            <w:r w:rsidR="007D1D0E" w:rsidRPr="005337E8">
              <w:rPr>
                <w:rFonts w:ascii="宋体" w:hAnsi="宋体" w:cs="仿宋_GB2312" w:hint="eastAsia"/>
                <w:sz w:val="24"/>
              </w:rPr>
              <w:t>类</w:t>
            </w:r>
          </w:p>
        </w:tc>
      </w:tr>
      <w:tr w:rsidR="005337E8" w:rsidRPr="005337E8" w14:paraId="131A0F90"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606581E8" w14:textId="77777777" w:rsidR="00217429" w:rsidRPr="005337E8" w:rsidRDefault="007D1D0E">
            <w:pPr>
              <w:snapToGrid w:val="0"/>
              <w:spacing w:line="360" w:lineRule="auto"/>
              <w:jc w:val="center"/>
              <w:rPr>
                <w:rFonts w:ascii="宋体" w:hAnsi="宋体" w:cs="仿宋_GB2312"/>
                <w:sz w:val="24"/>
              </w:rPr>
            </w:pPr>
            <w:r w:rsidRPr="005337E8">
              <w:rPr>
                <w:rFonts w:ascii="宋体" w:hAnsi="宋体"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14:paraId="3135805E" w14:textId="77777777" w:rsidR="00217429" w:rsidRPr="005337E8" w:rsidRDefault="007D1D0E">
            <w:pPr>
              <w:snapToGrid w:val="0"/>
              <w:spacing w:line="360" w:lineRule="auto"/>
              <w:jc w:val="center"/>
              <w:rPr>
                <w:rFonts w:ascii="宋体" w:hAnsi="宋体" w:cs="仿宋_GB2312"/>
                <w:b/>
                <w:sz w:val="24"/>
              </w:rPr>
            </w:pPr>
            <w:r w:rsidRPr="005337E8">
              <w:rPr>
                <w:rFonts w:ascii="宋体" w:hAnsi="宋体" w:cs="仿宋_GB2312" w:hint="eastAsia"/>
                <w:b/>
                <w:sz w:val="24"/>
              </w:rPr>
              <w:t>中小企业划分标准所属行业</w:t>
            </w:r>
          </w:p>
        </w:tc>
        <w:tc>
          <w:tcPr>
            <w:tcW w:w="6079" w:type="dxa"/>
            <w:tcBorders>
              <w:top w:val="single" w:sz="8" w:space="0" w:color="000000"/>
              <w:left w:val="single" w:sz="2" w:space="0" w:color="000000"/>
              <w:bottom w:val="single" w:sz="8" w:space="0" w:color="000000"/>
              <w:right w:val="single" w:sz="8" w:space="0" w:color="000000"/>
            </w:tcBorders>
            <w:vAlign w:val="center"/>
          </w:tcPr>
          <w:p w14:paraId="6C8A5CE1" w14:textId="77777777" w:rsidR="00217429" w:rsidRPr="005337E8" w:rsidRDefault="007D1D0E">
            <w:pPr>
              <w:snapToGrid w:val="0"/>
              <w:spacing w:line="360" w:lineRule="auto"/>
              <w:rPr>
                <w:rFonts w:ascii="宋体" w:hAnsi="宋体" w:cs="仿宋_GB2312"/>
                <w:sz w:val="24"/>
              </w:rPr>
            </w:pPr>
            <w:r w:rsidRPr="005337E8">
              <w:rPr>
                <w:rFonts w:ascii="宋体" w:hAnsi="宋体" w:hint="eastAsia"/>
                <w:sz w:val="24"/>
              </w:rPr>
              <w:t>采购标的：</w:t>
            </w:r>
            <w:r w:rsidRPr="005337E8">
              <w:rPr>
                <w:rFonts w:ascii="宋体" w:hAnsi="宋体"/>
                <w:sz w:val="24"/>
                <w:u w:val="single"/>
              </w:rPr>
              <w:t>杭州西湖风景名胜区数字景区三期项目（双西一体化治安防控部分）</w:t>
            </w:r>
            <w:r w:rsidRPr="005337E8">
              <w:rPr>
                <w:rFonts w:ascii="宋体" w:hAnsi="宋体" w:hint="eastAsia"/>
                <w:sz w:val="24"/>
                <w:u w:val="single"/>
              </w:rPr>
              <w:t>，</w:t>
            </w:r>
            <w:r w:rsidRPr="005337E8">
              <w:rPr>
                <w:rFonts w:ascii="宋体" w:hAnsi="宋体" w:hint="eastAsia"/>
                <w:sz w:val="24"/>
              </w:rPr>
              <w:t>所属行业：</w:t>
            </w:r>
            <w:r w:rsidRPr="005337E8">
              <w:rPr>
                <w:rFonts w:ascii="宋体" w:hAnsi="宋体" w:hint="eastAsia"/>
                <w:sz w:val="24"/>
                <w:u w:val="single"/>
              </w:rPr>
              <w:t>软件和信息技术服务业。</w:t>
            </w:r>
          </w:p>
        </w:tc>
      </w:tr>
      <w:tr w:rsidR="005337E8" w:rsidRPr="005337E8" w14:paraId="73B9556D"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69D3C979" w14:textId="77777777" w:rsidR="00217429" w:rsidRPr="005337E8" w:rsidRDefault="007D1D0E">
            <w:pPr>
              <w:snapToGrid w:val="0"/>
              <w:spacing w:line="360" w:lineRule="auto"/>
              <w:jc w:val="center"/>
              <w:rPr>
                <w:rFonts w:ascii="宋体" w:hAnsi="宋体" w:cs="仿宋_GB2312"/>
                <w:sz w:val="24"/>
              </w:rPr>
            </w:pPr>
            <w:r w:rsidRPr="005337E8">
              <w:rPr>
                <w:rFonts w:ascii="宋体" w:hAnsi="宋体" w:cs="仿宋_GB2312"/>
                <w:sz w:val="24"/>
              </w:rPr>
              <w:lastRenderedPageBreak/>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7CE50FB4" w14:textId="77777777" w:rsidR="00217429" w:rsidRPr="005337E8" w:rsidRDefault="007D1D0E">
            <w:pPr>
              <w:snapToGrid w:val="0"/>
              <w:spacing w:line="360" w:lineRule="auto"/>
              <w:jc w:val="center"/>
              <w:rPr>
                <w:rFonts w:ascii="宋体" w:hAnsi="宋体" w:cs="仿宋_GB2312"/>
                <w:b/>
                <w:sz w:val="24"/>
              </w:rPr>
            </w:pPr>
            <w:r w:rsidRPr="005337E8">
              <w:rPr>
                <w:rFonts w:ascii="宋体" w:hAnsi="宋体" w:cs="仿宋_GB2312" w:hint="eastAsia"/>
                <w:b/>
                <w:sz w:val="24"/>
              </w:rPr>
              <w:t>采购代理服务费</w:t>
            </w:r>
          </w:p>
        </w:tc>
        <w:tc>
          <w:tcPr>
            <w:tcW w:w="6079" w:type="dxa"/>
            <w:tcBorders>
              <w:top w:val="single" w:sz="8" w:space="0" w:color="000000"/>
              <w:left w:val="single" w:sz="2" w:space="0" w:color="000000"/>
              <w:bottom w:val="single" w:sz="8" w:space="0" w:color="000000"/>
              <w:right w:val="single" w:sz="8" w:space="0" w:color="000000"/>
            </w:tcBorders>
            <w:vAlign w:val="center"/>
          </w:tcPr>
          <w:p w14:paraId="7A986A0B" w14:textId="77777777" w:rsidR="00217429" w:rsidRPr="005337E8" w:rsidRDefault="007D1D0E">
            <w:pPr>
              <w:pStyle w:val="af2"/>
              <w:spacing w:line="360" w:lineRule="auto"/>
              <w:ind w:firstLineChars="200" w:firstLine="480"/>
              <w:rPr>
                <w:rFonts w:asciiTheme="minorEastAsia" w:eastAsiaTheme="minorEastAsia" w:hAnsiTheme="minorEastAsia"/>
                <w:sz w:val="24"/>
              </w:rPr>
            </w:pPr>
            <w:r w:rsidRPr="005337E8">
              <w:rPr>
                <w:rFonts w:cs="宋体" w:hint="eastAsia"/>
                <w:sz w:val="24"/>
              </w:rPr>
              <w:t>本项目的采购代理服务费由中标人支付，服务费</w:t>
            </w:r>
            <w:r w:rsidRPr="005337E8">
              <w:rPr>
                <w:rFonts w:hAnsi="宋体" w:hint="eastAsia"/>
                <w:sz w:val="24"/>
              </w:rPr>
              <w:t>以成交</w:t>
            </w:r>
            <w:r w:rsidRPr="005337E8">
              <w:rPr>
                <w:rFonts w:asciiTheme="minorEastAsia" w:eastAsiaTheme="minorEastAsia" w:hAnsiTheme="minorEastAsia" w:hint="eastAsia"/>
                <w:sz w:val="24"/>
              </w:rPr>
              <w:t>金额为基数按以下标准计取</w:t>
            </w:r>
            <w:r w:rsidRPr="005337E8">
              <w:rPr>
                <w:rFonts w:asciiTheme="minorEastAsia" w:eastAsiaTheme="minorEastAsia" w:hAnsiTheme="minorEastAsia" w:cs="宋体" w:hint="eastAsia"/>
                <w:sz w:val="24"/>
              </w:rPr>
              <w:t>。</w:t>
            </w:r>
            <w:r w:rsidRPr="005337E8">
              <w:rPr>
                <w:rFonts w:asciiTheme="minorEastAsia" w:eastAsiaTheme="minorEastAsia" w:hAnsiTheme="minorEastAsia" w:hint="eastAsia"/>
                <w:sz w:val="24"/>
              </w:rPr>
              <w:t>具体标准详见下表：</w:t>
            </w:r>
          </w:p>
          <w:tbl>
            <w:tblPr>
              <w:tblW w:w="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43"/>
            </w:tblGrid>
            <w:tr w:rsidR="005337E8" w:rsidRPr="005337E8" w14:paraId="6F6CBD6F" w14:textId="77777777">
              <w:trPr>
                <w:trHeight w:val="400"/>
              </w:trPr>
              <w:tc>
                <w:tcPr>
                  <w:tcW w:w="2943" w:type="dxa"/>
                  <w:vAlign w:val="center"/>
                </w:tcPr>
                <w:p w14:paraId="4429195D" w14:textId="77777777" w:rsidR="00217429" w:rsidRPr="005337E8" w:rsidRDefault="007D1D0E">
                  <w:pPr>
                    <w:pStyle w:val="1fd"/>
                    <w:spacing w:line="300" w:lineRule="auto"/>
                    <w:ind w:firstLine="0"/>
                    <w:jc w:val="center"/>
                    <w:rPr>
                      <w:rFonts w:asciiTheme="minorEastAsia" w:eastAsiaTheme="minorEastAsia" w:hAnsiTheme="minorEastAsia" w:cs="Calibri"/>
                      <w:szCs w:val="21"/>
                    </w:rPr>
                  </w:pPr>
                  <w:r w:rsidRPr="005337E8">
                    <w:rPr>
                      <w:rFonts w:asciiTheme="minorEastAsia" w:eastAsiaTheme="minorEastAsia" w:hAnsiTheme="minorEastAsia" w:cs="Calibri"/>
                      <w:szCs w:val="21"/>
                    </w:rPr>
                    <w:t>金额（万元）</w:t>
                  </w:r>
                </w:p>
              </w:tc>
              <w:tc>
                <w:tcPr>
                  <w:tcW w:w="2943" w:type="dxa"/>
                  <w:vAlign w:val="center"/>
                </w:tcPr>
                <w:p w14:paraId="77BED7E1" w14:textId="77777777" w:rsidR="00217429" w:rsidRPr="005337E8" w:rsidRDefault="007D1D0E">
                  <w:pPr>
                    <w:pStyle w:val="1fd"/>
                    <w:spacing w:line="300" w:lineRule="auto"/>
                    <w:ind w:firstLine="0"/>
                    <w:jc w:val="center"/>
                    <w:rPr>
                      <w:rFonts w:asciiTheme="minorEastAsia" w:eastAsiaTheme="minorEastAsia" w:hAnsiTheme="minorEastAsia" w:cs="Calibri"/>
                      <w:szCs w:val="21"/>
                    </w:rPr>
                  </w:pPr>
                  <w:r w:rsidRPr="005337E8">
                    <w:rPr>
                      <w:rFonts w:asciiTheme="minorEastAsia" w:eastAsiaTheme="minorEastAsia" w:hAnsiTheme="minorEastAsia" w:cs="Calibri"/>
                      <w:szCs w:val="21"/>
                    </w:rPr>
                    <w:t>费率</w:t>
                  </w:r>
                </w:p>
              </w:tc>
            </w:tr>
            <w:tr w:rsidR="005337E8" w:rsidRPr="005337E8" w14:paraId="7E3197FB" w14:textId="77777777">
              <w:trPr>
                <w:trHeight w:val="400"/>
              </w:trPr>
              <w:tc>
                <w:tcPr>
                  <w:tcW w:w="2943" w:type="dxa"/>
                  <w:vAlign w:val="center"/>
                </w:tcPr>
                <w:p w14:paraId="39AC3E57" w14:textId="77777777" w:rsidR="00217429" w:rsidRPr="005337E8" w:rsidRDefault="007D1D0E">
                  <w:pPr>
                    <w:pStyle w:val="1fd"/>
                    <w:spacing w:line="300" w:lineRule="auto"/>
                    <w:ind w:firstLine="0"/>
                    <w:jc w:val="center"/>
                    <w:rPr>
                      <w:rFonts w:asciiTheme="minorEastAsia" w:eastAsiaTheme="minorEastAsia" w:hAnsiTheme="minorEastAsia" w:cs="Calibri"/>
                      <w:szCs w:val="24"/>
                    </w:rPr>
                  </w:pPr>
                  <w:r w:rsidRPr="005337E8">
                    <w:rPr>
                      <w:rFonts w:asciiTheme="minorEastAsia" w:eastAsiaTheme="minorEastAsia" w:hAnsiTheme="minorEastAsia" w:cs="Calibri"/>
                      <w:szCs w:val="24"/>
                    </w:rPr>
                    <w:t>100以下部分</w:t>
                  </w:r>
                </w:p>
              </w:tc>
              <w:tc>
                <w:tcPr>
                  <w:tcW w:w="2943" w:type="dxa"/>
                  <w:vAlign w:val="center"/>
                </w:tcPr>
                <w:p w14:paraId="1FE0628E" w14:textId="77777777" w:rsidR="00217429" w:rsidRPr="005337E8" w:rsidRDefault="007D1D0E">
                  <w:pPr>
                    <w:snapToGrid w:val="0"/>
                    <w:spacing w:line="300" w:lineRule="auto"/>
                    <w:rPr>
                      <w:rFonts w:asciiTheme="minorEastAsia" w:eastAsiaTheme="minorEastAsia" w:hAnsiTheme="minorEastAsia" w:cs="Calibri"/>
                      <w:sz w:val="24"/>
                    </w:rPr>
                  </w:pPr>
                  <w:r w:rsidRPr="005337E8">
                    <w:rPr>
                      <w:rFonts w:asciiTheme="minorEastAsia" w:eastAsiaTheme="minorEastAsia" w:hAnsiTheme="minorEastAsia" w:cs="Calibri"/>
                      <w:sz w:val="24"/>
                    </w:rPr>
                    <w:t>1.5%</w:t>
                  </w:r>
                </w:p>
              </w:tc>
            </w:tr>
            <w:tr w:rsidR="005337E8" w:rsidRPr="005337E8" w14:paraId="266CBCB1" w14:textId="77777777">
              <w:trPr>
                <w:trHeight w:val="400"/>
              </w:trPr>
              <w:tc>
                <w:tcPr>
                  <w:tcW w:w="2943" w:type="dxa"/>
                  <w:vAlign w:val="center"/>
                </w:tcPr>
                <w:p w14:paraId="4FA07371" w14:textId="77777777" w:rsidR="00217429" w:rsidRPr="005337E8" w:rsidRDefault="007D1D0E">
                  <w:pPr>
                    <w:pStyle w:val="1fd"/>
                    <w:spacing w:line="300" w:lineRule="auto"/>
                    <w:ind w:firstLine="0"/>
                    <w:jc w:val="center"/>
                    <w:rPr>
                      <w:rFonts w:asciiTheme="minorEastAsia" w:eastAsiaTheme="minorEastAsia" w:hAnsiTheme="minorEastAsia" w:cs="Calibri"/>
                      <w:szCs w:val="24"/>
                    </w:rPr>
                  </w:pPr>
                  <w:r w:rsidRPr="005337E8">
                    <w:rPr>
                      <w:rFonts w:asciiTheme="minorEastAsia" w:eastAsiaTheme="minorEastAsia" w:hAnsiTheme="minorEastAsia" w:cs="Calibri"/>
                      <w:szCs w:val="24"/>
                    </w:rPr>
                    <w:t>100~500之间部分</w:t>
                  </w:r>
                </w:p>
              </w:tc>
              <w:tc>
                <w:tcPr>
                  <w:tcW w:w="2943" w:type="dxa"/>
                  <w:vAlign w:val="center"/>
                </w:tcPr>
                <w:p w14:paraId="5979883F" w14:textId="77777777" w:rsidR="00217429" w:rsidRPr="005337E8" w:rsidRDefault="007D1D0E">
                  <w:pPr>
                    <w:snapToGrid w:val="0"/>
                    <w:spacing w:line="300" w:lineRule="auto"/>
                    <w:rPr>
                      <w:rFonts w:asciiTheme="minorEastAsia" w:eastAsiaTheme="minorEastAsia" w:hAnsiTheme="minorEastAsia" w:cs="Calibri"/>
                      <w:sz w:val="24"/>
                    </w:rPr>
                  </w:pPr>
                  <w:r w:rsidRPr="005337E8">
                    <w:rPr>
                      <w:rFonts w:asciiTheme="minorEastAsia" w:eastAsiaTheme="minorEastAsia" w:hAnsiTheme="minorEastAsia" w:cs="Calibri"/>
                      <w:sz w:val="24"/>
                    </w:rPr>
                    <w:t>1.1%</w:t>
                  </w:r>
                </w:p>
              </w:tc>
            </w:tr>
            <w:tr w:rsidR="005337E8" w:rsidRPr="005337E8" w14:paraId="3FE1B434" w14:textId="77777777">
              <w:trPr>
                <w:trHeight w:val="400"/>
              </w:trPr>
              <w:tc>
                <w:tcPr>
                  <w:tcW w:w="2943" w:type="dxa"/>
                  <w:vAlign w:val="center"/>
                </w:tcPr>
                <w:p w14:paraId="348FAA0B" w14:textId="77777777" w:rsidR="00217429" w:rsidRPr="005337E8" w:rsidRDefault="007D1D0E">
                  <w:pPr>
                    <w:pStyle w:val="1fd"/>
                    <w:spacing w:line="300" w:lineRule="auto"/>
                    <w:ind w:firstLine="0"/>
                    <w:jc w:val="center"/>
                    <w:rPr>
                      <w:rFonts w:asciiTheme="minorEastAsia" w:eastAsiaTheme="minorEastAsia" w:hAnsiTheme="minorEastAsia" w:cs="Calibri"/>
                      <w:szCs w:val="24"/>
                    </w:rPr>
                  </w:pPr>
                  <w:r w:rsidRPr="005337E8">
                    <w:rPr>
                      <w:rFonts w:asciiTheme="minorEastAsia" w:eastAsiaTheme="minorEastAsia" w:hAnsiTheme="minorEastAsia" w:cs="Calibri"/>
                      <w:szCs w:val="24"/>
                    </w:rPr>
                    <w:t>500~1000之间部分</w:t>
                  </w:r>
                </w:p>
              </w:tc>
              <w:tc>
                <w:tcPr>
                  <w:tcW w:w="2943" w:type="dxa"/>
                  <w:vAlign w:val="center"/>
                </w:tcPr>
                <w:p w14:paraId="067B3660" w14:textId="77777777" w:rsidR="00217429" w:rsidRPr="005337E8" w:rsidRDefault="007D1D0E">
                  <w:pPr>
                    <w:snapToGrid w:val="0"/>
                    <w:spacing w:line="300" w:lineRule="auto"/>
                    <w:rPr>
                      <w:rFonts w:asciiTheme="minorEastAsia" w:eastAsiaTheme="minorEastAsia" w:hAnsiTheme="minorEastAsia" w:cs="Calibri"/>
                      <w:sz w:val="24"/>
                    </w:rPr>
                  </w:pPr>
                  <w:r w:rsidRPr="005337E8">
                    <w:rPr>
                      <w:rFonts w:asciiTheme="minorEastAsia" w:eastAsiaTheme="minorEastAsia" w:hAnsiTheme="minorEastAsia" w:cs="Calibri"/>
                      <w:sz w:val="24"/>
                    </w:rPr>
                    <w:t>0.8%</w:t>
                  </w:r>
                </w:p>
              </w:tc>
            </w:tr>
            <w:tr w:rsidR="005337E8" w:rsidRPr="005337E8" w14:paraId="421170F4" w14:textId="77777777">
              <w:trPr>
                <w:trHeight w:val="400"/>
              </w:trPr>
              <w:tc>
                <w:tcPr>
                  <w:tcW w:w="2943" w:type="dxa"/>
                  <w:vAlign w:val="center"/>
                </w:tcPr>
                <w:p w14:paraId="50CAF2A0" w14:textId="77777777" w:rsidR="00217429" w:rsidRPr="005337E8" w:rsidRDefault="007D1D0E">
                  <w:pPr>
                    <w:pStyle w:val="1fd"/>
                    <w:spacing w:line="300" w:lineRule="auto"/>
                    <w:ind w:firstLine="0"/>
                    <w:jc w:val="center"/>
                    <w:rPr>
                      <w:rFonts w:asciiTheme="minorEastAsia" w:eastAsiaTheme="minorEastAsia" w:hAnsiTheme="minorEastAsia" w:cs="Calibri"/>
                      <w:szCs w:val="24"/>
                    </w:rPr>
                  </w:pPr>
                  <w:r w:rsidRPr="005337E8">
                    <w:rPr>
                      <w:rFonts w:asciiTheme="minorEastAsia" w:eastAsiaTheme="minorEastAsia" w:hAnsiTheme="minorEastAsia" w:cs="Calibri"/>
                      <w:szCs w:val="24"/>
                    </w:rPr>
                    <w:t>1000-5000之间部分</w:t>
                  </w:r>
                </w:p>
              </w:tc>
              <w:tc>
                <w:tcPr>
                  <w:tcW w:w="2943" w:type="dxa"/>
                  <w:vAlign w:val="center"/>
                </w:tcPr>
                <w:p w14:paraId="14CAC5C2" w14:textId="77777777" w:rsidR="00217429" w:rsidRPr="005337E8" w:rsidRDefault="007D1D0E">
                  <w:pPr>
                    <w:snapToGrid w:val="0"/>
                    <w:spacing w:line="300" w:lineRule="auto"/>
                    <w:rPr>
                      <w:rFonts w:asciiTheme="minorEastAsia" w:eastAsiaTheme="minorEastAsia" w:hAnsiTheme="minorEastAsia" w:cs="Calibri"/>
                      <w:sz w:val="24"/>
                    </w:rPr>
                  </w:pPr>
                  <w:r w:rsidRPr="005337E8">
                    <w:rPr>
                      <w:rFonts w:asciiTheme="minorEastAsia" w:eastAsiaTheme="minorEastAsia" w:hAnsiTheme="minorEastAsia" w:cs="Calibri"/>
                      <w:sz w:val="24"/>
                    </w:rPr>
                    <w:t>0.5%</w:t>
                  </w:r>
                </w:p>
              </w:tc>
            </w:tr>
          </w:tbl>
          <w:p w14:paraId="32271370" w14:textId="77777777" w:rsidR="00217429" w:rsidRPr="005337E8" w:rsidRDefault="007D1D0E">
            <w:pPr>
              <w:pStyle w:val="af2"/>
              <w:spacing w:line="360" w:lineRule="auto"/>
              <w:ind w:firstLineChars="200" w:firstLine="480"/>
              <w:rPr>
                <w:rFonts w:cs="宋体"/>
                <w:sz w:val="24"/>
              </w:rPr>
            </w:pPr>
            <w:r w:rsidRPr="005337E8">
              <w:rPr>
                <w:rFonts w:cs="宋体" w:hint="eastAsia"/>
                <w:sz w:val="24"/>
              </w:rPr>
              <w:t>在接到中标通知书后两个工作日内由中标人一次性向采购代理机构付清。采购代理服务费须包含在投标报价中，并以人民币方式支付。服务费汇入以下账号：</w:t>
            </w:r>
          </w:p>
          <w:p w14:paraId="20217E84" w14:textId="77777777" w:rsidR="00217429" w:rsidRPr="005337E8" w:rsidRDefault="007D1D0E">
            <w:pPr>
              <w:pStyle w:val="af2"/>
              <w:spacing w:line="360" w:lineRule="auto"/>
              <w:ind w:firstLineChars="200" w:firstLine="480"/>
              <w:rPr>
                <w:rFonts w:cs="宋体"/>
                <w:sz w:val="24"/>
              </w:rPr>
            </w:pPr>
            <w:r w:rsidRPr="005337E8">
              <w:rPr>
                <w:rFonts w:cs="宋体" w:hint="eastAsia"/>
                <w:sz w:val="24"/>
              </w:rPr>
              <w:t>户 名：华诚工程咨询集团有限公司</w:t>
            </w:r>
          </w:p>
          <w:p w14:paraId="3FFF44BA" w14:textId="77777777" w:rsidR="00217429" w:rsidRPr="005337E8" w:rsidRDefault="007D1D0E">
            <w:pPr>
              <w:pStyle w:val="af2"/>
              <w:spacing w:line="360" w:lineRule="auto"/>
              <w:ind w:firstLineChars="200" w:firstLine="480"/>
              <w:rPr>
                <w:rFonts w:hAnsi="宋体"/>
                <w:sz w:val="24"/>
              </w:rPr>
            </w:pPr>
            <w:r w:rsidRPr="005337E8">
              <w:rPr>
                <w:rFonts w:cs="宋体" w:hint="eastAsia"/>
                <w:sz w:val="24"/>
              </w:rPr>
              <w:t>开 户：</w:t>
            </w:r>
            <w:r w:rsidRPr="005337E8">
              <w:rPr>
                <w:rFonts w:hAnsi="宋体" w:hint="eastAsia"/>
                <w:sz w:val="24"/>
              </w:rPr>
              <w:t>上海浦东发展银行股份有限公司杭州和睦支</w:t>
            </w:r>
          </w:p>
          <w:p w14:paraId="3EFC64F1" w14:textId="77777777" w:rsidR="00217429" w:rsidRPr="005337E8" w:rsidRDefault="007D1D0E">
            <w:pPr>
              <w:pStyle w:val="af2"/>
              <w:spacing w:line="360" w:lineRule="auto"/>
              <w:ind w:firstLineChars="200" w:firstLine="480"/>
              <w:rPr>
                <w:rFonts w:cs="宋体"/>
                <w:sz w:val="24"/>
              </w:rPr>
            </w:pPr>
            <w:r w:rsidRPr="005337E8">
              <w:rPr>
                <w:rFonts w:cs="宋体" w:hint="eastAsia"/>
                <w:sz w:val="24"/>
              </w:rPr>
              <w:t>账 号：</w:t>
            </w:r>
            <w:r w:rsidRPr="005337E8">
              <w:rPr>
                <w:rFonts w:hAnsi="宋体"/>
                <w:sz w:val="24"/>
              </w:rPr>
              <w:t>95220078801100000315</w:t>
            </w:r>
          </w:p>
        </w:tc>
      </w:tr>
      <w:tr w:rsidR="005337E8" w:rsidRPr="005337E8" w14:paraId="1EA0D2F0"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280F3BAC" w14:textId="77777777" w:rsidR="00217429" w:rsidRPr="005337E8" w:rsidRDefault="007D1D0E">
            <w:pPr>
              <w:snapToGrid w:val="0"/>
              <w:spacing w:line="360" w:lineRule="auto"/>
              <w:jc w:val="center"/>
              <w:rPr>
                <w:rFonts w:ascii="宋体" w:hAnsi="宋体" w:cs="仿宋_GB2312"/>
                <w:sz w:val="24"/>
              </w:rPr>
            </w:pPr>
            <w:r w:rsidRPr="005337E8">
              <w:rPr>
                <w:rFonts w:ascii="宋体" w:hAnsi="宋体" w:cs="仿宋_GB2312"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6B70FFBC" w14:textId="77777777" w:rsidR="00217429" w:rsidRPr="005337E8" w:rsidRDefault="007D1D0E">
            <w:pPr>
              <w:snapToGrid w:val="0"/>
              <w:spacing w:line="360" w:lineRule="auto"/>
              <w:jc w:val="center"/>
              <w:rPr>
                <w:rFonts w:ascii="宋体" w:hAnsi="宋体" w:cs="仿宋_GB2312"/>
                <w:b/>
                <w:sz w:val="24"/>
              </w:rPr>
            </w:pPr>
            <w:r w:rsidRPr="005337E8">
              <w:rPr>
                <w:rFonts w:ascii="宋体" w:hAnsi="宋体" w:cs="仿宋_GB2312" w:hint="eastAsia"/>
                <w:b/>
                <w:sz w:val="24"/>
              </w:rPr>
              <w:t>是否适宜中小企业情况</w:t>
            </w:r>
          </w:p>
        </w:tc>
        <w:tc>
          <w:tcPr>
            <w:tcW w:w="6079" w:type="dxa"/>
            <w:tcBorders>
              <w:top w:val="single" w:sz="8" w:space="0" w:color="000000"/>
              <w:left w:val="single" w:sz="2" w:space="0" w:color="000000"/>
              <w:bottom w:val="single" w:sz="8" w:space="0" w:color="000000"/>
              <w:right w:val="single" w:sz="8" w:space="0" w:color="000000"/>
            </w:tcBorders>
            <w:vAlign w:val="center"/>
          </w:tcPr>
          <w:p w14:paraId="690FCFB9"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sz w:val="24"/>
              </w:rPr>
              <w:t>根据《政府采购促进中小企业发展管理办法》财库〔2020〕46号文件的规定，本项目</w:t>
            </w:r>
            <w:r w:rsidRPr="005337E8">
              <w:rPr>
                <w:rFonts w:ascii="宋体" w:hAnsi="宋体" w:cs="仿宋_GB2312" w:hint="eastAsia"/>
                <w:sz w:val="24"/>
                <w:u w:val="single"/>
              </w:rPr>
              <w:t>不预留份额专门面向</w:t>
            </w:r>
            <w:r w:rsidRPr="005337E8">
              <w:rPr>
                <w:rFonts w:ascii="宋体" w:hAnsi="宋体" w:cs="仿宋_GB2312" w:hint="eastAsia"/>
                <w:sz w:val="24"/>
              </w:rPr>
              <w:t>中小企业采购。</w:t>
            </w:r>
          </w:p>
        </w:tc>
      </w:tr>
      <w:tr w:rsidR="00217429" w:rsidRPr="005337E8" w14:paraId="5AC64F2A"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1AC8F5CA" w14:textId="77777777" w:rsidR="00217429" w:rsidRPr="005337E8" w:rsidRDefault="00217429">
            <w:pPr>
              <w:snapToGrid w:val="0"/>
              <w:spacing w:line="360" w:lineRule="auto"/>
              <w:jc w:val="center"/>
              <w:rPr>
                <w:rFonts w:ascii="宋体" w:hAnsi="宋体" w:cs="仿宋_GB2312"/>
                <w:sz w:val="24"/>
              </w:rPr>
            </w:pPr>
          </w:p>
          <w:p w14:paraId="2A8A0D7E" w14:textId="77777777" w:rsidR="00217429" w:rsidRPr="005337E8" w:rsidRDefault="00217429">
            <w:pPr>
              <w:snapToGrid w:val="0"/>
              <w:spacing w:line="360" w:lineRule="auto"/>
              <w:jc w:val="center"/>
              <w:rPr>
                <w:rFonts w:ascii="宋体" w:hAnsi="宋体" w:cs="仿宋_GB2312"/>
                <w:sz w:val="24"/>
              </w:rPr>
            </w:pPr>
          </w:p>
          <w:p w14:paraId="0D345CB7" w14:textId="77777777" w:rsidR="00217429" w:rsidRPr="005337E8" w:rsidRDefault="00217429">
            <w:pPr>
              <w:snapToGrid w:val="0"/>
              <w:spacing w:line="360" w:lineRule="auto"/>
              <w:jc w:val="center"/>
              <w:rPr>
                <w:rFonts w:ascii="宋体" w:hAnsi="宋体" w:cs="仿宋_GB2312"/>
                <w:sz w:val="24"/>
              </w:rPr>
            </w:pPr>
          </w:p>
          <w:p w14:paraId="2CD585F7" w14:textId="77777777" w:rsidR="00217429" w:rsidRPr="005337E8" w:rsidRDefault="007D1D0E">
            <w:pPr>
              <w:snapToGrid w:val="0"/>
              <w:spacing w:line="360" w:lineRule="auto"/>
              <w:jc w:val="center"/>
              <w:rPr>
                <w:rFonts w:ascii="宋体" w:hAnsi="宋体" w:cs="仿宋_GB2312"/>
                <w:sz w:val="24"/>
              </w:rPr>
            </w:pPr>
            <w:r w:rsidRPr="005337E8">
              <w:rPr>
                <w:rFonts w:ascii="宋体" w:hAnsi="宋体" w:cs="仿宋_GB2312" w:hint="eastAsia"/>
                <w:sz w:val="24"/>
              </w:rPr>
              <w:t>11</w:t>
            </w:r>
          </w:p>
        </w:tc>
        <w:tc>
          <w:tcPr>
            <w:tcW w:w="1843" w:type="dxa"/>
            <w:tcBorders>
              <w:top w:val="single" w:sz="8" w:space="0" w:color="000000"/>
              <w:left w:val="single" w:sz="2" w:space="0" w:color="000000"/>
              <w:bottom w:val="single" w:sz="8" w:space="0" w:color="000000"/>
              <w:right w:val="single" w:sz="8" w:space="0" w:color="000000"/>
            </w:tcBorders>
            <w:vAlign w:val="center"/>
          </w:tcPr>
          <w:p w14:paraId="16811206" w14:textId="77777777" w:rsidR="00217429" w:rsidRPr="005337E8" w:rsidRDefault="007D1D0E">
            <w:pPr>
              <w:snapToGrid w:val="0"/>
              <w:spacing w:line="360" w:lineRule="auto"/>
              <w:jc w:val="center"/>
              <w:rPr>
                <w:rFonts w:ascii="宋体" w:hAnsi="宋体" w:cs="仿宋_GB2312"/>
                <w:b/>
                <w:sz w:val="24"/>
              </w:rPr>
            </w:pPr>
            <w:r w:rsidRPr="005337E8">
              <w:rPr>
                <w:rFonts w:ascii="宋体" w:hAnsi="宋体" w:cs="仿宋_GB2312" w:hint="eastAsia"/>
                <w:b/>
                <w:sz w:val="24"/>
              </w:rPr>
              <w:t>中小企业信用融资</w:t>
            </w:r>
          </w:p>
        </w:tc>
        <w:tc>
          <w:tcPr>
            <w:tcW w:w="6079" w:type="dxa"/>
            <w:tcBorders>
              <w:top w:val="single" w:sz="8" w:space="0" w:color="000000"/>
              <w:left w:val="single" w:sz="2" w:space="0" w:color="000000"/>
              <w:bottom w:val="single" w:sz="8" w:space="0" w:color="000000"/>
              <w:right w:val="single" w:sz="8" w:space="0" w:color="000000"/>
            </w:tcBorders>
            <w:vAlign w:val="center"/>
          </w:tcPr>
          <w:p w14:paraId="709D39FB"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napToGrid w:val="0"/>
                <w:kern w:val="28"/>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14:paraId="04D7D734" w14:textId="77777777" w:rsidR="00217429" w:rsidRPr="005337E8" w:rsidRDefault="00217429">
      <w:pPr>
        <w:rPr>
          <w:rFonts w:ascii="Arial" w:eastAsia="黑体" w:hAnsi="Arial" w:cs="Arial"/>
          <w:snapToGrid w:val="0"/>
          <w:kern w:val="0"/>
          <w:szCs w:val="21"/>
        </w:rPr>
      </w:pPr>
    </w:p>
    <w:p w14:paraId="67678A4E" w14:textId="77777777" w:rsidR="00217429" w:rsidRPr="005337E8" w:rsidRDefault="00217429">
      <w:pPr>
        <w:spacing w:line="360" w:lineRule="auto"/>
        <w:ind w:firstLineChars="1197" w:firstLine="3845"/>
        <w:rPr>
          <w:rFonts w:ascii="宋体" w:hAnsi="宋体" w:cs="仿宋_GB2312"/>
          <w:b/>
          <w:sz w:val="32"/>
          <w:szCs w:val="20"/>
        </w:rPr>
        <w:sectPr w:rsidR="00217429" w:rsidRPr="005337E8">
          <w:headerReference w:type="default" r:id="rId9"/>
          <w:footerReference w:type="even" r:id="rId10"/>
          <w:footerReference w:type="default" r:id="rId11"/>
          <w:headerReference w:type="first" r:id="rId12"/>
          <w:footerReference w:type="first" r:id="rId13"/>
          <w:pgSz w:w="11906" w:h="16838"/>
          <w:pgMar w:top="680" w:right="1418" w:bottom="468" w:left="1418" w:header="851" w:footer="992" w:gutter="0"/>
          <w:cols w:space="720"/>
          <w:titlePg/>
          <w:docGrid w:linePitch="312"/>
        </w:sectPr>
      </w:pPr>
    </w:p>
    <w:p w14:paraId="0A31B6D2" w14:textId="77777777" w:rsidR="00217429" w:rsidRPr="005337E8" w:rsidRDefault="007D1D0E">
      <w:pPr>
        <w:spacing w:line="360" w:lineRule="auto"/>
        <w:ind w:firstLineChars="1197" w:firstLine="3845"/>
        <w:outlineLvl w:val="0"/>
        <w:rPr>
          <w:rFonts w:ascii="宋体" w:hAnsi="宋体" w:cs="仿宋_GB2312"/>
          <w:b/>
          <w:sz w:val="32"/>
          <w:szCs w:val="20"/>
        </w:rPr>
      </w:pPr>
      <w:r w:rsidRPr="005337E8">
        <w:rPr>
          <w:rFonts w:ascii="宋体" w:hAnsi="宋体" w:cs="仿宋_GB2312" w:hint="eastAsia"/>
          <w:b/>
          <w:sz w:val="32"/>
          <w:szCs w:val="20"/>
        </w:rPr>
        <w:lastRenderedPageBreak/>
        <w:t>一、总则</w:t>
      </w:r>
      <w:bookmarkEnd w:id="10"/>
    </w:p>
    <w:p w14:paraId="303F39A8" w14:textId="77777777" w:rsidR="00217429" w:rsidRPr="005337E8" w:rsidRDefault="007D1D0E">
      <w:pPr>
        <w:snapToGrid w:val="0"/>
        <w:spacing w:line="360" w:lineRule="auto"/>
        <w:ind w:firstLineChars="200" w:firstLine="482"/>
        <w:jc w:val="left"/>
        <w:outlineLvl w:val="1"/>
        <w:rPr>
          <w:rFonts w:ascii="宋体" w:hAnsi="宋体" w:cs="仿宋_GB2312"/>
          <w:b/>
          <w:sz w:val="24"/>
        </w:rPr>
      </w:pPr>
      <w:r w:rsidRPr="005337E8">
        <w:rPr>
          <w:rFonts w:ascii="宋体" w:hAnsi="宋体" w:cs="仿宋_GB2312" w:hint="eastAsia"/>
          <w:b/>
          <w:sz w:val="24"/>
        </w:rPr>
        <w:t>1.适用范围</w:t>
      </w:r>
    </w:p>
    <w:p w14:paraId="0493B1AF" w14:textId="77777777" w:rsidR="00217429" w:rsidRPr="005337E8" w:rsidRDefault="007D1D0E">
      <w:pPr>
        <w:snapToGrid w:val="0"/>
        <w:spacing w:line="360" w:lineRule="auto"/>
        <w:ind w:firstLineChars="200" w:firstLine="480"/>
        <w:jc w:val="left"/>
        <w:rPr>
          <w:rFonts w:ascii="宋体" w:hAnsi="宋体" w:cs="仿宋_GB2312"/>
          <w:sz w:val="24"/>
        </w:rPr>
      </w:pPr>
      <w:r w:rsidRPr="005337E8">
        <w:rPr>
          <w:rFonts w:ascii="宋体" w:hAnsi="宋体" w:cs="仿宋_GB2312" w:hint="eastAsia"/>
          <w:sz w:val="24"/>
        </w:rPr>
        <w:t>本招标文件适用于该项目的招标、投标、开标、资格审查及信用信息查询、评标、定标、合同、验收等行为（法律、法规另有规定的，从其规定）。</w:t>
      </w:r>
    </w:p>
    <w:p w14:paraId="31143D46" w14:textId="77777777" w:rsidR="00217429" w:rsidRPr="005337E8" w:rsidRDefault="007D1D0E">
      <w:pPr>
        <w:spacing w:line="360" w:lineRule="auto"/>
        <w:ind w:firstLineChars="200" w:firstLine="482"/>
        <w:outlineLvl w:val="0"/>
        <w:rPr>
          <w:rFonts w:ascii="宋体" w:hAnsi="宋体" w:cs="仿宋_GB2312"/>
          <w:b/>
          <w:sz w:val="24"/>
        </w:rPr>
      </w:pPr>
      <w:r w:rsidRPr="005337E8">
        <w:rPr>
          <w:rFonts w:ascii="宋体" w:hAnsi="宋体" w:cs="仿宋_GB2312" w:hint="eastAsia"/>
          <w:b/>
          <w:sz w:val="24"/>
        </w:rPr>
        <w:t>2.定义</w:t>
      </w:r>
    </w:p>
    <w:p w14:paraId="707F70D5"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2.1 “采购人”系指招标公告中载明的本项目的采购人。</w:t>
      </w:r>
    </w:p>
    <w:p w14:paraId="64188361"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2.2 “采购代理机构”系指招标公告中载明的本项目的采购代理机构。</w:t>
      </w:r>
    </w:p>
    <w:p w14:paraId="1B74FE93"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2.3 “投标人”系指是指响应招标、参加投标竞争的法人、其他组织或者自然人。</w:t>
      </w:r>
    </w:p>
    <w:p w14:paraId="72571B2D"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2.4 “负责人”系指法人企业的法定负责人，或其他组织为法律、行政法规规定代表单位行使职权的主要负责人，或自然人本人。</w:t>
      </w:r>
    </w:p>
    <w:p w14:paraId="12BA7C05"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2.5“电子签名”系指数据电文中以电子形式所含、所附用于识别签名人身份并表明签名人认可其中内容的数据。</w:t>
      </w:r>
    </w:p>
    <w:p w14:paraId="17348A3C"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2.6“电子交易平台”是指本项目政府采购活动所依托的政府采购云平台（https://www.zcygov.cn/）。</w:t>
      </w:r>
    </w:p>
    <w:p w14:paraId="55A7DF09"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2.7 标有“★”系产品重要指标参数，“▲”系指实质性要求条款，“◆”系产品采购项目中单一产品或核心产品。</w:t>
      </w:r>
    </w:p>
    <w:p w14:paraId="242441CD" w14:textId="77777777" w:rsidR="00217429" w:rsidRPr="005337E8" w:rsidRDefault="007D1D0E">
      <w:pPr>
        <w:spacing w:line="360" w:lineRule="auto"/>
        <w:ind w:firstLineChars="200" w:firstLine="482"/>
        <w:rPr>
          <w:rFonts w:ascii="宋体" w:hAnsi="宋体" w:cs="仿宋_GB2312"/>
          <w:b/>
          <w:sz w:val="24"/>
        </w:rPr>
      </w:pPr>
      <w:r w:rsidRPr="005337E8">
        <w:rPr>
          <w:rFonts w:ascii="宋体" w:hAnsi="宋体" w:cs="仿宋_GB2312" w:hint="eastAsia"/>
          <w:b/>
          <w:sz w:val="24"/>
        </w:rPr>
        <w:t>3.采购项目需要落实的政府采购政策</w:t>
      </w:r>
    </w:p>
    <w:p w14:paraId="1DFD0DAC"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14:paraId="10023BCE"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3.2 节能环保要求</w:t>
      </w:r>
    </w:p>
    <w:p w14:paraId="40BD09C7"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14:paraId="2F2CFD1F" w14:textId="77777777" w:rsidR="00217429" w:rsidRPr="005337E8" w:rsidRDefault="007D1D0E">
      <w:pPr>
        <w:spacing w:line="360" w:lineRule="auto"/>
        <w:ind w:firstLineChars="200" w:firstLine="480"/>
        <w:rPr>
          <w:rFonts w:ascii="宋体" w:hAnsi="宋体" w:cs="仿宋_GB2312"/>
          <w:b/>
          <w:sz w:val="24"/>
        </w:rPr>
      </w:pPr>
      <w:r w:rsidRPr="005337E8">
        <w:rPr>
          <w:rFonts w:ascii="宋体" w:hAnsi="宋体" w:cs="仿宋_GB2312" w:hint="eastAsia"/>
          <w:sz w:val="24"/>
        </w:rPr>
        <w:t>3.2.2</w:t>
      </w:r>
      <w:r w:rsidRPr="005337E8">
        <w:rPr>
          <w:rFonts w:ascii="宋体" w:hAnsi="宋体" w:cs="仿宋_GB2312" w:hint="eastAsia"/>
          <w:b/>
          <w:sz w:val="24"/>
        </w:rPr>
        <w:t>采购人拟采购的产品属于政府强制采购的节能产品品目清单范围的，投标人未按招标文件要求提供国家确定的认证机构出具的、处于有效期之内的节能产品认证证书，投标无效。</w:t>
      </w:r>
    </w:p>
    <w:p w14:paraId="6BF76254"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3.3</w:t>
      </w:r>
      <w:r w:rsidRPr="005337E8">
        <w:rPr>
          <w:rFonts w:ascii="宋体" w:hAnsi="宋体" w:cs="仿宋_GB2312" w:hint="eastAsia"/>
          <w:bCs/>
          <w:sz w:val="24"/>
        </w:rPr>
        <w:t>支持中小企业发展</w:t>
      </w:r>
      <w:r w:rsidRPr="005337E8">
        <w:rPr>
          <w:rFonts w:ascii="宋体" w:hAnsi="宋体" w:cs="仿宋_GB2312" w:hint="eastAsia"/>
          <w:sz w:val="24"/>
        </w:rPr>
        <w:t>。</w:t>
      </w:r>
    </w:p>
    <w:p w14:paraId="0C842914"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lastRenderedPageBreak/>
        <w:t>3.3.1中小企业，是指在中华人民共和国境内依法设立，依据国务院批准的中小企业划分标准确定的中型企业、小型企业和微型企业，但与大企业的负责人为同一人，或者与大企业存在直接控股、管理关系的除外。</w:t>
      </w:r>
    </w:p>
    <w:p w14:paraId="4528A1C8"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符合中小企业划分标准的个体工商户，在政府采购活动中视同中小企业。</w:t>
      </w:r>
    </w:p>
    <w:p w14:paraId="42D3545E" w14:textId="77777777" w:rsidR="00217429" w:rsidRPr="005337E8" w:rsidRDefault="007D1D0E">
      <w:pPr>
        <w:widowControl/>
        <w:spacing w:line="360" w:lineRule="auto"/>
        <w:ind w:firstLineChars="200" w:firstLine="480"/>
        <w:jc w:val="left"/>
        <w:rPr>
          <w:rFonts w:ascii="宋体" w:hAnsi="宋体" w:cs="仿宋_GB2312"/>
          <w:kern w:val="0"/>
          <w:sz w:val="24"/>
        </w:rPr>
      </w:pPr>
      <w:r w:rsidRPr="005337E8">
        <w:rPr>
          <w:rFonts w:ascii="宋体" w:hAnsi="宋体" w:cs="仿宋_GB2312" w:hint="eastAsia"/>
          <w:bCs/>
          <w:sz w:val="24"/>
        </w:rPr>
        <w:t>3.3.2</w:t>
      </w:r>
      <w:r w:rsidRPr="005337E8">
        <w:rPr>
          <w:rFonts w:ascii="宋体" w:hAnsi="宋体" w:cs="仿宋_GB2312" w:hint="eastAsia"/>
          <w:kern w:val="0"/>
          <w:sz w:val="24"/>
        </w:rPr>
        <w:t>在政府采购活动中，投标人提供的货物、工程或者服务符合下列情形的，享受中小企业扶持政策：</w:t>
      </w:r>
    </w:p>
    <w:p w14:paraId="40586467" w14:textId="77777777" w:rsidR="00217429" w:rsidRPr="005337E8" w:rsidRDefault="007D1D0E">
      <w:pPr>
        <w:widowControl/>
        <w:spacing w:line="360" w:lineRule="auto"/>
        <w:ind w:firstLineChars="200" w:firstLine="480"/>
        <w:jc w:val="left"/>
        <w:rPr>
          <w:rFonts w:ascii="宋体" w:hAnsi="宋体" w:cs="仿宋_GB2312"/>
          <w:kern w:val="0"/>
          <w:sz w:val="24"/>
        </w:rPr>
      </w:pPr>
      <w:r w:rsidRPr="005337E8">
        <w:rPr>
          <w:rFonts w:ascii="宋体" w:hAnsi="宋体" w:cs="仿宋_GB2312" w:hint="eastAsia"/>
          <w:kern w:val="0"/>
          <w:sz w:val="24"/>
        </w:rPr>
        <w:t>（1）在货物采购项目中，货物由中小企业制造，即货物由中小企业生产且使用该中小企业商号或者注册商标；</w:t>
      </w:r>
    </w:p>
    <w:p w14:paraId="1A109D7C" w14:textId="77777777" w:rsidR="00217429" w:rsidRPr="005337E8" w:rsidRDefault="007D1D0E">
      <w:pPr>
        <w:widowControl/>
        <w:spacing w:line="360" w:lineRule="auto"/>
        <w:ind w:firstLineChars="200" w:firstLine="480"/>
        <w:jc w:val="left"/>
        <w:rPr>
          <w:rFonts w:ascii="宋体" w:hAnsi="宋体" w:cs="仿宋_GB2312"/>
          <w:kern w:val="0"/>
          <w:sz w:val="24"/>
        </w:rPr>
      </w:pPr>
      <w:r w:rsidRPr="005337E8">
        <w:rPr>
          <w:rFonts w:ascii="宋体" w:hAnsi="宋体" w:cs="仿宋_GB2312" w:hint="eastAsia"/>
          <w:kern w:val="0"/>
          <w:sz w:val="24"/>
        </w:rPr>
        <w:t>（2）在工程采购项目中，工程由中小企业承建，即工程施工单位为中小企业；</w:t>
      </w:r>
    </w:p>
    <w:p w14:paraId="0A765E44" w14:textId="77777777" w:rsidR="00217429" w:rsidRPr="005337E8" w:rsidRDefault="007D1D0E">
      <w:pPr>
        <w:widowControl/>
        <w:spacing w:line="360" w:lineRule="auto"/>
        <w:ind w:firstLineChars="200" w:firstLine="480"/>
        <w:jc w:val="left"/>
        <w:rPr>
          <w:rFonts w:ascii="宋体" w:hAnsi="宋体" w:cs="仿宋_GB2312"/>
          <w:kern w:val="0"/>
          <w:sz w:val="24"/>
        </w:rPr>
      </w:pPr>
      <w:r w:rsidRPr="005337E8">
        <w:rPr>
          <w:rFonts w:ascii="宋体" w:hAnsi="宋体" w:cs="仿宋_GB2312" w:hint="eastAsia"/>
          <w:kern w:val="0"/>
          <w:sz w:val="24"/>
        </w:rPr>
        <w:t>（3）在服务采购项目中，服务由中小企业承接，即提供服务的人员为中小企业依照《中华人民共和国劳动合同法》订立劳动合同的从业人员。</w:t>
      </w:r>
    </w:p>
    <w:p w14:paraId="7A0AFD5D" w14:textId="77777777" w:rsidR="00217429" w:rsidRPr="005337E8" w:rsidRDefault="007D1D0E">
      <w:pPr>
        <w:widowControl/>
        <w:spacing w:line="360" w:lineRule="auto"/>
        <w:ind w:firstLineChars="200" w:firstLine="480"/>
        <w:jc w:val="left"/>
        <w:rPr>
          <w:rFonts w:ascii="宋体" w:hAnsi="宋体" w:cs="仿宋_GB2312"/>
          <w:kern w:val="0"/>
          <w:sz w:val="24"/>
        </w:rPr>
      </w:pPr>
      <w:r w:rsidRPr="005337E8">
        <w:rPr>
          <w:rFonts w:ascii="宋体" w:hAnsi="宋体" w:cs="仿宋_GB2312" w:hint="eastAsia"/>
          <w:kern w:val="0"/>
          <w:sz w:val="24"/>
        </w:rPr>
        <w:t>在货物采购项目中，投标人提供的货物既有中小企业制造货物，也有大型企业制造货物的，不享受中小企业扶持政策。</w:t>
      </w:r>
    </w:p>
    <w:p w14:paraId="12A6CE80" w14:textId="77777777" w:rsidR="00217429" w:rsidRPr="005337E8" w:rsidRDefault="007D1D0E">
      <w:pPr>
        <w:widowControl/>
        <w:spacing w:line="360" w:lineRule="auto"/>
        <w:ind w:firstLineChars="200" w:firstLine="480"/>
        <w:jc w:val="left"/>
        <w:rPr>
          <w:rFonts w:ascii="宋体" w:hAnsi="宋体" w:cs="仿宋_GB2312"/>
          <w:kern w:val="0"/>
          <w:sz w:val="24"/>
        </w:rPr>
      </w:pPr>
      <w:r w:rsidRPr="005337E8">
        <w:rPr>
          <w:rFonts w:ascii="宋体" w:hAnsi="宋体" w:cs="仿宋_GB2312" w:hint="eastAsia"/>
          <w:kern w:val="0"/>
          <w:sz w:val="24"/>
        </w:rPr>
        <w:t>以联合体形式参加政府采购活动，联合体各方均为中小企业的，联合体视同中小企业。其中，联合体各方均为小微企业的，联合体视同小微企业。</w:t>
      </w:r>
    </w:p>
    <w:p w14:paraId="244CC5C4"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3.3.3对于未预留份额专门面向中小企业的政府采购货物或服务项目，以及预留份额政府采购货物或服务项目中的非预留部分标项，对小型和微型企业的投标报价给予10%的扣除，用扣除后的价格参与评审。</w:t>
      </w:r>
    </w:p>
    <w:p w14:paraId="304BABB3"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3.3.4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14:paraId="6206AE0B"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3.3.5符合《关于促进残疾人就业政府采购政策的通知》（财库〔2017〕141号）规定的条件并提供《残疾人福利性单位声明函》（附件1）的残疾人福利性单位视同小型、微型企业；</w:t>
      </w:r>
    </w:p>
    <w:p w14:paraId="354FC8CB"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14:paraId="50D6E3B2"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3.3.7可享受</w:t>
      </w:r>
      <w:r w:rsidRPr="005337E8">
        <w:rPr>
          <w:rFonts w:ascii="宋体" w:hAnsi="宋体" w:cs="仿宋_GB2312" w:hint="eastAsia"/>
          <w:kern w:val="0"/>
          <w:sz w:val="24"/>
        </w:rPr>
        <w:t>中小企业扶持政策</w:t>
      </w:r>
      <w:r w:rsidRPr="005337E8">
        <w:rPr>
          <w:rFonts w:ascii="宋体" w:hAnsi="宋体" w:cs="仿宋_GB2312" w:hint="eastAsia"/>
          <w:sz w:val="24"/>
        </w:rPr>
        <w:t>的投标人应按照招标文件格式要求提供《中小企业</w:t>
      </w:r>
      <w:r w:rsidRPr="005337E8">
        <w:rPr>
          <w:rFonts w:ascii="宋体" w:hAnsi="宋体" w:cs="仿宋_GB2312" w:hint="eastAsia"/>
          <w:sz w:val="24"/>
        </w:rPr>
        <w:lastRenderedPageBreak/>
        <w:t>声明函》。</w:t>
      </w:r>
    </w:p>
    <w:p w14:paraId="5EE9F63C"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3.3.8中小企业享受扶持政策获得政府采购合同的，小微企业不得将合同分包给大中型企业，中型企业不得将合同分包给大型企业。</w:t>
      </w:r>
    </w:p>
    <w:p w14:paraId="50983C14" w14:textId="77777777" w:rsidR="00217429" w:rsidRPr="005337E8" w:rsidRDefault="007D1D0E">
      <w:pPr>
        <w:spacing w:line="360" w:lineRule="auto"/>
        <w:ind w:firstLineChars="200" w:firstLine="480"/>
        <w:rPr>
          <w:rFonts w:ascii="宋体" w:hAnsi="宋体" w:cs="仿宋_GB2312"/>
          <w:b/>
          <w:sz w:val="24"/>
        </w:rPr>
      </w:pPr>
      <w:r w:rsidRPr="005337E8">
        <w:rPr>
          <w:rFonts w:ascii="宋体" w:hAnsi="宋体" w:cs="仿宋_GB2312" w:hint="eastAsia"/>
          <w:sz w:val="24"/>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r w:rsidRPr="005337E8">
        <w:rPr>
          <w:rFonts w:ascii="宋体" w:hAnsi="宋体" w:cs="仿宋_GB2312" w:hint="eastAsia"/>
          <w:sz w:val="24"/>
        </w:rPr>
        <w:cr/>
      </w:r>
      <w:r w:rsidRPr="005337E8">
        <w:rPr>
          <w:rFonts w:ascii="宋体" w:hAnsi="宋体" w:cs="仿宋_GB2312" w:hint="eastAsia"/>
          <w:b/>
          <w:sz w:val="24"/>
        </w:rPr>
        <w:t>4. 询问、质疑、投诉</w:t>
      </w:r>
    </w:p>
    <w:p w14:paraId="7B45B4C3" w14:textId="77777777" w:rsidR="00217429" w:rsidRPr="005337E8" w:rsidRDefault="007D1D0E">
      <w:pPr>
        <w:autoSpaceDE w:val="0"/>
        <w:autoSpaceDN w:val="0"/>
        <w:spacing w:line="360" w:lineRule="auto"/>
        <w:ind w:firstLineChars="100" w:firstLine="240"/>
        <w:jc w:val="left"/>
        <w:rPr>
          <w:rFonts w:ascii="宋体" w:hAnsi="宋体" w:cs="仿宋_GB2312"/>
          <w:kern w:val="0"/>
          <w:sz w:val="24"/>
          <w:lang w:val="zh-CN"/>
        </w:rPr>
      </w:pPr>
      <w:r w:rsidRPr="005337E8">
        <w:rPr>
          <w:rFonts w:ascii="宋体" w:hAnsi="宋体" w:cs="仿宋_GB2312" w:hint="eastAsia"/>
          <w:kern w:val="0"/>
          <w:sz w:val="24"/>
          <w:lang w:val="zh-CN"/>
        </w:rPr>
        <w:t>4.1供应商询问</w:t>
      </w:r>
    </w:p>
    <w:p w14:paraId="3C349374" w14:textId="77777777" w:rsidR="00217429" w:rsidRPr="005337E8" w:rsidRDefault="007D1D0E">
      <w:pPr>
        <w:pStyle w:val="af2"/>
        <w:spacing w:line="360" w:lineRule="auto"/>
        <w:ind w:firstLineChars="200" w:firstLine="480"/>
        <w:rPr>
          <w:rFonts w:hAnsi="宋体" w:cs="仿宋_GB2312"/>
          <w:sz w:val="24"/>
        </w:rPr>
      </w:pPr>
      <w:r w:rsidRPr="005337E8">
        <w:rPr>
          <w:rFonts w:hAnsi="宋体" w:cs="仿宋_GB2312" w:hint="eastAsia"/>
          <w:sz w:val="24"/>
        </w:rPr>
        <w:t>根据采购人与采购代理机构签订的《政府采购委托代理协议》的规定：供应商可以就招标文件中特定资格条件、采购需求、评分办法及采购过程中有关现场考察或开标前答疑会事项向采购人提出询问，采购人将对此作出答复；供应商可以就采购活动中的其它事项向采购代理机构提出询问，采购代理机构将对此作出答复。答复的内容不得涉及商业秘密。</w:t>
      </w:r>
    </w:p>
    <w:p w14:paraId="4809914C" w14:textId="77777777" w:rsidR="00217429" w:rsidRPr="005337E8" w:rsidRDefault="007D1D0E">
      <w:pPr>
        <w:autoSpaceDE w:val="0"/>
        <w:autoSpaceDN w:val="0"/>
        <w:spacing w:line="360" w:lineRule="auto"/>
        <w:ind w:firstLineChars="100" w:firstLine="240"/>
        <w:jc w:val="left"/>
        <w:rPr>
          <w:rFonts w:ascii="宋体" w:hAnsi="宋体" w:cs="仿宋_GB2312"/>
          <w:kern w:val="0"/>
          <w:sz w:val="24"/>
          <w:lang w:val="zh-CN"/>
        </w:rPr>
      </w:pPr>
      <w:r w:rsidRPr="005337E8">
        <w:rPr>
          <w:rFonts w:ascii="宋体" w:hAnsi="宋体" w:cs="仿宋_GB2312" w:hint="eastAsia"/>
          <w:kern w:val="0"/>
          <w:sz w:val="24"/>
          <w:lang w:val="zh-CN"/>
        </w:rPr>
        <w:t>4.2供应商质疑</w:t>
      </w:r>
    </w:p>
    <w:p w14:paraId="3217E761" w14:textId="77777777" w:rsidR="00217429" w:rsidRPr="005337E8" w:rsidRDefault="007D1D0E">
      <w:pPr>
        <w:pStyle w:val="af2"/>
        <w:spacing w:line="360" w:lineRule="auto"/>
        <w:ind w:firstLineChars="200" w:firstLine="480"/>
        <w:rPr>
          <w:rFonts w:hAnsi="宋体" w:cs="仿宋_GB2312"/>
          <w:sz w:val="24"/>
        </w:rPr>
      </w:pPr>
      <w:r w:rsidRPr="005337E8">
        <w:rPr>
          <w:rFonts w:hAnsi="宋体" w:cs="仿宋_GB2312" w:hint="eastAsia"/>
          <w:kern w:val="0"/>
          <w:sz w:val="24"/>
          <w:lang w:val="zh-CN"/>
        </w:rPr>
        <w:t>4.2</w:t>
      </w:r>
      <w:r w:rsidRPr="005337E8">
        <w:rPr>
          <w:rFonts w:hAnsi="宋体" w:cs="仿宋_GB2312" w:hint="eastAsia"/>
          <w:sz w:val="24"/>
        </w:rPr>
        <w:t>.1提出质疑的供应商应当是参与所质疑项目采购活动的供应商。潜在供应商已依法获取其可质疑的招标文件的，可以对该文件提出质疑。</w:t>
      </w:r>
    </w:p>
    <w:p w14:paraId="5A1434C0" w14:textId="77777777" w:rsidR="00217429" w:rsidRPr="005337E8" w:rsidRDefault="007D1D0E">
      <w:pPr>
        <w:pStyle w:val="af2"/>
        <w:spacing w:line="360" w:lineRule="auto"/>
        <w:ind w:firstLineChars="200" w:firstLine="480"/>
        <w:rPr>
          <w:rFonts w:hAnsi="宋体" w:cs="仿宋_GB2312"/>
          <w:sz w:val="24"/>
        </w:rPr>
      </w:pPr>
      <w:r w:rsidRPr="005337E8">
        <w:rPr>
          <w:rFonts w:hAnsi="宋体" w:cs="仿宋_GB2312" w:hint="eastAsia"/>
          <w:kern w:val="0"/>
          <w:sz w:val="24"/>
          <w:lang w:val="zh-CN"/>
        </w:rPr>
        <w:t>4.2</w:t>
      </w:r>
      <w:r w:rsidRPr="005337E8">
        <w:rPr>
          <w:rFonts w:hAnsi="宋体" w:cs="仿宋_GB2312"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543892A6" w14:textId="77777777" w:rsidR="00217429" w:rsidRPr="005337E8" w:rsidRDefault="007D1D0E">
      <w:pPr>
        <w:pStyle w:val="a8"/>
        <w:spacing w:line="360" w:lineRule="auto"/>
        <w:ind w:firstLineChars="181" w:firstLine="434"/>
        <w:rPr>
          <w:rFonts w:hAnsi="宋体" w:cs="仿宋_GB2312"/>
          <w:snapToGrid/>
          <w:color w:val="auto"/>
          <w:kern w:val="2"/>
          <w:sz w:val="24"/>
        </w:rPr>
      </w:pPr>
      <w:r w:rsidRPr="005337E8">
        <w:rPr>
          <w:rFonts w:hAnsi="宋体" w:cs="仿宋_GB2312" w:hint="eastAsia"/>
          <w:snapToGrid/>
          <w:color w:val="auto"/>
          <w:kern w:val="2"/>
          <w:sz w:val="24"/>
        </w:rPr>
        <w:t>4.2.2.1对</w:t>
      </w:r>
      <w:r w:rsidRPr="005337E8">
        <w:rPr>
          <w:rFonts w:hAnsi="宋体" w:cs="仿宋_GB2312" w:hint="eastAsia"/>
          <w:color w:val="auto"/>
          <w:sz w:val="24"/>
        </w:rPr>
        <w:t>招标</w:t>
      </w:r>
      <w:r w:rsidRPr="005337E8">
        <w:rPr>
          <w:rFonts w:hAnsi="宋体" w:cs="仿宋_GB2312" w:hint="eastAsia"/>
          <w:snapToGrid/>
          <w:color w:val="auto"/>
          <w:kern w:val="2"/>
          <w:sz w:val="24"/>
        </w:rPr>
        <w:t>文件提出质疑的，质疑期限为供应商获得</w:t>
      </w:r>
      <w:r w:rsidRPr="005337E8">
        <w:rPr>
          <w:rFonts w:hAnsi="宋体" w:cs="仿宋_GB2312" w:hint="eastAsia"/>
          <w:color w:val="auto"/>
          <w:sz w:val="24"/>
        </w:rPr>
        <w:t>招标</w:t>
      </w:r>
      <w:r w:rsidRPr="005337E8">
        <w:rPr>
          <w:rFonts w:hAnsi="宋体" w:cs="仿宋_GB2312" w:hint="eastAsia"/>
          <w:snapToGrid/>
          <w:color w:val="auto"/>
          <w:kern w:val="2"/>
          <w:sz w:val="24"/>
        </w:rPr>
        <w:t>文件之日或者</w:t>
      </w:r>
      <w:r w:rsidRPr="005337E8">
        <w:rPr>
          <w:rFonts w:hAnsi="宋体" w:cs="仿宋_GB2312" w:hint="eastAsia"/>
          <w:color w:val="auto"/>
          <w:sz w:val="24"/>
        </w:rPr>
        <w:t>招标</w:t>
      </w:r>
      <w:r w:rsidRPr="005337E8">
        <w:rPr>
          <w:rFonts w:hAnsi="宋体" w:cs="仿宋_GB2312" w:hint="eastAsia"/>
          <w:snapToGrid/>
          <w:color w:val="auto"/>
          <w:kern w:val="2"/>
          <w:sz w:val="24"/>
        </w:rPr>
        <w:t>文件公告期限届满之日起计算。</w:t>
      </w:r>
      <w:r w:rsidRPr="005337E8">
        <w:rPr>
          <w:rFonts w:hAnsi="宋体" w:cs="仿宋_GB2312" w:hint="eastAsia"/>
          <w:color w:val="auto"/>
          <w:sz w:val="24"/>
        </w:rPr>
        <w:t>招标</w:t>
      </w:r>
      <w:r w:rsidRPr="005337E8">
        <w:rPr>
          <w:rFonts w:hAnsi="宋体" w:cs="仿宋_GB2312" w:hint="eastAsia"/>
          <w:snapToGrid/>
          <w:color w:val="auto"/>
          <w:kern w:val="2"/>
          <w:sz w:val="24"/>
        </w:rPr>
        <w:t>文件在获取截止之日后获得的，应当自</w:t>
      </w:r>
      <w:r w:rsidRPr="005337E8">
        <w:rPr>
          <w:rFonts w:hAnsi="宋体" w:cs="仿宋_GB2312" w:hint="eastAsia"/>
          <w:color w:val="auto"/>
          <w:sz w:val="24"/>
        </w:rPr>
        <w:t>招标</w:t>
      </w:r>
      <w:r w:rsidRPr="005337E8">
        <w:rPr>
          <w:rFonts w:hAnsi="宋体" w:cs="仿宋_GB2312" w:hint="eastAsia"/>
          <w:snapToGrid/>
          <w:color w:val="auto"/>
          <w:kern w:val="2"/>
          <w:sz w:val="24"/>
        </w:rPr>
        <w:t>文件公告期限届满之日起计算，且应当在采购响应截止时间之前提出。根据采购人与采购代理机构签订的《政府采购委托代理协议》的规定：对</w:t>
      </w:r>
      <w:r w:rsidRPr="005337E8">
        <w:rPr>
          <w:rFonts w:hAnsi="宋体" w:cs="仿宋_GB2312" w:hint="eastAsia"/>
          <w:color w:val="auto"/>
          <w:sz w:val="24"/>
        </w:rPr>
        <w:t>招标</w:t>
      </w:r>
      <w:r w:rsidRPr="005337E8">
        <w:rPr>
          <w:rFonts w:hAnsi="宋体" w:cs="仿宋_GB2312" w:hint="eastAsia"/>
          <w:snapToGrid/>
          <w:color w:val="auto"/>
          <w:kern w:val="2"/>
          <w:sz w:val="24"/>
        </w:rPr>
        <w:t>文件中特定资格条件、采购需求、评分办法提出的质疑，原则上由采购人负责答复；对采购文件中其他内容提出的质疑，原则上由采购代理机构负责答复。</w:t>
      </w:r>
    </w:p>
    <w:p w14:paraId="195ECF89" w14:textId="77777777" w:rsidR="00217429" w:rsidRPr="005337E8" w:rsidRDefault="007D1D0E">
      <w:pPr>
        <w:pStyle w:val="af2"/>
        <w:spacing w:line="360" w:lineRule="auto"/>
        <w:ind w:firstLineChars="200" w:firstLine="480"/>
        <w:rPr>
          <w:rFonts w:hAnsi="宋体" w:cs="仿宋_GB2312"/>
          <w:sz w:val="24"/>
        </w:rPr>
      </w:pPr>
      <w:r w:rsidRPr="005337E8">
        <w:rPr>
          <w:rFonts w:hAnsi="宋体" w:cs="仿宋_GB2312" w:hint="eastAsia"/>
          <w:sz w:val="24"/>
        </w:rPr>
        <w:t>4.2.2.2对采购过程提出质疑的，质疑期限为各采购程序环节结束之日起计算。对同一采购程序环节的质疑，供应商须一次性提出。根据采购人与采购代理机构签订的《杭州市集中采购年度委托协议》的规定：对采购过程中有关现场考察或开标前答疑会事项</w:t>
      </w:r>
      <w:r w:rsidRPr="005337E8">
        <w:rPr>
          <w:rFonts w:hAnsi="宋体" w:cs="仿宋_GB2312" w:hint="eastAsia"/>
          <w:sz w:val="24"/>
        </w:rPr>
        <w:lastRenderedPageBreak/>
        <w:t>提出的质疑，原则上由采购人负责答复；对采购过程中其它事项提出的质疑，原则上由采购代理机构负责答复。</w:t>
      </w:r>
    </w:p>
    <w:p w14:paraId="654C7D74" w14:textId="77777777" w:rsidR="00217429" w:rsidRPr="005337E8" w:rsidRDefault="007D1D0E">
      <w:pPr>
        <w:pStyle w:val="af2"/>
        <w:spacing w:line="360" w:lineRule="auto"/>
        <w:ind w:firstLineChars="200" w:firstLine="480"/>
        <w:rPr>
          <w:rFonts w:hAnsi="宋体" w:cs="仿宋_GB2312"/>
          <w:sz w:val="24"/>
        </w:rPr>
      </w:pPr>
      <w:r w:rsidRPr="005337E8">
        <w:rPr>
          <w:rFonts w:hAnsi="宋体" w:cs="仿宋_GB2312" w:hint="eastAsia"/>
          <w:sz w:val="24"/>
        </w:rPr>
        <w:t>4.2.2.3对采购结果提出质疑的，质疑期限自采购结果公告期限届满之日起计算。对采购结果提出质疑的，采购代理机构负责答复。</w:t>
      </w:r>
    </w:p>
    <w:p w14:paraId="4275BE4E" w14:textId="77777777" w:rsidR="00217429" w:rsidRPr="005337E8" w:rsidRDefault="007D1D0E">
      <w:pPr>
        <w:pStyle w:val="af2"/>
        <w:snapToGrid w:val="0"/>
        <w:spacing w:line="360" w:lineRule="auto"/>
        <w:ind w:firstLineChars="100" w:firstLine="240"/>
        <w:contextualSpacing/>
        <w:rPr>
          <w:rFonts w:hAnsi="宋体" w:cs="仿宋_GB2312"/>
          <w:sz w:val="24"/>
        </w:rPr>
      </w:pPr>
      <w:r w:rsidRPr="005337E8">
        <w:rPr>
          <w:rFonts w:hAnsi="宋体" w:cs="仿宋_GB2312" w:hint="eastAsia"/>
          <w:kern w:val="0"/>
          <w:sz w:val="24"/>
          <w:lang w:val="zh-CN"/>
        </w:rPr>
        <w:t>4.2.3</w:t>
      </w:r>
      <w:r w:rsidRPr="005337E8">
        <w:rPr>
          <w:rFonts w:hAnsi="宋体" w:cs="仿宋_GB2312" w:hint="eastAsia"/>
          <w:sz w:val="24"/>
        </w:rPr>
        <w:t>供应商提出质疑应当提交质疑函和必要的证明材料。质疑函应当包括下列内容：</w:t>
      </w:r>
    </w:p>
    <w:p w14:paraId="3A129725" w14:textId="77777777" w:rsidR="00217429" w:rsidRPr="005337E8" w:rsidRDefault="007D1D0E">
      <w:pPr>
        <w:pStyle w:val="trseditor"/>
        <w:shd w:val="clear" w:color="auto" w:fill="FFFFFF"/>
        <w:snapToGrid w:val="0"/>
        <w:spacing w:after="240" w:afterAutospacing="0" w:line="360" w:lineRule="auto"/>
        <w:contextualSpacing/>
        <w:rPr>
          <w:rFonts w:cs="仿宋_GB2312"/>
          <w:snapToGrid w:val="0"/>
          <w:kern w:val="2"/>
          <w:szCs w:val="21"/>
        </w:rPr>
      </w:pPr>
      <w:r w:rsidRPr="005337E8">
        <w:rPr>
          <w:rFonts w:cs="仿宋_GB2312" w:hint="eastAsia"/>
          <w:snapToGrid w:val="0"/>
          <w:kern w:val="2"/>
          <w:szCs w:val="21"/>
        </w:rPr>
        <w:t xml:space="preserve">　　</w:t>
      </w:r>
      <w:r w:rsidRPr="005337E8">
        <w:rPr>
          <w:rFonts w:cs="仿宋_GB2312" w:hint="eastAsia"/>
          <w:lang w:val="zh-CN"/>
        </w:rPr>
        <w:t>4.2.3.1</w:t>
      </w:r>
      <w:r w:rsidRPr="005337E8">
        <w:rPr>
          <w:rFonts w:cs="仿宋_GB2312" w:hint="eastAsia"/>
          <w:snapToGrid w:val="0"/>
          <w:kern w:val="2"/>
          <w:szCs w:val="21"/>
        </w:rPr>
        <w:t>供应商的姓名或者名称、地址、邮编、联系人及联系电话；</w:t>
      </w:r>
    </w:p>
    <w:p w14:paraId="763D33FD" w14:textId="77777777" w:rsidR="00217429" w:rsidRPr="005337E8" w:rsidRDefault="007D1D0E">
      <w:pPr>
        <w:pStyle w:val="trseditor"/>
        <w:shd w:val="clear" w:color="auto" w:fill="FFFFFF"/>
        <w:snapToGrid w:val="0"/>
        <w:spacing w:after="240" w:afterAutospacing="0" w:line="360" w:lineRule="auto"/>
        <w:contextualSpacing/>
        <w:rPr>
          <w:rFonts w:cs="仿宋_GB2312"/>
          <w:snapToGrid w:val="0"/>
          <w:kern w:val="2"/>
          <w:szCs w:val="21"/>
        </w:rPr>
      </w:pPr>
      <w:r w:rsidRPr="005337E8">
        <w:rPr>
          <w:rFonts w:cs="仿宋_GB2312" w:hint="eastAsia"/>
          <w:snapToGrid w:val="0"/>
          <w:kern w:val="2"/>
          <w:szCs w:val="21"/>
        </w:rPr>
        <w:t xml:space="preserve">　　</w:t>
      </w:r>
      <w:r w:rsidRPr="005337E8">
        <w:rPr>
          <w:rFonts w:cs="仿宋_GB2312" w:hint="eastAsia"/>
          <w:lang w:val="zh-CN"/>
        </w:rPr>
        <w:t>4.2.3.2</w:t>
      </w:r>
      <w:r w:rsidRPr="005337E8">
        <w:rPr>
          <w:rFonts w:cs="仿宋_GB2312" w:hint="eastAsia"/>
          <w:snapToGrid w:val="0"/>
          <w:kern w:val="2"/>
          <w:szCs w:val="21"/>
        </w:rPr>
        <w:t>质疑项目的名称、编号；</w:t>
      </w:r>
    </w:p>
    <w:p w14:paraId="2500710A" w14:textId="77777777" w:rsidR="00217429" w:rsidRPr="005337E8" w:rsidRDefault="007D1D0E">
      <w:pPr>
        <w:pStyle w:val="trseditor"/>
        <w:shd w:val="clear" w:color="auto" w:fill="FFFFFF"/>
        <w:snapToGrid w:val="0"/>
        <w:spacing w:after="240" w:afterAutospacing="0" w:line="360" w:lineRule="auto"/>
        <w:contextualSpacing/>
        <w:rPr>
          <w:rFonts w:cs="仿宋_GB2312"/>
          <w:snapToGrid w:val="0"/>
          <w:kern w:val="2"/>
          <w:szCs w:val="21"/>
        </w:rPr>
      </w:pPr>
      <w:r w:rsidRPr="005337E8">
        <w:rPr>
          <w:rFonts w:cs="仿宋_GB2312" w:hint="eastAsia"/>
          <w:snapToGrid w:val="0"/>
          <w:kern w:val="2"/>
          <w:szCs w:val="21"/>
        </w:rPr>
        <w:t xml:space="preserve">　　</w:t>
      </w:r>
      <w:r w:rsidRPr="005337E8">
        <w:rPr>
          <w:rFonts w:cs="仿宋_GB2312" w:hint="eastAsia"/>
          <w:lang w:val="zh-CN"/>
        </w:rPr>
        <w:t>4.2.3.3</w:t>
      </w:r>
      <w:r w:rsidRPr="005337E8">
        <w:rPr>
          <w:rFonts w:cs="仿宋_GB2312" w:hint="eastAsia"/>
          <w:snapToGrid w:val="0"/>
          <w:kern w:val="2"/>
          <w:szCs w:val="21"/>
        </w:rPr>
        <w:t>具体、明确的质疑事项和与质疑事项相关的请求；</w:t>
      </w:r>
    </w:p>
    <w:p w14:paraId="1CFD577D" w14:textId="77777777" w:rsidR="00217429" w:rsidRPr="005337E8" w:rsidRDefault="007D1D0E">
      <w:pPr>
        <w:pStyle w:val="trseditor"/>
        <w:shd w:val="clear" w:color="auto" w:fill="FFFFFF"/>
        <w:snapToGrid w:val="0"/>
        <w:spacing w:after="240" w:afterAutospacing="0" w:line="360" w:lineRule="auto"/>
        <w:contextualSpacing/>
        <w:rPr>
          <w:rFonts w:cs="仿宋_GB2312"/>
          <w:snapToGrid w:val="0"/>
          <w:kern w:val="2"/>
          <w:szCs w:val="21"/>
        </w:rPr>
      </w:pPr>
      <w:r w:rsidRPr="005337E8">
        <w:rPr>
          <w:rFonts w:cs="仿宋_GB2312" w:hint="eastAsia"/>
          <w:snapToGrid w:val="0"/>
          <w:kern w:val="2"/>
          <w:szCs w:val="21"/>
        </w:rPr>
        <w:t xml:space="preserve">　　</w:t>
      </w:r>
      <w:r w:rsidRPr="005337E8">
        <w:rPr>
          <w:rFonts w:cs="仿宋_GB2312" w:hint="eastAsia"/>
          <w:lang w:val="zh-CN"/>
        </w:rPr>
        <w:t>4.2.3.4</w:t>
      </w:r>
      <w:r w:rsidRPr="005337E8">
        <w:rPr>
          <w:rFonts w:cs="仿宋_GB2312" w:hint="eastAsia"/>
          <w:snapToGrid w:val="0"/>
          <w:kern w:val="2"/>
          <w:szCs w:val="21"/>
        </w:rPr>
        <w:t>事实依据；</w:t>
      </w:r>
    </w:p>
    <w:p w14:paraId="3E121B7F" w14:textId="77777777" w:rsidR="00217429" w:rsidRPr="005337E8" w:rsidRDefault="007D1D0E">
      <w:pPr>
        <w:pStyle w:val="trseditor"/>
        <w:shd w:val="clear" w:color="auto" w:fill="FFFFFF"/>
        <w:snapToGrid w:val="0"/>
        <w:spacing w:after="240" w:afterAutospacing="0" w:line="360" w:lineRule="auto"/>
        <w:contextualSpacing/>
        <w:rPr>
          <w:rFonts w:cs="仿宋_GB2312"/>
          <w:snapToGrid w:val="0"/>
          <w:kern w:val="2"/>
          <w:szCs w:val="21"/>
        </w:rPr>
      </w:pPr>
      <w:r w:rsidRPr="005337E8">
        <w:rPr>
          <w:rFonts w:cs="仿宋_GB2312" w:hint="eastAsia"/>
          <w:snapToGrid w:val="0"/>
          <w:kern w:val="2"/>
          <w:szCs w:val="21"/>
        </w:rPr>
        <w:t xml:space="preserve">　　</w:t>
      </w:r>
      <w:r w:rsidRPr="005337E8">
        <w:rPr>
          <w:rFonts w:cs="仿宋_GB2312" w:hint="eastAsia"/>
          <w:lang w:val="zh-CN"/>
        </w:rPr>
        <w:t>4.2.3.5</w:t>
      </w:r>
      <w:r w:rsidRPr="005337E8">
        <w:rPr>
          <w:rFonts w:cs="仿宋_GB2312" w:hint="eastAsia"/>
          <w:snapToGrid w:val="0"/>
          <w:kern w:val="2"/>
          <w:szCs w:val="21"/>
        </w:rPr>
        <w:t>必要的法律依据；</w:t>
      </w:r>
    </w:p>
    <w:p w14:paraId="57B59CBE" w14:textId="77777777" w:rsidR="00217429" w:rsidRPr="005337E8" w:rsidRDefault="007D1D0E">
      <w:pPr>
        <w:pStyle w:val="trseditor"/>
        <w:shd w:val="clear" w:color="auto" w:fill="FFFFFF"/>
        <w:snapToGrid w:val="0"/>
        <w:spacing w:after="240" w:afterAutospacing="0" w:line="360" w:lineRule="auto"/>
        <w:ind w:firstLine="480"/>
        <w:contextualSpacing/>
        <w:rPr>
          <w:rFonts w:cs="仿宋_GB2312"/>
          <w:snapToGrid w:val="0"/>
          <w:kern w:val="2"/>
          <w:szCs w:val="21"/>
        </w:rPr>
      </w:pPr>
      <w:r w:rsidRPr="005337E8">
        <w:rPr>
          <w:rFonts w:cs="仿宋_GB2312" w:hint="eastAsia"/>
          <w:lang w:val="zh-CN"/>
        </w:rPr>
        <w:t>4.2.3.6</w:t>
      </w:r>
      <w:r w:rsidRPr="005337E8">
        <w:rPr>
          <w:rFonts w:cs="仿宋_GB2312" w:hint="eastAsia"/>
          <w:snapToGrid w:val="0"/>
          <w:kern w:val="2"/>
          <w:szCs w:val="21"/>
        </w:rPr>
        <w:t>提出质疑的日期。</w:t>
      </w:r>
    </w:p>
    <w:p w14:paraId="6D4B1B68" w14:textId="77777777" w:rsidR="00217429" w:rsidRPr="005337E8" w:rsidRDefault="007D1D0E">
      <w:pPr>
        <w:pStyle w:val="trseditor"/>
        <w:shd w:val="clear" w:color="auto" w:fill="FFFFFF"/>
        <w:snapToGrid w:val="0"/>
        <w:spacing w:after="240" w:afterAutospacing="0" w:line="360" w:lineRule="auto"/>
        <w:ind w:firstLine="480"/>
        <w:contextualSpacing/>
        <w:rPr>
          <w:rFonts w:cs="仿宋_GB2312"/>
        </w:rPr>
      </w:pPr>
      <w:r w:rsidRPr="005337E8">
        <w:rPr>
          <w:rFonts w:cs="仿宋_GB2312" w:hint="eastAsia"/>
        </w:rPr>
        <w:t>供应商提交的质疑函需一式三份。供应商为自然人的，应当由本人签字；供应商为法人或者其他组织的，应当由法定代表人、主要负责人，或者其授权代表签字或者盖章，并加盖公章。</w:t>
      </w:r>
    </w:p>
    <w:p w14:paraId="756764AE" w14:textId="77777777" w:rsidR="00217429" w:rsidRPr="005337E8" w:rsidRDefault="007D1D0E">
      <w:pPr>
        <w:pStyle w:val="trseditor"/>
        <w:shd w:val="clear" w:color="auto" w:fill="FFFFFF"/>
        <w:snapToGrid w:val="0"/>
        <w:spacing w:after="240" w:afterAutospacing="0" w:line="360" w:lineRule="auto"/>
        <w:ind w:firstLine="480"/>
        <w:contextualSpacing/>
        <w:rPr>
          <w:rFonts w:cs="仿宋_GB2312"/>
        </w:rPr>
      </w:pPr>
      <w:r w:rsidRPr="005337E8">
        <w:rPr>
          <w:rFonts w:cs="仿宋_GB2312" w:hint="eastAsia"/>
        </w:rPr>
        <w:t>质疑函范本及制作说明详见附件2。</w:t>
      </w:r>
    </w:p>
    <w:p w14:paraId="1A8E69D0" w14:textId="77777777" w:rsidR="00217429" w:rsidRPr="005337E8" w:rsidRDefault="007D1D0E">
      <w:pPr>
        <w:pStyle w:val="trseditor"/>
        <w:shd w:val="clear" w:color="auto" w:fill="FFFFFF"/>
        <w:snapToGrid w:val="0"/>
        <w:spacing w:after="240" w:afterAutospacing="0" w:line="360" w:lineRule="auto"/>
        <w:ind w:firstLine="480"/>
        <w:contextualSpacing/>
        <w:rPr>
          <w:rFonts w:cs="仿宋_GB2312"/>
        </w:rPr>
      </w:pPr>
      <w:r w:rsidRPr="005337E8">
        <w:rPr>
          <w:rFonts w:cs="仿宋_GB2312" w:hint="eastAsia"/>
          <w:lang w:val="zh-CN"/>
        </w:rPr>
        <w:t>4.2</w:t>
      </w:r>
      <w:r w:rsidRPr="005337E8">
        <w:rPr>
          <w:rFonts w:cs="仿宋_GB2312" w:hint="eastAsia"/>
        </w:rPr>
        <w:t>.4采购人或者采购代理机构应当在收到供应商的书面质疑后七个工作日内作出答复，并以书面形式通知质疑供应商和其他与质疑处理结果有利害关系的政府采购当事人，但答复的内容不得涉及商业秘密。</w:t>
      </w:r>
    </w:p>
    <w:p w14:paraId="647E1B1D" w14:textId="77777777" w:rsidR="00217429" w:rsidRPr="005337E8" w:rsidRDefault="007D1D0E">
      <w:pPr>
        <w:pStyle w:val="trseditor"/>
        <w:shd w:val="clear" w:color="auto" w:fill="FFFFFF"/>
        <w:snapToGrid w:val="0"/>
        <w:spacing w:after="240" w:afterAutospacing="0" w:line="360" w:lineRule="auto"/>
        <w:ind w:firstLine="480"/>
        <w:contextualSpacing/>
        <w:rPr>
          <w:rFonts w:cs="仿宋_GB2312"/>
        </w:rPr>
      </w:pPr>
      <w:r w:rsidRPr="005337E8">
        <w:rPr>
          <w:rFonts w:cs="仿宋_GB2312" w:hint="eastAsia"/>
          <w:lang w:val="zh-CN"/>
        </w:rPr>
        <w:t>4.2</w:t>
      </w:r>
      <w:r w:rsidRPr="005337E8">
        <w:rPr>
          <w:rFonts w:cs="仿宋_GB2312" w:hint="eastAsia"/>
        </w:rPr>
        <w:t>.5询问或者质疑事项可能影响采购结果的，采购人应当暂停签订合同，已经签订合同的，应当中止履行合同。</w:t>
      </w:r>
    </w:p>
    <w:p w14:paraId="54E31D79" w14:textId="77777777" w:rsidR="00217429" w:rsidRPr="005337E8" w:rsidRDefault="007D1D0E">
      <w:pPr>
        <w:pStyle w:val="trseditor"/>
        <w:shd w:val="clear" w:color="auto" w:fill="FFFFFF"/>
        <w:snapToGrid w:val="0"/>
        <w:spacing w:after="240" w:afterAutospacing="0" w:line="360" w:lineRule="auto"/>
        <w:ind w:firstLine="480"/>
        <w:contextualSpacing/>
        <w:rPr>
          <w:rFonts w:cs="仿宋_GB2312"/>
          <w:lang w:val="zh-CN"/>
        </w:rPr>
      </w:pPr>
      <w:r w:rsidRPr="005337E8">
        <w:rPr>
          <w:rFonts w:cs="仿宋_GB2312" w:hint="eastAsia"/>
          <w:lang w:val="zh-CN"/>
        </w:rPr>
        <w:t>4.3供应商投诉</w:t>
      </w:r>
    </w:p>
    <w:p w14:paraId="27EE810D" w14:textId="77777777" w:rsidR="00217429" w:rsidRPr="005337E8" w:rsidRDefault="007D1D0E">
      <w:pPr>
        <w:pStyle w:val="trseditor"/>
        <w:shd w:val="clear" w:color="auto" w:fill="FFFFFF"/>
        <w:snapToGrid w:val="0"/>
        <w:spacing w:after="240" w:afterAutospacing="0" w:line="360" w:lineRule="auto"/>
        <w:ind w:firstLine="480"/>
        <w:contextualSpacing/>
        <w:rPr>
          <w:rFonts w:cs="仿宋_GB2312"/>
        </w:rPr>
      </w:pPr>
      <w:r w:rsidRPr="005337E8">
        <w:rPr>
          <w:rFonts w:cs="仿宋_GB2312" w:hint="eastAsia"/>
        </w:rPr>
        <w:t>4.3.1质疑供应商对采购人、采购代理机构的答复不满意或者采购人、采购代理机构未在规定的时间内作出答复的，可以在答复期满后十五个工作日内向同级政府采购监督管理部门提出投诉。</w:t>
      </w:r>
    </w:p>
    <w:p w14:paraId="03D99E40" w14:textId="77777777" w:rsidR="00217429" w:rsidRPr="005337E8" w:rsidRDefault="007D1D0E">
      <w:pPr>
        <w:pStyle w:val="trseditor"/>
        <w:shd w:val="clear" w:color="auto" w:fill="FFFFFF"/>
        <w:snapToGrid w:val="0"/>
        <w:spacing w:after="240" w:afterAutospacing="0" w:line="360" w:lineRule="auto"/>
        <w:ind w:firstLine="480"/>
        <w:contextualSpacing/>
        <w:rPr>
          <w:rFonts w:cs="仿宋_GB2312"/>
        </w:rPr>
      </w:pPr>
      <w:r w:rsidRPr="005337E8">
        <w:rPr>
          <w:rFonts w:cs="仿宋_GB2312" w:hint="eastAsia"/>
        </w:rPr>
        <w:t>4.3.</w:t>
      </w:r>
      <w:r w:rsidRPr="005337E8">
        <w:rPr>
          <w:rFonts w:cs="仿宋_GB2312" w:hint="eastAsia"/>
          <w:lang w:val="zh-CN"/>
        </w:rPr>
        <w:t>2</w:t>
      </w:r>
      <w:r w:rsidRPr="005337E8">
        <w:rPr>
          <w:rFonts w:cs="仿宋_GB2312" w:hint="eastAsia"/>
        </w:rPr>
        <w:t>供应商投诉的事项不得超出已质疑事项的范围，基于质疑答复内容提出的投诉事项除外。</w:t>
      </w:r>
    </w:p>
    <w:p w14:paraId="4E98BE83" w14:textId="77777777" w:rsidR="00217429" w:rsidRPr="005337E8" w:rsidRDefault="007D1D0E">
      <w:pPr>
        <w:pStyle w:val="trseditor"/>
        <w:shd w:val="clear" w:color="auto" w:fill="FFFFFF"/>
        <w:snapToGrid w:val="0"/>
        <w:spacing w:after="240" w:afterAutospacing="0" w:line="360" w:lineRule="auto"/>
        <w:ind w:firstLine="480"/>
        <w:contextualSpacing/>
        <w:rPr>
          <w:rFonts w:cs="仿宋_GB2312"/>
        </w:rPr>
      </w:pPr>
      <w:r w:rsidRPr="005337E8">
        <w:rPr>
          <w:rFonts w:cs="仿宋_GB2312" w:hint="eastAsia"/>
        </w:rPr>
        <w:t>4.3.3供应商投诉应当有明确的请求和必要的证明材料。</w:t>
      </w:r>
    </w:p>
    <w:p w14:paraId="54D18972" w14:textId="77777777" w:rsidR="00217429" w:rsidRPr="005337E8" w:rsidRDefault="007D1D0E">
      <w:pPr>
        <w:pStyle w:val="trseditor"/>
        <w:shd w:val="clear" w:color="auto" w:fill="FFFFFF"/>
        <w:snapToGrid w:val="0"/>
        <w:spacing w:after="240" w:afterAutospacing="0" w:line="360" w:lineRule="auto"/>
        <w:ind w:firstLine="480"/>
        <w:contextualSpacing/>
        <w:rPr>
          <w:rFonts w:cs="仿宋_GB2312"/>
        </w:rPr>
      </w:pPr>
      <w:r w:rsidRPr="005337E8">
        <w:rPr>
          <w:rFonts w:cs="仿宋_GB2312" w:hint="eastAsia"/>
        </w:rPr>
        <w:t>4.3.5 以联合体形式参加政府采购活动的，其投诉应当由组成联合体的所有供应商共同提出。</w:t>
      </w:r>
    </w:p>
    <w:p w14:paraId="0592BCCC" w14:textId="77777777" w:rsidR="00217429" w:rsidRPr="005337E8" w:rsidRDefault="007D1D0E">
      <w:pPr>
        <w:pStyle w:val="trseditor"/>
        <w:shd w:val="clear" w:color="auto" w:fill="FFFFFF"/>
        <w:snapToGrid w:val="0"/>
        <w:spacing w:after="240" w:afterAutospacing="0" w:line="360" w:lineRule="auto"/>
        <w:ind w:firstLine="480"/>
        <w:contextualSpacing/>
        <w:rPr>
          <w:rFonts w:cs="仿宋_GB2312"/>
        </w:rPr>
      </w:pPr>
      <w:r w:rsidRPr="005337E8">
        <w:rPr>
          <w:rFonts w:cs="仿宋_GB2312" w:hint="eastAsia"/>
        </w:rPr>
        <w:t>投诉书范本及制作说明详见附件3。</w:t>
      </w:r>
    </w:p>
    <w:p w14:paraId="6961A48A" w14:textId="77777777" w:rsidR="00217429" w:rsidRPr="005337E8" w:rsidRDefault="00217429">
      <w:pPr>
        <w:pStyle w:val="2b"/>
        <w:snapToGrid w:val="0"/>
        <w:spacing w:before="0"/>
        <w:ind w:firstLine="360"/>
        <w:rPr>
          <w:rFonts w:ascii="宋体" w:hAnsi="宋体" w:cs="仿宋_GB2312"/>
          <w:sz w:val="18"/>
          <w:szCs w:val="18"/>
        </w:rPr>
      </w:pPr>
    </w:p>
    <w:p w14:paraId="61F23871" w14:textId="77777777" w:rsidR="00217429" w:rsidRPr="005337E8" w:rsidRDefault="007D1D0E">
      <w:pPr>
        <w:spacing w:line="360" w:lineRule="auto"/>
        <w:jc w:val="center"/>
        <w:outlineLvl w:val="0"/>
        <w:rPr>
          <w:rFonts w:ascii="宋体" w:hAnsi="宋体" w:cs="仿宋_GB2312"/>
          <w:b/>
          <w:sz w:val="32"/>
          <w:szCs w:val="20"/>
        </w:rPr>
      </w:pPr>
      <w:bookmarkStart w:id="11" w:name="_Hlt74707468"/>
      <w:bookmarkStart w:id="12" w:name="_Hlt74729768"/>
      <w:bookmarkStart w:id="13" w:name="_Hlt74714665"/>
      <w:bookmarkStart w:id="14" w:name="_Hlt68057669"/>
      <w:bookmarkStart w:id="15" w:name="_Hlt75236290"/>
      <w:bookmarkStart w:id="16" w:name="_Hlt68072990"/>
      <w:bookmarkStart w:id="17" w:name="_Hlt74730295"/>
      <w:bookmarkStart w:id="18" w:name="_Toc91899879"/>
      <w:bookmarkEnd w:id="11"/>
      <w:bookmarkEnd w:id="12"/>
      <w:bookmarkEnd w:id="13"/>
      <w:bookmarkEnd w:id="14"/>
      <w:bookmarkEnd w:id="15"/>
      <w:bookmarkEnd w:id="16"/>
      <w:bookmarkEnd w:id="17"/>
      <w:r w:rsidRPr="005337E8">
        <w:rPr>
          <w:rFonts w:ascii="宋体" w:hAnsi="宋体" w:cs="仿宋_GB2312" w:hint="eastAsia"/>
          <w:b/>
          <w:sz w:val="32"/>
          <w:szCs w:val="20"/>
        </w:rPr>
        <w:t>二、招标文件</w:t>
      </w:r>
      <w:bookmarkEnd w:id="18"/>
      <w:r w:rsidRPr="005337E8">
        <w:rPr>
          <w:rFonts w:ascii="宋体" w:hAnsi="宋体" w:cs="仿宋_GB2312" w:hint="eastAsia"/>
          <w:b/>
          <w:sz w:val="32"/>
          <w:szCs w:val="20"/>
        </w:rPr>
        <w:t>的构成、澄清、修改</w:t>
      </w:r>
    </w:p>
    <w:p w14:paraId="246C3FFD" w14:textId="77777777" w:rsidR="00217429" w:rsidRPr="005337E8" w:rsidRDefault="007D1D0E">
      <w:pPr>
        <w:pStyle w:val="af2"/>
        <w:spacing w:line="360" w:lineRule="auto"/>
        <w:rPr>
          <w:rFonts w:hAnsi="宋体" w:cs="仿宋_GB2312"/>
          <w:b/>
          <w:sz w:val="24"/>
          <w:szCs w:val="24"/>
        </w:rPr>
      </w:pPr>
      <w:bookmarkStart w:id="19" w:name="_Toc91899880"/>
      <w:bookmarkStart w:id="20" w:name="_Hlt74730307"/>
      <w:r w:rsidRPr="005337E8">
        <w:rPr>
          <w:rFonts w:hAnsi="宋体" w:cs="仿宋_GB2312" w:hint="eastAsia"/>
          <w:b/>
          <w:sz w:val="24"/>
          <w:szCs w:val="24"/>
        </w:rPr>
        <w:t>5．招标文件的构成</w:t>
      </w:r>
      <w:bookmarkEnd w:id="19"/>
    </w:p>
    <w:bookmarkEnd w:id="20"/>
    <w:p w14:paraId="67DF86D4" w14:textId="77777777" w:rsidR="00217429" w:rsidRPr="005337E8" w:rsidRDefault="007D1D0E">
      <w:pPr>
        <w:pStyle w:val="af2"/>
        <w:spacing w:line="360" w:lineRule="auto"/>
        <w:ind w:firstLineChars="200" w:firstLine="480"/>
        <w:rPr>
          <w:rFonts w:hAnsi="宋体" w:cs="仿宋_GB2312"/>
          <w:sz w:val="24"/>
          <w:szCs w:val="24"/>
        </w:rPr>
      </w:pPr>
      <w:r w:rsidRPr="005337E8">
        <w:rPr>
          <w:rFonts w:hAnsi="宋体" w:cs="仿宋_GB2312" w:hint="eastAsia"/>
          <w:sz w:val="24"/>
          <w:szCs w:val="24"/>
        </w:rPr>
        <w:t>5.1 招标文件包括下列文件及附件</w:t>
      </w:r>
    </w:p>
    <w:p w14:paraId="05445C85" w14:textId="77777777" w:rsidR="00217429" w:rsidRPr="005337E8" w:rsidRDefault="007D1D0E">
      <w:pPr>
        <w:pStyle w:val="af2"/>
        <w:numPr>
          <w:ilvl w:val="0"/>
          <w:numId w:val="4"/>
        </w:numPr>
        <w:spacing w:line="360" w:lineRule="auto"/>
        <w:ind w:left="839" w:firstLineChars="200" w:firstLine="480"/>
        <w:rPr>
          <w:rFonts w:hAnsi="宋体" w:cs="仿宋_GB2312"/>
          <w:sz w:val="24"/>
          <w:szCs w:val="24"/>
        </w:rPr>
      </w:pPr>
      <w:r w:rsidRPr="005337E8">
        <w:rPr>
          <w:rFonts w:hAnsi="宋体" w:cs="仿宋_GB2312" w:hint="eastAsia"/>
          <w:sz w:val="24"/>
          <w:szCs w:val="24"/>
        </w:rPr>
        <w:t>第一部分 招标公告</w:t>
      </w:r>
    </w:p>
    <w:p w14:paraId="2A9E0434" w14:textId="77777777" w:rsidR="00217429" w:rsidRPr="005337E8" w:rsidRDefault="007D1D0E">
      <w:pPr>
        <w:pStyle w:val="af2"/>
        <w:numPr>
          <w:ilvl w:val="0"/>
          <w:numId w:val="4"/>
        </w:numPr>
        <w:spacing w:line="360" w:lineRule="auto"/>
        <w:ind w:left="839" w:firstLineChars="200" w:firstLine="480"/>
        <w:rPr>
          <w:rFonts w:hAnsi="宋体" w:cs="仿宋_GB2312"/>
          <w:sz w:val="24"/>
          <w:szCs w:val="24"/>
        </w:rPr>
      </w:pPr>
      <w:r w:rsidRPr="005337E8">
        <w:rPr>
          <w:rFonts w:hAnsi="宋体" w:cs="仿宋_GB2312" w:hint="eastAsia"/>
          <w:sz w:val="24"/>
          <w:szCs w:val="24"/>
        </w:rPr>
        <w:t>第二部分 投标人须知</w:t>
      </w:r>
    </w:p>
    <w:p w14:paraId="0B1406FA" w14:textId="77777777" w:rsidR="00217429" w:rsidRPr="005337E8" w:rsidRDefault="007D1D0E">
      <w:pPr>
        <w:pStyle w:val="af2"/>
        <w:numPr>
          <w:ilvl w:val="0"/>
          <w:numId w:val="4"/>
        </w:numPr>
        <w:spacing w:line="360" w:lineRule="auto"/>
        <w:ind w:left="839" w:firstLineChars="200" w:firstLine="480"/>
        <w:rPr>
          <w:rFonts w:hAnsi="宋体" w:cs="仿宋_GB2312"/>
          <w:sz w:val="24"/>
          <w:szCs w:val="24"/>
        </w:rPr>
      </w:pPr>
      <w:r w:rsidRPr="005337E8">
        <w:rPr>
          <w:rFonts w:hAnsi="宋体" w:cs="仿宋_GB2312" w:hint="eastAsia"/>
          <w:sz w:val="24"/>
          <w:szCs w:val="24"/>
        </w:rPr>
        <w:t>第三部分 采购需求</w:t>
      </w:r>
    </w:p>
    <w:p w14:paraId="1A5C4E42" w14:textId="77777777" w:rsidR="00217429" w:rsidRPr="005337E8" w:rsidRDefault="007D1D0E">
      <w:pPr>
        <w:pStyle w:val="af2"/>
        <w:numPr>
          <w:ilvl w:val="0"/>
          <w:numId w:val="4"/>
        </w:numPr>
        <w:spacing w:line="360" w:lineRule="auto"/>
        <w:ind w:left="839" w:firstLineChars="200" w:firstLine="480"/>
        <w:rPr>
          <w:rFonts w:hAnsi="宋体" w:cs="仿宋_GB2312"/>
          <w:sz w:val="24"/>
          <w:szCs w:val="24"/>
        </w:rPr>
      </w:pPr>
      <w:r w:rsidRPr="005337E8">
        <w:rPr>
          <w:rFonts w:hAnsi="宋体" w:cs="仿宋_GB2312" w:hint="eastAsia"/>
          <w:sz w:val="24"/>
          <w:szCs w:val="24"/>
        </w:rPr>
        <w:t>第四部分 评标方法及评分标准</w:t>
      </w:r>
    </w:p>
    <w:p w14:paraId="6232FE9C" w14:textId="77777777" w:rsidR="00217429" w:rsidRPr="005337E8" w:rsidRDefault="007D1D0E">
      <w:pPr>
        <w:pStyle w:val="af2"/>
        <w:numPr>
          <w:ilvl w:val="0"/>
          <w:numId w:val="4"/>
        </w:numPr>
        <w:spacing w:line="360" w:lineRule="auto"/>
        <w:ind w:left="839" w:firstLineChars="200" w:firstLine="480"/>
        <w:rPr>
          <w:rFonts w:hAnsi="宋体" w:cs="仿宋_GB2312"/>
          <w:sz w:val="24"/>
          <w:szCs w:val="24"/>
        </w:rPr>
      </w:pPr>
      <w:r w:rsidRPr="005337E8">
        <w:rPr>
          <w:rFonts w:hAnsi="宋体" w:cs="仿宋_GB2312" w:hint="eastAsia"/>
          <w:sz w:val="24"/>
          <w:szCs w:val="24"/>
        </w:rPr>
        <w:t>第五部分 拟签订的合同文本</w:t>
      </w:r>
    </w:p>
    <w:p w14:paraId="595E8F32" w14:textId="77777777" w:rsidR="00217429" w:rsidRPr="005337E8" w:rsidRDefault="007D1D0E">
      <w:pPr>
        <w:pStyle w:val="af2"/>
        <w:numPr>
          <w:ilvl w:val="0"/>
          <w:numId w:val="4"/>
        </w:numPr>
        <w:spacing w:line="360" w:lineRule="auto"/>
        <w:ind w:left="839" w:firstLineChars="200" w:firstLine="480"/>
        <w:rPr>
          <w:rFonts w:hAnsi="宋体" w:cs="仿宋_GB2312"/>
          <w:sz w:val="24"/>
          <w:szCs w:val="24"/>
        </w:rPr>
      </w:pPr>
      <w:r w:rsidRPr="005337E8">
        <w:rPr>
          <w:rFonts w:hAnsi="宋体" w:cs="仿宋_GB2312" w:hint="eastAsia"/>
          <w:sz w:val="24"/>
          <w:szCs w:val="24"/>
        </w:rPr>
        <w:t>第六部分 应提交的有关格式范例</w:t>
      </w:r>
    </w:p>
    <w:p w14:paraId="1BA859EB"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5.2与本项目有关的</w:t>
      </w:r>
      <w:r w:rsidRPr="005337E8">
        <w:rPr>
          <w:rFonts w:ascii="宋体" w:hAnsi="宋体" w:cs="仿宋_GB2312" w:hint="eastAsia"/>
          <w:bCs/>
          <w:sz w:val="24"/>
        </w:rPr>
        <w:t>澄清或者修改的内容为招标文件的组成部分</w:t>
      </w:r>
      <w:r w:rsidRPr="005337E8">
        <w:rPr>
          <w:rFonts w:ascii="宋体" w:hAnsi="宋体" w:cs="仿宋_GB2312" w:hint="eastAsia"/>
          <w:sz w:val="24"/>
        </w:rPr>
        <w:t>。</w:t>
      </w:r>
    </w:p>
    <w:p w14:paraId="248E3D4D" w14:textId="77777777" w:rsidR="00217429" w:rsidRPr="005337E8" w:rsidRDefault="007D1D0E">
      <w:pPr>
        <w:pStyle w:val="af2"/>
        <w:spacing w:line="360" w:lineRule="auto"/>
        <w:rPr>
          <w:rFonts w:hAnsi="宋体" w:cs="仿宋_GB2312"/>
          <w:b/>
          <w:sz w:val="24"/>
          <w:szCs w:val="24"/>
        </w:rPr>
      </w:pPr>
      <w:r w:rsidRPr="005337E8">
        <w:rPr>
          <w:rFonts w:hAnsi="宋体" w:cs="仿宋_GB2312" w:hint="eastAsia"/>
          <w:b/>
          <w:sz w:val="24"/>
          <w:szCs w:val="24"/>
        </w:rPr>
        <w:t>6. 招标文件的澄清、修改</w:t>
      </w:r>
    </w:p>
    <w:p w14:paraId="7FD27DE6" w14:textId="77777777" w:rsidR="00217429" w:rsidRPr="005337E8" w:rsidRDefault="007D1D0E">
      <w:pPr>
        <w:pStyle w:val="2b"/>
        <w:snapToGrid w:val="0"/>
        <w:spacing w:before="0"/>
        <w:ind w:firstLine="480"/>
        <w:rPr>
          <w:rFonts w:ascii="宋体" w:hAnsi="宋体" w:cs="仿宋_GB2312"/>
        </w:rPr>
      </w:pPr>
      <w:r w:rsidRPr="005337E8">
        <w:rPr>
          <w:rFonts w:ascii="宋体" w:hAnsi="宋体" w:cs="仿宋_GB2312" w:hint="eastAsia"/>
        </w:rPr>
        <w:t>6.1已获取招标文件的潜在投标人，若有问题需要澄清，应于投标截止时间前，以书面形式向采购代理机构提出。</w:t>
      </w:r>
    </w:p>
    <w:p w14:paraId="4934D2F8" w14:textId="77777777" w:rsidR="00217429" w:rsidRPr="005337E8" w:rsidRDefault="007D1D0E">
      <w:pPr>
        <w:pStyle w:val="2b"/>
        <w:snapToGrid w:val="0"/>
        <w:spacing w:before="0"/>
        <w:ind w:firstLine="480"/>
        <w:rPr>
          <w:rFonts w:ascii="宋体" w:hAnsi="宋体" w:cs="仿宋_GB2312"/>
        </w:rPr>
      </w:pPr>
      <w:r w:rsidRPr="005337E8">
        <w:rPr>
          <w:rFonts w:ascii="宋体" w:hAnsi="宋体" w:cs="仿宋_GB2312"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0A8E5C06" w14:textId="77777777" w:rsidR="00217429" w:rsidRPr="005337E8" w:rsidRDefault="007D1D0E">
      <w:pPr>
        <w:spacing w:line="360" w:lineRule="auto"/>
        <w:ind w:firstLineChars="200" w:firstLine="482"/>
        <w:rPr>
          <w:rFonts w:ascii="宋体" w:hAnsi="宋体" w:cs="仿宋_GB2312"/>
          <w:b/>
          <w:sz w:val="24"/>
          <w:szCs w:val="21"/>
        </w:rPr>
      </w:pPr>
      <w:r w:rsidRPr="005337E8">
        <w:rPr>
          <w:rFonts w:ascii="宋体" w:hAnsi="宋体" w:cs="仿宋_GB2312" w:hint="eastAsia"/>
          <w:b/>
          <w:sz w:val="24"/>
        </w:rPr>
        <w:t>▲</w:t>
      </w:r>
      <w:r w:rsidRPr="005337E8">
        <w:rPr>
          <w:rFonts w:ascii="宋体" w:hAnsi="宋体" w:cs="仿宋_GB2312" w:hint="eastAsia"/>
          <w:b/>
          <w:sz w:val="24"/>
          <w:szCs w:val="21"/>
        </w:rPr>
        <w:t>投标文件未按招标文件的澄清、修改的内容编制，又不符合实质性要求的，投标无效。</w:t>
      </w:r>
    </w:p>
    <w:p w14:paraId="126D0330" w14:textId="77777777" w:rsidR="00217429" w:rsidRPr="005337E8" w:rsidRDefault="00217429">
      <w:bookmarkStart w:id="21" w:name="_Hlt75236011"/>
      <w:bookmarkStart w:id="22" w:name="_Toc91899884"/>
      <w:bookmarkEnd w:id="21"/>
    </w:p>
    <w:p w14:paraId="7B1FF3F8" w14:textId="77777777" w:rsidR="00217429" w:rsidRPr="005337E8" w:rsidRDefault="007D1D0E">
      <w:pPr>
        <w:spacing w:line="360" w:lineRule="auto"/>
        <w:jc w:val="center"/>
        <w:outlineLvl w:val="0"/>
        <w:rPr>
          <w:rFonts w:ascii="宋体" w:hAnsi="宋体" w:cs="仿宋_GB2312"/>
          <w:b/>
          <w:sz w:val="30"/>
          <w:szCs w:val="20"/>
        </w:rPr>
      </w:pPr>
      <w:r w:rsidRPr="005337E8">
        <w:rPr>
          <w:rFonts w:ascii="宋体" w:hAnsi="宋体" w:cs="仿宋_GB2312" w:hint="eastAsia"/>
          <w:b/>
          <w:sz w:val="30"/>
          <w:szCs w:val="20"/>
        </w:rPr>
        <w:t>三、投标</w:t>
      </w:r>
      <w:bookmarkEnd w:id="22"/>
    </w:p>
    <w:p w14:paraId="13DF5F64" w14:textId="77777777" w:rsidR="00217429" w:rsidRPr="005337E8" w:rsidRDefault="007D1D0E">
      <w:pPr>
        <w:pStyle w:val="af2"/>
        <w:spacing w:line="360" w:lineRule="auto"/>
        <w:rPr>
          <w:rFonts w:hAnsi="宋体" w:cs="仿宋_GB2312"/>
          <w:b/>
          <w:sz w:val="24"/>
          <w:szCs w:val="24"/>
        </w:rPr>
      </w:pPr>
      <w:bookmarkStart w:id="23" w:name="_Toc86216991"/>
      <w:bookmarkStart w:id="24" w:name="_Toc91899892"/>
      <w:r w:rsidRPr="005337E8">
        <w:rPr>
          <w:rFonts w:hAnsi="宋体" w:cs="仿宋_GB2312" w:hint="eastAsia"/>
          <w:b/>
          <w:sz w:val="24"/>
          <w:szCs w:val="24"/>
        </w:rPr>
        <w:t>7. 招标文件的获取</w:t>
      </w:r>
    </w:p>
    <w:p w14:paraId="7B5B4130" w14:textId="77777777" w:rsidR="00217429" w:rsidRPr="005337E8" w:rsidRDefault="007D1D0E">
      <w:pPr>
        <w:spacing w:line="360" w:lineRule="auto"/>
        <w:ind w:firstLineChars="200" w:firstLine="480"/>
        <w:rPr>
          <w:rFonts w:ascii="宋体" w:hAnsi="宋体" w:cs="仿宋_GB2312"/>
          <w:snapToGrid w:val="0"/>
          <w:kern w:val="28"/>
          <w:sz w:val="24"/>
        </w:rPr>
      </w:pPr>
      <w:r w:rsidRPr="005337E8">
        <w:rPr>
          <w:rFonts w:ascii="宋体" w:hAnsi="宋体" w:cs="仿宋_GB2312" w:hint="eastAsia"/>
          <w:snapToGrid w:val="0"/>
          <w:kern w:val="28"/>
          <w:sz w:val="24"/>
        </w:rPr>
        <w:t>详见招标公告中获取招标文件的时间期限、地点、方式及招标文件售价。</w:t>
      </w:r>
    </w:p>
    <w:p w14:paraId="76E0C1AD" w14:textId="77777777" w:rsidR="00217429" w:rsidRPr="005337E8" w:rsidRDefault="007D1D0E">
      <w:pPr>
        <w:pStyle w:val="af2"/>
        <w:spacing w:line="360" w:lineRule="auto"/>
        <w:rPr>
          <w:rFonts w:hAnsi="宋体" w:cs="仿宋_GB2312"/>
          <w:b/>
          <w:sz w:val="24"/>
          <w:szCs w:val="24"/>
        </w:rPr>
      </w:pPr>
      <w:r w:rsidRPr="005337E8">
        <w:rPr>
          <w:rFonts w:hAnsi="宋体" w:cs="仿宋_GB2312" w:hint="eastAsia"/>
          <w:b/>
          <w:sz w:val="24"/>
          <w:szCs w:val="24"/>
        </w:rPr>
        <w:t>8.开标前答疑会或现场考察</w:t>
      </w:r>
    </w:p>
    <w:p w14:paraId="2772F1C6" w14:textId="77777777" w:rsidR="00217429" w:rsidRPr="005337E8" w:rsidRDefault="007D1D0E">
      <w:pPr>
        <w:pStyle w:val="af2"/>
        <w:spacing w:line="360" w:lineRule="auto"/>
        <w:ind w:firstLineChars="200" w:firstLine="480"/>
        <w:rPr>
          <w:rFonts w:hAnsi="宋体" w:cs="仿宋_GB2312"/>
          <w:sz w:val="24"/>
          <w:szCs w:val="24"/>
        </w:rPr>
      </w:pPr>
      <w:r w:rsidRPr="005337E8">
        <w:rPr>
          <w:rFonts w:hAnsi="宋体" w:cs="仿宋_GB2312" w:hint="eastAsia"/>
          <w:sz w:val="24"/>
          <w:szCs w:val="24"/>
        </w:rPr>
        <w:t>采购人组织潜在投标人现场考察或者召开开标前答疑会的，潜在投标人按前附表的规定参加现场考察或者开标前答疑会。</w:t>
      </w:r>
      <w:r w:rsidRPr="005337E8">
        <w:rPr>
          <w:rFonts w:hAnsi="宋体" w:cs="仿宋_GB2312" w:hint="eastAsia"/>
          <w:b/>
          <w:sz w:val="24"/>
          <w:szCs w:val="24"/>
        </w:rPr>
        <w:t>采购人不单独或分别组织只有一个供应商参加的现场考察和答疑会。</w:t>
      </w:r>
    </w:p>
    <w:p w14:paraId="7FB2105E" w14:textId="77777777" w:rsidR="00217429" w:rsidRPr="005337E8" w:rsidRDefault="007D1D0E">
      <w:pPr>
        <w:pStyle w:val="af2"/>
        <w:spacing w:line="360" w:lineRule="auto"/>
        <w:rPr>
          <w:rFonts w:hAnsi="宋体" w:cs="仿宋_GB2312"/>
          <w:b/>
          <w:szCs w:val="24"/>
        </w:rPr>
      </w:pPr>
      <w:r w:rsidRPr="005337E8">
        <w:rPr>
          <w:rFonts w:hAnsi="宋体" w:cs="仿宋_GB2312" w:hint="eastAsia"/>
          <w:b/>
          <w:snapToGrid w:val="0"/>
          <w:kern w:val="28"/>
          <w:sz w:val="24"/>
          <w:szCs w:val="24"/>
        </w:rPr>
        <w:t>9.投标保证金</w:t>
      </w:r>
    </w:p>
    <w:p w14:paraId="6D2AE560" w14:textId="77777777" w:rsidR="00217429" w:rsidRPr="005337E8" w:rsidRDefault="007D1D0E">
      <w:pPr>
        <w:pStyle w:val="a8"/>
        <w:spacing w:line="360" w:lineRule="auto"/>
        <w:ind w:firstLineChars="196" w:firstLine="470"/>
        <w:rPr>
          <w:rFonts w:hAnsi="宋体" w:cs="仿宋_GB2312"/>
          <w:color w:val="auto"/>
          <w:sz w:val="24"/>
        </w:rPr>
      </w:pPr>
      <w:r w:rsidRPr="005337E8">
        <w:rPr>
          <w:rFonts w:hAnsi="宋体" w:cs="仿宋_GB2312" w:hint="eastAsia"/>
          <w:color w:val="auto"/>
          <w:sz w:val="24"/>
        </w:rPr>
        <w:t>本项目不需要交纳投标保证金。</w:t>
      </w:r>
    </w:p>
    <w:p w14:paraId="21AE7E33" w14:textId="77777777" w:rsidR="00217429" w:rsidRPr="005337E8" w:rsidRDefault="007D1D0E">
      <w:pPr>
        <w:pStyle w:val="af2"/>
        <w:spacing w:line="360" w:lineRule="auto"/>
        <w:rPr>
          <w:rFonts w:hAnsi="宋体" w:cs="仿宋_GB2312"/>
          <w:b/>
          <w:sz w:val="24"/>
          <w:szCs w:val="24"/>
        </w:rPr>
      </w:pPr>
      <w:r w:rsidRPr="005337E8">
        <w:rPr>
          <w:rFonts w:hAnsi="宋体" w:cs="仿宋_GB2312" w:hint="eastAsia"/>
          <w:b/>
          <w:sz w:val="24"/>
          <w:szCs w:val="24"/>
        </w:rPr>
        <w:t>10. 投标文件的语言</w:t>
      </w:r>
    </w:p>
    <w:p w14:paraId="3E2C3AC7" w14:textId="77777777" w:rsidR="00217429" w:rsidRPr="005337E8" w:rsidRDefault="007D1D0E">
      <w:pPr>
        <w:autoSpaceDE w:val="0"/>
        <w:autoSpaceDN w:val="0"/>
        <w:spacing w:line="360" w:lineRule="auto"/>
        <w:ind w:firstLineChars="200" w:firstLine="480"/>
        <w:rPr>
          <w:rFonts w:ascii="宋体" w:hAnsi="宋体" w:cs="仿宋_GB2312"/>
          <w:sz w:val="24"/>
          <w:lang w:val="zh-CN"/>
        </w:rPr>
      </w:pPr>
      <w:r w:rsidRPr="005337E8">
        <w:rPr>
          <w:rFonts w:ascii="宋体" w:hAnsi="宋体" w:cs="仿宋_GB2312" w:hint="eastAsia"/>
          <w:sz w:val="24"/>
        </w:rPr>
        <w:lastRenderedPageBreak/>
        <w:t>投标文件及投标人与采购有关的来往通知、函件和文件均应使用中文。</w:t>
      </w:r>
    </w:p>
    <w:p w14:paraId="41D7AC60" w14:textId="77777777" w:rsidR="00217429" w:rsidRPr="005337E8" w:rsidRDefault="007D1D0E">
      <w:pPr>
        <w:pStyle w:val="af2"/>
        <w:spacing w:line="360" w:lineRule="auto"/>
        <w:rPr>
          <w:rFonts w:hAnsi="宋体" w:cs="仿宋_GB2312"/>
          <w:b/>
          <w:sz w:val="24"/>
          <w:szCs w:val="24"/>
        </w:rPr>
      </w:pPr>
      <w:r w:rsidRPr="005337E8">
        <w:rPr>
          <w:rFonts w:hAnsi="宋体" w:cs="仿宋_GB2312" w:hint="eastAsia"/>
          <w:b/>
          <w:sz w:val="24"/>
          <w:szCs w:val="24"/>
        </w:rPr>
        <w:t>11. 投标文件的组成</w:t>
      </w:r>
    </w:p>
    <w:p w14:paraId="09FCAEAD" w14:textId="77777777" w:rsidR="00217429" w:rsidRPr="005337E8" w:rsidRDefault="007D1D0E">
      <w:pPr>
        <w:pStyle w:val="af2"/>
        <w:snapToGrid w:val="0"/>
        <w:spacing w:line="360" w:lineRule="auto"/>
        <w:ind w:firstLineChars="200" w:firstLine="480"/>
        <w:rPr>
          <w:rFonts w:hAnsi="宋体" w:cs="仿宋_GB2312"/>
          <w:sz w:val="24"/>
          <w:szCs w:val="24"/>
        </w:rPr>
      </w:pPr>
      <w:r w:rsidRPr="005337E8">
        <w:rPr>
          <w:rFonts w:hAnsi="宋体" w:cs="仿宋_GB2312" w:hint="eastAsia"/>
          <w:kern w:val="0"/>
          <w:sz w:val="24"/>
          <w:szCs w:val="24"/>
        </w:rPr>
        <w:t>投标文件应当包括以下主要内容：</w:t>
      </w:r>
      <w:r w:rsidRPr="005337E8">
        <w:rPr>
          <w:rFonts w:hAnsi="宋体" w:cs="仿宋_GB2312" w:hint="eastAsia"/>
          <w:b/>
          <w:sz w:val="24"/>
          <w:szCs w:val="24"/>
        </w:rPr>
        <w:t>资格文件、报价文件、商务技术文件</w:t>
      </w:r>
      <w:r w:rsidRPr="005337E8">
        <w:rPr>
          <w:rFonts w:hAnsi="宋体" w:cs="仿宋_GB2312" w:hint="eastAsia"/>
          <w:sz w:val="24"/>
          <w:szCs w:val="24"/>
        </w:rPr>
        <w:t>。投标文件应当对招标文件提出的要求和条件作出明确响应。</w:t>
      </w:r>
    </w:p>
    <w:p w14:paraId="3DC5E77C" w14:textId="77777777" w:rsidR="00217429" w:rsidRPr="005337E8" w:rsidRDefault="007D1D0E">
      <w:pPr>
        <w:snapToGrid w:val="0"/>
        <w:spacing w:line="360" w:lineRule="auto"/>
        <w:ind w:firstLineChars="200" w:firstLine="480"/>
        <w:rPr>
          <w:rFonts w:ascii="宋体" w:hAnsi="宋体" w:cs="仿宋_GB2312"/>
          <w:b/>
          <w:kern w:val="0"/>
          <w:sz w:val="24"/>
        </w:rPr>
      </w:pPr>
      <w:r w:rsidRPr="005337E8">
        <w:rPr>
          <w:rFonts w:ascii="宋体" w:hAnsi="宋体" w:cs="仿宋_GB2312" w:hint="eastAsia"/>
          <w:sz w:val="24"/>
        </w:rPr>
        <w:t>11.1</w:t>
      </w:r>
      <w:r w:rsidRPr="005337E8">
        <w:rPr>
          <w:rFonts w:ascii="宋体" w:hAnsi="宋体" w:cs="仿宋_GB2312" w:hint="eastAsia"/>
          <w:b/>
          <w:sz w:val="24"/>
        </w:rPr>
        <w:t>资格文件</w:t>
      </w:r>
      <w:r w:rsidRPr="005337E8">
        <w:rPr>
          <w:rFonts w:ascii="宋体" w:hAnsi="宋体" w:cs="仿宋_GB2312" w:hint="eastAsia"/>
          <w:sz w:val="24"/>
        </w:rPr>
        <w:t>应包括以下内容（均需使用电子签名）：</w:t>
      </w:r>
      <w:r w:rsidRPr="005337E8">
        <w:rPr>
          <w:rFonts w:ascii="宋体" w:hAnsi="宋体" w:cs="仿宋_GB2312" w:hint="eastAsia"/>
          <w:kern w:val="0"/>
          <w:sz w:val="24"/>
        </w:rPr>
        <w:t>证明其符合《中华人民共和国政府采购法》规定的供应商基本条件和采购项目对供应商的特定条件</w:t>
      </w:r>
      <w:r w:rsidRPr="005337E8">
        <w:rPr>
          <w:rFonts w:ascii="宋体" w:hAnsi="宋体" w:cs="仿宋_GB2312" w:hint="eastAsia"/>
          <w:sz w:val="24"/>
        </w:rPr>
        <w:t>（如果项目要求）</w:t>
      </w:r>
      <w:r w:rsidRPr="005337E8">
        <w:rPr>
          <w:rFonts w:ascii="宋体" w:hAnsi="宋体" w:cs="仿宋_GB2312" w:hint="eastAsia"/>
          <w:kern w:val="0"/>
          <w:sz w:val="24"/>
        </w:rPr>
        <w:t>的有关资格证明文件。</w:t>
      </w:r>
      <w:r w:rsidRPr="005337E8">
        <w:rPr>
          <w:rFonts w:ascii="宋体" w:hAnsi="宋体" w:cs="仿宋_GB2312" w:hint="eastAsia"/>
          <w:b/>
          <w:kern w:val="0"/>
          <w:sz w:val="24"/>
        </w:rPr>
        <w:t>（以联合体形式进行政府采购的，参加联合体的供应商均应当提供）</w:t>
      </w:r>
    </w:p>
    <w:p w14:paraId="6C4E4235" w14:textId="77777777" w:rsidR="00217429" w:rsidRPr="005337E8" w:rsidRDefault="007D1D0E">
      <w:pPr>
        <w:pStyle w:val="af2"/>
        <w:spacing w:line="360" w:lineRule="auto"/>
        <w:ind w:firstLineChars="200" w:firstLine="480"/>
        <w:rPr>
          <w:rFonts w:hAnsi="宋体" w:cs="仿宋_GB2312"/>
          <w:sz w:val="24"/>
        </w:rPr>
      </w:pPr>
      <w:bookmarkStart w:id="25" w:name="_Hlt68403820"/>
      <w:bookmarkStart w:id="26" w:name="_Hlt68073093"/>
      <w:bookmarkStart w:id="27" w:name="_Hlt68072998"/>
      <w:bookmarkEnd w:id="25"/>
      <w:bookmarkEnd w:id="26"/>
      <w:bookmarkEnd w:id="27"/>
      <w:r w:rsidRPr="005337E8">
        <w:rPr>
          <w:rFonts w:hAnsi="宋体" w:cs="仿宋_GB2312" w:hint="eastAsia"/>
          <w:sz w:val="24"/>
        </w:rPr>
        <w:t>11.1.1营业执照(或事业法人登记证或其他工商等登记证明材料)复印件（投标人为自然人的，提供</w:t>
      </w:r>
      <w:r w:rsidRPr="005337E8">
        <w:rPr>
          <w:rFonts w:hAnsi="宋体" w:cs="仿宋_GB2312" w:hint="eastAsia"/>
          <w:kern w:val="0"/>
          <w:sz w:val="24"/>
        </w:rPr>
        <w:t>自然人的身份证明</w:t>
      </w:r>
      <w:r w:rsidRPr="005337E8">
        <w:rPr>
          <w:rFonts w:hAnsi="宋体" w:cs="仿宋_GB2312" w:hint="eastAsia"/>
          <w:sz w:val="24"/>
        </w:rPr>
        <w:t>）、税务登记证(</w:t>
      </w:r>
      <w:r w:rsidRPr="005337E8">
        <w:rPr>
          <w:rFonts w:hAnsi="宋体" w:cs="仿宋_GB2312" w:hint="eastAsia"/>
          <w:kern w:val="0"/>
          <w:sz w:val="24"/>
        </w:rPr>
        <w:t>或其它依法缴纳税收的相关材料</w:t>
      </w:r>
      <w:r w:rsidRPr="005337E8">
        <w:rPr>
          <w:rFonts w:hAnsi="宋体" w:cs="仿宋_GB2312" w:hint="eastAsia"/>
          <w:sz w:val="24"/>
        </w:rPr>
        <w:t>)复印件、社保登记证（</w:t>
      </w:r>
      <w:r w:rsidRPr="005337E8">
        <w:rPr>
          <w:rFonts w:hAnsi="宋体" w:cs="仿宋_GB2312" w:hint="eastAsia"/>
          <w:kern w:val="0"/>
          <w:sz w:val="24"/>
        </w:rPr>
        <w:t>或其它依法缴纳社会保障资金的相关材料</w:t>
      </w:r>
      <w:r w:rsidRPr="005337E8">
        <w:rPr>
          <w:rFonts w:hAnsi="宋体" w:cs="仿宋_GB2312" w:hint="eastAsia"/>
          <w:sz w:val="24"/>
        </w:rPr>
        <w:t>）复印件；实施“多证合一、一照一码”登记制度改革的，只需提供改革后取得的营业执照复印件；</w:t>
      </w:r>
    </w:p>
    <w:p w14:paraId="114ED402" w14:textId="77777777" w:rsidR="00217429" w:rsidRPr="005337E8" w:rsidRDefault="007D1D0E">
      <w:pPr>
        <w:pStyle w:val="af2"/>
        <w:spacing w:line="360" w:lineRule="auto"/>
        <w:ind w:firstLineChars="200" w:firstLine="480"/>
        <w:rPr>
          <w:rFonts w:hAnsi="宋体" w:cs="仿宋_GB2312"/>
          <w:sz w:val="24"/>
        </w:rPr>
      </w:pPr>
      <w:r w:rsidRPr="005337E8">
        <w:rPr>
          <w:rFonts w:hAnsi="宋体"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182801CF"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11.1.2法人授权书（如法定代表人直接参加投标并对相应文件签字的，只需提供其身份证复印件正反面；如以联合体形式参加政府采购活动的，按招标文件有关格式范例提供联合体投标授权书）；▲</w:t>
      </w:r>
      <w:r w:rsidRPr="005337E8">
        <w:rPr>
          <w:rFonts w:ascii="宋体" w:hAnsi="宋体" w:cs="仿宋_GB2312" w:hint="eastAsia"/>
          <w:b/>
          <w:sz w:val="24"/>
        </w:rPr>
        <w:t>投标文件中法人授权书所载内容与本项目内容有异的，投标无效</w:t>
      </w:r>
    </w:p>
    <w:p w14:paraId="51DA14B3"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11.1.3授权代表的身份证（复印件）；</w:t>
      </w:r>
    </w:p>
    <w:p w14:paraId="36590134"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11.1.4 2020年度资产负债表等财务报表资料文件 (或其它</w:t>
      </w:r>
      <w:r w:rsidRPr="005337E8">
        <w:rPr>
          <w:rFonts w:ascii="宋体" w:hAnsi="宋体" w:cs="仿宋_GB2312" w:hint="eastAsia"/>
          <w:kern w:val="0"/>
          <w:sz w:val="24"/>
        </w:rPr>
        <w:t>财务状况报告，</w:t>
      </w:r>
      <w:r w:rsidRPr="005337E8">
        <w:rPr>
          <w:rFonts w:ascii="宋体" w:hAnsi="宋体" w:cs="仿宋_GB2312" w:hint="eastAsia"/>
          <w:sz w:val="24"/>
        </w:rPr>
        <w:t>新成立的公司，必须提供情况说明)；</w:t>
      </w:r>
    </w:p>
    <w:p w14:paraId="0F8FEA21" w14:textId="77777777" w:rsidR="00217429" w:rsidRPr="005337E8" w:rsidRDefault="007D1D0E">
      <w:pPr>
        <w:pStyle w:val="af2"/>
        <w:spacing w:line="360" w:lineRule="auto"/>
        <w:ind w:firstLineChars="200" w:firstLine="480"/>
        <w:rPr>
          <w:rFonts w:hAnsi="宋体" w:cs="仿宋_GB2312"/>
          <w:sz w:val="24"/>
        </w:rPr>
      </w:pPr>
      <w:r w:rsidRPr="005337E8">
        <w:rPr>
          <w:rFonts w:hAnsi="宋体" w:cs="仿宋_GB2312" w:hint="eastAsia"/>
          <w:sz w:val="24"/>
        </w:rPr>
        <w:t>11.1.5具有履行合同所必需的设备和专业技术能力的承诺函；</w:t>
      </w:r>
    </w:p>
    <w:p w14:paraId="1F15BD58"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11.1.6参加政府采购活动前三年内，在经营活动中没有重大违法记录的声明；</w:t>
      </w:r>
    </w:p>
    <w:p w14:paraId="200DAC24" w14:textId="77777777" w:rsidR="00217429" w:rsidRPr="005337E8" w:rsidRDefault="007D1D0E">
      <w:pPr>
        <w:spacing w:line="360" w:lineRule="auto"/>
        <w:ind w:firstLineChars="200" w:firstLine="480"/>
        <w:rPr>
          <w:rFonts w:ascii="宋体" w:hAnsi="宋体" w:cs="仿宋_GB2312"/>
          <w:sz w:val="24"/>
          <w:szCs w:val="20"/>
        </w:rPr>
      </w:pPr>
      <w:r w:rsidRPr="005337E8">
        <w:rPr>
          <w:rFonts w:ascii="宋体" w:hAnsi="宋体" w:cs="仿宋_GB2312" w:hint="eastAsia"/>
          <w:sz w:val="24"/>
        </w:rPr>
        <w:t>11.1.7</w:t>
      </w:r>
      <w:r w:rsidRPr="005337E8">
        <w:rPr>
          <w:rFonts w:ascii="宋体" w:hAnsi="宋体" w:cs="仿宋_GB2312" w:hint="eastAsia"/>
          <w:sz w:val="24"/>
          <w:szCs w:val="20"/>
        </w:rPr>
        <w:t xml:space="preserve">具有良好商业信誉的特别声明； </w:t>
      </w:r>
    </w:p>
    <w:p w14:paraId="4791AC62"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11.1.8符合特定资格条件（如果项目要求）的有关证明材料（复印件）；</w:t>
      </w:r>
    </w:p>
    <w:p w14:paraId="3A8EF422"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11.1.9以联合体形式投标的，提供联合体协议。</w:t>
      </w:r>
    </w:p>
    <w:p w14:paraId="19388F99" w14:textId="77777777" w:rsidR="00217429" w:rsidRPr="005337E8" w:rsidRDefault="007D1D0E">
      <w:pPr>
        <w:snapToGrid w:val="0"/>
        <w:spacing w:line="360" w:lineRule="auto"/>
        <w:ind w:firstLineChars="200" w:firstLine="480"/>
        <w:rPr>
          <w:rFonts w:ascii="宋体" w:hAnsi="宋体" w:cs="仿宋_GB2312"/>
          <w:sz w:val="24"/>
          <w:u w:val="single"/>
          <w:lang w:val="zh-CN"/>
        </w:rPr>
      </w:pPr>
      <w:r w:rsidRPr="005337E8">
        <w:rPr>
          <w:rFonts w:ascii="宋体" w:hAnsi="宋体" w:cs="仿宋_GB2312" w:hint="eastAsia"/>
          <w:kern w:val="0"/>
          <w:sz w:val="24"/>
          <w:lang w:val="zh-CN"/>
        </w:rPr>
        <w:t xml:space="preserve">11.2 </w:t>
      </w:r>
      <w:r w:rsidRPr="005337E8">
        <w:rPr>
          <w:rFonts w:ascii="宋体" w:hAnsi="宋体" w:cs="仿宋_GB2312" w:hint="eastAsia"/>
          <w:sz w:val="24"/>
        </w:rPr>
        <w:t>投标人的</w:t>
      </w:r>
      <w:r w:rsidRPr="005337E8">
        <w:rPr>
          <w:rFonts w:ascii="宋体" w:hAnsi="宋体" w:cs="仿宋_GB2312" w:hint="eastAsia"/>
          <w:b/>
          <w:sz w:val="24"/>
        </w:rPr>
        <w:t>报价文件</w:t>
      </w:r>
      <w:r w:rsidRPr="005337E8">
        <w:rPr>
          <w:rFonts w:ascii="宋体" w:hAnsi="宋体" w:cs="仿宋_GB2312" w:hint="eastAsia"/>
          <w:sz w:val="24"/>
        </w:rPr>
        <w:t>应包括以下内容（均需使用电子签名）：</w:t>
      </w:r>
    </w:p>
    <w:p w14:paraId="29E9B2DB"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lastRenderedPageBreak/>
        <w:t>11.2.1</w:t>
      </w:r>
      <w:r w:rsidRPr="005337E8">
        <w:rPr>
          <w:rFonts w:ascii="宋体" w:hAnsi="宋体" w:cs="仿宋_GB2312" w:hint="eastAsia"/>
          <w:kern w:val="0"/>
          <w:sz w:val="24"/>
        </w:rPr>
        <w:t>投标响应函</w:t>
      </w:r>
      <w:r w:rsidRPr="005337E8">
        <w:rPr>
          <w:rFonts w:ascii="宋体" w:hAnsi="宋体" w:cs="仿宋_GB2312" w:hint="eastAsia"/>
          <w:sz w:val="24"/>
        </w:rPr>
        <w:t>；</w:t>
      </w:r>
    </w:p>
    <w:p w14:paraId="057F3FF9" w14:textId="77777777" w:rsidR="00217429" w:rsidRPr="005337E8" w:rsidRDefault="007D1D0E">
      <w:pPr>
        <w:pStyle w:val="af2"/>
        <w:snapToGrid w:val="0"/>
        <w:spacing w:line="360" w:lineRule="auto"/>
        <w:ind w:firstLineChars="200" w:firstLine="480"/>
        <w:rPr>
          <w:rFonts w:hAnsi="宋体" w:cs="仿宋_GB2312"/>
          <w:sz w:val="24"/>
          <w:szCs w:val="24"/>
        </w:rPr>
      </w:pPr>
      <w:r w:rsidRPr="005337E8">
        <w:rPr>
          <w:rFonts w:hAnsi="宋体" w:cs="仿宋_GB2312" w:hint="eastAsia"/>
          <w:sz w:val="24"/>
          <w:szCs w:val="24"/>
        </w:rPr>
        <w:t>11.2.2投标(开标)一览表；</w:t>
      </w:r>
    </w:p>
    <w:p w14:paraId="7DC5E0B6" w14:textId="77777777" w:rsidR="00217429" w:rsidRPr="005337E8" w:rsidRDefault="007D1D0E">
      <w:pPr>
        <w:pStyle w:val="af2"/>
        <w:snapToGrid w:val="0"/>
        <w:spacing w:line="360" w:lineRule="auto"/>
        <w:ind w:firstLineChars="200" w:firstLine="480"/>
        <w:rPr>
          <w:rFonts w:hAnsi="宋体" w:cs="仿宋_GB2312"/>
          <w:sz w:val="24"/>
          <w:szCs w:val="24"/>
        </w:rPr>
      </w:pPr>
      <w:r w:rsidRPr="005337E8">
        <w:rPr>
          <w:rFonts w:hAnsi="宋体" w:cs="仿宋_GB2312" w:hint="eastAsia"/>
          <w:sz w:val="24"/>
          <w:szCs w:val="24"/>
        </w:rPr>
        <w:t>11.2.3中小企业声明函。</w:t>
      </w:r>
    </w:p>
    <w:p w14:paraId="2B4A9B3B" w14:textId="77777777" w:rsidR="00217429" w:rsidRPr="005337E8" w:rsidRDefault="007D1D0E">
      <w:pPr>
        <w:pStyle w:val="af2"/>
        <w:spacing w:line="360" w:lineRule="auto"/>
        <w:ind w:firstLineChars="200" w:firstLine="480"/>
        <w:rPr>
          <w:rFonts w:hAnsi="宋体" w:cs="仿宋_GB2312"/>
          <w:sz w:val="24"/>
          <w:szCs w:val="24"/>
          <w:lang w:val="zh-CN"/>
        </w:rPr>
      </w:pPr>
      <w:r w:rsidRPr="005337E8">
        <w:rPr>
          <w:rFonts w:hAnsi="宋体" w:cs="仿宋_GB2312" w:hint="eastAsia"/>
          <w:kern w:val="0"/>
          <w:sz w:val="24"/>
          <w:szCs w:val="24"/>
          <w:lang w:val="zh-CN"/>
        </w:rPr>
        <w:t>11.3  投标人的</w:t>
      </w:r>
      <w:r w:rsidRPr="005337E8">
        <w:rPr>
          <w:rFonts w:hAnsi="宋体" w:cs="仿宋_GB2312" w:hint="eastAsia"/>
          <w:b/>
          <w:sz w:val="24"/>
          <w:szCs w:val="24"/>
        </w:rPr>
        <w:t>商务技术</w:t>
      </w:r>
      <w:r w:rsidRPr="005337E8">
        <w:rPr>
          <w:rFonts w:hAnsi="宋体" w:cs="仿宋_GB2312" w:hint="eastAsia"/>
          <w:b/>
          <w:kern w:val="0"/>
          <w:sz w:val="24"/>
          <w:szCs w:val="24"/>
          <w:lang w:val="zh-CN"/>
        </w:rPr>
        <w:t>文件应</w:t>
      </w:r>
      <w:r w:rsidRPr="005337E8">
        <w:rPr>
          <w:rFonts w:hAnsi="宋体" w:cs="仿宋_GB2312" w:hint="eastAsia"/>
          <w:kern w:val="0"/>
          <w:sz w:val="24"/>
          <w:szCs w:val="24"/>
          <w:lang w:val="zh-CN"/>
        </w:rPr>
        <w:t>包括以下内容</w:t>
      </w:r>
      <w:r w:rsidRPr="005337E8">
        <w:rPr>
          <w:rFonts w:hAnsi="宋体" w:cs="仿宋_GB2312" w:hint="eastAsia"/>
          <w:sz w:val="24"/>
          <w:szCs w:val="24"/>
        </w:rPr>
        <w:t>（均需使用电子签名）</w:t>
      </w:r>
      <w:r w:rsidRPr="005337E8">
        <w:rPr>
          <w:rFonts w:hAnsi="宋体" w:cs="仿宋_GB2312" w:hint="eastAsia"/>
          <w:kern w:val="0"/>
          <w:sz w:val="24"/>
          <w:szCs w:val="24"/>
          <w:lang w:val="zh-CN"/>
        </w:rPr>
        <w:t>：</w:t>
      </w:r>
      <w:r w:rsidRPr="005337E8">
        <w:rPr>
          <w:rFonts w:hAnsi="宋体" w:cs="仿宋_GB2312" w:hint="eastAsia"/>
          <w:sz w:val="24"/>
          <w:szCs w:val="24"/>
          <w:lang w:val="zh-CN"/>
        </w:rPr>
        <w:t xml:space="preserve"> </w:t>
      </w:r>
    </w:p>
    <w:p w14:paraId="6831FCAD"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lang w:val="zh-CN"/>
        </w:rPr>
        <w:t>11.3.1</w:t>
      </w:r>
      <w:r w:rsidRPr="005337E8">
        <w:rPr>
          <w:rFonts w:ascii="宋体" w:hAnsi="宋体" w:cs="仿宋_GB2312" w:hint="eastAsia"/>
          <w:sz w:val="24"/>
        </w:rPr>
        <w:t>营业执照(或事业法人登记证或其他工商等登记证明材料)复印件（投标人为自然人的，须提供</w:t>
      </w:r>
      <w:r w:rsidRPr="005337E8">
        <w:rPr>
          <w:rFonts w:ascii="宋体" w:hAnsi="宋体" w:cs="仿宋_GB2312" w:hint="eastAsia"/>
          <w:kern w:val="0"/>
          <w:sz w:val="24"/>
        </w:rPr>
        <w:t>自然人的身份证明</w:t>
      </w:r>
      <w:r w:rsidRPr="005337E8">
        <w:rPr>
          <w:rFonts w:ascii="宋体" w:hAnsi="宋体" w:cs="仿宋_GB2312" w:hint="eastAsia"/>
          <w:sz w:val="24"/>
        </w:rPr>
        <w:t>）；</w:t>
      </w:r>
    </w:p>
    <w:p w14:paraId="60B7554F" w14:textId="77777777" w:rsidR="00217429" w:rsidRPr="005337E8" w:rsidRDefault="007D1D0E">
      <w:pPr>
        <w:pStyle w:val="af2"/>
        <w:spacing w:line="360" w:lineRule="auto"/>
        <w:ind w:firstLineChars="200" w:firstLine="480"/>
        <w:rPr>
          <w:rFonts w:hAnsi="宋体" w:cs="仿宋_GB2312"/>
          <w:sz w:val="24"/>
        </w:rPr>
      </w:pPr>
      <w:r w:rsidRPr="005337E8">
        <w:rPr>
          <w:rFonts w:hAnsi="宋体" w:cs="仿宋_GB2312" w:hint="eastAsia"/>
          <w:sz w:val="24"/>
          <w:lang w:val="zh-CN"/>
        </w:rPr>
        <w:t>11.3.2</w:t>
      </w:r>
      <w:r w:rsidRPr="005337E8">
        <w:rPr>
          <w:rFonts w:hAnsi="宋体" w:cs="仿宋_GB2312" w:hint="eastAsia"/>
          <w:sz w:val="24"/>
        </w:rPr>
        <w:t>如以联合体形式参加政府采购活动的，</w:t>
      </w:r>
      <w:r w:rsidRPr="005337E8">
        <w:rPr>
          <w:rFonts w:hAnsi="宋体" w:cs="仿宋_GB2312" w:hint="eastAsia"/>
          <w:sz w:val="24"/>
          <w:szCs w:val="24"/>
        </w:rPr>
        <w:t>联合体各方应当指定牵头人，授权其代表所有联合体成员负责投标和合同实施阶段的主办、协调工作，并应当向采购代理机构提交由所有联合体成员各方签署的授权书，同时</w:t>
      </w:r>
      <w:r w:rsidRPr="005337E8">
        <w:rPr>
          <w:rFonts w:hAnsi="宋体" w:cs="仿宋_GB2312" w:hint="eastAsia"/>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sidRPr="005337E8">
        <w:rPr>
          <w:rFonts w:hAnsi="宋体" w:cs="仿宋_GB2312" w:hint="eastAsia"/>
          <w:b/>
          <w:sz w:val="24"/>
        </w:rPr>
        <w:t>▲如以联合体形式参加政府采购活动的，联合体协议不符合招标文件规定的联合体协议要求的，投标无效。</w:t>
      </w:r>
      <w:r w:rsidRPr="005337E8">
        <w:rPr>
          <w:rFonts w:hAnsi="宋体" w:cs="仿宋_GB2312" w:hint="eastAsia"/>
          <w:sz w:val="24"/>
        </w:rPr>
        <w:t>）</w:t>
      </w:r>
    </w:p>
    <w:p w14:paraId="74509714"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lang w:val="zh-CN"/>
        </w:rPr>
        <w:t>11.3.3</w:t>
      </w:r>
      <w:r w:rsidRPr="005337E8">
        <w:rPr>
          <w:rFonts w:ascii="宋体" w:hAnsi="宋体" w:cs="仿宋_GB2312" w:hint="eastAsia"/>
          <w:sz w:val="24"/>
        </w:rPr>
        <w:t>资信文件：</w:t>
      </w:r>
      <w:r w:rsidRPr="005337E8">
        <w:rPr>
          <w:rFonts w:ascii="宋体" w:hAnsi="宋体" w:cs="仿宋_GB2312" w:hint="eastAsia"/>
          <w:kern w:val="0"/>
          <w:sz w:val="24"/>
          <w:szCs w:val="20"/>
        </w:rPr>
        <w:t>见投标须知前附表所述；</w:t>
      </w:r>
    </w:p>
    <w:p w14:paraId="52C0E33C" w14:textId="77777777" w:rsidR="00217429" w:rsidRPr="005337E8" w:rsidRDefault="007D1D0E">
      <w:pPr>
        <w:pStyle w:val="2b"/>
        <w:snapToGrid w:val="0"/>
        <w:spacing w:before="0"/>
        <w:ind w:firstLine="480"/>
        <w:rPr>
          <w:rFonts w:ascii="宋体" w:hAnsi="宋体" w:cs="仿宋_GB2312"/>
          <w:kern w:val="0"/>
          <w:lang w:val="zh-CN"/>
        </w:rPr>
      </w:pPr>
      <w:r w:rsidRPr="005337E8">
        <w:rPr>
          <w:rFonts w:ascii="宋体" w:hAnsi="宋体" w:cs="仿宋_GB2312" w:hint="eastAsia"/>
          <w:lang w:val="zh-CN"/>
        </w:rPr>
        <w:t>11.3.4</w:t>
      </w:r>
      <w:r w:rsidRPr="005337E8">
        <w:rPr>
          <w:rFonts w:ascii="宋体" w:hAnsi="宋体" w:cs="仿宋_GB2312" w:hint="eastAsia"/>
          <w:kern w:val="0"/>
        </w:rPr>
        <w:t>投标截止时间前三年投标人的主要业绩证明材料即</w:t>
      </w:r>
      <w:r w:rsidRPr="005337E8">
        <w:rPr>
          <w:rFonts w:ascii="宋体" w:hAnsi="宋体" w:cs="仿宋_GB2312" w:hint="eastAsia"/>
          <w:lang w:val="zh-CN"/>
        </w:rPr>
        <w:t>合同</w:t>
      </w:r>
      <w:r w:rsidRPr="005337E8">
        <w:rPr>
          <w:rFonts w:ascii="宋体" w:hAnsi="宋体" w:cs="仿宋_GB2312" w:hint="eastAsia"/>
        </w:rPr>
        <w:t>和用户验收报告</w:t>
      </w:r>
      <w:r w:rsidRPr="005337E8">
        <w:rPr>
          <w:rFonts w:ascii="宋体" w:hAnsi="宋体" w:cs="仿宋_GB2312" w:hint="eastAsia"/>
          <w:szCs w:val="24"/>
        </w:rPr>
        <w:t>（</w:t>
      </w:r>
      <w:r w:rsidRPr="005337E8">
        <w:rPr>
          <w:rFonts w:ascii="宋体" w:hAnsi="宋体" w:cs="仿宋_GB2312" w:hint="eastAsia"/>
        </w:rPr>
        <w:t>联合体投标的，联合体各方</w:t>
      </w:r>
      <w:r w:rsidRPr="005337E8">
        <w:rPr>
          <w:rFonts w:ascii="宋体" w:hAnsi="宋体" w:cs="仿宋_GB2312" w:hint="eastAsia"/>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sidRPr="005337E8">
        <w:rPr>
          <w:rFonts w:ascii="宋体" w:hAnsi="宋体" w:cs="仿宋_GB2312" w:hint="eastAsia"/>
          <w:szCs w:val="24"/>
        </w:rPr>
        <w:t>)</w:t>
      </w:r>
      <w:r w:rsidRPr="005337E8">
        <w:rPr>
          <w:rFonts w:ascii="宋体" w:hAnsi="宋体" w:cs="仿宋_GB2312" w:hint="eastAsia"/>
          <w:kern w:val="0"/>
        </w:rPr>
        <w:t>；</w:t>
      </w:r>
    </w:p>
    <w:p w14:paraId="4CDA5022" w14:textId="77777777" w:rsidR="00217429" w:rsidRPr="005337E8" w:rsidRDefault="007D1D0E">
      <w:pPr>
        <w:snapToGrid w:val="0"/>
        <w:spacing w:line="360" w:lineRule="auto"/>
        <w:ind w:firstLineChars="225" w:firstLine="540"/>
        <w:rPr>
          <w:rFonts w:ascii="宋体" w:hAnsi="宋体" w:cs="仿宋_GB2312"/>
          <w:sz w:val="24"/>
        </w:rPr>
      </w:pPr>
      <w:r w:rsidRPr="005337E8">
        <w:rPr>
          <w:rFonts w:ascii="宋体" w:hAnsi="宋体" w:cs="仿宋_GB2312" w:hint="eastAsia"/>
          <w:sz w:val="24"/>
          <w:lang w:val="zh-CN"/>
        </w:rPr>
        <w:t>11.3.5</w:t>
      </w:r>
      <w:r w:rsidRPr="005337E8">
        <w:rPr>
          <w:rFonts w:ascii="宋体" w:hAnsi="宋体" w:cs="仿宋_GB2312" w:hint="eastAsia"/>
          <w:kern w:val="0"/>
          <w:sz w:val="24"/>
          <w:lang w:val="zh-CN"/>
        </w:rPr>
        <w:t>投标人认为需要的其他商务文件或说明；</w:t>
      </w:r>
    </w:p>
    <w:p w14:paraId="6E41124C" w14:textId="77777777" w:rsidR="00217429" w:rsidRPr="005337E8" w:rsidRDefault="007D1D0E">
      <w:pPr>
        <w:pStyle w:val="af2"/>
        <w:snapToGrid w:val="0"/>
        <w:spacing w:line="360" w:lineRule="auto"/>
        <w:ind w:firstLineChars="200" w:firstLine="480"/>
        <w:rPr>
          <w:rFonts w:hAnsi="宋体" w:cs="仿宋_GB2312"/>
          <w:sz w:val="24"/>
          <w:lang w:val="zh-CN"/>
        </w:rPr>
      </w:pPr>
      <w:r w:rsidRPr="005337E8">
        <w:rPr>
          <w:rFonts w:hAnsi="宋体" w:cs="仿宋_GB2312" w:hint="eastAsia"/>
          <w:sz w:val="24"/>
          <w:lang w:val="zh-CN"/>
        </w:rPr>
        <w:t>11.3.6投标人应提供针对项目的完整技术解决方案；</w:t>
      </w:r>
    </w:p>
    <w:p w14:paraId="5167E7AB" w14:textId="77777777" w:rsidR="00217429" w:rsidRPr="005337E8" w:rsidRDefault="007D1D0E">
      <w:pPr>
        <w:snapToGrid w:val="0"/>
        <w:spacing w:line="360" w:lineRule="auto"/>
        <w:ind w:firstLineChars="200" w:firstLine="480"/>
        <w:rPr>
          <w:rFonts w:ascii="宋体" w:hAnsi="宋体" w:cs="仿宋_GB2312"/>
          <w:kern w:val="0"/>
          <w:sz w:val="24"/>
          <w:lang w:val="zh-CN"/>
        </w:rPr>
      </w:pPr>
      <w:r w:rsidRPr="005337E8">
        <w:rPr>
          <w:rFonts w:ascii="宋体" w:hAnsi="宋体" w:cs="仿宋_GB2312" w:hint="eastAsia"/>
          <w:sz w:val="24"/>
          <w:lang w:val="zh-CN"/>
        </w:rPr>
        <w:t>针对本项目的完整技术解决方案和实施方案；详细阐述项目方案的实现思路及关键技术；符合本项目对当前和未来发展的要求；以及对功能设计和实施计划的建议；</w:t>
      </w:r>
    </w:p>
    <w:p w14:paraId="1A2F60EB" w14:textId="77777777" w:rsidR="00217429" w:rsidRPr="005337E8" w:rsidRDefault="007D1D0E">
      <w:pPr>
        <w:pStyle w:val="af2"/>
        <w:snapToGrid w:val="0"/>
        <w:spacing w:line="360" w:lineRule="auto"/>
        <w:ind w:firstLineChars="200" w:firstLine="482"/>
        <w:rPr>
          <w:rFonts w:hAnsi="宋体" w:cs="仿宋_GB2312"/>
          <w:sz w:val="24"/>
        </w:rPr>
      </w:pPr>
      <w:r w:rsidRPr="005337E8">
        <w:rPr>
          <w:rFonts w:hAnsi="宋体" w:cs="仿宋_GB2312" w:hint="eastAsia"/>
          <w:b/>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w:t>
      </w:r>
      <w:r w:rsidRPr="005337E8">
        <w:rPr>
          <w:rFonts w:hAnsi="宋体" w:cs="仿宋_GB2312" w:hint="eastAsia"/>
          <w:b/>
          <w:kern w:val="0"/>
          <w:sz w:val="24"/>
          <w:lang w:val="zh-CN"/>
        </w:rPr>
        <w:t>任何含糊不清的</w:t>
      </w:r>
      <w:r w:rsidRPr="005337E8">
        <w:rPr>
          <w:rFonts w:hAnsi="宋体" w:cs="仿宋_GB2312" w:hint="eastAsia"/>
          <w:b/>
          <w:sz w:val="24"/>
        </w:rPr>
        <w:t>表述导致</w:t>
      </w:r>
      <w:r w:rsidRPr="005337E8">
        <w:rPr>
          <w:rFonts w:hAnsi="宋体" w:cs="仿宋_GB2312" w:hint="eastAsia"/>
          <w:b/>
          <w:kern w:val="0"/>
          <w:sz w:val="24"/>
          <w:lang w:val="zh-CN"/>
        </w:rPr>
        <w:t>评标委员会技术扣分直至认定为投标无效都将是投标人</w:t>
      </w:r>
      <w:r w:rsidRPr="005337E8">
        <w:rPr>
          <w:rFonts w:hAnsi="宋体" w:cs="仿宋_GB2312" w:hint="eastAsia"/>
          <w:b/>
          <w:kern w:val="0"/>
          <w:sz w:val="24"/>
          <w:lang w:val="zh-CN"/>
        </w:rPr>
        <w:lastRenderedPageBreak/>
        <w:t>的责任</w:t>
      </w:r>
      <w:r w:rsidRPr="005337E8">
        <w:rPr>
          <w:rFonts w:hAnsi="宋体" w:cs="仿宋_GB2312" w:hint="eastAsia"/>
          <w:sz w:val="24"/>
        </w:rPr>
        <w:t>。</w:t>
      </w:r>
    </w:p>
    <w:p w14:paraId="26A5CA06" w14:textId="77777777" w:rsidR="00217429" w:rsidRPr="005337E8" w:rsidRDefault="007D1D0E">
      <w:pPr>
        <w:pStyle w:val="af2"/>
        <w:snapToGrid w:val="0"/>
        <w:spacing w:line="360" w:lineRule="auto"/>
        <w:ind w:firstLineChars="200" w:firstLine="480"/>
        <w:rPr>
          <w:rFonts w:hAnsi="宋体" w:cs="仿宋_GB2312"/>
          <w:sz w:val="24"/>
        </w:rPr>
      </w:pPr>
      <w:r w:rsidRPr="005337E8">
        <w:rPr>
          <w:rFonts w:hAnsi="宋体" w:cs="仿宋_GB2312" w:hint="eastAsia"/>
          <w:sz w:val="24"/>
        </w:rPr>
        <w:t>本项目如需采购政府强制采购的节能产品的或投标人提供的产品是环境标志产品，投标人按格式提供节能产品、环境标志产品认证证书复印件；</w:t>
      </w:r>
    </w:p>
    <w:p w14:paraId="414419ED" w14:textId="77777777" w:rsidR="00217429" w:rsidRPr="005337E8" w:rsidRDefault="007D1D0E">
      <w:pPr>
        <w:pStyle w:val="af2"/>
        <w:snapToGrid w:val="0"/>
        <w:spacing w:line="360" w:lineRule="auto"/>
        <w:ind w:firstLineChars="200" w:firstLine="480"/>
        <w:rPr>
          <w:rFonts w:hAnsi="宋体" w:cs="仿宋_GB2312"/>
          <w:kern w:val="0"/>
          <w:sz w:val="24"/>
          <w:lang w:val="zh-CN"/>
        </w:rPr>
      </w:pPr>
      <w:r w:rsidRPr="005337E8">
        <w:rPr>
          <w:rFonts w:hAnsi="宋体" w:cs="仿宋_GB2312" w:hint="eastAsia"/>
          <w:sz w:val="24"/>
          <w:lang w:val="zh-CN"/>
        </w:rPr>
        <w:t>11.3.7</w:t>
      </w:r>
      <w:r w:rsidRPr="005337E8">
        <w:rPr>
          <w:rFonts w:hAnsi="宋体" w:cs="仿宋_GB2312" w:hint="eastAsia"/>
          <w:sz w:val="24"/>
        </w:rPr>
        <w:t>投标人在投标文件技术偏离说明表中，</w:t>
      </w:r>
      <w:r w:rsidRPr="005337E8">
        <w:rPr>
          <w:rFonts w:hAnsi="宋体" w:cs="仿宋_GB2312" w:hint="eastAsia"/>
          <w:kern w:val="0"/>
          <w:sz w:val="24"/>
          <w:lang w:val="zh-CN"/>
        </w:rPr>
        <w:t>应对</w:t>
      </w:r>
      <w:r w:rsidRPr="005337E8">
        <w:rPr>
          <w:rFonts w:hAnsi="宋体" w:cs="仿宋_GB2312" w:hint="eastAsia"/>
          <w:sz w:val="24"/>
        </w:rPr>
        <w:t>采购需求</w:t>
      </w:r>
      <w:r w:rsidRPr="005337E8">
        <w:rPr>
          <w:rFonts w:hAnsi="宋体" w:cs="仿宋_GB2312" w:hint="eastAsia"/>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14:paraId="6CA37974" w14:textId="77777777" w:rsidR="00217429" w:rsidRPr="005337E8" w:rsidRDefault="007D1D0E">
      <w:pPr>
        <w:snapToGrid w:val="0"/>
        <w:spacing w:line="360" w:lineRule="auto"/>
        <w:ind w:firstLineChars="150" w:firstLine="360"/>
        <w:rPr>
          <w:rFonts w:ascii="宋体" w:hAnsi="宋体" w:cs="仿宋_GB2312"/>
          <w:kern w:val="0"/>
          <w:sz w:val="24"/>
          <w:lang w:val="zh-CN"/>
        </w:rPr>
      </w:pPr>
      <w:r w:rsidRPr="005337E8">
        <w:rPr>
          <w:rFonts w:ascii="宋体" w:hAnsi="宋体" w:cs="仿宋_GB2312" w:hint="eastAsia"/>
          <w:sz w:val="24"/>
          <w:lang w:val="zh-CN"/>
        </w:rPr>
        <w:t>11.3.8</w:t>
      </w:r>
      <w:r w:rsidRPr="005337E8">
        <w:rPr>
          <w:rFonts w:ascii="宋体" w:hAnsi="宋体" w:cs="仿宋_GB2312" w:hint="eastAsia"/>
          <w:kern w:val="0"/>
          <w:sz w:val="24"/>
          <w:lang w:val="zh-CN"/>
        </w:rPr>
        <w:t>针对本项目建设的详细实施计划。本项目详细工作实施组织方案，包括(但不限于)以下内容：组织机构、工作时间进度表、工作程序和步骤、管理和协调方法、关键步骤的思路和要点；</w:t>
      </w:r>
    </w:p>
    <w:p w14:paraId="5677479B" w14:textId="77777777" w:rsidR="00217429" w:rsidRPr="005337E8" w:rsidRDefault="007D1D0E">
      <w:pPr>
        <w:snapToGrid w:val="0"/>
        <w:spacing w:line="360" w:lineRule="auto"/>
        <w:ind w:firstLineChars="150" w:firstLine="360"/>
        <w:rPr>
          <w:rFonts w:ascii="宋体" w:hAnsi="宋体" w:cs="仿宋_GB2312"/>
          <w:kern w:val="0"/>
          <w:sz w:val="24"/>
          <w:lang w:val="zh-CN"/>
        </w:rPr>
      </w:pPr>
      <w:r w:rsidRPr="005337E8">
        <w:rPr>
          <w:rFonts w:ascii="宋体" w:hAnsi="宋体" w:cs="仿宋_GB2312" w:hint="eastAsia"/>
          <w:sz w:val="24"/>
          <w:lang w:val="zh-CN"/>
        </w:rPr>
        <w:t>11.3.9</w:t>
      </w:r>
      <w:r w:rsidRPr="005337E8">
        <w:rPr>
          <w:rFonts w:ascii="宋体" w:hAnsi="宋体" w:cs="仿宋_GB2312" w:hint="eastAsia"/>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14:paraId="3902F7E0" w14:textId="77777777" w:rsidR="00217429" w:rsidRPr="005337E8" w:rsidRDefault="007D1D0E">
      <w:pPr>
        <w:snapToGrid w:val="0"/>
        <w:spacing w:line="360" w:lineRule="auto"/>
        <w:ind w:firstLineChars="150" w:firstLine="360"/>
        <w:rPr>
          <w:rFonts w:ascii="宋体" w:hAnsi="宋体" w:cs="仿宋_GB2312"/>
          <w:kern w:val="0"/>
          <w:sz w:val="24"/>
          <w:lang w:val="zh-CN"/>
        </w:rPr>
      </w:pPr>
      <w:r w:rsidRPr="005337E8">
        <w:rPr>
          <w:rFonts w:ascii="宋体" w:hAnsi="宋体" w:cs="仿宋_GB2312" w:hint="eastAsia"/>
          <w:sz w:val="24"/>
          <w:lang w:val="zh-CN"/>
        </w:rPr>
        <w:t>11.3.10</w:t>
      </w:r>
      <w:r w:rsidRPr="005337E8">
        <w:rPr>
          <w:rFonts w:ascii="宋体" w:hAnsi="宋体" w:cs="仿宋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主要内容包括学历、技术职称、工作特长、经验与业绩(包括从事相关项目的经验，对每一个项目有一个简要的描述，该人员参与的时间以及在项目中的责任)，资质情况等；</w:t>
      </w:r>
    </w:p>
    <w:p w14:paraId="41EC1BCD" w14:textId="77777777" w:rsidR="00217429" w:rsidRPr="005337E8" w:rsidRDefault="007D1D0E">
      <w:pPr>
        <w:tabs>
          <w:tab w:val="left" w:pos="0"/>
          <w:tab w:val="left" w:pos="840"/>
        </w:tabs>
        <w:autoSpaceDE w:val="0"/>
        <w:autoSpaceDN w:val="0"/>
        <w:spacing w:line="360" w:lineRule="auto"/>
        <w:ind w:firstLineChars="150" w:firstLine="360"/>
        <w:rPr>
          <w:rFonts w:ascii="宋体" w:hAnsi="宋体" w:cs="仿宋_GB2312"/>
          <w:kern w:val="0"/>
          <w:sz w:val="24"/>
          <w:lang w:val="zh-CN"/>
        </w:rPr>
      </w:pPr>
      <w:r w:rsidRPr="005337E8">
        <w:rPr>
          <w:rFonts w:ascii="宋体" w:hAnsi="宋体" w:cs="仿宋_GB2312" w:hint="eastAsia"/>
          <w:sz w:val="24"/>
          <w:lang w:val="zh-CN"/>
        </w:rPr>
        <w:t>11.3.11</w:t>
      </w:r>
      <w:r w:rsidRPr="005337E8">
        <w:rPr>
          <w:rFonts w:ascii="宋体" w:hAnsi="宋体" w:cs="仿宋_GB2312" w:hint="eastAsia"/>
          <w:kern w:val="0"/>
          <w:sz w:val="24"/>
          <w:lang w:val="zh-CN"/>
        </w:rPr>
        <w:t>优惠条件及特殊承诺；</w:t>
      </w:r>
    </w:p>
    <w:p w14:paraId="19F34FA2" w14:textId="77777777" w:rsidR="00217429" w:rsidRPr="005337E8" w:rsidRDefault="007D1D0E">
      <w:pPr>
        <w:tabs>
          <w:tab w:val="left" w:pos="0"/>
          <w:tab w:val="left" w:pos="840"/>
        </w:tabs>
        <w:autoSpaceDE w:val="0"/>
        <w:autoSpaceDN w:val="0"/>
        <w:spacing w:line="360" w:lineRule="auto"/>
        <w:ind w:firstLineChars="150" w:firstLine="360"/>
        <w:rPr>
          <w:rFonts w:ascii="宋体" w:hAnsi="宋体" w:cs="仿宋_GB2312"/>
          <w:kern w:val="0"/>
          <w:sz w:val="24"/>
          <w:lang w:val="zh-CN"/>
        </w:rPr>
      </w:pPr>
      <w:r w:rsidRPr="005337E8">
        <w:rPr>
          <w:rFonts w:ascii="宋体" w:hAnsi="宋体" w:cs="仿宋_GB2312" w:hint="eastAsia"/>
          <w:sz w:val="24"/>
          <w:lang w:val="zh-CN"/>
        </w:rPr>
        <w:t>11.3.12</w:t>
      </w:r>
      <w:r w:rsidRPr="005337E8">
        <w:rPr>
          <w:rFonts w:ascii="宋体" w:hAnsi="宋体" w:cs="仿宋_GB2312" w:hint="eastAsia"/>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14:paraId="2642AA42" w14:textId="77777777" w:rsidR="00217429" w:rsidRPr="005337E8" w:rsidRDefault="007D1D0E">
      <w:pPr>
        <w:snapToGrid w:val="0"/>
        <w:spacing w:line="360" w:lineRule="auto"/>
        <w:ind w:firstLineChars="150" w:firstLine="360"/>
        <w:rPr>
          <w:rFonts w:ascii="宋体" w:hAnsi="宋体" w:cs="仿宋_GB2312"/>
          <w:kern w:val="0"/>
          <w:sz w:val="24"/>
          <w:lang w:val="zh-CN"/>
        </w:rPr>
      </w:pPr>
      <w:r w:rsidRPr="005337E8">
        <w:rPr>
          <w:rFonts w:ascii="宋体" w:hAnsi="宋体" w:cs="仿宋_GB2312" w:hint="eastAsia"/>
          <w:sz w:val="24"/>
          <w:lang w:val="zh-CN"/>
        </w:rPr>
        <w:t>11.3.13</w:t>
      </w:r>
      <w:r w:rsidRPr="005337E8">
        <w:rPr>
          <w:rFonts w:ascii="宋体" w:hAnsi="宋体" w:cs="仿宋_GB2312" w:hint="eastAsia"/>
          <w:kern w:val="0"/>
          <w:sz w:val="24"/>
          <w:lang w:val="zh-CN"/>
        </w:rPr>
        <w:t>培训计划；（如果有）</w:t>
      </w:r>
    </w:p>
    <w:p w14:paraId="668A667D" w14:textId="77777777" w:rsidR="00217429" w:rsidRPr="005337E8" w:rsidRDefault="007D1D0E">
      <w:pPr>
        <w:pStyle w:val="af2"/>
        <w:spacing w:line="360" w:lineRule="auto"/>
        <w:ind w:firstLineChars="150" w:firstLine="360"/>
        <w:rPr>
          <w:rFonts w:hAnsi="宋体" w:cs="仿宋_GB2312"/>
          <w:kern w:val="0"/>
          <w:sz w:val="24"/>
          <w:szCs w:val="24"/>
          <w:lang w:val="zh-CN"/>
        </w:rPr>
      </w:pPr>
      <w:r w:rsidRPr="005337E8">
        <w:rPr>
          <w:rFonts w:hAnsi="宋体" w:cs="仿宋_GB2312" w:hint="eastAsia"/>
          <w:sz w:val="24"/>
          <w:lang w:val="zh-CN"/>
        </w:rPr>
        <w:t>11.3.14</w:t>
      </w:r>
      <w:r w:rsidRPr="005337E8">
        <w:rPr>
          <w:rFonts w:hAnsi="宋体" w:cs="仿宋_GB2312" w:hint="eastAsia"/>
          <w:kern w:val="0"/>
          <w:sz w:val="24"/>
          <w:szCs w:val="24"/>
          <w:lang w:val="zh-CN"/>
        </w:rPr>
        <w:t>投标人认为需要的其他技术文件或说明；</w:t>
      </w:r>
    </w:p>
    <w:p w14:paraId="668AB24F" w14:textId="77777777" w:rsidR="00217429" w:rsidRPr="005337E8" w:rsidRDefault="007D1D0E">
      <w:pPr>
        <w:tabs>
          <w:tab w:val="left" w:pos="0"/>
        </w:tabs>
        <w:autoSpaceDE w:val="0"/>
        <w:autoSpaceDN w:val="0"/>
        <w:spacing w:line="360" w:lineRule="auto"/>
        <w:ind w:firstLineChars="150" w:firstLine="360"/>
        <w:rPr>
          <w:rFonts w:ascii="宋体" w:hAnsi="宋体" w:cs="仿宋_GB2312"/>
          <w:kern w:val="0"/>
          <w:sz w:val="24"/>
          <w:lang w:val="zh-CN"/>
        </w:rPr>
      </w:pPr>
      <w:r w:rsidRPr="005337E8">
        <w:rPr>
          <w:rFonts w:ascii="宋体" w:hAnsi="宋体" w:cs="仿宋_GB2312" w:hint="eastAsia"/>
          <w:sz w:val="24"/>
          <w:lang w:val="zh-CN"/>
        </w:rPr>
        <w:t>11.3.15</w:t>
      </w:r>
      <w:r w:rsidRPr="005337E8">
        <w:rPr>
          <w:rFonts w:ascii="宋体" w:hAnsi="宋体" w:cs="仿宋_GB2312" w:hint="eastAsia"/>
          <w:kern w:val="0"/>
          <w:sz w:val="24"/>
          <w:lang w:val="zh-CN"/>
        </w:rPr>
        <w:t>关于对招标文件商务、合同中有关条款的拒绝声明。（如果有）</w:t>
      </w:r>
    </w:p>
    <w:p w14:paraId="71E765ED" w14:textId="77777777" w:rsidR="00217429" w:rsidRPr="005337E8" w:rsidRDefault="007D1D0E">
      <w:pPr>
        <w:spacing w:line="360" w:lineRule="auto"/>
        <w:ind w:firstLineChars="200" w:firstLine="482"/>
        <w:rPr>
          <w:rFonts w:ascii="宋体" w:hAnsi="宋体" w:cs="仿宋_GB2312"/>
          <w:b/>
          <w:sz w:val="24"/>
        </w:rPr>
      </w:pPr>
      <w:r w:rsidRPr="005337E8">
        <w:rPr>
          <w:rFonts w:ascii="宋体" w:hAnsi="宋体" w:cs="仿宋_GB2312" w:hint="eastAsia"/>
          <w:b/>
          <w:sz w:val="24"/>
        </w:rPr>
        <w:t>▲投标文件组成漏项，内容不全或内容字迹模糊辨认不清的，投标无效；</w:t>
      </w:r>
    </w:p>
    <w:p w14:paraId="553E1E25" w14:textId="77777777" w:rsidR="00217429" w:rsidRPr="005337E8" w:rsidRDefault="007D1D0E">
      <w:pPr>
        <w:spacing w:line="360" w:lineRule="auto"/>
        <w:ind w:firstLineChars="200" w:firstLine="482"/>
        <w:rPr>
          <w:rFonts w:ascii="宋体" w:hAnsi="宋体" w:cs="仿宋_GB2312"/>
          <w:b/>
          <w:sz w:val="24"/>
        </w:rPr>
      </w:pPr>
      <w:r w:rsidRPr="005337E8">
        <w:rPr>
          <w:rFonts w:ascii="宋体" w:hAnsi="宋体" w:cs="仿宋_GB2312" w:hint="eastAsia"/>
          <w:b/>
          <w:sz w:val="24"/>
        </w:rPr>
        <w:t>▲投标文件含有采购人不能接受的附加条件的，投标无效；</w:t>
      </w:r>
    </w:p>
    <w:p w14:paraId="4B1764C1" w14:textId="77777777" w:rsidR="00217429" w:rsidRPr="005337E8" w:rsidRDefault="007D1D0E">
      <w:pPr>
        <w:spacing w:line="360" w:lineRule="auto"/>
        <w:ind w:firstLineChars="200" w:firstLine="482"/>
        <w:rPr>
          <w:rFonts w:ascii="宋体" w:hAnsi="宋体" w:cs="仿宋_GB2312"/>
          <w:b/>
          <w:sz w:val="24"/>
          <w:szCs w:val="21"/>
        </w:rPr>
      </w:pPr>
      <w:r w:rsidRPr="005337E8">
        <w:rPr>
          <w:rFonts w:ascii="宋体" w:hAnsi="宋体" w:cs="仿宋_GB2312" w:hint="eastAsia"/>
          <w:b/>
          <w:sz w:val="24"/>
        </w:rPr>
        <w:t>▲投标人提供虚假材料投标的，投标无效。</w:t>
      </w:r>
    </w:p>
    <w:p w14:paraId="5B812EDB" w14:textId="77777777" w:rsidR="00217429" w:rsidRPr="005337E8" w:rsidRDefault="007D1D0E">
      <w:pPr>
        <w:pStyle w:val="2b"/>
        <w:snapToGrid w:val="0"/>
        <w:spacing w:before="0"/>
        <w:ind w:firstLineChars="0" w:firstLine="0"/>
        <w:rPr>
          <w:rFonts w:ascii="宋体" w:hAnsi="宋体" w:cs="仿宋_GB2312"/>
          <w:b/>
          <w:szCs w:val="24"/>
        </w:rPr>
      </w:pPr>
      <w:bookmarkStart w:id="28" w:name="_Toc91899887"/>
      <w:r w:rsidRPr="005337E8">
        <w:rPr>
          <w:rFonts w:ascii="宋体" w:hAnsi="宋体" w:cs="仿宋_GB2312" w:hint="eastAsia"/>
          <w:b/>
          <w:szCs w:val="24"/>
        </w:rPr>
        <w:lastRenderedPageBreak/>
        <w:t>12</w:t>
      </w:r>
      <w:r w:rsidRPr="005337E8">
        <w:rPr>
          <w:rFonts w:ascii="宋体" w:hAnsi="宋体" w:cs="仿宋_GB2312" w:hint="eastAsia"/>
          <w:b/>
          <w:kern w:val="0"/>
          <w:szCs w:val="24"/>
          <w:lang w:val="zh-CN"/>
        </w:rPr>
        <w:t xml:space="preserve">. </w:t>
      </w:r>
      <w:r w:rsidRPr="005337E8">
        <w:rPr>
          <w:rFonts w:ascii="宋体" w:hAnsi="宋体" w:cs="仿宋_GB2312" w:hint="eastAsia"/>
          <w:b/>
          <w:szCs w:val="24"/>
        </w:rPr>
        <w:t>投标文件的编制</w:t>
      </w:r>
    </w:p>
    <w:p w14:paraId="05EF733C" w14:textId="77777777" w:rsidR="00217429" w:rsidRPr="005337E8" w:rsidRDefault="007D1D0E">
      <w:pPr>
        <w:spacing w:line="360" w:lineRule="auto"/>
        <w:ind w:firstLineChars="200" w:firstLine="480"/>
        <w:rPr>
          <w:rFonts w:ascii="宋体" w:hAnsi="宋体" w:cs="仿宋_GB2312"/>
          <w:b/>
          <w:sz w:val="24"/>
        </w:rPr>
      </w:pPr>
      <w:r w:rsidRPr="005337E8">
        <w:rPr>
          <w:rFonts w:ascii="宋体" w:hAnsi="宋体" w:cs="仿宋_GB2312"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sidRPr="005337E8">
        <w:rPr>
          <w:rFonts w:ascii="宋体" w:hAnsi="宋体" w:cs="仿宋_GB2312" w:hint="eastAsia"/>
          <w:b/>
          <w:sz w:val="24"/>
        </w:rPr>
        <w:t>▲投标文件未按规定的格式编制的，投标无效；</w:t>
      </w:r>
    </w:p>
    <w:p w14:paraId="4E2478F2" w14:textId="77777777" w:rsidR="00217429" w:rsidRPr="005337E8" w:rsidRDefault="007D1D0E">
      <w:pPr>
        <w:spacing w:line="360" w:lineRule="auto"/>
        <w:ind w:firstLineChars="200" w:firstLine="480"/>
        <w:rPr>
          <w:rFonts w:ascii="宋体" w:hAnsi="宋体" w:cs="仿宋_GB2312"/>
          <w:kern w:val="0"/>
          <w:sz w:val="24"/>
          <w:lang w:val="zh-CN"/>
        </w:rPr>
      </w:pPr>
      <w:r w:rsidRPr="005337E8">
        <w:rPr>
          <w:rFonts w:ascii="宋体" w:hAnsi="宋体" w:cs="仿宋_GB2312"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14:paraId="6840C5EF" w14:textId="77777777" w:rsidR="00217429" w:rsidRPr="005337E8" w:rsidRDefault="007D1D0E">
      <w:pPr>
        <w:spacing w:line="360" w:lineRule="auto"/>
        <w:ind w:firstLineChars="200" w:firstLine="480"/>
        <w:rPr>
          <w:rFonts w:ascii="宋体" w:hAnsi="宋体" w:cs="仿宋_GB2312"/>
          <w:kern w:val="0"/>
          <w:sz w:val="24"/>
          <w:lang w:val="zh-CN"/>
        </w:rPr>
      </w:pPr>
      <w:r w:rsidRPr="005337E8">
        <w:rPr>
          <w:rFonts w:ascii="宋体" w:hAnsi="宋体" w:cs="仿宋_GB2312" w:hint="eastAsia"/>
          <w:kern w:val="0"/>
          <w:sz w:val="24"/>
          <w:lang w:val="zh-CN"/>
        </w:rPr>
        <w:t>12.3使用“政采云电子交易客户端”需要提前申领CA数字证书，申领流程请自行前往“浙江政府采购网-下载专区-电子交易客户端-CA驱动和申领流程”进行查阅。</w:t>
      </w:r>
    </w:p>
    <w:bookmarkEnd w:id="28"/>
    <w:p w14:paraId="17F662DA" w14:textId="77777777" w:rsidR="00217429" w:rsidRPr="005337E8" w:rsidRDefault="007D1D0E">
      <w:pPr>
        <w:snapToGrid w:val="0"/>
        <w:spacing w:line="360" w:lineRule="auto"/>
        <w:rPr>
          <w:rFonts w:ascii="宋体" w:hAnsi="宋体" w:cs="仿宋_GB2312"/>
          <w:b/>
          <w:sz w:val="24"/>
        </w:rPr>
      </w:pPr>
      <w:r w:rsidRPr="005337E8">
        <w:rPr>
          <w:rFonts w:ascii="宋体" w:hAnsi="宋体" w:cs="仿宋_GB2312" w:hint="eastAsia"/>
          <w:b/>
          <w:sz w:val="24"/>
        </w:rPr>
        <w:t>13.投标文件的签署、盖章</w:t>
      </w:r>
    </w:p>
    <w:p w14:paraId="623B16CA" w14:textId="77777777" w:rsidR="00217429" w:rsidRPr="005337E8" w:rsidRDefault="007D1D0E">
      <w:pPr>
        <w:pStyle w:val="2b"/>
        <w:snapToGrid w:val="0"/>
        <w:spacing w:before="0"/>
        <w:ind w:firstLine="480"/>
        <w:rPr>
          <w:rFonts w:ascii="宋体" w:hAnsi="宋体" w:cs="仿宋_GB2312"/>
          <w:b/>
        </w:rPr>
      </w:pPr>
      <w:r w:rsidRPr="005337E8">
        <w:rPr>
          <w:rFonts w:ascii="宋体" w:hAnsi="宋体" w:cs="仿宋_GB2312" w:hint="eastAsia"/>
          <w:szCs w:val="24"/>
        </w:rPr>
        <w:t>13.1投标文件按照招标文件第六部分格式要</w:t>
      </w:r>
      <w:r w:rsidRPr="005337E8">
        <w:rPr>
          <w:rFonts w:ascii="宋体" w:hAnsi="宋体" w:cs="仿宋_GB2312" w:hint="eastAsia"/>
        </w:rPr>
        <w:t>求进行签署、盖章。</w:t>
      </w:r>
      <w:r w:rsidRPr="005337E8">
        <w:rPr>
          <w:rFonts w:ascii="宋体" w:hAnsi="宋体" w:cs="仿宋_GB2312" w:hint="eastAsia"/>
          <w:b/>
        </w:rPr>
        <w:t>投标人的投标文件未按照招标文件要求签署、盖章的，其投标无效</w:t>
      </w:r>
      <w:r w:rsidRPr="005337E8">
        <w:rPr>
          <w:rFonts w:ascii="宋体" w:hAnsi="宋体" w:cs="仿宋_GB2312" w:hint="eastAsia"/>
          <w:szCs w:val="24"/>
        </w:rPr>
        <w:t>。</w:t>
      </w:r>
    </w:p>
    <w:p w14:paraId="0FE63C2C" w14:textId="77777777" w:rsidR="00217429" w:rsidRPr="005337E8" w:rsidRDefault="007D1D0E">
      <w:pPr>
        <w:pStyle w:val="2b"/>
        <w:snapToGrid w:val="0"/>
        <w:spacing w:before="0"/>
        <w:ind w:firstLine="482"/>
        <w:rPr>
          <w:rFonts w:ascii="宋体" w:hAnsi="宋体" w:cs="仿宋_GB2312"/>
          <w:szCs w:val="24"/>
        </w:rPr>
      </w:pPr>
      <w:r w:rsidRPr="005337E8">
        <w:rPr>
          <w:rFonts w:ascii="宋体" w:hAnsi="宋体" w:cs="仿宋_GB2312" w:hint="eastAsia"/>
          <w:b/>
        </w:rPr>
        <w:t>13.2</w:t>
      </w:r>
      <w:r w:rsidRPr="005337E8">
        <w:rPr>
          <w:rFonts w:ascii="宋体" w:hAnsi="宋体" w:cs="仿宋_GB2312" w:hint="eastAsia"/>
        </w:rPr>
        <w:t>为确保网上操作合法、有效和安全，投标人应当在投标截止时间前完成在“政府采购云平台”的身份认证，确保在电子投标过程中能够对相关数据电文进行加密和使用电子签名。</w:t>
      </w:r>
    </w:p>
    <w:p w14:paraId="0E9F0FF8" w14:textId="77777777" w:rsidR="00217429" w:rsidRPr="005337E8" w:rsidRDefault="007D1D0E">
      <w:pPr>
        <w:pStyle w:val="2b"/>
        <w:spacing w:before="0"/>
        <w:ind w:firstLineChars="0" w:firstLine="0"/>
        <w:rPr>
          <w:rFonts w:ascii="宋体" w:hAnsi="宋体" w:cs="仿宋_GB2312"/>
          <w:b/>
          <w:szCs w:val="24"/>
        </w:rPr>
      </w:pPr>
      <w:r w:rsidRPr="005337E8">
        <w:rPr>
          <w:rFonts w:ascii="宋体" w:hAnsi="宋体" w:cs="仿宋_GB2312" w:hint="eastAsia"/>
          <w:b/>
          <w:szCs w:val="24"/>
        </w:rPr>
        <w:t>14. 投标文件的提交、补充、修改、撤回</w:t>
      </w:r>
    </w:p>
    <w:p w14:paraId="0734687A" w14:textId="77777777" w:rsidR="00217429" w:rsidRPr="005337E8" w:rsidRDefault="007D1D0E">
      <w:pPr>
        <w:pStyle w:val="2b"/>
        <w:spacing w:before="0"/>
        <w:ind w:firstLineChars="250" w:firstLine="600"/>
        <w:rPr>
          <w:rFonts w:ascii="宋体" w:hAnsi="宋体" w:cs="仿宋_GB2312"/>
          <w:szCs w:val="24"/>
        </w:rPr>
      </w:pPr>
      <w:r w:rsidRPr="005337E8">
        <w:rPr>
          <w:rFonts w:ascii="宋体" w:hAnsi="宋体" w:cs="仿宋_GB2312"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0098B976" w14:textId="77777777" w:rsidR="00217429" w:rsidRPr="005337E8" w:rsidRDefault="007D1D0E">
      <w:pPr>
        <w:pStyle w:val="2b"/>
        <w:spacing w:before="0"/>
        <w:ind w:firstLineChars="250" w:firstLine="600"/>
        <w:rPr>
          <w:rFonts w:ascii="宋体" w:hAnsi="宋体" w:cs="仿宋_GB2312"/>
          <w:szCs w:val="24"/>
        </w:rPr>
      </w:pPr>
      <w:r w:rsidRPr="005337E8">
        <w:rPr>
          <w:rFonts w:ascii="宋体" w:hAnsi="宋体" w:cs="仿宋_GB2312" w:hint="eastAsia"/>
          <w:szCs w:val="24"/>
        </w:rPr>
        <w:t>14.2电子交易平台收到投标文件，将妥善保存并即时向供应商发出确认回执通知。在投标截止时间前，除供应商补充、修改或者撤回投标文件外，任何单位和个人不得解密或提取投标文件。</w:t>
      </w:r>
    </w:p>
    <w:p w14:paraId="7E0F8CA0" w14:textId="77777777" w:rsidR="00217429" w:rsidRPr="005337E8" w:rsidRDefault="007D1D0E">
      <w:pPr>
        <w:pStyle w:val="2b"/>
        <w:spacing w:before="0"/>
        <w:ind w:firstLine="480"/>
        <w:rPr>
          <w:rFonts w:ascii="宋体" w:hAnsi="宋体" w:cs="仿宋_GB2312"/>
          <w:szCs w:val="24"/>
        </w:rPr>
      </w:pPr>
      <w:r w:rsidRPr="005337E8">
        <w:rPr>
          <w:rFonts w:ascii="宋体" w:hAnsi="宋体" w:cs="仿宋_GB2312" w:hint="eastAsia"/>
          <w:szCs w:val="24"/>
        </w:rPr>
        <w:t>14.3采购代理机构可以视情况延长投标文件提交的截止时间。在上述情况下，采购代理机构与投标人以前在投标截止期方面的全部权利、责任和义务，将适用于延长至新的投标截止期。</w:t>
      </w:r>
    </w:p>
    <w:p w14:paraId="3592CF23" w14:textId="77777777" w:rsidR="00217429" w:rsidRPr="005337E8" w:rsidRDefault="007D1D0E">
      <w:pPr>
        <w:pStyle w:val="af2"/>
        <w:spacing w:line="360" w:lineRule="auto"/>
        <w:rPr>
          <w:rFonts w:hAnsi="宋体" w:cs="仿宋_GB2312"/>
          <w:b/>
          <w:sz w:val="24"/>
          <w:szCs w:val="24"/>
        </w:rPr>
      </w:pPr>
      <w:r w:rsidRPr="005337E8">
        <w:rPr>
          <w:rFonts w:hAnsi="宋体" w:cs="仿宋_GB2312" w:hint="eastAsia"/>
          <w:b/>
          <w:sz w:val="24"/>
          <w:szCs w:val="24"/>
        </w:rPr>
        <w:t>15.备份投标文件</w:t>
      </w:r>
    </w:p>
    <w:p w14:paraId="5C213E37" w14:textId="77777777" w:rsidR="00217429" w:rsidRPr="005337E8" w:rsidRDefault="007D1D0E">
      <w:pPr>
        <w:pStyle w:val="af2"/>
        <w:spacing w:line="360" w:lineRule="auto"/>
        <w:ind w:firstLineChars="150" w:firstLine="360"/>
        <w:rPr>
          <w:rFonts w:hAnsi="宋体" w:cs="仿宋_GB2312"/>
          <w:b/>
          <w:sz w:val="24"/>
          <w:szCs w:val="24"/>
        </w:rPr>
      </w:pPr>
      <w:r w:rsidRPr="005337E8">
        <w:rPr>
          <w:rFonts w:hAnsi="宋体" w:cs="仿宋_GB2312" w:hint="eastAsia"/>
          <w:sz w:val="24"/>
          <w:szCs w:val="24"/>
        </w:rPr>
        <w:t xml:space="preserve"> 15.1投标人在电子交易平台传输递交投标文件后，还可以在投标截止时间前直接提交或者以邮政快递方式递交备份投标文件1份，</w:t>
      </w:r>
      <w:r w:rsidRPr="005337E8">
        <w:rPr>
          <w:rFonts w:hAnsi="宋体" w:cs="仿宋_GB2312" w:hint="eastAsia"/>
          <w:b/>
          <w:sz w:val="24"/>
          <w:szCs w:val="24"/>
        </w:rPr>
        <w:t>但采购人、采购代理机构不强制或变相</w:t>
      </w:r>
      <w:r w:rsidRPr="005337E8">
        <w:rPr>
          <w:rFonts w:hAnsi="宋体" w:cs="仿宋_GB2312" w:hint="eastAsia"/>
          <w:b/>
          <w:sz w:val="24"/>
          <w:szCs w:val="24"/>
        </w:rPr>
        <w:lastRenderedPageBreak/>
        <w:t>强制投标人提交备份投标文件。</w:t>
      </w:r>
    </w:p>
    <w:p w14:paraId="025CAF48" w14:textId="77777777" w:rsidR="00217429" w:rsidRPr="005337E8" w:rsidRDefault="007D1D0E">
      <w:pPr>
        <w:pStyle w:val="af2"/>
        <w:spacing w:line="360" w:lineRule="auto"/>
        <w:ind w:firstLineChars="150" w:firstLine="360"/>
        <w:rPr>
          <w:rFonts w:hAnsi="宋体" w:cs="仿宋_GB2312"/>
          <w:b/>
          <w:sz w:val="24"/>
          <w:szCs w:val="24"/>
        </w:rPr>
      </w:pPr>
      <w:r w:rsidRPr="005337E8">
        <w:rPr>
          <w:rFonts w:hAnsi="宋体" w:cs="仿宋_GB2312" w:hint="eastAsia"/>
          <w:sz w:val="24"/>
          <w:szCs w:val="24"/>
        </w:rPr>
        <w:t>15.2备份投标文件须在“政采云投标客户端”制作生成，并储存在</w:t>
      </w:r>
      <w:r w:rsidRPr="005337E8">
        <w:rPr>
          <w:rFonts w:hAnsi="宋体" w:cs="仿宋_GB2312" w:hint="eastAsia"/>
          <w:sz w:val="24"/>
        </w:rPr>
        <w:t>DVD光盘</w:t>
      </w:r>
      <w:r w:rsidRPr="005337E8">
        <w:rPr>
          <w:rFonts w:hAnsi="宋体" w:cs="仿宋_GB2312" w:hint="eastAsia"/>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sidRPr="005337E8">
        <w:rPr>
          <w:rFonts w:hAnsi="宋体" w:cs="仿宋_GB2312" w:hint="eastAsia"/>
          <w:b/>
          <w:sz w:val="24"/>
        </w:rPr>
        <w:t>▲不符合上述制作、</w:t>
      </w:r>
      <w:r w:rsidRPr="005337E8">
        <w:rPr>
          <w:rFonts w:hAnsi="宋体" w:cs="仿宋_GB2312" w:hint="eastAsia"/>
          <w:b/>
          <w:sz w:val="24"/>
          <w:szCs w:val="24"/>
        </w:rPr>
        <w:t>存储、密封规定的备份投标文件将被视为无效或者被拒绝接收。</w:t>
      </w:r>
    </w:p>
    <w:p w14:paraId="38BD14D4" w14:textId="77777777" w:rsidR="00217429" w:rsidRPr="005337E8" w:rsidRDefault="007D1D0E">
      <w:pPr>
        <w:pStyle w:val="af2"/>
        <w:spacing w:line="360" w:lineRule="auto"/>
        <w:ind w:firstLineChars="150" w:firstLine="360"/>
        <w:rPr>
          <w:rFonts w:hAnsi="宋体" w:cs="仿宋_GB2312"/>
          <w:sz w:val="24"/>
          <w:szCs w:val="24"/>
        </w:rPr>
      </w:pPr>
      <w:r w:rsidRPr="005337E8">
        <w:rPr>
          <w:rFonts w:hAnsi="宋体" w:cs="仿宋_GB2312"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14:paraId="48D4E149" w14:textId="77777777" w:rsidR="00217429" w:rsidRPr="005337E8" w:rsidRDefault="007D1D0E">
      <w:pPr>
        <w:pStyle w:val="af2"/>
        <w:spacing w:line="360" w:lineRule="auto"/>
        <w:ind w:firstLineChars="150" w:firstLine="360"/>
        <w:rPr>
          <w:rFonts w:hAnsi="宋体" w:cs="仿宋_GB2312"/>
          <w:sz w:val="24"/>
          <w:szCs w:val="24"/>
        </w:rPr>
      </w:pPr>
      <w:r w:rsidRPr="005337E8">
        <w:rPr>
          <w:rFonts w:hAnsi="宋体" w:cs="仿宋_GB2312" w:hint="eastAsia"/>
          <w:sz w:val="24"/>
          <w:szCs w:val="24"/>
        </w:rPr>
        <w:t>15.4以邮政快递方式递交备份投标文件的，投标人应先将备份投标文件按要求密封和标记，再进行邮政快递包装后邮寄。备份投标文件须在投标截止时间之前送达杭州市拱墅区彩云路105号锦盛大楼</w:t>
      </w:r>
      <w:r w:rsidRPr="005337E8">
        <w:rPr>
          <w:rFonts w:hAnsi="宋体" w:cs="仿宋_GB2312"/>
          <w:sz w:val="24"/>
          <w:szCs w:val="24"/>
        </w:rPr>
        <w:t>9</w:t>
      </w:r>
      <w:r w:rsidRPr="005337E8">
        <w:rPr>
          <w:rFonts w:hAnsi="宋体" w:cs="仿宋_GB2312" w:hint="eastAsia"/>
          <w:sz w:val="24"/>
          <w:szCs w:val="24"/>
        </w:rPr>
        <w:t>楼前台（华诚工程咨询集团有限公司）；送达时间以签收人签收时间为准（签收人：李喜林， 联系电话：0571-88302757）。采购代理机构将拒绝接受逾期送达的备份投标文件。邮寄过程中，电子备份投标文件发生泄露、遗失、损坏或延期送达等情况的，由投标人自行负责。</w:t>
      </w:r>
    </w:p>
    <w:p w14:paraId="29D376F3" w14:textId="77777777" w:rsidR="00217429" w:rsidRPr="005337E8" w:rsidRDefault="007D1D0E">
      <w:pPr>
        <w:pStyle w:val="af2"/>
        <w:spacing w:line="360" w:lineRule="auto"/>
        <w:ind w:firstLineChars="150" w:firstLine="361"/>
        <w:rPr>
          <w:rFonts w:hAnsi="宋体" w:cs="仿宋_GB2312"/>
          <w:b/>
          <w:sz w:val="24"/>
          <w:szCs w:val="24"/>
        </w:rPr>
      </w:pPr>
      <w:r w:rsidRPr="005337E8">
        <w:rPr>
          <w:rFonts w:hAnsi="宋体" w:cs="仿宋_GB2312" w:hint="eastAsia"/>
          <w:b/>
          <w:sz w:val="24"/>
          <w:szCs w:val="24"/>
        </w:rPr>
        <w:t>15.5投标人仅提交备份投标文件，没有在电子交易平台传输递交投标文件的，投标无效。</w:t>
      </w:r>
    </w:p>
    <w:p w14:paraId="3087226B" w14:textId="77777777" w:rsidR="00217429" w:rsidRPr="005337E8" w:rsidRDefault="007D1D0E">
      <w:pPr>
        <w:pStyle w:val="2b"/>
        <w:spacing w:before="0"/>
        <w:ind w:firstLineChars="0" w:firstLine="0"/>
        <w:rPr>
          <w:rFonts w:ascii="宋体" w:hAnsi="宋体" w:cs="仿宋_GB2312"/>
          <w:b/>
          <w:szCs w:val="24"/>
        </w:rPr>
      </w:pPr>
      <w:bookmarkStart w:id="29" w:name="第三部分"/>
      <w:bookmarkStart w:id="30" w:name="_Toc164416483"/>
      <w:bookmarkEnd w:id="23"/>
      <w:bookmarkEnd w:id="24"/>
      <w:r w:rsidRPr="005337E8">
        <w:rPr>
          <w:rFonts w:ascii="宋体" w:hAnsi="宋体" w:cs="仿宋_GB2312" w:hint="eastAsia"/>
          <w:b/>
          <w:szCs w:val="24"/>
        </w:rPr>
        <w:t>16.投标文件的无效处理</w:t>
      </w:r>
    </w:p>
    <w:p w14:paraId="4B402A0D" w14:textId="77777777" w:rsidR="00217429" w:rsidRPr="005337E8" w:rsidRDefault="007D1D0E">
      <w:pPr>
        <w:pStyle w:val="af"/>
        <w:spacing w:line="360" w:lineRule="auto"/>
        <w:ind w:firstLineChars="150" w:firstLine="360"/>
        <w:rPr>
          <w:rFonts w:cs="仿宋_GB2312"/>
          <w:szCs w:val="21"/>
        </w:rPr>
      </w:pPr>
      <w:r w:rsidRPr="005337E8">
        <w:rPr>
          <w:rFonts w:cs="仿宋_GB2312" w:hint="eastAsia"/>
          <w:szCs w:val="21"/>
        </w:rPr>
        <w:t>有招标文件第四部分</w:t>
      </w:r>
      <w:r w:rsidRPr="005337E8">
        <w:rPr>
          <w:rFonts w:cs="仿宋_GB2312" w:hint="eastAsia"/>
        </w:rPr>
        <w:t>第13项规定</w:t>
      </w:r>
      <w:r w:rsidRPr="005337E8">
        <w:rPr>
          <w:rFonts w:cs="仿宋_GB2312" w:hint="eastAsia"/>
          <w:szCs w:val="21"/>
        </w:rPr>
        <w:t>的情形之一的，投标无效：</w:t>
      </w:r>
    </w:p>
    <w:p w14:paraId="779A23FD" w14:textId="77777777" w:rsidR="00217429" w:rsidRPr="005337E8" w:rsidRDefault="007D1D0E">
      <w:pPr>
        <w:pStyle w:val="2b"/>
        <w:spacing w:before="0"/>
        <w:ind w:firstLineChars="0" w:firstLine="0"/>
        <w:rPr>
          <w:rFonts w:ascii="宋体" w:hAnsi="宋体" w:cs="仿宋_GB2312"/>
          <w:b/>
          <w:szCs w:val="24"/>
        </w:rPr>
      </w:pPr>
      <w:r w:rsidRPr="005337E8">
        <w:rPr>
          <w:rFonts w:ascii="宋体" w:hAnsi="宋体" w:cs="仿宋_GB2312" w:hint="eastAsia"/>
          <w:b/>
          <w:szCs w:val="24"/>
        </w:rPr>
        <w:t>17.投标有效期</w:t>
      </w:r>
    </w:p>
    <w:p w14:paraId="6F6396FF" w14:textId="77777777" w:rsidR="00217429" w:rsidRPr="005337E8" w:rsidRDefault="007D1D0E">
      <w:pPr>
        <w:spacing w:line="360" w:lineRule="auto"/>
        <w:ind w:firstLineChars="200" w:firstLine="480"/>
        <w:rPr>
          <w:rFonts w:ascii="宋体" w:hAnsi="宋体" w:cs="仿宋_GB2312"/>
          <w:b/>
          <w:sz w:val="24"/>
          <w:szCs w:val="21"/>
        </w:rPr>
      </w:pPr>
      <w:r w:rsidRPr="005337E8">
        <w:rPr>
          <w:rFonts w:ascii="宋体" w:hAnsi="宋体" w:cs="仿宋_GB2312" w:hint="eastAsia"/>
          <w:sz w:val="24"/>
          <w:szCs w:val="20"/>
        </w:rPr>
        <w:t>17.1投标有效期为从提交投标文件的截止之日起90天。▲</w:t>
      </w:r>
      <w:r w:rsidRPr="005337E8">
        <w:rPr>
          <w:rFonts w:ascii="宋体" w:hAnsi="宋体" w:cs="仿宋_GB2312" w:hint="eastAsia"/>
          <w:b/>
          <w:sz w:val="24"/>
          <w:szCs w:val="20"/>
        </w:rPr>
        <w:t>投标人的投标文件中承</w:t>
      </w:r>
      <w:r w:rsidRPr="005337E8">
        <w:rPr>
          <w:rFonts w:ascii="宋体" w:hAnsi="宋体" w:cs="仿宋_GB2312" w:hint="eastAsia"/>
          <w:b/>
          <w:sz w:val="24"/>
          <w:szCs w:val="21"/>
        </w:rPr>
        <w:t>诺的投标有效期少于招标文件中载明的投标有效期的，投标无效。</w:t>
      </w:r>
    </w:p>
    <w:p w14:paraId="5AA498AA" w14:textId="77777777" w:rsidR="00217429" w:rsidRPr="005337E8" w:rsidRDefault="007D1D0E">
      <w:pPr>
        <w:pStyle w:val="2b"/>
        <w:spacing w:before="0"/>
        <w:ind w:firstLine="480"/>
        <w:rPr>
          <w:rFonts w:ascii="宋体" w:hAnsi="宋体" w:cs="仿宋_GB2312"/>
        </w:rPr>
      </w:pPr>
      <w:r w:rsidRPr="005337E8">
        <w:rPr>
          <w:rFonts w:ascii="宋体" w:hAnsi="宋体" w:cs="仿宋_GB2312" w:hint="eastAsia"/>
        </w:rPr>
        <w:t>17.2投标文件合格投递后，自投标截止日期起，在投标有效期内有效。</w:t>
      </w:r>
    </w:p>
    <w:p w14:paraId="77819E7A" w14:textId="77777777" w:rsidR="00217429" w:rsidRPr="005337E8" w:rsidRDefault="007D1D0E">
      <w:pPr>
        <w:pStyle w:val="2b"/>
        <w:spacing w:before="0"/>
        <w:ind w:firstLine="480"/>
        <w:rPr>
          <w:rFonts w:ascii="宋体" w:hAnsi="宋体" w:cs="仿宋_GB2312"/>
        </w:rPr>
      </w:pPr>
      <w:r w:rsidRPr="005337E8">
        <w:rPr>
          <w:rFonts w:ascii="宋体" w:hAnsi="宋体" w:cs="仿宋_GB2312" w:hint="eastAsia"/>
        </w:rPr>
        <w:t>17.3在原定投标有效期满之前，如果出现特殊情况，采购代理机构可以以书面形式通知投标人延长投标有效期。投标人同意延长的，不得要求或被允许修改其投标文件，投标人拒绝延长的，其投标无效。</w:t>
      </w:r>
    </w:p>
    <w:p w14:paraId="42A99DAA" w14:textId="77777777" w:rsidR="00217429" w:rsidRPr="005337E8" w:rsidRDefault="00217429">
      <w:pPr>
        <w:pStyle w:val="2b"/>
        <w:spacing w:before="0"/>
        <w:ind w:firstLine="643"/>
        <w:rPr>
          <w:rFonts w:ascii="宋体" w:hAnsi="宋体" w:cs="仿宋_GB2312"/>
          <w:b/>
          <w:sz w:val="32"/>
        </w:rPr>
      </w:pPr>
      <w:bookmarkStart w:id="31" w:name="_Toc91899897"/>
    </w:p>
    <w:p w14:paraId="0012599B" w14:textId="77777777" w:rsidR="00217429" w:rsidRPr="005337E8" w:rsidRDefault="007D1D0E">
      <w:pPr>
        <w:pStyle w:val="2b"/>
        <w:spacing w:before="0"/>
        <w:ind w:firstLineChars="600" w:firstLine="1928"/>
        <w:rPr>
          <w:rFonts w:ascii="宋体" w:hAnsi="宋体" w:cs="仿宋_GB2312"/>
          <w:b/>
          <w:sz w:val="32"/>
        </w:rPr>
      </w:pPr>
      <w:r w:rsidRPr="005337E8">
        <w:rPr>
          <w:rFonts w:ascii="宋体" w:hAnsi="宋体" w:cs="仿宋_GB2312" w:hint="eastAsia"/>
          <w:b/>
          <w:sz w:val="32"/>
        </w:rPr>
        <w:t>四、开标</w:t>
      </w:r>
      <w:bookmarkEnd w:id="31"/>
      <w:r w:rsidRPr="005337E8">
        <w:rPr>
          <w:rFonts w:ascii="宋体" w:hAnsi="宋体" w:cs="仿宋_GB2312" w:hint="eastAsia"/>
          <w:b/>
          <w:sz w:val="32"/>
        </w:rPr>
        <w:t>、资格审查与信用信息查询</w:t>
      </w:r>
    </w:p>
    <w:p w14:paraId="5B04306D" w14:textId="77777777" w:rsidR="00217429" w:rsidRPr="005337E8" w:rsidRDefault="007D1D0E">
      <w:pPr>
        <w:pStyle w:val="af17cgridlangnp1033langf"/>
        <w:spacing w:before="0" w:line="360" w:lineRule="auto"/>
        <w:ind w:left="0" w:firstLineChars="200" w:firstLine="482"/>
        <w:contextualSpacing/>
        <w:rPr>
          <w:rFonts w:ascii="宋体" w:hAnsi="宋体" w:cs="仿宋_GB2312"/>
          <w:sz w:val="24"/>
        </w:rPr>
      </w:pPr>
      <w:r w:rsidRPr="005337E8">
        <w:rPr>
          <w:rFonts w:ascii="宋体" w:hAnsi="宋体" w:cs="仿宋_GB2312" w:hint="eastAsia"/>
          <w:b/>
          <w:sz w:val="24"/>
          <w:szCs w:val="24"/>
        </w:rPr>
        <w:t>18.开标</w:t>
      </w:r>
      <w:r w:rsidRPr="005337E8">
        <w:rPr>
          <w:rFonts w:ascii="宋体" w:hAnsi="宋体" w:cs="仿宋_GB2312" w:hint="eastAsia"/>
          <w:sz w:val="24"/>
        </w:rPr>
        <w:t xml:space="preserve"> </w:t>
      </w:r>
    </w:p>
    <w:p w14:paraId="4AC2AA61" w14:textId="77777777" w:rsidR="00217429" w:rsidRPr="005337E8" w:rsidRDefault="007D1D0E">
      <w:pPr>
        <w:pStyle w:val="af17cgridlangnp1033langf"/>
        <w:spacing w:before="0" w:line="360" w:lineRule="auto"/>
        <w:ind w:left="0" w:firstLineChars="200" w:firstLine="480"/>
        <w:contextualSpacing/>
        <w:rPr>
          <w:rFonts w:ascii="宋体" w:hAnsi="宋体" w:cs="仿宋_GB2312"/>
          <w:sz w:val="24"/>
        </w:rPr>
      </w:pPr>
      <w:r w:rsidRPr="005337E8">
        <w:rPr>
          <w:rFonts w:ascii="宋体" w:hAnsi="宋体" w:cs="仿宋_GB2312" w:hint="eastAsia"/>
          <w:sz w:val="24"/>
        </w:rPr>
        <w:t>18.1采购代理机构按照招标文件规定的时间通过电子交易平台组织开标，所有投标</w:t>
      </w:r>
      <w:r w:rsidRPr="005337E8">
        <w:rPr>
          <w:rFonts w:ascii="宋体" w:hAnsi="宋体" w:cs="仿宋_GB2312" w:hint="eastAsia"/>
          <w:sz w:val="24"/>
        </w:rPr>
        <w:lastRenderedPageBreak/>
        <w:t>人均应当准时在线参加。投标人不足3家的，不得开标。</w:t>
      </w:r>
    </w:p>
    <w:p w14:paraId="290F181E" w14:textId="77777777" w:rsidR="00217429" w:rsidRPr="005337E8" w:rsidRDefault="007D1D0E">
      <w:pPr>
        <w:pStyle w:val="af17cgridlangnp1033langf"/>
        <w:spacing w:before="0" w:line="360" w:lineRule="auto"/>
        <w:ind w:left="0" w:firstLineChars="200" w:firstLine="480"/>
        <w:contextualSpacing/>
        <w:rPr>
          <w:rFonts w:ascii="宋体" w:hAnsi="宋体" w:cs="仿宋_GB2312"/>
          <w:sz w:val="24"/>
        </w:rPr>
      </w:pPr>
      <w:r w:rsidRPr="005337E8">
        <w:rPr>
          <w:rFonts w:ascii="宋体" w:hAnsi="宋体" w:cs="仿宋_GB2312" w:hint="eastAsia"/>
          <w:sz w:val="24"/>
        </w:rPr>
        <w:t>18.2开标时，电子交易平台按开标时间自动提取所有投标文件。采购代理机构依托电子交易平台发起开始解密指令，投标人按照平台提示和招标文件的规定在半小时内完成在线解密。</w:t>
      </w:r>
    </w:p>
    <w:p w14:paraId="431CF850" w14:textId="77777777" w:rsidR="00217429" w:rsidRPr="005337E8" w:rsidRDefault="007D1D0E">
      <w:pPr>
        <w:pStyle w:val="af17cgridlangnp1033langf"/>
        <w:spacing w:before="0" w:line="360" w:lineRule="auto"/>
        <w:ind w:left="0" w:firstLineChars="200" w:firstLine="480"/>
        <w:contextualSpacing/>
        <w:rPr>
          <w:rFonts w:ascii="宋体" w:hAnsi="宋体" w:cs="仿宋_GB2312"/>
          <w:b/>
          <w:sz w:val="24"/>
        </w:rPr>
      </w:pPr>
      <w:r w:rsidRPr="005337E8">
        <w:rPr>
          <w:rFonts w:ascii="宋体" w:hAnsi="宋体" w:cs="仿宋_GB2312" w:hint="eastAsia"/>
          <w:sz w:val="24"/>
        </w:rPr>
        <w:t>18.3</w:t>
      </w:r>
      <w:r w:rsidRPr="005337E8">
        <w:rPr>
          <w:rFonts w:ascii="宋体" w:hAnsi="宋体" w:cs="仿宋_GB2312" w:hint="eastAsia"/>
          <w:b/>
          <w:sz w:val="24"/>
        </w:rPr>
        <w:t>投标文件未按时解密，投标人提供了备份投标文件的，以备份投标文件作为依据，否则视为投标文件撤回。投标文件已按时解密的，备份投标文件自动失效。</w:t>
      </w:r>
    </w:p>
    <w:p w14:paraId="496EDE7E" w14:textId="77777777" w:rsidR="00217429" w:rsidRPr="005337E8" w:rsidRDefault="007D1D0E">
      <w:pPr>
        <w:widowControl/>
        <w:spacing w:before="100" w:beforeAutospacing="1" w:after="240" w:line="360" w:lineRule="auto"/>
        <w:ind w:firstLineChars="200" w:firstLine="482"/>
        <w:jc w:val="left"/>
        <w:rPr>
          <w:rFonts w:ascii="宋体" w:hAnsi="宋体" w:cs="仿宋_GB2312"/>
          <w:b/>
          <w:sz w:val="24"/>
          <w:szCs w:val="20"/>
        </w:rPr>
      </w:pPr>
      <w:r w:rsidRPr="005337E8">
        <w:rPr>
          <w:rFonts w:ascii="宋体" w:hAnsi="宋体" w:cs="仿宋_GB2312" w:hint="eastAsia"/>
          <w:b/>
          <w:sz w:val="24"/>
          <w:szCs w:val="20"/>
        </w:rPr>
        <w:t>19、资格审查</w:t>
      </w:r>
    </w:p>
    <w:p w14:paraId="3D5A61EA" w14:textId="77777777" w:rsidR="00217429" w:rsidRPr="005337E8" w:rsidRDefault="007D1D0E">
      <w:pPr>
        <w:pStyle w:val="2b"/>
        <w:spacing w:before="0"/>
        <w:ind w:firstLine="480"/>
        <w:rPr>
          <w:rFonts w:ascii="宋体" w:hAnsi="宋体" w:cs="仿宋_GB2312"/>
          <w:kern w:val="0"/>
          <w:szCs w:val="24"/>
        </w:rPr>
      </w:pPr>
      <w:r w:rsidRPr="005337E8">
        <w:rPr>
          <w:rFonts w:ascii="宋体" w:hAnsi="宋体" w:cs="仿宋_GB2312" w:hint="eastAsia"/>
          <w:kern w:val="0"/>
          <w:szCs w:val="24"/>
        </w:rPr>
        <w:t>19.1开标后，采购人或采购代理机构将依法对投标人的资格进行审查。</w:t>
      </w:r>
    </w:p>
    <w:p w14:paraId="4F6B1530"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kern w:val="0"/>
          <w:sz w:val="24"/>
        </w:rPr>
        <w:t>19.2</w:t>
      </w:r>
      <w:r w:rsidRPr="005337E8">
        <w:rPr>
          <w:rFonts w:ascii="宋体" w:hAnsi="宋体" w:cs="仿宋_GB2312" w:hint="eastAsia"/>
          <w:sz w:val="24"/>
        </w:rPr>
        <w:t>采购人或采购代理机构依据法律法规和招标文件的规定，对投标人的基本资格条件、特定资格条件进行审查。</w:t>
      </w:r>
    </w:p>
    <w:p w14:paraId="5A18C1B4" w14:textId="77777777" w:rsidR="00217429" w:rsidRPr="005337E8" w:rsidRDefault="007D1D0E">
      <w:pPr>
        <w:pStyle w:val="2b"/>
        <w:spacing w:before="0"/>
        <w:ind w:firstLine="480"/>
        <w:rPr>
          <w:rFonts w:ascii="宋体" w:hAnsi="宋体" w:cs="仿宋_GB2312"/>
        </w:rPr>
      </w:pPr>
      <w:r w:rsidRPr="005337E8">
        <w:rPr>
          <w:rFonts w:ascii="宋体" w:hAnsi="宋体" w:cs="仿宋_GB2312" w:hint="eastAsia"/>
          <w:kern w:val="0"/>
          <w:szCs w:val="24"/>
        </w:rPr>
        <w:t>19.3投标人未按照招标文件要求提供与</w:t>
      </w:r>
      <w:r w:rsidRPr="005337E8">
        <w:rPr>
          <w:rFonts w:ascii="宋体" w:hAnsi="宋体" w:cs="仿宋_GB2312" w:hint="eastAsia"/>
        </w:rPr>
        <w:t>基本资格条件、特定资格条件相应的</w:t>
      </w:r>
      <w:r w:rsidRPr="005337E8">
        <w:rPr>
          <w:rFonts w:ascii="宋体" w:hAnsi="宋体" w:cs="仿宋_GB2312" w:hint="eastAsia"/>
          <w:kern w:val="0"/>
          <w:szCs w:val="24"/>
        </w:rPr>
        <w:t>有效资格证明材料的，视为</w:t>
      </w:r>
      <w:r w:rsidRPr="005337E8">
        <w:rPr>
          <w:rFonts w:ascii="宋体" w:hAnsi="宋体" w:cs="仿宋_GB2312" w:hint="eastAsia"/>
        </w:rPr>
        <w:t>投标人不具备招标文件中规定的资格要求，其投标无效。</w:t>
      </w:r>
    </w:p>
    <w:p w14:paraId="02CC0C7B" w14:textId="77777777" w:rsidR="00217429" w:rsidRPr="005337E8" w:rsidRDefault="007D1D0E">
      <w:pPr>
        <w:pStyle w:val="2b"/>
        <w:spacing w:before="0"/>
        <w:ind w:firstLine="480"/>
        <w:rPr>
          <w:rFonts w:ascii="宋体" w:hAnsi="宋体" w:cs="仿宋_GB2312"/>
        </w:rPr>
      </w:pPr>
      <w:r w:rsidRPr="005337E8">
        <w:rPr>
          <w:rFonts w:ascii="宋体" w:hAnsi="宋体" w:cs="仿宋_GB2312" w:hint="eastAsia"/>
          <w:kern w:val="0"/>
          <w:szCs w:val="24"/>
        </w:rPr>
        <w:t>19.</w:t>
      </w:r>
      <w:r w:rsidRPr="005337E8">
        <w:rPr>
          <w:rFonts w:ascii="宋体" w:hAnsi="宋体" w:cs="仿宋_GB2312" w:hint="eastAsia"/>
        </w:rPr>
        <w:t>4对未通过资格审查的投标人，采购人或采购代理机构告知其未通过的原因。</w:t>
      </w:r>
    </w:p>
    <w:p w14:paraId="69078859" w14:textId="77777777" w:rsidR="00217429" w:rsidRPr="005337E8" w:rsidRDefault="007D1D0E">
      <w:pPr>
        <w:pStyle w:val="2b"/>
        <w:spacing w:before="0"/>
        <w:ind w:firstLine="480"/>
        <w:rPr>
          <w:rFonts w:ascii="宋体" w:hAnsi="宋体" w:cs="仿宋_GB2312"/>
        </w:rPr>
      </w:pPr>
      <w:r w:rsidRPr="005337E8">
        <w:rPr>
          <w:rFonts w:ascii="宋体" w:hAnsi="宋体" w:cs="仿宋_GB2312" w:hint="eastAsia"/>
          <w:kern w:val="0"/>
          <w:szCs w:val="24"/>
        </w:rPr>
        <w:t>19.</w:t>
      </w:r>
      <w:r w:rsidRPr="005337E8">
        <w:rPr>
          <w:rFonts w:ascii="宋体" w:hAnsi="宋体" w:cs="仿宋_GB2312" w:hint="eastAsia"/>
        </w:rPr>
        <w:t>5合格投标人不足3家的，不再评标。</w:t>
      </w:r>
    </w:p>
    <w:p w14:paraId="6106AAFB" w14:textId="77777777" w:rsidR="00217429" w:rsidRPr="005337E8" w:rsidRDefault="007D1D0E">
      <w:pPr>
        <w:pStyle w:val="2b"/>
        <w:spacing w:before="0"/>
        <w:ind w:firstLineChars="0" w:firstLine="0"/>
        <w:rPr>
          <w:rFonts w:ascii="宋体" w:hAnsi="宋体" w:cs="仿宋_GB2312"/>
          <w:b/>
          <w:szCs w:val="24"/>
        </w:rPr>
      </w:pPr>
      <w:r w:rsidRPr="005337E8">
        <w:rPr>
          <w:rFonts w:ascii="宋体" w:hAnsi="宋体" w:cs="仿宋_GB2312" w:hint="eastAsia"/>
          <w:b/>
          <w:szCs w:val="24"/>
        </w:rPr>
        <w:t>20、信用信息查询</w:t>
      </w:r>
    </w:p>
    <w:p w14:paraId="57DA3833" w14:textId="77777777" w:rsidR="00217429" w:rsidRPr="005337E8" w:rsidRDefault="007D1D0E">
      <w:pPr>
        <w:pStyle w:val="2b"/>
        <w:spacing w:before="0"/>
        <w:ind w:firstLineChars="0" w:firstLine="495"/>
        <w:rPr>
          <w:rFonts w:ascii="宋体" w:hAnsi="宋体" w:cs="仿宋_GB2312"/>
          <w:kern w:val="0"/>
          <w:szCs w:val="24"/>
        </w:rPr>
      </w:pPr>
      <w:r w:rsidRPr="005337E8">
        <w:rPr>
          <w:rFonts w:ascii="宋体" w:hAnsi="宋体" w:cs="仿宋_GB2312" w:hint="eastAsia"/>
          <w:kern w:val="0"/>
          <w:szCs w:val="24"/>
        </w:rPr>
        <w:t>20.1信用信息查询渠道及截止时间：采购代理机构将通过“信用中国”网站(www.creditchina.gov.cn)、中国政府采购网(www.ccgp.gov.cn)渠道查询投标人投标截止时间当天的信用记录。</w:t>
      </w:r>
    </w:p>
    <w:p w14:paraId="69AACE46" w14:textId="77777777" w:rsidR="00217429" w:rsidRPr="005337E8" w:rsidRDefault="007D1D0E">
      <w:pPr>
        <w:pStyle w:val="2b"/>
        <w:spacing w:before="0"/>
        <w:ind w:firstLineChars="0" w:firstLine="495"/>
        <w:rPr>
          <w:rFonts w:ascii="宋体" w:hAnsi="宋体" w:cs="仿宋_GB2312"/>
          <w:kern w:val="0"/>
          <w:szCs w:val="24"/>
        </w:rPr>
      </w:pPr>
      <w:r w:rsidRPr="005337E8">
        <w:rPr>
          <w:rFonts w:ascii="宋体" w:hAnsi="宋体" w:cs="仿宋_GB2312" w:hint="eastAsia"/>
          <w:kern w:val="0"/>
          <w:szCs w:val="24"/>
        </w:rPr>
        <w:t>20.2信用信息查询记录和证据留存的具体方式：现场查询的投标人的信用记录、查询结果经确认后将与采购文件一起存档。</w:t>
      </w:r>
    </w:p>
    <w:p w14:paraId="58B833C9" w14:textId="77777777" w:rsidR="00217429" w:rsidRPr="005337E8" w:rsidRDefault="007D1D0E">
      <w:pPr>
        <w:pStyle w:val="2b"/>
        <w:spacing w:before="0"/>
        <w:ind w:firstLineChars="0" w:firstLine="495"/>
        <w:rPr>
          <w:rFonts w:ascii="宋体" w:hAnsi="宋体" w:cs="仿宋_GB2312"/>
          <w:kern w:val="0"/>
          <w:szCs w:val="24"/>
        </w:rPr>
      </w:pPr>
      <w:r w:rsidRPr="005337E8">
        <w:rPr>
          <w:rFonts w:ascii="宋体" w:hAnsi="宋体" w:cs="仿宋_GB2312" w:hint="eastAsia"/>
          <w:kern w:val="0"/>
          <w:szCs w:val="24"/>
        </w:rPr>
        <w:t>20.3信用信息的使用规则：经查询列入失信被执行人名单、重大税收违法案件当事人名单、政府采购严重违法失信行为记录名单的投标人将被拒绝参与政府采购活动。</w:t>
      </w:r>
    </w:p>
    <w:p w14:paraId="2DA7967D" w14:textId="77777777" w:rsidR="00217429" w:rsidRPr="005337E8" w:rsidRDefault="007D1D0E">
      <w:pPr>
        <w:pStyle w:val="2b"/>
        <w:spacing w:before="0"/>
        <w:ind w:firstLine="480"/>
        <w:rPr>
          <w:rFonts w:ascii="宋体" w:hAnsi="宋体" w:cs="仿宋_GB2312"/>
        </w:rPr>
      </w:pPr>
      <w:r w:rsidRPr="005337E8">
        <w:rPr>
          <w:rFonts w:ascii="宋体" w:hAnsi="宋体" w:cs="仿宋_GB2312"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5337E8">
        <w:rPr>
          <w:rFonts w:ascii="宋体" w:hAnsi="宋体" w:cs="仿宋_GB2312" w:hint="eastAsia"/>
        </w:rPr>
        <w:t>。</w:t>
      </w:r>
    </w:p>
    <w:p w14:paraId="1145058A" w14:textId="77777777" w:rsidR="00217429" w:rsidRPr="005337E8" w:rsidRDefault="00217429">
      <w:pPr>
        <w:pStyle w:val="2b"/>
        <w:spacing w:before="0"/>
        <w:ind w:firstLineChars="0" w:firstLine="0"/>
        <w:rPr>
          <w:rFonts w:ascii="宋体" w:hAnsi="宋体" w:cs="仿宋_GB2312"/>
          <w:kern w:val="0"/>
          <w:szCs w:val="24"/>
        </w:rPr>
      </w:pPr>
    </w:p>
    <w:p w14:paraId="1FF24797" w14:textId="77777777" w:rsidR="00217429" w:rsidRPr="005337E8" w:rsidRDefault="007D1D0E">
      <w:pPr>
        <w:snapToGrid w:val="0"/>
        <w:spacing w:line="360" w:lineRule="auto"/>
        <w:jc w:val="center"/>
        <w:outlineLvl w:val="0"/>
        <w:rPr>
          <w:rFonts w:ascii="宋体" w:hAnsi="宋体" w:cs="仿宋_GB2312"/>
          <w:b/>
          <w:sz w:val="36"/>
          <w:szCs w:val="36"/>
        </w:rPr>
      </w:pPr>
      <w:bookmarkStart w:id="32" w:name="_Hlt75236101"/>
      <w:bookmarkStart w:id="33" w:name="_Toc91899902"/>
      <w:bookmarkEnd w:id="32"/>
      <w:r w:rsidRPr="005337E8">
        <w:rPr>
          <w:rFonts w:ascii="宋体" w:hAnsi="宋体" w:cs="仿宋_GB2312" w:hint="eastAsia"/>
          <w:b/>
          <w:sz w:val="36"/>
          <w:szCs w:val="36"/>
        </w:rPr>
        <w:t>五、评标</w:t>
      </w:r>
      <w:bookmarkEnd w:id="33"/>
    </w:p>
    <w:p w14:paraId="2CB13822" w14:textId="77777777" w:rsidR="00217429" w:rsidRPr="005337E8" w:rsidRDefault="007D1D0E">
      <w:pPr>
        <w:spacing w:line="360" w:lineRule="auto"/>
        <w:rPr>
          <w:rFonts w:ascii="宋体" w:hAnsi="宋体" w:cs="仿宋_GB2312"/>
          <w:b/>
          <w:sz w:val="24"/>
        </w:rPr>
      </w:pPr>
      <w:bookmarkStart w:id="34" w:name="_Toc91899903"/>
      <w:r w:rsidRPr="005337E8">
        <w:rPr>
          <w:rFonts w:ascii="宋体" w:hAnsi="宋体" w:cs="仿宋_GB2312" w:hint="eastAsia"/>
          <w:b/>
          <w:sz w:val="24"/>
        </w:rPr>
        <w:t>21.</w:t>
      </w:r>
      <w:r w:rsidRPr="005337E8">
        <w:rPr>
          <w:rFonts w:ascii="宋体" w:hAnsi="宋体" w:cs="仿宋_GB2312" w:hint="eastAsia"/>
        </w:rPr>
        <w:t xml:space="preserve"> </w:t>
      </w:r>
      <w:r w:rsidRPr="005337E8">
        <w:rPr>
          <w:rFonts w:ascii="宋体" w:hAnsi="宋体" w:cs="仿宋_GB2312" w:hint="eastAsia"/>
          <w:sz w:val="24"/>
        </w:rPr>
        <w:t>评标委员会将根据招标文件和有关规定，履行评标工作职责，并按照评标方法及评分标准，全面衡量各投标人对招标文件的响应情况。对实质上响应招标文件的投标人，</w:t>
      </w:r>
      <w:r w:rsidRPr="005337E8">
        <w:rPr>
          <w:rFonts w:ascii="宋体" w:hAnsi="宋体" w:cs="仿宋_GB2312" w:hint="eastAsia"/>
          <w:sz w:val="24"/>
        </w:rPr>
        <w:lastRenderedPageBreak/>
        <w:t>按照评审因素的量化指标排出推荐中标的投标人的先后顺序，并按顺序提出授标建议。</w:t>
      </w:r>
      <w:r w:rsidRPr="005337E8">
        <w:rPr>
          <w:rFonts w:ascii="宋体" w:hAnsi="宋体" w:cs="仿宋_GB2312" w:hint="eastAsia"/>
          <w:b/>
          <w:sz w:val="24"/>
        </w:rPr>
        <w:t>详见招标文件第四部分“评标方法及评分标准”</w:t>
      </w:r>
    </w:p>
    <w:p w14:paraId="25C346BF" w14:textId="77777777" w:rsidR="00217429" w:rsidRPr="005337E8" w:rsidRDefault="00217429">
      <w:pPr>
        <w:spacing w:line="360" w:lineRule="auto"/>
        <w:rPr>
          <w:rFonts w:ascii="宋体" w:hAnsi="宋体" w:cs="仿宋_GB2312"/>
          <w:b/>
          <w:sz w:val="24"/>
        </w:rPr>
      </w:pPr>
    </w:p>
    <w:p w14:paraId="4F7DD16C" w14:textId="77777777" w:rsidR="00217429" w:rsidRPr="005337E8" w:rsidRDefault="007D1D0E">
      <w:pPr>
        <w:snapToGrid w:val="0"/>
        <w:spacing w:line="360" w:lineRule="auto"/>
        <w:jc w:val="center"/>
        <w:outlineLvl w:val="0"/>
        <w:rPr>
          <w:rFonts w:ascii="宋体" w:hAnsi="宋体" w:cs="仿宋_GB2312"/>
          <w:b/>
          <w:sz w:val="36"/>
          <w:szCs w:val="36"/>
        </w:rPr>
      </w:pPr>
      <w:r w:rsidRPr="005337E8">
        <w:rPr>
          <w:rFonts w:ascii="宋体" w:hAnsi="宋体" w:cs="仿宋_GB2312" w:hint="eastAsia"/>
          <w:b/>
          <w:sz w:val="36"/>
          <w:szCs w:val="36"/>
        </w:rPr>
        <w:t>六、定 标</w:t>
      </w:r>
    </w:p>
    <w:p w14:paraId="28D7F361" w14:textId="77777777" w:rsidR="00217429" w:rsidRPr="005337E8" w:rsidRDefault="007D1D0E">
      <w:pPr>
        <w:pStyle w:val="af"/>
        <w:spacing w:line="360" w:lineRule="auto"/>
        <w:ind w:left="479" w:hangingChars="199" w:hanging="479"/>
        <w:rPr>
          <w:rFonts w:cs="仿宋_GB2312"/>
          <w:b/>
        </w:rPr>
      </w:pPr>
      <w:r w:rsidRPr="005337E8">
        <w:rPr>
          <w:rFonts w:cs="仿宋_GB2312" w:hint="eastAsia"/>
          <w:b/>
        </w:rPr>
        <w:t>22. 确定中标供应商</w:t>
      </w:r>
    </w:p>
    <w:p w14:paraId="7FA08D3A" w14:textId="77777777" w:rsidR="00217429" w:rsidRPr="005337E8" w:rsidRDefault="007D1D0E">
      <w:pPr>
        <w:pStyle w:val="2b"/>
        <w:snapToGrid w:val="0"/>
        <w:spacing w:before="0"/>
        <w:ind w:firstLine="480"/>
        <w:rPr>
          <w:rFonts w:ascii="宋体" w:hAnsi="宋体" w:cs="仿宋_GB2312"/>
          <w:b/>
          <w:szCs w:val="24"/>
        </w:rPr>
      </w:pPr>
      <w:r w:rsidRPr="005337E8">
        <w:rPr>
          <w:rFonts w:ascii="宋体" w:hAnsi="宋体" w:cs="仿宋_GB2312" w:hint="eastAsia"/>
          <w:szCs w:val="24"/>
        </w:rPr>
        <w:t>采购人将自收到评审报告之日起5个工作日内通过电子交易平台在评审报告推荐的中标候选人中按顺序确定中标供应商。</w:t>
      </w:r>
    </w:p>
    <w:p w14:paraId="4D56E4BA" w14:textId="77777777" w:rsidR="00217429" w:rsidRPr="005337E8" w:rsidRDefault="007D1D0E">
      <w:pPr>
        <w:pStyle w:val="2b"/>
        <w:snapToGrid w:val="0"/>
        <w:spacing w:before="0"/>
        <w:ind w:firstLineChars="0" w:firstLine="0"/>
        <w:rPr>
          <w:rFonts w:ascii="宋体" w:hAnsi="宋体" w:cs="仿宋_GB2312"/>
          <w:b/>
          <w:szCs w:val="24"/>
        </w:rPr>
      </w:pPr>
      <w:r w:rsidRPr="005337E8">
        <w:rPr>
          <w:rFonts w:ascii="宋体" w:hAnsi="宋体" w:cs="仿宋_GB2312" w:hint="eastAsia"/>
          <w:b/>
          <w:szCs w:val="24"/>
        </w:rPr>
        <w:t>23. 中标通知与中标结果公告</w:t>
      </w:r>
    </w:p>
    <w:p w14:paraId="19919AC0" w14:textId="77777777" w:rsidR="00217429" w:rsidRPr="005337E8" w:rsidRDefault="007D1D0E">
      <w:pPr>
        <w:widowControl/>
        <w:shd w:val="clear" w:color="auto" w:fill="FFFFFF"/>
        <w:spacing w:line="360" w:lineRule="auto"/>
        <w:ind w:firstLine="480"/>
        <w:jc w:val="left"/>
        <w:rPr>
          <w:rFonts w:ascii="宋体" w:hAnsi="宋体" w:cs="仿宋_GB2312"/>
          <w:sz w:val="24"/>
        </w:rPr>
      </w:pPr>
      <w:r w:rsidRPr="005337E8">
        <w:rPr>
          <w:rFonts w:ascii="宋体" w:hAnsi="宋体" w:cs="仿宋_GB2312" w:hint="eastAsia"/>
          <w:sz w:val="24"/>
        </w:rPr>
        <w:t>23.1自中标人确定之日起2个工作日内，采购代理机构通过电子交易平台向中标人发出中标通知书，向未中标人发出中标结果通知书，同时编制发布采购结果公告。采购代理机构也可以以纸质形式进行中标通知。</w:t>
      </w:r>
    </w:p>
    <w:p w14:paraId="01EA6FCD" w14:textId="77777777" w:rsidR="00217429" w:rsidRPr="005337E8" w:rsidRDefault="007D1D0E">
      <w:pPr>
        <w:widowControl/>
        <w:shd w:val="clear" w:color="auto" w:fill="FFFFFF"/>
        <w:spacing w:line="360" w:lineRule="auto"/>
        <w:ind w:firstLine="480"/>
        <w:jc w:val="left"/>
        <w:rPr>
          <w:rFonts w:ascii="宋体" w:hAnsi="宋体" w:cs="仿宋_GB2312"/>
          <w:sz w:val="24"/>
        </w:rPr>
      </w:pPr>
      <w:r w:rsidRPr="005337E8">
        <w:rPr>
          <w:rFonts w:ascii="宋体" w:hAnsi="宋体" w:cs="仿宋_GB2312" w:hint="eastAsia"/>
          <w:sz w:val="24"/>
        </w:rPr>
        <w:t>23.2中标结果公告内容包括采购人及其委托的采购代理机构的名称、地址、联系方式，项目名称和项目编号，中标人名称、地址和中标金额，主要中标标的的名称、规格型号、数量、单价、服务要求，中标公告期限以及评审专家名单、评分汇总及明细。</w:t>
      </w:r>
    </w:p>
    <w:p w14:paraId="19CFB9DB" w14:textId="77777777" w:rsidR="00217429" w:rsidRPr="005337E8" w:rsidRDefault="007D1D0E">
      <w:pPr>
        <w:widowControl/>
        <w:shd w:val="clear" w:color="auto" w:fill="FFFFFF"/>
        <w:spacing w:line="360" w:lineRule="auto"/>
        <w:ind w:firstLine="480"/>
        <w:jc w:val="left"/>
        <w:rPr>
          <w:rFonts w:ascii="宋体" w:hAnsi="宋体" w:cs="仿宋_GB2312"/>
          <w:sz w:val="24"/>
        </w:rPr>
      </w:pPr>
      <w:r w:rsidRPr="005337E8">
        <w:rPr>
          <w:rFonts w:ascii="宋体" w:hAnsi="宋体" w:cs="仿宋_GB2312" w:hint="eastAsia"/>
          <w:sz w:val="24"/>
        </w:rPr>
        <w:t>23.3公告期限为1个工作日。</w:t>
      </w:r>
    </w:p>
    <w:p w14:paraId="5119CABF" w14:textId="77777777" w:rsidR="00217429" w:rsidRPr="005337E8" w:rsidRDefault="00217429">
      <w:pPr>
        <w:snapToGrid w:val="0"/>
        <w:spacing w:line="360" w:lineRule="auto"/>
        <w:ind w:leftChars="57" w:left="120" w:firstLineChars="150" w:firstLine="482"/>
        <w:jc w:val="center"/>
        <w:rPr>
          <w:rFonts w:ascii="宋体" w:hAnsi="宋体" w:cs="仿宋_GB2312"/>
          <w:b/>
          <w:sz w:val="32"/>
        </w:rPr>
      </w:pPr>
    </w:p>
    <w:p w14:paraId="6583D71A" w14:textId="77777777" w:rsidR="00217429" w:rsidRPr="005337E8" w:rsidRDefault="007D1D0E">
      <w:pPr>
        <w:snapToGrid w:val="0"/>
        <w:spacing w:line="360" w:lineRule="auto"/>
        <w:ind w:leftChars="57" w:left="120" w:firstLineChars="150" w:firstLine="482"/>
        <w:jc w:val="center"/>
        <w:rPr>
          <w:rFonts w:ascii="宋体" w:hAnsi="宋体" w:cs="仿宋_GB2312"/>
          <w:b/>
          <w:sz w:val="32"/>
        </w:rPr>
      </w:pPr>
      <w:r w:rsidRPr="005337E8">
        <w:rPr>
          <w:rFonts w:ascii="宋体" w:hAnsi="宋体" w:cs="仿宋_GB2312" w:hint="eastAsia"/>
          <w:b/>
          <w:sz w:val="32"/>
        </w:rPr>
        <w:t>七、合同授予</w:t>
      </w:r>
    </w:p>
    <w:p w14:paraId="0DDFF8DC" w14:textId="77777777" w:rsidR="00217429" w:rsidRPr="005337E8" w:rsidRDefault="007D1D0E">
      <w:pPr>
        <w:pStyle w:val="af"/>
        <w:spacing w:line="360" w:lineRule="auto"/>
        <w:ind w:left="479" w:hangingChars="199" w:hanging="479"/>
        <w:rPr>
          <w:rFonts w:cs="仿宋_GB2312"/>
          <w:b/>
        </w:rPr>
      </w:pPr>
      <w:r w:rsidRPr="005337E8">
        <w:rPr>
          <w:rFonts w:cs="仿宋_GB2312" w:hint="eastAsia"/>
          <w:b/>
        </w:rPr>
        <w:t xml:space="preserve">24. </w:t>
      </w:r>
      <w:r w:rsidRPr="005337E8">
        <w:rPr>
          <w:rFonts w:cs="仿宋_GB2312" w:hint="eastAsia"/>
        </w:rPr>
        <w:t>合同主要条款详见第五部分拟签订的合同文本。</w:t>
      </w:r>
    </w:p>
    <w:p w14:paraId="645ABF6D" w14:textId="77777777" w:rsidR="00217429" w:rsidRPr="005337E8" w:rsidRDefault="007D1D0E">
      <w:pPr>
        <w:pStyle w:val="af"/>
        <w:spacing w:line="360" w:lineRule="auto"/>
        <w:ind w:left="479" w:hangingChars="199" w:hanging="479"/>
        <w:rPr>
          <w:rFonts w:cs="仿宋_GB2312"/>
          <w:b/>
        </w:rPr>
      </w:pPr>
      <w:r w:rsidRPr="005337E8">
        <w:rPr>
          <w:rFonts w:cs="仿宋_GB2312" w:hint="eastAsia"/>
          <w:b/>
        </w:rPr>
        <w:t>25. 合同的签订</w:t>
      </w:r>
    </w:p>
    <w:p w14:paraId="086E9896" w14:textId="77777777" w:rsidR="00217429" w:rsidRPr="005337E8" w:rsidRDefault="007D1D0E">
      <w:pPr>
        <w:widowControl/>
        <w:shd w:val="clear" w:color="auto" w:fill="FFFFFF"/>
        <w:spacing w:line="360" w:lineRule="auto"/>
        <w:ind w:firstLine="480"/>
        <w:jc w:val="left"/>
        <w:rPr>
          <w:rFonts w:ascii="宋体" w:hAnsi="宋体" w:cs="仿宋_GB2312"/>
          <w:kern w:val="0"/>
          <w:sz w:val="24"/>
        </w:rPr>
      </w:pPr>
      <w:r w:rsidRPr="005337E8">
        <w:rPr>
          <w:rFonts w:ascii="宋体" w:hAnsi="宋体" w:cs="仿宋_GB2312" w:hint="eastAsia"/>
          <w:sz w:val="24"/>
        </w:rPr>
        <w:t>25.1</w:t>
      </w:r>
      <w:r w:rsidRPr="005337E8">
        <w:rPr>
          <w:rFonts w:ascii="宋体" w:hAnsi="宋体" w:cs="仿宋_GB2312" w:hint="eastAsia"/>
          <w:kern w:val="0"/>
          <w:sz w:val="24"/>
        </w:rPr>
        <w:t xml:space="preserve"> 采购人与中标人应当通过电子交易平台在中标通知书发出之日起三十日内，按照招标文件确定的事项签订政府采购合同，并在规定时间内依法发布合同公告。</w:t>
      </w:r>
    </w:p>
    <w:p w14:paraId="15E059C2" w14:textId="77777777" w:rsidR="00217429" w:rsidRPr="005337E8" w:rsidRDefault="007D1D0E">
      <w:pPr>
        <w:pStyle w:val="2b"/>
        <w:snapToGrid w:val="0"/>
        <w:spacing w:before="0"/>
        <w:ind w:firstLine="480"/>
        <w:rPr>
          <w:rFonts w:ascii="宋体" w:hAnsi="宋体" w:cs="仿宋_GB2312"/>
          <w:kern w:val="0"/>
        </w:rPr>
      </w:pPr>
      <w:r w:rsidRPr="005337E8">
        <w:rPr>
          <w:rFonts w:ascii="宋体" w:hAnsi="宋体" w:cs="仿宋_GB2312" w:hint="eastAsia"/>
          <w:kern w:val="0"/>
          <w:lang w:val="zh-CN"/>
        </w:rPr>
        <w:t>25.2中标人按规定的日期、时间、地点，由法定代表人或其授权代表与采购人</w:t>
      </w:r>
      <w:r w:rsidRPr="005337E8">
        <w:rPr>
          <w:rFonts w:ascii="宋体" w:hAnsi="宋体" w:cs="仿宋_GB2312" w:hint="eastAsia"/>
          <w:kern w:val="0"/>
        </w:rPr>
        <w:t>及使用人</w:t>
      </w:r>
      <w:r w:rsidRPr="005337E8">
        <w:rPr>
          <w:rFonts w:ascii="宋体" w:hAnsi="宋体" w:cs="仿宋_GB2312" w:hint="eastAsia"/>
          <w:kern w:val="0"/>
          <w:lang w:val="zh-CN"/>
        </w:rPr>
        <w:t>代表签订合同。如中标人为联合体的，由联合体成员各方法定代表人或其授权代表与采购人代表签订合同。</w:t>
      </w:r>
    </w:p>
    <w:p w14:paraId="5AE021D8" w14:textId="77777777" w:rsidR="00217429" w:rsidRPr="005337E8" w:rsidRDefault="007D1D0E">
      <w:pPr>
        <w:pStyle w:val="2b"/>
        <w:snapToGrid w:val="0"/>
        <w:spacing w:before="0"/>
        <w:ind w:firstLine="480"/>
        <w:rPr>
          <w:rFonts w:ascii="宋体" w:hAnsi="宋体" w:cs="仿宋_GB2312"/>
        </w:rPr>
      </w:pPr>
      <w:r w:rsidRPr="005337E8">
        <w:rPr>
          <w:rFonts w:ascii="宋体" w:hAnsi="宋体" w:cs="仿宋_GB2312" w:hint="eastAsia"/>
        </w:rPr>
        <w:t>25.3如签订合同并生效后，供应商无故拒绝或延期，除按照合同条款处理外，列入不良行为记录一次，并给予通报。</w:t>
      </w:r>
    </w:p>
    <w:p w14:paraId="637F486A" w14:textId="77777777" w:rsidR="00217429" w:rsidRPr="005337E8" w:rsidRDefault="007D1D0E">
      <w:pPr>
        <w:pStyle w:val="2b"/>
        <w:snapToGrid w:val="0"/>
        <w:spacing w:before="0"/>
        <w:ind w:firstLine="480"/>
        <w:rPr>
          <w:rFonts w:ascii="宋体" w:hAnsi="宋体" w:cs="仿宋_GB2312"/>
        </w:rPr>
      </w:pPr>
      <w:r w:rsidRPr="005337E8">
        <w:rPr>
          <w:rFonts w:ascii="宋体" w:hAnsi="宋体" w:cs="仿宋_GB2312" w:hint="eastAsia"/>
        </w:rPr>
        <w:t>25.4中标供应商拒绝与采购人或使用人签订合同的，采购人可以按照评审报告推荐的中标或者成交候选人名单排序，确定下一候选人为中标供应商，也可以重新开展政府采购活动。</w:t>
      </w:r>
    </w:p>
    <w:p w14:paraId="2509E865" w14:textId="77777777" w:rsidR="00217429" w:rsidRPr="005337E8" w:rsidRDefault="007D1D0E">
      <w:pPr>
        <w:pStyle w:val="2b"/>
        <w:snapToGrid w:val="0"/>
        <w:spacing w:before="0" w:after="120"/>
        <w:ind w:firstLine="480"/>
        <w:rPr>
          <w:rFonts w:ascii="宋体" w:hAnsi="宋体" w:cs="仿宋_GB2312"/>
        </w:rPr>
      </w:pPr>
      <w:r w:rsidRPr="005337E8">
        <w:rPr>
          <w:rFonts w:ascii="宋体" w:hAnsi="宋体" w:cs="仿宋_GB2312" w:hint="eastAsia"/>
        </w:rPr>
        <w:lastRenderedPageBreak/>
        <w:t>25.5采购合同由采购人与中标供应商根据招标文件、投标文件等内容通过政府采购电子交易平台在线签订，自动备案。</w:t>
      </w:r>
    </w:p>
    <w:p w14:paraId="08253506" w14:textId="77777777" w:rsidR="00217429" w:rsidRPr="005337E8" w:rsidRDefault="007D1D0E">
      <w:pPr>
        <w:pStyle w:val="af"/>
        <w:spacing w:line="360" w:lineRule="auto"/>
        <w:ind w:left="479" w:hangingChars="199" w:hanging="479"/>
        <w:rPr>
          <w:rFonts w:cs="仿宋_GB2312"/>
          <w:b/>
        </w:rPr>
      </w:pPr>
      <w:r w:rsidRPr="005337E8">
        <w:rPr>
          <w:rFonts w:cs="仿宋_GB2312" w:hint="eastAsia"/>
          <w:b/>
        </w:rPr>
        <w:t>26. 履约保证金</w:t>
      </w:r>
    </w:p>
    <w:p w14:paraId="166FE1DA" w14:textId="77777777" w:rsidR="00217429" w:rsidRPr="005337E8" w:rsidRDefault="007D1D0E">
      <w:pPr>
        <w:tabs>
          <w:tab w:val="left" w:pos="0"/>
        </w:tabs>
        <w:spacing w:line="360" w:lineRule="auto"/>
        <w:ind w:firstLine="480"/>
        <w:rPr>
          <w:rFonts w:ascii="宋体" w:hAnsi="宋体" w:cs="仿宋_GB2312"/>
          <w:sz w:val="24"/>
        </w:rPr>
      </w:pPr>
      <w:r w:rsidRPr="005337E8">
        <w:rPr>
          <w:rFonts w:ascii="宋体" w:hAnsi="宋体" w:cs="仿宋_GB2312" w:hint="eastAsia"/>
          <w:kern w:val="0"/>
          <w:sz w:val="24"/>
        </w:rPr>
        <w:t>拟签订的合同文本要求中标供应商提交履约保证金的，供应商应当以支票、汇票、本票或者金融机构、担保机构出具的保函等非现金形式提交</w:t>
      </w:r>
      <w:r w:rsidRPr="005337E8">
        <w:rPr>
          <w:rFonts w:ascii="宋体" w:hAnsi="宋体" w:cs="仿宋_GB2312" w:hint="eastAsia"/>
          <w:sz w:val="24"/>
        </w:rPr>
        <w:t>。履约保证金的数额不得超过政府采购合同金额的5%。</w:t>
      </w:r>
      <w:r w:rsidRPr="005337E8">
        <w:rPr>
          <w:rFonts w:ascii="宋体" w:hAnsi="宋体" w:cs="仿宋_GB2312" w:hint="eastAsia"/>
          <w:b/>
          <w:sz w:val="24"/>
        </w:rPr>
        <w:t>采购人不得拒收履约保函。</w:t>
      </w:r>
    </w:p>
    <w:p w14:paraId="5D382449" w14:textId="77777777" w:rsidR="00217429" w:rsidRPr="005337E8" w:rsidRDefault="00217429">
      <w:pPr>
        <w:tabs>
          <w:tab w:val="left" w:pos="0"/>
        </w:tabs>
        <w:spacing w:line="360" w:lineRule="auto"/>
        <w:ind w:firstLine="480"/>
        <w:rPr>
          <w:rFonts w:ascii="宋体" w:hAnsi="宋体" w:cs="仿宋_GB2312"/>
          <w:sz w:val="24"/>
        </w:rPr>
      </w:pPr>
    </w:p>
    <w:p w14:paraId="4DD4F849" w14:textId="77777777" w:rsidR="00217429" w:rsidRPr="005337E8" w:rsidRDefault="007D1D0E">
      <w:pPr>
        <w:snapToGrid w:val="0"/>
        <w:spacing w:line="360" w:lineRule="auto"/>
        <w:ind w:firstLineChars="1045" w:firstLine="3357"/>
        <w:rPr>
          <w:rFonts w:ascii="宋体" w:hAnsi="宋体" w:cs="仿宋_GB2312"/>
          <w:b/>
          <w:sz w:val="24"/>
        </w:rPr>
      </w:pPr>
      <w:r w:rsidRPr="005337E8">
        <w:rPr>
          <w:rFonts w:ascii="宋体" w:hAnsi="宋体" w:cs="仿宋_GB2312" w:hint="eastAsia"/>
          <w:b/>
          <w:sz w:val="32"/>
        </w:rPr>
        <w:t>八、电子交易活动的中止</w:t>
      </w:r>
    </w:p>
    <w:p w14:paraId="7E45D458" w14:textId="77777777" w:rsidR="00217429" w:rsidRPr="005337E8" w:rsidRDefault="007D1D0E">
      <w:pPr>
        <w:pStyle w:val="2b"/>
        <w:snapToGrid w:val="0"/>
        <w:spacing w:before="0"/>
        <w:ind w:firstLineChars="0" w:firstLine="0"/>
        <w:rPr>
          <w:rFonts w:ascii="宋体" w:hAnsi="宋体" w:cs="仿宋_GB2312"/>
        </w:rPr>
      </w:pPr>
      <w:r w:rsidRPr="005337E8">
        <w:rPr>
          <w:rFonts w:ascii="宋体" w:hAnsi="宋体" w:cs="仿宋_GB2312" w:hint="eastAsia"/>
        </w:rPr>
        <w:t>2</w:t>
      </w:r>
      <w:r w:rsidRPr="005337E8">
        <w:rPr>
          <w:rFonts w:ascii="宋体" w:hAnsi="宋体" w:cs="仿宋_GB2312" w:hint="eastAsia"/>
          <w:b/>
          <w:szCs w:val="24"/>
        </w:rPr>
        <w:t>7. 电子交易活动的中止。</w:t>
      </w:r>
      <w:r w:rsidRPr="005337E8">
        <w:rPr>
          <w:rFonts w:ascii="宋体" w:hAnsi="宋体" w:cs="仿宋_GB2312" w:hint="eastAsia"/>
        </w:rPr>
        <w:t>采购过程中出现以下情形，导致电子交易平台无法正常运行，或者无法保证电子交易的公平、公正和安全时，采购代理机构可中止电子交易活动：</w:t>
      </w:r>
    </w:p>
    <w:p w14:paraId="57F02D47" w14:textId="77777777" w:rsidR="00217429" w:rsidRPr="005337E8" w:rsidRDefault="007D1D0E">
      <w:pPr>
        <w:pStyle w:val="2b"/>
        <w:snapToGrid w:val="0"/>
        <w:spacing w:before="0"/>
        <w:ind w:firstLine="480"/>
        <w:rPr>
          <w:rFonts w:ascii="宋体" w:hAnsi="宋体" w:cs="仿宋_GB2312"/>
        </w:rPr>
      </w:pPr>
      <w:r w:rsidRPr="005337E8">
        <w:rPr>
          <w:rFonts w:ascii="宋体" w:hAnsi="宋体" w:cs="仿宋_GB2312" w:hint="eastAsia"/>
        </w:rPr>
        <w:t xml:space="preserve">27.1电子交易平台发生故障而无法登录访问的； </w:t>
      </w:r>
    </w:p>
    <w:p w14:paraId="3405D9A1" w14:textId="77777777" w:rsidR="00217429" w:rsidRPr="005337E8" w:rsidRDefault="007D1D0E">
      <w:pPr>
        <w:pStyle w:val="2b"/>
        <w:snapToGrid w:val="0"/>
        <w:spacing w:before="0"/>
        <w:ind w:firstLine="480"/>
        <w:rPr>
          <w:rFonts w:ascii="宋体" w:hAnsi="宋体" w:cs="仿宋_GB2312"/>
        </w:rPr>
      </w:pPr>
      <w:r w:rsidRPr="005337E8">
        <w:rPr>
          <w:rFonts w:ascii="宋体" w:hAnsi="宋体" w:cs="仿宋_GB2312" w:hint="eastAsia"/>
        </w:rPr>
        <w:t>27.2电子交易平台应用或数据库出现错误，不能进行正常操作的；</w:t>
      </w:r>
    </w:p>
    <w:p w14:paraId="5F7AD159" w14:textId="77777777" w:rsidR="00217429" w:rsidRPr="005337E8" w:rsidRDefault="007D1D0E">
      <w:pPr>
        <w:pStyle w:val="2b"/>
        <w:snapToGrid w:val="0"/>
        <w:spacing w:before="0"/>
        <w:ind w:firstLine="480"/>
        <w:rPr>
          <w:rFonts w:ascii="宋体" w:hAnsi="宋体" w:cs="仿宋_GB2312"/>
        </w:rPr>
      </w:pPr>
      <w:r w:rsidRPr="005337E8">
        <w:rPr>
          <w:rFonts w:ascii="宋体" w:hAnsi="宋体" w:cs="仿宋_GB2312" w:hint="eastAsia"/>
        </w:rPr>
        <w:t>27.3电子交易平台发现严重安全漏洞，有潜在泄密危险的；</w:t>
      </w:r>
    </w:p>
    <w:p w14:paraId="05BE37B3" w14:textId="77777777" w:rsidR="00217429" w:rsidRPr="005337E8" w:rsidRDefault="007D1D0E">
      <w:pPr>
        <w:pStyle w:val="2b"/>
        <w:snapToGrid w:val="0"/>
        <w:spacing w:before="0"/>
        <w:ind w:firstLine="480"/>
        <w:rPr>
          <w:rFonts w:ascii="宋体" w:hAnsi="宋体" w:cs="仿宋_GB2312"/>
        </w:rPr>
      </w:pPr>
      <w:r w:rsidRPr="005337E8">
        <w:rPr>
          <w:rFonts w:ascii="宋体" w:hAnsi="宋体" w:cs="仿宋_GB2312" w:hint="eastAsia"/>
        </w:rPr>
        <w:t xml:space="preserve">27.4病毒发作导致不能进行正常操作的； </w:t>
      </w:r>
    </w:p>
    <w:p w14:paraId="6D6B84DF" w14:textId="77777777" w:rsidR="00217429" w:rsidRPr="005337E8" w:rsidRDefault="007D1D0E">
      <w:pPr>
        <w:pStyle w:val="2b"/>
        <w:snapToGrid w:val="0"/>
        <w:spacing w:before="0"/>
        <w:ind w:firstLine="480"/>
        <w:rPr>
          <w:rFonts w:ascii="宋体" w:hAnsi="宋体" w:cs="仿宋_GB2312"/>
        </w:rPr>
      </w:pPr>
      <w:r w:rsidRPr="005337E8">
        <w:rPr>
          <w:rFonts w:ascii="宋体" w:hAnsi="宋体" w:cs="仿宋_GB2312" w:hint="eastAsia"/>
        </w:rPr>
        <w:t>27.5其他无法保证电子交易的公平、公正和安全的情况。</w:t>
      </w:r>
    </w:p>
    <w:p w14:paraId="50D55DB7" w14:textId="77777777" w:rsidR="00217429" w:rsidRPr="005337E8" w:rsidRDefault="007D1D0E">
      <w:pPr>
        <w:pStyle w:val="2b"/>
        <w:snapToGrid w:val="0"/>
        <w:spacing w:before="0"/>
        <w:ind w:firstLineChars="0" w:firstLine="0"/>
        <w:rPr>
          <w:rFonts w:ascii="宋体" w:hAnsi="宋体" w:cs="仿宋_GB2312"/>
        </w:rPr>
      </w:pPr>
      <w:r w:rsidRPr="005337E8">
        <w:rPr>
          <w:rFonts w:ascii="宋体" w:hAnsi="宋体" w:cs="仿宋_GB2312"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14:paraId="24791551" w14:textId="77777777" w:rsidR="00217429" w:rsidRPr="005337E8" w:rsidRDefault="00217429">
      <w:pPr>
        <w:tabs>
          <w:tab w:val="left" w:pos="0"/>
        </w:tabs>
        <w:spacing w:line="360" w:lineRule="auto"/>
        <w:ind w:firstLine="480"/>
        <w:rPr>
          <w:rFonts w:ascii="宋体" w:hAnsi="宋体" w:cs="仿宋_GB2312"/>
          <w:sz w:val="24"/>
        </w:rPr>
      </w:pPr>
    </w:p>
    <w:p w14:paraId="5433841D" w14:textId="77777777" w:rsidR="00217429" w:rsidRPr="005337E8" w:rsidRDefault="007D1D0E">
      <w:pPr>
        <w:snapToGrid w:val="0"/>
        <w:spacing w:line="360" w:lineRule="auto"/>
        <w:ind w:leftChars="57" w:left="120" w:firstLineChars="150" w:firstLine="482"/>
        <w:jc w:val="center"/>
        <w:rPr>
          <w:rFonts w:ascii="宋体" w:hAnsi="宋体" w:cs="仿宋_GB2312"/>
          <w:b/>
          <w:sz w:val="32"/>
        </w:rPr>
      </w:pPr>
      <w:r w:rsidRPr="005337E8">
        <w:rPr>
          <w:rFonts w:ascii="宋体" w:hAnsi="宋体" w:cs="仿宋_GB2312" w:hint="eastAsia"/>
          <w:b/>
          <w:sz w:val="32"/>
        </w:rPr>
        <w:t>九、验收</w:t>
      </w:r>
    </w:p>
    <w:p w14:paraId="57603582" w14:textId="77777777" w:rsidR="00217429" w:rsidRPr="005337E8" w:rsidRDefault="007D1D0E">
      <w:pPr>
        <w:pStyle w:val="af"/>
        <w:spacing w:line="360" w:lineRule="auto"/>
        <w:ind w:firstLineChars="0" w:firstLine="0"/>
        <w:rPr>
          <w:rFonts w:cs="仿宋_GB2312"/>
          <w:b/>
        </w:rPr>
      </w:pPr>
      <w:r w:rsidRPr="005337E8">
        <w:rPr>
          <w:rFonts w:cs="仿宋_GB2312" w:hint="eastAsia"/>
          <w:b/>
        </w:rPr>
        <w:t>29.验收</w:t>
      </w:r>
    </w:p>
    <w:p w14:paraId="20F1A86D" w14:textId="77777777" w:rsidR="00217429" w:rsidRPr="005337E8" w:rsidRDefault="007D1D0E">
      <w:pPr>
        <w:tabs>
          <w:tab w:val="left" w:pos="0"/>
        </w:tabs>
        <w:spacing w:line="360" w:lineRule="auto"/>
        <w:ind w:firstLine="480"/>
        <w:rPr>
          <w:rFonts w:ascii="宋体" w:hAnsi="宋体" w:cs="仿宋_GB2312"/>
          <w:kern w:val="0"/>
          <w:sz w:val="24"/>
        </w:rPr>
      </w:pPr>
      <w:r w:rsidRPr="005337E8">
        <w:rPr>
          <w:rFonts w:ascii="宋体" w:hAnsi="宋体" w:cs="仿宋_GB2312" w:hint="eastAsia"/>
          <w:kern w:val="0"/>
          <w:sz w:val="24"/>
        </w:rPr>
        <w:t>29.1采购人及使用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71D71C29" w14:textId="77777777" w:rsidR="00217429" w:rsidRPr="005337E8" w:rsidRDefault="007D1D0E">
      <w:pPr>
        <w:tabs>
          <w:tab w:val="left" w:pos="0"/>
        </w:tabs>
        <w:spacing w:line="360" w:lineRule="auto"/>
        <w:ind w:firstLine="480"/>
        <w:rPr>
          <w:rFonts w:ascii="宋体" w:hAnsi="宋体" w:cs="仿宋_GB2312"/>
          <w:kern w:val="0"/>
          <w:sz w:val="24"/>
        </w:rPr>
      </w:pPr>
      <w:r w:rsidRPr="005337E8">
        <w:rPr>
          <w:rFonts w:ascii="宋体" w:hAnsi="宋体" w:cs="仿宋_GB2312" w:hint="eastAsia"/>
          <w:kern w:val="0"/>
          <w:sz w:val="24"/>
        </w:rPr>
        <w:t>29.2采购人及使用人可以邀请参加本项目的其他投标人或者第三方机构参与验收。参与验收的投标人或者第三方机构的意见作为验收书的参考资料一并存档。</w:t>
      </w:r>
    </w:p>
    <w:p w14:paraId="6460446F" w14:textId="77777777" w:rsidR="00217429" w:rsidRPr="005337E8" w:rsidRDefault="007D1D0E">
      <w:pPr>
        <w:tabs>
          <w:tab w:val="left" w:pos="0"/>
        </w:tabs>
        <w:spacing w:line="360" w:lineRule="auto"/>
        <w:ind w:firstLine="480"/>
        <w:rPr>
          <w:rFonts w:ascii="宋体" w:hAnsi="宋体" w:cs="仿宋_GB2312"/>
          <w:kern w:val="0"/>
          <w:sz w:val="24"/>
        </w:rPr>
      </w:pPr>
      <w:r w:rsidRPr="005337E8">
        <w:rPr>
          <w:rFonts w:ascii="宋体" w:hAnsi="宋体" w:cs="仿宋_GB2312" w:hint="eastAsia"/>
          <w:kern w:val="0"/>
          <w:sz w:val="24"/>
        </w:rPr>
        <w:t>29.3严格按照采购合同开展履约验收。采购人成立验收小组，按照采购合同的约定对供应商履约情况进行验收。验收时，按照采购合同的约定对每一项技术、服务、安全</w:t>
      </w:r>
      <w:r w:rsidRPr="005337E8">
        <w:rPr>
          <w:rFonts w:ascii="宋体" w:hAnsi="宋体" w:cs="仿宋_GB2312" w:hint="eastAsia"/>
          <w:kern w:val="0"/>
          <w:sz w:val="24"/>
        </w:rPr>
        <w:lastRenderedPageBreak/>
        <w:t>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5C2E33C2" w14:textId="77777777" w:rsidR="00217429" w:rsidRPr="005337E8" w:rsidRDefault="007D1D0E">
      <w:pPr>
        <w:tabs>
          <w:tab w:val="left" w:pos="0"/>
        </w:tabs>
        <w:spacing w:line="360" w:lineRule="auto"/>
        <w:ind w:firstLine="480"/>
        <w:rPr>
          <w:rFonts w:ascii="宋体" w:hAnsi="宋体" w:cs="仿宋_GB2312"/>
          <w:kern w:val="0"/>
          <w:sz w:val="24"/>
        </w:rPr>
      </w:pPr>
      <w:r w:rsidRPr="005337E8">
        <w:rPr>
          <w:rFonts w:ascii="宋体" w:hAnsi="宋体" w:cs="仿宋_GB2312"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34"/>
    </w:p>
    <w:p w14:paraId="738486B8" w14:textId="77777777" w:rsidR="00217429" w:rsidRPr="005337E8" w:rsidRDefault="007D1D0E">
      <w:pPr>
        <w:pStyle w:val="af"/>
        <w:spacing w:line="360" w:lineRule="auto"/>
        <w:ind w:firstLineChars="0" w:firstLine="0"/>
        <w:rPr>
          <w:rFonts w:cs="仿宋_GB2312"/>
          <w:b/>
        </w:rPr>
      </w:pPr>
      <w:r w:rsidRPr="005337E8">
        <w:rPr>
          <w:rFonts w:cs="仿宋_GB2312" w:hint="eastAsia"/>
          <w:b/>
        </w:rPr>
        <w:t>30.采购代理服务费</w:t>
      </w:r>
    </w:p>
    <w:p w14:paraId="3E313A9A" w14:textId="77777777" w:rsidR="00217429" w:rsidRPr="005337E8" w:rsidRDefault="007D1D0E">
      <w:pPr>
        <w:pStyle w:val="af2"/>
        <w:spacing w:line="360" w:lineRule="auto"/>
        <w:ind w:firstLineChars="200" w:firstLine="480"/>
        <w:rPr>
          <w:rFonts w:hAnsi="宋体"/>
          <w:sz w:val="24"/>
        </w:rPr>
      </w:pPr>
      <w:r w:rsidRPr="005337E8">
        <w:rPr>
          <w:rFonts w:hAnsi="宋体" w:hint="eastAsia"/>
          <w:sz w:val="24"/>
        </w:rPr>
        <w:t xml:space="preserve">中标人应在接到成交通知书后两个工作日内向采购代理机构支付采购代理服务费，采购代理服务费按人民币以成交金额为基数按以下标准计取。采购代理服务费须包含在投标报价中，并以人民币方式支付。具体标准详见下表： </w:t>
      </w:r>
    </w:p>
    <w:tbl>
      <w:tblPr>
        <w:tblW w:w="91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5"/>
        <w:gridCol w:w="2760"/>
        <w:gridCol w:w="1440"/>
      </w:tblGrid>
      <w:tr w:rsidR="005337E8" w:rsidRPr="005337E8" w14:paraId="487A3F6D" w14:textId="77777777">
        <w:trPr>
          <w:cantSplit/>
          <w:trHeight w:val="590"/>
        </w:trPr>
        <w:tc>
          <w:tcPr>
            <w:tcW w:w="4935" w:type="dxa"/>
            <w:tcBorders>
              <w:top w:val="single" w:sz="4" w:space="0" w:color="auto"/>
              <w:left w:val="single" w:sz="4" w:space="0" w:color="auto"/>
              <w:right w:val="single" w:sz="4" w:space="0" w:color="auto"/>
            </w:tcBorders>
            <w:vAlign w:val="center"/>
          </w:tcPr>
          <w:p w14:paraId="01A2063B" w14:textId="77777777" w:rsidR="00217429" w:rsidRPr="005337E8" w:rsidRDefault="007D1D0E">
            <w:pPr>
              <w:spacing w:line="400" w:lineRule="exact"/>
              <w:ind w:firstLineChars="196" w:firstLine="470"/>
              <w:jc w:val="center"/>
              <w:rPr>
                <w:rFonts w:ascii="宋体" w:hAnsi="宋体"/>
                <w:sz w:val="24"/>
              </w:rPr>
            </w:pPr>
            <w:r w:rsidRPr="005337E8">
              <w:rPr>
                <w:rFonts w:ascii="宋体" w:hAnsi="宋体" w:hint="eastAsia"/>
                <w:sz w:val="24"/>
              </w:rPr>
              <w:t>服务费汇入账号</w:t>
            </w:r>
          </w:p>
        </w:tc>
        <w:tc>
          <w:tcPr>
            <w:tcW w:w="2760" w:type="dxa"/>
            <w:tcBorders>
              <w:top w:val="single" w:sz="4" w:space="0" w:color="auto"/>
              <w:left w:val="single" w:sz="4" w:space="0" w:color="auto"/>
              <w:right w:val="single" w:sz="4" w:space="0" w:color="auto"/>
            </w:tcBorders>
            <w:vAlign w:val="center"/>
          </w:tcPr>
          <w:p w14:paraId="3FD5C892" w14:textId="77777777" w:rsidR="00217429" w:rsidRPr="005337E8" w:rsidRDefault="007D1D0E">
            <w:pPr>
              <w:spacing w:line="400" w:lineRule="exact"/>
              <w:ind w:firstLineChars="346" w:firstLine="830"/>
              <w:rPr>
                <w:rFonts w:ascii="宋体" w:hAnsi="宋体"/>
                <w:sz w:val="24"/>
              </w:rPr>
            </w:pPr>
            <w:r w:rsidRPr="005337E8">
              <w:rPr>
                <w:rFonts w:ascii="宋体" w:hAnsi="宋体" w:hint="eastAsia"/>
                <w:sz w:val="24"/>
              </w:rPr>
              <w:t>成交金额(万元)</w:t>
            </w:r>
          </w:p>
        </w:tc>
        <w:tc>
          <w:tcPr>
            <w:tcW w:w="1440" w:type="dxa"/>
            <w:tcBorders>
              <w:top w:val="single" w:sz="4" w:space="0" w:color="auto"/>
              <w:right w:val="single" w:sz="4" w:space="0" w:color="auto"/>
            </w:tcBorders>
            <w:vAlign w:val="center"/>
          </w:tcPr>
          <w:p w14:paraId="077C594B" w14:textId="77777777" w:rsidR="00217429" w:rsidRPr="005337E8" w:rsidRDefault="007D1D0E">
            <w:pPr>
              <w:spacing w:line="400" w:lineRule="exact"/>
              <w:ind w:firstLineChars="196" w:firstLine="470"/>
              <w:rPr>
                <w:rFonts w:ascii="宋体" w:hAnsi="宋体"/>
                <w:sz w:val="24"/>
              </w:rPr>
            </w:pPr>
            <w:r w:rsidRPr="005337E8">
              <w:rPr>
                <w:rFonts w:ascii="宋体" w:hAnsi="宋体" w:hint="eastAsia"/>
                <w:sz w:val="24"/>
              </w:rPr>
              <w:t>费率</w:t>
            </w:r>
          </w:p>
        </w:tc>
      </w:tr>
      <w:tr w:rsidR="005337E8" w:rsidRPr="005337E8" w14:paraId="5AB81A56" w14:textId="77777777">
        <w:trPr>
          <w:cantSplit/>
          <w:trHeight w:val="553"/>
        </w:trPr>
        <w:tc>
          <w:tcPr>
            <w:tcW w:w="4935" w:type="dxa"/>
            <w:vMerge w:val="restart"/>
            <w:tcBorders>
              <w:left w:val="single" w:sz="4" w:space="0" w:color="auto"/>
              <w:right w:val="single" w:sz="4" w:space="0" w:color="auto"/>
            </w:tcBorders>
            <w:vAlign w:val="center"/>
          </w:tcPr>
          <w:p w14:paraId="14E026BF" w14:textId="77777777" w:rsidR="00217429" w:rsidRPr="005337E8" w:rsidRDefault="007D1D0E">
            <w:pPr>
              <w:spacing w:line="360" w:lineRule="auto"/>
              <w:rPr>
                <w:rFonts w:ascii="宋体" w:hAnsi="宋体"/>
                <w:sz w:val="24"/>
                <w:szCs w:val="20"/>
              </w:rPr>
            </w:pPr>
            <w:r w:rsidRPr="005337E8">
              <w:rPr>
                <w:rFonts w:ascii="宋体" w:hAnsi="宋体" w:hint="eastAsia"/>
                <w:sz w:val="24"/>
                <w:szCs w:val="20"/>
              </w:rPr>
              <w:t>户 名：华诚工程咨询集团有限公司</w:t>
            </w:r>
          </w:p>
          <w:p w14:paraId="763B214F" w14:textId="77777777" w:rsidR="00217429" w:rsidRPr="005337E8" w:rsidRDefault="007D1D0E">
            <w:pPr>
              <w:spacing w:line="360" w:lineRule="auto"/>
              <w:rPr>
                <w:rFonts w:ascii="宋体" w:hAnsi="宋体"/>
                <w:sz w:val="24"/>
                <w:szCs w:val="20"/>
              </w:rPr>
            </w:pPr>
            <w:r w:rsidRPr="005337E8">
              <w:rPr>
                <w:rFonts w:ascii="宋体" w:hAnsi="宋体" w:hint="eastAsia"/>
                <w:sz w:val="24"/>
                <w:szCs w:val="20"/>
              </w:rPr>
              <w:t>开 户：上海浦东发展银行股份有限公司杭州和睦支行</w:t>
            </w:r>
          </w:p>
          <w:p w14:paraId="5579CF2E" w14:textId="77777777" w:rsidR="00217429" w:rsidRPr="005337E8" w:rsidRDefault="007D1D0E">
            <w:pPr>
              <w:pStyle w:val="af2"/>
              <w:spacing w:line="360" w:lineRule="auto"/>
              <w:rPr>
                <w:rFonts w:hAnsi="宋体"/>
                <w:kern w:val="28"/>
                <w:sz w:val="24"/>
              </w:rPr>
            </w:pPr>
            <w:r w:rsidRPr="005337E8">
              <w:rPr>
                <w:rFonts w:hAnsi="宋体" w:hint="eastAsia"/>
                <w:sz w:val="24"/>
              </w:rPr>
              <w:t>账 号：</w:t>
            </w:r>
            <w:r w:rsidRPr="005337E8">
              <w:rPr>
                <w:rFonts w:hAnsi="宋体"/>
                <w:sz w:val="24"/>
              </w:rPr>
              <w:t>95220078801100000315</w:t>
            </w:r>
          </w:p>
        </w:tc>
        <w:tc>
          <w:tcPr>
            <w:tcW w:w="2760" w:type="dxa"/>
            <w:tcBorders>
              <w:left w:val="single" w:sz="4" w:space="0" w:color="auto"/>
              <w:right w:val="single" w:sz="4" w:space="0" w:color="auto"/>
            </w:tcBorders>
            <w:vAlign w:val="center"/>
          </w:tcPr>
          <w:p w14:paraId="3D0DFEBD" w14:textId="77777777" w:rsidR="00217429" w:rsidRPr="005337E8" w:rsidRDefault="007D1D0E">
            <w:pPr>
              <w:spacing w:line="400" w:lineRule="exact"/>
              <w:ind w:firstLineChars="396" w:firstLine="950"/>
              <w:rPr>
                <w:rFonts w:ascii="宋体" w:hAnsi="宋体"/>
                <w:sz w:val="24"/>
              </w:rPr>
            </w:pPr>
            <w:r w:rsidRPr="005337E8">
              <w:rPr>
                <w:rFonts w:ascii="宋体" w:hAnsi="宋体" w:hint="eastAsia"/>
                <w:sz w:val="24"/>
              </w:rPr>
              <w:t>100以下</w:t>
            </w:r>
          </w:p>
        </w:tc>
        <w:tc>
          <w:tcPr>
            <w:tcW w:w="1440" w:type="dxa"/>
            <w:tcBorders>
              <w:right w:val="single" w:sz="4" w:space="0" w:color="auto"/>
            </w:tcBorders>
            <w:vAlign w:val="center"/>
          </w:tcPr>
          <w:p w14:paraId="5CF26922" w14:textId="77777777" w:rsidR="00217429" w:rsidRPr="005337E8" w:rsidRDefault="007D1D0E">
            <w:pPr>
              <w:spacing w:line="400" w:lineRule="exact"/>
              <w:ind w:firstLineChars="196" w:firstLine="470"/>
              <w:rPr>
                <w:rFonts w:ascii="宋体" w:hAnsi="宋体"/>
                <w:sz w:val="24"/>
              </w:rPr>
            </w:pPr>
            <w:r w:rsidRPr="005337E8">
              <w:rPr>
                <w:rFonts w:ascii="宋体" w:hAnsi="宋体" w:hint="eastAsia"/>
                <w:sz w:val="24"/>
              </w:rPr>
              <w:t>1.5%</w:t>
            </w:r>
          </w:p>
        </w:tc>
      </w:tr>
      <w:tr w:rsidR="005337E8" w:rsidRPr="005337E8" w14:paraId="6EF74A32" w14:textId="77777777">
        <w:trPr>
          <w:cantSplit/>
          <w:trHeight w:val="553"/>
        </w:trPr>
        <w:tc>
          <w:tcPr>
            <w:tcW w:w="4935" w:type="dxa"/>
            <w:vMerge/>
            <w:tcBorders>
              <w:left w:val="single" w:sz="4" w:space="0" w:color="auto"/>
              <w:right w:val="single" w:sz="4" w:space="0" w:color="auto"/>
            </w:tcBorders>
            <w:vAlign w:val="center"/>
          </w:tcPr>
          <w:p w14:paraId="63D73F0A" w14:textId="77777777" w:rsidR="00217429" w:rsidRPr="005337E8" w:rsidRDefault="00217429">
            <w:pPr>
              <w:spacing w:line="400" w:lineRule="exact"/>
              <w:ind w:firstLineChars="496" w:firstLine="1190"/>
              <w:rPr>
                <w:rFonts w:ascii="宋体" w:hAnsi="宋体"/>
                <w:sz w:val="24"/>
              </w:rPr>
            </w:pPr>
          </w:p>
        </w:tc>
        <w:tc>
          <w:tcPr>
            <w:tcW w:w="2760" w:type="dxa"/>
            <w:tcBorders>
              <w:left w:val="single" w:sz="4" w:space="0" w:color="auto"/>
              <w:right w:val="single" w:sz="4" w:space="0" w:color="auto"/>
            </w:tcBorders>
            <w:vAlign w:val="center"/>
          </w:tcPr>
          <w:p w14:paraId="539A4EC1" w14:textId="77777777" w:rsidR="00217429" w:rsidRPr="005337E8" w:rsidRDefault="007D1D0E">
            <w:pPr>
              <w:spacing w:line="400" w:lineRule="exact"/>
              <w:ind w:firstLineChars="396" w:firstLine="950"/>
              <w:rPr>
                <w:rFonts w:ascii="宋体" w:hAnsi="宋体"/>
                <w:sz w:val="24"/>
              </w:rPr>
            </w:pPr>
            <w:r w:rsidRPr="005337E8">
              <w:rPr>
                <w:rFonts w:ascii="宋体" w:hAnsi="宋体" w:hint="eastAsia"/>
                <w:sz w:val="24"/>
              </w:rPr>
              <w:t>100-500</w:t>
            </w:r>
          </w:p>
        </w:tc>
        <w:tc>
          <w:tcPr>
            <w:tcW w:w="1440" w:type="dxa"/>
            <w:tcBorders>
              <w:right w:val="single" w:sz="4" w:space="0" w:color="auto"/>
            </w:tcBorders>
            <w:vAlign w:val="center"/>
          </w:tcPr>
          <w:p w14:paraId="61CC2012" w14:textId="77777777" w:rsidR="00217429" w:rsidRPr="005337E8" w:rsidRDefault="007D1D0E">
            <w:pPr>
              <w:spacing w:line="400" w:lineRule="exact"/>
              <w:ind w:firstLineChars="196" w:firstLine="470"/>
              <w:rPr>
                <w:rFonts w:ascii="宋体" w:hAnsi="宋体"/>
                <w:sz w:val="24"/>
              </w:rPr>
            </w:pPr>
            <w:r w:rsidRPr="005337E8">
              <w:rPr>
                <w:rFonts w:ascii="宋体" w:hAnsi="宋体" w:hint="eastAsia"/>
                <w:sz w:val="24"/>
              </w:rPr>
              <w:t>1.1%</w:t>
            </w:r>
          </w:p>
        </w:tc>
      </w:tr>
      <w:tr w:rsidR="005337E8" w:rsidRPr="005337E8" w14:paraId="4DA965C0" w14:textId="77777777">
        <w:trPr>
          <w:cantSplit/>
          <w:trHeight w:val="636"/>
        </w:trPr>
        <w:tc>
          <w:tcPr>
            <w:tcW w:w="4935" w:type="dxa"/>
            <w:vMerge/>
            <w:tcBorders>
              <w:left w:val="single" w:sz="4" w:space="0" w:color="auto"/>
              <w:right w:val="single" w:sz="4" w:space="0" w:color="auto"/>
            </w:tcBorders>
            <w:vAlign w:val="center"/>
          </w:tcPr>
          <w:p w14:paraId="1FE66371" w14:textId="77777777" w:rsidR="00217429" w:rsidRPr="005337E8" w:rsidRDefault="00217429">
            <w:pPr>
              <w:spacing w:line="400" w:lineRule="exact"/>
              <w:ind w:firstLineChars="196" w:firstLine="470"/>
              <w:jc w:val="center"/>
              <w:rPr>
                <w:rFonts w:ascii="宋体" w:hAnsi="宋体"/>
                <w:sz w:val="24"/>
              </w:rPr>
            </w:pPr>
          </w:p>
        </w:tc>
        <w:tc>
          <w:tcPr>
            <w:tcW w:w="2760" w:type="dxa"/>
            <w:tcBorders>
              <w:left w:val="single" w:sz="4" w:space="0" w:color="auto"/>
              <w:right w:val="single" w:sz="4" w:space="0" w:color="auto"/>
            </w:tcBorders>
            <w:vAlign w:val="center"/>
          </w:tcPr>
          <w:p w14:paraId="6481A284" w14:textId="77777777" w:rsidR="00217429" w:rsidRPr="005337E8" w:rsidRDefault="007D1D0E">
            <w:pPr>
              <w:spacing w:line="400" w:lineRule="exact"/>
              <w:ind w:firstLineChars="396" w:firstLine="950"/>
              <w:rPr>
                <w:rFonts w:ascii="宋体" w:hAnsi="宋体"/>
                <w:sz w:val="24"/>
              </w:rPr>
            </w:pPr>
            <w:r w:rsidRPr="005337E8">
              <w:rPr>
                <w:rFonts w:ascii="宋体" w:hAnsi="宋体" w:hint="eastAsia"/>
                <w:sz w:val="24"/>
              </w:rPr>
              <w:t>500-1000</w:t>
            </w:r>
          </w:p>
        </w:tc>
        <w:tc>
          <w:tcPr>
            <w:tcW w:w="1440" w:type="dxa"/>
            <w:tcBorders>
              <w:right w:val="single" w:sz="4" w:space="0" w:color="auto"/>
            </w:tcBorders>
            <w:vAlign w:val="center"/>
          </w:tcPr>
          <w:p w14:paraId="5C449232" w14:textId="77777777" w:rsidR="00217429" w:rsidRPr="005337E8" w:rsidRDefault="007D1D0E">
            <w:pPr>
              <w:spacing w:line="400" w:lineRule="exact"/>
              <w:ind w:firstLineChars="196" w:firstLine="470"/>
              <w:rPr>
                <w:rFonts w:ascii="宋体" w:hAnsi="宋体"/>
                <w:sz w:val="24"/>
              </w:rPr>
            </w:pPr>
            <w:r w:rsidRPr="005337E8">
              <w:rPr>
                <w:rFonts w:ascii="宋体" w:hAnsi="宋体" w:hint="eastAsia"/>
                <w:sz w:val="24"/>
              </w:rPr>
              <w:t>0.8%</w:t>
            </w:r>
          </w:p>
        </w:tc>
      </w:tr>
      <w:tr w:rsidR="005337E8" w:rsidRPr="005337E8" w14:paraId="5218A8D5" w14:textId="77777777">
        <w:trPr>
          <w:cantSplit/>
          <w:trHeight w:val="636"/>
        </w:trPr>
        <w:tc>
          <w:tcPr>
            <w:tcW w:w="4935" w:type="dxa"/>
            <w:vMerge/>
            <w:tcBorders>
              <w:left w:val="single" w:sz="4" w:space="0" w:color="auto"/>
              <w:right w:val="single" w:sz="4" w:space="0" w:color="auto"/>
            </w:tcBorders>
            <w:vAlign w:val="center"/>
          </w:tcPr>
          <w:p w14:paraId="76B14B91" w14:textId="77777777" w:rsidR="00217429" w:rsidRPr="005337E8" w:rsidRDefault="00217429">
            <w:pPr>
              <w:spacing w:line="400" w:lineRule="exact"/>
              <w:ind w:firstLineChars="196" w:firstLine="470"/>
              <w:jc w:val="center"/>
              <w:rPr>
                <w:rFonts w:ascii="宋体" w:hAnsi="宋体"/>
                <w:sz w:val="24"/>
              </w:rPr>
            </w:pPr>
          </w:p>
        </w:tc>
        <w:tc>
          <w:tcPr>
            <w:tcW w:w="2760" w:type="dxa"/>
            <w:tcBorders>
              <w:left w:val="single" w:sz="4" w:space="0" w:color="auto"/>
              <w:right w:val="single" w:sz="4" w:space="0" w:color="auto"/>
            </w:tcBorders>
            <w:vAlign w:val="center"/>
          </w:tcPr>
          <w:p w14:paraId="0AACEB32" w14:textId="77777777" w:rsidR="00217429" w:rsidRPr="005337E8" w:rsidRDefault="007D1D0E">
            <w:pPr>
              <w:spacing w:line="400" w:lineRule="exact"/>
              <w:ind w:firstLineChars="396" w:firstLine="950"/>
              <w:rPr>
                <w:rFonts w:ascii="宋体" w:hAnsi="宋体"/>
                <w:sz w:val="24"/>
              </w:rPr>
            </w:pPr>
            <w:r w:rsidRPr="005337E8">
              <w:rPr>
                <w:rFonts w:ascii="宋体" w:hAnsi="宋体"/>
                <w:sz w:val="24"/>
              </w:rPr>
              <w:t>1</w:t>
            </w:r>
            <w:r w:rsidRPr="005337E8">
              <w:rPr>
                <w:rFonts w:ascii="宋体" w:hAnsi="宋体" w:hint="eastAsia"/>
                <w:sz w:val="24"/>
              </w:rPr>
              <w:t>00</w:t>
            </w:r>
            <w:r w:rsidRPr="005337E8">
              <w:rPr>
                <w:rFonts w:ascii="宋体" w:hAnsi="宋体"/>
                <w:sz w:val="24"/>
              </w:rPr>
              <w:t>0</w:t>
            </w:r>
            <w:r w:rsidRPr="005337E8">
              <w:rPr>
                <w:rFonts w:ascii="宋体" w:hAnsi="宋体" w:hint="eastAsia"/>
                <w:sz w:val="24"/>
              </w:rPr>
              <w:t>-</w:t>
            </w:r>
            <w:r w:rsidRPr="005337E8">
              <w:rPr>
                <w:rFonts w:ascii="宋体" w:hAnsi="宋体"/>
                <w:sz w:val="24"/>
              </w:rPr>
              <w:t>5</w:t>
            </w:r>
            <w:r w:rsidRPr="005337E8">
              <w:rPr>
                <w:rFonts w:ascii="宋体" w:hAnsi="宋体" w:hint="eastAsia"/>
                <w:sz w:val="24"/>
              </w:rPr>
              <w:t>000</w:t>
            </w:r>
          </w:p>
        </w:tc>
        <w:tc>
          <w:tcPr>
            <w:tcW w:w="1440" w:type="dxa"/>
            <w:tcBorders>
              <w:right w:val="single" w:sz="4" w:space="0" w:color="auto"/>
            </w:tcBorders>
            <w:vAlign w:val="center"/>
          </w:tcPr>
          <w:p w14:paraId="26C797D6" w14:textId="77777777" w:rsidR="00217429" w:rsidRPr="005337E8" w:rsidRDefault="007D1D0E">
            <w:pPr>
              <w:spacing w:line="400" w:lineRule="exact"/>
              <w:ind w:firstLineChars="196" w:firstLine="470"/>
              <w:rPr>
                <w:rFonts w:ascii="宋体" w:hAnsi="宋体"/>
                <w:sz w:val="24"/>
              </w:rPr>
            </w:pPr>
            <w:r w:rsidRPr="005337E8">
              <w:rPr>
                <w:rFonts w:ascii="宋体" w:hAnsi="宋体" w:hint="eastAsia"/>
                <w:sz w:val="24"/>
              </w:rPr>
              <w:t>0.</w:t>
            </w:r>
            <w:r w:rsidRPr="005337E8">
              <w:rPr>
                <w:rFonts w:ascii="宋体" w:hAnsi="宋体"/>
                <w:sz w:val="24"/>
              </w:rPr>
              <w:t>5</w:t>
            </w:r>
            <w:r w:rsidRPr="005337E8">
              <w:rPr>
                <w:rFonts w:ascii="宋体" w:hAnsi="宋体" w:hint="eastAsia"/>
                <w:sz w:val="24"/>
              </w:rPr>
              <w:t>%</w:t>
            </w:r>
          </w:p>
        </w:tc>
      </w:tr>
    </w:tbl>
    <w:p w14:paraId="1711E725" w14:textId="77777777" w:rsidR="00217429" w:rsidRPr="005337E8" w:rsidRDefault="007D1D0E">
      <w:pPr>
        <w:spacing w:line="380" w:lineRule="exact"/>
        <w:ind w:firstLineChars="200" w:firstLine="480"/>
        <w:rPr>
          <w:rFonts w:ascii="宋体" w:hAnsi="宋体"/>
          <w:sz w:val="24"/>
        </w:rPr>
      </w:pPr>
      <w:r w:rsidRPr="005337E8">
        <w:rPr>
          <w:rFonts w:ascii="宋体" w:hAnsi="宋体" w:hint="eastAsia"/>
          <w:sz w:val="24"/>
        </w:rPr>
        <w:t>上表中采购代理服务收费按差额定率累进法计算。</w:t>
      </w:r>
      <w:bookmarkStart w:id="35" w:name="_Hlt75236103"/>
      <w:bookmarkEnd w:id="35"/>
    </w:p>
    <w:p w14:paraId="24DD4245" w14:textId="77777777" w:rsidR="00217429" w:rsidRPr="005337E8" w:rsidRDefault="00217429">
      <w:pPr>
        <w:pStyle w:val="af2"/>
        <w:spacing w:line="360" w:lineRule="auto"/>
        <w:ind w:firstLineChars="200" w:firstLine="480"/>
        <w:rPr>
          <w:rFonts w:hAnsi="宋体"/>
          <w:sz w:val="24"/>
        </w:rPr>
      </w:pPr>
    </w:p>
    <w:p w14:paraId="57442403" w14:textId="77777777" w:rsidR="00217429" w:rsidRPr="005337E8" w:rsidRDefault="00217429">
      <w:pPr>
        <w:pStyle w:val="1"/>
        <w:numPr>
          <w:ilvl w:val="0"/>
          <w:numId w:val="0"/>
        </w:numPr>
        <w:ind w:left="432" w:hanging="432"/>
        <w:rPr>
          <w:rFonts w:ascii="Arial" w:eastAsia="黑体" w:hAnsi="Arial" w:cs="Arial"/>
          <w:snapToGrid w:val="0"/>
          <w:kern w:val="0"/>
          <w:szCs w:val="21"/>
        </w:rPr>
        <w:sectPr w:rsidR="00217429" w:rsidRPr="005337E8">
          <w:pgSz w:w="11906" w:h="16838"/>
          <w:pgMar w:top="680" w:right="1418" w:bottom="468" w:left="1418" w:header="851" w:footer="992" w:gutter="0"/>
          <w:cols w:space="720"/>
          <w:titlePg/>
          <w:docGrid w:linePitch="312"/>
        </w:sectPr>
      </w:pPr>
    </w:p>
    <w:p w14:paraId="6C2663D9" w14:textId="77777777" w:rsidR="00217429" w:rsidRPr="005337E8" w:rsidRDefault="007D1D0E">
      <w:pPr>
        <w:spacing w:line="360" w:lineRule="auto"/>
        <w:jc w:val="center"/>
        <w:outlineLvl w:val="0"/>
        <w:rPr>
          <w:rFonts w:ascii="宋体" w:hAnsi="宋体" w:cs="仿宋_GB2312"/>
          <w:b/>
          <w:sz w:val="36"/>
          <w:szCs w:val="36"/>
        </w:rPr>
      </w:pPr>
      <w:bookmarkStart w:id="36" w:name="第四部分"/>
      <w:bookmarkEnd w:id="29"/>
      <w:bookmarkEnd w:id="30"/>
      <w:r w:rsidRPr="005337E8">
        <w:rPr>
          <w:rFonts w:ascii="宋体" w:hAnsi="宋体" w:cs="仿宋_GB2312" w:hint="eastAsia"/>
          <w:b/>
          <w:sz w:val="36"/>
          <w:szCs w:val="36"/>
        </w:rPr>
        <w:lastRenderedPageBreak/>
        <w:t>第三部分   采购需求</w:t>
      </w:r>
    </w:p>
    <w:p w14:paraId="17D17718" w14:textId="77777777" w:rsidR="00217429" w:rsidRPr="005337E8" w:rsidRDefault="007D1D0E">
      <w:pPr>
        <w:spacing w:line="360" w:lineRule="auto"/>
        <w:jc w:val="center"/>
        <w:outlineLvl w:val="0"/>
        <w:rPr>
          <w:rFonts w:ascii="宋体" w:hAnsi="宋体"/>
          <w:snapToGrid w:val="0"/>
        </w:rPr>
      </w:pPr>
      <w:r w:rsidRPr="005337E8">
        <w:rPr>
          <w:rFonts w:ascii="宋体" w:hAnsi="宋体" w:hint="eastAsia"/>
          <w:b/>
          <w:kern w:val="0"/>
          <w:sz w:val="24"/>
          <w:lang w:val="zh-CN"/>
        </w:rPr>
        <w:t>（标有“★”系产品重要指标参数，“▲”系指实质性要求条款，“◆”系产品采购项目中单一产品或核心产品）</w:t>
      </w:r>
    </w:p>
    <w:p w14:paraId="59D27F8D" w14:textId="77777777" w:rsidR="00217429" w:rsidRPr="005337E8" w:rsidRDefault="007D1D0E">
      <w:pPr>
        <w:pStyle w:val="21"/>
        <w:numPr>
          <w:ilvl w:val="0"/>
          <w:numId w:val="8"/>
        </w:numPr>
        <w:tabs>
          <w:tab w:val="left" w:pos="432"/>
        </w:tabs>
        <w:ind w:left="482" w:hanging="482"/>
        <w:jc w:val="both"/>
        <w:rPr>
          <w:rFonts w:ascii="宋体" w:eastAsia="宋体" w:hAnsi="宋体"/>
          <w:snapToGrid w:val="0"/>
        </w:rPr>
      </w:pPr>
      <w:r w:rsidRPr="005337E8">
        <w:rPr>
          <w:rFonts w:ascii="宋体" w:eastAsia="宋体" w:hAnsi="宋体" w:hint="eastAsia"/>
          <w:snapToGrid w:val="0"/>
        </w:rPr>
        <w:t>项目背景</w:t>
      </w:r>
    </w:p>
    <w:p w14:paraId="7B742806" w14:textId="77777777" w:rsidR="00217429" w:rsidRPr="005337E8" w:rsidRDefault="007D1D0E">
      <w:pPr>
        <w:pStyle w:val="17"/>
        <w:ind w:firstLine="560"/>
        <w:rPr>
          <w:rFonts w:ascii="仿宋_GB2312"/>
        </w:rPr>
      </w:pPr>
      <w:r w:rsidRPr="005337E8">
        <w:rPr>
          <w:rFonts w:ascii="仿宋_GB2312" w:hint="eastAsia"/>
        </w:rPr>
        <w:t>2020</w:t>
      </w:r>
      <w:r w:rsidRPr="005337E8">
        <w:rPr>
          <w:rFonts w:ascii="仿宋_GB2312" w:hint="eastAsia"/>
        </w:rPr>
        <w:t>年</w:t>
      </w:r>
      <w:r w:rsidRPr="005337E8">
        <w:rPr>
          <w:rFonts w:ascii="仿宋_GB2312"/>
        </w:rPr>
        <w:t>西溪湿地交接</w:t>
      </w:r>
      <w:r w:rsidRPr="005337E8">
        <w:rPr>
          <w:rFonts w:ascii="仿宋_GB2312" w:hint="eastAsia"/>
        </w:rPr>
        <w:t>工作启动后</w:t>
      </w:r>
      <w:r w:rsidRPr="005337E8">
        <w:rPr>
          <w:rFonts w:ascii="仿宋_GB2312"/>
        </w:rPr>
        <w:t>，</w:t>
      </w:r>
      <w:r w:rsidRPr="005337E8">
        <w:rPr>
          <w:rFonts w:ascii="仿宋_GB2312" w:hint="eastAsia"/>
        </w:rPr>
        <w:t>公安分局及时开展视频监控接入，完成各类科技设备的交接，并</w:t>
      </w:r>
      <w:r w:rsidRPr="005337E8">
        <w:rPr>
          <w:rFonts w:ascii="仿宋_GB2312"/>
        </w:rPr>
        <w:t>通过西溪湿地交接工作和分局感知网盲区排查集中行动，实地对西溪湿地智慧感知网建设状况情况进行排摸</w:t>
      </w:r>
      <w:r w:rsidRPr="005337E8">
        <w:rPr>
          <w:rFonts w:ascii="仿宋_GB2312" w:hint="eastAsia"/>
        </w:rPr>
        <w:t>，围绕</w:t>
      </w:r>
      <w:r w:rsidRPr="005337E8">
        <w:rPr>
          <w:rFonts w:ascii="仿宋_GB2312"/>
        </w:rPr>
        <w:t>上级党委提出的</w:t>
      </w:r>
      <w:r w:rsidRPr="005337E8">
        <w:rPr>
          <w:rFonts w:ascii="仿宋_GB2312"/>
        </w:rPr>
        <w:t>“</w:t>
      </w:r>
      <w:r w:rsidRPr="005337E8">
        <w:rPr>
          <w:rFonts w:ascii="仿宋_GB2312"/>
        </w:rPr>
        <w:t>数智杭州</w:t>
      </w:r>
      <w:r w:rsidRPr="005337E8">
        <w:rPr>
          <w:rFonts w:ascii="仿宋_GB2312"/>
        </w:rPr>
        <w:t>·</w:t>
      </w:r>
      <w:r w:rsidRPr="005337E8">
        <w:rPr>
          <w:rFonts w:ascii="仿宋_GB2312"/>
        </w:rPr>
        <w:t>宜居天堂</w:t>
      </w:r>
      <w:r w:rsidRPr="005337E8">
        <w:rPr>
          <w:rFonts w:ascii="仿宋_GB2312"/>
        </w:rPr>
        <w:t>”</w:t>
      </w:r>
      <w:r w:rsidRPr="005337E8">
        <w:rPr>
          <w:rFonts w:ascii="仿宋_GB2312"/>
        </w:rPr>
        <w:t>的战略向导，以及</w:t>
      </w:r>
      <w:r w:rsidRPr="005337E8">
        <w:rPr>
          <w:rFonts w:ascii="仿宋_GB2312"/>
        </w:rPr>
        <w:t>“</w:t>
      </w:r>
      <w:r w:rsidRPr="005337E8">
        <w:rPr>
          <w:rFonts w:ascii="仿宋_GB2312"/>
        </w:rPr>
        <w:t>双西合璧</w:t>
      </w:r>
      <w:r w:rsidRPr="005337E8">
        <w:rPr>
          <w:rFonts w:ascii="仿宋_GB2312"/>
        </w:rPr>
        <w:t>·</w:t>
      </w:r>
      <w:r w:rsidRPr="005337E8">
        <w:rPr>
          <w:rFonts w:ascii="仿宋_GB2312"/>
        </w:rPr>
        <w:t>精彩蝶变</w:t>
      </w:r>
      <w:r w:rsidRPr="005337E8">
        <w:rPr>
          <w:rFonts w:ascii="仿宋_GB2312"/>
        </w:rPr>
        <w:t>”</w:t>
      </w:r>
      <w:r w:rsidRPr="005337E8">
        <w:rPr>
          <w:rFonts w:ascii="仿宋_GB2312"/>
        </w:rPr>
        <w:t>时代要求，</w:t>
      </w:r>
      <w:r w:rsidRPr="005337E8">
        <w:rPr>
          <w:rFonts w:ascii="仿宋_GB2312" w:hint="eastAsia"/>
        </w:rPr>
        <w:t>根据</w:t>
      </w:r>
      <w:r w:rsidRPr="005337E8">
        <w:rPr>
          <w:rFonts w:ascii="仿宋_GB2312"/>
        </w:rPr>
        <w:t>“</w:t>
      </w:r>
      <w:r w:rsidRPr="005337E8">
        <w:rPr>
          <w:rFonts w:ascii="仿宋_GB2312"/>
        </w:rPr>
        <w:t>创新完善立体化信息化社会治安防控体系，打造平安美丽西湖西溪一体化大景区</w:t>
      </w:r>
      <w:r w:rsidRPr="005337E8">
        <w:rPr>
          <w:rFonts w:ascii="仿宋_GB2312"/>
        </w:rPr>
        <w:t>”</w:t>
      </w:r>
      <w:r w:rsidRPr="005337E8">
        <w:rPr>
          <w:rFonts w:ascii="仿宋_GB2312"/>
        </w:rPr>
        <w:t>的重点工作</w:t>
      </w:r>
      <w:r w:rsidRPr="005337E8">
        <w:rPr>
          <w:rFonts w:ascii="仿宋_GB2312" w:hint="eastAsia"/>
        </w:rPr>
        <w:t>要求</w:t>
      </w:r>
      <w:r w:rsidRPr="005337E8">
        <w:rPr>
          <w:rFonts w:ascii="仿宋_GB2312"/>
        </w:rPr>
        <w:t>，紧盯</w:t>
      </w:r>
      <w:r w:rsidRPr="005337E8">
        <w:rPr>
          <w:rFonts w:ascii="仿宋_GB2312" w:hint="eastAsia"/>
        </w:rPr>
        <w:t>“</w:t>
      </w:r>
      <w:r w:rsidRPr="005337E8">
        <w:rPr>
          <w:rFonts w:ascii="仿宋_GB2312"/>
        </w:rPr>
        <w:t>四域重点</w:t>
      </w:r>
      <w:r w:rsidRPr="005337E8">
        <w:rPr>
          <w:rFonts w:ascii="仿宋_GB2312"/>
        </w:rPr>
        <w:t>”</w:t>
      </w:r>
      <w:r w:rsidRPr="005337E8">
        <w:rPr>
          <w:rFonts w:ascii="仿宋_GB2312"/>
        </w:rPr>
        <w:t>，开展</w:t>
      </w:r>
      <w:r w:rsidRPr="005337E8">
        <w:rPr>
          <w:rFonts w:ascii="仿宋_GB2312" w:hint="eastAsia"/>
        </w:rPr>
        <w:t>西溪湿地“智安公园”建设。</w:t>
      </w:r>
    </w:p>
    <w:p w14:paraId="32306C49" w14:textId="77777777" w:rsidR="00217429" w:rsidRPr="005337E8" w:rsidRDefault="007D1D0E">
      <w:pPr>
        <w:pStyle w:val="21"/>
        <w:numPr>
          <w:ilvl w:val="0"/>
          <w:numId w:val="8"/>
        </w:numPr>
        <w:tabs>
          <w:tab w:val="left" w:pos="432"/>
        </w:tabs>
        <w:ind w:left="482" w:hanging="482"/>
        <w:jc w:val="both"/>
        <w:rPr>
          <w:rFonts w:ascii="宋体" w:eastAsia="宋体" w:hAnsi="宋体"/>
          <w:snapToGrid w:val="0"/>
        </w:rPr>
      </w:pPr>
      <w:r w:rsidRPr="005337E8">
        <w:rPr>
          <w:rFonts w:ascii="宋体" w:eastAsia="宋体" w:hAnsi="宋体" w:hint="eastAsia"/>
          <w:snapToGrid w:val="0"/>
        </w:rPr>
        <w:t>预期目标</w:t>
      </w:r>
    </w:p>
    <w:p w14:paraId="06B6FAF9" w14:textId="77777777" w:rsidR="00217429" w:rsidRPr="005337E8" w:rsidRDefault="007D1D0E">
      <w:pPr>
        <w:pStyle w:val="17"/>
        <w:ind w:firstLine="560"/>
        <w:rPr>
          <w:rFonts w:ascii="仿宋_GB2312"/>
        </w:rPr>
      </w:pPr>
      <w:r w:rsidRPr="005337E8">
        <w:rPr>
          <w:rFonts w:ascii="仿宋_GB2312"/>
        </w:rPr>
        <w:t>按照</w:t>
      </w:r>
      <w:r w:rsidRPr="005337E8">
        <w:rPr>
          <w:rFonts w:ascii="仿宋_GB2312"/>
        </w:rPr>
        <w:t>“</w:t>
      </w:r>
      <w:r w:rsidRPr="005337E8">
        <w:rPr>
          <w:rFonts w:ascii="仿宋_GB2312"/>
        </w:rPr>
        <w:t>统筹规划，科学布建</w:t>
      </w:r>
      <w:r w:rsidRPr="005337E8">
        <w:rPr>
          <w:rFonts w:ascii="仿宋_GB2312"/>
        </w:rPr>
        <w:t>”</w:t>
      </w:r>
      <w:r w:rsidRPr="005337E8">
        <w:rPr>
          <w:rFonts w:ascii="仿宋_GB2312"/>
        </w:rPr>
        <w:t>的理念，全力打造智能化、一体化的</w:t>
      </w:r>
      <w:r w:rsidRPr="005337E8">
        <w:rPr>
          <w:rFonts w:ascii="仿宋_GB2312"/>
        </w:rPr>
        <w:t>“</w:t>
      </w:r>
      <w:r w:rsidRPr="005337E8">
        <w:rPr>
          <w:rFonts w:ascii="仿宋_GB2312"/>
        </w:rPr>
        <w:t>圈层防控</w:t>
      </w:r>
      <w:r w:rsidRPr="005337E8">
        <w:rPr>
          <w:rFonts w:ascii="仿宋_GB2312"/>
        </w:rPr>
        <w:t>”</w:t>
      </w:r>
      <w:r w:rsidRPr="005337E8">
        <w:rPr>
          <w:rFonts w:ascii="仿宋_GB2312"/>
        </w:rPr>
        <w:t>新格局</w:t>
      </w:r>
      <w:r w:rsidRPr="005337E8">
        <w:rPr>
          <w:rFonts w:ascii="仿宋_GB2312" w:hint="eastAsia"/>
        </w:rPr>
        <w:t>，</w:t>
      </w:r>
      <w:r w:rsidRPr="005337E8">
        <w:rPr>
          <w:rFonts w:ascii="仿宋_GB2312"/>
        </w:rPr>
        <w:t>构建</w:t>
      </w:r>
      <w:r w:rsidRPr="005337E8">
        <w:rPr>
          <w:rFonts w:ascii="仿宋_GB2312"/>
        </w:rPr>
        <w:t>“</w:t>
      </w:r>
      <w:r w:rsidRPr="005337E8">
        <w:rPr>
          <w:rFonts w:ascii="仿宋_GB2312"/>
        </w:rPr>
        <w:t>湿地防控圈</w:t>
      </w:r>
      <w:r w:rsidRPr="005337E8">
        <w:rPr>
          <w:rFonts w:ascii="仿宋_GB2312"/>
        </w:rPr>
        <w:t>”“</w:t>
      </w:r>
      <w:r w:rsidRPr="005337E8">
        <w:rPr>
          <w:rFonts w:ascii="仿宋_GB2312"/>
        </w:rPr>
        <w:t>公园核心圈</w:t>
      </w:r>
      <w:r w:rsidRPr="005337E8">
        <w:rPr>
          <w:rFonts w:ascii="仿宋_GB2312"/>
        </w:rPr>
        <w:t>”“</w:t>
      </w:r>
      <w:r w:rsidRPr="005337E8">
        <w:rPr>
          <w:rFonts w:ascii="仿宋_GB2312"/>
        </w:rPr>
        <w:t>重点部位管控点</w:t>
      </w:r>
      <w:r w:rsidRPr="005337E8">
        <w:rPr>
          <w:rFonts w:ascii="仿宋_GB2312"/>
        </w:rPr>
        <w:t>”</w:t>
      </w:r>
      <w:r w:rsidRPr="005337E8">
        <w:rPr>
          <w:rFonts w:ascii="仿宋_GB2312"/>
        </w:rPr>
        <w:t>，实现从外到内的逐层封控通过，另外通过</w:t>
      </w:r>
      <w:r w:rsidRPr="005337E8">
        <w:rPr>
          <w:rFonts w:ascii="仿宋_GB2312"/>
        </w:rPr>
        <w:t>“</w:t>
      </w:r>
      <w:r w:rsidRPr="005337E8">
        <w:rPr>
          <w:rFonts w:ascii="仿宋_GB2312"/>
        </w:rPr>
        <w:t>一张道路防控网</w:t>
      </w:r>
      <w:r w:rsidRPr="005337E8">
        <w:rPr>
          <w:rFonts w:ascii="仿宋_GB2312"/>
        </w:rPr>
        <w:t>”</w:t>
      </w:r>
      <w:r w:rsidRPr="005337E8">
        <w:rPr>
          <w:rFonts w:ascii="仿宋_GB2312"/>
        </w:rPr>
        <w:t>对连通各</w:t>
      </w:r>
      <w:r w:rsidRPr="005337E8">
        <w:rPr>
          <w:rFonts w:ascii="仿宋_GB2312"/>
        </w:rPr>
        <w:t>“</w:t>
      </w:r>
      <w:r w:rsidRPr="005337E8">
        <w:rPr>
          <w:rFonts w:ascii="仿宋_GB2312"/>
        </w:rPr>
        <w:t>防控圈点</w:t>
      </w:r>
      <w:r w:rsidRPr="005337E8">
        <w:rPr>
          <w:rFonts w:ascii="仿宋_GB2312"/>
        </w:rPr>
        <w:t>”</w:t>
      </w:r>
      <w:r w:rsidRPr="005337E8">
        <w:rPr>
          <w:rFonts w:ascii="仿宋_GB2312"/>
        </w:rPr>
        <w:t>的道路实现管控，合理布建高空全景的覆盖推动立体化治安防控体系建设，辅以智能化的感知前端对</w:t>
      </w:r>
      <w:r w:rsidRPr="005337E8">
        <w:rPr>
          <w:rFonts w:ascii="仿宋_GB2312"/>
        </w:rPr>
        <w:t>“</w:t>
      </w:r>
      <w:r w:rsidRPr="005337E8">
        <w:rPr>
          <w:rFonts w:ascii="仿宋_GB2312"/>
        </w:rPr>
        <w:t>人、地、事、物</w:t>
      </w:r>
      <w:r w:rsidRPr="005337E8">
        <w:rPr>
          <w:rFonts w:ascii="仿宋_GB2312"/>
        </w:rPr>
        <w:t>”</w:t>
      </w:r>
      <w:r w:rsidRPr="005337E8">
        <w:rPr>
          <w:rFonts w:ascii="仿宋_GB2312"/>
        </w:rPr>
        <w:t>等数据的多维采集、智能比对和深度融合。按需配备热成像、</w:t>
      </w:r>
      <w:r w:rsidRPr="005337E8">
        <w:rPr>
          <w:rFonts w:ascii="仿宋_GB2312"/>
        </w:rPr>
        <w:t>AR</w:t>
      </w:r>
      <w:r w:rsidRPr="005337E8">
        <w:rPr>
          <w:rFonts w:ascii="仿宋_GB2312"/>
        </w:rPr>
        <w:t>全景、移动采集设备建成，全覆盖、多维度、立体化的智能视频感知网络。</w:t>
      </w:r>
    </w:p>
    <w:p w14:paraId="34C6DCC1" w14:textId="77777777" w:rsidR="00217429" w:rsidRPr="005337E8" w:rsidRDefault="007D1D0E">
      <w:pPr>
        <w:pStyle w:val="17"/>
        <w:ind w:firstLine="560"/>
        <w:rPr>
          <w:rFonts w:ascii="仿宋_GB2312"/>
        </w:rPr>
      </w:pPr>
      <w:r w:rsidRPr="005337E8">
        <w:rPr>
          <w:rFonts w:ascii="仿宋_GB2312" w:hint="eastAsia"/>
        </w:rPr>
        <w:t>从应用</w:t>
      </w:r>
      <w:r w:rsidRPr="005337E8">
        <w:rPr>
          <w:rFonts w:ascii="仿宋_GB2312"/>
        </w:rPr>
        <w:t>实战出发，</w:t>
      </w:r>
      <w:r w:rsidRPr="005337E8">
        <w:rPr>
          <w:rFonts w:ascii="仿宋_GB2312" w:hint="eastAsia"/>
        </w:rPr>
        <w:t>发挥视频监控、前端感知识别、车辆卡口效用，实现对“人”、“车”、“事”、“物”、“网”的全面信息采集、数据分析、精细管控，</w:t>
      </w:r>
      <w:r w:rsidRPr="005337E8">
        <w:rPr>
          <w:rFonts w:ascii="仿宋_GB2312"/>
        </w:rPr>
        <w:t>强化分局治安管理，形成分局公安智能化应用体系。</w:t>
      </w:r>
    </w:p>
    <w:p w14:paraId="4C0F97BA" w14:textId="77777777" w:rsidR="00217429" w:rsidRPr="005337E8" w:rsidRDefault="007D1D0E">
      <w:pPr>
        <w:pStyle w:val="17"/>
        <w:ind w:firstLine="560"/>
        <w:rPr>
          <w:rFonts w:ascii="仿宋_GB2312"/>
        </w:rPr>
      </w:pPr>
      <w:r w:rsidRPr="005337E8">
        <w:rPr>
          <w:rFonts w:ascii="仿宋_GB2312" w:hint="eastAsia"/>
        </w:rPr>
        <w:t>通过项目建设，以增强现实技术为手段，形成高低交错、远近结合的立体监控体系，实现整体监控，实现总览全局的效果，成为新形势的下维护社会安全、社会稳定、预防和打击暴力恐怖犯罪的重要手段，有效提升西溪湿地管理水平。</w:t>
      </w:r>
    </w:p>
    <w:p w14:paraId="0D3C9C94" w14:textId="77777777" w:rsidR="00217429" w:rsidRPr="005337E8" w:rsidRDefault="007D1D0E">
      <w:pPr>
        <w:pStyle w:val="21"/>
        <w:numPr>
          <w:ilvl w:val="0"/>
          <w:numId w:val="8"/>
        </w:numPr>
        <w:tabs>
          <w:tab w:val="left" w:pos="432"/>
        </w:tabs>
        <w:ind w:left="482" w:hanging="482"/>
        <w:jc w:val="both"/>
        <w:rPr>
          <w:rFonts w:ascii="宋体" w:eastAsia="宋体" w:hAnsi="宋体"/>
          <w:snapToGrid w:val="0"/>
        </w:rPr>
      </w:pPr>
      <w:r w:rsidRPr="005337E8">
        <w:rPr>
          <w:rFonts w:ascii="宋体" w:eastAsia="宋体" w:hAnsi="宋体" w:hint="eastAsia"/>
          <w:snapToGrid w:val="0"/>
        </w:rPr>
        <w:t>建设原则</w:t>
      </w:r>
    </w:p>
    <w:p w14:paraId="694FA3B8" w14:textId="77777777" w:rsidR="00217429" w:rsidRPr="005337E8" w:rsidRDefault="007D1D0E">
      <w:pPr>
        <w:widowControl/>
        <w:numPr>
          <w:ilvl w:val="0"/>
          <w:numId w:val="9"/>
        </w:numPr>
        <w:spacing w:line="360" w:lineRule="auto"/>
        <w:ind w:left="993" w:hanging="426"/>
        <w:rPr>
          <w:rFonts w:ascii="宋体" w:hAnsi="宋体" w:cs="仿宋"/>
          <w:b/>
          <w:sz w:val="24"/>
        </w:rPr>
      </w:pPr>
      <w:r w:rsidRPr="005337E8">
        <w:rPr>
          <w:rFonts w:ascii="宋体" w:hAnsi="宋体" w:cs="仿宋" w:hint="eastAsia"/>
          <w:b/>
          <w:sz w:val="24"/>
        </w:rPr>
        <w:t>先进性原则</w:t>
      </w:r>
    </w:p>
    <w:p w14:paraId="2F48AE66" w14:textId="77777777" w:rsidR="00217429" w:rsidRPr="005337E8" w:rsidRDefault="007D1D0E">
      <w:pPr>
        <w:spacing w:line="360" w:lineRule="auto"/>
        <w:ind w:firstLine="560"/>
        <w:rPr>
          <w:rFonts w:ascii="宋体" w:hAnsi="宋体" w:cs="仿宋"/>
          <w:sz w:val="24"/>
        </w:rPr>
      </w:pPr>
      <w:r w:rsidRPr="005337E8">
        <w:rPr>
          <w:rFonts w:ascii="宋体" w:hAnsi="宋体" w:cs="仿宋" w:hint="eastAsia"/>
          <w:sz w:val="24"/>
        </w:rPr>
        <w:t>采用先进且成熟的技术，使得系统设计更加合理、更为先进。选用的软件平台要顺应国际最新技术，不仅是现阶段成熟的先进产品，而且符合今后的主流发展方向；在软件应用开发方面，严格按照相关标准和面向对象的理论来设计、管理和开发，以保证系统开发的高起点。充分考虑业务发展的需要，本系统面临的业务有一个不断变化的过</w:t>
      </w:r>
      <w:r w:rsidRPr="005337E8">
        <w:rPr>
          <w:rFonts w:ascii="宋体" w:hAnsi="宋体" w:cs="仿宋" w:hint="eastAsia"/>
          <w:sz w:val="24"/>
        </w:rPr>
        <w:lastRenderedPageBreak/>
        <w:t>程，系统在功能设计时必须考虑为业务的变化留有余地。系统具有较强的可扩展性和对需求变化的自适应能力，以适应业务管理内容和工作流程变化造成的系统需求的变化。充分考虑软硬件技术发展的需要，软件和硬件的更新升级非常快，系统具备前瞻性，以保证软硬件的升级不会给系统使用带来困难。</w:t>
      </w:r>
    </w:p>
    <w:p w14:paraId="12574FC1" w14:textId="77777777" w:rsidR="00217429" w:rsidRPr="005337E8" w:rsidRDefault="007D1D0E">
      <w:pPr>
        <w:widowControl/>
        <w:numPr>
          <w:ilvl w:val="0"/>
          <w:numId w:val="9"/>
        </w:numPr>
        <w:spacing w:line="360" w:lineRule="auto"/>
        <w:ind w:left="993" w:hanging="426"/>
        <w:rPr>
          <w:rFonts w:ascii="宋体" w:hAnsi="宋体" w:cs="仿宋"/>
          <w:b/>
          <w:sz w:val="24"/>
        </w:rPr>
      </w:pPr>
      <w:r w:rsidRPr="005337E8">
        <w:rPr>
          <w:rFonts w:ascii="宋体" w:hAnsi="宋体" w:cs="仿宋" w:hint="eastAsia"/>
          <w:b/>
          <w:sz w:val="24"/>
        </w:rPr>
        <w:t>规范性原则</w:t>
      </w:r>
    </w:p>
    <w:p w14:paraId="3A9B6AA4" w14:textId="77777777" w:rsidR="00217429" w:rsidRPr="005337E8" w:rsidRDefault="007D1D0E">
      <w:pPr>
        <w:spacing w:line="360" w:lineRule="auto"/>
        <w:ind w:firstLine="560"/>
        <w:rPr>
          <w:rFonts w:ascii="宋体" w:hAnsi="宋体" w:cs="仿宋"/>
          <w:sz w:val="24"/>
        </w:rPr>
      </w:pPr>
      <w:r w:rsidRPr="005337E8">
        <w:rPr>
          <w:rFonts w:ascii="宋体" w:hAnsi="宋体" w:cs="仿宋" w:hint="eastAsia"/>
          <w:sz w:val="24"/>
        </w:rPr>
        <w:t xml:space="preserve">系统建设遵照国家和浙江省规范标准和行业规范标准，根据系统的总体结构和平台建设的基本要求，并考虑本项目的具体情况，设计信息分类编码体系，规范系统数据库及元数据。形成整个系统的设计风格、界面风格和操作模式，建立开放式、标准化的系统数据输入、输出模式等。 </w:t>
      </w:r>
    </w:p>
    <w:p w14:paraId="7756F303" w14:textId="77777777" w:rsidR="00217429" w:rsidRPr="005337E8" w:rsidRDefault="007D1D0E">
      <w:pPr>
        <w:widowControl/>
        <w:numPr>
          <w:ilvl w:val="0"/>
          <w:numId w:val="9"/>
        </w:numPr>
        <w:spacing w:line="360" w:lineRule="auto"/>
        <w:ind w:left="993" w:hanging="426"/>
        <w:rPr>
          <w:rFonts w:ascii="宋体" w:hAnsi="宋体" w:cs="仿宋"/>
          <w:b/>
          <w:sz w:val="24"/>
        </w:rPr>
      </w:pPr>
      <w:r w:rsidRPr="005337E8">
        <w:rPr>
          <w:rFonts w:ascii="宋体" w:hAnsi="宋体" w:cs="仿宋" w:hint="eastAsia"/>
          <w:b/>
          <w:sz w:val="24"/>
        </w:rPr>
        <w:t>实用性原则</w:t>
      </w:r>
    </w:p>
    <w:p w14:paraId="5DB5A755" w14:textId="77777777" w:rsidR="00217429" w:rsidRPr="005337E8" w:rsidRDefault="007D1D0E">
      <w:pPr>
        <w:spacing w:line="360" w:lineRule="auto"/>
        <w:ind w:firstLine="560"/>
        <w:rPr>
          <w:rFonts w:ascii="宋体" w:hAnsi="宋体" w:cs="仿宋"/>
          <w:sz w:val="24"/>
        </w:rPr>
      </w:pPr>
      <w:r w:rsidRPr="005337E8">
        <w:rPr>
          <w:rFonts w:ascii="宋体" w:hAnsi="宋体" w:cs="仿宋" w:hint="eastAsia"/>
          <w:sz w:val="24"/>
        </w:rPr>
        <w:t>最大程度地满足景区公安的业务要求，是系统建设的根本目标，也是系统设计的基本出发点。实用性要求做到：功能全面、操作简单、易于维护、数据更新和系统升级简便，具有优化的系统结构和完善的数据库系统，以及友好的用户界面。</w:t>
      </w:r>
    </w:p>
    <w:p w14:paraId="1CE161CA" w14:textId="77777777" w:rsidR="00217429" w:rsidRPr="005337E8" w:rsidRDefault="007D1D0E">
      <w:pPr>
        <w:widowControl/>
        <w:numPr>
          <w:ilvl w:val="0"/>
          <w:numId w:val="9"/>
        </w:numPr>
        <w:spacing w:line="360" w:lineRule="auto"/>
        <w:ind w:left="993" w:hanging="426"/>
        <w:rPr>
          <w:rFonts w:ascii="宋体" w:hAnsi="宋体" w:cs="仿宋"/>
          <w:b/>
          <w:sz w:val="24"/>
        </w:rPr>
      </w:pPr>
      <w:r w:rsidRPr="005337E8">
        <w:rPr>
          <w:rFonts w:ascii="宋体" w:hAnsi="宋体" w:cs="仿宋" w:hint="eastAsia"/>
          <w:b/>
          <w:sz w:val="24"/>
        </w:rPr>
        <w:t>可靠性原则</w:t>
      </w:r>
    </w:p>
    <w:p w14:paraId="0D714A2B" w14:textId="77777777" w:rsidR="00217429" w:rsidRPr="005337E8" w:rsidRDefault="007D1D0E">
      <w:pPr>
        <w:spacing w:line="360" w:lineRule="auto"/>
        <w:ind w:firstLine="560"/>
        <w:rPr>
          <w:rFonts w:ascii="宋体" w:hAnsi="宋体" w:cs="仿宋"/>
          <w:sz w:val="24"/>
        </w:rPr>
      </w:pPr>
      <w:r w:rsidRPr="005337E8">
        <w:rPr>
          <w:rFonts w:ascii="宋体" w:hAnsi="宋体" w:cs="仿宋" w:hint="eastAsia"/>
          <w:sz w:val="24"/>
        </w:rPr>
        <w:t>系统对相关信息的自动采集与整合，保证信息的完整可靠。当意外事件发生时，能通过快速的应急处理，实现故障修复，保证数据的完整性，避免丢失重要数据。做到安全可靠运行，并具有较强的容错性。同时系统建设将充分考虑系统运行时的应变能力和容错能力，确保系统在运行时反应快速、安全可靠。</w:t>
      </w:r>
    </w:p>
    <w:p w14:paraId="4E37078C" w14:textId="77777777" w:rsidR="00217429" w:rsidRPr="005337E8" w:rsidRDefault="007D1D0E">
      <w:pPr>
        <w:widowControl/>
        <w:numPr>
          <w:ilvl w:val="0"/>
          <w:numId w:val="9"/>
        </w:numPr>
        <w:spacing w:line="360" w:lineRule="auto"/>
        <w:ind w:left="993" w:hanging="426"/>
        <w:rPr>
          <w:rFonts w:ascii="宋体" w:hAnsi="宋体" w:cs="仿宋"/>
          <w:b/>
          <w:sz w:val="24"/>
        </w:rPr>
      </w:pPr>
      <w:r w:rsidRPr="005337E8">
        <w:rPr>
          <w:rFonts w:ascii="宋体" w:hAnsi="宋体" w:cs="仿宋" w:hint="eastAsia"/>
          <w:b/>
          <w:sz w:val="24"/>
        </w:rPr>
        <w:t>扩展性原则</w:t>
      </w:r>
    </w:p>
    <w:p w14:paraId="30295AFB" w14:textId="77777777" w:rsidR="00217429" w:rsidRPr="005337E8" w:rsidRDefault="007D1D0E">
      <w:pPr>
        <w:spacing w:line="360" w:lineRule="auto"/>
        <w:ind w:firstLine="560"/>
        <w:rPr>
          <w:rFonts w:ascii="宋体" w:hAnsi="宋体" w:cs="仿宋"/>
          <w:sz w:val="24"/>
        </w:rPr>
      </w:pPr>
      <w:r w:rsidRPr="005337E8">
        <w:rPr>
          <w:rFonts w:ascii="宋体" w:hAnsi="宋体" w:cs="仿宋" w:hint="eastAsia"/>
          <w:sz w:val="24"/>
        </w:rPr>
        <w:t>系统遵循“高内聚、低耦合”的原则，采用接口设计方式，降低系统结构耦合程度，提高系统的可扩展性。良好的系统体系结构，应该具有处理未来变化和发展所需要的可扩展性。符合多层浏览器/服务器体系结构，系统的体系结构不需做较大的改变，就能保证系统今后的平滑升级。</w:t>
      </w:r>
    </w:p>
    <w:p w14:paraId="3D940FD9" w14:textId="77777777" w:rsidR="00217429" w:rsidRPr="005337E8" w:rsidRDefault="007D1D0E">
      <w:pPr>
        <w:spacing w:line="360" w:lineRule="auto"/>
        <w:ind w:firstLine="560"/>
        <w:rPr>
          <w:rFonts w:ascii="宋体" w:hAnsi="宋体" w:cs="仿宋"/>
          <w:sz w:val="24"/>
        </w:rPr>
      </w:pPr>
      <w:r w:rsidRPr="005337E8">
        <w:rPr>
          <w:rFonts w:ascii="宋体" w:hAnsi="宋体" w:cs="仿宋" w:hint="eastAsia"/>
          <w:sz w:val="24"/>
        </w:rPr>
        <w:t>系统可进行二次开发。在业务需求不断改变的情况下，系统可在已有应用系统的基础上，进行功能扩展和开发，降低二次开发系统维护成本。系统具有对外开放接口。实现系统与外部系统实现信息对接，达到数据信息共享的目的。系统消息传输可扩展。具有消息扩展机制，实现系统与内部系统之间、系统与外部系统之间进行消息传输。</w:t>
      </w:r>
    </w:p>
    <w:p w14:paraId="7430C84D" w14:textId="77777777" w:rsidR="00217429" w:rsidRPr="005337E8" w:rsidRDefault="007D1D0E">
      <w:pPr>
        <w:widowControl/>
        <w:numPr>
          <w:ilvl w:val="0"/>
          <w:numId w:val="9"/>
        </w:numPr>
        <w:spacing w:line="360" w:lineRule="auto"/>
        <w:ind w:left="993" w:hanging="426"/>
        <w:rPr>
          <w:rFonts w:ascii="宋体" w:hAnsi="宋体" w:cs="仿宋"/>
          <w:b/>
          <w:sz w:val="24"/>
        </w:rPr>
      </w:pPr>
      <w:r w:rsidRPr="005337E8">
        <w:rPr>
          <w:rFonts w:ascii="宋体" w:hAnsi="宋体" w:cs="仿宋" w:hint="eastAsia"/>
          <w:b/>
          <w:sz w:val="24"/>
        </w:rPr>
        <w:t>易用性原则</w:t>
      </w:r>
    </w:p>
    <w:p w14:paraId="0E813553" w14:textId="77777777" w:rsidR="00217429" w:rsidRPr="005337E8" w:rsidRDefault="007D1D0E">
      <w:pPr>
        <w:spacing w:line="360" w:lineRule="auto"/>
        <w:ind w:firstLine="560"/>
        <w:rPr>
          <w:rFonts w:ascii="宋体" w:hAnsi="宋体" w:cs="仿宋"/>
          <w:sz w:val="24"/>
        </w:rPr>
      </w:pPr>
      <w:r w:rsidRPr="005337E8">
        <w:rPr>
          <w:rFonts w:ascii="宋体" w:hAnsi="宋体" w:cs="仿宋" w:hint="eastAsia"/>
          <w:sz w:val="24"/>
        </w:rPr>
        <w:t>系统具有一致的、友好的客户化界面，易于使用和推广，并具有可操作性，使用户能够快速地掌握系统的使用。系统提供所有功能符合人性化要求，操作简单、易于学</w:t>
      </w:r>
      <w:r w:rsidRPr="005337E8">
        <w:rPr>
          <w:rFonts w:ascii="宋体" w:hAnsi="宋体" w:cs="仿宋" w:hint="eastAsia"/>
          <w:sz w:val="24"/>
        </w:rPr>
        <w:lastRenderedPageBreak/>
        <w:t>习，界面录入具有自动的合法规则。</w:t>
      </w:r>
    </w:p>
    <w:p w14:paraId="0DE774AB" w14:textId="77777777" w:rsidR="00217429" w:rsidRPr="005337E8" w:rsidRDefault="007D1D0E">
      <w:pPr>
        <w:widowControl/>
        <w:numPr>
          <w:ilvl w:val="0"/>
          <w:numId w:val="9"/>
        </w:numPr>
        <w:spacing w:line="360" w:lineRule="auto"/>
        <w:ind w:left="993" w:hanging="426"/>
        <w:rPr>
          <w:rFonts w:ascii="宋体" w:hAnsi="宋体" w:cs="仿宋"/>
          <w:b/>
          <w:sz w:val="24"/>
        </w:rPr>
      </w:pPr>
      <w:r w:rsidRPr="005337E8">
        <w:rPr>
          <w:rFonts w:ascii="宋体" w:hAnsi="宋体" w:cs="仿宋" w:hint="eastAsia"/>
          <w:b/>
          <w:sz w:val="24"/>
        </w:rPr>
        <w:t>可管性原则</w:t>
      </w:r>
    </w:p>
    <w:p w14:paraId="03736A7D" w14:textId="77777777" w:rsidR="00217429" w:rsidRPr="005337E8" w:rsidRDefault="007D1D0E">
      <w:pPr>
        <w:spacing w:line="360" w:lineRule="auto"/>
        <w:ind w:firstLine="560"/>
        <w:rPr>
          <w:rFonts w:ascii="宋体" w:hAnsi="宋体" w:cs="仿宋"/>
          <w:sz w:val="24"/>
        </w:rPr>
      </w:pPr>
      <w:r w:rsidRPr="005337E8">
        <w:rPr>
          <w:rFonts w:ascii="宋体" w:hAnsi="宋体" w:cs="仿宋" w:hint="eastAsia"/>
          <w:sz w:val="24"/>
        </w:rPr>
        <w:t>系统应具有良好的可管理性，允许管理人员通过管理工具实现系统全面的监控、管理和配置，并为系统故障的判断、排错和分析提供支撑，可对信息交换流程进行简易、灵活地定制和调整，同时对系统运行情况能够实时的统计分析、报表展示。</w:t>
      </w:r>
    </w:p>
    <w:p w14:paraId="7DC8F0E2" w14:textId="77777777" w:rsidR="00217429" w:rsidRPr="005337E8" w:rsidRDefault="007D1D0E">
      <w:pPr>
        <w:widowControl/>
        <w:numPr>
          <w:ilvl w:val="0"/>
          <w:numId w:val="9"/>
        </w:numPr>
        <w:spacing w:line="360" w:lineRule="auto"/>
        <w:ind w:left="993" w:hanging="426"/>
        <w:rPr>
          <w:rFonts w:ascii="宋体" w:hAnsi="宋体" w:cs="仿宋"/>
          <w:b/>
          <w:sz w:val="24"/>
        </w:rPr>
      </w:pPr>
      <w:r w:rsidRPr="005337E8">
        <w:rPr>
          <w:rFonts w:ascii="宋体" w:hAnsi="宋体" w:cs="仿宋" w:hint="eastAsia"/>
          <w:b/>
          <w:sz w:val="24"/>
        </w:rPr>
        <w:t>兼容性原则</w:t>
      </w:r>
    </w:p>
    <w:p w14:paraId="20CE0624" w14:textId="77777777" w:rsidR="00217429" w:rsidRPr="005337E8" w:rsidRDefault="007D1D0E" w:rsidP="00B92746">
      <w:pPr>
        <w:spacing w:line="360" w:lineRule="auto"/>
        <w:ind w:firstLine="560"/>
        <w:rPr>
          <w:rFonts w:ascii="宋体" w:hAnsi="宋体" w:cs="仿宋"/>
          <w:sz w:val="24"/>
        </w:rPr>
      </w:pPr>
      <w:r w:rsidRPr="005337E8">
        <w:rPr>
          <w:rFonts w:ascii="宋体" w:hAnsi="宋体" w:cs="仿宋" w:hint="eastAsia"/>
          <w:sz w:val="24"/>
        </w:rPr>
        <w:t>系统建设技术选型最大限度的利用现有资源和已有业务系统，同时可以在较长时间段内满足用户业务发展以及技术发展可能带来的潜在需求。</w:t>
      </w:r>
    </w:p>
    <w:p w14:paraId="766A07C6" w14:textId="7F931457" w:rsidR="00217429" w:rsidRPr="005337E8" w:rsidRDefault="007D1D0E" w:rsidP="00B92746">
      <w:pPr>
        <w:spacing w:line="360" w:lineRule="auto"/>
        <w:ind w:firstLine="560"/>
        <w:rPr>
          <w:rFonts w:ascii="宋体" w:hAnsi="宋体" w:cs="仿宋"/>
          <w:sz w:val="24"/>
        </w:rPr>
      </w:pPr>
      <w:r w:rsidRPr="005337E8">
        <w:rPr>
          <w:rFonts w:ascii="宋体" w:hAnsi="宋体" w:cs="仿宋" w:hint="eastAsia"/>
          <w:sz w:val="24"/>
        </w:rPr>
        <w:t>软件设计严格执行国家有关软件工程和行业标准，保证系统质量，提供完整、准确、详细的开发文档。系统建设中充分考虑了“标准和开放”的原则，要支持各种相应的软硬件接口，使之具有灵活性和延展性，具备与多种系统互连互通的特性，在结构上实现真正开放。应广泛采用遵循国际标准的系统和产品，以便于与其他网络系统的互联和扩展，同时易于向今后的先进技术实现迁移，充分保护用户的现有投资，其综合反映在可移植性、互操作性、系统独立性和集成性。</w:t>
      </w:r>
    </w:p>
    <w:p w14:paraId="43DCC251" w14:textId="77777777" w:rsidR="00511876" w:rsidRPr="005337E8" w:rsidRDefault="00511876" w:rsidP="00511876">
      <w:pPr>
        <w:pStyle w:val="21"/>
        <w:numPr>
          <w:ilvl w:val="0"/>
          <w:numId w:val="8"/>
        </w:numPr>
        <w:tabs>
          <w:tab w:val="left" w:pos="432"/>
        </w:tabs>
        <w:ind w:left="482" w:hanging="482"/>
        <w:jc w:val="both"/>
        <w:rPr>
          <w:rFonts w:ascii="宋体" w:eastAsia="宋体" w:hAnsi="宋体"/>
          <w:snapToGrid w:val="0"/>
        </w:rPr>
      </w:pPr>
      <w:r w:rsidRPr="005337E8">
        <w:rPr>
          <w:rFonts w:ascii="宋体" w:eastAsia="宋体" w:hAnsi="宋体" w:hint="eastAsia"/>
          <w:snapToGrid w:val="0"/>
        </w:rPr>
        <w:t>采购标的需执行的国家相关标准、行业标准、地方标准或者其他标准、规范等</w:t>
      </w:r>
    </w:p>
    <w:p w14:paraId="07176B35"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1、《计算机软件开发规范》 （ GB8566-88）</w:t>
      </w:r>
    </w:p>
    <w:p w14:paraId="28787233"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2、 《计算机软件产品开发文件编制指南》 （ GB 8567-88）</w:t>
      </w:r>
    </w:p>
    <w:p w14:paraId="2FC1CCDE"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3、 《软件工程术语》 （ GB/T 11457—89）</w:t>
      </w:r>
    </w:p>
    <w:p w14:paraId="38DD3F49"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4、 《计算机软件配置管理计划规范》 （ GB/T 12260-90）</w:t>
      </w:r>
    </w:p>
    <w:p w14:paraId="1AD196CF"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5、 《计算机软件质量保证计划规范》 （ GB/T 12504-90）</w:t>
      </w:r>
    </w:p>
    <w:p w14:paraId="75933B05"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6、 《软件维护指南》 （ GB/T 14079-93）</w:t>
      </w:r>
    </w:p>
    <w:p w14:paraId="2C4C1505"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7、 《计算机软件可靠性和可维护性管理》 （ GB/T 14394-93）</w:t>
      </w:r>
    </w:p>
    <w:p w14:paraId="7DCF315C"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8、 《政务信息资源交换体系》 （ GB/T 21062-2007）</w:t>
      </w:r>
    </w:p>
    <w:p w14:paraId="10A5A0BE"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9、 《电子政务系统总体设计要求》 （ GB/T 21064-2007）</w:t>
      </w:r>
    </w:p>
    <w:p w14:paraId="3D14587D"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10、 《杭州电子政务云应用开发规范》 （ 2013 年试行）</w:t>
      </w:r>
    </w:p>
    <w:p w14:paraId="5093877B"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11、 《基础地理信息要素分类与代码》 （ GB/T 13923-2006）</w:t>
      </w:r>
    </w:p>
    <w:p w14:paraId="46C14BE1"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12、 《杭州电子政务云网络技术规范》 （ 2013 年试行）</w:t>
      </w:r>
    </w:p>
    <w:p w14:paraId="0088DA8C"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13、 《旅游景区数字化应用规范》 （ GB/T 30225-2013）</w:t>
      </w:r>
    </w:p>
    <w:p w14:paraId="1D34DE3D"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lastRenderedPageBreak/>
        <w:t>14、 《信息安全技术 云计算服务安全能力要求》 （ GB/T 31168-2014）</w:t>
      </w:r>
    </w:p>
    <w:p w14:paraId="103E988A"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15、 《物联网参考体系架构》 （ GB/T 33474-2016）</w:t>
      </w:r>
    </w:p>
    <w:p w14:paraId="4C6EA4F6"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16、 《公安物联网感知终端接入安全技术要求》 （ GB/T 35592-2017）</w:t>
      </w:r>
    </w:p>
    <w:p w14:paraId="4BBB43C0"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17、 《物联网接口要求》 （ GB/T 35319-2017）</w:t>
      </w:r>
    </w:p>
    <w:p w14:paraId="6A22FEC1"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18、 《物联网应用支撑平台工程技术标准》 （ GB/T 51243-2017）</w:t>
      </w:r>
    </w:p>
    <w:p w14:paraId="5B94226E"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19、 《物联网安全参考模型及通用要求》 （ GB/T 37044-2018）</w:t>
      </w:r>
    </w:p>
    <w:p w14:paraId="5CF9BA83"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20、 《物联网感知层接入通信网的安全要求》 （ GB/T 37093-2018）</w:t>
      </w:r>
    </w:p>
    <w:p w14:paraId="73752AA6"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21、 《物联网感知终端应用安全技术要求》 （ GB/T 36951-2018）</w:t>
      </w:r>
    </w:p>
    <w:p w14:paraId="70F21431"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22、 《物联网数据传输安全技术要求》 （ GB/T 37025-2018）</w:t>
      </w:r>
    </w:p>
    <w:p w14:paraId="11FD9F9A"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23、 《物联网感知层网关安全技术要求》 （ GB/T 37024-2018）</w:t>
      </w:r>
    </w:p>
    <w:p w14:paraId="49E09DE7"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24、 《面向智慧城市的物联网技术应用指南》 （ GB/T 36620-2018）</w:t>
      </w:r>
    </w:p>
    <w:p w14:paraId="49168148"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25、 《井盖物联网技术规范》 T/FZWLW 001-2016</w:t>
      </w:r>
    </w:p>
    <w:p w14:paraId="7F6A833D"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26、 《城市大脑建设管理规范》 （ DB 3301/T 0273—2018）</w:t>
      </w:r>
    </w:p>
    <w:p w14:paraId="3439C46E"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27、 《政务数据共享安全管理规范》 （ DB3301/T 0276—2018）</w:t>
      </w:r>
    </w:p>
    <w:p w14:paraId="273180CF"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28、 《 面向 景 区 游客 旅 游 服务 管 理 的物 联 网 系统 技 术 要求 》 （ GB/T37694-2019）</w:t>
      </w:r>
    </w:p>
    <w:p w14:paraId="31275EAA"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29、 《公共安全视频监控联网系统信息传输、 交换、 控制技术要求》 （ GB/T28181-2016）</w:t>
      </w:r>
    </w:p>
    <w:p w14:paraId="4E6774F3"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30、 《公共安全重点区域视频图像信息采集规范》 （ GB 37300-2018）</w:t>
      </w:r>
    </w:p>
    <w:p w14:paraId="71FE7C45"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31、 《采用 PKI/PMI 技术的公安应用系统安全建设技术指导书》</w:t>
      </w:r>
    </w:p>
    <w:p w14:paraId="4AF255C8"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32、 《公安部请求服务系统技术规范-----公安应用服务描述规范》</w:t>
      </w:r>
    </w:p>
    <w:p w14:paraId="4DD1B717"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33、 《公安部请求服务系统技术规范-----应用接口规范》</w:t>
      </w:r>
    </w:p>
    <w:p w14:paraId="0169DA9B"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34、 《公安基础数据元素标准序列》</w:t>
      </w:r>
    </w:p>
    <w:p w14:paraId="54F41957"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35、 公安部《报警统计信息管理代码》 （ GA/T 753.1～ 753.17—2008）</w:t>
      </w:r>
    </w:p>
    <w:p w14:paraId="337CFED1"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36、 公安部《公安信息化标准汇编》</w:t>
      </w:r>
    </w:p>
    <w:p w14:paraId="5D485F8E"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37、 公安部《共享数据项代码标准》</w:t>
      </w:r>
    </w:p>
    <w:p w14:paraId="3C86BD4D"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38、 公安部《城市警用地理信息系统建设规范》 （ GA∕ T 493-2004）</w:t>
      </w:r>
    </w:p>
    <w:p w14:paraId="18191056"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39、 公安部《警用 GIS 属性数据结构》 （ GA∕ T 529-2005）</w:t>
      </w:r>
    </w:p>
    <w:p w14:paraId="14947329"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40、 公安部《 城市警用地理信息数据组织及数据库命名规则》 （ GA∕ T530-2005）</w:t>
      </w:r>
    </w:p>
    <w:p w14:paraId="1E129D0D"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41、 公安部《公共数据交换格式第一部分》 （ GA 381.1-2002）</w:t>
      </w:r>
    </w:p>
    <w:p w14:paraId="4B1FB531"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lastRenderedPageBreak/>
        <w:t>42、 公安部《公共数据交换格式第二部分》 （ GA 381.2-2002）</w:t>
      </w:r>
    </w:p>
    <w:p w14:paraId="1A76FEDB"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43、 《浙江省公安视频专网安全管理工作规范》</w:t>
      </w:r>
    </w:p>
    <w:p w14:paraId="621BDA2B"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44、 《浙江省公安视频专网安全管理技术规范》</w:t>
      </w:r>
    </w:p>
    <w:p w14:paraId="618D8FD1"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45、 《 公共安全视频监控联网系统信息传输、 交换、 控制技术要求》(GB/T28181—2016)</w:t>
      </w:r>
    </w:p>
    <w:p w14:paraId="0ED329DC" w14:textId="77777777"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46、 信息安全技术 信息系统安全等级保护基本要求（ GB/T 22239-2008）</w:t>
      </w:r>
    </w:p>
    <w:p w14:paraId="475FDE37" w14:textId="7B43603E" w:rsidR="00511876" w:rsidRPr="005337E8" w:rsidRDefault="00511876" w:rsidP="00511876">
      <w:pPr>
        <w:autoSpaceDE w:val="0"/>
        <w:autoSpaceDN w:val="0"/>
        <w:spacing w:line="360" w:lineRule="auto"/>
        <w:ind w:firstLineChars="200" w:firstLine="480"/>
        <w:rPr>
          <w:rFonts w:ascii="宋体" w:hAnsi="宋体"/>
          <w:bCs/>
          <w:sz w:val="24"/>
        </w:rPr>
      </w:pPr>
      <w:r w:rsidRPr="005337E8">
        <w:rPr>
          <w:rFonts w:ascii="宋体" w:hAnsi="宋体" w:hint="eastAsia"/>
          <w:bCs/>
          <w:sz w:val="24"/>
        </w:rPr>
        <w:t>47、 信息安全技术信息系统等级保护安全设计技术要求（ GB/T 25070-2010）</w:t>
      </w:r>
    </w:p>
    <w:p w14:paraId="5CB920CD" w14:textId="77777777" w:rsidR="00217429" w:rsidRPr="005337E8" w:rsidRDefault="007D1D0E">
      <w:pPr>
        <w:pStyle w:val="21"/>
        <w:numPr>
          <w:ilvl w:val="0"/>
          <w:numId w:val="8"/>
        </w:numPr>
        <w:tabs>
          <w:tab w:val="left" w:pos="432"/>
        </w:tabs>
        <w:ind w:left="482" w:hanging="482"/>
        <w:jc w:val="both"/>
        <w:rPr>
          <w:rFonts w:ascii="宋体" w:eastAsia="宋体" w:hAnsi="宋体"/>
          <w:snapToGrid w:val="0"/>
        </w:rPr>
      </w:pPr>
      <w:r w:rsidRPr="005337E8">
        <w:rPr>
          <w:rFonts w:ascii="宋体" w:eastAsia="宋体" w:hAnsi="宋体" w:hint="eastAsia"/>
          <w:snapToGrid w:val="0"/>
        </w:rPr>
        <w:t>建设内容</w:t>
      </w:r>
    </w:p>
    <w:p w14:paraId="4F5E8D06" w14:textId="32988107" w:rsidR="00217429" w:rsidRPr="005337E8" w:rsidRDefault="007D1D0E" w:rsidP="00DF77F2">
      <w:pPr>
        <w:pStyle w:val="17"/>
        <w:ind w:firstLine="560"/>
        <w:rPr>
          <w:rFonts w:asciiTheme="minorEastAsia" w:eastAsiaTheme="minorEastAsia" w:hAnsiTheme="minorEastAsia"/>
          <w:b/>
          <w:bCs/>
        </w:rPr>
      </w:pPr>
      <w:r w:rsidRPr="005337E8">
        <w:rPr>
          <w:rFonts w:asciiTheme="minorEastAsia" w:eastAsiaTheme="minorEastAsia" w:hAnsiTheme="minorEastAsia" w:hint="eastAsia"/>
          <w:b/>
          <w:bCs/>
        </w:rPr>
        <w:t>1、双西智慧感知网建设</w:t>
      </w:r>
    </w:p>
    <w:p w14:paraId="7954ECBA" w14:textId="77777777" w:rsidR="00217429" w:rsidRPr="005337E8" w:rsidRDefault="007D1D0E">
      <w:pPr>
        <w:pStyle w:val="17"/>
        <w:ind w:firstLine="560"/>
        <w:rPr>
          <w:rFonts w:ascii="仿宋_GB2312"/>
        </w:rPr>
      </w:pPr>
      <w:r w:rsidRPr="005337E8">
        <w:rPr>
          <w:rFonts w:ascii="仿宋_GB2312" w:hint="eastAsia"/>
        </w:rPr>
        <w:t>西溪湿地部分：包括</w:t>
      </w:r>
      <w:r w:rsidRPr="005337E8">
        <w:rPr>
          <w:rFonts w:ascii="仿宋_GB2312" w:hint="eastAsia"/>
        </w:rPr>
        <w:t>485</w:t>
      </w:r>
      <w:r w:rsidRPr="005337E8">
        <w:rPr>
          <w:rFonts w:ascii="仿宋_GB2312" w:hint="eastAsia"/>
        </w:rPr>
        <w:t>个智能感知前端、</w:t>
      </w:r>
      <w:r w:rsidRPr="005337E8">
        <w:rPr>
          <w:rFonts w:ascii="仿宋_GB2312" w:hint="eastAsia"/>
        </w:rPr>
        <w:t>27</w:t>
      </w:r>
      <w:r w:rsidRPr="005337E8">
        <w:rPr>
          <w:rFonts w:ascii="仿宋_GB2312" w:hint="eastAsia"/>
        </w:rPr>
        <w:t>套车辆抓拍机、</w:t>
      </w:r>
      <w:r w:rsidRPr="005337E8">
        <w:rPr>
          <w:rFonts w:ascii="仿宋_GB2312" w:hint="eastAsia"/>
        </w:rPr>
        <w:t>15</w:t>
      </w:r>
      <w:r w:rsidRPr="005337E8">
        <w:rPr>
          <w:rFonts w:ascii="仿宋_GB2312" w:hint="eastAsia"/>
        </w:rPr>
        <w:t>套人流量相机、</w:t>
      </w:r>
      <w:r w:rsidRPr="005337E8">
        <w:rPr>
          <w:rFonts w:ascii="仿宋_GB2312" w:hint="eastAsia"/>
        </w:rPr>
        <w:t>20</w:t>
      </w:r>
      <w:r w:rsidRPr="005337E8">
        <w:rPr>
          <w:rFonts w:ascii="仿宋_GB2312" w:hint="eastAsia"/>
        </w:rPr>
        <w:t>套航道监控探头、</w:t>
      </w:r>
      <w:r w:rsidRPr="005337E8">
        <w:rPr>
          <w:rFonts w:ascii="仿宋_GB2312" w:hint="eastAsia"/>
        </w:rPr>
        <w:t>8</w:t>
      </w:r>
      <w:r w:rsidRPr="005337E8">
        <w:rPr>
          <w:rFonts w:ascii="仿宋_GB2312" w:hint="eastAsia"/>
        </w:rPr>
        <w:t>套制高点视频设备、以及</w:t>
      </w:r>
      <w:r w:rsidRPr="005337E8">
        <w:rPr>
          <w:rFonts w:ascii="仿宋_GB2312" w:hint="eastAsia"/>
        </w:rPr>
        <w:t>2</w:t>
      </w:r>
      <w:r w:rsidRPr="005337E8">
        <w:rPr>
          <w:rFonts w:ascii="仿宋_GB2312" w:hint="eastAsia"/>
        </w:rPr>
        <w:t>套船载监控装置。</w:t>
      </w:r>
    </w:p>
    <w:p w14:paraId="4A0A9BB3" w14:textId="77777777" w:rsidR="00217429" w:rsidRPr="005337E8" w:rsidRDefault="007D1D0E">
      <w:pPr>
        <w:pStyle w:val="17"/>
        <w:ind w:firstLine="560"/>
        <w:rPr>
          <w:rFonts w:ascii="仿宋_GB2312"/>
        </w:rPr>
      </w:pPr>
      <w:r w:rsidRPr="005337E8">
        <w:rPr>
          <w:rFonts w:ascii="仿宋_GB2312"/>
        </w:rPr>
        <w:t>通过</w:t>
      </w:r>
      <w:r w:rsidRPr="005337E8">
        <w:rPr>
          <w:rFonts w:ascii="仿宋_GB2312" w:hint="eastAsia"/>
        </w:rPr>
        <w:t>以上智能感知设备的建设，打造</w:t>
      </w:r>
      <w:r w:rsidRPr="005337E8">
        <w:rPr>
          <w:rFonts w:ascii="仿宋_GB2312"/>
        </w:rPr>
        <w:t>以人为核心的多维数据关联，实现追踪布控、同行人分析、落脚点分析等等实战应用的全面升级，</w:t>
      </w:r>
      <w:r w:rsidRPr="005337E8">
        <w:rPr>
          <w:rFonts w:ascii="仿宋_GB2312" w:hint="eastAsia"/>
        </w:rPr>
        <w:t>提升</w:t>
      </w:r>
      <w:r w:rsidRPr="005337E8">
        <w:rPr>
          <w:rFonts w:ascii="仿宋_GB2312"/>
        </w:rPr>
        <w:t>对人员的感知能力。</w:t>
      </w:r>
    </w:p>
    <w:p w14:paraId="1403ECE2" w14:textId="77777777" w:rsidR="00217429" w:rsidRPr="005337E8" w:rsidRDefault="007D1D0E">
      <w:pPr>
        <w:pStyle w:val="17"/>
        <w:ind w:firstLine="560"/>
      </w:pPr>
      <w:r w:rsidRPr="005337E8">
        <w:rPr>
          <w:rFonts w:ascii="仿宋_GB2312" w:hint="eastAsia"/>
        </w:rPr>
        <w:t>钱塘江江堤沿线及一桥桥面部分：包括</w:t>
      </w:r>
      <w:r w:rsidRPr="005337E8">
        <w:rPr>
          <w:rFonts w:ascii="仿宋_GB2312" w:hint="eastAsia"/>
        </w:rPr>
        <w:t>16</w:t>
      </w:r>
      <w:r w:rsidRPr="005337E8">
        <w:rPr>
          <w:rFonts w:ascii="仿宋_GB2312" w:hint="eastAsia"/>
        </w:rPr>
        <w:t>套热成像相机、</w:t>
      </w:r>
      <w:r w:rsidRPr="005337E8">
        <w:rPr>
          <w:rFonts w:ascii="仿宋_GB2312" w:hint="eastAsia"/>
        </w:rPr>
        <w:t>8</w:t>
      </w:r>
      <w:r w:rsidRPr="005337E8">
        <w:rPr>
          <w:rFonts w:ascii="仿宋_GB2312" w:hint="eastAsia"/>
        </w:rPr>
        <w:t>套智能感知抓拍机（其中</w:t>
      </w:r>
      <w:r w:rsidRPr="005337E8">
        <w:rPr>
          <w:rFonts w:ascii="仿宋_GB2312" w:hint="eastAsia"/>
        </w:rPr>
        <w:t>4</w:t>
      </w:r>
      <w:r w:rsidRPr="005337E8">
        <w:rPr>
          <w:rFonts w:ascii="仿宋_GB2312" w:hint="eastAsia"/>
        </w:rPr>
        <w:t>台带采集功能）、</w:t>
      </w:r>
      <w:r w:rsidRPr="005337E8">
        <w:rPr>
          <w:rFonts w:ascii="仿宋_GB2312" w:hint="eastAsia"/>
        </w:rPr>
        <w:t>4</w:t>
      </w:r>
      <w:r w:rsidRPr="005337E8">
        <w:rPr>
          <w:rFonts w:ascii="仿宋_GB2312" w:hint="eastAsia"/>
        </w:rPr>
        <w:t>套高清视频监控球机、以及一套呼叫广播系统和一块</w:t>
      </w:r>
      <w:r w:rsidRPr="005337E8">
        <w:rPr>
          <w:rFonts w:ascii="仿宋_GB2312" w:hint="eastAsia"/>
        </w:rPr>
        <w:t>LED</w:t>
      </w:r>
      <w:r w:rsidRPr="005337E8">
        <w:rPr>
          <w:rFonts w:ascii="仿宋_GB2312" w:hint="eastAsia"/>
        </w:rPr>
        <w:t>信息发布系统。其中呼叫广播系统</w:t>
      </w:r>
      <w:r w:rsidRPr="005337E8">
        <w:rPr>
          <w:rFonts w:hint="eastAsia"/>
        </w:rPr>
        <w:t>由广播中心管理主机、IP寻呼话筒、IP网络音柱组成</w:t>
      </w:r>
      <w:r w:rsidRPr="005337E8">
        <w:t>。</w:t>
      </w:r>
      <w:r w:rsidRPr="005337E8">
        <w:rPr>
          <w:rFonts w:ascii="仿宋_GB2312" w:hint="eastAsia"/>
        </w:rPr>
        <w:t>江堤</w:t>
      </w:r>
      <w:r w:rsidRPr="005337E8">
        <w:rPr>
          <w:rFonts w:ascii="仿宋_GB2312" w:hint="eastAsia"/>
        </w:rPr>
        <w:t>LED</w:t>
      </w:r>
      <w:r w:rsidRPr="005337E8">
        <w:rPr>
          <w:rFonts w:ascii="仿宋_GB2312" w:hint="eastAsia"/>
        </w:rPr>
        <w:t>信息发布系统包括</w:t>
      </w:r>
      <w:r w:rsidRPr="005337E8">
        <w:rPr>
          <w:rFonts w:ascii="仿宋_GB2312" w:hint="eastAsia"/>
        </w:rPr>
        <w:t>1</w:t>
      </w:r>
      <w:r w:rsidRPr="005337E8">
        <w:rPr>
          <w:rFonts w:ascii="仿宋_GB2312" w:hint="eastAsia"/>
        </w:rPr>
        <w:t>套</w:t>
      </w:r>
      <w:r w:rsidRPr="005337E8">
        <w:rPr>
          <w:rFonts w:ascii="仿宋_GB2312" w:hint="eastAsia"/>
        </w:rPr>
        <w:t>10</w:t>
      </w:r>
      <w:r w:rsidRPr="005337E8">
        <w:rPr>
          <w:rFonts w:ascii="仿宋_GB2312" w:hint="eastAsia"/>
        </w:rPr>
        <w:t>平方米的户外全彩屏，屏体安装支架等附件。</w:t>
      </w:r>
    </w:p>
    <w:p w14:paraId="75A35F2F" w14:textId="77777777" w:rsidR="00217429" w:rsidRPr="005337E8" w:rsidRDefault="007D1D0E">
      <w:pPr>
        <w:pStyle w:val="17"/>
        <w:ind w:firstLine="560"/>
        <w:rPr>
          <w:rFonts w:ascii="仿宋_GB2312"/>
        </w:rPr>
      </w:pPr>
      <w:r w:rsidRPr="005337E8">
        <w:rPr>
          <w:rFonts w:ascii="仿宋_GB2312" w:hint="eastAsia"/>
        </w:rPr>
        <w:t>通过以上设施建设，以缓解九溪作为传统观潮点，因观潮引起的安全事件的发生，提高快速应急管理水平，打造钱塘江沿线安全防控体系，以智能化设备和信息化系统为手段，进行全天候防控，提高隐患发现和风险处置的能力。</w:t>
      </w:r>
    </w:p>
    <w:p w14:paraId="17877A0C" w14:textId="7709E98E" w:rsidR="00217429" w:rsidRPr="005337E8" w:rsidRDefault="00DF77F2">
      <w:pPr>
        <w:pStyle w:val="17"/>
        <w:ind w:firstLine="560"/>
        <w:rPr>
          <w:rFonts w:asciiTheme="minorEastAsia" w:eastAsiaTheme="minorEastAsia" w:hAnsiTheme="minorEastAsia"/>
          <w:b/>
          <w:bCs/>
        </w:rPr>
      </w:pPr>
      <w:r w:rsidRPr="005337E8">
        <w:rPr>
          <w:rFonts w:asciiTheme="minorEastAsia" w:eastAsiaTheme="minorEastAsia" w:hAnsiTheme="minorEastAsia" w:hint="eastAsia"/>
          <w:b/>
          <w:bCs/>
        </w:rPr>
        <w:t>2、</w:t>
      </w:r>
      <w:r w:rsidR="007D1D0E" w:rsidRPr="005337E8">
        <w:rPr>
          <w:rFonts w:asciiTheme="minorEastAsia" w:eastAsiaTheme="minorEastAsia" w:hAnsiTheme="minorEastAsia" w:hint="eastAsia"/>
          <w:b/>
          <w:bCs/>
        </w:rPr>
        <w:t>双西前端采集数据</w:t>
      </w:r>
    </w:p>
    <w:p w14:paraId="4361EE75" w14:textId="77777777" w:rsidR="00217429" w:rsidRPr="005337E8" w:rsidRDefault="007D1D0E">
      <w:pPr>
        <w:pStyle w:val="17"/>
        <w:ind w:firstLine="560"/>
        <w:rPr>
          <w:rFonts w:ascii="仿宋_GB2312"/>
        </w:rPr>
      </w:pPr>
      <w:r w:rsidRPr="005337E8">
        <w:rPr>
          <w:rFonts w:ascii="仿宋_GB2312" w:hint="eastAsia"/>
        </w:rPr>
        <w:t>包含</w:t>
      </w:r>
      <w:r w:rsidRPr="005337E8">
        <w:rPr>
          <w:rFonts w:ascii="仿宋_GB2312" w:hint="eastAsia"/>
        </w:rPr>
        <w:t>5</w:t>
      </w:r>
      <w:r w:rsidRPr="005337E8">
        <w:rPr>
          <w:rFonts w:ascii="仿宋_GB2312" w:hint="eastAsia"/>
        </w:rPr>
        <w:t>套专用的大功率信息采集设备、</w:t>
      </w:r>
      <w:r w:rsidRPr="005337E8">
        <w:rPr>
          <w:rFonts w:ascii="仿宋_GB2312" w:hint="eastAsia"/>
        </w:rPr>
        <w:t>18</w:t>
      </w:r>
      <w:r w:rsidRPr="005337E8">
        <w:rPr>
          <w:rFonts w:ascii="仿宋_GB2312" w:hint="eastAsia"/>
        </w:rPr>
        <w:t>套带信息采集采集功能的智能感知抓拍设备。</w:t>
      </w:r>
    </w:p>
    <w:p w14:paraId="1F05DF04" w14:textId="7A133417" w:rsidR="00217429" w:rsidRPr="005337E8" w:rsidRDefault="006D1F94">
      <w:pPr>
        <w:pStyle w:val="17"/>
        <w:ind w:firstLine="560"/>
        <w:rPr>
          <w:rFonts w:asciiTheme="minorEastAsia" w:eastAsiaTheme="minorEastAsia" w:hAnsiTheme="minorEastAsia"/>
          <w:b/>
          <w:bCs/>
        </w:rPr>
      </w:pPr>
      <w:r w:rsidRPr="005337E8">
        <w:rPr>
          <w:rFonts w:asciiTheme="minorEastAsia" w:eastAsiaTheme="minorEastAsia" w:hAnsiTheme="minorEastAsia"/>
          <w:b/>
          <w:bCs/>
        </w:rPr>
        <w:t>3</w:t>
      </w:r>
      <w:r w:rsidRPr="005337E8">
        <w:rPr>
          <w:rFonts w:asciiTheme="minorEastAsia" w:eastAsiaTheme="minorEastAsia" w:hAnsiTheme="minorEastAsia" w:hint="eastAsia"/>
          <w:b/>
          <w:bCs/>
        </w:rPr>
        <w:t>、</w:t>
      </w:r>
      <w:r w:rsidR="007D1D0E" w:rsidRPr="005337E8">
        <w:rPr>
          <w:rFonts w:asciiTheme="minorEastAsia" w:eastAsiaTheme="minorEastAsia" w:hAnsiTheme="minorEastAsia" w:hint="eastAsia"/>
          <w:b/>
          <w:bCs/>
        </w:rPr>
        <w:t>数据支撑</w:t>
      </w:r>
      <w:r w:rsidRPr="005337E8">
        <w:rPr>
          <w:rFonts w:asciiTheme="minorEastAsia" w:eastAsiaTheme="minorEastAsia" w:hAnsiTheme="minorEastAsia" w:hint="eastAsia"/>
          <w:b/>
          <w:bCs/>
        </w:rPr>
        <w:t>能力扩展</w:t>
      </w:r>
    </w:p>
    <w:p w14:paraId="7A47323C" w14:textId="386AD9BE" w:rsidR="00217429" w:rsidRPr="005337E8" w:rsidRDefault="007D1D0E">
      <w:pPr>
        <w:pStyle w:val="17"/>
        <w:ind w:firstLine="560"/>
        <w:rPr>
          <w:rFonts w:asciiTheme="minorEastAsia" w:eastAsiaTheme="minorEastAsia" w:hAnsiTheme="minorEastAsia"/>
        </w:rPr>
      </w:pPr>
      <w:r w:rsidRPr="005337E8">
        <w:rPr>
          <w:rFonts w:asciiTheme="minorEastAsia" w:eastAsiaTheme="minorEastAsia" w:hAnsiTheme="minorEastAsia" w:hint="eastAsia"/>
        </w:rPr>
        <w:t>建设数据标准体系，开展数据标准管理，形成数据标准执行控制机制，完成数据目录建设和管理，为数据资源的注册、编目、查询、目录接口服务、数据源对标提供技术支撑；开展数据分发服务、查询服务、资源目录服务、对标服务、应用服务等建设。</w:t>
      </w:r>
    </w:p>
    <w:p w14:paraId="763023E3" w14:textId="317CF4C6" w:rsidR="006D1F94" w:rsidRPr="005337E8" w:rsidRDefault="006D1F94" w:rsidP="006D1F94">
      <w:pPr>
        <w:pStyle w:val="17"/>
        <w:ind w:firstLine="560"/>
        <w:rPr>
          <w:rFonts w:asciiTheme="minorEastAsia" w:eastAsiaTheme="minorEastAsia" w:hAnsiTheme="minorEastAsia"/>
          <w:b/>
          <w:bCs/>
        </w:rPr>
      </w:pPr>
      <w:r w:rsidRPr="005337E8">
        <w:rPr>
          <w:rFonts w:asciiTheme="minorEastAsia" w:eastAsiaTheme="minorEastAsia" w:hAnsiTheme="minorEastAsia"/>
          <w:b/>
          <w:bCs/>
        </w:rPr>
        <w:t>4</w:t>
      </w:r>
      <w:r w:rsidRPr="005337E8">
        <w:rPr>
          <w:rFonts w:asciiTheme="minorEastAsia" w:eastAsiaTheme="minorEastAsia" w:hAnsiTheme="minorEastAsia" w:hint="eastAsia"/>
          <w:b/>
          <w:bCs/>
        </w:rPr>
        <w:t>、智能中台能力建设</w:t>
      </w:r>
    </w:p>
    <w:p w14:paraId="69611643" w14:textId="74B6588D" w:rsidR="006D1F94" w:rsidRPr="005337E8" w:rsidRDefault="006D1F94" w:rsidP="006D1F94">
      <w:pPr>
        <w:pStyle w:val="17"/>
        <w:ind w:firstLine="560"/>
        <w:rPr>
          <w:rFonts w:asciiTheme="minorEastAsia" w:eastAsiaTheme="minorEastAsia" w:hAnsiTheme="minorEastAsia"/>
        </w:rPr>
      </w:pPr>
      <w:r w:rsidRPr="005337E8">
        <w:rPr>
          <w:rFonts w:asciiTheme="minorEastAsia" w:eastAsiaTheme="minorEastAsia" w:hAnsiTheme="minorEastAsia" w:hint="eastAsia"/>
        </w:rPr>
        <w:t>建设智能中台，结合视频结构化云智能分析设备，完成结构化、半结构化数据接入，通过数据提取信息，对汇集的数据进行数据格式规范统一、数据命名规范统一、数</w:t>
      </w:r>
      <w:r w:rsidRPr="005337E8">
        <w:rPr>
          <w:rFonts w:asciiTheme="minorEastAsia" w:eastAsiaTheme="minorEastAsia" w:hAnsiTheme="minorEastAsia" w:hint="eastAsia"/>
        </w:rPr>
        <w:lastRenderedPageBreak/>
        <w:t>据编码规范统一、数据标识规范统一等数据转换处理，以结构化形式进行存储。</w:t>
      </w:r>
    </w:p>
    <w:p w14:paraId="185F175E" w14:textId="6C199018" w:rsidR="00217429" w:rsidRPr="005337E8" w:rsidRDefault="006D1F94">
      <w:pPr>
        <w:pStyle w:val="17"/>
        <w:ind w:firstLine="560"/>
        <w:rPr>
          <w:rFonts w:asciiTheme="minorEastAsia" w:eastAsiaTheme="minorEastAsia" w:hAnsiTheme="minorEastAsia"/>
          <w:b/>
          <w:bCs/>
        </w:rPr>
      </w:pPr>
      <w:r w:rsidRPr="005337E8">
        <w:rPr>
          <w:rFonts w:asciiTheme="minorEastAsia" w:eastAsiaTheme="minorEastAsia" w:hAnsiTheme="minorEastAsia"/>
          <w:b/>
          <w:bCs/>
        </w:rPr>
        <w:t>5</w:t>
      </w:r>
      <w:r w:rsidR="005C5768" w:rsidRPr="005337E8">
        <w:rPr>
          <w:rFonts w:asciiTheme="minorEastAsia" w:eastAsiaTheme="minorEastAsia" w:hAnsiTheme="minorEastAsia" w:hint="eastAsia"/>
          <w:b/>
          <w:bCs/>
        </w:rPr>
        <w:t>、</w:t>
      </w:r>
      <w:r w:rsidR="007D1D0E" w:rsidRPr="005337E8">
        <w:rPr>
          <w:rFonts w:asciiTheme="minorEastAsia" w:eastAsiaTheme="minorEastAsia" w:hAnsiTheme="minorEastAsia" w:hint="eastAsia"/>
          <w:b/>
          <w:bCs/>
        </w:rPr>
        <w:t>**实战化应用</w:t>
      </w:r>
    </w:p>
    <w:p w14:paraId="13103676" w14:textId="77777777" w:rsidR="00217429" w:rsidRPr="005337E8" w:rsidRDefault="007D1D0E">
      <w:pPr>
        <w:pStyle w:val="17"/>
        <w:ind w:firstLine="560"/>
        <w:rPr>
          <w:rFonts w:asciiTheme="minorEastAsia" w:eastAsiaTheme="minorEastAsia" w:hAnsiTheme="minorEastAsia"/>
        </w:rPr>
      </w:pPr>
      <w:r w:rsidRPr="005337E8">
        <w:rPr>
          <w:rFonts w:asciiTheme="minorEastAsia" w:eastAsiaTheme="minorEastAsia" w:hAnsiTheme="minorEastAsia" w:hint="eastAsia"/>
        </w:rPr>
        <w:t>结合各类服务器设备的应用，开发建立多种应用模型，开发领导驾驶舱，包括驶舱数据调研、外部数据对接开发、视觉UI设计、大屏前端开发、后台管理中枢开发等内容。</w:t>
      </w:r>
    </w:p>
    <w:p w14:paraId="70060104" w14:textId="16885324" w:rsidR="00217429" w:rsidRPr="005337E8" w:rsidRDefault="006D1F94">
      <w:pPr>
        <w:pStyle w:val="17"/>
        <w:ind w:firstLine="560"/>
        <w:rPr>
          <w:rFonts w:asciiTheme="minorEastAsia" w:eastAsiaTheme="minorEastAsia" w:hAnsiTheme="minorEastAsia"/>
          <w:b/>
          <w:bCs/>
        </w:rPr>
      </w:pPr>
      <w:r w:rsidRPr="005337E8">
        <w:rPr>
          <w:rFonts w:asciiTheme="minorEastAsia" w:eastAsiaTheme="minorEastAsia" w:hAnsiTheme="minorEastAsia"/>
          <w:b/>
          <w:bCs/>
        </w:rPr>
        <w:t>6</w:t>
      </w:r>
      <w:r w:rsidR="005C5768" w:rsidRPr="005337E8">
        <w:rPr>
          <w:rFonts w:asciiTheme="minorEastAsia" w:eastAsiaTheme="minorEastAsia" w:hAnsiTheme="minorEastAsia" w:hint="eastAsia"/>
          <w:b/>
          <w:bCs/>
        </w:rPr>
        <w:t>、</w:t>
      </w:r>
      <w:r w:rsidR="007D1D0E" w:rsidRPr="005337E8">
        <w:rPr>
          <w:rFonts w:asciiTheme="minorEastAsia" w:eastAsiaTheme="minorEastAsia" w:hAnsiTheme="minorEastAsia" w:hint="eastAsia"/>
          <w:b/>
          <w:bCs/>
        </w:rPr>
        <w:t>等保达标安全加固</w:t>
      </w:r>
    </w:p>
    <w:p w14:paraId="3161E07A" w14:textId="77777777" w:rsidR="00217429" w:rsidRPr="005337E8" w:rsidRDefault="007D1D0E">
      <w:pPr>
        <w:pStyle w:val="17"/>
        <w:ind w:firstLine="560"/>
        <w:rPr>
          <w:rFonts w:ascii="仿宋_GB2312"/>
        </w:rPr>
      </w:pPr>
      <w:r w:rsidRPr="005337E8">
        <w:rPr>
          <w:rFonts w:ascii="仿宋_GB2312"/>
        </w:rPr>
        <w:t>公安内网，分局与下属***之间部署一套下一代防火墙。将分局与下属各***之间进行逻辑隔离，并基于服务进行安全访问控制，加强访问控制措施。</w:t>
      </w:r>
    </w:p>
    <w:p w14:paraId="12ED8310" w14:textId="77777777" w:rsidR="00217429" w:rsidRPr="005337E8" w:rsidRDefault="007D1D0E">
      <w:pPr>
        <w:pStyle w:val="17"/>
        <w:ind w:firstLine="560"/>
        <w:rPr>
          <w:rFonts w:ascii="仿宋_GB2312"/>
        </w:rPr>
      </w:pPr>
      <w:r w:rsidRPr="005337E8">
        <w:rPr>
          <w:rFonts w:ascii="仿宋_GB2312"/>
        </w:rPr>
        <w:t>视频专网新增一套下一代防火墙，构建视频专网纵向防护边界。参考省厅所转发的视频专网安全的指导要求，在分局视频专网出口处增设一套下一代防火墙，在分局与市局之间，分局与下属***之间进行访问控制，构建视频专网纵向安全防护边界。</w:t>
      </w:r>
    </w:p>
    <w:p w14:paraId="3CC9AF04" w14:textId="77777777" w:rsidR="00217429" w:rsidRPr="005337E8" w:rsidRDefault="007D1D0E">
      <w:pPr>
        <w:pStyle w:val="17"/>
        <w:ind w:firstLine="560"/>
        <w:rPr>
          <w:rFonts w:ascii="仿宋_GB2312"/>
        </w:rPr>
      </w:pPr>
      <w:r w:rsidRPr="005337E8">
        <w:rPr>
          <w:rFonts w:ascii="仿宋_GB2312"/>
        </w:rPr>
        <w:t>新增一条数据边界用于</w:t>
      </w:r>
      <w:r w:rsidRPr="005337E8">
        <w:rPr>
          <w:rFonts w:ascii="仿宋_GB2312" w:hint="eastAsia"/>
        </w:rPr>
        <w:t>智能前端感知</w:t>
      </w:r>
      <w:r w:rsidRPr="005337E8">
        <w:rPr>
          <w:rFonts w:ascii="仿宋_GB2312"/>
        </w:rPr>
        <w:t>识别业务</w:t>
      </w:r>
      <w:r w:rsidRPr="005337E8">
        <w:rPr>
          <w:rFonts w:ascii="仿宋_GB2312" w:hint="eastAsia"/>
        </w:rPr>
        <w:t>。</w:t>
      </w:r>
      <w:r w:rsidRPr="005337E8">
        <w:rPr>
          <w:rFonts w:ascii="仿宋_GB2312"/>
        </w:rPr>
        <w:t>计划遵照《公安信息通信网边界接入平台安全规范</w:t>
      </w:r>
      <w:r w:rsidRPr="005337E8">
        <w:rPr>
          <w:rFonts w:ascii="仿宋_GB2312"/>
        </w:rPr>
        <w:t>(</w:t>
      </w:r>
      <w:r w:rsidRPr="005337E8">
        <w:rPr>
          <w:rFonts w:ascii="仿宋_GB2312"/>
        </w:rPr>
        <w:t>试行</w:t>
      </w:r>
      <w:r w:rsidRPr="005337E8">
        <w:rPr>
          <w:rFonts w:ascii="仿宋_GB2312"/>
        </w:rPr>
        <w:t>)</w:t>
      </w:r>
      <w:r w:rsidRPr="005337E8">
        <w:rPr>
          <w:rFonts w:ascii="仿宋_GB2312"/>
        </w:rPr>
        <w:t>》的相关要求新增一条数据边界接入链路用于</w:t>
      </w:r>
      <w:r w:rsidRPr="005337E8">
        <w:rPr>
          <w:rFonts w:ascii="仿宋_GB2312" w:hint="eastAsia"/>
        </w:rPr>
        <w:t>智能前端感知</w:t>
      </w:r>
      <w:r w:rsidRPr="005337E8">
        <w:rPr>
          <w:rFonts w:ascii="仿宋_GB2312"/>
        </w:rPr>
        <w:t>识别业务接入，确保部署于政务网的各类卡口抓拍信息可安全实时的接入视频专网。</w:t>
      </w:r>
    </w:p>
    <w:p w14:paraId="204BFAC1" w14:textId="77777777" w:rsidR="00217429" w:rsidRPr="005337E8" w:rsidRDefault="007D1D0E">
      <w:pPr>
        <w:pStyle w:val="17"/>
        <w:ind w:firstLine="560"/>
        <w:rPr>
          <w:rFonts w:ascii="仿宋_GB2312"/>
        </w:rPr>
      </w:pPr>
      <w:r w:rsidRPr="005337E8">
        <w:rPr>
          <w:rFonts w:ascii="仿宋_GB2312"/>
        </w:rPr>
        <w:t>内网新增一套漏洞扫描系统。计划在内网新增一套漏洞扫描系统，通过漏洞扫描的方式发现网内各主机系统的固有漏洞，并通过补丁管理、系统加固等方式及时消除安全隐患。提升风险防范能力。</w:t>
      </w:r>
    </w:p>
    <w:p w14:paraId="1DDF90D6" w14:textId="77777777" w:rsidR="00217429" w:rsidRPr="005337E8" w:rsidRDefault="007D1D0E">
      <w:pPr>
        <w:pStyle w:val="21"/>
        <w:numPr>
          <w:ilvl w:val="0"/>
          <w:numId w:val="8"/>
        </w:numPr>
        <w:tabs>
          <w:tab w:val="left" w:pos="432"/>
        </w:tabs>
        <w:ind w:left="482" w:hanging="482"/>
        <w:jc w:val="both"/>
        <w:rPr>
          <w:rFonts w:ascii="宋体" w:eastAsia="宋体" w:hAnsi="宋体"/>
          <w:snapToGrid w:val="0"/>
        </w:rPr>
      </w:pPr>
      <w:r w:rsidRPr="005337E8">
        <w:rPr>
          <w:rFonts w:ascii="宋体" w:eastAsia="宋体" w:hAnsi="宋体" w:hint="eastAsia"/>
          <w:snapToGrid w:val="0"/>
        </w:rPr>
        <w:t>设备采购清单</w:t>
      </w:r>
    </w:p>
    <w:tbl>
      <w:tblPr>
        <w:tblW w:w="9923" w:type="dxa"/>
        <w:jc w:val="center"/>
        <w:tblLook w:val="04A0" w:firstRow="1" w:lastRow="0" w:firstColumn="1" w:lastColumn="0" w:noHBand="0" w:noVBand="1"/>
      </w:tblPr>
      <w:tblGrid>
        <w:gridCol w:w="565"/>
        <w:gridCol w:w="976"/>
        <w:gridCol w:w="1259"/>
        <w:gridCol w:w="4905"/>
        <w:gridCol w:w="702"/>
        <w:gridCol w:w="816"/>
        <w:gridCol w:w="700"/>
      </w:tblGrid>
      <w:tr w:rsidR="005337E8" w:rsidRPr="005337E8" w14:paraId="3539EE29" w14:textId="77777777" w:rsidTr="00E27755">
        <w:trPr>
          <w:trHeight w:val="64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4C4299A" w14:textId="77777777" w:rsidR="00217429" w:rsidRPr="005337E8" w:rsidRDefault="007D1D0E">
            <w:pPr>
              <w:widowControl/>
              <w:jc w:val="center"/>
              <w:rPr>
                <w:rFonts w:ascii="宋体" w:hAnsi="宋体" w:cs="宋体"/>
                <w:b/>
                <w:bCs/>
                <w:kern w:val="0"/>
                <w:sz w:val="24"/>
              </w:rPr>
            </w:pPr>
            <w:r w:rsidRPr="005337E8">
              <w:rPr>
                <w:rFonts w:ascii="宋体" w:hAnsi="宋体" w:cs="宋体" w:hint="eastAsia"/>
                <w:b/>
                <w:bCs/>
                <w:kern w:val="0"/>
                <w:sz w:val="24"/>
              </w:rPr>
              <w:t>序号</w:t>
            </w:r>
          </w:p>
        </w:tc>
        <w:tc>
          <w:tcPr>
            <w:tcW w:w="992" w:type="dxa"/>
            <w:tcBorders>
              <w:top w:val="single" w:sz="4" w:space="0" w:color="auto"/>
              <w:left w:val="nil"/>
              <w:bottom w:val="single" w:sz="4" w:space="0" w:color="auto"/>
              <w:right w:val="single" w:sz="4" w:space="0" w:color="auto"/>
            </w:tcBorders>
            <w:shd w:val="clear" w:color="auto" w:fill="auto"/>
            <w:vAlign w:val="center"/>
          </w:tcPr>
          <w:p w14:paraId="147CB3D8" w14:textId="77777777" w:rsidR="00217429" w:rsidRPr="005337E8" w:rsidRDefault="007D1D0E">
            <w:pPr>
              <w:widowControl/>
              <w:jc w:val="center"/>
              <w:rPr>
                <w:rFonts w:ascii="宋体" w:hAnsi="宋体" w:cs="宋体"/>
                <w:b/>
                <w:bCs/>
                <w:kern w:val="0"/>
                <w:sz w:val="24"/>
              </w:rPr>
            </w:pPr>
            <w:r w:rsidRPr="005337E8">
              <w:rPr>
                <w:rFonts w:ascii="宋体" w:hAnsi="宋体" w:cs="宋体" w:hint="eastAsia"/>
                <w:b/>
                <w:bCs/>
                <w:kern w:val="0"/>
                <w:sz w:val="24"/>
              </w:rPr>
              <w:t>分类</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0C101B" w14:textId="77777777" w:rsidR="00217429" w:rsidRPr="005337E8" w:rsidRDefault="007D1D0E">
            <w:pPr>
              <w:widowControl/>
              <w:jc w:val="center"/>
              <w:rPr>
                <w:rFonts w:ascii="宋体" w:hAnsi="宋体" w:cs="宋体"/>
                <w:b/>
                <w:bCs/>
                <w:kern w:val="0"/>
                <w:sz w:val="24"/>
              </w:rPr>
            </w:pPr>
            <w:r w:rsidRPr="005337E8">
              <w:rPr>
                <w:rFonts w:ascii="宋体" w:hAnsi="宋体" w:cs="宋体" w:hint="eastAsia"/>
                <w:b/>
                <w:bCs/>
                <w:kern w:val="0"/>
                <w:sz w:val="24"/>
              </w:rPr>
              <w:t>设备名称</w:t>
            </w:r>
          </w:p>
        </w:tc>
        <w:tc>
          <w:tcPr>
            <w:tcW w:w="4961" w:type="dxa"/>
            <w:tcBorders>
              <w:top w:val="single" w:sz="4" w:space="0" w:color="auto"/>
              <w:left w:val="nil"/>
              <w:bottom w:val="single" w:sz="4" w:space="0" w:color="auto"/>
              <w:right w:val="single" w:sz="4" w:space="0" w:color="auto"/>
            </w:tcBorders>
            <w:shd w:val="clear" w:color="auto" w:fill="auto"/>
            <w:vAlign w:val="center"/>
          </w:tcPr>
          <w:p w14:paraId="5CD29CD8" w14:textId="77777777" w:rsidR="00217429" w:rsidRPr="005337E8" w:rsidRDefault="007D1D0E">
            <w:pPr>
              <w:widowControl/>
              <w:jc w:val="center"/>
              <w:rPr>
                <w:rFonts w:ascii="宋体" w:hAnsi="宋体" w:cs="宋体"/>
                <w:b/>
                <w:bCs/>
                <w:kern w:val="0"/>
                <w:sz w:val="24"/>
              </w:rPr>
            </w:pPr>
            <w:r w:rsidRPr="005337E8">
              <w:rPr>
                <w:rFonts w:ascii="宋体" w:hAnsi="宋体" w:cs="宋体" w:hint="eastAsia"/>
                <w:b/>
                <w:bCs/>
                <w:kern w:val="0"/>
                <w:sz w:val="24"/>
              </w:rPr>
              <w:t>设备参数及要求</w:t>
            </w:r>
          </w:p>
        </w:tc>
        <w:tc>
          <w:tcPr>
            <w:tcW w:w="710" w:type="dxa"/>
            <w:tcBorders>
              <w:top w:val="single" w:sz="4" w:space="0" w:color="auto"/>
              <w:left w:val="nil"/>
              <w:bottom w:val="single" w:sz="4" w:space="0" w:color="auto"/>
              <w:right w:val="single" w:sz="4" w:space="0" w:color="auto"/>
            </w:tcBorders>
            <w:shd w:val="clear" w:color="auto" w:fill="auto"/>
            <w:vAlign w:val="center"/>
          </w:tcPr>
          <w:p w14:paraId="16D7FDC9" w14:textId="77777777" w:rsidR="00217429" w:rsidRPr="005337E8" w:rsidRDefault="007D1D0E">
            <w:pPr>
              <w:widowControl/>
              <w:jc w:val="center"/>
              <w:rPr>
                <w:rFonts w:ascii="宋体" w:hAnsi="宋体" w:cs="宋体"/>
                <w:b/>
                <w:bCs/>
                <w:kern w:val="0"/>
                <w:sz w:val="24"/>
              </w:rPr>
            </w:pPr>
            <w:r w:rsidRPr="005337E8">
              <w:rPr>
                <w:rFonts w:ascii="宋体" w:hAnsi="宋体" w:cs="宋体" w:hint="eastAsia"/>
                <w:b/>
                <w:bCs/>
                <w:kern w:val="0"/>
                <w:sz w:val="24"/>
              </w:rPr>
              <w:t>单位</w:t>
            </w:r>
          </w:p>
        </w:tc>
        <w:tc>
          <w:tcPr>
            <w:tcW w:w="708" w:type="dxa"/>
            <w:tcBorders>
              <w:top w:val="single" w:sz="4" w:space="0" w:color="auto"/>
              <w:left w:val="nil"/>
              <w:bottom w:val="single" w:sz="4" w:space="0" w:color="auto"/>
              <w:right w:val="single" w:sz="4" w:space="0" w:color="auto"/>
            </w:tcBorders>
            <w:shd w:val="clear" w:color="auto" w:fill="auto"/>
            <w:vAlign w:val="center"/>
          </w:tcPr>
          <w:p w14:paraId="772FD066" w14:textId="77777777" w:rsidR="00217429" w:rsidRPr="005337E8" w:rsidRDefault="007D1D0E">
            <w:pPr>
              <w:widowControl/>
              <w:jc w:val="center"/>
              <w:rPr>
                <w:rFonts w:ascii="宋体" w:hAnsi="宋体" w:cs="宋体"/>
                <w:b/>
                <w:bCs/>
                <w:kern w:val="0"/>
                <w:sz w:val="24"/>
              </w:rPr>
            </w:pPr>
            <w:r w:rsidRPr="005337E8">
              <w:rPr>
                <w:rFonts w:ascii="宋体" w:hAnsi="宋体" w:cs="宋体" w:hint="eastAsia"/>
                <w:b/>
                <w:bCs/>
                <w:kern w:val="0"/>
                <w:sz w:val="24"/>
              </w:rPr>
              <w:t>数量</w:t>
            </w:r>
          </w:p>
        </w:tc>
        <w:tc>
          <w:tcPr>
            <w:tcW w:w="708" w:type="dxa"/>
            <w:tcBorders>
              <w:top w:val="single" w:sz="4" w:space="0" w:color="auto"/>
              <w:left w:val="nil"/>
              <w:bottom w:val="single" w:sz="4" w:space="0" w:color="auto"/>
              <w:right w:val="single" w:sz="4" w:space="0" w:color="auto"/>
            </w:tcBorders>
            <w:shd w:val="clear" w:color="auto" w:fill="auto"/>
            <w:vAlign w:val="center"/>
          </w:tcPr>
          <w:p w14:paraId="005AC4BB" w14:textId="77777777" w:rsidR="00217429" w:rsidRPr="005337E8" w:rsidRDefault="007D1D0E">
            <w:pPr>
              <w:widowControl/>
              <w:jc w:val="center"/>
              <w:rPr>
                <w:rFonts w:ascii="宋体" w:hAnsi="宋体" w:cs="宋体"/>
                <w:b/>
                <w:bCs/>
                <w:kern w:val="0"/>
                <w:sz w:val="24"/>
              </w:rPr>
            </w:pPr>
            <w:r w:rsidRPr="005337E8">
              <w:rPr>
                <w:rFonts w:ascii="宋体" w:hAnsi="宋体" w:cs="宋体" w:hint="eastAsia"/>
                <w:b/>
                <w:bCs/>
                <w:kern w:val="0"/>
                <w:sz w:val="24"/>
              </w:rPr>
              <w:t>备注</w:t>
            </w:r>
          </w:p>
        </w:tc>
      </w:tr>
      <w:tr w:rsidR="005337E8" w:rsidRPr="005337E8" w14:paraId="01EE9F36" w14:textId="77777777" w:rsidTr="00E27755">
        <w:trPr>
          <w:trHeight w:val="600"/>
          <w:jc w:val="center"/>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726587" w14:textId="77777777" w:rsidR="00217429" w:rsidRPr="005337E8" w:rsidRDefault="007D1D0E">
            <w:pPr>
              <w:widowControl/>
              <w:jc w:val="left"/>
              <w:rPr>
                <w:rFonts w:ascii="宋体" w:hAnsi="宋体" w:cs="宋体"/>
                <w:b/>
                <w:bCs/>
                <w:kern w:val="0"/>
                <w:sz w:val="24"/>
              </w:rPr>
            </w:pPr>
            <w:r w:rsidRPr="005337E8">
              <w:rPr>
                <w:rFonts w:ascii="宋体" w:hAnsi="宋体" w:cs="宋体" w:hint="eastAsia"/>
                <w:b/>
                <w:bCs/>
                <w:kern w:val="0"/>
                <w:sz w:val="24"/>
              </w:rPr>
              <w:t>一、 双西一体化治安防控提升改造项目</w:t>
            </w:r>
          </w:p>
        </w:tc>
        <w:tc>
          <w:tcPr>
            <w:tcW w:w="710" w:type="dxa"/>
            <w:tcBorders>
              <w:top w:val="nil"/>
              <w:left w:val="nil"/>
              <w:bottom w:val="single" w:sz="4" w:space="0" w:color="auto"/>
              <w:right w:val="single" w:sz="4" w:space="0" w:color="auto"/>
            </w:tcBorders>
            <w:shd w:val="clear" w:color="auto" w:fill="auto"/>
            <w:vAlign w:val="center"/>
          </w:tcPr>
          <w:p w14:paraId="61ADAA9B" w14:textId="77777777" w:rsidR="00217429" w:rsidRPr="005337E8" w:rsidRDefault="007D1D0E">
            <w:pPr>
              <w:widowControl/>
              <w:jc w:val="left"/>
              <w:rPr>
                <w:rFonts w:ascii="宋体" w:hAnsi="宋体" w:cs="宋体"/>
                <w:b/>
                <w:bCs/>
                <w:kern w:val="0"/>
                <w:sz w:val="24"/>
              </w:rPr>
            </w:pPr>
            <w:r w:rsidRPr="005337E8">
              <w:rPr>
                <w:rFonts w:ascii="宋体" w:hAnsi="宋体" w:cs="宋体" w:hint="eastAsia"/>
                <w:b/>
                <w:bCs/>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5E76EFD9" w14:textId="77777777" w:rsidR="00217429" w:rsidRPr="005337E8" w:rsidRDefault="007D1D0E">
            <w:pPr>
              <w:widowControl/>
              <w:jc w:val="left"/>
              <w:rPr>
                <w:rFonts w:ascii="宋体" w:hAnsi="宋体" w:cs="宋体"/>
                <w:b/>
                <w:bCs/>
                <w:kern w:val="0"/>
                <w:sz w:val="24"/>
              </w:rPr>
            </w:pPr>
            <w:r w:rsidRPr="005337E8">
              <w:rPr>
                <w:rFonts w:ascii="宋体" w:hAnsi="宋体" w:cs="宋体" w:hint="eastAsia"/>
                <w:b/>
                <w:bCs/>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13DC351F" w14:textId="77777777" w:rsidR="00217429" w:rsidRPr="005337E8" w:rsidRDefault="007D1D0E">
            <w:pPr>
              <w:widowControl/>
              <w:jc w:val="left"/>
              <w:rPr>
                <w:rFonts w:ascii="宋体" w:hAnsi="宋体" w:cs="宋体"/>
                <w:b/>
                <w:bCs/>
                <w:kern w:val="0"/>
                <w:sz w:val="24"/>
              </w:rPr>
            </w:pPr>
            <w:r w:rsidRPr="005337E8">
              <w:rPr>
                <w:rFonts w:ascii="宋体" w:hAnsi="宋体" w:cs="宋体" w:hint="eastAsia"/>
                <w:b/>
                <w:bCs/>
                <w:kern w:val="0"/>
                <w:sz w:val="24"/>
              </w:rPr>
              <w:t xml:space="preserve">　</w:t>
            </w:r>
          </w:p>
        </w:tc>
      </w:tr>
      <w:tr w:rsidR="005337E8" w:rsidRPr="005337E8" w14:paraId="3F372595" w14:textId="77777777" w:rsidTr="00E27755">
        <w:trPr>
          <w:trHeight w:val="600"/>
          <w:jc w:val="center"/>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5E8FE4" w14:textId="77777777" w:rsidR="00217429" w:rsidRPr="005337E8" w:rsidRDefault="007D1D0E">
            <w:pPr>
              <w:widowControl/>
              <w:jc w:val="left"/>
              <w:rPr>
                <w:rFonts w:ascii="宋体" w:hAnsi="宋体" w:cs="宋体"/>
                <w:b/>
                <w:bCs/>
                <w:kern w:val="0"/>
                <w:sz w:val="24"/>
              </w:rPr>
            </w:pPr>
            <w:r w:rsidRPr="005337E8">
              <w:rPr>
                <w:rFonts w:ascii="宋体" w:hAnsi="宋体" w:cs="宋体" w:hint="eastAsia"/>
                <w:b/>
                <w:bCs/>
                <w:kern w:val="0"/>
                <w:sz w:val="24"/>
              </w:rPr>
              <w:t>1、双西智慧感知网建设</w:t>
            </w:r>
          </w:p>
        </w:tc>
        <w:tc>
          <w:tcPr>
            <w:tcW w:w="710" w:type="dxa"/>
            <w:tcBorders>
              <w:top w:val="nil"/>
              <w:left w:val="nil"/>
              <w:bottom w:val="single" w:sz="4" w:space="0" w:color="auto"/>
              <w:right w:val="single" w:sz="4" w:space="0" w:color="auto"/>
            </w:tcBorders>
            <w:shd w:val="clear" w:color="auto" w:fill="auto"/>
            <w:vAlign w:val="center"/>
          </w:tcPr>
          <w:p w14:paraId="58C2FD4A" w14:textId="77777777" w:rsidR="00217429" w:rsidRPr="005337E8" w:rsidRDefault="007D1D0E">
            <w:pPr>
              <w:widowControl/>
              <w:jc w:val="left"/>
              <w:rPr>
                <w:rFonts w:ascii="宋体" w:hAnsi="宋体" w:cs="宋体"/>
                <w:b/>
                <w:bCs/>
                <w:kern w:val="0"/>
                <w:sz w:val="24"/>
              </w:rPr>
            </w:pPr>
            <w:r w:rsidRPr="005337E8">
              <w:rPr>
                <w:rFonts w:ascii="宋体" w:hAnsi="宋体" w:cs="宋体" w:hint="eastAsia"/>
                <w:b/>
                <w:bCs/>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4B7BDA19" w14:textId="77777777" w:rsidR="00217429" w:rsidRPr="005337E8" w:rsidRDefault="007D1D0E">
            <w:pPr>
              <w:widowControl/>
              <w:jc w:val="left"/>
              <w:rPr>
                <w:rFonts w:ascii="宋体" w:hAnsi="宋体" w:cs="宋体"/>
                <w:b/>
                <w:bCs/>
                <w:kern w:val="0"/>
                <w:sz w:val="24"/>
              </w:rPr>
            </w:pPr>
            <w:r w:rsidRPr="005337E8">
              <w:rPr>
                <w:rFonts w:ascii="宋体" w:hAnsi="宋体" w:cs="宋体" w:hint="eastAsia"/>
                <w:b/>
                <w:bCs/>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696ABF3B" w14:textId="77777777" w:rsidR="00217429" w:rsidRPr="005337E8" w:rsidRDefault="007D1D0E">
            <w:pPr>
              <w:widowControl/>
              <w:jc w:val="left"/>
              <w:rPr>
                <w:rFonts w:ascii="宋体" w:hAnsi="宋体" w:cs="宋体"/>
                <w:b/>
                <w:bCs/>
                <w:kern w:val="0"/>
                <w:sz w:val="24"/>
              </w:rPr>
            </w:pPr>
            <w:r w:rsidRPr="005337E8">
              <w:rPr>
                <w:rFonts w:ascii="宋体" w:hAnsi="宋体" w:cs="宋体" w:hint="eastAsia"/>
                <w:b/>
                <w:bCs/>
                <w:kern w:val="0"/>
                <w:sz w:val="24"/>
              </w:rPr>
              <w:t xml:space="preserve">　</w:t>
            </w:r>
          </w:p>
        </w:tc>
      </w:tr>
      <w:tr w:rsidR="005337E8" w:rsidRPr="005337E8" w14:paraId="2AF2EFD3" w14:textId="77777777" w:rsidTr="00E27755">
        <w:trPr>
          <w:trHeight w:val="960"/>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tcPr>
          <w:p w14:paraId="41A9953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21CEB29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前端设备</w:t>
            </w:r>
          </w:p>
        </w:tc>
        <w:tc>
          <w:tcPr>
            <w:tcW w:w="1276" w:type="dxa"/>
            <w:tcBorders>
              <w:top w:val="nil"/>
              <w:left w:val="nil"/>
              <w:bottom w:val="single" w:sz="4" w:space="0" w:color="auto"/>
              <w:right w:val="single" w:sz="4" w:space="0" w:color="auto"/>
            </w:tcBorders>
            <w:shd w:val="clear" w:color="auto" w:fill="auto"/>
            <w:vAlign w:val="center"/>
          </w:tcPr>
          <w:p w14:paraId="11A5AFCF"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◆布控球机</w:t>
            </w:r>
          </w:p>
        </w:tc>
        <w:tc>
          <w:tcPr>
            <w:tcW w:w="4961" w:type="dxa"/>
            <w:tcBorders>
              <w:top w:val="nil"/>
              <w:left w:val="nil"/>
              <w:bottom w:val="single" w:sz="4" w:space="0" w:color="auto"/>
              <w:right w:val="single" w:sz="4" w:space="0" w:color="auto"/>
            </w:tcBorders>
            <w:shd w:val="clear" w:color="auto" w:fill="auto"/>
            <w:vAlign w:val="center"/>
          </w:tcPr>
          <w:p w14:paraId="484323E6" w14:textId="77777777" w:rsidR="00065653"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1）摄像机靶面尺寸不小于1/1.8英寸；</w:t>
            </w:r>
          </w:p>
          <w:p w14:paraId="566F0D81" w14:textId="52C51AFA" w:rsidR="00065653"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2）内置GPU芯片；</w:t>
            </w:r>
          </w:p>
          <w:p w14:paraId="3AD40663" w14:textId="77777777" w:rsidR="008B4AEA"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★3）摄像机内置镜头，支持不小于32倍光学变倍，镜头最大焦距不小于192mm；</w:t>
            </w:r>
          </w:p>
          <w:p w14:paraId="0C965EB5" w14:textId="77777777" w:rsidR="008B4AEA"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★4）视频图像分辨率与帧率不小于2560×1440、60帧/秒；</w:t>
            </w:r>
          </w:p>
          <w:p w14:paraId="2A798694" w14:textId="77777777" w:rsidR="008B4AEA"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5）支持最低照度可达彩色0.0002 lx，黑白</w:t>
            </w:r>
            <w:r w:rsidRPr="005337E8">
              <w:rPr>
                <w:rFonts w:ascii="宋体" w:hAnsi="宋体" w:cs="宋体" w:hint="eastAsia"/>
                <w:kern w:val="0"/>
                <w:sz w:val="24"/>
              </w:rPr>
              <w:lastRenderedPageBreak/>
              <w:t>0.0001 lx；红外距离不小于250米；</w:t>
            </w:r>
          </w:p>
          <w:p w14:paraId="58646FB8" w14:textId="77777777" w:rsidR="008B4AEA"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6）设备支持水平旋转范围为360°连续旋转，垂直旋转范围为-20°~90°</w:t>
            </w:r>
          </w:p>
          <w:p w14:paraId="3197CD05" w14:textId="77777777" w:rsidR="008B4AEA"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★7）摄像机抓拍图片格式包括JPEG、JPEG2000、BMP、PNG及TIF；</w:t>
            </w:r>
          </w:p>
          <w:p w14:paraId="3AD04D68" w14:textId="77777777" w:rsidR="008B4AEA"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★8）在丢包率设置为20%且网络直连的环境下，网络延时设置为200ms，带宽限制为1Mbps情况下，画面预览正常不卡顿，且云台响应客户端控制命令的延时时间不大于200ms；</w:t>
            </w:r>
          </w:p>
          <w:p w14:paraId="63C754C8" w14:textId="77777777" w:rsidR="008B4AEA"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9）摄像机可在预览画面及抓拍图片中叠加人员和车辆的移动轨迹，轨迹颜色支持红色、黄色、蓝色、绿色及紫色，轨迹末尾具有一个方向箭头，指向目标离开的方向，抓拍图片大小不大于500KB；</w:t>
            </w:r>
          </w:p>
          <w:p w14:paraId="1C565C16" w14:textId="1341F100"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10）摄像机通过标定校准可检测当前镜头方向与地平面夹角，并根据夹角变化自动调整倍率；</w:t>
            </w:r>
          </w:p>
        </w:tc>
        <w:tc>
          <w:tcPr>
            <w:tcW w:w="710" w:type="dxa"/>
            <w:tcBorders>
              <w:top w:val="nil"/>
              <w:left w:val="nil"/>
              <w:bottom w:val="single" w:sz="4" w:space="0" w:color="auto"/>
              <w:right w:val="single" w:sz="4" w:space="0" w:color="auto"/>
            </w:tcBorders>
            <w:shd w:val="clear" w:color="auto" w:fill="auto"/>
            <w:vAlign w:val="center"/>
          </w:tcPr>
          <w:p w14:paraId="3817813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78C446C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260</w:t>
            </w:r>
          </w:p>
        </w:tc>
        <w:tc>
          <w:tcPr>
            <w:tcW w:w="708" w:type="dxa"/>
            <w:tcBorders>
              <w:top w:val="nil"/>
              <w:left w:val="nil"/>
              <w:bottom w:val="single" w:sz="4" w:space="0" w:color="auto"/>
              <w:right w:val="single" w:sz="4" w:space="0" w:color="auto"/>
            </w:tcBorders>
            <w:shd w:val="clear" w:color="auto" w:fill="auto"/>
            <w:vAlign w:val="center"/>
          </w:tcPr>
          <w:p w14:paraId="1CDB7A6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3646197" w14:textId="77777777" w:rsidTr="00E27755">
        <w:trPr>
          <w:trHeight w:val="1020"/>
          <w:jc w:val="center"/>
        </w:trPr>
        <w:tc>
          <w:tcPr>
            <w:tcW w:w="568" w:type="dxa"/>
            <w:vMerge/>
            <w:tcBorders>
              <w:top w:val="nil"/>
              <w:left w:val="single" w:sz="4" w:space="0" w:color="auto"/>
              <w:bottom w:val="single" w:sz="4" w:space="0" w:color="auto"/>
              <w:right w:val="single" w:sz="4" w:space="0" w:color="auto"/>
            </w:tcBorders>
            <w:vAlign w:val="center"/>
          </w:tcPr>
          <w:p w14:paraId="44E72C8C"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73A4C7DB"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139403F6"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◆固定式探头</w:t>
            </w:r>
          </w:p>
        </w:tc>
        <w:tc>
          <w:tcPr>
            <w:tcW w:w="4961" w:type="dxa"/>
            <w:tcBorders>
              <w:top w:val="nil"/>
              <w:left w:val="nil"/>
              <w:bottom w:val="single" w:sz="4" w:space="0" w:color="auto"/>
              <w:right w:val="single" w:sz="4" w:space="0" w:color="auto"/>
            </w:tcBorders>
            <w:shd w:val="clear" w:color="auto" w:fill="auto"/>
            <w:vAlign w:val="center"/>
          </w:tcPr>
          <w:p w14:paraId="3068C152" w14:textId="77777777" w:rsidR="002A584A" w:rsidRPr="005337E8" w:rsidRDefault="002A584A" w:rsidP="008B4AEA">
            <w:pPr>
              <w:widowControl/>
              <w:spacing w:line="360" w:lineRule="auto"/>
              <w:jc w:val="left"/>
              <w:rPr>
                <w:rFonts w:ascii="宋体" w:hAnsi="宋体" w:cs="宋体"/>
                <w:kern w:val="0"/>
                <w:sz w:val="24"/>
              </w:rPr>
            </w:pPr>
            <w:r w:rsidRPr="005337E8">
              <w:rPr>
                <w:rFonts w:ascii="宋体" w:hAnsi="宋体" w:cs="宋体"/>
                <w:kern w:val="0"/>
                <w:sz w:val="24"/>
              </w:rPr>
              <w:t>800 万 1/1.2" CMOS AI 多摄双舱一体机</w:t>
            </w:r>
          </w:p>
          <w:p w14:paraId="63BBC7C2" w14:textId="12549D28" w:rsidR="002A584A" w:rsidRPr="005337E8" w:rsidRDefault="002A584A" w:rsidP="008B4AEA">
            <w:pPr>
              <w:widowControl/>
              <w:spacing w:line="360" w:lineRule="auto"/>
              <w:ind w:right="105"/>
              <w:jc w:val="left"/>
              <w:rPr>
                <w:rFonts w:ascii="宋体" w:hAnsi="宋体" w:cs="宋体"/>
                <w:kern w:val="0"/>
                <w:sz w:val="24"/>
              </w:rPr>
            </w:pPr>
            <w:r w:rsidRPr="005337E8">
              <w:rPr>
                <w:rFonts w:ascii="宋体" w:hAnsi="宋体" w:cs="宋体"/>
                <w:kern w:val="0"/>
                <w:sz w:val="24"/>
              </w:rPr>
              <w:t>上通道看细节，下通道看全景，采用双舱一体化设计，由双镜头相机与高 性能 GPU 模块组成，聚合多种专为复杂场景设计的深度学习算法，实现全 结构化数据精准采集，具备多场景数据融合分析能力，实现全方位态势感知支持智能资源模式切换： 全结构化（默认） 、人脸抓拍、人脸比对、道路 监控、Smart 事件</w:t>
            </w:r>
          </w:p>
          <w:p w14:paraId="35EB4780"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★1）内置双镜头，图像传感器均不小于1/1.8"靶面尺寸。</w:t>
            </w:r>
          </w:p>
          <w:p w14:paraId="131EC30C" w14:textId="77777777" w:rsidR="007B614F"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2）通道1具有不小于800万像素 CMOS传感器，通道2具有不小于400万像素CMOS传感</w:t>
            </w:r>
            <w:r w:rsidRPr="005337E8">
              <w:rPr>
                <w:rFonts w:ascii="宋体" w:hAnsi="宋体" w:cs="宋体" w:hint="eastAsia"/>
                <w:kern w:val="0"/>
                <w:sz w:val="24"/>
              </w:rPr>
              <w:lastRenderedPageBreak/>
              <w:t>器。</w:t>
            </w:r>
          </w:p>
          <w:p w14:paraId="1E22D42A" w14:textId="1B331E51"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3)内置GPU芯片。</w:t>
            </w:r>
          </w:p>
          <w:p w14:paraId="393220DB"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★4)内置2个麦克风、1个扬声器、1个风扇。</w:t>
            </w:r>
            <w:r w:rsidRPr="005337E8">
              <w:rPr>
                <w:rFonts w:ascii="宋体" w:hAnsi="宋体" w:cs="宋体" w:hint="eastAsia"/>
                <w:kern w:val="0"/>
                <w:sz w:val="24"/>
              </w:rPr>
              <w:br/>
              <w:t>★5)在分辨率1920x1080 @ 25fps，延时不大于70ms。</w:t>
            </w:r>
          </w:p>
          <w:p w14:paraId="532343FB"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★6)支持侧脸过滤功能，可过滤上下、左右角度达到预设值的人脸。</w:t>
            </w:r>
          </w:p>
          <w:p w14:paraId="0AF3C689"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7)具有DC12V电压输出接口。</w:t>
            </w:r>
          </w:p>
          <w:p w14:paraId="45141AC9" w14:textId="0484EE72" w:rsidR="00217429" w:rsidRPr="005337E8" w:rsidRDefault="00776D7B" w:rsidP="008B4AEA">
            <w:pPr>
              <w:widowControl/>
              <w:spacing w:line="360" w:lineRule="auto"/>
              <w:jc w:val="left"/>
              <w:rPr>
                <w:rFonts w:ascii="宋体" w:hAnsi="宋体" w:cs="宋体"/>
                <w:kern w:val="0"/>
                <w:sz w:val="24"/>
              </w:rPr>
            </w:pPr>
            <w:r w:rsidRPr="005337E8">
              <w:rPr>
                <w:rFonts w:hint="eastAsia"/>
                <w:sz w:val="24"/>
              </w:rPr>
              <w:t>★</w:t>
            </w:r>
            <w:r w:rsidR="007D1D0E" w:rsidRPr="005337E8">
              <w:rPr>
                <w:rFonts w:ascii="宋体" w:hAnsi="宋体" w:cs="宋体" w:hint="eastAsia"/>
                <w:kern w:val="0"/>
                <w:sz w:val="24"/>
              </w:rPr>
              <w:t>8)支持对镜头前盖玻璃加热，去除玻璃上的冰状和水状附着物。</w:t>
            </w:r>
          </w:p>
          <w:p w14:paraId="2F546085" w14:textId="08FAE075"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9)采用金属外壳。</w:t>
            </w:r>
          </w:p>
          <w:p w14:paraId="567D9420"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10)射频电磁场辐射抗扰度应符合GB/T 17626.3-2006中试验等级3的规定。</w:t>
            </w:r>
          </w:p>
          <w:p w14:paraId="2AA882A4" w14:textId="6C474ECD" w:rsidR="00776D7B" w:rsidRPr="005337E8" w:rsidRDefault="00776D7B" w:rsidP="00776D7B">
            <w:pPr>
              <w:widowControl/>
              <w:spacing w:line="360" w:lineRule="auto"/>
              <w:jc w:val="left"/>
              <w:rPr>
                <w:rFonts w:ascii="宋体" w:hAnsi="宋体" w:cs="宋体"/>
                <w:kern w:val="0"/>
                <w:sz w:val="24"/>
              </w:rPr>
            </w:pPr>
            <w:r w:rsidRPr="005337E8">
              <w:rPr>
                <w:rFonts w:ascii="宋体" w:hAnsi="宋体" w:cs="宋体"/>
                <w:kern w:val="0"/>
                <w:sz w:val="24"/>
              </w:rPr>
              <w:t>11</w:t>
            </w:r>
            <w:r w:rsidRPr="005337E8">
              <w:rPr>
                <w:rFonts w:ascii="宋体" w:hAnsi="宋体" w:cs="宋体" w:hint="eastAsia"/>
                <w:kern w:val="0"/>
                <w:sz w:val="24"/>
              </w:rPr>
              <w:t>）支持数据感知功能，在IE 浏览器下，重启事件记录可包括正常重启和异常重启2种类型。正常重启可记录重启的时间、服务类型、用户名、IP/域名信息；异常重启可记录重启时间、异常类型信息。</w:t>
            </w:r>
          </w:p>
          <w:p w14:paraId="53079D71" w14:textId="06A70BFB" w:rsidR="00776D7B" w:rsidRPr="005337E8" w:rsidRDefault="00776D7B" w:rsidP="00776D7B">
            <w:pPr>
              <w:widowControl/>
              <w:spacing w:line="360" w:lineRule="auto"/>
              <w:jc w:val="left"/>
            </w:pPr>
            <w:r w:rsidRPr="005337E8">
              <w:rPr>
                <w:rFonts w:ascii="宋体" w:hAnsi="宋体" w:cs="宋体"/>
                <w:kern w:val="0"/>
                <w:sz w:val="24"/>
              </w:rPr>
              <w:t>12</w:t>
            </w:r>
            <w:r w:rsidRPr="005337E8">
              <w:rPr>
                <w:rFonts w:ascii="宋体" w:hAnsi="宋体" w:cs="宋体" w:hint="eastAsia"/>
                <w:kern w:val="0"/>
                <w:sz w:val="24"/>
              </w:rPr>
              <w:t>）支持数据感知功能，可同时支持10路客户端和5路web端事件布防，设备在布防时间段内主动上传感知数据，断网重连后，报警信息与报警图片可继续上传。</w:t>
            </w:r>
          </w:p>
        </w:tc>
        <w:tc>
          <w:tcPr>
            <w:tcW w:w="710" w:type="dxa"/>
            <w:tcBorders>
              <w:top w:val="nil"/>
              <w:left w:val="nil"/>
              <w:bottom w:val="single" w:sz="4" w:space="0" w:color="auto"/>
              <w:right w:val="single" w:sz="4" w:space="0" w:color="auto"/>
            </w:tcBorders>
            <w:shd w:val="clear" w:color="auto" w:fill="auto"/>
            <w:vAlign w:val="center"/>
          </w:tcPr>
          <w:p w14:paraId="662FCAB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527FF5E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225</w:t>
            </w:r>
          </w:p>
        </w:tc>
        <w:tc>
          <w:tcPr>
            <w:tcW w:w="708" w:type="dxa"/>
            <w:tcBorders>
              <w:top w:val="nil"/>
              <w:left w:val="nil"/>
              <w:bottom w:val="single" w:sz="4" w:space="0" w:color="auto"/>
              <w:right w:val="single" w:sz="4" w:space="0" w:color="auto"/>
            </w:tcBorders>
            <w:shd w:val="clear" w:color="auto" w:fill="auto"/>
            <w:vAlign w:val="center"/>
          </w:tcPr>
          <w:p w14:paraId="1209F76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140B5F0" w14:textId="77777777" w:rsidTr="00E27755">
        <w:trPr>
          <w:trHeight w:val="1125"/>
          <w:jc w:val="center"/>
        </w:trPr>
        <w:tc>
          <w:tcPr>
            <w:tcW w:w="568" w:type="dxa"/>
            <w:vMerge/>
            <w:tcBorders>
              <w:top w:val="nil"/>
              <w:left w:val="single" w:sz="4" w:space="0" w:color="auto"/>
              <w:bottom w:val="single" w:sz="4" w:space="0" w:color="auto"/>
              <w:right w:val="single" w:sz="4" w:space="0" w:color="auto"/>
            </w:tcBorders>
            <w:vAlign w:val="center"/>
          </w:tcPr>
          <w:p w14:paraId="5D00A26A"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7C639E10"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14B3B8B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◆卡口抓拍相机</w:t>
            </w:r>
          </w:p>
        </w:tc>
        <w:tc>
          <w:tcPr>
            <w:tcW w:w="4961" w:type="dxa"/>
            <w:tcBorders>
              <w:top w:val="nil"/>
              <w:left w:val="nil"/>
              <w:bottom w:val="single" w:sz="4" w:space="0" w:color="auto"/>
              <w:right w:val="single" w:sz="4" w:space="0" w:color="auto"/>
            </w:tcBorders>
            <w:shd w:val="clear" w:color="auto" w:fill="auto"/>
            <w:vAlign w:val="center"/>
          </w:tcPr>
          <w:p w14:paraId="4DC0E891" w14:textId="77777777" w:rsidR="002A584A" w:rsidRPr="005337E8" w:rsidRDefault="002A584A" w:rsidP="008B4AEA">
            <w:pPr>
              <w:widowControl/>
              <w:spacing w:line="360" w:lineRule="auto"/>
              <w:jc w:val="left"/>
              <w:rPr>
                <w:rFonts w:ascii="宋体" w:hAnsi="宋体" w:cs="宋体"/>
                <w:kern w:val="0"/>
                <w:sz w:val="24"/>
              </w:rPr>
            </w:pPr>
            <w:r w:rsidRPr="005337E8">
              <w:rPr>
                <w:rFonts w:ascii="宋体" w:hAnsi="宋体" w:cs="宋体"/>
                <w:kern w:val="0"/>
                <w:sz w:val="24"/>
              </w:rPr>
              <w:t>800 万 1/1.2" CMOS AI 多摄双舱一体机</w:t>
            </w:r>
          </w:p>
          <w:p w14:paraId="7CA6D817" w14:textId="7F7A0319" w:rsidR="002A584A" w:rsidRPr="005337E8" w:rsidRDefault="002A584A" w:rsidP="008B4AEA">
            <w:pPr>
              <w:widowControl/>
              <w:spacing w:line="360" w:lineRule="auto"/>
              <w:ind w:right="105"/>
              <w:jc w:val="left"/>
              <w:rPr>
                <w:rFonts w:ascii="宋体" w:hAnsi="宋体" w:cs="宋体"/>
                <w:kern w:val="0"/>
                <w:sz w:val="24"/>
              </w:rPr>
            </w:pPr>
            <w:r w:rsidRPr="005337E8">
              <w:rPr>
                <w:rFonts w:ascii="宋体" w:hAnsi="宋体" w:cs="宋体"/>
                <w:kern w:val="0"/>
                <w:sz w:val="24"/>
              </w:rPr>
              <w:t>上通道看细节，下通道看全景，采用双舱一体化设计，由双镜头相机与高 性能 GPU 模块组成，聚合多种专为复杂场景设计的深度学习算法，实现全 结构化数据精准采集，具备多场景数据融合分析能力，实现全方位态势感知</w:t>
            </w:r>
            <w:r w:rsidR="008B4AEA" w:rsidRPr="005337E8">
              <w:rPr>
                <w:rFonts w:ascii="宋体" w:hAnsi="宋体" w:cs="宋体" w:hint="eastAsia"/>
                <w:kern w:val="0"/>
                <w:sz w:val="24"/>
              </w:rPr>
              <w:t>；</w:t>
            </w:r>
          </w:p>
          <w:p w14:paraId="27BCED42" w14:textId="77777777" w:rsidR="002A584A" w:rsidRPr="005337E8" w:rsidRDefault="002A584A" w:rsidP="008B4AEA">
            <w:pPr>
              <w:widowControl/>
              <w:spacing w:line="360" w:lineRule="auto"/>
              <w:jc w:val="left"/>
              <w:rPr>
                <w:rFonts w:ascii="宋体" w:hAnsi="宋体" w:cs="宋体"/>
                <w:kern w:val="0"/>
                <w:sz w:val="24"/>
              </w:rPr>
            </w:pPr>
            <w:r w:rsidRPr="005337E8">
              <w:rPr>
                <w:rFonts w:ascii="宋体" w:hAnsi="宋体" w:cs="宋体"/>
                <w:kern w:val="0"/>
                <w:sz w:val="24"/>
              </w:rPr>
              <w:t>支持智能资源模式切换： 全结构化（默认） 、</w:t>
            </w:r>
            <w:r w:rsidRPr="005337E8">
              <w:rPr>
                <w:rFonts w:ascii="宋体" w:hAnsi="宋体" w:cs="宋体"/>
                <w:kern w:val="0"/>
                <w:sz w:val="24"/>
              </w:rPr>
              <w:lastRenderedPageBreak/>
              <w:t>人脸抓拍、人脸比对、道路 监控、Smart 事件</w:t>
            </w:r>
          </w:p>
          <w:p w14:paraId="15E6BD0B"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1)支持智能资源模式切换：全结构化（默认）、人脸抓拍、人脸比对、道路监控、Smart事件；</w:t>
            </w:r>
            <w:r w:rsidRPr="005337E8">
              <w:rPr>
                <w:rFonts w:ascii="宋体" w:hAnsi="宋体" w:cs="宋体" w:hint="eastAsia"/>
                <w:kern w:val="0"/>
                <w:sz w:val="24"/>
              </w:rPr>
              <w:br/>
              <w:t>2)全结构化模式：</w:t>
            </w:r>
          </w:p>
          <w:p w14:paraId="4FEF0E16"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a)抓拍人体：支持运动方向、上衣颜色、下装颜色、性别、戴眼镜、背包、拎东西、戴帽子、戴口罩、上衣类型、下装类型、发型、骑行状态、载人状态、骑车类型等属性识别；</w:t>
            </w:r>
          </w:p>
          <w:p w14:paraId="20FC3996"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b)抓拍人脸：支持性别、年龄、年龄段、戴眼镜、戴口罩、戴帽子等属性识别；</w:t>
            </w:r>
          </w:p>
          <w:p w14:paraId="0739EFEF"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c)抓拍非机动车：支持上衣颜色、下装颜色、性别、戴眼镜、年龄段、背包、拎东西、戴帽子、上衣类型、下装类型、戴口罩、发型、非机动车类型，帽子款式等属性识别；</w:t>
            </w:r>
          </w:p>
          <w:p w14:paraId="54B65F64"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d)抓拍机动车：支持车牌号码、车牌类型、车辆类型、车身颜色、车辆品牌等属性识别；</w:t>
            </w:r>
          </w:p>
          <w:p w14:paraId="737668AD"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3)人脸抓拍模式：</w:t>
            </w:r>
          </w:p>
          <w:p w14:paraId="209A9D86"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a)支持对运动人脸进行检测、跟踪、抓拍、评分、筛选，输出最优的人脸；</w:t>
            </w:r>
          </w:p>
          <w:p w14:paraId="6699EE13"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b)支持人脸去误报、快速抓拍人脸；</w:t>
            </w:r>
          </w:p>
          <w:p w14:paraId="3A4F4B49"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c)支持快速抓拍和最佳抓拍两种模式；</w:t>
            </w:r>
          </w:p>
          <w:p w14:paraId="0F07F714"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d)支持人脸去重；</w:t>
            </w:r>
          </w:p>
          <w:p w14:paraId="3F9E7FA6"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4)人脸比对模式：</w:t>
            </w:r>
          </w:p>
          <w:p w14:paraId="3E93E4C9"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a)支持前端人脸比对；</w:t>
            </w:r>
          </w:p>
          <w:p w14:paraId="4ABCD8EC"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b)支持最多10个人脸库的管理，最多15万张人脸的导入；</w:t>
            </w:r>
          </w:p>
          <w:p w14:paraId="49DAB0C6"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c)支持合计人脸库的存储空间最大3 GB，单张人脸不超过300 KB；</w:t>
            </w:r>
          </w:p>
          <w:p w14:paraId="65BC6A01"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d) 支持人脸瞳距20像素以上的人脸检测；</w:t>
            </w:r>
          </w:p>
          <w:p w14:paraId="083B8C8C"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lastRenderedPageBreak/>
              <w:t>5)道路监控模式：</w:t>
            </w:r>
          </w:p>
          <w:p w14:paraId="6F8B84B7"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a)车辆检测：支持车牌识别并抓拍，车牌号码/车身颜色/车辆类型/车辆品牌；</w:t>
            </w:r>
          </w:p>
          <w:p w14:paraId="566F409D"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b)混行检测：检测正向或逆向行驶的车辆以及行人和非机动车，自动对车辆牌照进行识别，可以抓拍无车牌的车辆图片；</w:t>
            </w:r>
          </w:p>
          <w:p w14:paraId="050EA2AD"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6) 支持GB35114安全加密；</w:t>
            </w:r>
          </w:p>
          <w:p w14:paraId="1D837FF2"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7) 传感器类型: 通道1：1/1.2" Progressive Scan CMOS；通道2：1/2.7" Progressive Scan CMOS。</w:t>
            </w:r>
          </w:p>
          <w:p w14:paraId="58D02A20" w14:textId="77777777" w:rsidR="00217429" w:rsidRPr="005337E8" w:rsidRDefault="007D1D0E" w:rsidP="008B4AEA">
            <w:pPr>
              <w:pStyle w:val="NormalIndent1"/>
              <w:widowControl/>
              <w:spacing w:line="360" w:lineRule="auto"/>
              <w:ind w:firstLine="0"/>
              <w:jc w:val="left"/>
              <w:rPr>
                <w:rFonts w:ascii="宋体" w:hAnsi="宋体" w:cs="宋体"/>
                <w:kern w:val="0"/>
                <w:sz w:val="24"/>
                <w:szCs w:val="24"/>
              </w:rPr>
            </w:pPr>
            <w:r w:rsidRPr="005337E8">
              <w:rPr>
                <w:rFonts w:ascii="宋体" w:hAnsi="宋体" w:cs="宋体" w:hint="eastAsia"/>
                <w:kern w:val="0"/>
                <w:sz w:val="24"/>
                <w:szCs w:val="24"/>
              </w:rPr>
              <w:t>★（8）摄像机具有逆光补偿调整功能</w:t>
            </w:r>
          </w:p>
          <w:p w14:paraId="5BADA304" w14:textId="77777777" w:rsidR="00217429" w:rsidRPr="005337E8" w:rsidRDefault="007D1D0E" w:rsidP="008B4AEA">
            <w:pPr>
              <w:pStyle w:val="NormalIndent1"/>
              <w:widowControl/>
              <w:spacing w:line="360" w:lineRule="auto"/>
              <w:ind w:firstLine="0"/>
              <w:jc w:val="left"/>
              <w:rPr>
                <w:rFonts w:ascii="宋体" w:hAnsi="宋体" w:cs="宋体"/>
                <w:kern w:val="0"/>
                <w:sz w:val="24"/>
                <w:szCs w:val="24"/>
              </w:rPr>
            </w:pPr>
            <w:r w:rsidRPr="005337E8">
              <w:rPr>
                <w:rFonts w:ascii="宋体" w:hAnsi="宋体" w:cs="宋体" w:hint="eastAsia"/>
                <w:kern w:val="0"/>
                <w:sz w:val="24"/>
                <w:szCs w:val="24"/>
              </w:rPr>
              <w:t>★（9）在I</w:t>
            </w:r>
            <w:r w:rsidRPr="005337E8">
              <w:rPr>
                <w:rFonts w:ascii="宋体" w:hAnsi="宋体" w:cs="宋体"/>
                <w:kern w:val="0"/>
                <w:sz w:val="24"/>
                <w:szCs w:val="24"/>
              </w:rPr>
              <w:t>E</w:t>
            </w:r>
            <w:r w:rsidRPr="005337E8">
              <w:rPr>
                <w:rFonts w:ascii="宋体" w:hAnsi="宋体" w:cs="宋体" w:hint="eastAsia"/>
                <w:kern w:val="0"/>
                <w:sz w:val="24"/>
                <w:szCs w:val="24"/>
              </w:rPr>
              <w:t>浏览器下，样机具有电子防抖设置选项</w:t>
            </w:r>
          </w:p>
          <w:p w14:paraId="2F53C5B8" w14:textId="1B81A220" w:rsidR="00776D7B" w:rsidRPr="005337E8" w:rsidRDefault="00776D7B" w:rsidP="00776D7B">
            <w:pPr>
              <w:spacing w:line="360" w:lineRule="auto"/>
              <w:rPr>
                <w:rFonts w:asciiTheme="minorEastAsia" w:eastAsiaTheme="minorEastAsia" w:hAnsiTheme="minorEastAsia"/>
                <w:sz w:val="24"/>
              </w:rPr>
            </w:pPr>
            <w:r w:rsidRPr="005337E8">
              <w:rPr>
                <w:rFonts w:asciiTheme="minorEastAsia" w:eastAsiaTheme="minorEastAsia" w:hAnsiTheme="minorEastAsia"/>
                <w:sz w:val="24"/>
              </w:rPr>
              <w:t>10</w:t>
            </w:r>
            <w:r w:rsidRPr="005337E8">
              <w:rPr>
                <w:rFonts w:asciiTheme="minorEastAsia" w:eastAsiaTheme="minorEastAsia" w:hAnsiTheme="minorEastAsia" w:hint="eastAsia"/>
                <w:sz w:val="24"/>
              </w:rPr>
              <w:t>）采用金属外壳</w:t>
            </w:r>
          </w:p>
          <w:p w14:paraId="5DFA6C21" w14:textId="77777777" w:rsidR="00776D7B" w:rsidRPr="005337E8" w:rsidRDefault="00776D7B" w:rsidP="00776D7B">
            <w:pPr>
              <w:spacing w:line="360" w:lineRule="auto"/>
              <w:rPr>
                <w:rFonts w:asciiTheme="minorEastAsia" w:eastAsiaTheme="minorEastAsia" w:hAnsiTheme="minorEastAsia"/>
                <w:sz w:val="24"/>
              </w:rPr>
            </w:pPr>
            <w:r w:rsidRPr="005337E8">
              <w:rPr>
                <w:rFonts w:asciiTheme="minorEastAsia" w:eastAsiaTheme="minorEastAsia" w:hAnsiTheme="minorEastAsia"/>
                <w:sz w:val="24"/>
              </w:rPr>
              <w:t>11</w:t>
            </w:r>
            <w:r w:rsidRPr="005337E8">
              <w:rPr>
                <w:rFonts w:asciiTheme="minorEastAsia" w:eastAsiaTheme="minorEastAsia" w:hAnsiTheme="minorEastAsia" w:hint="eastAsia"/>
                <w:sz w:val="24"/>
              </w:rPr>
              <w:t>）支持数据感知功能，在IE 浏览器下，重启事件记录可包括正常重启和异常重启2种类型。正常重启可记录重启的时间、服务类型、用户名、IP/域名信息；异常重启可记录重启时间、异常类型信息。</w:t>
            </w:r>
          </w:p>
          <w:p w14:paraId="44ECE4D7" w14:textId="7D402478" w:rsidR="00776D7B" w:rsidRPr="005337E8" w:rsidRDefault="00776D7B" w:rsidP="00776D7B">
            <w:pPr>
              <w:spacing w:line="360" w:lineRule="auto"/>
              <w:rPr>
                <w:sz w:val="24"/>
                <w:highlight w:val="yellow"/>
              </w:rPr>
            </w:pPr>
            <w:r w:rsidRPr="005337E8">
              <w:rPr>
                <w:rFonts w:asciiTheme="minorEastAsia" w:eastAsiaTheme="minorEastAsia" w:hAnsiTheme="minorEastAsia"/>
                <w:sz w:val="24"/>
              </w:rPr>
              <w:t>12</w:t>
            </w:r>
            <w:r w:rsidRPr="005337E8">
              <w:rPr>
                <w:rFonts w:asciiTheme="minorEastAsia" w:eastAsiaTheme="minorEastAsia" w:hAnsiTheme="minorEastAsia" w:hint="eastAsia"/>
                <w:sz w:val="24"/>
              </w:rPr>
              <w:t>）支持数据感知功能，可同时支持10路客户端和5路web端事件布防，设备在布防时间段内主动上传感知数据，断网重连后，报警信息与报警图片可继续上传。</w:t>
            </w:r>
          </w:p>
        </w:tc>
        <w:tc>
          <w:tcPr>
            <w:tcW w:w="710" w:type="dxa"/>
            <w:tcBorders>
              <w:top w:val="nil"/>
              <w:left w:val="nil"/>
              <w:bottom w:val="single" w:sz="4" w:space="0" w:color="auto"/>
              <w:right w:val="single" w:sz="4" w:space="0" w:color="auto"/>
            </w:tcBorders>
            <w:shd w:val="clear" w:color="auto" w:fill="auto"/>
            <w:vAlign w:val="center"/>
          </w:tcPr>
          <w:p w14:paraId="4F13F66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4BE1AA2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27</w:t>
            </w:r>
          </w:p>
        </w:tc>
        <w:tc>
          <w:tcPr>
            <w:tcW w:w="708" w:type="dxa"/>
            <w:tcBorders>
              <w:top w:val="nil"/>
              <w:left w:val="nil"/>
              <w:bottom w:val="single" w:sz="4" w:space="0" w:color="auto"/>
              <w:right w:val="single" w:sz="4" w:space="0" w:color="auto"/>
            </w:tcBorders>
            <w:shd w:val="clear" w:color="auto" w:fill="auto"/>
            <w:vAlign w:val="center"/>
          </w:tcPr>
          <w:p w14:paraId="2B48C1D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56F2544" w14:textId="77777777" w:rsidTr="00E27755">
        <w:trPr>
          <w:trHeight w:val="1935"/>
          <w:jc w:val="center"/>
        </w:trPr>
        <w:tc>
          <w:tcPr>
            <w:tcW w:w="568" w:type="dxa"/>
            <w:vMerge/>
            <w:tcBorders>
              <w:top w:val="nil"/>
              <w:left w:val="single" w:sz="4" w:space="0" w:color="auto"/>
              <w:bottom w:val="single" w:sz="4" w:space="0" w:color="auto"/>
              <w:right w:val="single" w:sz="4" w:space="0" w:color="auto"/>
            </w:tcBorders>
            <w:vAlign w:val="center"/>
          </w:tcPr>
          <w:p w14:paraId="4A907C72"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24030D76"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24283EDC"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AR鹰眼球机</w:t>
            </w:r>
          </w:p>
        </w:tc>
        <w:tc>
          <w:tcPr>
            <w:tcW w:w="4961" w:type="dxa"/>
            <w:tcBorders>
              <w:top w:val="nil"/>
              <w:left w:val="nil"/>
              <w:bottom w:val="single" w:sz="4" w:space="0" w:color="auto"/>
              <w:right w:val="single" w:sz="4" w:space="0" w:color="auto"/>
            </w:tcBorders>
            <w:shd w:val="clear" w:color="auto" w:fill="auto"/>
            <w:vAlign w:val="center"/>
          </w:tcPr>
          <w:p w14:paraId="37005357" w14:textId="77777777" w:rsidR="002A584A" w:rsidRPr="005337E8" w:rsidRDefault="002A584A" w:rsidP="008B4AEA">
            <w:pPr>
              <w:widowControl/>
              <w:spacing w:line="360" w:lineRule="auto"/>
              <w:jc w:val="left"/>
              <w:rPr>
                <w:rFonts w:ascii="宋体" w:hAnsi="宋体" w:cs="宋体"/>
                <w:kern w:val="0"/>
                <w:sz w:val="24"/>
              </w:rPr>
            </w:pPr>
            <w:r w:rsidRPr="005337E8">
              <w:rPr>
                <w:rFonts w:ascii="宋体" w:hAnsi="宋体" w:cs="宋体"/>
                <w:kern w:val="0"/>
                <w:sz w:val="24"/>
              </w:rPr>
              <w:t>1600 万 180°AR 球型鹰眼</w:t>
            </w:r>
          </w:p>
          <w:p w14:paraId="0318FD0E" w14:textId="721BD779" w:rsidR="002A584A" w:rsidRPr="005337E8" w:rsidRDefault="002A584A" w:rsidP="008B4AEA">
            <w:pPr>
              <w:widowControl/>
              <w:spacing w:line="360" w:lineRule="auto"/>
              <w:jc w:val="left"/>
              <w:rPr>
                <w:rFonts w:ascii="宋体" w:hAnsi="宋体" w:cs="宋体"/>
                <w:kern w:val="0"/>
                <w:sz w:val="24"/>
              </w:rPr>
            </w:pPr>
            <w:r w:rsidRPr="005337E8">
              <w:rPr>
                <w:rFonts w:ascii="宋体" w:hAnsi="宋体" w:cs="宋体"/>
                <w:kern w:val="0"/>
                <w:sz w:val="24"/>
              </w:rPr>
              <w:t>星光级全景网络高清智能球机，采用一体化设计，单产品即可同时提供全景与特写画面，兼顾全景与细节。其中全景画面由 4 个传感器拼接而成， 实现 180 度的全景监控，全景画面可支持关注区域畸变矫正； 一体化机芯 和高速云台设计，在全景监控的同时为用户提供</w:t>
            </w:r>
            <w:r w:rsidRPr="005337E8">
              <w:rPr>
                <w:rFonts w:ascii="宋体" w:hAnsi="宋体" w:cs="宋体"/>
                <w:kern w:val="0"/>
                <w:sz w:val="24"/>
              </w:rPr>
              <w:lastRenderedPageBreak/>
              <w:t>快速细节定位功能。另外 鹰眼系列全景球机还集成了先进的视频分析算法和多目标跟踪算法程序，可实现自动或手动对全景区域内的多个目标进行区域入侵、越界、进入区域、离开区域行为的检测，并可输出报警信号和联动云台跟踪，从而满足高等级要求的安保需求。</w:t>
            </w:r>
          </w:p>
          <w:p w14:paraId="70B0C12C"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★1）具备AR视频标签添加，修改，删除和标准等系列管理功能，支持视频画面中添加最多500个标签；标签类型包括：**站视频标签，建筑物视频标签，卡口视频标签，普通视频标签等。</w:t>
            </w:r>
          </w:p>
          <w:p w14:paraId="47EFB2F1"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2）具备AR标签防漂移功能，设备调教或者转动时，AR标签与标记物体保持相对静止。</w:t>
            </w:r>
          </w:p>
          <w:p w14:paraId="51B09EFE"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3）具备AR视频标签联动功能，并可对高-高，高-低，低-高三种标签的位置的视频图像，进行切换预览。</w:t>
            </w:r>
          </w:p>
          <w:p w14:paraId="7FD04F23" w14:textId="05468CE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4）自带镜头，另配4个图像采集模块，可输出1路主视频图像和4路辅视频图像。视频分辨率：主视频：4906×2160；辅视频：5520×2400。</w:t>
            </w:r>
          </w:p>
          <w:p w14:paraId="7578DBE3" w14:textId="4154B2AF" w:rsidR="00217429" w:rsidRPr="005337E8" w:rsidRDefault="005B78B8" w:rsidP="008B4AEA">
            <w:pPr>
              <w:widowControl/>
              <w:spacing w:line="360" w:lineRule="auto"/>
              <w:jc w:val="left"/>
              <w:rPr>
                <w:rFonts w:ascii="宋体" w:hAnsi="宋体" w:cs="宋体"/>
                <w:kern w:val="0"/>
                <w:sz w:val="24"/>
              </w:rPr>
            </w:pPr>
            <w:r w:rsidRPr="005337E8">
              <w:rPr>
                <w:rFonts w:hint="eastAsia"/>
                <w:sz w:val="24"/>
              </w:rPr>
              <w:t>★</w:t>
            </w:r>
            <w:r w:rsidR="007D1D0E" w:rsidRPr="005337E8">
              <w:rPr>
                <w:rFonts w:ascii="宋体" w:hAnsi="宋体" w:cs="宋体" w:hint="eastAsia"/>
                <w:kern w:val="0"/>
                <w:sz w:val="24"/>
              </w:rPr>
              <w:t>5）全景镜头光圈均不小于F1.0。</w:t>
            </w:r>
          </w:p>
          <w:p w14:paraId="38987C24"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6）设备内置除湿器，可对设备内部进行除湿，除去玻璃罩上的水状附着物。</w:t>
            </w:r>
          </w:p>
          <w:p w14:paraId="4CDF417A"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7）内置GPU芯片，靶面尺寸为1/1.8" 。</w:t>
            </w:r>
          </w:p>
          <w:p w14:paraId="2BDFBB57"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★8）主视频支持不小于45倍光学变倍。</w:t>
            </w:r>
          </w:p>
          <w:p w14:paraId="4122C02A"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9）彩色：0.0002lux；黑白：0.0001lux。</w:t>
            </w:r>
          </w:p>
          <w:p w14:paraId="6D32D0A4" w14:textId="77777777" w:rsidR="00217429" w:rsidRPr="005337E8" w:rsidRDefault="007D1D0E" w:rsidP="008B4AEA">
            <w:pPr>
              <w:widowControl/>
              <w:spacing w:line="360" w:lineRule="auto"/>
              <w:jc w:val="left"/>
              <w:rPr>
                <w:rFonts w:ascii="宋体" w:hAnsi="宋体" w:cs="宋体"/>
                <w:kern w:val="0"/>
                <w:sz w:val="24"/>
              </w:rPr>
            </w:pPr>
            <w:r w:rsidRPr="005337E8">
              <w:rPr>
                <w:rFonts w:ascii="宋体" w:hAnsi="宋体" w:cs="宋体" w:hint="eastAsia"/>
                <w:kern w:val="0"/>
                <w:sz w:val="24"/>
              </w:rPr>
              <w:t>10）产品支持畸变调整功能，支持通过客户端对辅助视频图像的全景画面进行远，中，近3种畸变调整。</w:t>
            </w:r>
          </w:p>
        </w:tc>
        <w:tc>
          <w:tcPr>
            <w:tcW w:w="710" w:type="dxa"/>
            <w:tcBorders>
              <w:top w:val="nil"/>
              <w:left w:val="nil"/>
              <w:bottom w:val="single" w:sz="4" w:space="0" w:color="auto"/>
              <w:right w:val="single" w:sz="4" w:space="0" w:color="auto"/>
            </w:tcBorders>
            <w:shd w:val="clear" w:color="auto" w:fill="auto"/>
            <w:vAlign w:val="center"/>
          </w:tcPr>
          <w:p w14:paraId="517B050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777DF66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3</w:t>
            </w:r>
          </w:p>
        </w:tc>
        <w:tc>
          <w:tcPr>
            <w:tcW w:w="708" w:type="dxa"/>
            <w:tcBorders>
              <w:top w:val="nil"/>
              <w:left w:val="nil"/>
              <w:bottom w:val="single" w:sz="4" w:space="0" w:color="auto"/>
              <w:right w:val="single" w:sz="4" w:space="0" w:color="auto"/>
            </w:tcBorders>
            <w:shd w:val="clear" w:color="auto" w:fill="auto"/>
            <w:vAlign w:val="center"/>
          </w:tcPr>
          <w:p w14:paraId="3663959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31E50A4" w14:textId="77777777" w:rsidTr="00E27755">
        <w:trPr>
          <w:trHeight w:val="1500"/>
          <w:jc w:val="center"/>
        </w:trPr>
        <w:tc>
          <w:tcPr>
            <w:tcW w:w="568" w:type="dxa"/>
            <w:vMerge/>
            <w:tcBorders>
              <w:top w:val="nil"/>
              <w:left w:val="single" w:sz="4" w:space="0" w:color="auto"/>
              <w:bottom w:val="single" w:sz="4" w:space="0" w:color="auto"/>
              <w:right w:val="single" w:sz="4" w:space="0" w:color="auto"/>
            </w:tcBorders>
            <w:vAlign w:val="center"/>
          </w:tcPr>
          <w:p w14:paraId="33F55FE5"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676CA4E3"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4DFE8A5B"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高倍透雾球机</w:t>
            </w:r>
          </w:p>
        </w:tc>
        <w:tc>
          <w:tcPr>
            <w:tcW w:w="4961" w:type="dxa"/>
            <w:tcBorders>
              <w:top w:val="nil"/>
              <w:left w:val="nil"/>
              <w:bottom w:val="single" w:sz="4" w:space="0" w:color="auto"/>
              <w:right w:val="single" w:sz="4" w:space="0" w:color="auto"/>
            </w:tcBorders>
            <w:shd w:val="clear" w:color="auto" w:fill="auto"/>
            <w:vAlign w:val="center"/>
          </w:tcPr>
          <w:p w14:paraId="390EA27F" w14:textId="77777777" w:rsidR="002A584A" w:rsidRPr="005337E8" w:rsidRDefault="002A584A">
            <w:pPr>
              <w:widowControl/>
              <w:spacing w:line="360" w:lineRule="auto"/>
              <w:jc w:val="left"/>
              <w:rPr>
                <w:rFonts w:ascii="宋体" w:hAnsi="宋体" w:cs="宋体"/>
                <w:kern w:val="0"/>
                <w:sz w:val="24"/>
              </w:rPr>
            </w:pPr>
            <w:r w:rsidRPr="005337E8">
              <w:rPr>
                <w:rFonts w:ascii="宋体" w:hAnsi="宋体" w:cs="宋体"/>
                <w:kern w:val="0"/>
                <w:sz w:val="24"/>
              </w:rPr>
              <w:t>800 万 6 寸 40 倍网络红外智能球机</w:t>
            </w:r>
          </w:p>
          <w:p w14:paraId="3D7B0FD4" w14:textId="5B81F2E8" w:rsidR="002A584A" w:rsidRPr="005337E8" w:rsidRDefault="002A584A" w:rsidP="001A7896">
            <w:pPr>
              <w:widowControl/>
              <w:spacing w:line="360" w:lineRule="auto"/>
              <w:jc w:val="left"/>
              <w:rPr>
                <w:rFonts w:ascii="宋体" w:hAnsi="宋体" w:cs="宋体"/>
                <w:kern w:val="0"/>
                <w:sz w:val="24"/>
              </w:rPr>
            </w:pPr>
            <w:r w:rsidRPr="005337E8">
              <w:rPr>
                <w:rFonts w:ascii="宋体" w:hAnsi="宋体" w:cs="宋体"/>
                <w:kern w:val="0"/>
                <w:sz w:val="24"/>
              </w:rPr>
              <w:t>具备人脸、人体抓拍并关联输出功能，支持指哪抓哪、多场景轮巡抓拍、远距离卡口抓拍模式；</w:t>
            </w:r>
          </w:p>
          <w:p w14:paraId="351AFFAF" w14:textId="77777777" w:rsidR="002A584A" w:rsidRPr="005337E8" w:rsidRDefault="002A584A" w:rsidP="001A7896">
            <w:pPr>
              <w:widowControl/>
              <w:spacing w:line="360" w:lineRule="auto"/>
              <w:jc w:val="left"/>
              <w:rPr>
                <w:rFonts w:ascii="宋体" w:hAnsi="宋体" w:cs="宋体"/>
                <w:kern w:val="0"/>
                <w:sz w:val="24"/>
              </w:rPr>
            </w:pPr>
            <w:r w:rsidRPr="005337E8">
              <w:rPr>
                <w:rFonts w:ascii="宋体" w:hAnsi="宋体" w:cs="宋体"/>
                <w:kern w:val="0"/>
                <w:sz w:val="24"/>
              </w:rPr>
              <w:t>支持人脸人体车辆同时抓拍，人脸人体关联输出，并实现对人脸、人体、 车辆结构化属性特征信息提取</w:t>
            </w:r>
          </w:p>
          <w:p w14:paraId="67CFBFA1" w14:textId="77777777" w:rsidR="002A584A" w:rsidRPr="005337E8" w:rsidRDefault="002A584A" w:rsidP="001A7896">
            <w:pPr>
              <w:widowControl/>
              <w:spacing w:line="360" w:lineRule="auto"/>
              <w:jc w:val="left"/>
              <w:rPr>
                <w:rFonts w:ascii="宋体" w:hAnsi="宋体" w:cs="宋体"/>
                <w:kern w:val="0"/>
                <w:sz w:val="24"/>
              </w:rPr>
            </w:pPr>
            <w:r w:rsidRPr="005337E8">
              <w:rPr>
                <w:rFonts w:ascii="宋体" w:hAnsi="宋体" w:cs="宋体"/>
                <w:kern w:val="0"/>
                <w:sz w:val="24"/>
              </w:rPr>
              <w:t>支持 GB35114 安全加密</w:t>
            </w:r>
          </w:p>
          <w:p w14:paraId="27F76246" w14:textId="1ABAEA1E"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1）视频输出支持3840×2160@30fps，分辨力不小于1600TVL；</w:t>
            </w:r>
          </w:p>
          <w:p w14:paraId="5881E8A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★2）摄像机内置镜头，支持不小于40倍光学变倍，镜头最大焦距不小于240mm；</w:t>
            </w:r>
          </w:p>
          <w:p w14:paraId="57421582" w14:textId="0FB44756" w:rsidR="00D72140" w:rsidRPr="005337E8" w:rsidRDefault="005B78B8">
            <w:pPr>
              <w:widowControl/>
              <w:spacing w:line="360" w:lineRule="auto"/>
              <w:jc w:val="left"/>
              <w:rPr>
                <w:rFonts w:ascii="宋体" w:hAnsi="宋体" w:cs="宋体"/>
                <w:kern w:val="0"/>
                <w:sz w:val="24"/>
              </w:rPr>
            </w:pPr>
            <w:r w:rsidRPr="005337E8">
              <w:rPr>
                <w:rFonts w:ascii="宋体" w:hAnsi="宋体" w:cs="宋体" w:hint="eastAsia"/>
                <w:kern w:val="0"/>
                <w:sz w:val="24"/>
              </w:rPr>
              <w:t>★</w:t>
            </w:r>
            <w:r w:rsidR="007D1D0E" w:rsidRPr="005337E8">
              <w:rPr>
                <w:rFonts w:ascii="宋体" w:hAnsi="宋体" w:cs="宋体" w:hint="eastAsia"/>
                <w:kern w:val="0"/>
                <w:sz w:val="24"/>
              </w:rPr>
              <w:t>3）支持最低照度可达彩色0.0002 lx，黑白0.0001 lx；</w:t>
            </w:r>
          </w:p>
          <w:p w14:paraId="0AC7249D" w14:textId="3D574014"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4）支持水平手控速度不小于800°/S，垂直手控速度不小于300°/s。水平旋转范围为360°连续旋转，垂直旋转范围为-20°~90°；</w:t>
            </w:r>
          </w:p>
          <w:p w14:paraId="14D45BA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5）支持300个预置位，可按照所设置的预置位完成不小于8条巡航路径，每条巡航路径可设置不小于32个预置点。</w:t>
            </w:r>
          </w:p>
          <w:p w14:paraId="31CBD2A1"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★6）具有三种滤光片，在白天、夜晚及有雾情况下可自动切换不同的滤光片进行成像。滤光片透过率不小于95%。</w:t>
            </w:r>
          </w:p>
          <w:p w14:paraId="735C4B98"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7）具备较强的网络自适应能力，在丢包率为32%的网络环境下，可正常显示监视画面。</w:t>
            </w:r>
          </w:p>
          <w:p w14:paraId="36CCEFA5"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8）支持采用H.264、MJPEG、H.265视频编码标准；支持smart265功能。</w:t>
            </w:r>
          </w:p>
        </w:tc>
        <w:tc>
          <w:tcPr>
            <w:tcW w:w="710" w:type="dxa"/>
            <w:tcBorders>
              <w:top w:val="nil"/>
              <w:left w:val="nil"/>
              <w:bottom w:val="single" w:sz="4" w:space="0" w:color="auto"/>
              <w:right w:val="single" w:sz="4" w:space="0" w:color="auto"/>
            </w:tcBorders>
            <w:shd w:val="clear" w:color="auto" w:fill="auto"/>
            <w:vAlign w:val="center"/>
          </w:tcPr>
          <w:p w14:paraId="6F12564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台</w:t>
            </w:r>
          </w:p>
        </w:tc>
        <w:tc>
          <w:tcPr>
            <w:tcW w:w="708" w:type="dxa"/>
            <w:tcBorders>
              <w:top w:val="nil"/>
              <w:left w:val="nil"/>
              <w:bottom w:val="single" w:sz="4" w:space="0" w:color="auto"/>
              <w:right w:val="single" w:sz="4" w:space="0" w:color="auto"/>
            </w:tcBorders>
            <w:shd w:val="clear" w:color="auto" w:fill="auto"/>
            <w:vAlign w:val="center"/>
          </w:tcPr>
          <w:p w14:paraId="2D8574C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6</w:t>
            </w:r>
          </w:p>
        </w:tc>
        <w:tc>
          <w:tcPr>
            <w:tcW w:w="708" w:type="dxa"/>
            <w:tcBorders>
              <w:top w:val="nil"/>
              <w:left w:val="nil"/>
              <w:bottom w:val="single" w:sz="4" w:space="0" w:color="auto"/>
              <w:right w:val="single" w:sz="4" w:space="0" w:color="auto"/>
            </w:tcBorders>
            <w:shd w:val="clear" w:color="auto" w:fill="auto"/>
            <w:vAlign w:val="center"/>
          </w:tcPr>
          <w:p w14:paraId="73DDE81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4E71FABC" w14:textId="77777777" w:rsidTr="00D92521">
        <w:trPr>
          <w:trHeight w:val="132"/>
          <w:jc w:val="center"/>
        </w:trPr>
        <w:tc>
          <w:tcPr>
            <w:tcW w:w="568" w:type="dxa"/>
            <w:vMerge/>
            <w:tcBorders>
              <w:top w:val="nil"/>
              <w:left w:val="single" w:sz="4" w:space="0" w:color="auto"/>
              <w:bottom w:val="single" w:sz="4" w:space="0" w:color="auto"/>
              <w:right w:val="single" w:sz="4" w:space="0" w:color="auto"/>
            </w:tcBorders>
            <w:vAlign w:val="center"/>
          </w:tcPr>
          <w:p w14:paraId="5D086EBB"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278CDCE5"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6202F25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热成像防火球机</w:t>
            </w:r>
          </w:p>
        </w:tc>
        <w:tc>
          <w:tcPr>
            <w:tcW w:w="4961" w:type="dxa"/>
            <w:tcBorders>
              <w:top w:val="nil"/>
              <w:left w:val="nil"/>
              <w:bottom w:val="single" w:sz="4" w:space="0" w:color="auto"/>
              <w:right w:val="single" w:sz="4" w:space="0" w:color="auto"/>
            </w:tcBorders>
            <w:shd w:val="clear" w:color="auto" w:fill="auto"/>
            <w:vAlign w:val="center"/>
          </w:tcPr>
          <w:p w14:paraId="57F334E3" w14:textId="77777777" w:rsidR="001A7896"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测温型热成像双光谱网络智能球型摄像机</w:t>
            </w:r>
          </w:p>
          <w:p w14:paraId="598EBC8B" w14:textId="77777777" w:rsidR="001A7896"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最大图像尺寸： 640 ×512</w:t>
            </w:r>
          </w:p>
          <w:p w14:paraId="2E85E778" w14:textId="77777777" w:rsidR="001A7896"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焦距（镜头） ：50mm</w:t>
            </w:r>
          </w:p>
          <w:p w14:paraId="590FDF2E" w14:textId="77777777" w:rsidR="001A7896"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lastRenderedPageBreak/>
              <w:t>测温最小距离范围： 7.5m</w:t>
            </w:r>
          </w:p>
          <w:p w14:paraId="78ACB152" w14:textId="77777777" w:rsidR="001A7896"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支持精确测温功能，测温精度： ±2℃或量程的±2% ℃ （取最大值）</w:t>
            </w:r>
          </w:p>
          <w:p w14:paraId="0246FC59" w14:textId="677B1A4C" w:rsidR="00F5238B"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测温范围-20~+150℃、0℃~+550℃</w:t>
            </w:r>
          </w:p>
          <w:p w14:paraId="784B8CD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★1）智能行为分析中可对人车进行分类，并用不同颜色标注；</w:t>
            </w:r>
          </w:p>
          <w:p w14:paraId="05660765"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★2）支持热成像视频区域入侵侦测、越界侦测、进入区域侦测、离开区域侦测、物品移除、物品遗留；</w:t>
            </w:r>
          </w:p>
          <w:p w14:paraId="3ADEC3FF" w14:textId="77777777"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热成像视频图像具有白热、黑热、融合1、融合2、彩虹、铁红1、铁红2、深褐色、色彩1、色彩2、冰火、雨、红热、绿热、深蓝、热点、冰火2、冰、热点2、绚丽、青紫、聚变1、聚变2、金秋1、金秋2、夕阳1、夕阳2、琥珀1、琥珀2、玉石1、玉石2、油画、石榴、翡翠、春、夏、秋、冬等42种显示模式。</w:t>
            </w:r>
          </w:p>
          <w:p w14:paraId="3636739A" w14:textId="2146F982"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4）低照度，彩色≤0.00021lx，黑白≤0.00011lx；</w:t>
            </w:r>
          </w:p>
          <w:p w14:paraId="61FDA07A"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5）支持太阳防灼烧功能</w:t>
            </w:r>
            <w:r w:rsidRPr="005337E8">
              <w:rPr>
                <w:rFonts w:ascii="宋体" w:hAnsi="宋体" w:cs="宋体" w:hint="eastAsia"/>
                <w:kern w:val="0"/>
                <w:sz w:val="24"/>
              </w:rPr>
              <w:br/>
              <w:t>6）在40%的网络丢包环境中，可正常显示监视画面</w:t>
            </w:r>
          </w:p>
          <w:p w14:paraId="5A0257B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7）按GB/T17626.2-2018中规定的方法进行静电放电抗扰度试验，试验等级4级，样机处于工作状态，空气放电24kV，接触放电12kV，试验中允许功能暂时丧失或降低，但在试验停止后应能自行恢复，不需要操作者干预；</w:t>
            </w:r>
          </w:p>
          <w:p w14:paraId="26ECCB53"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8）可在立体防控系统平台上添加、修改和删除AR标签，包括普通标签和可视域标签，最多可添加500个标签。</w:t>
            </w:r>
          </w:p>
          <w:p w14:paraId="6540E493" w14:textId="77777777" w:rsidR="00F5238B" w:rsidRPr="005337E8" w:rsidRDefault="00F5238B" w:rsidP="00D72140">
            <w:pPr>
              <w:widowControl/>
              <w:spacing w:line="360" w:lineRule="auto"/>
              <w:jc w:val="left"/>
            </w:pPr>
            <w:r w:rsidRPr="005337E8">
              <w:rPr>
                <w:rFonts w:ascii="宋体" w:hAnsi="宋体" w:cs="宋体"/>
                <w:kern w:val="0"/>
                <w:sz w:val="24"/>
              </w:rPr>
              <w:lastRenderedPageBreak/>
              <w:t>防护等级： IP66</w:t>
            </w:r>
          </w:p>
        </w:tc>
        <w:tc>
          <w:tcPr>
            <w:tcW w:w="710" w:type="dxa"/>
            <w:tcBorders>
              <w:top w:val="nil"/>
              <w:left w:val="nil"/>
              <w:bottom w:val="single" w:sz="4" w:space="0" w:color="auto"/>
              <w:right w:val="single" w:sz="4" w:space="0" w:color="auto"/>
            </w:tcBorders>
            <w:shd w:val="clear" w:color="auto" w:fill="auto"/>
            <w:vAlign w:val="center"/>
          </w:tcPr>
          <w:p w14:paraId="058DC8CD"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2B5D1B7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w:t>
            </w:r>
          </w:p>
        </w:tc>
        <w:tc>
          <w:tcPr>
            <w:tcW w:w="708" w:type="dxa"/>
            <w:tcBorders>
              <w:top w:val="nil"/>
              <w:left w:val="nil"/>
              <w:bottom w:val="single" w:sz="4" w:space="0" w:color="auto"/>
              <w:right w:val="single" w:sz="4" w:space="0" w:color="auto"/>
            </w:tcBorders>
            <w:shd w:val="clear" w:color="auto" w:fill="auto"/>
            <w:vAlign w:val="center"/>
          </w:tcPr>
          <w:p w14:paraId="2DF2960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7D11EB1F" w14:textId="77777777" w:rsidTr="00E27755">
        <w:trPr>
          <w:trHeight w:val="1500"/>
          <w:jc w:val="center"/>
        </w:trPr>
        <w:tc>
          <w:tcPr>
            <w:tcW w:w="568" w:type="dxa"/>
            <w:vMerge/>
            <w:tcBorders>
              <w:top w:val="nil"/>
              <w:left w:val="single" w:sz="4" w:space="0" w:color="auto"/>
              <w:bottom w:val="single" w:sz="4" w:space="0" w:color="auto"/>
              <w:right w:val="single" w:sz="4" w:space="0" w:color="auto"/>
            </w:tcBorders>
            <w:vAlign w:val="center"/>
          </w:tcPr>
          <w:p w14:paraId="05ACCBA0"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510C7DFC"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674A039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水域监控球机</w:t>
            </w:r>
          </w:p>
        </w:tc>
        <w:tc>
          <w:tcPr>
            <w:tcW w:w="4961" w:type="dxa"/>
            <w:tcBorders>
              <w:top w:val="nil"/>
              <w:left w:val="nil"/>
              <w:bottom w:val="single" w:sz="4" w:space="0" w:color="auto"/>
              <w:right w:val="single" w:sz="4" w:space="0" w:color="auto"/>
            </w:tcBorders>
            <w:shd w:val="clear" w:color="auto" w:fill="auto"/>
            <w:vAlign w:val="center"/>
          </w:tcPr>
          <w:p w14:paraId="6E8B6F26" w14:textId="77777777" w:rsidR="001A7896"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星光全景智能枪球一体机</w:t>
            </w:r>
          </w:p>
          <w:p w14:paraId="5F64139B" w14:textId="77777777" w:rsidR="001A7896"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支持深度学习算法，提供精准的人车分类侦测、报警、联动跟踪</w:t>
            </w:r>
          </w:p>
          <w:p w14:paraId="1D2E1C09" w14:textId="408C3F45" w:rsidR="00F5238B"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支持声光警戒： 报警联动白光闪烁报警和声音报警，声音内容可选。</w:t>
            </w:r>
          </w:p>
          <w:p w14:paraId="0CF639DF" w14:textId="77777777" w:rsidR="00F5238B"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支持双路区域入侵侦测、越界侦测、进入区域侦测和离开区域侦测等智能 侦测并联动跟踪</w:t>
            </w:r>
          </w:p>
          <w:p w14:paraId="5D16E71E" w14:textId="77777777" w:rsidR="00F5238B" w:rsidRPr="005337E8" w:rsidRDefault="00F5238B" w:rsidP="00F5238B">
            <w:pPr>
              <w:widowControl/>
              <w:spacing w:line="360" w:lineRule="auto"/>
              <w:jc w:val="left"/>
              <w:rPr>
                <w:rFonts w:ascii="宋体" w:hAnsi="宋体" w:cs="宋体"/>
                <w:kern w:val="0"/>
                <w:sz w:val="24"/>
              </w:rPr>
            </w:pPr>
            <w:r w:rsidRPr="005337E8">
              <w:rPr>
                <w:rFonts w:ascii="宋体" w:hAnsi="宋体" w:cs="宋体"/>
                <w:kern w:val="0"/>
                <w:sz w:val="24"/>
              </w:rPr>
              <w:t>内置加热玻璃，有效除雾</w:t>
            </w:r>
          </w:p>
          <w:p w14:paraId="52AD5233"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★1）内置2个镜头，可以输出两路视频图像，1路全景视频图像、1路细节视频图像。</w:t>
            </w:r>
          </w:p>
          <w:p w14:paraId="5E37425F" w14:textId="24333297" w:rsidR="00217429" w:rsidRPr="005337E8" w:rsidRDefault="005B78B8">
            <w:pPr>
              <w:widowControl/>
              <w:spacing w:line="360" w:lineRule="auto"/>
              <w:jc w:val="left"/>
              <w:rPr>
                <w:rFonts w:ascii="宋体" w:hAnsi="宋体" w:cs="宋体"/>
                <w:kern w:val="0"/>
                <w:sz w:val="24"/>
              </w:rPr>
            </w:pPr>
            <w:r w:rsidRPr="005337E8">
              <w:rPr>
                <w:rFonts w:ascii="宋体" w:hAnsi="宋体" w:cs="宋体" w:hint="eastAsia"/>
                <w:kern w:val="0"/>
                <w:sz w:val="24"/>
              </w:rPr>
              <w:t>★</w:t>
            </w:r>
            <w:r w:rsidR="007D1D0E" w:rsidRPr="005337E8">
              <w:rPr>
                <w:rFonts w:ascii="宋体" w:hAnsi="宋体" w:cs="宋体" w:hint="eastAsia"/>
                <w:kern w:val="0"/>
                <w:sz w:val="24"/>
              </w:rPr>
              <w:t>2）内置2颗GPU芯片。</w:t>
            </w:r>
          </w:p>
          <w:p w14:paraId="08FA1A2C" w14:textId="3C7A896E"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3）视频输出支持2560×1440@25fps，分辨力不小于1400TVL，红外距离可达300米。</w:t>
            </w:r>
          </w:p>
          <w:p w14:paraId="7DCAAD6C" w14:textId="43F71136"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4）细节镜头支持23倍光学变倍。</w:t>
            </w:r>
          </w:p>
          <w:p w14:paraId="636C053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5）对人或车辆进入警戒区域后，设备可发出白光警示、声音警示，并启动智能跟踪功能。</w:t>
            </w:r>
          </w:p>
          <w:p w14:paraId="4210E7EC" w14:textId="785C0CB2" w:rsidR="00217429" w:rsidRPr="005337E8" w:rsidRDefault="005B78B8">
            <w:pPr>
              <w:widowControl/>
              <w:spacing w:line="360" w:lineRule="auto"/>
              <w:jc w:val="left"/>
              <w:rPr>
                <w:rFonts w:ascii="宋体" w:hAnsi="宋体" w:cs="宋体"/>
                <w:kern w:val="0"/>
                <w:sz w:val="24"/>
              </w:rPr>
            </w:pPr>
            <w:r w:rsidRPr="005337E8">
              <w:rPr>
                <w:rFonts w:ascii="宋体" w:hAnsi="宋体" w:cs="宋体" w:hint="eastAsia"/>
                <w:kern w:val="0"/>
                <w:sz w:val="24"/>
              </w:rPr>
              <w:t>★</w:t>
            </w:r>
            <w:r w:rsidR="007D1D0E" w:rsidRPr="005337E8">
              <w:rPr>
                <w:rFonts w:ascii="宋体" w:hAnsi="宋体" w:cs="宋体" w:hint="eastAsia"/>
                <w:kern w:val="0"/>
                <w:sz w:val="24"/>
              </w:rPr>
              <w:t>6）需具备智能分析抗干扰功能，当篮球、小狗、树叶等非人或车辆目标经过检测区域时，不会触发报警。</w:t>
            </w:r>
          </w:p>
          <w:p w14:paraId="1D9E1384" w14:textId="43BFCFBA" w:rsidR="00217429" w:rsidRPr="005337E8" w:rsidRDefault="005B78B8">
            <w:pPr>
              <w:widowControl/>
              <w:spacing w:line="360" w:lineRule="auto"/>
              <w:jc w:val="left"/>
              <w:rPr>
                <w:rFonts w:ascii="宋体" w:hAnsi="宋体" w:cs="宋体"/>
                <w:kern w:val="0"/>
                <w:sz w:val="24"/>
              </w:rPr>
            </w:pPr>
            <w:r w:rsidRPr="005337E8">
              <w:rPr>
                <w:rFonts w:ascii="宋体" w:hAnsi="宋体" w:cs="宋体" w:hint="eastAsia"/>
                <w:kern w:val="0"/>
                <w:sz w:val="24"/>
              </w:rPr>
              <w:t>★</w:t>
            </w:r>
            <w:r w:rsidR="007D1D0E" w:rsidRPr="005337E8">
              <w:rPr>
                <w:rFonts w:ascii="宋体" w:hAnsi="宋体" w:cs="宋体" w:hint="eastAsia"/>
                <w:kern w:val="0"/>
                <w:sz w:val="24"/>
              </w:rPr>
              <w:t>7）支持快捷配置功能，可在预览画面开启/关闭“快捷配置”页面，对曝光参数、OSD、智能资源分配模式等参数进行配置，并可一键恢复为默认设置。</w:t>
            </w:r>
          </w:p>
          <w:p w14:paraId="545F6D11"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★8）支持定位联动功能，在全景视频图像中点击或者框选任意区域后，细节视频图像可将该区域处于视频图像中央。</w:t>
            </w:r>
          </w:p>
          <w:p w14:paraId="6BE8154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9）球机应具备本机存储功能，支持SD卡热插拔，最大支持256GB。</w:t>
            </w:r>
          </w:p>
          <w:p w14:paraId="4184C7B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10）支持GB28181协议</w:t>
            </w:r>
          </w:p>
        </w:tc>
        <w:tc>
          <w:tcPr>
            <w:tcW w:w="710" w:type="dxa"/>
            <w:tcBorders>
              <w:top w:val="nil"/>
              <w:left w:val="nil"/>
              <w:bottom w:val="single" w:sz="4" w:space="0" w:color="auto"/>
              <w:right w:val="single" w:sz="4" w:space="0" w:color="auto"/>
            </w:tcBorders>
            <w:shd w:val="clear" w:color="auto" w:fill="auto"/>
            <w:vAlign w:val="center"/>
          </w:tcPr>
          <w:p w14:paraId="1DEE949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台</w:t>
            </w:r>
          </w:p>
        </w:tc>
        <w:tc>
          <w:tcPr>
            <w:tcW w:w="708" w:type="dxa"/>
            <w:tcBorders>
              <w:top w:val="nil"/>
              <w:left w:val="nil"/>
              <w:bottom w:val="single" w:sz="4" w:space="0" w:color="auto"/>
              <w:right w:val="single" w:sz="4" w:space="0" w:color="auto"/>
            </w:tcBorders>
            <w:shd w:val="clear" w:color="auto" w:fill="auto"/>
            <w:vAlign w:val="center"/>
          </w:tcPr>
          <w:p w14:paraId="64C842C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20</w:t>
            </w:r>
          </w:p>
        </w:tc>
        <w:tc>
          <w:tcPr>
            <w:tcW w:w="708" w:type="dxa"/>
            <w:tcBorders>
              <w:top w:val="nil"/>
              <w:left w:val="nil"/>
              <w:bottom w:val="single" w:sz="4" w:space="0" w:color="auto"/>
              <w:right w:val="single" w:sz="4" w:space="0" w:color="auto"/>
            </w:tcBorders>
            <w:shd w:val="clear" w:color="auto" w:fill="auto"/>
            <w:vAlign w:val="center"/>
          </w:tcPr>
          <w:p w14:paraId="71B6637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51D2B7FE" w14:textId="77777777" w:rsidTr="00E27755">
        <w:trPr>
          <w:trHeight w:val="1275"/>
          <w:jc w:val="center"/>
        </w:trPr>
        <w:tc>
          <w:tcPr>
            <w:tcW w:w="568" w:type="dxa"/>
            <w:vMerge/>
            <w:tcBorders>
              <w:top w:val="nil"/>
              <w:left w:val="single" w:sz="4" w:space="0" w:color="auto"/>
              <w:bottom w:val="single" w:sz="4" w:space="0" w:color="auto"/>
              <w:right w:val="single" w:sz="4" w:space="0" w:color="auto"/>
            </w:tcBorders>
            <w:vAlign w:val="center"/>
          </w:tcPr>
          <w:p w14:paraId="3375F4E1"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4F4035E0"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6D5FBFEB"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◆客流相机</w:t>
            </w:r>
          </w:p>
        </w:tc>
        <w:tc>
          <w:tcPr>
            <w:tcW w:w="4961" w:type="dxa"/>
            <w:tcBorders>
              <w:top w:val="nil"/>
              <w:left w:val="nil"/>
              <w:bottom w:val="single" w:sz="4" w:space="0" w:color="auto"/>
              <w:right w:val="single" w:sz="4" w:space="0" w:color="auto"/>
            </w:tcBorders>
            <w:shd w:val="clear" w:color="auto" w:fill="auto"/>
            <w:vAlign w:val="center"/>
          </w:tcPr>
          <w:p w14:paraId="0D5289A5" w14:textId="77777777" w:rsidR="00F5238B"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400 万星光级 1/1.8” CMOS AI 人脸客流统计筒型网络摄像机</w:t>
            </w:r>
          </w:p>
          <w:p w14:paraId="6BB3B6A1" w14:textId="77777777" w:rsidR="001A7896"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采用深度学习算法，以海量图片及视频资源为路基，通过机器自身提取目 标特征，形成深层可供学习的目标图像。极大的提升了人脸及人体目标的跟踪效果。支持同时检测并且抓拍 30 张人脸，支持对运动人脸进行检测、跟踪、抓拍、评分、筛选输出最优的人脸抓图，支持最佳抓拍</w:t>
            </w:r>
          </w:p>
          <w:p w14:paraId="5B9CC9C2" w14:textId="09A3CB1C" w:rsidR="00F5238B"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支持多种智能资源并行： 人脸抓拍、客流统计、人脸识别</w:t>
            </w:r>
          </w:p>
          <w:p w14:paraId="28F4F058" w14:textId="6C1154A2"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1）具有400万像素 CMOS传感器。</w:t>
            </w:r>
          </w:p>
          <w:p w14:paraId="57B523C7" w14:textId="404C2687" w:rsidR="00217429" w:rsidRPr="005337E8" w:rsidRDefault="005B78B8">
            <w:pPr>
              <w:widowControl/>
              <w:spacing w:line="360" w:lineRule="auto"/>
              <w:jc w:val="left"/>
              <w:rPr>
                <w:rFonts w:ascii="宋体" w:hAnsi="宋体" w:cs="宋体"/>
                <w:kern w:val="0"/>
                <w:sz w:val="24"/>
              </w:rPr>
            </w:pPr>
            <w:r w:rsidRPr="005337E8">
              <w:rPr>
                <w:rFonts w:ascii="宋体" w:hAnsi="宋体" w:cs="宋体" w:hint="eastAsia"/>
                <w:kern w:val="0"/>
                <w:sz w:val="24"/>
              </w:rPr>
              <w:t>★</w:t>
            </w:r>
            <w:r w:rsidR="007D1D0E" w:rsidRPr="005337E8">
              <w:rPr>
                <w:rFonts w:ascii="宋体" w:hAnsi="宋体" w:cs="宋体" w:hint="eastAsia"/>
                <w:kern w:val="0"/>
                <w:sz w:val="24"/>
              </w:rPr>
              <w:t>2）具有不小于1/1.8"靶面尺寸。</w:t>
            </w:r>
            <w:r w:rsidR="007D1D0E" w:rsidRPr="005337E8">
              <w:rPr>
                <w:rFonts w:ascii="宋体" w:hAnsi="宋体" w:cs="宋体" w:hint="eastAsia"/>
                <w:kern w:val="0"/>
                <w:sz w:val="24"/>
              </w:rPr>
              <w:br/>
              <w:t>3）内置GPU芯片。</w:t>
            </w:r>
          </w:p>
          <w:p w14:paraId="5B2A71E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4）最低照度彩色不大于0.0002 lx，黑白不大于0.0001 lx。</w:t>
            </w:r>
          </w:p>
          <w:p w14:paraId="0660278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5）支持亮度异常、清晰度异常、花屏、雪花、偏色、画面冻结、增益失衡、画面抖动、条纹干扰、信号丢失、视频遮挡、光晕、紫边等故障报警功能。</w:t>
            </w:r>
          </w:p>
          <w:p w14:paraId="31D9F908"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6）同一静止场景相同图像质量下，设备在H.265编码方式时，开启智能编码功能和不开启智能编码相比，码率节约80%。</w:t>
            </w:r>
          </w:p>
          <w:p w14:paraId="12337336"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★7）可同时支持人脸比对、人脸属性分析、客流统计及人员重复进出次数统计功能。</w:t>
            </w:r>
          </w:p>
          <w:p w14:paraId="5AD7A725" w14:textId="5D323E43" w:rsidR="00217429" w:rsidRPr="005337E8" w:rsidRDefault="005B78B8">
            <w:pPr>
              <w:widowControl/>
              <w:spacing w:line="360" w:lineRule="auto"/>
              <w:jc w:val="left"/>
              <w:rPr>
                <w:rFonts w:ascii="宋体" w:hAnsi="宋体" w:cs="宋体"/>
                <w:kern w:val="0"/>
                <w:sz w:val="24"/>
              </w:rPr>
            </w:pPr>
            <w:r w:rsidRPr="005337E8">
              <w:rPr>
                <w:rFonts w:ascii="宋体" w:hAnsi="宋体" w:cs="宋体" w:hint="eastAsia"/>
                <w:kern w:val="0"/>
                <w:sz w:val="24"/>
              </w:rPr>
              <w:t>★</w:t>
            </w:r>
            <w:r w:rsidR="007D1D0E" w:rsidRPr="005337E8">
              <w:rPr>
                <w:rFonts w:ascii="宋体" w:hAnsi="宋体" w:cs="宋体" w:hint="eastAsia"/>
                <w:kern w:val="0"/>
                <w:sz w:val="24"/>
              </w:rPr>
              <w:t>8）</w:t>
            </w:r>
            <w:r w:rsidRPr="005337E8">
              <w:rPr>
                <w:rFonts w:hint="eastAsia"/>
                <w:sz w:val="24"/>
              </w:rPr>
              <w:t>“支持双向统计客流量及统计重复客流数量，并将统计结果实时叠加在监控画面上”</w:t>
            </w:r>
          </w:p>
          <w:p w14:paraId="1E34300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9）支持人脸比对，比对准确率不低于99%。</w:t>
            </w:r>
          </w:p>
          <w:p w14:paraId="532434FE"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10）支持侧脸过滤功能，可过滤上下、左右角度达到预设值的人脸。</w:t>
            </w:r>
          </w:p>
        </w:tc>
        <w:tc>
          <w:tcPr>
            <w:tcW w:w="710" w:type="dxa"/>
            <w:tcBorders>
              <w:top w:val="nil"/>
              <w:left w:val="nil"/>
              <w:bottom w:val="single" w:sz="4" w:space="0" w:color="auto"/>
              <w:right w:val="single" w:sz="4" w:space="0" w:color="auto"/>
            </w:tcBorders>
            <w:shd w:val="clear" w:color="auto" w:fill="auto"/>
            <w:vAlign w:val="center"/>
          </w:tcPr>
          <w:p w14:paraId="2F11DF0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台</w:t>
            </w:r>
          </w:p>
        </w:tc>
        <w:tc>
          <w:tcPr>
            <w:tcW w:w="708" w:type="dxa"/>
            <w:tcBorders>
              <w:top w:val="nil"/>
              <w:left w:val="nil"/>
              <w:bottom w:val="single" w:sz="4" w:space="0" w:color="auto"/>
              <w:right w:val="single" w:sz="4" w:space="0" w:color="auto"/>
            </w:tcBorders>
            <w:shd w:val="clear" w:color="auto" w:fill="auto"/>
            <w:vAlign w:val="center"/>
          </w:tcPr>
          <w:p w14:paraId="5BA6A2F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15</w:t>
            </w:r>
          </w:p>
        </w:tc>
        <w:tc>
          <w:tcPr>
            <w:tcW w:w="708" w:type="dxa"/>
            <w:tcBorders>
              <w:top w:val="nil"/>
              <w:left w:val="nil"/>
              <w:bottom w:val="single" w:sz="4" w:space="0" w:color="auto"/>
              <w:right w:val="single" w:sz="4" w:space="0" w:color="auto"/>
            </w:tcBorders>
            <w:shd w:val="clear" w:color="auto" w:fill="auto"/>
            <w:vAlign w:val="center"/>
          </w:tcPr>
          <w:p w14:paraId="22C745E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308E6831" w14:textId="77777777" w:rsidTr="00E27755">
        <w:trPr>
          <w:trHeight w:val="1965"/>
          <w:jc w:val="center"/>
        </w:trPr>
        <w:tc>
          <w:tcPr>
            <w:tcW w:w="568" w:type="dxa"/>
            <w:vMerge/>
            <w:tcBorders>
              <w:top w:val="nil"/>
              <w:left w:val="single" w:sz="4" w:space="0" w:color="auto"/>
              <w:bottom w:val="single" w:sz="4" w:space="0" w:color="auto"/>
              <w:right w:val="single" w:sz="4" w:space="0" w:color="auto"/>
            </w:tcBorders>
            <w:vAlign w:val="center"/>
          </w:tcPr>
          <w:p w14:paraId="1BE960C5"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633222B5"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156A5BF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船载监控套装</w:t>
            </w:r>
          </w:p>
        </w:tc>
        <w:tc>
          <w:tcPr>
            <w:tcW w:w="4961" w:type="dxa"/>
            <w:tcBorders>
              <w:top w:val="nil"/>
              <w:left w:val="nil"/>
              <w:bottom w:val="single" w:sz="4" w:space="0" w:color="auto"/>
              <w:right w:val="single" w:sz="4" w:space="0" w:color="auto"/>
            </w:tcBorders>
            <w:shd w:val="clear" w:color="auto" w:fill="auto"/>
            <w:vAlign w:val="center"/>
          </w:tcPr>
          <w:p w14:paraId="2C57B168"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包括一台船载半球和船载</w:t>
            </w:r>
            <w:proofErr w:type="spellStart"/>
            <w:r w:rsidRPr="005337E8">
              <w:rPr>
                <w:rFonts w:ascii="宋体" w:hAnsi="宋体" w:cs="宋体" w:hint="eastAsia"/>
                <w:kern w:val="0"/>
                <w:sz w:val="24"/>
              </w:rPr>
              <w:t>nvr</w:t>
            </w:r>
            <w:proofErr w:type="spellEnd"/>
            <w:r w:rsidRPr="005337E8">
              <w:rPr>
                <w:rFonts w:ascii="宋体" w:hAnsi="宋体" w:cs="宋体" w:hint="eastAsia"/>
                <w:kern w:val="0"/>
                <w:sz w:val="24"/>
              </w:rPr>
              <w:t>。</w:t>
            </w:r>
          </w:p>
          <w:p w14:paraId="5311B295" w14:textId="77777777" w:rsidR="00033B8D"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1：船载半球参数：200万星光级1/2.8"CMOS半球网络摄像机</w:t>
            </w:r>
          </w:p>
          <w:p w14:paraId="3B3DBAF9" w14:textId="648EBDBC"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人脸抓拍:支持对运动人脸进行检测、跟踪、抓拍、评分、筛选，输出最优的人脸抓图，最多同时检测10张人脸，支持人脸曝光，支持背景大图字符叠加（设备编号、抓拍时间、监测点信息），支持最佳抓拍和快速抓拍2种抓拍模式</w:t>
            </w:r>
          </w:p>
          <w:p w14:paraId="4A3AB44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支持内置麦克风</w:t>
            </w:r>
          </w:p>
          <w:p w14:paraId="4922EF1E"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最小照度:0.005 lux @(F1.6, AGC ON), 0 lux with IR</w:t>
            </w:r>
            <w:r w:rsidRPr="005337E8">
              <w:rPr>
                <w:rFonts w:ascii="宋体" w:hAnsi="宋体" w:cs="宋体" w:hint="eastAsia"/>
                <w:kern w:val="0"/>
                <w:sz w:val="24"/>
              </w:rPr>
              <w:br/>
              <w:t>镜头:4mm, 水平视场角81.9°[2.0mm@F2.25 (126°), 2.8mm(100.5°)可选]</w:t>
            </w:r>
          </w:p>
          <w:p w14:paraId="5C3C3E3E"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调整角度:水平-30~30°,垂直0~75°,旋转0~360°</w:t>
            </w:r>
          </w:p>
          <w:p w14:paraId="0E2CC36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宽动态范围:120dB</w:t>
            </w:r>
            <w:r w:rsidRPr="005337E8">
              <w:rPr>
                <w:rFonts w:ascii="宋体" w:hAnsi="宋体" w:cs="宋体" w:hint="eastAsia"/>
                <w:kern w:val="0"/>
                <w:sz w:val="24"/>
              </w:rPr>
              <w:br/>
              <w:t>视频压缩标准:H.265 / H.264 / MJPEG</w:t>
            </w:r>
            <w:r w:rsidRPr="005337E8">
              <w:rPr>
                <w:rFonts w:ascii="宋体" w:hAnsi="宋体" w:cs="宋体" w:hint="eastAsia"/>
                <w:kern w:val="0"/>
                <w:sz w:val="24"/>
              </w:rPr>
              <w:br/>
              <w:t>最大图像尺寸:1920×1080</w:t>
            </w:r>
          </w:p>
          <w:p w14:paraId="66509843"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2：船载NVR【4路M12 IPC】【标配500G机械硬盘】</w:t>
            </w:r>
          </w:p>
          <w:p w14:paraId="3CEE206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视频输入：支持4路PoE IPC（M12接口）接入，每路最高支持4MP/3MP相机接入，</w:t>
            </w:r>
          </w:p>
          <w:p w14:paraId="165CDB25"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使用标准H.264、H.265码流，支持双码流 ；</w:t>
            </w:r>
            <w:r w:rsidRPr="005337E8">
              <w:rPr>
                <w:rFonts w:ascii="宋体" w:hAnsi="宋体" w:cs="宋体" w:hint="eastAsia"/>
                <w:kern w:val="0"/>
                <w:sz w:val="24"/>
              </w:rPr>
              <w:br/>
              <w:t>硬盘存储：支持2块2.5寸硬盘；</w:t>
            </w:r>
          </w:p>
          <w:p w14:paraId="034FCCDF"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SD卡存储：1张SD卡接口 ；（标配不带SD卡）</w:t>
            </w:r>
          </w:p>
          <w:p w14:paraId="277343DB"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通信模块：4G全网通；</w:t>
            </w:r>
          </w:p>
          <w:p w14:paraId="0BFEEEEC"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定位模块：支持GPS/GLONSS/北斗三模定位；WIFI模块：内置2.4GWIFI；</w:t>
            </w:r>
          </w:p>
          <w:p w14:paraId="4E208D5B"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lastRenderedPageBreak/>
              <w:t>电源输入：DC+8V～+36V；</w:t>
            </w:r>
          </w:p>
        </w:tc>
        <w:tc>
          <w:tcPr>
            <w:tcW w:w="710" w:type="dxa"/>
            <w:tcBorders>
              <w:top w:val="nil"/>
              <w:left w:val="nil"/>
              <w:bottom w:val="single" w:sz="4" w:space="0" w:color="auto"/>
              <w:right w:val="single" w:sz="4" w:space="0" w:color="auto"/>
            </w:tcBorders>
            <w:shd w:val="clear" w:color="auto" w:fill="auto"/>
            <w:vAlign w:val="center"/>
          </w:tcPr>
          <w:p w14:paraId="51DBA9A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套</w:t>
            </w:r>
          </w:p>
        </w:tc>
        <w:tc>
          <w:tcPr>
            <w:tcW w:w="708" w:type="dxa"/>
            <w:tcBorders>
              <w:top w:val="nil"/>
              <w:left w:val="nil"/>
              <w:bottom w:val="single" w:sz="4" w:space="0" w:color="auto"/>
              <w:right w:val="single" w:sz="4" w:space="0" w:color="auto"/>
            </w:tcBorders>
            <w:shd w:val="clear" w:color="auto" w:fill="auto"/>
            <w:vAlign w:val="center"/>
          </w:tcPr>
          <w:p w14:paraId="73097F4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w:t>
            </w:r>
          </w:p>
        </w:tc>
        <w:tc>
          <w:tcPr>
            <w:tcW w:w="708" w:type="dxa"/>
            <w:tcBorders>
              <w:top w:val="nil"/>
              <w:left w:val="nil"/>
              <w:bottom w:val="single" w:sz="4" w:space="0" w:color="auto"/>
              <w:right w:val="single" w:sz="4" w:space="0" w:color="auto"/>
            </w:tcBorders>
            <w:shd w:val="clear" w:color="auto" w:fill="auto"/>
            <w:vAlign w:val="center"/>
          </w:tcPr>
          <w:p w14:paraId="4E65C04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14F2F459" w14:textId="77777777" w:rsidTr="00E27755">
        <w:trPr>
          <w:trHeight w:val="660"/>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tcPr>
          <w:p w14:paraId="623FF81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4B1C7CF7"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线路及网络传输</w:t>
            </w:r>
          </w:p>
        </w:tc>
        <w:tc>
          <w:tcPr>
            <w:tcW w:w="1276" w:type="dxa"/>
            <w:tcBorders>
              <w:top w:val="nil"/>
              <w:left w:val="nil"/>
              <w:bottom w:val="single" w:sz="4" w:space="0" w:color="auto"/>
              <w:right w:val="single" w:sz="4" w:space="0" w:color="auto"/>
            </w:tcBorders>
            <w:shd w:val="clear" w:color="auto" w:fill="auto"/>
            <w:vAlign w:val="center"/>
          </w:tcPr>
          <w:p w14:paraId="1EF2F2F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汇聚总箱</w:t>
            </w:r>
          </w:p>
        </w:tc>
        <w:tc>
          <w:tcPr>
            <w:tcW w:w="4961" w:type="dxa"/>
            <w:tcBorders>
              <w:top w:val="nil"/>
              <w:left w:val="nil"/>
              <w:bottom w:val="single" w:sz="4" w:space="0" w:color="auto"/>
              <w:right w:val="single" w:sz="4" w:space="0" w:color="auto"/>
            </w:tcBorders>
            <w:shd w:val="clear" w:color="auto" w:fill="auto"/>
            <w:vAlign w:val="center"/>
          </w:tcPr>
          <w:p w14:paraId="695EA78B"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东区西区各一套；室外不锈钢定制，19寸机架式，高度不低于1800mm。含总配线架、收发器箱、主交换机</w:t>
            </w:r>
          </w:p>
        </w:tc>
        <w:tc>
          <w:tcPr>
            <w:tcW w:w="710" w:type="dxa"/>
            <w:tcBorders>
              <w:top w:val="nil"/>
              <w:left w:val="nil"/>
              <w:bottom w:val="single" w:sz="4" w:space="0" w:color="auto"/>
              <w:right w:val="single" w:sz="4" w:space="0" w:color="auto"/>
            </w:tcBorders>
            <w:shd w:val="clear" w:color="auto" w:fill="auto"/>
            <w:vAlign w:val="center"/>
          </w:tcPr>
          <w:p w14:paraId="6F4E6ED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2EFF04CD"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w:t>
            </w:r>
          </w:p>
        </w:tc>
        <w:tc>
          <w:tcPr>
            <w:tcW w:w="708" w:type="dxa"/>
            <w:tcBorders>
              <w:top w:val="nil"/>
              <w:left w:val="nil"/>
              <w:bottom w:val="single" w:sz="4" w:space="0" w:color="auto"/>
              <w:right w:val="single" w:sz="4" w:space="0" w:color="auto"/>
            </w:tcBorders>
            <w:shd w:val="clear" w:color="auto" w:fill="auto"/>
            <w:vAlign w:val="center"/>
          </w:tcPr>
          <w:p w14:paraId="0867E61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2E77550"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4794B4B3"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2EE523F9"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27A1E558"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主干光交箱安装</w:t>
            </w:r>
          </w:p>
        </w:tc>
        <w:tc>
          <w:tcPr>
            <w:tcW w:w="4961" w:type="dxa"/>
            <w:tcBorders>
              <w:top w:val="nil"/>
              <w:left w:val="nil"/>
              <w:bottom w:val="single" w:sz="4" w:space="0" w:color="auto"/>
              <w:right w:val="single" w:sz="4" w:space="0" w:color="auto"/>
            </w:tcBorders>
            <w:shd w:val="clear" w:color="auto" w:fill="auto"/>
            <w:vAlign w:val="center"/>
          </w:tcPr>
          <w:p w14:paraId="08E82B4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室外不锈钢定制，19寸机架式，高度不低于800mm</w:t>
            </w:r>
          </w:p>
        </w:tc>
        <w:tc>
          <w:tcPr>
            <w:tcW w:w="710" w:type="dxa"/>
            <w:tcBorders>
              <w:top w:val="nil"/>
              <w:left w:val="nil"/>
              <w:bottom w:val="single" w:sz="4" w:space="0" w:color="auto"/>
              <w:right w:val="single" w:sz="4" w:space="0" w:color="auto"/>
            </w:tcBorders>
            <w:shd w:val="clear" w:color="auto" w:fill="auto"/>
            <w:vAlign w:val="center"/>
          </w:tcPr>
          <w:p w14:paraId="4DD1E3A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0816ED0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35</w:t>
            </w:r>
          </w:p>
        </w:tc>
        <w:tc>
          <w:tcPr>
            <w:tcW w:w="708" w:type="dxa"/>
            <w:tcBorders>
              <w:top w:val="nil"/>
              <w:left w:val="nil"/>
              <w:bottom w:val="single" w:sz="4" w:space="0" w:color="auto"/>
              <w:right w:val="single" w:sz="4" w:space="0" w:color="auto"/>
            </w:tcBorders>
            <w:shd w:val="clear" w:color="auto" w:fill="auto"/>
            <w:vAlign w:val="center"/>
          </w:tcPr>
          <w:p w14:paraId="72903FA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171876F"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248C5103"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360C967D"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1BF60E4E"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电源接入</w:t>
            </w:r>
          </w:p>
        </w:tc>
        <w:tc>
          <w:tcPr>
            <w:tcW w:w="4961" w:type="dxa"/>
            <w:tcBorders>
              <w:top w:val="nil"/>
              <w:left w:val="nil"/>
              <w:bottom w:val="single" w:sz="4" w:space="0" w:color="auto"/>
              <w:right w:val="single" w:sz="4" w:space="0" w:color="auto"/>
            </w:tcBorders>
            <w:shd w:val="clear" w:color="auto" w:fill="auto"/>
            <w:vAlign w:val="center"/>
          </w:tcPr>
          <w:p w14:paraId="498F9875"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线径不小于2.5平方；具有防鼠蚁性能</w:t>
            </w:r>
          </w:p>
        </w:tc>
        <w:tc>
          <w:tcPr>
            <w:tcW w:w="710" w:type="dxa"/>
            <w:tcBorders>
              <w:top w:val="nil"/>
              <w:left w:val="nil"/>
              <w:bottom w:val="single" w:sz="4" w:space="0" w:color="auto"/>
              <w:right w:val="single" w:sz="4" w:space="0" w:color="auto"/>
            </w:tcBorders>
            <w:shd w:val="clear" w:color="auto" w:fill="auto"/>
            <w:vAlign w:val="center"/>
          </w:tcPr>
          <w:p w14:paraId="24D89D5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2518EE7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35</w:t>
            </w:r>
          </w:p>
        </w:tc>
        <w:tc>
          <w:tcPr>
            <w:tcW w:w="708" w:type="dxa"/>
            <w:tcBorders>
              <w:top w:val="nil"/>
              <w:left w:val="nil"/>
              <w:bottom w:val="single" w:sz="4" w:space="0" w:color="auto"/>
              <w:right w:val="single" w:sz="4" w:space="0" w:color="auto"/>
            </w:tcBorders>
            <w:shd w:val="clear" w:color="auto" w:fill="auto"/>
            <w:vAlign w:val="center"/>
          </w:tcPr>
          <w:p w14:paraId="48813F9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406C9E80"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1B655F4E"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1B05ECBC"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4D57A10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主干管道疏通敷设</w:t>
            </w:r>
          </w:p>
        </w:tc>
        <w:tc>
          <w:tcPr>
            <w:tcW w:w="4961" w:type="dxa"/>
            <w:tcBorders>
              <w:top w:val="nil"/>
              <w:left w:val="nil"/>
              <w:bottom w:val="single" w:sz="4" w:space="0" w:color="auto"/>
              <w:right w:val="single" w:sz="4" w:space="0" w:color="auto"/>
            </w:tcBorders>
            <w:shd w:val="clear" w:color="auto" w:fill="auto"/>
            <w:vAlign w:val="center"/>
          </w:tcPr>
          <w:p w14:paraId="35C9038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老管道淤泥疏通</w:t>
            </w:r>
          </w:p>
        </w:tc>
        <w:tc>
          <w:tcPr>
            <w:tcW w:w="710" w:type="dxa"/>
            <w:tcBorders>
              <w:top w:val="nil"/>
              <w:left w:val="nil"/>
              <w:bottom w:val="single" w:sz="4" w:space="0" w:color="auto"/>
              <w:right w:val="single" w:sz="4" w:space="0" w:color="auto"/>
            </w:tcBorders>
            <w:shd w:val="clear" w:color="auto" w:fill="auto"/>
            <w:vAlign w:val="center"/>
          </w:tcPr>
          <w:p w14:paraId="7B99FDA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米</w:t>
            </w:r>
          </w:p>
        </w:tc>
        <w:tc>
          <w:tcPr>
            <w:tcW w:w="708" w:type="dxa"/>
            <w:tcBorders>
              <w:top w:val="nil"/>
              <w:left w:val="nil"/>
              <w:bottom w:val="single" w:sz="4" w:space="0" w:color="auto"/>
              <w:right w:val="single" w:sz="4" w:space="0" w:color="auto"/>
            </w:tcBorders>
            <w:shd w:val="clear" w:color="auto" w:fill="auto"/>
            <w:vAlign w:val="center"/>
          </w:tcPr>
          <w:p w14:paraId="5DA5E4A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6000</w:t>
            </w:r>
          </w:p>
        </w:tc>
        <w:tc>
          <w:tcPr>
            <w:tcW w:w="708" w:type="dxa"/>
            <w:tcBorders>
              <w:top w:val="nil"/>
              <w:left w:val="nil"/>
              <w:bottom w:val="single" w:sz="4" w:space="0" w:color="auto"/>
              <w:right w:val="single" w:sz="4" w:space="0" w:color="auto"/>
            </w:tcBorders>
            <w:shd w:val="clear" w:color="auto" w:fill="auto"/>
            <w:vAlign w:val="center"/>
          </w:tcPr>
          <w:p w14:paraId="4042095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4AC1C15"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22097D2D"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6113F7AB"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56115088"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主干光缆敷设</w:t>
            </w:r>
          </w:p>
        </w:tc>
        <w:tc>
          <w:tcPr>
            <w:tcW w:w="4961" w:type="dxa"/>
            <w:tcBorders>
              <w:top w:val="nil"/>
              <w:left w:val="nil"/>
              <w:bottom w:val="single" w:sz="4" w:space="0" w:color="auto"/>
              <w:right w:val="single" w:sz="4" w:space="0" w:color="auto"/>
            </w:tcBorders>
            <w:shd w:val="clear" w:color="auto" w:fill="auto"/>
            <w:vAlign w:val="center"/>
          </w:tcPr>
          <w:p w14:paraId="714B637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24芯室外铠装单模光缆</w:t>
            </w:r>
          </w:p>
        </w:tc>
        <w:tc>
          <w:tcPr>
            <w:tcW w:w="710" w:type="dxa"/>
            <w:tcBorders>
              <w:top w:val="nil"/>
              <w:left w:val="nil"/>
              <w:bottom w:val="single" w:sz="4" w:space="0" w:color="auto"/>
              <w:right w:val="single" w:sz="4" w:space="0" w:color="auto"/>
            </w:tcBorders>
            <w:shd w:val="clear" w:color="auto" w:fill="auto"/>
            <w:vAlign w:val="center"/>
          </w:tcPr>
          <w:p w14:paraId="7432F7C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米</w:t>
            </w:r>
          </w:p>
        </w:tc>
        <w:tc>
          <w:tcPr>
            <w:tcW w:w="708" w:type="dxa"/>
            <w:tcBorders>
              <w:top w:val="nil"/>
              <w:left w:val="nil"/>
              <w:bottom w:val="single" w:sz="4" w:space="0" w:color="auto"/>
              <w:right w:val="single" w:sz="4" w:space="0" w:color="auto"/>
            </w:tcBorders>
            <w:shd w:val="clear" w:color="auto" w:fill="auto"/>
            <w:vAlign w:val="center"/>
          </w:tcPr>
          <w:p w14:paraId="6258BF1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26000</w:t>
            </w:r>
          </w:p>
        </w:tc>
        <w:tc>
          <w:tcPr>
            <w:tcW w:w="708" w:type="dxa"/>
            <w:tcBorders>
              <w:top w:val="nil"/>
              <w:left w:val="nil"/>
              <w:bottom w:val="single" w:sz="4" w:space="0" w:color="auto"/>
              <w:right w:val="single" w:sz="4" w:space="0" w:color="auto"/>
            </w:tcBorders>
            <w:shd w:val="clear" w:color="auto" w:fill="auto"/>
            <w:vAlign w:val="center"/>
          </w:tcPr>
          <w:p w14:paraId="01A7FD4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017530A2"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79BE0733"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0A27365D"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tcPr>
          <w:p w14:paraId="1D5D4F33"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光纤配线架等接续设备及熔纤</w:t>
            </w:r>
          </w:p>
        </w:tc>
        <w:tc>
          <w:tcPr>
            <w:tcW w:w="4961" w:type="dxa"/>
            <w:tcBorders>
              <w:top w:val="nil"/>
              <w:left w:val="nil"/>
              <w:bottom w:val="single" w:sz="4" w:space="0" w:color="auto"/>
              <w:right w:val="single" w:sz="4" w:space="0" w:color="auto"/>
            </w:tcBorders>
            <w:shd w:val="clear" w:color="auto" w:fill="auto"/>
            <w:vAlign w:val="center"/>
          </w:tcPr>
          <w:p w14:paraId="1FB420F6"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ODF光纤架并端接、尾纤跳纤等</w:t>
            </w:r>
          </w:p>
        </w:tc>
        <w:tc>
          <w:tcPr>
            <w:tcW w:w="710" w:type="dxa"/>
            <w:tcBorders>
              <w:top w:val="nil"/>
              <w:left w:val="nil"/>
              <w:bottom w:val="single" w:sz="4" w:space="0" w:color="auto"/>
              <w:right w:val="single" w:sz="4" w:space="0" w:color="auto"/>
            </w:tcBorders>
            <w:shd w:val="clear" w:color="auto" w:fill="auto"/>
            <w:vAlign w:val="center"/>
          </w:tcPr>
          <w:p w14:paraId="5C61312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17A71FA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35</w:t>
            </w:r>
          </w:p>
        </w:tc>
        <w:tc>
          <w:tcPr>
            <w:tcW w:w="708" w:type="dxa"/>
            <w:tcBorders>
              <w:top w:val="nil"/>
              <w:left w:val="nil"/>
              <w:bottom w:val="single" w:sz="4" w:space="0" w:color="auto"/>
              <w:right w:val="single" w:sz="4" w:space="0" w:color="auto"/>
            </w:tcBorders>
            <w:shd w:val="clear" w:color="auto" w:fill="auto"/>
            <w:vAlign w:val="center"/>
          </w:tcPr>
          <w:p w14:paraId="0175060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3FE83015"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07D77486"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6F9DE419"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tcPr>
          <w:p w14:paraId="1744731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主干光传输及交换设备</w:t>
            </w:r>
          </w:p>
        </w:tc>
        <w:tc>
          <w:tcPr>
            <w:tcW w:w="4961" w:type="dxa"/>
            <w:tcBorders>
              <w:top w:val="nil"/>
              <w:left w:val="nil"/>
              <w:bottom w:val="single" w:sz="4" w:space="0" w:color="auto"/>
              <w:right w:val="single" w:sz="4" w:space="0" w:color="auto"/>
            </w:tcBorders>
            <w:shd w:val="clear" w:color="auto" w:fill="auto"/>
            <w:vAlign w:val="center"/>
          </w:tcPr>
          <w:p w14:paraId="3800ECC9"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1000M速率，室外工业级环境</w:t>
            </w:r>
          </w:p>
        </w:tc>
        <w:tc>
          <w:tcPr>
            <w:tcW w:w="710" w:type="dxa"/>
            <w:tcBorders>
              <w:top w:val="nil"/>
              <w:left w:val="nil"/>
              <w:bottom w:val="single" w:sz="4" w:space="0" w:color="auto"/>
              <w:right w:val="single" w:sz="4" w:space="0" w:color="auto"/>
            </w:tcBorders>
            <w:shd w:val="clear" w:color="auto" w:fill="auto"/>
            <w:vAlign w:val="center"/>
          </w:tcPr>
          <w:p w14:paraId="1688BF47"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171EBB9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35</w:t>
            </w:r>
          </w:p>
        </w:tc>
        <w:tc>
          <w:tcPr>
            <w:tcW w:w="708" w:type="dxa"/>
            <w:tcBorders>
              <w:top w:val="nil"/>
              <w:left w:val="nil"/>
              <w:bottom w:val="single" w:sz="4" w:space="0" w:color="auto"/>
              <w:right w:val="single" w:sz="4" w:space="0" w:color="auto"/>
            </w:tcBorders>
            <w:shd w:val="clear" w:color="auto" w:fill="auto"/>
            <w:vAlign w:val="center"/>
          </w:tcPr>
          <w:p w14:paraId="1110786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30A17240"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49896A99"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37CB48AC" w14:textId="77777777" w:rsidR="00217429" w:rsidRPr="005337E8" w:rsidRDefault="00217429">
            <w:pPr>
              <w:widowControl/>
              <w:spacing w:line="360" w:lineRule="auto"/>
              <w:jc w:val="left"/>
              <w:rPr>
                <w:rFonts w:ascii="宋体" w:hAnsi="宋体" w:cs="宋体"/>
                <w:kern w:val="0"/>
                <w:sz w:val="24"/>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tcPr>
          <w:p w14:paraId="0CAFC73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主干线路其它辅助材料</w:t>
            </w:r>
          </w:p>
        </w:tc>
        <w:tc>
          <w:tcPr>
            <w:tcW w:w="4961" w:type="dxa"/>
            <w:tcBorders>
              <w:top w:val="nil"/>
              <w:left w:val="nil"/>
              <w:bottom w:val="single" w:sz="4" w:space="0" w:color="auto"/>
              <w:right w:val="single" w:sz="4" w:space="0" w:color="auto"/>
            </w:tcBorders>
            <w:shd w:val="clear" w:color="000000" w:fill="FFFFFF"/>
            <w:vAlign w:val="center"/>
          </w:tcPr>
          <w:p w14:paraId="4E79CBC3"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管沟开挖回填覆绿等</w:t>
            </w:r>
          </w:p>
        </w:tc>
        <w:tc>
          <w:tcPr>
            <w:tcW w:w="710" w:type="dxa"/>
            <w:tcBorders>
              <w:top w:val="nil"/>
              <w:left w:val="nil"/>
              <w:bottom w:val="single" w:sz="4" w:space="0" w:color="auto"/>
              <w:right w:val="single" w:sz="4" w:space="0" w:color="auto"/>
            </w:tcBorders>
            <w:shd w:val="clear" w:color="000000" w:fill="FFFFFF"/>
            <w:vAlign w:val="center"/>
          </w:tcPr>
          <w:p w14:paraId="318AE8A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米</w:t>
            </w:r>
          </w:p>
        </w:tc>
        <w:tc>
          <w:tcPr>
            <w:tcW w:w="708" w:type="dxa"/>
            <w:tcBorders>
              <w:top w:val="nil"/>
              <w:left w:val="nil"/>
              <w:bottom w:val="single" w:sz="4" w:space="0" w:color="auto"/>
              <w:right w:val="single" w:sz="4" w:space="0" w:color="auto"/>
            </w:tcBorders>
            <w:shd w:val="clear" w:color="000000" w:fill="FFFFFF"/>
            <w:vAlign w:val="center"/>
          </w:tcPr>
          <w:p w14:paraId="390D4A2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2000</w:t>
            </w:r>
          </w:p>
        </w:tc>
        <w:tc>
          <w:tcPr>
            <w:tcW w:w="708" w:type="dxa"/>
            <w:tcBorders>
              <w:top w:val="nil"/>
              <w:left w:val="nil"/>
              <w:bottom w:val="single" w:sz="4" w:space="0" w:color="auto"/>
              <w:right w:val="single" w:sz="4" w:space="0" w:color="auto"/>
            </w:tcBorders>
            <w:shd w:val="clear" w:color="000000" w:fill="FFFFFF"/>
            <w:vAlign w:val="center"/>
          </w:tcPr>
          <w:p w14:paraId="4DE3A0ED"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374429FF"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3CA8C609"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31C2175E" w14:textId="77777777" w:rsidR="00217429" w:rsidRPr="005337E8" w:rsidRDefault="00217429">
            <w:pPr>
              <w:widowControl/>
              <w:spacing w:line="360" w:lineRule="auto"/>
              <w:jc w:val="left"/>
              <w:rPr>
                <w:rFonts w:ascii="宋体"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14:paraId="7E0751A7" w14:textId="77777777" w:rsidR="00217429" w:rsidRPr="005337E8" w:rsidRDefault="00217429">
            <w:pPr>
              <w:widowControl/>
              <w:spacing w:line="360" w:lineRule="auto"/>
              <w:jc w:val="left"/>
              <w:rPr>
                <w:rFonts w:ascii="宋体" w:hAnsi="宋体" w:cs="宋体"/>
                <w:kern w:val="0"/>
                <w:sz w:val="24"/>
              </w:rPr>
            </w:pPr>
          </w:p>
        </w:tc>
        <w:tc>
          <w:tcPr>
            <w:tcW w:w="4961" w:type="dxa"/>
            <w:tcBorders>
              <w:top w:val="nil"/>
              <w:left w:val="nil"/>
              <w:bottom w:val="single" w:sz="4" w:space="0" w:color="auto"/>
              <w:right w:val="single" w:sz="4" w:space="0" w:color="auto"/>
            </w:tcBorders>
            <w:shd w:val="clear" w:color="000000" w:fill="FFFFFF"/>
            <w:vAlign w:val="center"/>
          </w:tcPr>
          <w:p w14:paraId="79D4721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管道敷设PE60</w:t>
            </w:r>
          </w:p>
        </w:tc>
        <w:tc>
          <w:tcPr>
            <w:tcW w:w="710" w:type="dxa"/>
            <w:tcBorders>
              <w:top w:val="nil"/>
              <w:left w:val="nil"/>
              <w:bottom w:val="single" w:sz="4" w:space="0" w:color="auto"/>
              <w:right w:val="single" w:sz="4" w:space="0" w:color="auto"/>
            </w:tcBorders>
            <w:shd w:val="clear" w:color="000000" w:fill="FFFFFF"/>
            <w:vAlign w:val="center"/>
          </w:tcPr>
          <w:p w14:paraId="662906D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米</w:t>
            </w:r>
          </w:p>
        </w:tc>
        <w:tc>
          <w:tcPr>
            <w:tcW w:w="708" w:type="dxa"/>
            <w:tcBorders>
              <w:top w:val="nil"/>
              <w:left w:val="nil"/>
              <w:bottom w:val="single" w:sz="4" w:space="0" w:color="auto"/>
              <w:right w:val="single" w:sz="4" w:space="0" w:color="auto"/>
            </w:tcBorders>
            <w:shd w:val="clear" w:color="000000" w:fill="FFFFFF"/>
            <w:vAlign w:val="center"/>
          </w:tcPr>
          <w:p w14:paraId="4EF91C8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2000</w:t>
            </w:r>
          </w:p>
        </w:tc>
        <w:tc>
          <w:tcPr>
            <w:tcW w:w="708" w:type="dxa"/>
            <w:tcBorders>
              <w:top w:val="nil"/>
              <w:left w:val="nil"/>
              <w:bottom w:val="single" w:sz="4" w:space="0" w:color="auto"/>
              <w:right w:val="single" w:sz="4" w:space="0" w:color="auto"/>
            </w:tcBorders>
            <w:shd w:val="clear" w:color="000000" w:fill="FFFFFF"/>
            <w:vAlign w:val="center"/>
          </w:tcPr>
          <w:p w14:paraId="45C87BD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957CD2D"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4D0BE045"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5BA79F97" w14:textId="77777777" w:rsidR="00217429" w:rsidRPr="005337E8" w:rsidRDefault="00217429">
            <w:pPr>
              <w:widowControl/>
              <w:spacing w:line="360" w:lineRule="auto"/>
              <w:jc w:val="left"/>
              <w:rPr>
                <w:rFonts w:ascii="宋体"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14:paraId="48A24C9B" w14:textId="77777777" w:rsidR="00217429" w:rsidRPr="005337E8" w:rsidRDefault="00217429">
            <w:pPr>
              <w:widowControl/>
              <w:spacing w:line="360" w:lineRule="auto"/>
              <w:jc w:val="left"/>
              <w:rPr>
                <w:rFonts w:ascii="宋体" w:hAnsi="宋体" w:cs="宋体"/>
                <w:kern w:val="0"/>
                <w:sz w:val="24"/>
              </w:rPr>
            </w:pPr>
          </w:p>
        </w:tc>
        <w:tc>
          <w:tcPr>
            <w:tcW w:w="4961" w:type="dxa"/>
            <w:tcBorders>
              <w:top w:val="nil"/>
              <w:left w:val="nil"/>
              <w:bottom w:val="single" w:sz="4" w:space="0" w:color="auto"/>
              <w:right w:val="single" w:sz="4" w:space="0" w:color="auto"/>
            </w:tcBorders>
            <w:shd w:val="clear" w:color="000000" w:fill="FFFFFF"/>
            <w:vAlign w:val="center"/>
          </w:tcPr>
          <w:p w14:paraId="1561AD9A"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管道分线井制作安装，规格尺寸视现场实际而定，用于后续线路的维护</w:t>
            </w:r>
          </w:p>
        </w:tc>
        <w:tc>
          <w:tcPr>
            <w:tcW w:w="710" w:type="dxa"/>
            <w:tcBorders>
              <w:top w:val="nil"/>
              <w:left w:val="nil"/>
              <w:bottom w:val="single" w:sz="4" w:space="0" w:color="auto"/>
              <w:right w:val="single" w:sz="4" w:space="0" w:color="auto"/>
            </w:tcBorders>
            <w:shd w:val="clear" w:color="000000" w:fill="FFFFFF"/>
            <w:vAlign w:val="center"/>
          </w:tcPr>
          <w:p w14:paraId="5F4DB7D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000000" w:fill="FFFFFF"/>
            <w:vAlign w:val="center"/>
          </w:tcPr>
          <w:p w14:paraId="4393D86D"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20</w:t>
            </w:r>
          </w:p>
        </w:tc>
        <w:tc>
          <w:tcPr>
            <w:tcW w:w="708" w:type="dxa"/>
            <w:tcBorders>
              <w:top w:val="nil"/>
              <w:left w:val="nil"/>
              <w:bottom w:val="single" w:sz="4" w:space="0" w:color="auto"/>
              <w:right w:val="single" w:sz="4" w:space="0" w:color="auto"/>
            </w:tcBorders>
            <w:shd w:val="clear" w:color="000000" w:fill="FFFFFF"/>
            <w:vAlign w:val="center"/>
          </w:tcPr>
          <w:p w14:paraId="19E2B57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4FDF51DA"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28670D5E"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147896B5"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tcPr>
          <w:p w14:paraId="713A6323"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主光交至前端设备管路敷设</w:t>
            </w:r>
          </w:p>
        </w:tc>
        <w:tc>
          <w:tcPr>
            <w:tcW w:w="4961" w:type="dxa"/>
            <w:tcBorders>
              <w:top w:val="nil"/>
              <w:left w:val="nil"/>
              <w:bottom w:val="single" w:sz="4" w:space="0" w:color="auto"/>
              <w:right w:val="single" w:sz="4" w:space="0" w:color="auto"/>
            </w:tcBorders>
            <w:shd w:val="clear" w:color="auto" w:fill="auto"/>
            <w:vAlign w:val="center"/>
          </w:tcPr>
          <w:p w14:paraId="67FA173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按湿地管理单位要求</w:t>
            </w:r>
          </w:p>
        </w:tc>
        <w:tc>
          <w:tcPr>
            <w:tcW w:w="710" w:type="dxa"/>
            <w:tcBorders>
              <w:top w:val="nil"/>
              <w:left w:val="nil"/>
              <w:bottom w:val="single" w:sz="4" w:space="0" w:color="auto"/>
              <w:right w:val="single" w:sz="4" w:space="0" w:color="auto"/>
            </w:tcBorders>
            <w:shd w:val="clear" w:color="auto" w:fill="auto"/>
            <w:vAlign w:val="center"/>
          </w:tcPr>
          <w:p w14:paraId="0058BF2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组</w:t>
            </w:r>
          </w:p>
        </w:tc>
        <w:tc>
          <w:tcPr>
            <w:tcW w:w="708" w:type="dxa"/>
            <w:tcBorders>
              <w:top w:val="nil"/>
              <w:left w:val="nil"/>
              <w:bottom w:val="single" w:sz="4" w:space="0" w:color="auto"/>
              <w:right w:val="single" w:sz="4" w:space="0" w:color="auto"/>
            </w:tcBorders>
            <w:shd w:val="clear" w:color="auto" w:fill="auto"/>
            <w:vAlign w:val="center"/>
          </w:tcPr>
          <w:p w14:paraId="67A9AA1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539</w:t>
            </w:r>
          </w:p>
        </w:tc>
        <w:tc>
          <w:tcPr>
            <w:tcW w:w="708" w:type="dxa"/>
            <w:tcBorders>
              <w:top w:val="nil"/>
              <w:left w:val="nil"/>
              <w:bottom w:val="single" w:sz="4" w:space="0" w:color="auto"/>
              <w:right w:val="single" w:sz="4" w:space="0" w:color="auto"/>
            </w:tcBorders>
            <w:shd w:val="clear" w:color="auto" w:fill="auto"/>
            <w:vAlign w:val="center"/>
          </w:tcPr>
          <w:p w14:paraId="72EED7F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13195DED"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45540A9C"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4427EA86"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tcPr>
          <w:p w14:paraId="4A5CE71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主光交至前端设备网络接入线路</w:t>
            </w:r>
          </w:p>
        </w:tc>
        <w:tc>
          <w:tcPr>
            <w:tcW w:w="4961" w:type="dxa"/>
            <w:tcBorders>
              <w:top w:val="nil"/>
              <w:left w:val="nil"/>
              <w:bottom w:val="single" w:sz="4" w:space="0" w:color="auto"/>
              <w:right w:val="single" w:sz="4" w:space="0" w:color="auto"/>
            </w:tcBorders>
            <w:shd w:val="clear" w:color="auto" w:fill="auto"/>
            <w:vAlign w:val="center"/>
          </w:tcPr>
          <w:p w14:paraId="6919C048"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含光缆敷设及端接、网线、设备箱、交换机、收发器等</w:t>
            </w:r>
          </w:p>
        </w:tc>
        <w:tc>
          <w:tcPr>
            <w:tcW w:w="710" w:type="dxa"/>
            <w:tcBorders>
              <w:top w:val="nil"/>
              <w:left w:val="nil"/>
              <w:bottom w:val="single" w:sz="4" w:space="0" w:color="auto"/>
              <w:right w:val="single" w:sz="4" w:space="0" w:color="auto"/>
            </w:tcBorders>
            <w:shd w:val="clear" w:color="auto" w:fill="auto"/>
            <w:vAlign w:val="center"/>
          </w:tcPr>
          <w:p w14:paraId="1BF2781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组</w:t>
            </w:r>
          </w:p>
        </w:tc>
        <w:tc>
          <w:tcPr>
            <w:tcW w:w="708" w:type="dxa"/>
            <w:tcBorders>
              <w:top w:val="nil"/>
              <w:left w:val="nil"/>
              <w:bottom w:val="single" w:sz="4" w:space="0" w:color="auto"/>
              <w:right w:val="single" w:sz="4" w:space="0" w:color="auto"/>
            </w:tcBorders>
            <w:shd w:val="clear" w:color="auto" w:fill="auto"/>
            <w:vAlign w:val="center"/>
          </w:tcPr>
          <w:p w14:paraId="3FF55CA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539</w:t>
            </w:r>
          </w:p>
        </w:tc>
        <w:tc>
          <w:tcPr>
            <w:tcW w:w="708" w:type="dxa"/>
            <w:tcBorders>
              <w:top w:val="nil"/>
              <w:left w:val="nil"/>
              <w:bottom w:val="single" w:sz="4" w:space="0" w:color="auto"/>
              <w:right w:val="single" w:sz="4" w:space="0" w:color="auto"/>
            </w:tcBorders>
            <w:shd w:val="clear" w:color="auto" w:fill="auto"/>
            <w:vAlign w:val="center"/>
          </w:tcPr>
          <w:p w14:paraId="42F02DC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39F1653C"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4F3501C6"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3F91D701"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tcPr>
          <w:p w14:paraId="58F2258B"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主光交至前端设备供电线路</w:t>
            </w:r>
          </w:p>
        </w:tc>
        <w:tc>
          <w:tcPr>
            <w:tcW w:w="4961" w:type="dxa"/>
            <w:tcBorders>
              <w:top w:val="nil"/>
              <w:left w:val="nil"/>
              <w:bottom w:val="single" w:sz="4" w:space="0" w:color="auto"/>
              <w:right w:val="single" w:sz="4" w:space="0" w:color="auto"/>
            </w:tcBorders>
            <w:shd w:val="clear" w:color="auto" w:fill="auto"/>
            <w:vAlign w:val="center"/>
          </w:tcPr>
          <w:p w14:paraId="5C9719B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线径不小于1.5平方；具有防鼠蚁性能</w:t>
            </w:r>
          </w:p>
        </w:tc>
        <w:tc>
          <w:tcPr>
            <w:tcW w:w="710" w:type="dxa"/>
            <w:tcBorders>
              <w:top w:val="nil"/>
              <w:left w:val="nil"/>
              <w:bottom w:val="single" w:sz="4" w:space="0" w:color="auto"/>
              <w:right w:val="single" w:sz="4" w:space="0" w:color="auto"/>
            </w:tcBorders>
            <w:shd w:val="clear" w:color="auto" w:fill="auto"/>
            <w:vAlign w:val="center"/>
          </w:tcPr>
          <w:p w14:paraId="2BC2619D"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组</w:t>
            </w:r>
          </w:p>
        </w:tc>
        <w:tc>
          <w:tcPr>
            <w:tcW w:w="708" w:type="dxa"/>
            <w:tcBorders>
              <w:top w:val="nil"/>
              <w:left w:val="nil"/>
              <w:bottom w:val="single" w:sz="4" w:space="0" w:color="auto"/>
              <w:right w:val="single" w:sz="4" w:space="0" w:color="auto"/>
            </w:tcBorders>
            <w:shd w:val="clear" w:color="auto" w:fill="auto"/>
            <w:vAlign w:val="center"/>
          </w:tcPr>
          <w:p w14:paraId="5B279F9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539</w:t>
            </w:r>
          </w:p>
        </w:tc>
        <w:tc>
          <w:tcPr>
            <w:tcW w:w="708" w:type="dxa"/>
            <w:tcBorders>
              <w:top w:val="nil"/>
              <w:left w:val="nil"/>
              <w:bottom w:val="single" w:sz="4" w:space="0" w:color="auto"/>
              <w:right w:val="single" w:sz="4" w:space="0" w:color="auto"/>
            </w:tcBorders>
            <w:shd w:val="clear" w:color="auto" w:fill="auto"/>
            <w:vAlign w:val="center"/>
          </w:tcPr>
          <w:p w14:paraId="1A22891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196AD41D" w14:textId="77777777" w:rsidTr="007B614F">
        <w:trPr>
          <w:trHeight w:val="699"/>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tcPr>
          <w:p w14:paraId="7CC585A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40A4AC0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钱塘江沿线周界防护</w:t>
            </w:r>
          </w:p>
        </w:tc>
        <w:tc>
          <w:tcPr>
            <w:tcW w:w="1276" w:type="dxa"/>
            <w:tcBorders>
              <w:top w:val="nil"/>
              <w:left w:val="nil"/>
              <w:bottom w:val="single" w:sz="4" w:space="0" w:color="auto"/>
              <w:right w:val="single" w:sz="4" w:space="0" w:color="auto"/>
            </w:tcBorders>
            <w:shd w:val="clear" w:color="auto" w:fill="auto"/>
            <w:vAlign w:val="center"/>
          </w:tcPr>
          <w:p w14:paraId="0869A06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◆热成像球型摄像机</w:t>
            </w:r>
            <w:r w:rsidR="00F5238B" w:rsidRPr="005337E8">
              <w:rPr>
                <w:rFonts w:ascii="宋体" w:hAnsi="宋体" w:cs="宋体" w:hint="eastAsia"/>
                <w:kern w:val="0"/>
                <w:sz w:val="24"/>
              </w:rPr>
              <w:t>1</w:t>
            </w:r>
          </w:p>
        </w:tc>
        <w:tc>
          <w:tcPr>
            <w:tcW w:w="4961" w:type="dxa"/>
            <w:tcBorders>
              <w:top w:val="nil"/>
              <w:left w:val="nil"/>
              <w:bottom w:val="single" w:sz="4" w:space="0" w:color="auto"/>
              <w:right w:val="single" w:sz="4" w:space="0" w:color="auto"/>
            </w:tcBorders>
            <w:shd w:val="clear" w:color="auto" w:fill="auto"/>
            <w:vAlign w:val="center"/>
          </w:tcPr>
          <w:p w14:paraId="76DADBEF" w14:textId="77777777" w:rsidR="001A7896"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热成像双光谱网络智能球型摄像机</w:t>
            </w:r>
          </w:p>
          <w:p w14:paraId="7E932CDC" w14:textId="433C2EC4" w:rsidR="001A7896"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1) 最大图像尺寸：384 × 288</w:t>
            </w:r>
            <w:r w:rsidRPr="005337E8">
              <w:rPr>
                <w:rFonts w:ascii="宋体" w:hAnsi="宋体" w:cs="宋体" w:hint="eastAsia"/>
                <w:kern w:val="0"/>
                <w:sz w:val="24"/>
              </w:rPr>
              <w:br/>
              <w:t>2）焦距（镜头）：25mm</w:t>
            </w:r>
          </w:p>
          <w:p w14:paraId="78DD9DCA" w14:textId="45A5A40C"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 测温范围-20~+150℃</w:t>
            </w:r>
          </w:p>
          <w:p w14:paraId="68FB540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 热成像帧率：支持50帧/秒</w:t>
            </w:r>
          </w:p>
          <w:p w14:paraId="0CD478BA"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 最大图像尺寸：384 × 288</w:t>
            </w:r>
          </w:p>
          <w:p w14:paraId="4E2830AA"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 支持自动增益控制,数字图像细节增强技术；</w:t>
            </w:r>
          </w:p>
          <w:p w14:paraId="76DFD35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 可见光镜头：4.8-153mm。</w:t>
            </w:r>
          </w:p>
          <w:p w14:paraId="03BB3B19" w14:textId="77777777" w:rsidR="00F5238B" w:rsidRPr="005337E8" w:rsidRDefault="00F5238B" w:rsidP="001A7896">
            <w:pPr>
              <w:widowControl/>
              <w:spacing w:line="360" w:lineRule="auto"/>
              <w:jc w:val="left"/>
              <w:rPr>
                <w:rFonts w:ascii="宋体" w:hAnsi="宋体" w:cs="宋体"/>
                <w:kern w:val="0"/>
                <w:sz w:val="24"/>
              </w:rPr>
            </w:pPr>
            <w:r w:rsidRPr="005337E8">
              <w:rPr>
                <w:rFonts w:ascii="宋体" w:hAnsi="宋体" w:cs="宋体"/>
                <w:kern w:val="0"/>
                <w:sz w:val="24"/>
              </w:rPr>
              <w:t>温度异常报警功能，测温精度： ±8℃或量程的±8% ℃ （取最大值</w:t>
            </w:r>
            <w:r w:rsidR="00583EB9" w:rsidRPr="005337E8">
              <w:rPr>
                <w:rFonts w:ascii="宋体" w:hAnsi="宋体" w:cs="宋体" w:hint="eastAsia"/>
                <w:kern w:val="0"/>
                <w:sz w:val="24"/>
              </w:rPr>
              <w:t>）</w:t>
            </w:r>
          </w:p>
          <w:p w14:paraId="40D6F20B" w14:textId="77777777" w:rsidR="00583EB9" w:rsidRPr="005337E8" w:rsidRDefault="00583EB9" w:rsidP="001A7896">
            <w:pPr>
              <w:widowControl/>
              <w:spacing w:line="360" w:lineRule="auto"/>
              <w:jc w:val="left"/>
              <w:rPr>
                <w:rFonts w:ascii="宋体" w:hAnsi="宋体" w:cs="宋体"/>
                <w:kern w:val="0"/>
                <w:sz w:val="24"/>
              </w:rPr>
            </w:pPr>
            <w:r w:rsidRPr="005337E8">
              <w:rPr>
                <w:rFonts w:ascii="宋体" w:hAnsi="宋体" w:cs="宋体"/>
                <w:kern w:val="0"/>
                <w:sz w:val="24"/>
              </w:rPr>
              <w:t>人员最远报警距离（以 1.8 米*0.5 米为准） :250m</w:t>
            </w:r>
          </w:p>
          <w:p w14:paraId="1110602C"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★8)智能行为分析中可对人车进行分类，并用不同颜色标注。</w:t>
            </w:r>
          </w:p>
          <w:p w14:paraId="3C463919"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 支持太阳防灼烧功能</w:t>
            </w:r>
          </w:p>
          <w:p w14:paraId="6D09480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★10)在20%的网络丢包环境中，可正常显示监视画面</w:t>
            </w:r>
          </w:p>
        </w:tc>
        <w:tc>
          <w:tcPr>
            <w:tcW w:w="710" w:type="dxa"/>
            <w:tcBorders>
              <w:top w:val="nil"/>
              <w:left w:val="nil"/>
              <w:bottom w:val="single" w:sz="4" w:space="0" w:color="auto"/>
              <w:right w:val="single" w:sz="4" w:space="0" w:color="auto"/>
            </w:tcBorders>
            <w:shd w:val="clear" w:color="auto" w:fill="auto"/>
            <w:vAlign w:val="center"/>
          </w:tcPr>
          <w:p w14:paraId="181C12A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台</w:t>
            </w:r>
          </w:p>
        </w:tc>
        <w:tc>
          <w:tcPr>
            <w:tcW w:w="708" w:type="dxa"/>
            <w:tcBorders>
              <w:top w:val="nil"/>
              <w:left w:val="nil"/>
              <w:bottom w:val="single" w:sz="4" w:space="0" w:color="auto"/>
              <w:right w:val="single" w:sz="4" w:space="0" w:color="auto"/>
            </w:tcBorders>
            <w:shd w:val="clear" w:color="auto" w:fill="auto"/>
            <w:vAlign w:val="center"/>
          </w:tcPr>
          <w:p w14:paraId="080349E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12</w:t>
            </w:r>
          </w:p>
        </w:tc>
        <w:tc>
          <w:tcPr>
            <w:tcW w:w="708" w:type="dxa"/>
            <w:tcBorders>
              <w:top w:val="nil"/>
              <w:left w:val="nil"/>
              <w:bottom w:val="single" w:sz="4" w:space="0" w:color="auto"/>
              <w:right w:val="single" w:sz="4" w:space="0" w:color="auto"/>
            </w:tcBorders>
            <w:shd w:val="clear" w:color="auto" w:fill="auto"/>
            <w:vAlign w:val="center"/>
          </w:tcPr>
          <w:p w14:paraId="0136411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1C27FC0F" w14:textId="77777777" w:rsidTr="00E27755">
        <w:trPr>
          <w:trHeight w:val="2040"/>
          <w:jc w:val="center"/>
        </w:trPr>
        <w:tc>
          <w:tcPr>
            <w:tcW w:w="568" w:type="dxa"/>
            <w:vMerge/>
            <w:tcBorders>
              <w:top w:val="nil"/>
              <w:left w:val="single" w:sz="4" w:space="0" w:color="auto"/>
              <w:bottom w:val="single" w:sz="4" w:space="0" w:color="auto"/>
              <w:right w:val="single" w:sz="4" w:space="0" w:color="auto"/>
            </w:tcBorders>
            <w:vAlign w:val="center"/>
          </w:tcPr>
          <w:p w14:paraId="32581316"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77E0FAF5"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0D0887E6"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◆热成像球型摄像机</w:t>
            </w:r>
            <w:r w:rsidR="00F5238B" w:rsidRPr="005337E8">
              <w:rPr>
                <w:rFonts w:ascii="宋体" w:hAnsi="宋体" w:cs="宋体" w:hint="eastAsia"/>
                <w:kern w:val="0"/>
                <w:sz w:val="24"/>
              </w:rPr>
              <w:t>2</w:t>
            </w:r>
          </w:p>
        </w:tc>
        <w:tc>
          <w:tcPr>
            <w:tcW w:w="4961" w:type="dxa"/>
            <w:tcBorders>
              <w:top w:val="nil"/>
              <w:left w:val="nil"/>
              <w:bottom w:val="single" w:sz="4" w:space="0" w:color="auto"/>
              <w:right w:val="single" w:sz="4" w:space="0" w:color="auto"/>
            </w:tcBorders>
            <w:shd w:val="clear" w:color="auto" w:fill="auto"/>
            <w:vAlign w:val="center"/>
          </w:tcPr>
          <w:p w14:paraId="1B523A3B" w14:textId="77777777" w:rsidR="00F5238B" w:rsidRPr="005337E8" w:rsidRDefault="00F5238B">
            <w:pPr>
              <w:widowControl/>
              <w:spacing w:line="360" w:lineRule="auto"/>
              <w:jc w:val="left"/>
              <w:rPr>
                <w:rFonts w:ascii="宋体" w:hAnsi="宋体" w:cs="宋体"/>
                <w:kern w:val="0"/>
                <w:sz w:val="24"/>
              </w:rPr>
            </w:pPr>
            <w:r w:rsidRPr="005337E8">
              <w:rPr>
                <w:rFonts w:ascii="宋体" w:hAnsi="宋体" w:cs="宋体"/>
                <w:kern w:val="0"/>
                <w:sz w:val="24"/>
              </w:rPr>
              <w:t>热成像双光谱网络智能球型摄像机</w:t>
            </w:r>
          </w:p>
          <w:p w14:paraId="3C909B56"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1）最大图像尺寸：384 ×288</w:t>
            </w:r>
          </w:p>
          <w:p w14:paraId="12A40B09"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2）焦距（镜头）：50mm</w:t>
            </w:r>
          </w:p>
          <w:p w14:paraId="3A48151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3）测温范围-20~+150℃</w:t>
            </w:r>
          </w:p>
          <w:p w14:paraId="7A5EBFE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 视场角：7.5°x5.6°</w:t>
            </w:r>
          </w:p>
          <w:p w14:paraId="1FF47D2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lastRenderedPageBreak/>
              <w:t>5) 可见光镜头：5.6-208mm</w:t>
            </w:r>
          </w:p>
          <w:p w14:paraId="0172D7D5"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 水平方向360°连续旋转，垂直方向-20°～+90°,无监视盲区</w:t>
            </w:r>
          </w:p>
          <w:p w14:paraId="2DCEA78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 红外照射距离：150米</w:t>
            </w:r>
          </w:p>
          <w:p w14:paraId="545CDD1C" w14:textId="0E8ED728" w:rsidR="00583EB9" w:rsidRPr="005337E8" w:rsidRDefault="00583EB9" w:rsidP="001A7896">
            <w:pPr>
              <w:widowControl/>
              <w:spacing w:line="360" w:lineRule="auto"/>
              <w:jc w:val="left"/>
              <w:rPr>
                <w:rFonts w:ascii="宋体" w:hAnsi="宋体" w:cs="宋体"/>
                <w:kern w:val="0"/>
                <w:sz w:val="24"/>
              </w:rPr>
            </w:pPr>
            <w:r w:rsidRPr="005337E8">
              <w:rPr>
                <w:rFonts w:ascii="宋体" w:hAnsi="宋体" w:cs="宋体"/>
                <w:kern w:val="0"/>
                <w:sz w:val="24"/>
              </w:rPr>
              <w:t>人员最远报警距离（以 1.8 米*0.5 米为准） :500m帧率： 50Hz:25fps(1920×1080)、25fps(1280 ×960)、25fps(1280 ×720) （可见光）</w:t>
            </w:r>
          </w:p>
          <w:p w14:paraId="099B6F64" w14:textId="77777777" w:rsidR="00583EB9" w:rsidRPr="005337E8" w:rsidRDefault="00583EB9" w:rsidP="001A7896">
            <w:pPr>
              <w:widowControl/>
              <w:spacing w:line="360" w:lineRule="auto"/>
              <w:jc w:val="left"/>
              <w:rPr>
                <w:rFonts w:ascii="宋体" w:hAnsi="宋体" w:cs="宋体"/>
                <w:kern w:val="0"/>
                <w:sz w:val="24"/>
              </w:rPr>
            </w:pPr>
            <w:r w:rsidRPr="005337E8">
              <w:rPr>
                <w:rFonts w:ascii="宋体" w:hAnsi="宋体" w:cs="宋体"/>
                <w:kern w:val="0"/>
                <w:sz w:val="24"/>
              </w:rPr>
              <w:t>50Hz:25fps(384×288) (热成像)</w:t>
            </w:r>
          </w:p>
          <w:p w14:paraId="2B0CF83E"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★8)噪声等效温差(NETD)在18mk及以下</w:t>
            </w:r>
          </w:p>
          <w:p w14:paraId="2B9C1CBF"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★9)最小可分辨温差（MRTD）值不大于300mk</w:t>
            </w:r>
            <w:r w:rsidRPr="005337E8">
              <w:rPr>
                <w:rFonts w:ascii="宋体" w:hAnsi="宋体" w:cs="宋体" w:hint="eastAsia"/>
                <w:kern w:val="0"/>
                <w:sz w:val="24"/>
              </w:rPr>
              <w:br/>
              <w:t>★10)智能行为分析中可对人车进行分类，并用不同颜色标注</w:t>
            </w:r>
          </w:p>
        </w:tc>
        <w:tc>
          <w:tcPr>
            <w:tcW w:w="710" w:type="dxa"/>
            <w:tcBorders>
              <w:top w:val="nil"/>
              <w:left w:val="nil"/>
              <w:bottom w:val="single" w:sz="4" w:space="0" w:color="auto"/>
              <w:right w:val="single" w:sz="4" w:space="0" w:color="auto"/>
            </w:tcBorders>
            <w:shd w:val="clear" w:color="auto" w:fill="auto"/>
            <w:vAlign w:val="center"/>
          </w:tcPr>
          <w:p w14:paraId="1F07840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7E610D0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4</w:t>
            </w:r>
          </w:p>
        </w:tc>
        <w:tc>
          <w:tcPr>
            <w:tcW w:w="708" w:type="dxa"/>
            <w:tcBorders>
              <w:top w:val="nil"/>
              <w:left w:val="nil"/>
              <w:bottom w:val="single" w:sz="4" w:space="0" w:color="auto"/>
              <w:right w:val="single" w:sz="4" w:space="0" w:color="auto"/>
            </w:tcBorders>
            <w:shd w:val="clear" w:color="auto" w:fill="auto"/>
            <w:vAlign w:val="center"/>
          </w:tcPr>
          <w:p w14:paraId="6C3DDBD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0C268BC" w14:textId="77777777" w:rsidTr="00E27755">
        <w:trPr>
          <w:trHeight w:val="1425"/>
          <w:jc w:val="center"/>
        </w:trPr>
        <w:tc>
          <w:tcPr>
            <w:tcW w:w="568" w:type="dxa"/>
            <w:vMerge/>
            <w:tcBorders>
              <w:top w:val="nil"/>
              <w:left w:val="single" w:sz="4" w:space="0" w:color="auto"/>
              <w:bottom w:val="single" w:sz="4" w:space="0" w:color="auto"/>
              <w:right w:val="single" w:sz="4" w:space="0" w:color="auto"/>
            </w:tcBorders>
            <w:vAlign w:val="center"/>
          </w:tcPr>
          <w:p w14:paraId="44FD9867"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4FCC6FCC"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70E9D0C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前端感知抓拍相机</w:t>
            </w:r>
          </w:p>
        </w:tc>
        <w:tc>
          <w:tcPr>
            <w:tcW w:w="4961" w:type="dxa"/>
            <w:tcBorders>
              <w:top w:val="nil"/>
              <w:left w:val="nil"/>
              <w:bottom w:val="single" w:sz="4" w:space="0" w:color="auto"/>
              <w:right w:val="single" w:sz="4" w:space="0" w:color="auto"/>
            </w:tcBorders>
            <w:shd w:val="clear" w:color="auto" w:fill="auto"/>
            <w:vAlign w:val="center"/>
          </w:tcPr>
          <w:p w14:paraId="54FB632B" w14:textId="77777777" w:rsidR="00583EB9" w:rsidRPr="005337E8" w:rsidRDefault="00583EB9" w:rsidP="001A7896">
            <w:pPr>
              <w:widowControl/>
              <w:spacing w:line="360" w:lineRule="auto"/>
              <w:jc w:val="left"/>
              <w:rPr>
                <w:rFonts w:ascii="宋体" w:hAnsi="宋体" w:cs="宋体"/>
                <w:kern w:val="0"/>
                <w:sz w:val="24"/>
              </w:rPr>
            </w:pPr>
            <w:r w:rsidRPr="005337E8">
              <w:rPr>
                <w:rFonts w:ascii="宋体" w:hAnsi="宋体" w:cs="宋体"/>
                <w:kern w:val="0"/>
                <w:sz w:val="24"/>
              </w:rPr>
              <w:t>400 万 1/1.8” CMOS 智能全彩多摄双舱一体机</w:t>
            </w:r>
          </w:p>
          <w:p w14:paraId="4B1852A5" w14:textId="77777777" w:rsidR="00583EB9" w:rsidRPr="005337E8" w:rsidRDefault="00583EB9" w:rsidP="001A7896">
            <w:pPr>
              <w:widowControl/>
              <w:spacing w:line="360" w:lineRule="auto"/>
              <w:ind w:right="105"/>
              <w:jc w:val="left"/>
              <w:rPr>
                <w:rFonts w:ascii="宋体" w:hAnsi="宋体" w:cs="宋体"/>
                <w:kern w:val="0"/>
                <w:sz w:val="24"/>
              </w:rPr>
            </w:pPr>
            <w:r w:rsidRPr="005337E8">
              <w:rPr>
                <w:rFonts w:ascii="宋体" w:hAnsi="宋体" w:cs="宋体"/>
                <w:kern w:val="0"/>
                <w:sz w:val="24"/>
              </w:rPr>
              <w:t>智能双舱一体机摄像机上通道看细节，下通道看全景，采用双舱一体化设 计，由双镜头相机与高性能 GPU 模块组成，聚合多种专为复杂场景设计的 深度学习算法，实现全结构化数据精准采集，具备多场景数据融合分析能 力，实现全方位态势感知</w:t>
            </w:r>
          </w:p>
          <w:p w14:paraId="7F275E9A" w14:textId="77777777" w:rsidR="00F5238B" w:rsidRPr="005337E8" w:rsidRDefault="00583EB9" w:rsidP="001A7896">
            <w:pPr>
              <w:widowControl/>
              <w:spacing w:line="360" w:lineRule="auto"/>
              <w:jc w:val="left"/>
              <w:rPr>
                <w:rFonts w:ascii="宋体" w:hAnsi="宋体" w:cs="宋体"/>
                <w:kern w:val="0"/>
                <w:sz w:val="24"/>
              </w:rPr>
            </w:pPr>
            <w:r w:rsidRPr="005337E8">
              <w:rPr>
                <w:rFonts w:ascii="宋体" w:hAnsi="宋体" w:cs="宋体"/>
                <w:kern w:val="0"/>
                <w:sz w:val="24"/>
              </w:rPr>
              <w:t>支持三种智能资源模式切换： 混合目标检测-全结构化模式（默认） 、混 合目标检测-比对模式，人脸抓拍</w:t>
            </w:r>
          </w:p>
          <w:p w14:paraId="246531E8"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1)内置不少于3个图像传感器，均不小于1/1.8"靶面尺寸。</w:t>
            </w:r>
          </w:p>
          <w:p w14:paraId="593863C7"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★2)具有双路视频采集、输出功能，其中一路采用单镜头、双图像传感器采集方式，2个图像传感器分别采集黑白及彩色图像，可对这两路视频图像融合输出。</w:t>
            </w:r>
          </w:p>
          <w:p w14:paraId="6358A29B"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lastRenderedPageBreak/>
              <w:t>3)内置GPU芯片。</w:t>
            </w:r>
          </w:p>
          <w:p w14:paraId="5A6301ED"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4)内置2个麦克风、1个扬声器、1个风扇。</w:t>
            </w:r>
          </w:p>
          <w:p w14:paraId="06D82815" w14:textId="13C399FA" w:rsidR="00D72140"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5)内置混合补光灯（均由红外灯、白光灯组成），支持混合补光、白光补光和关闭模式，可6)根据被摄物的距离自动调节混合灯亮度。</w:t>
            </w:r>
          </w:p>
          <w:p w14:paraId="234DD756" w14:textId="51F6C1FE" w:rsidR="00217429" w:rsidRPr="005337E8" w:rsidRDefault="005B78B8" w:rsidP="001A7896">
            <w:pPr>
              <w:widowControl/>
              <w:spacing w:line="360" w:lineRule="auto"/>
              <w:jc w:val="left"/>
              <w:rPr>
                <w:rFonts w:ascii="宋体" w:hAnsi="宋体" w:cs="宋体"/>
                <w:kern w:val="0"/>
                <w:sz w:val="24"/>
              </w:rPr>
            </w:pPr>
            <w:r w:rsidRPr="005337E8">
              <w:rPr>
                <w:rFonts w:ascii="宋体" w:hAnsi="宋体" w:cs="宋体" w:hint="eastAsia"/>
                <w:kern w:val="0"/>
                <w:sz w:val="24"/>
              </w:rPr>
              <w:t>★</w:t>
            </w:r>
            <w:r w:rsidR="007D1D0E" w:rsidRPr="005337E8">
              <w:rPr>
                <w:rFonts w:ascii="宋体" w:hAnsi="宋体" w:cs="宋体" w:hint="eastAsia"/>
                <w:kern w:val="0"/>
                <w:sz w:val="24"/>
              </w:rPr>
              <w:t>7)最低照度彩色不大于0.0002 lx，黑白不大于0.0001 lx。信噪比不小于60dB。</w:t>
            </w:r>
          </w:p>
          <w:p w14:paraId="7C4AC9D7"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★8)在分辨率1920x1080 @ 25fps，延时不大于70ms。</w:t>
            </w:r>
          </w:p>
          <w:p w14:paraId="5C2E47DF"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9)支持亮度异常、清晰度异常、花屏、雪花、偏色、画面冻结、增益失衡、画面抖动、条纹干扰、信号丢失、视频遮挡、光晕、紫边等故障报警功能。</w:t>
            </w:r>
          </w:p>
          <w:p w14:paraId="76C2BF4A"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★10)在2560x1440 @ 25fps下，清晰度均不小于1400TVL。</w:t>
            </w:r>
          </w:p>
          <w:p w14:paraId="76881F22" w14:textId="38933EFC" w:rsidR="005B78B8" w:rsidRPr="005337E8" w:rsidRDefault="005B78B8" w:rsidP="005B78B8">
            <w:pPr>
              <w:widowControl/>
              <w:spacing w:line="360" w:lineRule="auto"/>
              <w:jc w:val="left"/>
            </w:pPr>
            <w:r w:rsidRPr="005337E8">
              <w:rPr>
                <w:rFonts w:ascii="宋体" w:hAnsi="宋体" w:cs="宋体" w:hint="eastAsia"/>
                <w:kern w:val="0"/>
                <w:sz w:val="24"/>
              </w:rPr>
              <w:t>1</w:t>
            </w:r>
            <w:r w:rsidRPr="005337E8">
              <w:rPr>
                <w:rFonts w:ascii="宋体" w:hAnsi="宋体" w:cs="宋体"/>
                <w:kern w:val="0"/>
                <w:sz w:val="24"/>
              </w:rPr>
              <w:t>1</w:t>
            </w:r>
            <w:r w:rsidRPr="005337E8">
              <w:rPr>
                <w:rFonts w:ascii="宋体" w:hAnsi="宋体" w:cs="宋体" w:hint="eastAsia"/>
                <w:kern w:val="0"/>
                <w:sz w:val="24"/>
              </w:rPr>
              <w:t>）采用金属外壳</w:t>
            </w:r>
          </w:p>
        </w:tc>
        <w:tc>
          <w:tcPr>
            <w:tcW w:w="710" w:type="dxa"/>
            <w:tcBorders>
              <w:top w:val="nil"/>
              <w:left w:val="nil"/>
              <w:bottom w:val="single" w:sz="4" w:space="0" w:color="auto"/>
              <w:right w:val="single" w:sz="4" w:space="0" w:color="auto"/>
            </w:tcBorders>
            <w:shd w:val="clear" w:color="auto" w:fill="auto"/>
            <w:vAlign w:val="center"/>
          </w:tcPr>
          <w:p w14:paraId="5F1F557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501F52E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4</w:t>
            </w:r>
          </w:p>
        </w:tc>
        <w:tc>
          <w:tcPr>
            <w:tcW w:w="708" w:type="dxa"/>
            <w:tcBorders>
              <w:top w:val="nil"/>
              <w:left w:val="nil"/>
              <w:bottom w:val="single" w:sz="4" w:space="0" w:color="auto"/>
              <w:right w:val="single" w:sz="4" w:space="0" w:color="auto"/>
            </w:tcBorders>
            <w:shd w:val="clear" w:color="auto" w:fill="auto"/>
            <w:vAlign w:val="center"/>
          </w:tcPr>
          <w:p w14:paraId="5CBB83F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C44B591" w14:textId="77777777" w:rsidTr="00E27755">
        <w:trPr>
          <w:trHeight w:val="1035"/>
          <w:jc w:val="center"/>
        </w:trPr>
        <w:tc>
          <w:tcPr>
            <w:tcW w:w="568" w:type="dxa"/>
            <w:vMerge/>
            <w:tcBorders>
              <w:top w:val="nil"/>
              <w:left w:val="single" w:sz="4" w:space="0" w:color="auto"/>
              <w:bottom w:val="single" w:sz="4" w:space="0" w:color="auto"/>
              <w:right w:val="single" w:sz="4" w:space="0" w:color="auto"/>
            </w:tcBorders>
            <w:vAlign w:val="center"/>
          </w:tcPr>
          <w:p w14:paraId="5D38AB25"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620A82C8"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4848126A"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感知信息抓拍相机</w:t>
            </w:r>
          </w:p>
        </w:tc>
        <w:tc>
          <w:tcPr>
            <w:tcW w:w="4961" w:type="dxa"/>
            <w:tcBorders>
              <w:top w:val="nil"/>
              <w:left w:val="nil"/>
              <w:bottom w:val="single" w:sz="4" w:space="0" w:color="auto"/>
              <w:right w:val="single" w:sz="4" w:space="0" w:color="auto"/>
            </w:tcBorders>
            <w:shd w:val="clear" w:color="auto" w:fill="auto"/>
            <w:vAlign w:val="center"/>
          </w:tcPr>
          <w:p w14:paraId="0FF74B98" w14:textId="77777777" w:rsidR="00583EB9" w:rsidRPr="005337E8" w:rsidRDefault="00583EB9" w:rsidP="001A7896">
            <w:pPr>
              <w:widowControl/>
              <w:spacing w:line="360" w:lineRule="auto"/>
              <w:jc w:val="left"/>
              <w:rPr>
                <w:rFonts w:ascii="宋体" w:hAnsi="宋体" w:cs="宋体"/>
                <w:kern w:val="0"/>
                <w:sz w:val="24"/>
              </w:rPr>
            </w:pPr>
            <w:r w:rsidRPr="005337E8">
              <w:rPr>
                <w:rFonts w:ascii="宋体" w:hAnsi="宋体" w:cs="宋体"/>
                <w:kern w:val="0"/>
                <w:sz w:val="24"/>
              </w:rPr>
              <w:t>400 万 1/1.8" CMOS 多维智慧感知 7U 全频一体机</w:t>
            </w:r>
          </w:p>
          <w:p w14:paraId="1D1BCCF4" w14:textId="77777777" w:rsidR="00583EB9" w:rsidRPr="005337E8" w:rsidRDefault="00583EB9" w:rsidP="001A7896">
            <w:pPr>
              <w:widowControl/>
              <w:spacing w:line="360" w:lineRule="auto"/>
              <w:jc w:val="left"/>
              <w:rPr>
                <w:rFonts w:ascii="宋体" w:hAnsi="宋体" w:cs="宋体"/>
                <w:kern w:val="0"/>
                <w:sz w:val="24"/>
              </w:rPr>
            </w:pPr>
            <w:r w:rsidRPr="005337E8">
              <w:rPr>
                <w:rFonts w:ascii="宋体" w:hAnsi="宋体" w:cs="宋体"/>
                <w:kern w:val="0"/>
                <w:sz w:val="24"/>
              </w:rPr>
              <w:t>上通道看细节，下通道看全景，采用双舱一体化设计，由双镜头相机与高 性能 GPU 模块组成，聚合多种专为复杂场景设计的深度学习算法，实现全 结构化数据精准采集，具备多场景数据融合分析能力，实现全方位态势感 知</w:t>
            </w:r>
          </w:p>
          <w:p w14:paraId="63301188" w14:textId="125356AC" w:rsidR="00583EB9" w:rsidRPr="005337E8" w:rsidRDefault="00583EB9" w:rsidP="00583EB9">
            <w:pPr>
              <w:widowControl/>
              <w:spacing w:line="360" w:lineRule="auto"/>
              <w:jc w:val="left"/>
              <w:rPr>
                <w:rFonts w:ascii="宋体" w:hAnsi="宋体" w:cs="宋体"/>
                <w:kern w:val="0"/>
                <w:sz w:val="24"/>
              </w:rPr>
            </w:pPr>
            <w:r w:rsidRPr="005337E8">
              <w:rPr>
                <w:rFonts w:ascii="宋体" w:hAnsi="宋体" w:cs="宋体"/>
                <w:kern w:val="0"/>
                <w:sz w:val="24"/>
              </w:rPr>
              <w:t>支持 3 种智能资源模式切换： 混合目标检测-全结构化模式（默认） 、混合目标检测-比对模式，人脸抓拍</w:t>
            </w:r>
          </w:p>
          <w:p w14:paraId="461D703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1）内置双镜头，图像传感器均不小于1/1.8"靶面尺寸。</w:t>
            </w:r>
          </w:p>
          <w:p w14:paraId="7265BCD9"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★2）双镜头均具有不小于400万像素 CMOS</w:t>
            </w:r>
            <w:r w:rsidRPr="005337E8">
              <w:rPr>
                <w:rFonts w:ascii="宋体" w:hAnsi="宋体" w:cs="宋体" w:hint="eastAsia"/>
                <w:kern w:val="0"/>
                <w:sz w:val="24"/>
              </w:rPr>
              <w:lastRenderedPageBreak/>
              <w:t>传感器。</w:t>
            </w:r>
          </w:p>
          <w:p w14:paraId="440AC1C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3）内置GPU芯片。</w:t>
            </w:r>
          </w:p>
          <w:p w14:paraId="6BB7B265"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4）补光距离: 通道1：混合补光（750 nm + 白光）;人脸：20 m，普通监控：50 m</w:t>
            </w:r>
          </w:p>
          <w:p w14:paraId="0143D01F"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5）波长范围: 750 nm。</w:t>
            </w:r>
          </w:p>
          <w:p w14:paraId="2193D97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5）波长范围: 750 nm。</w:t>
            </w:r>
          </w:p>
          <w:p w14:paraId="400A06B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6）最低照度彩色不大于0.0002 lx，黑白不大于0.0001 lx。</w:t>
            </w:r>
          </w:p>
          <w:p w14:paraId="5BB07C13"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7）在分辨率1920x1080 @ 25fps，延时不大于70ms。</w:t>
            </w:r>
          </w:p>
          <w:p w14:paraId="1C94C21E" w14:textId="1F0E0482"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8）宽动态</w:t>
            </w:r>
            <w:r w:rsidR="00511876" w:rsidRPr="005337E8">
              <w:rPr>
                <w:rFonts w:ascii="宋体" w:hAnsi="宋体" w:cs="宋体" w:hint="eastAsia"/>
                <w:kern w:val="0"/>
                <w:sz w:val="24"/>
              </w:rPr>
              <w:t>：</w:t>
            </w:r>
            <w:r w:rsidRPr="005337E8">
              <w:rPr>
                <w:rFonts w:ascii="宋体" w:hAnsi="宋体" w:cs="宋体" w:hint="eastAsia"/>
                <w:kern w:val="0"/>
                <w:sz w:val="24"/>
              </w:rPr>
              <w:t>120 dB。</w:t>
            </w:r>
          </w:p>
          <w:p w14:paraId="265F95C2" w14:textId="77777777"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9）同一静止场景相同图像质量下，设备在H.265编码方式时，开启智能编码功能和不开。</w:t>
            </w:r>
          </w:p>
          <w:p w14:paraId="11E7AAE1" w14:textId="0D663DDA"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★10）IMSI采集: 同时支持中国移动、中国联通、中国电信三大运营商</w:t>
            </w:r>
            <w:r w:rsidRPr="005337E8">
              <w:rPr>
                <w:rFonts w:ascii="宋体" w:hAnsi="宋体" w:cs="宋体" w:hint="eastAsia"/>
                <w:kern w:val="0"/>
                <w:sz w:val="24"/>
              </w:rPr>
              <w:br/>
              <w:t>11）4G感知功能: 同时支持中国移动、中国联通、中国电信三大运营商所有授权4G频点，支持双载波并发轮询采集，同制式频点之间可以无缝切换，灵活运用。定向采集范围0~40 m可调</w:t>
            </w:r>
          </w:p>
        </w:tc>
        <w:tc>
          <w:tcPr>
            <w:tcW w:w="710" w:type="dxa"/>
            <w:tcBorders>
              <w:top w:val="nil"/>
              <w:left w:val="nil"/>
              <w:bottom w:val="single" w:sz="4" w:space="0" w:color="auto"/>
              <w:right w:val="single" w:sz="4" w:space="0" w:color="auto"/>
            </w:tcBorders>
            <w:shd w:val="clear" w:color="auto" w:fill="auto"/>
            <w:vAlign w:val="center"/>
          </w:tcPr>
          <w:p w14:paraId="7F93332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4D1D7E6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4</w:t>
            </w:r>
          </w:p>
        </w:tc>
        <w:tc>
          <w:tcPr>
            <w:tcW w:w="708" w:type="dxa"/>
            <w:tcBorders>
              <w:top w:val="nil"/>
              <w:left w:val="nil"/>
              <w:bottom w:val="single" w:sz="4" w:space="0" w:color="auto"/>
              <w:right w:val="single" w:sz="4" w:space="0" w:color="auto"/>
            </w:tcBorders>
            <w:shd w:val="clear" w:color="auto" w:fill="auto"/>
            <w:vAlign w:val="center"/>
          </w:tcPr>
          <w:p w14:paraId="7F88557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4A92A7B7" w14:textId="77777777" w:rsidTr="00E27755">
        <w:trPr>
          <w:trHeight w:val="1425"/>
          <w:jc w:val="center"/>
        </w:trPr>
        <w:tc>
          <w:tcPr>
            <w:tcW w:w="568" w:type="dxa"/>
            <w:vMerge/>
            <w:tcBorders>
              <w:top w:val="nil"/>
              <w:left w:val="single" w:sz="4" w:space="0" w:color="auto"/>
              <w:bottom w:val="single" w:sz="4" w:space="0" w:color="auto"/>
              <w:right w:val="single" w:sz="4" w:space="0" w:color="auto"/>
            </w:tcBorders>
            <w:vAlign w:val="center"/>
          </w:tcPr>
          <w:p w14:paraId="62F639A4"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1B0E2ABD"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098A4631"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视频监控球机</w:t>
            </w:r>
          </w:p>
        </w:tc>
        <w:tc>
          <w:tcPr>
            <w:tcW w:w="4961" w:type="dxa"/>
            <w:tcBorders>
              <w:top w:val="nil"/>
              <w:left w:val="nil"/>
              <w:bottom w:val="single" w:sz="4" w:space="0" w:color="auto"/>
              <w:right w:val="single" w:sz="4" w:space="0" w:color="auto"/>
            </w:tcBorders>
            <w:shd w:val="clear" w:color="auto" w:fill="auto"/>
            <w:vAlign w:val="center"/>
          </w:tcPr>
          <w:p w14:paraId="18B37BC0" w14:textId="77777777" w:rsidR="00583EB9" w:rsidRPr="005337E8" w:rsidRDefault="00583EB9" w:rsidP="001A7896">
            <w:pPr>
              <w:widowControl/>
              <w:spacing w:line="360" w:lineRule="auto"/>
              <w:jc w:val="left"/>
              <w:rPr>
                <w:rFonts w:ascii="宋体" w:hAnsi="宋体" w:cs="宋体"/>
                <w:kern w:val="0"/>
                <w:sz w:val="24"/>
              </w:rPr>
            </w:pPr>
            <w:r w:rsidRPr="005337E8">
              <w:rPr>
                <w:rFonts w:ascii="宋体" w:hAnsi="宋体" w:cs="宋体"/>
                <w:kern w:val="0"/>
                <w:sz w:val="24"/>
              </w:rPr>
              <w:t>400 万+400 万枪球一体机</w:t>
            </w:r>
          </w:p>
          <w:p w14:paraId="389F4633" w14:textId="77777777" w:rsidR="00583EB9" w:rsidRPr="005337E8" w:rsidRDefault="00583EB9" w:rsidP="001A7896">
            <w:pPr>
              <w:widowControl/>
              <w:spacing w:line="360" w:lineRule="auto"/>
              <w:ind w:right="99"/>
              <w:jc w:val="left"/>
              <w:rPr>
                <w:rFonts w:ascii="宋体" w:hAnsi="宋体" w:cs="宋体"/>
                <w:kern w:val="0"/>
                <w:sz w:val="24"/>
              </w:rPr>
            </w:pPr>
            <w:r w:rsidRPr="005337E8">
              <w:rPr>
                <w:rFonts w:ascii="宋体" w:hAnsi="宋体" w:cs="宋体"/>
                <w:kern w:val="0"/>
                <w:sz w:val="24"/>
              </w:rPr>
              <w:t>采用一体化设计，由双镜头相机、扬声器与 2 颗高性能 GPU 模块组成，聚合多种专为复杂场景设计的深度学习算法，实现全结构化数据精准采集， 具备多场景数据融合分析能力，实现全方位态势感知。</w:t>
            </w:r>
          </w:p>
          <w:p w14:paraId="5154D703" w14:textId="77777777" w:rsidR="00583EB9" w:rsidRPr="005337E8" w:rsidRDefault="00583EB9" w:rsidP="001A7896">
            <w:pPr>
              <w:widowControl/>
              <w:spacing w:line="360" w:lineRule="auto"/>
              <w:jc w:val="left"/>
              <w:rPr>
                <w:rFonts w:ascii="宋体" w:hAnsi="宋体" w:cs="宋体"/>
                <w:kern w:val="0"/>
                <w:sz w:val="24"/>
              </w:rPr>
            </w:pPr>
            <w:r w:rsidRPr="005337E8">
              <w:rPr>
                <w:rFonts w:ascii="宋体" w:hAnsi="宋体" w:cs="宋体"/>
                <w:kern w:val="0"/>
                <w:sz w:val="24"/>
              </w:rPr>
              <w:t>支持五种智能功能： 人员布控、车辆布控、 Smart 事件、混合目标检测、 行为分析+混合目标检测。</w:t>
            </w:r>
          </w:p>
          <w:p w14:paraId="3EC968AE" w14:textId="77777777" w:rsidR="00583EB9" w:rsidRPr="005337E8" w:rsidRDefault="00583EB9" w:rsidP="001A7896">
            <w:pPr>
              <w:widowControl/>
              <w:spacing w:line="360" w:lineRule="auto"/>
              <w:jc w:val="left"/>
              <w:rPr>
                <w:rFonts w:ascii="宋体" w:hAnsi="宋体" w:cs="宋体"/>
                <w:kern w:val="0"/>
                <w:sz w:val="24"/>
              </w:rPr>
            </w:pPr>
            <w:r w:rsidRPr="005337E8">
              <w:rPr>
                <w:rFonts w:ascii="宋体" w:hAnsi="宋体" w:cs="宋体"/>
                <w:kern w:val="0"/>
                <w:sz w:val="24"/>
              </w:rPr>
              <w:lastRenderedPageBreak/>
              <w:t>人员布控： 支持前端实时建模比对，对人脸及人体进行布控跟踪，跟踪过</w:t>
            </w:r>
          </w:p>
          <w:p w14:paraId="4FC1A5D7" w14:textId="77777777" w:rsidR="00583EB9" w:rsidRPr="005337E8" w:rsidRDefault="00583EB9" w:rsidP="001A7896">
            <w:pPr>
              <w:widowControl/>
              <w:spacing w:line="360" w:lineRule="auto"/>
              <w:jc w:val="left"/>
              <w:rPr>
                <w:rFonts w:ascii="宋体" w:hAnsi="宋体" w:cs="宋体"/>
                <w:kern w:val="0"/>
                <w:sz w:val="24"/>
              </w:rPr>
            </w:pPr>
            <w:r w:rsidRPr="005337E8">
              <w:rPr>
                <w:rFonts w:ascii="宋体" w:hAnsi="宋体" w:cs="宋体"/>
                <w:kern w:val="0"/>
                <w:sz w:val="24"/>
              </w:rPr>
              <w:t>程中目标经纬度信息实时上传，构建时空域场景。</w:t>
            </w:r>
          </w:p>
          <w:p w14:paraId="5303FFA6" w14:textId="77777777" w:rsidR="00583EB9" w:rsidRPr="005337E8" w:rsidRDefault="00583EB9" w:rsidP="001A7896">
            <w:pPr>
              <w:widowControl/>
              <w:spacing w:line="360" w:lineRule="auto"/>
              <w:ind w:right="108"/>
              <w:jc w:val="left"/>
              <w:rPr>
                <w:rFonts w:ascii="宋体" w:hAnsi="宋体" w:cs="宋体"/>
                <w:kern w:val="0"/>
                <w:sz w:val="24"/>
              </w:rPr>
            </w:pPr>
            <w:r w:rsidRPr="005337E8">
              <w:rPr>
                <w:rFonts w:ascii="宋体" w:hAnsi="宋体" w:cs="宋体"/>
                <w:kern w:val="0"/>
                <w:sz w:val="24"/>
              </w:rPr>
              <w:t>车辆布控： 支持前端实时建模比对，对黑白名单车辆进行布控跟踪，跟踪 过程中目标经纬度信息实时上传，构建时空域场景。</w:t>
            </w:r>
          </w:p>
          <w:p w14:paraId="5B735546" w14:textId="77777777" w:rsidR="00583EB9" w:rsidRPr="005337E8" w:rsidRDefault="00583EB9" w:rsidP="001A7896">
            <w:pPr>
              <w:widowControl/>
              <w:spacing w:line="360" w:lineRule="auto"/>
              <w:ind w:right="100"/>
              <w:jc w:val="left"/>
              <w:rPr>
                <w:rFonts w:ascii="宋体" w:hAnsi="宋体" w:cs="宋体"/>
                <w:kern w:val="0"/>
                <w:sz w:val="24"/>
              </w:rPr>
            </w:pPr>
            <w:r w:rsidRPr="005337E8">
              <w:rPr>
                <w:rFonts w:ascii="宋体" w:hAnsi="宋体" w:cs="宋体"/>
                <w:kern w:val="0"/>
                <w:sz w:val="24"/>
              </w:rPr>
              <w:t>Smart 事件： 支持全景摄像机对设定区域进行布防，当检测到目标时联动 特写摄像机对目标进行跟踪及报警，实现周界布防。跟踪后有两种模式：</w:t>
            </w:r>
          </w:p>
          <w:p w14:paraId="729B53B1" w14:textId="77777777" w:rsidR="00583EB9" w:rsidRPr="005337E8" w:rsidRDefault="00583EB9" w:rsidP="001A7896">
            <w:pPr>
              <w:pStyle w:val="NormalIndent1"/>
              <w:widowControl/>
              <w:spacing w:line="360" w:lineRule="auto"/>
              <w:ind w:firstLine="0"/>
              <w:jc w:val="left"/>
              <w:rPr>
                <w:rFonts w:ascii="宋体" w:hAnsi="宋体" w:cs="宋体"/>
                <w:kern w:val="0"/>
                <w:sz w:val="24"/>
                <w:szCs w:val="24"/>
              </w:rPr>
            </w:pPr>
            <w:r w:rsidRPr="005337E8">
              <w:rPr>
                <w:rFonts w:ascii="宋体" w:hAnsi="宋体" w:cs="宋体"/>
                <w:kern w:val="0"/>
                <w:sz w:val="24"/>
                <w:szCs w:val="24"/>
              </w:rPr>
              <w:t>跟踪抓拍和接管跟踪，两者功能互斥。</w:t>
            </w:r>
          </w:p>
          <w:p w14:paraId="4BE69168"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1)宽动态: 120dB超宽动态； ★2) 光学变倍: 【细节】40倍；</w:t>
            </w:r>
          </w:p>
          <w:p w14:paraId="67651008"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3) 水平范围: 【全景】0-90°；【细节】0-360°；</w:t>
            </w:r>
          </w:p>
          <w:p w14:paraId="2B24E729"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4) 焦距: 【全景】2.8-12mm；【细节】6.0-240mm；</w:t>
            </w:r>
          </w:p>
          <w:p w14:paraId="41C4EB15"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5）垂直范围: 【全景】-5-30°；【细节】-20-90°；</w:t>
            </w:r>
          </w:p>
          <w:p w14:paraId="3A7B60A4"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6) 传感器类型:【全景】1/1.8＂ progressive scan CMOS【细节】1/1.8＂ progressive scan CMOS；</w:t>
            </w:r>
          </w:p>
          <w:p w14:paraId="2A374F84"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7) 最低照度:</w:t>
            </w:r>
          </w:p>
          <w:p w14:paraId="26F24FEC"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【全景】彩色 0.0005Lux @ (F1.4，AGC ON)，黑白0.0001Lux @(F1.4，AGC ON)， 0Lux with IR；</w:t>
            </w:r>
          </w:p>
          <w:p w14:paraId="38F0E9D3"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【细节】彩色 0.0005Lux @ (F1.2，AGC ON)，黑白0.0001Lux @(F1.2，AGC ON)， 0Lux with IR；</w:t>
            </w:r>
          </w:p>
          <w:p w14:paraId="0D471C5F"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lastRenderedPageBreak/>
              <w:t>★8)摄像机内置镜头，支持不小于40倍光学变倍，镜头最大焦距不小于240mm；</w:t>
            </w:r>
          </w:p>
          <w:p w14:paraId="7C181E62"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★9) 枪球一体机内置不少于2个GPU芯片，可输出不少于两路视频图像</w:t>
            </w:r>
          </w:p>
          <w:p w14:paraId="486637A7" w14:textId="77777777" w:rsidR="00217429" w:rsidRPr="005337E8" w:rsidRDefault="007D1D0E" w:rsidP="001A7896">
            <w:pPr>
              <w:widowControl/>
              <w:spacing w:line="360" w:lineRule="auto"/>
              <w:jc w:val="left"/>
              <w:rPr>
                <w:rFonts w:ascii="宋体" w:hAnsi="宋体" w:cs="宋体"/>
                <w:kern w:val="0"/>
                <w:sz w:val="24"/>
              </w:rPr>
            </w:pPr>
            <w:r w:rsidRPr="005337E8">
              <w:rPr>
                <w:rFonts w:ascii="宋体" w:hAnsi="宋体" w:cs="宋体" w:hint="eastAsia"/>
                <w:kern w:val="0"/>
                <w:sz w:val="24"/>
              </w:rPr>
              <w:t>10) 枪机靶面尺寸不小于1/1.8英寸；球机靶面尺寸不小于1/1.8英寸。</w:t>
            </w:r>
          </w:p>
          <w:p w14:paraId="1471EAF2" w14:textId="647B4025" w:rsidR="005B78B8" w:rsidRPr="005337E8" w:rsidRDefault="005B78B8" w:rsidP="005B78B8">
            <w:pPr>
              <w:spacing w:line="360" w:lineRule="auto"/>
              <w:rPr>
                <w:sz w:val="24"/>
              </w:rPr>
            </w:pPr>
            <w:r w:rsidRPr="005337E8">
              <w:rPr>
                <w:rFonts w:hint="eastAsia"/>
                <w:sz w:val="24"/>
              </w:rPr>
              <w:t>★</w:t>
            </w:r>
            <w:r w:rsidRPr="005337E8">
              <w:rPr>
                <w:rFonts w:hint="eastAsia"/>
                <w:sz w:val="24"/>
              </w:rPr>
              <w:t>11</w:t>
            </w:r>
            <w:r w:rsidRPr="005337E8">
              <w:rPr>
                <w:rFonts w:hint="eastAsia"/>
                <w:sz w:val="24"/>
              </w:rPr>
              <w:t>）设备具备跟踪比对功能，当设定区域内行人人脸与布控人脸库中的人脸比对结果一致时，可触发报警并进行水平</w:t>
            </w:r>
            <w:r w:rsidRPr="005337E8">
              <w:rPr>
                <w:rFonts w:hint="eastAsia"/>
                <w:sz w:val="24"/>
              </w:rPr>
              <w:t>360</w:t>
            </w:r>
            <w:r w:rsidRPr="005337E8">
              <w:rPr>
                <w:rFonts w:hint="eastAsia"/>
                <w:sz w:val="24"/>
              </w:rPr>
              <w:t>°跟踪</w:t>
            </w:r>
          </w:p>
          <w:p w14:paraId="44528672" w14:textId="539D9538" w:rsidR="005B78B8" w:rsidRPr="005337E8" w:rsidRDefault="005B78B8" w:rsidP="005B78B8">
            <w:pPr>
              <w:spacing w:line="360" w:lineRule="auto"/>
              <w:rPr>
                <w:sz w:val="24"/>
              </w:rPr>
            </w:pPr>
            <w:r w:rsidRPr="005337E8">
              <w:rPr>
                <w:rFonts w:hint="eastAsia"/>
                <w:sz w:val="24"/>
              </w:rPr>
              <w:t>★</w:t>
            </w:r>
            <w:r w:rsidRPr="005337E8">
              <w:rPr>
                <w:rFonts w:hint="eastAsia"/>
                <w:sz w:val="24"/>
              </w:rPr>
              <w:t>12</w:t>
            </w:r>
            <w:r w:rsidRPr="005337E8">
              <w:rPr>
                <w:rFonts w:hint="eastAsia"/>
                <w:sz w:val="24"/>
              </w:rPr>
              <w:t>）设备具备遮挡跟踪功能，当设备正在跟踪的人员全身被遮挡时，设备可保持跟踪状态并持续框选提示，若</w:t>
            </w:r>
            <w:r w:rsidRPr="005337E8">
              <w:rPr>
                <w:rFonts w:hint="eastAsia"/>
                <w:sz w:val="24"/>
              </w:rPr>
              <w:t xml:space="preserve"> 4s</w:t>
            </w:r>
            <w:r w:rsidRPr="005337E8">
              <w:rPr>
                <w:rFonts w:hint="eastAsia"/>
                <w:sz w:val="24"/>
              </w:rPr>
              <w:t>以内被跟踪人员又出现在监控画面中，可重新开始进行水平</w:t>
            </w:r>
            <w:r w:rsidRPr="005337E8">
              <w:rPr>
                <w:rFonts w:hint="eastAsia"/>
                <w:sz w:val="24"/>
              </w:rPr>
              <w:t>360</w:t>
            </w:r>
            <w:r w:rsidRPr="005337E8">
              <w:rPr>
                <w:rFonts w:hint="eastAsia"/>
                <w:sz w:val="24"/>
              </w:rPr>
              <w:t>°跟踪</w:t>
            </w:r>
          </w:p>
        </w:tc>
        <w:tc>
          <w:tcPr>
            <w:tcW w:w="710" w:type="dxa"/>
            <w:tcBorders>
              <w:top w:val="nil"/>
              <w:left w:val="nil"/>
              <w:bottom w:val="single" w:sz="4" w:space="0" w:color="auto"/>
              <w:right w:val="single" w:sz="4" w:space="0" w:color="auto"/>
            </w:tcBorders>
            <w:shd w:val="clear" w:color="auto" w:fill="auto"/>
            <w:vAlign w:val="center"/>
          </w:tcPr>
          <w:p w14:paraId="2CFC8C2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6F9A35C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4</w:t>
            </w:r>
          </w:p>
        </w:tc>
        <w:tc>
          <w:tcPr>
            <w:tcW w:w="708" w:type="dxa"/>
            <w:tcBorders>
              <w:top w:val="nil"/>
              <w:left w:val="nil"/>
              <w:bottom w:val="single" w:sz="4" w:space="0" w:color="auto"/>
              <w:right w:val="single" w:sz="4" w:space="0" w:color="auto"/>
            </w:tcBorders>
            <w:shd w:val="clear" w:color="auto" w:fill="auto"/>
            <w:vAlign w:val="center"/>
          </w:tcPr>
          <w:p w14:paraId="0A0DB2D7"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43D0E45C" w14:textId="77777777" w:rsidTr="00E27755">
        <w:trPr>
          <w:trHeight w:val="795"/>
          <w:jc w:val="center"/>
        </w:trPr>
        <w:tc>
          <w:tcPr>
            <w:tcW w:w="568" w:type="dxa"/>
            <w:vMerge/>
            <w:tcBorders>
              <w:top w:val="nil"/>
              <w:left w:val="single" w:sz="4" w:space="0" w:color="auto"/>
              <w:bottom w:val="single" w:sz="4" w:space="0" w:color="auto"/>
              <w:right w:val="single" w:sz="4" w:space="0" w:color="auto"/>
            </w:tcBorders>
            <w:vAlign w:val="center"/>
          </w:tcPr>
          <w:p w14:paraId="7738E780"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5D161967"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33D960A8"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江堤LED信息发布系统</w:t>
            </w:r>
          </w:p>
        </w:tc>
        <w:tc>
          <w:tcPr>
            <w:tcW w:w="4961" w:type="dxa"/>
            <w:tcBorders>
              <w:top w:val="nil"/>
              <w:left w:val="nil"/>
              <w:bottom w:val="single" w:sz="4" w:space="0" w:color="auto"/>
              <w:right w:val="single" w:sz="4" w:space="0" w:color="auto"/>
            </w:tcBorders>
            <w:shd w:val="clear" w:color="auto" w:fill="auto"/>
            <w:vAlign w:val="center"/>
          </w:tcPr>
          <w:p w14:paraId="355DD783"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包括1套10平方米的户外全彩屏(含控制卡)，屏体安装支架等附件。</w:t>
            </w:r>
          </w:p>
          <w:p w14:paraId="6C218531"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户外全彩屏像素间距：4 mm、亮度：≥5000nits、刷新频率：≥1920Hz；</w:t>
            </w:r>
          </w:p>
          <w:p w14:paraId="5CFFA96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屏体安装在钱塘江江堤沿线，必须要考虑安装支架的强度与牢固度，以应对江潮的拍击。</w:t>
            </w:r>
          </w:p>
        </w:tc>
        <w:tc>
          <w:tcPr>
            <w:tcW w:w="710" w:type="dxa"/>
            <w:tcBorders>
              <w:top w:val="nil"/>
              <w:left w:val="nil"/>
              <w:bottom w:val="single" w:sz="4" w:space="0" w:color="auto"/>
              <w:right w:val="single" w:sz="4" w:space="0" w:color="auto"/>
            </w:tcBorders>
            <w:shd w:val="clear" w:color="auto" w:fill="auto"/>
            <w:vAlign w:val="center"/>
          </w:tcPr>
          <w:p w14:paraId="5711BC6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5E750D1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4B84E1A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3ECF448C"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3FD57577"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7B081A1D"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00DEBA1C"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广播系统</w:t>
            </w:r>
          </w:p>
        </w:tc>
        <w:tc>
          <w:tcPr>
            <w:tcW w:w="4961" w:type="dxa"/>
            <w:tcBorders>
              <w:top w:val="nil"/>
              <w:left w:val="nil"/>
              <w:bottom w:val="single" w:sz="4" w:space="0" w:color="auto"/>
              <w:right w:val="single" w:sz="4" w:space="0" w:color="auto"/>
            </w:tcBorders>
            <w:shd w:val="clear" w:color="auto" w:fill="auto"/>
            <w:vAlign w:val="center"/>
          </w:tcPr>
          <w:p w14:paraId="7B96631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包括1套中心广播主机、3个IP寻呼话筒、40个沿江分布并且输出功率为60W的IP网络音柱以及其它相关配套设备；</w:t>
            </w:r>
          </w:p>
          <w:p w14:paraId="5365506A"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设备的安装须考虑防水和潮水的拍击强度；</w:t>
            </w:r>
          </w:p>
        </w:tc>
        <w:tc>
          <w:tcPr>
            <w:tcW w:w="710" w:type="dxa"/>
            <w:tcBorders>
              <w:top w:val="nil"/>
              <w:left w:val="nil"/>
              <w:bottom w:val="single" w:sz="4" w:space="0" w:color="auto"/>
              <w:right w:val="single" w:sz="4" w:space="0" w:color="auto"/>
            </w:tcBorders>
            <w:shd w:val="clear" w:color="auto" w:fill="auto"/>
            <w:vAlign w:val="center"/>
          </w:tcPr>
          <w:p w14:paraId="70CAC1B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2D76165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2644F74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471360E"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30857BF6"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0BF162B0"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4663B701"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平台系统</w:t>
            </w:r>
          </w:p>
        </w:tc>
        <w:tc>
          <w:tcPr>
            <w:tcW w:w="4961" w:type="dxa"/>
            <w:tcBorders>
              <w:top w:val="nil"/>
              <w:left w:val="nil"/>
              <w:bottom w:val="single" w:sz="4" w:space="0" w:color="auto"/>
              <w:right w:val="single" w:sz="4" w:space="0" w:color="auto"/>
            </w:tcBorders>
            <w:shd w:val="clear" w:color="auto" w:fill="auto"/>
            <w:vAlign w:val="center"/>
          </w:tcPr>
          <w:p w14:paraId="7A707C9F"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在九溪***特制开发建设一套沿江安全管理控制系统软件，利用人脸人体相机、热成像越界提醒、特征码采集等音视频信息，有效输出预警预案接收提醒，并结合语音广播提醒、LED信息发布系统等外围辅助设施，建立一套完善的江堤沿线的安全管控系统。</w:t>
            </w:r>
          </w:p>
        </w:tc>
        <w:tc>
          <w:tcPr>
            <w:tcW w:w="710" w:type="dxa"/>
            <w:tcBorders>
              <w:top w:val="nil"/>
              <w:left w:val="nil"/>
              <w:bottom w:val="single" w:sz="4" w:space="0" w:color="auto"/>
              <w:right w:val="single" w:sz="4" w:space="0" w:color="auto"/>
            </w:tcBorders>
            <w:shd w:val="clear" w:color="auto" w:fill="auto"/>
            <w:vAlign w:val="center"/>
          </w:tcPr>
          <w:p w14:paraId="4869E91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222088B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55291757"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40F390A2" w14:textId="77777777" w:rsidTr="00E27755">
        <w:trPr>
          <w:trHeight w:val="840"/>
          <w:jc w:val="center"/>
        </w:trPr>
        <w:tc>
          <w:tcPr>
            <w:tcW w:w="568" w:type="dxa"/>
            <w:vMerge/>
            <w:tcBorders>
              <w:top w:val="nil"/>
              <w:left w:val="single" w:sz="4" w:space="0" w:color="auto"/>
              <w:bottom w:val="single" w:sz="4" w:space="0" w:color="auto"/>
              <w:right w:val="single" w:sz="4" w:space="0" w:color="auto"/>
            </w:tcBorders>
            <w:vAlign w:val="center"/>
          </w:tcPr>
          <w:p w14:paraId="26337B93"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20186AA1"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63BF6D1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线路辅材费用</w:t>
            </w:r>
          </w:p>
        </w:tc>
        <w:tc>
          <w:tcPr>
            <w:tcW w:w="4961" w:type="dxa"/>
            <w:tcBorders>
              <w:top w:val="nil"/>
              <w:left w:val="nil"/>
              <w:bottom w:val="single" w:sz="4" w:space="0" w:color="auto"/>
              <w:right w:val="single" w:sz="4" w:space="0" w:color="auto"/>
            </w:tcBorders>
            <w:shd w:val="clear" w:color="auto" w:fill="auto"/>
            <w:vAlign w:val="center"/>
          </w:tcPr>
          <w:p w14:paraId="41C9EE71"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包括整个钱塘江沿线（含一桥）周界防护系统建设的所有管线敷设施工，以及现场网络传输相关配套设备，并满足系统运行的需要。范围包括从九溪建功立业碑至一桥北岸沿江区域、以及一桥桥面东西两侧。</w:t>
            </w:r>
          </w:p>
        </w:tc>
        <w:tc>
          <w:tcPr>
            <w:tcW w:w="710" w:type="dxa"/>
            <w:tcBorders>
              <w:top w:val="nil"/>
              <w:left w:val="nil"/>
              <w:bottom w:val="single" w:sz="4" w:space="0" w:color="auto"/>
              <w:right w:val="single" w:sz="4" w:space="0" w:color="auto"/>
            </w:tcBorders>
            <w:shd w:val="clear" w:color="auto" w:fill="auto"/>
            <w:vAlign w:val="center"/>
          </w:tcPr>
          <w:p w14:paraId="7ACD370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2DC4B01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6DA3D37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4664C877"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5B0076F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4</w:t>
            </w:r>
          </w:p>
        </w:tc>
        <w:tc>
          <w:tcPr>
            <w:tcW w:w="992" w:type="dxa"/>
            <w:tcBorders>
              <w:top w:val="nil"/>
              <w:left w:val="nil"/>
              <w:bottom w:val="single" w:sz="4" w:space="0" w:color="auto"/>
              <w:right w:val="single" w:sz="4" w:space="0" w:color="auto"/>
            </w:tcBorders>
            <w:shd w:val="clear" w:color="auto" w:fill="auto"/>
            <w:vAlign w:val="center"/>
          </w:tcPr>
          <w:p w14:paraId="3BE17D1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项目实施</w:t>
            </w:r>
          </w:p>
        </w:tc>
        <w:tc>
          <w:tcPr>
            <w:tcW w:w="1276" w:type="dxa"/>
            <w:tcBorders>
              <w:top w:val="nil"/>
              <w:left w:val="nil"/>
              <w:bottom w:val="single" w:sz="4" w:space="0" w:color="auto"/>
              <w:right w:val="single" w:sz="4" w:space="0" w:color="auto"/>
            </w:tcBorders>
            <w:shd w:val="clear" w:color="auto" w:fill="auto"/>
            <w:vAlign w:val="center"/>
          </w:tcPr>
          <w:p w14:paraId="548973A9"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施工及系统集成费用</w:t>
            </w:r>
          </w:p>
        </w:tc>
        <w:tc>
          <w:tcPr>
            <w:tcW w:w="4961" w:type="dxa"/>
            <w:tcBorders>
              <w:top w:val="nil"/>
              <w:left w:val="nil"/>
              <w:bottom w:val="single" w:sz="4" w:space="0" w:color="auto"/>
              <w:right w:val="single" w:sz="4" w:space="0" w:color="auto"/>
            </w:tcBorders>
            <w:shd w:val="clear" w:color="auto" w:fill="auto"/>
            <w:vAlign w:val="center"/>
          </w:tcPr>
          <w:p w14:paraId="3827081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完成全部智慧感知网前端设备的施工安装，进行前端设备调试，并接入视频专网</w:t>
            </w:r>
          </w:p>
        </w:tc>
        <w:tc>
          <w:tcPr>
            <w:tcW w:w="710" w:type="dxa"/>
            <w:tcBorders>
              <w:top w:val="nil"/>
              <w:left w:val="nil"/>
              <w:bottom w:val="single" w:sz="4" w:space="0" w:color="auto"/>
              <w:right w:val="single" w:sz="4" w:space="0" w:color="auto"/>
            </w:tcBorders>
            <w:shd w:val="clear" w:color="auto" w:fill="auto"/>
            <w:vAlign w:val="center"/>
          </w:tcPr>
          <w:p w14:paraId="4C6E313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3A62390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6531E68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01CC3BA3" w14:textId="77777777" w:rsidTr="00E27755">
        <w:trPr>
          <w:trHeight w:val="600"/>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tcPr>
          <w:p w14:paraId="236B62C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69B88B0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单兵执法记录仪</w:t>
            </w:r>
          </w:p>
        </w:tc>
        <w:tc>
          <w:tcPr>
            <w:tcW w:w="1276" w:type="dxa"/>
            <w:tcBorders>
              <w:top w:val="nil"/>
              <w:left w:val="nil"/>
              <w:bottom w:val="single" w:sz="4" w:space="0" w:color="auto"/>
              <w:right w:val="single" w:sz="4" w:space="0" w:color="auto"/>
            </w:tcBorders>
            <w:shd w:val="clear" w:color="auto" w:fill="auto"/>
            <w:vAlign w:val="center"/>
          </w:tcPr>
          <w:p w14:paraId="67BABAF3"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执法记录仪</w:t>
            </w:r>
          </w:p>
        </w:tc>
        <w:tc>
          <w:tcPr>
            <w:tcW w:w="4961" w:type="dxa"/>
            <w:tcBorders>
              <w:top w:val="nil"/>
              <w:left w:val="nil"/>
              <w:bottom w:val="single" w:sz="4" w:space="0" w:color="auto"/>
              <w:right w:val="single" w:sz="4" w:space="0" w:color="auto"/>
            </w:tcBorders>
            <w:shd w:val="clear" w:color="auto" w:fill="auto"/>
            <w:vAlign w:val="center"/>
          </w:tcPr>
          <w:p w14:paraId="01A2DE96"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1）执法记录仪外形尺寸（背夹、外接设备除外）应小于或等于94.9*58.5*24.6mm（长×宽×高）；</w:t>
            </w:r>
          </w:p>
          <w:p w14:paraId="6041DFF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2）执法记录仪质量（外接设备除外）应小于或等于220g；</w:t>
            </w:r>
          </w:p>
          <w:p w14:paraId="48AEBB1C" w14:textId="77777777"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执法记录仪应具有夜视功能，在开启夜视功能后，有效拍摄距离应满足说明书的要求，且不低于3m，有效拍摄距离处应能看清人物面部特征，具有红外补光功能的设备，红外补光范围3m处应覆盖摄录画面70%以上面积；</w:t>
            </w:r>
          </w:p>
          <w:p w14:paraId="5A398E13" w14:textId="0A1E54FA"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★4）无线传输功能：执法记录仪可通过无线通信方式以文件或流的形式传输数据，设备需内置无线传输模块；</w:t>
            </w:r>
          </w:p>
          <w:p w14:paraId="0BA6C463" w14:textId="77777777"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★5）卫星定位功能：执法记录仪可接收卫星数据并提供定位信息，应优先使用北斗卫星导航定位，设备需内置北斗和GPS模块；</w:t>
            </w:r>
          </w:p>
          <w:p w14:paraId="6D0C4C8F" w14:textId="5D8D2A90"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6）执法记录仪摄像头的水平视场角在生产厂声明的所有分辨率下均应大于等于110°；</w:t>
            </w:r>
          </w:p>
          <w:p w14:paraId="0BE20C1A"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7）执法记录仪的视频的生产厂声明的几何失真率：15.2%（2688*1512）；15.1%（1920*1080）；14.7%(1280*720)；</w:t>
            </w:r>
          </w:p>
          <w:p w14:paraId="79F7088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lastRenderedPageBreak/>
              <w:t>8）执法记录仪记录的视频应满足如下的视频性能级别的要求：在视频分辨率大于或等于2688×1512，视频分辨力为1100线，帧率为25帧/s；在视频分辨率大于或等于1920×1080；</w:t>
            </w:r>
          </w:p>
          <w:p w14:paraId="150FF18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9）视频分辨力为900线，帧率为30帧/s；在视频分辨率大于或等于1280×720，视频分辨力为550线，帧率为25帧/s；</w:t>
            </w:r>
          </w:p>
          <w:p w14:paraId="1FB1758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10）执法记录仪拍摄的照片分辨力应大于或等于1000线（6400×4800）；</w:t>
            </w:r>
          </w:p>
        </w:tc>
        <w:tc>
          <w:tcPr>
            <w:tcW w:w="710" w:type="dxa"/>
            <w:tcBorders>
              <w:top w:val="nil"/>
              <w:left w:val="nil"/>
              <w:bottom w:val="single" w:sz="4" w:space="0" w:color="auto"/>
              <w:right w:val="single" w:sz="4" w:space="0" w:color="auto"/>
            </w:tcBorders>
            <w:shd w:val="clear" w:color="auto" w:fill="auto"/>
            <w:vAlign w:val="center"/>
          </w:tcPr>
          <w:p w14:paraId="75F6795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0B99A20D"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10</w:t>
            </w:r>
          </w:p>
        </w:tc>
        <w:tc>
          <w:tcPr>
            <w:tcW w:w="708" w:type="dxa"/>
            <w:tcBorders>
              <w:top w:val="nil"/>
              <w:left w:val="nil"/>
              <w:bottom w:val="single" w:sz="4" w:space="0" w:color="auto"/>
              <w:right w:val="single" w:sz="4" w:space="0" w:color="auto"/>
            </w:tcBorders>
            <w:shd w:val="clear" w:color="auto" w:fill="auto"/>
            <w:vAlign w:val="center"/>
          </w:tcPr>
          <w:p w14:paraId="1FEA7D0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0E120DB6" w14:textId="77777777" w:rsidTr="00E27755">
        <w:trPr>
          <w:trHeight w:val="1020"/>
          <w:jc w:val="center"/>
        </w:trPr>
        <w:tc>
          <w:tcPr>
            <w:tcW w:w="568" w:type="dxa"/>
            <w:vMerge/>
            <w:tcBorders>
              <w:top w:val="nil"/>
              <w:left w:val="single" w:sz="4" w:space="0" w:color="auto"/>
              <w:bottom w:val="single" w:sz="4" w:space="0" w:color="auto"/>
              <w:right w:val="single" w:sz="4" w:space="0" w:color="auto"/>
            </w:tcBorders>
            <w:vAlign w:val="center"/>
          </w:tcPr>
          <w:p w14:paraId="13187C83"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2D6D6C15"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59D83ED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移动便携布控球</w:t>
            </w:r>
          </w:p>
        </w:tc>
        <w:tc>
          <w:tcPr>
            <w:tcW w:w="4961" w:type="dxa"/>
            <w:tcBorders>
              <w:top w:val="nil"/>
              <w:left w:val="nil"/>
              <w:bottom w:val="single" w:sz="4" w:space="0" w:color="auto"/>
              <w:right w:val="single" w:sz="4" w:space="0" w:color="auto"/>
            </w:tcBorders>
            <w:shd w:val="clear" w:color="auto" w:fill="auto"/>
            <w:vAlign w:val="center"/>
          </w:tcPr>
          <w:p w14:paraId="57EF967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1）水平旋转范围：360度连续旋转，垂直旋转范围： -20度 ~ 90度</w:t>
            </w:r>
          </w:p>
          <w:p w14:paraId="1D6B732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2）抓拍图片分辨率为2048*1080</w:t>
            </w:r>
          </w:p>
          <w:p w14:paraId="3E2E3E1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3）支持感兴趣区域增强编码功能，并且可以设置打开/关闭，支持最大8个区域单独设置，等级1-6级可配置</w:t>
            </w:r>
          </w:p>
          <w:p w14:paraId="0F0FFF46" w14:textId="6FBF650D"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4）可以通过无线网络或有线网络连接客户端，并应能响应客户端软件发出的水平、垂直和变焦命令</w:t>
            </w:r>
          </w:p>
          <w:p w14:paraId="73C0E5E3" w14:textId="1C94994A"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5）在客户端软件上通过触摸屏控制云台进行转动，变焦命令，以及智能功能命令</w:t>
            </w:r>
          </w:p>
          <w:p w14:paraId="4A401DEA" w14:textId="71577E11" w:rsidR="00217429" w:rsidRPr="005337E8" w:rsidRDefault="000458FB">
            <w:pPr>
              <w:widowControl/>
              <w:spacing w:line="360" w:lineRule="auto"/>
              <w:jc w:val="left"/>
              <w:rPr>
                <w:rFonts w:ascii="宋体" w:hAnsi="宋体" w:cs="宋体"/>
                <w:kern w:val="0"/>
                <w:sz w:val="24"/>
              </w:rPr>
            </w:pPr>
            <w:r w:rsidRPr="005337E8">
              <w:rPr>
                <w:rFonts w:ascii="宋体" w:hAnsi="宋体" w:cs="宋体" w:hint="eastAsia"/>
                <w:kern w:val="0"/>
                <w:sz w:val="24"/>
              </w:rPr>
              <w:t>★</w:t>
            </w:r>
            <w:r w:rsidR="007D1D0E" w:rsidRPr="005337E8">
              <w:rPr>
                <w:rFonts w:ascii="宋体" w:hAnsi="宋体" w:cs="宋体" w:hint="eastAsia"/>
                <w:kern w:val="0"/>
                <w:sz w:val="24"/>
              </w:rPr>
              <w:t>6）支持定时任务，当设备待机时间达到设定值时，可自动运行调预置位、巡航扫描、花样扫描等功能</w:t>
            </w:r>
          </w:p>
          <w:p w14:paraId="28C6A17B" w14:textId="549A97EC" w:rsidR="00D72140" w:rsidRPr="005337E8" w:rsidRDefault="000458FB">
            <w:pPr>
              <w:widowControl/>
              <w:spacing w:line="360" w:lineRule="auto"/>
              <w:jc w:val="left"/>
              <w:rPr>
                <w:rFonts w:ascii="宋体" w:hAnsi="宋体" w:cs="宋体"/>
                <w:kern w:val="0"/>
                <w:sz w:val="24"/>
              </w:rPr>
            </w:pPr>
            <w:r w:rsidRPr="005337E8">
              <w:rPr>
                <w:rFonts w:ascii="宋体" w:hAnsi="宋体" w:cs="宋体" w:hint="eastAsia"/>
                <w:kern w:val="0"/>
                <w:sz w:val="24"/>
              </w:rPr>
              <w:t>★</w:t>
            </w:r>
            <w:r w:rsidR="007D1D0E" w:rsidRPr="005337E8">
              <w:rPr>
                <w:rFonts w:ascii="宋体" w:hAnsi="宋体" w:cs="宋体" w:hint="eastAsia"/>
                <w:kern w:val="0"/>
                <w:sz w:val="24"/>
              </w:rPr>
              <w:t>7）支持自动白平衡功能，当使用环境实际色温在2800K ~ 10000K范围内变化时，摄像机应能自动调整白平衡，使输出图像准确重现出观察场景的实际色彩</w:t>
            </w:r>
          </w:p>
          <w:p w14:paraId="03A0DF76" w14:textId="74EFA62A"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★8）具有电子防抖功能，能通过浏览器设置电子防抖功能开启/关闭</w:t>
            </w:r>
          </w:p>
          <w:p w14:paraId="58B015A1" w14:textId="437F3F01"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lastRenderedPageBreak/>
              <w:t>★9）支持2.4G/5G，可通过</w:t>
            </w:r>
            <w:proofErr w:type="spellStart"/>
            <w:r w:rsidRPr="005337E8">
              <w:rPr>
                <w:rFonts w:ascii="宋体" w:hAnsi="宋体" w:cs="宋体" w:hint="eastAsia"/>
                <w:kern w:val="0"/>
                <w:sz w:val="24"/>
              </w:rPr>
              <w:t>WiFi</w:t>
            </w:r>
            <w:proofErr w:type="spellEnd"/>
            <w:r w:rsidRPr="005337E8">
              <w:rPr>
                <w:rFonts w:ascii="宋体" w:hAnsi="宋体" w:cs="宋体" w:hint="eastAsia"/>
                <w:kern w:val="0"/>
                <w:sz w:val="24"/>
              </w:rPr>
              <w:t>接入无线网络，也可将自身设置为</w:t>
            </w:r>
            <w:proofErr w:type="spellStart"/>
            <w:r w:rsidRPr="005337E8">
              <w:rPr>
                <w:rFonts w:ascii="宋体" w:hAnsi="宋体" w:cs="宋体" w:hint="eastAsia"/>
                <w:kern w:val="0"/>
                <w:sz w:val="24"/>
              </w:rPr>
              <w:t>WiFi</w:t>
            </w:r>
            <w:proofErr w:type="spellEnd"/>
            <w:r w:rsidRPr="005337E8">
              <w:rPr>
                <w:rFonts w:ascii="宋体" w:hAnsi="宋体" w:cs="宋体" w:hint="eastAsia"/>
                <w:kern w:val="0"/>
                <w:sz w:val="24"/>
              </w:rPr>
              <w:t>热点，支持通过手机或PAD直连访问操作</w:t>
            </w:r>
          </w:p>
          <w:p w14:paraId="18C87BF1" w14:textId="1ADE2EA4"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10）可接入蓝牙耳机，支持本地麦克风扬声器与平台对讲</w:t>
            </w:r>
          </w:p>
        </w:tc>
        <w:tc>
          <w:tcPr>
            <w:tcW w:w="710" w:type="dxa"/>
            <w:tcBorders>
              <w:top w:val="nil"/>
              <w:left w:val="nil"/>
              <w:bottom w:val="single" w:sz="4" w:space="0" w:color="auto"/>
              <w:right w:val="single" w:sz="4" w:space="0" w:color="auto"/>
            </w:tcBorders>
            <w:shd w:val="clear" w:color="auto" w:fill="auto"/>
            <w:vAlign w:val="center"/>
          </w:tcPr>
          <w:p w14:paraId="5E478F8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7A5A637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5</w:t>
            </w:r>
          </w:p>
        </w:tc>
        <w:tc>
          <w:tcPr>
            <w:tcW w:w="708" w:type="dxa"/>
            <w:tcBorders>
              <w:top w:val="nil"/>
              <w:left w:val="nil"/>
              <w:bottom w:val="single" w:sz="4" w:space="0" w:color="auto"/>
              <w:right w:val="single" w:sz="4" w:space="0" w:color="auto"/>
            </w:tcBorders>
            <w:shd w:val="clear" w:color="auto" w:fill="auto"/>
            <w:vAlign w:val="center"/>
          </w:tcPr>
          <w:p w14:paraId="78A5DCB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238B838" w14:textId="77777777" w:rsidTr="00E27755">
        <w:trPr>
          <w:trHeight w:val="600"/>
          <w:jc w:val="center"/>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A4CADE"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2、双西前端采集数据</w:t>
            </w:r>
          </w:p>
        </w:tc>
        <w:tc>
          <w:tcPr>
            <w:tcW w:w="710" w:type="dxa"/>
            <w:tcBorders>
              <w:top w:val="nil"/>
              <w:left w:val="nil"/>
              <w:bottom w:val="single" w:sz="4" w:space="0" w:color="auto"/>
              <w:right w:val="single" w:sz="4" w:space="0" w:color="auto"/>
            </w:tcBorders>
            <w:shd w:val="clear" w:color="auto" w:fill="auto"/>
            <w:vAlign w:val="center"/>
          </w:tcPr>
          <w:p w14:paraId="7E0798FC"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048502CC"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7DC8FA56"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r>
      <w:tr w:rsidR="005337E8" w:rsidRPr="005337E8" w14:paraId="33EF3758" w14:textId="77777777" w:rsidTr="00E27755">
        <w:trPr>
          <w:trHeight w:val="1185"/>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7500034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1C8B7B57"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数据采集前端系统</w:t>
            </w:r>
          </w:p>
        </w:tc>
        <w:tc>
          <w:tcPr>
            <w:tcW w:w="1276" w:type="dxa"/>
            <w:tcBorders>
              <w:top w:val="nil"/>
              <w:left w:val="nil"/>
              <w:bottom w:val="single" w:sz="4" w:space="0" w:color="auto"/>
              <w:right w:val="single" w:sz="4" w:space="0" w:color="auto"/>
            </w:tcBorders>
            <w:shd w:val="clear" w:color="auto" w:fill="auto"/>
            <w:vAlign w:val="center"/>
          </w:tcPr>
          <w:p w14:paraId="2E076E7B"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◆人员电子信息采设备</w:t>
            </w:r>
          </w:p>
        </w:tc>
        <w:tc>
          <w:tcPr>
            <w:tcW w:w="4961" w:type="dxa"/>
            <w:tcBorders>
              <w:top w:val="nil"/>
              <w:left w:val="nil"/>
              <w:bottom w:val="single" w:sz="4" w:space="0" w:color="auto"/>
              <w:right w:val="single" w:sz="4" w:space="0" w:color="auto"/>
            </w:tcBorders>
            <w:shd w:val="clear" w:color="auto" w:fill="auto"/>
            <w:vAlign w:val="center"/>
          </w:tcPr>
          <w:p w14:paraId="094F1F40" w14:textId="77777777"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1：单台设备最大支持5个高性能信号处理卡可拔插接口；</w:t>
            </w:r>
          </w:p>
          <w:p w14:paraId="783E8574" w14:textId="4108CA8B"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2：最大支持1个10/100M以太网口、3个射频天线接口、2个SMA口、1个AV220V电源接口；</w:t>
            </w:r>
          </w:p>
          <w:p w14:paraId="10176FD0" w14:textId="40A79651"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★3：设备最大功耗350W；探测距离不小于500米</w:t>
            </w:r>
          </w:p>
          <w:p w14:paraId="7D96570B" w14:textId="1F475F15"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4：具备无线信号滤波以及合成功能。</w:t>
            </w:r>
          </w:p>
          <w:p w14:paraId="7AAB92BD" w14:textId="02331AC3"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★5：数据并行处理性能，不小于1800个/分钟；</w:t>
            </w:r>
          </w:p>
          <w:p w14:paraId="69730C7E" w14:textId="5B94E895"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★6：网络接口调度功能，支持设备参数配置，包括功率、频点、重捕获时间等；</w:t>
            </w:r>
          </w:p>
          <w:p w14:paraId="259A08E6" w14:textId="34422ADC"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7：设备支持与与建设单位既有管理平台兼容，上报数据；</w:t>
            </w:r>
          </w:p>
          <w:p w14:paraId="522BE99B" w14:textId="1959D055"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8：电源接口使用航空接头。</w:t>
            </w:r>
          </w:p>
          <w:p w14:paraId="6E262F29" w14:textId="18C82B25"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9：支持远程操作、维护和远程版本升级功能，维护手段包括管理客户端、SSH方式。</w:t>
            </w:r>
          </w:p>
        </w:tc>
        <w:tc>
          <w:tcPr>
            <w:tcW w:w="710" w:type="dxa"/>
            <w:tcBorders>
              <w:top w:val="nil"/>
              <w:left w:val="nil"/>
              <w:bottom w:val="single" w:sz="4" w:space="0" w:color="auto"/>
              <w:right w:val="single" w:sz="4" w:space="0" w:color="auto"/>
            </w:tcBorders>
            <w:shd w:val="clear" w:color="auto" w:fill="auto"/>
            <w:vAlign w:val="center"/>
          </w:tcPr>
          <w:p w14:paraId="49EC26DD"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台</w:t>
            </w:r>
          </w:p>
        </w:tc>
        <w:tc>
          <w:tcPr>
            <w:tcW w:w="708" w:type="dxa"/>
            <w:tcBorders>
              <w:top w:val="nil"/>
              <w:left w:val="nil"/>
              <w:bottom w:val="single" w:sz="4" w:space="0" w:color="auto"/>
              <w:right w:val="single" w:sz="4" w:space="0" w:color="auto"/>
            </w:tcBorders>
            <w:shd w:val="clear" w:color="auto" w:fill="auto"/>
            <w:vAlign w:val="center"/>
          </w:tcPr>
          <w:p w14:paraId="039BC69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5</w:t>
            </w:r>
          </w:p>
        </w:tc>
        <w:tc>
          <w:tcPr>
            <w:tcW w:w="708" w:type="dxa"/>
            <w:tcBorders>
              <w:top w:val="nil"/>
              <w:left w:val="nil"/>
              <w:bottom w:val="single" w:sz="4" w:space="0" w:color="auto"/>
              <w:right w:val="single" w:sz="4" w:space="0" w:color="auto"/>
            </w:tcBorders>
            <w:shd w:val="clear" w:color="auto" w:fill="auto"/>
            <w:vAlign w:val="center"/>
          </w:tcPr>
          <w:p w14:paraId="0A1DCA8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6B3246FA" w14:textId="77777777" w:rsidTr="00E27755">
        <w:trPr>
          <w:trHeight w:val="1275"/>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7B2AFB7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w:t>
            </w:r>
          </w:p>
        </w:tc>
        <w:tc>
          <w:tcPr>
            <w:tcW w:w="992" w:type="dxa"/>
            <w:vMerge/>
            <w:tcBorders>
              <w:top w:val="nil"/>
              <w:left w:val="single" w:sz="4" w:space="0" w:color="auto"/>
              <w:bottom w:val="single" w:sz="4" w:space="0" w:color="000000"/>
              <w:right w:val="single" w:sz="4" w:space="0" w:color="auto"/>
            </w:tcBorders>
            <w:vAlign w:val="center"/>
          </w:tcPr>
          <w:p w14:paraId="3AFCFB0A"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16377225"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◆多维智慧感知终端</w:t>
            </w:r>
          </w:p>
        </w:tc>
        <w:tc>
          <w:tcPr>
            <w:tcW w:w="4961" w:type="dxa"/>
            <w:tcBorders>
              <w:top w:val="nil"/>
              <w:left w:val="nil"/>
              <w:bottom w:val="single" w:sz="4" w:space="0" w:color="auto"/>
              <w:right w:val="single" w:sz="4" w:space="0" w:color="auto"/>
            </w:tcBorders>
            <w:shd w:val="clear" w:color="auto" w:fill="auto"/>
            <w:vAlign w:val="center"/>
          </w:tcPr>
          <w:p w14:paraId="4AE558C7" w14:textId="77777777"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1）设备由1个全景摄像机和1个特写摄像机组成，具有1个RJ45网络接口，可输出两路视频图像。</w:t>
            </w:r>
          </w:p>
          <w:p w14:paraId="4EE1B86A" w14:textId="177DA9BC"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2）全景摄像机内置4个暖光补光灯，靶面尺寸不小于1/1.8英寸，镜头光圈不小于F1.0。</w:t>
            </w:r>
          </w:p>
          <w:p w14:paraId="06E3D5BA" w14:textId="0656E6D2"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3）特写摄像机内置4个包含红外模块和白光</w:t>
            </w:r>
            <w:r w:rsidRPr="005337E8">
              <w:rPr>
                <w:rFonts w:ascii="宋体" w:hAnsi="宋体" w:cs="宋体" w:hint="eastAsia"/>
                <w:kern w:val="0"/>
                <w:sz w:val="24"/>
              </w:rPr>
              <w:lastRenderedPageBreak/>
              <w:t>模块的补光灯，靶面尺寸不小于1/1.8英寸。</w:t>
            </w:r>
          </w:p>
          <w:p w14:paraId="5D8D8C5D" w14:textId="579EEC80"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★4）设备内置2个GPU，集成双4G天线，内置TDD、FDD两个4G探针模块。</w:t>
            </w:r>
          </w:p>
          <w:p w14:paraId="6B396BFA" w14:textId="608EB39E"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★5）两路视频输出分别支持分辨率设置为2560x1440，帧率设置为25fps，分辨力不小于1600线。</w:t>
            </w:r>
          </w:p>
          <w:p w14:paraId="66EEAA06" w14:textId="56CC006E"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6）支持最低照度可达彩色0.0002Lux，黑白0.0001Lux。</w:t>
            </w:r>
          </w:p>
          <w:p w14:paraId="261C2C06" w14:textId="05D2114F"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7）支持对镜头前盖玻璃加热，去除玻璃上的冰状和水状附着物。</w:t>
            </w:r>
          </w:p>
          <w:p w14:paraId="437BDAE8" w14:textId="1DCB94E7"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★8）设备可采集中国移动TDD-LTE、中国联通FDD-LTE、中国电信FDD-LTE手机的IMSI信息。</w:t>
            </w:r>
          </w:p>
          <w:p w14:paraId="6BFB9F46" w14:textId="1C42A335" w:rsidR="00D72140"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★9）设备电围模块根据定时时间进行一次扫频，通过扫频可以获取环境周围基站的频段，频点等参数。可根据周围基站的信息自动选择最优的几个频点自动配置。</w:t>
            </w:r>
          </w:p>
          <w:p w14:paraId="4BF08D03"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10）设备支持上电自动扫频，即可上报IMSI码，无需手动配置运营商信息。</w:t>
            </w:r>
          </w:p>
          <w:p w14:paraId="6822C22A" w14:textId="51835940" w:rsidR="000458FB" w:rsidRPr="005337E8" w:rsidRDefault="000458FB" w:rsidP="000458FB">
            <w:pPr>
              <w:widowControl/>
              <w:spacing w:line="360" w:lineRule="auto"/>
              <w:jc w:val="left"/>
            </w:pPr>
            <w:r w:rsidRPr="005337E8">
              <w:rPr>
                <w:rFonts w:ascii="宋体" w:hAnsi="宋体" w:cs="宋体" w:hint="eastAsia"/>
                <w:kern w:val="0"/>
                <w:sz w:val="24"/>
              </w:rPr>
              <w:t>1</w:t>
            </w:r>
            <w:r w:rsidRPr="005337E8">
              <w:rPr>
                <w:rFonts w:ascii="宋体" w:hAnsi="宋体" w:cs="宋体"/>
                <w:kern w:val="0"/>
                <w:sz w:val="24"/>
              </w:rPr>
              <w:t>1</w:t>
            </w:r>
            <w:r w:rsidRPr="005337E8">
              <w:rPr>
                <w:rFonts w:ascii="宋体" w:hAnsi="宋体" w:cs="宋体" w:hint="eastAsia"/>
                <w:kern w:val="0"/>
                <w:sz w:val="24"/>
              </w:rPr>
              <w:t>）设备镜头从最短焦距至最长焦距变倍用时应不大于1.8s</w:t>
            </w:r>
          </w:p>
        </w:tc>
        <w:tc>
          <w:tcPr>
            <w:tcW w:w="710" w:type="dxa"/>
            <w:tcBorders>
              <w:top w:val="nil"/>
              <w:left w:val="nil"/>
              <w:bottom w:val="single" w:sz="4" w:space="0" w:color="auto"/>
              <w:right w:val="single" w:sz="4" w:space="0" w:color="auto"/>
            </w:tcBorders>
            <w:shd w:val="clear" w:color="auto" w:fill="auto"/>
            <w:vAlign w:val="center"/>
          </w:tcPr>
          <w:p w14:paraId="187FC57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套</w:t>
            </w:r>
          </w:p>
        </w:tc>
        <w:tc>
          <w:tcPr>
            <w:tcW w:w="708" w:type="dxa"/>
            <w:tcBorders>
              <w:top w:val="nil"/>
              <w:left w:val="nil"/>
              <w:bottom w:val="single" w:sz="4" w:space="0" w:color="auto"/>
              <w:right w:val="single" w:sz="4" w:space="0" w:color="auto"/>
            </w:tcBorders>
            <w:shd w:val="clear" w:color="auto" w:fill="auto"/>
            <w:vAlign w:val="center"/>
          </w:tcPr>
          <w:p w14:paraId="78C7118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18</w:t>
            </w:r>
          </w:p>
        </w:tc>
        <w:tc>
          <w:tcPr>
            <w:tcW w:w="708" w:type="dxa"/>
            <w:tcBorders>
              <w:top w:val="nil"/>
              <w:left w:val="nil"/>
              <w:bottom w:val="single" w:sz="4" w:space="0" w:color="auto"/>
              <w:right w:val="single" w:sz="4" w:space="0" w:color="auto"/>
            </w:tcBorders>
            <w:shd w:val="clear" w:color="auto" w:fill="auto"/>
            <w:vAlign w:val="center"/>
          </w:tcPr>
          <w:p w14:paraId="07F8B487"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17E6292E" w14:textId="77777777" w:rsidTr="00E27755">
        <w:trPr>
          <w:trHeight w:val="454"/>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02D9DDE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3</w:t>
            </w:r>
          </w:p>
        </w:tc>
        <w:tc>
          <w:tcPr>
            <w:tcW w:w="992" w:type="dxa"/>
            <w:vMerge/>
            <w:tcBorders>
              <w:top w:val="nil"/>
              <w:left w:val="single" w:sz="4" w:space="0" w:color="auto"/>
              <w:bottom w:val="single" w:sz="4" w:space="0" w:color="000000"/>
              <w:right w:val="single" w:sz="4" w:space="0" w:color="auto"/>
            </w:tcBorders>
            <w:vAlign w:val="center"/>
          </w:tcPr>
          <w:p w14:paraId="7B22D522"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025780FA"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馈线</w:t>
            </w:r>
          </w:p>
        </w:tc>
        <w:tc>
          <w:tcPr>
            <w:tcW w:w="4961" w:type="dxa"/>
            <w:tcBorders>
              <w:top w:val="nil"/>
              <w:left w:val="nil"/>
              <w:bottom w:val="single" w:sz="4" w:space="0" w:color="auto"/>
              <w:right w:val="single" w:sz="4" w:space="0" w:color="auto"/>
            </w:tcBorders>
            <w:shd w:val="clear" w:color="auto" w:fill="auto"/>
            <w:vAlign w:val="center"/>
          </w:tcPr>
          <w:p w14:paraId="71FBB888"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2M，低损耗馈线，铜芯铝皮</w:t>
            </w:r>
          </w:p>
        </w:tc>
        <w:tc>
          <w:tcPr>
            <w:tcW w:w="710" w:type="dxa"/>
            <w:tcBorders>
              <w:top w:val="nil"/>
              <w:left w:val="nil"/>
              <w:bottom w:val="single" w:sz="4" w:space="0" w:color="auto"/>
              <w:right w:val="single" w:sz="4" w:space="0" w:color="auto"/>
            </w:tcBorders>
            <w:shd w:val="clear" w:color="auto" w:fill="auto"/>
            <w:vAlign w:val="center"/>
          </w:tcPr>
          <w:p w14:paraId="60E31EB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根</w:t>
            </w:r>
          </w:p>
        </w:tc>
        <w:tc>
          <w:tcPr>
            <w:tcW w:w="708" w:type="dxa"/>
            <w:tcBorders>
              <w:top w:val="nil"/>
              <w:left w:val="nil"/>
              <w:bottom w:val="single" w:sz="4" w:space="0" w:color="auto"/>
              <w:right w:val="single" w:sz="4" w:space="0" w:color="auto"/>
            </w:tcBorders>
            <w:shd w:val="clear" w:color="auto" w:fill="auto"/>
            <w:vAlign w:val="center"/>
          </w:tcPr>
          <w:p w14:paraId="041E0CD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15</w:t>
            </w:r>
          </w:p>
        </w:tc>
        <w:tc>
          <w:tcPr>
            <w:tcW w:w="708" w:type="dxa"/>
            <w:tcBorders>
              <w:top w:val="nil"/>
              <w:left w:val="nil"/>
              <w:bottom w:val="single" w:sz="4" w:space="0" w:color="auto"/>
              <w:right w:val="single" w:sz="4" w:space="0" w:color="auto"/>
            </w:tcBorders>
            <w:shd w:val="clear" w:color="auto" w:fill="auto"/>
            <w:vAlign w:val="center"/>
          </w:tcPr>
          <w:p w14:paraId="0FDFCDC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1E862B34" w14:textId="77777777" w:rsidTr="00E27755">
        <w:trPr>
          <w:trHeight w:val="419"/>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73C6940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4</w:t>
            </w:r>
          </w:p>
        </w:tc>
        <w:tc>
          <w:tcPr>
            <w:tcW w:w="992" w:type="dxa"/>
            <w:vMerge/>
            <w:tcBorders>
              <w:top w:val="nil"/>
              <w:left w:val="single" w:sz="4" w:space="0" w:color="auto"/>
              <w:bottom w:val="single" w:sz="4" w:space="0" w:color="000000"/>
              <w:right w:val="single" w:sz="4" w:space="0" w:color="auto"/>
            </w:tcBorders>
            <w:vAlign w:val="center"/>
          </w:tcPr>
          <w:p w14:paraId="242A24AB"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7FCD7049"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喉箍</w:t>
            </w:r>
          </w:p>
        </w:tc>
        <w:tc>
          <w:tcPr>
            <w:tcW w:w="4961" w:type="dxa"/>
            <w:tcBorders>
              <w:top w:val="nil"/>
              <w:left w:val="nil"/>
              <w:bottom w:val="single" w:sz="4" w:space="0" w:color="auto"/>
              <w:right w:val="single" w:sz="4" w:space="0" w:color="auto"/>
            </w:tcBorders>
            <w:shd w:val="clear" w:color="auto" w:fill="auto"/>
            <w:vAlign w:val="center"/>
          </w:tcPr>
          <w:p w14:paraId="07599B4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不锈钢可调</w:t>
            </w:r>
          </w:p>
        </w:tc>
        <w:tc>
          <w:tcPr>
            <w:tcW w:w="710" w:type="dxa"/>
            <w:tcBorders>
              <w:top w:val="nil"/>
              <w:left w:val="nil"/>
              <w:bottom w:val="single" w:sz="4" w:space="0" w:color="auto"/>
              <w:right w:val="single" w:sz="4" w:space="0" w:color="auto"/>
            </w:tcBorders>
            <w:shd w:val="clear" w:color="auto" w:fill="auto"/>
            <w:vAlign w:val="center"/>
          </w:tcPr>
          <w:p w14:paraId="13A5D47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根</w:t>
            </w:r>
          </w:p>
        </w:tc>
        <w:tc>
          <w:tcPr>
            <w:tcW w:w="708" w:type="dxa"/>
            <w:tcBorders>
              <w:top w:val="nil"/>
              <w:left w:val="nil"/>
              <w:bottom w:val="single" w:sz="4" w:space="0" w:color="auto"/>
              <w:right w:val="single" w:sz="4" w:space="0" w:color="auto"/>
            </w:tcBorders>
            <w:shd w:val="clear" w:color="auto" w:fill="auto"/>
            <w:vAlign w:val="center"/>
          </w:tcPr>
          <w:p w14:paraId="5BD4E0D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15</w:t>
            </w:r>
          </w:p>
        </w:tc>
        <w:tc>
          <w:tcPr>
            <w:tcW w:w="708" w:type="dxa"/>
            <w:tcBorders>
              <w:top w:val="nil"/>
              <w:left w:val="nil"/>
              <w:bottom w:val="single" w:sz="4" w:space="0" w:color="auto"/>
              <w:right w:val="single" w:sz="4" w:space="0" w:color="auto"/>
            </w:tcBorders>
            <w:shd w:val="clear" w:color="auto" w:fill="auto"/>
            <w:vAlign w:val="center"/>
          </w:tcPr>
          <w:p w14:paraId="10C2DC3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D1841F9" w14:textId="77777777" w:rsidTr="00E27755">
        <w:trPr>
          <w:trHeight w:val="425"/>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1C3436D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5</w:t>
            </w:r>
          </w:p>
        </w:tc>
        <w:tc>
          <w:tcPr>
            <w:tcW w:w="992" w:type="dxa"/>
            <w:vMerge/>
            <w:tcBorders>
              <w:top w:val="nil"/>
              <w:left w:val="single" w:sz="4" w:space="0" w:color="auto"/>
              <w:bottom w:val="single" w:sz="4" w:space="0" w:color="000000"/>
              <w:right w:val="single" w:sz="4" w:space="0" w:color="auto"/>
            </w:tcBorders>
            <w:vAlign w:val="center"/>
          </w:tcPr>
          <w:p w14:paraId="1A28C4DA"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2914A481"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电线杆抱箍</w:t>
            </w:r>
          </w:p>
        </w:tc>
        <w:tc>
          <w:tcPr>
            <w:tcW w:w="4961" w:type="dxa"/>
            <w:tcBorders>
              <w:top w:val="nil"/>
              <w:left w:val="nil"/>
              <w:bottom w:val="single" w:sz="4" w:space="0" w:color="auto"/>
              <w:right w:val="single" w:sz="4" w:space="0" w:color="auto"/>
            </w:tcBorders>
            <w:shd w:val="clear" w:color="auto" w:fill="auto"/>
            <w:vAlign w:val="center"/>
          </w:tcPr>
          <w:p w14:paraId="17F7C361"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电线杆抱箍</w:t>
            </w:r>
          </w:p>
        </w:tc>
        <w:tc>
          <w:tcPr>
            <w:tcW w:w="710" w:type="dxa"/>
            <w:tcBorders>
              <w:top w:val="nil"/>
              <w:left w:val="nil"/>
              <w:bottom w:val="single" w:sz="4" w:space="0" w:color="auto"/>
              <w:right w:val="single" w:sz="4" w:space="0" w:color="auto"/>
            </w:tcBorders>
            <w:shd w:val="clear" w:color="auto" w:fill="auto"/>
            <w:vAlign w:val="center"/>
          </w:tcPr>
          <w:p w14:paraId="170F23E7"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根</w:t>
            </w:r>
          </w:p>
        </w:tc>
        <w:tc>
          <w:tcPr>
            <w:tcW w:w="708" w:type="dxa"/>
            <w:tcBorders>
              <w:top w:val="nil"/>
              <w:left w:val="nil"/>
              <w:bottom w:val="single" w:sz="4" w:space="0" w:color="auto"/>
              <w:right w:val="single" w:sz="4" w:space="0" w:color="auto"/>
            </w:tcBorders>
            <w:shd w:val="clear" w:color="auto" w:fill="auto"/>
            <w:vAlign w:val="center"/>
          </w:tcPr>
          <w:p w14:paraId="3AE1093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23</w:t>
            </w:r>
          </w:p>
        </w:tc>
        <w:tc>
          <w:tcPr>
            <w:tcW w:w="708" w:type="dxa"/>
            <w:tcBorders>
              <w:top w:val="nil"/>
              <w:left w:val="nil"/>
              <w:bottom w:val="single" w:sz="4" w:space="0" w:color="auto"/>
              <w:right w:val="single" w:sz="4" w:space="0" w:color="auto"/>
            </w:tcBorders>
            <w:shd w:val="clear" w:color="auto" w:fill="auto"/>
            <w:vAlign w:val="center"/>
          </w:tcPr>
          <w:p w14:paraId="662B7AF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7C146E54" w14:textId="77777777" w:rsidTr="00E27755">
        <w:trPr>
          <w:trHeight w:val="417"/>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16A7BFC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6</w:t>
            </w:r>
          </w:p>
        </w:tc>
        <w:tc>
          <w:tcPr>
            <w:tcW w:w="992" w:type="dxa"/>
            <w:vMerge/>
            <w:tcBorders>
              <w:top w:val="nil"/>
              <w:left w:val="single" w:sz="4" w:space="0" w:color="auto"/>
              <w:bottom w:val="single" w:sz="4" w:space="0" w:color="000000"/>
              <w:right w:val="single" w:sz="4" w:space="0" w:color="auto"/>
            </w:tcBorders>
            <w:vAlign w:val="center"/>
          </w:tcPr>
          <w:p w14:paraId="3C760D37"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17E5C67B"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钢管</w:t>
            </w:r>
          </w:p>
        </w:tc>
        <w:tc>
          <w:tcPr>
            <w:tcW w:w="4961" w:type="dxa"/>
            <w:tcBorders>
              <w:top w:val="nil"/>
              <w:left w:val="nil"/>
              <w:bottom w:val="single" w:sz="4" w:space="0" w:color="auto"/>
              <w:right w:val="single" w:sz="4" w:space="0" w:color="auto"/>
            </w:tcBorders>
            <w:shd w:val="clear" w:color="auto" w:fill="auto"/>
            <w:vAlign w:val="center"/>
          </w:tcPr>
          <w:p w14:paraId="64FC2BCE"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不锈钢</w:t>
            </w:r>
          </w:p>
        </w:tc>
        <w:tc>
          <w:tcPr>
            <w:tcW w:w="710" w:type="dxa"/>
            <w:tcBorders>
              <w:top w:val="nil"/>
              <w:left w:val="nil"/>
              <w:bottom w:val="single" w:sz="4" w:space="0" w:color="auto"/>
              <w:right w:val="single" w:sz="4" w:space="0" w:color="auto"/>
            </w:tcBorders>
            <w:shd w:val="clear" w:color="auto" w:fill="auto"/>
            <w:vAlign w:val="center"/>
          </w:tcPr>
          <w:p w14:paraId="392976D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根</w:t>
            </w:r>
          </w:p>
        </w:tc>
        <w:tc>
          <w:tcPr>
            <w:tcW w:w="708" w:type="dxa"/>
            <w:tcBorders>
              <w:top w:val="nil"/>
              <w:left w:val="nil"/>
              <w:bottom w:val="single" w:sz="4" w:space="0" w:color="auto"/>
              <w:right w:val="single" w:sz="4" w:space="0" w:color="auto"/>
            </w:tcBorders>
            <w:shd w:val="clear" w:color="auto" w:fill="auto"/>
            <w:vAlign w:val="center"/>
          </w:tcPr>
          <w:p w14:paraId="06C123B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5</w:t>
            </w:r>
          </w:p>
        </w:tc>
        <w:tc>
          <w:tcPr>
            <w:tcW w:w="708" w:type="dxa"/>
            <w:tcBorders>
              <w:top w:val="nil"/>
              <w:left w:val="nil"/>
              <w:bottom w:val="single" w:sz="4" w:space="0" w:color="auto"/>
              <w:right w:val="single" w:sz="4" w:space="0" w:color="auto"/>
            </w:tcBorders>
            <w:shd w:val="clear" w:color="auto" w:fill="auto"/>
            <w:vAlign w:val="center"/>
          </w:tcPr>
          <w:p w14:paraId="3A842F3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05E66AA5"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36D9777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7</w:t>
            </w:r>
          </w:p>
        </w:tc>
        <w:tc>
          <w:tcPr>
            <w:tcW w:w="992" w:type="dxa"/>
            <w:vMerge/>
            <w:tcBorders>
              <w:top w:val="nil"/>
              <w:left w:val="single" w:sz="4" w:space="0" w:color="auto"/>
              <w:bottom w:val="single" w:sz="4" w:space="0" w:color="000000"/>
              <w:right w:val="single" w:sz="4" w:space="0" w:color="auto"/>
            </w:tcBorders>
            <w:vAlign w:val="center"/>
          </w:tcPr>
          <w:p w14:paraId="4FC7E552"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42B5484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带孔内六角扳手</w:t>
            </w:r>
          </w:p>
        </w:tc>
        <w:tc>
          <w:tcPr>
            <w:tcW w:w="4961" w:type="dxa"/>
            <w:tcBorders>
              <w:top w:val="nil"/>
              <w:left w:val="nil"/>
              <w:bottom w:val="single" w:sz="4" w:space="0" w:color="auto"/>
              <w:right w:val="single" w:sz="4" w:space="0" w:color="auto"/>
            </w:tcBorders>
            <w:shd w:val="clear" w:color="auto" w:fill="auto"/>
            <w:vAlign w:val="center"/>
          </w:tcPr>
          <w:p w14:paraId="3FA22B8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带孔内六角扳手</w:t>
            </w:r>
          </w:p>
        </w:tc>
        <w:tc>
          <w:tcPr>
            <w:tcW w:w="710" w:type="dxa"/>
            <w:tcBorders>
              <w:top w:val="nil"/>
              <w:left w:val="nil"/>
              <w:bottom w:val="single" w:sz="4" w:space="0" w:color="auto"/>
              <w:right w:val="single" w:sz="4" w:space="0" w:color="auto"/>
            </w:tcBorders>
            <w:shd w:val="clear" w:color="auto" w:fill="auto"/>
            <w:vAlign w:val="center"/>
          </w:tcPr>
          <w:p w14:paraId="4B6B9C5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根</w:t>
            </w:r>
          </w:p>
        </w:tc>
        <w:tc>
          <w:tcPr>
            <w:tcW w:w="708" w:type="dxa"/>
            <w:tcBorders>
              <w:top w:val="nil"/>
              <w:left w:val="nil"/>
              <w:bottom w:val="single" w:sz="4" w:space="0" w:color="auto"/>
              <w:right w:val="single" w:sz="4" w:space="0" w:color="auto"/>
            </w:tcBorders>
            <w:shd w:val="clear" w:color="auto" w:fill="auto"/>
            <w:vAlign w:val="center"/>
          </w:tcPr>
          <w:p w14:paraId="7A58F94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5</w:t>
            </w:r>
          </w:p>
        </w:tc>
        <w:tc>
          <w:tcPr>
            <w:tcW w:w="708" w:type="dxa"/>
            <w:tcBorders>
              <w:top w:val="nil"/>
              <w:left w:val="nil"/>
              <w:bottom w:val="single" w:sz="4" w:space="0" w:color="auto"/>
              <w:right w:val="single" w:sz="4" w:space="0" w:color="auto"/>
            </w:tcBorders>
            <w:shd w:val="clear" w:color="auto" w:fill="auto"/>
            <w:vAlign w:val="center"/>
          </w:tcPr>
          <w:p w14:paraId="42605D4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5363A4CA" w14:textId="77777777" w:rsidTr="00E27755">
        <w:trPr>
          <w:trHeight w:val="333"/>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7396023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8</w:t>
            </w:r>
          </w:p>
        </w:tc>
        <w:tc>
          <w:tcPr>
            <w:tcW w:w="992" w:type="dxa"/>
            <w:vMerge/>
            <w:tcBorders>
              <w:top w:val="nil"/>
              <w:left w:val="single" w:sz="4" w:space="0" w:color="auto"/>
              <w:bottom w:val="single" w:sz="4" w:space="0" w:color="000000"/>
              <w:right w:val="single" w:sz="4" w:space="0" w:color="auto"/>
            </w:tcBorders>
            <w:vAlign w:val="center"/>
          </w:tcPr>
          <w:p w14:paraId="5CE02D15"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1F2E5985"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设备支架</w:t>
            </w:r>
          </w:p>
        </w:tc>
        <w:tc>
          <w:tcPr>
            <w:tcW w:w="4961" w:type="dxa"/>
            <w:tcBorders>
              <w:top w:val="nil"/>
              <w:left w:val="nil"/>
              <w:bottom w:val="single" w:sz="4" w:space="0" w:color="auto"/>
              <w:right w:val="single" w:sz="4" w:space="0" w:color="auto"/>
            </w:tcBorders>
            <w:shd w:val="clear" w:color="auto" w:fill="auto"/>
            <w:vAlign w:val="center"/>
          </w:tcPr>
          <w:p w14:paraId="502D037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适配箱体支架</w:t>
            </w:r>
          </w:p>
        </w:tc>
        <w:tc>
          <w:tcPr>
            <w:tcW w:w="710" w:type="dxa"/>
            <w:tcBorders>
              <w:top w:val="nil"/>
              <w:left w:val="nil"/>
              <w:bottom w:val="single" w:sz="4" w:space="0" w:color="auto"/>
              <w:right w:val="single" w:sz="4" w:space="0" w:color="auto"/>
            </w:tcBorders>
            <w:shd w:val="clear" w:color="auto" w:fill="auto"/>
            <w:vAlign w:val="center"/>
          </w:tcPr>
          <w:p w14:paraId="69EA658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根</w:t>
            </w:r>
          </w:p>
        </w:tc>
        <w:tc>
          <w:tcPr>
            <w:tcW w:w="708" w:type="dxa"/>
            <w:tcBorders>
              <w:top w:val="nil"/>
              <w:left w:val="nil"/>
              <w:bottom w:val="single" w:sz="4" w:space="0" w:color="auto"/>
              <w:right w:val="single" w:sz="4" w:space="0" w:color="auto"/>
            </w:tcBorders>
            <w:shd w:val="clear" w:color="auto" w:fill="auto"/>
            <w:vAlign w:val="center"/>
          </w:tcPr>
          <w:p w14:paraId="604718C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23</w:t>
            </w:r>
          </w:p>
        </w:tc>
        <w:tc>
          <w:tcPr>
            <w:tcW w:w="708" w:type="dxa"/>
            <w:tcBorders>
              <w:top w:val="nil"/>
              <w:left w:val="nil"/>
              <w:bottom w:val="single" w:sz="4" w:space="0" w:color="auto"/>
              <w:right w:val="single" w:sz="4" w:space="0" w:color="auto"/>
            </w:tcBorders>
            <w:shd w:val="clear" w:color="auto" w:fill="auto"/>
            <w:vAlign w:val="center"/>
          </w:tcPr>
          <w:p w14:paraId="228E97D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387C8963"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30B5AE2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9</w:t>
            </w:r>
          </w:p>
        </w:tc>
        <w:tc>
          <w:tcPr>
            <w:tcW w:w="992" w:type="dxa"/>
            <w:vMerge/>
            <w:tcBorders>
              <w:top w:val="nil"/>
              <w:left w:val="single" w:sz="4" w:space="0" w:color="auto"/>
              <w:bottom w:val="single" w:sz="4" w:space="0" w:color="000000"/>
              <w:right w:val="single" w:sz="4" w:space="0" w:color="auto"/>
            </w:tcBorders>
            <w:vAlign w:val="center"/>
          </w:tcPr>
          <w:p w14:paraId="44E5EC2C"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43A2391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单支架双极化天线支架</w:t>
            </w:r>
          </w:p>
        </w:tc>
        <w:tc>
          <w:tcPr>
            <w:tcW w:w="4961" w:type="dxa"/>
            <w:tcBorders>
              <w:top w:val="nil"/>
              <w:left w:val="nil"/>
              <w:bottom w:val="single" w:sz="4" w:space="0" w:color="auto"/>
              <w:right w:val="single" w:sz="4" w:space="0" w:color="auto"/>
            </w:tcBorders>
            <w:shd w:val="clear" w:color="auto" w:fill="auto"/>
            <w:vAlign w:val="center"/>
          </w:tcPr>
          <w:p w14:paraId="4173F5E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天线挂杆</w:t>
            </w:r>
          </w:p>
        </w:tc>
        <w:tc>
          <w:tcPr>
            <w:tcW w:w="710" w:type="dxa"/>
            <w:tcBorders>
              <w:top w:val="nil"/>
              <w:left w:val="nil"/>
              <w:bottom w:val="single" w:sz="4" w:space="0" w:color="auto"/>
              <w:right w:val="single" w:sz="4" w:space="0" w:color="auto"/>
            </w:tcBorders>
            <w:shd w:val="clear" w:color="auto" w:fill="auto"/>
            <w:vAlign w:val="center"/>
          </w:tcPr>
          <w:p w14:paraId="18AE5A2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根</w:t>
            </w:r>
          </w:p>
        </w:tc>
        <w:tc>
          <w:tcPr>
            <w:tcW w:w="708" w:type="dxa"/>
            <w:tcBorders>
              <w:top w:val="nil"/>
              <w:left w:val="nil"/>
              <w:bottom w:val="single" w:sz="4" w:space="0" w:color="auto"/>
              <w:right w:val="single" w:sz="4" w:space="0" w:color="auto"/>
            </w:tcBorders>
            <w:shd w:val="clear" w:color="auto" w:fill="auto"/>
            <w:vAlign w:val="center"/>
          </w:tcPr>
          <w:p w14:paraId="73C4F72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5</w:t>
            </w:r>
          </w:p>
        </w:tc>
        <w:tc>
          <w:tcPr>
            <w:tcW w:w="708" w:type="dxa"/>
            <w:tcBorders>
              <w:top w:val="nil"/>
              <w:left w:val="nil"/>
              <w:bottom w:val="single" w:sz="4" w:space="0" w:color="auto"/>
              <w:right w:val="single" w:sz="4" w:space="0" w:color="auto"/>
            </w:tcBorders>
            <w:shd w:val="clear" w:color="auto" w:fill="auto"/>
            <w:vAlign w:val="center"/>
          </w:tcPr>
          <w:p w14:paraId="6649CE4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1FA3ED89"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1CAF68E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1057C91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项目辅助设备</w:t>
            </w:r>
          </w:p>
        </w:tc>
        <w:tc>
          <w:tcPr>
            <w:tcW w:w="1276" w:type="dxa"/>
            <w:tcBorders>
              <w:top w:val="nil"/>
              <w:left w:val="nil"/>
              <w:bottom w:val="single" w:sz="4" w:space="0" w:color="auto"/>
              <w:right w:val="single" w:sz="4" w:space="0" w:color="auto"/>
            </w:tcBorders>
            <w:shd w:val="clear" w:color="auto" w:fill="auto"/>
            <w:vAlign w:val="center"/>
          </w:tcPr>
          <w:p w14:paraId="12C99401"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特征码采集设备安装立杆（含基础）</w:t>
            </w:r>
          </w:p>
        </w:tc>
        <w:tc>
          <w:tcPr>
            <w:tcW w:w="4961" w:type="dxa"/>
            <w:tcBorders>
              <w:top w:val="nil"/>
              <w:left w:val="nil"/>
              <w:bottom w:val="single" w:sz="4" w:space="0" w:color="auto"/>
              <w:right w:val="single" w:sz="4" w:space="0" w:color="auto"/>
            </w:tcBorders>
            <w:shd w:val="clear" w:color="auto" w:fill="auto"/>
            <w:vAlign w:val="center"/>
          </w:tcPr>
          <w:p w14:paraId="5A3FA36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定制，强度与高度满足感知终端的安装</w:t>
            </w:r>
          </w:p>
        </w:tc>
        <w:tc>
          <w:tcPr>
            <w:tcW w:w="710" w:type="dxa"/>
            <w:tcBorders>
              <w:top w:val="nil"/>
              <w:left w:val="nil"/>
              <w:bottom w:val="single" w:sz="4" w:space="0" w:color="auto"/>
              <w:right w:val="single" w:sz="4" w:space="0" w:color="auto"/>
            </w:tcBorders>
            <w:shd w:val="clear" w:color="auto" w:fill="auto"/>
            <w:vAlign w:val="center"/>
          </w:tcPr>
          <w:p w14:paraId="566BC93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根</w:t>
            </w:r>
          </w:p>
        </w:tc>
        <w:tc>
          <w:tcPr>
            <w:tcW w:w="708" w:type="dxa"/>
            <w:tcBorders>
              <w:top w:val="nil"/>
              <w:left w:val="nil"/>
              <w:bottom w:val="single" w:sz="4" w:space="0" w:color="auto"/>
              <w:right w:val="single" w:sz="4" w:space="0" w:color="auto"/>
            </w:tcBorders>
            <w:shd w:val="clear" w:color="auto" w:fill="auto"/>
            <w:vAlign w:val="center"/>
          </w:tcPr>
          <w:p w14:paraId="0012D19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23</w:t>
            </w:r>
          </w:p>
        </w:tc>
        <w:tc>
          <w:tcPr>
            <w:tcW w:w="708" w:type="dxa"/>
            <w:tcBorders>
              <w:top w:val="nil"/>
              <w:left w:val="nil"/>
              <w:bottom w:val="single" w:sz="4" w:space="0" w:color="auto"/>
              <w:right w:val="single" w:sz="4" w:space="0" w:color="auto"/>
            </w:tcBorders>
            <w:shd w:val="clear" w:color="auto" w:fill="auto"/>
            <w:vAlign w:val="center"/>
          </w:tcPr>
          <w:p w14:paraId="6CFF77CD"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3F25838B"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6EDC5DD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11</w:t>
            </w:r>
          </w:p>
        </w:tc>
        <w:tc>
          <w:tcPr>
            <w:tcW w:w="992" w:type="dxa"/>
            <w:vMerge/>
            <w:tcBorders>
              <w:top w:val="nil"/>
              <w:left w:val="single" w:sz="4" w:space="0" w:color="auto"/>
              <w:bottom w:val="single" w:sz="4" w:space="0" w:color="000000"/>
              <w:right w:val="single" w:sz="4" w:space="0" w:color="auto"/>
            </w:tcBorders>
            <w:vAlign w:val="center"/>
          </w:tcPr>
          <w:p w14:paraId="1708B602"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443B277E"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视频探头立杆及基础安装</w:t>
            </w:r>
          </w:p>
        </w:tc>
        <w:tc>
          <w:tcPr>
            <w:tcW w:w="4961" w:type="dxa"/>
            <w:tcBorders>
              <w:top w:val="nil"/>
              <w:left w:val="nil"/>
              <w:bottom w:val="single" w:sz="4" w:space="0" w:color="auto"/>
              <w:right w:val="single" w:sz="4" w:space="0" w:color="auto"/>
            </w:tcBorders>
            <w:shd w:val="clear" w:color="auto" w:fill="auto"/>
            <w:vAlign w:val="center"/>
          </w:tcPr>
          <w:p w14:paraId="2C66F28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视现场定制，高度满足视频探头视线要求</w:t>
            </w:r>
          </w:p>
        </w:tc>
        <w:tc>
          <w:tcPr>
            <w:tcW w:w="710" w:type="dxa"/>
            <w:tcBorders>
              <w:top w:val="nil"/>
              <w:left w:val="nil"/>
              <w:bottom w:val="single" w:sz="4" w:space="0" w:color="auto"/>
              <w:right w:val="single" w:sz="4" w:space="0" w:color="auto"/>
            </w:tcBorders>
            <w:shd w:val="clear" w:color="auto" w:fill="auto"/>
            <w:vAlign w:val="center"/>
          </w:tcPr>
          <w:p w14:paraId="0472F22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48C04BC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125</w:t>
            </w:r>
          </w:p>
        </w:tc>
        <w:tc>
          <w:tcPr>
            <w:tcW w:w="708" w:type="dxa"/>
            <w:tcBorders>
              <w:top w:val="nil"/>
              <w:left w:val="nil"/>
              <w:bottom w:val="single" w:sz="4" w:space="0" w:color="auto"/>
              <w:right w:val="single" w:sz="4" w:space="0" w:color="auto"/>
            </w:tcBorders>
            <w:shd w:val="clear" w:color="auto" w:fill="auto"/>
            <w:vAlign w:val="center"/>
          </w:tcPr>
          <w:p w14:paraId="142734E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7A457B3A"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1D344E7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12</w:t>
            </w:r>
          </w:p>
        </w:tc>
        <w:tc>
          <w:tcPr>
            <w:tcW w:w="992" w:type="dxa"/>
            <w:vMerge/>
            <w:tcBorders>
              <w:top w:val="nil"/>
              <w:left w:val="single" w:sz="4" w:space="0" w:color="auto"/>
              <w:bottom w:val="single" w:sz="4" w:space="0" w:color="000000"/>
              <w:right w:val="single" w:sz="4" w:space="0" w:color="auto"/>
            </w:tcBorders>
            <w:vAlign w:val="center"/>
          </w:tcPr>
          <w:p w14:paraId="7AB37622"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51C7F20F"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视频探头借杆支架安装</w:t>
            </w:r>
          </w:p>
        </w:tc>
        <w:tc>
          <w:tcPr>
            <w:tcW w:w="4961" w:type="dxa"/>
            <w:tcBorders>
              <w:top w:val="nil"/>
              <w:left w:val="nil"/>
              <w:bottom w:val="single" w:sz="4" w:space="0" w:color="auto"/>
              <w:right w:val="single" w:sz="4" w:space="0" w:color="auto"/>
            </w:tcBorders>
            <w:shd w:val="clear" w:color="auto" w:fill="auto"/>
            <w:vAlign w:val="center"/>
          </w:tcPr>
          <w:p w14:paraId="7E9DFF1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视现场定制</w:t>
            </w:r>
          </w:p>
        </w:tc>
        <w:tc>
          <w:tcPr>
            <w:tcW w:w="710" w:type="dxa"/>
            <w:tcBorders>
              <w:top w:val="nil"/>
              <w:left w:val="nil"/>
              <w:bottom w:val="single" w:sz="4" w:space="0" w:color="auto"/>
              <w:right w:val="single" w:sz="4" w:space="0" w:color="auto"/>
            </w:tcBorders>
            <w:shd w:val="clear" w:color="auto" w:fill="auto"/>
            <w:vAlign w:val="center"/>
          </w:tcPr>
          <w:p w14:paraId="0E5006CD"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2F219A4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190</w:t>
            </w:r>
          </w:p>
        </w:tc>
        <w:tc>
          <w:tcPr>
            <w:tcW w:w="708" w:type="dxa"/>
            <w:tcBorders>
              <w:top w:val="nil"/>
              <w:left w:val="nil"/>
              <w:bottom w:val="single" w:sz="4" w:space="0" w:color="auto"/>
              <w:right w:val="single" w:sz="4" w:space="0" w:color="auto"/>
            </w:tcBorders>
            <w:shd w:val="clear" w:color="auto" w:fill="auto"/>
            <w:vAlign w:val="center"/>
          </w:tcPr>
          <w:p w14:paraId="3727506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50A27C87"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5695562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13</w:t>
            </w:r>
          </w:p>
        </w:tc>
        <w:tc>
          <w:tcPr>
            <w:tcW w:w="992" w:type="dxa"/>
            <w:vMerge/>
            <w:tcBorders>
              <w:top w:val="nil"/>
              <w:left w:val="single" w:sz="4" w:space="0" w:color="auto"/>
              <w:bottom w:val="single" w:sz="4" w:space="0" w:color="000000"/>
              <w:right w:val="single" w:sz="4" w:space="0" w:color="auto"/>
            </w:tcBorders>
            <w:vAlign w:val="center"/>
          </w:tcPr>
          <w:p w14:paraId="3A172090"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2448FA99"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制高点探头避雷针安装及接地引下线安装</w:t>
            </w:r>
          </w:p>
        </w:tc>
        <w:tc>
          <w:tcPr>
            <w:tcW w:w="4961" w:type="dxa"/>
            <w:tcBorders>
              <w:top w:val="nil"/>
              <w:left w:val="nil"/>
              <w:bottom w:val="single" w:sz="4" w:space="0" w:color="auto"/>
              <w:right w:val="single" w:sz="4" w:space="0" w:color="auto"/>
            </w:tcBorders>
            <w:shd w:val="clear" w:color="auto" w:fill="auto"/>
            <w:vAlign w:val="center"/>
          </w:tcPr>
          <w:p w14:paraId="1EC28199"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避雷针安装高度不低于被保护探头，并与铁塔绝缘，接地引下线不小于6平方</w:t>
            </w:r>
          </w:p>
        </w:tc>
        <w:tc>
          <w:tcPr>
            <w:tcW w:w="710" w:type="dxa"/>
            <w:tcBorders>
              <w:top w:val="nil"/>
              <w:left w:val="nil"/>
              <w:bottom w:val="single" w:sz="4" w:space="0" w:color="auto"/>
              <w:right w:val="single" w:sz="4" w:space="0" w:color="auto"/>
            </w:tcBorders>
            <w:shd w:val="clear" w:color="auto" w:fill="auto"/>
            <w:vAlign w:val="center"/>
          </w:tcPr>
          <w:p w14:paraId="26F27F0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组</w:t>
            </w:r>
          </w:p>
        </w:tc>
        <w:tc>
          <w:tcPr>
            <w:tcW w:w="708" w:type="dxa"/>
            <w:tcBorders>
              <w:top w:val="nil"/>
              <w:left w:val="nil"/>
              <w:bottom w:val="single" w:sz="4" w:space="0" w:color="auto"/>
              <w:right w:val="single" w:sz="4" w:space="0" w:color="auto"/>
            </w:tcBorders>
            <w:shd w:val="clear" w:color="auto" w:fill="auto"/>
            <w:vAlign w:val="center"/>
          </w:tcPr>
          <w:p w14:paraId="4000357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11</w:t>
            </w:r>
          </w:p>
        </w:tc>
        <w:tc>
          <w:tcPr>
            <w:tcW w:w="708" w:type="dxa"/>
            <w:tcBorders>
              <w:top w:val="nil"/>
              <w:left w:val="nil"/>
              <w:bottom w:val="single" w:sz="4" w:space="0" w:color="auto"/>
              <w:right w:val="single" w:sz="4" w:space="0" w:color="auto"/>
            </w:tcBorders>
            <w:shd w:val="clear" w:color="auto" w:fill="auto"/>
            <w:vAlign w:val="center"/>
          </w:tcPr>
          <w:p w14:paraId="630EFA3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67D75F3A" w14:textId="77777777" w:rsidTr="00E27755">
        <w:trPr>
          <w:trHeight w:val="600"/>
          <w:jc w:val="center"/>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9031BF"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3、数据支撑能力扩展</w:t>
            </w:r>
          </w:p>
        </w:tc>
        <w:tc>
          <w:tcPr>
            <w:tcW w:w="710" w:type="dxa"/>
            <w:tcBorders>
              <w:top w:val="nil"/>
              <w:left w:val="nil"/>
              <w:bottom w:val="single" w:sz="4" w:space="0" w:color="auto"/>
              <w:right w:val="single" w:sz="4" w:space="0" w:color="auto"/>
            </w:tcBorders>
            <w:shd w:val="clear" w:color="auto" w:fill="auto"/>
            <w:vAlign w:val="center"/>
          </w:tcPr>
          <w:p w14:paraId="2AD112AD"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31C649B8"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1F06EDA4"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r>
      <w:tr w:rsidR="005337E8" w:rsidRPr="005337E8" w14:paraId="006A1D75"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4C6D2C2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1344C11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数据支撑</w:t>
            </w:r>
          </w:p>
        </w:tc>
        <w:tc>
          <w:tcPr>
            <w:tcW w:w="1276" w:type="dxa"/>
            <w:tcBorders>
              <w:top w:val="nil"/>
              <w:left w:val="nil"/>
              <w:bottom w:val="single" w:sz="4" w:space="0" w:color="auto"/>
              <w:right w:val="single" w:sz="4" w:space="0" w:color="auto"/>
            </w:tcBorders>
            <w:shd w:val="clear" w:color="auto" w:fill="auto"/>
            <w:vAlign w:val="center"/>
          </w:tcPr>
          <w:p w14:paraId="4FAF99A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数据接入、处理、组织</w:t>
            </w:r>
          </w:p>
        </w:tc>
        <w:tc>
          <w:tcPr>
            <w:tcW w:w="4961" w:type="dxa"/>
            <w:tcBorders>
              <w:top w:val="nil"/>
              <w:left w:val="nil"/>
              <w:bottom w:val="single" w:sz="4" w:space="0" w:color="auto"/>
              <w:right w:val="single" w:sz="4" w:space="0" w:color="auto"/>
            </w:tcBorders>
            <w:shd w:val="clear" w:color="auto" w:fill="auto"/>
            <w:vAlign w:val="center"/>
          </w:tcPr>
          <w:p w14:paraId="1EA61B1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由硬件运营商提供支持，完成结构化、半结构化数据接入，通过数据提取从半结构化数据中提取信息，对汇集的数据进行数据格式规范统一、数据命名规范统一、数据编码规范统一、数据标识规范统一等数据转换处理，以结构化形式进行存储。提供接入日志查询、数据对账功能。开发特定的数据模型，将已有数据加工成可更快速支撑业务的数据及相应的数据标签。</w:t>
            </w:r>
          </w:p>
        </w:tc>
        <w:tc>
          <w:tcPr>
            <w:tcW w:w="710" w:type="dxa"/>
            <w:tcBorders>
              <w:top w:val="nil"/>
              <w:left w:val="nil"/>
              <w:bottom w:val="single" w:sz="4" w:space="0" w:color="auto"/>
              <w:right w:val="single" w:sz="4" w:space="0" w:color="auto"/>
            </w:tcBorders>
            <w:shd w:val="clear" w:color="auto" w:fill="auto"/>
            <w:vAlign w:val="center"/>
          </w:tcPr>
          <w:p w14:paraId="656949F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134887E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6092F26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642CBD4E"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01F8C24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2</w:t>
            </w:r>
          </w:p>
        </w:tc>
        <w:tc>
          <w:tcPr>
            <w:tcW w:w="992" w:type="dxa"/>
            <w:vMerge/>
            <w:tcBorders>
              <w:top w:val="nil"/>
              <w:left w:val="single" w:sz="4" w:space="0" w:color="auto"/>
              <w:bottom w:val="single" w:sz="4" w:space="0" w:color="auto"/>
              <w:right w:val="single" w:sz="4" w:space="0" w:color="auto"/>
            </w:tcBorders>
            <w:vAlign w:val="center"/>
          </w:tcPr>
          <w:p w14:paraId="3F422783"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67F2AC6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数据资源管理体系建设</w:t>
            </w:r>
          </w:p>
        </w:tc>
        <w:tc>
          <w:tcPr>
            <w:tcW w:w="4961" w:type="dxa"/>
            <w:tcBorders>
              <w:top w:val="nil"/>
              <w:left w:val="nil"/>
              <w:bottom w:val="single" w:sz="4" w:space="0" w:color="auto"/>
              <w:right w:val="single" w:sz="4" w:space="0" w:color="auto"/>
            </w:tcBorders>
            <w:shd w:val="clear" w:color="auto" w:fill="auto"/>
            <w:vAlign w:val="center"/>
          </w:tcPr>
          <w:p w14:paraId="63CC0A6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由硬件运营商提供支持，建设数据标准体系，开展数据标准管理，形成数据标准执行控制机制，完成数据目录建设和管理，为数据资源的注册、编目、查询、目录接口服务、数据源对标提供技术支撑。</w:t>
            </w:r>
          </w:p>
        </w:tc>
        <w:tc>
          <w:tcPr>
            <w:tcW w:w="710" w:type="dxa"/>
            <w:tcBorders>
              <w:top w:val="nil"/>
              <w:left w:val="nil"/>
              <w:bottom w:val="single" w:sz="4" w:space="0" w:color="auto"/>
              <w:right w:val="single" w:sz="4" w:space="0" w:color="auto"/>
            </w:tcBorders>
            <w:shd w:val="clear" w:color="auto" w:fill="auto"/>
            <w:vAlign w:val="center"/>
          </w:tcPr>
          <w:p w14:paraId="25B7493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037F8C6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4F394C3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56A2C8A3"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23673A7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3</w:t>
            </w:r>
          </w:p>
        </w:tc>
        <w:tc>
          <w:tcPr>
            <w:tcW w:w="992" w:type="dxa"/>
            <w:vMerge/>
            <w:tcBorders>
              <w:top w:val="nil"/>
              <w:left w:val="single" w:sz="4" w:space="0" w:color="auto"/>
              <w:bottom w:val="single" w:sz="4" w:space="0" w:color="auto"/>
              <w:right w:val="single" w:sz="4" w:space="0" w:color="auto"/>
            </w:tcBorders>
            <w:vAlign w:val="center"/>
          </w:tcPr>
          <w:p w14:paraId="4A39EA79"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2AE5139A"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数据服务</w:t>
            </w:r>
          </w:p>
        </w:tc>
        <w:tc>
          <w:tcPr>
            <w:tcW w:w="4961" w:type="dxa"/>
            <w:tcBorders>
              <w:top w:val="nil"/>
              <w:left w:val="nil"/>
              <w:bottom w:val="single" w:sz="4" w:space="0" w:color="auto"/>
              <w:right w:val="single" w:sz="4" w:space="0" w:color="auto"/>
            </w:tcBorders>
            <w:shd w:val="clear" w:color="auto" w:fill="auto"/>
            <w:vAlign w:val="center"/>
          </w:tcPr>
          <w:p w14:paraId="312DC726"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由硬件运营商提供支持，开展数据分发服务、查询服务、资源目录服务、对标服务、应用服务等建设。</w:t>
            </w:r>
          </w:p>
        </w:tc>
        <w:tc>
          <w:tcPr>
            <w:tcW w:w="710" w:type="dxa"/>
            <w:tcBorders>
              <w:top w:val="nil"/>
              <w:left w:val="nil"/>
              <w:bottom w:val="single" w:sz="4" w:space="0" w:color="auto"/>
              <w:right w:val="single" w:sz="4" w:space="0" w:color="auto"/>
            </w:tcBorders>
            <w:shd w:val="clear" w:color="auto" w:fill="auto"/>
            <w:vAlign w:val="center"/>
          </w:tcPr>
          <w:p w14:paraId="443DCC3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11D0BB9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0FB966A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65FBF409" w14:textId="77777777" w:rsidTr="00E27755">
        <w:trPr>
          <w:trHeight w:val="600"/>
          <w:jc w:val="center"/>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F7FE1D"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4、智能中台能力建设</w:t>
            </w:r>
          </w:p>
        </w:tc>
        <w:tc>
          <w:tcPr>
            <w:tcW w:w="710" w:type="dxa"/>
            <w:tcBorders>
              <w:top w:val="nil"/>
              <w:left w:val="nil"/>
              <w:bottom w:val="single" w:sz="4" w:space="0" w:color="auto"/>
              <w:right w:val="single" w:sz="4" w:space="0" w:color="auto"/>
            </w:tcBorders>
            <w:shd w:val="clear" w:color="auto" w:fill="auto"/>
            <w:vAlign w:val="center"/>
          </w:tcPr>
          <w:p w14:paraId="6DDC83C3"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3FB7B8E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063CCFC9"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r>
      <w:tr w:rsidR="005337E8" w:rsidRPr="005337E8" w14:paraId="1AE928FD"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0DCDE8F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992" w:type="dxa"/>
            <w:tcBorders>
              <w:top w:val="nil"/>
              <w:left w:val="nil"/>
              <w:bottom w:val="single" w:sz="4" w:space="0" w:color="auto"/>
              <w:right w:val="single" w:sz="4" w:space="0" w:color="auto"/>
            </w:tcBorders>
            <w:shd w:val="clear" w:color="auto" w:fill="auto"/>
            <w:vAlign w:val="center"/>
          </w:tcPr>
          <w:p w14:paraId="2F6E4011"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智能中台</w:t>
            </w:r>
          </w:p>
        </w:tc>
        <w:tc>
          <w:tcPr>
            <w:tcW w:w="1276" w:type="dxa"/>
            <w:tcBorders>
              <w:top w:val="nil"/>
              <w:left w:val="nil"/>
              <w:bottom w:val="single" w:sz="4" w:space="0" w:color="auto"/>
              <w:right w:val="single" w:sz="4" w:space="0" w:color="auto"/>
            </w:tcBorders>
            <w:shd w:val="clear" w:color="auto" w:fill="auto"/>
            <w:vAlign w:val="center"/>
          </w:tcPr>
          <w:p w14:paraId="339C8FD6"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智能中台能力升级</w:t>
            </w:r>
          </w:p>
        </w:tc>
        <w:tc>
          <w:tcPr>
            <w:tcW w:w="4961" w:type="dxa"/>
            <w:tcBorders>
              <w:top w:val="nil"/>
              <w:left w:val="nil"/>
              <w:bottom w:val="single" w:sz="4" w:space="0" w:color="auto"/>
              <w:right w:val="single" w:sz="4" w:space="0" w:color="auto"/>
            </w:tcBorders>
            <w:shd w:val="clear" w:color="auto" w:fill="auto"/>
            <w:vAlign w:val="center"/>
          </w:tcPr>
          <w:p w14:paraId="1846DF68"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智能中台能力及算法升级：</w:t>
            </w:r>
          </w:p>
          <w:p w14:paraId="71F56A60" w14:textId="77777777" w:rsidR="00217429" w:rsidRPr="005337E8" w:rsidRDefault="007D1D0E">
            <w:pPr>
              <w:pStyle w:val="17"/>
              <w:ind w:firstLine="0"/>
              <w:rPr>
                <w:rFonts w:ascii="仿宋_GB2312"/>
              </w:rPr>
            </w:pPr>
            <w:r w:rsidRPr="005337E8">
              <w:rPr>
                <w:rFonts w:ascii="仿宋_GB2312" w:hint="eastAsia"/>
              </w:rPr>
              <w:t>（</w:t>
            </w:r>
            <w:r w:rsidRPr="005337E8">
              <w:rPr>
                <w:rFonts w:ascii="仿宋_GB2312" w:hint="eastAsia"/>
              </w:rPr>
              <w:t>1</w:t>
            </w:r>
            <w:r w:rsidRPr="005337E8">
              <w:rPr>
                <w:rFonts w:ascii="仿宋_GB2312" w:hint="eastAsia"/>
              </w:rPr>
              <w:t>）建设智能中台，结合视频结构化云智能分析设备，完成结构化、半结构化数据接入，通过数据提取信息，对汇集的数据进行数据格式规范统一、数据命名规范统一、数据编码规范统一、数据标识规范统一等数据转换处理，以结构化形式进行存储。</w:t>
            </w:r>
          </w:p>
          <w:p w14:paraId="428A6EBE" w14:textId="2ACE0999" w:rsidR="00217429" w:rsidRPr="005337E8" w:rsidRDefault="007D1D0E" w:rsidP="001A7896">
            <w:pPr>
              <w:pStyle w:val="17"/>
              <w:ind w:firstLine="0"/>
              <w:rPr>
                <w:rFonts w:ascii="仿宋_GB2312"/>
              </w:rPr>
            </w:pPr>
            <w:r w:rsidRPr="005337E8">
              <w:rPr>
                <w:rFonts w:ascii="仿宋_GB2312" w:hint="eastAsia"/>
              </w:rPr>
              <w:t>（</w:t>
            </w:r>
            <w:r w:rsidRPr="005337E8">
              <w:rPr>
                <w:rFonts w:ascii="仿宋_GB2312" w:hint="eastAsia"/>
              </w:rPr>
              <w:t>2</w:t>
            </w:r>
            <w:r w:rsidRPr="005337E8">
              <w:rPr>
                <w:rFonts w:ascii="仿宋_GB2312" w:hint="eastAsia"/>
              </w:rPr>
              <w:t>）建设数据标准体系，开展数据标准管理，形成数据标准执行控制机制，完成数据目录建设和管理，为数据资源的注册、编目、查询、目录接口服务、数据源对标提供技术支撑；开展数据分发服务、查询服务、资源目录服务、对标服务、应用服务等建设。</w:t>
            </w:r>
          </w:p>
        </w:tc>
        <w:tc>
          <w:tcPr>
            <w:tcW w:w="710" w:type="dxa"/>
            <w:tcBorders>
              <w:top w:val="nil"/>
              <w:left w:val="nil"/>
              <w:bottom w:val="single" w:sz="4" w:space="0" w:color="auto"/>
              <w:right w:val="single" w:sz="4" w:space="0" w:color="auto"/>
            </w:tcBorders>
            <w:shd w:val="clear" w:color="auto" w:fill="auto"/>
            <w:vAlign w:val="center"/>
          </w:tcPr>
          <w:p w14:paraId="53C73A7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1D1B30C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372B806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1A0ADB57"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7DD62F4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w:t>
            </w:r>
          </w:p>
        </w:tc>
        <w:tc>
          <w:tcPr>
            <w:tcW w:w="992" w:type="dxa"/>
            <w:tcBorders>
              <w:top w:val="nil"/>
              <w:left w:val="nil"/>
              <w:bottom w:val="single" w:sz="4" w:space="0" w:color="auto"/>
              <w:right w:val="single" w:sz="4" w:space="0" w:color="auto"/>
            </w:tcBorders>
            <w:shd w:val="clear" w:color="auto" w:fill="auto"/>
            <w:vAlign w:val="center"/>
          </w:tcPr>
          <w:p w14:paraId="1CE08791"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视频结构化设备</w:t>
            </w:r>
          </w:p>
        </w:tc>
        <w:tc>
          <w:tcPr>
            <w:tcW w:w="1276" w:type="dxa"/>
            <w:tcBorders>
              <w:top w:val="nil"/>
              <w:left w:val="nil"/>
              <w:bottom w:val="single" w:sz="4" w:space="0" w:color="auto"/>
              <w:right w:val="single" w:sz="4" w:space="0" w:color="auto"/>
            </w:tcBorders>
            <w:shd w:val="clear" w:color="auto" w:fill="auto"/>
            <w:vAlign w:val="center"/>
          </w:tcPr>
          <w:p w14:paraId="6CBD985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视频云智能分析F系列</w:t>
            </w:r>
          </w:p>
        </w:tc>
        <w:tc>
          <w:tcPr>
            <w:tcW w:w="4961" w:type="dxa"/>
            <w:tcBorders>
              <w:top w:val="nil"/>
              <w:left w:val="nil"/>
              <w:bottom w:val="single" w:sz="4" w:space="0" w:color="auto"/>
              <w:right w:val="single" w:sz="4" w:space="0" w:color="auto"/>
            </w:tcBorders>
            <w:shd w:val="clear" w:color="auto" w:fill="auto"/>
            <w:vAlign w:val="center"/>
          </w:tcPr>
          <w:p w14:paraId="4089690A"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1：2U双路标准机架式服务器</w:t>
            </w:r>
            <w:r w:rsidRPr="005337E8">
              <w:rPr>
                <w:rFonts w:ascii="宋体" w:hAnsi="宋体" w:cs="宋体" w:hint="eastAsia"/>
                <w:kern w:val="0"/>
                <w:sz w:val="24"/>
              </w:rPr>
              <w:br/>
              <w:t>2：CPU：2颗Gold 6130 CPU（16核2.1Ghz）</w:t>
            </w:r>
            <w:r w:rsidRPr="005337E8">
              <w:rPr>
                <w:rFonts w:ascii="宋体" w:hAnsi="宋体" w:cs="宋体" w:hint="eastAsia"/>
                <w:kern w:val="0"/>
                <w:sz w:val="24"/>
              </w:rPr>
              <w:br/>
              <w:t>3：GPU：6张NVIDIA®</w:t>
            </w:r>
            <w:r w:rsidRPr="005337E8">
              <w:rPr>
                <w:rFonts w:ascii="宋体" w:hAnsi="宋体" w:cs="仿宋" w:hint="eastAsia"/>
                <w:kern w:val="0"/>
                <w:sz w:val="24"/>
              </w:rPr>
              <w:t xml:space="preserve"> Tesla</w:t>
            </w:r>
            <w:r w:rsidRPr="005337E8">
              <w:rPr>
                <w:rFonts w:ascii="宋体" w:hAnsi="宋体" w:cs="宋体" w:hint="eastAsia"/>
                <w:kern w:val="0"/>
                <w:sz w:val="24"/>
              </w:rPr>
              <w:t>®</w:t>
            </w:r>
            <w:r w:rsidRPr="005337E8">
              <w:rPr>
                <w:rFonts w:ascii="宋体" w:hAnsi="宋体" w:cs="仿宋" w:hint="eastAsia"/>
                <w:kern w:val="0"/>
                <w:sz w:val="24"/>
              </w:rPr>
              <w:t xml:space="preserve"> T4</w:t>
            </w:r>
            <w:r w:rsidRPr="005337E8">
              <w:rPr>
                <w:rFonts w:ascii="宋体" w:hAnsi="宋体" w:cs="宋体" w:hint="eastAsia"/>
                <w:kern w:val="0"/>
                <w:sz w:val="24"/>
              </w:rPr>
              <w:t>卡</w:t>
            </w:r>
            <w:r w:rsidRPr="005337E8">
              <w:rPr>
                <w:rFonts w:ascii="宋体" w:hAnsi="宋体" w:cs="宋体" w:hint="eastAsia"/>
                <w:kern w:val="0"/>
                <w:sz w:val="24"/>
              </w:rPr>
              <w:br/>
              <w:t>4：内存：192G DDR4，24根 DDR4 ECC RDIMM插槽</w:t>
            </w:r>
            <w:r w:rsidRPr="005337E8">
              <w:rPr>
                <w:rFonts w:ascii="宋体" w:hAnsi="宋体" w:cs="宋体" w:hint="eastAsia"/>
                <w:kern w:val="0"/>
                <w:sz w:val="24"/>
              </w:rPr>
              <w:br/>
              <w:t>5：硬盘：标配1个480GB SSD，最大支持8块3.5/2.5寸SATA硬盘或SSD，支持热插拔</w:t>
            </w:r>
            <w:r w:rsidRPr="005337E8">
              <w:rPr>
                <w:rFonts w:ascii="宋体" w:hAnsi="宋体" w:cs="宋体" w:hint="eastAsia"/>
                <w:kern w:val="0"/>
                <w:sz w:val="24"/>
              </w:rPr>
              <w:br/>
            </w:r>
            <w:r w:rsidRPr="005337E8">
              <w:rPr>
                <w:rFonts w:ascii="宋体" w:hAnsi="宋体" w:cs="宋体" w:hint="eastAsia"/>
                <w:kern w:val="0"/>
                <w:sz w:val="24"/>
              </w:rPr>
              <w:lastRenderedPageBreak/>
              <w:t>6：网口：4个千兆自适应网络接口</w:t>
            </w:r>
            <w:r w:rsidRPr="005337E8">
              <w:rPr>
                <w:rFonts w:ascii="宋体" w:hAnsi="宋体" w:cs="宋体" w:hint="eastAsia"/>
                <w:kern w:val="0"/>
                <w:sz w:val="24"/>
              </w:rPr>
              <w:br/>
              <w:t>7：其他接口：4个USB3.0接口，2个VGA接口</w:t>
            </w:r>
            <w:r w:rsidRPr="005337E8">
              <w:rPr>
                <w:rFonts w:ascii="宋体" w:hAnsi="宋体" w:cs="宋体" w:hint="eastAsia"/>
                <w:kern w:val="0"/>
                <w:sz w:val="24"/>
              </w:rPr>
              <w:br/>
              <w:t>8：电源：1600W热拔插高效1+1冗余电源模块</w:t>
            </w:r>
          </w:p>
        </w:tc>
        <w:tc>
          <w:tcPr>
            <w:tcW w:w="710" w:type="dxa"/>
            <w:tcBorders>
              <w:top w:val="nil"/>
              <w:left w:val="nil"/>
              <w:bottom w:val="single" w:sz="4" w:space="0" w:color="auto"/>
              <w:right w:val="single" w:sz="4" w:space="0" w:color="auto"/>
            </w:tcBorders>
            <w:shd w:val="clear" w:color="auto" w:fill="auto"/>
            <w:vAlign w:val="center"/>
          </w:tcPr>
          <w:p w14:paraId="728F8A2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07B4257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3</w:t>
            </w:r>
          </w:p>
        </w:tc>
        <w:tc>
          <w:tcPr>
            <w:tcW w:w="708" w:type="dxa"/>
            <w:tcBorders>
              <w:top w:val="nil"/>
              <w:left w:val="nil"/>
              <w:bottom w:val="single" w:sz="4" w:space="0" w:color="auto"/>
              <w:right w:val="single" w:sz="4" w:space="0" w:color="auto"/>
            </w:tcBorders>
            <w:shd w:val="clear" w:color="auto" w:fill="auto"/>
            <w:vAlign w:val="center"/>
          </w:tcPr>
          <w:p w14:paraId="250DB5F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7AD5EF4A" w14:textId="77777777" w:rsidTr="00E27755">
        <w:trPr>
          <w:trHeight w:val="600"/>
          <w:jc w:val="center"/>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8D4FD4" w14:textId="3D52FC16"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5、**实战化应用</w:t>
            </w:r>
          </w:p>
        </w:tc>
        <w:tc>
          <w:tcPr>
            <w:tcW w:w="710" w:type="dxa"/>
            <w:tcBorders>
              <w:top w:val="nil"/>
              <w:left w:val="nil"/>
              <w:bottom w:val="single" w:sz="4" w:space="0" w:color="auto"/>
              <w:right w:val="single" w:sz="4" w:space="0" w:color="auto"/>
            </w:tcBorders>
            <w:shd w:val="clear" w:color="auto" w:fill="auto"/>
            <w:vAlign w:val="center"/>
          </w:tcPr>
          <w:p w14:paraId="213C4CD6"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215C78E6"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7396CA25"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r>
      <w:tr w:rsidR="005337E8" w:rsidRPr="005337E8" w14:paraId="5D424A9F" w14:textId="77777777" w:rsidTr="00E27755">
        <w:trPr>
          <w:trHeight w:val="416"/>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7C49E1D7"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3969EDF7"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后端服务器及软件</w:t>
            </w:r>
          </w:p>
        </w:tc>
        <w:tc>
          <w:tcPr>
            <w:tcW w:w="1276" w:type="dxa"/>
            <w:tcBorders>
              <w:top w:val="nil"/>
              <w:left w:val="nil"/>
              <w:bottom w:val="single" w:sz="4" w:space="0" w:color="auto"/>
              <w:right w:val="single" w:sz="4" w:space="0" w:color="auto"/>
            </w:tcBorders>
            <w:shd w:val="clear" w:color="auto" w:fill="auto"/>
            <w:vAlign w:val="center"/>
          </w:tcPr>
          <w:p w14:paraId="2FDAF61F"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◆智能全分析一体机</w:t>
            </w:r>
          </w:p>
        </w:tc>
        <w:tc>
          <w:tcPr>
            <w:tcW w:w="4961" w:type="dxa"/>
            <w:tcBorders>
              <w:top w:val="nil"/>
              <w:left w:val="nil"/>
              <w:bottom w:val="single" w:sz="4" w:space="0" w:color="auto"/>
              <w:right w:val="single" w:sz="4" w:space="0" w:color="auto"/>
            </w:tcBorders>
            <w:shd w:val="clear" w:color="auto" w:fill="auto"/>
            <w:vAlign w:val="center"/>
          </w:tcPr>
          <w:p w14:paraId="68888D81"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★1)人脸分析：图片200张/秒 或 视频40路（支持100W黑名单，最多支持16个库）；</w:t>
            </w:r>
          </w:p>
          <w:p w14:paraId="57775D1F"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★2)车辆分析：750万张/天；</w:t>
            </w:r>
          </w:p>
          <w:p w14:paraId="4B8365C5"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★3)视频结构化：40路；</w:t>
            </w:r>
          </w:p>
          <w:p w14:paraId="026915EA"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4)治安场景图片分析性能（车辆、人体）：140张/秒（200W）或56张/秒（500W）或42张/秒（800W）；</w:t>
            </w:r>
          </w:p>
          <w:p w14:paraId="6839BFF5"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5)图片存储能力：6000万张；</w:t>
            </w:r>
          </w:p>
          <w:p w14:paraId="358BB842"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6)结构化存储能力（多种数据的时候按比例折算）：</w:t>
            </w:r>
          </w:p>
          <w:p w14:paraId="6CC007D2"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7)冷数据：人脸8亿/车辆20亿/人体10亿/WiFi40亿条；</w:t>
            </w:r>
          </w:p>
          <w:p w14:paraId="768863EA"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8)硬件规格：</w:t>
            </w:r>
          </w:p>
          <w:p w14:paraId="75FB4423"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机箱规格：19英寸4U标准机架式</w:t>
            </w:r>
          </w:p>
          <w:p w14:paraId="7E083439"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处理器：Intel 至强系列高性能64位CPU；集成专业级GPU芯片；</w:t>
            </w:r>
          </w:p>
          <w:p w14:paraId="326B6F7D"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9)内存：</w:t>
            </w:r>
          </w:p>
          <w:p w14:paraId="5E1301EE"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分析板：4GB DDR3 * 2，共1个智能分析单元</w:t>
            </w:r>
            <w:r w:rsidRPr="005337E8">
              <w:rPr>
                <w:rFonts w:ascii="宋体" w:hAnsi="宋体" w:cs="宋体" w:hint="eastAsia"/>
                <w:kern w:val="0"/>
                <w:sz w:val="24"/>
              </w:rPr>
              <w:br/>
              <w:t>大数据：32G DDR4 * 8</w:t>
            </w:r>
          </w:p>
          <w:p w14:paraId="19AD0459"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威视云：16GB DDR4 * 1</w:t>
            </w:r>
          </w:p>
          <w:p w14:paraId="55086F72"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10)硬盘：</w:t>
            </w:r>
          </w:p>
          <w:p w14:paraId="27178208"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分析板：240G SSD * 1（系统盘），共1个智能分析单元</w:t>
            </w:r>
          </w:p>
          <w:p w14:paraId="7E20D17C" w14:textId="38978008"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lastRenderedPageBreak/>
              <w:t>大数据：240GB SSD * 1(系统盘) + 240GB SSD * 1+960GB SSD * 3 + 4TB SATA * 2</w:t>
            </w:r>
            <w:r w:rsidRPr="005337E8">
              <w:rPr>
                <w:rFonts w:ascii="宋体" w:hAnsi="宋体" w:cs="宋体" w:hint="eastAsia"/>
                <w:kern w:val="0"/>
                <w:sz w:val="24"/>
              </w:rPr>
              <w:br/>
              <w:t>威视云：64GB SSD * 1(系统盘) + 480GB SSD * 1+8TB SATA * 5</w:t>
            </w:r>
          </w:p>
        </w:tc>
        <w:tc>
          <w:tcPr>
            <w:tcW w:w="710" w:type="dxa"/>
            <w:tcBorders>
              <w:top w:val="nil"/>
              <w:left w:val="nil"/>
              <w:bottom w:val="single" w:sz="4" w:space="0" w:color="auto"/>
              <w:right w:val="single" w:sz="4" w:space="0" w:color="auto"/>
            </w:tcBorders>
            <w:shd w:val="clear" w:color="auto" w:fill="auto"/>
            <w:vAlign w:val="center"/>
          </w:tcPr>
          <w:p w14:paraId="4C11742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54A23B4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w:t>
            </w:r>
          </w:p>
        </w:tc>
        <w:tc>
          <w:tcPr>
            <w:tcW w:w="708" w:type="dxa"/>
            <w:tcBorders>
              <w:top w:val="nil"/>
              <w:left w:val="nil"/>
              <w:bottom w:val="single" w:sz="4" w:space="0" w:color="auto"/>
              <w:right w:val="single" w:sz="4" w:space="0" w:color="auto"/>
            </w:tcBorders>
            <w:shd w:val="clear" w:color="auto" w:fill="auto"/>
            <w:vAlign w:val="center"/>
          </w:tcPr>
          <w:p w14:paraId="6ECA2D8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0295C05A" w14:textId="77777777" w:rsidTr="00E24D8C">
        <w:trPr>
          <w:trHeight w:val="132"/>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53358BD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w:t>
            </w:r>
          </w:p>
        </w:tc>
        <w:tc>
          <w:tcPr>
            <w:tcW w:w="992" w:type="dxa"/>
            <w:vMerge/>
            <w:tcBorders>
              <w:top w:val="nil"/>
              <w:left w:val="single" w:sz="4" w:space="0" w:color="auto"/>
              <w:bottom w:val="single" w:sz="4" w:space="0" w:color="auto"/>
              <w:right w:val="single" w:sz="4" w:space="0" w:color="auto"/>
            </w:tcBorders>
            <w:vAlign w:val="center"/>
          </w:tcPr>
          <w:p w14:paraId="48431F15"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520C5041"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◆模型比对服务器</w:t>
            </w:r>
          </w:p>
        </w:tc>
        <w:tc>
          <w:tcPr>
            <w:tcW w:w="4961" w:type="dxa"/>
            <w:tcBorders>
              <w:top w:val="nil"/>
              <w:left w:val="nil"/>
              <w:bottom w:val="single" w:sz="4" w:space="0" w:color="auto"/>
              <w:right w:val="single" w:sz="4" w:space="0" w:color="auto"/>
            </w:tcBorders>
            <w:shd w:val="clear" w:color="auto" w:fill="auto"/>
            <w:vAlign w:val="center"/>
          </w:tcPr>
          <w:p w14:paraId="61EF9A5C"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1）2U机架式服务器，1+1冗余电源模块，支持不少于10个PCIe接口；</w:t>
            </w:r>
          </w:p>
          <w:p w14:paraId="7B5437B6"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2）将解析后的人脸与关联的名单库人脸按照相似度阈值进行比对，大于相似度触发报警，并产生报警提示；</w:t>
            </w:r>
          </w:p>
          <w:p w14:paraId="4797EE09"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3）支持通过人脸质量评分过滤掉质量差的人脸，只对质量超过评分阈值的人脸进行比对；</w:t>
            </w:r>
          </w:p>
          <w:p w14:paraId="4AB294DA"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4）支持对不低于80*60像素，瞳间距不小于8像素的照片进行建库，并支持JPG、JPEG、PNG、GIF、BMP、TIF格式的照片，支持zip、</w:t>
            </w:r>
            <w:proofErr w:type="spellStart"/>
            <w:r w:rsidRPr="005337E8">
              <w:rPr>
                <w:rFonts w:ascii="宋体" w:hAnsi="宋体" w:cs="宋体" w:hint="eastAsia"/>
                <w:kern w:val="0"/>
                <w:sz w:val="24"/>
              </w:rPr>
              <w:t>rar</w:t>
            </w:r>
            <w:proofErr w:type="spellEnd"/>
            <w:r w:rsidRPr="005337E8">
              <w:rPr>
                <w:rFonts w:ascii="宋体" w:hAnsi="宋体" w:cs="宋体" w:hint="eastAsia"/>
                <w:kern w:val="0"/>
                <w:sz w:val="24"/>
              </w:rPr>
              <w:t>、tar等压缩方式上传建库，建库成功率不小于99.9%；</w:t>
            </w:r>
          </w:p>
          <w:p w14:paraId="66DC4FC7"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★5）人脸图片建库速度不少于3000张/s；</w:t>
            </w:r>
          </w:p>
          <w:p w14:paraId="7D0DA8C1"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★6）支持建立不少于512个人脸名单库，总容量不低于0.6亿张图片；</w:t>
            </w:r>
          </w:p>
          <w:p w14:paraId="11786127" w14:textId="7373A721"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7）名单库容量0.6亿时，每秒处理不少于120个1</w:t>
            </w:r>
            <w:r w:rsidR="00511876" w:rsidRPr="005337E8">
              <w:rPr>
                <w:rFonts w:ascii="宋体" w:hAnsi="宋体" w:cs="宋体" w:hint="eastAsia"/>
                <w:kern w:val="0"/>
                <w:sz w:val="24"/>
              </w:rPr>
              <w:t>：</w:t>
            </w:r>
            <w:r w:rsidRPr="005337E8">
              <w:rPr>
                <w:rFonts w:ascii="宋体" w:hAnsi="宋体" w:cs="宋体" w:hint="eastAsia"/>
                <w:kern w:val="0"/>
                <w:sz w:val="24"/>
              </w:rPr>
              <w:t>N人脸比对任务；</w:t>
            </w:r>
          </w:p>
          <w:p w14:paraId="0F173D78"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★8）支持一人一档底库和路人档案库的结构化信息提取、汇聚、导入、按需定期更新和库内相互比对更新功能，一人一档底库和路人档案库可根据人脸评分策略替换评分较低的底图，且支持多底图策略。</w:t>
            </w:r>
          </w:p>
          <w:p w14:paraId="413F7E20"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★9）支持人像图片聚档，支持按照人脸相似度进行人脸聚档，支持对戴墨镜、戴口罩、戴有檐帽的人脸图片进行聚档；</w:t>
            </w:r>
          </w:p>
          <w:p w14:paraId="3D6FAF78" w14:textId="40EC58C0"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10）★3000实名档案的条件下，归档正确率</w:t>
            </w:r>
            <w:r w:rsidRPr="005337E8">
              <w:rPr>
                <w:rFonts w:ascii="宋体" w:hAnsi="宋体" w:cs="宋体" w:hint="eastAsia"/>
                <w:kern w:val="0"/>
                <w:sz w:val="24"/>
              </w:rPr>
              <w:lastRenderedPageBreak/>
              <w:t>大于99%，召回率大于99%；</w:t>
            </w:r>
          </w:p>
        </w:tc>
        <w:tc>
          <w:tcPr>
            <w:tcW w:w="710" w:type="dxa"/>
            <w:tcBorders>
              <w:top w:val="nil"/>
              <w:left w:val="nil"/>
              <w:bottom w:val="single" w:sz="4" w:space="0" w:color="auto"/>
              <w:right w:val="single" w:sz="4" w:space="0" w:color="auto"/>
            </w:tcBorders>
            <w:shd w:val="clear" w:color="auto" w:fill="auto"/>
            <w:vAlign w:val="center"/>
          </w:tcPr>
          <w:p w14:paraId="00AB70F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4C19ED4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19AFA69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35132250" w14:textId="77777777" w:rsidTr="00E27755">
        <w:trPr>
          <w:trHeight w:val="135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4600EE9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3</w:t>
            </w:r>
          </w:p>
        </w:tc>
        <w:tc>
          <w:tcPr>
            <w:tcW w:w="992" w:type="dxa"/>
            <w:vMerge/>
            <w:tcBorders>
              <w:top w:val="nil"/>
              <w:left w:val="single" w:sz="4" w:space="0" w:color="auto"/>
              <w:bottom w:val="single" w:sz="4" w:space="0" w:color="auto"/>
              <w:right w:val="single" w:sz="4" w:space="0" w:color="auto"/>
            </w:tcBorders>
            <w:vAlign w:val="center"/>
          </w:tcPr>
          <w:p w14:paraId="2CCE3C60"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7EEF02B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数据基础服务器</w:t>
            </w:r>
          </w:p>
        </w:tc>
        <w:tc>
          <w:tcPr>
            <w:tcW w:w="4961" w:type="dxa"/>
            <w:tcBorders>
              <w:top w:val="nil"/>
              <w:left w:val="nil"/>
              <w:bottom w:val="single" w:sz="4" w:space="0" w:color="auto"/>
              <w:right w:val="single" w:sz="4" w:space="0" w:color="auto"/>
            </w:tcBorders>
            <w:shd w:val="clear" w:color="auto" w:fill="auto"/>
            <w:vAlign w:val="center"/>
          </w:tcPr>
          <w:p w14:paraId="21B220CD"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1）CPU：4210(10C,2.2GHz)*2；</w:t>
            </w:r>
          </w:p>
          <w:p w14:paraId="22304B22"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2）内存 ：256G DDR4；</w:t>
            </w:r>
          </w:p>
          <w:p w14:paraId="6EA6AF8C"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3）硬盘 ：系统盘：240G SSD*1；数据盘：240G SSD*1，480G SSD*6，2T 7.2K SATA*4；</w:t>
            </w:r>
          </w:p>
          <w:p w14:paraId="099F593A"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4）接口 ：网络接口：OCP 万兆光口（2个），千兆电口（2个）；USB：4个；VGA：1个；</w:t>
            </w:r>
          </w:p>
          <w:p w14:paraId="6674594D"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5）阵列卡：SAS_HBA(2个)；</w:t>
            </w:r>
          </w:p>
          <w:p w14:paraId="589E4D19"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6）PCIE扩展 ：最大支持6个PCIE插槽，含2个专用；</w:t>
            </w:r>
          </w:p>
          <w:p w14:paraId="5169DEA8"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7）功耗模块：AC:200-240V 50Hz/60Hz DC:100~240v；</w:t>
            </w:r>
          </w:p>
          <w:p w14:paraId="40A45F56"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8）工作温度：工作5℃～40℃(41℉～104℉)；</w:t>
            </w:r>
          </w:p>
          <w:p w14:paraId="32483080" w14:textId="5374BDDB"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9）工作湿度：35%～80% RH；</w:t>
            </w:r>
          </w:p>
        </w:tc>
        <w:tc>
          <w:tcPr>
            <w:tcW w:w="710" w:type="dxa"/>
            <w:tcBorders>
              <w:top w:val="nil"/>
              <w:left w:val="nil"/>
              <w:bottom w:val="single" w:sz="4" w:space="0" w:color="auto"/>
              <w:right w:val="single" w:sz="4" w:space="0" w:color="auto"/>
            </w:tcBorders>
            <w:shd w:val="clear" w:color="auto" w:fill="auto"/>
            <w:vAlign w:val="center"/>
          </w:tcPr>
          <w:p w14:paraId="1679687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台</w:t>
            </w:r>
          </w:p>
        </w:tc>
        <w:tc>
          <w:tcPr>
            <w:tcW w:w="708" w:type="dxa"/>
            <w:tcBorders>
              <w:top w:val="nil"/>
              <w:left w:val="nil"/>
              <w:bottom w:val="single" w:sz="4" w:space="0" w:color="auto"/>
              <w:right w:val="single" w:sz="4" w:space="0" w:color="auto"/>
            </w:tcBorders>
            <w:shd w:val="clear" w:color="auto" w:fill="auto"/>
            <w:vAlign w:val="center"/>
          </w:tcPr>
          <w:p w14:paraId="4AA90EB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w:t>
            </w:r>
          </w:p>
        </w:tc>
        <w:tc>
          <w:tcPr>
            <w:tcW w:w="708" w:type="dxa"/>
            <w:tcBorders>
              <w:top w:val="nil"/>
              <w:left w:val="nil"/>
              <w:bottom w:val="single" w:sz="4" w:space="0" w:color="auto"/>
              <w:right w:val="single" w:sz="4" w:space="0" w:color="auto"/>
            </w:tcBorders>
            <w:shd w:val="clear" w:color="auto" w:fill="auto"/>
            <w:vAlign w:val="center"/>
          </w:tcPr>
          <w:p w14:paraId="52A5935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1A73E5AB" w14:textId="77777777" w:rsidTr="00E27755">
        <w:trPr>
          <w:trHeight w:val="75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3A18348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4</w:t>
            </w:r>
          </w:p>
        </w:tc>
        <w:tc>
          <w:tcPr>
            <w:tcW w:w="992" w:type="dxa"/>
            <w:vMerge/>
            <w:tcBorders>
              <w:top w:val="nil"/>
              <w:left w:val="single" w:sz="4" w:space="0" w:color="auto"/>
              <w:bottom w:val="single" w:sz="4" w:space="0" w:color="auto"/>
              <w:right w:val="single" w:sz="4" w:space="0" w:color="auto"/>
            </w:tcBorders>
            <w:vAlign w:val="center"/>
          </w:tcPr>
          <w:p w14:paraId="4DA2D962"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7B7A57FE"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云存储软件</w:t>
            </w:r>
          </w:p>
        </w:tc>
        <w:tc>
          <w:tcPr>
            <w:tcW w:w="4961" w:type="dxa"/>
            <w:tcBorders>
              <w:top w:val="nil"/>
              <w:left w:val="nil"/>
              <w:bottom w:val="single" w:sz="4" w:space="0" w:color="auto"/>
              <w:right w:val="single" w:sz="4" w:space="0" w:color="auto"/>
            </w:tcBorders>
            <w:shd w:val="clear" w:color="auto" w:fill="auto"/>
            <w:vAlign w:val="center"/>
          </w:tcPr>
          <w:p w14:paraId="1F8EB1D9"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云存储基础管理软件，含基础运行模块，集群管理、计划管理、索引管理、负载均衡等功能;支持视频、图片、对象数据存储，支持跨节点数据安全。</w:t>
            </w:r>
          </w:p>
        </w:tc>
        <w:tc>
          <w:tcPr>
            <w:tcW w:w="710" w:type="dxa"/>
            <w:tcBorders>
              <w:top w:val="nil"/>
              <w:left w:val="nil"/>
              <w:bottom w:val="single" w:sz="4" w:space="0" w:color="auto"/>
              <w:right w:val="single" w:sz="4" w:space="0" w:color="auto"/>
            </w:tcBorders>
            <w:shd w:val="clear" w:color="auto" w:fill="auto"/>
            <w:vAlign w:val="center"/>
          </w:tcPr>
          <w:p w14:paraId="40498E0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60D96A5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0FD2863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76CB6362" w14:textId="77777777" w:rsidTr="00E27755">
        <w:trPr>
          <w:trHeight w:val="144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6B3E83F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5</w:t>
            </w:r>
          </w:p>
        </w:tc>
        <w:tc>
          <w:tcPr>
            <w:tcW w:w="992" w:type="dxa"/>
            <w:vMerge/>
            <w:tcBorders>
              <w:top w:val="nil"/>
              <w:left w:val="single" w:sz="4" w:space="0" w:color="auto"/>
              <w:bottom w:val="single" w:sz="4" w:space="0" w:color="auto"/>
              <w:right w:val="single" w:sz="4" w:space="0" w:color="auto"/>
            </w:tcBorders>
            <w:vAlign w:val="center"/>
          </w:tcPr>
          <w:p w14:paraId="585AB44A"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2AC34F0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◆云存储服务器</w:t>
            </w:r>
          </w:p>
        </w:tc>
        <w:tc>
          <w:tcPr>
            <w:tcW w:w="4961" w:type="dxa"/>
            <w:tcBorders>
              <w:top w:val="nil"/>
              <w:left w:val="nil"/>
              <w:bottom w:val="single" w:sz="4" w:space="0" w:color="auto"/>
              <w:right w:val="single" w:sz="4" w:space="0" w:color="auto"/>
            </w:tcBorders>
            <w:shd w:val="clear" w:color="auto" w:fill="auto"/>
            <w:vAlign w:val="center"/>
          </w:tcPr>
          <w:p w14:paraId="006F594B"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★1）单设备应配置≥两颗64位多核处理器，≥8GB内存，内存支持扩展到≥256GB，需配置冗余金牌电源；</w:t>
            </w:r>
          </w:p>
          <w:p w14:paraId="5F6591AA" w14:textId="30B3E545"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★2）单设备应标配≥4个千兆网口，可增扩≥2个万兆口或≥4个光纤接口，可增扩2个SSD固态硬盘；</w:t>
            </w:r>
          </w:p>
          <w:p w14:paraId="1B7139F7"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3）应支持FCSAN、IPSAN、NAS存储功能；</w:t>
            </w:r>
          </w:p>
          <w:p w14:paraId="25DDFE37"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4）可接入硬盘≥36块SATA/SAS硬盘，并支持≥12级扩展柜级联扩展；</w:t>
            </w:r>
          </w:p>
          <w:p w14:paraId="7EA168D0"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★5）系统由管理节点和/或存储节点组成，且系统可扩容，增加管理或存储节点。在多节点系统中，任何一个存储节点出现故障，应不影</w:t>
            </w:r>
            <w:r w:rsidRPr="005337E8">
              <w:rPr>
                <w:rFonts w:ascii="宋体" w:hAnsi="宋体" w:cs="宋体" w:hint="eastAsia"/>
                <w:kern w:val="0"/>
                <w:sz w:val="24"/>
              </w:rPr>
              <w:lastRenderedPageBreak/>
              <w:t>响数据的正常存取；支持控制流与数据流分离，数据的存储或读取由存储节点并行读写。</w:t>
            </w:r>
          </w:p>
          <w:p w14:paraId="73C76946" w14:textId="663AF3A2"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6）支持最少1台存储节点即可构建云存储系统；支持2~16台存储节点组成的全对称架构部署模式；</w:t>
            </w:r>
          </w:p>
          <w:p w14:paraId="55A31237"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★7）管理节点支持单机、HA 主备、集群3 种工作模式，管理节点支持2N+1个节点构成的All-Active 集群方式，最大可支持17个节点，管理节点和存储节点都为对等工作模式对外提供服务，元数据副本数最大可达32个副本。</w:t>
            </w:r>
          </w:p>
          <w:p w14:paraId="5CB51CF8" w14:textId="4D872BAB"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8）支持云存储系统一键部署，一键部署微视云、标准云环境，一键部署包含组建集群、创建域、自动创建资源池等；</w:t>
            </w:r>
          </w:p>
          <w:p w14:paraId="5FCAB63B"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★9）一套云存储系统可对外提供多种类型数据混合存储，同时支持分布式流式存储，分布式对象存储、分布式文件存储、分布式块存储。</w:t>
            </w:r>
          </w:p>
          <w:p w14:paraId="21BB98B6" w14:textId="251989DD"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10）统一命名空间，将所有物理存储资源虚拟化成统一的存储空间，以唯一业务IP地址对外提供存储服务。</w:t>
            </w:r>
          </w:p>
        </w:tc>
        <w:tc>
          <w:tcPr>
            <w:tcW w:w="710" w:type="dxa"/>
            <w:tcBorders>
              <w:top w:val="nil"/>
              <w:left w:val="nil"/>
              <w:bottom w:val="single" w:sz="4" w:space="0" w:color="auto"/>
              <w:right w:val="single" w:sz="4" w:space="0" w:color="auto"/>
            </w:tcBorders>
            <w:shd w:val="clear" w:color="auto" w:fill="auto"/>
            <w:vAlign w:val="center"/>
          </w:tcPr>
          <w:p w14:paraId="34DE377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4C019BC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4</w:t>
            </w:r>
          </w:p>
        </w:tc>
        <w:tc>
          <w:tcPr>
            <w:tcW w:w="708" w:type="dxa"/>
            <w:tcBorders>
              <w:top w:val="nil"/>
              <w:left w:val="nil"/>
              <w:bottom w:val="single" w:sz="4" w:space="0" w:color="auto"/>
              <w:right w:val="single" w:sz="4" w:space="0" w:color="auto"/>
            </w:tcBorders>
            <w:shd w:val="clear" w:color="auto" w:fill="auto"/>
            <w:vAlign w:val="center"/>
          </w:tcPr>
          <w:p w14:paraId="74C2F8B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6EF969F9" w14:textId="77777777" w:rsidTr="00E27755">
        <w:trPr>
          <w:trHeight w:val="1035"/>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73B092B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6</w:t>
            </w:r>
          </w:p>
        </w:tc>
        <w:tc>
          <w:tcPr>
            <w:tcW w:w="992" w:type="dxa"/>
            <w:vMerge/>
            <w:tcBorders>
              <w:top w:val="nil"/>
              <w:left w:val="single" w:sz="4" w:space="0" w:color="auto"/>
              <w:bottom w:val="single" w:sz="4" w:space="0" w:color="auto"/>
              <w:right w:val="single" w:sz="4" w:space="0" w:color="auto"/>
            </w:tcBorders>
            <w:vAlign w:val="center"/>
          </w:tcPr>
          <w:p w14:paraId="57F9A13E"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1EAB9FDE"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组件服务器</w:t>
            </w:r>
          </w:p>
        </w:tc>
        <w:tc>
          <w:tcPr>
            <w:tcW w:w="4961" w:type="dxa"/>
            <w:tcBorders>
              <w:top w:val="nil"/>
              <w:left w:val="nil"/>
              <w:bottom w:val="single" w:sz="4" w:space="0" w:color="auto"/>
              <w:right w:val="single" w:sz="4" w:space="0" w:color="auto"/>
            </w:tcBorders>
            <w:shd w:val="clear" w:color="auto" w:fill="auto"/>
            <w:vAlign w:val="center"/>
          </w:tcPr>
          <w:p w14:paraId="4AD71AA5"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1）用于多维感知组件、客流组件、AR实景地图组件安装</w:t>
            </w:r>
          </w:p>
          <w:p w14:paraId="49C0C25D"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2）CPU：1颗intel至强系列处理器，核数≥8核，主频≥2.1GHz</w:t>
            </w:r>
          </w:p>
          <w:p w14:paraId="04DEF1B9"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3）内存：16G*1 DDR4，16根内存插槽，最大支持扩展至2TB内存</w:t>
            </w:r>
          </w:p>
          <w:p w14:paraId="151186C1"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4）硬盘：2块1T 7.2K 3.5寸 SATA硬盘</w:t>
            </w:r>
          </w:p>
          <w:p w14:paraId="7AD9BCBA"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5）阵列卡：SAS_HBA卡, 支持RAID 0/1/10</w:t>
            </w:r>
          </w:p>
          <w:p w14:paraId="767FCAA4"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6）PCIE扩展：最大可支持6个PCIE扩展插槽</w:t>
            </w:r>
          </w:p>
          <w:p w14:paraId="77BB48EF"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lastRenderedPageBreak/>
              <w:t>7）网口：2个千兆电口</w:t>
            </w:r>
          </w:p>
          <w:p w14:paraId="24CE9BFB"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8）其他接口：1个RJ45管理接口，2个USB 3.0接口，2个USB2.0接口，1个VGA接口</w:t>
            </w:r>
          </w:p>
          <w:p w14:paraId="3920C10B" w14:textId="35F57678"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9）电源：标配550W（1+1）高效铂金CRPS冗余电源</w:t>
            </w:r>
          </w:p>
        </w:tc>
        <w:tc>
          <w:tcPr>
            <w:tcW w:w="710" w:type="dxa"/>
            <w:tcBorders>
              <w:top w:val="nil"/>
              <w:left w:val="nil"/>
              <w:bottom w:val="single" w:sz="4" w:space="0" w:color="auto"/>
              <w:right w:val="single" w:sz="4" w:space="0" w:color="auto"/>
            </w:tcBorders>
            <w:shd w:val="clear" w:color="auto" w:fill="auto"/>
            <w:vAlign w:val="center"/>
          </w:tcPr>
          <w:p w14:paraId="389AA21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1F48C65D"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w:t>
            </w:r>
          </w:p>
        </w:tc>
        <w:tc>
          <w:tcPr>
            <w:tcW w:w="708" w:type="dxa"/>
            <w:tcBorders>
              <w:top w:val="nil"/>
              <w:left w:val="nil"/>
              <w:bottom w:val="single" w:sz="4" w:space="0" w:color="auto"/>
              <w:right w:val="single" w:sz="4" w:space="0" w:color="auto"/>
            </w:tcBorders>
            <w:shd w:val="clear" w:color="auto" w:fill="auto"/>
            <w:vAlign w:val="center"/>
          </w:tcPr>
          <w:p w14:paraId="45EEA33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7686BF9F" w14:textId="77777777" w:rsidTr="00E27755">
        <w:trPr>
          <w:trHeight w:val="12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7163573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7</w:t>
            </w:r>
          </w:p>
        </w:tc>
        <w:tc>
          <w:tcPr>
            <w:tcW w:w="992" w:type="dxa"/>
            <w:vMerge/>
            <w:tcBorders>
              <w:top w:val="nil"/>
              <w:left w:val="single" w:sz="4" w:space="0" w:color="auto"/>
              <w:bottom w:val="single" w:sz="4" w:space="0" w:color="auto"/>
              <w:right w:val="single" w:sz="4" w:space="0" w:color="auto"/>
            </w:tcBorders>
            <w:vAlign w:val="center"/>
          </w:tcPr>
          <w:p w14:paraId="0B169AA7"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7D37A3E6"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流媒体服务器</w:t>
            </w:r>
          </w:p>
        </w:tc>
        <w:tc>
          <w:tcPr>
            <w:tcW w:w="4961" w:type="dxa"/>
            <w:tcBorders>
              <w:top w:val="nil"/>
              <w:left w:val="nil"/>
              <w:bottom w:val="single" w:sz="4" w:space="0" w:color="auto"/>
              <w:right w:val="single" w:sz="4" w:space="0" w:color="auto"/>
            </w:tcBorders>
            <w:shd w:val="clear" w:color="auto" w:fill="auto"/>
            <w:vAlign w:val="center"/>
          </w:tcPr>
          <w:p w14:paraId="1A94654E"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1)用于流媒体服务扩容</w:t>
            </w:r>
          </w:p>
          <w:p w14:paraId="6618CDBD"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2)CPU：1颗intel至强系列处理器，核数≥8核，主频≥2.1GHz</w:t>
            </w:r>
          </w:p>
          <w:p w14:paraId="09DDD913"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3)内存：16G*1 DDR4，16根内存插槽，最大支持扩展至2TB内存</w:t>
            </w:r>
          </w:p>
          <w:p w14:paraId="6932376E"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4)硬盘：2块1T 7.2K 3.5寸 SATA硬盘</w:t>
            </w:r>
          </w:p>
          <w:p w14:paraId="5D106BBE"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5)阵列卡：SAS_HBA卡, 支持RAID 0/1/10</w:t>
            </w:r>
          </w:p>
          <w:p w14:paraId="0D945FE2"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6)PCIE扩展：最大可支持6个PCIE扩展插槽</w:t>
            </w:r>
          </w:p>
          <w:p w14:paraId="50686D73"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7)网口：2个千兆电口</w:t>
            </w:r>
          </w:p>
          <w:p w14:paraId="1AF2A7A8"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8)其他接口：1个RJ45管理接口，2个USB 3.0接口，2个USB2.0接口，1个VGA接口</w:t>
            </w:r>
          </w:p>
          <w:p w14:paraId="5A97A756" w14:textId="7B6CE0A2"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9)电源：标配550W（1+1）高效铂金CRPS冗余电源</w:t>
            </w:r>
          </w:p>
        </w:tc>
        <w:tc>
          <w:tcPr>
            <w:tcW w:w="710" w:type="dxa"/>
            <w:tcBorders>
              <w:top w:val="nil"/>
              <w:left w:val="nil"/>
              <w:bottom w:val="single" w:sz="4" w:space="0" w:color="auto"/>
              <w:right w:val="single" w:sz="4" w:space="0" w:color="auto"/>
            </w:tcBorders>
            <w:shd w:val="clear" w:color="auto" w:fill="auto"/>
            <w:vAlign w:val="center"/>
          </w:tcPr>
          <w:p w14:paraId="06FB86F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台</w:t>
            </w:r>
          </w:p>
        </w:tc>
        <w:tc>
          <w:tcPr>
            <w:tcW w:w="708" w:type="dxa"/>
            <w:tcBorders>
              <w:top w:val="nil"/>
              <w:left w:val="nil"/>
              <w:bottom w:val="single" w:sz="4" w:space="0" w:color="auto"/>
              <w:right w:val="single" w:sz="4" w:space="0" w:color="auto"/>
            </w:tcBorders>
            <w:shd w:val="clear" w:color="auto" w:fill="auto"/>
            <w:vAlign w:val="center"/>
          </w:tcPr>
          <w:p w14:paraId="7A750A0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3</w:t>
            </w:r>
          </w:p>
        </w:tc>
        <w:tc>
          <w:tcPr>
            <w:tcW w:w="708" w:type="dxa"/>
            <w:tcBorders>
              <w:top w:val="nil"/>
              <w:left w:val="nil"/>
              <w:bottom w:val="single" w:sz="4" w:space="0" w:color="auto"/>
              <w:right w:val="single" w:sz="4" w:space="0" w:color="auto"/>
            </w:tcBorders>
            <w:shd w:val="clear" w:color="auto" w:fill="auto"/>
            <w:vAlign w:val="center"/>
          </w:tcPr>
          <w:p w14:paraId="770E315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07069F2F" w14:textId="77777777" w:rsidTr="00E27755">
        <w:trPr>
          <w:trHeight w:val="96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2A7236D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8</w:t>
            </w:r>
          </w:p>
        </w:tc>
        <w:tc>
          <w:tcPr>
            <w:tcW w:w="992" w:type="dxa"/>
            <w:vMerge/>
            <w:tcBorders>
              <w:top w:val="nil"/>
              <w:left w:val="single" w:sz="4" w:space="0" w:color="auto"/>
              <w:bottom w:val="single" w:sz="4" w:space="0" w:color="auto"/>
              <w:right w:val="single" w:sz="4" w:space="0" w:color="auto"/>
            </w:tcBorders>
            <w:vAlign w:val="center"/>
          </w:tcPr>
          <w:p w14:paraId="7AADB3BC"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74D51BE5"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大数据应用节点服务器</w:t>
            </w:r>
          </w:p>
        </w:tc>
        <w:tc>
          <w:tcPr>
            <w:tcW w:w="4961" w:type="dxa"/>
            <w:tcBorders>
              <w:top w:val="nil"/>
              <w:left w:val="nil"/>
              <w:bottom w:val="single" w:sz="4" w:space="0" w:color="auto"/>
              <w:right w:val="single" w:sz="4" w:space="0" w:color="auto"/>
            </w:tcBorders>
            <w:shd w:val="clear" w:color="auto" w:fill="auto"/>
            <w:vAlign w:val="center"/>
          </w:tcPr>
          <w:p w14:paraId="2E9C0FE9"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4214×2/32G DDR4×8/600G 10K SAS×2（8盘位，RAID 1）+ SSD 960G×2（RAID 1）+ 6TB 7.2K SATA×2（无 RAID）/SAS_HBA/1GbE*2 电×1 + 10GbE*2（光）×1/550W(1＋1)/3Y</w:t>
            </w:r>
          </w:p>
        </w:tc>
        <w:tc>
          <w:tcPr>
            <w:tcW w:w="710" w:type="dxa"/>
            <w:tcBorders>
              <w:top w:val="nil"/>
              <w:left w:val="nil"/>
              <w:bottom w:val="single" w:sz="4" w:space="0" w:color="auto"/>
              <w:right w:val="single" w:sz="4" w:space="0" w:color="auto"/>
            </w:tcBorders>
            <w:shd w:val="clear" w:color="auto" w:fill="auto"/>
            <w:vAlign w:val="center"/>
          </w:tcPr>
          <w:p w14:paraId="341B30E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台</w:t>
            </w:r>
          </w:p>
        </w:tc>
        <w:tc>
          <w:tcPr>
            <w:tcW w:w="708" w:type="dxa"/>
            <w:tcBorders>
              <w:top w:val="nil"/>
              <w:left w:val="nil"/>
              <w:bottom w:val="single" w:sz="4" w:space="0" w:color="auto"/>
              <w:right w:val="single" w:sz="4" w:space="0" w:color="auto"/>
            </w:tcBorders>
            <w:shd w:val="clear" w:color="auto" w:fill="auto"/>
            <w:vAlign w:val="center"/>
          </w:tcPr>
          <w:p w14:paraId="122F6D1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w:t>
            </w:r>
          </w:p>
        </w:tc>
        <w:tc>
          <w:tcPr>
            <w:tcW w:w="708" w:type="dxa"/>
            <w:tcBorders>
              <w:top w:val="nil"/>
              <w:left w:val="nil"/>
              <w:bottom w:val="single" w:sz="4" w:space="0" w:color="auto"/>
              <w:right w:val="single" w:sz="4" w:space="0" w:color="auto"/>
            </w:tcBorders>
            <w:shd w:val="clear" w:color="auto" w:fill="auto"/>
            <w:vAlign w:val="center"/>
          </w:tcPr>
          <w:p w14:paraId="407942D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691E585A" w14:textId="77777777" w:rsidTr="00E27755">
        <w:trPr>
          <w:trHeight w:val="975"/>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2415767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9</w:t>
            </w:r>
          </w:p>
        </w:tc>
        <w:tc>
          <w:tcPr>
            <w:tcW w:w="992" w:type="dxa"/>
            <w:vMerge/>
            <w:tcBorders>
              <w:top w:val="nil"/>
              <w:left w:val="single" w:sz="4" w:space="0" w:color="auto"/>
              <w:bottom w:val="single" w:sz="4" w:space="0" w:color="auto"/>
              <w:right w:val="single" w:sz="4" w:space="0" w:color="auto"/>
            </w:tcBorders>
            <w:vAlign w:val="center"/>
          </w:tcPr>
          <w:p w14:paraId="666E6308"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33DA25C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高密度通用服务器</w:t>
            </w:r>
          </w:p>
        </w:tc>
        <w:tc>
          <w:tcPr>
            <w:tcW w:w="4961" w:type="dxa"/>
            <w:tcBorders>
              <w:top w:val="nil"/>
              <w:left w:val="nil"/>
              <w:bottom w:val="single" w:sz="4" w:space="0" w:color="auto"/>
              <w:right w:val="single" w:sz="4" w:space="0" w:color="auto"/>
            </w:tcBorders>
            <w:shd w:val="clear" w:color="auto" w:fill="auto"/>
            <w:vAlign w:val="center"/>
          </w:tcPr>
          <w:p w14:paraId="52E78D58"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4216×2/64G DDR4×8/600G 10K SAS×2（14盘位，RAID 1）+ SSD 960G×12（无 RAID）/16口RAID_4G/1GbE*2 电×1 + 10GbE*2（光）×1/800W（1＋1）/3Y</w:t>
            </w:r>
          </w:p>
        </w:tc>
        <w:tc>
          <w:tcPr>
            <w:tcW w:w="710" w:type="dxa"/>
            <w:tcBorders>
              <w:top w:val="nil"/>
              <w:left w:val="nil"/>
              <w:bottom w:val="single" w:sz="4" w:space="0" w:color="auto"/>
              <w:right w:val="single" w:sz="4" w:space="0" w:color="auto"/>
            </w:tcBorders>
            <w:shd w:val="clear" w:color="auto" w:fill="auto"/>
            <w:vAlign w:val="center"/>
          </w:tcPr>
          <w:p w14:paraId="18264B3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台</w:t>
            </w:r>
          </w:p>
        </w:tc>
        <w:tc>
          <w:tcPr>
            <w:tcW w:w="708" w:type="dxa"/>
            <w:tcBorders>
              <w:top w:val="nil"/>
              <w:left w:val="nil"/>
              <w:bottom w:val="single" w:sz="4" w:space="0" w:color="auto"/>
              <w:right w:val="single" w:sz="4" w:space="0" w:color="auto"/>
            </w:tcBorders>
            <w:shd w:val="clear" w:color="auto" w:fill="auto"/>
            <w:vAlign w:val="center"/>
          </w:tcPr>
          <w:p w14:paraId="101FC26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3</w:t>
            </w:r>
          </w:p>
        </w:tc>
        <w:tc>
          <w:tcPr>
            <w:tcW w:w="708" w:type="dxa"/>
            <w:tcBorders>
              <w:top w:val="nil"/>
              <w:left w:val="nil"/>
              <w:bottom w:val="single" w:sz="4" w:space="0" w:color="auto"/>
              <w:right w:val="single" w:sz="4" w:space="0" w:color="auto"/>
            </w:tcBorders>
            <w:shd w:val="clear" w:color="auto" w:fill="auto"/>
            <w:vAlign w:val="center"/>
          </w:tcPr>
          <w:p w14:paraId="2D71282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0549532D" w14:textId="77777777" w:rsidTr="00E27755">
        <w:trPr>
          <w:trHeight w:val="1245"/>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4C305C0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10</w:t>
            </w:r>
          </w:p>
        </w:tc>
        <w:tc>
          <w:tcPr>
            <w:tcW w:w="992" w:type="dxa"/>
            <w:vMerge/>
            <w:tcBorders>
              <w:top w:val="nil"/>
              <w:left w:val="single" w:sz="4" w:space="0" w:color="auto"/>
              <w:bottom w:val="single" w:sz="4" w:space="0" w:color="auto"/>
              <w:right w:val="single" w:sz="4" w:space="0" w:color="auto"/>
            </w:tcBorders>
            <w:vAlign w:val="center"/>
          </w:tcPr>
          <w:p w14:paraId="76471829"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2076CFC3"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双路通用服务器</w:t>
            </w:r>
          </w:p>
        </w:tc>
        <w:tc>
          <w:tcPr>
            <w:tcW w:w="4961" w:type="dxa"/>
            <w:tcBorders>
              <w:top w:val="nil"/>
              <w:left w:val="nil"/>
              <w:bottom w:val="single" w:sz="4" w:space="0" w:color="auto"/>
              <w:right w:val="single" w:sz="4" w:space="0" w:color="auto"/>
            </w:tcBorders>
            <w:shd w:val="clear" w:color="auto" w:fill="auto"/>
            <w:vAlign w:val="center"/>
          </w:tcPr>
          <w:p w14:paraId="50A05A63"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1)4114(10核2.2GHz)×2/32G DDR4/600G SAS×2（RAID 1）/SAS_HBA/1GbE×2/550W(1+1)/2U/16DIMM</w:t>
            </w:r>
          </w:p>
          <w:p w14:paraId="76D966A4"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2)2U双路标准机架式服务器</w:t>
            </w:r>
          </w:p>
          <w:p w14:paraId="7F8B82C2"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lastRenderedPageBreak/>
              <w:t>3)CPU：2颗Xeon®</w:t>
            </w:r>
            <w:r w:rsidRPr="005337E8">
              <w:rPr>
                <w:rFonts w:ascii="宋体" w:hAnsi="宋体" w:cs="仿宋" w:hint="eastAsia"/>
                <w:kern w:val="0"/>
                <w:sz w:val="24"/>
              </w:rPr>
              <w:t xml:space="preserve"> Silver 4114</w:t>
            </w:r>
            <w:r w:rsidRPr="005337E8">
              <w:rPr>
                <w:rFonts w:ascii="宋体" w:hAnsi="宋体" w:cs="宋体" w:hint="eastAsia"/>
                <w:kern w:val="0"/>
                <w:sz w:val="24"/>
              </w:rPr>
              <w:t>（10核，2.2GHz）</w:t>
            </w:r>
            <w:r w:rsidRPr="005337E8">
              <w:rPr>
                <w:rFonts w:ascii="宋体" w:hAnsi="宋体" w:cs="宋体" w:hint="eastAsia"/>
                <w:kern w:val="0"/>
                <w:sz w:val="24"/>
              </w:rPr>
              <w:br/>
              <w:t>4)内存：16G*2 DDR4，16根内存插槽，最大支持扩展至2TB内存</w:t>
            </w:r>
          </w:p>
          <w:p w14:paraId="62442EAB"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5)硬盘：2块600G 10K 2.5寸 SAS硬盘，最高可支持12块3.5寸（兼容2.5寸）热插拔SAS/SATA硬盘</w:t>
            </w:r>
          </w:p>
          <w:p w14:paraId="103EFA90"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6)阵列卡：SAS_HBA卡，支持RAID 0/1/10</w:t>
            </w:r>
          </w:p>
          <w:p w14:paraId="2C9838F9"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7)PCIE扩展：最大可支持6个PCIE扩展插槽</w:t>
            </w:r>
          </w:p>
          <w:p w14:paraId="3B0A15FF"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8)网口：2个千兆电口</w:t>
            </w:r>
          </w:p>
          <w:p w14:paraId="44C03FDF"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9)其他接口：1个RJ45管理接口，4个USB 3.0接口，1个VGA接口</w:t>
            </w:r>
          </w:p>
          <w:p w14:paraId="090D30DA" w14:textId="0591C85D"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10)电源：标配550W（1+1）高效铂金CRPS冗余电源</w:t>
            </w:r>
          </w:p>
        </w:tc>
        <w:tc>
          <w:tcPr>
            <w:tcW w:w="710" w:type="dxa"/>
            <w:tcBorders>
              <w:top w:val="nil"/>
              <w:left w:val="nil"/>
              <w:bottom w:val="single" w:sz="4" w:space="0" w:color="auto"/>
              <w:right w:val="single" w:sz="4" w:space="0" w:color="auto"/>
            </w:tcBorders>
            <w:shd w:val="clear" w:color="auto" w:fill="auto"/>
            <w:vAlign w:val="center"/>
          </w:tcPr>
          <w:p w14:paraId="5A17D9D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600CBAE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w:t>
            </w:r>
          </w:p>
        </w:tc>
        <w:tc>
          <w:tcPr>
            <w:tcW w:w="708" w:type="dxa"/>
            <w:tcBorders>
              <w:top w:val="nil"/>
              <w:left w:val="nil"/>
              <w:bottom w:val="single" w:sz="4" w:space="0" w:color="auto"/>
              <w:right w:val="single" w:sz="4" w:space="0" w:color="auto"/>
            </w:tcBorders>
            <w:shd w:val="clear" w:color="auto" w:fill="auto"/>
            <w:vAlign w:val="center"/>
          </w:tcPr>
          <w:p w14:paraId="636A6FA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14E54A7C" w14:textId="77777777" w:rsidTr="00E27755">
        <w:trPr>
          <w:trHeight w:val="735"/>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6908971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11</w:t>
            </w:r>
          </w:p>
        </w:tc>
        <w:tc>
          <w:tcPr>
            <w:tcW w:w="992" w:type="dxa"/>
            <w:vMerge/>
            <w:tcBorders>
              <w:top w:val="nil"/>
              <w:left w:val="single" w:sz="4" w:space="0" w:color="auto"/>
              <w:bottom w:val="single" w:sz="4" w:space="0" w:color="auto"/>
              <w:right w:val="single" w:sz="4" w:space="0" w:color="auto"/>
            </w:tcBorders>
            <w:vAlign w:val="center"/>
          </w:tcPr>
          <w:p w14:paraId="09998B4D"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6281CE0E"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设备路数接入费用</w:t>
            </w:r>
          </w:p>
        </w:tc>
        <w:tc>
          <w:tcPr>
            <w:tcW w:w="4961" w:type="dxa"/>
            <w:tcBorders>
              <w:top w:val="nil"/>
              <w:left w:val="nil"/>
              <w:bottom w:val="single" w:sz="4" w:space="0" w:color="auto"/>
              <w:right w:val="single" w:sz="4" w:space="0" w:color="auto"/>
            </w:tcBorders>
            <w:shd w:val="clear" w:color="auto" w:fill="auto"/>
            <w:vAlign w:val="center"/>
          </w:tcPr>
          <w:p w14:paraId="28CADB0F"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设备接入管理授权</w:t>
            </w:r>
          </w:p>
        </w:tc>
        <w:tc>
          <w:tcPr>
            <w:tcW w:w="710" w:type="dxa"/>
            <w:tcBorders>
              <w:top w:val="nil"/>
              <w:left w:val="nil"/>
              <w:bottom w:val="single" w:sz="4" w:space="0" w:color="auto"/>
              <w:right w:val="single" w:sz="4" w:space="0" w:color="auto"/>
            </w:tcBorders>
            <w:shd w:val="clear" w:color="auto" w:fill="auto"/>
            <w:vAlign w:val="center"/>
          </w:tcPr>
          <w:p w14:paraId="09429E7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元/路</w:t>
            </w:r>
          </w:p>
        </w:tc>
        <w:tc>
          <w:tcPr>
            <w:tcW w:w="708" w:type="dxa"/>
            <w:tcBorders>
              <w:top w:val="nil"/>
              <w:left w:val="nil"/>
              <w:bottom w:val="single" w:sz="4" w:space="0" w:color="auto"/>
              <w:right w:val="single" w:sz="4" w:space="0" w:color="auto"/>
            </w:tcBorders>
            <w:shd w:val="clear" w:color="auto" w:fill="auto"/>
            <w:vAlign w:val="center"/>
          </w:tcPr>
          <w:p w14:paraId="5BC6617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50</w:t>
            </w:r>
          </w:p>
        </w:tc>
        <w:tc>
          <w:tcPr>
            <w:tcW w:w="708" w:type="dxa"/>
            <w:tcBorders>
              <w:top w:val="nil"/>
              <w:left w:val="nil"/>
              <w:bottom w:val="single" w:sz="4" w:space="0" w:color="auto"/>
              <w:right w:val="single" w:sz="4" w:space="0" w:color="auto"/>
            </w:tcBorders>
            <w:shd w:val="clear" w:color="auto" w:fill="auto"/>
            <w:vAlign w:val="center"/>
          </w:tcPr>
          <w:p w14:paraId="6497214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182B875B" w14:textId="77777777" w:rsidTr="00E27755">
        <w:trPr>
          <w:trHeight w:val="129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3B6743C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12</w:t>
            </w:r>
          </w:p>
        </w:tc>
        <w:tc>
          <w:tcPr>
            <w:tcW w:w="992" w:type="dxa"/>
            <w:vMerge/>
            <w:tcBorders>
              <w:top w:val="nil"/>
              <w:left w:val="single" w:sz="4" w:space="0" w:color="auto"/>
              <w:bottom w:val="single" w:sz="4" w:space="0" w:color="auto"/>
              <w:right w:val="single" w:sz="4" w:space="0" w:color="auto"/>
            </w:tcBorders>
            <w:vAlign w:val="center"/>
          </w:tcPr>
          <w:p w14:paraId="039FDCC6"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26E5433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AR实景地图应用组件</w:t>
            </w:r>
          </w:p>
        </w:tc>
        <w:tc>
          <w:tcPr>
            <w:tcW w:w="4961" w:type="dxa"/>
            <w:tcBorders>
              <w:top w:val="nil"/>
              <w:left w:val="nil"/>
              <w:bottom w:val="single" w:sz="4" w:space="0" w:color="auto"/>
              <w:right w:val="single" w:sz="4" w:space="0" w:color="auto"/>
            </w:tcBorders>
            <w:shd w:val="clear" w:color="auto" w:fill="auto"/>
            <w:vAlign w:val="center"/>
          </w:tcPr>
          <w:p w14:paraId="4451548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 xml:space="preserve">基于AR大鹰眼、AR云台和AR球机设备为全景，联动前端设备对接应用平台汇聚多维信息，实现布控报警可视化、数据展示动态化等实时管控应用。平台提供了高低点视频预览，云台控制、多画面轮巡，标签同步回放，标签管理、标签分层、数据可视化展示等基础功能，包含视频、建筑物、客流量、移动标签等行业通用标签,同时对接了行业应用平台实现了车辆、人脸、人体、信控、诱导屏等可视化应用展示。 </w:t>
            </w:r>
          </w:p>
        </w:tc>
        <w:tc>
          <w:tcPr>
            <w:tcW w:w="710" w:type="dxa"/>
            <w:tcBorders>
              <w:top w:val="nil"/>
              <w:left w:val="nil"/>
              <w:bottom w:val="single" w:sz="4" w:space="0" w:color="auto"/>
              <w:right w:val="single" w:sz="4" w:space="0" w:color="auto"/>
            </w:tcBorders>
            <w:shd w:val="clear" w:color="auto" w:fill="auto"/>
            <w:vAlign w:val="center"/>
          </w:tcPr>
          <w:p w14:paraId="7F25737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5ACACE87"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3162037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73383109"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58F47E75"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13</w:t>
            </w:r>
          </w:p>
        </w:tc>
        <w:tc>
          <w:tcPr>
            <w:tcW w:w="992" w:type="dxa"/>
            <w:vMerge/>
            <w:tcBorders>
              <w:top w:val="nil"/>
              <w:left w:val="single" w:sz="4" w:space="0" w:color="auto"/>
              <w:bottom w:val="single" w:sz="4" w:space="0" w:color="auto"/>
              <w:right w:val="single" w:sz="4" w:space="0" w:color="auto"/>
            </w:tcBorders>
            <w:vAlign w:val="center"/>
          </w:tcPr>
          <w:p w14:paraId="36A42486"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5219F03C"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AR场景数</w:t>
            </w:r>
          </w:p>
        </w:tc>
        <w:tc>
          <w:tcPr>
            <w:tcW w:w="4961" w:type="dxa"/>
            <w:tcBorders>
              <w:top w:val="nil"/>
              <w:left w:val="nil"/>
              <w:bottom w:val="single" w:sz="4" w:space="0" w:color="auto"/>
              <w:right w:val="single" w:sz="4" w:space="0" w:color="auto"/>
            </w:tcBorders>
            <w:shd w:val="clear" w:color="auto" w:fill="auto"/>
            <w:vAlign w:val="center"/>
          </w:tcPr>
          <w:p w14:paraId="4822198B"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AR场景配置</w:t>
            </w:r>
          </w:p>
        </w:tc>
        <w:tc>
          <w:tcPr>
            <w:tcW w:w="710" w:type="dxa"/>
            <w:tcBorders>
              <w:top w:val="nil"/>
              <w:left w:val="nil"/>
              <w:bottom w:val="single" w:sz="4" w:space="0" w:color="auto"/>
              <w:right w:val="single" w:sz="4" w:space="0" w:color="auto"/>
            </w:tcBorders>
            <w:shd w:val="clear" w:color="auto" w:fill="auto"/>
            <w:vAlign w:val="center"/>
          </w:tcPr>
          <w:p w14:paraId="5F3ACAF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路</w:t>
            </w:r>
          </w:p>
        </w:tc>
        <w:tc>
          <w:tcPr>
            <w:tcW w:w="708" w:type="dxa"/>
            <w:tcBorders>
              <w:top w:val="nil"/>
              <w:left w:val="nil"/>
              <w:bottom w:val="single" w:sz="4" w:space="0" w:color="auto"/>
              <w:right w:val="single" w:sz="4" w:space="0" w:color="auto"/>
            </w:tcBorders>
            <w:shd w:val="clear" w:color="auto" w:fill="auto"/>
            <w:vAlign w:val="center"/>
          </w:tcPr>
          <w:p w14:paraId="6D89BEB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3</w:t>
            </w:r>
          </w:p>
        </w:tc>
        <w:tc>
          <w:tcPr>
            <w:tcW w:w="708" w:type="dxa"/>
            <w:tcBorders>
              <w:top w:val="nil"/>
              <w:left w:val="nil"/>
              <w:bottom w:val="single" w:sz="4" w:space="0" w:color="auto"/>
              <w:right w:val="single" w:sz="4" w:space="0" w:color="auto"/>
            </w:tcBorders>
            <w:shd w:val="clear" w:color="auto" w:fill="auto"/>
            <w:vAlign w:val="center"/>
          </w:tcPr>
          <w:p w14:paraId="58669A3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17DD5D67" w14:textId="77777777" w:rsidTr="00E27755">
        <w:trPr>
          <w:trHeight w:val="825"/>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4DBE116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14</w:t>
            </w:r>
          </w:p>
        </w:tc>
        <w:tc>
          <w:tcPr>
            <w:tcW w:w="992" w:type="dxa"/>
            <w:vMerge/>
            <w:tcBorders>
              <w:top w:val="nil"/>
              <w:left w:val="single" w:sz="4" w:space="0" w:color="auto"/>
              <w:bottom w:val="single" w:sz="4" w:space="0" w:color="auto"/>
              <w:right w:val="single" w:sz="4" w:space="0" w:color="auto"/>
            </w:tcBorders>
            <w:vAlign w:val="center"/>
          </w:tcPr>
          <w:p w14:paraId="0FAF061F"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488A9B58"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多维信息采集应用</w:t>
            </w:r>
          </w:p>
        </w:tc>
        <w:tc>
          <w:tcPr>
            <w:tcW w:w="4961" w:type="dxa"/>
            <w:tcBorders>
              <w:top w:val="nil"/>
              <w:left w:val="nil"/>
              <w:bottom w:val="single" w:sz="4" w:space="0" w:color="auto"/>
              <w:right w:val="single" w:sz="4" w:space="0" w:color="auto"/>
            </w:tcBorders>
            <w:shd w:val="clear" w:color="auto" w:fill="auto"/>
            <w:vAlign w:val="center"/>
          </w:tcPr>
          <w:p w14:paraId="1FA46D17"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1、多维信息数据属性查询：</w:t>
            </w:r>
          </w:p>
          <w:p w14:paraId="60BDB1D4"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根据时间、采集范围吧等属性查询匹配的多维信息数据</w:t>
            </w:r>
          </w:p>
          <w:p w14:paraId="0006B0A4"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lastRenderedPageBreak/>
              <w:t>2、区域碰撞：</w:t>
            </w:r>
          </w:p>
          <w:p w14:paraId="0D816A85"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在地图上绘制任意多边形查询区域，通过选定时间段对经过绘制区域内点位设备进行碰撞查询。</w:t>
            </w:r>
          </w:p>
          <w:p w14:paraId="6280DA03"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3、轨迹查询：</w:t>
            </w:r>
          </w:p>
          <w:p w14:paraId="2ADD7176"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输入设备范围、起止时间等条件查询多维信息数据，在地图上展示轨迹。</w:t>
            </w:r>
          </w:p>
          <w:p w14:paraId="006C1874"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4、多维信息数据统计：</w:t>
            </w:r>
          </w:p>
          <w:p w14:paraId="08764EC5" w14:textId="6EBA6971"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从设备数量、数据抓取量、设备采集top等纬度统计多维信息数据。</w:t>
            </w:r>
          </w:p>
        </w:tc>
        <w:tc>
          <w:tcPr>
            <w:tcW w:w="710" w:type="dxa"/>
            <w:tcBorders>
              <w:top w:val="nil"/>
              <w:left w:val="nil"/>
              <w:bottom w:val="single" w:sz="4" w:space="0" w:color="auto"/>
              <w:right w:val="single" w:sz="4" w:space="0" w:color="auto"/>
            </w:tcBorders>
            <w:shd w:val="clear" w:color="auto" w:fill="auto"/>
            <w:vAlign w:val="center"/>
          </w:tcPr>
          <w:p w14:paraId="3DB8A03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套</w:t>
            </w:r>
          </w:p>
        </w:tc>
        <w:tc>
          <w:tcPr>
            <w:tcW w:w="708" w:type="dxa"/>
            <w:tcBorders>
              <w:top w:val="nil"/>
              <w:left w:val="nil"/>
              <w:bottom w:val="single" w:sz="4" w:space="0" w:color="auto"/>
              <w:right w:val="single" w:sz="4" w:space="0" w:color="auto"/>
            </w:tcBorders>
            <w:shd w:val="clear" w:color="auto" w:fill="auto"/>
            <w:vAlign w:val="center"/>
          </w:tcPr>
          <w:p w14:paraId="6EE6AD0D"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2289B47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2F676A31" w14:textId="77777777" w:rsidTr="00E27755">
        <w:trPr>
          <w:trHeight w:val="735"/>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2254EAE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15</w:t>
            </w:r>
          </w:p>
        </w:tc>
        <w:tc>
          <w:tcPr>
            <w:tcW w:w="992" w:type="dxa"/>
            <w:vMerge/>
            <w:tcBorders>
              <w:top w:val="nil"/>
              <w:left w:val="single" w:sz="4" w:space="0" w:color="auto"/>
              <w:bottom w:val="single" w:sz="4" w:space="0" w:color="auto"/>
              <w:right w:val="single" w:sz="4" w:space="0" w:color="auto"/>
            </w:tcBorders>
            <w:vAlign w:val="center"/>
          </w:tcPr>
          <w:p w14:paraId="2EC5238C"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5BF17418"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图上寻踪应用模型</w:t>
            </w:r>
          </w:p>
        </w:tc>
        <w:tc>
          <w:tcPr>
            <w:tcW w:w="4961" w:type="dxa"/>
            <w:tcBorders>
              <w:top w:val="nil"/>
              <w:left w:val="nil"/>
              <w:bottom w:val="single" w:sz="4" w:space="0" w:color="auto"/>
              <w:right w:val="single" w:sz="4" w:space="0" w:color="auto"/>
            </w:tcBorders>
            <w:shd w:val="clear" w:color="auto" w:fill="auto"/>
            <w:vAlign w:val="center"/>
          </w:tcPr>
          <w:p w14:paraId="58FFAC70"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支持通过视频/图片智能分析技术对指定区域及时间段的人员轨迹进行分析查询，并可对结果进行追踪及存档</w:t>
            </w:r>
          </w:p>
        </w:tc>
        <w:tc>
          <w:tcPr>
            <w:tcW w:w="710" w:type="dxa"/>
            <w:tcBorders>
              <w:top w:val="nil"/>
              <w:left w:val="nil"/>
              <w:bottom w:val="single" w:sz="4" w:space="0" w:color="auto"/>
              <w:right w:val="single" w:sz="4" w:space="0" w:color="auto"/>
            </w:tcBorders>
            <w:shd w:val="clear" w:color="auto" w:fill="auto"/>
            <w:vAlign w:val="center"/>
          </w:tcPr>
          <w:p w14:paraId="638717D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50AB1E3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4FB35F9A"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33ED5ACE"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2D61AC1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1713195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应用开发</w:t>
            </w:r>
          </w:p>
        </w:tc>
        <w:tc>
          <w:tcPr>
            <w:tcW w:w="1276" w:type="dxa"/>
            <w:tcBorders>
              <w:top w:val="nil"/>
              <w:left w:val="nil"/>
              <w:bottom w:val="single" w:sz="4" w:space="0" w:color="auto"/>
              <w:right w:val="single" w:sz="4" w:space="0" w:color="auto"/>
            </w:tcBorders>
            <w:shd w:val="clear" w:color="auto" w:fill="auto"/>
            <w:vAlign w:val="center"/>
          </w:tcPr>
          <w:p w14:paraId="52BEE5AF"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领导驾驶舱开发</w:t>
            </w:r>
          </w:p>
        </w:tc>
        <w:tc>
          <w:tcPr>
            <w:tcW w:w="4961" w:type="dxa"/>
            <w:tcBorders>
              <w:top w:val="nil"/>
              <w:left w:val="nil"/>
              <w:bottom w:val="single" w:sz="4" w:space="0" w:color="auto"/>
              <w:right w:val="single" w:sz="4" w:space="0" w:color="auto"/>
            </w:tcBorders>
            <w:shd w:val="clear" w:color="auto" w:fill="auto"/>
            <w:vAlign w:val="center"/>
          </w:tcPr>
          <w:p w14:paraId="007E3954"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包含智安公园领导驾驶舱数据调研、外部数据对接开发、视觉UI设计、大屏前端开发、后台管理中枢开发等</w:t>
            </w:r>
          </w:p>
        </w:tc>
        <w:tc>
          <w:tcPr>
            <w:tcW w:w="710" w:type="dxa"/>
            <w:tcBorders>
              <w:top w:val="nil"/>
              <w:left w:val="nil"/>
              <w:bottom w:val="single" w:sz="4" w:space="0" w:color="auto"/>
              <w:right w:val="single" w:sz="4" w:space="0" w:color="auto"/>
            </w:tcBorders>
            <w:shd w:val="clear" w:color="auto" w:fill="auto"/>
            <w:vAlign w:val="center"/>
          </w:tcPr>
          <w:p w14:paraId="0569FB5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4DDB4E4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71570F2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68B6EA72" w14:textId="77777777" w:rsidTr="00E27755">
        <w:trPr>
          <w:trHeight w:val="114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33C1729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17</w:t>
            </w:r>
          </w:p>
        </w:tc>
        <w:tc>
          <w:tcPr>
            <w:tcW w:w="992" w:type="dxa"/>
            <w:vMerge/>
            <w:tcBorders>
              <w:top w:val="nil"/>
              <w:left w:val="single" w:sz="4" w:space="0" w:color="auto"/>
              <w:bottom w:val="single" w:sz="4" w:space="0" w:color="auto"/>
              <w:right w:val="single" w:sz="4" w:space="0" w:color="auto"/>
            </w:tcBorders>
            <w:vAlign w:val="center"/>
          </w:tcPr>
          <w:p w14:paraId="1F56F2D0"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65ADE01D"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云瞳应用模型</w:t>
            </w:r>
          </w:p>
        </w:tc>
        <w:tc>
          <w:tcPr>
            <w:tcW w:w="4961" w:type="dxa"/>
            <w:tcBorders>
              <w:top w:val="nil"/>
              <w:left w:val="nil"/>
              <w:bottom w:val="single" w:sz="4" w:space="0" w:color="auto"/>
              <w:right w:val="single" w:sz="4" w:space="0" w:color="auto"/>
            </w:tcBorders>
            <w:shd w:val="clear" w:color="auto" w:fill="auto"/>
            <w:vAlign w:val="center"/>
          </w:tcPr>
          <w:p w14:paraId="2CA76995"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（1）支持与现有智能分析系统、大数据系统对接；</w:t>
            </w:r>
          </w:p>
          <w:p w14:paraId="62B3E0F4"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（2）支持对预警信息进行可视化界面展示；</w:t>
            </w:r>
          </w:p>
          <w:p w14:paraId="281ACE48"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（3）支持对预警信息进行任务派单、全息档案查看、二次研判、同行人分析、人员轨迹查询操作；</w:t>
            </w:r>
          </w:p>
          <w:p w14:paraId="659F0B2C"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（4）支持通过照片或身份证号对人员信息进行查询；</w:t>
            </w:r>
          </w:p>
          <w:p w14:paraId="5A7BAE79" w14:textId="6BD8576E"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（5）支持通过设定目标人物查询条件，从原点向周边点位发起视频结构化任务，基于相似度最高的照片对目标进行实时跟踪。</w:t>
            </w:r>
          </w:p>
        </w:tc>
        <w:tc>
          <w:tcPr>
            <w:tcW w:w="710" w:type="dxa"/>
            <w:tcBorders>
              <w:top w:val="nil"/>
              <w:left w:val="nil"/>
              <w:bottom w:val="single" w:sz="4" w:space="0" w:color="auto"/>
              <w:right w:val="single" w:sz="4" w:space="0" w:color="auto"/>
            </w:tcBorders>
            <w:shd w:val="clear" w:color="auto" w:fill="auto"/>
            <w:vAlign w:val="center"/>
          </w:tcPr>
          <w:p w14:paraId="55E12E0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3AB0774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1EDB9384"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57C6A860" w14:textId="77777777" w:rsidTr="00E27755">
        <w:trPr>
          <w:trHeight w:val="915"/>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4C4CF9C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18</w:t>
            </w:r>
          </w:p>
        </w:tc>
        <w:tc>
          <w:tcPr>
            <w:tcW w:w="992" w:type="dxa"/>
            <w:vMerge/>
            <w:tcBorders>
              <w:top w:val="nil"/>
              <w:left w:val="single" w:sz="4" w:space="0" w:color="auto"/>
              <w:bottom w:val="single" w:sz="4" w:space="0" w:color="auto"/>
              <w:right w:val="single" w:sz="4" w:space="0" w:color="auto"/>
            </w:tcBorders>
            <w:vAlign w:val="center"/>
          </w:tcPr>
          <w:p w14:paraId="4017CD8B"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6C351D71"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云镜应用模型</w:t>
            </w:r>
          </w:p>
        </w:tc>
        <w:tc>
          <w:tcPr>
            <w:tcW w:w="4961" w:type="dxa"/>
            <w:tcBorders>
              <w:top w:val="nil"/>
              <w:left w:val="nil"/>
              <w:bottom w:val="single" w:sz="4" w:space="0" w:color="auto"/>
              <w:right w:val="single" w:sz="4" w:space="0" w:color="auto"/>
            </w:tcBorders>
            <w:shd w:val="clear" w:color="auto" w:fill="auto"/>
            <w:vAlign w:val="center"/>
          </w:tcPr>
          <w:p w14:paraId="4CB770FC"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基于人脸识别技术，以相对封闭的环境为场景。建立底库（含该场所所有已办证人员人脸）后，将进出口的人脸抓拍机抓拍到的每张照片</w:t>
            </w:r>
            <w:r w:rsidRPr="005337E8">
              <w:rPr>
                <w:rFonts w:ascii="宋体" w:hAnsi="宋体" w:cs="宋体" w:hint="eastAsia"/>
                <w:kern w:val="0"/>
                <w:sz w:val="24"/>
              </w:rPr>
              <w:lastRenderedPageBreak/>
              <w:t>与白名单库中所有照片对比， 获取场所人员进出规律，并且区分未登记人员与已登记人员，结合公安基础管控平台与三实平台形成人口登记闭环。</w:t>
            </w:r>
          </w:p>
        </w:tc>
        <w:tc>
          <w:tcPr>
            <w:tcW w:w="710" w:type="dxa"/>
            <w:tcBorders>
              <w:top w:val="nil"/>
              <w:left w:val="nil"/>
              <w:bottom w:val="single" w:sz="4" w:space="0" w:color="auto"/>
              <w:right w:val="single" w:sz="4" w:space="0" w:color="auto"/>
            </w:tcBorders>
            <w:shd w:val="clear" w:color="auto" w:fill="auto"/>
            <w:vAlign w:val="center"/>
          </w:tcPr>
          <w:p w14:paraId="347653F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套</w:t>
            </w:r>
          </w:p>
        </w:tc>
        <w:tc>
          <w:tcPr>
            <w:tcW w:w="708" w:type="dxa"/>
            <w:tcBorders>
              <w:top w:val="nil"/>
              <w:left w:val="nil"/>
              <w:bottom w:val="single" w:sz="4" w:space="0" w:color="auto"/>
              <w:right w:val="single" w:sz="4" w:space="0" w:color="auto"/>
            </w:tcBorders>
            <w:shd w:val="clear" w:color="auto" w:fill="auto"/>
            <w:vAlign w:val="center"/>
          </w:tcPr>
          <w:p w14:paraId="3A80954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71EACCF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3BE97CC3" w14:textId="77777777" w:rsidTr="00E27755">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7B3659FE"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19</w:t>
            </w:r>
          </w:p>
        </w:tc>
        <w:tc>
          <w:tcPr>
            <w:tcW w:w="992" w:type="dxa"/>
            <w:vMerge/>
            <w:tcBorders>
              <w:top w:val="nil"/>
              <w:left w:val="single" w:sz="4" w:space="0" w:color="auto"/>
              <w:bottom w:val="single" w:sz="4" w:space="0" w:color="auto"/>
              <w:right w:val="single" w:sz="4" w:space="0" w:color="auto"/>
            </w:tcBorders>
            <w:vAlign w:val="center"/>
          </w:tcPr>
          <w:p w14:paraId="6F274D6C"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51D214A8"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数据支撑能力扩展</w:t>
            </w:r>
          </w:p>
        </w:tc>
        <w:tc>
          <w:tcPr>
            <w:tcW w:w="4961" w:type="dxa"/>
            <w:tcBorders>
              <w:top w:val="nil"/>
              <w:left w:val="nil"/>
              <w:bottom w:val="single" w:sz="4" w:space="0" w:color="auto"/>
              <w:right w:val="single" w:sz="4" w:space="0" w:color="auto"/>
            </w:tcBorders>
            <w:shd w:val="clear" w:color="auto" w:fill="auto"/>
            <w:vAlign w:val="center"/>
          </w:tcPr>
          <w:p w14:paraId="036F4495"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数据资源池的能力扩展</w:t>
            </w:r>
          </w:p>
        </w:tc>
        <w:tc>
          <w:tcPr>
            <w:tcW w:w="710" w:type="dxa"/>
            <w:tcBorders>
              <w:top w:val="nil"/>
              <w:left w:val="nil"/>
              <w:bottom w:val="single" w:sz="4" w:space="0" w:color="auto"/>
              <w:right w:val="single" w:sz="4" w:space="0" w:color="auto"/>
            </w:tcBorders>
            <w:shd w:val="clear" w:color="auto" w:fill="auto"/>
            <w:vAlign w:val="center"/>
          </w:tcPr>
          <w:p w14:paraId="5EA6A98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套</w:t>
            </w:r>
          </w:p>
        </w:tc>
        <w:tc>
          <w:tcPr>
            <w:tcW w:w="708" w:type="dxa"/>
            <w:tcBorders>
              <w:top w:val="nil"/>
              <w:left w:val="nil"/>
              <w:bottom w:val="single" w:sz="4" w:space="0" w:color="auto"/>
              <w:right w:val="single" w:sz="4" w:space="0" w:color="auto"/>
            </w:tcBorders>
            <w:shd w:val="clear" w:color="auto" w:fill="auto"/>
            <w:vAlign w:val="center"/>
          </w:tcPr>
          <w:p w14:paraId="3AC33A26"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6E9A98E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38410AFF" w14:textId="77777777" w:rsidTr="00E27755">
        <w:trPr>
          <w:trHeight w:val="600"/>
          <w:jc w:val="center"/>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641564"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6、等保达标安全加固</w:t>
            </w:r>
          </w:p>
        </w:tc>
        <w:tc>
          <w:tcPr>
            <w:tcW w:w="710" w:type="dxa"/>
            <w:tcBorders>
              <w:top w:val="nil"/>
              <w:left w:val="nil"/>
              <w:bottom w:val="single" w:sz="4" w:space="0" w:color="auto"/>
              <w:right w:val="single" w:sz="4" w:space="0" w:color="auto"/>
            </w:tcBorders>
            <w:shd w:val="clear" w:color="auto" w:fill="auto"/>
            <w:vAlign w:val="center"/>
          </w:tcPr>
          <w:p w14:paraId="25955AEC"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6DCDCF0C"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0B8CEBDC" w14:textId="77777777" w:rsidR="00217429" w:rsidRPr="005337E8" w:rsidRDefault="007D1D0E">
            <w:pPr>
              <w:widowControl/>
              <w:spacing w:line="360" w:lineRule="auto"/>
              <w:jc w:val="left"/>
              <w:rPr>
                <w:rFonts w:ascii="宋体" w:hAnsi="宋体" w:cs="宋体"/>
                <w:b/>
                <w:bCs/>
                <w:kern w:val="0"/>
                <w:sz w:val="24"/>
              </w:rPr>
            </w:pPr>
            <w:r w:rsidRPr="005337E8">
              <w:rPr>
                <w:rFonts w:ascii="宋体" w:hAnsi="宋体" w:cs="宋体" w:hint="eastAsia"/>
                <w:b/>
                <w:bCs/>
                <w:kern w:val="0"/>
                <w:sz w:val="24"/>
              </w:rPr>
              <w:t xml:space="preserve">　</w:t>
            </w:r>
          </w:p>
        </w:tc>
      </w:tr>
      <w:tr w:rsidR="005337E8" w:rsidRPr="005337E8" w14:paraId="46A5409B" w14:textId="77777777" w:rsidTr="00E27755">
        <w:trPr>
          <w:trHeight w:val="1410"/>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tcPr>
          <w:p w14:paraId="324FBBB1"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37E05416"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网络系统等级保护</w:t>
            </w:r>
          </w:p>
        </w:tc>
        <w:tc>
          <w:tcPr>
            <w:tcW w:w="1276" w:type="dxa"/>
            <w:tcBorders>
              <w:top w:val="nil"/>
              <w:left w:val="nil"/>
              <w:bottom w:val="single" w:sz="4" w:space="0" w:color="auto"/>
              <w:right w:val="single" w:sz="4" w:space="0" w:color="auto"/>
            </w:tcBorders>
            <w:shd w:val="clear" w:color="auto" w:fill="auto"/>
            <w:vAlign w:val="center"/>
          </w:tcPr>
          <w:p w14:paraId="3406A137"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◆防火墙</w:t>
            </w:r>
          </w:p>
        </w:tc>
        <w:tc>
          <w:tcPr>
            <w:tcW w:w="4961" w:type="dxa"/>
            <w:tcBorders>
              <w:top w:val="nil"/>
              <w:left w:val="nil"/>
              <w:bottom w:val="single" w:sz="4" w:space="0" w:color="auto"/>
              <w:right w:val="single" w:sz="4" w:space="0" w:color="auto"/>
            </w:tcBorders>
            <w:shd w:val="clear" w:color="auto" w:fill="auto"/>
            <w:vAlign w:val="center"/>
          </w:tcPr>
          <w:p w14:paraId="0A93C8DF"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1：2U机架式结构；标配6个千兆电口，2个万兆光口；具备2个扩展槽位、2个USB接口；标配8G内存，可扩展到32G；吞吐量≥25G；</w:t>
            </w:r>
            <w:r w:rsidRPr="005337E8">
              <w:rPr>
                <w:rFonts w:ascii="宋体" w:hAnsi="宋体" w:cs="宋体" w:hint="eastAsia"/>
                <w:kern w:val="0"/>
                <w:sz w:val="24"/>
              </w:rPr>
              <w:br/>
              <w:t>2：不小于10G；最大并发连接数不小于100万（可扩展至1200万）；每秒新建连接数不小于170000.交流冗余电源；</w:t>
            </w:r>
          </w:p>
          <w:p w14:paraId="376E958B"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3：支持基于IPv6地址的应用层检测功能，包括应用控制识别、URL过滤、防病毒、反垃圾邮件和入侵防御等功能；</w:t>
            </w:r>
          </w:p>
          <w:p w14:paraId="066581B3"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★4：支持多线路链路负载均衡技术，可支持轮询，加权轮询，基于可用带宽和基于带宽利用率的负载均衡方式；支持链路探测功能，可提供多方式（Ping、ARP Ping和TCP Ping）链路探测；</w:t>
            </w:r>
          </w:p>
          <w:p w14:paraId="53434AC2"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★5：支持SD-WAN功能，提供产品配置截图证明，提供</w:t>
            </w:r>
            <w:proofErr w:type="spellStart"/>
            <w:r w:rsidRPr="005337E8">
              <w:rPr>
                <w:rFonts w:ascii="宋体" w:hAnsi="宋体" w:cs="宋体" w:hint="eastAsia"/>
                <w:kern w:val="0"/>
                <w:sz w:val="24"/>
              </w:rPr>
              <w:t>sdwan</w:t>
            </w:r>
            <w:proofErr w:type="spellEnd"/>
            <w:r w:rsidRPr="005337E8">
              <w:rPr>
                <w:rFonts w:ascii="宋体" w:hAnsi="宋体" w:cs="宋体" w:hint="eastAsia"/>
                <w:kern w:val="0"/>
                <w:sz w:val="24"/>
              </w:rPr>
              <w:t xml:space="preserve"> ready 证书；</w:t>
            </w:r>
          </w:p>
          <w:p w14:paraId="3A8104D6"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6：支持地址映射（双向NAT）、源地址转换、目的地址转换以及NAPT功能；</w:t>
            </w:r>
          </w:p>
          <w:p w14:paraId="1406179B"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7：支持基于策略NAT功能，可限制数据包的出/入口，源/目的IP及服务类型进一步做地址转换；</w:t>
            </w:r>
          </w:p>
          <w:p w14:paraId="66DCC3D3"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★8：支持基于DNAT的负载均衡技术并提供多</w:t>
            </w:r>
            <w:r w:rsidRPr="005337E8">
              <w:rPr>
                <w:rFonts w:ascii="宋体" w:hAnsi="宋体" w:cs="宋体" w:hint="eastAsia"/>
                <w:kern w:val="0"/>
                <w:sz w:val="24"/>
              </w:rPr>
              <w:lastRenderedPageBreak/>
              <w:t>方式（ping、</w:t>
            </w:r>
            <w:proofErr w:type="spellStart"/>
            <w:r w:rsidRPr="005337E8">
              <w:rPr>
                <w:rFonts w:ascii="宋体" w:hAnsi="宋体" w:cs="宋体" w:hint="eastAsia"/>
                <w:kern w:val="0"/>
                <w:sz w:val="24"/>
              </w:rPr>
              <w:t>arp</w:t>
            </w:r>
            <w:proofErr w:type="spellEnd"/>
            <w:r w:rsidRPr="005337E8">
              <w:rPr>
                <w:rFonts w:ascii="宋体" w:hAnsi="宋体" w:cs="宋体" w:hint="eastAsia"/>
                <w:kern w:val="0"/>
                <w:sz w:val="24"/>
              </w:rPr>
              <w:t xml:space="preserve"> ping和</w:t>
            </w:r>
            <w:proofErr w:type="spellStart"/>
            <w:r w:rsidRPr="005337E8">
              <w:rPr>
                <w:rFonts w:ascii="宋体" w:hAnsi="宋体" w:cs="宋体" w:hint="eastAsia"/>
                <w:kern w:val="0"/>
                <w:sz w:val="24"/>
              </w:rPr>
              <w:t>tcp</w:t>
            </w:r>
            <w:proofErr w:type="spellEnd"/>
            <w:r w:rsidRPr="005337E8">
              <w:rPr>
                <w:rFonts w:ascii="宋体" w:hAnsi="宋体" w:cs="宋体" w:hint="eastAsia"/>
                <w:kern w:val="0"/>
                <w:sz w:val="24"/>
              </w:rPr>
              <w:t xml:space="preserve"> ping）链路探测功能；</w:t>
            </w:r>
          </w:p>
          <w:p w14:paraId="2ACD9086"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支持针对NAT策略单独备份和恢复功能；</w:t>
            </w:r>
          </w:p>
          <w:p w14:paraId="252AAC67" w14:textId="2615BBAD"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★9：支持滴流技术，避免扫描大文件时连接超时；提供防病毒引擎过载保护功能，防止杀毒引擎超负荷时而引起的网络访问缓慢或网络中断；</w:t>
            </w:r>
          </w:p>
          <w:p w14:paraId="7E57E376"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10：支持启发式扫描，支持基于文件名和文件特征的扫描行为，可识别文件特征大于50种常见文件类型，支持发现病毒后阻断页面的自定义（HTTP,MAIL,FTP）；</w:t>
            </w:r>
          </w:p>
          <w:p w14:paraId="29C759B2"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11：支持对SMTP，POP3，IMAP，DNS和HTTP/HTTPS应用级别的协议限制和协议异常检测；</w:t>
            </w:r>
          </w:p>
          <w:p w14:paraId="64520AF5"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 xml:space="preserve">12：支持检测并阻断针对WEB的注入攻击，如跨站脚本攻击、LDAP注入攻击、SQL注入攻击和命令注入攻击； </w:t>
            </w:r>
          </w:p>
          <w:p w14:paraId="26597F80"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★13：DNS域名黑名单功能；支持DNS缓存中毒防御；</w:t>
            </w:r>
          </w:p>
          <w:p w14:paraId="068D5D35"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14：内置攻击特征库，特征数量超过3800条；提供实时的IPS规则库升级功能，支持自动和手动两种升级方式；</w:t>
            </w:r>
          </w:p>
          <w:p w14:paraId="6420C4E3"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15：支持虚拟接口和虚拟网络，实现虚拟系统之间的数据内部转发；</w:t>
            </w:r>
          </w:p>
          <w:p w14:paraId="62821A75"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★16：虚拟系统可独立在网络中进行部署，资源以动态的方式进行分配，支持基于虚拟系统级别的带宽控制功能；</w:t>
            </w:r>
          </w:p>
          <w:p w14:paraId="3136965A"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17：每个虚拟系统都能够作为VPN网关在网络中进行部署；</w:t>
            </w:r>
          </w:p>
          <w:p w14:paraId="64A29E43"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★18：支持系统管理员通过“用户名＋口令＋</w:t>
            </w:r>
            <w:r w:rsidRPr="005337E8">
              <w:rPr>
                <w:rFonts w:ascii="宋体" w:hAnsi="宋体" w:cs="宋体" w:hint="eastAsia"/>
                <w:kern w:val="0"/>
                <w:sz w:val="24"/>
              </w:rPr>
              <w:lastRenderedPageBreak/>
              <w:t>图形认证码”方式认证进行登录管理；</w:t>
            </w:r>
          </w:p>
          <w:p w14:paraId="7D6390EB" w14:textId="35F3CA3F"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★19：支持移动端管理软件，可实时查看设备运行信息，包括：CPU内存利用率、接口流量、资源利用率、流量排名、在线用户、VPN隧道信息、主备状态等重要信息，同时支持报警日志推送及设备健康指数评估；</w:t>
            </w:r>
          </w:p>
        </w:tc>
        <w:tc>
          <w:tcPr>
            <w:tcW w:w="710" w:type="dxa"/>
            <w:tcBorders>
              <w:top w:val="nil"/>
              <w:left w:val="nil"/>
              <w:bottom w:val="single" w:sz="4" w:space="0" w:color="auto"/>
              <w:right w:val="single" w:sz="4" w:space="0" w:color="auto"/>
            </w:tcBorders>
            <w:shd w:val="clear" w:color="auto" w:fill="auto"/>
            <w:vAlign w:val="center"/>
          </w:tcPr>
          <w:p w14:paraId="6FBB94A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0A43ED98"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2</w:t>
            </w:r>
          </w:p>
        </w:tc>
        <w:tc>
          <w:tcPr>
            <w:tcW w:w="708" w:type="dxa"/>
            <w:tcBorders>
              <w:top w:val="nil"/>
              <w:left w:val="nil"/>
              <w:bottom w:val="single" w:sz="4" w:space="0" w:color="auto"/>
              <w:right w:val="single" w:sz="4" w:space="0" w:color="auto"/>
            </w:tcBorders>
            <w:shd w:val="clear" w:color="auto" w:fill="auto"/>
            <w:vAlign w:val="center"/>
          </w:tcPr>
          <w:p w14:paraId="6AFEA8F9"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323A5374" w14:textId="77777777" w:rsidTr="00E27755">
        <w:trPr>
          <w:trHeight w:val="930"/>
          <w:jc w:val="center"/>
        </w:trPr>
        <w:tc>
          <w:tcPr>
            <w:tcW w:w="568" w:type="dxa"/>
            <w:vMerge/>
            <w:tcBorders>
              <w:top w:val="nil"/>
              <w:left w:val="single" w:sz="4" w:space="0" w:color="auto"/>
              <w:bottom w:val="single" w:sz="4" w:space="0" w:color="auto"/>
              <w:right w:val="single" w:sz="4" w:space="0" w:color="auto"/>
            </w:tcBorders>
            <w:vAlign w:val="center"/>
          </w:tcPr>
          <w:p w14:paraId="4CAC66BB"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0CEDE768"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1DD34199"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◆数据网闸</w:t>
            </w:r>
          </w:p>
        </w:tc>
        <w:tc>
          <w:tcPr>
            <w:tcW w:w="4961" w:type="dxa"/>
            <w:tcBorders>
              <w:top w:val="nil"/>
              <w:left w:val="nil"/>
              <w:bottom w:val="single" w:sz="4" w:space="0" w:color="auto"/>
              <w:right w:val="single" w:sz="4" w:space="0" w:color="auto"/>
            </w:tcBorders>
            <w:shd w:val="clear" w:color="auto" w:fill="auto"/>
            <w:vAlign w:val="center"/>
          </w:tcPr>
          <w:p w14:paraId="7D117418"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1：采用2+1硬件架构，应用自主设计和研制的基于映射GAP技术的高速数据隔离交换部件，保障系统运行在高安全性和保密性的状态下，采用专用隔离芯片设计，不支持通用通讯协议，不可编程。</w:t>
            </w:r>
          </w:p>
          <w:p w14:paraId="560FE857"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2：连接终端和数据传输：应用数据交换采用基于硬件芯片的专用封装协议实现，不传输任何协议格式信息；能够实现网络协议终止、纯数据提取和安全交换。</w:t>
            </w:r>
          </w:p>
          <w:p w14:paraId="4E25A27B"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3：标准协议支持：支持POP3、SMTP、FTP、HTTP、TNS、LDAP、DNS等标准协议代理。</w:t>
            </w:r>
          </w:p>
          <w:p w14:paraId="3C07BC81"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4：应用层协议命令控制：支持FTP、HTTP协议基于RFC全面控制命令的访问控制，可以定制访问控制策略。</w:t>
            </w:r>
          </w:p>
          <w:p w14:paraId="5C333343"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5：支持SAT和代理、透明应用代理三种工作模式功能要求。</w:t>
            </w:r>
          </w:p>
          <w:p w14:paraId="751D6C43"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6：支持国家认可的密级标志检查的功能；支持基于文件安全标记的数据流向控制。</w:t>
            </w:r>
          </w:p>
          <w:p w14:paraId="7E848D28"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7：12个10/100/1000M以太网络接口，4个万兆光纤通讯接口（包含4个万兆多模光纤模块），2个CONSOLE口。</w:t>
            </w:r>
          </w:p>
          <w:p w14:paraId="4C8842A1" w14:textId="1DC3E06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8：电子开关响应时间：&lt;2ns；最长电子开关切换周期：1-10ms；系统延时：2-7ms；安全隔离交换内部数据吞吐率：30Gbps；系统吞吐</w:t>
            </w:r>
            <w:r w:rsidRPr="005337E8">
              <w:rPr>
                <w:rFonts w:ascii="宋体" w:hAnsi="宋体" w:cs="宋体" w:hint="eastAsia"/>
                <w:kern w:val="0"/>
                <w:sz w:val="24"/>
              </w:rPr>
              <w:lastRenderedPageBreak/>
              <w:t>率≥3000Mbps。</w:t>
            </w:r>
          </w:p>
        </w:tc>
        <w:tc>
          <w:tcPr>
            <w:tcW w:w="710" w:type="dxa"/>
            <w:tcBorders>
              <w:top w:val="nil"/>
              <w:left w:val="nil"/>
              <w:bottom w:val="single" w:sz="4" w:space="0" w:color="auto"/>
              <w:right w:val="single" w:sz="4" w:space="0" w:color="auto"/>
            </w:tcBorders>
            <w:shd w:val="clear" w:color="auto" w:fill="auto"/>
            <w:vAlign w:val="center"/>
          </w:tcPr>
          <w:p w14:paraId="2270EF3C"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台</w:t>
            </w:r>
          </w:p>
        </w:tc>
        <w:tc>
          <w:tcPr>
            <w:tcW w:w="708" w:type="dxa"/>
            <w:tcBorders>
              <w:top w:val="nil"/>
              <w:left w:val="nil"/>
              <w:bottom w:val="single" w:sz="4" w:space="0" w:color="auto"/>
              <w:right w:val="single" w:sz="4" w:space="0" w:color="auto"/>
            </w:tcBorders>
            <w:shd w:val="clear" w:color="auto" w:fill="auto"/>
            <w:vAlign w:val="center"/>
          </w:tcPr>
          <w:p w14:paraId="619694F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68DE4642"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5337E8" w:rsidRPr="005337E8" w14:paraId="72671C66"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02A05E30"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5D4A1121"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7D8019F2"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◆数据交换系统</w:t>
            </w:r>
          </w:p>
        </w:tc>
        <w:tc>
          <w:tcPr>
            <w:tcW w:w="4961" w:type="dxa"/>
            <w:tcBorders>
              <w:top w:val="nil"/>
              <w:left w:val="nil"/>
              <w:bottom w:val="single" w:sz="4" w:space="0" w:color="auto"/>
              <w:right w:val="single" w:sz="4" w:space="0" w:color="auto"/>
            </w:tcBorders>
            <w:shd w:val="clear" w:color="auto" w:fill="auto"/>
            <w:vAlign w:val="center"/>
          </w:tcPr>
          <w:p w14:paraId="327D6290"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1：设备包含非可信端服务器和可信端服务器各一台，采用标准2U机架式。</w:t>
            </w:r>
          </w:p>
          <w:p w14:paraId="070BE168"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2：可信端服务器：4个千兆电口，2个万兆光纤接口（包含2个万兆多模光纤模块）；</w:t>
            </w:r>
          </w:p>
          <w:p w14:paraId="167FC241"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非可信端服务器：4个千兆电口，2个万兆光纤接口（包含2个万兆多模光纤模块）。</w:t>
            </w:r>
          </w:p>
          <w:p w14:paraId="56881722"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3：支持主动访问、身份鉴别等多种安全模式；支持多种文件传输协议，包括可定制的非标准通讯协议；支持内容过滤、断点续传及优先级策略设置。</w:t>
            </w:r>
          </w:p>
          <w:p w14:paraId="36ADAF87"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4：数据源鉴别支持证书认证；具备一对一、一对多、多对多等多种复杂同步模式。</w:t>
            </w:r>
          </w:p>
          <w:p w14:paraId="010D6A83"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5：提供专用客户端模式、专用接口模式等多种方式，客户端支持Windows和Linux全系列版本，包括32位和64位。</w:t>
            </w:r>
          </w:p>
          <w:p w14:paraId="2BA7E4BB"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6：文件交换方式，支持文件夹的新增同步、文件夹的镜像同步、文件完全同步、文件同步后源端删除、双向文件同步五种模式等。</w:t>
            </w:r>
          </w:p>
          <w:p w14:paraId="4EEC1817"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7：支持数据库之间的交换；数据库交换模式选择，支持多种数据库同步方式；数据同步列过滤功能。故障报警功能、业务监控功能。</w:t>
            </w:r>
          </w:p>
          <w:p w14:paraId="24B30EEB"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8：安全加固操作系统、基于硬件的双向认证技术、数据加密、格式过滤、数据内容过滤、内容审计、流量管理、链路区分功能。</w:t>
            </w:r>
          </w:p>
          <w:p w14:paraId="0A4ECF1F"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9：基于B/S架构，支持图形化操作，使用方便。支持细粒度日志审计；运行监控功能、日志功能，系统能够支持日志服务器功能，将日志信息以标准格式(SYSLOG格式)导出给集控</w:t>
            </w:r>
            <w:r w:rsidRPr="005337E8">
              <w:rPr>
                <w:rFonts w:ascii="宋体" w:hAnsi="宋体" w:cs="宋体" w:hint="eastAsia"/>
                <w:kern w:val="0"/>
                <w:sz w:val="24"/>
              </w:rPr>
              <w:lastRenderedPageBreak/>
              <w:t>系统或其他第三人存储备份，并结合集控系统对系统日志进行分析。</w:t>
            </w:r>
          </w:p>
          <w:p w14:paraId="4671D687"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10：数据文件处理文件数（&gt;100Kb/记录）≥2500个/秒。</w:t>
            </w:r>
          </w:p>
          <w:p w14:paraId="5F047B84"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11：数据库同步交换记录数（&gt;100Kb/记录）：1800条/分。</w:t>
            </w:r>
          </w:p>
          <w:p w14:paraId="36704C88" w14:textId="61FA6BBF"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12：硬件最大传输速率≥3000Mbps；最大数据文件≥30G；目录监控触发时间&lt;1秒；最大传输延时&lt;30ms。</w:t>
            </w:r>
          </w:p>
        </w:tc>
        <w:tc>
          <w:tcPr>
            <w:tcW w:w="710" w:type="dxa"/>
            <w:tcBorders>
              <w:top w:val="nil"/>
              <w:left w:val="nil"/>
              <w:bottom w:val="single" w:sz="4" w:space="0" w:color="auto"/>
              <w:right w:val="single" w:sz="4" w:space="0" w:color="auto"/>
            </w:tcBorders>
            <w:shd w:val="clear" w:color="auto" w:fill="auto"/>
            <w:vAlign w:val="center"/>
          </w:tcPr>
          <w:p w14:paraId="0D34BB60"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套</w:t>
            </w:r>
          </w:p>
        </w:tc>
        <w:tc>
          <w:tcPr>
            <w:tcW w:w="708" w:type="dxa"/>
            <w:tcBorders>
              <w:top w:val="nil"/>
              <w:left w:val="nil"/>
              <w:bottom w:val="single" w:sz="4" w:space="0" w:color="auto"/>
              <w:right w:val="single" w:sz="4" w:space="0" w:color="auto"/>
            </w:tcBorders>
            <w:shd w:val="clear" w:color="auto" w:fill="auto"/>
            <w:vAlign w:val="center"/>
          </w:tcPr>
          <w:p w14:paraId="3B050DAB"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4BEA3103"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r w:rsidR="00217429" w:rsidRPr="005337E8" w14:paraId="22965CDD" w14:textId="77777777" w:rsidTr="00E27755">
        <w:trPr>
          <w:trHeight w:val="600"/>
          <w:jc w:val="center"/>
        </w:trPr>
        <w:tc>
          <w:tcPr>
            <w:tcW w:w="568" w:type="dxa"/>
            <w:vMerge/>
            <w:tcBorders>
              <w:top w:val="nil"/>
              <w:left w:val="single" w:sz="4" w:space="0" w:color="auto"/>
              <w:bottom w:val="single" w:sz="4" w:space="0" w:color="auto"/>
              <w:right w:val="single" w:sz="4" w:space="0" w:color="auto"/>
            </w:tcBorders>
            <w:vAlign w:val="center"/>
          </w:tcPr>
          <w:p w14:paraId="78B96CDD" w14:textId="77777777" w:rsidR="00217429" w:rsidRPr="005337E8" w:rsidRDefault="00217429">
            <w:pPr>
              <w:widowControl/>
              <w:spacing w:line="360" w:lineRule="auto"/>
              <w:jc w:val="left"/>
              <w:rPr>
                <w:rFonts w:ascii="宋体" w:hAnsi="宋体" w:cs="宋体"/>
                <w:kern w:val="0"/>
                <w:sz w:val="24"/>
              </w:rPr>
            </w:pPr>
          </w:p>
        </w:tc>
        <w:tc>
          <w:tcPr>
            <w:tcW w:w="992" w:type="dxa"/>
            <w:vMerge/>
            <w:tcBorders>
              <w:top w:val="nil"/>
              <w:left w:val="single" w:sz="4" w:space="0" w:color="auto"/>
              <w:bottom w:val="single" w:sz="4" w:space="0" w:color="auto"/>
              <w:right w:val="single" w:sz="4" w:space="0" w:color="auto"/>
            </w:tcBorders>
            <w:vAlign w:val="center"/>
          </w:tcPr>
          <w:p w14:paraId="7C924534" w14:textId="77777777" w:rsidR="00217429" w:rsidRPr="005337E8" w:rsidRDefault="00217429">
            <w:pPr>
              <w:widowControl/>
              <w:spacing w:line="360" w:lineRule="auto"/>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14:paraId="1275E3E3" w14:textId="77777777"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◆漏洞扫描系统</w:t>
            </w:r>
          </w:p>
        </w:tc>
        <w:tc>
          <w:tcPr>
            <w:tcW w:w="4961" w:type="dxa"/>
            <w:tcBorders>
              <w:top w:val="nil"/>
              <w:left w:val="nil"/>
              <w:bottom w:val="single" w:sz="4" w:space="0" w:color="auto"/>
              <w:right w:val="single" w:sz="4" w:space="0" w:color="auto"/>
            </w:tcBorders>
            <w:shd w:val="clear" w:color="auto" w:fill="auto"/>
            <w:vAlign w:val="center"/>
          </w:tcPr>
          <w:p w14:paraId="1765D43D"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1：标准1U机架式设备，交流冗余电源，设备配置2个USB口，6个千兆电口，2个</w:t>
            </w:r>
          </w:p>
          <w:p w14:paraId="6A84B88C"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扩展插槽；默认配置1T存储介质，16G内存；支持系统漏洞扫描、WEB漏洞扫描、数据库漏洞扫描和基线扫描；系统扫描不限制IP地址数，最大并发扫描IP数量为150IP；Web网站扫描域名数量不限制，最大并发扫描域名数量为10个。</w:t>
            </w:r>
          </w:p>
          <w:p w14:paraId="49694FD2"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2：能发现网络设备漏洞、主机系统漏洞、WEB的安全漏洞、数据库安全漏洞、服务弱口令等问题，并提供安全解决建议；可以并行地检查多个被评估的系统，能够提供扫描策略定制，可以保证扫描的安全性，不影响应用系统和网络业务的正常运行。</w:t>
            </w:r>
          </w:p>
          <w:p w14:paraId="6A18D5F6"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3：支持多个或多级产品的统一管控；支持策略的统一制定和分发，应提供可编辑的策略模板。</w:t>
            </w:r>
          </w:p>
          <w:p w14:paraId="3E484451"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4：支持扫描范围自定义、已知资产导入扫描范围、批量导入扫描范围三种方式添加扫描任务；支持自定义扫描策略模板，支持按照漏洞类别、漏洞风险等级、CVE编号筛选查看漏洞</w:t>
            </w:r>
            <w:r w:rsidRPr="005337E8">
              <w:rPr>
                <w:rFonts w:ascii="宋体" w:hAnsi="宋体" w:cs="宋体" w:hint="eastAsia"/>
                <w:kern w:val="0"/>
                <w:sz w:val="24"/>
              </w:rPr>
              <w:lastRenderedPageBreak/>
              <w:t>插件；支持多主机、多线程扫描，可灵活调整参数以调整扫描速度；支持自适应网络扫描，根据网络状况自动控制发包速率，避免影响用户网络。</w:t>
            </w:r>
          </w:p>
          <w:p w14:paraId="03A9042E"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5：支持60000条以上系统漏洞库，并按照漏洞类别及漏洞威胁程度进行分类；支持可对Windows系列、苹果操作系统、Linux、AIX、HPUX、IRIX、BSD、Solaris等目标主机的系统进行扫描。</w:t>
            </w:r>
          </w:p>
          <w:p w14:paraId="5D23120C"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★6：支持漏洞库涵盖标准包含CVE、CVSS、CNVID、CNNVD、CNCVE、</w:t>
            </w:r>
            <w:proofErr w:type="spellStart"/>
            <w:r w:rsidRPr="005337E8">
              <w:rPr>
                <w:rFonts w:ascii="宋体" w:hAnsi="宋体" w:cs="宋体" w:hint="eastAsia"/>
                <w:kern w:val="0"/>
                <w:sz w:val="24"/>
              </w:rPr>
              <w:t>Bugtraq</w:t>
            </w:r>
            <w:proofErr w:type="spellEnd"/>
            <w:r w:rsidRPr="005337E8">
              <w:rPr>
                <w:rFonts w:ascii="宋体" w:hAnsi="宋体" w:cs="宋体" w:hint="eastAsia"/>
                <w:kern w:val="0"/>
                <w:sz w:val="24"/>
              </w:rPr>
              <w:t>编号6种；支持SNMP等协议的漏洞检测；</w:t>
            </w:r>
          </w:p>
          <w:p w14:paraId="36D4804B"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★7：支持Cisco、Juniper、华为、F5、Checkpoint在内的交换机、路由器等网络设备的漏洞扫描；支持Android、IOS、BlackBerry、Windows Phone在内的移动设备漏洞扫描。</w:t>
            </w:r>
          </w:p>
          <w:p w14:paraId="36B593F6"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★8：支持SSH、SMB、TELNET、POP、POP3、IMAP、FTP、RSH、REXEC、WSUS协议的登陆扫描；支持通过ARP、</w:t>
            </w:r>
            <w:proofErr w:type="spellStart"/>
            <w:r w:rsidRPr="005337E8">
              <w:rPr>
                <w:rFonts w:ascii="宋体" w:hAnsi="宋体" w:cs="宋体" w:hint="eastAsia"/>
                <w:kern w:val="0"/>
                <w:sz w:val="24"/>
              </w:rPr>
              <w:t>ICMPping</w:t>
            </w:r>
            <w:proofErr w:type="spellEnd"/>
            <w:r w:rsidRPr="005337E8">
              <w:rPr>
                <w:rFonts w:ascii="宋体" w:hAnsi="宋体" w:cs="宋体" w:hint="eastAsia"/>
                <w:kern w:val="0"/>
                <w:sz w:val="24"/>
              </w:rPr>
              <w:t>、</w:t>
            </w:r>
            <w:proofErr w:type="spellStart"/>
            <w:r w:rsidRPr="005337E8">
              <w:rPr>
                <w:rFonts w:ascii="宋体" w:hAnsi="宋体" w:cs="宋体" w:hint="eastAsia"/>
                <w:kern w:val="0"/>
                <w:sz w:val="24"/>
              </w:rPr>
              <w:t>TCPping</w:t>
            </w:r>
            <w:proofErr w:type="spellEnd"/>
            <w:r w:rsidRPr="005337E8">
              <w:rPr>
                <w:rFonts w:ascii="宋体" w:hAnsi="宋体" w:cs="宋体" w:hint="eastAsia"/>
                <w:kern w:val="0"/>
                <w:sz w:val="24"/>
              </w:rPr>
              <w:t>及</w:t>
            </w:r>
            <w:proofErr w:type="spellStart"/>
            <w:r w:rsidRPr="005337E8">
              <w:rPr>
                <w:rFonts w:ascii="宋体" w:hAnsi="宋体" w:cs="宋体" w:hint="eastAsia"/>
                <w:kern w:val="0"/>
                <w:sz w:val="24"/>
              </w:rPr>
              <w:t>UDPping</w:t>
            </w:r>
            <w:proofErr w:type="spellEnd"/>
            <w:r w:rsidRPr="005337E8">
              <w:rPr>
                <w:rFonts w:ascii="宋体" w:hAnsi="宋体" w:cs="宋体" w:hint="eastAsia"/>
                <w:kern w:val="0"/>
                <w:sz w:val="24"/>
              </w:rPr>
              <w:t>四种方式进行主机存活探测。</w:t>
            </w:r>
          </w:p>
          <w:p w14:paraId="64100884"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★9：支持根据节点名称、设备名称、设备IP范围、设备操作系统、设备风险等级、漏洞名称、时间段进行查询资产风险情况并将查询结果导出。</w:t>
            </w:r>
          </w:p>
          <w:p w14:paraId="3CA6D540"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10：支持Web漏洞扫描检测基于OWASP Top10标准进行规则定义；支持自动探测网段的未知站点，并可转为资产进行WEB扫描。</w:t>
            </w:r>
          </w:p>
          <w:p w14:paraId="0FF6B3CF" w14:textId="77777777" w:rsidR="001A7896"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11：支持自动发现网站IP地址、服务器架构类型、网站标题、页面编码、物理地址、页面</w:t>
            </w:r>
            <w:r w:rsidRPr="005337E8">
              <w:rPr>
                <w:rFonts w:ascii="宋体" w:hAnsi="宋体" w:cs="宋体" w:hint="eastAsia"/>
                <w:kern w:val="0"/>
                <w:sz w:val="24"/>
              </w:rPr>
              <w:lastRenderedPageBreak/>
              <w:t>总数等指纹信息；支持Web登陆扫描，支持Cookie认证、Form认证、Basic认证、NTLM认证、Session认证、Digest认证、SSL。</w:t>
            </w:r>
          </w:p>
          <w:p w14:paraId="4FB44904" w14:textId="7B6C9756" w:rsidR="00217429" w:rsidRPr="005337E8" w:rsidRDefault="007D1D0E">
            <w:pPr>
              <w:widowControl/>
              <w:spacing w:line="360" w:lineRule="auto"/>
              <w:jc w:val="left"/>
              <w:rPr>
                <w:rFonts w:ascii="宋体" w:hAnsi="宋体" w:cs="宋体"/>
                <w:kern w:val="0"/>
                <w:sz w:val="24"/>
              </w:rPr>
            </w:pPr>
            <w:r w:rsidRPr="005337E8">
              <w:rPr>
                <w:rFonts w:ascii="宋体" w:hAnsi="宋体" w:cs="宋体" w:hint="eastAsia"/>
                <w:kern w:val="0"/>
                <w:sz w:val="24"/>
              </w:rPr>
              <w:t>12：支持三种漏洞验证方式：浏览器验证、注入验证、通用验证；支持Web扫描代理检测，能够使用HTTP代理和SOCKS代理方式；支持例外URL、例外文件、例外特定检测参数设置。</w:t>
            </w:r>
            <w:r w:rsidRPr="005337E8">
              <w:rPr>
                <w:rFonts w:ascii="宋体" w:hAnsi="宋体" w:cs="宋体" w:hint="eastAsia"/>
                <w:kern w:val="0"/>
                <w:sz w:val="24"/>
              </w:rPr>
              <w:br/>
              <w:t>13：支持安全基线漏洞检测、数据库漏洞扫描、弱密码检测。</w:t>
            </w:r>
          </w:p>
        </w:tc>
        <w:tc>
          <w:tcPr>
            <w:tcW w:w="710" w:type="dxa"/>
            <w:tcBorders>
              <w:top w:val="nil"/>
              <w:left w:val="nil"/>
              <w:bottom w:val="single" w:sz="4" w:space="0" w:color="auto"/>
              <w:right w:val="single" w:sz="4" w:space="0" w:color="auto"/>
            </w:tcBorders>
            <w:shd w:val="clear" w:color="auto" w:fill="auto"/>
            <w:vAlign w:val="center"/>
          </w:tcPr>
          <w:p w14:paraId="5261F837"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lastRenderedPageBreak/>
              <w:t>套</w:t>
            </w:r>
          </w:p>
        </w:tc>
        <w:tc>
          <w:tcPr>
            <w:tcW w:w="708" w:type="dxa"/>
            <w:tcBorders>
              <w:top w:val="nil"/>
              <w:left w:val="nil"/>
              <w:bottom w:val="single" w:sz="4" w:space="0" w:color="auto"/>
              <w:right w:val="single" w:sz="4" w:space="0" w:color="auto"/>
            </w:tcBorders>
            <w:shd w:val="clear" w:color="auto" w:fill="auto"/>
            <w:vAlign w:val="center"/>
          </w:tcPr>
          <w:p w14:paraId="137C470D"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1</w:t>
            </w:r>
          </w:p>
        </w:tc>
        <w:tc>
          <w:tcPr>
            <w:tcW w:w="708" w:type="dxa"/>
            <w:tcBorders>
              <w:top w:val="nil"/>
              <w:left w:val="nil"/>
              <w:bottom w:val="single" w:sz="4" w:space="0" w:color="auto"/>
              <w:right w:val="single" w:sz="4" w:space="0" w:color="auto"/>
            </w:tcBorders>
            <w:shd w:val="clear" w:color="auto" w:fill="auto"/>
            <w:vAlign w:val="center"/>
          </w:tcPr>
          <w:p w14:paraId="21BE74DF" w14:textId="77777777" w:rsidR="00217429" w:rsidRPr="005337E8" w:rsidRDefault="007D1D0E">
            <w:pPr>
              <w:widowControl/>
              <w:spacing w:line="360" w:lineRule="auto"/>
              <w:jc w:val="center"/>
              <w:rPr>
                <w:rFonts w:ascii="宋体" w:hAnsi="宋体" w:cs="宋体"/>
                <w:kern w:val="0"/>
                <w:sz w:val="24"/>
              </w:rPr>
            </w:pPr>
            <w:r w:rsidRPr="005337E8">
              <w:rPr>
                <w:rFonts w:ascii="宋体" w:hAnsi="宋体" w:cs="宋体" w:hint="eastAsia"/>
                <w:kern w:val="0"/>
                <w:sz w:val="24"/>
              </w:rPr>
              <w:t xml:space="preserve">　</w:t>
            </w:r>
          </w:p>
        </w:tc>
      </w:tr>
    </w:tbl>
    <w:p w14:paraId="7D75598E" w14:textId="77777777" w:rsidR="00217429" w:rsidRPr="005337E8" w:rsidRDefault="00217429">
      <w:pPr>
        <w:pStyle w:val="211"/>
        <w:ind w:leftChars="0" w:left="0" w:firstLineChars="0" w:firstLine="0"/>
        <w:rPr>
          <w:rFonts w:ascii="Arial" w:eastAsia="黑体" w:hAnsi="Arial" w:cs="Arial"/>
          <w:snapToGrid w:val="0"/>
          <w:kern w:val="0"/>
          <w:szCs w:val="21"/>
        </w:rPr>
      </w:pPr>
    </w:p>
    <w:p w14:paraId="19F9A389" w14:textId="77777777" w:rsidR="00217429" w:rsidRPr="005337E8" w:rsidRDefault="007D1D0E">
      <w:pPr>
        <w:autoSpaceDE w:val="0"/>
        <w:autoSpaceDN w:val="0"/>
        <w:spacing w:line="360" w:lineRule="auto"/>
        <w:rPr>
          <w:rFonts w:ascii="宋体" w:hAnsi="宋体"/>
          <w:b/>
          <w:bCs/>
          <w:sz w:val="24"/>
        </w:rPr>
      </w:pPr>
      <w:r w:rsidRPr="005337E8">
        <w:rPr>
          <w:rFonts w:ascii="宋体" w:hAnsi="宋体" w:hint="eastAsia"/>
          <w:b/>
          <w:bCs/>
          <w:sz w:val="24"/>
        </w:rPr>
        <w:t>重要说明：</w:t>
      </w:r>
    </w:p>
    <w:p w14:paraId="1903777E" w14:textId="77777777" w:rsidR="00217429" w:rsidRPr="005337E8" w:rsidRDefault="007D1D0E">
      <w:pPr>
        <w:autoSpaceDE w:val="0"/>
        <w:autoSpaceDN w:val="0"/>
        <w:spacing w:line="360" w:lineRule="auto"/>
        <w:rPr>
          <w:rFonts w:ascii="宋体" w:hAnsi="宋体"/>
          <w:bCs/>
          <w:sz w:val="24"/>
        </w:rPr>
      </w:pPr>
      <w:r w:rsidRPr="005337E8">
        <w:rPr>
          <w:rFonts w:ascii="宋体" w:hAnsi="宋体" w:hint="eastAsia"/>
          <w:bCs/>
          <w:sz w:val="24"/>
        </w:rPr>
        <w:t>1、本项目采购清单中标◆项为核心产品；</w:t>
      </w:r>
    </w:p>
    <w:p w14:paraId="350BE382" w14:textId="77777777" w:rsidR="00217429" w:rsidRPr="005337E8" w:rsidRDefault="007D1D0E">
      <w:pPr>
        <w:autoSpaceDE w:val="0"/>
        <w:autoSpaceDN w:val="0"/>
        <w:spacing w:line="360" w:lineRule="auto"/>
        <w:rPr>
          <w:rFonts w:ascii="宋体" w:hAnsi="宋体"/>
          <w:bCs/>
          <w:sz w:val="24"/>
        </w:rPr>
      </w:pPr>
      <w:r w:rsidRPr="005337E8">
        <w:rPr>
          <w:rFonts w:ascii="宋体" w:hAnsi="宋体" w:hint="eastAsia"/>
          <w:bCs/>
          <w:sz w:val="24"/>
        </w:rPr>
        <w:t>2、标有★系产品重要指标参数；</w:t>
      </w:r>
    </w:p>
    <w:p w14:paraId="2423B7B0" w14:textId="77777777" w:rsidR="00217429" w:rsidRPr="005337E8" w:rsidRDefault="007D1D0E">
      <w:pPr>
        <w:autoSpaceDE w:val="0"/>
        <w:autoSpaceDN w:val="0"/>
        <w:spacing w:line="360" w:lineRule="auto"/>
        <w:rPr>
          <w:rFonts w:ascii="宋体" w:hAnsi="宋体"/>
          <w:bCs/>
          <w:sz w:val="24"/>
        </w:rPr>
      </w:pPr>
      <w:r w:rsidRPr="005337E8">
        <w:rPr>
          <w:rFonts w:ascii="宋体" w:hAnsi="宋体" w:hint="eastAsia"/>
          <w:bCs/>
          <w:sz w:val="24"/>
        </w:rPr>
        <w:t>3、以下为重要商务条款，其中标▲项需要提供承诺书。</w:t>
      </w:r>
    </w:p>
    <w:p w14:paraId="094A9D07" w14:textId="77777777" w:rsidR="00217429" w:rsidRPr="005337E8" w:rsidRDefault="007D1D0E">
      <w:pPr>
        <w:pStyle w:val="21"/>
        <w:numPr>
          <w:ilvl w:val="0"/>
          <w:numId w:val="8"/>
        </w:numPr>
        <w:tabs>
          <w:tab w:val="left" w:pos="432"/>
        </w:tabs>
        <w:ind w:left="482" w:hanging="482"/>
        <w:jc w:val="both"/>
        <w:rPr>
          <w:rFonts w:ascii="宋体" w:eastAsia="宋体" w:hAnsi="宋体"/>
          <w:snapToGrid w:val="0"/>
        </w:rPr>
      </w:pPr>
      <w:r w:rsidRPr="005337E8">
        <w:rPr>
          <w:rFonts w:ascii="宋体" w:eastAsia="宋体" w:hAnsi="宋体"/>
          <w:snapToGrid w:val="0"/>
        </w:rPr>
        <w:t>系统</w:t>
      </w:r>
      <w:r w:rsidRPr="005337E8">
        <w:rPr>
          <w:rFonts w:ascii="宋体" w:eastAsia="宋体" w:hAnsi="宋体" w:hint="eastAsia"/>
          <w:snapToGrid w:val="0"/>
        </w:rPr>
        <w:t>安全</w:t>
      </w:r>
      <w:r w:rsidRPr="005337E8">
        <w:rPr>
          <w:rFonts w:ascii="宋体" w:eastAsia="宋体" w:hAnsi="宋体"/>
          <w:snapToGrid w:val="0"/>
        </w:rPr>
        <w:t>要求</w:t>
      </w:r>
    </w:p>
    <w:p w14:paraId="0E76D0F7"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依据GB/T22240《信息系统安全等级保护定级指南》，</w:t>
      </w:r>
      <w:r w:rsidRPr="005337E8">
        <w:rPr>
          <w:rFonts w:ascii="宋体" w:hAnsi="宋体" w:cs="Helvetica" w:hint="eastAsia"/>
          <w:kern w:val="0"/>
          <w:sz w:val="24"/>
        </w:rPr>
        <w:t>杭州西湖风景名胜区数字景区项目（双西一体化治安防控部分）的</w:t>
      </w:r>
      <w:r w:rsidRPr="005337E8">
        <w:rPr>
          <w:rFonts w:ascii="宋体" w:hAnsi="宋体" w:cs="Helvetica"/>
          <w:kern w:val="0"/>
          <w:sz w:val="24"/>
        </w:rPr>
        <w:t>安全保护级别自定级为</w:t>
      </w:r>
      <w:r w:rsidRPr="005337E8">
        <w:rPr>
          <w:rFonts w:ascii="宋体" w:hAnsi="宋体" w:cs="Helvetica" w:hint="eastAsia"/>
          <w:kern w:val="0"/>
          <w:sz w:val="24"/>
        </w:rPr>
        <w:t>二</w:t>
      </w:r>
      <w:r w:rsidRPr="005337E8">
        <w:rPr>
          <w:rFonts w:ascii="宋体" w:hAnsi="宋体" w:cs="Helvetica"/>
          <w:kern w:val="0"/>
          <w:sz w:val="24"/>
        </w:rPr>
        <w:t>级。数据交换共享过程中安全和保障，有关部门按照《浙江省公共数据和电子政务管理办法》（省政府令354号）执行。具体如下：</w:t>
      </w:r>
    </w:p>
    <w:p w14:paraId="7F3B48C7"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1.数据安全需求</w:t>
      </w:r>
    </w:p>
    <w:p w14:paraId="2063EB36"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一是保证数据的保密性。对系统中的数据设置严格的访问控制，要求根据信息的机密程度的不同，对不能公开的数据设置访问权限，所有不能公开的数据都不能泄漏给未经授权的人。在数据的传输过程中对传输的数据进行加密。</w:t>
      </w:r>
    </w:p>
    <w:p w14:paraId="34434644"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二是保证数据的完整性和可用性。防止未被授权的数据修改，以及未被授权的操作。保证被授权人能够正确地执行操作，并访问到可以访问的数据。</w:t>
      </w:r>
    </w:p>
    <w:p w14:paraId="13EB7BC4"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三是数据交互的安全性。数据交互按照特定的协议传输交互。</w:t>
      </w:r>
    </w:p>
    <w:p w14:paraId="4BF7D89B"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2.网络安全需求</w:t>
      </w:r>
    </w:p>
    <w:p w14:paraId="7E3D9A4E"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一是严格控制网络间的访问。系统将运行在多个网络上，因此，要求部署和执行网络访问控制策略，严格控制网络之间的互相访问与信息交换，特别是对互联网的访问与信息交换。</w:t>
      </w:r>
    </w:p>
    <w:p w14:paraId="1C55A709"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lastRenderedPageBreak/>
        <w:t>二是有效的入侵检测。要求通过预先设定的规则对网络数据流中潜在的入侵、攻击和滥用等进行自动检测，使网络具有入侵防护能力，增强网络的抵抗能力。</w:t>
      </w:r>
    </w:p>
    <w:p w14:paraId="1CF5D21F"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三是为重要信息的传输提供安全通道。为网络上传输信息资源提供专门的安全通道，采用访问控制、路由、加密等技术在公共环境中保护重要的项目信息，提高密级较高的数据在网上传输过程中的安全性。</w:t>
      </w:r>
    </w:p>
    <w:p w14:paraId="1D8ABE8A"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遵循等级保护</w:t>
      </w:r>
      <w:r w:rsidRPr="005337E8">
        <w:rPr>
          <w:rFonts w:ascii="宋体" w:hAnsi="宋体" w:cs="Helvetica" w:hint="eastAsia"/>
          <w:kern w:val="0"/>
          <w:sz w:val="24"/>
        </w:rPr>
        <w:t>二</w:t>
      </w:r>
      <w:r w:rsidRPr="005337E8">
        <w:rPr>
          <w:rFonts w:ascii="宋体" w:hAnsi="宋体" w:cs="Helvetica"/>
          <w:kern w:val="0"/>
          <w:sz w:val="24"/>
        </w:rPr>
        <w:t>级信息安全标准，提供多方式、多层次、多渠道的安全保密措施，防止各种形式与途径的非法侵入和机密信息的泄露，保证系统中数据的安全。</w:t>
      </w:r>
    </w:p>
    <w:p w14:paraId="6EBC6E59"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1）建立安全管理策略，采用多种安全技术，建立系统安全保障体系。</w:t>
      </w:r>
    </w:p>
    <w:p w14:paraId="4DE251B4"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2）对用户访问权限进行控制。</w:t>
      </w:r>
    </w:p>
    <w:p w14:paraId="7E654C84"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3）对用户进行身份审核，并对重要用户在系统中的操作进行跟踪记录。</w:t>
      </w:r>
    </w:p>
    <w:p w14:paraId="0F3553E6"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4）根据不同的信息内容，进行分级管理。</w:t>
      </w:r>
    </w:p>
    <w:p w14:paraId="0BE0606C"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5）对于关键数据采用加密传输等。</w:t>
      </w:r>
    </w:p>
    <w:p w14:paraId="39DFB5C0"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3.▲应用安全需求</w:t>
      </w:r>
    </w:p>
    <w:p w14:paraId="564C4829"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kern w:val="0"/>
          <w:sz w:val="24"/>
        </w:rPr>
        <w:t>一是应用软件须按</w:t>
      </w:r>
      <w:r w:rsidRPr="005337E8">
        <w:rPr>
          <w:rFonts w:ascii="宋体" w:hAnsi="宋体" w:cs="Helvetica" w:hint="eastAsia"/>
          <w:kern w:val="0"/>
          <w:sz w:val="24"/>
        </w:rPr>
        <w:t>二</w:t>
      </w:r>
      <w:r w:rsidRPr="005337E8">
        <w:rPr>
          <w:rFonts w:ascii="宋体" w:hAnsi="宋体" w:cs="Helvetica"/>
          <w:kern w:val="0"/>
          <w:sz w:val="24"/>
        </w:rPr>
        <w:t>级等保要求进行开发建设。</w:t>
      </w:r>
    </w:p>
    <w:p w14:paraId="47793CB0" w14:textId="77777777" w:rsidR="00217429" w:rsidRPr="005337E8" w:rsidRDefault="007D1D0E">
      <w:pPr>
        <w:tabs>
          <w:tab w:val="left" w:pos="0"/>
        </w:tabs>
        <w:spacing w:line="360" w:lineRule="auto"/>
        <w:ind w:firstLine="480"/>
        <w:rPr>
          <w:rFonts w:ascii="宋体" w:hAnsi="宋体" w:cs="Helvetica"/>
          <w:kern w:val="0"/>
          <w:sz w:val="24"/>
        </w:rPr>
      </w:pPr>
      <w:r w:rsidRPr="005337E8">
        <w:rPr>
          <w:rFonts w:ascii="宋体" w:hAnsi="宋体" w:cs="Helvetica" w:hint="eastAsia"/>
          <w:kern w:val="0"/>
          <w:sz w:val="24"/>
        </w:rPr>
        <w:t>二</w:t>
      </w:r>
      <w:r w:rsidRPr="005337E8">
        <w:rPr>
          <w:rFonts w:ascii="宋体" w:hAnsi="宋体" w:cs="Helvetica"/>
          <w:kern w:val="0"/>
          <w:sz w:val="24"/>
        </w:rPr>
        <w:t>是无条件按</w:t>
      </w:r>
      <w:r w:rsidRPr="005337E8">
        <w:rPr>
          <w:rFonts w:ascii="宋体" w:hAnsi="宋体" w:cs="Helvetica" w:hint="eastAsia"/>
          <w:kern w:val="0"/>
          <w:sz w:val="24"/>
        </w:rPr>
        <w:t>采购人</w:t>
      </w:r>
      <w:r w:rsidRPr="005337E8">
        <w:rPr>
          <w:rFonts w:ascii="宋体" w:hAnsi="宋体" w:cs="Helvetica"/>
          <w:kern w:val="0"/>
          <w:sz w:val="24"/>
        </w:rPr>
        <w:t>或</w:t>
      </w:r>
      <w:r w:rsidRPr="005337E8">
        <w:rPr>
          <w:rFonts w:ascii="宋体" w:hAnsi="宋体" w:cs="Helvetica" w:hint="eastAsia"/>
          <w:kern w:val="0"/>
          <w:sz w:val="24"/>
        </w:rPr>
        <w:t>采购人</w:t>
      </w:r>
      <w:r w:rsidRPr="005337E8">
        <w:rPr>
          <w:rFonts w:ascii="宋体" w:hAnsi="宋体" w:cs="Helvetica"/>
          <w:kern w:val="0"/>
          <w:sz w:val="24"/>
        </w:rPr>
        <w:t>委托的安全检测单位要求，进行应用软件安全漏洞，缺陷修正等。</w:t>
      </w:r>
    </w:p>
    <w:p w14:paraId="111A0614" w14:textId="77777777" w:rsidR="00217429" w:rsidRPr="005337E8" w:rsidRDefault="007D1D0E">
      <w:pPr>
        <w:pStyle w:val="21"/>
        <w:numPr>
          <w:ilvl w:val="0"/>
          <w:numId w:val="8"/>
        </w:numPr>
        <w:tabs>
          <w:tab w:val="left" w:pos="432"/>
        </w:tabs>
        <w:ind w:left="482" w:hanging="482"/>
        <w:jc w:val="both"/>
        <w:rPr>
          <w:rFonts w:ascii="宋体" w:eastAsia="宋体" w:hAnsi="宋体"/>
          <w:snapToGrid w:val="0"/>
        </w:rPr>
      </w:pPr>
      <w:r w:rsidRPr="005337E8">
        <w:rPr>
          <w:rFonts w:ascii="宋体" w:eastAsia="宋体" w:hAnsi="宋体" w:hint="eastAsia"/>
          <w:snapToGrid w:val="0"/>
        </w:rPr>
        <w:t>安装、调试和</w:t>
      </w:r>
      <w:r w:rsidRPr="005337E8">
        <w:rPr>
          <w:rFonts w:ascii="宋体" w:eastAsia="宋体" w:hAnsi="宋体"/>
          <w:snapToGrid w:val="0"/>
        </w:rPr>
        <w:t>质量保</w:t>
      </w:r>
      <w:r w:rsidRPr="005337E8">
        <w:rPr>
          <w:rFonts w:ascii="宋体" w:eastAsia="宋体" w:hAnsi="宋体" w:hint="eastAsia"/>
          <w:snapToGrid w:val="0"/>
        </w:rPr>
        <w:t>证</w:t>
      </w:r>
    </w:p>
    <w:p w14:paraId="2E67F473"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1、应标人有责任检查安装现场是否符合产品安装条件。</w:t>
      </w:r>
    </w:p>
    <w:p w14:paraId="6519A8AE" w14:textId="7C4CA42F"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2、应标人应全力与采购单位、其他供应商和集成商配合，根据采购单位的详细需求，提交实施方案得到采购单位确认后实施，保证系统按时、正常地投入运行。</w:t>
      </w:r>
    </w:p>
    <w:p w14:paraId="73790197" w14:textId="77777777" w:rsidR="00544D75" w:rsidRPr="005337E8" w:rsidRDefault="00544D75" w:rsidP="00544D75">
      <w:pPr>
        <w:spacing w:line="360" w:lineRule="auto"/>
        <w:ind w:firstLineChars="200" w:firstLine="480"/>
        <w:rPr>
          <w:rFonts w:ascii="宋体" w:hAnsi="宋体"/>
          <w:sz w:val="24"/>
          <w:szCs w:val="28"/>
        </w:rPr>
      </w:pPr>
      <w:r w:rsidRPr="005337E8">
        <w:rPr>
          <w:rFonts w:ascii="宋体" w:hAnsi="宋体"/>
          <w:sz w:val="24"/>
          <w:szCs w:val="28"/>
        </w:rPr>
        <w:t>3</w:t>
      </w:r>
      <w:r w:rsidRPr="005337E8">
        <w:rPr>
          <w:rFonts w:ascii="宋体" w:hAnsi="宋体" w:hint="eastAsia"/>
          <w:sz w:val="24"/>
          <w:szCs w:val="28"/>
        </w:rPr>
        <w:t>、采购设备到货后，投标人需报监理单位及采购人对到货设备进行开箱清点、加电测试及安装调试，并形成相关记录文档。设备品牌、规格型号、详细配置及技术参数等指标均需符合采购文件及合同要求。</w:t>
      </w:r>
    </w:p>
    <w:p w14:paraId="043EF226" w14:textId="77777777" w:rsidR="00544D75" w:rsidRPr="005337E8" w:rsidRDefault="00544D75" w:rsidP="00544D75">
      <w:pPr>
        <w:spacing w:line="360" w:lineRule="auto"/>
        <w:ind w:firstLineChars="200" w:firstLine="480"/>
        <w:rPr>
          <w:rFonts w:ascii="宋体" w:hAnsi="宋体"/>
          <w:sz w:val="24"/>
          <w:szCs w:val="28"/>
        </w:rPr>
      </w:pPr>
      <w:r w:rsidRPr="005337E8">
        <w:rPr>
          <w:rFonts w:ascii="宋体" w:hAnsi="宋体"/>
          <w:sz w:val="24"/>
          <w:szCs w:val="28"/>
        </w:rPr>
        <w:t>4</w:t>
      </w:r>
      <w:r w:rsidRPr="005337E8">
        <w:rPr>
          <w:rFonts w:ascii="宋体" w:hAnsi="宋体" w:hint="eastAsia"/>
          <w:sz w:val="24"/>
          <w:szCs w:val="28"/>
        </w:rPr>
        <w:t>、部署产品需符合国家技术规范和质量标准，所供产品交付使用时，投标人必须向采购人提供说明书、产品合格证、质量保证书原件、原厂质保承诺函、培训记录、三包凭证等相关资料和原配的附件。</w:t>
      </w:r>
    </w:p>
    <w:p w14:paraId="6DC974A3" w14:textId="707B728C" w:rsidR="00217429" w:rsidRPr="005337E8" w:rsidRDefault="00544D75">
      <w:pPr>
        <w:autoSpaceDE w:val="0"/>
        <w:autoSpaceDN w:val="0"/>
        <w:spacing w:line="360" w:lineRule="auto"/>
        <w:ind w:firstLineChars="200" w:firstLine="480"/>
        <w:rPr>
          <w:rFonts w:ascii="宋体" w:hAnsi="宋体"/>
          <w:bCs/>
          <w:sz w:val="24"/>
        </w:rPr>
      </w:pPr>
      <w:r w:rsidRPr="005337E8">
        <w:rPr>
          <w:rFonts w:ascii="宋体" w:hAnsi="宋体"/>
          <w:bCs/>
          <w:sz w:val="24"/>
        </w:rPr>
        <w:t>5</w:t>
      </w:r>
      <w:r w:rsidR="007D1D0E" w:rsidRPr="005337E8">
        <w:rPr>
          <w:rFonts w:ascii="宋体" w:hAnsi="宋体" w:hint="eastAsia"/>
          <w:bCs/>
          <w:sz w:val="24"/>
        </w:rPr>
        <w:t>、产品实施过程中，如果牵涉到与第三方产品集成工作，应标人应与其他供应商通力合作，并提供必要的技术支持。</w:t>
      </w:r>
    </w:p>
    <w:p w14:paraId="648C7DDC" w14:textId="0086ED9B" w:rsidR="00217429" w:rsidRPr="005337E8" w:rsidRDefault="00544D75">
      <w:pPr>
        <w:autoSpaceDE w:val="0"/>
        <w:autoSpaceDN w:val="0"/>
        <w:spacing w:line="360" w:lineRule="auto"/>
        <w:ind w:firstLineChars="200" w:firstLine="480"/>
        <w:rPr>
          <w:rFonts w:ascii="宋体" w:hAnsi="宋体"/>
          <w:bCs/>
          <w:sz w:val="24"/>
        </w:rPr>
      </w:pPr>
      <w:r w:rsidRPr="005337E8">
        <w:rPr>
          <w:rFonts w:ascii="宋体" w:hAnsi="宋体"/>
          <w:bCs/>
          <w:sz w:val="24"/>
        </w:rPr>
        <w:t>6</w:t>
      </w:r>
      <w:r w:rsidR="007D1D0E" w:rsidRPr="005337E8">
        <w:rPr>
          <w:rFonts w:ascii="宋体" w:hAnsi="宋体" w:hint="eastAsia"/>
          <w:bCs/>
          <w:sz w:val="24"/>
        </w:rPr>
        <w:t>、应标人需保证设备均为制造商原产原装，并必须在设备到货时提供原产地证明，保证所提供货物是全新的、未使用过的，是最新或最主流的型号和用一流的工艺生产的，</w:t>
      </w:r>
      <w:r w:rsidR="007D1D0E" w:rsidRPr="005337E8">
        <w:rPr>
          <w:rFonts w:ascii="宋体" w:hAnsi="宋体" w:hint="eastAsia"/>
          <w:bCs/>
          <w:sz w:val="24"/>
        </w:rPr>
        <w:lastRenderedPageBreak/>
        <w:t>并完全符合合同规定的质量、规格和性能的要求。应标人应保证其提供的货物在正确安装、正常使用和保养条件下，在使用寿命期内应具有满意的性能，应标人应对由于设计、工艺或材料的缺陷而产生的故障负完全责任。</w:t>
      </w:r>
    </w:p>
    <w:p w14:paraId="0474C6CE" w14:textId="77777777" w:rsidR="00544D75" w:rsidRPr="005337E8" w:rsidRDefault="00544D75" w:rsidP="00544D75">
      <w:pPr>
        <w:widowControl/>
        <w:snapToGrid w:val="0"/>
        <w:spacing w:line="360" w:lineRule="auto"/>
        <w:ind w:firstLine="420"/>
        <w:jc w:val="left"/>
        <w:outlineLvl w:val="0"/>
        <w:rPr>
          <w:b/>
          <w:bCs/>
          <w:sz w:val="24"/>
          <w:lang w:bidi="ar"/>
        </w:rPr>
      </w:pPr>
      <w:r w:rsidRPr="005337E8">
        <w:rPr>
          <w:rFonts w:ascii="宋体" w:hAnsi="宋体"/>
          <w:bCs/>
          <w:sz w:val="24"/>
        </w:rPr>
        <w:t>7</w:t>
      </w:r>
      <w:r w:rsidRPr="005337E8">
        <w:rPr>
          <w:rFonts w:ascii="宋体" w:hAnsi="宋体" w:hint="eastAsia"/>
          <w:bCs/>
          <w:sz w:val="24"/>
        </w:rPr>
        <w:t>、</w:t>
      </w:r>
      <w:r w:rsidRPr="005337E8">
        <w:rPr>
          <w:rFonts w:hint="eastAsia"/>
          <w:b/>
          <w:bCs/>
          <w:sz w:val="24"/>
          <w:lang w:bidi="ar"/>
        </w:rPr>
        <w:t>本次投标所有产品（含软硬件）要求投标人在中标后须为采购人提供不少于三年原厂质保（质保期从验收合格之日起开始计算），投标人必须在设备到货时向采购人提供购买制造商设备</w:t>
      </w:r>
      <w:r w:rsidRPr="005337E8">
        <w:rPr>
          <w:rFonts w:hint="eastAsia"/>
          <w:b/>
          <w:bCs/>
          <w:sz w:val="24"/>
          <w:lang w:bidi="ar"/>
        </w:rPr>
        <w:t>3</w:t>
      </w:r>
      <w:r w:rsidRPr="005337E8">
        <w:rPr>
          <w:rFonts w:hint="eastAsia"/>
          <w:b/>
          <w:bCs/>
          <w:sz w:val="24"/>
          <w:lang w:bidi="ar"/>
        </w:rPr>
        <w:t>年的免费设备保修证明以及制造商对本次提供设备的序列号所对应的最终用户为采购人的书面确认。</w:t>
      </w:r>
    </w:p>
    <w:p w14:paraId="0EFB8CFA" w14:textId="77777777" w:rsidR="00544D75" w:rsidRPr="005337E8" w:rsidRDefault="00544D75" w:rsidP="00544D75">
      <w:pPr>
        <w:autoSpaceDE w:val="0"/>
        <w:autoSpaceDN w:val="0"/>
        <w:spacing w:line="360" w:lineRule="auto"/>
        <w:ind w:firstLineChars="200" w:firstLine="482"/>
        <w:rPr>
          <w:rFonts w:ascii="宋体" w:hAnsi="宋体"/>
          <w:b/>
          <w:sz w:val="24"/>
        </w:rPr>
      </w:pPr>
      <w:r w:rsidRPr="005337E8">
        <w:rPr>
          <w:rFonts w:ascii="宋体" w:hAnsi="宋体"/>
          <w:b/>
          <w:sz w:val="24"/>
        </w:rPr>
        <w:t>8</w:t>
      </w:r>
      <w:r w:rsidRPr="005337E8">
        <w:rPr>
          <w:rFonts w:ascii="宋体" w:hAnsi="宋体" w:hint="eastAsia"/>
          <w:b/>
          <w:sz w:val="24"/>
        </w:rPr>
        <w:t>、原厂质保：投标人需提供原厂质保（如原厂质保期长于本项目质保期，则按原厂质保执行），并在中标后提供采购人出具的原厂质保承诺函。</w:t>
      </w:r>
    </w:p>
    <w:p w14:paraId="379F832A" w14:textId="404EAA42" w:rsidR="00217429" w:rsidRPr="005337E8" w:rsidRDefault="00544D75">
      <w:pPr>
        <w:autoSpaceDE w:val="0"/>
        <w:autoSpaceDN w:val="0"/>
        <w:spacing w:line="360" w:lineRule="auto"/>
        <w:ind w:firstLineChars="200" w:firstLine="480"/>
        <w:rPr>
          <w:rFonts w:ascii="宋体" w:hAnsi="宋体"/>
          <w:bCs/>
          <w:sz w:val="24"/>
        </w:rPr>
      </w:pPr>
      <w:r w:rsidRPr="005337E8">
        <w:rPr>
          <w:rFonts w:ascii="宋体" w:hAnsi="宋体"/>
          <w:bCs/>
          <w:sz w:val="24"/>
        </w:rPr>
        <w:t>9</w:t>
      </w:r>
      <w:r w:rsidR="007D1D0E" w:rsidRPr="005337E8">
        <w:rPr>
          <w:rFonts w:ascii="宋体" w:hAnsi="宋体" w:hint="eastAsia"/>
          <w:bCs/>
          <w:sz w:val="24"/>
        </w:rPr>
        <w:t>、</w:t>
      </w:r>
      <w:r w:rsidR="007D1D0E" w:rsidRPr="005337E8">
        <w:rPr>
          <w:rFonts w:ascii="宋体" w:hAnsi="宋体"/>
          <w:bCs/>
          <w:sz w:val="24"/>
        </w:rPr>
        <w:t>投标人须保证所提供产品符合国家有关规定。投标人须保证所提供产品具有合法的版权或使用权，本项目采购的产品，如在本项目范围内使用过程中出现版权或使用权纠纷，应由中标人负责，采购人不承担责任。</w:t>
      </w:r>
    </w:p>
    <w:p w14:paraId="7D77B9B2" w14:textId="6F9DAA91" w:rsidR="00217429" w:rsidRPr="005337E8" w:rsidRDefault="00544D75">
      <w:pPr>
        <w:autoSpaceDE w:val="0"/>
        <w:autoSpaceDN w:val="0"/>
        <w:spacing w:line="360" w:lineRule="auto"/>
        <w:ind w:firstLineChars="200" w:firstLine="480"/>
        <w:rPr>
          <w:rFonts w:ascii="宋体" w:hAnsi="宋体"/>
          <w:bCs/>
          <w:sz w:val="24"/>
        </w:rPr>
      </w:pPr>
      <w:r w:rsidRPr="005337E8">
        <w:rPr>
          <w:rFonts w:ascii="宋体" w:hAnsi="宋体"/>
          <w:bCs/>
          <w:sz w:val="24"/>
        </w:rPr>
        <w:t>10</w:t>
      </w:r>
      <w:r w:rsidR="007D1D0E" w:rsidRPr="005337E8">
        <w:rPr>
          <w:rFonts w:ascii="宋体" w:hAnsi="宋体" w:hint="eastAsia"/>
          <w:bCs/>
          <w:sz w:val="24"/>
        </w:rPr>
        <w:t>、</w:t>
      </w:r>
      <w:r w:rsidR="007D1D0E" w:rsidRPr="005337E8">
        <w:rPr>
          <w:rFonts w:ascii="宋体" w:hAnsi="宋体"/>
          <w:bCs/>
          <w:sz w:val="24"/>
        </w:rPr>
        <w:t>投标人必须保证解决项目所涉及的技术问题，如因技术原因无法满足用户需求，由此产生的风险由投标方承担。</w:t>
      </w:r>
    </w:p>
    <w:p w14:paraId="751BE0E4" w14:textId="7CFC9DC2"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 xml:space="preserve">▲ </w:t>
      </w:r>
      <w:r w:rsidR="00544D75" w:rsidRPr="005337E8">
        <w:rPr>
          <w:rFonts w:ascii="宋体" w:hAnsi="宋体"/>
          <w:bCs/>
          <w:sz w:val="24"/>
        </w:rPr>
        <w:t>11</w:t>
      </w:r>
      <w:r w:rsidRPr="005337E8">
        <w:rPr>
          <w:rFonts w:ascii="宋体" w:hAnsi="宋体" w:hint="eastAsia"/>
          <w:bCs/>
          <w:sz w:val="24"/>
        </w:rPr>
        <w:t>、其他质量控制要求：</w:t>
      </w:r>
    </w:p>
    <w:p w14:paraId="498F7527"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（1）承包方提供的设备必须与投标文件规格一致；</w:t>
      </w:r>
    </w:p>
    <w:p w14:paraId="1F8E296B"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（2）设备到场安装前必须向现场监理报验，待审核批准后才能投入安装；</w:t>
      </w:r>
    </w:p>
    <w:p w14:paraId="2BD7B5F4"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（3）管道施工必须申请现场监理进行隐蔽工程验收；</w:t>
      </w:r>
    </w:p>
    <w:p w14:paraId="0D6C2171"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（4）项目竣工验收前须通过第三方机构检测合格，并出具检测报告；</w:t>
      </w:r>
    </w:p>
    <w:p w14:paraId="084BB0B0"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（5）项目资料必须如实反映现场施工实际内容。</w:t>
      </w:r>
    </w:p>
    <w:p w14:paraId="5AC61219" w14:textId="77777777" w:rsidR="00217429" w:rsidRPr="005337E8" w:rsidRDefault="007D1D0E">
      <w:pPr>
        <w:pStyle w:val="21"/>
        <w:numPr>
          <w:ilvl w:val="0"/>
          <w:numId w:val="8"/>
        </w:numPr>
        <w:tabs>
          <w:tab w:val="left" w:pos="432"/>
        </w:tabs>
        <w:ind w:left="482" w:hanging="482"/>
        <w:jc w:val="both"/>
        <w:rPr>
          <w:rFonts w:ascii="宋体" w:eastAsia="宋体" w:hAnsi="宋体"/>
          <w:snapToGrid w:val="0"/>
        </w:rPr>
      </w:pPr>
      <w:r w:rsidRPr="005337E8">
        <w:rPr>
          <w:rFonts w:ascii="宋体" w:eastAsia="宋体" w:hAnsi="宋体" w:hint="eastAsia"/>
          <w:snapToGrid w:val="0"/>
        </w:rPr>
        <w:t>安全文明与施工</w:t>
      </w:r>
    </w:p>
    <w:p w14:paraId="7BB131D4"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1、施工单位自行负责施工安全；未验收前的设备保管安全；</w:t>
      </w:r>
    </w:p>
    <w:p w14:paraId="57D18FAB"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bCs/>
          <w:sz w:val="24"/>
        </w:rPr>
        <w:t>2</w:t>
      </w:r>
      <w:r w:rsidRPr="005337E8">
        <w:rPr>
          <w:rFonts w:ascii="宋体" w:hAnsi="宋体" w:hint="eastAsia"/>
          <w:bCs/>
          <w:sz w:val="24"/>
        </w:rPr>
        <w:t>、室外施工影响到游客安全的，必须做好警示标志，并进行物理围挡；</w:t>
      </w:r>
    </w:p>
    <w:p w14:paraId="1D81847D"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bCs/>
          <w:sz w:val="24"/>
        </w:rPr>
        <w:t>3</w:t>
      </w:r>
      <w:r w:rsidRPr="005337E8">
        <w:rPr>
          <w:rFonts w:ascii="宋体" w:hAnsi="宋体" w:hint="eastAsia"/>
          <w:bCs/>
          <w:sz w:val="24"/>
        </w:rPr>
        <w:t>、因景区单双号限行，施工单位自行安排车辆或自行向交管部门报备；</w:t>
      </w:r>
    </w:p>
    <w:p w14:paraId="0CC4826F"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w:t>
      </w:r>
      <w:r w:rsidRPr="005337E8">
        <w:rPr>
          <w:rFonts w:ascii="宋体" w:hAnsi="宋体"/>
          <w:bCs/>
          <w:sz w:val="24"/>
        </w:rPr>
        <w:t>4</w:t>
      </w:r>
      <w:r w:rsidRPr="005337E8">
        <w:rPr>
          <w:rFonts w:ascii="宋体" w:hAnsi="宋体" w:hint="eastAsia"/>
          <w:bCs/>
          <w:sz w:val="24"/>
        </w:rPr>
        <w:t>、管线敷设或立杆时如影响到对道路、绿化的破坏，必须自行向属地管理处协调申请，自行支付相关赔补费用；</w:t>
      </w:r>
    </w:p>
    <w:p w14:paraId="69CC99B0"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bCs/>
          <w:sz w:val="24"/>
        </w:rPr>
        <w:t>5</w:t>
      </w:r>
      <w:r w:rsidRPr="005337E8">
        <w:rPr>
          <w:rFonts w:ascii="宋体" w:hAnsi="宋体" w:hint="eastAsia"/>
          <w:bCs/>
          <w:sz w:val="24"/>
        </w:rPr>
        <w:t>、严格执行西湖西溪景区管理规范，必要时在游客高峰期停止施工，但不得影响总的施工工期；</w:t>
      </w:r>
    </w:p>
    <w:p w14:paraId="6930EC12"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▲6、施工单位自行协调属地管理部门的施工许可，按要求办理相关手续，建设单位给予必要的配合。</w:t>
      </w:r>
    </w:p>
    <w:p w14:paraId="14DD6767"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lastRenderedPageBreak/>
        <w:t>▲7、施工单位自行承担施工期间涉及到的市政、绿化等的损坏修复，并支付相关赔补费用。</w:t>
      </w:r>
    </w:p>
    <w:p w14:paraId="7646B286" w14:textId="77777777" w:rsidR="00217429" w:rsidRPr="005337E8" w:rsidRDefault="007D1D0E">
      <w:pPr>
        <w:pStyle w:val="21"/>
        <w:numPr>
          <w:ilvl w:val="0"/>
          <w:numId w:val="8"/>
        </w:numPr>
        <w:tabs>
          <w:tab w:val="left" w:pos="432"/>
        </w:tabs>
        <w:ind w:left="482" w:hanging="482"/>
        <w:jc w:val="both"/>
        <w:rPr>
          <w:rFonts w:ascii="宋体" w:eastAsia="宋体" w:hAnsi="宋体"/>
          <w:snapToGrid w:val="0"/>
          <w:lang w:val="en-US"/>
        </w:rPr>
      </w:pPr>
      <w:r w:rsidRPr="005337E8">
        <w:rPr>
          <w:rFonts w:ascii="宋体" w:eastAsia="宋体" w:hAnsi="宋体" w:hint="eastAsia"/>
          <w:snapToGrid w:val="0"/>
          <w:lang w:val="en-US"/>
        </w:rPr>
        <w:t>关于人员培训要求</w:t>
      </w:r>
    </w:p>
    <w:p w14:paraId="27DFA120" w14:textId="77777777" w:rsidR="00D1522E" w:rsidRPr="005337E8" w:rsidRDefault="00D1522E" w:rsidP="00D1522E">
      <w:pPr>
        <w:autoSpaceDE w:val="0"/>
        <w:autoSpaceDN w:val="0"/>
        <w:spacing w:line="360" w:lineRule="auto"/>
        <w:ind w:firstLineChars="200" w:firstLine="480"/>
        <w:rPr>
          <w:rFonts w:ascii="宋体" w:hAnsi="宋体"/>
          <w:bCs/>
          <w:sz w:val="24"/>
        </w:rPr>
      </w:pPr>
      <w:r w:rsidRPr="005337E8">
        <w:rPr>
          <w:rFonts w:ascii="宋体" w:hAnsi="宋体" w:hint="eastAsia"/>
          <w:bCs/>
          <w:sz w:val="24"/>
        </w:rPr>
        <w:t>1、投标人应在投标文件中提出培训计划，根据项目的目标和现实情况，对相关人员进行培训，通过培训使技术及业务人员不仅对整个系统有足够的认识，而且可以熟练掌握应用系统的操作及管理等，能够独立完成其操作对象；对核心管理员进行培训，能掌握并熟练运用。需明确培训目标、培训对象、培训方式、培训地点、培训内容等。</w:t>
      </w:r>
    </w:p>
    <w:p w14:paraId="49350C96" w14:textId="77777777" w:rsidR="00D1522E" w:rsidRPr="005337E8" w:rsidRDefault="00D1522E" w:rsidP="00D1522E">
      <w:pPr>
        <w:autoSpaceDE w:val="0"/>
        <w:autoSpaceDN w:val="0"/>
        <w:spacing w:line="360" w:lineRule="auto"/>
        <w:ind w:firstLineChars="200" w:firstLine="480"/>
        <w:rPr>
          <w:rFonts w:ascii="宋体" w:hAnsi="宋体"/>
          <w:bCs/>
          <w:sz w:val="24"/>
        </w:rPr>
      </w:pPr>
      <w:r w:rsidRPr="005337E8">
        <w:rPr>
          <w:rFonts w:ascii="宋体" w:hAnsi="宋体" w:hint="eastAsia"/>
          <w:bCs/>
          <w:sz w:val="24"/>
        </w:rPr>
        <w:t>培训目标：根据采购人要求，对采购人的管理人员、技术人员、操作人员、运维人员提供培训，以便对项目的实施和运营进行有效的管理。同时，工程验收移交后，能够胜任系统的全部运行、操作、设备和线路维护、故障的分析处理、设备的保养和维修。</w:t>
      </w:r>
    </w:p>
    <w:p w14:paraId="1330A6AB" w14:textId="77777777" w:rsidR="00D1522E" w:rsidRPr="005337E8" w:rsidRDefault="00D1522E" w:rsidP="00D1522E">
      <w:pPr>
        <w:autoSpaceDE w:val="0"/>
        <w:autoSpaceDN w:val="0"/>
        <w:spacing w:line="360" w:lineRule="auto"/>
        <w:ind w:firstLineChars="200" w:firstLine="480"/>
        <w:rPr>
          <w:rFonts w:ascii="宋体" w:hAnsi="宋体"/>
          <w:bCs/>
          <w:sz w:val="24"/>
        </w:rPr>
      </w:pPr>
      <w:r w:rsidRPr="005337E8">
        <w:rPr>
          <w:rFonts w:ascii="宋体" w:hAnsi="宋体" w:hint="eastAsia"/>
          <w:bCs/>
          <w:sz w:val="24"/>
        </w:rPr>
        <w:t>培训对象：培训对象包括但不限于以下人员：系统使用人员、系统运行维护管理人员等。</w:t>
      </w:r>
    </w:p>
    <w:p w14:paraId="4C76AF3C" w14:textId="77777777" w:rsidR="00D1522E" w:rsidRPr="005337E8" w:rsidRDefault="00D1522E" w:rsidP="00D1522E">
      <w:pPr>
        <w:autoSpaceDE w:val="0"/>
        <w:autoSpaceDN w:val="0"/>
        <w:spacing w:line="360" w:lineRule="auto"/>
        <w:ind w:firstLineChars="200" w:firstLine="480"/>
        <w:rPr>
          <w:rFonts w:ascii="宋体" w:hAnsi="宋体"/>
          <w:bCs/>
          <w:sz w:val="24"/>
        </w:rPr>
      </w:pPr>
      <w:r w:rsidRPr="005337E8">
        <w:rPr>
          <w:rFonts w:ascii="宋体" w:hAnsi="宋体" w:hint="eastAsia"/>
          <w:bCs/>
          <w:sz w:val="24"/>
        </w:rPr>
        <w:t>培训方式：集中授课和现场操作应用指导培训，不少于1次，培训天数不少于1天。</w:t>
      </w:r>
    </w:p>
    <w:p w14:paraId="002D64B9" w14:textId="77777777" w:rsidR="00D1522E" w:rsidRPr="005337E8" w:rsidRDefault="00D1522E" w:rsidP="00D1522E">
      <w:pPr>
        <w:autoSpaceDE w:val="0"/>
        <w:autoSpaceDN w:val="0"/>
        <w:spacing w:line="360" w:lineRule="auto"/>
        <w:ind w:firstLineChars="200" w:firstLine="480"/>
        <w:rPr>
          <w:rFonts w:ascii="宋体" w:hAnsi="宋体"/>
          <w:bCs/>
          <w:sz w:val="24"/>
        </w:rPr>
      </w:pPr>
      <w:r w:rsidRPr="005337E8">
        <w:rPr>
          <w:rFonts w:ascii="宋体" w:hAnsi="宋体" w:hint="eastAsia"/>
          <w:bCs/>
          <w:sz w:val="24"/>
        </w:rPr>
        <w:t>培训场地：由采购人提供。</w:t>
      </w:r>
    </w:p>
    <w:p w14:paraId="687DAB1A" w14:textId="77777777" w:rsidR="00D1522E" w:rsidRPr="005337E8" w:rsidRDefault="00D1522E" w:rsidP="00D1522E">
      <w:pPr>
        <w:autoSpaceDE w:val="0"/>
        <w:autoSpaceDN w:val="0"/>
        <w:spacing w:line="360" w:lineRule="auto"/>
        <w:ind w:firstLineChars="200" w:firstLine="480"/>
        <w:rPr>
          <w:rFonts w:ascii="宋体" w:hAnsi="宋体"/>
          <w:bCs/>
          <w:sz w:val="24"/>
        </w:rPr>
      </w:pPr>
      <w:r w:rsidRPr="005337E8">
        <w:rPr>
          <w:rFonts w:ascii="宋体" w:hAnsi="宋体" w:hint="eastAsia"/>
          <w:bCs/>
          <w:sz w:val="24"/>
        </w:rPr>
        <w:t>培训内容：内容包含但不限于系统总体情况进行介绍、业务操作、专项功能、简单的系统故障诊断和排除等（所有培训以中文进行）。</w:t>
      </w:r>
    </w:p>
    <w:p w14:paraId="74A3D6C3" w14:textId="1CE04392" w:rsidR="00D1522E" w:rsidRPr="005337E8" w:rsidRDefault="00D1522E" w:rsidP="00D1522E">
      <w:pPr>
        <w:autoSpaceDE w:val="0"/>
        <w:autoSpaceDN w:val="0"/>
        <w:spacing w:line="360" w:lineRule="auto"/>
        <w:ind w:firstLineChars="200" w:firstLine="480"/>
        <w:rPr>
          <w:rFonts w:ascii="宋体" w:hAnsi="宋体"/>
          <w:bCs/>
          <w:sz w:val="24"/>
        </w:rPr>
      </w:pPr>
      <w:r w:rsidRPr="005337E8">
        <w:rPr>
          <w:rFonts w:ascii="宋体" w:hAnsi="宋体" w:hint="eastAsia"/>
          <w:bCs/>
          <w:sz w:val="24"/>
        </w:rPr>
        <w:t>培训师资：具有相应专业资格和实际工作经验的人员进行培训。</w:t>
      </w:r>
    </w:p>
    <w:p w14:paraId="3C89B0AD"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2、培训费用计入投标总价。</w:t>
      </w:r>
    </w:p>
    <w:p w14:paraId="094BB1D2" w14:textId="77777777" w:rsidR="00217429" w:rsidRPr="005337E8" w:rsidRDefault="007D1D0E">
      <w:pPr>
        <w:pStyle w:val="21"/>
        <w:numPr>
          <w:ilvl w:val="0"/>
          <w:numId w:val="8"/>
        </w:numPr>
        <w:tabs>
          <w:tab w:val="left" w:pos="432"/>
        </w:tabs>
        <w:ind w:left="482" w:hanging="482"/>
        <w:jc w:val="both"/>
        <w:rPr>
          <w:rFonts w:ascii="宋体" w:eastAsia="宋体" w:hAnsi="宋体"/>
          <w:snapToGrid w:val="0"/>
          <w:lang w:val="en-US"/>
        </w:rPr>
      </w:pPr>
      <w:r w:rsidRPr="005337E8">
        <w:rPr>
          <w:rFonts w:ascii="宋体" w:eastAsia="宋体" w:hAnsi="宋体" w:hint="eastAsia"/>
          <w:snapToGrid w:val="0"/>
          <w:lang w:val="en-US"/>
        </w:rPr>
        <w:t>实施进度要求</w:t>
      </w:r>
    </w:p>
    <w:p w14:paraId="37F17804" w14:textId="41D547F0"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合同签订后10个工作日内进一步优化需求分析、概要设计、详细设计，并细化系统建设计划和测试验收方案，并报采购人审查通过。建设单位下达开工令后</w:t>
      </w:r>
      <w:r w:rsidR="00544D75" w:rsidRPr="005337E8">
        <w:rPr>
          <w:rFonts w:ascii="宋体" w:hAnsi="宋体"/>
          <w:bCs/>
          <w:sz w:val="24"/>
        </w:rPr>
        <w:t>5</w:t>
      </w:r>
      <w:r w:rsidR="00544D75" w:rsidRPr="005337E8">
        <w:rPr>
          <w:rFonts w:ascii="宋体" w:hAnsi="宋体" w:hint="eastAsia"/>
          <w:bCs/>
          <w:sz w:val="24"/>
        </w:rPr>
        <w:t>个月</w:t>
      </w:r>
      <w:r w:rsidRPr="005337E8">
        <w:rPr>
          <w:rFonts w:ascii="宋体" w:hAnsi="宋体" w:hint="eastAsia"/>
          <w:bCs/>
          <w:sz w:val="24"/>
        </w:rPr>
        <w:t>内完成项目的全部系统建设并提交采购人进行初验，初验合格后进入试运行；</w:t>
      </w:r>
    </w:p>
    <w:p w14:paraId="45960A2B" w14:textId="6A14FD4A"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初验合格后试运行</w:t>
      </w:r>
      <w:r w:rsidR="00544D75" w:rsidRPr="005337E8">
        <w:rPr>
          <w:rFonts w:ascii="宋体" w:hAnsi="宋体"/>
          <w:bCs/>
          <w:sz w:val="24"/>
        </w:rPr>
        <w:t>1</w:t>
      </w:r>
      <w:r w:rsidR="00544D75" w:rsidRPr="005337E8">
        <w:rPr>
          <w:rFonts w:ascii="宋体" w:hAnsi="宋体" w:hint="eastAsia"/>
          <w:bCs/>
          <w:sz w:val="24"/>
        </w:rPr>
        <w:t>个月</w:t>
      </w:r>
      <w:r w:rsidRPr="005337E8">
        <w:rPr>
          <w:rFonts w:ascii="宋体" w:hAnsi="宋体" w:hint="eastAsia"/>
          <w:bCs/>
          <w:sz w:val="24"/>
        </w:rPr>
        <w:t>，完成培训、全部采购内容的试运行及相关的修改，建立完善的系统运维体系，并应经终验合格，正式交付采购人使用，进入维护期。</w:t>
      </w:r>
    </w:p>
    <w:p w14:paraId="367A73B0" w14:textId="77777777" w:rsidR="00544D75" w:rsidRPr="005337E8" w:rsidRDefault="00544D75" w:rsidP="00544D75">
      <w:pPr>
        <w:pStyle w:val="21"/>
        <w:numPr>
          <w:ilvl w:val="0"/>
          <w:numId w:val="8"/>
        </w:numPr>
        <w:tabs>
          <w:tab w:val="left" w:pos="432"/>
        </w:tabs>
        <w:ind w:left="482" w:hanging="482"/>
        <w:jc w:val="both"/>
        <w:rPr>
          <w:rFonts w:ascii="宋体" w:eastAsia="宋体" w:hAnsi="宋体"/>
          <w:snapToGrid w:val="0"/>
          <w:lang w:val="en-US"/>
        </w:rPr>
      </w:pPr>
      <w:r w:rsidRPr="005337E8">
        <w:rPr>
          <w:rFonts w:ascii="宋体" w:eastAsia="宋体" w:hAnsi="宋体" w:hint="eastAsia"/>
          <w:snapToGrid w:val="0"/>
          <w:lang w:val="en-US"/>
        </w:rPr>
        <w:t>验收要求</w:t>
      </w:r>
    </w:p>
    <w:p w14:paraId="12B4F76A" w14:textId="42F85EB0" w:rsidR="00544D75" w:rsidRPr="005337E8" w:rsidRDefault="00544D75" w:rsidP="00544D75">
      <w:pPr>
        <w:autoSpaceDE w:val="0"/>
        <w:autoSpaceDN w:val="0"/>
        <w:spacing w:line="360" w:lineRule="auto"/>
        <w:ind w:firstLineChars="200" w:firstLine="480"/>
        <w:rPr>
          <w:rFonts w:ascii="宋体" w:hAnsi="宋体"/>
          <w:bCs/>
          <w:sz w:val="24"/>
        </w:rPr>
      </w:pPr>
      <w:r w:rsidRPr="005337E8">
        <w:rPr>
          <w:rFonts w:ascii="宋体" w:hAnsi="宋体"/>
          <w:bCs/>
          <w:sz w:val="24"/>
        </w:rPr>
        <w:t>1</w:t>
      </w:r>
      <w:r w:rsidRPr="005337E8">
        <w:rPr>
          <w:rFonts w:ascii="宋体" w:hAnsi="宋体" w:hint="eastAsia"/>
          <w:bCs/>
          <w:sz w:val="24"/>
        </w:rPr>
        <w:t>、根据采购文件确定的技术指标或者服务要求确定验收指标和标准。未进行相应约定的，应当符合国家强制性规定、政策要求、安全标准、行业或企业有关标准等。</w:t>
      </w:r>
    </w:p>
    <w:p w14:paraId="43845421" w14:textId="77777777" w:rsidR="00544D75" w:rsidRPr="005337E8" w:rsidRDefault="00544D75" w:rsidP="00544D75">
      <w:pPr>
        <w:autoSpaceDE w:val="0"/>
        <w:autoSpaceDN w:val="0"/>
        <w:spacing w:line="360" w:lineRule="auto"/>
        <w:ind w:firstLineChars="200" w:firstLine="480"/>
        <w:rPr>
          <w:rFonts w:ascii="宋体" w:hAnsi="宋体"/>
          <w:bCs/>
          <w:sz w:val="24"/>
        </w:rPr>
      </w:pPr>
      <w:r w:rsidRPr="005337E8">
        <w:rPr>
          <w:rFonts w:ascii="宋体" w:hAnsi="宋体" w:hint="eastAsia"/>
          <w:bCs/>
          <w:sz w:val="24"/>
        </w:rPr>
        <w:t>2、供应商应负责在项目用户验收前将系统的全部相关的各阶段开发文档，以及有关产品维护手册、技术文件、资料文档汇集成册交付项目单位。在文档齐全后方可组织</w:t>
      </w:r>
      <w:r w:rsidRPr="005337E8">
        <w:rPr>
          <w:rFonts w:ascii="宋体" w:hAnsi="宋体" w:hint="eastAsia"/>
          <w:bCs/>
          <w:sz w:val="24"/>
        </w:rPr>
        <w:lastRenderedPageBreak/>
        <w:t>验收。</w:t>
      </w:r>
    </w:p>
    <w:p w14:paraId="469C5FC9" w14:textId="77777777" w:rsidR="00544D75" w:rsidRPr="005337E8" w:rsidRDefault="00544D75" w:rsidP="00544D75">
      <w:pPr>
        <w:autoSpaceDE w:val="0"/>
        <w:autoSpaceDN w:val="0"/>
        <w:spacing w:line="360" w:lineRule="auto"/>
        <w:ind w:firstLineChars="200" w:firstLine="480"/>
        <w:rPr>
          <w:rFonts w:ascii="宋体" w:hAnsi="宋体"/>
          <w:bCs/>
          <w:sz w:val="24"/>
        </w:rPr>
      </w:pPr>
      <w:r w:rsidRPr="005337E8">
        <w:rPr>
          <w:rFonts w:ascii="宋体" w:hAnsi="宋体" w:hint="eastAsia"/>
          <w:bCs/>
          <w:sz w:val="24"/>
        </w:rPr>
        <w:t>3、对整个项目的验收包括检查整个系统是否实现了采购人所要求的功能，是否与采购人提出的解决方案中既定目标功能完全一致。</w:t>
      </w:r>
    </w:p>
    <w:p w14:paraId="78138E23" w14:textId="77777777" w:rsidR="00544D75" w:rsidRPr="005337E8" w:rsidRDefault="00544D75" w:rsidP="00544D75">
      <w:pPr>
        <w:autoSpaceDE w:val="0"/>
        <w:autoSpaceDN w:val="0"/>
        <w:spacing w:line="360" w:lineRule="auto"/>
        <w:ind w:firstLineChars="200" w:firstLine="480"/>
        <w:rPr>
          <w:rFonts w:ascii="宋体" w:hAnsi="宋体"/>
          <w:bCs/>
          <w:sz w:val="24"/>
        </w:rPr>
      </w:pPr>
      <w:r w:rsidRPr="005337E8">
        <w:rPr>
          <w:rFonts w:ascii="宋体" w:hAnsi="宋体" w:hint="eastAsia"/>
          <w:bCs/>
          <w:sz w:val="24"/>
        </w:rPr>
        <w:t>4、供应商必须根据系统总体设计方案提出验收细则和验收文档清单，采购人将根据验收方案对项目逐一进行验收。</w:t>
      </w:r>
    </w:p>
    <w:p w14:paraId="3DCE82BD" w14:textId="6ECB410C" w:rsidR="00544D75" w:rsidRPr="005337E8" w:rsidRDefault="00544D75" w:rsidP="00544D75">
      <w:pPr>
        <w:autoSpaceDE w:val="0"/>
        <w:autoSpaceDN w:val="0"/>
        <w:spacing w:line="360" w:lineRule="auto"/>
        <w:ind w:firstLineChars="200" w:firstLine="480"/>
        <w:rPr>
          <w:rFonts w:ascii="宋体" w:hAnsi="宋体"/>
          <w:bCs/>
          <w:sz w:val="24"/>
        </w:rPr>
      </w:pPr>
      <w:r w:rsidRPr="005337E8">
        <w:rPr>
          <w:rFonts w:ascii="宋体" w:hAnsi="宋体"/>
          <w:bCs/>
          <w:sz w:val="24"/>
        </w:rPr>
        <w:t>5</w:t>
      </w:r>
      <w:r w:rsidRPr="005337E8">
        <w:rPr>
          <w:rFonts w:ascii="宋体" w:hAnsi="宋体" w:hint="eastAsia"/>
          <w:bCs/>
          <w:sz w:val="24"/>
        </w:rPr>
        <w:t>、供应商应于投标文件中提供项目验收标准和检测办法，确保其相关内容需通过第三方认证机构网络安全等级保护评测三级及第三方《软件测评报告》，并在验收中提供第三方《软件测评报告》作为验收的依据。</w:t>
      </w:r>
    </w:p>
    <w:p w14:paraId="2CA2B38B" w14:textId="77777777" w:rsidR="00544D75" w:rsidRPr="005337E8" w:rsidRDefault="00544D75" w:rsidP="00544D75">
      <w:pPr>
        <w:autoSpaceDE w:val="0"/>
        <w:autoSpaceDN w:val="0"/>
        <w:spacing w:line="360" w:lineRule="auto"/>
        <w:ind w:firstLineChars="200" w:firstLine="480"/>
        <w:rPr>
          <w:rFonts w:ascii="宋体" w:hAnsi="宋体"/>
          <w:bCs/>
          <w:sz w:val="24"/>
        </w:rPr>
      </w:pPr>
      <w:r w:rsidRPr="005337E8">
        <w:rPr>
          <w:rFonts w:ascii="宋体" w:hAnsi="宋体"/>
          <w:bCs/>
          <w:sz w:val="24"/>
        </w:rPr>
        <w:t>6</w:t>
      </w:r>
      <w:r w:rsidRPr="005337E8">
        <w:rPr>
          <w:rFonts w:ascii="宋体" w:hAnsi="宋体" w:hint="eastAsia"/>
          <w:bCs/>
          <w:sz w:val="24"/>
        </w:rPr>
        <w:t>、供应商应于投标文件中提供项目验收标准和检测办法，确保其相关内容需通过第三方认证机构网络安全等级保护评测三级及第三方《软件测评报告》，并在验收中提供第三方《软件测评报告》作为验收的依据。</w:t>
      </w:r>
    </w:p>
    <w:p w14:paraId="78CE9BC8" w14:textId="77777777" w:rsidR="00544D75" w:rsidRPr="005337E8" w:rsidRDefault="00544D75" w:rsidP="00544D75">
      <w:pPr>
        <w:autoSpaceDE w:val="0"/>
        <w:autoSpaceDN w:val="0"/>
        <w:spacing w:line="360" w:lineRule="auto"/>
        <w:ind w:firstLineChars="200" w:firstLine="480"/>
        <w:rPr>
          <w:rFonts w:ascii="宋体" w:hAnsi="宋体"/>
          <w:bCs/>
          <w:sz w:val="24"/>
        </w:rPr>
      </w:pPr>
      <w:r w:rsidRPr="005337E8">
        <w:rPr>
          <w:rFonts w:ascii="宋体" w:hAnsi="宋体"/>
          <w:bCs/>
          <w:sz w:val="24"/>
        </w:rPr>
        <w:t>7</w:t>
      </w:r>
      <w:r w:rsidRPr="005337E8">
        <w:rPr>
          <w:rFonts w:ascii="宋体" w:hAnsi="宋体" w:hint="eastAsia"/>
          <w:bCs/>
          <w:sz w:val="24"/>
        </w:rPr>
        <w:t>、验收阶段</w:t>
      </w:r>
    </w:p>
    <w:p w14:paraId="293B4204" w14:textId="11394C48" w:rsidR="00544D75" w:rsidRPr="005337E8" w:rsidRDefault="00544D75" w:rsidP="00544D75">
      <w:pPr>
        <w:autoSpaceDE w:val="0"/>
        <w:autoSpaceDN w:val="0"/>
        <w:spacing w:line="360" w:lineRule="auto"/>
        <w:ind w:firstLineChars="200" w:firstLine="480"/>
        <w:rPr>
          <w:rFonts w:ascii="宋体" w:hAnsi="宋体"/>
          <w:bCs/>
          <w:sz w:val="24"/>
        </w:rPr>
      </w:pPr>
      <w:r w:rsidRPr="005337E8">
        <w:rPr>
          <w:rFonts w:ascii="宋体" w:hAnsi="宋体" w:hint="eastAsia"/>
          <w:bCs/>
          <w:sz w:val="24"/>
        </w:rPr>
        <w:t>第一阶段：合同签定后，</w:t>
      </w:r>
      <w:r w:rsidRPr="005337E8">
        <w:rPr>
          <w:rFonts w:ascii="宋体" w:hAnsi="宋体"/>
          <w:bCs/>
          <w:sz w:val="24"/>
        </w:rPr>
        <w:t>5</w:t>
      </w:r>
      <w:r w:rsidRPr="005337E8">
        <w:rPr>
          <w:rFonts w:ascii="宋体" w:hAnsi="宋体" w:hint="eastAsia"/>
          <w:bCs/>
          <w:sz w:val="24"/>
        </w:rPr>
        <w:t>个月内完成设备到货、安装调试、软件开发部署、系统测试等工作内容，并提交初验申请，初验通过后投入试运行；</w:t>
      </w:r>
    </w:p>
    <w:p w14:paraId="068B64B2" w14:textId="770F051D" w:rsidR="00544D75" w:rsidRPr="005337E8" w:rsidRDefault="00544D75" w:rsidP="00544D75">
      <w:pPr>
        <w:autoSpaceDE w:val="0"/>
        <w:autoSpaceDN w:val="0"/>
        <w:spacing w:line="360" w:lineRule="auto"/>
        <w:ind w:firstLineChars="200" w:firstLine="480"/>
        <w:rPr>
          <w:rFonts w:ascii="宋体" w:hAnsi="宋体"/>
          <w:snapToGrid w:val="0"/>
        </w:rPr>
      </w:pPr>
      <w:r w:rsidRPr="005337E8">
        <w:rPr>
          <w:rFonts w:ascii="宋体" w:hAnsi="宋体" w:hint="eastAsia"/>
          <w:bCs/>
          <w:sz w:val="24"/>
        </w:rPr>
        <w:t>第二阶段：试运行（不少于</w:t>
      </w:r>
      <w:r w:rsidRPr="005337E8">
        <w:rPr>
          <w:rFonts w:ascii="宋体" w:hAnsi="宋体"/>
          <w:bCs/>
          <w:sz w:val="24"/>
        </w:rPr>
        <w:t>1</w:t>
      </w:r>
      <w:r w:rsidRPr="005337E8">
        <w:rPr>
          <w:rFonts w:ascii="宋体" w:hAnsi="宋体" w:hint="eastAsia"/>
          <w:bCs/>
          <w:sz w:val="24"/>
        </w:rPr>
        <w:t>个月）正常后，提交终验申请，并完成终验。</w:t>
      </w:r>
    </w:p>
    <w:p w14:paraId="02A3144D" w14:textId="77777777" w:rsidR="00B90627" w:rsidRPr="005337E8" w:rsidRDefault="00B90627" w:rsidP="00B90627">
      <w:pPr>
        <w:pStyle w:val="21"/>
        <w:numPr>
          <w:ilvl w:val="0"/>
          <w:numId w:val="8"/>
        </w:numPr>
        <w:tabs>
          <w:tab w:val="left" w:pos="432"/>
        </w:tabs>
        <w:ind w:left="482" w:hanging="482"/>
        <w:jc w:val="both"/>
        <w:rPr>
          <w:rFonts w:ascii="宋体" w:eastAsia="宋体" w:hAnsi="宋体"/>
          <w:snapToGrid w:val="0"/>
        </w:rPr>
      </w:pPr>
      <w:r w:rsidRPr="005337E8">
        <w:rPr>
          <w:rFonts w:ascii="宋体" w:eastAsia="宋体" w:hAnsi="宋体" w:hint="eastAsia"/>
          <w:snapToGrid w:val="0"/>
        </w:rPr>
        <w:t>技术支持与系统运维服务要求</w:t>
      </w:r>
    </w:p>
    <w:p w14:paraId="2CCE9567"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1、中标人应确保其技术建议以及所提供的设备的完整性、实用性，保证全部系统及时投入正常运行。否则若出现因中标人提供的设备不满足要求、不合理，或者其所提供的技术支持和服务不全面等，而导致系统无法实现或不能完全实现的状况，中标人负全部责任。</w:t>
      </w:r>
    </w:p>
    <w:p w14:paraId="0C465907" w14:textId="7DDFFB02" w:rsidR="00217429" w:rsidRPr="005337E8" w:rsidRDefault="007D1D0E" w:rsidP="00B90627">
      <w:pPr>
        <w:autoSpaceDE w:val="0"/>
        <w:autoSpaceDN w:val="0"/>
        <w:spacing w:line="360" w:lineRule="auto"/>
        <w:ind w:firstLineChars="200" w:firstLine="480"/>
        <w:rPr>
          <w:rFonts w:ascii="宋体" w:hAnsi="宋体"/>
          <w:bCs/>
          <w:sz w:val="24"/>
        </w:rPr>
      </w:pPr>
      <w:r w:rsidRPr="005337E8">
        <w:rPr>
          <w:rFonts w:ascii="宋体" w:hAnsi="宋体" w:hint="eastAsia"/>
          <w:bCs/>
          <w:sz w:val="24"/>
        </w:rPr>
        <w:t>▲</w:t>
      </w:r>
      <w:r w:rsidR="00B90627" w:rsidRPr="005337E8">
        <w:rPr>
          <w:rFonts w:ascii="宋体" w:hAnsi="宋体" w:hint="eastAsia"/>
          <w:bCs/>
          <w:sz w:val="24"/>
        </w:rPr>
        <w:t>2、免费维护服务期为项目自终验合格之日起三年（“维护期”），免费维护服务期为项目自终验合格之日起三年（“维护期”） 维护期内由中标人根据采购人要求及时提供无偿的技术支持和维护服务，保证系统的正常、高效运行，具体如下：</w:t>
      </w:r>
    </w:p>
    <w:p w14:paraId="01D21566"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（1）安排专业技术人员进行全程技术支持、使用培训、系统维护、bug修改和功能调整。</w:t>
      </w:r>
    </w:p>
    <w:p w14:paraId="738B91D7"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（2）投标人应实现整体方案在实现网络安全性、可靠性方面的技术保证。</w:t>
      </w:r>
    </w:p>
    <w:p w14:paraId="4C66D041"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（3）系统在维护期内，投标人应免费提供上门维护、升级服务，对故障在1小时内响应，2小时以内到现场，4小时以内提出故障解决方案，</w:t>
      </w:r>
      <w:r w:rsidRPr="005337E8">
        <w:rPr>
          <w:rFonts w:ascii="宋体" w:hAnsi="宋体"/>
          <w:bCs/>
          <w:sz w:val="24"/>
        </w:rPr>
        <w:t>在12小时内解决问题</w:t>
      </w:r>
      <w:r w:rsidRPr="005337E8">
        <w:rPr>
          <w:rFonts w:ascii="宋体" w:hAnsi="宋体" w:hint="eastAsia"/>
          <w:bCs/>
          <w:sz w:val="24"/>
        </w:rPr>
        <w:t>，</w:t>
      </w:r>
      <w:r w:rsidRPr="005337E8">
        <w:rPr>
          <w:rFonts w:ascii="宋体" w:hAnsi="宋体"/>
          <w:bCs/>
          <w:sz w:val="24"/>
        </w:rPr>
        <w:t>重大故障应在24小时内解决。若故障无法在24小时内解决的，中标人应提供备件进行免费更换</w:t>
      </w:r>
      <w:r w:rsidRPr="005337E8">
        <w:rPr>
          <w:rFonts w:ascii="宋体" w:hAnsi="宋体" w:hint="eastAsia"/>
          <w:bCs/>
          <w:sz w:val="24"/>
        </w:rPr>
        <w:t>，否则采购人将自行采取必要的措施，由此产生风险和费用由投标人承担。</w:t>
      </w:r>
    </w:p>
    <w:p w14:paraId="1F5034CB"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lastRenderedPageBreak/>
        <w:t>（4）</w:t>
      </w:r>
      <w:r w:rsidRPr="005337E8">
        <w:rPr>
          <w:rFonts w:ascii="宋体" w:hAnsi="宋体"/>
          <w:bCs/>
          <w:sz w:val="24"/>
        </w:rPr>
        <w:t>投标人每</w:t>
      </w:r>
      <w:r w:rsidRPr="005337E8">
        <w:rPr>
          <w:rFonts w:ascii="宋体" w:hAnsi="宋体" w:hint="eastAsia"/>
          <w:bCs/>
          <w:sz w:val="24"/>
        </w:rPr>
        <w:t>季度</w:t>
      </w:r>
      <w:r w:rsidRPr="005337E8">
        <w:rPr>
          <w:rFonts w:ascii="宋体" w:hAnsi="宋体"/>
          <w:bCs/>
          <w:sz w:val="24"/>
        </w:rPr>
        <w:t>应对系统进行现场巡检，如巡检中发现软硬件问题，应及时诊断修复并提交故障报告及附解决措施。</w:t>
      </w:r>
    </w:p>
    <w:p w14:paraId="630607CA"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bCs/>
          <w:sz w:val="24"/>
        </w:rPr>
        <w:t>3</w:t>
      </w:r>
      <w:r w:rsidRPr="005337E8">
        <w:rPr>
          <w:rFonts w:ascii="宋体" w:hAnsi="宋体" w:hint="eastAsia"/>
          <w:bCs/>
          <w:sz w:val="24"/>
        </w:rPr>
        <w:t>、在质量保证期内，如发生系统应用软件功能升级的情况，中标单位应免费负责现场升级和向采购方提供必要的技术资料。如发生需求变更，需经双方协定后，由中标方根据协定结果负责实施。</w:t>
      </w:r>
    </w:p>
    <w:p w14:paraId="7965CB7D"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bCs/>
          <w:sz w:val="24"/>
        </w:rPr>
        <w:t>4</w:t>
      </w:r>
      <w:r w:rsidRPr="005337E8">
        <w:rPr>
          <w:rFonts w:ascii="宋体" w:hAnsi="宋体" w:hint="eastAsia"/>
          <w:bCs/>
          <w:sz w:val="24"/>
        </w:rPr>
        <w:t>、与本项目有关的其他服务：</w:t>
      </w:r>
    </w:p>
    <w:p w14:paraId="6A7EB84E" w14:textId="77777777" w:rsidR="00B90627" w:rsidRPr="005337E8" w:rsidRDefault="00B90627" w:rsidP="00B90627">
      <w:pPr>
        <w:spacing w:line="360" w:lineRule="auto"/>
        <w:ind w:firstLineChars="200" w:firstLine="480"/>
        <w:rPr>
          <w:rFonts w:ascii="宋体" w:hAnsi="宋体"/>
          <w:sz w:val="24"/>
        </w:rPr>
      </w:pPr>
      <w:r w:rsidRPr="005337E8">
        <w:rPr>
          <w:rFonts w:ascii="宋体" w:hAnsi="宋体" w:hint="eastAsia"/>
          <w:sz w:val="24"/>
        </w:rPr>
        <w:t>（1）投标人应制定有针对性的运行保障和服务方案，建立完善的售后服务体系，并在投标时提供完整的服务方案。</w:t>
      </w:r>
    </w:p>
    <w:p w14:paraId="1A718AA4" w14:textId="77777777" w:rsidR="00B90627" w:rsidRPr="005337E8" w:rsidRDefault="00B90627" w:rsidP="00B90627">
      <w:pPr>
        <w:spacing w:line="360" w:lineRule="auto"/>
        <w:ind w:firstLineChars="200" w:firstLine="480"/>
        <w:rPr>
          <w:rFonts w:ascii="宋体" w:hAnsi="宋体"/>
          <w:sz w:val="24"/>
        </w:rPr>
      </w:pPr>
      <w:r w:rsidRPr="005337E8">
        <w:rPr>
          <w:rFonts w:ascii="宋体" w:hAnsi="宋体" w:hint="eastAsia"/>
          <w:sz w:val="24"/>
        </w:rPr>
        <w:t>（2）在质保期内，如遇软件产品升级、改版，应提供更新、升级服务。升级程序应满足安全要求并能经过测试验证。投标人有义务确保软件升级成功，不影响依赖于本项目软件运行的业务应用的正常使用；如果升级不成功，负责将系统恢复原样。如果投标人对项目软件在功能、运行维护等方面进行了技术改进，投标人应积极向采购人推广，并应向采购人提供与上述技术改进有关的详细技术资料。</w:t>
      </w:r>
    </w:p>
    <w:p w14:paraId="10E06430" w14:textId="77777777" w:rsidR="00B90627" w:rsidRPr="005337E8" w:rsidRDefault="00B90627" w:rsidP="00B90627">
      <w:pPr>
        <w:spacing w:line="360" w:lineRule="auto"/>
        <w:ind w:firstLineChars="200" w:firstLine="480"/>
        <w:rPr>
          <w:rFonts w:ascii="宋体" w:hAnsi="宋体"/>
          <w:sz w:val="24"/>
        </w:rPr>
      </w:pPr>
      <w:r w:rsidRPr="005337E8">
        <w:rPr>
          <w:rFonts w:ascii="宋体" w:hAnsi="宋体" w:hint="eastAsia"/>
          <w:sz w:val="24"/>
        </w:rPr>
        <w:t>（3）如发生需求变更，需经双方协定后，由中标方根据协定结果负责实施。</w:t>
      </w:r>
    </w:p>
    <w:p w14:paraId="15F170BD" w14:textId="5DD361EB" w:rsidR="00B90627" w:rsidRPr="005337E8" w:rsidRDefault="00B90627" w:rsidP="00B90627">
      <w:pPr>
        <w:spacing w:line="360" w:lineRule="auto"/>
        <w:ind w:firstLineChars="200" w:firstLine="480"/>
        <w:rPr>
          <w:rFonts w:ascii="宋体" w:hAnsi="宋体"/>
          <w:sz w:val="24"/>
        </w:rPr>
      </w:pPr>
      <w:r w:rsidRPr="005337E8">
        <w:rPr>
          <w:rFonts w:ascii="宋体" w:hAnsi="宋体" w:hint="eastAsia"/>
          <w:sz w:val="24"/>
        </w:rPr>
        <w:t>（4）如果本项目软件在质保期内出现不符合合同或产品说明书所述软件功能标准、或软件介质出现工艺或质量等问题，投标人应更换软件介质或修复软件缺陷。对于缺陷软件，采购人有权要求投标人用补丁软件进行修复或提供升级软件予以更换处理。</w:t>
      </w:r>
    </w:p>
    <w:p w14:paraId="513C64F5" w14:textId="4A5BE8EC" w:rsidR="00217429" w:rsidRPr="005337E8" w:rsidRDefault="00B90627">
      <w:pPr>
        <w:autoSpaceDE w:val="0"/>
        <w:autoSpaceDN w:val="0"/>
        <w:spacing w:line="360" w:lineRule="auto"/>
        <w:ind w:firstLineChars="200" w:firstLine="480"/>
        <w:rPr>
          <w:rFonts w:ascii="宋体" w:hAnsi="宋体"/>
          <w:bCs/>
          <w:sz w:val="24"/>
        </w:rPr>
      </w:pPr>
      <w:r w:rsidRPr="005337E8">
        <w:rPr>
          <w:rFonts w:ascii="宋体" w:hAnsi="宋体" w:hint="eastAsia"/>
          <w:bCs/>
          <w:sz w:val="24"/>
        </w:rPr>
        <w:t>（5）</w:t>
      </w:r>
      <w:r w:rsidR="007D1D0E" w:rsidRPr="005337E8">
        <w:rPr>
          <w:rFonts w:ascii="宋体" w:hAnsi="宋体" w:hint="eastAsia"/>
          <w:bCs/>
          <w:sz w:val="24"/>
        </w:rPr>
        <w:t>维保期内，维保单位指派3名技术人员常驻现场巡检维修，每周五天到现场，由景区公安分局科技科统一调配，双休日须有人值班待命。各用户单位指定专人与维护单位专门联系维护事宜。</w:t>
      </w:r>
    </w:p>
    <w:p w14:paraId="14F9F03C" w14:textId="33F0841B" w:rsidR="00217429" w:rsidRPr="005337E8" w:rsidRDefault="00B90627">
      <w:pPr>
        <w:autoSpaceDE w:val="0"/>
        <w:autoSpaceDN w:val="0"/>
        <w:spacing w:line="360" w:lineRule="auto"/>
        <w:ind w:firstLineChars="200" w:firstLine="480"/>
        <w:rPr>
          <w:rFonts w:ascii="宋体" w:hAnsi="宋体"/>
          <w:bCs/>
          <w:sz w:val="24"/>
        </w:rPr>
      </w:pPr>
      <w:r w:rsidRPr="005337E8">
        <w:rPr>
          <w:rFonts w:ascii="宋体" w:hAnsi="宋体" w:hint="eastAsia"/>
          <w:bCs/>
          <w:sz w:val="24"/>
        </w:rPr>
        <w:t>（6）</w:t>
      </w:r>
      <w:r w:rsidR="007D1D0E" w:rsidRPr="005337E8">
        <w:rPr>
          <w:rFonts w:ascii="宋体" w:hAnsi="宋体" w:hint="eastAsia"/>
          <w:bCs/>
          <w:sz w:val="24"/>
        </w:rPr>
        <w:t xml:space="preserve">现场技术人员须熟悉项目范围内技术系统的情况，包括设备规格、点位分布、传输线路、机房情况、系统结构等内容； </w:t>
      </w:r>
    </w:p>
    <w:p w14:paraId="3AF391D9" w14:textId="25F25B4C" w:rsidR="00217429" w:rsidRPr="005337E8" w:rsidRDefault="00B90627">
      <w:pPr>
        <w:autoSpaceDE w:val="0"/>
        <w:autoSpaceDN w:val="0"/>
        <w:spacing w:line="360" w:lineRule="auto"/>
        <w:ind w:firstLineChars="200" w:firstLine="480"/>
        <w:rPr>
          <w:rFonts w:ascii="宋体" w:hAnsi="宋体"/>
          <w:bCs/>
          <w:sz w:val="24"/>
        </w:rPr>
      </w:pPr>
      <w:r w:rsidRPr="005337E8">
        <w:rPr>
          <w:rFonts w:ascii="宋体" w:hAnsi="宋体" w:hint="eastAsia"/>
          <w:bCs/>
          <w:sz w:val="24"/>
        </w:rPr>
        <w:t>（7）</w:t>
      </w:r>
      <w:r w:rsidR="007D1D0E" w:rsidRPr="005337E8">
        <w:rPr>
          <w:rFonts w:ascii="宋体" w:hAnsi="宋体" w:hint="eastAsia"/>
          <w:bCs/>
          <w:sz w:val="24"/>
        </w:rPr>
        <w:t>维保期内，维护单位须保证一辆维护工具车驻点使用；</w:t>
      </w:r>
    </w:p>
    <w:p w14:paraId="2D2F12A4" w14:textId="7EFE9335" w:rsidR="00217429" w:rsidRPr="005337E8" w:rsidRDefault="00B90627">
      <w:pPr>
        <w:autoSpaceDE w:val="0"/>
        <w:autoSpaceDN w:val="0"/>
        <w:spacing w:line="360" w:lineRule="auto"/>
        <w:ind w:firstLineChars="200" w:firstLine="480"/>
        <w:rPr>
          <w:rFonts w:ascii="宋体" w:hAnsi="宋体"/>
          <w:bCs/>
          <w:sz w:val="24"/>
        </w:rPr>
      </w:pPr>
      <w:r w:rsidRPr="005337E8">
        <w:rPr>
          <w:rFonts w:ascii="宋体" w:hAnsi="宋体" w:hint="eastAsia"/>
          <w:bCs/>
          <w:sz w:val="24"/>
        </w:rPr>
        <w:t>（8）</w:t>
      </w:r>
      <w:r w:rsidR="007D1D0E" w:rsidRPr="005337E8">
        <w:rPr>
          <w:rFonts w:ascii="宋体" w:hAnsi="宋体" w:hint="eastAsia"/>
          <w:bCs/>
          <w:sz w:val="24"/>
        </w:rPr>
        <w:t>维护期满前30天，维护单位须向用户提供一份针对所有维护系统的完整的技术资料，并报送景区公安分局备案。该技术资料应包括：系统结构图、接线配线图、线路走向图、供电系统、前端及终端的型号和序号及数量、主要控制及存储设备的规格型号、主要设备的参数设置等内容，该技术资料内容的完整性必须取得景区公安分局科技科的审核。</w:t>
      </w:r>
    </w:p>
    <w:p w14:paraId="076252EA" w14:textId="59F5459D" w:rsidR="00B90627" w:rsidRPr="005337E8" w:rsidRDefault="00B90627" w:rsidP="00B90627">
      <w:pPr>
        <w:spacing w:line="360" w:lineRule="auto"/>
        <w:ind w:firstLineChars="200" w:firstLine="480"/>
        <w:rPr>
          <w:rFonts w:ascii="宋体" w:hAnsi="宋体"/>
          <w:sz w:val="24"/>
        </w:rPr>
      </w:pPr>
      <w:r w:rsidRPr="005337E8">
        <w:rPr>
          <w:rFonts w:ascii="宋体" w:hAnsi="宋体" w:hint="eastAsia"/>
          <w:sz w:val="24"/>
        </w:rPr>
        <w:t>（</w:t>
      </w:r>
      <w:r w:rsidRPr="005337E8">
        <w:rPr>
          <w:rFonts w:ascii="宋体" w:hAnsi="宋体"/>
          <w:sz w:val="24"/>
        </w:rPr>
        <w:t>9</w:t>
      </w:r>
      <w:r w:rsidRPr="005337E8">
        <w:rPr>
          <w:rFonts w:ascii="宋体" w:hAnsi="宋体" w:hint="eastAsia"/>
          <w:sz w:val="24"/>
        </w:rPr>
        <w:t>）在质保期内，投标人有责任解决所提供的投标设备和软件系统的任何问题。</w:t>
      </w:r>
    </w:p>
    <w:p w14:paraId="01EAEB22" w14:textId="77777777" w:rsidR="00217429" w:rsidRPr="005337E8" w:rsidRDefault="007D1D0E">
      <w:pPr>
        <w:pStyle w:val="21"/>
        <w:numPr>
          <w:ilvl w:val="0"/>
          <w:numId w:val="8"/>
        </w:numPr>
        <w:tabs>
          <w:tab w:val="left" w:pos="432"/>
        </w:tabs>
        <w:ind w:left="482" w:hanging="482"/>
        <w:jc w:val="both"/>
        <w:rPr>
          <w:rFonts w:ascii="宋体" w:eastAsia="宋体" w:hAnsi="宋体"/>
          <w:snapToGrid w:val="0"/>
        </w:rPr>
      </w:pPr>
      <w:r w:rsidRPr="005337E8">
        <w:rPr>
          <w:rFonts w:ascii="宋体" w:eastAsia="宋体" w:hAnsi="宋体" w:hint="eastAsia"/>
          <w:snapToGrid w:val="0"/>
        </w:rPr>
        <w:lastRenderedPageBreak/>
        <w:t>项目的工作内容及成果</w:t>
      </w:r>
    </w:p>
    <w:p w14:paraId="2C4B2AC1"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本项目除需提供本部分所列采购内容外，还包含提交应覆盖以下内容的相关文档，电子文档是中标人交付成果不可分割的部分。本项目要求如下文档：</w:t>
      </w:r>
    </w:p>
    <w:p w14:paraId="5AB3F8D1"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1、项目实施前：需求分析报告、设计方案、概要设计说明书、项目实施计划；</w:t>
      </w:r>
    </w:p>
    <w:p w14:paraId="455D5E70"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2、项目实施期间：需求规格说明书、数据库设计说明书、详细设计说明书、项目实施过程中衍生的其它相关资料；</w:t>
      </w:r>
    </w:p>
    <w:p w14:paraId="29FCD9D6"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3、项目实施后：系统试运行和测试计划、测试报告、工作总结报告，并提交综合业务系统源代码。</w:t>
      </w:r>
    </w:p>
    <w:p w14:paraId="643DB6D7"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4、培训期间：用户使用手册、安装部署手册、运维手册；</w:t>
      </w:r>
    </w:p>
    <w:p w14:paraId="2E9C369D"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5、其他采购人要求提交的材料。</w:t>
      </w:r>
    </w:p>
    <w:p w14:paraId="7A066019" w14:textId="77777777" w:rsidR="00C85C97" w:rsidRPr="005337E8" w:rsidRDefault="00C85C97" w:rsidP="00C85C97">
      <w:pPr>
        <w:pStyle w:val="21"/>
        <w:numPr>
          <w:ilvl w:val="0"/>
          <w:numId w:val="8"/>
        </w:numPr>
        <w:tabs>
          <w:tab w:val="left" w:pos="432"/>
        </w:tabs>
        <w:ind w:left="482" w:hanging="482"/>
        <w:jc w:val="both"/>
        <w:rPr>
          <w:rFonts w:ascii="宋体" w:eastAsia="宋体" w:hAnsi="宋体"/>
          <w:snapToGrid w:val="0"/>
        </w:rPr>
      </w:pPr>
      <w:r w:rsidRPr="005337E8">
        <w:rPr>
          <w:rFonts w:ascii="宋体" w:eastAsia="宋体" w:hAnsi="宋体" w:hint="eastAsia"/>
          <w:snapToGrid w:val="0"/>
        </w:rPr>
        <w:t>投标文件制作要求</w:t>
      </w:r>
    </w:p>
    <w:p w14:paraId="61A1941E" w14:textId="77777777" w:rsidR="00C85C97" w:rsidRPr="005337E8" w:rsidRDefault="00C85C97" w:rsidP="00C85C97">
      <w:pPr>
        <w:spacing w:line="360" w:lineRule="auto"/>
        <w:ind w:firstLineChars="200" w:firstLine="480"/>
        <w:rPr>
          <w:rFonts w:ascii="宋体" w:hAnsi="宋体"/>
          <w:sz w:val="24"/>
        </w:rPr>
      </w:pPr>
      <w:r w:rsidRPr="005337E8">
        <w:rPr>
          <w:rFonts w:ascii="宋体" w:hAnsi="宋体" w:hint="eastAsia"/>
          <w:sz w:val="24"/>
        </w:rPr>
        <w:t>投标文件要求编制完整、格式规范、内容齐全、表述准确、条理清晰，内容无前后矛盾，符合招标文件要求。相关资料的提供情况真实、完整、清晰、有序、合理。电子化投标文件与评分标准一一对应。</w:t>
      </w:r>
    </w:p>
    <w:p w14:paraId="39E7FD14" w14:textId="77777777" w:rsidR="00217429" w:rsidRPr="005337E8" w:rsidRDefault="00217429">
      <w:pPr>
        <w:spacing w:line="460" w:lineRule="exact"/>
        <w:ind w:firstLineChars="200" w:firstLine="480"/>
        <w:rPr>
          <w:rFonts w:ascii="宋体" w:hAnsi="宋体" w:cs="仿宋_GB2312"/>
          <w:sz w:val="24"/>
        </w:rPr>
      </w:pPr>
    </w:p>
    <w:p w14:paraId="13E4AC27" w14:textId="77777777" w:rsidR="00217429" w:rsidRPr="005337E8" w:rsidRDefault="007D1D0E">
      <w:pPr>
        <w:pStyle w:val="1f9"/>
        <w:tabs>
          <w:tab w:val="left" w:pos="567"/>
        </w:tabs>
        <w:spacing w:after="120" w:line="460" w:lineRule="exact"/>
        <w:ind w:firstLine="480"/>
        <w:outlineLvl w:val="1"/>
        <w:rPr>
          <w:rFonts w:ascii="宋体" w:hAnsi="宋体"/>
          <w:bCs/>
        </w:rPr>
      </w:pPr>
      <w:r w:rsidRPr="005337E8">
        <w:rPr>
          <w:rFonts w:ascii="宋体" w:hAnsi="宋体" w:hint="eastAsia"/>
          <w:bCs/>
        </w:rPr>
        <w:t>◆特别提示：</w:t>
      </w:r>
    </w:p>
    <w:p w14:paraId="46AD1D5F" w14:textId="77777777" w:rsidR="00217429" w:rsidRPr="005337E8" w:rsidRDefault="007D1D0E">
      <w:pPr>
        <w:spacing w:line="460" w:lineRule="exact"/>
        <w:ind w:firstLineChars="200" w:firstLine="480"/>
        <w:rPr>
          <w:rFonts w:ascii="宋体" w:hAnsi="宋体" w:cs="仿宋_GB2312"/>
          <w:sz w:val="24"/>
        </w:rPr>
      </w:pPr>
      <w:r w:rsidRPr="005337E8">
        <w:rPr>
          <w:rFonts w:ascii="宋体" w:hAnsi="宋体" w:cs="仿宋_GB2312" w:hint="eastAsia"/>
          <w:sz w:val="24"/>
        </w:rPr>
        <w:t xml:space="preserve">1、如采购文件中遗漏了必须具备的设备、配件或服务，请投标人在投标文件中指出，并提出解决方案供采购单位、采购机构参考；中标人有义务保证采购单位系统的完整性，如项目实施过程中因缺少设备、配件或服务导致采购单位系统无法正常运行，中标人须承诺免费提供。 </w:t>
      </w:r>
    </w:p>
    <w:p w14:paraId="7A4CB11B" w14:textId="77777777" w:rsidR="00217429" w:rsidRPr="005337E8" w:rsidRDefault="007D1D0E">
      <w:pPr>
        <w:spacing w:line="460" w:lineRule="exact"/>
        <w:ind w:firstLineChars="200" w:firstLine="480"/>
        <w:rPr>
          <w:rFonts w:ascii="宋体" w:hAnsi="宋体" w:cs="仿宋_GB2312"/>
          <w:sz w:val="24"/>
        </w:rPr>
      </w:pPr>
      <w:r w:rsidRPr="005337E8">
        <w:rPr>
          <w:rFonts w:ascii="宋体" w:hAnsi="宋体" w:cs="仿宋_GB2312" w:hint="eastAsia"/>
          <w:sz w:val="24"/>
        </w:rPr>
        <w:t>投标人须保证所提供产品具有合法的版权或使用权，本项目采购的产品，如在本项目范围内使用过程中出现版权或使用权纠纷，应由中标人负责，采购人和采购代理机构不承担任何责任。</w:t>
      </w:r>
    </w:p>
    <w:p w14:paraId="6B3352B7" w14:textId="77777777" w:rsidR="00217429" w:rsidRPr="005337E8" w:rsidRDefault="00217429">
      <w:pPr>
        <w:pStyle w:val="NormalIndent1"/>
        <w:rPr>
          <w:rFonts w:ascii="Arial" w:eastAsia="黑体" w:hAnsi="Arial" w:cs="Arial"/>
          <w:snapToGrid w:val="0"/>
          <w:kern w:val="0"/>
          <w:szCs w:val="21"/>
        </w:rPr>
      </w:pPr>
    </w:p>
    <w:p w14:paraId="2AF924B4" w14:textId="77777777" w:rsidR="00217429" w:rsidRPr="005337E8" w:rsidRDefault="00217429">
      <w:pPr>
        <w:spacing w:line="360" w:lineRule="auto"/>
        <w:ind w:firstLineChars="200" w:firstLine="480"/>
        <w:rPr>
          <w:rFonts w:ascii="宋体" w:hAnsi="宋体"/>
          <w:sz w:val="24"/>
        </w:rPr>
      </w:pPr>
    </w:p>
    <w:p w14:paraId="5CACC436" w14:textId="0740684E" w:rsidR="00217429" w:rsidRPr="005337E8" w:rsidRDefault="007D1D0E">
      <w:pPr>
        <w:spacing w:line="360" w:lineRule="auto"/>
        <w:jc w:val="center"/>
        <w:rPr>
          <w:rFonts w:ascii="宋体" w:hAnsi="宋体" w:cs="仿宋_GB2312"/>
          <w:b/>
          <w:sz w:val="36"/>
          <w:szCs w:val="36"/>
        </w:rPr>
      </w:pPr>
      <w:r w:rsidRPr="005337E8">
        <w:rPr>
          <w:rFonts w:ascii="宋体" w:hAnsi="宋体" w:cs="仿宋_GB2312" w:hint="eastAsia"/>
          <w:b/>
          <w:sz w:val="36"/>
          <w:szCs w:val="36"/>
        </w:rPr>
        <w:t xml:space="preserve">第四部分   </w:t>
      </w:r>
      <w:bookmarkStart w:id="37" w:name="_Toc184313245"/>
      <w:bookmarkStart w:id="38" w:name="_Toc184313290"/>
      <w:bookmarkStart w:id="39" w:name="_Toc184312074"/>
      <w:bookmarkStart w:id="40" w:name="_Toc184308077"/>
      <w:bookmarkStart w:id="41" w:name="_Toc184314448"/>
      <w:bookmarkStart w:id="42" w:name="_Toc184314466"/>
      <w:bookmarkStart w:id="43" w:name="_Toc184308061"/>
      <w:bookmarkStart w:id="44" w:name="_Toc184308097"/>
      <w:bookmarkStart w:id="45" w:name="_Toc184312079"/>
      <w:bookmarkStart w:id="46" w:name="_Toc184312086"/>
      <w:bookmarkStart w:id="47" w:name="_Toc184314472"/>
      <w:bookmarkStart w:id="48" w:name="_Toc184310339"/>
      <w:bookmarkStart w:id="49" w:name="_Toc184310280"/>
      <w:bookmarkStart w:id="50" w:name="_Toc184312108"/>
      <w:bookmarkStart w:id="51" w:name="_Toc184313270"/>
      <w:bookmarkStart w:id="52" w:name="_Toc184313249"/>
      <w:bookmarkStart w:id="53" w:name="_Toc184312078"/>
      <w:bookmarkStart w:id="54" w:name="_Toc184313293"/>
      <w:bookmarkStart w:id="55" w:name="_Toc184313310"/>
      <w:bookmarkStart w:id="56" w:name="_Toc184313282"/>
      <w:bookmarkStart w:id="57" w:name="_Toc184314470"/>
      <w:bookmarkStart w:id="58" w:name="_Toc184312128"/>
      <w:bookmarkStart w:id="59" w:name="_Toc184313299"/>
      <w:bookmarkStart w:id="60" w:name="_Toc184312129"/>
      <w:bookmarkStart w:id="61" w:name="_Toc184312069"/>
      <w:bookmarkStart w:id="62" w:name="_Toc184310292"/>
      <w:bookmarkStart w:id="63" w:name="_Toc184314468"/>
      <w:bookmarkStart w:id="64" w:name="_Toc184314430"/>
      <w:bookmarkStart w:id="65" w:name="_Toc184314422"/>
      <w:bookmarkStart w:id="66" w:name="_Toc184312135"/>
      <w:bookmarkStart w:id="67" w:name="_Toc184312138"/>
      <w:bookmarkStart w:id="68" w:name="_Toc184314445"/>
      <w:bookmarkStart w:id="69" w:name="_Toc184313279"/>
      <w:bookmarkStart w:id="70" w:name="_Toc184308057"/>
      <w:bookmarkStart w:id="71" w:name="_Toc184310293"/>
      <w:bookmarkStart w:id="72" w:name="_Toc184314410"/>
      <w:bookmarkStart w:id="73" w:name="_Toc184314419"/>
      <w:bookmarkStart w:id="74" w:name="_Toc184308078"/>
      <w:bookmarkStart w:id="75" w:name="_Toc184314467"/>
      <w:bookmarkStart w:id="76" w:name="_Toc184308039"/>
      <w:bookmarkStart w:id="77" w:name="_Toc184310309"/>
      <w:bookmarkStart w:id="78" w:name="_Toc184310341"/>
      <w:bookmarkStart w:id="79" w:name="_Toc184313238"/>
      <w:bookmarkStart w:id="80" w:name="_Toc184312124"/>
      <w:bookmarkStart w:id="81" w:name="_Toc184314477"/>
      <w:bookmarkStart w:id="82" w:name="_Toc184312131"/>
      <w:bookmarkStart w:id="83" w:name="_Toc184308092"/>
      <w:bookmarkStart w:id="84" w:name="_Toc184312072"/>
      <w:bookmarkStart w:id="85" w:name="_Toc184310300"/>
      <w:bookmarkStart w:id="86" w:name="_Toc184308091"/>
      <w:bookmarkStart w:id="87" w:name="_Toc184312087"/>
      <w:bookmarkStart w:id="88" w:name="_Toc184313239"/>
      <w:bookmarkStart w:id="89" w:name="_Toc184312101"/>
      <w:bookmarkStart w:id="90" w:name="_Toc184308045"/>
      <w:bookmarkStart w:id="91" w:name="_Toc184313252"/>
      <w:bookmarkStart w:id="92" w:name="_Toc184312095"/>
      <w:bookmarkStart w:id="93" w:name="_Toc184312113"/>
      <w:bookmarkStart w:id="94" w:name="_Toc184314441"/>
      <w:bookmarkStart w:id="95" w:name="_Toc184312127"/>
      <w:bookmarkStart w:id="96" w:name="_Toc184314465"/>
      <w:bookmarkStart w:id="97" w:name="_Toc184310286"/>
      <w:bookmarkStart w:id="98" w:name="_Toc184308084"/>
      <w:bookmarkStart w:id="99" w:name="_Toc184312107"/>
      <w:bookmarkStart w:id="100" w:name="_Toc184313266"/>
      <w:bookmarkStart w:id="101" w:name="_Toc184312115"/>
      <w:bookmarkStart w:id="102" w:name="_Toc184313240"/>
      <w:bookmarkStart w:id="103" w:name="_Toc184308103"/>
      <w:bookmarkStart w:id="104" w:name="_Toc184308096"/>
      <w:bookmarkStart w:id="105" w:name="_Toc184310323"/>
      <w:bookmarkStart w:id="106" w:name="_Toc184313247"/>
      <w:bookmarkStart w:id="107" w:name="_Toc184312093"/>
      <w:bookmarkStart w:id="108" w:name="_Toc184310278"/>
      <w:bookmarkStart w:id="109" w:name="_Toc184308085"/>
      <w:bookmarkStart w:id="110" w:name="_Toc184310303"/>
      <w:bookmarkStart w:id="111" w:name="_Toc184312105"/>
      <w:bookmarkStart w:id="112" w:name="_Toc184308104"/>
      <w:bookmarkStart w:id="113" w:name="_Toc184308065"/>
      <w:bookmarkStart w:id="114" w:name="_Toc184308060"/>
      <w:bookmarkStart w:id="115" w:name="_Toc184308042"/>
      <w:bookmarkStart w:id="116" w:name="_Toc184308083"/>
      <w:bookmarkStart w:id="117" w:name="_Toc184308059"/>
      <w:bookmarkStart w:id="118" w:name="_Toc184310332"/>
      <w:bookmarkStart w:id="119" w:name="_Toc184310321"/>
      <w:bookmarkStart w:id="120" w:name="_Toc184314479"/>
      <w:bookmarkStart w:id="121" w:name="_Toc184314438"/>
      <w:bookmarkStart w:id="122" w:name="_Toc184308052"/>
      <w:bookmarkStart w:id="123" w:name="_Toc184314469"/>
      <w:bookmarkStart w:id="124" w:name="_Toc184308070"/>
      <w:bookmarkStart w:id="125" w:name="_Toc184314439"/>
      <w:bookmarkStart w:id="126" w:name="_Toc184312084"/>
      <w:bookmarkStart w:id="127" w:name="_Toc184312139"/>
      <w:bookmarkStart w:id="128" w:name="_Toc184314440"/>
      <w:bookmarkStart w:id="129" w:name="_Toc184310288"/>
      <w:bookmarkStart w:id="130" w:name="_Toc184308100"/>
      <w:bookmarkStart w:id="131" w:name="_Toc184310343"/>
      <w:bookmarkStart w:id="132" w:name="_Toc184308047"/>
      <w:bookmarkStart w:id="133" w:name="_Toc184313254"/>
      <w:bookmarkStart w:id="134" w:name="_Toc184308087"/>
      <w:bookmarkStart w:id="135" w:name="_Toc184314414"/>
      <w:bookmarkStart w:id="136" w:name="_Toc184308076"/>
      <w:bookmarkStart w:id="137" w:name="_Toc184314412"/>
      <w:bookmarkStart w:id="138" w:name="_Toc184313271"/>
      <w:bookmarkStart w:id="139" w:name="_Toc184308071"/>
      <w:bookmarkStart w:id="140" w:name="_Toc184314444"/>
      <w:bookmarkStart w:id="141" w:name="_Toc184310277"/>
      <w:bookmarkStart w:id="142" w:name="_Toc184310302"/>
      <w:bookmarkStart w:id="143" w:name="_Toc184310281"/>
      <w:bookmarkStart w:id="144" w:name="_Toc184312102"/>
      <w:bookmarkStart w:id="145" w:name="_Toc184314428"/>
      <w:bookmarkStart w:id="146" w:name="_Toc184312099"/>
      <w:bookmarkStart w:id="147" w:name="_Toc184313278"/>
      <w:bookmarkStart w:id="148" w:name="_Toc184308044"/>
      <w:bookmarkStart w:id="149" w:name="_Toc184313305"/>
      <w:bookmarkStart w:id="150" w:name="_Toc184308069"/>
      <w:bookmarkStart w:id="151" w:name="_Toc184313286"/>
      <w:bookmarkStart w:id="152" w:name="_Toc184310274"/>
      <w:bookmarkStart w:id="153" w:name="_Toc184314460"/>
      <w:bookmarkStart w:id="154" w:name="_Toc184310310"/>
      <w:bookmarkStart w:id="155" w:name="_Toc184313287"/>
      <w:bookmarkStart w:id="156" w:name="_Toc184314433"/>
      <w:bookmarkStart w:id="157" w:name="_Toc184313250"/>
      <w:bookmarkStart w:id="158" w:name="_Toc184314482"/>
      <w:bookmarkStart w:id="159" w:name="_Toc184308086"/>
      <w:bookmarkStart w:id="160" w:name="_Toc184308041"/>
      <w:bookmarkStart w:id="161" w:name="_Toc184313272"/>
      <w:bookmarkStart w:id="162" w:name="_Toc184313306"/>
      <w:bookmarkStart w:id="163" w:name="_Toc184312114"/>
      <w:bookmarkStart w:id="164" w:name="_Toc184312116"/>
      <w:bookmarkStart w:id="165" w:name="_Toc184310331"/>
      <w:bookmarkStart w:id="166" w:name="_Toc184310296"/>
      <w:bookmarkStart w:id="167" w:name="_Toc184312096"/>
      <w:bookmarkStart w:id="168" w:name="_Toc184312112"/>
      <w:bookmarkStart w:id="169" w:name="_Toc184308105"/>
      <w:bookmarkStart w:id="170" w:name="_Toc184314432"/>
      <w:bookmarkStart w:id="171" w:name="_Toc184310326"/>
      <w:bookmarkStart w:id="172" w:name="_Toc184308037"/>
      <w:bookmarkStart w:id="173" w:name="_Toc184312121"/>
      <w:bookmarkStart w:id="174" w:name="_Toc184314431"/>
      <w:bookmarkStart w:id="175" w:name="_Toc184310301"/>
      <w:bookmarkStart w:id="176" w:name="_Toc184314451"/>
      <w:bookmarkStart w:id="177" w:name="_Toc184310336"/>
      <w:bookmarkStart w:id="178" w:name="_Toc184313267"/>
      <w:bookmarkStart w:id="179" w:name="_Toc184308068"/>
      <w:bookmarkStart w:id="180" w:name="_Toc184314437"/>
      <w:bookmarkStart w:id="181" w:name="_Toc184313281"/>
      <w:bookmarkStart w:id="182" w:name="_Toc184310305"/>
      <w:bookmarkStart w:id="183" w:name="_Toc184312085"/>
      <w:bookmarkStart w:id="184" w:name="_Toc184312080"/>
      <w:bookmarkStart w:id="185" w:name="_Toc184310287"/>
      <w:bookmarkStart w:id="186" w:name="_Toc184313295"/>
      <w:bookmarkStart w:id="187" w:name="_Toc184314463"/>
      <w:bookmarkStart w:id="188" w:name="_Toc184313302"/>
      <w:bookmarkStart w:id="189" w:name="_Toc184313285"/>
      <w:bookmarkStart w:id="190" w:name="_Toc184314481"/>
      <w:bookmarkStart w:id="191" w:name="_Toc184308088"/>
      <w:bookmarkStart w:id="192" w:name="_Toc184314415"/>
      <w:bookmarkStart w:id="193" w:name="_Toc184308090"/>
      <w:bookmarkStart w:id="194" w:name="_Toc184313291"/>
      <w:bookmarkStart w:id="195" w:name="_Toc184313241"/>
      <w:bookmarkStart w:id="196" w:name="_Toc184313274"/>
      <w:bookmarkStart w:id="197" w:name="_Toc184312109"/>
      <w:bookmarkStart w:id="198" w:name="_Toc184314450"/>
      <w:bookmarkStart w:id="199" w:name="_Toc184312118"/>
      <w:bookmarkStart w:id="200" w:name="_Toc184314471"/>
      <w:bookmarkStart w:id="201" w:name="_Toc184308051"/>
      <w:bookmarkStart w:id="202" w:name="_Toc184313289"/>
      <w:bookmarkStart w:id="203" w:name="_Toc184312137"/>
      <w:bookmarkStart w:id="204" w:name="_Toc184310324"/>
      <w:bookmarkStart w:id="205" w:name="_Toc184314456"/>
      <w:bookmarkStart w:id="206" w:name="_Toc184308079"/>
      <w:bookmarkStart w:id="207" w:name="_Toc184314411"/>
      <w:bookmarkStart w:id="208" w:name="_Toc184314449"/>
      <w:bookmarkStart w:id="209" w:name="_Toc184308075"/>
      <w:bookmarkStart w:id="210" w:name="_Toc184312067"/>
      <w:bookmarkStart w:id="211" w:name="_Toc184308081"/>
      <w:bookmarkStart w:id="212" w:name="_Toc184310315"/>
      <w:bookmarkStart w:id="213" w:name="_Toc184313308"/>
      <w:bookmarkStart w:id="214" w:name="_Toc184310312"/>
      <w:bookmarkStart w:id="215" w:name="_Toc184314458"/>
      <w:bookmarkStart w:id="216" w:name="_Toc184314429"/>
      <w:bookmarkStart w:id="217" w:name="_Toc184310319"/>
      <w:bookmarkStart w:id="218" w:name="_Toc184308073"/>
      <w:bookmarkStart w:id="219" w:name="_Toc184313283"/>
      <w:bookmarkStart w:id="220" w:name="_Toc184310314"/>
      <w:bookmarkStart w:id="221" w:name="_Toc184312082"/>
      <w:bookmarkStart w:id="222" w:name="_Toc184308056"/>
      <w:bookmarkStart w:id="223" w:name="_Toc184310337"/>
      <w:bookmarkStart w:id="224" w:name="_Toc184308107"/>
      <w:bookmarkStart w:id="225" w:name="_Toc184310291"/>
      <w:bookmarkStart w:id="226" w:name="_Toc184308067"/>
      <w:bookmarkStart w:id="227" w:name="_Toc184310344"/>
      <w:bookmarkStart w:id="228" w:name="_Toc184310285"/>
      <w:bookmarkStart w:id="229" w:name="_Toc184312100"/>
      <w:bookmarkStart w:id="230" w:name="_Toc184314424"/>
      <w:bookmarkStart w:id="231" w:name="_Toc184310306"/>
      <w:bookmarkStart w:id="232" w:name="_Toc184314480"/>
      <w:bookmarkStart w:id="233" w:name="_Toc184310329"/>
      <w:bookmarkStart w:id="234" w:name="_Toc184308108"/>
      <w:bookmarkStart w:id="235" w:name="_Toc184313248"/>
      <w:bookmarkStart w:id="236" w:name="_Toc184314443"/>
      <w:bookmarkStart w:id="237" w:name="_Toc184313264"/>
      <w:bookmarkStart w:id="238" w:name="_Toc184312098"/>
      <w:bookmarkStart w:id="239" w:name="_Toc184308048"/>
      <w:bookmarkStart w:id="240" w:name="_Toc184312068"/>
      <w:bookmarkStart w:id="241" w:name="_Toc184314473"/>
      <w:bookmarkStart w:id="242" w:name="_Toc184313244"/>
      <w:bookmarkStart w:id="243" w:name="_Toc184310313"/>
      <w:bookmarkStart w:id="244" w:name="_Toc184314461"/>
      <w:bookmarkStart w:id="245" w:name="_Toc184310279"/>
      <w:bookmarkStart w:id="246" w:name="_Toc184308082"/>
      <w:bookmarkStart w:id="247" w:name="_Toc184308099"/>
      <w:bookmarkStart w:id="248" w:name="_Toc184312106"/>
      <w:bookmarkStart w:id="249" w:name="_Toc184313277"/>
      <w:bookmarkStart w:id="250" w:name="_Toc184312073"/>
      <w:bookmarkStart w:id="251" w:name="_Toc184312097"/>
      <w:bookmarkStart w:id="252" w:name="_Toc184314421"/>
      <w:bookmarkStart w:id="253" w:name="_Toc184308093"/>
      <w:bookmarkStart w:id="254" w:name="_Toc184310311"/>
      <w:bookmarkStart w:id="255" w:name="_Toc184310297"/>
      <w:bookmarkStart w:id="256" w:name="_Toc184308043"/>
      <w:bookmarkStart w:id="257" w:name="_Toc184312130"/>
      <w:bookmarkStart w:id="258" w:name="_Toc184308062"/>
      <w:bookmarkStart w:id="259" w:name="_Toc184310342"/>
      <w:bookmarkStart w:id="260" w:name="_Toc184313243"/>
      <w:bookmarkStart w:id="261" w:name="_Toc184314453"/>
      <w:bookmarkStart w:id="262" w:name="_Toc184314436"/>
      <w:bookmarkStart w:id="263" w:name="_Toc184313301"/>
      <w:bookmarkStart w:id="264" w:name="_Toc184310320"/>
      <w:bookmarkStart w:id="265" w:name="_Toc184313269"/>
      <w:bookmarkStart w:id="266" w:name="_Toc184310325"/>
      <w:bookmarkStart w:id="267" w:name="_Toc184308106"/>
      <w:bookmarkStart w:id="268" w:name="_Toc184313253"/>
      <w:bookmarkStart w:id="269" w:name="_Toc184308063"/>
      <w:bookmarkStart w:id="270" w:name="_Toc184308102"/>
      <w:bookmarkStart w:id="271" w:name="_Toc184314423"/>
      <w:bookmarkStart w:id="272" w:name="_Toc184310289"/>
      <w:bookmarkStart w:id="273" w:name="_Toc184312126"/>
      <w:bookmarkStart w:id="274" w:name="_Toc184313263"/>
      <w:bookmarkStart w:id="275" w:name="_Toc184313307"/>
      <w:bookmarkStart w:id="276" w:name="_Toc184308036"/>
      <w:bookmarkStart w:id="277" w:name="_Toc184308054"/>
      <w:bookmarkStart w:id="278" w:name="_Toc184308038"/>
      <w:bookmarkStart w:id="279" w:name="_Toc184313292"/>
      <w:bookmarkStart w:id="280" w:name="_Toc184313309"/>
      <w:bookmarkStart w:id="281" w:name="_Toc184310335"/>
      <w:bookmarkStart w:id="282" w:name="_Toc184313242"/>
      <w:bookmarkStart w:id="283" w:name="_Toc184310276"/>
      <w:bookmarkStart w:id="284" w:name="_Toc184310330"/>
      <w:bookmarkStart w:id="285" w:name="_Toc184308050"/>
      <w:bookmarkStart w:id="286" w:name="_Toc184310340"/>
      <w:bookmarkStart w:id="287" w:name="_Toc184312136"/>
      <w:bookmarkStart w:id="288" w:name="_Toc184313280"/>
      <w:bookmarkStart w:id="289" w:name="_Toc184310299"/>
      <w:bookmarkStart w:id="290" w:name="_Toc184310272"/>
      <w:bookmarkStart w:id="291" w:name="_Toc184312103"/>
      <w:bookmarkStart w:id="292" w:name="_Toc184313275"/>
      <w:bookmarkStart w:id="293" w:name="_Toc184314427"/>
      <w:bookmarkStart w:id="294" w:name="_Toc184312089"/>
      <w:bookmarkStart w:id="295" w:name="_Toc184313296"/>
      <w:bookmarkStart w:id="296" w:name="_Toc184308080"/>
      <w:bookmarkStart w:id="297" w:name="_Toc184312094"/>
      <w:bookmarkStart w:id="298" w:name="_Toc184310338"/>
      <w:bookmarkStart w:id="299" w:name="_Toc184312122"/>
      <w:bookmarkStart w:id="300" w:name="_Toc184312117"/>
      <w:bookmarkStart w:id="301" w:name="_Toc184312132"/>
      <w:bookmarkStart w:id="302" w:name="_Toc184313262"/>
      <w:bookmarkStart w:id="303" w:name="_Toc184312092"/>
      <w:bookmarkStart w:id="304" w:name="_Toc184308053"/>
      <w:bookmarkStart w:id="305" w:name="_Toc184310316"/>
      <w:bookmarkStart w:id="306" w:name="_Toc184312091"/>
      <w:bookmarkStart w:id="307" w:name="_Toc184310318"/>
      <w:bookmarkStart w:id="308" w:name="_Toc184313257"/>
      <w:bookmarkStart w:id="309" w:name="_Toc184313276"/>
      <w:bookmarkStart w:id="310" w:name="_Toc184314459"/>
      <w:bookmarkStart w:id="311" w:name="_Toc184314475"/>
      <w:bookmarkStart w:id="312" w:name="_Toc184314418"/>
      <w:bookmarkStart w:id="313" w:name="_Toc184312071"/>
      <w:bookmarkStart w:id="314" w:name="_Toc184310273"/>
      <w:bookmarkStart w:id="315" w:name="_Toc184308094"/>
      <w:bookmarkStart w:id="316" w:name="_Toc184310307"/>
      <w:bookmarkStart w:id="317" w:name="_Toc184314454"/>
      <w:bookmarkStart w:id="318" w:name="_Toc184312070"/>
      <w:bookmarkStart w:id="319" w:name="_Toc184314452"/>
      <w:bookmarkStart w:id="320" w:name="_Toc184310322"/>
      <w:bookmarkStart w:id="321" w:name="_Toc184312125"/>
      <w:bookmarkStart w:id="322" w:name="_Toc184313265"/>
      <w:bookmarkStart w:id="323" w:name="_Toc184310298"/>
      <w:bookmarkStart w:id="324" w:name="_Toc184313298"/>
      <w:bookmarkStart w:id="325" w:name="_Toc184312083"/>
      <w:bookmarkStart w:id="326" w:name="_Toc184313304"/>
      <w:bookmarkStart w:id="327" w:name="_Toc184312090"/>
      <w:bookmarkStart w:id="328" w:name="_Toc184310328"/>
      <w:bookmarkStart w:id="329" w:name="_Toc184313284"/>
      <w:bookmarkStart w:id="330" w:name="_Toc184312123"/>
      <w:bookmarkStart w:id="331" w:name="_Toc184313259"/>
      <w:bookmarkStart w:id="332" w:name="_Toc184314478"/>
      <w:bookmarkStart w:id="333" w:name="_Toc184313273"/>
      <w:bookmarkStart w:id="334" w:name="_Toc184312120"/>
      <w:bookmarkStart w:id="335" w:name="_Toc184308046"/>
      <w:bookmarkStart w:id="336" w:name="_Toc184310333"/>
      <w:bookmarkStart w:id="337" w:name="_Toc184313303"/>
      <w:bookmarkStart w:id="338" w:name="_Toc184312111"/>
      <w:bookmarkStart w:id="339" w:name="_Toc184308072"/>
      <w:bookmarkStart w:id="340" w:name="_Toc184312077"/>
      <w:bookmarkStart w:id="341" w:name="_Toc184314420"/>
      <w:bookmarkStart w:id="342" w:name="_Toc184312088"/>
      <w:bookmarkStart w:id="343" w:name="_Toc184313258"/>
      <w:bookmarkStart w:id="344" w:name="_Toc184312104"/>
      <w:bookmarkStart w:id="345" w:name="_Toc184314476"/>
      <w:bookmarkStart w:id="346" w:name="_Toc184308040"/>
      <w:bookmarkStart w:id="347" w:name="_Toc184308049"/>
      <w:bookmarkStart w:id="348" w:name="_Toc184310290"/>
      <w:bookmarkStart w:id="349" w:name="_Toc184310294"/>
      <w:bookmarkStart w:id="350" w:name="_Toc184314434"/>
      <w:bookmarkStart w:id="351" w:name="_Toc184313261"/>
      <w:bookmarkStart w:id="352" w:name="_Toc184313246"/>
      <w:bookmarkStart w:id="353" w:name="_Toc184310304"/>
      <w:bookmarkStart w:id="354" w:name="_Toc184314446"/>
      <w:bookmarkStart w:id="355" w:name="_Toc184314455"/>
      <w:bookmarkStart w:id="356" w:name="_Toc184313268"/>
      <w:bookmarkStart w:id="357" w:name="_Toc184314417"/>
      <w:bookmarkStart w:id="358" w:name="_Toc184314462"/>
      <w:bookmarkStart w:id="359" w:name="_Toc184312076"/>
      <w:bookmarkStart w:id="360" w:name="_Toc184312134"/>
      <w:bookmarkStart w:id="361" w:name="_Toc184308066"/>
      <w:bookmarkStart w:id="362" w:name="_Toc184312119"/>
      <w:bookmarkStart w:id="363" w:name="_Toc184308055"/>
      <w:bookmarkStart w:id="364" w:name="_Toc184310295"/>
      <w:bookmarkStart w:id="365" w:name="_Toc184310334"/>
      <w:bookmarkStart w:id="366" w:name="_Toc184314413"/>
      <w:bookmarkStart w:id="367" w:name="_Toc184310317"/>
      <w:bookmarkStart w:id="368" w:name="_Toc184308074"/>
      <w:bookmarkStart w:id="369" w:name="_Toc184308095"/>
      <w:bookmarkStart w:id="370" w:name="_Toc184314426"/>
      <w:bookmarkStart w:id="371" w:name="_Toc184313260"/>
      <w:bookmarkStart w:id="372" w:name="_Toc184313300"/>
      <w:bookmarkStart w:id="373" w:name="_Toc184314464"/>
      <w:bookmarkStart w:id="374" w:name="_Toc184314416"/>
      <w:bookmarkStart w:id="375" w:name="_Toc184313251"/>
      <w:bookmarkStart w:id="376" w:name="_Toc184312110"/>
      <w:bookmarkStart w:id="377" w:name="_Toc184312133"/>
      <w:bookmarkStart w:id="378" w:name="_Toc184308089"/>
      <w:bookmarkStart w:id="379" w:name="_Toc184308064"/>
      <w:bookmarkStart w:id="380" w:name="_Toc184314457"/>
      <w:bookmarkStart w:id="381" w:name="_Toc184308101"/>
      <w:bookmarkStart w:id="382" w:name="_Toc184314435"/>
      <w:bookmarkStart w:id="383" w:name="_Toc184312075"/>
      <w:bookmarkStart w:id="384" w:name="_Toc184310275"/>
      <w:bookmarkStart w:id="385" w:name="_Toc184310283"/>
      <w:bookmarkStart w:id="386" w:name="_Toc184313288"/>
      <w:bookmarkStart w:id="387" w:name="_Toc184314442"/>
      <w:bookmarkStart w:id="388" w:name="_Toc184310327"/>
      <w:bookmarkStart w:id="389" w:name="_Toc184312081"/>
      <w:bookmarkStart w:id="390" w:name="_Toc184314447"/>
      <w:bookmarkStart w:id="391" w:name="_Toc184314474"/>
      <w:bookmarkStart w:id="392" w:name="_Toc184313297"/>
      <w:bookmarkStart w:id="393" w:name="_Toc184314425"/>
      <w:bookmarkStart w:id="394" w:name="_Toc184308058"/>
      <w:bookmarkStart w:id="395" w:name="_Toc184308098"/>
      <w:bookmarkStart w:id="396" w:name="_Toc184310284"/>
      <w:bookmarkStart w:id="397" w:name="_Toc184313256"/>
      <w:bookmarkStart w:id="398" w:name="_Toc184310282"/>
      <w:bookmarkStart w:id="399" w:name="_Toc184313255"/>
      <w:bookmarkStart w:id="400" w:name="_Toc184313294"/>
      <w:bookmarkStart w:id="401" w:name="_Toc18431030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5337E8">
        <w:rPr>
          <w:rFonts w:ascii="宋体" w:hAnsi="宋体" w:cs="仿宋_GB2312" w:hint="eastAsia"/>
          <w:b/>
          <w:sz w:val="36"/>
          <w:szCs w:val="36"/>
        </w:rPr>
        <w:t>评标方法及评分标准</w:t>
      </w:r>
    </w:p>
    <w:p w14:paraId="6AF036D6" w14:textId="77777777" w:rsidR="00217429" w:rsidRPr="005337E8" w:rsidRDefault="007D1D0E">
      <w:pPr>
        <w:snapToGrid w:val="0"/>
        <w:spacing w:line="360" w:lineRule="auto"/>
        <w:ind w:firstLineChars="950" w:firstLine="3052"/>
        <w:rPr>
          <w:rFonts w:ascii="宋体" w:hAnsi="宋体" w:cs="仿宋_GB2312"/>
          <w:b/>
          <w:sz w:val="28"/>
          <w:szCs w:val="28"/>
        </w:rPr>
      </w:pPr>
      <w:r w:rsidRPr="005337E8">
        <w:rPr>
          <w:rFonts w:ascii="宋体" w:hAnsi="宋体" w:cs="仿宋_GB2312" w:hint="eastAsia"/>
          <w:b/>
          <w:sz w:val="32"/>
        </w:rPr>
        <w:t>一、评标方法</w:t>
      </w:r>
    </w:p>
    <w:p w14:paraId="1C74AD2D" w14:textId="77777777" w:rsidR="00217429" w:rsidRPr="005337E8" w:rsidRDefault="007D1D0E">
      <w:pPr>
        <w:spacing w:line="360" w:lineRule="auto"/>
        <w:rPr>
          <w:rFonts w:ascii="宋体" w:hAnsi="宋体" w:cs="仿宋_GB2312"/>
          <w:kern w:val="0"/>
          <w:sz w:val="24"/>
        </w:rPr>
      </w:pPr>
      <w:r w:rsidRPr="005337E8">
        <w:rPr>
          <w:rFonts w:ascii="宋体" w:hAnsi="宋体" w:cs="仿宋_GB2312" w:hint="eastAsia"/>
          <w:b/>
          <w:kern w:val="0"/>
          <w:sz w:val="24"/>
        </w:rPr>
        <w:t>1.综合评分法。</w:t>
      </w:r>
      <w:r w:rsidRPr="005337E8">
        <w:rPr>
          <w:rFonts w:ascii="宋体" w:hAnsi="宋体" w:cs="仿宋_GB2312" w:hint="eastAsia"/>
          <w:kern w:val="0"/>
          <w:sz w:val="24"/>
        </w:rPr>
        <w:t>综合评分法，是指投标文件满足招标文件全部实质性要求，且按照评审因素的量化指标评审得分最高的投标人为中标候选人的评标方法。</w:t>
      </w:r>
    </w:p>
    <w:p w14:paraId="43244D85" w14:textId="77777777" w:rsidR="00217429" w:rsidRPr="005337E8" w:rsidRDefault="00217429">
      <w:pPr>
        <w:spacing w:line="360" w:lineRule="auto"/>
        <w:rPr>
          <w:rFonts w:ascii="宋体" w:hAnsi="宋体" w:cs="仿宋_GB2312"/>
          <w:kern w:val="0"/>
          <w:sz w:val="24"/>
        </w:rPr>
      </w:pPr>
    </w:p>
    <w:p w14:paraId="62BECDAB" w14:textId="77777777" w:rsidR="00217429" w:rsidRPr="005337E8" w:rsidRDefault="007D1D0E">
      <w:pPr>
        <w:snapToGrid w:val="0"/>
        <w:spacing w:line="360" w:lineRule="auto"/>
        <w:ind w:leftChars="57" w:left="120" w:firstLineChars="150" w:firstLine="422"/>
        <w:jc w:val="center"/>
        <w:rPr>
          <w:rFonts w:ascii="宋体" w:hAnsi="宋体" w:cs="仿宋_GB2312"/>
          <w:b/>
          <w:sz w:val="32"/>
        </w:rPr>
      </w:pPr>
      <w:r w:rsidRPr="005337E8">
        <w:rPr>
          <w:rFonts w:ascii="宋体" w:hAnsi="宋体" w:cs="仿宋_GB2312" w:hint="eastAsia"/>
          <w:b/>
          <w:sz w:val="28"/>
          <w:szCs w:val="28"/>
        </w:rPr>
        <w:t xml:space="preserve">   </w:t>
      </w:r>
      <w:r w:rsidRPr="005337E8">
        <w:rPr>
          <w:rFonts w:ascii="宋体" w:hAnsi="宋体" w:cs="仿宋_GB2312" w:hint="eastAsia"/>
          <w:b/>
          <w:sz w:val="32"/>
        </w:rPr>
        <w:t>二、评标委员会的组成</w:t>
      </w:r>
    </w:p>
    <w:p w14:paraId="4CE4F79B"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hint="eastAsia"/>
          <w:b/>
          <w:kern w:val="0"/>
          <w:sz w:val="24"/>
        </w:rPr>
        <w:t>2.评标委员会的组成。</w:t>
      </w:r>
      <w:r w:rsidRPr="005337E8">
        <w:rPr>
          <w:rFonts w:ascii="宋体" w:hAnsi="宋体" w:cs="仿宋_GB2312" w:hint="eastAsia"/>
          <w:kern w:val="0"/>
          <w:sz w:val="24"/>
        </w:rPr>
        <w:t>评标委员会由采购人代表和评审专家组成，成员人数为5人以上单数，其中评审专家不少于成员总数的三分之二。</w:t>
      </w:r>
    </w:p>
    <w:p w14:paraId="06FBD106" w14:textId="77777777" w:rsidR="00217429" w:rsidRPr="005337E8" w:rsidRDefault="007D1D0E">
      <w:pPr>
        <w:pStyle w:val="2b"/>
        <w:spacing w:before="0"/>
        <w:ind w:firstLineChars="0" w:firstLine="0"/>
        <w:rPr>
          <w:rFonts w:ascii="宋体" w:hAnsi="宋体" w:cs="仿宋_GB2312"/>
          <w:kern w:val="0"/>
        </w:rPr>
      </w:pPr>
      <w:r w:rsidRPr="005337E8">
        <w:rPr>
          <w:rFonts w:ascii="宋体" w:hAnsi="宋体" w:cs="仿宋_GB2312" w:hint="eastAsia"/>
          <w:b/>
          <w:kern w:val="0"/>
        </w:rPr>
        <w:t>3.评</w:t>
      </w:r>
      <w:r w:rsidRPr="005337E8">
        <w:rPr>
          <w:rFonts w:ascii="宋体" w:hAnsi="宋体" w:cs="仿宋_GB2312" w:hint="eastAsia"/>
          <w:b/>
          <w:kern w:val="0"/>
          <w:szCs w:val="24"/>
        </w:rPr>
        <w:t>标委员会的组成人员的回避。</w:t>
      </w:r>
      <w:r w:rsidRPr="005337E8">
        <w:rPr>
          <w:rFonts w:ascii="宋体" w:hAnsi="宋体" w:cs="仿宋_GB2312" w:hint="eastAsia"/>
          <w:kern w:val="0"/>
        </w:rPr>
        <w:t>在政府采购活动中，评标委员会的组成人员与供应商有下列利害关系之一的，应当回避：</w:t>
      </w:r>
    </w:p>
    <w:p w14:paraId="058E933F" w14:textId="77777777" w:rsidR="00217429" w:rsidRPr="005337E8" w:rsidRDefault="007D1D0E">
      <w:pPr>
        <w:pStyle w:val="2b"/>
        <w:spacing w:before="0"/>
        <w:ind w:firstLineChars="0" w:firstLine="0"/>
        <w:rPr>
          <w:rFonts w:ascii="宋体" w:hAnsi="宋体" w:cs="仿宋_GB2312"/>
          <w:kern w:val="0"/>
        </w:rPr>
      </w:pPr>
      <w:r w:rsidRPr="005337E8">
        <w:rPr>
          <w:rFonts w:ascii="宋体" w:hAnsi="宋体" w:cs="仿宋_GB2312" w:hint="eastAsia"/>
          <w:kern w:val="0"/>
        </w:rPr>
        <w:t xml:space="preserve">　　3.1参加采购活动前3年内与供应商存在劳动关系；</w:t>
      </w:r>
    </w:p>
    <w:p w14:paraId="49B396FA" w14:textId="77777777" w:rsidR="00217429" w:rsidRPr="005337E8" w:rsidRDefault="007D1D0E">
      <w:pPr>
        <w:pStyle w:val="2b"/>
        <w:spacing w:before="0"/>
        <w:ind w:firstLineChars="0" w:firstLine="0"/>
        <w:rPr>
          <w:rFonts w:ascii="宋体" w:hAnsi="宋体" w:cs="仿宋_GB2312"/>
          <w:kern w:val="0"/>
        </w:rPr>
      </w:pPr>
      <w:r w:rsidRPr="005337E8">
        <w:rPr>
          <w:rFonts w:ascii="宋体" w:hAnsi="宋体" w:cs="仿宋_GB2312" w:hint="eastAsia"/>
          <w:kern w:val="0"/>
        </w:rPr>
        <w:t xml:space="preserve">　　3.2参加采购活动前3年内担任供应商的董事、监事；</w:t>
      </w:r>
    </w:p>
    <w:p w14:paraId="09B3CC6A" w14:textId="77777777" w:rsidR="00217429" w:rsidRPr="005337E8" w:rsidRDefault="007D1D0E">
      <w:pPr>
        <w:pStyle w:val="2b"/>
        <w:spacing w:before="0"/>
        <w:ind w:firstLineChars="0" w:firstLine="0"/>
        <w:rPr>
          <w:rFonts w:ascii="宋体" w:hAnsi="宋体" w:cs="仿宋_GB2312"/>
          <w:kern w:val="0"/>
        </w:rPr>
      </w:pPr>
      <w:r w:rsidRPr="005337E8">
        <w:rPr>
          <w:rFonts w:ascii="宋体" w:hAnsi="宋体" w:cs="仿宋_GB2312" w:hint="eastAsia"/>
          <w:kern w:val="0"/>
        </w:rPr>
        <w:t xml:space="preserve">　　3.3参加采购活动前3年内是供应商的控股股东或者实际控制人；</w:t>
      </w:r>
    </w:p>
    <w:p w14:paraId="51B5BEF2" w14:textId="77777777" w:rsidR="00217429" w:rsidRPr="005337E8" w:rsidRDefault="007D1D0E">
      <w:pPr>
        <w:pStyle w:val="2b"/>
        <w:spacing w:before="0"/>
        <w:ind w:firstLineChars="0" w:firstLine="0"/>
        <w:rPr>
          <w:rFonts w:ascii="宋体" w:hAnsi="宋体" w:cs="仿宋_GB2312"/>
          <w:kern w:val="0"/>
        </w:rPr>
      </w:pPr>
      <w:r w:rsidRPr="005337E8">
        <w:rPr>
          <w:rFonts w:ascii="宋体" w:hAnsi="宋体" w:cs="仿宋_GB2312" w:hint="eastAsia"/>
          <w:kern w:val="0"/>
        </w:rPr>
        <w:t xml:space="preserve">　　3.4与供应商的法定代表人或者负责人有夫妻、直系血亲、三代以内旁系血亲或者近姻亲关系；</w:t>
      </w:r>
    </w:p>
    <w:p w14:paraId="446B2BD8" w14:textId="77777777" w:rsidR="00217429" w:rsidRPr="005337E8" w:rsidRDefault="007D1D0E">
      <w:pPr>
        <w:pStyle w:val="2b"/>
        <w:spacing w:before="0"/>
        <w:ind w:firstLineChars="0" w:firstLine="0"/>
        <w:rPr>
          <w:rFonts w:ascii="宋体" w:hAnsi="宋体" w:cs="仿宋_GB2312"/>
          <w:kern w:val="0"/>
        </w:rPr>
      </w:pPr>
      <w:r w:rsidRPr="005337E8">
        <w:rPr>
          <w:rFonts w:ascii="宋体" w:hAnsi="宋体" w:cs="仿宋_GB2312" w:hint="eastAsia"/>
          <w:kern w:val="0"/>
        </w:rPr>
        <w:t xml:space="preserve">　  3.5与供应商有其他可能影响政府采购活动公平、公正进行的关系。</w:t>
      </w:r>
    </w:p>
    <w:p w14:paraId="5E7DE6D1" w14:textId="77777777" w:rsidR="00217429" w:rsidRPr="005337E8" w:rsidRDefault="00217429">
      <w:pPr>
        <w:snapToGrid w:val="0"/>
        <w:spacing w:line="360" w:lineRule="auto"/>
        <w:ind w:leftChars="57" w:left="120" w:firstLineChars="150" w:firstLine="482"/>
        <w:jc w:val="center"/>
        <w:rPr>
          <w:rFonts w:ascii="宋体" w:hAnsi="宋体" w:cs="仿宋_GB2312"/>
          <w:b/>
          <w:sz w:val="32"/>
          <w:szCs w:val="32"/>
        </w:rPr>
      </w:pPr>
    </w:p>
    <w:p w14:paraId="1F0CC89A" w14:textId="77777777" w:rsidR="00217429" w:rsidRPr="005337E8" w:rsidRDefault="007D1D0E">
      <w:pPr>
        <w:snapToGrid w:val="0"/>
        <w:spacing w:line="360" w:lineRule="auto"/>
        <w:ind w:leftChars="57" w:left="120" w:firstLineChars="150" w:firstLine="482"/>
        <w:jc w:val="center"/>
        <w:rPr>
          <w:rFonts w:ascii="宋体" w:hAnsi="宋体" w:cs="仿宋_GB2312"/>
          <w:b/>
          <w:sz w:val="32"/>
          <w:szCs w:val="32"/>
        </w:rPr>
      </w:pPr>
      <w:r w:rsidRPr="005337E8">
        <w:rPr>
          <w:rFonts w:ascii="宋体" w:hAnsi="宋体" w:cs="仿宋_GB2312" w:hint="eastAsia"/>
          <w:b/>
          <w:sz w:val="32"/>
          <w:szCs w:val="32"/>
        </w:rPr>
        <w:t xml:space="preserve">　</w:t>
      </w:r>
      <w:r w:rsidRPr="005337E8">
        <w:rPr>
          <w:rFonts w:ascii="宋体" w:hAnsi="宋体" w:cs="仿宋_GB2312" w:hint="eastAsia"/>
          <w:b/>
          <w:sz w:val="32"/>
        </w:rPr>
        <w:t xml:space="preserve">　三、评标委员会的职责</w:t>
      </w:r>
    </w:p>
    <w:p w14:paraId="48788C45" w14:textId="77777777" w:rsidR="00217429" w:rsidRPr="005337E8" w:rsidRDefault="007D1D0E">
      <w:pPr>
        <w:pStyle w:val="2b"/>
        <w:spacing w:before="0"/>
        <w:ind w:firstLineChars="0" w:firstLine="0"/>
        <w:rPr>
          <w:rFonts w:ascii="宋体" w:hAnsi="宋体" w:cs="仿宋_GB2312"/>
          <w:b/>
          <w:kern w:val="0"/>
          <w:szCs w:val="24"/>
        </w:rPr>
      </w:pPr>
      <w:r w:rsidRPr="005337E8">
        <w:rPr>
          <w:rFonts w:ascii="宋体" w:hAnsi="宋体" w:cs="仿宋_GB2312" w:hint="eastAsia"/>
          <w:b/>
          <w:kern w:val="0"/>
          <w:szCs w:val="24"/>
        </w:rPr>
        <w:t>4.评标委员会负责具体评标事务，并独立履行下列职责：</w:t>
      </w:r>
    </w:p>
    <w:p w14:paraId="53AA021D" w14:textId="77777777" w:rsidR="00217429" w:rsidRPr="005337E8" w:rsidRDefault="007D1D0E">
      <w:pPr>
        <w:pStyle w:val="2b"/>
        <w:spacing w:before="0"/>
        <w:ind w:firstLine="480"/>
        <w:rPr>
          <w:rFonts w:ascii="宋体" w:hAnsi="宋体" w:cs="仿宋_GB2312"/>
          <w:kern w:val="0"/>
        </w:rPr>
      </w:pPr>
      <w:r w:rsidRPr="005337E8">
        <w:rPr>
          <w:rFonts w:ascii="宋体" w:hAnsi="宋体" w:cs="仿宋_GB2312" w:hint="eastAsia"/>
          <w:kern w:val="0"/>
        </w:rPr>
        <w:t>4.1审查、评价投标文件是否符合招标文件的商务、技术等实质性要求；</w:t>
      </w:r>
    </w:p>
    <w:p w14:paraId="3C200494" w14:textId="77777777" w:rsidR="00217429" w:rsidRPr="005337E8" w:rsidRDefault="007D1D0E">
      <w:pPr>
        <w:pStyle w:val="2b"/>
        <w:spacing w:before="0"/>
        <w:ind w:firstLine="480"/>
        <w:rPr>
          <w:rFonts w:ascii="宋体" w:hAnsi="宋体" w:cs="仿宋_GB2312"/>
          <w:kern w:val="0"/>
        </w:rPr>
      </w:pPr>
      <w:r w:rsidRPr="005337E8">
        <w:rPr>
          <w:rFonts w:ascii="宋体" w:hAnsi="宋体" w:cs="仿宋_GB2312" w:hint="eastAsia"/>
          <w:kern w:val="0"/>
        </w:rPr>
        <w:t>4.2要求投标人对投标文件有关事项作出澄清或者说明；</w:t>
      </w:r>
    </w:p>
    <w:p w14:paraId="335C66C7" w14:textId="77777777" w:rsidR="00217429" w:rsidRPr="005337E8" w:rsidRDefault="007D1D0E">
      <w:pPr>
        <w:pStyle w:val="2b"/>
        <w:spacing w:before="0"/>
        <w:ind w:firstLine="480"/>
        <w:rPr>
          <w:rFonts w:ascii="宋体" w:hAnsi="宋体" w:cs="仿宋_GB2312"/>
          <w:kern w:val="0"/>
        </w:rPr>
      </w:pPr>
      <w:r w:rsidRPr="005337E8">
        <w:rPr>
          <w:rFonts w:ascii="宋体" w:hAnsi="宋体" w:cs="仿宋_GB2312" w:hint="eastAsia"/>
          <w:kern w:val="0"/>
        </w:rPr>
        <w:t>4.3对投标文件进行比较和评价；</w:t>
      </w:r>
    </w:p>
    <w:p w14:paraId="7ADF9EEE" w14:textId="77777777" w:rsidR="00217429" w:rsidRPr="005337E8" w:rsidRDefault="007D1D0E">
      <w:pPr>
        <w:pStyle w:val="2b"/>
        <w:spacing w:before="0"/>
        <w:ind w:firstLine="480"/>
        <w:rPr>
          <w:rFonts w:ascii="宋体" w:hAnsi="宋体" w:cs="仿宋_GB2312"/>
          <w:kern w:val="0"/>
        </w:rPr>
      </w:pPr>
      <w:r w:rsidRPr="005337E8">
        <w:rPr>
          <w:rFonts w:ascii="宋体" w:hAnsi="宋体" w:cs="仿宋_GB2312" w:hint="eastAsia"/>
          <w:kern w:val="0"/>
        </w:rPr>
        <w:t>4.4确定中标候选人名单，以及根据采购人委托直接确定中标人；</w:t>
      </w:r>
    </w:p>
    <w:p w14:paraId="6FE10AF7" w14:textId="77777777" w:rsidR="00217429" w:rsidRPr="005337E8" w:rsidRDefault="007D1D0E">
      <w:pPr>
        <w:pStyle w:val="2b"/>
        <w:spacing w:before="0"/>
        <w:ind w:firstLine="480"/>
        <w:rPr>
          <w:rFonts w:ascii="宋体" w:hAnsi="宋体" w:cs="仿宋_GB2312"/>
          <w:kern w:val="0"/>
        </w:rPr>
      </w:pPr>
      <w:r w:rsidRPr="005337E8">
        <w:rPr>
          <w:rFonts w:ascii="宋体" w:hAnsi="宋体" w:cs="仿宋_GB2312" w:hint="eastAsia"/>
          <w:kern w:val="0"/>
        </w:rPr>
        <w:t>4.5向采购人、采购代理机构或者有关部门报告评标中发现的违法行为；</w:t>
      </w:r>
    </w:p>
    <w:p w14:paraId="276EA556" w14:textId="77777777" w:rsidR="00217429" w:rsidRPr="005337E8" w:rsidRDefault="007D1D0E">
      <w:pPr>
        <w:pStyle w:val="2b"/>
        <w:spacing w:before="0"/>
        <w:ind w:firstLine="480"/>
        <w:rPr>
          <w:rFonts w:ascii="宋体" w:hAnsi="宋体" w:cs="仿宋_GB2312"/>
          <w:kern w:val="0"/>
        </w:rPr>
      </w:pPr>
      <w:r w:rsidRPr="005337E8">
        <w:rPr>
          <w:rFonts w:ascii="宋体" w:hAnsi="宋体" w:cs="仿宋_GB2312" w:hint="eastAsia"/>
          <w:kern w:val="0"/>
        </w:rPr>
        <w:t>4.6法律、法规、规章、招标文件等规定的其它事项。</w:t>
      </w:r>
    </w:p>
    <w:p w14:paraId="5AC9949B" w14:textId="77777777" w:rsidR="00217429" w:rsidRPr="005337E8" w:rsidRDefault="007D1D0E">
      <w:pPr>
        <w:pStyle w:val="2b"/>
        <w:spacing w:before="0"/>
        <w:ind w:firstLineChars="0" w:firstLine="0"/>
        <w:rPr>
          <w:rFonts w:ascii="宋体" w:hAnsi="宋体" w:cs="仿宋_GB2312"/>
          <w:b/>
          <w:kern w:val="0"/>
          <w:szCs w:val="24"/>
        </w:rPr>
      </w:pPr>
      <w:r w:rsidRPr="005337E8">
        <w:rPr>
          <w:rFonts w:ascii="宋体" w:hAnsi="宋体" w:cs="仿宋_GB2312" w:hint="eastAsia"/>
          <w:b/>
          <w:kern w:val="0"/>
          <w:szCs w:val="24"/>
        </w:rPr>
        <w:t>5.评标委员会及其成员不得有下列行为：</w:t>
      </w:r>
    </w:p>
    <w:p w14:paraId="0256D947" w14:textId="77777777" w:rsidR="00217429" w:rsidRPr="005337E8" w:rsidRDefault="007D1D0E">
      <w:pPr>
        <w:pStyle w:val="2b"/>
        <w:spacing w:before="0"/>
        <w:ind w:firstLineChars="0" w:firstLine="0"/>
        <w:rPr>
          <w:rFonts w:ascii="宋体" w:hAnsi="宋体" w:cs="仿宋_GB2312"/>
          <w:kern w:val="0"/>
        </w:rPr>
      </w:pPr>
      <w:r w:rsidRPr="005337E8">
        <w:rPr>
          <w:rFonts w:ascii="宋体" w:hAnsi="宋体" w:cs="仿宋_GB2312" w:hint="eastAsia"/>
          <w:kern w:val="0"/>
        </w:rPr>
        <w:t xml:space="preserve">　 5.1确定参与评标至评标结束前私自接触投标人；</w:t>
      </w:r>
    </w:p>
    <w:p w14:paraId="58DA1989" w14:textId="77777777" w:rsidR="00217429" w:rsidRPr="005337E8" w:rsidRDefault="007D1D0E">
      <w:pPr>
        <w:pStyle w:val="2b"/>
        <w:spacing w:before="0"/>
        <w:ind w:firstLineChars="0" w:firstLine="0"/>
        <w:rPr>
          <w:rFonts w:ascii="宋体" w:hAnsi="宋体" w:cs="仿宋_GB2312"/>
          <w:kern w:val="0"/>
        </w:rPr>
      </w:pPr>
      <w:r w:rsidRPr="005337E8">
        <w:rPr>
          <w:rFonts w:ascii="宋体" w:hAnsi="宋体" w:cs="仿宋_GB2312" w:hint="eastAsia"/>
          <w:kern w:val="0"/>
        </w:rPr>
        <w:t xml:space="preserve">　 5.2接受投标人提出的与投标文件不一致的澄清或者说明，《政府采购货物和服务招标投标管理办法》（财政部令第87号）第五十一条规定的情形除外；</w:t>
      </w:r>
    </w:p>
    <w:p w14:paraId="42128512" w14:textId="77777777" w:rsidR="00217429" w:rsidRPr="005337E8" w:rsidRDefault="007D1D0E">
      <w:pPr>
        <w:pStyle w:val="2b"/>
        <w:spacing w:before="0"/>
        <w:ind w:firstLineChars="0" w:firstLine="0"/>
        <w:rPr>
          <w:rFonts w:ascii="宋体" w:hAnsi="宋体" w:cs="仿宋_GB2312"/>
          <w:kern w:val="0"/>
        </w:rPr>
      </w:pPr>
      <w:r w:rsidRPr="005337E8">
        <w:rPr>
          <w:rFonts w:ascii="宋体" w:hAnsi="宋体" w:cs="仿宋_GB2312" w:hint="eastAsia"/>
          <w:kern w:val="0"/>
        </w:rPr>
        <w:t xml:space="preserve">　 5.3违反评标纪律发表倾向性意见或者征询采购人的倾向性意见；</w:t>
      </w:r>
    </w:p>
    <w:p w14:paraId="5B87EE63" w14:textId="77777777" w:rsidR="00217429" w:rsidRPr="005337E8" w:rsidRDefault="007D1D0E">
      <w:pPr>
        <w:pStyle w:val="2b"/>
        <w:spacing w:before="0"/>
        <w:ind w:firstLineChars="0" w:firstLine="0"/>
        <w:rPr>
          <w:rFonts w:ascii="宋体" w:hAnsi="宋体" w:cs="仿宋_GB2312"/>
          <w:kern w:val="0"/>
        </w:rPr>
      </w:pPr>
      <w:r w:rsidRPr="005337E8">
        <w:rPr>
          <w:rFonts w:ascii="宋体" w:hAnsi="宋体" w:cs="仿宋_GB2312" w:hint="eastAsia"/>
          <w:kern w:val="0"/>
        </w:rPr>
        <w:t xml:space="preserve">　 5.4对需要专业判断的主观评审因素协商评分；</w:t>
      </w:r>
    </w:p>
    <w:p w14:paraId="08D1268F" w14:textId="77777777" w:rsidR="00217429" w:rsidRPr="005337E8" w:rsidRDefault="007D1D0E">
      <w:pPr>
        <w:pStyle w:val="2b"/>
        <w:spacing w:before="0"/>
        <w:ind w:firstLineChars="0" w:firstLine="0"/>
        <w:rPr>
          <w:rFonts w:ascii="宋体" w:hAnsi="宋体" w:cs="仿宋_GB2312"/>
          <w:kern w:val="0"/>
        </w:rPr>
      </w:pPr>
      <w:r w:rsidRPr="005337E8">
        <w:rPr>
          <w:rFonts w:ascii="宋体" w:hAnsi="宋体" w:cs="仿宋_GB2312" w:hint="eastAsia"/>
          <w:kern w:val="0"/>
        </w:rPr>
        <w:t xml:space="preserve">　 5.5在评标过程中擅离职守，影响评标程序正常进行的；</w:t>
      </w:r>
    </w:p>
    <w:p w14:paraId="5AC0E037" w14:textId="77777777" w:rsidR="00217429" w:rsidRPr="005337E8" w:rsidRDefault="007D1D0E">
      <w:pPr>
        <w:pStyle w:val="2b"/>
        <w:spacing w:before="0"/>
        <w:ind w:firstLine="480"/>
        <w:rPr>
          <w:rFonts w:ascii="宋体" w:hAnsi="宋体" w:cs="仿宋_GB2312"/>
          <w:kern w:val="0"/>
        </w:rPr>
      </w:pPr>
      <w:r w:rsidRPr="005337E8">
        <w:rPr>
          <w:rFonts w:ascii="宋体" w:hAnsi="宋体" w:cs="仿宋_GB2312" w:hint="eastAsia"/>
          <w:kern w:val="0"/>
        </w:rPr>
        <w:t>5.6记录、复制或者带走任何评标资料；</w:t>
      </w:r>
    </w:p>
    <w:p w14:paraId="34667486" w14:textId="77777777" w:rsidR="00217429" w:rsidRPr="005337E8" w:rsidRDefault="007D1D0E">
      <w:pPr>
        <w:pStyle w:val="2b"/>
        <w:spacing w:before="0"/>
        <w:ind w:firstLineChars="0" w:firstLine="0"/>
        <w:rPr>
          <w:rFonts w:ascii="宋体" w:hAnsi="宋体" w:cs="仿宋_GB2312"/>
          <w:kern w:val="0"/>
        </w:rPr>
      </w:pPr>
      <w:r w:rsidRPr="005337E8">
        <w:rPr>
          <w:rFonts w:ascii="宋体" w:hAnsi="宋体" w:cs="仿宋_GB2312" w:hint="eastAsia"/>
          <w:kern w:val="0"/>
        </w:rPr>
        <w:lastRenderedPageBreak/>
        <w:t xml:space="preserve">　 5.7其他不遵守评标纪律的行为。</w:t>
      </w:r>
    </w:p>
    <w:p w14:paraId="59910AA6" w14:textId="77777777" w:rsidR="00217429" w:rsidRPr="005337E8" w:rsidRDefault="007D1D0E">
      <w:pPr>
        <w:pStyle w:val="2b"/>
        <w:spacing w:before="0"/>
        <w:ind w:firstLineChars="0" w:firstLine="0"/>
        <w:rPr>
          <w:rFonts w:ascii="宋体" w:hAnsi="宋体" w:cs="仿宋_GB2312"/>
          <w:kern w:val="0"/>
        </w:rPr>
      </w:pPr>
      <w:r w:rsidRPr="005337E8">
        <w:rPr>
          <w:rFonts w:ascii="宋体" w:hAnsi="宋体" w:cs="仿宋_GB2312" w:hint="eastAsia"/>
          <w:kern w:val="0"/>
        </w:rPr>
        <w:t xml:space="preserve">　　评标委员会成员有5.1-5.5行为之一的，其评审意见无效，并不得获取评审劳务报酬和报销异地评审差旅费。</w:t>
      </w:r>
    </w:p>
    <w:p w14:paraId="2C527792" w14:textId="77777777" w:rsidR="00217429" w:rsidRPr="005337E8" w:rsidRDefault="00217429">
      <w:pPr>
        <w:pStyle w:val="2b"/>
        <w:spacing w:before="0"/>
        <w:ind w:firstLineChars="0" w:firstLine="0"/>
        <w:rPr>
          <w:rFonts w:ascii="宋体" w:hAnsi="宋体" w:cs="仿宋_GB2312"/>
          <w:kern w:val="0"/>
        </w:rPr>
      </w:pPr>
    </w:p>
    <w:p w14:paraId="72C1D9C7" w14:textId="77777777" w:rsidR="00217429" w:rsidRPr="005337E8" w:rsidRDefault="007D1D0E">
      <w:pPr>
        <w:snapToGrid w:val="0"/>
        <w:spacing w:line="360" w:lineRule="auto"/>
        <w:ind w:leftChars="57" w:left="120" w:firstLineChars="150" w:firstLine="482"/>
        <w:jc w:val="center"/>
        <w:rPr>
          <w:rFonts w:ascii="宋体" w:hAnsi="宋体" w:cs="仿宋_GB2312"/>
          <w:b/>
          <w:sz w:val="32"/>
        </w:rPr>
      </w:pPr>
      <w:r w:rsidRPr="005337E8">
        <w:rPr>
          <w:rFonts w:ascii="宋体" w:hAnsi="宋体" w:cs="仿宋_GB2312" w:hint="eastAsia"/>
          <w:b/>
          <w:sz w:val="32"/>
        </w:rPr>
        <w:t>四、评审程序</w:t>
      </w:r>
    </w:p>
    <w:p w14:paraId="11CC9AE9" w14:textId="77777777" w:rsidR="00217429" w:rsidRPr="005337E8" w:rsidRDefault="007D1D0E">
      <w:pPr>
        <w:pStyle w:val="2b"/>
        <w:spacing w:before="0"/>
        <w:ind w:firstLineChars="0" w:firstLine="0"/>
        <w:rPr>
          <w:rFonts w:ascii="宋体" w:hAnsi="宋体" w:cs="仿宋_GB2312"/>
          <w:kern w:val="0"/>
          <w:szCs w:val="24"/>
        </w:rPr>
      </w:pPr>
      <w:r w:rsidRPr="005337E8">
        <w:rPr>
          <w:rFonts w:ascii="宋体" w:hAnsi="宋体" w:cs="仿宋_GB2312" w:hint="eastAsia"/>
          <w:b/>
          <w:kern w:val="0"/>
          <w:szCs w:val="24"/>
        </w:rPr>
        <w:t xml:space="preserve">6.符合性审查。 </w:t>
      </w:r>
      <w:r w:rsidRPr="005337E8">
        <w:rPr>
          <w:rFonts w:ascii="宋体" w:hAnsi="宋体" w:cs="仿宋_GB2312" w:hint="eastAsia"/>
          <w:kern w:val="0"/>
          <w:szCs w:val="24"/>
        </w:rPr>
        <w:t>评标委员会应当对符合资格的投标人的投标文件进行符合性审查，以确定其是否满足招标文件的实质性要求。符合投标无效情形的，投标无效。</w:t>
      </w:r>
    </w:p>
    <w:p w14:paraId="715F9A9C" w14:textId="77777777" w:rsidR="00217429" w:rsidRPr="005337E8" w:rsidRDefault="007D1D0E">
      <w:pPr>
        <w:pStyle w:val="2b"/>
        <w:spacing w:before="0"/>
        <w:ind w:firstLineChars="0" w:firstLine="0"/>
        <w:rPr>
          <w:rFonts w:ascii="宋体" w:hAnsi="宋体" w:cs="仿宋_GB2312"/>
          <w:kern w:val="0"/>
          <w:szCs w:val="24"/>
        </w:rPr>
      </w:pPr>
      <w:r w:rsidRPr="005337E8">
        <w:rPr>
          <w:rFonts w:ascii="宋体" w:hAnsi="宋体" w:cs="仿宋_GB2312" w:hint="eastAsia"/>
          <w:b/>
          <w:kern w:val="0"/>
          <w:szCs w:val="24"/>
        </w:rPr>
        <w:t>7.投标人澄清、说明或者补正。</w:t>
      </w:r>
      <w:r w:rsidRPr="005337E8">
        <w:rPr>
          <w:rFonts w:ascii="宋体" w:hAnsi="宋体" w:cs="仿宋_GB2312"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7BBB34D3" w14:textId="77777777" w:rsidR="00217429" w:rsidRPr="005337E8" w:rsidRDefault="007D1D0E">
      <w:pPr>
        <w:pStyle w:val="2b"/>
        <w:spacing w:before="0"/>
        <w:ind w:firstLineChars="0" w:firstLine="0"/>
        <w:rPr>
          <w:rFonts w:ascii="宋体" w:hAnsi="宋体" w:cs="仿宋_GB2312"/>
          <w:kern w:val="0"/>
          <w:szCs w:val="24"/>
        </w:rPr>
      </w:pPr>
      <w:r w:rsidRPr="005337E8">
        <w:rPr>
          <w:rFonts w:ascii="宋体" w:hAnsi="宋体" w:cs="仿宋_GB2312" w:hint="eastAsia"/>
          <w:b/>
          <w:kern w:val="0"/>
          <w:szCs w:val="24"/>
        </w:rPr>
        <w:t>8. 比较与评价。</w:t>
      </w:r>
      <w:r w:rsidRPr="005337E8">
        <w:rPr>
          <w:rFonts w:ascii="宋体" w:hAnsi="宋体" w:cs="仿宋_GB2312" w:hint="eastAsia"/>
          <w:kern w:val="0"/>
          <w:szCs w:val="24"/>
        </w:rPr>
        <w:t>评标委员会应当按照评标标准，对符合性审查合格的投标文件进行商务和技术评估，综合比较与评价。</w:t>
      </w:r>
    </w:p>
    <w:p w14:paraId="57E6810E" w14:textId="77777777" w:rsidR="00217429" w:rsidRPr="005337E8" w:rsidRDefault="007D1D0E">
      <w:pPr>
        <w:pStyle w:val="2b"/>
        <w:spacing w:before="0"/>
        <w:ind w:firstLineChars="0" w:firstLine="0"/>
        <w:rPr>
          <w:rFonts w:ascii="宋体" w:hAnsi="宋体" w:cs="仿宋_GB2312"/>
          <w:kern w:val="0"/>
          <w:szCs w:val="24"/>
        </w:rPr>
      </w:pPr>
      <w:r w:rsidRPr="005337E8">
        <w:rPr>
          <w:rFonts w:ascii="宋体" w:hAnsi="宋体" w:cs="仿宋_GB2312" w:hint="eastAsia"/>
          <w:b/>
          <w:kern w:val="0"/>
          <w:szCs w:val="24"/>
        </w:rPr>
        <w:t>9. 汇总（商务技术得分情况）。</w:t>
      </w:r>
      <w:r w:rsidRPr="005337E8">
        <w:rPr>
          <w:rFonts w:ascii="宋体" w:hAnsi="宋体" w:cs="仿宋_GB2312" w:hint="eastAsia"/>
          <w:kern w:val="0"/>
          <w:szCs w:val="24"/>
        </w:rPr>
        <w:t>评标委员会各成员应当独立对每个投标人的商务和技术文件进行评价，并汇总商务技术得分情况。</w:t>
      </w:r>
    </w:p>
    <w:p w14:paraId="40F1E069" w14:textId="77777777" w:rsidR="00217429" w:rsidRPr="005337E8" w:rsidRDefault="007D1D0E">
      <w:pPr>
        <w:pStyle w:val="2b"/>
        <w:spacing w:before="0"/>
        <w:ind w:firstLineChars="0" w:firstLine="0"/>
        <w:rPr>
          <w:rFonts w:ascii="宋体" w:hAnsi="宋体" w:cs="仿宋_GB2312"/>
          <w:kern w:val="0"/>
          <w:szCs w:val="24"/>
        </w:rPr>
      </w:pPr>
      <w:r w:rsidRPr="005337E8">
        <w:rPr>
          <w:rFonts w:ascii="宋体" w:hAnsi="宋体" w:cs="仿宋_GB2312" w:hint="eastAsia"/>
          <w:b/>
          <w:kern w:val="0"/>
          <w:szCs w:val="24"/>
        </w:rPr>
        <w:t>10. 报价审核。</w:t>
      </w:r>
      <w:r w:rsidRPr="005337E8">
        <w:rPr>
          <w:rFonts w:ascii="宋体" w:hAnsi="宋体" w:cs="仿宋_GB2312" w:hint="eastAsia"/>
          <w:kern w:val="0"/>
          <w:szCs w:val="24"/>
        </w:rPr>
        <w:t>对经商务和技术评审符合采购需求的投标人的报价的合理性、准确性等进行审查核实。</w:t>
      </w:r>
    </w:p>
    <w:p w14:paraId="1A3AEC52" w14:textId="77777777" w:rsidR="00217429" w:rsidRPr="005337E8" w:rsidRDefault="007D1D0E">
      <w:pPr>
        <w:pStyle w:val="2b"/>
        <w:spacing w:before="0"/>
        <w:ind w:firstLine="480"/>
        <w:rPr>
          <w:rFonts w:ascii="宋体" w:hAnsi="宋体" w:cs="仿宋_GB2312"/>
          <w:kern w:val="0"/>
          <w:szCs w:val="24"/>
        </w:rPr>
      </w:pPr>
      <w:r w:rsidRPr="005337E8">
        <w:rPr>
          <w:rFonts w:ascii="宋体" w:hAnsi="宋体" w:cs="仿宋_GB2312" w:hint="eastAsia"/>
          <w:kern w:val="0"/>
          <w:szCs w:val="24"/>
        </w:rPr>
        <w:t>10.1评标委员会认为投标人的报价明显低于其他通过符合性审查投标人的报价，有可能影响产品质量或者不能诚信履约的，应当要求其在合理的时间内提供书面说明，必要时提交相关证明材料。</w:t>
      </w:r>
    </w:p>
    <w:p w14:paraId="6188C6E6" w14:textId="77777777" w:rsidR="00217429" w:rsidRPr="005337E8" w:rsidRDefault="007D1D0E">
      <w:pPr>
        <w:pStyle w:val="2b"/>
        <w:spacing w:before="0"/>
        <w:ind w:firstLine="480"/>
        <w:rPr>
          <w:rFonts w:ascii="宋体" w:hAnsi="宋体" w:cs="仿宋_GB2312"/>
          <w:kern w:val="0"/>
          <w:szCs w:val="24"/>
        </w:rPr>
      </w:pPr>
      <w:r w:rsidRPr="005337E8">
        <w:rPr>
          <w:rFonts w:ascii="宋体" w:hAnsi="宋体" w:cs="仿宋_GB2312" w:hint="eastAsia"/>
          <w:kern w:val="0"/>
          <w:szCs w:val="24"/>
        </w:rPr>
        <w:t>10.2根据财政部发布的《政府采购促进中小企业发展管理办法》规定，对于经主管预算单位统筹后未预留份额专门面向中小企业采购的采购项目，以及预留份额项目中的非预留部分采购包，对小微企业报价给予一定的扣除，用扣除后的价格参与评审。</w:t>
      </w:r>
    </w:p>
    <w:p w14:paraId="57435FD6" w14:textId="77777777" w:rsidR="00217429" w:rsidRPr="005337E8" w:rsidRDefault="007D1D0E">
      <w:pPr>
        <w:pStyle w:val="2b"/>
        <w:spacing w:before="0"/>
        <w:ind w:firstLine="480"/>
        <w:rPr>
          <w:rFonts w:ascii="宋体" w:hAnsi="宋体" w:cs="仿宋_GB2312"/>
          <w:kern w:val="0"/>
          <w:szCs w:val="24"/>
        </w:rPr>
      </w:pPr>
      <w:r w:rsidRPr="005337E8">
        <w:rPr>
          <w:rFonts w:ascii="宋体" w:hAnsi="宋体" w:cs="仿宋_GB2312" w:hint="eastAsia"/>
          <w:kern w:val="0"/>
          <w:szCs w:val="24"/>
        </w:rPr>
        <w:t>10.3投标价格的修正原则。投标文件报价出现前后不一致的，按照下列规定修正：</w:t>
      </w:r>
    </w:p>
    <w:p w14:paraId="4EC07F5D" w14:textId="77777777" w:rsidR="00217429" w:rsidRPr="005337E8" w:rsidRDefault="007D1D0E">
      <w:pPr>
        <w:pStyle w:val="2b"/>
        <w:spacing w:before="0"/>
        <w:ind w:firstLine="480"/>
        <w:rPr>
          <w:rFonts w:ascii="宋体" w:hAnsi="宋体" w:cs="仿宋_GB2312"/>
          <w:kern w:val="0"/>
          <w:szCs w:val="24"/>
        </w:rPr>
      </w:pPr>
      <w:r w:rsidRPr="005337E8">
        <w:rPr>
          <w:rFonts w:ascii="宋体" w:hAnsi="宋体" w:cs="仿宋_GB2312" w:hint="eastAsia"/>
          <w:kern w:val="0"/>
          <w:szCs w:val="24"/>
        </w:rPr>
        <w:t>10.3.1投标文件中开标一览表(报价表)内容与投标文件中相应内容不一致的，以开标一览表(报价表)为准;</w:t>
      </w:r>
    </w:p>
    <w:p w14:paraId="49E2FED5" w14:textId="77777777" w:rsidR="00217429" w:rsidRPr="005337E8" w:rsidRDefault="007D1D0E">
      <w:pPr>
        <w:pStyle w:val="2b"/>
        <w:spacing w:before="0"/>
        <w:ind w:firstLine="480"/>
        <w:rPr>
          <w:rFonts w:ascii="宋体" w:hAnsi="宋体" w:cs="仿宋_GB2312"/>
          <w:kern w:val="0"/>
          <w:szCs w:val="24"/>
        </w:rPr>
      </w:pPr>
      <w:r w:rsidRPr="005337E8">
        <w:rPr>
          <w:rFonts w:ascii="宋体" w:hAnsi="宋体" w:cs="仿宋_GB2312" w:hint="eastAsia"/>
          <w:kern w:val="0"/>
          <w:szCs w:val="24"/>
        </w:rPr>
        <w:t>10.3.2大写金额和小写金额不一致的，以大写金额为准;</w:t>
      </w:r>
    </w:p>
    <w:p w14:paraId="2457085F" w14:textId="77777777" w:rsidR="00217429" w:rsidRPr="005337E8" w:rsidRDefault="007D1D0E">
      <w:pPr>
        <w:pStyle w:val="2b"/>
        <w:spacing w:before="0"/>
        <w:ind w:firstLine="480"/>
        <w:rPr>
          <w:rFonts w:ascii="宋体" w:hAnsi="宋体" w:cs="仿宋_GB2312"/>
          <w:kern w:val="0"/>
          <w:szCs w:val="24"/>
        </w:rPr>
      </w:pPr>
      <w:r w:rsidRPr="005337E8">
        <w:rPr>
          <w:rFonts w:ascii="宋体" w:hAnsi="宋体" w:cs="仿宋_GB2312" w:hint="eastAsia"/>
          <w:kern w:val="0"/>
          <w:szCs w:val="24"/>
        </w:rPr>
        <w:t>10.3.3单价金额小数点或者百分比有明显错位的，以开标一览表的总价为准，并修</w:t>
      </w:r>
      <w:r w:rsidRPr="005337E8">
        <w:rPr>
          <w:rFonts w:ascii="宋体" w:hAnsi="宋体" w:cs="仿宋_GB2312" w:hint="eastAsia"/>
          <w:kern w:val="0"/>
          <w:szCs w:val="24"/>
        </w:rPr>
        <w:lastRenderedPageBreak/>
        <w:t>改单价;</w:t>
      </w:r>
    </w:p>
    <w:p w14:paraId="39E8F9EE" w14:textId="77777777" w:rsidR="00217429" w:rsidRPr="005337E8" w:rsidRDefault="007D1D0E">
      <w:pPr>
        <w:pStyle w:val="2b"/>
        <w:spacing w:before="0"/>
        <w:ind w:firstLine="480"/>
        <w:rPr>
          <w:rFonts w:ascii="宋体" w:hAnsi="宋体" w:cs="仿宋_GB2312"/>
          <w:kern w:val="0"/>
          <w:szCs w:val="24"/>
        </w:rPr>
      </w:pPr>
      <w:r w:rsidRPr="005337E8">
        <w:rPr>
          <w:rFonts w:ascii="宋体" w:hAnsi="宋体" w:cs="仿宋_GB2312" w:hint="eastAsia"/>
          <w:kern w:val="0"/>
          <w:szCs w:val="24"/>
        </w:rPr>
        <w:t>10.3.4总价金额与按单价汇总金额不一致的，以单价金额计算结果为准。</w:t>
      </w:r>
    </w:p>
    <w:p w14:paraId="39C8FC00" w14:textId="77777777" w:rsidR="00217429" w:rsidRPr="005337E8" w:rsidRDefault="007D1D0E">
      <w:pPr>
        <w:pStyle w:val="2b"/>
        <w:spacing w:before="0"/>
        <w:ind w:firstLine="480"/>
        <w:rPr>
          <w:rFonts w:ascii="宋体" w:hAnsi="宋体" w:cs="仿宋_GB2312"/>
          <w:kern w:val="0"/>
          <w:szCs w:val="24"/>
        </w:rPr>
      </w:pPr>
      <w:r w:rsidRPr="005337E8">
        <w:rPr>
          <w:rFonts w:ascii="宋体" w:hAnsi="宋体" w:cs="仿宋_GB2312" w:hint="eastAsia"/>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14:paraId="6E784BFC" w14:textId="77777777" w:rsidR="00217429" w:rsidRPr="005337E8" w:rsidRDefault="007D1D0E">
      <w:pPr>
        <w:spacing w:line="360" w:lineRule="auto"/>
        <w:rPr>
          <w:rFonts w:ascii="宋体" w:hAnsi="宋体" w:cs="仿宋_GB2312"/>
          <w:b/>
          <w:bCs/>
          <w:sz w:val="24"/>
        </w:rPr>
      </w:pPr>
      <w:r w:rsidRPr="005337E8">
        <w:rPr>
          <w:rFonts w:ascii="宋体" w:hAnsi="宋体" w:cs="仿宋_GB2312" w:hint="eastAsia"/>
          <w:bCs/>
          <w:sz w:val="24"/>
        </w:rPr>
        <w:t>▲</w:t>
      </w:r>
      <w:r w:rsidRPr="005337E8">
        <w:rPr>
          <w:rFonts w:ascii="宋体" w:hAnsi="宋体" w:cs="仿宋_GB2312" w:hint="eastAsia"/>
          <w:b/>
          <w:bCs/>
          <w:sz w:val="24"/>
        </w:rPr>
        <w:t>投标人对根据修正原则修正后的报价不确认的，投标无效。</w:t>
      </w:r>
    </w:p>
    <w:p w14:paraId="18080766" w14:textId="77777777" w:rsidR="00217429" w:rsidRPr="005337E8" w:rsidRDefault="007D1D0E">
      <w:pPr>
        <w:spacing w:line="360" w:lineRule="auto"/>
        <w:rPr>
          <w:rFonts w:ascii="宋体" w:hAnsi="宋体" w:cs="仿宋_GB2312"/>
          <w:kern w:val="0"/>
          <w:sz w:val="24"/>
        </w:rPr>
      </w:pPr>
      <w:r w:rsidRPr="005337E8">
        <w:rPr>
          <w:rFonts w:ascii="宋体" w:hAnsi="宋体" w:cs="仿宋_GB2312" w:hint="eastAsia"/>
          <w:b/>
          <w:kern w:val="0"/>
          <w:sz w:val="24"/>
        </w:rPr>
        <w:t>11.汇总得分。</w:t>
      </w:r>
      <w:r w:rsidRPr="005337E8">
        <w:rPr>
          <w:rFonts w:ascii="宋体" w:hAnsi="宋体" w:cs="仿宋_GB2312" w:hint="eastAsia"/>
          <w:kern w:val="0"/>
          <w:sz w:val="24"/>
        </w:rPr>
        <w:t>评标委员会各成员应当独立对每个投标人的投标文件进行评价，并汇总每个投标人的得分。</w:t>
      </w:r>
    </w:p>
    <w:p w14:paraId="0710897B" w14:textId="77777777" w:rsidR="00217429" w:rsidRPr="005337E8" w:rsidRDefault="007D1D0E">
      <w:pPr>
        <w:spacing w:line="360" w:lineRule="auto"/>
        <w:rPr>
          <w:rFonts w:ascii="宋体" w:hAnsi="宋体" w:cs="仿宋_GB2312"/>
          <w:b/>
          <w:kern w:val="0"/>
          <w:sz w:val="24"/>
        </w:rPr>
      </w:pPr>
      <w:r w:rsidRPr="005337E8">
        <w:rPr>
          <w:rFonts w:ascii="宋体" w:hAnsi="宋体" w:cs="仿宋_GB2312" w:hint="eastAsia"/>
          <w:b/>
          <w:kern w:val="0"/>
          <w:sz w:val="24"/>
        </w:rPr>
        <w:t>12.顺序排列与中标候选推荐。</w:t>
      </w:r>
    </w:p>
    <w:p w14:paraId="2076FAB8" w14:textId="77777777" w:rsidR="00217429" w:rsidRPr="005337E8" w:rsidRDefault="007D1D0E">
      <w:pPr>
        <w:spacing w:line="360" w:lineRule="auto"/>
        <w:ind w:firstLineChars="200" w:firstLine="480"/>
        <w:rPr>
          <w:rFonts w:ascii="宋体" w:hAnsi="宋体" w:cs="仿宋_GB2312"/>
          <w:sz w:val="24"/>
          <w:szCs w:val="21"/>
        </w:rPr>
      </w:pPr>
      <w:r w:rsidRPr="005337E8">
        <w:rPr>
          <w:rFonts w:ascii="宋体" w:hAnsi="宋体" w:cs="仿宋_GB2312" w:hint="eastAsia"/>
          <w:sz w:val="24"/>
          <w:szCs w:val="21"/>
        </w:rPr>
        <w:t>12.1评标结果按评审后得分由高到低顺序排列。得分相同的，按投标报价由低到高顺序排列。得分且投标报价相同的并列。得分最高的投标人为排名第一的中标候选人。</w:t>
      </w:r>
    </w:p>
    <w:p w14:paraId="0F7D1FD1" w14:textId="77777777" w:rsidR="00217429" w:rsidRPr="005337E8" w:rsidRDefault="007D1D0E">
      <w:pPr>
        <w:spacing w:line="360" w:lineRule="auto"/>
        <w:ind w:firstLineChars="200" w:firstLine="480"/>
        <w:rPr>
          <w:rFonts w:ascii="宋体" w:hAnsi="宋体" w:cs="仿宋_GB2312"/>
          <w:sz w:val="24"/>
          <w:szCs w:val="21"/>
        </w:rPr>
      </w:pPr>
      <w:r w:rsidRPr="005337E8">
        <w:rPr>
          <w:rFonts w:ascii="宋体" w:hAnsi="宋体" w:cs="仿宋_GB2312" w:hint="eastAsia"/>
          <w:sz w:val="24"/>
          <w:szCs w:val="21"/>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4E3A4687" w14:textId="77777777" w:rsidR="00217429" w:rsidRPr="005337E8" w:rsidRDefault="007D1D0E">
      <w:pPr>
        <w:pStyle w:val="af"/>
        <w:spacing w:line="360" w:lineRule="auto"/>
        <w:ind w:left="559" w:hangingChars="199" w:hanging="559"/>
        <w:rPr>
          <w:rFonts w:cs="仿宋_GB2312"/>
          <w:szCs w:val="21"/>
        </w:rPr>
      </w:pPr>
      <w:r w:rsidRPr="005337E8">
        <w:rPr>
          <w:rFonts w:cs="仿宋_GB2312" w:hint="eastAsia"/>
          <w:b/>
          <w:spacing w:val="20"/>
        </w:rPr>
        <w:t>13.投标无效。</w:t>
      </w:r>
      <w:r w:rsidRPr="005337E8">
        <w:rPr>
          <w:rFonts w:cs="仿宋_GB2312" w:hint="eastAsia"/>
          <w:szCs w:val="21"/>
        </w:rPr>
        <w:t>有下列情况之一的，投标无效：</w:t>
      </w:r>
    </w:p>
    <w:p w14:paraId="2CB08C53"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13.1单位负责人为同一人或者存在直接控股、管理关系的不同供应商参加同一合同项下的政府采购活动的（均无效）；</w:t>
      </w:r>
    </w:p>
    <w:p w14:paraId="0C04197B"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 xml:space="preserve">13.2为采购项目提供整体设计、规范编制或者项目管理、监理、检测等服务的供应商再参加该采购项目的其他采购活动的； </w:t>
      </w:r>
    </w:p>
    <w:p w14:paraId="1452488C"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13.3投标人不具备招标文件中规定的资格要求的（投标人未提供有效的资格证明文件的，视为投标人不具备招标文件中规定的资格要求）；</w:t>
      </w:r>
    </w:p>
    <w:p w14:paraId="33B5D390"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13.4如以联合体形式参加政府采购活动的，联合体协议不符合招标文件规定的联合体协议要求的；</w:t>
      </w:r>
    </w:p>
    <w:p w14:paraId="618217B3"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 5投标文件未按规定的格式编制的；</w:t>
      </w:r>
    </w:p>
    <w:p w14:paraId="56D40671"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13.6投标文件未按招标文件的澄清、修改的内容编制，又不符合实质性要求的；</w:t>
      </w:r>
    </w:p>
    <w:p w14:paraId="1F0803C8"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13.7投标文件组成漏项，内容不全或内容字迹模糊辨认不清的；</w:t>
      </w:r>
    </w:p>
    <w:p w14:paraId="1185C442"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13.8投标文件中法人授权书所载内容与本项目内容有异的；</w:t>
      </w:r>
    </w:p>
    <w:p w14:paraId="53C6DF15"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13.9投标文件未按照招标文件要求签署、盖章的；</w:t>
      </w:r>
    </w:p>
    <w:p w14:paraId="0F6910EF" w14:textId="77777777" w:rsidR="00217429" w:rsidRPr="005337E8" w:rsidRDefault="007D1D0E">
      <w:pPr>
        <w:spacing w:line="360" w:lineRule="auto"/>
        <w:ind w:firstLineChars="200" w:firstLine="480"/>
        <w:rPr>
          <w:rFonts w:ascii="宋体" w:hAnsi="宋体" w:cs="仿宋_GB2312"/>
          <w:b/>
          <w:sz w:val="24"/>
        </w:rPr>
      </w:pPr>
      <w:r w:rsidRPr="005337E8">
        <w:rPr>
          <w:rFonts w:ascii="宋体" w:hAnsi="宋体" w:cs="仿宋_GB2312" w:hint="eastAsia"/>
          <w:sz w:val="24"/>
        </w:rPr>
        <w:t>13.10采购人拟采购的产品属于政府强制采购的节能产品品目清单范围的，投标人</w:t>
      </w:r>
      <w:r w:rsidRPr="005337E8">
        <w:rPr>
          <w:rFonts w:ascii="宋体" w:hAnsi="宋体" w:cs="仿宋_GB2312" w:hint="eastAsia"/>
          <w:sz w:val="24"/>
        </w:rPr>
        <w:lastRenderedPageBreak/>
        <w:t>未按招标文件要求提供国家确定的认证机构出具的、处于有效期之内的节能产品认证证书的；</w:t>
      </w:r>
    </w:p>
    <w:p w14:paraId="4CBB4E4E"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13.11投标文件含有采购人不能接受的附加条件的；</w:t>
      </w:r>
    </w:p>
    <w:p w14:paraId="48B7E9FE"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13.12投标文件中承诺的投标有效期少于招标文件中载明的投标有效期的；</w:t>
      </w:r>
    </w:p>
    <w:p w14:paraId="52987F14"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13.13投标人所投内容不符合招标文件中实质性要求的；</w:t>
      </w:r>
    </w:p>
    <w:p w14:paraId="3F4FF8E2" w14:textId="77777777" w:rsidR="00217429" w:rsidRPr="005337E8" w:rsidRDefault="007D1D0E">
      <w:pPr>
        <w:snapToGrid w:val="0"/>
        <w:spacing w:line="360" w:lineRule="auto"/>
        <w:jc w:val="left"/>
        <w:rPr>
          <w:rFonts w:ascii="宋体" w:hAnsi="宋体" w:cs="仿宋_GB2312"/>
          <w:sz w:val="24"/>
        </w:rPr>
      </w:pPr>
      <w:r w:rsidRPr="005337E8">
        <w:rPr>
          <w:rFonts w:ascii="宋体" w:hAnsi="宋体" w:cs="仿宋_GB2312" w:hint="eastAsia"/>
          <w:sz w:val="24"/>
        </w:rPr>
        <w:t xml:space="preserve">    13.14投标文件出现不是唯一的、有选择性投标报价的;</w:t>
      </w:r>
    </w:p>
    <w:p w14:paraId="7A0BCF0A"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13.15投标报价高于本项目采购预算或者最高限价的;</w:t>
      </w:r>
    </w:p>
    <w:p w14:paraId="3212A3C7"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13.16报价明显低于其他通过符合性审查投标人的报价，有可能影响产品质量或者不能诚信履约的，未能按要求提供书面说明或者提交相关证明材料，不能证明其报价合理性的;</w:t>
      </w:r>
    </w:p>
    <w:p w14:paraId="1021C790"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13.17《投标（开标）一览表》填写不完整或字迹不能辨认或有漏项的；</w:t>
      </w:r>
    </w:p>
    <w:p w14:paraId="7AF1909D"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13.18投标人对根据修正原则修正后的报价不确认的；</w:t>
      </w:r>
    </w:p>
    <w:p w14:paraId="2045C4CF"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13.19投标人提供虚假材料投标的（包括但不限于以下情节）；</w:t>
      </w:r>
    </w:p>
    <w:p w14:paraId="2F9BF0B9" w14:textId="77777777" w:rsidR="00217429" w:rsidRPr="005337E8" w:rsidRDefault="007D1D0E">
      <w:pPr>
        <w:spacing w:line="360" w:lineRule="auto"/>
        <w:ind w:firstLineChars="300" w:firstLine="720"/>
        <w:rPr>
          <w:rFonts w:ascii="宋体" w:hAnsi="宋体" w:cs="仿宋_GB2312"/>
          <w:sz w:val="24"/>
        </w:rPr>
      </w:pPr>
      <w:r w:rsidRPr="005337E8">
        <w:rPr>
          <w:rFonts w:ascii="宋体" w:hAnsi="宋体" w:cs="仿宋_GB2312" w:hint="eastAsia"/>
          <w:sz w:val="24"/>
        </w:rPr>
        <w:t>13.19.1使用伪造、变造的许可证件；</w:t>
      </w:r>
      <w:r w:rsidRPr="005337E8">
        <w:rPr>
          <w:rFonts w:ascii="宋体" w:hAnsi="宋体" w:cs="仿宋_GB2312" w:hint="eastAsia"/>
          <w:sz w:val="24"/>
        </w:rPr>
        <w:br/>
        <w:t>    13.19.2提供虚假的财务状况或者业绩；</w:t>
      </w:r>
      <w:r w:rsidRPr="005337E8">
        <w:rPr>
          <w:rFonts w:ascii="宋体" w:hAnsi="宋体" w:cs="仿宋_GB2312" w:hint="eastAsia"/>
          <w:sz w:val="24"/>
        </w:rPr>
        <w:br/>
        <w:t>    13.19.3提供虚假的项目负责人或者主要技术人员简历、劳动关系证明；</w:t>
      </w:r>
      <w:r w:rsidRPr="005337E8">
        <w:rPr>
          <w:rFonts w:ascii="宋体" w:hAnsi="宋体" w:cs="仿宋_GB2312" w:hint="eastAsia"/>
          <w:sz w:val="24"/>
        </w:rPr>
        <w:br/>
        <w:t>    13.19.4提供虚假的信用状况；</w:t>
      </w:r>
      <w:r w:rsidRPr="005337E8">
        <w:rPr>
          <w:rFonts w:ascii="宋体" w:hAnsi="宋体" w:cs="仿宋_GB2312" w:hint="eastAsia"/>
          <w:sz w:val="24"/>
        </w:rPr>
        <w:br/>
        <w:t>     13.19.5其他弄虚作假的行为。</w:t>
      </w:r>
      <w:r w:rsidRPr="005337E8">
        <w:rPr>
          <w:rFonts w:ascii="宋体" w:hAnsi="宋体" w:cs="仿宋_GB2312" w:hint="eastAsia"/>
          <w:sz w:val="24"/>
        </w:rPr>
        <w:br/>
        <w:t xml:space="preserve">   13.20投标人有恶意串通、妨碍其他投标人的竞争行为、损害采购人或者其他投标人的合法权益情形的；有下列情形之一的，属于或视为恶意串通，其投标无效：</w:t>
      </w:r>
    </w:p>
    <w:p w14:paraId="0C6EB38A" w14:textId="77777777" w:rsidR="00217429" w:rsidRPr="005337E8" w:rsidRDefault="007D1D0E">
      <w:pPr>
        <w:spacing w:line="360" w:lineRule="auto"/>
        <w:ind w:firstLineChars="250" w:firstLine="600"/>
        <w:rPr>
          <w:rFonts w:ascii="宋体" w:hAnsi="宋体" w:cs="仿宋_GB2312"/>
          <w:sz w:val="24"/>
        </w:rPr>
      </w:pPr>
      <w:r w:rsidRPr="005337E8">
        <w:rPr>
          <w:rFonts w:ascii="宋体" w:hAnsi="宋体" w:cs="仿宋_GB2312" w:hint="eastAsia"/>
          <w:sz w:val="24"/>
        </w:rPr>
        <w:t>13.20.1供应商直接或者间接从采购人或者采购代理机构处获得其他供应商的相关情况并修改其投标文件或者响应文件；</w:t>
      </w:r>
    </w:p>
    <w:p w14:paraId="0DEA6FCE"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13.20.2供应商按照采购人或者采购代理机构的授意撤换、修改投标文件或者响应文件；</w:t>
      </w:r>
    </w:p>
    <w:p w14:paraId="75CFEDED"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13.20.3供应商之间协商报价、技术方案等投标文件或者响应文件的实质性内容；</w:t>
      </w:r>
    </w:p>
    <w:p w14:paraId="44E790DD"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13.20.4属于同一集团、协会、商会等组织成员的供应商按照该组织要求协同参加政府采购活动；</w:t>
      </w:r>
    </w:p>
    <w:p w14:paraId="02AD3A31"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13.20.5供应商之间事先约定由某一特定供应商中标、成交；</w:t>
      </w:r>
    </w:p>
    <w:p w14:paraId="4A9E1D5A"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13.20.6供应商之间商定部分供应商放弃参加政府采购活动或者放弃中标、成交；</w:t>
      </w:r>
    </w:p>
    <w:p w14:paraId="2ED8DE57"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13.20.7供应商与采购人或者采购代理机构之间、供应商相互之间，为谋求特定供</w:t>
      </w:r>
      <w:r w:rsidRPr="005337E8">
        <w:rPr>
          <w:rFonts w:ascii="宋体" w:hAnsi="宋体" w:cs="仿宋_GB2312" w:hint="eastAsia"/>
          <w:sz w:val="24"/>
        </w:rPr>
        <w:lastRenderedPageBreak/>
        <w:t>应商中标、成交或者排斥其他供应商的其他串通行为。</w:t>
      </w:r>
    </w:p>
    <w:p w14:paraId="50D67583"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13.20.8不同投标人的投标文件由同一单位或者个人编制；</w:t>
      </w:r>
    </w:p>
    <w:p w14:paraId="4E670E7C"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13.20.9不同投标人委托同一单位或者个人办理投标事宜；</w:t>
      </w:r>
    </w:p>
    <w:p w14:paraId="62A39A77"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13.20.10不同投标人的投标文件载明的项目管理成员或者联系人员为同一人；</w:t>
      </w:r>
    </w:p>
    <w:p w14:paraId="3969A4E4"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13.20.11不同投标人的投标文件异常一致或者投标报价呈规律性差异；</w:t>
      </w:r>
    </w:p>
    <w:p w14:paraId="24E79A9E"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13.20.12不同投标人的投标文件相互混装；</w:t>
      </w:r>
    </w:p>
    <w:p w14:paraId="6423666E"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13.21投标人仅提交备份投标文件，没有在电子交易平台传输递交投标文件的，投标无效；</w:t>
      </w:r>
    </w:p>
    <w:p w14:paraId="3D1D6B4B"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13.22法律、法规、规章（适用本市的）及省级以上规范性文件（适用本市的）规定的其他无效情形。</w:t>
      </w:r>
    </w:p>
    <w:p w14:paraId="2CA9F437" w14:textId="77777777" w:rsidR="00217429" w:rsidRPr="005337E8" w:rsidRDefault="00217429">
      <w:pPr>
        <w:spacing w:line="360" w:lineRule="auto"/>
        <w:ind w:firstLineChars="100" w:firstLine="240"/>
        <w:rPr>
          <w:rFonts w:ascii="宋体" w:hAnsi="宋体" w:cs="仿宋_GB2312"/>
          <w:sz w:val="24"/>
          <w:szCs w:val="21"/>
        </w:rPr>
      </w:pPr>
    </w:p>
    <w:p w14:paraId="0F0A9EE7" w14:textId="77777777" w:rsidR="00217429" w:rsidRPr="005337E8" w:rsidRDefault="007D1D0E">
      <w:pPr>
        <w:snapToGrid w:val="0"/>
        <w:spacing w:line="360" w:lineRule="auto"/>
        <w:jc w:val="center"/>
        <w:rPr>
          <w:rFonts w:ascii="宋体" w:hAnsi="宋体" w:cs="仿宋_GB2312"/>
          <w:b/>
          <w:sz w:val="32"/>
        </w:rPr>
      </w:pPr>
      <w:r w:rsidRPr="005337E8">
        <w:rPr>
          <w:rFonts w:ascii="宋体" w:hAnsi="宋体" w:cs="仿宋_GB2312" w:hint="eastAsia"/>
          <w:b/>
          <w:sz w:val="32"/>
        </w:rPr>
        <w:t>五、评标报告</w:t>
      </w:r>
    </w:p>
    <w:p w14:paraId="257EAAE2" w14:textId="77777777" w:rsidR="00217429" w:rsidRPr="005337E8" w:rsidRDefault="007D1D0E">
      <w:pPr>
        <w:pStyle w:val="2b"/>
        <w:spacing w:before="0"/>
        <w:ind w:firstLineChars="0" w:firstLine="0"/>
        <w:rPr>
          <w:rFonts w:ascii="宋体" w:hAnsi="宋体" w:cs="仿宋_GB2312"/>
          <w:szCs w:val="24"/>
        </w:rPr>
      </w:pPr>
      <w:r w:rsidRPr="005337E8">
        <w:rPr>
          <w:rFonts w:ascii="宋体" w:hAnsi="宋体" w:cs="仿宋_GB2312" w:hint="eastAsia"/>
          <w:b/>
          <w:szCs w:val="24"/>
        </w:rPr>
        <w:t>14. 评标报告与推荐中标候选人。</w:t>
      </w:r>
      <w:r w:rsidRPr="005337E8">
        <w:rPr>
          <w:rFonts w:ascii="宋体" w:hAnsi="宋体" w:cs="仿宋_GB2312" w:hint="eastAsia"/>
          <w:szCs w:val="24"/>
        </w:rPr>
        <w:t>评标委员会根据原始评标记录和评标结果编写评标报告，并通过电子交易平台向采购人、采购代理机构提交。</w:t>
      </w:r>
    </w:p>
    <w:p w14:paraId="076E64F7" w14:textId="77777777" w:rsidR="00217429" w:rsidRPr="005337E8" w:rsidRDefault="007D1D0E">
      <w:pPr>
        <w:widowControl/>
        <w:spacing w:before="100" w:beforeAutospacing="1" w:after="100" w:afterAutospacing="1" w:line="360" w:lineRule="auto"/>
        <w:jc w:val="left"/>
        <w:rPr>
          <w:rFonts w:ascii="宋体" w:hAnsi="宋体" w:cs="仿宋_GB2312"/>
          <w:sz w:val="24"/>
        </w:rPr>
      </w:pPr>
      <w:r w:rsidRPr="005337E8">
        <w:rPr>
          <w:rFonts w:ascii="宋体" w:hAnsi="宋体" w:cs="仿宋_GB2312" w:hint="eastAsia"/>
          <w:b/>
          <w:sz w:val="24"/>
        </w:rPr>
        <w:t>15. 评标争议事项处理。</w:t>
      </w:r>
      <w:r w:rsidRPr="005337E8">
        <w:rPr>
          <w:rFonts w:ascii="宋体" w:hAnsi="宋体" w:cs="仿宋_GB2312" w:hint="eastAsia"/>
          <w:sz w:val="24"/>
        </w:rPr>
        <w:t>评标委员会成员对需要共同认定的事项存在争议的，应当按照少数服从多数的原则作出结论。持不同意见的评标委员会成员应当在评标报告上签署不同意见及理由，否则视为同意评标报告。</w:t>
      </w:r>
    </w:p>
    <w:p w14:paraId="3124086F" w14:textId="77777777" w:rsidR="00217429" w:rsidRPr="005337E8" w:rsidRDefault="007D1D0E">
      <w:pPr>
        <w:widowControl/>
        <w:spacing w:before="100" w:beforeAutospacing="1" w:after="100" w:afterAutospacing="1" w:line="360" w:lineRule="auto"/>
        <w:jc w:val="left"/>
        <w:rPr>
          <w:rFonts w:ascii="宋体" w:hAnsi="宋体" w:cs="仿宋_GB2312"/>
          <w:kern w:val="0"/>
          <w:sz w:val="24"/>
        </w:rPr>
      </w:pPr>
      <w:r w:rsidRPr="005337E8">
        <w:rPr>
          <w:rFonts w:ascii="宋体" w:hAnsi="宋体" w:cs="仿宋_GB2312" w:hint="eastAsia"/>
          <w:sz w:val="24"/>
        </w:rPr>
        <w:t xml:space="preserve">                    </w:t>
      </w:r>
    </w:p>
    <w:p w14:paraId="4E6466B6" w14:textId="77777777" w:rsidR="00217429" w:rsidRPr="005337E8" w:rsidRDefault="007D1D0E">
      <w:pPr>
        <w:widowControl/>
        <w:spacing w:before="100" w:beforeAutospacing="1" w:after="100" w:afterAutospacing="1" w:line="360" w:lineRule="auto"/>
        <w:jc w:val="center"/>
        <w:rPr>
          <w:rFonts w:ascii="宋体" w:hAnsi="宋体" w:cs="仿宋_GB2312"/>
          <w:b/>
          <w:sz w:val="32"/>
        </w:rPr>
      </w:pPr>
      <w:r w:rsidRPr="005337E8">
        <w:rPr>
          <w:rFonts w:ascii="宋体" w:hAnsi="宋体" w:cs="仿宋_GB2312" w:hint="eastAsia"/>
          <w:b/>
          <w:sz w:val="32"/>
        </w:rPr>
        <w:t>六、 废标</w:t>
      </w:r>
    </w:p>
    <w:p w14:paraId="7CC52C87" w14:textId="77777777" w:rsidR="00217429" w:rsidRPr="005337E8" w:rsidRDefault="007D1D0E">
      <w:pPr>
        <w:pStyle w:val="af"/>
        <w:snapToGrid w:val="0"/>
        <w:spacing w:line="360" w:lineRule="auto"/>
        <w:ind w:firstLineChars="0" w:firstLine="0"/>
        <w:rPr>
          <w:rFonts w:cs="仿宋_GB2312"/>
        </w:rPr>
      </w:pPr>
      <w:r w:rsidRPr="005337E8">
        <w:rPr>
          <w:rFonts w:cs="仿宋_GB2312" w:hint="eastAsia"/>
          <w:b/>
        </w:rPr>
        <w:t>16.废标。</w:t>
      </w:r>
      <w:r w:rsidRPr="005337E8">
        <w:rPr>
          <w:rFonts w:cs="仿宋_GB2312" w:hint="eastAsia"/>
        </w:rPr>
        <w:t>根据《中华人民共和国政府采购法》第三十六条之规定，在采购中，出现下列情形之一的，应予废标：</w:t>
      </w:r>
    </w:p>
    <w:p w14:paraId="334A4422" w14:textId="77777777" w:rsidR="00217429" w:rsidRPr="005337E8" w:rsidRDefault="007D1D0E">
      <w:pPr>
        <w:pStyle w:val="af"/>
        <w:snapToGrid w:val="0"/>
        <w:spacing w:line="360" w:lineRule="auto"/>
        <w:rPr>
          <w:rFonts w:cs="仿宋_GB2312"/>
        </w:rPr>
      </w:pPr>
      <w:r w:rsidRPr="005337E8">
        <w:rPr>
          <w:rFonts w:cs="仿宋_GB2312" w:hint="eastAsia"/>
        </w:rPr>
        <w:t>16.1符合专业条件的供应商或者对招标文件作实质响应的供应商不足3家的；</w:t>
      </w:r>
    </w:p>
    <w:p w14:paraId="4324A764" w14:textId="77777777" w:rsidR="00217429" w:rsidRPr="005337E8" w:rsidRDefault="007D1D0E">
      <w:pPr>
        <w:pStyle w:val="af"/>
        <w:snapToGrid w:val="0"/>
        <w:spacing w:line="360" w:lineRule="auto"/>
        <w:rPr>
          <w:rFonts w:cs="仿宋_GB2312"/>
        </w:rPr>
      </w:pPr>
      <w:r w:rsidRPr="005337E8">
        <w:rPr>
          <w:rFonts w:cs="仿宋_GB2312" w:hint="eastAsia"/>
        </w:rPr>
        <w:t>16.2出现影响采购公正的违法、违规行为的；</w:t>
      </w:r>
    </w:p>
    <w:p w14:paraId="70367567" w14:textId="77777777" w:rsidR="00217429" w:rsidRPr="005337E8" w:rsidRDefault="007D1D0E">
      <w:pPr>
        <w:pStyle w:val="af"/>
        <w:snapToGrid w:val="0"/>
        <w:spacing w:line="360" w:lineRule="auto"/>
        <w:rPr>
          <w:rFonts w:cs="仿宋_GB2312"/>
        </w:rPr>
      </w:pPr>
      <w:r w:rsidRPr="005337E8">
        <w:rPr>
          <w:rFonts w:cs="仿宋_GB2312" w:hint="eastAsia"/>
        </w:rPr>
        <w:t>16.3投标人的报价均超过了采购预算，采购人不能支付的；</w:t>
      </w:r>
    </w:p>
    <w:p w14:paraId="7442D498" w14:textId="77777777" w:rsidR="00217429" w:rsidRPr="005337E8" w:rsidRDefault="007D1D0E">
      <w:pPr>
        <w:pStyle w:val="af"/>
        <w:snapToGrid w:val="0"/>
        <w:spacing w:line="360" w:lineRule="auto"/>
        <w:rPr>
          <w:rFonts w:cs="仿宋_GB2312"/>
        </w:rPr>
      </w:pPr>
      <w:r w:rsidRPr="005337E8">
        <w:rPr>
          <w:rFonts w:cs="仿宋_GB2312" w:hint="eastAsia"/>
        </w:rPr>
        <w:t>16.4因重大变故，采购任务取消的。</w:t>
      </w:r>
    </w:p>
    <w:p w14:paraId="42E2C5E0" w14:textId="77777777" w:rsidR="00217429" w:rsidRPr="005337E8" w:rsidRDefault="007D1D0E">
      <w:pPr>
        <w:pStyle w:val="af"/>
        <w:snapToGrid w:val="0"/>
        <w:spacing w:line="360" w:lineRule="auto"/>
        <w:rPr>
          <w:rFonts w:cs="仿宋_GB2312"/>
        </w:rPr>
      </w:pPr>
      <w:r w:rsidRPr="005337E8">
        <w:rPr>
          <w:rFonts w:cs="仿宋_GB2312" w:hint="eastAsia"/>
        </w:rPr>
        <w:t>废标后，采购代理机构应当将废标理由通知所有投标人。</w:t>
      </w:r>
    </w:p>
    <w:p w14:paraId="10CE098E" w14:textId="77777777" w:rsidR="00217429" w:rsidRPr="005337E8" w:rsidRDefault="00217429">
      <w:pPr>
        <w:pStyle w:val="af"/>
        <w:snapToGrid w:val="0"/>
        <w:spacing w:line="360" w:lineRule="auto"/>
        <w:rPr>
          <w:rFonts w:cs="仿宋_GB2312"/>
        </w:rPr>
      </w:pPr>
    </w:p>
    <w:p w14:paraId="4B5144A2" w14:textId="77777777" w:rsidR="00217429" w:rsidRPr="005337E8" w:rsidRDefault="007D1D0E">
      <w:pPr>
        <w:snapToGrid w:val="0"/>
        <w:spacing w:line="360" w:lineRule="auto"/>
        <w:ind w:leftChars="57" w:left="120" w:firstLineChars="150" w:firstLine="482"/>
        <w:jc w:val="center"/>
        <w:rPr>
          <w:rFonts w:ascii="宋体" w:hAnsi="宋体" w:cs="仿宋_GB2312"/>
          <w:b/>
          <w:sz w:val="32"/>
        </w:rPr>
      </w:pPr>
      <w:r w:rsidRPr="005337E8">
        <w:rPr>
          <w:rFonts w:ascii="宋体" w:hAnsi="宋体" w:cs="仿宋_GB2312" w:hint="eastAsia"/>
          <w:b/>
          <w:sz w:val="32"/>
        </w:rPr>
        <w:lastRenderedPageBreak/>
        <w:t>七、 重新组织采购</w:t>
      </w:r>
    </w:p>
    <w:p w14:paraId="07C2CF99" w14:textId="77777777" w:rsidR="00217429" w:rsidRPr="005337E8" w:rsidRDefault="007D1D0E">
      <w:pPr>
        <w:pStyle w:val="af"/>
        <w:snapToGrid w:val="0"/>
        <w:spacing w:line="360" w:lineRule="auto"/>
        <w:ind w:firstLine="482"/>
        <w:rPr>
          <w:rFonts w:cs="仿宋_GB2312"/>
        </w:rPr>
      </w:pPr>
      <w:r w:rsidRPr="005337E8">
        <w:rPr>
          <w:rFonts w:cs="仿宋_GB2312" w:hint="eastAsia"/>
          <w:b/>
        </w:rPr>
        <w:t>17.修改招标文件，重新组织采购活动。</w:t>
      </w:r>
      <w:r w:rsidRPr="005337E8">
        <w:rPr>
          <w:rFonts w:cs="仿宋_GB2312"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57A2E4C4" w14:textId="77777777" w:rsidR="00217429" w:rsidRPr="005337E8" w:rsidRDefault="007D1D0E">
      <w:pPr>
        <w:pStyle w:val="af"/>
        <w:snapToGrid w:val="0"/>
        <w:spacing w:line="360" w:lineRule="auto"/>
        <w:ind w:firstLine="482"/>
        <w:rPr>
          <w:rFonts w:cs="仿宋_GB2312"/>
        </w:rPr>
      </w:pPr>
      <w:r w:rsidRPr="005337E8">
        <w:rPr>
          <w:rFonts w:cs="仿宋_GB2312" w:hint="eastAsia"/>
          <w:b/>
          <w:kern w:val="0"/>
        </w:rPr>
        <w:t>18.重新开展采购。</w:t>
      </w:r>
      <w:r w:rsidRPr="005337E8">
        <w:rPr>
          <w:rFonts w:cs="仿宋_GB2312" w:hint="eastAsia"/>
        </w:rPr>
        <w:t>有政府采购法第七十一条、第七十二条规定的违法行为之一，影响或者可能影响中标、成交结果的，依照下列规定处理：</w:t>
      </w:r>
    </w:p>
    <w:p w14:paraId="1F2F1849" w14:textId="77777777" w:rsidR="00217429" w:rsidRPr="005337E8" w:rsidRDefault="007D1D0E">
      <w:pPr>
        <w:pStyle w:val="af"/>
        <w:snapToGrid w:val="0"/>
        <w:spacing w:line="360" w:lineRule="auto"/>
        <w:rPr>
          <w:rFonts w:cs="仿宋_GB2312"/>
        </w:rPr>
      </w:pPr>
      <w:r w:rsidRPr="005337E8">
        <w:rPr>
          <w:rFonts w:cs="仿宋_GB2312" w:hint="eastAsia"/>
        </w:rPr>
        <w:t>18.1未确定中标或者中标人的，终止本次政府采购活动，重新开展政府采购活动。</w:t>
      </w:r>
    </w:p>
    <w:p w14:paraId="6CC35D44" w14:textId="77777777" w:rsidR="00217429" w:rsidRPr="005337E8" w:rsidRDefault="007D1D0E">
      <w:pPr>
        <w:pStyle w:val="af"/>
        <w:snapToGrid w:val="0"/>
        <w:spacing w:line="360" w:lineRule="auto"/>
        <w:rPr>
          <w:rFonts w:cs="仿宋_GB2312"/>
        </w:rPr>
      </w:pPr>
      <w:r w:rsidRPr="005337E8">
        <w:rPr>
          <w:rFonts w:cs="仿宋_GB2312" w:hint="eastAsia"/>
        </w:rPr>
        <w:t>18.2已确定中标或者中标人但尚未签订政府采购合同的，中标或者成交结果无效，从合格的中标或者成交候选人中另行确定中标或者中标人；没有合格的中标或者成交候选人的，重新开展政府采购活动。</w:t>
      </w:r>
    </w:p>
    <w:p w14:paraId="1DDDF51D" w14:textId="77777777" w:rsidR="00217429" w:rsidRPr="005337E8" w:rsidRDefault="007D1D0E">
      <w:pPr>
        <w:pStyle w:val="af"/>
        <w:snapToGrid w:val="0"/>
        <w:spacing w:line="360" w:lineRule="auto"/>
        <w:rPr>
          <w:rFonts w:cs="仿宋_GB2312"/>
        </w:rPr>
      </w:pPr>
      <w:r w:rsidRPr="005337E8">
        <w:rPr>
          <w:rFonts w:cs="仿宋_GB2312" w:hint="eastAsia"/>
        </w:rPr>
        <w:t>18.3政府采购合同已签订但尚未履行的，撤销合同，从合格的中标或者成交候选人中另行确定中标或者中标人；没有合格的中标或者成交候选人的，重新开展政府采购活动。</w:t>
      </w:r>
    </w:p>
    <w:p w14:paraId="6711134E" w14:textId="77777777" w:rsidR="00217429" w:rsidRPr="005337E8" w:rsidRDefault="007D1D0E">
      <w:pPr>
        <w:pStyle w:val="af"/>
        <w:snapToGrid w:val="0"/>
        <w:spacing w:line="360" w:lineRule="auto"/>
        <w:rPr>
          <w:rFonts w:cs="仿宋_GB2312"/>
        </w:rPr>
      </w:pPr>
      <w:r w:rsidRPr="005337E8">
        <w:rPr>
          <w:rFonts w:cs="仿宋_GB2312" w:hint="eastAsia"/>
        </w:rPr>
        <w:t>18.4政府采购合同已经履行，给采购人、供应商造成损失的，由责任人承担赔偿责任。</w:t>
      </w:r>
    </w:p>
    <w:p w14:paraId="151E72E7" w14:textId="77777777" w:rsidR="00217429" w:rsidRPr="005337E8" w:rsidRDefault="007D1D0E">
      <w:pPr>
        <w:pStyle w:val="af"/>
        <w:snapToGrid w:val="0"/>
        <w:spacing w:line="360" w:lineRule="auto"/>
        <w:rPr>
          <w:rFonts w:cs="仿宋_GB2312"/>
        </w:rPr>
      </w:pPr>
      <w:r w:rsidRPr="005337E8">
        <w:rPr>
          <w:rFonts w:cs="仿宋_GB2312" w:hint="eastAsia"/>
        </w:rPr>
        <w:t>18.5政府采购当事人有其他违反政府采购法或者本条例规定的行为，经改正后仍然影响或者可能影响中标、成交结果或者依法被认定为中标、成交无效的，依照18.1-18.4规定处理。</w:t>
      </w:r>
    </w:p>
    <w:p w14:paraId="4C2ABA0B" w14:textId="77777777" w:rsidR="00217429" w:rsidRPr="005337E8" w:rsidRDefault="00217429">
      <w:pPr>
        <w:pStyle w:val="af"/>
        <w:snapToGrid w:val="0"/>
        <w:spacing w:line="360" w:lineRule="auto"/>
        <w:rPr>
          <w:rFonts w:cs="仿宋_GB2312"/>
        </w:rPr>
      </w:pPr>
    </w:p>
    <w:p w14:paraId="1E3025B2" w14:textId="77777777" w:rsidR="00217429" w:rsidRPr="005337E8" w:rsidRDefault="007D1D0E">
      <w:pPr>
        <w:snapToGrid w:val="0"/>
        <w:spacing w:line="360" w:lineRule="auto"/>
        <w:ind w:leftChars="57" w:left="120" w:firstLineChars="150" w:firstLine="482"/>
        <w:jc w:val="center"/>
        <w:rPr>
          <w:rFonts w:ascii="宋体" w:hAnsi="宋体" w:cs="仿宋_GB2312"/>
          <w:b/>
          <w:sz w:val="32"/>
        </w:rPr>
      </w:pPr>
      <w:r w:rsidRPr="005337E8">
        <w:rPr>
          <w:rFonts w:ascii="宋体" w:hAnsi="宋体" w:cs="仿宋_GB2312" w:hint="eastAsia"/>
          <w:b/>
          <w:sz w:val="32"/>
        </w:rPr>
        <w:t>八、评审过程的保密与录像</w:t>
      </w:r>
    </w:p>
    <w:p w14:paraId="3822CE25" w14:textId="77777777" w:rsidR="00217429" w:rsidRPr="005337E8" w:rsidRDefault="007D1D0E">
      <w:pPr>
        <w:widowControl/>
        <w:spacing w:line="360" w:lineRule="auto"/>
        <w:ind w:firstLineChars="200" w:firstLine="482"/>
        <w:rPr>
          <w:rFonts w:ascii="宋体" w:hAnsi="宋体" w:cs="仿宋_GB2312"/>
          <w:sz w:val="24"/>
        </w:rPr>
      </w:pPr>
      <w:r w:rsidRPr="005337E8">
        <w:rPr>
          <w:rFonts w:ascii="宋体" w:hAnsi="宋体" w:cs="仿宋_GB2312" w:hint="eastAsia"/>
          <w:b/>
          <w:sz w:val="24"/>
        </w:rPr>
        <w:t>19.保密。</w:t>
      </w:r>
      <w:r w:rsidRPr="005337E8">
        <w:rPr>
          <w:rFonts w:ascii="宋体" w:hAnsi="宋体" w:cs="仿宋_GB2312" w:hint="eastAsia"/>
          <w:sz w:val="24"/>
        </w:rPr>
        <w:t>评审活动在严格保密的情况下进行。评审过程中凡是与采购响应文件评审和比较、中标中标人推荐等评审有关的情况，以及涉及国家秘密和商业秘密等信息，评审委员会成员、采购人和采购代理机构工作人员、相关监督人员等与评审有关的人员应当予以保密。</w:t>
      </w:r>
    </w:p>
    <w:p w14:paraId="2A4B28ED" w14:textId="77777777" w:rsidR="00217429" w:rsidRPr="005337E8" w:rsidRDefault="007D1D0E">
      <w:pPr>
        <w:widowControl/>
        <w:spacing w:line="360" w:lineRule="auto"/>
        <w:ind w:firstLineChars="200" w:firstLine="482"/>
        <w:rPr>
          <w:rFonts w:ascii="宋体" w:hAnsi="宋体" w:cs="仿宋_GB2312"/>
          <w:b/>
          <w:sz w:val="32"/>
        </w:rPr>
      </w:pPr>
      <w:r w:rsidRPr="005337E8">
        <w:rPr>
          <w:rFonts w:ascii="宋体" w:hAnsi="宋体" w:cs="仿宋_GB2312" w:hint="eastAsia"/>
          <w:b/>
          <w:sz w:val="24"/>
        </w:rPr>
        <w:t>20.录音录像。</w:t>
      </w:r>
      <w:r w:rsidRPr="005337E8">
        <w:rPr>
          <w:rFonts w:ascii="宋体" w:hAnsi="宋体" w:cs="仿宋_GB2312" w:hint="eastAsia"/>
          <w:sz w:val="24"/>
        </w:rPr>
        <w:t>采购代理机构对评审工作现场进行全过程录音录像，录音录像资料作为采购项目文件随其他文件一并存档。</w:t>
      </w:r>
    </w:p>
    <w:p w14:paraId="206DCA84" w14:textId="77777777" w:rsidR="00217429" w:rsidRPr="005337E8" w:rsidRDefault="00217429">
      <w:pPr>
        <w:snapToGrid w:val="0"/>
        <w:spacing w:line="360" w:lineRule="auto"/>
        <w:ind w:leftChars="57" w:left="120" w:firstLineChars="150" w:firstLine="482"/>
        <w:jc w:val="center"/>
        <w:rPr>
          <w:rFonts w:ascii="宋体" w:hAnsi="宋体" w:cs="仿宋_GB2312"/>
          <w:b/>
          <w:sz w:val="32"/>
        </w:rPr>
      </w:pPr>
    </w:p>
    <w:p w14:paraId="2EFEE932" w14:textId="77777777" w:rsidR="00217429" w:rsidRPr="005337E8" w:rsidRDefault="007D1D0E">
      <w:pPr>
        <w:snapToGrid w:val="0"/>
        <w:spacing w:line="360" w:lineRule="auto"/>
        <w:ind w:leftChars="57" w:left="120" w:firstLineChars="150" w:firstLine="482"/>
        <w:jc w:val="center"/>
        <w:rPr>
          <w:rFonts w:ascii="宋体" w:hAnsi="宋体" w:cs="仿宋_GB2312"/>
          <w:b/>
          <w:sz w:val="32"/>
        </w:rPr>
      </w:pPr>
      <w:r w:rsidRPr="005337E8">
        <w:rPr>
          <w:rFonts w:ascii="宋体" w:hAnsi="宋体" w:cs="仿宋_GB2312" w:hint="eastAsia"/>
          <w:b/>
          <w:sz w:val="32"/>
        </w:rPr>
        <w:t>九、具体评标标准</w:t>
      </w:r>
    </w:p>
    <w:p w14:paraId="0444E255" w14:textId="77777777" w:rsidR="00217429" w:rsidRPr="005337E8" w:rsidRDefault="007D1D0E">
      <w:pPr>
        <w:autoSpaceDE w:val="0"/>
        <w:autoSpaceDN w:val="0"/>
        <w:spacing w:line="360" w:lineRule="auto"/>
        <w:ind w:firstLineChars="200" w:firstLine="482"/>
        <w:rPr>
          <w:rFonts w:ascii="宋体" w:hAnsi="宋体" w:cs="仿宋_GB2312"/>
          <w:sz w:val="24"/>
        </w:rPr>
      </w:pPr>
      <w:r w:rsidRPr="005337E8">
        <w:rPr>
          <w:rFonts w:ascii="宋体" w:hAnsi="宋体" w:cs="仿宋_GB2312" w:hint="eastAsia"/>
          <w:b/>
          <w:sz w:val="24"/>
        </w:rPr>
        <w:lastRenderedPageBreak/>
        <w:t>一、本项目采用综合评分法</w:t>
      </w:r>
      <w:r w:rsidRPr="005337E8">
        <w:rPr>
          <w:rFonts w:ascii="宋体" w:hAnsi="宋体" w:cs="仿宋_GB2312" w:hint="eastAsia"/>
          <w:sz w:val="24"/>
        </w:rPr>
        <w:t>，评标委员会将对各投标人的投标报价、</w:t>
      </w:r>
      <w:r w:rsidRPr="005337E8">
        <w:rPr>
          <w:rFonts w:ascii="宋体" w:hAnsi="宋体" w:cs="仿宋_GB2312" w:hint="eastAsia"/>
          <w:bCs/>
          <w:sz w:val="24"/>
        </w:rPr>
        <w:t>技术和服务方案</w:t>
      </w:r>
      <w:r w:rsidRPr="005337E8">
        <w:rPr>
          <w:rFonts w:ascii="宋体" w:hAnsi="宋体" w:cs="仿宋_GB2312" w:hint="eastAsia"/>
          <w:sz w:val="24"/>
        </w:rPr>
        <w:t>、投标人提供的资信和业绩情况等方面进行综合评审，评标委员会各成员应当独立对每个有效投标人的投标文件进行评价、打分。经统计，得出各投标人的最终评审分,按最终评审分由高到低顺序排列。得分相同的，按投标报价由低到高顺序排列，</w:t>
      </w:r>
      <w:r w:rsidRPr="005337E8">
        <w:rPr>
          <w:rFonts w:ascii="宋体" w:hAnsi="宋体" w:cs="仿宋_GB2312" w:hint="eastAsia"/>
          <w:sz w:val="24"/>
          <w:szCs w:val="21"/>
        </w:rPr>
        <w:t>得分且投标报价相同的并列</w:t>
      </w:r>
      <w:r w:rsidRPr="005337E8">
        <w:rPr>
          <w:rFonts w:ascii="宋体" w:hAnsi="宋体" w:cs="仿宋_GB2312" w:hint="eastAsia"/>
          <w:sz w:val="24"/>
        </w:rPr>
        <w:t xml:space="preserve">，并形成评标意见。 </w:t>
      </w:r>
    </w:p>
    <w:p w14:paraId="61AB8F13" w14:textId="5462959B" w:rsidR="00217429" w:rsidRPr="005337E8" w:rsidRDefault="007D1D0E">
      <w:pPr>
        <w:spacing w:line="360" w:lineRule="auto"/>
        <w:ind w:leftChars="50" w:left="105" w:firstLineChars="178" w:firstLine="427"/>
        <w:rPr>
          <w:rFonts w:ascii="宋体" w:hAnsi="宋体" w:cs="仿宋_GB2312"/>
          <w:b/>
          <w:sz w:val="24"/>
        </w:rPr>
      </w:pPr>
      <w:r w:rsidRPr="005337E8">
        <w:rPr>
          <w:rFonts w:ascii="宋体" w:hAnsi="宋体" w:cs="仿宋_GB2312" w:hint="eastAsia"/>
          <w:sz w:val="24"/>
        </w:rPr>
        <w:t>各投标人的综合得分为：投标价格得分+</w:t>
      </w:r>
      <w:r w:rsidRPr="005337E8">
        <w:rPr>
          <w:rFonts w:ascii="宋体" w:hAnsi="宋体" w:cs="仿宋_GB2312" w:hint="eastAsia"/>
          <w:bCs/>
          <w:sz w:val="24"/>
        </w:rPr>
        <w:t>技术和服务方案</w:t>
      </w:r>
      <w:r w:rsidRPr="005337E8">
        <w:rPr>
          <w:rFonts w:ascii="宋体" w:hAnsi="宋体" w:cs="仿宋_GB2312" w:hint="eastAsia"/>
          <w:sz w:val="24"/>
        </w:rPr>
        <w:t>得分+投标人的资信和业绩情况得分之和，</w:t>
      </w:r>
      <w:r w:rsidRPr="005337E8">
        <w:rPr>
          <w:rFonts w:ascii="宋体" w:hAnsi="宋体" w:cs="仿宋_GB2312" w:hint="eastAsia"/>
          <w:b/>
          <w:sz w:val="24"/>
        </w:rPr>
        <w:t>总和为</w:t>
      </w:r>
      <w:r w:rsidRPr="005337E8">
        <w:rPr>
          <w:rFonts w:ascii="宋体" w:hAnsi="宋体" w:cs="仿宋_GB2312" w:hint="eastAsia"/>
          <w:b/>
          <w:sz w:val="24"/>
          <w:u w:val="single"/>
        </w:rPr>
        <w:t>100</w:t>
      </w:r>
      <w:r w:rsidRPr="005337E8">
        <w:rPr>
          <w:rFonts w:ascii="宋体" w:hAnsi="宋体" w:cs="仿宋_GB2312" w:hint="eastAsia"/>
          <w:b/>
          <w:sz w:val="24"/>
        </w:rPr>
        <w:t>分</w:t>
      </w:r>
      <w:r w:rsidRPr="005337E8">
        <w:rPr>
          <w:rFonts w:ascii="宋体" w:hAnsi="宋体" w:cs="仿宋_GB2312" w:hint="eastAsia"/>
          <w:sz w:val="24"/>
        </w:rPr>
        <w:t>，其中：</w:t>
      </w:r>
      <w:r w:rsidRPr="005337E8">
        <w:rPr>
          <w:rFonts w:ascii="宋体" w:hAnsi="宋体" w:cs="仿宋_GB2312" w:hint="eastAsia"/>
          <w:b/>
          <w:sz w:val="24"/>
        </w:rPr>
        <w:t>投标价格得分</w:t>
      </w:r>
      <w:r w:rsidRPr="005337E8">
        <w:rPr>
          <w:rFonts w:ascii="宋体" w:hAnsi="宋体" w:cs="仿宋_GB2312" w:hint="eastAsia"/>
          <w:b/>
          <w:sz w:val="24"/>
          <w:u w:val="single"/>
        </w:rPr>
        <w:t xml:space="preserve"> 30  </w:t>
      </w:r>
      <w:r w:rsidRPr="005337E8">
        <w:rPr>
          <w:rFonts w:ascii="宋体" w:hAnsi="宋体" w:cs="仿宋_GB2312" w:hint="eastAsia"/>
          <w:b/>
          <w:sz w:val="24"/>
        </w:rPr>
        <w:t>分，</w:t>
      </w:r>
      <w:r w:rsidRPr="005337E8">
        <w:rPr>
          <w:rFonts w:ascii="宋体" w:hAnsi="宋体" w:cs="仿宋_GB2312" w:hint="eastAsia"/>
          <w:b/>
          <w:bCs/>
          <w:sz w:val="24"/>
        </w:rPr>
        <w:t>技术和服务方案得分</w:t>
      </w:r>
      <w:r w:rsidRPr="005337E8">
        <w:rPr>
          <w:rFonts w:ascii="宋体" w:hAnsi="宋体" w:cs="仿宋_GB2312" w:hint="eastAsia"/>
          <w:b/>
          <w:sz w:val="24"/>
          <w:u w:val="single"/>
        </w:rPr>
        <w:t xml:space="preserve">  6</w:t>
      </w:r>
      <w:r w:rsidR="00E41501" w:rsidRPr="005337E8">
        <w:rPr>
          <w:rFonts w:ascii="宋体" w:hAnsi="宋体" w:cs="仿宋_GB2312"/>
          <w:b/>
          <w:sz w:val="24"/>
          <w:u w:val="single"/>
        </w:rPr>
        <w:t>5</w:t>
      </w:r>
      <w:r w:rsidRPr="005337E8">
        <w:rPr>
          <w:rFonts w:ascii="宋体" w:hAnsi="宋体" w:cs="仿宋_GB2312" w:hint="eastAsia"/>
          <w:b/>
          <w:sz w:val="24"/>
        </w:rPr>
        <w:t>分，投标人的资信和业绩情况得分</w:t>
      </w:r>
      <w:r w:rsidRPr="005337E8">
        <w:rPr>
          <w:rFonts w:ascii="宋体" w:hAnsi="宋体" w:cs="仿宋_GB2312" w:hint="eastAsia"/>
          <w:b/>
          <w:sz w:val="24"/>
          <w:u w:val="single"/>
        </w:rPr>
        <w:t xml:space="preserve"> </w:t>
      </w:r>
      <w:r w:rsidR="00E41501" w:rsidRPr="005337E8">
        <w:rPr>
          <w:rFonts w:ascii="宋体" w:hAnsi="宋体" w:cs="仿宋_GB2312"/>
          <w:b/>
          <w:sz w:val="24"/>
          <w:u w:val="single"/>
        </w:rPr>
        <w:t>5</w:t>
      </w:r>
      <w:r w:rsidRPr="005337E8">
        <w:rPr>
          <w:rFonts w:ascii="宋体" w:hAnsi="宋体" w:cs="仿宋_GB2312" w:hint="eastAsia"/>
          <w:b/>
          <w:sz w:val="24"/>
          <w:u w:val="single"/>
        </w:rPr>
        <w:t xml:space="preserve"> </w:t>
      </w:r>
      <w:r w:rsidRPr="005337E8">
        <w:rPr>
          <w:rFonts w:ascii="宋体" w:hAnsi="宋体" w:cs="仿宋_GB2312" w:hint="eastAsia"/>
          <w:b/>
          <w:sz w:val="24"/>
        </w:rPr>
        <w:t>分。</w:t>
      </w:r>
    </w:p>
    <w:p w14:paraId="0D9CAE96" w14:textId="77777777" w:rsidR="00217429" w:rsidRPr="005337E8" w:rsidRDefault="007D1D0E">
      <w:pPr>
        <w:tabs>
          <w:tab w:val="left" w:pos="0"/>
        </w:tabs>
        <w:spacing w:line="360" w:lineRule="auto"/>
        <w:ind w:firstLineChars="225" w:firstLine="542"/>
        <w:rPr>
          <w:rFonts w:ascii="宋体" w:hAnsi="宋体" w:cs="仿宋_GB2312"/>
          <w:sz w:val="24"/>
        </w:rPr>
      </w:pPr>
      <w:r w:rsidRPr="005337E8">
        <w:rPr>
          <w:rFonts w:ascii="宋体" w:hAnsi="宋体" w:cs="仿宋_GB2312" w:hint="eastAsia"/>
          <w:b/>
          <w:sz w:val="24"/>
        </w:rPr>
        <w:t>各投标人的技术和服务方案、投标人的资信和业绩情况得分为：评标委员会各成员评分的算术平均值。各投标人的投标价格得分按投标价格评分</w:t>
      </w:r>
      <w:r w:rsidRPr="005337E8">
        <w:rPr>
          <w:rFonts w:ascii="宋体" w:hAnsi="宋体" w:cs="仿宋_GB2312" w:hint="eastAsia"/>
          <w:b/>
          <w:kern w:val="0"/>
          <w:sz w:val="24"/>
        </w:rPr>
        <w:t>公式由采购代理机构计算，</w:t>
      </w:r>
      <w:r w:rsidRPr="005337E8">
        <w:rPr>
          <w:rFonts w:ascii="宋体" w:hAnsi="宋体" w:cs="仿宋_GB2312" w:hint="eastAsia"/>
          <w:b/>
          <w:sz w:val="24"/>
        </w:rPr>
        <w:t>评标委员会审核。</w:t>
      </w:r>
      <w:r w:rsidRPr="005337E8">
        <w:rPr>
          <w:rFonts w:ascii="宋体" w:hAnsi="宋体" w:cs="仿宋_GB2312" w:hint="eastAsia"/>
          <w:sz w:val="24"/>
        </w:rPr>
        <w:t>根据上述评标原则，分值安排如下：</w:t>
      </w:r>
    </w:p>
    <w:p w14:paraId="4EE26C6F" w14:textId="77777777" w:rsidR="00217429" w:rsidRPr="005337E8" w:rsidRDefault="007D1D0E">
      <w:pPr>
        <w:spacing w:line="360" w:lineRule="auto"/>
        <w:ind w:firstLineChars="200" w:firstLine="482"/>
        <w:rPr>
          <w:rFonts w:ascii="宋体" w:hAnsi="宋体" w:cs="仿宋_GB2312"/>
          <w:b/>
          <w:sz w:val="24"/>
        </w:rPr>
      </w:pPr>
      <w:r w:rsidRPr="005337E8">
        <w:rPr>
          <w:rFonts w:ascii="宋体" w:hAnsi="宋体" w:cs="仿宋_GB2312" w:hint="eastAsia"/>
          <w:b/>
          <w:sz w:val="24"/>
        </w:rPr>
        <w:t>A、投标价格（A=</w:t>
      </w:r>
      <w:r w:rsidRPr="005337E8">
        <w:rPr>
          <w:rFonts w:ascii="宋体" w:hAnsi="宋体" w:cs="仿宋_GB2312" w:hint="eastAsia"/>
          <w:b/>
          <w:sz w:val="24"/>
          <w:u w:val="single"/>
        </w:rPr>
        <w:t xml:space="preserve"> 30 </w:t>
      </w:r>
      <w:r w:rsidRPr="005337E8">
        <w:rPr>
          <w:rFonts w:ascii="宋体" w:hAnsi="宋体" w:cs="仿宋_GB2312" w:hint="eastAsia"/>
          <w:b/>
          <w:sz w:val="24"/>
        </w:rPr>
        <w:t>分）：</w:t>
      </w:r>
    </w:p>
    <w:p w14:paraId="5F66C426" w14:textId="77777777" w:rsidR="00217429" w:rsidRPr="005337E8" w:rsidRDefault="007D1D0E">
      <w:pPr>
        <w:autoSpaceDE w:val="0"/>
        <w:autoSpaceDN w:val="0"/>
        <w:spacing w:line="360" w:lineRule="auto"/>
        <w:ind w:firstLine="482"/>
        <w:rPr>
          <w:rFonts w:ascii="宋体" w:hAnsi="宋体" w:cs="仿宋_GB2312"/>
          <w:sz w:val="24"/>
          <w:lang w:val="zh-CN"/>
        </w:rPr>
      </w:pPr>
      <w:r w:rsidRPr="005337E8">
        <w:rPr>
          <w:rFonts w:ascii="宋体" w:hAnsi="宋体" w:cs="仿宋_GB2312" w:hint="eastAsia"/>
          <w:b/>
          <w:bCs/>
          <w:sz w:val="24"/>
          <w:lang w:val="zh-CN"/>
        </w:rPr>
        <w:t>报价的合理性：</w:t>
      </w:r>
      <w:r w:rsidRPr="005337E8">
        <w:rPr>
          <w:rFonts w:ascii="宋体" w:hAnsi="宋体" w:cs="仿宋_GB2312" w:hint="eastAsia"/>
          <w:sz w:val="24"/>
          <w:lang w:val="zh-CN"/>
        </w:rPr>
        <w:t>分析总报价及各个分项报价是否合理，报价范围是否完整，有否重大错漏项</w:t>
      </w:r>
      <w:r w:rsidRPr="005337E8">
        <w:rPr>
          <w:rFonts w:ascii="宋体" w:hAnsi="宋体" w:cs="仿宋_GB2312" w:hint="eastAsia"/>
          <w:sz w:val="24"/>
        </w:rPr>
        <w:t>，评标委员会认为投标报价出现异常时，有权要求投标人在评标期间对投标报价的详细组成和投标产品的供应渠道等事项作出解释和澄清，并确认其投标报价是否有效</w:t>
      </w:r>
      <w:r w:rsidRPr="005337E8">
        <w:rPr>
          <w:rFonts w:ascii="宋体" w:hAnsi="宋体" w:cs="仿宋_GB2312" w:hint="eastAsia"/>
          <w:sz w:val="24"/>
          <w:lang w:val="zh-CN"/>
        </w:rPr>
        <w:t>。</w:t>
      </w:r>
    </w:p>
    <w:p w14:paraId="047FE03E" w14:textId="77777777" w:rsidR="00217429" w:rsidRPr="005337E8" w:rsidRDefault="007D1D0E">
      <w:pPr>
        <w:spacing w:line="360" w:lineRule="auto"/>
        <w:ind w:firstLineChars="200" w:firstLine="480"/>
        <w:rPr>
          <w:rFonts w:ascii="宋体" w:hAnsi="宋体"/>
          <w:sz w:val="24"/>
        </w:rPr>
      </w:pPr>
      <w:r w:rsidRPr="005337E8">
        <w:rPr>
          <w:rFonts w:ascii="宋体" w:hAnsi="宋体" w:cs="仿宋_GB2312" w:hint="eastAsia"/>
          <w:sz w:val="24"/>
          <w:lang w:val="zh-CN"/>
        </w:rPr>
        <w:t>报价分计算方法：根据各投标人的有效投标报价，以满足招标文件要求且有效投标价格（即最高限价的统一折扣）的最低的投标报价为评标基准价，其价格分为</w:t>
      </w:r>
      <w:r w:rsidRPr="005337E8">
        <w:rPr>
          <w:rFonts w:ascii="宋体" w:hAnsi="宋体" w:cs="仿宋_GB2312" w:hint="eastAsia"/>
          <w:sz w:val="24"/>
          <w:u w:val="single"/>
          <w:lang w:val="zh-CN"/>
        </w:rPr>
        <w:t xml:space="preserve"> </w:t>
      </w:r>
      <w:r w:rsidRPr="005337E8">
        <w:rPr>
          <w:rFonts w:ascii="宋体" w:hAnsi="宋体" w:cs="仿宋_GB2312"/>
          <w:sz w:val="24"/>
          <w:u w:val="single"/>
          <w:lang w:val="zh-CN"/>
        </w:rPr>
        <w:t>3</w:t>
      </w:r>
      <w:r w:rsidRPr="005337E8">
        <w:rPr>
          <w:rFonts w:ascii="宋体" w:hAnsi="宋体" w:cs="仿宋_GB2312" w:hint="eastAsia"/>
          <w:sz w:val="24"/>
          <w:u w:val="single"/>
          <w:lang w:val="zh-CN"/>
        </w:rPr>
        <w:t xml:space="preserve">0 </w:t>
      </w:r>
      <w:r w:rsidRPr="005337E8">
        <w:rPr>
          <w:rFonts w:ascii="宋体" w:hAnsi="宋体" w:cs="仿宋_GB2312" w:hint="eastAsia"/>
          <w:sz w:val="24"/>
          <w:lang w:val="zh-CN"/>
        </w:rPr>
        <w:t>分。其他投标人的价格分统一按照下列公式计算：投标报价得分＝(评标基准价/有效投标报价)</w:t>
      </w:r>
      <w:r w:rsidRPr="005337E8">
        <w:rPr>
          <w:rFonts w:ascii="宋体" w:hAnsi="宋体" w:hint="eastAsia"/>
          <w:sz w:val="24"/>
        </w:rPr>
        <w:t>×</w:t>
      </w:r>
      <w:r w:rsidRPr="005337E8">
        <w:rPr>
          <w:rFonts w:ascii="宋体" w:hAnsi="宋体" w:cs="仿宋_GB2312" w:hint="eastAsia"/>
          <w:sz w:val="24"/>
          <w:lang w:val="zh-CN"/>
        </w:rPr>
        <w:t>价格权值</w:t>
      </w:r>
      <w:r w:rsidRPr="005337E8">
        <w:rPr>
          <w:rFonts w:ascii="宋体" w:hAnsi="宋体" w:hint="eastAsia"/>
          <w:sz w:val="24"/>
        </w:rPr>
        <w:t>×</w:t>
      </w:r>
      <w:r w:rsidRPr="005337E8">
        <w:rPr>
          <w:rFonts w:ascii="宋体" w:hAnsi="宋体" w:cs="仿宋_GB2312" w:hint="eastAsia"/>
          <w:sz w:val="24"/>
          <w:lang w:val="zh-CN"/>
        </w:rPr>
        <w:t>100(精确到小数点后二位，由采购代理机构当场统一计算)。</w:t>
      </w:r>
    </w:p>
    <w:p w14:paraId="38CA565B" w14:textId="229214A8" w:rsidR="00217429" w:rsidRPr="005337E8" w:rsidRDefault="007D1D0E">
      <w:pPr>
        <w:spacing w:line="360" w:lineRule="auto"/>
        <w:ind w:firstLineChars="200" w:firstLine="482"/>
        <w:rPr>
          <w:rFonts w:ascii="宋体" w:hAnsi="宋体" w:cs="仿宋_GB2312"/>
          <w:bCs/>
          <w:sz w:val="24"/>
        </w:rPr>
      </w:pPr>
      <w:r w:rsidRPr="005337E8">
        <w:rPr>
          <w:rFonts w:ascii="宋体" w:hAnsi="宋体" w:hint="eastAsia"/>
          <w:b/>
          <w:bCs/>
          <w:sz w:val="24"/>
        </w:rPr>
        <w:t>B、技术和服务方案（B=</w:t>
      </w:r>
      <w:r w:rsidRPr="005337E8">
        <w:rPr>
          <w:rFonts w:ascii="宋体" w:hAnsi="宋体" w:hint="eastAsia"/>
          <w:b/>
          <w:bCs/>
          <w:sz w:val="24"/>
          <w:u w:val="single"/>
        </w:rPr>
        <w:t>6</w:t>
      </w:r>
      <w:r w:rsidR="00E41501" w:rsidRPr="005337E8">
        <w:rPr>
          <w:rFonts w:ascii="宋体" w:hAnsi="宋体"/>
          <w:b/>
          <w:bCs/>
          <w:sz w:val="24"/>
          <w:u w:val="single"/>
        </w:rPr>
        <w:t>5</w:t>
      </w:r>
      <w:r w:rsidRPr="005337E8">
        <w:rPr>
          <w:rFonts w:ascii="宋体" w:hAnsi="宋体" w:hint="eastAsia"/>
          <w:b/>
          <w:bCs/>
          <w:sz w:val="24"/>
        </w:rPr>
        <w:t>分）：</w:t>
      </w:r>
      <w:r w:rsidRPr="005337E8">
        <w:rPr>
          <w:rFonts w:ascii="宋体" w:hAnsi="宋体" w:cs="仿宋_GB2312" w:hint="eastAsia"/>
          <w:bCs/>
          <w:sz w:val="24"/>
        </w:rPr>
        <w:t>主要包含方案的先进性、科学性和完整性，方案与需求的吻合程度，提供的售后服务方案、维护人员和机构服务优劣程度以及承诺和优惠等方面的因素。评审要点为：</w:t>
      </w:r>
    </w:p>
    <w:p w14:paraId="455FC4DD" w14:textId="77777777" w:rsidR="00217429" w:rsidRPr="005337E8" w:rsidRDefault="00217429">
      <w:pPr>
        <w:pStyle w:val="NormalIndent1"/>
        <w:rPr>
          <w:rFonts w:ascii="Arial" w:eastAsia="黑体" w:hAnsi="Arial" w:cs="Arial"/>
          <w:snapToGrid w:val="0"/>
          <w:kern w:val="0"/>
          <w:szCs w:val="21"/>
        </w:rPr>
      </w:pPr>
    </w:p>
    <w:p w14:paraId="06102A08" w14:textId="77777777" w:rsidR="00217429" w:rsidRPr="005337E8" w:rsidRDefault="00217429">
      <w:pPr>
        <w:pStyle w:val="NormalIndent1"/>
        <w:rPr>
          <w:rFonts w:ascii="Arial" w:eastAsia="黑体" w:hAnsi="Arial" w:cs="Arial"/>
          <w:snapToGrid w:val="0"/>
          <w:kern w:val="0"/>
          <w:szCs w:val="21"/>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402"/>
        <w:gridCol w:w="6536"/>
        <w:gridCol w:w="850"/>
      </w:tblGrid>
      <w:tr w:rsidR="005337E8" w:rsidRPr="005337E8" w14:paraId="0D4CFD41" w14:textId="77777777">
        <w:trPr>
          <w:trHeight w:val="454"/>
          <w:jc w:val="center"/>
        </w:trPr>
        <w:tc>
          <w:tcPr>
            <w:tcW w:w="852" w:type="dxa"/>
            <w:vAlign w:val="center"/>
          </w:tcPr>
          <w:p w14:paraId="35291CEB" w14:textId="77777777" w:rsidR="00217429" w:rsidRPr="005337E8" w:rsidRDefault="007D1D0E">
            <w:pPr>
              <w:spacing w:line="360" w:lineRule="auto"/>
              <w:rPr>
                <w:rFonts w:ascii="宋体" w:hAnsi="宋体" w:cs="Arial"/>
                <w:b/>
                <w:snapToGrid w:val="0"/>
                <w:kern w:val="0"/>
                <w:sz w:val="24"/>
              </w:rPr>
            </w:pPr>
            <w:r w:rsidRPr="005337E8">
              <w:rPr>
                <w:rFonts w:ascii="宋体" w:hAnsi="宋体" w:cs="Arial"/>
                <w:b/>
                <w:snapToGrid w:val="0"/>
                <w:kern w:val="0"/>
                <w:sz w:val="24"/>
              </w:rPr>
              <w:t>序号</w:t>
            </w:r>
          </w:p>
        </w:tc>
        <w:tc>
          <w:tcPr>
            <w:tcW w:w="1402" w:type="dxa"/>
            <w:vAlign w:val="center"/>
          </w:tcPr>
          <w:p w14:paraId="05473D10" w14:textId="77777777" w:rsidR="00217429" w:rsidRPr="005337E8" w:rsidRDefault="007D1D0E">
            <w:pPr>
              <w:spacing w:line="360" w:lineRule="auto"/>
              <w:rPr>
                <w:rFonts w:ascii="宋体" w:hAnsi="宋体" w:cs="Arial"/>
                <w:b/>
                <w:snapToGrid w:val="0"/>
                <w:kern w:val="0"/>
                <w:sz w:val="24"/>
              </w:rPr>
            </w:pPr>
            <w:r w:rsidRPr="005337E8">
              <w:rPr>
                <w:rFonts w:ascii="宋体" w:hAnsi="宋体" w:cs="Arial"/>
                <w:b/>
                <w:snapToGrid w:val="0"/>
                <w:kern w:val="0"/>
                <w:sz w:val="24"/>
              </w:rPr>
              <w:t>评分因素</w:t>
            </w:r>
          </w:p>
        </w:tc>
        <w:tc>
          <w:tcPr>
            <w:tcW w:w="6536" w:type="dxa"/>
            <w:vAlign w:val="center"/>
          </w:tcPr>
          <w:p w14:paraId="18FE528D" w14:textId="77777777" w:rsidR="00217429" w:rsidRPr="005337E8" w:rsidRDefault="007D1D0E">
            <w:pPr>
              <w:spacing w:line="360" w:lineRule="auto"/>
              <w:rPr>
                <w:rFonts w:ascii="宋体" w:hAnsi="宋体" w:cs="Arial"/>
                <w:b/>
                <w:snapToGrid w:val="0"/>
                <w:kern w:val="0"/>
                <w:sz w:val="24"/>
              </w:rPr>
            </w:pPr>
            <w:r w:rsidRPr="005337E8">
              <w:rPr>
                <w:rFonts w:ascii="宋体" w:hAnsi="宋体" w:cs="Arial"/>
                <w:b/>
                <w:snapToGrid w:val="0"/>
                <w:kern w:val="0"/>
                <w:sz w:val="24"/>
              </w:rPr>
              <w:t>评分细则</w:t>
            </w:r>
          </w:p>
        </w:tc>
        <w:tc>
          <w:tcPr>
            <w:tcW w:w="850" w:type="dxa"/>
            <w:vAlign w:val="center"/>
          </w:tcPr>
          <w:p w14:paraId="6FB1A67D" w14:textId="77777777" w:rsidR="00217429" w:rsidRPr="005337E8" w:rsidRDefault="007D1D0E">
            <w:pPr>
              <w:spacing w:line="360" w:lineRule="auto"/>
              <w:rPr>
                <w:rFonts w:ascii="宋体" w:hAnsi="宋体" w:cs="Arial"/>
                <w:b/>
                <w:snapToGrid w:val="0"/>
                <w:kern w:val="0"/>
                <w:sz w:val="24"/>
              </w:rPr>
            </w:pPr>
            <w:r w:rsidRPr="005337E8">
              <w:rPr>
                <w:rFonts w:ascii="宋体" w:hAnsi="宋体" w:cs="Arial"/>
                <w:b/>
                <w:snapToGrid w:val="0"/>
                <w:kern w:val="0"/>
                <w:sz w:val="24"/>
              </w:rPr>
              <w:t>分值</w:t>
            </w:r>
          </w:p>
        </w:tc>
      </w:tr>
      <w:tr w:rsidR="005337E8" w:rsidRPr="005337E8" w14:paraId="3FCB5627" w14:textId="77777777">
        <w:trPr>
          <w:trHeight w:val="760"/>
          <w:jc w:val="center"/>
        </w:trPr>
        <w:tc>
          <w:tcPr>
            <w:tcW w:w="852" w:type="dxa"/>
            <w:vAlign w:val="center"/>
          </w:tcPr>
          <w:p w14:paraId="5D9C5332" w14:textId="77777777"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t>1</w:t>
            </w:r>
          </w:p>
        </w:tc>
        <w:tc>
          <w:tcPr>
            <w:tcW w:w="1402" w:type="dxa"/>
            <w:vAlign w:val="center"/>
          </w:tcPr>
          <w:p w14:paraId="513081ED" w14:textId="25E69625" w:rsidR="00217429" w:rsidRPr="005337E8" w:rsidRDefault="007D1D0E">
            <w:pPr>
              <w:spacing w:line="360" w:lineRule="auto"/>
              <w:rPr>
                <w:rFonts w:ascii="宋体" w:hAnsi="宋体" w:cs="Arial"/>
                <w:snapToGrid w:val="0"/>
                <w:kern w:val="0"/>
                <w:sz w:val="24"/>
              </w:rPr>
            </w:pPr>
            <w:r w:rsidRPr="005337E8">
              <w:rPr>
                <w:rFonts w:ascii="宋体" w:hAnsi="宋体" w:cs="Arial"/>
                <w:snapToGrid w:val="0"/>
                <w:kern w:val="0"/>
                <w:sz w:val="24"/>
              </w:rPr>
              <w:t>投标方案的科学性和完整性</w:t>
            </w:r>
            <w:r w:rsidRPr="005337E8">
              <w:rPr>
                <w:rFonts w:ascii="宋体" w:hAnsi="宋体" w:cs="Arial" w:hint="eastAsia"/>
                <w:snapToGrid w:val="0"/>
                <w:kern w:val="0"/>
                <w:sz w:val="24"/>
              </w:rPr>
              <w:t>（1</w:t>
            </w:r>
            <w:r w:rsidR="001A3EAF" w:rsidRPr="005337E8">
              <w:rPr>
                <w:rFonts w:ascii="宋体" w:hAnsi="宋体" w:cs="Arial"/>
                <w:snapToGrid w:val="0"/>
                <w:kern w:val="0"/>
                <w:sz w:val="24"/>
              </w:rPr>
              <w:t>2</w:t>
            </w:r>
            <w:r w:rsidRPr="005337E8">
              <w:rPr>
                <w:rFonts w:ascii="宋体" w:hAnsi="宋体" w:cs="Arial" w:hint="eastAsia"/>
                <w:snapToGrid w:val="0"/>
                <w:kern w:val="0"/>
                <w:sz w:val="24"/>
              </w:rPr>
              <w:t>分）</w:t>
            </w:r>
          </w:p>
        </w:tc>
        <w:tc>
          <w:tcPr>
            <w:tcW w:w="6536" w:type="dxa"/>
            <w:vAlign w:val="center"/>
          </w:tcPr>
          <w:p w14:paraId="0A7837DB" w14:textId="6AECC879" w:rsidR="00136E45" w:rsidRPr="005337E8" w:rsidRDefault="00136E45">
            <w:pPr>
              <w:spacing w:line="360" w:lineRule="auto"/>
              <w:rPr>
                <w:rFonts w:ascii="宋体" w:hAnsi="宋体" w:cs="宋体"/>
                <w:sz w:val="24"/>
              </w:rPr>
            </w:pPr>
            <w:r w:rsidRPr="005337E8">
              <w:rPr>
                <w:rFonts w:ascii="宋体" w:hAnsi="宋体" w:cs="宋体" w:hint="eastAsia"/>
                <w:sz w:val="24"/>
              </w:rPr>
              <w:t>（1）投标方案需要符合数字景区总体规划、总体架构要求；</w:t>
            </w:r>
            <w:r w:rsidR="006206DD" w:rsidRPr="005337E8">
              <w:rPr>
                <w:rFonts w:ascii="宋体" w:hAnsi="宋体" w:cs="Arial" w:hint="eastAsia"/>
                <w:snapToGrid w:val="0"/>
                <w:kern w:val="0"/>
                <w:sz w:val="24"/>
              </w:rPr>
              <w:t>达到双西融合的目标</w:t>
            </w:r>
            <w:r w:rsidRPr="005337E8">
              <w:rPr>
                <w:rFonts w:ascii="宋体" w:hAnsi="宋体" w:cs="宋体" w:hint="eastAsia"/>
                <w:sz w:val="24"/>
              </w:rPr>
              <w:t>；系统必须具有实用性；系统的所有软、硬件应统一考虑，融为一体。全部满足得2分，部分满足得1分，不满足不得分（2分）；</w:t>
            </w:r>
          </w:p>
          <w:p w14:paraId="4CF535FE" w14:textId="36EBF2F4"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lastRenderedPageBreak/>
              <w:t>（</w:t>
            </w:r>
            <w:r w:rsidR="00136E45" w:rsidRPr="005337E8">
              <w:rPr>
                <w:rFonts w:ascii="宋体" w:hAnsi="宋体" w:cs="Arial"/>
                <w:snapToGrid w:val="0"/>
                <w:kern w:val="0"/>
                <w:sz w:val="24"/>
              </w:rPr>
              <w:t>2</w:t>
            </w:r>
            <w:r w:rsidRPr="005337E8">
              <w:rPr>
                <w:rFonts w:ascii="宋体" w:hAnsi="宋体" w:cs="Arial" w:hint="eastAsia"/>
                <w:snapToGrid w:val="0"/>
                <w:kern w:val="0"/>
                <w:sz w:val="24"/>
              </w:rPr>
              <w:t>）投标人对杭州市公安局西湖风景名胜区分局视频监控系统及联网平台</w:t>
            </w:r>
            <w:r w:rsidR="00137980" w:rsidRPr="005337E8">
              <w:rPr>
                <w:rFonts w:ascii="宋体" w:hAnsi="宋体" w:cs="Arial" w:hint="eastAsia"/>
                <w:snapToGrid w:val="0"/>
                <w:kern w:val="0"/>
                <w:sz w:val="24"/>
              </w:rPr>
              <w:t>及现有网络的整体结构框架</w:t>
            </w:r>
            <w:r w:rsidRPr="005337E8">
              <w:rPr>
                <w:rFonts w:ascii="宋体" w:hAnsi="宋体" w:cs="Arial" w:hint="eastAsia"/>
                <w:snapToGrid w:val="0"/>
                <w:kern w:val="0"/>
                <w:sz w:val="24"/>
              </w:rPr>
              <w:t>的熟悉程度，</w:t>
            </w:r>
            <w:r w:rsidR="00137980" w:rsidRPr="005337E8">
              <w:rPr>
                <w:rFonts w:ascii="宋体" w:hAnsi="宋体" w:cs="Arial" w:hint="eastAsia"/>
                <w:snapToGrid w:val="0"/>
                <w:kern w:val="0"/>
                <w:sz w:val="24"/>
              </w:rPr>
              <w:t>有详细客观的描述，包括</w:t>
            </w:r>
            <w:r w:rsidRPr="005337E8">
              <w:rPr>
                <w:rFonts w:ascii="宋体" w:hAnsi="宋体" w:cs="Arial" w:hint="eastAsia"/>
                <w:snapToGrid w:val="0"/>
                <w:kern w:val="0"/>
                <w:sz w:val="24"/>
              </w:rPr>
              <w:t>对</w:t>
            </w:r>
            <w:r w:rsidR="00137980" w:rsidRPr="005337E8">
              <w:rPr>
                <w:rFonts w:ascii="宋体" w:hAnsi="宋体" w:cs="宋体" w:hint="eastAsia"/>
                <w:sz w:val="24"/>
              </w:rPr>
              <w:t>①</w:t>
            </w:r>
            <w:r w:rsidRPr="005337E8">
              <w:rPr>
                <w:rFonts w:ascii="宋体" w:hAnsi="宋体" w:cs="Arial" w:hint="eastAsia"/>
                <w:snapToGrid w:val="0"/>
                <w:kern w:val="0"/>
                <w:sz w:val="24"/>
              </w:rPr>
              <w:t>投标技术方案中是否提供视频专网网络、</w:t>
            </w:r>
            <w:r w:rsidR="00137980" w:rsidRPr="005337E8">
              <w:rPr>
                <w:rFonts w:ascii="宋体" w:hAnsi="宋体" w:cs="宋体" w:hint="eastAsia"/>
                <w:sz w:val="24"/>
              </w:rPr>
              <w:t>②</w:t>
            </w:r>
            <w:r w:rsidRPr="005337E8">
              <w:rPr>
                <w:rFonts w:ascii="宋体" w:hAnsi="宋体" w:cs="Arial" w:hint="eastAsia"/>
                <w:snapToGrid w:val="0"/>
                <w:kern w:val="0"/>
                <w:sz w:val="24"/>
              </w:rPr>
              <w:t>系统级联等的拓扑结构图等</w:t>
            </w:r>
            <w:r w:rsidR="00137980" w:rsidRPr="005337E8">
              <w:rPr>
                <w:rFonts w:ascii="宋体" w:hAnsi="宋体" w:cs="Arial" w:hint="eastAsia"/>
                <w:snapToGrid w:val="0"/>
                <w:kern w:val="0"/>
                <w:sz w:val="24"/>
              </w:rPr>
              <w:t>，</w:t>
            </w:r>
            <w:r w:rsidR="00137980" w:rsidRPr="005337E8">
              <w:rPr>
                <w:rFonts w:ascii="宋体" w:hAnsi="宋体" w:cs="宋体" w:hint="eastAsia"/>
                <w:sz w:val="24"/>
              </w:rPr>
              <w:t>根据提供的方案内容进行评分，每一项内容全部满足采购人要求得</w:t>
            </w:r>
            <w:r w:rsidR="00137980" w:rsidRPr="005337E8">
              <w:rPr>
                <w:rFonts w:ascii="宋体" w:hAnsi="宋体" w:cs="宋体"/>
                <w:sz w:val="24"/>
              </w:rPr>
              <w:t>1</w:t>
            </w:r>
            <w:r w:rsidR="00137980" w:rsidRPr="005337E8">
              <w:rPr>
                <w:rFonts w:ascii="宋体" w:hAnsi="宋体" w:cs="宋体" w:hint="eastAsia"/>
                <w:sz w:val="24"/>
              </w:rPr>
              <w:t>分，部分满足采购人要求得</w:t>
            </w:r>
            <w:r w:rsidR="00137980" w:rsidRPr="005337E8">
              <w:rPr>
                <w:rFonts w:ascii="宋体" w:hAnsi="宋体" w:cs="宋体"/>
                <w:sz w:val="24"/>
              </w:rPr>
              <w:t>0.5</w:t>
            </w:r>
            <w:r w:rsidR="00137980" w:rsidRPr="005337E8">
              <w:rPr>
                <w:rFonts w:ascii="宋体" w:hAnsi="宋体" w:cs="宋体" w:hint="eastAsia"/>
                <w:sz w:val="24"/>
              </w:rPr>
              <w:t>分，不满足不得分，最高得</w:t>
            </w:r>
            <w:r w:rsidR="00137980" w:rsidRPr="005337E8">
              <w:rPr>
                <w:rFonts w:ascii="宋体" w:hAnsi="宋体" w:cs="宋体"/>
                <w:sz w:val="24"/>
              </w:rPr>
              <w:t>2</w:t>
            </w:r>
            <w:r w:rsidR="00137980" w:rsidRPr="005337E8">
              <w:rPr>
                <w:rFonts w:ascii="宋体" w:hAnsi="宋体" w:cs="宋体" w:hint="eastAsia"/>
                <w:sz w:val="24"/>
              </w:rPr>
              <w:t>分（</w:t>
            </w:r>
            <w:r w:rsidR="00137980" w:rsidRPr="005337E8">
              <w:rPr>
                <w:rFonts w:ascii="宋体" w:hAnsi="宋体" w:cs="宋体"/>
                <w:sz w:val="24"/>
              </w:rPr>
              <w:t>2</w:t>
            </w:r>
            <w:r w:rsidR="00137980" w:rsidRPr="005337E8">
              <w:rPr>
                <w:rFonts w:ascii="宋体" w:hAnsi="宋体" w:cs="宋体" w:hint="eastAsia"/>
                <w:sz w:val="24"/>
              </w:rPr>
              <w:t>分）</w:t>
            </w:r>
            <w:r w:rsidRPr="005337E8">
              <w:rPr>
                <w:rFonts w:ascii="宋体" w:hAnsi="宋体" w:cs="Arial" w:hint="eastAsia"/>
                <w:snapToGrid w:val="0"/>
                <w:kern w:val="0"/>
                <w:sz w:val="24"/>
              </w:rPr>
              <w:t>；</w:t>
            </w:r>
          </w:p>
          <w:p w14:paraId="0A1DE3B8" w14:textId="77777777" w:rsidR="00217429" w:rsidRPr="005337E8" w:rsidRDefault="00136E45">
            <w:pPr>
              <w:spacing w:line="360" w:lineRule="auto"/>
              <w:rPr>
                <w:rFonts w:asciiTheme="majorEastAsia" w:eastAsiaTheme="majorEastAsia" w:hAnsiTheme="majorEastAsia"/>
                <w:sz w:val="24"/>
              </w:rPr>
            </w:pPr>
            <w:r w:rsidRPr="005337E8">
              <w:rPr>
                <w:rFonts w:asciiTheme="majorEastAsia" w:eastAsiaTheme="majorEastAsia" w:hAnsiTheme="majorEastAsia" w:hint="eastAsia"/>
                <w:sz w:val="24"/>
              </w:rPr>
              <w:t>（</w:t>
            </w:r>
            <w:r w:rsidR="006206DD" w:rsidRPr="005337E8">
              <w:rPr>
                <w:rFonts w:asciiTheme="majorEastAsia" w:eastAsiaTheme="majorEastAsia" w:hAnsiTheme="majorEastAsia"/>
                <w:sz w:val="24"/>
              </w:rPr>
              <w:t>3</w:t>
            </w:r>
            <w:r w:rsidRPr="005337E8">
              <w:rPr>
                <w:rFonts w:asciiTheme="majorEastAsia" w:eastAsiaTheme="majorEastAsia" w:hAnsiTheme="majorEastAsia" w:hint="eastAsia"/>
                <w:sz w:val="24"/>
              </w:rPr>
              <w:t>）投标方案是否详细阐述业务系统的体系架构、功能模块，</w:t>
            </w:r>
            <w:r w:rsidRPr="005337E8">
              <w:rPr>
                <w:rFonts w:ascii="宋体" w:hAnsi="宋体" w:cs="Arial" w:hint="eastAsia"/>
                <w:snapToGrid w:val="0"/>
                <w:kern w:val="0"/>
                <w:sz w:val="24"/>
              </w:rPr>
              <w:t>实现思路和关键技术</w:t>
            </w:r>
            <w:r w:rsidRPr="005337E8">
              <w:rPr>
                <w:rFonts w:asciiTheme="majorEastAsia" w:eastAsiaTheme="majorEastAsia" w:hAnsiTheme="majorEastAsia" w:hint="eastAsia"/>
                <w:sz w:val="24"/>
              </w:rPr>
              <w:t>方案中体现包括</w:t>
            </w:r>
            <w:r w:rsidRPr="005337E8">
              <w:rPr>
                <w:rFonts w:ascii="宋体" w:hAnsi="宋体" w:cs="宋体" w:hint="eastAsia"/>
                <w:sz w:val="24"/>
              </w:rPr>
              <w:t>①</w:t>
            </w:r>
            <w:r w:rsidRPr="005337E8">
              <w:rPr>
                <w:rFonts w:ascii="宋体" w:hAnsi="宋体" w:cs="仿宋_GB2312" w:hint="eastAsia"/>
                <w:bCs/>
                <w:sz w:val="24"/>
              </w:rPr>
              <w:t>双西智慧感知网建设、</w:t>
            </w:r>
            <w:r w:rsidRPr="005337E8">
              <w:rPr>
                <w:rFonts w:ascii="宋体" w:hAnsi="宋体" w:cs="宋体" w:hint="eastAsia"/>
                <w:sz w:val="24"/>
              </w:rPr>
              <w:t>②</w:t>
            </w:r>
            <w:r w:rsidRPr="005337E8">
              <w:rPr>
                <w:rFonts w:ascii="宋体" w:hAnsi="宋体" w:cs="仿宋_GB2312" w:hint="eastAsia"/>
                <w:bCs/>
                <w:sz w:val="24"/>
              </w:rPr>
              <w:t>双西前端采集数据、</w:t>
            </w:r>
            <w:r w:rsidRPr="005337E8">
              <w:rPr>
                <w:rFonts w:ascii="宋体" w:hAnsi="宋体" w:cs="宋体" w:hint="eastAsia"/>
                <w:sz w:val="24"/>
              </w:rPr>
              <w:t>③</w:t>
            </w:r>
            <w:r w:rsidRPr="005337E8">
              <w:rPr>
                <w:rFonts w:ascii="宋体" w:hAnsi="宋体" w:cs="仿宋_GB2312" w:hint="eastAsia"/>
                <w:bCs/>
                <w:sz w:val="24"/>
              </w:rPr>
              <w:t>数据支撑能力扩展、</w:t>
            </w:r>
            <w:r w:rsidRPr="005337E8">
              <w:rPr>
                <w:rFonts w:ascii="宋体" w:hAnsi="宋体" w:cs="Arial" w:hint="eastAsia"/>
                <w:sz w:val="24"/>
              </w:rPr>
              <w:t>④</w:t>
            </w:r>
            <w:r w:rsidRPr="005337E8">
              <w:rPr>
                <w:rFonts w:ascii="宋体" w:hAnsi="宋体" w:cs="仿宋_GB2312" w:hint="eastAsia"/>
                <w:bCs/>
                <w:sz w:val="24"/>
              </w:rPr>
              <w:t>智能中台能力建设、</w:t>
            </w:r>
            <w:r w:rsidRPr="005337E8">
              <w:rPr>
                <w:rFonts w:ascii="宋体" w:hAnsi="宋体" w:hint="eastAsia"/>
                <w:sz w:val="24"/>
              </w:rPr>
              <w:t>⑤</w:t>
            </w:r>
            <w:r w:rsidRPr="005337E8">
              <w:rPr>
                <w:rFonts w:ascii="宋体" w:hAnsi="宋体" w:cs="仿宋_GB2312" w:hint="eastAsia"/>
                <w:bCs/>
                <w:sz w:val="24"/>
              </w:rPr>
              <w:t>**实战化应用、</w:t>
            </w:r>
            <w:r w:rsidRPr="005337E8">
              <w:rPr>
                <w:rFonts w:ascii="宋体" w:hAnsi="宋体" w:hint="eastAsia"/>
                <w:sz w:val="24"/>
              </w:rPr>
              <w:t>⑥</w:t>
            </w:r>
            <w:r w:rsidRPr="005337E8">
              <w:rPr>
                <w:rFonts w:ascii="宋体" w:hAnsi="宋体" w:cs="仿宋_GB2312" w:hint="eastAsia"/>
                <w:bCs/>
                <w:sz w:val="24"/>
              </w:rPr>
              <w:t>等保达标安全加固</w:t>
            </w:r>
            <w:r w:rsidRPr="005337E8">
              <w:rPr>
                <w:rFonts w:asciiTheme="majorEastAsia" w:eastAsiaTheme="majorEastAsia" w:hAnsiTheme="majorEastAsia" w:hint="eastAsia"/>
                <w:sz w:val="24"/>
              </w:rPr>
              <w:t>等。根据提供的方案内容进行评分，每项内容完整满足采购人要求得</w:t>
            </w:r>
            <w:r w:rsidRPr="005337E8">
              <w:rPr>
                <w:rFonts w:asciiTheme="majorEastAsia" w:eastAsiaTheme="majorEastAsia" w:hAnsiTheme="majorEastAsia"/>
                <w:sz w:val="24"/>
              </w:rPr>
              <w:t>1</w:t>
            </w:r>
            <w:r w:rsidRPr="005337E8">
              <w:rPr>
                <w:rFonts w:asciiTheme="majorEastAsia" w:eastAsiaTheme="majorEastAsia" w:hAnsiTheme="majorEastAsia" w:hint="eastAsia"/>
                <w:sz w:val="24"/>
              </w:rPr>
              <w:t>分，部分满足得</w:t>
            </w:r>
            <w:r w:rsidRPr="005337E8">
              <w:rPr>
                <w:rFonts w:asciiTheme="majorEastAsia" w:eastAsiaTheme="majorEastAsia" w:hAnsiTheme="majorEastAsia"/>
                <w:sz w:val="24"/>
              </w:rPr>
              <w:t>0.5</w:t>
            </w:r>
            <w:r w:rsidRPr="005337E8">
              <w:rPr>
                <w:rFonts w:asciiTheme="majorEastAsia" w:eastAsiaTheme="majorEastAsia" w:hAnsiTheme="majorEastAsia" w:hint="eastAsia"/>
                <w:sz w:val="24"/>
              </w:rPr>
              <w:t>分，不满足不得分。本项最高得</w:t>
            </w:r>
            <w:r w:rsidRPr="005337E8">
              <w:rPr>
                <w:rFonts w:asciiTheme="majorEastAsia" w:eastAsiaTheme="majorEastAsia" w:hAnsiTheme="majorEastAsia"/>
                <w:sz w:val="24"/>
              </w:rPr>
              <w:t>6</w:t>
            </w:r>
            <w:r w:rsidRPr="005337E8">
              <w:rPr>
                <w:rFonts w:asciiTheme="majorEastAsia" w:eastAsiaTheme="majorEastAsia" w:hAnsiTheme="majorEastAsia" w:hint="eastAsia"/>
                <w:sz w:val="24"/>
              </w:rPr>
              <w:t>分（</w:t>
            </w:r>
            <w:r w:rsidRPr="005337E8">
              <w:rPr>
                <w:rFonts w:asciiTheme="majorEastAsia" w:eastAsiaTheme="majorEastAsia" w:hAnsiTheme="majorEastAsia"/>
                <w:sz w:val="24"/>
              </w:rPr>
              <w:t>6</w:t>
            </w:r>
            <w:r w:rsidRPr="005337E8">
              <w:rPr>
                <w:rFonts w:asciiTheme="majorEastAsia" w:eastAsiaTheme="majorEastAsia" w:hAnsiTheme="majorEastAsia" w:hint="eastAsia"/>
                <w:sz w:val="24"/>
              </w:rPr>
              <w:t>分）；</w:t>
            </w:r>
          </w:p>
          <w:p w14:paraId="09CBB688" w14:textId="244431EA" w:rsidR="0028270E" w:rsidRPr="005337E8" w:rsidRDefault="0028270E" w:rsidP="0028270E">
            <w:pPr>
              <w:spacing w:line="360" w:lineRule="auto"/>
              <w:rPr>
                <w:rFonts w:asciiTheme="majorEastAsia" w:eastAsiaTheme="majorEastAsia" w:hAnsiTheme="majorEastAsia"/>
                <w:sz w:val="24"/>
              </w:rPr>
            </w:pPr>
            <w:r w:rsidRPr="005337E8">
              <w:rPr>
                <w:rFonts w:asciiTheme="majorEastAsia" w:eastAsiaTheme="majorEastAsia" w:hAnsiTheme="majorEastAsia" w:hint="eastAsia"/>
                <w:sz w:val="24"/>
              </w:rPr>
              <w:t>（</w:t>
            </w:r>
            <w:r w:rsidRPr="005337E8">
              <w:rPr>
                <w:rFonts w:asciiTheme="majorEastAsia" w:eastAsiaTheme="majorEastAsia" w:hAnsiTheme="majorEastAsia"/>
                <w:sz w:val="24"/>
              </w:rPr>
              <w:t>4</w:t>
            </w:r>
            <w:r w:rsidRPr="005337E8">
              <w:rPr>
                <w:rFonts w:asciiTheme="majorEastAsia" w:eastAsiaTheme="majorEastAsia" w:hAnsiTheme="majorEastAsia" w:hint="eastAsia"/>
                <w:sz w:val="24"/>
              </w:rPr>
              <w:t>）①投标人是否全面熟知平台系统的相关标准、准则、要求、要素；②投标方案在确保阶段性任务实现的同时，是否统筹考虑了总体目标的实现。根据提供的方案内容进行评分，每一项内容完整、措施有效、符合采购人实际视为合理，合理得</w:t>
            </w:r>
            <w:r w:rsidRPr="005337E8">
              <w:rPr>
                <w:rFonts w:asciiTheme="majorEastAsia" w:eastAsiaTheme="majorEastAsia" w:hAnsiTheme="majorEastAsia"/>
                <w:sz w:val="24"/>
              </w:rPr>
              <w:t>1</w:t>
            </w:r>
            <w:r w:rsidRPr="005337E8">
              <w:rPr>
                <w:rFonts w:asciiTheme="majorEastAsia" w:eastAsiaTheme="majorEastAsia" w:hAnsiTheme="majorEastAsia" w:hint="eastAsia"/>
                <w:sz w:val="24"/>
              </w:rPr>
              <w:t>分，相对合理得</w:t>
            </w:r>
            <w:r w:rsidRPr="005337E8">
              <w:rPr>
                <w:rFonts w:asciiTheme="majorEastAsia" w:eastAsiaTheme="majorEastAsia" w:hAnsiTheme="majorEastAsia"/>
                <w:sz w:val="24"/>
              </w:rPr>
              <w:t>0.5</w:t>
            </w:r>
            <w:r w:rsidRPr="005337E8">
              <w:rPr>
                <w:rFonts w:asciiTheme="majorEastAsia" w:eastAsiaTheme="majorEastAsia" w:hAnsiTheme="majorEastAsia" w:hint="eastAsia"/>
                <w:sz w:val="24"/>
              </w:rPr>
              <w:t>分，不合理得0分。本项最高得</w:t>
            </w:r>
            <w:r w:rsidRPr="005337E8">
              <w:rPr>
                <w:rFonts w:asciiTheme="majorEastAsia" w:eastAsiaTheme="majorEastAsia" w:hAnsiTheme="majorEastAsia"/>
                <w:sz w:val="24"/>
              </w:rPr>
              <w:t>2</w:t>
            </w:r>
            <w:r w:rsidRPr="005337E8">
              <w:rPr>
                <w:rFonts w:asciiTheme="majorEastAsia" w:eastAsiaTheme="majorEastAsia" w:hAnsiTheme="majorEastAsia" w:hint="eastAsia"/>
                <w:sz w:val="24"/>
              </w:rPr>
              <w:t>分（</w:t>
            </w:r>
            <w:r w:rsidRPr="005337E8">
              <w:rPr>
                <w:rFonts w:asciiTheme="majorEastAsia" w:eastAsiaTheme="majorEastAsia" w:hAnsiTheme="majorEastAsia"/>
                <w:sz w:val="24"/>
              </w:rPr>
              <w:t>2</w:t>
            </w:r>
            <w:r w:rsidRPr="005337E8">
              <w:rPr>
                <w:rFonts w:asciiTheme="majorEastAsia" w:eastAsiaTheme="majorEastAsia" w:hAnsiTheme="majorEastAsia" w:hint="eastAsia"/>
                <w:sz w:val="24"/>
              </w:rPr>
              <w:t>分）；</w:t>
            </w:r>
          </w:p>
        </w:tc>
        <w:tc>
          <w:tcPr>
            <w:tcW w:w="850" w:type="dxa"/>
            <w:vAlign w:val="center"/>
          </w:tcPr>
          <w:p w14:paraId="672634FA" w14:textId="760F13C6" w:rsidR="00217429" w:rsidRPr="005337E8" w:rsidRDefault="007D1D0E">
            <w:pPr>
              <w:spacing w:line="360" w:lineRule="auto"/>
              <w:rPr>
                <w:rFonts w:ascii="宋体" w:hAnsi="宋体" w:cs="Arial"/>
                <w:snapToGrid w:val="0"/>
                <w:kern w:val="0"/>
                <w:sz w:val="24"/>
              </w:rPr>
            </w:pPr>
            <w:r w:rsidRPr="005337E8">
              <w:rPr>
                <w:rFonts w:ascii="宋体" w:hAnsi="宋体" w:cs="Arial"/>
                <w:snapToGrid w:val="0"/>
                <w:kern w:val="0"/>
                <w:sz w:val="24"/>
              </w:rPr>
              <w:lastRenderedPageBreak/>
              <w:t>1</w:t>
            </w:r>
            <w:r w:rsidR="00A80D27" w:rsidRPr="005337E8">
              <w:rPr>
                <w:rFonts w:ascii="宋体" w:hAnsi="宋体" w:cs="Arial"/>
                <w:snapToGrid w:val="0"/>
                <w:kern w:val="0"/>
                <w:sz w:val="24"/>
              </w:rPr>
              <w:t>2</w:t>
            </w:r>
            <w:r w:rsidRPr="005337E8">
              <w:rPr>
                <w:rFonts w:ascii="宋体" w:hAnsi="宋体" w:cs="Arial" w:hint="eastAsia"/>
                <w:snapToGrid w:val="0"/>
                <w:kern w:val="0"/>
                <w:sz w:val="24"/>
              </w:rPr>
              <w:t>分</w:t>
            </w:r>
          </w:p>
        </w:tc>
      </w:tr>
      <w:tr w:rsidR="005337E8" w:rsidRPr="005337E8" w14:paraId="1D476AAE" w14:textId="77777777" w:rsidTr="003F722C">
        <w:trPr>
          <w:trHeight w:val="274"/>
          <w:jc w:val="center"/>
        </w:trPr>
        <w:tc>
          <w:tcPr>
            <w:tcW w:w="852" w:type="dxa"/>
            <w:vAlign w:val="center"/>
          </w:tcPr>
          <w:p w14:paraId="76B4EF41" w14:textId="77777777"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t>2</w:t>
            </w:r>
          </w:p>
        </w:tc>
        <w:tc>
          <w:tcPr>
            <w:tcW w:w="1402" w:type="dxa"/>
            <w:vAlign w:val="center"/>
          </w:tcPr>
          <w:p w14:paraId="164B8FB2" w14:textId="39D83896" w:rsidR="00217429" w:rsidRPr="005337E8" w:rsidRDefault="007D1D0E">
            <w:pPr>
              <w:spacing w:line="360" w:lineRule="auto"/>
              <w:rPr>
                <w:rFonts w:ascii="宋体" w:hAnsi="宋体" w:cs="Arial"/>
                <w:snapToGrid w:val="0"/>
                <w:kern w:val="0"/>
                <w:sz w:val="24"/>
              </w:rPr>
            </w:pPr>
            <w:r w:rsidRPr="005337E8">
              <w:rPr>
                <w:rFonts w:ascii="宋体" w:hAnsi="宋体" w:hint="eastAsia"/>
                <w:sz w:val="24"/>
              </w:rPr>
              <w:t>投标产品的性能与需求的吻合程度（1</w:t>
            </w:r>
            <w:r w:rsidR="00A80D27" w:rsidRPr="005337E8">
              <w:rPr>
                <w:rFonts w:ascii="宋体" w:hAnsi="宋体"/>
                <w:sz w:val="24"/>
              </w:rPr>
              <w:t>8</w:t>
            </w:r>
            <w:r w:rsidRPr="005337E8">
              <w:rPr>
                <w:rFonts w:ascii="宋体" w:hAnsi="宋体" w:hint="eastAsia"/>
                <w:sz w:val="24"/>
              </w:rPr>
              <w:t>分）</w:t>
            </w:r>
          </w:p>
        </w:tc>
        <w:tc>
          <w:tcPr>
            <w:tcW w:w="6536" w:type="dxa"/>
            <w:shd w:val="clear" w:color="auto" w:fill="auto"/>
            <w:vAlign w:val="center"/>
          </w:tcPr>
          <w:p w14:paraId="6BD45589" w14:textId="4BD5551B" w:rsidR="00217429" w:rsidRPr="005337E8" w:rsidRDefault="007D1D0E">
            <w:pPr>
              <w:pStyle w:val="af"/>
              <w:spacing w:line="360" w:lineRule="auto"/>
              <w:ind w:firstLineChars="0" w:firstLine="0"/>
              <w:rPr>
                <w:rFonts w:cs="Arial"/>
                <w:snapToGrid w:val="0"/>
                <w:kern w:val="0"/>
              </w:rPr>
            </w:pPr>
            <w:r w:rsidRPr="005337E8">
              <w:rPr>
                <w:rFonts w:cs="Arial" w:hint="eastAsia"/>
                <w:snapToGrid w:val="0"/>
                <w:kern w:val="0"/>
              </w:rPr>
              <w:t>（1）投标产品的基本功能、技术指标与需求的吻合程度和偏差情况（包括所投标产品的品牌、规格型号、详细配置、主要技术参数、</w:t>
            </w:r>
            <w:r w:rsidR="00017A68" w:rsidRPr="005337E8">
              <w:rPr>
                <w:rFonts w:cs="Arial" w:hint="eastAsia"/>
                <w:snapToGrid w:val="0"/>
                <w:kern w:val="0"/>
              </w:rPr>
              <w:t>软硬件功能</w:t>
            </w:r>
            <w:r w:rsidRPr="005337E8">
              <w:rPr>
                <w:rFonts w:cs="Arial" w:hint="eastAsia"/>
                <w:snapToGrid w:val="0"/>
                <w:kern w:val="0"/>
              </w:rPr>
              <w:t>等），</w:t>
            </w:r>
            <w:r w:rsidR="00017A68" w:rsidRPr="005337E8">
              <w:rPr>
                <w:rFonts w:cs="Arial" w:hint="eastAsia"/>
                <w:snapToGrid w:val="0"/>
                <w:kern w:val="0"/>
              </w:rPr>
              <w:t>是否能够满足招标文件要求，采购需求应在投标文件中进行逐一答复、说明和解释；</w:t>
            </w:r>
            <w:r w:rsidR="00017A68" w:rsidRPr="005337E8">
              <w:rPr>
                <w:rFonts w:cs="宋体" w:hint="eastAsia"/>
                <w:kern w:val="0"/>
              </w:rPr>
              <w:t>技术指标负偏离每一项扣减</w:t>
            </w:r>
            <w:r w:rsidR="00017A68" w:rsidRPr="005337E8">
              <w:rPr>
                <w:rFonts w:cs="宋体"/>
                <w:kern w:val="0"/>
              </w:rPr>
              <w:t>1</w:t>
            </w:r>
            <w:r w:rsidR="00017A68" w:rsidRPr="005337E8">
              <w:rPr>
                <w:rFonts w:cs="宋体" w:hint="eastAsia"/>
                <w:kern w:val="0"/>
              </w:rPr>
              <w:t>分，其中标“★”如有负偏离，每项扣</w:t>
            </w:r>
            <w:r w:rsidR="00BE6A1D" w:rsidRPr="005337E8">
              <w:rPr>
                <w:rFonts w:cs="宋体"/>
                <w:kern w:val="0"/>
              </w:rPr>
              <w:t>2</w:t>
            </w:r>
            <w:r w:rsidR="00017A68" w:rsidRPr="005337E8">
              <w:rPr>
                <w:rFonts w:cs="宋体" w:hint="eastAsia"/>
                <w:kern w:val="0"/>
              </w:rPr>
              <w:t>分，扣完为止</w:t>
            </w:r>
            <w:r w:rsidR="00017A68" w:rsidRPr="005337E8">
              <w:rPr>
                <w:rFonts w:cs="Arial" w:hint="eastAsia"/>
                <w:snapToGrid w:val="0"/>
                <w:kern w:val="0"/>
              </w:rPr>
              <w:t>；</w:t>
            </w:r>
            <w:r w:rsidRPr="005337E8">
              <w:rPr>
                <w:rFonts w:cs="Arial" w:hint="eastAsia"/>
                <w:snapToGrid w:val="0"/>
                <w:kern w:val="0"/>
              </w:rPr>
              <w:t>标★的关键技术指标的符合性必须提供充分的证明材料，如检测报告、注明链接地址的官网截图等，不提供证明材料的视同负偏离（1</w:t>
            </w:r>
            <w:r w:rsidR="00A80D27" w:rsidRPr="005337E8">
              <w:rPr>
                <w:rFonts w:cs="Arial"/>
                <w:snapToGrid w:val="0"/>
                <w:kern w:val="0"/>
              </w:rPr>
              <w:t>7</w:t>
            </w:r>
            <w:r w:rsidRPr="005337E8">
              <w:rPr>
                <w:rFonts w:cs="Arial" w:hint="eastAsia"/>
                <w:snapToGrid w:val="0"/>
                <w:kern w:val="0"/>
              </w:rPr>
              <w:t>分）；</w:t>
            </w:r>
          </w:p>
          <w:p w14:paraId="4594A4CA" w14:textId="0B91FB05" w:rsidR="00217429" w:rsidRPr="005337E8" w:rsidRDefault="007D1D0E">
            <w:pPr>
              <w:pStyle w:val="af"/>
              <w:spacing w:line="360" w:lineRule="auto"/>
              <w:ind w:firstLineChars="0" w:firstLine="0"/>
              <w:rPr>
                <w:rFonts w:ascii="Arial" w:eastAsia="黑体" w:hAnsi="Arial" w:cs="Arial"/>
                <w:snapToGrid w:val="0"/>
                <w:kern w:val="0"/>
                <w:szCs w:val="21"/>
              </w:rPr>
            </w:pPr>
            <w:r w:rsidRPr="005337E8">
              <w:rPr>
                <w:rFonts w:cs="Arial" w:hint="eastAsia"/>
                <w:snapToGrid w:val="0"/>
                <w:kern w:val="0"/>
              </w:rPr>
              <w:t>（</w:t>
            </w:r>
            <w:r w:rsidR="000816C7" w:rsidRPr="005337E8">
              <w:rPr>
                <w:rFonts w:cs="Arial"/>
                <w:snapToGrid w:val="0"/>
                <w:kern w:val="0"/>
              </w:rPr>
              <w:t>2</w:t>
            </w:r>
            <w:r w:rsidRPr="005337E8">
              <w:rPr>
                <w:rFonts w:cs="Arial" w:hint="eastAsia"/>
                <w:snapToGrid w:val="0"/>
                <w:kern w:val="0"/>
              </w:rPr>
              <w:t>）</w:t>
            </w:r>
            <w:r w:rsidR="00471DC6" w:rsidRPr="005337E8">
              <w:rPr>
                <w:rFonts w:cs="Arial" w:hint="eastAsia"/>
                <w:snapToGrid w:val="0"/>
                <w:kern w:val="0"/>
              </w:rPr>
              <w:t>对于非强制采购节能清单的产品，投标人是否选用优先采购节能清单产品或环保标志产品（</w:t>
            </w:r>
            <w:r w:rsidR="00471DC6" w:rsidRPr="005337E8">
              <w:rPr>
                <w:rFonts w:ascii="Calibri" w:hAnsi="Calibri" w:cs="Calibri"/>
              </w:rPr>
              <w:t>在投标文件中提供该产品的节能产品认证证书或环境标志产品认证证书、产品所属</w:t>
            </w:r>
            <w:r w:rsidR="00471DC6" w:rsidRPr="005337E8">
              <w:rPr>
                <w:rFonts w:ascii="Calibri" w:hAnsi="Calibri" w:cs="Calibri"/>
              </w:rPr>
              <w:lastRenderedPageBreak/>
              <w:t>节能环保品目清单中对应产品名称</w:t>
            </w:r>
            <w:r w:rsidR="00471DC6" w:rsidRPr="005337E8">
              <w:rPr>
                <w:rFonts w:cs="Arial" w:hint="eastAsia"/>
                <w:snapToGrid w:val="0"/>
                <w:kern w:val="0"/>
              </w:rPr>
              <w:t>）（1分）；</w:t>
            </w:r>
          </w:p>
        </w:tc>
        <w:tc>
          <w:tcPr>
            <w:tcW w:w="850" w:type="dxa"/>
            <w:vAlign w:val="center"/>
          </w:tcPr>
          <w:p w14:paraId="7282C188" w14:textId="674B42B1"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lastRenderedPageBreak/>
              <w:t>1</w:t>
            </w:r>
            <w:r w:rsidR="00A80D27" w:rsidRPr="005337E8">
              <w:rPr>
                <w:rFonts w:ascii="宋体" w:hAnsi="宋体" w:cs="Arial"/>
                <w:snapToGrid w:val="0"/>
                <w:kern w:val="0"/>
                <w:sz w:val="24"/>
              </w:rPr>
              <w:t>8</w:t>
            </w:r>
            <w:r w:rsidRPr="005337E8">
              <w:rPr>
                <w:rFonts w:ascii="宋体" w:hAnsi="宋体" w:cs="Arial" w:hint="eastAsia"/>
                <w:snapToGrid w:val="0"/>
                <w:kern w:val="0"/>
                <w:sz w:val="24"/>
              </w:rPr>
              <w:t>分</w:t>
            </w:r>
          </w:p>
        </w:tc>
      </w:tr>
      <w:tr w:rsidR="005337E8" w:rsidRPr="005337E8" w14:paraId="1A957F0B" w14:textId="77777777">
        <w:trPr>
          <w:trHeight w:val="454"/>
          <w:jc w:val="center"/>
        </w:trPr>
        <w:tc>
          <w:tcPr>
            <w:tcW w:w="852" w:type="dxa"/>
            <w:vAlign w:val="center"/>
          </w:tcPr>
          <w:p w14:paraId="57D45AD1" w14:textId="77777777"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t>3</w:t>
            </w:r>
          </w:p>
        </w:tc>
        <w:tc>
          <w:tcPr>
            <w:tcW w:w="1402" w:type="dxa"/>
            <w:vAlign w:val="center"/>
          </w:tcPr>
          <w:p w14:paraId="08ACFA51" w14:textId="155502EA"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t>关键技术解决能力和资源整合利用的能力（</w:t>
            </w:r>
            <w:r w:rsidR="00C43960" w:rsidRPr="005337E8">
              <w:rPr>
                <w:rFonts w:ascii="宋体" w:hAnsi="宋体" w:cs="Arial"/>
                <w:snapToGrid w:val="0"/>
                <w:kern w:val="0"/>
                <w:sz w:val="24"/>
              </w:rPr>
              <w:t>4</w:t>
            </w:r>
            <w:r w:rsidRPr="005337E8">
              <w:rPr>
                <w:rFonts w:ascii="宋体" w:hAnsi="宋体" w:cs="Arial" w:hint="eastAsia"/>
                <w:snapToGrid w:val="0"/>
                <w:kern w:val="0"/>
                <w:sz w:val="24"/>
              </w:rPr>
              <w:t>分）</w:t>
            </w:r>
          </w:p>
        </w:tc>
        <w:tc>
          <w:tcPr>
            <w:tcW w:w="6536" w:type="dxa"/>
            <w:vAlign w:val="center"/>
          </w:tcPr>
          <w:p w14:paraId="3D05809A" w14:textId="42C73D4D" w:rsidR="0028270E" w:rsidRPr="005337E8" w:rsidRDefault="007D1D0E" w:rsidP="0028270E">
            <w:pPr>
              <w:spacing w:line="360" w:lineRule="auto"/>
              <w:rPr>
                <w:rFonts w:asciiTheme="majorEastAsia" w:eastAsiaTheme="majorEastAsia" w:hAnsiTheme="majorEastAsia"/>
                <w:sz w:val="24"/>
              </w:rPr>
            </w:pPr>
            <w:r w:rsidRPr="005337E8">
              <w:rPr>
                <w:rFonts w:ascii="宋体" w:hAnsi="宋体" w:cs="Arial" w:hint="eastAsia"/>
                <w:snapToGrid w:val="0"/>
                <w:kern w:val="0"/>
                <w:sz w:val="24"/>
              </w:rPr>
              <w:t>（1）</w:t>
            </w:r>
            <w:r w:rsidR="0028270E" w:rsidRPr="005337E8">
              <w:rPr>
                <w:rFonts w:asciiTheme="majorEastAsia" w:eastAsiaTheme="majorEastAsia" w:hAnsiTheme="majorEastAsia" w:hint="eastAsia"/>
                <w:sz w:val="24"/>
              </w:rPr>
              <w:t>投标方案是否详</w:t>
            </w:r>
            <w:r w:rsidR="00C43960" w:rsidRPr="005337E8">
              <w:rPr>
                <w:rFonts w:asciiTheme="majorEastAsia" w:eastAsiaTheme="majorEastAsia" w:hAnsiTheme="majorEastAsia" w:hint="eastAsia"/>
                <w:sz w:val="24"/>
              </w:rPr>
              <w:t>提出具体的优化设计</w:t>
            </w:r>
            <w:r w:rsidR="0028270E" w:rsidRPr="005337E8">
              <w:rPr>
                <w:rFonts w:ascii="宋体" w:hAnsi="宋体" w:cs="Arial" w:hint="eastAsia"/>
                <w:snapToGrid w:val="0"/>
                <w:kern w:val="0"/>
                <w:sz w:val="24"/>
              </w:rPr>
              <w:t>和关键技术</w:t>
            </w:r>
            <w:r w:rsidR="00C43960" w:rsidRPr="005337E8">
              <w:rPr>
                <w:rFonts w:asciiTheme="majorEastAsia" w:eastAsiaTheme="majorEastAsia" w:hAnsiTheme="majorEastAsia" w:hint="eastAsia"/>
                <w:sz w:val="24"/>
              </w:rPr>
              <w:t>解决方案，</w:t>
            </w:r>
            <w:r w:rsidR="0028270E" w:rsidRPr="005337E8">
              <w:rPr>
                <w:rFonts w:asciiTheme="majorEastAsia" w:eastAsiaTheme="majorEastAsia" w:hAnsiTheme="majorEastAsia" w:hint="eastAsia"/>
                <w:sz w:val="24"/>
              </w:rPr>
              <w:t>包括</w:t>
            </w:r>
            <w:r w:rsidR="0028270E" w:rsidRPr="005337E8">
              <w:rPr>
                <w:rFonts w:ascii="宋体" w:hAnsi="宋体" w:cs="宋体" w:hint="eastAsia"/>
                <w:sz w:val="24"/>
              </w:rPr>
              <w:t>①</w:t>
            </w:r>
            <w:r w:rsidR="00C43960" w:rsidRPr="005337E8">
              <w:rPr>
                <w:rFonts w:ascii="宋体" w:hAnsi="宋体" w:cs="Arial" w:hint="eastAsia"/>
                <w:snapToGrid w:val="0"/>
                <w:kern w:val="0"/>
                <w:sz w:val="24"/>
              </w:rPr>
              <w:t>根据自身经验对系统的关键技术解决思路展开分析</w:t>
            </w:r>
            <w:r w:rsidR="0028270E" w:rsidRPr="005337E8">
              <w:rPr>
                <w:rFonts w:ascii="宋体" w:hAnsi="宋体" w:cs="仿宋_GB2312" w:hint="eastAsia"/>
                <w:bCs/>
                <w:sz w:val="24"/>
              </w:rPr>
              <w:t>、</w:t>
            </w:r>
            <w:r w:rsidR="0028270E" w:rsidRPr="005337E8">
              <w:rPr>
                <w:rFonts w:ascii="宋体" w:hAnsi="宋体" w:cs="宋体" w:hint="eastAsia"/>
                <w:sz w:val="24"/>
              </w:rPr>
              <w:t>②</w:t>
            </w:r>
            <w:r w:rsidR="00C43960" w:rsidRPr="005337E8">
              <w:rPr>
                <w:rFonts w:ascii="宋体" w:hAnsi="宋体" w:cs="Arial" w:hint="eastAsia"/>
                <w:snapToGrid w:val="0"/>
                <w:kern w:val="0"/>
                <w:sz w:val="24"/>
              </w:rPr>
              <w:t>关键技术针对本项目提供优化设计方案及可行性</w:t>
            </w:r>
            <w:r w:rsidR="0028270E" w:rsidRPr="005337E8">
              <w:rPr>
                <w:rFonts w:asciiTheme="majorEastAsia" w:eastAsiaTheme="majorEastAsia" w:hAnsiTheme="majorEastAsia" w:hint="eastAsia"/>
                <w:sz w:val="24"/>
              </w:rPr>
              <w:t>等。根据提供的</w:t>
            </w:r>
            <w:r w:rsidR="00746CB0" w:rsidRPr="005337E8">
              <w:rPr>
                <w:rFonts w:asciiTheme="majorEastAsia" w:eastAsiaTheme="majorEastAsia" w:hAnsiTheme="majorEastAsia" w:hint="eastAsia"/>
                <w:sz w:val="24"/>
              </w:rPr>
              <w:t>具体</w:t>
            </w:r>
            <w:r w:rsidR="0028270E" w:rsidRPr="005337E8">
              <w:rPr>
                <w:rFonts w:asciiTheme="majorEastAsia" w:eastAsiaTheme="majorEastAsia" w:hAnsiTheme="majorEastAsia" w:hint="eastAsia"/>
                <w:sz w:val="24"/>
              </w:rPr>
              <w:t>方案内容进行评分，每项内容完整满足采购人要求得</w:t>
            </w:r>
            <w:r w:rsidR="0028270E" w:rsidRPr="005337E8">
              <w:rPr>
                <w:rFonts w:asciiTheme="majorEastAsia" w:eastAsiaTheme="majorEastAsia" w:hAnsiTheme="majorEastAsia"/>
                <w:sz w:val="24"/>
              </w:rPr>
              <w:t>1</w:t>
            </w:r>
            <w:r w:rsidR="0028270E" w:rsidRPr="005337E8">
              <w:rPr>
                <w:rFonts w:asciiTheme="majorEastAsia" w:eastAsiaTheme="majorEastAsia" w:hAnsiTheme="majorEastAsia" w:hint="eastAsia"/>
                <w:sz w:val="24"/>
              </w:rPr>
              <w:t>分，部分满足得</w:t>
            </w:r>
            <w:r w:rsidR="0028270E" w:rsidRPr="005337E8">
              <w:rPr>
                <w:rFonts w:asciiTheme="majorEastAsia" w:eastAsiaTheme="majorEastAsia" w:hAnsiTheme="majorEastAsia"/>
                <w:sz w:val="24"/>
              </w:rPr>
              <w:t>0.5</w:t>
            </w:r>
            <w:r w:rsidR="0028270E" w:rsidRPr="005337E8">
              <w:rPr>
                <w:rFonts w:asciiTheme="majorEastAsia" w:eastAsiaTheme="majorEastAsia" w:hAnsiTheme="majorEastAsia" w:hint="eastAsia"/>
                <w:sz w:val="24"/>
              </w:rPr>
              <w:t>分，不满足不得分。本项最高得</w:t>
            </w:r>
            <w:r w:rsidR="00C43960" w:rsidRPr="005337E8">
              <w:rPr>
                <w:rFonts w:asciiTheme="majorEastAsia" w:eastAsiaTheme="majorEastAsia" w:hAnsiTheme="majorEastAsia"/>
                <w:sz w:val="24"/>
              </w:rPr>
              <w:t>2</w:t>
            </w:r>
            <w:r w:rsidR="0028270E" w:rsidRPr="005337E8">
              <w:rPr>
                <w:rFonts w:asciiTheme="majorEastAsia" w:eastAsiaTheme="majorEastAsia" w:hAnsiTheme="majorEastAsia" w:hint="eastAsia"/>
                <w:sz w:val="24"/>
              </w:rPr>
              <w:t>分（</w:t>
            </w:r>
            <w:r w:rsidR="00C43960" w:rsidRPr="005337E8">
              <w:rPr>
                <w:rFonts w:asciiTheme="majorEastAsia" w:eastAsiaTheme="majorEastAsia" w:hAnsiTheme="majorEastAsia"/>
                <w:sz w:val="24"/>
              </w:rPr>
              <w:t>2</w:t>
            </w:r>
            <w:r w:rsidR="0028270E" w:rsidRPr="005337E8">
              <w:rPr>
                <w:rFonts w:asciiTheme="majorEastAsia" w:eastAsiaTheme="majorEastAsia" w:hAnsiTheme="majorEastAsia" w:hint="eastAsia"/>
                <w:sz w:val="24"/>
              </w:rPr>
              <w:t>分）；</w:t>
            </w:r>
          </w:p>
          <w:p w14:paraId="2D4FF81C" w14:textId="787E68E7"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t>（2）投标产品的兼容性开放性，</w:t>
            </w:r>
            <w:r w:rsidR="0028270E" w:rsidRPr="005337E8">
              <w:rPr>
                <w:rFonts w:asciiTheme="majorEastAsia" w:eastAsiaTheme="majorEastAsia" w:hAnsiTheme="majorEastAsia" w:hint="eastAsia"/>
                <w:sz w:val="24"/>
              </w:rPr>
              <w:t>投标方案是否提出具体的方案包括</w:t>
            </w:r>
            <w:r w:rsidR="0028270E" w:rsidRPr="005337E8">
              <w:rPr>
                <w:rFonts w:ascii="宋体" w:hAnsi="宋体" w:cs="宋体" w:hint="eastAsia"/>
                <w:sz w:val="24"/>
              </w:rPr>
              <w:t>①</w:t>
            </w:r>
            <w:r w:rsidRPr="005337E8">
              <w:rPr>
                <w:rFonts w:ascii="宋体" w:hAnsi="宋体" w:cs="Arial" w:hint="eastAsia"/>
                <w:snapToGrid w:val="0"/>
                <w:kern w:val="0"/>
                <w:sz w:val="24"/>
              </w:rPr>
              <w:t>与原有联网平台或系统能否无缝融合</w:t>
            </w:r>
            <w:r w:rsidR="0028270E" w:rsidRPr="005337E8">
              <w:rPr>
                <w:rFonts w:ascii="宋体" w:hAnsi="宋体" w:cs="Arial" w:hint="eastAsia"/>
                <w:snapToGrid w:val="0"/>
                <w:kern w:val="0"/>
                <w:sz w:val="24"/>
              </w:rPr>
              <w:t>、</w:t>
            </w:r>
            <w:r w:rsidR="0028270E" w:rsidRPr="005337E8">
              <w:rPr>
                <w:rFonts w:ascii="宋体" w:hAnsi="宋体" w:cs="宋体" w:hint="eastAsia"/>
                <w:sz w:val="24"/>
              </w:rPr>
              <w:t>②</w:t>
            </w:r>
            <w:r w:rsidRPr="005337E8">
              <w:rPr>
                <w:rFonts w:ascii="宋体" w:hAnsi="宋体" w:cs="Arial" w:hint="eastAsia"/>
                <w:snapToGrid w:val="0"/>
                <w:kern w:val="0"/>
                <w:sz w:val="24"/>
              </w:rPr>
              <w:t>对如何实现新旧资源的整合</w:t>
            </w:r>
            <w:r w:rsidR="0028270E" w:rsidRPr="005337E8">
              <w:rPr>
                <w:rFonts w:ascii="宋体" w:hAnsi="宋体" w:cs="Arial" w:hint="eastAsia"/>
                <w:snapToGrid w:val="0"/>
                <w:kern w:val="0"/>
                <w:sz w:val="24"/>
              </w:rPr>
              <w:t>，</w:t>
            </w:r>
            <w:r w:rsidR="0028270E" w:rsidRPr="005337E8">
              <w:rPr>
                <w:rFonts w:asciiTheme="majorEastAsia" w:eastAsiaTheme="majorEastAsia" w:hAnsiTheme="majorEastAsia" w:hint="eastAsia"/>
                <w:sz w:val="24"/>
              </w:rPr>
              <w:t>根据提供的方案内容进行评分，每项内容完整满足采购人要求得</w:t>
            </w:r>
            <w:r w:rsidR="0028270E" w:rsidRPr="005337E8">
              <w:rPr>
                <w:rFonts w:asciiTheme="majorEastAsia" w:eastAsiaTheme="majorEastAsia" w:hAnsiTheme="majorEastAsia"/>
                <w:sz w:val="24"/>
              </w:rPr>
              <w:t>1</w:t>
            </w:r>
            <w:r w:rsidR="0028270E" w:rsidRPr="005337E8">
              <w:rPr>
                <w:rFonts w:asciiTheme="majorEastAsia" w:eastAsiaTheme="majorEastAsia" w:hAnsiTheme="majorEastAsia" w:hint="eastAsia"/>
                <w:sz w:val="24"/>
              </w:rPr>
              <w:t>分，部分满足得</w:t>
            </w:r>
            <w:r w:rsidR="0028270E" w:rsidRPr="005337E8">
              <w:rPr>
                <w:rFonts w:asciiTheme="majorEastAsia" w:eastAsiaTheme="majorEastAsia" w:hAnsiTheme="majorEastAsia"/>
                <w:sz w:val="24"/>
              </w:rPr>
              <w:t>0.5</w:t>
            </w:r>
            <w:r w:rsidR="0028270E" w:rsidRPr="005337E8">
              <w:rPr>
                <w:rFonts w:asciiTheme="majorEastAsia" w:eastAsiaTheme="majorEastAsia" w:hAnsiTheme="majorEastAsia" w:hint="eastAsia"/>
                <w:sz w:val="24"/>
              </w:rPr>
              <w:t>分，不满足不得分。本项最高得</w:t>
            </w:r>
            <w:r w:rsidR="0028270E" w:rsidRPr="005337E8">
              <w:rPr>
                <w:rFonts w:asciiTheme="majorEastAsia" w:eastAsiaTheme="majorEastAsia" w:hAnsiTheme="majorEastAsia"/>
                <w:sz w:val="24"/>
              </w:rPr>
              <w:t>2</w:t>
            </w:r>
            <w:r w:rsidR="0028270E" w:rsidRPr="005337E8">
              <w:rPr>
                <w:rFonts w:asciiTheme="majorEastAsia" w:eastAsiaTheme="majorEastAsia" w:hAnsiTheme="majorEastAsia" w:hint="eastAsia"/>
                <w:sz w:val="24"/>
              </w:rPr>
              <w:t>分（</w:t>
            </w:r>
            <w:r w:rsidR="0028270E" w:rsidRPr="005337E8">
              <w:rPr>
                <w:rFonts w:asciiTheme="majorEastAsia" w:eastAsiaTheme="majorEastAsia" w:hAnsiTheme="majorEastAsia"/>
                <w:sz w:val="24"/>
              </w:rPr>
              <w:t>2</w:t>
            </w:r>
            <w:r w:rsidR="0028270E" w:rsidRPr="005337E8">
              <w:rPr>
                <w:rFonts w:asciiTheme="majorEastAsia" w:eastAsiaTheme="majorEastAsia" w:hAnsiTheme="majorEastAsia" w:hint="eastAsia"/>
                <w:sz w:val="24"/>
              </w:rPr>
              <w:t>分）；</w:t>
            </w:r>
          </w:p>
        </w:tc>
        <w:tc>
          <w:tcPr>
            <w:tcW w:w="850" w:type="dxa"/>
            <w:vAlign w:val="center"/>
          </w:tcPr>
          <w:p w14:paraId="6FEE0DD4" w14:textId="3C556620" w:rsidR="00217429" w:rsidRPr="005337E8" w:rsidRDefault="00C43960">
            <w:pPr>
              <w:spacing w:line="360" w:lineRule="auto"/>
              <w:rPr>
                <w:rFonts w:ascii="宋体" w:hAnsi="宋体" w:cs="Arial"/>
                <w:snapToGrid w:val="0"/>
                <w:kern w:val="0"/>
                <w:sz w:val="24"/>
              </w:rPr>
            </w:pPr>
            <w:r w:rsidRPr="005337E8">
              <w:rPr>
                <w:rFonts w:ascii="宋体" w:hAnsi="宋体" w:cs="Arial"/>
                <w:snapToGrid w:val="0"/>
                <w:kern w:val="0"/>
                <w:sz w:val="24"/>
              </w:rPr>
              <w:t>4</w:t>
            </w:r>
            <w:r w:rsidR="007D1D0E" w:rsidRPr="005337E8">
              <w:rPr>
                <w:rFonts w:ascii="宋体" w:hAnsi="宋体" w:cs="Arial" w:hint="eastAsia"/>
                <w:snapToGrid w:val="0"/>
                <w:kern w:val="0"/>
                <w:sz w:val="24"/>
              </w:rPr>
              <w:t>分</w:t>
            </w:r>
          </w:p>
        </w:tc>
      </w:tr>
      <w:tr w:rsidR="005337E8" w:rsidRPr="005337E8" w14:paraId="4F5B43B5" w14:textId="77777777">
        <w:trPr>
          <w:trHeight w:val="454"/>
          <w:jc w:val="center"/>
        </w:trPr>
        <w:tc>
          <w:tcPr>
            <w:tcW w:w="852" w:type="dxa"/>
            <w:vAlign w:val="center"/>
          </w:tcPr>
          <w:p w14:paraId="74379ABD" w14:textId="77777777"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t>4</w:t>
            </w:r>
          </w:p>
        </w:tc>
        <w:tc>
          <w:tcPr>
            <w:tcW w:w="1402" w:type="dxa"/>
            <w:vAlign w:val="center"/>
          </w:tcPr>
          <w:p w14:paraId="14384B62" w14:textId="72DC60CD"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t>项目组人员素质情况（</w:t>
            </w:r>
            <w:r w:rsidR="009D79E7" w:rsidRPr="005337E8">
              <w:rPr>
                <w:rFonts w:ascii="宋体" w:hAnsi="宋体" w:cs="Arial"/>
                <w:snapToGrid w:val="0"/>
                <w:kern w:val="0"/>
                <w:sz w:val="24"/>
              </w:rPr>
              <w:t>6</w:t>
            </w:r>
            <w:r w:rsidRPr="005337E8">
              <w:rPr>
                <w:rFonts w:ascii="宋体" w:hAnsi="宋体" w:cs="Arial" w:hint="eastAsia"/>
                <w:snapToGrid w:val="0"/>
                <w:kern w:val="0"/>
                <w:sz w:val="24"/>
              </w:rPr>
              <w:t>分）</w:t>
            </w:r>
          </w:p>
        </w:tc>
        <w:tc>
          <w:tcPr>
            <w:tcW w:w="6536" w:type="dxa"/>
            <w:vAlign w:val="center"/>
          </w:tcPr>
          <w:p w14:paraId="357701E8" w14:textId="7A2FEC2A" w:rsidR="009D79E7" w:rsidRPr="005337E8" w:rsidRDefault="009D79E7" w:rsidP="009D79E7">
            <w:pPr>
              <w:spacing w:line="360" w:lineRule="auto"/>
              <w:rPr>
                <w:rFonts w:ascii="宋体" w:hAnsi="宋体" w:cs="Arial"/>
                <w:snapToGrid w:val="0"/>
                <w:kern w:val="0"/>
                <w:sz w:val="24"/>
              </w:rPr>
            </w:pPr>
            <w:r w:rsidRPr="005337E8">
              <w:rPr>
                <w:rFonts w:ascii="宋体" w:hAnsi="宋体" w:cs="Arial" w:hint="eastAsia"/>
                <w:snapToGrid w:val="0"/>
                <w:kern w:val="0"/>
                <w:sz w:val="24"/>
              </w:rPr>
              <w:t>（</w:t>
            </w:r>
            <w:r w:rsidRPr="005337E8">
              <w:rPr>
                <w:rFonts w:ascii="宋体" w:hAnsi="宋体" w:cs="Arial"/>
                <w:snapToGrid w:val="0"/>
                <w:kern w:val="0"/>
                <w:sz w:val="24"/>
              </w:rPr>
              <w:t>1</w:t>
            </w:r>
            <w:r w:rsidRPr="005337E8">
              <w:rPr>
                <w:rFonts w:ascii="宋体" w:hAnsi="宋体" w:hint="eastAsia"/>
                <w:sz w:val="24"/>
              </w:rPr>
              <w:t>）本项目负责人（项目经理）具有</w:t>
            </w:r>
            <w:r w:rsidRPr="005337E8">
              <w:rPr>
                <w:rFonts w:ascii="宋体" w:hAnsi="宋体"/>
                <w:sz w:val="24"/>
              </w:rPr>
              <w:t>PMP</w:t>
            </w:r>
            <w:r w:rsidRPr="005337E8">
              <w:rPr>
                <w:rFonts w:ascii="宋体" w:hAnsi="宋体" w:hint="eastAsia"/>
                <w:sz w:val="24"/>
              </w:rPr>
              <w:t>(</w:t>
            </w:r>
            <w:r w:rsidRPr="005337E8">
              <w:rPr>
                <w:rFonts w:ascii="宋体" w:hAnsi="宋体"/>
                <w:sz w:val="24"/>
              </w:rPr>
              <w:t>项目管理专业人员资格认证</w:t>
            </w:r>
            <w:r w:rsidRPr="005337E8">
              <w:rPr>
                <w:rFonts w:ascii="宋体" w:hAnsi="宋体" w:hint="eastAsia"/>
                <w:sz w:val="24"/>
              </w:rPr>
              <w:t>)证书得1分；具有有3年以上政府机关服务经验得1分（提供用户证明等相关证明），本项最高得</w:t>
            </w:r>
            <w:r w:rsidRPr="005337E8">
              <w:rPr>
                <w:rFonts w:ascii="宋体" w:hAnsi="宋体"/>
                <w:sz w:val="24"/>
              </w:rPr>
              <w:t>2</w:t>
            </w:r>
            <w:r w:rsidRPr="005337E8">
              <w:rPr>
                <w:rFonts w:ascii="宋体" w:hAnsi="宋体" w:hint="eastAsia"/>
                <w:sz w:val="24"/>
              </w:rPr>
              <w:t>分（2分）；</w:t>
            </w:r>
          </w:p>
          <w:p w14:paraId="6CB0839F" w14:textId="4D5FB830" w:rsidR="00496878" w:rsidRPr="005337E8" w:rsidRDefault="00496878" w:rsidP="00496878">
            <w:pPr>
              <w:spacing w:line="360" w:lineRule="auto"/>
            </w:pPr>
            <w:r w:rsidRPr="005337E8">
              <w:rPr>
                <w:rFonts w:ascii="宋体" w:hAnsi="宋体" w:cs="Arial" w:hint="eastAsia"/>
                <w:snapToGrid w:val="0"/>
                <w:kern w:val="0"/>
                <w:sz w:val="24"/>
              </w:rPr>
              <w:t>（2）</w:t>
            </w:r>
            <w:r w:rsidR="009D79E7" w:rsidRPr="005337E8">
              <w:rPr>
                <w:rFonts w:ascii="宋体" w:hAnsi="宋体" w:cs="Arial" w:hint="eastAsia"/>
                <w:snapToGrid w:val="0"/>
                <w:kern w:val="0"/>
                <w:sz w:val="24"/>
              </w:rPr>
              <w:t>项目组实施人员（除项目经理、技术负责人）专业人员素质、技术能力、专业分布等情况。团队成员具有类似项目实施经历得1分，否则不得分；团队成员需具有PMP证书、信息系统项目管理师、系统集成项目管理工程师、软件设计师、网络工程师等证书（参考履历表和相关资料、证书等，每个证书得1分，最高得3分）。本项最高得</w:t>
            </w:r>
            <w:r w:rsidR="009D79E7" w:rsidRPr="005337E8">
              <w:rPr>
                <w:rFonts w:ascii="宋体" w:hAnsi="宋体" w:cs="Arial"/>
                <w:snapToGrid w:val="0"/>
                <w:kern w:val="0"/>
                <w:sz w:val="24"/>
              </w:rPr>
              <w:t>4</w:t>
            </w:r>
            <w:r w:rsidR="009D79E7" w:rsidRPr="005337E8">
              <w:rPr>
                <w:rFonts w:ascii="宋体" w:hAnsi="宋体" w:cs="Arial" w:hint="eastAsia"/>
                <w:snapToGrid w:val="0"/>
                <w:kern w:val="0"/>
                <w:sz w:val="24"/>
              </w:rPr>
              <w:t>分（4分）</w:t>
            </w:r>
            <w:r w:rsidR="009D79E7" w:rsidRPr="005337E8">
              <w:rPr>
                <w:rFonts w:ascii="仿宋_GB2312" w:eastAsia="仿宋_GB2312" w:hAnsi="宋体" w:cs="宋体" w:hint="eastAsia"/>
                <w:sz w:val="24"/>
                <w:szCs w:val="22"/>
              </w:rPr>
              <w:t>。</w:t>
            </w:r>
          </w:p>
        </w:tc>
        <w:tc>
          <w:tcPr>
            <w:tcW w:w="850" w:type="dxa"/>
            <w:vAlign w:val="center"/>
          </w:tcPr>
          <w:p w14:paraId="4AB65157" w14:textId="2FE8F09A" w:rsidR="00217429" w:rsidRPr="005337E8" w:rsidRDefault="009D79E7">
            <w:pPr>
              <w:spacing w:line="360" w:lineRule="auto"/>
              <w:rPr>
                <w:rFonts w:ascii="宋体" w:hAnsi="宋体" w:cs="Arial"/>
                <w:snapToGrid w:val="0"/>
                <w:kern w:val="0"/>
                <w:sz w:val="24"/>
              </w:rPr>
            </w:pPr>
            <w:r w:rsidRPr="005337E8">
              <w:rPr>
                <w:rFonts w:ascii="宋体" w:hAnsi="宋体" w:cs="Arial"/>
                <w:snapToGrid w:val="0"/>
                <w:kern w:val="0"/>
                <w:sz w:val="24"/>
              </w:rPr>
              <w:t>6</w:t>
            </w:r>
            <w:r w:rsidR="007D1D0E" w:rsidRPr="005337E8">
              <w:rPr>
                <w:rFonts w:ascii="宋体" w:hAnsi="宋体" w:cs="Arial" w:hint="eastAsia"/>
                <w:snapToGrid w:val="0"/>
                <w:kern w:val="0"/>
                <w:sz w:val="24"/>
              </w:rPr>
              <w:t>分</w:t>
            </w:r>
          </w:p>
        </w:tc>
      </w:tr>
      <w:tr w:rsidR="005337E8" w:rsidRPr="005337E8" w14:paraId="07D93954" w14:textId="77777777">
        <w:trPr>
          <w:trHeight w:val="454"/>
          <w:jc w:val="center"/>
        </w:trPr>
        <w:tc>
          <w:tcPr>
            <w:tcW w:w="852" w:type="dxa"/>
            <w:vAlign w:val="center"/>
          </w:tcPr>
          <w:p w14:paraId="7B414D11" w14:textId="77777777" w:rsidR="00217429" w:rsidRPr="005337E8" w:rsidRDefault="007D1D0E">
            <w:pPr>
              <w:spacing w:line="360" w:lineRule="auto"/>
              <w:rPr>
                <w:rFonts w:ascii="宋体" w:hAnsi="宋体" w:cs="Arial"/>
                <w:snapToGrid w:val="0"/>
                <w:kern w:val="0"/>
                <w:sz w:val="24"/>
              </w:rPr>
            </w:pPr>
            <w:r w:rsidRPr="005337E8">
              <w:rPr>
                <w:rFonts w:ascii="宋体" w:hAnsi="宋体" w:cs="Arial"/>
                <w:snapToGrid w:val="0"/>
                <w:kern w:val="0"/>
                <w:sz w:val="24"/>
              </w:rPr>
              <w:t>5</w:t>
            </w:r>
          </w:p>
        </w:tc>
        <w:tc>
          <w:tcPr>
            <w:tcW w:w="1402" w:type="dxa"/>
            <w:vAlign w:val="center"/>
          </w:tcPr>
          <w:p w14:paraId="13368EF9" w14:textId="0DC48E15" w:rsidR="00217429" w:rsidRPr="005337E8" w:rsidRDefault="007D1D0E">
            <w:pPr>
              <w:spacing w:line="360" w:lineRule="auto"/>
              <w:rPr>
                <w:rFonts w:ascii="宋体" w:hAnsi="宋体" w:cs="Arial"/>
                <w:snapToGrid w:val="0"/>
                <w:kern w:val="0"/>
                <w:sz w:val="24"/>
              </w:rPr>
            </w:pPr>
            <w:r w:rsidRPr="005337E8">
              <w:rPr>
                <w:rFonts w:ascii="宋体" w:hAnsi="宋体" w:cs="Arial"/>
                <w:snapToGrid w:val="0"/>
                <w:kern w:val="0"/>
                <w:sz w:val="24"/>
              </w:rPr>
              <w:t>组织实施方案</w:t>
            </w:r>
            <w:r w:rsidRPr="005337E8">
              <w:rPr>
                <w:rFonts w:ascii="宋体" w:hAnsi="宋体" w:cs="Arial" w:hint="eastAsia"/>
                <w:snapToGrid w:val="0"/>
                <w:kern w:val="0"/>
                <w:sz w:val="24"/>
              </w:rPr>
              <w:t>（</w:t>
            </w:r>
            <w:r w:rsidR="00C5638A" w:rsidRPr="005337E8">
              <w:rPr>
                <w:rFonts w:ascii="宋体" w:hAnsi="宋体" w:cs="Arial"/>
                <w:snapToGrid w:val="0"/>
                <w:kern w:val="0"/>
                <w:sz w:val="24"/>
              </w:rPr>
              <w:t>5</w:t>
            </w:r>
            <w:r w:rsidRPr="005337E8">
              <w:rPr>
                <w:rFonts w:ascii="宋体" w:hAnsi="宋体" w:cs="Arial" w:hint="eastAsia"/>
                <w:snapToGrid w:val="0"/>
                <w:kern w:val="0"/>
                <w:sz w:val="24"/>
              </w:rPr>
              <w:t>分）</w:t>
            </w:r>
          </w:p>
        </w:tc>
        <w:tc>
          <w:tcPr>
            <w:tcW w:w="6536" w:type="dxa"/>
            <w:vAlign w:val="center"/>
          </w:tcPr>
          <w:p w14:paraId="4C6E17AD" w14:textId="77777777" w:rsidR="00C5638A" w:rsidRPr="005337E8" w:rsidRDefault="00C5638A">
            <w:pPr>
              <w:spacing w:line="360" w:lineRule="auto"/>
              <w:rPr>
                <w:rFonts w:ascii="宋体" w:hAnsi="宋体"/>
                <w:sz w:val="24"/>
              </w:rPr>
            </w:pPr>
            <w:r w:rsidRPr="005337E8">
              <w:rPr>
                <w:rFonts w:ascii="宋体" w:hAnsi="宋体" w:hint="eastAsia"/>
                <w:sz w:val="24"/>
              </w:rPr>
              <w:t>（1）投标人项目组织实施方案的科学性、合理性、规范性和可操作性，包括①系统设计、②设备供货、③调试调优、④组织机构、⑤工作时间进度表、⑥工作程序和步骤、⑦管理和协调方法、⑧关键步骤的思路和要点等。根据提供的方案内容进行评分。每一项内容完整、措施有效、符合采购人实际视为合理，合理得0.5分，否则不得分。最高得</w:t>
            </w:r>
            <w:r w:rsidRPr="005337E8">
              <w:rPr>
                <w:rFonts w:ascii="宋体" w:hAnsi="宋体"/>
                <w:sz w:val="24"/>
              </w:rPr>
              <w:t>4</w:t>
            </w:r>
            <w:r w:rsidRPr="005337E8">
              <w:rPr>
                <w:rFonts w:ascii="宋体" w:hAnsi="宋体" w:hint="eastAsia"/>
                <w:sz w:val="24"/>
              </w:rPr>
              <w:t>分。</w:t>
            </w:r>
          </w:p>
          <w:p w14:paraId="37B2B4E9" w14:textId="751E035A" w:rsidR="00217429" w:rsidRPr="005337E8" w:rsidRDefault="007D1D0E">
            <w:pPr>
              <w:spacing w:line="360" w:lineRule="auto"/>
              <w:rPr>
                <w:rFonts w:ascii="Arial" w:eastAsia="黑体" w:hAnsi="Arial" w:cs="Arial"/>
                <w:snapToGrid w:val="0"/>
                <w:kern w:val="0"/>
                <w:szCs w:val="21"/>
              </w:rPr>
            </w:pPr>
            <w:r w:rsidRPr="005337E8">
              <w:rPr>
                <w:rFonts w:ascii="宋体" w:hAnsi="宋体" w:cs="Arial" w:hint="eastAsia"/>
                <w:snapToGrid w:val="0"/>
                <w:kern w:val="0"/>
                <w:sz w:val="24"/>
              </w:rPr>
              <w:t>（2）配备或提供的施工设备、机械以及测试仪器的完备情况等</w:t>
            </w:r>
            <w:r w:rsidR="003F722C" w:rsidRPr="005337E8">
              <w:rPr>
                <w:rFonts w:ascii="宋体" w:hAnsi="宋体" w:cs="Arial" w:hint="eastAsia"/>
                <w:snapToGrid w:val="0"/>
                <w:kern w:val="0"/>
                <w:sz w:val="24"/>
              </w:rPr>
              <w:t>，</w:t>
            </w:r>
            <w:r w:rsidR="0033595E" w:rsidRPr="005337E8">
              <w:rPr>
                <w:rFonts w:ascii="宋体" w:hAnsi="宋体" w:cs="Arial" w:hint="eastAsia"/>
                <w:snapToGrid w:val="0"/>
                <w:kern w:val="0"/>
                <w:sz w:val="24"/>
              </w:rPr>
              <w:t>提供</w:t>
            </w:r>
            <w:r w:rsidR="0033595E" w:rsidRPr="005337E8">
              <w:rPr>
                <w:rFonts w:ascii="宋体" w:hAnsi="宋体" w:cs="Arial" w:hint="eastAsia"/>
                <w:snapToGrid w:val="0"/>
                <w:kern w:val="0"/>
                <w:sz w:val="24"/>
              </w:rPr>
              <w:t>施工设备、机械以及测试仪器的完备</w:t>
            </w:r>
            <w:r w:rsidR="0033595E" w:rsidRPr="005337E8">
              <w:rPr>
                <w:rFonts w:ascii="宋体" w:hAnsi="宋体" w:cs="Arial" w:hint="eastAsia"/>
                <w:snapToGrid w:val="0"/>
                <w:kern w:val="0"/>
                <w:sz w:val="24"/>
              </w:rPr>
              <w:t>，满足采购人实际需求得1分</w:t>
            </w:r>
            <w:r w:rsidR="003F722C" w:rsidRPr="005337E8">
              <w:rPr>
                <w:rFonts w:ascii="宋体" w:hAnsi="宋体" w:hint="eastAsia"/>
                <w:sz w:val="24"/>
              </w:rPr>
              <w:t>，</w:t>
            </w:r>
            <w:r w:rsidR="002B15C4">
              <w:rPr>
                <w:rFonts w:ascii="宋体" w:hAnsi="宋体" w:hint="eastAsia"/>
                <w:sz w:val="24"/>
              </w:rPr>
              <w:t>部分满足</w:t>
            </w:r>
            <w:r w:rsidR="003F722C" w:rsidRPr="005337E8">
              <w:rPr>
                <w:rFonts w:ascii="宋体" w:hAnsi="宋体" w:hint="eastAsia"/>
                <w:sz w:val="24"/>
              </w:rPr>
              <w:t>得0.5分，否则不得分</w:t>
            </w:r>
            <w:r w:rsidRPr="005337E8">
              <w:rPr>
                <w:rFonts w:ascii="宋体" w:hAnsi="宋体" w:cs="Arial" w:hint="eastAsia"/>
                <w:snapToGrid w:val="0"/>
                <w:kern w:val="0"/>
                <w:sz w:val="24"/>
              </w:rPr>
              <w:t>（1分）；</w:t>
            </w:r>
          </w:p>
        </w:tc>
        <w:tc>
          <w:tcPr>
            <w:tcW w:w="850" w:type="dxa"/>
            <w:vAlign w:val="center"/>
          </w:tcPr>
          <w:p w14:paraId="5DD32257" w14:textId="2DA8AC17" w:rsidR="00217429" w:rsidRPr="005337E8" w:rsidRDefault="00C5638A">
            <w:pPr>
              <w:spacing w:line="360" w:lineRule="auto"/>
              <w:rPr>
                <w:rFonts w:ascii="宋体" w:hAnsi="宋体" w:cs="Arial"/>
                <w:snapToGrid w:val="0"/>
                <w:kern w:val="0"/>
                <w:sz w:val="24"/>
              </w:rPr>
            </w:pPr>
            <w:r w:rsidRPr="005337E8">
              <w:rPr>
                <w:rFonts w:ascii="宋体" w:hAnsi="宋体" w:cs="Arial"/>
                <w:snapToGrid w:val="0"/>
                <w:kern w:val="0"/>
                <w:sz w:val="24"/>
              </w:rPr>
              <w:t>5</w:t>
            </w:r>
            <w:r w:rsidR="007D1D0E" w:rsidRPr="005337E8">
              <w:rPr>
                <w:rFonts w:ascii="宋体" w:hAnsi="宋体" w:cs="Arial" w:hint="eastAsia"/>
                <w:snapToGrid w:val="0"/>
                <w:kern w:val="0"/>
                <w:sz w:val="24"/>
              </w:rPr>
              <w:t>分</w:t>
            </w:r>
          </w:p>
        </w:tc>
      </w:tr>
      <w:tr w:rsidR="005337E8" w:rsidRPr="005337E8" w14:paraId="66DA1731" w14:textId="77777777" w:rsidTr="00471DC6">
        <w:trPr>
          <w:trHeight w:val="699"/>
          <w:jc w:val="center"/>
        </w:trPr>
        <w:tc>
          <w:tcPr>
            <w:tcW w:w="852" w:type="dxa"/>
            <w:vAlign w:val="center"/>
          </w:tcPr>
          <w:p w14:paraId="3378F733" w14:textId="77777777" w:rsidR="00217429" w:rsidRPr="005337E8" w:rsidRDefault="007D1D0E">
            <w:pPr>
              <w:spacing w:line="360" w:lineRule="auto"/>
              <w:rPr>
                <w:rFonts w:ascii="宋体" w:hAnsi="宋体" w:cs="Arial"/>
                <w:snapToGrid w:val="0"/>
                <w:kern w:val="0"/>
                <w:sz w:val="24"/>
              </w:rPr>
            </w:pPr>
            <w:r w:rsidRPr="005337E8">
              <w:rPr>
                <w:rFonts w:ascii="宋体" w:hAnsi="宋体" w:cs="Arial"/>
                <w:snapToGrid w:val="0"/>
                <w:kern w:val="0"/>
                <w:sz w:val="24"/>
              </w:rPr>
              <w:lastRenderedPageBreak/>
              <w:t>6</w:t>
            </w:r>
          </w:p>
        </w:tc>
        <w:tc>
          <w:tcPr>
            <w:tcW w:w="1402" w:type="dxa"/>
            <w:vAlign w:val="center"/>
          </w:tcPr>
          <w:p w14:paraId="42B03565" w14:textId="0FF0D746"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t>实施方案讲解</w:t>
            </w:r>
            <w:r w:rsidR="004F00E6" w:rsidRPr="005337E8">
              <w:rPr>
                <w:rFonts w:ascii="宋体" w:hAnsi="宋体" w:cs="Arial" w:hint="eastAsia"/>
                <w:snapToGrid w:val="0"/>
                <w:kern w:val="0"/>
                <w:sz w:val="24"/>
              </w:rPr>
              <w:t>与演示</w:t>
            </w:r>
            <w:r w:rsidRPr="005337E8">
              <w:rPr>
                <w:rFonts w:ascii="宋体" w:hAnsi="宋体" w:cs="Arial" w:hint="eastAsia"/>
                <w:snapToGrid w:val="0"/>
                <w:kern w:val="0"/>
                <w:sz w:val="24"/>
              </w:rPr>
              <w:t>情况（不参与讲标</w:t>
            </w:r>
            <w:r w:rsidR="004F00E6" w:rsidRPr="005337E8">
              <w:rPr>
                <w:rFonts w:ascii="宋体" w:hAnsi="宋体" w:cs="Arial" w:hint="eastAsia"/>
                <w:snapToGrid w:val="0"/>
                <w:kern w:val="0"/>
                <w:sz w:val="24"/>
              </w:rPr>
              <w:t>与演示</w:t>
            </w:r>
            <w:r w:rsidRPr="005337E8">
              <w:rPr>
                <w:rFonts w:ascii="宋体" w:hAnsi="宋体" w:cs="Arial" w:hint="eastAsia"/>
                <w:snapToGrid w:val="0"/>
                <w:kern w:val="0"/>
                <w:sz w:val="24"/>
              </w:rPr>
              <w:t>本项不得分）（1</w:t>
            </w:r>
            <w:r w:rsidR="000C54C1" w:rsidRPr="005337E8">
              <w:rPr>
                <w:rFonts w:ascii="宋体" w:hAnsi="宋体" w:cs="Arial"/>
                <w:snapToGrid w:val="0"/>
                <w:kern w:val="0"/>
                <w:sz w:val="24"/>
              </w:rPr>
              <w:t>1</w:t>
            </w:r>
            <w:r w:rsidRPr="005337E8">
              <w:rPr>
                <w:rFonts w:ascii="宋体" w:hAnsi="宋体" w:cs="Arial" w:hint="eastAsia"/>
                <w:snapToGrid w:val="0"/>
                <w:kern w:val="0"/>
                <w:sz w:val="24"/>
              </w:rPr>
              <w:t>分）</w:t>
            </w:r>
          </w:p>
        </w:tc>
        <w:tc>
          <w:tcPr>
            <w:tcW w:w="6536" w:type="dxa"/>
            <w:vAlign w:val="center"/>
          </w:tcPr>
          <w:p w14:paraId="7CFD43AC" w14:textId="5C418235" w:rsidR="00217429" w:rsidRPr="005337E8" w:rsidRDefault="007D1D0E">
            <w:pPr>
              <w:snapToGrid w:val="0"/>
              <w:spacing w:line="360" w:lineRule="auto"/>
              <w:rPr>
                <w:rFonts w:ascii="宋体" w:hAnsi="宋体" w:cs="Arial"/>
                <w:snapToGrid w:val="0"/>
                <w:kern w:val="0"/>
                <w:sz w:val="24"/>
              </w:rPr>
            </w:pPr>
            <w:r w:rsidRPr="005337E8">
              <w:rPr>
                <w:rFonts w:ascii="宋体" w:hAnsi="宋体" w:cs="Arial" w:hint="eastAsia"/>
                <w:snapToGrid w:val="0"/>
                <w:kern w:val="0"/>
                <w:sz w:val="24"/>
              </w:rPr>
              <w:t>（1）讲标人员是否就西溪湿地智安公园如何进行系统构建、实现方式、预期效果等内容详细讲解。</w:t>
            </w:r>
            <w:r w:rsidR="00B61196" w:rsidRPr="005337E8">
              <w:rPr>
                <w:rFonts w:asciiTheme="majorEastAsia" w:eastAsiaTheme="majorEastAsia" w:hAnsiTheme="majorEastAsia" w:hint="eastAsia"/>
                <w:sz w:val="24"/>
              </w:rPr>
              <w:t>每项内容完</w:t>
            </w:r>
            <w:r w:rsidR="000C54C1" w:rsidRPr="005337E8">
              <w:rPr>
                <w:rFonts w:asciiTheme="majorEastAsia" w:eastAsiaTheme="majorEastAsia" w:hAnsiTheme="majorEastAsia" w:hint="eastAsia"/>
                <w:sz w:val="24"/>
              </w:rPr>
              <w:t>全</w:t>
            </w:r>
            <w:r w:rsidR="00B61196" w:rsidRPr="005337E8">
              <w:rPr>
                <w:rFonts w:asciiTheme="majorEastAsia" w:eastAsiaTheme="majorEastAsia" w:hAnsiTheme="majorEastAsia" w:hint="eastAsia"/>
                <w:sz w:val="24"/>
              </w:rPr>
              <w:t>满足项目规划及采购人要求得</w:t>
            </w:r>
            <w:r w:rsidR="00B61196" w:rsidRPr="005337E8">
              <w:rPr>
                <w:rFonts w:asciiTheme="majorEastAsia" w:eastAsiaTheme="majorEastAsia" w:hAnsiTheme="majorEastAsia"/>
                <w:sz w:val="24"/>
              </w:rPr>
              <w:t>1</w:t>
            </w:r>
            <w:r w:rsidR="00B61196" w:rsidRPr="005337E8">
              <w:rPr>
                <w:rFonts w:asciiTheme="majorEastAsia" w:eastAsiaTheme="majorEastAsia" w:hAnsiTheme="majorEastAsia" w:hint="eastAsia"/>
                <w:sz w:val="24"/>
              </w:rPr>
              <w:t>分，部分满足得</w:t>
            </w:r>
            <w:r w:rsidR="00B61196" w:rsidRPr="005337E8">
              <w:rPr>
                <w:rFonts w:asciiTheme="majorEastAsia" w:eastAsiaTheme="majorEastAsia" w:hAnsiTheme="majorEastAsia"/>
                <w:sz w:val="24"/>
              </w:rPr>
              <w:t>0.5</w:t>
            </w:r>
            <w:r w:rsidR="00B61196" w:rsidRPr="005337E8">
              <w:rPr>
                <w:rFonts w:asciiTheme="majorEastAsia" w:eastAsiaTheme="majorEastAsia" w:hAnsiTheme="majorEastAsia" w:hint="eastAsia"/>
                <w:sz w:val="24"/>
              </w:rPr>
              <w:t>分，不满足不得分。本项最高得</w:t>
            </w:r>
            <w:r w:rsidR="00B61196" w:rsidRPr="005337E8">
              <w:rPr>
                <w:rFonts w:asciiTheme="majorEastAsia" w:eastAsiaTheme="majorEastAsia" w:hAnsiTheme="majorEastAsia"/>
                <w:sz w:val="24"/>
              </w:rPr>
              <w:t>2</w:t>
            </w:r>
            <w:r w:rsidR="00B61196" w:rsidRPr="005337E8">
              <w:rPr>
                <w:rFonts w:asciiTheme="majorEastAsia" w:eastAsiaTheme="majorEastAsia" w:hAnsiTheme="majorEastAsia" w:hint="eastAsia"/>
                <w:sz w:val="24"/>
              </w:rPr>
              <w:t>分</w:t>
            </w:r>
            <w:r w:rsidRPr="005337E8">
              <w:rPr>
                <w:rFonts w:ascii="宋体" w:hAnsi="宋体" w:cs="Arial" w:hint="eastAsia"/>
                <w:snapToGrid w:val="0"/>
                <w:kern w:val="0"/>
                <w:sz w:val="24"/>
              </w:rPr>
              <w:t>。</w:t>
            </w:r>
          </w:p>
          <w:p w14:paraId="1B1A117A" w14:textId="3B314280" w:rsidR="00217429" w:rsidRPr="005337E8" w:rsidRDefault="007D1D0E">
            <w:pPr>
              <w:snapToGrid w:val="0"/>
              <w:spacing w:line="360" w:lineRule="auto"/>
              <w:rPr>
                <w:rFonts w:ascii="宋体" w:hAnsi="宋体" w:cs="Arial"/>
                <w:snapToGrid w:val="0"/>
                <w:kern w:val="0"/>
                <w:sz w:val="24"/>
              </w:rPr>
            </w:pPr>
            <w:r w:rsidRPr="005337E8">
              <w:rPr>
                <w:rFonts w:ascii="宋体" w:hAnsi="宋体" w:cs="Arial" w:hint="eastAsia"/>
                <w:snapToGrid w:val="0"/>
                <w:kern w:val="0"/>
                <w:sz w:val="24"/>
              </w:rPr>
              <w:t>（2）讲标人员是否就钱塘江江堤安全防控方案详细讲解。</w:t>
            </w:r>
            <w:r w:rsidR="00B61196" w:rsidRPr="005337E8">
              <w:rPr>
                <w:rFonts w:asciiTheme="majorEastAsia" w:eastAsiaTheme="majorEastAsia" w:hAnsiTheme="majorEastAsia" w:hint="eastAsia"/>
                <w:sz w:val="24"/>
              </w:rPr>
              <w:t>完</w:t>
            </w:r>
            <w:r w:rsidR="000C54C1" w:rsidRPr="005337E8">
              <w:rPr>
                <w:rFonts w:asciiTheme="majorEastAsia" w:eastAsiaTheme="majorEastAsia" w:hAnsiTheme="majorEastAsia" w:hint="eastAsia"/>
                <w:sz w:val="24"/>
              </w:rPr>
              <w:t>全</w:t>
            </w:r>
            <w:r w:rsidR="00B61196" w:rsidRPr="005337E8">
              <w:rPr>
                <w:rFonts w:asciiTheme="majorEastAsia" w:eastAsiaTheme="majorEastAsia" w:hAnsiTheme="majorEastAsia" w:hint="eastAsia"/>
                <w:sz w:val="24"/>
              </w:rPr>
              <w:t>满足项目规划及采购人要求得</w:t>
            </w:r>
            <w:r w:rsidR="00B61196" w:rsidRPr="005337E8">
              <w:rPr>
                <w:rFonts w:asciiTheme="majorEastAsia" w:eastAsiaTheme="majorEastAsia" w:hAnsiTheme="majorEastAsia"/>
                <w:sz w:val="24"/>
              </w:rPr>
              <w:t>2</w:t>
            </w:r>
            <w:r w:rsidR="00B61196" w:rsidRPr="005337E8">
              <w:rPr>
                <w:rFonts w:asciiTheme="majorEastAsia" w:eastAsiaTheme="majorEastAsia" w:hAnsiTheme="majorEastAsia" w:hint="eastAsia"/>
                <w:sz w:val="24"/>
              </w:rPr>
              <w:t>分，部分满足得</w:t>
            </w:r>
            <w:r w:rsidR="00B61196" w:rsidRPr="005337E8">
              <w:rPr>
                <w:rFonts w:asciiTheme="majorEastAsia" w:eastAsiaTheme="majorEastAsia" w:hAnsiTheme="majorEastAsia"/>
                <w:sz w:val="24"/>
              </w:rPr>
              <w:t>1</w:t>
            </w:r>
            <w:r w:rsidR="00B61196" w:rsidRPr="005337E8">
              <w:rPr>
                <w:rFonts w:asciiTheme="majorEastAsia" w:eastAsiaTheme="majorEastAsia" w:hAnsiTheme="majorEastAsia" w:hint="eastAsia"/>
                <w:sz w:val="24"/>
              </w:rPr>
              <w:t>分，不满足不得分。本项最高得</w:t>
            </w:r>
            <w:r w:rsidR="00B61196" w:rsidRPr="005337E8">
              <w:rPr>
                <w:rFonts w:asciiTheme="majorEastAsia" w:eastAsiaTheme="majorEastAsia" w:hAnsiTheme="majorEastAsia"/>
                <w:sz w:val="24"/>
              </w:rPr>
              <w:t>2</w:t>
            </w:r>
            <w:r w:rsidR="00B61196" w:rsidRPr="005337E8">
              <w:rPr>
                <w:rFonts w:asciiTheme="majorEastAsia" w:eastAsiaTheme="majorEastAsia" w:hAnsiTheme="majorEastAsia" w:hint="eastAsia"/>
                <w:sz w:val="24"/>
              </w:rPr>
              <w:t>分</w:t>
            </w:r>
            <w:r w:rsidRPr="005337E8">
              <w:rPr>
                <w:rFonts w:ascii="宋体" w:hAnsi="宋体" w:cs="Arial" w:hint="eastAsia"/>
                <w:snapToGrid w:val="0"/>
                <w:kern w:val="0"/>
                <w:sz w:val="24"/>
              </w:rPr>
              <w:t>；</w:t>
            </w:r>
          </w:p>
          <w:p w14:paraId="0988922B" w14:textId="2C7B2965" w:rsidR="00D2110F" w:rsidRPr="005337E8" w:rsidRDefault="00D2110F" w:rsidP="00D2110F">
            <w:pPr>
              <w:snapToGrid w:val="0"/>
              <w:spacing w:line="360" w:lineRule="auto"/>
              <w:rPr>
                <w:rFonts w:ascii="宋体" w:hAnsi="宋体" w:cs="Arial"/>
                <w:snapToGrid w:val="0"/>
                <w:kern w:val="0"/>
                <w:sz w:val="24"/>
              </w:rPr>
            </w:pPr>
            <w:r w:rsidRPr="005337E8">
              <w:rPr>
                <w:rFonts w:ascii="宋体" w:hAnsi="宋体" w:cs="Arial" w:hint="eastAsia"/>
                <w:snapToGrid w:val="0"/>
                <w:kern w:val="0"/>
                <w:sz w:val="24"/>
              </w:rPr>
              <w:t>（3）软件视频演示：</w:t>
            </w:r>
          </w:p>
          <w:p w14:paraId="575C2714" w14:textId="206C36A8" w:rsidR="00D2110F" w:rsidRPr="005337E8" w:rsidRDefault="00D2110F" w:rsidP="00D2110F">
            <w:pPr>
              <w:snapToGrid w:val="0"/>
              <w:spacing w:line="360" w:lineRule="auto"/>
              <w:rPr>
                <w:rFonts w:ascii="宋体" w:hAnsi="宋体" w:cs="Arial"/>
                <w:snapToGrid w:val="0"/>
                <w:kern w:val="0"/>
                <w:sz w:val="24"/>
              </w:rPr>
            </w:pPr>
            <w:r w:rsidRPr="005337E8">
              <w:rPr>
                <w:rFonts w:ascii="宋体" w:hAnsi="宋体" w:cs="Arial" w:hint="eastAsia"/>
                <w:snapToGrid w:val="0"/>
                <w:kern w:val="0"/>
                <w:sz w:val="24"/>
              </w:rPr>
              <w:t>①演示软件应当实现以脸搜脸、同行人分析功能。系统支持侦控预警，包括轨迹偏离预警、异常换装预警、视频打卡等功能</w:t>
            </w:r>
            <w:r w:rsidR="0095699F" w:rsidRPr="005337E8">
              <w:rPr>
                <w:rFonts w:ascii="宋体" w:hAnsi="宋体" w:cs="Arial" w:hint="eastAsia"/>
                <w:snapToGrid w:val="0"/>
                <w:kern w:val="0"/>
                <w:sz w:val="24"/>
              </w:rPr>
              <w:t>，</w:t>
            </w:r>
            <w:r w:rsidR="0095699F" w:rsidRPr="005337E8">
              <w:rPr>
                <w:rFonts w:ascii="宋体" w:hAnsi="宋体" w:hint="eastAsia"/>
                <w:sz w:val="24"/>
              </w:rPr>
              <w:t>成功演示得</w:t>
            </w:r>
            <w:r w:rsidR="0095699F" w:rsidRPr="005337E8">
              <w:rPr>
                <w:rFonts w:ascii="宋体" w:hAnsi="宋体"/>
                <w:sz w:val="24"/>
              </w:rPr>
              <w:t>2</w:t>
            </w:r>
            <w:r w:rsidR="0095699F" w:rsidRPr="005337E8">
              <w:rPr>
                <w:rFonts w:ascii="宋体" w:hAnsi="宋体" w:hint="eastAsia"/>
                <w:sz w:val="24"/>
              </w:rPr>
              <w:t>分，否则不得分</w:t>
            </w:r>
            <w:r w:rsidRPr="005337E8">
              <w:rPr>
                <w:rFonts w:ascii="宋体" w:hAnsi="宋体" w:cs="Arial" w:hint="eastAsia"/>
                <w:snapToGrid w:val="0"/>
                <w:kern w:val="0"/>
                <w:sz w:val="24"/>
              </w:rPr>
              <w:t>（2分）</w:t>
            </w:r>
          </w:p>
          <w:p w14:paraId="05541198" w14:textId="2853818C" w:rsidR="00D2110F" w:rsidRPr="005337E8" w:rsidRDefault="00D2110F" w:rsidP="00D2110F">
            <w:pPr>
              <w:snapToGrid w:val="0"/>
              <w:spacing w:line="360" w:lineRule="auto"/>
              <w:rPr>
                <w:rFonts w:ascii="宋体" w:hAnsi="宋体" w:cs="Arial"/>
                <w:snapToGrid w:val="0"/>
                <w:kern w:val="0"/>
                <w:sz w:val="24"/>
              </w:rPr>
            </w:pPr>
            <w:r w:rsidRPr="005337E8">
              <w:rPr>
                <w:rFonts w:ascii="宋体" w:hAnsi="宋体" w:cs="Arial" w:hint="eastAsia"/>
                <w:snapToGrid w:val="0"/>
                <w:kern w:val="0"/>
                <w:sz w:val="24"/>
              </w:rPr>
              <w:t>②</w:t>
            </w:r>
            <w:r w:rsidR="000C54C1" w:rsidRPr="005337E8">
              <w:rPr>
                <w:rFonts w:ascii="宋体" w:hAnsi="宋体" w:cs="Arial" w:hint="eastAsia"/>
                <w:snapToGrid w:val="0"/>
                <w:kern w:val="0"/>
                <w:sz w:val="24"/>
              </w:rPr>
              <w:t>演示</w:t>
            </w:r>
            <w:r w:rsidRPr="005337E8">
              <w:rPr>
                <w:rFonts w:ascii="宋体" w:hAnsi="宋体" w:cs="Arial" w:hint="eastAsia"/>
                <w:snapToGrid w:val="0"/>
                <w:kern w:val="0"/>
                <w:sz w:val="24"/>
              </w:rPr>
              <w:t>异常换装预警功能。支持指定时间内，如果发现目标人员衣着发生了变化，且达到指定变化次数，系统即产生报警。支持识别具体换装细节：眼镜、背包、帽子、口罩、上衣类型、下衣类型、发型、上衣颜色、下衣颜色、拎东西。视频打卡支持设置指定区域和指定时间范围，关注人员按时出现在指定区域内，系统即产生记录</w:t>
            </w:r>
            <w:r w:rsidR="0095699F" w:rsidRPr="005337E8">
              <w:rPr>
                <w:rFonts w:ascii="宋体" w:hAnsi="宋体" w:cs="Arial" w:hint="eastAsia"/>
                <w:snapToGrid w:val="0"/>
                <w:kern w:val="0"/>
                <w:sz w:val="24"/>
              </w:rPr>
              <w:t>，</w:t>
            </w:r>
            <w:r w:rsidR="0095699F" w:rsidRPr="005337E8">
              <w:rPr>
                <w:rFonts w:ascii="宋体" w:hAnsi="宋体" w:hint="eastAsia"/>
                <w:sz w:val="24"/>
              </w:rPr>
              <w:t>成功演示得</w:t>
            </w:r>
            <w:r w:rsidR="000C54C1" w:rsidRPr="005337E8">
              <w:rPr>
                <w:rFonts w:ascii="宋体" w:hAnsi="宋体"/>
                <w:sz w:val="24"/>
              </w:rPr>
              <w:t>3</w:t>
            </w:r>
            <w:r w:rsidR="0095699F" w:rsidRPr="005337E8">
              <w:rPr>
                <w:rFonts w:ascii="宋体" w:hAnsi="宋体" w:hint="eastAsia"/>
                <w:sz w:val="24"/>
              </w:rPr>
              <w:t>分，否则不得分</w:t>
            </w:r>
            <w:r w:rsidRPr="005337E8">
              <w:rPr>
                <w:rFonts w:ascii="宋体" w:hAnsi="宋体" w:cs="Arial" w:hint="eastAsia"/>
                <w:snapToGrid w:val="0"/>
                <w:kern w:val="0"/>
                <w:sz w:val="24"/>
              </w:rPr>
              <w:t>（</w:t>
            </w:r>
            <w:r w:rsidR="000C54C1" w:rsidRPr="005337E8">
              <w:rPr>
                <w:rFonts w:ascii="宋体" w:hAnsi="宋体" w:cs="Arial"/>
                <w:snapToGrid w:val="0"/>
                <w:kern w:val="0"/>
                <w:sz w:val="24"/>
              </w:rPr>
              <w:t>3</w:t>
            </w:r>
            <w:r w:rsidRPr="005337E8">
              <w:rPr>
                <w:rFonts w:ascii="宋体" w:hAnsi="宋体" w:cs="Arial" w:hint="eastAsia"/>
                <w:snapToGrid w:val="0"/>
                <w:kern w:val="0"/>
                <w:sz w:val="24"/>
              </w:rPr>
              <w:t>分）；</w:t>
            </w:r>
          </w:p>
          <w:p w14:paraId="635A3EFC" w14:textId="0533BA35" w:rsidR="00D2110F" w:rsidRPr="005337E8" w:rsidRDefault="00D2110F" w:rsidP="00D2110F">
            <w:pPr>
              <w:snapToGrid w:val="0"/>
              <w:spacing w:line="360" w:lineRule="auto"/>
              <w:rPr>
                <w:rFonts w:ascii="宋体" w:hAnsi="宋体" w:cs="Arial"/>
                <w:snapToGrid w:val="0"/>
                <w:kern w:val="0"/>
                <w:sz w:val="24"/>
              </w:rPr>
            </w:pPr>
            <w:r w:rsidRPr="005337E8">
              <w:rPr>
                <w:rFonts w:ascii="宋体" w:hAnsi="宋体" w:cs="Arial" w:hint="eastAsia"/>
                <w:snapToGrid w:val="0"/>
                <w:kern w:val="0"/>
                <w:sz w:val="24"/>
              </w:rPr>
              <w:t>（4）对专家提出问题进行现场回答，回答情况是否全面、科学、合理（2分）。</w:t>
            </w:r>
          </w:p>
        </w:tc>
        <w:tc>
          <w:tcPr>
            <w:tcW w:w="850" w:type="dxa"/>
            <w:vAlign w:val="center"/>
          </w:tcPr>
          <w:p w14:paraId="182F3A3E" w14:textId="670B58EB" w:rsidR="00217429" w:rsidRPr="005337E8" w:rsidRDefault="000C54C1">
            <w:pPr>
              <w:spacing w:line="360" w:lineRule="auto"/>
              <w:rPr>
                <w:rFonts w:ascii="宋体" w:hAnsi="宋体" w:cs="Arial"/>
                <w:snapToGrid w:val="0"/>
                <w:kern w:val="0"/>
                <w:sz w:val="24"/>
              </w:rPr>
            </w:pPr>
            <w:r w:rsidRPr="005337E8">
              <w:rPr>
                <w:rFonts w:ascii="宋体" w:hAnsi="宋体" w:cs="Arial"/>
                <w:snapToGrid w:val="0"/>
                <w:kern w:val="0"/>
                <w:sz w:val="24"/>
              </w:rPr>
              <w:t>11</w:t>
            </w:r>
            <w:r w:rsidR="007D1D0E" w:rsidRPr="005337E8">
              <w:rPr>
                <w:rFonts w:ascii="宋体" w:hAnsi="宋体" w:cs="Arial" w:hint="eastAsia"/>
                <w:snapToGrid w:val="0"/>
                <w:kern w:val="0"/>
                <w:sz w:val="24"/>
              </w:rPr>
              <w:t>分</w:t>
            </w:r>
          </w:p>
        </w:tc>
      </w:tr>
      <w:tr w:rsidR="005337E8" w:rsidRPr="005337E8" w14:paraId="5BE6A712" w14:textId="77777777" w:rsidTr="003D3095">
        <w:trPr>
          <w:trHeight w:val="274"/>
          <w:jc w:val="center"/>
        </w:trPr>
        <w:tc>
          <w:tcPr>
            <w:tcW w:w="852" w:type="dxa"/>
            <w:vAlign w:val="center"/>
          </w:tcPr>
          <w:p w14:paraId="57B89541" w14:textId="77777777"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t>7</w:t>
            </w:r>
          </w:p>
        </w:tc>
        <w:tc>
          <w:tcPr>
            <w:tcW w:w="1402" w:type="dxa"/>
            <w:vAlign w:val="center"/>
          </w:tcPr>
          <w:p w14:paraId="5F42D260" w14:textId="77777777" w:rsidR="00217429" w:rsidRPr="005337E8" w:rsidRDefault="007D1D0E">
            <w:pPr>
              <w:spacing w:line="360" w:lineRule="auto"/>
              <w:rPr>
                <w:rFonts w:ascii="宋体" w:hAnsi="宋体" w:cs="Arial"/>
                <w:snapToGrid w:val="0"/>
                <w:kern w:val="0"/>
                <w:sz w:val="24"/>
              </w:rPr>
            </w:pPr>
            <w:r w:rsidRPr="005337E8">
              <w:rPr>
                <w:rFonts w:ascii="宋体" w:hAnsi="宋体" w:hint="eastAsia"/>
                <w:sz w:val="24"/>
              </w:rPr>
              <w:t>质量保证措施和建设工期情况（</w:t>
            </w:r>
            <w:r w:rsidRPr="005337E8">
              <w:rPr>
                <w:rFonts w:ascii="宋体" w:hAnsi="宋体"/>
                <w:sz w:val="24"/>
              </w:rPr>
              <w:t>2</w:t>
            </w:r>
            <w:r w:rsidRPr="005337E8">
              <w:rPr>
                <w:rFonts w:ascii="宋体" w:hAnsi="宋体" w:hint="eastAsia"/>
                <w:sz w:val="24"/>
              </w:rPr>
              <w:t>分）</w:t>
            </w:r>
          </w:p>
        </w:tc>
        <w:tc>
          <w:tcPr>
            <w:tcW w:w="6536" w:type="dxa"/>
            <w:vAlign w:val="center"/>
          </w:tcPr>
          <w:p w14:paraId="511C221F" w14:textId="2661D0BE" w:rsidR="00217429" w:rsidRPr="005337E8" w:rsidRDefault="00471DC6">
            <w:pPr>
              <w:snapToGrid w:val="0"/>
              <w:spacing w:line="360" w:lineRule="auto"/>
              <w:rPr>
                <w:rFonts w:ascii="Arial" w:eastAsia="黑体" w:hAnsi="Arial" w:cs="Arial"/>
                <w:snapToGrid w:val="0"/>
                <w:kern w:val="0"/>
                <w:szCs w:val="21"/>
              </w:rPr>
            </w:pPr>
            <w:r w:rsidRPr="005337E8">
              <w:rPr>
                <w:rFonts w:ascii="宋体" w:hAnsi="宋体" w:hint="eastAsia"/>
                <w:sz w:val="24"/>
              </w:rPr>
              <w:t>投标人按采购人要求①是否明确的建设质量目标，②是否有质量保证措施，③是否具有详细可行的实施内容，④工期保证措施等。根据提供的方案内容进行评分，每一项内容完整、措施有效、符合采购人实际得0.5分，</w:t>
            </w:r>
            <w:r w:rsidRPr="005337E8">
              <w:rPr>
                <w:rFonts w:ascii="宋体" w:hAnsi="宋体"/>
                <w:sz w:val="24"/>
              </w:rPr>
              <w:t>内容虽然进行了阐述但并未完全贴合项目需求理解情况，或理解的内容未包括细节或</w:t>
            </w:r>
            <w:r w:rsidRPr="005337E8">
              <w:rPr>
                <w:rFonts w:ascii="宋体" w:hAnsi="宋体" w:hint="eastAsia"/>
                <w:sz w:val="24"/>
              </w:rPr>
              <w:t>有有效措</w:t>
            </w:r>
            <w:r w:rsidRPr="005337E8">
              <w:rPr>
                <w:rFonts w:ascii="宋体" w:hAnsi="宋体"/>
                <w:sz w:val="24"/>
              </w:rPr>
              <w:t>施，得</w:t>
            </w:r>
            <w:r w:rsidRPr="005337E8">
              <w:rPr>
                <w:rFonts w:ascii="宋体" w:hAnsi="宋体" w:hint="eastAsia"/>
                <w:sz w:val="24"/>
              </w:rPr>
              <w:t>0.25</w:t>
            </w:r>
            <w:r w:rsidRPr="005337E8">
              <w:rPr>
                <w:rFonts w:ascii="宋体" w:hAnsi="宋体"/>
                <w:sz w:val="24"/>
              </w:rPr>
              <w:t>分；未进行阐述或阐述内容无法满足项目需求的，得0分。</w:t>
            </w:r>
          </w:p>
        </w:tc>
        <w:tc>
          <w:tcPr>
            <w:tcW w:w="850" w:type="dxa"/>
            <w:vAlign w:val="center"/>
          </w:tcPr>
          <w:p w14:paraId="3F55DC06" w14:textId="52795FC0" w:rsidR="00217429" w:rsidRPr="005337E8" w:rsidRDefault="00103A3B">
            <w:pPr>
              <w:spacing w:line="360" w:lineRule="auto"/>
              <w:rPr>
                <w:rFonts w:ascii="宋体" w:hAnsi="宋体" w:cs="Arial"/>
                <w:snapToGrid w:val="0"/>
                <w:kern w:val="0"/>
                <w:sz w:val="24"/>
              </w:rPr>
            </w:pPr>
            <w:r w:rsidRPr="005337E8">
              <w:rPr>
                <w:rFonts w:ascii="宋体" w:hAnsi="宋体" w:cs="Arial"/>
                <w:snapToGrid w:val="0"/>
                <w:kern w:val="0"/>
                <w:sz w:val="24"/>
              </w:rPr>
              <w:t>2</w:t>
            </w:r>
            <w:r w:rsidR="007D1D0E" w:rsidRPr="005337E8">
              <w:rPr>
                <w:rFonts w:ascii="宋体" w:hAnsi="宋体" w:cs="Arial" w:hint="eastAsia"/>
                <w:snapToGrid w:val="0"/>
                <w:kern w:val="0"/>
                <w:sz w:val="24"/>
              </w:rPr>
              <w:t>分</w:t>
            </w:r>
          </w:p>
        </w:tc>
      </w:tr>
      <w:tr w:rsidR="005337E8" w:rsidRPr="005337E8" w14:paraId="305D718B" w14:textId="77777777">
        <w:trPr>
          <w:trHeight w:val="838"/>
          <w:jc w:val="center"/>
        </w:trPr>
        <w:tc>
          <w:tcPr>
            <w:tcW w:w="852" w:type="dxa"/>
            <w:vAlign w:val="center"/>
          </w:tcPr>
          <w:p w14:paraId="3AA45606" w14:textId="77777777"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t>8</w:t>
            </w:r>
          </w:p>
        </w:tc>
        <w:tc>
          <w:tcPr>
            <w:tcW w:w="1402" w:type="dxa"/>
            <w:vAlign w:val="center"/>
          </w:tcPr>
          <w:p w14:paraId="4D850104" w14:textId="764216E4" w:rsidR="00217429" w:rsidRPr="005337E8" w:rsidRDefault="007D1D0E">
            <w:pPr>
              <w:spacing w:line="360" w:lineRule="auto"/>
              <w:rPr>
                <w:rFonts w:ascii="宋体" w:hAnsi="宋体" w:cs="Arial"/>
                <w:snapToGrid w:val="0"/>
                <w:kern w:val="0"/>
                <w:sz w:val="24"/>
              </w:rPr>
            </w:pPr>
            <w:r w:rsidRPr="005337E8">
              <w:rPr>
                <w:rFonts w:ascii="宋体" w:hAnsi="宋体" w:hint="eastAsia"/>
                <w:sz w:val="24"/>
              </w:rPr>
              <w:t>培训、测试、试运行、验收（</w:t>
            </w:r>
            <w:r w:rsidR="00E41501" w:rsidRPr="005337E8">
              <w:rPr>
                <w:rFonts w:ascii="宋体" w:hAnsi="宋体"/>
                <w:sz w:val="24"/>
              </w:rPr>
              <w:t>3</w:t>
            </w:r>
            <w:r w:rsidRPr="005337E8">
              <w:rPr>
                <w:rFonts w:ascii="宋体" w:hAnsi="宋体" w:hint="eastAsia"/>
                <w:sz w:val="24"/>
              </w:rPr>
              <w:lastRenderedPageBreak/>
              <w:t>分）</w:t>
            </w:r>
          </w:p>
        </w:tc>
        <w:tc>
          <w:tcPr>
            <w:tcW w:w="6536" w:type="dxa"/>
            <w:vAlign w:val="center"/>
          </w:tcPr>
          <w:p w14:paraId="15E542F7" w14:textId="4DA15599" w:rsidR="00471DC6" w:rsidRPr="005337E8" w:rsidRDefault="00471DC6" w:rsidP="00471DC6">
            <w:pPr>
              <w:spacing w:line="360" w:lineRule="auto"/>
              <w:rPr>
                <w:rFonts w:ascii="宋体" w:hAnsi="宋体"/>
                <w:sz w:val="24"/>
              </w:rPr>
            </w:pPr>
            <w:r w:rsidRPr="005337E8">
              <w:rPr>
                <w:rFonts w:ascii="宋体" w:hAnsi="宋体" w:hint="eastAsia"/>
                <w:sz w:val="24"/>
              </w:rPr>
              <w:lastRenderedPageBreak/>
              <w:t>（1）投标人是否提出合理性、可行性的①功能测试及②验收方案。每项全部满足得</w:t>
            </w:r>
            <w:r w:rsidRPr="005337E8">
              <w:rPr>
                <w:rFonts w:ascii="宋体" w:hAnsi="宋体"/>
                <w:sz w:val="24"/>
              </w:rPr>
              <w:t>0.5</w:t>
            </w:r>
            <w:r w:rsidRPr="005337E8">
              <w:rPr>
                <w:rFonts w:ascii="宋体" w:hAnsi="宋体" w:hint="eastAsia"/>
                <w:sz w:val="24"/>
              </w:rPr>
              <w:t>分，部分满足得</w:t>
            </w:r>
            <w:r w:rsidRPr="005337E8">
              <w:rPr>
                <w:rFonts w:ascii="宋体" w:hAnsi="宋体"/>
                <w:sz w:val="24"/>
              </w:rPr>
              <w:t>0.25</w:t>
            </w:r>
            <w:r w:rsidRPr="005337E8">
              <w:rPr>
                <w:rFonts w:ascii="宋体" w:hAnsi="宋体" w:hint="eastAsia"/>
                <w:sz w:val="24"/>
              </w:rPr>
              <w:t>分，不满足得0分。本项最高得</w:t>
            </w:r>
            <w:r w:rsidRPr="005337E8">
              <w:rPr>
                <w:rFonts w:ascii="宋体" w:hAnsi="宋体"/>
                <w:sz w:val="24"/>
              </w:rPr>
              <w:t>1</w:t>
            </w:r>
            <w:r w:rsidRPr="005337E8">
              <w:rPr>
                <w:rFonts w:ascii="宋体" w:hAnsi="宋体" w:hint="eastAsia"/>
                <w:sz w:val="24"/>
              </w:rPr>
              <w:t>分（</w:t>
            </w:r>
            <w:r w:rsidRPr="005337E8">
              <w:rPr>
                <w:rFonts w:ascii="宋体" w:hAnsi="宋体"/>
                <w:sz w:val="24"/>
              </w:rPr>
              <w:t>1</w:t>
            </w:r>
            <w:r w:rsidRPr="005337E8">
              <w:rPr>
                <w:rFonts w:ascii="宋体" w:hAnsi="宋体" w:hint="eastAsia"/>
                <w:sz w:val="24"/>
              </w:rPr>
              <w:t>分）；</w:t>
            </w:r>
          </w:p>
          <w:p w14:paraId="3C853B6D" w14:textId="1746B1A9" w:rsidR="00217429" w:rsidRPr="005337E8" w:rsidRDefault="00471DC6" w:rsidP="00471DC6">
            <w:pPr>
              <w:snapToGrid w:val="0"/>
              <w:spacing w:line="360" w:lineRule="auto"/>
              <w:rPr>
                <w:rFonts w:ascii="Arial" w:eastAsia="黑体" w:hAnsi="Arial" w:cs="Arial"/>
                <w:snapToGrid w:val="0"/>
                <w:kern w:val="0"/>
                <w:szCs w:val="21"/>
              </w:rPr>
            </w:pPr>
            <w:r w:rsidRPr="005337E8">
              <w:rPr>
                <w:rFonts w:ascii="宋体" w:hAnsi="宋体" w:hint="eastAsia"/>
                <w:sz w:val="24"/>
              </w:rPr>
              <w:lastRenderedPageBreak/>
              <w:t>（2）培训计划包括①培训内容、②培训时间地点、③培训对象，④培训师资力量等；根据投标方案内容进行评分，每项全部满足得</w:t>
            </w:r>
            <w:r w:rsidRPr="005337E8">
              <w:rPr>
                <w:rFonts w:ascii="宋体" w:hAnsi="宋体"/>
                <w:sz w:val="24"/>
              </w:rPr>
              <w:t>0.5</w:t>
            </w:r>
            <w:r w:rsidRPr="005337E8">
              <w:rPr>
                <w:rFonts w:ascii="宋体" w:hAnsi="宋体" w:hint="eastAsia"/>
                <w:sz w:val="24"/>
              </w:rPr>
              <w:t>分，部分满足得0.</w:t>
            </w:r>
            <w:r w:rsidRPr="005337E8">
              <w:rPr>
                <w:rFonts w:ascii="宋体" w:hAnsi="宋体"/>
                <w:sz w:val="24"/>
              </w:rPr>
              <w:t>2</w:t>
            </w:r>
            <w:r w:rsidRPr="005337E8">
              <w:rPr>
                <w:rFonts w:ascii="宋体" w:hAnsi="宋体" w:hint="eastAsia"/>
                <w:sz w:val="24"/>
              </w:rPr>
              <w:t>5分，不满足得0分。本项最高得</w:t>
            </w:r>
            <w:r w:rsidRPr="005337E8">
              <w:rPr>
                <w:rFonts w:ascii="宋体" w:hAnsi="宋体"/>
                <w:sz w:val="24"/>
              </w:rPr>
              <w:t>2</w:t>
            </w:r>
            <w:r w:rsidRPr="005337E8">
              <w:rPr>
                <w:rFonts w:ascii="宋体" w:hAnsi="宋体" w:hint="eastAsia"/>
                <w:sz w:val="24"/>
              </w:rPr>
              <w:t>分（</w:t>
            </w:r>
            <w:r w:rsidRPr="005337E8">
              <w:rPr>
                <w:rFonts w:ascii="宋体" w:hAnsi="宋体"/>
                <w:sz w:val="24"/>
              </w:rPr>
              <w:t>2</w:t>
            </w:r>
            <w:r w:rsidRPr="005337E8">
              <w:rPr>
                <w:rFonts w:ascii="宋体" w:hAnsi="宋体" w:hint="eastAsia"/>
                <w:sz w:val="24"/>
              </w:rPr>
              <w:t>分）。</w:t>
            </w:r>
          </w:p>
        </w:tc>
        <w:tc>
          <w:tcPr>
            <w:tcW w:w="850" w:type="dxa"/>
            <w:vAlign w:val="center"/>
          </w:tcPr>
          <w:p w14:paraId="5E45A1CF" w14:textId="57207D9A" w:rsidR="00217429" w:rsidRPr="005337E8" w:rsidRDefault="00E41501">
            <w:pPr>
              <w:spacing w:line="360" w:lineRule="auto"/>
              <w:rPr>
                <w:rFonts w:ascii="宋体" w:hAnsi="宋体" w:cs="Arial"/>
                <w:snapToGrid w:val="0"/>
                <w:kern w:val="0"/>
                <w:sz w:val="24"/>
              </w:rPr>
            </w:pPr>
            <w:r w:rsidRPr="005337E8">
              <w:rPr>
                <w:rFonts w:ascii="宋体" w:hAnsi="宋体" w:cs="Arial"/>
                <w:snapToGrid w:val="0"/>
                <w:kern w:val="0"/>
                <w:sz w:val="24"/>
              </w:rPr>
              <w:lastRenderedPageBreak/>
              <w:t>3</w:t>
            </w:r>
            <w:r w:rsidR="007D1D0E" w:rsidRPr="005337E8">
              <w:rPr>
                <w:rFonts w:ascii="宋体" w:hAnsi="宋体" w:cs="Arial" w:hint="eastAsia"/>
                <w:snapToGrid w:val="0"/>
                <w:kern w:val="0"/>
                <w:sz w:val="24"/>
              </w:rPr>
              <w:t>分</w:t>
            </w:r>
          </w:p>
        </w:tc>
      </w:tr>
      <w:tr w:rsidR="005337E8" w:rsidRPr="005337E8" w14:paraId="052E918E" w14:textId="77777777">
        <w:trPr>
          <w:trHeight w:val="838"/>
          <w:jc w:val="center"/>
        </w:trPr>
        <w:tc>
          <w:tcPr>
            <w:tcW w:w="852" w:type="dxa"/>
            <w:vAlign w:val="center"/>
          </w:tcPr>
          <w:p w14:paraId="0BD9B831" w14:textId="77777777" w:rsidR="00217429" w:rsidRPr="005337E8" w:rsidRDefault="007D1D0E">
            <w:pPr>
              <w:spacing w:line="360" w:lineRule="auto"/>
              <w:rPr>
                <w:rFonts w:ascii="宋体" w:hAnsi="宋体" w:cs="Arial"/>
                <w:snapToGrid w:val="0"/>
                <w:kern w:val="0"/>
                <w:sz w:val="24"/>
              </w:rPr>
            </w:pPr>
            <w:r w:rsidRPr="005337E8">
              <w:rPr>
                <w:rFonts w:ascii="宋体" w:hAnsi="宋体" w:cs="Arial"/>
                <w:snapToGrid w:val="0"/>
                <w:kern w:val="0"/>
                <w:sz w:val="24"/>
              </w:rPr>
              <w:t>9</w:t>
            </w:r>
          </w:p>
        </w:tc>
        <w:tc>
          <w:tcPr>
            <w:tcW w:w="1402" w:type="dxa"/>
            <w:vAlign w:val="center"/>
          </w:tcPr>
          <w:p w14:paraId="3A7BE959" w14:textId="1904A890"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t>售后服务（</w:t>
            </w:r>
            <w:r w:rsidR="00471DC6" w:rsidRPr="005337E8">
              <w:rPr>
                <w:rFonts w:ascii="宋体" w:hAnsi="宋体" w:cs="Arial"/>
                <w:snapToGrid w:val="0"/>
                <w:kern w:val="0"/>
                <w:sz w:val="24"/>
              </w:rPr>
              <w:t>2</w:t>
            </w:r>
            <w:r w:rsidRPr="005337E8">
              <w:rPr>
                <w:rFonts w:ascii="宋体" w:hAnsi="宋体" w:cs="Arial" w:hint="eastAsia"/>
                <w:snapToGrid w:val="0"/>
                <w:kern w:val="0"/>
                <w:sz w:val="24"/>
              </w:rPr>
              <w:t>分）</w:t>
            </w:r>
          </w:p>
        </w:tc>
        <w:tc>
          <w:tcPr>
            <w:tcW w:w="6536" w:type="dxa"/>
            <w:vAlign w:val="center"/>
          </w:tcPr>
          <w:p w14:paraId="3EB3C1FD" w14:textId="771513EC" w:rsidR="00217429" w:rsidRPr="005337E8" w:rsidRDefault="007D1D0E">
            <w:pPr>
              <w:snapToGrid w:val="0"/>
              <w:spacing w:line="360" w:lineRule="auto"/>
              <w:rPr>
                <w:rFonts w:ascii="宋体" w:hAnsi="宋体" w:cs="Arial"/>
                <w:snapToGrid w:val="0"/>
                <w:kern w:val="0"/>
                <w:sz w:val="24"/>
              </w:rPr>
            </w:pPr>
            <w:r w:rsidRPr="005337E8">
              <w:rPr>
                <w:rFonts w:ascii="宋体" w:hAnsi="宋体" w:cs="Arial" w:hint="eastAsia"/>
                <w:snapToGrid w:val="0"/>
                <w:kern w:val="0"/>
                <w:sz w:val="24"/>
              </w:rPr>
              <w:t>（1）投标人提供的售后维护机构和人员等情况，是否具有较强的本地化服务能力，在本地是否拥有常驻服务和技术支持机构（承诺中标后在杭州成立分公司或办事处或第三方协作单位作为常驻服务和技术支持机构）以及较强的专业技术队伍，能提供快速的售后服务响应（1分）</w:t>
            </w:r>
            <w:r w:rsidR="0042751F" w:rsidRPr="005337E8">
              <w:rPr>
                <w:rFonts w:ascii="宋体" w:hAnsi="宋体" w:cs="Arial" w:hint="eastAsia"/>
                <w:snapToGrid w:val="0"/>
                <w:kern w:val="0"/>
                <w:sz w:val="24"/>
              </w:rPr>
              <w:t>；</w:t>
            </w:r>
          </w:p>
          <w:p w14:paraId="1125EBC4" w14:textId="657F78CB" w:rsidR="00217429" w:rsidRPr="005337E8" w:rsidRDefault="007D1D0E">
            <w:pPr>
              <w:snapToGrid w:val="0"/>
              <w:spacing w:line="360" w:lineRule="auto"/>
              <w:rPr>
                <w:rFonts w:ascii="宋体" w:hAnsi="宋体" w:cs="Arial"/>
                <w:snapToGrid w:val="0"/>
                <w:kern w:val="0"/>
                <w:sz w:val="24"/>
              </w:rPr>
            </w:pPr>
            <w:r w:rsidRPr="005337E8">
              <w:rPr>
                <w:rFonts w:ascii="宋体" w:hAnsi="宋体" w:cs="Arial" w:hint="eastAsia"/>
                <w:snapToGrid w:val="0"/>
                <w:kern w:val="0"/>
                <w:sz w:val="24"/>
              </w:rPr>
              <w:t>（</w:t>
            </w:r>
            <w:r w:rsidRPr="005337E8">
              <w:rPr>
                <w:rFonts w:ascii="宋体" w:hAnsi="宋体" w:cs="Arial"/>
                <w:snapToGrid w:val="0"/>
                <w:kern w:val="0"/>
                <w:sz w:val="24"/>
              </w:rPr>
              <w:t>2</w:t>
            </w:r>
            <w:r w:rsidRPr="005337E8">
              <w:rPr>
                <w:rFonts w:ascii="宋体" w:hAnsi="宋体" w:cs="Arial" w:hint="eastAsia"/>
                <w:snapToGrid w:val="0"/>
                <w:kern w:val="0"/>
                <w:sz w:val="24"/>
              </w:rPr>
              <w:t>）投标人提供的售后服务方案、售后服务承诺的可行性、完整性以及服务承诺落实的保障措施，维护期内外的后续技术支持和维护能力情况等，提供的维护方案内容是否能满足用户的实际需求。必须按要求提供人员驻点承诺函（</w:t>
            </w:r>
            <w:r w:rsidR="00471DC6" w:rsidRPr="005337E8">
              <w:rPr>
                <w:rFonts w:ascii="宋体" w:hAnsi="宋体" w:cs="Arial"/>
                <w:snapToGrid w:val="0"/>
                <w:kern w:val="0"/>
                <w:sz w:val="24"/>
              </w:rPr>
              <w:t>1</w:t>
            </w:r>
            <w:r w:rsidRPr="005337E8">
              <w:rPr>
                <w:rFonts w:ascii="宋体" w:hAnsi="宋体" w:cs="Arial" w:hint="eastAsia"/>
                <w:snapToGrid w:val="0"/>
                <w:kern w:val="0"/>
                <w:sz w:val="24"/>
              </w:rPr>
              <w:t>分）</w:t>
            </w:r>
            <w:r w:rsidR="0042751F" w:rsidRPr="005337E8">
              <w:rPr>
                <w:rFonts w:ascii="宋体" w:hAnsi="宋体" w:cs="Arial" w:hint="eastAsia"/>
                <w:snapToGrid w:val="0"/>
                <w:kern w:val="0"/>
                <w:sz w:val="24"/>
              </w:rPr>
              <w:t>。</w:t>
            </w:r>
          </w:p>
        </w:tc>
        <w:tc>
          <w:tcPr>
            <w:tcW w:w="850" w:type="dxa"/>
            <w:vAlign w:val="center"/>
          </w:tcPr>
          <w:p w14:paraId="76D28468" w14:textId="34EA7ECC" w:rsidR="00217429" w:rsidRPr="005337E8" w:rsidRDefault="00471DC6">
            <w:pPr>
              <w:spacing w:line="360" w:lineRule="auto"/>
              <w:rPr>
                <w:rFonts w:ascii="宋体" w:hAnsi="宋体" w:cs="Arial"/>
                <w:snapToGrid w:val="0"/>
                <w:kern w:val="0"/>
                <w:sz w:val="24"/>
              </w:rPr>
            </w:pPr>
            <w:r w:rsidRPr="005337E8">
              <w:rPr>
                <w:rFonts w:ascii="宋体" w:hAnsi="宋体" w:cs="Arial"/>
                <w:snapToGrid w:val="0"/>
                <w:kern w:val="0"/>
                <w:sz w:val="24"/>
              </w:rPr>
              <w:t>2</w:t>
            </w:r>
            <w:r w:rsidR="007D1D0E" w:rsidRPr="005337E8">
              <w:rPr>
                <w:rFonts w:ascii="宋体" w:hAnsi="宋体" w:cs="Arial" w:hint="eastAsia"/>
                <w:snapToGrid w:val="0"/>
                <w:kern w:val="0"/>
                <w:sz w:val="24"/>
              </w:rPr>
              <w:t>分</w:t>
            </w:r>
          </w:p>
        </w:tc>
      </w:tr>
      <w:tr w:rsidR="005337E8" w:rsidRPr="005337E8" w14:paraId="2C6728DB" w14:textId="77777777">
        <w:trPr>
          <w:trHeight w:val="1017"/>
          <w:jc w:val="center"/>
        </w:trPr>
        <w:tc>
          <w:tcPr>
            <w:tcW w:w="852" w:type="dxa"/>
            <w:vAlign w:val="center"/>
          </w:tcPr>
          <w:p w14:paraId="6692AD28" w14:textId="77777777" w:rsidR="00217429" w:rsidRPr="005337E8" w:rsidRDefault="007D1D0E">
            <w:pPr>
              <w:spacing w:line="360" w:lineRule="auto"/>
              <w:rPr>
                <w:rFonts w:ascii="宋体" w:hAnsi="宋体" w:cs="Arial"/>
                <w:snapToGrid w:val="0"/>
                <w:kern w:val="0"/>
                <w:sz w:val="24"/>
              </w:rPr>
            </w:pPr>
            <w:r w:rsidRPr="005337E8">
              <w:rPr>
                <w:rFonts w:ascii="宋体" w:hAnsi="宋体" w:cs="Arial"/>
                <w:snapToGrid w:val="0"/>
                <w:kern w:val="0"/>
                <w:sz w:val="24"/>
              </w:rPr>
              <w:t>10</w:t>
            </w:r>
          </w:p>
        </w:tc>
        <w:tc>
          <w:tcPr>
            <w:tcW w:w="1402" w:type="dxa"/>
            <w:vAlign w:val="center"/>
          </w:tcPr>
          <w:p w14:paraId="2409B6B1" w14:textId="77777777" w:rsidR="00217429" w:rsidRPr="005337E8" w:rsidRDefault="007D1D0E">
            <w:pPr>
              <w:spacing w:line="360" w:lineRule="auto"/>
              <w:rPr>
                <w:rFonts w:ascii="宋体" w:hAnsi="宋体" w:cs="Arial"/>
                <w:bCs/>
                <w:snapToGrid w:val="0"/>
                <w:kern w:val="0"/>
                <w:sz w:val="24"/>
              </w:rPr>
            </w:pPr>
            <w:r w:rsidRPr="005337E8">
              <w:rPr>
                <w:rFonts w:ascii="宋体" w:hAnsi="宋体" w:hint="eastAsia"/>
                <w:bCs/>
                <w:sz w:val="24"/>
              </w:rPr>
              <w:t>优惠承诺（</w:t>
            </w:r>
            <w:r w:rsidRPr="005337E8">
              <w:rPr>
                <w:rFonts w:ascii="宋体" w:hAnsi="宋体"/>
                <w:bCs/>
                <w:sz w:val="24"/>
              </w:rPr>
              <w:t>2</w:t>
            </w:r>
            <w:r w:rsidRPr="005337E8">
              <w:rPr>
                <w:rFonts w:ascii="宋体" w:hAnsi="宋体" w:hint="eastAsia"/>
                <w:bCs/>
                <w:sz w:val="24"/>
              </w:rPr>
              <w:t>分）</w:t>
            </w:r>
          </w:p>
        </w:tc>
        <w:tc>
          <w:tcPr>
            <w:tcW w:w="6536" w:type="dxa"/>
            <w:vAlign w:val="center"/>
          </w:tcPr>
          <w:p w14:paraId="23B27201" w14:textId="77777777" w:rsidR="00217429" w:rsidRPr="005337E8" w:rsidRDefault="007D1D0E">
            <w:pPr>
              <w:pStyle w:val="af2"/>
              <w:spacing w:line="360" w:lineRule="auto"/>
              <w:rPr>
                <w:rFonts w:hAnsi="宋体"/>
                <w:sz w:val="24"/>
                <w:szCs w:val="24"/>
              </w:rPr>
            </w:pPr>
            <w:r w:rsidRPr="005337E8">
              <w:rPr>
                <w:rFonts w:hAnsi="宋体" w:hint="eastAsia"/>
                <w:sz w:val="24"/>
              </w:rPr>
              <w:t>投标人提出实质性的优惠条件和承诺情况，每项得1分，最高得2分。</w:t>
            </w:r>
          </w:p>
        </w:tc>
        <w:tc>
          <w:tcPr>
            <w:tcW w:w="850" w:type="dxa"/>
            <w:vAlign w:val="center"/>
          </w:tcPr>
          <w:p w14:paraId="0FCC51B4" w14:textId="77777777" w:rsidR="00217429" w:rsidRPr="005337E8" w:rsidRDefault="007D1D0E">
            <w:pPr>
              <w:spacing w:line="360" w:lineRule="auto"/>
              <w:rPr>
                <w:rFonts w:ascii="宋体" w:hAnsi="宋体" w:cs="Arial"/>
                <w:snapToGrid w:val="0"/>
                <w:kern w:val="0"/>
                <w:sz w:val="24"/>
              </w:rPr>
            </w:pPr>
            <w:r w:rsidRPr="005337E8">
              <w:rPr>
                <w:rFonts w:ascii="宋体" w:hAnsi="宋体" w:cs="Arial"/>
                <w:snapToGrid w:val="0"/>
                <w:kern w:val="0"/>
                <w:sz w:val="24"/>
              </w:rPr>
              <w:t>2</w:t>
            </w:r>
            <w:r w:rsidRPr="005337E8">
              <w:rPr>
                <w:rFonts w:ascii="宋体" w:hAnsi="宋体" w:cs="Arial" w:hint="eastAsia"/>
                <w:snapToGrid w:val="0"/>
                <w:kern w:val="0"/>
                <w:sz w:val="24"/>
              </w:rPr>
              <w:t>分</w:t>
            </w:r>
          </w:p>
        </w:tc>
      </w:tr>
      <w:tr w:rsidR="00217429" w:rsidRPr="005337E8" w14:paraId="27159E93" w14:textId="77777777">
        <w:trPr>
          <w:trHeight w:val="454"/>
          <w:jc w:val="center"/>
        </w:trPr>
        <w:tc>
          <w:tcPr>
            <w:tcW w:w="852" w:type="dxa"/>
            <w:vAlign w:val="center"/>
          </w:tcPr>
          <w:p w14:paraId="4176E09C" w14:textId="587EF42C" w:rsidR="00217429" w:rsidRPr="005337E8" w:rsidRDefault="007D1D0E">
            <w:pPr>
              <w:spacing w:line="360" w:lineRule="auto"/>
              <w:rPr>
                <w:rFonts w:ascii="宋体" w:hAnsi="宋体" w:cs="Arial"/>
                <w:snapToGrid w:val="0"/>
                <w:kern w:val="0"/>
                <w:sz w:val="24"/>
              </w:rPr>
            </w:pPr>
            <w:r w:rsidRPr="005337E8">
              <w:rPr>
                <w:rFonts w:ascii="宋体" w:hAnsi="宋体" w:cs="Arial"/>
                <w:snapToGrid w:val="0"/>
                <w:kern w:val="0"/>
                <w:sz w:val="24"/>
              </w:rPr>
              <w:t>1</w:t>
            </w:r>
            <w:r w:rsidR="00DA1E98" w:rsidRPr="005337E8">
              <w:rPr>
                <w:rFonts w:ascii="宋体" w:hAnsi="宋体" w:cs="Arial"/>
                <w:snapToGrid w:val="0"/>
                <w:kern w:val="0"/>
                <w:sz w:val="24"/>
              </w:rPr>
              <w:t>1</w:t>
            </w:r>
          </w:p>
        </w:tc>
        <w:tc>
          <w:tcPr>
            <w:tcW w:w="1402" w:type="dxa"/>
            <w:vAlign w:val="center"/>
          </w:tcPr>
          <w:p w14:paraId="0893853C" w14:textId="0418CDDB" w:rsidR="00217429" w:rsidRPr="005337E8" w:rsidRDefault="00C40EF2">
            <w:pPr>
              <w:spacing w:line="360" w:lineRule="auto"/>
              <w:rPr>
                <w:rFonts w:ascii="宋体" w:hAnsi="宋体" w:cs="Arial"/>
                <w:snapToGrid w:val="0"/>
                <w:kern w:val="0"/>
                <w:sz w:val="24"/>
              </w:rPr>
            </w:pPr>
            <w:r w:rsidRPr="005337E8">
              <w:rPr>
                <w:rFonts w:ascii="宋体" w:hAnsi="宋体" w:cs="Arial"/>
                <w:snapToGrid w:val="0"/>
                <w:kern w:val="0"/>
                <w:sz w:val="24"/>
              </w:rPr>
              <w:t>总分</w:t>
            </w:r>
          </w:p>
        </w:tc>
        <w:tc>
          <w:tcPr>
            <w:tcW w:w="6536" w:type="dxa"/>
            <w:vAlign w:val="center"/>
          </w:tcPr>
          <w:p w14:paraId="1E6B09FE" w14:textId="26902CF1" w:rsidR="00217429" w:rsidRPr="005337E8" w:rsidRDefault="00217429">
            <w:pPr>
              <w:spacing w:line="360" w:lineRule="auto"/>
              <w:rPr>
                <w:rFonts w:ascii="宋体" w:hAnsi="宋体" w:cs="Arial"/>
                <w:snapToGrid w:val="0"/>
                <w:kern w:val="0"/>
                <w:sz w:val="24"/>
              </w:rPr>
            </w:pPr>
          </w:p>
        </w:tc>
        <w:tc>
          <w:tcPr>
            <w:tcW w:w="850" w:type="dxa"/>
            <w:vAlign w:val="center"/>
          </w:tcPr>
          <w:p w14:paraId="0B6B1BC9" w14:textId="639253FC" w:rsidR="00217429" w:rsidRPr="005337E8" w:rsidRDefault="007D1D0E">
            <w:pPr>
              <w:spacing w:line="360" w:lineRule="auto"/>
              <w:rPr>
                <w:rFonts w:ascii="宋体" w:hAnsi="宋体" w:cs="Arial"/>
                <w:snapToGrid w:val="0"/>
                <w:kern w:val="0"/>
                <w:sz w:val="24"/>
              </w:rPr>
            </w:pPr>
            <w:r w:rsidRPr="005337E8">
              <w:rPr>
                <w:rFonts w:ascii="宋体" w:hAnsi="宋体" w:cs="Arial" w:hint="eastAsia"/>
                <w:snapToGrid w:val="0"/>
                <w:kern w:val="0"/>
                <w:sz w:val="24"/>
              </w:rPr>
              <w:t>6</w:t>
            </w:r>
            <w:r w:rsidR="00E41501" w:rsidRPr="005337E8">
              <w:rPr>
                <w:rFonts w:ascii="宋体" w:hAnsi="宋体" w:cs="Arial"/>
                <w:snapToGrid w:val="0"/>
                <w:kern w:val="0"/>
                <w:sz w:val="24"/>
              </w:rPr>
              <w:t>5</w:t>
            </w:r>
            <w:r w:rsidRPr="005337E8">
              <w:rPr>
                <w:rFonts w:ascii="宋体" w:hAnsi="宋体" w:cs="Arial" w:hint="eastAsia"/>
                <w:snapToGrid w:val="0"/>
                <w:kern w:val="0"/>
                <w:sz w:val="24"/>
              </w:rPr>
              <w:t>分</w:t>
            </w:r>
          </w:p>
        </w:tc>
      </w:tr>
    </w:tbl>
    <w:p w14:paraId="03713BDB" w14:textId="77777777" w:rsidR="00217429" w:rsidRPr="005337E8" w:rsidRDefault="00217429">
      <w:pPr>
        <w:spacing w:line="360" w:lineRule="auto"/>
        <w:ind w:firstLineChars="200" w:firstLine="482"/>
        <w:rPr>
          <w:rFonts w:hAnsi="宋体" w:cs="Arial"/>
          <w:b/>
          <w:bCs/>
          <w:sz w:val="24"/>
        </w:rPr>
      </w:pPr>
    </w:p>
    <w:p w14:paraId="2A11FADB" w14:textId="77777777" w:rsidR="00217429" w:rsidRPr="005337E8" w:rsidRDefault="007D1D0E">
      <w:pPr>
        <w:spacing w:line="360" w:lineRule="auto"/>
        <w:ind w:firstLineChars="200" w:firstLine="482"/>
        <w:rPr>
          <w:rFonts w:ascii="宋体" w:hAnsi="宋体" w:cs="仿宋_GB2312"/>
          <w:bCs/>
          <w:sz w:val="24"/>
        </w:rPr>
      </w:pPr>
      <w:r w:rsidRPr="005337E8">
        <w:rPr>
          <w:rFonts w:hAnsi="宋体" w:cs="Arial" w:hint="eastAsia"/>
          <w:b/>
          <w:bCs/>
          <w:sz w:val="24"/>
        </w:rPr>
        <w:t>注：</w:t>
      </w:r>
      <w:r w:rsidRPr="005337E8">
        <w:rPr>
          <w:rFonts w:hAnsi="宋体" w:cs="Arial"/>
          <w:b/>
          <w:bCs/>
          <w:sz w:val="24"/>
        </w:rPr>
        <w:t>投标文件中提供的证明材料复印件应清晰可辨，如不清晰，评标委员会可限时要求投标人提供对应原件核对后评分，请投标人事先准备。</w:t>
      </w:r>
    </w:p>
    <w:p w14:paraId="0ED1632D" w14:textId="585F69C3" w:rsidR="00217429" w:rsidRPr="005337E8" w:rsidRDefault="007D1D0E">
      <w:pPr>
        <w:snapToGrid w:val="0"/>
        <w:spacing w:line="360" w:lineRule="auto"/>
        <w:ind w:firstLineChars="200" w:firstLine="482"/>
        <w:rPr>
          <w:rFonts w:ascii="宋体" w:hAnsi="宋体" w:cs="仿宋_GB2312"/>
          <w:b/>
          <w:bCs/>
          <w:sz w:val="24"/>
        </w:rPr>
      </w:pPr>
      <w:r w:rsidRPr="005337E8">
        <w:rPr>
          <w:rFonts w:ascii="宋体" w:hAnsi="宋体" w:cs="仿宋_GB2312" w:hint="eastAsia"/>
          <w:b/>
          <w:bCs/>
          <w:sz w:val="24"/>
        </w:rPr>
        <w:t>C、投标人的资信和业绩情况（C=</w:t>
      </w:r>
      <w:r w:rsidR="00E41501" w:rsidRPr="005337E8">
        <w:rPr>
          <w:rFonts w:ascii="宋体" w:hAnsi="宋体" w:cs="仿宋_GB2312"/>
          <w:b/>
          <w:sz w:val="24"/>
          <w:u w:val="single"/>
        </w:rPr>
        <w:t>5</w:t>
      </w:r>
      <w:r w:rsidRPr="005337E8">
        <w:rPr>
          <w:rFonts w:ascii="宋体" w:hAnsi="宋体" w:cs="仿宋_GB2312" w:hint="eastAsia"/>
          <w:b/>
          <w:bCs/>
          <w:sz w:val="24"/>
        </w:rPr>
        <w:t>分）：主要包含投标人的资信、类似项目建设经验等方面的因素。评审要点为：</w:t>
      </w:r>
    </w:p>
    <w:p w14:paraId="11D670FE" w14:textId="0AFB9AEA" w:rsidR="00217429" w:rsidRPr="005337E8" w:rsidRDefault="007D1D0E">
      <w:pPr>
        <w:snapToGrid w:val="0"/>
        <w:spacing w:line="360" w:lineRule="auto"/>
        <w:ind w:firstLineChars="200" w:firstLine="482"/>
        <w:rPr>
          <w:rFonts w:ascii="宋体" w:hAnsi="宋体"/>
          <w:b/>
          <w:sz w:val="24"/>
        </w:rPr>
      </w:pPr>
      <w:r w:rsidRPr="005337E8">
        <w:rPr>
          <w:rFonts w:ascii="宋体" w:hAnsi="宋体" w:hint="eastAsia"/>
          <w:b/>
          <w:sz w:val="24"/>
        </w:rPr>
        <w:t>（1）投标人基本情况（</w:t>
      </w:r>
      <w:r w:rsidR="00E41501" w:rsidRPr="005337E8">
        <w:rPr>
          <w:rFonts w:ascii="宋体" w:hAnsi="宋体"/>
          <w:b/>
          <w:sz w:val="24"/>
        </w:rPr>
        <w:t>2</w:t>
      </w:r>
      <w:r w:rsidRPr="005337E8">
        <w:rPr>
          <w:rFonts w:ascii="宋体" w:hAnsi="宋体" w:hint="eastAsia"/>
          <w:b/>
          <w:sz w:val="24"/>
        </w:rPr>
        <w:t>分）：</w:t>
      </w:r>
    </w:p>
    <w:p w14:paraId="6AB98A3A" w14:textId="77777777" w:rsidR="00217429" w:rsidRPr="005337E8" w:rsidRDefault="007D1D0E">
      <w:pPr>
        <w:snapToGrid w:val="0"/>
        <w:spacing w:line="360" w:lineRule="auto"/>
        <w:ind w:firstLineChars="200" w:firstLine="480"/>
        <w:rPr>
          <w:rFonts w:ascii="宋体" w:hAnsi="宋体" w:cs="仿宋_GB2312"/>
          <w:sz w:val="24"/>
          <w:szCs w:val="20"/>
        </w:rPr>
      </w:pPr>
      <w:r w:rsidRPr="005337E8">
        <w:rPr>
          <w:rFonts w:ascii="宋体" w:hAnsi="宋体" w:hint="eastAsia"/>
          <w:sz w:val="24"/>
        </w:rPr>
        <w:t>● 投标人具有</w:t>
      </w:r>
      <w:r w:rsidRPr="005337E8">
        <w:rPr>
          <w:rFonts w:ascii="宋体" w:hAnsi="宋体" w:cs="仿宋_GB2312" w:hint="eastAsia"/>
          <w:sz w:val="24"/>
          <w:szCs w:val="20"/>
        </w:rPr>
        <w:t>有效期内</w:t>
      </w:r>
      <w:r w:rsidRPr="005337E8">
        <w:rPr>
          <w:rFonts w:ascii="宋体" w:hAnsi="宋体" w:cs="仿宋_GB2312"/>
          <w:sz w:val="24"/>
          <w:szCs w:val="20"/>
        </w:rPr>
        <w:t>ISO9001质量管理体系认证</w:t>
      </w:r>
      <w:r w:rsidRPr="005337E8">
        <w:rPr>
          <w:rFonts w:ascii="宋体" w:hAnsi="宋体" w:cs="仿宋_GB2312" w:hint="eastAsia"/>
          <w:sz w:val="24"/>
          <w:szCs w:val="20"/>
        </w:rPr>
        <w:t>证书的得1分（1分）；</w:t>
      </w:r>
    </w:p>
    <w:p w14:paraId="12E87B42" w14:textId="77777777" w:rsidR="00217429" w:rsidRPr="005337E8" w:rsidRDefault="007D1D0E">
      <w:pPr>
        <w:snapToGrid w:val="0"/>
        <w:spacing w:line="360" w:lineRule="auto"/>
        <w:ind w:firstLineChars="200" w:firstLine="480"/>
        <w:rPr>
          <w:rFonts w:ascii="宋体" w:hAnsi="宋体"/>
          <w:sz w:val="24"/>
        </w:rPr>
      </w:pPr>
      <w:r w:rsidRPr="005337E8">
        <w:rPr>
          <w:rFonts w:ascii="宋体" w:hAnsi="宋体" w:hint="eastAsia"/>
          <w:sz w:val="24"/>
        </w:rPr>
        <w:t xml:space="preserve">● </w:t>
      </w:r>
      <w:r w:rsidRPr="005337E8">
        <w:rPr>
          <w:rFonts w:ascii="宋体" w:hAnsi="宋体" w:cs="仿宋_GB2312" w:hint="eastAsia"/>
          <w:sz w:val="24"/>
          <w:szCs w:val="20"/>
        </w:rPr>
        <w:t>投标人具有有效期内</w:t>
      </w:r>
      <w:r w:rsidRPr="005337E8">
        <w:rPr>
          <w:rFonts w:ascii="宋体" w:hAnsi="宋体" w:cs="仿宋_GB2312"/>
          <w:sz w:val="24"/>
          <w:szCs w:val="20"/>
        </w:rPr>
        <w:t>ISO</w:t>
      </w:r>
      <w:r w:rsidRPr="005337E8">
        <w:rPr>
          <w:rFonts w:ascii="宋体" w:hAnsi="宋体" w:cs="仿宋_GB2312" w:hint="eastAsia"/>
          <w:sz w:val="24"/>
          <w:szCs w:val="20"/>
        </w:rPr>
        <w:t>27</w:t>
      </w:r>
      <w:r w:rsidRPr="005337E8">
        <w:rPr>
          <w:rFonts w:ascii="宋体" w:hAnsi="宋体" w:cs="仿宋_GB2312"/>
          <w:sz w:val="24"/>
          <w:szCs w:val="20"/>
        </w:rPr>
        <w:t>001</w:t>
      </w:r>
      <w:r w:rsidRPr="005337E8">
        <w:rPr>
          <w:rFonts w:ascii="宋体" w:hAnsi="宋体" w:cs="仿宋_GB2312" w:hint="eastAsia"/>
          <w:sz w:val="24"/>
          <w:szCs w:val="20"/>
        </w:rPr>
        <w:t>信息安全管理体系认证证书的得1分</w:t>
      </w:r>
      <w:r w:rsidRPr="005337E8">
        <w:rPr>
          <w:rFonts w:ascii="宋体" w:hAnsi="宋体" w:hint="eastAsia"/>
          <w:sz w:val="24"/>
        </w:rPr>
        <w:t>（</w:t>
      </w:r>
      <w:r w:rsidRPr="005337E8">
        <w:rPr>
          <w:rFonts w:ascii="宋体" w:hAnsi="宋体"/>
          <w:sz w:val="24"/>
        </w:rPr>
        <w:t>1</w:t>
      </w:r>
      <w:r w:rsidRPr="005337E8">
        <w:rPr>
          <w:rFonts w:ascii="宋体" w:hAnsi="宋体" w:hint="eastAsia"/>
          <w:sz w:val="24"/>
        </w:rPr>
        <w:t>分）；</w:t>
      </w:r>
    </w:p>
    <w:p w14:paraId="7BCD5104" w14:textId="77777777" w:rsidR="00217429" w:rsidRPr="005337E8" w:rsidRDefault="007D1D0E">
      <w:pPr>
        <w:snapToGrid w:val="0"/>
        <w:spacing w:line="360" w:lineRule="auto"/>
        <w:ind w:firstLineChars="194" w:firstLine="467"/>
        <w:rPr>
          <w:rFonts w:ascii="宋体" w:hAnsi="宋体" w:cs="仿宋_GB2312"/>
          <w:b/>
          <w:sz w:val="24"/>
        </w:rPr>
      </w:pPr>
      <w:r w:rsidRPr="005337E8">
        <w:rPr>
          <w:rFonts w:ascii="宋体" w:hAnsi="宋体" w:hint="eastAsia"/>
          <w:b/>
          <w:sz w:val="24"/>
        </w:rPr>
        <w:t>（2）</w:t>
      </w:r>
      <w:r w:rsidRPr="005337E8">
        <w:rPr>
          <w:rFonts w:ascii="宋体" w:hAnsi="宋体" w:cs="仿宋_GB2312" w:hint="eastAsia"/>
          <w:b/>
          <w:sz w:val="24"/>
        </w:rPr>
        <w:t>投标人类似项目建设的成功经验（</w:t>
      </w:r>
      <w:r w:rsidRPr="005337E8">
        <w:rPr>
          <w:rFonts w:ascii="宋体" w:hAnsi="宋体" w:cs="仿宋_GB2312"/>
          <w:b/>
          <w:sz w:val="24"/>
        </w:rPr>
        <w:t>3</w:t>
      </w:r>
      <w:r w:rsidRPr="005337E8">
        <w:rPr>
          <w:rFonts w:ascii="宋体" w:hAnsi="宋体" w:cs="仿宋_GB2312" w:hint="eastAsia"/>
          <w:b/>
          <w:sz w:val="24"/>
        </w:rPr>
        <w:t>分）：</w:t>
      </w:r>
    </w:p>
    <w:p w14:paraId="0EA9EF95" w14:textId="6882CFA8" w:rsidR="00217429" w:rsidRPr="005337E8" w:rsidRDefault="007D1D0E">
      <w:pPr>
        <w:snapToGrid w:val="0"/>
        <w:spacing w:line="360" w:lineRule="auto"/>
        <w:ind w:firstLineChars="194" w:firstLine="466"/>
        <w:rPr>
          <w:rFonts w:ascii="宋体" w:hAnsi="宋体" w:cs="仿宋_GB2312"/>
          <w:sz w:val="24"/>
        </w:rPr>
      </w:pPr>
      <w:r w:rsidRPr="005337E8">
        <w:rPr>
          <w:rFonts w:ascii="宋体" w:hAnsi="宋体" w:hint="eastAsia"/>
          <w:sz w:val="24"/>
        </w:rPr>
        <w:t>投标人</w:t>
      </w:r>
      <w:r w:rsidRPr="005337E8">
        <w:rPr>
          <w:rFonts w:ascii="宋体" w:hAnsi="宋体"/>
          <w:sz w:val="24"/>
        </w:rPr>
        <w:t>2018</w:t>
      </w:r>
      <w:r w:rsidRPr="005337E8">
        <w:rPr>
          <w:rFonts w:ascii="宋体" w:hAnsi="宋体" w:hint="eastAsia"/>
          <w:sz w:val="24"/>
        </w:rPr>
        <w:t>年1月1日以来（以合同签订时间为准）具有类似项目业绩的，每个得</w:t>
      </w:r>
      <w:r w:rsidRPr="005337E8">
        <w:rPr>
          <w:rFonts w:ascii="宋体" w:hAnsi="宋体"/>
          <w:sz w:val="24"/>
        </w:rPr>
        <w:t>1</w:t>
      </w:r>
      <w:r w:rsidRPr="005337E8">
        <w:rPr>
          <w:rFonts w:ascii="宋体" w:hAnsi="宋体" w:hint="eastAsia"/>
          <w:sz w:val="24"/>
        </w:rPr>
        <w:t>分，最高得</w:t>
      </w:r>
      <w:r w:rsidRPr="005337E8">
        <w:rPr>
          <w:rFonts w:ascii="宋体" w:hAnsi="宋体"/>
          <w:sz w:val="24"/>
        </w:rPr>
        <w:t>3</w:t>
      </w:r>
      <w:r w:rsidRPr="005337E8">
        <w:rPr>
          <w:rFonts w:ascii="宋体" w:hAnsi="宋体" w:hint="eastAsia"/>
          <w:sz w:val="24"/>
        </w:rPr>
        <w:t>分；</w:t>
      </w:r>
      <w:r w:rsidRPr="005337E8">
        <w:rPr>
          <w:rFonts w:ascii="宋体" w:hAnsi="宋体" w:cs="仿宋_GB2312" w:hint="eastAsia"/>
          <w:sz w:val="24"/>
          <w:lang w:val="zh-CN"/>
        </w:rPr>
        <w:t>结合</w:t>
      </w:r>
      <w:r w:rsidRPr="005337E8">
        <w:rPr>
          <w:rFonts w:ascii="宋体" w:hAnsi="宋体" w:cs="仿宋_GB2312" w:hint="eastAsia"/>
          <w:bCs/>
          <w:sz w:val="24"/>
        </w:rPr>
        <w:t>已完成的项目案例和用户反应情况，依照投标人提供的合同或中标通知书。</w:t>
      </w:r>
      <w:r w:rsidRPr="005337E8">
        <w:rPr>
          <w:rFonts w:ascii="宋体" w:hAnsi="宋体" w:cs="仿宋_GB2312" w:hint="eastAsia"/>
          <w:sz w:val="24"/>
        </w:rPr>
        <w:t>【</w:t>
      </w:r>
      <w:r w:rsidRPr="005337E8">
        <w:rPr>
          <w:rFonts w:ascii="宋体" w:hAnsi="宋体" w:cs="仿宋_GB2312" w:hint="eastAsia"/>
          <w:b/>
          <w:sz w:val="24"/>
        </w:rPr>
        <w:t>采购代理机构在项目评审直至合同签订、履约期间，有权要求投标人出具投标文件中的合同，予以确认其的真实性和有效性，如出现与事实不符等情况，将根据有关规定以“提供虚假材料谋取中标（成交）”予以处理</w:t>
      </w:r>
      <w:r w:rsidRPr="005337E8">
        <w:rPr>
          <w:rFonts w:ascii="宋体" w:hAnsi="宋体" w:cs="仿宋_GB2312" w:hint="eastAsia"/>
          <w:sz w:val="24"/>
        </w:rPr>
        <w:t>】，是否有良好的工作业</w:t>
      </w:r>
      <w:r w:rsidRPr="005337E8">
        <w:rPr>
          <w:rFonts w:ascii="宋体" w:hAnsi="宋体" w:cs="仿宋_GB2312" w:hint="eastAsia"/>
          <w:sz w:val="24"/>
        </w:rPr>
        <w:lastRenderedPageBreak/>
        <w:t>绩和履约记录</w:t>
      </w:r>
      <w:r w:rsidRPr="005337E8">
        <w:rPr>
          <w:rFonts w:ascii="宋体" w:hAnsi="宋体" w:cs="仿宋_GB2312" w:hint="eastAsia"/>
          <w:sz w:val="24"/>
          <w:lang w:val="zh-CN"/>
        </w:rPr>
        <w:t>等情况</w:t>
      </w:r>
      <w:r w:rsidRPr="005337E8">
        <w:rPr>
          <w:rFonts w:ascii="宋体" w:hAnsi="宋体" w:cs="仿宋_GB2312" w:hint="eastAsia"/>
          <w:sz w:val="24"/>
        </w:rPr>
        <w:t>；</w:t>
      </w:r>
      <w:r w:rsidRPr="005337E8">
        <w:rPr>
          <w:rFonts w:ascii="宋体" w:hAnsi="宋体" w:cs="仿宋_GB2312" w:hint="eastAsia"/>
          <w:b/>
          <w:kern w:val="0"/>
          <w:sz w:val="24"/>
        </w:rPr>
        <w:t>以分包方式履行政府采购合同的，还需提供该项目采购方同意分包的证明材料;</w:t>
      </w:r>
      <w:r w:rsidRPr="005337E8">
        <w:rPr>
          <w:rFonts w:ascii="宋体" w:hAnsi="宋体" w:cs="仿宋_GB2312" w:hint="eastAsia"/>
          <w:b/>
          <w:sz w:val="24"/>
        </w:rPr>
        <w:t>如投标人提供的合同复印件等实施项目证明材料与响应主体无关或违规转包分包的，评标委员会将进行扣分直至认定投标无效。</w:t>
      </w:r>
    </w:p>
    <w:p w14:paraId="2858D49D" w14:textId="77777777" w:rsidR="00217429" w:rsidRPr="005337E8" w:rsidRDefault="007D1D0E">
      <w:pPr>
        <w:pStyle w:val="af2"/>
        <w:spacing w:line="360" w:lineRule="auto"/>
        <w:ind w:firstLineChars="196" w:firstLine="472"/>
        <w:rPr>
          <w:rFonts w:hAnsi="宋体" w:cs="仿宋_GB2312"/>
          <w:b/>
          <w:sz w:val="24"/>
          <w:szCs w:val="24"/>
        </w:rPr>
      </w:pPr>
      <w:r w:rsidRPr="005337E8">
        <w:rPr>
          <w:rFonts w:hAnsi="宋体" w:cs="仿宋_GB2312" w:hint="eastAsia"/>
          <w:b/>
          <w:sz w:val="24"/>
          <w:szCs w:val="24"/>
        </w:rPr>
        <w:t>综合得分=A+B+C</w:t>
      </w:r>
    </w:p>
    <w:p w14:paraId="72E14853" w14:textId="77777777" w:rsidR="00217429" w:rsidRPr="005337E8" w:rsidRDefault="007D1D0E">
      <w:pPr>
        <w:spacing w:line="560" w:lineRule="exact"/>
        <w:jc w:val="center"/>
        <w:outlineLvl w:val="0"/>
        <w:rPr>
          <w:rFonts w:ascii="宋体" w:hAnsi="宋体" w:cs="宋体"/>
          <w:b/>
          <w:sz w:val="36"/>
          <w:szCs w:val="36"/>
        </w:rPr>
      </w:pPr>
      <w:r w:rsidRPr="005337E8">
        <w:rPr>
          <w:rFonts w:ascii="宋体" w:hAnsi="宋体" w:cs="宋体"/>
          <w:b/>
          <w:sz w:val="36"/>
          <w:szCs w:val="36"/>
        </w:rPr>
        <w:br w:type="page"/>
      </w:r>
      <w:r w:rsidRPr="005337E8">
        <w:rPr>
          <w:rFonts w:ascii="宋体" w:hAnsi="宋体" w:cs="宋体" w:hint="eastAsia"/>
          <w:b/>
          <w:sz w:val="36"/>
          <w:szCs w:val="36"/>
        </w:rPr>
        <w:lastRenderedPageBreak/>
        <w:t>第五部分</w:t>
      </w:r>
      <w:bookmarkEnd w:id="36"/>
      <w:r w:rsidRPr="005337E8">
        <w:rPr>
          <w:rFonts w:ascii="宋体" w:hAnsi="宋体" w:cs="宋体" w:hint="eastAsia"/>
          <w:b/>
          <w:sz w:val="36"/>
          <w:szCs w:val="36"/>
        </w:rPr>
        <w:t xml:space="preserve"> 拟签订的合同文本</w:t>
      </w:r>
    </w:p>
    <w:p w14:paraId="47A08852" w14:textId="77777777" w:rsidR="00217429" w:rsidRPr="005337E8" w:rsidRDefault="00217429">
      <w:pPr>
        <w:snapToGrid w:val="0"/>
        <w:spacing w:line="300" w:lineRule="auto"/>
        <w:jc w:val="center"/>
        <w:rPr>
          <w:rFonts w:ascii="宋体" w:hAnsi="宋体" w:cs="宋体"/>
          <w:b/>
          <w:sz w:val="32"/>
          <w:szCs w:val="32"/>
        </w:rPr>
      </w:pPr>
      <w:bookmarkStart w:id="402" w:name="第五部分"/>
      <w:bookmarkStart w:id="403" w:name="_Toc86217003"/>
    </w:p>
    <w:p w14:paraId="749A887A" w14:textId="77777777" w:rsidR="00217429" w:rsidRPr="005337E8" w:rsidRDefault="007D1D0E">
      <w:pPr>
        <w:snapToGrid w:val="0"/>
        <w:spacing w:line="300" w:lineRule="auto"/>
        <w:jc w:val="center"/>
        <w:rPr>
          <w:rFonts w:ascii="宋体" w:hAnsi="宋体" w:cs="宋体"/>
          <w:b/>
          <w:sz w:val="32"/>
          <w:szCs w:val="32"/>
        </w:rPr>
      </w:pPr>
      <w:r w:rsidRPr="005337E8">
        <w:rPr>
          <w:rFonts w:ascii="宋体" w:hAnsi="宋体" w:cs="宋体" w:hint="eastAsia"/>
          <w:b/>
          <w:sz w:val="32"/>
          <w:szCs w:val="32"/>
        </w:rPr>
        <w:t>【杭州西湖风景名胜区数字景区三期项目（双西一体化治安防控部分）】</w:t>
      </w:r>
    </w:p>
    <w:p w14:paraId="6772B697" w14:textId="77777777" w:rsidR="00217429" w:rsidRPr="005337E8" w:rsidRDefault="007D1D0E">
      <w:pPr>
        <w:snapToGrid w:val="0"/>
        <w:spacing w:line="300" w:lineRule="auto"/>
        <w:jc w:val="center"/>
        <w:rPr>
          <w:rFonts w:ascii="宋体" w:hAnsi="宋体" w:cs="宋体"/>
          <w:b/>
          <w:sz w:val="32"/>
          <w:szCs w:val="32"/>
        </w:rPr>
      </w:pPr>
      <w:r w:rsidRPr="005337E8">
        <w:rPr>
          <w:rFonts w:ascii="宋体" w:hAnsi="宋体" w:cs="宋体" w:hint="eastAsia"/>
          <w:b/>
          <w:sz w:val="32"/>
          <w:szCs w:val="32"/>
        </w:rPr>
        <w:t>采购合同</w:t>
      </w:r>
    </w:p>
    <w:p w14:paraId="36D3ABE1" w14:textId="77777777" w:rsidR="00217429" w:rsidRPr="005337E8" w:rsidRDefault="00217429">
      <w:pPr>
        <w:snapToGrid w:val="0"/>
        <w:spacing w:line="300" w:lineRule="auto"/>
        <w:jc w:val="right"/>
        <w:rPr>
          <w:rFonts w:ascii="宋体" w:hAnsi="宋体" w:cs="宋体"/>
          <w:b/>
          <w:sz w:val="28"/>
          <w:szCs w:val="28"/>
        </w:rPr>
      </w:pPr>
    </w:p>
    <w:p w14:paraId="7175953A" w14:textId="77777777" w:rsidR="00217429" w:rsidRPr="005337E8" w:rsidRDefault="007D1D0E">
      <w:pPr>
        <w:snapToGrid w:val="0"/>
        <w:spacing w:line="300" w:lineRule="auto"/>
        <w:jc w:val="center"/>
        <w:rPr>
          <w:rFonts w:ascii="宋体" w:hAnsi="宋体" w:cs="宋体"/>
          <w:kern w:val="0"/>
          <w:sz w:val="28"/>
          <w:szCs w:val="28"/>
          <w:lang w:val="zh-CN"/>
        </w:rPr>
      </w:pPr>
      <w:r w:rsidRPr="005337E8">
        <w:rPr>
          <w:rFonts w:ascii="宋体" w:hAnsi="宋体" w:cs="宋体" w:hint="eastAsia"/>
          <w:b/>
          <w:sz w:val="28"/>
          <w:szCs w:val="28"/>
        </w:rPr>
        <w:t>项目编号：</w:t>
      </w:r>
    </w:p>
    <w:p w14:paraId="46EABEA4" w14:textId="77777777" w:rsidR="00217429" w:rsidRPr="005337E8" w:rsidRDefault="00217429">
      <w:pPr>
        <w:pStyle w:val="NormalIndent1"/>
        <w:rPr>
          <w:rFonts w:ascii="宋体" w:hAnsi="宋体" w:cs="宋体"/>
          <w:kern w:val="0"/>
          <w:szCs w:val="28"/>
          <w:lang w:val="zh-CN"/>
        </w:rPr>
      </w:pPr>
    </w:p>
    <w:p w14:paraId="36A07B10" w14:textId="77777777" w:rsidR="00217429" w:rsidRPr="005337E8" w:rsidRDefault="007D1D0E">
      <w:pPr>
        <w:pStyle w:val="NormalIndent1"/>
        <w:ind w:firstLine="0"/>
        <w:jc w:val="center"/>
        <w:rPr>
          <w:rFonts w:ascii="宋体" w:hAnsi="宋体" w:cs="宋体"/>
          <w:kern w:val="0"/>
          <w:szCs w:val="28"/>
          <w:lang w:val="zh-CN"/>
        </w:rPr>
      </w:pPr>
      <w:r w:rsidRPr="005337E8">
        <w:rPr>
          <w:rFonts w:ascii="宋体" w:hAnsi="宋体" w:cs="宋体" w:hint="eastAsia"/>
          <w:kern w:val="0"/>
          <w:szCs w:val="28"/>
          <w:lang w:val="zh-CN"/>
        </w:rPr>
        <w:t>合同编号【】</w:t>
      </w:r>
    </w:p>
    <w:p w14:paraId="459DD45A" w14:textId="77777777" w:rsidR="00217429" w:rsidRPr="005337E8" w:rsidRDefault="00217429">
      <w:pPr>
        <w:pStyle w:val="NormalIndent1"/>
        <w:ind w:firstLine="0"/>
        <w:rPr>
          <w:rFonts w:ascii="宋体" w:hAnsi="宋体" w:cs="宋体"/>
          <w:sz w:val="32"/>
          <w:szCs w:val="32"/>
        </w:rPr>
      </w:pPr>
    </w:p>
    <w:p w14:paraId="52E85BBB" w14:textId="77777777" w:rsidR="00217429" w:rsidRPr="005337E8" w:rsidRDefault="00217429">
      <w:pPr>
        <w:pStyle w:val="NormalIndent1"/>
        <w:ind w:firstLine="0"/>
        <w:rPr>
          <w:rFonts w:ascii="宋体" w:hAnsi="宋体" w:cs="宋体"/>
          <w:sz w:val="32"/>
          <w:szCs w:val="32"/>
        </w:rPr>
      </w:pPr>
    </w:p>
    <w:p w14:paraId="3714095F" w14:textId="77777777" w:rsidR="00217429" w:rsidRPr="005337E8" w:rsidRDefault="00217429">
      <w:pPr>
        <w:pStyle w:val="NormalIndent1"/>
        <w:ind w:firstLine="0"/>
        <w:rPr>
          <w:rFonts w:ascii="宋体" w:hAnsi="宋体" w:cs="宋体"/>
          <w:sz w:val="32"/>
          <w:szCs w:val="32"/>
        </w:rPr>
      </w:pPr>
    </w:p>
    <w:p w14:paraId="16B865B2" w14:textId="77777777" w:rsidR="00217429" w:rsidRPr="005337E8" w:rsidRDefault="00217429">
      <w:pPr>
        <w:pStyle w:val="NormalIndent1"/>
        <w:ind w:firstLine="0"/>
        <w:rPr>
          <w:rFonts w:ascii="宋体" w:hAnsi="宋体" w:cs="宋体"/>
          <w:sz w:val="32"/>
          <w:szCs w:val="32"/>
        </w:rPr>
      </w:pPr>
    </w:p>
    <w:p w14:paraId="3B220B85" w14:textId="77777777" w:rsidR="00217429" w:rsidRPr="005337E8" w:rsidRDefault="00217429">
      <w:pPr>
        <w:pStyle w:val="NormalIndent1"/>
        <w:ind w:firstLine="0"/>
        <w:rPr>
          <w:rFonts w:ascii="宋体" w:hAnsi="宋体" w:cs="宋体"/>
          <w:sz w:val="32"/>
          <w:szCs w:val="32"/>
        </w:rPr>
      </w:pPr>
    </w:p>
    <w:p w14:paraId="2420CD74" w14:textId="77777777" w:rsidR="00217429" w:rsidRPr="005337E8" w:rsidRDefault="00217429">
      <w:pPr>
        <w:pStyle w:val="NormalIndent1"/>
        <w:ind w:firstLine="0"/>
        <w:rPr>
          <w:rFonts w:ascii="宋体" w:hAnsi="宋体" w:cs="宋体"/>
          <w:sz w:val="32"/>
          <w:szCs w:val="32"/>
        </w:rPr>
      </w:pPr>
    </w:p>
    <w:p w14:paraId="19769058" w14:textId="77777777" w:rsidR="00217429" w:rsidRPr="005337E8" w:rsidRDefault="00217429">
      <w:pPr>
        <w:pStyle w:val="NormalIndent1"/>
        <w:ind w:firstLine="0"/>
        <w:rPr>
          <w:rFonts w:ascii="宋体" w:hAnsi="宋体" w:cs="宋体"/>
          <w:sz w:val="32"/>
          <w:szCs w:val="32"/>
        </w:rPr>
      </w:pPr>
    </w:p>
    <w:p w14:paraId="748C3218" w14:textId="77777777" w:rsidR="00217429" w:rsidRPr="005337E8" w:rsidRDefault="00217429">
      <w:pPr>
        <w:pStyle w:val="NormalIndent1"/>
        <w:ind w:firstLine="0"/>
        <w:rPr>
          <w:rFonts w:ascii="宋体" w:hAnsi="宋体" w:cs="宋体"/>
          <w:sz w:val="32"/>
          <w:szCs w:val="32"/>
        </w:rPr>
      </w:pPr>
    </w:p>
    <w:p w14:paraId="416AB06A" w14:textId="77777777" w:rsidR="00217429" w:rsidRPr="005337E8" w:rsidRDefault="00217429">
      <w:pPr>
        <w:pStyle w:val="NormalIndent1"/>
        <w:ind w:firstLine="0"/>
        <w:rPr>
          <w:rFonts w:ascii="宋体" w:hAnsi="宋体" w:cs="宋体"/>
          <w:sz w:val="32"/>
          <w:szCs w:val="32"/>
        </w:rPr>
      </w:pPr>
    </w:p>
    <w:p w14:paraId="34FEA95A" w14:textId="77777777" w:rsidR="00217429" w:rsidRPr="005337E8" w:rsidRDefault="00217429">
      <w:pPr>
        <w:pStyle w:val="NormalIndent1"/>
        <w:ind w:firstLine="0"/>
        <w:rPr>
          <w:rFonts w:ascii="宋体" w:hAnsi="宋体" w:cs="宋体"/>
          <w:sz w:val="32"/>
          <w:szCs w:val="32"/>
        </w:rPr>
      </w:pPr>
    </w:p>
    <w:p w14:paraId="28B3A92E" w14:textId="77777777" w:rsidR="00217429" w:rsidRPr="005337E8" w:rsidRDefault="00217429">
      <w:pPr>
        <w:pStyle w:val="NormalIndent1"/>
        <w:ind w:firstLine="0"/>
        <w:rPr>
          <w:rFonts w:ascii="宋体" w:hAnsi="宋体" w:cs="宋体"/>
          <w:sz w:val="32"/>
          <w:szCs w:val="32"/>
        </w:rPr>
      </w:pPr>
    </w:p>
    <w:p w14:paraId="0F6E0821" w14:textId="77777777" w:rsidR="00217429" w:rsidRPr="005337E8" w:rsidRDefault="00217429">
      <w:pPr>
        <w:pStyle w:val="NormalIndent1"/>
        <w:ind w:firstLine="0"/>
        <w:rPr>
          <w:rFonts w:ascii="宋体" w:hAnsi="宋体" w:cs="宋体"/>
          <w:sz w:val="32"/>
          <w:szCs w:val="32"/>
        </w:rPr>
      </w:pPr>
    </w:p>
    <w:p w14:paraId="0B3A993B" w14:textId="77777777" w:rsidR="00217429" w:rsidRPr="005337E8" w:rsidRDefault="00217429">
      <w:pPr>
        <w:pStyle w:val="NormalIndent1"/>
        <w:ind w:firstLine="0"/>
        <w:rPr>
          <w:rFonts w:ascii="宋体" w:hAnsi="宋体" w:cs="宋体"/>
          <w:sz w:val="32"/>
          <w:szCs w:val="32"/>
        </w:rPr>
      </w:pPr>
    </w:p>
    <w:p w14:paraId="62152B99" w14:textId="77777777" w:rsidR="00217429" w:rsidRPr="005337E8" w:rsidRDefault="00217429">
      <w:pPr>
        <w:pStyle w:val="NormalIndent1"/>
        <w:ind w:firstLine="0"/>
        <w:rPr>
          <w:rFonts w:ascii="宋体" w:hAnsi="宋体" w:cs="宋体"/>
          <w:sz w:val="32"/>
          <w:szCs w:val="32"/>
        </w:rPr>
      </w:pPr>
    </w:p>
    <w:p w14:paraId="61366B24" w14:textId="77777777" w:rsidR="00217429" w:rsidRPr="005337E8" w:rsidRDefault="00217429">
      <w:pPr>
        <w:pStyle w:val="NormalIndent1"/>
        <w:ind w:firstLine="0"/>
        <w:rPr>
          <w:rFonts w:ascii="宋体" w:hAnsi="宋体" w:cs="宋体"/>
          <w:sz w:val="32"/>
          <w:szCs w:val="32"/>
        </w:rPr>
      </w:pPr>
    </w:p>
    <w:p w14:paraId="7FB926C1" w14:textId="77777777" w:rsidR="00217429" w:rsidRPr="005337E8" w:rsidRDefault="007D1D0E">
      <w:pPr>
        <w:pStyle w:val="NormalIndent1"/>
        <w:spacing w:line="360" w:lineRule="auto"/>
        <w:ind w:firstLine="0"/>
        <w:jc w:val="center"/>
        <w:rPr>
          <w:rFonts w:ascii="宋体" w:hAnsi="宋体" w:cs="宋体"/>
          <w:szCs w:val="28"/>
        </w:rPr>
      </w:pPr>
      <w:r w:rsidRPr="005337E8">
        <w:rPr>
          <w:rFonts w:ascii="宋体" w:hAnsi="宋体" w:cs="宋体" w:hint="eastAsia"/>
          <w:szCs w:val="28"/>
        </w:rPr>
        <w:t>甲方：</w:t>
      </w:r>
      <w:r w:rsidRPr="005337E8">
        <w:rPr>
          <w:rFonts w:ascii="宋体" w:hAnsi="宋体" w:cs="宋体"/>
          <w:szCs w:val="28"/>
          <w:u w:val="single"/>
        </w:rPr>
        <w:t>杭州西湖风景名胜区综合指挥保障中心</w:t>
      </w:r>
    </w:p>
    <w:p w14:paraId="7D10C2C7" w14:textId="77777777" w:rsidR="00217429" w:rsidRPr="005337E8" w:rsidRDefault="007D1D0E">
      <w:pPr>
        <w:pStyle w:val="NormalIndent1"/>
        <w:spacing w:line="360" w:lineRule="auto"/>
        <w:ind w:firstLine="0"/>
        <w:jc w:val="center"/>
        <w:rPr>
          <w:rFonts w:ascii="宋体" w:hAnsi="宋体" w:cs="宋体"/>
          <w:szCs w:val="28"/>
        </w:rPr>
      </w:pPr>
      <w:r w:rsidRPr="005337E8">
        <w:rPr>
          <w:rFonts w:ascii="宋体" w:hAnsi="宋体" w:cs="宋体" w:hint="eastAsia"/>
          <w:szCs w:val="28"/>
        </w:rPr>
        <w:t>乙方：</w:t>
      </w:r>
      <w:r w:rsidRPr="005337E8">
        <w:rPr>
          <w:rFonts w:ascii="宋体" w:hAnsi="宋体" w:cs="宋体" w:hint="eastAsia"/>
          <w:szCs w:val="28"/>
          <w:u w:val="single"/>
        </w:rPr>
        <w:t>XXX                   公司</w:t>
      </w:r>
    </w:p>
    <w:p w14:paraId="070D587D" w14:textId="77777777" w:rsidR="00217429" w:rsidRPr="005337E8" w:rsidRDefault="007D1D0E">
      <w:pPr>
        <w:pStyle w:val="NormalIndent1"/>
        <w:spacing w:line="360" w:lineRule="auto"/>
        <w:ind w:firstLine="0"/>
        <w:jc w:val="center"/>
        <w:rPr>
          <w:rFonts w:ascii="宋体" w:hAnsi="宋体" w:cs="宋体"/>
          <w:szCs w:val="28"/>
        </w:rPr>
      </w:pPr>
      <w:r w:rsidRPr="005337E8">
        <w:rPr>
          <w:rFonts w:ascii="宋体" w:hAnsi="宋体" w:cs="宋体" w:hint="eastAsia"/>
          <w:szCs w:val="28"/>
        </w:rPr>
        <w:t>签署日期：        年    月    日</w:t>
      </w:r>
    </w:p>
    <w:p w14:paraId="26086131" w14:textId="77777777" w:rsidR="00217429" w:rsidRPr="005337E8" w:rsidRDefault="00217429">
      <w:pPr>
        <w:pStyle w:val="NormalIndent1"/>
        <w:snapToGrid w:val="0"/>
        <w:ind w:firstLine="0"/>
        <w:jc w:val="center"/>
        <w:rPr>
          <w:rFonts w:ascii="宋体" w:hAnsi="宋体" w:cs="宋体"/>
          <w:b/>
          <w:bCs/>
          <w:sz w:val="32"/>
          <w:szCs w:val="32"/>
        </w:rPr>
      </w:pPr>
    </w:p>
    <w:p w14:paraId="2A856DF8" w14:textId="77777777" w:rsidR="00217429" w:rsidRPr="005337E8" w:rsidRDefault="00217429">
      <w:pPr>
        <w:pStyle w:val="NormalIndent1"/>
        <w:snapToGrid w:val="0"/>
        <w:ind w:firstLine="0"/>
        <w:jc w:val="center"/>
        <w:rPr>
          <w:rFonts w:ascii="宋体" w:hAnsi="宋体" w:cs="宋体"/>
          <w:b/>
          <w:bCs/>
          <w:sz w:val="32"/>
          <w:szCs w:val="32"/>
        </w:rPr>
      </w:pPr>
    </w:p>
    <w:p w14:paraId="5BD87C6A" w14:textId="77777777" w:rsidR="00217429" w:rsidRPr="005337E8" w:rsidRDefault="00217429">
      <w:pPr>
        <w:pStyle w:val="NormalIndent1"/>
        <w:snapToGrid w:val="0"/>
        <w:ind w:firstLine="0"/>
        <w:jc w:val="center"/>
        <w:rPr>
          <w:rFonts w:ascii="宋体" w:hAnsi="宋体" w:cs="宋体"/>
          <w:b/>
          <w:bCs/>
          <w:sz w:val="32"/>
          <w:szCs w:val="32"/>
        </w:rPr>
      </w:pPr>
    </w:p>
    <w:p w14:paraId="1B29C6A0" w14:textId="77777777" w:rsidR="00217429" w:rsidRPr="005337E8" w:rsidRDefault="00217429">
      <w:pPr>
        <w:pStyle w:val="NormalIndent1"/>
        <w:snapToGrid w:val="0"/>
        <w:ind w:firstLine="0"/>
        <w:jc w:val="center"/>
        <w:rPr>
          <w:rFonts w:ascii="宋体" w:hAnsi="宋体" w:cs="宋体"/>
          <w:b/>
          <w:bCs/>
          <w:sz w:val="32"/>
          <w:szCs w:val="32"/>
        </w:rPr>
      </w:pPr>
    </w:p>
    <w:p w14:paraId="040378AE"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lastRenderedPageBreak/>
        <w:t>定义</w:t>
      </w:r>
    </w:p>
    <w:p w14:paraId="143954E0" w14:textId="77777777" w:rsidR="00217429" w:rsidRPr="005337E8" w:rsidRDefault="007D1D0E">
      <w:pPr>
        <w:spacing w:line="360" w:lineRule="auto"/>
        <w:ind w:firstLineChars="200" w:firstLine="480"/>
        <w:rPr>
          <w:rFonts w:ascii="宋体" w:hAnsi="宋体"/>
          <w:b/>
          <w:sz w:val="24"/>
        </w:rPr>
      </w:pPr>
      <w:r w:rsidRPr="005337E8">
        <w:rPr>
          <w:rFonts w:ascii="宋体" w:hAnsi="宋体" w:hint="eastAsia"/>
          <w:sz w:val="24"/>
        </w:rPr>
        <w:t>1．1  “</w:t>
      </w:r>
      <w:r w:rsidRPr="005337E8">
        <w:rPr>
          <w:rFonts w:ascii="宋体" w:hAnsi="宋体" w:cs="仿宋_GB2312" w:hint="eastAsia"/>
          <w:sz w:val="24"/>
          <w:lang w:val="zh-CN"/>
        </w:rPr>
        <w:t>合同”</w:t>
      </w:r>
      <w:r w:rsidRPr="005337E8">
        <w:rPr>
          <w:rFonts w:ascii="宋体" w:hAnsi="宋体" w:hint="eastAsia"/>
          <w:sz w:val="24"/>
        </w:rPr>
        <w:t>即由</w:t>
      </w:r>
      <w:r w:rsidRPr="005337E8">
        <w:rPr>
          <w:rFonts w:ascii="宋体" w:hAnsi="宋体" w:cs="仿宋_GB2312" w:hint="eastAsia"/>
          <w:sz w:val="24"/>
          <w:lang w:val="zh-CN"/>
        </w:rPr>
        <w:t>甲乙方</w:t>
      </w:r>
      <w:r w:rsidRPr="005337E8">
        <w:rPr>
          <w:rFonts w:ascii="宋体" w:hAnsi="宋体" w:hint="eastAsia"/>
          <w:sz w:val="24"/>
        </w:rPr>
        <w:t>双方为本项目签订的本合同及其条款，包括所有的附件、附录和组成合同部分的所有其他文件。</w:t>
      </w:r>
    </w:p>
    <w:p w14:paraId="7679C88C"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合同将由</w:t>
      </w:r>
      <w:r w:rsidRPr="005337E8">
        <w:rPr>
          <w:rFonts w:ascii="宋体" w:hAnsi="宋体"/>
          <w:sz w:val="24"/>
        </w:rPr>
        <w:t>杭州西湖风景名胜区综合指挥保障中心</w:t>
      </w:r>
      <w:r w:rsidRPr="005337E8">
        <w:rPr>
          <w:rFonts w:ascii="宋体" w:hAnsi="宋体" w:hint="eastAsia"/>
          <w:sz w:val="24"/>
        </w:rPr>
        <w:t>（以下简称“甲方”）与经评审最终确定的中标人（以下简称“乙方”）结合本项目具体情况协商后签订</w:t>
      </w:r>
      <w:r w:rsidRPr="005337E8">
        <w:rPr>
          <w:rFonts w:ascii="宋体" w:hAnsi="宋体" w:cs="仿宋_GB2312" w:hint="eastAsia"/>
          <w:sz w:val="24"/>
          <w:lang w:val="zh-CN"/>
        </w:rPr>
        <w:t>。以下为甲方提出的涉及乙方的主要条款，乙方在投标文件中应对其进行认可或拒绝。</w:t>
      </w:r>
      <w:r w:rsidRPr="005337E8">
        <w:rPr>
          <w:rFonts w:ascii="宋体" w:hAnsi="宋体" w:cs="Arial" w:hint="eastAsia"/>
          <w:kern w:val="0"/>
          <w:sz w:val="24"/>
        </w:rPr>
        <w:t>如乙方在其应标文件中未做拒绝或提出修改要求的，则将被视作认可这些主要条款。</w:t>
      </w:r>
    </w:p>
    <w:p w14:paraId="390FA563"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1．2 “合同价格”系指根据合同规定，在乙方全面正确及时地履行合同义务时，甲方应支付给乙方作为本项目总费用的款项。</w:t>
      </w:r>
    </w:p>
    <w:p w14:paraId="28488AA0"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1．3“服务”系指招标文件规定乙方须承担的全部采购内容的安装、调试技术协助、校准、培训以及其它类似的义务。</w:t>
      </w:r>
    </w:p>
    <w:p w14:paraId="01FAF6CB"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1．4“现场”系指甲方指定的将要进行系统安装和运转的地点。</w:t>
      </w:r>
    </w:p>
    <w:p w14:paraId="13DA74FC"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1．5“验收”系指甲方依据合同约定的技术规格对乙方提供的服务或标的物进行检验并加以认可。</w:t>
      </w:r>
    </w:p>
    <w:p w14:paraId="3EC6939C"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合同组成部分</w:t>
      </w:r>
    </w:p>
    <w:p w14:paraId="63198AA8"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下列文件为本合同的组成部分，并构成一个整体，需综合解释、相互补充。如果下列文件内容出现不一致的情形，那么在保证按照招标文件确定的事项能够完成的前提下，组成本合同的多个文件的优先适用顺序如下：</w:t>
      </w:r>
    </w:p>
    <w:p w14:paraId="65E937B4" w14:textId="77777777" w:rsidR="00217429" w:rsidRPr="005337E8" w:rsidRDefault="007D1D0E">
      <w:pPr>
        <w:spacing w:line="360" w:lineRule="auto"/>
        <w:ind w:firstLineChars="200" w:firstLine="480"/>
        <w:rPr>
          <w:rFonts w:ascii="宋体" w:hAnsi="宋体"/>
          <w:sz w:val="24"/>
        </w:rPr>
      </w:pPr>
      <w:r w:rsidRPr="005337E8">
        <w:rPr>
          <w:rFonts w:ascii="宋体" w:hAnsi="宋体"/>
          <w:sz w:val="24"/>
        </w:rPr>
        <w:t>2</w:t>
      </w:r>
      <w:r w:rsidRPr="005337E8">
        <w:rPr>
          <w:rFonts w:ascii="宋体" w:hAnsi="宋体" w:hint="eastAsia"/>
          <w:sz w:val="24"/>
        </w:rPr>
        <w:t>.1 本合同及其补充合同、变更协议；</w:t>
      </w:r>
    </w:p>
    <w:p w14:paraId="3F0AEB14" w14:textId="77777777" w:rsidR="00217429" w:rsidRPr="005337E8" w:rsidRDefault="007D1D0E">
      <w:pPr>
        <w:spacing w:line="360" w:lineRule="auto"/>
        <w:ind w:firstLineChars="200" w:firstLine="480"/>
        <w:rPr>
          <w:rFonts w:ascii="宋体" w:hAnsi="宋体"/>
          <w:sz w:val="24"/>
        </w:rPr>
      </w:pPr>
      <w:r w:rsidRPr="005337E8">
        <w:rPr>
          <w:rFonts w:ascii="宋体" w:hAnsi="宋体"/>
          <w:sz w:val="24"/>
        </w:rPr>
        <w:t>2</w:t>
      </w:r>
      <w:r w:rsidRPr="005337E8">
        <w:rPr>
          <w:rFonts w:ascii="宋体" w:hAnsi="宋体" w:hint="eastAsia"/>
          <w:sz w:val="24"/>
        </w:rPr>
        <w:t>.2 中标通知书；</w:t>
      </w:r>
    </w:p>
    <w:p w14:paraId="20E92D51" w14:textId="77777777" w:rsidR="00217429" w:rsidRPr="005337E8" w:rsidRDefault="007D1D0E">
      <w:pPr>
        <w:spacing w:line="360" w:lineRule="auto"/>
        <w:ind w:firstLineChars="200" w:firstLine="480"/>
        <w:rPr>
          <w:rFonts w:ascii="宋体" w:hAnsi="宋体"/>
          <w:sz w:val="24"/>
        </w:rPr>
      </w:pPr>
      <w:r w:rsidRPr="005337E8">
        <w:rPr>
          <w:rFonts w:ascii="宋体" w:hAnsi="宋体"/>
          <w:sz w:val="24"/>
        </w:rPr>
        <w:t>2</w:t>
      </w:r>
      <w:r w:rsidRPr="005337E8">
        <w:rPr>
          <w:rFonts w:ascii="宋体" w:hAnsi="宋体" w:hint="eastAsia"/>
          <w:sz w:val="24"/>
        </w:rPr>
        <w:t>.3 招标文件（含澄清或者说明文件）【编号：</w:t>
      </w:r>
      <w:r w:rsidRPr="005337E8">
        <w:rPr>
          <w:rFonts w:ascii="宋体" w:hAnsi="宋体"/>
          <w:sz w:val="24"/>
        </w:rPr>
        <w:t xml:space="preserve"> </w:t>
      </w:r>
      <w:r w:rsidRPr="005337E8">
        <w:rPr>
          <w:rFonts w:ascii="宋体" w:hAnsi="宋体" w:hint="eastAsia"/>
          <w:sz w:val="24"/>
        </w:rPr>
        <w:t>】；</w:t>
      </w:r>
    </w:p>
    <w:p w14:paraId="2C7C481B" w14:textId="77777777" w:rsidR="00217429" w:rsidRPr="005337E8" w:rsidRDefault="007D1D0E">
      <w:pPr>
        <w:spacing w:line="360" w:lineRule="auto"/>
        <w:ind w:firstLineChars="200" w:firstLine="480"/>
        <w:rPr>
          <w:rFonts w:ascii="宋体" w:hAnsi="宋体"/>
          <w:sz w:val="24"/>
        </w:rPr>
      </w:pPr>
      <w:r w:rsidRPr="005337E8">
        <w:rPr>
          <w:rFonts w:ascii="宋体" w:hAnsi="宋体"/>
          <w:sz w:val="24"/>
        </w:rPr>
        <w:t>2</w:t>
      </w:r>
      <w:r w:rsidRPr="005337E8">
        <w:rPr>
          <w:rFonts w:ascii="宋体" w:hAnsi="宋体" w:hint="eastAsia"/>
          <w:sz w:val="24"/>
        </w:rPr>
        <w:t>.4 投标文件（含澄清或者修改文件）；</w:t>
      </w:r>
    </w:p>
    <w:p w14:paraId="36E6F8D2" w14:textId="77777777" w:rsidR="00217429" w:rsidRPr="005337E8" w:rsidRDefault="007D1D0E">
      <w:pPr>
        <w:spacing w:line="360" w:lineRule="auto"/>
        <w:ind w:firstLineChars="200" w:firstLine="480"/>
        <w:rPr>
          <w:rFonts w:ascii="宋体" w:hAnsi="宋体"/>
          <w:sz w:val="24"/>
        </w:rPr>
      </w:pPr>
      <w:r w:rsidRPr="005337E8">
        <w:rPr>
          <w:rFonts w:ascii="宋体" w:hAnsi="宋体"/>
          <w:sz w:val="24"/>
        </w:rPr>
        <w:t>2</w:t>
      </w:r>
      <w:r w:rsidRPr="005337E8">
        <w:rPr>
          <w:rFonts w:ascii="宋体" w:hAnsi="宋体" w:hint="eastAsia"/>
          <w:sz w:val="24"/>
        </w:rPr>
        <w:t>.5 其他经甲方确认的本项目相关文件。</w:t>
      </w:r>
    </w:p>
    <w:p w14:paraId="55E44EEE"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合同金额</w:t>
      </w:r>
    </w:p>
    <w:p w14:paraId="32B4D49B"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甲方向乙方支付的总费用（含税）为：人民币</w:t>
      </w:r>
      <w:r w:rsidRPr="005337E8">
        <w:rPr>
          <w:rFonts w:ascii="宋体" w:hAnsi="宋体" w:hint="eastAsia"/>
          <w:sz w:val="24"/>
          <w:u w:val="single"/>
        </w:rPr>
        <w:t xml:space="preserve">           </w:t>
      </w:r>
      <w:r w:rsidRPr="005337E8">
        <w:rPr>
          <w:rFonts w:ascii="宋体" w:hAnsi="宋体" w:hint="eastAsia"/>
          <w:sz w:val="24"/>
        </w:rPr>
        <w:t>元（大写：                 元人民币）。其中，不含税价人民币【】元 ，增值税税率【】%，增值税税额【】元（若国家出台新的税收政策，则按新政策执行）。本合同价格指乙方履行完毕全部合同义务所需的全部费用。</w:t>
      </w:r>
    </w:p>
    <w:p w14:paraId="5E4D1779"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5337E8" w:rsidRPr="005337E8" w14:paraId="0E14BD67" w14:textId="77777777">
        <w:trPr>
          <w:trHeight w:val="369"/>
          <w:jc w:val="center"/>
        </w:trPr>
        <w:tc>
          <w:tcPr>
            <w:tcW w:w="1201" w:type="dxa"/>
            <w:vAlign w:val="center"/>
          </w:tcPr>
          <w:p w14:paraId="4E8A5CA4"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序号</w:t>
            </w:r>
          </w:p>
        </w:tc>
        <w:tc>
          <w:tcPr>
            <w:tcW w:w="3402" w:type="dxa"/>
            <w:vAlign w:val="center"/>
          </w:tcPr>
          <w:p w14:paraId="2D10D7B2"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分项名称</w:t>
            </w:r>
          </w:p>
        </w:tc>
        <w:tc>
          <w:tcPr>
            <w:tcW w:w="2552" w:type="dxa"/>
            <w:vAlign w:val="center"/>
          </w:tcPr>
          <w:p w14:paraId="7A2F9284"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分项价格（含税）</w:t>
            </w:r>
          </w:p>
        </w:tc>
      </w:tr>
      <w:tr w:rsidR="005337E8" w:rsidRPr="005337E8" w14:paraId="7371908C" w14:textId="77777777">
        <w:trPr>
          <w:trHeight w:val="369"/>
          <w:jc w:val="center"/>
        </w:trPr>
        <w:tc>
          <w:tcPr>
            <w:tcW w:w="1201" w:type="dxa"/>
            <w:vAlign w:val="center"/>
          </w:tcPr>
          <w:p w14:paraId="4CB2DE2D" w14:textId="77777777" w:rsidR="00217429" w:rsidRPr="005337E8" w:rsidRDefault="00217429">
            <w:pPr>
              <w:spacing w:line="360" w:lineRule="auto"/>
              <w:ind w:firstLineChars="200" w:firstLine="480"/>
              <w:rPr>
                <w:rFonts w:ascii="宋体" w:hAnsi="宋体"/>
                <w:sz w:val="24"/>
              </w:rPr>
            </w:pPr>
          </w:p>
        </w:tc>
        <w:tc>
          <w:tcPr>
            <w:tcW w:w="3402" w:type="dxa"/>
            <w:vAlign w:val="center"/>
          </w:tcPr>
          <w:p w14:paraId="05024250" w14:textId="77777777" w:rsidR="00217429" w:rsidRPr="005337E8" w:rsidRDefault="00217429">
            <w:pPr>
              <w:spacing w:line="360" w:lineRule="auto"/>
              <w:ind w:firstLineChars="200" w:firstLine="480"/>
              <w:rPr>
                <w:rFonts w:ascii="宋体" w:hAnsi="宋体"/>
                <w:sz w:val="24"/>
              </w:rPr>
            </w:pPr>
          </w:p>
        </w:tc>
        <w:tc>
          <w:tcPr>
            <w:tcW w:w="2552" w:type="dxa"/>
            <w:vAlign w:val="center"/>
          </w:tcPr>
          <w:p w14:paraId="42B6A1FF" w14:textId="77777777" w:rsidR="00217429" w:rsidRPr="005337E8" w:rsidRDefault="00217429">
            <w:pPr>
              <w:spacing w:line="360" w:lineRule="auto"/>
              <w:ind w:firstLineChars="200" w:firstLine="480"/>
              <w:rPr>
                <w:rFonts w:ascii="宋体" w:hAnsi="宋体"/>
                <w:sz w:val="24"/>
              </w:rPr>
            </w:pPr>
          </w:p>
        </w:tc>
      </w:tr>
      <w:tr w:rsidR="005337E8" w:rsidRPr="005337E8" w14:paraId="6A3DCD51" w14:textId="77777777">
        <w:trPr>
          <w:trHeight w:val="496"/>
          <w:jc w:val="center"/>
        </w:trPr>
        <w:tc>
          <w:tcPr>
            <w:tcW w:w="1201" w:type="dxa"/>
            <w:vAlign w:val="center"/>
          </w:tcPr>
          <w:p w14:paraId="66C32DB0" w14:textId="77777777" w:rsidR="00217429" w:rsidRPr="005337E8" w:rsidRDefault="00217429">
            <w:pPr>
              <w:spacing w:line="360" w:lineRule="auto"/>
              <w:ind w:firstLineChars="200" w:firstLine="480"/>
              <w:rPr>
                <w:rFonts w:ascii="宋体" w:hAnsi="宋体"/>
                <w:sz w:val="24"/>
              </w:rPr>
            </w:pPr>
          </w:p>
        </w:tc>
        <w:tc>
          <w:tcPr>
            <w:tcW w:w="3402" w:type="dxa"/>
            <w:vAlign w:val="center"/>
          </w:tcPr>
          <w:p w14:paraId="68BCA941" w14:textId="77777777" w:rsidR="00217429" w:rsidRPr="005337E8" w:rsidRDefault="00217429">
            <w:pPr>
              <w:spacing w:line="360" w:lineRule="auto"/>
              <w:ind w:firstLineChars="200" w:firstLine="480"/>
              <w:rPr>
                <w:rFonts w:ascii="宋体" w:hAnsi="宋体"/>
                <w:sz w:val="24"/>
              </w:rPr>
            </w:pPr>
          </w:p>
        </w:tc>
        <w:tc>
          <w:tcPr>
            <w:tcW w:w="2552" w:type="dxa"/>
            <w:vAlign w:val="center"/>
          </w:tcPr>
          <w:p w14:paraId="28B6072B" w14:textId="77777777" w:rsidR="00217429" w:rsidRPr="005337E8" w:rsidRDefault="00217429">
            <w:pPr>
              <w:spacing w:line="360" w:lineRule="auto"/>
              <w:ind w:firstLineChars="200" w:firstLine="480"/>
              <w:rPr>
                <w:rFonts w:ascii="宋体" w:hAnsi="宋体"/>
                <w:sz w:val="24"/>
              </w:rPr>
            </w:pPr>
          </w:p>
        </w:tc>
      </w:tr>
      <w:tr w:rsidR="005337E8" w:rsidRPr="005337E8" w14:paraId="2F333C05" w14:textId="77777777">
        <w:trPr>
          <w:jc w:val="center"/>
        </w:trPr>
        <w:tc>
          <w:tcPr>
            <w:tcW w:w="1201" w:type="dxa"/>
            <w:vAlign w:val="center"/>
          </w:tcPr>
          <w:p w14:paraId="5FFA8E51" w14:textId="77777777" w:rsidR="00217429" w:rsidRPr="005337E8" w:rsidRDefault="00217429">
            <w:pPr>
              <w:spacing w:line="360" w:lineRule="auto"/>
              <w:ind w:firstLineChars="200" w:firstLine="480"/>
              <w:rPr>
                <w:rFonts w:ascii="宋体" w:hAnsi="宋体"/>
                <w:sz w:val="24"/>
              </w:rPr>
            </w:pPr>
          </w:p>
        </w:tc>
        <w:tc>
          <w:tcPr>
            <w:tcW w:w="3402" w:type="dxa"/>
            <w:vAlign w:val="center"/>
          </w:tcPr>
          <w:p w14:paraId="2A3296DD" w14:textId="77777777" w:rsidR="00217429" w:rsidRPr="005337E8" w:rsidRDefault="00217429">
            <w:pPr>
              <w:spacing w:line="360" w:lineRule="auto"/>
              <w:ind w:firstLineChars="200" w:firstLine="480"/>
              <w:rPr>
                <w:rFonts w:ascii="宋体" w:hAnsi="宋体"/>
                <w:sz w:val="24"/>
              </w:rPr>
            </w:pPr>
          </w:p>
        </w:tc>
        <w:tc>
          <w:tcPr>
            <w:tcW w:w="2552" w:type="dxa"/>
            <w:vAlign w:val="center"/>
          </w:tcPr>
          <w:p w14:paraId="71D2632A" w14:textId="77777777" w:rsidR="00217429" w:rsidRPr="005337E8" w:rsidRDefault="00217429">
            <w:pPr>
              <w:spacing w:line="360" w:lineRule="auto"/>
              <w:ind w:firstLineChars="200" w:firstLine="480"/>
              <w:rPr>
                <w:rFonts w:ascii="宋体" w:hAnsi="宋体"/>
                <w:sz w:val="24"/>
              </w:rPr>
            </w:pPr>
          </w:p>
        </w:tc>
      </w:tr>
      <w:tr w:rsidR="00217429" w:rsidRPr="005337E8" w14:paraId="2BEF0181" w14:textId="77777777">
        <w:trPr>
          <w:trHeight w:val="369"/>
          <w:jc w:val="center"/>
        </w:trPr>
        <w:tc>
          <w:tcPr>
            <w:tcW w:w="1201" w:type="dxa"/>
            <w:vAlign w:val="center"/>
          </w:tcPr>
          <w:p w14:paraId="5B9245BC" w14:textId="77777777" w:rsidR="00217429" w:rsidRPr="005337E8" w:rsidRDefault="00217429">
            <w:pPr>
              <w:spacing w:line="360" w:lineRule="auto"/>
              <w:ind w:firstLineChars="200" w:firstLine="480"/>
              <w:rPr>
                <w:rFonts w:ascii="宋体" w:hAnsi="宋体"/>
                <w:sz w:val="24"/>
              </w:rPr>
            </w:pPr>
          </w:p>
        </w:tc>
        <w:tc>
          <w:tcPr>
            <w:tcW w:w="3402" w:type="dxa"/>
            <w:vAlign w:val="center"/>
          </w:tcPr>
          <w:p w14:paraId="158A26CC" w14:textId="77777777" w:rsidR="00217429" w:rsidRPr="005337E8" w:rsidRDefault="00217429">
            <w:pPr>
              <w:spacing w:line="360" w:lineRule="auto"/>
              <w:ind w:firstLineChars="200" w:firstLine="480"/>
              <w:rPr>
                <w:rFonts w:ascii="宋体" w:hAnsi="宋体"/>
                <w:sz w:val="24"/>
              </w:rPr>
            </w:pPr>
          </w:p>
        </w:tc>
        <w:tc>
          <w:tcPr>
            <w:tcW w:w="2552" w:type="dxa"/>
            <w:vAlign w:val="center"/>
          </w:tcPr>
          <w:p w14:paraId="6FFF305B" w14:textId="77777777" w:rsidR="00217429" w:rsidRPr="005337E8" w:rsidRDefault="00217429">
            <w:pPr>
              <w:spacing w:line="360" w:lineRule="auto"/>
              <w:ind w:firstLineChars="200" w:firstLine="480"/>
              <w:rPr>
                <w:rFonts w:ascii="宋体" w:hAnsi="宋体"/>
                <w:sz w:val="24"/>
              </w:rPr>
            </w:pPr>
          </w:p>
        </w:tc>
      </w:tr>
    </w:tbl>
    <w:p w14:paraId="0B1981D1" w14:textId="77777777" w:rsidR="00217429" w:rsidRPr="005337E8" w:rsidRDefault="00217429">
      <w:pPr>
        <w:pStyle w:val="af5"/>
        <w:rPr>
          <w:rFonts w:ascii="Arial" w:eastAsia="黑体" w:hAnsi="Arial" w:cs="Arial"/>
          <w:snapToGrid w:val="0"/>
          <w:kern w:val="0"/>
          <w:szCs w:val="21"/>
        </w:rPr>
      </w:pPr>
    </w:p>
    <w:p w14:paraId="6C95DB22"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标的物、标的物交付期限及地点</w:t>
      </w:r>
    </w:p>
    <w:p w14:paraId="4C0487A2" w14:textId="6FB3ED09" w:rsidR="00217429" w:rsidRPr="005337E8" w:rsidRDefault="007D1D0E">
      <w:pPr>
        <w:spacing w:line="360" w:lineRule="auto"/>
        <w:ind w:firstLineChars="200" w:firstLine="480"/>
        <w:rPr>
          <w:rFonts w:ascii="宋体" w:hAnsi="宋体"/>
          <w:sz w:val="24"/>
        </w:rPr>
      </w:pPr>
      <w:r w:rsidRPr="005337E8">
        <w:rPr>
          <w:rFonts w:ascii="宋体" w:hAnsi="宋体"/>
          <w:sz w:val="24"/>
        </w:rPr>
        <w:t>4.</w:t>
      </w:r>
      <w:r w:rsidRPr="005337E8">
        <w:rPr>
          <w:rFonts w:ascii="宋体" w:hAnsi="宋体" w:hint="eastAsia"/>
          <w:sz w:val="24"/>
        </w:rPr>
        <w:t>1标的物名称：</w:t>
      </w:r>
      <w:r w:rsidRPr="005337E8">
        <w:rPr>
          <w:rFonts w:ascii="宋体" w:hAnsi="宋体"/>
          <w:sz w:val="24"/>
          <w:u w:val="single"/>
        </w:rPr>
        <w:t>杭州西湖风景名胜区数字景区三期项目（双西一体化治安防控部分）</w:t>
      </w:r>
    </w:p>
    <w:p w14:paraId="64D43B6C" w14:textId="77777777" w:rsidR="00217429" w:rsidRPr="005337E8" w:rsidRDefault="007D1D0E">
      <w:pPr>
        <w:spacing w:line="360" w:lineRule="auto"/>
        <w:ind w:firstLineChars="200" w:firstLine="480"/>
        <w:rPr>
          <w:rFonts w:ascii="宋体" w:hAnsi="宋体"/>
          <w:sz w:val="24"/>
        </w:rPr>
      </w:pPr>
      <w:r w:rsidRPr="005337E8">
        <w:rPr>
          <w:rFonts w:ascii="宋体" w:hAnsi="宋体"/>
          <w:sz w:val="24"/>
        </w:rPr>
        <w:t>4</w:t>
      </w:r>
      <w:r w:rsidRPr="005337E8">
        <w:rPr>
          <w:rFonts w:ascii="宋体" w:hAnsi="宋体" w:hint="eastAsia"/>
          <w:sz w:val="24"/>
        </w:rPr>
        <w:t>.</w:t>
      </w:r>
      <w:r w:rsidRPr="005337E8">
        <w:rPr>
          <w:rFonts w:ascii="宋体" w:hAnsi="宋体"/>
          <w:sz w:val="24"/>
        </w:rPr>
        <w:t>2</w:t>
      </w:r>
      <w:r w:rsidRPr="005337E8">
        <w:rPr>
          <w:rFonts w:ascii="宋体" w:hAnsi="宋体" w:hint="eastAsia"/>
          <w:sz w:val="24"/>
        </w:rPr>
        <w:t>交付期限：</w:t>
      </w:r>
      <w:r w:rsidRPr="005337E8">
        <w:rPr>
          <w:rFonts w:ascii="宋体"/>
          <w:sz w:val="24"/>
          <w:u w:val="single"/>
        </w:rPr>
        <w:t xml:space="preserve">   </w:t>
      </w:r>
      <w:r w:rsidRPr="005337E8">
        <w:rPr>
          <w:rFonts w:ascii="宋体" w:hint="eastAsia"/>
          <w:sz w:val="24"/>
        </w:rPr>
        <w:t>天（</w:t>
      </w:r>
      <w:r w:rsidRPr="005337E8">
        <w:rPr>
          <w:rFonts w:ascii="宋体" w:hint="eastAsia"/>
          <w:sz w:val="24"/>
          <w:u w:val="single"/>
        </w:rPr>
        <w:t xml:space="preserve">    </w:t>
      </w:r>
      <w:r w:rsidRPr="005337E8">
        <w:rPr>
          <w:rFonts w:ascii="宋体" w:hint="eastAsia"/>
          <w:sz w:val="24"/>
          <w:lang w:val="zh-CN"/>
        </w:rPr>
        <w:t>年</w:t>
      </w:r>
      <w:r w:rsidRPr="005337E8">
        <w:rPr>
          <w:rFonts w:ascii="宋体" w:hint="eastAsia"/>
          <w:sz w:val="24"/>
          <w:u w:val="single"/>
        </w:rPr>
        <w:t xml:space="preserve">  </w:t>
      </w:r>
      <w:r w:rsidRPr="005337E8">
        <w:rPr>
          <w:rFonts w:ascii="宋体" w:hint="eastAsia"/>
          <w:sz w:val="24"/>
          <w:lang w:val="zh-CN"/>
        </w:rPr>
        <w:t>月</w:t>
      </w:r>
      <w:r w:rsidRPr="005337E8">
        <w:rPr>
          <w:rFonts w:ascii="宋体" w:hint="eastAsia"/>
          <w:sz w:val="24"/>
          <w:u w:val="single"/>
        </w:rPr>
        <w:t xml:space="preserve">  </w:t>
      </w:r>
      <w:r w:rsidRPr="005337E8">
        <w:rPr>
          <w:rFonts w:ascii="宋体" w:hint="eastAsia"/>
          <w:sz w:val="24"/>
          <w:lang w:val="zh-CN"/>
        </w:rPr>
        <w:t>日至</w:t>
      </w:r>
      <w:r w:rsidRPr="005337E8">
        <w:rPr>
          <w:rFonts w:ascii="宋体" w:hint="eastAsia"/>
          <w:sz w:val="24"/>
          <w:u w:val="single"/>
        </w:rPr>
        <w:t xml:space="preserve">    </w:t>
      </w:r>
      <w:r w:rsidRPr="005337E8">
        <w:rPr>
          <w:rFonts w:ascii="宋体" w:hint="eastAsia"/>
          <w:sz w:val="24"/>
        </w:rPr>
        <w:t xml:space="preserve"> </w:t>
      </w:r>
      <w:r w:rsidRPr="005337E8">
        <w:rPr>
          <w:rFonts w:ascii="宋体" w:hint="eastAsia"/>
          <w:sz w:val="24"/>
          <w:lang w:val="zh-CN"/>
        </w:rPr>
        <w:t>年</w:t>
      </w:r>
      <w:r w:rsidRPr="005337E8">
        <w:rPr>
          <w:rFonts w:ascii="宋体" w:hint="eastAsia"/>
          <w:sz w:val="24"/>
          <w:u w:val="single"/>
        </w:rPr>
        <w:t xml:space="preserve">  </w:t>
      </w:r>
      <w:r w:rsidRPr="005337E8">
        <w:rPr>
          <w:rFonts w:ascii="宋体" w:hint="eastAsia"/>
          <w:sz w:val="24"/>
          <w:lang w:val="zh-CN"/>
        </w:rPr>
        <w:t>月</w:t>
      </w:r>
      <w:r w:rsidRPr="005337E8">
        <w:rPr>
          <w:rFonts w:ascii="宋体" w:hint="eastAsia"/>
          <w:sz w:val="24"/>
          <w:u w:val="single"/>
        </w:rPr>
        <w:t xml:space="preserve">   </w:t>
      </w:r>
      <w:r w:rsidRPr="005337E8">
        <w:rPr>
          <w:rFonts w:ascii="宋体" w:hint="eastAsia"/>
          <w:sz w:val="24"/>
          <w:lang w:val="zh-CN"/>
        </w:rPr>
        <w:t>日</w:t>
      </w:r>
      <w:r w:rsidRPr="005337E8">
        <w:rPr>
          <w:rFonts w:ascii="宋体" w:hint="eastAsia"/>
          <w:sz w:val="24"/>
        </w:rPr>
        <w:t>）</w:t>
      </w:r>
      <w:r w:rsidRPr="005337E8">
        <w:rPr>
          <w:rFonts w:ascii="宋体" w:hint="eastAsia"/>
          <w:sz w:val="24"/>
          <w:lang w:val="zh-CN"/>
        </w:rPr>
        <w:t>。</w:t>
      </w:r>
    </w:p>
    <w:p w14:paraId="3CF89BD1" w14:textId="77777777" w:rsidR="00217429" w:rsidRPr="005337E8" w:rsidRDefault="007D1D0E">
      <w:pPr>
        <w:spacing w:line="360" w:lineRule="auto"/>
        <w:ind w:firstLineChars="200" w:firstLine="480"/>
        <w:rPr>
          <w:rFonts w:ascii="宋体" w:hAnsi="宋体"/>
          <w:sz w:val="24"/>
        </w:rPr>
      </w:pPr>
      <w:r w:rsidRPr="005337E8">
        <w:rPr>
          <w:rFonts w:ascii="宋体" w:hAnsi="宋体"/>
          <w:sz w:val="24"/>
        </w:rPr>
        <w:t>4.3</w:t>
      </w:r>
      <w:r w:rsidRPr="005337E8">
        <w:rPr>
          <w:rFonts w:ascii="宋体" w:hAnsi="宋体" w:hint="eastAsia"/>
          <w:sz w:val="24"/>
        </w:rPr>
        <w:t>交付地点：</w:t>
      </w:r>
      <w:r w:rsidRPr="005337E8">
        <w:rPr>
          <w:rFonts w:ascii="宋体" w:hAnsi="宋体" w:hint="eastAsia"/>
          <w:sz w:val="24"/>
          <w:u w:val="single"/>
        </w:rPr>
        <w:t>甲方指定地点（</w:t>
      </w:r>
      <w:r w:rsidRPr="005337E8">
        <w:rPr>
          <w:rFonts w:ascii="宋体" w:hAnsi="宋体"/>
          <w:sz w:val="24"/>
          <w:u w:val="single"/>
        </w:rPr>
        <w:t>杭州市</w:t>
      </w:r>
      <w:r w:rsidRPr="005337E8">
        <w:rPr>
          <w:rFonts w:ascii="宋体" w:hAnsi="宋体" w:hint="eastAsia"/>
          <w:sz w:val="24"/>
          <w:u w:val="single"/>
        </w:rPr>
        <w:t>）</w:t>
      </w:r>
      <w:r w:rsidRPr="005337E8">
        <w:rPr>
          <w:rFonts w:ascii="宋体" w:hAnsi="宋体" w:hint="eastAsia"/>
          <w:sz w:val="24"/>
        </w:rPr>
        <w:t>。</w:t>
      </w:r>
    </w:p>
    <w:p w14:paraId="287E64E3"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项目实施与要求</w:t>
      </w:r>
    </w:p>
    <w:p w14:paraId="13F128A4"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5.1乙方必须进一步优化需求分析、概要设计、详细设计，并细化系统建设计划、目标任务书和测试验收方案，按招标文件第三部分采购需求的规定向甲方提供上述文档并需经甲方审查。</w:t>
      </w:r>
    </w:p>
    <w:p w14:paraId="25B0DCB1"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5.2履行本合同的过程中，确因在现有水平和条件下出现难以克服的困难，导致乙方部分或全部不能履行合同，则乙方应承担甲方由此产生的所有损失。</w:t>
      </w:r>
    </w:p>
    <w:p w14:paraId="0D0F4639"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5.3 项目实施工期</w:t>
      </w:r>
    </w:p>
    <w:p w14:paraId="1E05BCF8"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（1）合同签订后10个工作日内完成进一步优化需求分析、详细设计，并细化系统建设计划和测试验收方案，并报甲方审查通过。</w:t>
      </w:r>
    </w:p>
    <w:p w14:paraId="5D2F3BC7" w14:textId="77777777" w:rsidR="00217429" w:rsidRPr="005337E8" w:rsidRDefault="007D1D0E">
      <w:pPr>
        <w:autoSpaceDE w:val="0"/>
        <w:autoSpaceDN w:val="0"/>
        <w:spacing w:line="360" w:lineRule="auto"/>
        <w:ind w:firstLineChars="200" w:firstLine="480"/>
        <w:rPr>
          <w:rFonts w:ascii="宋体" w:hAnsi="宋体"/>
          <w:bCs/>
          <w:sz w:val="24"/>
        </w:rPr>
      </w:pPr>
      <w:r w:rsidRPr="005337E8">
        <w:rPr>
          <w:rFonts w:ascii="宋体" w:hAnsi="宋体" w:hint="eastAsia"/>
          <w:bCs/>
          <w:sz w:val="24"/>
        </w:rPr>
        <w:t>（2）建设单位下达开工令后</w:t>
      </w:r>
      <w:r w:rsidRPr="005337E8">
        <w:rPr>
          <w:rFonts w:ascii="宋体" w:hAnsi="宋体"/>
          <w:bCs/>
          <w:sz w:val="24"/>
        </w:rPr>
        <w:t>5</w:t>
      </w:r>
      <w:r w:rsidRPr="005337E8">
        <w:rPr>
          <w:rFonts w:ascii="宋体" w:hAnsi="宋体" w:hint="eastAsia"/>
          <w:bCs/>
          <w:sz w:val="24"/>
        </w:rPr>
        <w:t>个月内完成项目的全部系统建设并提交采购人进行初验，初验合格后进入试运行；</w:t>
      </w:r>
    </w:p>
    <w:p w14:paraId="78151848" w14:textId="77777777" w:rsidR="00217429" w:rsidRPr="005337E8" w:rsidRDefault="007D1D0E">
      <w:pPr>
        <w:spacing w:line="360" w:lineRule="auto"/>
        <w:ind w:firstLineChars="200" w:firstLine="480"/>
        <w:rPr>
          <w:rFonts w:ascii="宋体" w:hAnsi="宋体"/>
          <w:bCs/>
          <w:sz w:val="24"/>
        </w:rPr>
      </w:pPr>
      <w:bookmarkStart w:id="404" w:name="_Toc107369208"/>
      <w:r w:rsidRPr="005337E8">
        <w:rPr>
          <w:rFonts w:ascii="宋体" w:hAnsi="宋体" w:hint="eastAsia"/>
          <w:sz w:val="24"/>
        </w:rPr>
        <w:t>（</w:t>
      </w:r>
      <w:r w:rsidRPr="005337E8">
        <w:rPr>
          <w:rFonts w:ascii="宋体" w:hAnsi="宋体"/>
          <w:sz w:val="24"/>
        </w:rPr>
        <w:t>3</w:t>
      </w:r>
      <w:r w:rsidRPr="005337E8">
        <w:rPr>
          <w:rFonts w:ascii="宋体" w:hAnsi="宋体" w:hint="eastAsia"/>
          <w:sz w:val="24"/>
        </w:rPr>
        <w:t>）</w:t>
      </w:r>
      <w:r w:rsidRPr="005337E8">
        <w:rPr>
          <w:rFonts w:ascii="宋体" w:hAnsi="宋体" w:hint="eastAsia"/>
          <w:bCs/>
          <w:sz w:val="24"/>
        </w:rPr>
        <w:t>初验合格后试运行</w:t>
      </w:r>
      <w:r w:rsidRPr="005337E8">
        <w:rPr>
          <w:rFonts w:ascii="宋体" w:hAnsi="宋体"/>
          <w:bCs/>
          <w:sz w:val="24"/>
        </w:rPr>
        <w:t>1</w:t>
      </w:r>
      <w:r w:rsidRPr="005337E8">
        <w:rPr>
          <w:rFonts w:ascii="宋体" w:hAnsi="宋体" w:hint="eastAsia"/>
          <w:bCs/>
          <w:sz w:val="24"/>
        </w:rPr>
        <w:t>个月内，完成培训、试运行及相关的修改，建立完善的系统运维体系，且经终验合格，正式交付使用，进入维护期。</w:t>
      </w:r>
      <w:bookmarkEnd w:id="404"/>
      <w:r w:rsidRPr="005337E8">
        <w:rPr>
          <w:rFonts w:ascii="宋体" w:hAnsi="宋体" w:hint="eastAsia"/>
          <w:bCs/>
          <w:sz w:val="24"/>
        </w:rPr>
        <w:t xml:space="preserve"> </w:t>
      </w:r>
    </w:p>
    <w:p w14:paraId="08314F85" w14:textId="77777777" w:rsidR="00EA7AED" w:rsidRPr="005337E8" w:rsidRDefault="00EA7AED" w:rsidP="00EA7AED">
      <w:pPr>
        <w:spacing w:line="360" w:lineRule="auto"/>
        <w:ind w:firstLineChars="200" w:firstLine="480"/>
        <w:rPr>
          <w:rFonts w:ascii="宋体" w:hAnsi="宋体"/>
          <w:sz w:val="24"/>
          <w:szCs w:val="28"/>
        </w:rPr>
      </w:pPr>
      <w:r w:rsidRPr="005337E8">
        <w:rPr>
          <w:rFonts w:ascii="宋体" w:hAnsi="宋体"/>
          <w:sz w:val="24"/>
          <w:szCs w:val="28"/>
        </w:rPr>
        <w:t>5.4</w:t>
      </w:r>
      <w:r w:rsidRPr="005337E8">
        <w:rPr>
          <w:rFonts w:ascii="宋体" w:hAnsi="宋体" w:hint="eastAsia"/>
          <w:sz w:val="24"/>
          <w:szCs w:val="28"/>
        </w:rPr>
        <w:t>采购设备到货后，投标人需报监理单位及采购人对到货设备进行开箱清点、加电测试及安装调试，并形成相关记录文档。设备品牌、规格型号、详细配置及技术参数等指标均需符合采购文件及合同要求。</w:t>
      </w:r>
    </w:p>
    <w:p w14:paraId="66C448CD" w14:textId="77777777" w:rsidR="00EA7AED" w:rsidRPr="005337E8" w:rsidRDefault="00EA7AED" w:rsidP="00EA7AED">
      <w:pPr>
        <w:spacing w:line="360" w:lineRule="auto"/>
        <w:ind w:firstLineChars="200" w:firstLine="480"/>
        <w:rPr>
          <w:rFonts w:ascii="宋体" w:hAnsi="宋体"/>
          <w:sz w:val="24"/>
          <w:szCs w:val="28"/>
        </w:rPr>
      </w:pPr>
      <w:r w:rsidRPr="005337E8">
        <w:rPr>
          <w:rFonts w:ascii="宋体" w:hAnsi="宋体"/>
          <w:sz w:val="24"/>
          <w:szCs w:val="28"/>
        </w:rPr>
        <w:t>5.5</w:t>
      </w:r>
      <w:r w:rsidRPr="005337E8">
        <w:rPr>
          <w:rFonts w:ascii="宋体" w:hAnsi="宋体" w:hint="eastAsia"/>
          <w:sz w:val="24"/>
          <w:szCs w:val="28"/>
        </w:rPr>
        <w:t>部署产品需符合国家技术规范和质量标准，所供产品交付使用时，投标人必须向采购人提供说明书、产品合格证、质量保证书原件、原厂质保承诺函、培训记录、三包凭证等相关资料和原配的附件。</w:t>
      </w:r>
    </w:p>
    <w:p w14:paraId="0C92C071" w14:textId="77777777" w:rsidR="00EA7AED" w:rsidRPr="005337E8" w:rsidRDefault="00EA7AED" w:rsidP="00EA7AED">
      <w:pPr>
        <w:autoSpaceDE w:val="0"/>
        <w:autoSpaceDN w:val="0"/>
        <w:spacing w:line="360" w:lineRule="auto"/>
        <w:ind w:firstLineChars="200" w:firstLine="480"/>
        <w:rPr>
          <w:rFonts w:ascii="宋体" w:hAnsi="宋体"/>
          <w:bCs/>
          <w:sz w:val="24"/>
        </w:rPr>
      </w:pPr>
      <w:r w:rsidRPr="005337E8">
        <w:rPr>
          <w:rFonts w:ascii="宋体" w:hAnsi="宋体"/>
          <w:bCs/>
          <w:sz w:val="24"/>
        </w:rPr>
        <w:t>5.6</w:t>
      </w:r>
      <w:r w:rsidRPr="005337E8">
        <w:rPr>
          <w:rFonts w:ascii="宋体" w:hAnsi="宋体" w:hint="eastAsia"/>
          <w:bCs/>
          <w:sz w:val="24"/>
        </w:rPr>
        <w:t>产品实施过程中，如果牵涉到与第三方产品集成工作，应标人应与其他供应商</w:t>
      </w:r>
      <w:r w:rsidRPr="005337E8">
        <w:rPr>
          <w:rFonts w:ascii="宋体" w:hAnsi="宋体" w:hint="eastAsia"/>
          <w:bCs/>
          <w:sz w:val="24"/>
        </w:rPr>
        <w:lastRenderedPageBreak/>
        <w:t>通力合作，并提供必要的技术支持。</w:t>
      </w:r>
    </w:p>
    <w:p w14:paraId="74ED77BA" w14:textId="77777777" w:rsidR="00EA7AED" w:rsidRPr="005337E8" w:rsidRDefault="00EA7AED" w:rsidP="00EA7AED">
      <w:pPr>
        <w:autoSpaceDE w:val="0"/>
        <w:autoSpaceDN w:val="0"/>
        <w:spacing w:line="360" w:lineRule="auto"/>
        <w:ind w:firstLineChars="200" w:firstLine="480"/>
        <w:rPr>
          <w:rFonts w:ascii="宋体" w:hAnsi="宋体"/>
          <w:bCs/>
          <w:sz w:val="24"/>
        </w:rPr>
      </w:pPr>
      <w:r w:rsidRPr="005337E8">
        <w:rPr>
          <w:rFonts w:ascii="宋体" w:hAnsi="宋体"/>
          <w:bCs/>
          <w:sz w:val="24"/>
        </w:rPr>
        <w:t>5.7</w:t>
      </w:r>
      <w:r w:rsidRPr="005337E8">
        <w:rPr>
          <w:rFonts w:ascii="宋体" w:hAnsi="宋体" w:hint="eastAsia"/>
          <w:bCs/>
          <w:sz w:val="24"/>
        </w:rPr>
        <w:t>应标人需保证设备均为制造商原产原装，并必须在设备到货时提供原产地证明，保证所提供货物是全新的、未使用过的，是最新或最流行的型号和用一流的工艺生产的，并完全符合合同规定的质量、规格和性能的要求。应标人应保证其提供的货物在正确安装、正常使用和保养条件下，在使用寿命期内应具有满意的性能，应标人应对由于设计、工艺或材料的缺陷而产生的故障负完全责任。</w:t>
      </w:r>
    </w:p>
    <w:p w14:paraId="3D593CB9" w14:textId="3C9596B6"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5.</w:t>
      </w:r>
      <w:r w:rsidR="00EA7AED" w:rsidRPr="005337E8">
        <w:rPr>
          <w:rFonts w:ascii="宋体" w:hAnsi="宋体"/>
          <w:sz w:val="24"/>
        </w:rPr>
        <w:t>8</w:t>
      </w:r>
      <w:r w:rsidRPr="005337E8">
        <w:rPr>
          <w:rFonts w:ascii="宋体" w:hAnsi="宋体" w:hint="eastAsia"/>
          <w:sz w:val="24"/>
        </w:rPr>
        <w:t>乙方必须按照本项目进度进场实施，按照甲方需求、项目需求、国家技术规范和质量标准实施项目开发和系统集成。</w:t>
      </w:r>
    </w:p>
    <w:p w14:paraId="237B6B90" w14:textId="580B57A0"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5.</w:t>
      </w:r>
      <w:r w:rsidR="00EA7AED" w:rsidRPr="005337E8">
        <w:rPr>
          <w:rFonts w:ascii="宋体" w:hAnsi="宋体"/>
          <w:sz w:val="24"/>
        </w:rPr>
        <w:t>9</w:t>
      </w:r>
      <w:r w:rsidRPr="005337E8">
        <w:rPr>
          <w:rFonts w:ascii="宋体" w:hAnsi="宋体" w:hint="eastAsia"/>
          <w:sz w:val="24"/>
        </w:rPr>
        <w:t xml:space="preserve"> 乙方对在项目建设期间不论以何等方式所获得的甲方的所有情报和资料有保密义务，不得以任何形式向第三方披露或提供给第三方，且不得为履行本合同外的任何目的使用甲方的该等信息。乙方违反保密义务的，甲方有权解除合同并要求乙方承担由此给甲方造成的全部损失。不论本合同是否变更、解除、终止，本条款均有效。</w:t>
      </w:r>
    </w:p>
    <w:p w14:paraId="50DA2B6F"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付款方式采用分期付款，具体付款阶段和支付比例：</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37"/>
        <w:gridCol w:w="2835"/>
      </w:tblGrid>
      <w:tr w:rsidR="005337E8" w:rsidRPr="005337E8" w14:paraId="15B73A1F" w14:textId="77777777">
        <w:trPr>
          <w:cantSplit/>
        </w:trPr>
        <w:tc>
          <w:tcPr>
            <w:tcW w:w="6237" w:type="dxa"/>
            <w:shd w:val="pct20" w:color="auto" w:fill="FFFFFF"/>
            <w:vAlign w:val="center"/>
          </w:tcPr>
          <w:p w14:paraId="5CC11D09" w14:textId="77777777" w:rsidR="00217429" w:rsidRPr="005337E8" w:rsidRDefault="007D1D0E">
            <w:pPr>
              <w:spacing w:line="360" w:lineRule="auto"/>
              <w:ind w:firstLine="200"/>
              <w:jc w:val="center"/>
              <w:rPr>
                <w:rFonts w:ascii="宋体" w:hAnsi="宋体"/>
                <w:b/>
                <w:sz w:val="24"/>
              </w:rPr>
            </w:pPr>
            <w:r w:rsidRPr="005337E8">
              <w:rPr>
                <w:rFonts w:ascii="宋体" w:hAnsi="宋体" w:hint="eastAsia"/>
                <w:b/>
                <w:sz w:val="24"/>
              </w:rPr>
              <w:t>付 款 阶 段</w:t>
            </w:r>
          </w:p>
        </w:tc>
        <w:tc>
          <w:tcPr>
            <w:tcW w:w="2835" w:type="dxa"/>
            <w:tcBorders>
              <w:bottom w:val="nil"/>
            </w:tcBorders>
            <w:shd w:val="pct20" w:color="auto" w:fill="FFFFFF"/>
            <w:vAlign w:val="center"/>
          </w:tcPr>
          <w:p w14:paraId="7783C8B2" w14:textId="77777777" w:rsidR="00217429" w:rsidRPr="005337E8" w:rsidRDefault="007D1D0E">
            <w:pPr>
              <w:spacing w:line="360" w:lineRule="auto"/>
              <w:jc w:val="center"/>
              <w:rPr>
                <w:rFonts w:ascii="宋体" w:hAnsi="宋体"/>
                <w:sz w:val="24"/>
              </w:rPr>
            </w:pPr>
            <w:r w:rsidRPr="005337E8">
              <w:rPr>
                <w:rFonts w:ascii="宋体" w:hAnsi="宋体" w:hint="eastAsia"/>
                <w:b/>
                <w:sz w:val="24"/>
              </w:rPr>
              <w:t>支付金额占合同价格的比例</w:t>
            </w:r>
          </w:p>
        </w:tc>
      </w:tr>
      <w:tr w:rsidR="005337E8" w:rsidRPr="005337E8" w14:paraId="1B2A4F55" w14:textId="77777777">
        <w:trPr>
          <w:cantSplit/>
          <w:trHeight w:val="551"/>
        </w:trPr>
        <w:tc>
          <w:tcPr>
            <w:tcW w:w="6237" w:type="dxa"/>
          </w:tcPr>
          <w:p w14:paraId="313D68A4" w14:textId="77777777" w:rsidR="00217429" w:rsidRPr="005337E8" w:rsidRDefault="007D1D0E">
            <w:pPr>
              <w:spacing w:line="360" w:lineRule="auto"/>
              <w:rPr>
                <w:rFonts w:ascii="宋体" w:hAnsi="宋体"/>
                <w:sz w:val="24"/>
              </w:rPr>
            </w:pPr>
            <w:r w:rsidRPr="005337E8">
              <w:rPr>
                <w:rFonts w:ascii="宋体" w:hAnsi="宋体" w:hint="eastAsia"/>
                <w:sz w:val="24"/>
              </w:rPr>
              <w:t>第一期付款：乙方在</w:t>
            </w:r>
            <w:r w:rsidRPr="005337E8">
              <w:rPr>
                <w:rFonts w:ascii="宋体" w:hAnsi="宋体" w:hint="eastAsia"/>
                <w:bCs/>
                <w:sz w:val="24"/>
              </w:rPr>
              <w:t>合同签订后10个工作日内完成进一步优化需求分析、概要设计、详细设计，并细化系统建设计划和测试验收方案，并报甲方审查通过，乙方凭甲方签字盖章的支付通知书办理合同价格</w:t>
            </w:r>
            <w:r w:rsidRPr="005337E8">
              <w:rPr>
                <w:rFonts w:ascii="宋体" w:hAnsi="宋体"/>
                <w:bCs/>
                <w:sz w:val="24"/>
              </w:rPr>
              <w:t>4</w:t>
            </w:r>
            <w:r w:rsidRPr="005337E8">
              <w:rPr>
                <w:rFonts w:ascii="宋体" w:hAnsi="宋体" w:hint="eastAsia"/>
                <w:bCs/>
                <w:sz w:val="24"/>
              </w:rPr>
              <w:t>0%的货款结算手续。</w:t>
            </w:r>
          </w:p>
        </w:tc>
        <w:tc>
          <w:tcPr>
            <w:tcW w:w="2835" w:type="dxa"/>
            <w:vAlign w:val="center"/>
          </w:tcPr>
          <w:p w14:paraId="1BE429F5" w14:textId="77777777" w:rsidR="00217429" w:rsidRPr="005337E8" w:rsidRDefault="007D1D0E">
            <w:pPr>
              <w:spacing w:line="360" w:lineRule="auto"/>
              <w:ind w:firstLine="200"/>
              <w:jc w:val="center"/>
              <w:rPr>
                <w:rFonts w:ascii="宋体" w:hAnsi="宋体"/>
                <w:sz w:val="24"/>
              </w:rPr>
            </w:pPr>
            <w:r w:rsidRPr="005337E8">
              <w:rPr>
                <w:rFonts w:ascii="宋体" w:hAnsi="宋体"/>
                <w:sz w:val="24"/>
              </w:rPr>
              <w:t>4</w:t>
            </w:r>
            <w:r w:rsidRPr="005337E8">
              <w:rPr>
                <w:rFonts w:ascii="宋体" w:hAnsi="宋体" w:hint="eastAsia"/>
                <w:sz w:val="24"/>
              </w:rPr>
              <w:t>0%</w:t>
            </w:r>
          </w:p>
        </w:tc>
      </w:tr>
      <w:tr w:rsidR="005337E8" w:rsidRPr="005337E8" w14:paraId="2BE14099" w14:textId="77777777">
        <w:trPr>
          <w:cantSplit/>
          <w:trHeight w:val="551"/>
        </w:trPr>
        <w:tc>
          <w:tcPr>
            <w:tcW w:w="6237" w:type="dxa"/>
          </w:tcPr>
          <w:p w14:paraId="4132339D" w14:textId="77777777" w:rsidR="00217429" w:rsidRPr="005337E8" w:rsidRDefault="007D1D0E">
            <w:pPr>
              <w:spacing w:line="360" w:lineRule="auto"/>
              <w:rPr>
                <w:rFonts w:ascii="宋体" w:hAnsi="宋体"/>
                <w:sz w:val="24"/>
              </w:rPr>
            </w:pPr>
            <w:r w:rsidRPr="005337E8">
              <w:rPr>
                <w:rFonts w:ascii="宋体" w:hAnsi="宋体" w:hint="eastAsia"/>
                <w:sz w:val="24"/>
              </w:rPr>
              <w:t>第二期付款：</w:t>
            </w:r>
            <w:r w:rsidRPr="005337E8">
              <w:rPr>
                <w:rFonts w:ascii="宋体" w:hAnsi="宋体" w:hint="eastAsia"/>
                <w:bCs/>
                <w:sz w:val="24"/>
              </w:rPr>
              <w:t>建设单位下达开工令后</w:t>
            </w:r>
            <w:r w:rsidRPr="005337E8">
              <w:rPr>
                <w:rFonts w:ascii="宋体" w:hAnsi="宋体"/>
                <w:bCs/>
                <w:sz w:val="24"/>
              </w:rPr>
              <w:t>5</w:t>
            </w:r>
            <w:r w:rsidRPr="005337E8">
              <w:rPr>
                <w:rFonts w:ascii="宋体" w:hAnsi="宋体" w:hint="eastAsia"/>
                <w:bCs/>
                <w:sz w:val="24"/>
              </w:rPr>
              <w:t>个月内完成项目的全部系统建设，且经初验合格后进入试运行的，乙方可凭甲方签字盖章的初验合格报告办理合同价格</w:t>
            </w:r>
            <w:r w:rsidRPr="005337E8">
              <w:rPr>
                <w:rFonts w:ascii="宋体" w:hAnsi="宋体"/>
                <w:bCs/>
                <w:sz w:val="24"/>
              </w:rPr>
              <w:t>35</w:t>
            </w:r>
            <w:r w:rsidRPr="005337E8">
              <w:rPr>
                <w:rFonts w:ascii="宋体" w:hAnsi="宋体" w:hint="eastAsia"/>
                <w:bCs/>
                <w:sz w:val="24"/>
              </w:rPr>
              <w:t>%的货款结算手续；</w:t>
            </w:r>
          </w:p>
        </w:tc>
        <w:tc>
          <w:tcPr>
            <w:tcW w:w="2835" w:type="dxa"/>
            <w:vAlign w:val="center"/>
          </w:tcPr>
          <w:p w14:paraId="3DF2EFAB" w14:textId="77777777" w:rsidR="00217429" w:rsidRPr="005337E8" w:rsidRDefault="007D1D0E">
            <w:pPr>
              <w:spacing w:line="360" w:lineRule="auto"/>
              <w:ind w:firstLine="200"/>
              <w:jc w:val="center"/>
              <w:rPr>
                <w:rFonts w:ascii="宋体" w:hAnsi="宋体"/>
                <w:sz w:val="24"/>
              </w:rPr>
            </w:pPr>
            <w:r w:rsidRPr="005337E8">
              <w:rPr>
                <w:rFonts w:ascii="宋体" w:hAnsi="宋体"/>
                <w:sz w:val="24"/>
              </w:rPr>
              <w:t>35</w:t>
            </w:r>
            <w:r w:rsidRPr="005337E8">
              <w:rPr>
                <w:rFonts w:ascii="宋体" w:hAnsi="宋体" w:hint="eastAsia"/>
                <w:sz w:val="24"/>
              </w:rPr>
              <w:t>%</w:t>
            </w:r>
          </w:p>
        </w:tc>
      </w:tr>
      <w:tr w:rsidR="005337E8" w:rsidRPr="005337E8" w14:paraId="0C463AF4" w14:textId="77777777">
        <w:trPr>
          <w:cantSplit/>
          <w:trHeight w:val="551"/>
        </w:trPr>
        <w:tc>
          <w:tcPr>
            <w:tcW w:w="6237" w:type="dxa"/>
          </w:tcPr>
          <w:p w14:paraId="7B780060" w14:textId="77777777" w:rsidR="00217429" w:rsidRPr="005337E8" w:rsidRDefault="007D1D0E">
            <w:pPr>
              <w:autoSpaceDE w:val="0"/>
              <w:autoSpaceDN w:val="0"/>
              <w:spacing w:line="360" w:lineRule="auto"/>
              <w:rPr>
                <w:rFonts w:ascii="宋体" w:hAnsi="宋体"/>
                <w:b/>
                <w:bCs/>
                <w:sz w:val="24"/>
              </w:rPr>
            </w:pPr>
            <w:r w:rsidRPr="005337E8">
              <w:rPr>
                <w:rFonts w:ascii="宋体" w:hAnsi="宋体" w:hint="eastAsia"/>
                <w:sz w:val="24"/>
              </w:rPr>
              <w:t>第三期付款：乙方完成</w:t>
            </w:r>
            <w:r w:rsidRPr="005337E8">
              <w:rPr>
                <w:rFonts w:ascii="宋体" w:hAnsi="宋体" w:hint="eastAsia"/>
                <w:bCs/>
                <w:sz w:val="24"/>
              </w:rPr>
              <w:t>培训、正常试运行后</w:t>
            </w:r>
            <w:r w:rsidRPr="005337E8">
              <w:rPr>
                <w:rFonts w:ascii="宋体" w:hAnsi="宋体"/>
                <w:bCs/>
                <w:sz w:val="24"/>
              </w:rPr>
              <w:t>30</w:t>
            </w:r>
            <w:r w:rsidRPr="005337E8">
              <w:rPr>
                <w:rFonts w:ascii="宋体" w:hAnsi="宋体" w:hint="eastAsia"/>
                <w:bCs/>
                <w:sz w:val="24"/>
              </w:rPr>
              <w:t>日内后并通过最终验收的，乙方凭甲方签字盖章的最终验收合格报告办理合同价格20%的货款结算手续。</w:t>
            </w:r>
          </w:p>
        </w:tc>
        <w:tc>
          <w:tcPr>
            <w:tcW w:w="2835" w:type="dxa"/>
            <w:vAlign w:val="center"/>
          </w:tcPr>
          <w:p w14:paraId="45B35810" w14:textId="77777777" w:rsidR="00217429" w:rsidRPr="005337E8" w:rsidRDefault="007D1D0E">
            <w:pPr>
              <w:spacing w:line="360" w:lineRule="auto"/>
              <w:ind w:firstLine="200"/>
              <w:jc w:val="center"/>
              <w:rPr>
                <w:rFonts w:ascii="宋体" w:hAnsi="宋体"/>
                <w:sz w:val="24"/>
              </w:rPr>
            </w:pPr>
            <w:r w:rsidRPr="005337E8">
              <w:rPr>
                <w:rFonts w:ascii="宋体" w:hAnsi="宋体"/>
                <w:sz w:val="24"/>
              </w:rPr>
              <w:t>20</w:t>
            </w:r>
            <w:r w:rsidRPr="005337E8">
              <w:rPr>
                <w:rFonts w:ascii="宋体" w:hAnsi="宋体" w:hint="eastAsia"/>
                <w:sz w:val="24"/>
              </w:rPr>
              <w:t>%</w:t>
            </w:r>
          </w:p>
        </w:tc>
      </w:tr>
      <w:tr w:rsidR="005337E8" w:rsidRPr="005337E8" w14:paraId="32C992DC" w14:textId="77777777">
        <w:trPr>
          <w:cantSplit/>
          <w:trHeight w:val="551"/>
        </w:trPr>
        <w:tc>
          <w:tcPr>
            <w:tcW w:w="6237" w:type="dxa"/>
          </w:tcPr>
          <w:p w14:paraId="7D504DA5" w14:textId="77777777" w:rsidR="00217429" w:rsidRPr="005337E8" w:rsidRDefault="007D1D0E">
            <w:pPr>
              <w:autoSpaceDE w:val="0"/>
              <w:autoSpaceDN w:val="0"/>
              <w:spacing w:line="360" w:lineRule="auto"/>
              <w:rPr>
                <w:rFonts w:ascii="宋体" w:hAnsi="宋体"/>
                <w:b/>
                <w:bCs/>
                <w:sz w:val="24"/>
              </w:rPr>
            </w:pPr>
            <w:r w:rsidRPr="005337E8">
              <w:rPr>
                <w:rFonts w:ascii="宋体" w:hAnsi="宋体" w:hint="eastAsia"/>
                <w:bCs/>
                <w:sz w:val="24"/>
              </w:rPr>
              <w:t>第四期付款：工程结算经财政部门认可的审价机构审计完成后，甲方支付至审计价的</w:t>
            </w:r>
            <w:r w:rsidRPr="005337E8">
              <w:rPr>
                <w:rFonts w:ascii="宋体" w:hAnsi="宋体"/>
                <w:bCs/>
                <w:sz w:val="24"/>
              </w:rPr>
              <w:t>100%</w:t>
            </w:r>
            <w:r w:rsidRPr="005337E8">
              <w:rPr>
                <w:rFonts w:ascii="宋体" w:hAnsi="宋体" w:hint="eastAsia"/>
                <w:bCs/>
                <w:sz w:val="24"/>
              </w:rPr>
              <w:t>，乙方凭甲方签字盖章的支付通知书办理余款结算手续。</w:t>
            </w:r>
          </w:p>
        </w:tc>
        <w:tc>
          <w:tcPr>
            <w:tcW w:w="2835" w:type="dxa"/>
            <w:vAlign w:val="center"/>
          </w:tcPr>
          <w:p w14:paraId="0CBFBD30" w14:textId="77777777" w:rsidR="00217429" w:rsidRPr="005337E8" w:rsidRDefault="007D1D0E">
            <w:pPr>
              <w:spacing w:line="360" w:lineRule="auto"/>
              <w:ind w:firstLine="200"/>
              <w:jc w:val="center"/>
              <w:rPr>
                <w:rFonts w:ascii="宋体" w:hAnsi="宋体"/>
                <w:sz w:val="24"/>
              </w:rPr>
            </w:pPr>
            <w:r w:rsidRPr="005337E8">
              <w:rPr>
                <w:rFonts w:ascii="宋体" w:hAnsi="宋体"/>
                <w:sz w:val="24"/>
              </w:rPr>
              <w:t>5%</w:t>
            </w:r>
          </w:p>
        </w:tc>
      </w:tr>
      <w:tr w:rsidR="005337E8" w:rsidRPr="005337E8" w14:paraId="65980862" w14:textId="77777777">
        <w:trPr>
          <w:cantSplit/>
        </w:trPr>
        <w:tc>
          <w:tcPr>
            <w:tcW w:w="9072" w:type="dxa"/>
            <w:gridSpan w:val="2"/>
          </w:tcPr>
          <w:p w14:paraId="7A13D324" w14:textId="77777777" w:rsidR="00217429" w:rsidRPr="005337E8" w:rsidRDefault="007D1D0E">
            <w:pPr>
              <w:autoSpaceDE w:val="0"/>
              <w:autoSpaceDN w:val="0"/>
              <w:spacing w:line="360" w:lineRule="auto"/>
              <w:rPr>
                <w:rFonts w:ascii="宋体" w:hAnsi="宋体"/>
                <w:bCs/>
                <w:sz w:val="24"/>
              </w:rPr>
            </w:pPr>
            <w:r w:rsidRPr="005337E8">
              <w:rPr>
                <w:rFonts w:ascii="宋体" w:hAnsi="宋体" w:hint="eastAsia"/>
                <w:bCs/>
                <w:sz w:val="24"/>
              </w:rPr>
              <w:lastRenderedPageBreak/>
              <w:t>项目正式交付使用，进入维护期后，履约保证金转为质量保证金，待维护服务期满后无息退还。</w:t>
            </w:r>
          </w:p>
        </w:tc>
      </w:tr>
    </w:tbl>
    <w:p w14:paraId="14867EA2" w14:textId="77777777" w:rsidR="00217429" w:rsidRPr="005337E8" w:rsidRDefault="007D1D0E">
      <w:pPr>
        <w:spacing w:line="360" w:lineRule="auto"/>
        <w:rPr>
          <w:rFonts w:ascii="宋体" w:hAnsi="宋体"/>
          <w:b/>
          <w:sz w:val="24"/>
        </w:rPr>
      </w:pPr>
      <w:r w:rsidRPr="005337E8">
        <w:rPr>
          <w:rFonts w:ascii="宋体" w:hAnsi="宋体" w:hint="eastAsia"/>
          <w:b/>
          <w:sz w:val="24"/>
        </w:rPr>
        <w:t>注：付款比例将根据乙方履约情况进行调整，因乙方原因导致前述进度未按期进行的，付款期限相应顺延且甲方有权追究乙方相应的违约责任。</w:t>
      </w:r>
    </w:p>
    <w:p w14:paraId="06B4B6F7"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项目的产权</w:t>
      </w:r>
    </w:p>
    <w:p w14:paraId="5DDBD85A"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本项目的最终用户为杭州西湖风景名胜区综合指挥保障中心。</w:t>
      </w:r>
    </w:p>
    <w:p w14:paraId="5607DE7E"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无论何时，本项目所涉系统中的包含文字、声音、图像等所有的数据信息的所有权、使用权和知识产权等权益都属于甲方。未经甲方书面允许，乙方无权使用、转让或处理系统中所有数据信息。乙方须妥善保存和备份系统中的所有数据信息，使之不被破坏、删除。乙方应该提供合适的技术手段，确保甲方及最终用户能阅读、使用、传送、处理和备份系统中的声音、图像和数据信息。由于甲方原因而导致前述系统数据信息丢失或损坏的，乙方不承担赔偿责任，但乙方应及时进行修复处理，相关费用则由甲方承担。</w:t>
      </w:r>
    </w:p>
    <w:p w14:paraId="06EF73E6"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 xml:space="preserve">无论何时，所有的系统方案文档、设计文档、开发文档、测试文档、施工设计方案、施工图纸、软件说明书、系统维护手册、运维文档、项目管理文档等与本项目有关文档(包括电子文档)的知识产权属于甲方所有。 </w:t>
      </w:r>
    </w:p>
    <w:p w14:paraId="2B3DF627"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因本项目而开发的软件的知识产权归甲方所有，乙方必须提供项目的所有源代码和开发文档，甲方有权自行对软件进行修改。未经甲方书面同意，乙方不得擅自扩散或提供给第三方使用，但甲方在本系统应用、二次开发或升级除外。乙方对甲方提供的业务资料、技术资料等专有信息应严格保密，不得以任何形式向第三方披露。</w:t>
      </w:r>
    </w:p>
    <w:p w14:paraId="03190778"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工程监理</w:t>
      </w:r>
    </w:p>
    <w:p w14:paraId="72403D24"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甲方有权聘请工程监理单位，协助对项目建设期进行工程监督和管理。</w:t>
      </w:r>
    </w:p>
    <w:p w14:paraId="257670EA"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监理机构将在甲方的委托下，对项目的质量、进度、计划、验收等进行全方位的管理；</w:t>
      </w:r>
    </w:p>
    <w:p w14:paraId="4BD67B87"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乙方必须接受甲方及甲方监理对于项目的管理和监督，及时向甲方和甲方监理同时提交各种设计方案、实施方案、计划、报告等项目文档。对于甲方及甲方监理对项目实施过程中指出的问题，应该积极给予答复并解决。对于甲方及甲方监理提出的合理的整改要求，应积极实施落实整改措施。</w:t>
      </w:r>
    </w:p>
    <w:p w14:paraId="7E4DBE8F"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项目设计方案、实施方案和进度计划应经过甲方监理的审核同意后才能付诸实施，重要的施工环节应取得甲方监理的同意后才能施工，施工质量应接受甲方监理的</w:t>
      </w:r>
      <w:r w:rsidRPr="005337E8">
        <w:rPr>
          <w:rFonts w:ascii="宋体" w:hAnsi="宋体" w:hint="eastAsia"/>
          <w:sz w:val="24"/>
        </w:rPr>
        <w:lastRenderedPageBreak/>
        <w:t>随时检查。</w:t>
      </w:r>
    </w:p>
    <w:p w14:paraId="07946FF6" w14:textId="77777777" w:rsidR="00217429" w:rsidRPr="005337E8" w:rsidRDefault="007D1D0E">
      <w:pPr>
        <w:numPr>
          <w:ilvl w:val="0"/>
          <w:numId w:val="10"/>
        </w:numPr>
        <w:spacing w:line="360" w:lineRule="auto"/>
        <w:rPr>
          <w:rFonts w:ascii="宋体" w:hAnsi="宋体"/>
          <w:b/>
          <w:sz w:val="24"/>
        </w:rPr>
      </w:pPr>
      <w:bookmarkStart w:id="405" w:name="_Toc279701248"/>
      <w:bookmarkStart w:id="406" w:name="_Ref467379852"/>
      <w:bookmarkStart w:id="407" w:name="_Ref467379863"/>
      <w:bookmarkStart w:id="408" w:name="_Ref467379923"/>
      <w:bookmarkStart w:id="409" w:name="_Toc259093677"/>
      <w:bookmarkStart w:id="410" w:name="_Toc487900358"/>
      <w:bookmarkStart w:id="411" w:name="_Toc774"/>
      <w:bookmarkStart w:id="412" w:name="_Toc16110"/>
      <w:bookmarkStart w:id="413" w:name="_Toc3225"/>
      <w:r w:rsidRPr="005337E8">
        <w:rPr>
          <w:rFonts w:ascii="宋体" w:hAnsi="宋体" w:hint="eastAsia"/>
          <w:b/>
          <w:sz w:val="24"/>
        </w:rPr>
        <w:t>技术资料</w:t>
      </w:r>
      <w:bookmarkEnd w:id="405"/>
      <w:bookmarkEnd w:id="406"/>
      <w:bookmarkEnd w:id="407"/>
      <w:bookmarkEnd w:id="408"/>
      <w:bookmarkEnd w:id="409"/>
      <w:bookmarkEnd w:id="410"/>
      <w:r w:rsidRPr="005337E8">
        <w:rPr>
          <w:rFonts w:ascii="宋体" w:hAnsi="宋体" w:hint="eastAsia"/>
          <w:b/>
          <w:sz w:val="24"/>
        </w:rPr>
        <w:t>和保密义务</w:t>
      </w:r>
      <w:bookmarkEnd w:id="411"/>
      <w:bookmarkEnd w:id="412"/>
      <w:bookmarkEnd w:id="413"/>
    </w:p>
    <w:p w14:paraId="6497D528"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乙方有权依据合同约定和项目需要，向甲方了解有关情况，调阅有关资料等，甲方应予积极配合；</w:t>
      </w:r>
    </w:p>
    <w:p w14:paraId="2FD9407D"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乙方有义务妥善保管和保护由甲方提供的前款信息和资料等；</w:t>
      </w:r>
    </w:p>
    <w:p w14:paraId="3C8BD6E6"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的措施及方式防止任何第三方接触到对方当事人的上述保密信息和资料。</w:t>
      </w:r>
    </w:p>
    <w:p w14:paraId="736B18FD" w14:textId="1CB27B17" w:rsidR="00EA7AED" w:rsidRPr="005337E8" w:rsidRDefault="00EA7AED" w:rsidP="00EA7AED">
      <w:pPr>
        <w:numPr>
          <w:ilvl w:val="0"/>
          <w:numId w:val="10"/>
        </w:numPr>
        <w:spacing w:line="360" w:lineRule="auto"/>
        <w:rPr>
          <w:rFonts w:ascii="宋体" w:hAnsi="宋体"/>
          <w:b/>
          <w:sz w:val="24"/>
        </w:rPr>
      </w:pPr>
      <w:r w:rsidRPr="005337E8">
        <w:rPr>
          <w:rFonts w:ascii="宋体" w:hAnsi="宋体" w:hint="eastAsia"/>
          <w:b/>
          <w:sz w:val="24"/>
        </w:rPr>
        <w:t>质量保证与系统运维服务</w:t>
      </w:r>
    </w:p>
    <w:p w14:paraId="28314F70" w14:textId="77777777" w:rsidR="00EA7AED" w:rsidRPr="005337E8" w:rsidRDefault="00EA7AED" w:rsidP="00EA7AED">
      <w:pPr>
        <w:numPr>
          <w:ilvl w:val="1"/>
          <w:numId w:val="10"/>
        </w:numPr>
        <w:spacing w:line="360" w:lineRule="auto"/>
        <w:ind w:left="0" w:firstLine="567"/>
        <w:rPr>
          <w:rFonts w:ascii="宋体" w:hAnsi="宋体"/>
          <w:sz w:val="24"/>
        </w:rPr>
      </w:pPr>
      <w:r w:rsidRPr="005337E8">
        <w:rPr>
          <w:rFonts w:ascii="宋体" w:hAnsi="宋体" w:hint="eastAsia"/>
          <w:sz w:val="24"/>
        </w:rPr>
        <w:t>本次投标所有产品（含软硬件）要求投标人在中标后须为采购人提供不少于三年原厂质保（质保期从验收合格之日起开始计算），投标人必须在设备到货时向采购人提供购买制造商设备3年的免费设备保修证明以及制造商对本次提供设备的序列号所对应的最终用户为采购人的书面确认。</w:t>
      </w:r>
    </w:p>
    <w:p w14:paraId="243F3718" w14:textId="56542748" w:rsidR="00EA7AED" w:rsidRPr="005337E8" w:rsidRDefault="00EA7AED" w:rsidP="00EA7AED">
      <w:pPr>
        <w:numPr>
          <w:ilvl w:val="1"/>
          <w:numId w:val="10"/>
        </w:numPr>
        <w:spacing w:line="360" w:lineRule="auto"/>
        <w:ind w:left="0" w:firstLine="567"/>
        <w:rPr>
          <w:rFonts w:ascii="宋体" w:hAnsi="宋体"/>
          <w:sz w:val="24"/>
        </w:rPr>
      </w:pPr>
      <w:r w:rsidRPr="005337E8">
        <w:rPr>
          <w:rFonts w:ascii="宋体" w:hAnsi="宋体" w:hint="eastAsia"/>
          <w:sz w:val="24"/>
        </w:rPr>
        <w:t>原厂质保：投标人需提供原厂质保（如原厂质保期长于本项目质保期，则按原厂质保执行），并在中标后提供采购人出具的原厂质保承诺函。</w:t>
      </w:r>
    </w:p>
    <w:p w14:paraId="7573E7B8" w14:textId="13850E56" w:rsidR="00EA7AED" w:rsidRPr="005337E8" w:rsidRDefault="00EA7AED" w:rsidP="00EA7AED">
      <w:pPr>
        <w:numPr>
          <w:ilvl w:val="1"/>
          <w:numId w:val="10"/>
        </w:numPr>
        <w:spacing w:line="360" w:lineRule="auto"/>
        <w:ind w:left="0" w:firstLine="567"/>
        <w:rPr>
          <w:rFonts w:ascii="宋体" w:hAnsi="宋体"/>
          <w:sz w:val="24"/>
        </w:rPr>
      </w:pPr>
      <w:r w:rsidRPr="005337E8">
        <w:rPr>
          <w:rFonts w:ascii="宋体" w:hAnsi="宋体" w:hint="eastAsia"/>
          <w:sz w:val="24"/>
        </w:rPr>
        <w:t>中标人应确保其技术建议以及所提供的设备的完整性、实用性，保证全部系统及时投入正常运行。否则若出现因中标人提供的设备不满足要求、不合理，或者其所提供的技术支持和服务不全面等，而导致系统无法实现或不能完全实现的状况，中标人负全部责任。</w:t>
      </w:r>
    </w:p>
    <w:p w14:paraId="374C8896" w14:textId="77777777" w:rsidR="00EA7AED" w:rsidRPr="005337E8" w:rsidRDefault="00EA7AED" w:rsidP="00EA7AED">
      <w:pPr>
        <w:numPr>
          <w:ilvl w:val="1"/>
          <w:numId w:val="10"/>
        </w:numPr>
        <w:spacing w:line="360" w:lineRule="auto"/>
        <w:ind w:left="0" w:firstLine="567"/>
        <w:rPr>
          <w:rFonts w:ascii="宋体" w:hAnsi="宋体"/>
          <w:bCs/>
          <w:sz w:val="24"/>
        </w:rPr>
      </w:pPr>
      <w:r w:rsidRPr="005337E8">
        <w:rPr>
          <w:rFonts w:ascii="宋体" w:hAnsi="宋体" w:hint="eastAsia"/>
          <w:bCs/>
          <w:sz w:val="24"/>
        </w:rPr>
        <w:t>免费维护服务期为项目自终验合格之日起三年（“维护期”），免费维护服务期为项目自终验合格之日起三年（“维护期”） 维护期内由中标人根据采购人要求及时提供无偿的技术支持和维护服务，保证系统的正常、高效运行，具体如下：</w:t>
      </w:r>
    </w:p>
    <w:p w14:paraId="2B1CAA38"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（1）安排专业技术人员进行全程技术支持、使用培训、系统维护、bug修改和功能调整。</w:t>
      </w:r>
    </w:p>
    <w:p w14:paraId="05BAE0F1"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（2）投标人应实现整体方案在实现网络安全性、可靠性方面的技术保证。</w:t>
      </w:r>
    </w:p>
    <w:p w14:paraId="1B02A1A9" w14:textId="77777777" w:rsidR="00DA76C3" w:rsidRPr="005337E8" w:rsidRDefault="00DA76C3" w:rsidP="00DA76C3">
      <w:pPr>
        <w:autoSpaceDE w:val="0"/>
        <w:autoSpaceDN w:val="0"/>
        <w:spacing w:line="360" w:lineRule="auto"/>
        <w:ind w:firstLineChars="200" w:firstLine="480"/>
        <w:rPr>
          <w:rFonts w:ascii="宋体" w:hAnsi="宋体"/>
          <w:bCs/>
          <w:sz w:val="24"/>
        </w:rPr>
      </w:pPr>
      <w:r w:rsidRPr="005337E8">
        <w:rPr>
          <w:rFonts w:ascii="宋体" w:hAnsi="宋体" w:hint="eastAsia"/>
          <w:bCs/>
          <w:sz w:val="24"/>
        </w:rPr>
        <w:t>（3）系统在维护期内，投标人应免费提供上门维护、升级服务，对故障在1小时内响应，2小时以内到现场，4小时以内提出故障解决方案，</w:t>
      </w:r>
      <w:r w:rsidRPr="005337E8">
        <w:rPr>
          <w:rFonts w:ascii="宋体" w:hAnsi="宋体"/>
          <w:bCs/>
          <w:sz w:val="24"/>
        </w:rPr>
        <w:t>在12小时内解决问题</w:t>
      </w:r>
      <w:r w:rsidRPr="005337E8">
        <w:rPr>
          <w:rFonts w:ascii="宋体" w:hAnsi="宋体" w:hint="eastAsia"/>
          <w:bCs/>
          <w:sz w:val="24"/>
        </w:rPr>
        <w:t>，</w:t>
      </w:r>
      <w:r w:rsidRPr="005337E8">
        <w:rPr>
          <w:rFonts w:ascii="宋体" w:hAnsi="宋体"/>
          <w:bCs/>
          <w:sz w:val="24"/>
        </w:rPr>
        <w:t>重大故障应在24小时内解决。若故障无法在24小时内解决的，中标人应提供备件进行免费更换</w:t>
      </w:r>
      <w:r w:rsidRPr="005337E8">
        <w:rPr>
          <w:rFonts w:ascii="宋体" w:hAnsi="宋体" w:hint="eastAsia"/>
          <w:bCs/>
          <w:sz w:val="24"/>
        </w:rPr>
        <w:t>，否则采购人将自行采取必要的措施，由此产生风险和费用由投标人承担。</w:t>
      </w:r>
    </w:p>
    <w:p w14:paraId="5228E85E"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lastRenderedPageBreak/>
        <w:t>（4）</w:t>
      </w:r>
      <w:r w:rsidRPr="005337E8">
        <w:rPr>
          <w:rFonts w:ascii="宋体" w:hAnsi="宋体"/>
          <w:sz w:val="24"/>
        </w:rPr>
        <w:t>投标人每</w:t>
      </w:r>
      <w:r w:rsidRPr="005337E8">
        <w:rPr>
          <w:rFonts w:ascii="宋体" w:hAnsi="宋体" w:hint="eastAsia"/>
          <w:sz w:val="24"/>
        </w:rPr>
        <w:t>季度</w:t>
      </w:r>
      <w:r w:rsidRPr="005337E8">
        <w:rPr>
          <w:rFonts w:ascii="宋体" w:hAnsi="宋体"/>
          <w:sz w:val="24"/>
        </w:rPr>
        <w:t>应对系统进行现场巡检，如巡检中发现软硬件问题，应及时诊断修复并提交故障报告及附解决措施。</w:t>
      </w:r>
    </w:p>
    <w:p w14:paraId="06674FF8"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在质量保证期内，如发生系统应用软件功能升级的情况，中标单位应免费负责现场升级和向采购方提供必要的技术资料。如发生需求变更，需经双方协定后，由中标方根据协定结果负责实施。</w:t>
      </w:r>
    </w:p>
    <w:p w14:paraId="2EC0D7E2" w14:textId="43D75CB5" w:rsidR="00EA7AED" w:rsidRPr="005337E8" w:rsidRDefault="007D1D0E" w:rsidP="00EA7AED">
      <w:pPr>
        <w:numPr>
          <w:ilvl w:val="1"/>
          <w:numId w:val="10"/>
        </w:numPr>
        <w:spacing w:line="360" w:lineRule="auto"/>
        <w:ind w:left="0" w:firstLine="567"/>
        <w:rPr>
          <w:rFonts w:ascii="宋体" w:hAnsi="宋体"/>
          <w:sz w:val="24"/>
        </w:rPr>
      </w:pPr>
      <w:r w:rsidRPr="005337E8">
        <w:rPr>
          <w:rFonts w:ascii="宋体" w:hAnsi="宋体" w:hint="eastAsia"/>
          <w:sz w:val="24"/>
        </w:rPr>
        <w:t>与本项目有关的其他服务：</w:t>
      </w:r>
    </w:p>
    <w:p w14:paraId="703A91E4" w14:textId="77777777" w:rsidR="00EA7AED" w:rsidRPr="005337E8" w:rsidRDefault="00EA7AED" w:rsidP="00EA7AED">
      <w:pPr>
        <w:spacing w:line="360" w:lineRule="auto"/>
        <w:ind w:firstLineChars="200" w:firstLine="480"/>
        <w:rPr>
          <w:rFonts w:ascii="宋体" w:hAnsi="宋体"/>
          <w:sz w:val="24"/>
        </w:rPr>
      </w:pPr>
      <w:r w:rsidRPr="005337E8">
        <w:rPr>
          <w:rFonts w:ascii="宋体" w:hAnsi="宋体" w:hint="eastAsia"/>
          <w:sz w:val="24"/>
        </w:rPr>
        <w:t>（1）投标人应制定有针对性的运行保障和服务方案，建立完善的售后服务体系，并在投标时提供完整的服务方案。</w:t>
      </w:r>
    </w:p>
    <w:p w14:paraId="11FBBE1C" w14:textId="77777777" w:rsidR="00EA7AED" w:rsidRPr="005337E8" w:rsidRDefault="00EA7AED" w:rsidP="00EA7AED">
      <w:pPr>
        <w:spacing w:line="360" w:lineRule="auto"/>
        <w:ind w:firstLineChars="200" w:firstLine="480"/>
        <w:rPr>
          <w:rFonts w:ascii="宋体" w:hAnsi="宋体"/>
          <w:sz w:val="24"/>
        </w:rPr>
      </w:pPr>
      <w:r w:rsidRPr="005337E8">
        <w:rPr>
          <w:rFonts w:ascii="宋体" w:hAnsi="宋体" w:hint="eastAsia"/>
          <w:sz w:val="24"/>
        </w:rPr>
        <w:t>（2）在质保期内，如遇软件产品升级、改版，应提供更新、升级服务。升级程序应满足安全要求并能经过测试验证。投标人有义务确保软件升级成功，不影响依赖于本项目软件运行的业务应用的正常使用；如果升级不成功，负责将系统恢复原样。如果投标人对项目软件在功能、运行维护等方面进行了技术改进，投标人应积极向采购人推广，并应向采购人提供与上述技术改进有关的详细技术资料。</w:t>
      </w:r>
    </w:p>
    <w:p w14:paraId="01B8E967" w14:textId="77777777" w:rsidR="00EA7AED" w:rsidRPr="005337E8" w:rsidRDefault="00EA7AED" w:rsidP="00EA7AED">
      <w:pPr>
        <w:spacing w:line="360" w:lineRule="auto"/>
        <w:ind w:firstLineChars="200" w:firstLine="480"/>
        <w:rPr>
          <w:rFonts w:ascii="宋体" w:hAnsi="宋体"/>
          <w:sz w:val="24"/>
        </w:rPr>
      </w:pPr>
      <w:r w:rsidRPr="005337E8">
        <w:rPr>
          <w:rFonts w:ascii="宋体" w:hAnsi="宋体" w:hint="eastAsia"/>
          <w:sz w:val="24"/>
        </w:rPr>
        <w:t>（3）如发生需求变更，需经双方协定后，由中标方根据协定结果负责实施。</w:t>
      </w:r>
    </w:p>
    <w:p w14:paraId="3D1F2E28" w14:textId="1EDFBE9D" w:rsidR="00EA7AED" w:rsidRPr="005337E8" w:rsidRDefault="00EA7AED" w:rsidP="00EA7AED">
      <w:pPr>
        <w:spacing w:line="360" w:lineRule="auto"/>
        <w:ind w:firstLineChars="200" w:firstLine="480"/>
        <w:rPr>
          <w:rFonts w:ascii="宋体" w:hAnsi="宋体"/>
          <w:sz w:val="24"/>
        </w:rPr>
      </w:pPr>
      <w:r w:rsidRPr="005337E8">
        <w:rPr>
          <w:rFonts w:ascii="宋体" w:hAnsi="宋体" w:hint="eastAsia"/>
          <w:sz w:val="24"/>
        </w:rPr>
        <w:t>（4）如果本项目软件在质保期内出现不符合合同或产品说明书所述软件功能标准、或软件介质出现工艺或质量等问题，投标人应更换软件介质或修复软件缺陷。对于缺陷软件，采购人有权要求投标人用补丁软件进行修复或提供升级软件予以更换处理。</w:t>
      </w:r>
    </w:p>
    <w:p w14:paraId="1FFCA888" w14:textId="53AC9512"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w:t>
      </w:r>
      <w:r w:rsidR="00EA7AED" w:rsidRPr="005337E8">
        <w:rPr>
          <w:rFonts w:ascii="宋体" w:hAnsi="宋体"/>
          <w:sz w:val="24"/>
        </w:rPr>
        <w:t>5</w:t>
      </w:r>
      <w:r w:rsidRPr="005337E8">
        <w:rPr>
          <w:rFonts w:ascii="宋体" w:hAnsi="宋体" w:hint="eastAsia"/>
          <w:sz w:val="24"/>
        </w:rPr>
        <w:t>）维保期内，维保单位指派3名技术人员常驻现场巡检维修，每周五天到现场，由景区公安分局科技科统一调配，双休日须有人值班待命。各用户单位指定专人与维护单位专门联系维护事宜。</w:t>
      </w:r>
    </w:p>
    <w:p w14:paraId="3ADA3C6D" w14:textId="0A166DE4"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w:t>
      </w:r>
      <w:r w:rsidR="00EA7AED" w:rsidRPr="005337E8">
        <w:rPr>
          <w:rFonts w:ascii="宋体" w:hAnsi="宋体"/>
          <w:sz w:val="24"/>
        </w:rPr>
        <w:t>6</w:t>
      </w:r>
      <w:r w:rsidRPr="005337E8">
        <w:rPr>
          <w:rFonts w:ascii="宋体" w:hAnsi="宋体" w:hint="eastAsia"/>
          <w:sz w:val="24"/>
        </w:rPr>
        <w:t xml:space="preserve">）现场技术人员须熟悉项目范围内技术系统的情况，包括设备规格、点位分布、传输线路、机房情况、系统结构等内容； </w:t>
      </w:r>
    </w:p>
    <w:p w14:paraId="614D0553" w14:textId="3CD460C2"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w:t>
      </w:r>
      <w:r w:rsidR="00EA7AED" w:rsidRPr="005337E8">
        <w:rPr>
          <w:rFonts w:ascii="宋体" w:hAnsi="宋体"/>
          <w:sz w:val="24"/>
        </w:rPr>
        <w:t>7</w:t>
      </w:r>
      <w:r w:rsidRPr="005337E8">
        <w:rPr>
          <w:rFonts w:ascii="宋体" w:hAnsi="宋体" w:hint="eastAsia"/>
          <w:sz w:val="24"/>
        </w:rPr>
        <w:t>）维保期内，维护单位须保证一辆维护工具车驻点使用；</w:t>
      </w:r>
    </w:p>
    <w:p w14:paraId="62D23849" w14:textId="58AE7208"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w:t>
      </w:r>
      <w:r w:rsidR="00EA7AED" w:rsidRPr="005337E8">
        <w:rPr>
          <w:rFonts w:ascii="宋体" w:hAnsi="宋体"/>
          <w:sz w:val="24"/>
        </w:rPr>
        <w:t>8</w:t>
      </w:r>
      <w:r w:rsidRPr="005337E8">
        <w:rPr>
          <w:rFonts w:ascii="宋体" w:hAnsi="宋体" w:hint="eastAsia"/>
          <w:sz w:val="24"/>
        </w:rPr>
        <w:t>）维护期满前30天，维护单位须向用户提供一份针对所有维护系统的完整的技术资料，并报送景区公安分局备案。该技术资料应包括：系统结构图、接线配线图、线路走向图、供电系统、前端及终端的型号和序号及数量、主要控制及存储设备的规格型号、主要设备的参数设置等内容，该技术资料内容的完整性必须取得景区公安分局科技科的审核。</w:t>
      </w:r>
    </w:p>
    <w:p w14:paraId="37599458" w14:textId="3C70DC2C" w:rsidR="00EA7AED" w:rsidRPr="005337E8" w:rsidRDefault="00EA7AED" w:rsidP="00EA7AED">
      <w:pPr>
        <w:spacing w:line="360" w:lineRule="auto"/>
        <w:ind w:firstLineChars="200" w:firstLine="480"/>
        <w:rPr>
          <w:rFonts w:ascii="宋体" w:hAnsi="宋体"/>
          <w:sz w:val="24"/>
        </w:rPr>
      </w:pPr>
      <w:r w:rsidRPr="005337E8">
        <w:rPr>
          <w:rFonts w:ascii="宋体" w:hAnsi="宋体" w:hint="eastAsia"/>
          <w:sz w:val="24"/>
        </w:rPr>
        <w:t>（</w:t>
      </w:r>
      <w:r w:rsidRPr="005337E8">
        <w:rPr>
          <w:rFonts w:ascii="宋体" w:hAnsi="宋体"/>
          <w:sz w:val="24"/>
        </w:rPr>
        <w:t>9</w:t>
      </w:r>
      <w:r w:rsidRPr="005337E8">
        <w:rPr>
          <w:rFonts w:ascii="宋体" w:hAnsi="宋体" w:hint="eastAsia"/>
          <w:sz w:val="24"/>
        </w:rPr>
        <w:t>）在质保期内，投标人有责任解决所提供的投标设备和软件系统的任何问题。</w:t>
      </w:r>
    </w:p>
    <w:p w14:paraId="35C64161" w14:textId="77777777" w:rsidR="00217429" w:rsidRPr="005337E8" w:rsidRDefault="007D1D0E">
      <w:pPr>
        <w:numPr>
          <w:ilvl w:val="0"/>
          <w:numId w:val="10"/>
        </w:numPr>
        <w:spacing w:line="360" w:lineRule="auto"/>
        <w:rPr>
          <w:rFonts w:ascii="宋体" w:hAnsi="宋体"/>
          <w:b/>
          <w:sz w:val="24"/>
        </w:rPr>
      </w:pPr>
      <w:bookmarkStart w:id="414" w:name="_Toc7502"/>
      <w:r w:rsidRPr="005337E8">
        <w:rPr>
          <w:rFonts w:ascii="宋体" w:hAnsi="宋体" w:hint="eastAsia"/>
          <w:b/>
          <w:sz w:val="24"/>
        </w:rPr>
        <w:t>合同变更</w:t>
      </w:r>
      <w:bookmarkEnd w:id="414"/>
    </w:p>
    <w:p w14:paraId="11C6FF8E"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lastRenderedPageBreak/>
        <w:t>双方当事人协商一致，可以签订书面补充合同的形式变更合同，但不得违背招标文件确定的事项。如果系追加与合同原标的物相同的标的物的，那么需经采购监督管理部门同意，且所有补充合同的采购金额不得超过原合同价格的10%；</w:t>
      </w:r>
    </w:p>
    <w:p w14:paraId="1A46B1D8" w14:textId="77777777" w:rsidR="00217429" w:rsidRPr="005337E8" w:rsidRDefault="007D1D0E">
      <w:pPr>
        <w:numPr>
          <w:ilvl w:val="0"/>
          <w:numId w:val="10"/>
        </w:numPr>
        <w:spacing w:line="360" w:lineRule="auto"/>
        <w:rPr>
          <w:rFonts w:ascii="宋体" w:hAnsi="宋体"/>
          <w:b/>
          <w:sz w:val="24"/>
        </w:rPr>
      </w:pPr>
      <w:bookmarkStart w:id="415" w:name="_Toc487900369"/>
      <w:bookmarkStart w:id="416" w:name="_Toc259093688"/>
      <w:bookmarkStart w:id="417" w:name="_Toc279701259"/>
      <w:bookmarkStart w:id="418" w:name="_Toc10366"/>
      <w:bookmarkStart w:id="419" w:name="_Toc15237"/>
      <w:bookmarkStart w:id="420" w:name="_Toc22955"/>
      <w:r w:rsidRPr="005337E8">
        <w:rPr>
          <w:rFonts w:ascii="宋体" w:hAnsi="宋体" w:hint="eastAsia"/>
          <w:b/>
          <w:sz w:val="24"/>
        </w:rPr>
        <w:t>合同转让</w:t>
      </w:r>
      <w:bookmarkEnd w:id="415"/>
      <w:bookmarkEnd w:id="416"/>
      <w:bookmarkEnd w:id="417"/>
      <w:r w:rsidRPr="005337E8">
        <w:rPr>
          <w:rFonts w:ascii="宋体" w:hAnsi="宋体" w:hint="eastAsia"/>
          <w:b/>
          <w:sz w:val="24"/>
        </w:rPr>
        <w:t>和分包</w:t>
      </w:r>
      <w:bookmarkEnd w:id="418"/>
      <w:bookmarkEnd w:id="419"/>
      <w:bookmarkEnd w:id="420"/>
    </w:p>
    <w:p w14:paraId="25217B58"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合同的权利义务依法不得转让，但经甲方事先书面同意，乙方可以依法采取分包方式履行合同，即：依法可以将合同项下的部分非主体、非关键性工作分包给他人完成。接受分包的供应商应当具备相应的资格条件，并不得再次分包，且乙方应就分包项目向甲方负责，并与接受分包的供应商就分包项目向甲方承担连带责任。</w:t>
      </w:r>
    </w:p>
    <w:p w14:paraId="1085AA93" w14:textId="77777777" w:rsidR="00217429" w:rsidRPr="005337E8" w:rsidRDefault="007D1D0E">
      <w:pPr>
        <w:numPr>
          <w:ilvl w:val="0"/>
          <w:numId w:val="10"/>
        </w:numPr>
        <w:spacing w:line="360" w:lineRule="auto"/>
        <w:rPr>
          <w:rFonts w:ascii="宋体" w:hAnsi="宋体"/>
          <w:b/>
          <w:sz w:val="24"/>
        </w:rPr>
      </w:pPr>
      <w:bookmarkStart w:id="421" w:name="_Toc279701255"/>
      <w:bookmarkStart w:id="422" w:name="_Toc689"/>
      <w:bookmarkStart w:id="423" w:name="_Toc487900365"/>
      <w:bookmarkStart w:id="424" w:name="_Toc259093684"/>
      <w:bookmarkStart w:id="425" w:name="_Toc6969"/>
      <w:bookmarkStart w:id="426" w:name="_Toc30676"/>
      <w:r w:rsidRPr="005337E8">
        <w:rPr>
          <w:rFonts w:ascii="宋体" w:hAnsi="宋体" w:hint="eastAsia"/>
          <w:b/>
          <w:sz w:val="24"/>
        </w:rPr>
        <w:t>税费</w:t>
      </w:r>
      <w:bookmarkEnd w:id="421"/>
      <w:bookmarkEnd w:id="422"/>
      <w:bookmarkEnd w:id="423"/>
      <w:bookmarkEnd w:id="424"/>
      <w:bookmarkEnd w:id="425"/>
      <w:bookmarkEnd w:id="426"/>
    </w:p>
    <w:p w14:paraId="72ED8771"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与合同有关的一切税费，均按照中华人民共和国法律的相关规定执行，且均包含在合同价格中。</w:t>
      </w:r>
    </w:p>
    <w:p w14:paraId="1D71E32D" w14:textId="77777777" w:rsidR="00217429" w:rsidRPr="005337E8" w:rsidRDefault="007D1D0E">
      <w:pPr>
        <w:numPr>
          <w:ilvl w:val="0"/>
          <w:numId w:val="10"/>
        </w:numPr>
        <w:spacing w:line="360" w:lineRule="auto"/>
        <w:rPr>
          <w:rFonts w:ascii="宋体" w:hAnsi="宋体"/>
          <w:b/>
          <w:sz w:val="24"/>
        </w:rPr>
      </w:pPr>
      <w:bookmarkStart w:id="427" w:name="_Toc16959"/>
      <w:bookmarkStart w:id="428" w:name="_Toc259093687"/>
      <w:bookmarkStart w:id="429" w:name="_Toc8298"/>
      <w:bookmarkStart w:id="430" w:name="_Toc279701258"/>
      <w:bookmarkStart w:id="431" w:name="_Toc7102"/>
      <w:bookmarkStart w:id="432" w:name="_Toc487900368"/>
      <w:r w:rsidRPr="005337E8">
        <w:rPr>
          <w:rFonts w:ascii="宋体" w:hAnsi="宋体" w:hint="eastAsia"/>
          <w:b/>
          <w:sz w:val="24"/>
        </w:rPr>
        <w:t>乙方破产</w:t>
      </w:r>
      <w:bookmarkEnd w:id="427"/>
      <w:bookmarkEnd w:id="428"/>
      <w:bookmarkEnd w:id="429"/>
      <w:bookmarkEnd w:id="430"/>
      <w:bookmarkEnd w:id="431"/>
      <w:bookmarkEnd w:id="432"/>
    </w:p>
    <w:p w14:paraId="35250932"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如果乙方破产导致合同无法履行时，甲方可以书面形式通知乙方终止合同且不给予乙方任何补偿和赔偿，但合同的终止不影响甲方任何要求乙方承担支付违约金、赔偿损失等违约责任的权利。</w:t>
      </w:r>
    </w:p>
    <w:p w14:paraId="68DE8074" w14:textId="77777777" w:rsidR="00217429" w:rsidRPr="005337E8" w:rsidRDefault="007D1D0E">
      <w:pPr>
        <w:numPr>
          <w:ilvl w:val="0"/>
          <w:numId w:val="10"/>
        </w:numPr>
        <w:spacing w:line="360" w:lineRule="auto"/>
        <w:rPr>
          <w:rFonts w:ascii="宋体" w:hAnsi="宋体"/>
          <w:b/>
          <w:sz w:val="24"/>
        </w:rPr>
      </w:pPr>
      <w:bookmarkStart w:id="433" w:name="_Toc6134"/>
      <w:bookmarkStart w:id="434" w:name="_Toc15387"/>
      <w:bookmarkStart w:id="435" w:name="_Toc29333"/>
      <w:r w:rsidRPr="005337E8">
        <w:rPr>
          <w:rFonts w:ascii="宋体" w:hAnsi="宋体" w:hint="eastAsia"/>
          <w:b/>
          <w:sz w:val="24"/>
        </w:rPr>
        <w:t>合同中止、终止</w:t>
      </w:r>
      <w:bookmarkEnd w:id="433"/>
      <w:bookmarkEnd w:id="434"/>
      <w:bookmarkEnd w:id="435"/>
    </w:p>
    <w:p w14:paraId="3AF2D24F"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双方当事人不得擅自中止或者终止合同；</w:t>
      </w:r>
    </w:p>
    <w:p w14:paraId="107AF752"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合同继续履行将损害国家利益和社会公共利益的，双方当事人应当中止或者终止合同。有过错的一方应当承担赔偿责任，双方当事人都有过错的，各自承担相应的责任。</w:t>
      </w:r>
    </w:p>
    <w:p w14:paraId="586EB75D"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验收</w:t>
      </w:r>
    </w:p>
    <w:p w14:paraId="2A7D5BEE"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验收标准应符合中国有关的国家、地方、行业的标准，如若中标，乙方投标文件中所列的验收标准经甲方确认后可作为验收的依据。</w:t>
      </w:r>
    </w:p>
    <w:p w14:paraId="5A57455B" w14:textId="49D2C427" w:rsidR="00EA7AED" w:rsidRPr="005337E8" w:rsidRDefault="00EA7AED" w:rsidP="00EA7AED">
      <w:pPr>
        <w:numPr>
          <w:ilvl w:val="1"/>
          <w:numId w:val="10"/>
        </w:numPr>
        <w:spacing w:line="360" w:lineRule="auto"/>
        <w:ind w:left="0" w:firstLine="567"/>
        <w:rPr>
          <w:rFonts w:ascii="宋体" w:hAnsi="宋体"/>
          <w:sz w:val="24"/>
        </w:rPr>
      </w:pPr>
      <w:r w:rsidRPr="005337E8">
        <w:rPr>
          <w:rFonts w:ascii="宋体" w:hAnsi="宋体" w:hint="eastAsia"/>
          <w:sz w:val="24"/>
        </w:rPr>
        <w:t>甲方可采用乙方投标文件中提供的项目验收标准和检测办法，乙方确认其相关内容需通过第三方认证机构网络安全等级保护评测二级及第三方《软件测评报告》，并在验收中提供第三方《软件测评报告》作为验收的依据。</w:t>
      </w:r>
    </w:p>
    <w:p w14:paraId="78C4327E"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乙方完成全部系统建设任务，投入试运行前，由甲方组织对项目进行初步验收，通过初验后进行试运行。投入试运行后正常运行，由甲方会同有关部门对项目进行最终验收。</w:t>
      </w:r>
    </w:p>
    <w:p w14:paraId="19D201CA"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系统验收合格的条件必须至少满足以下四个要求：试运行时性能满足合同要</w:t>
      </w:r>
      <w:r w:rsidRPr="005337E8">
        <w:rPr>
          <w:rFonts w:ascii="宋体" w:hAnsi="宋体" w:hint="eastAsia"/>
          <w:sz w:val="24"/>
        </w:rPr>
        <w:lastRenderedPageBreak/>
        <w:t>求；性能测试和试运行验收时出现的问题已被解决；相关内容需通过第三方认证机构《软件测评报告》；已提供了合同的全部货物和资料。</w:t>
      </w:r>
    </w:p>
    <w:p w14:paraId="289B5928"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验收合格后，甲乙双方共同签署验收报告，一式二份，一份交甲方留存，一份由乙方用作结算凭证。</w:t>
      </w:r>
    </w:p>
    <w:p w14:paraId="6AB824E7"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如果最终交付的标的物与合同中的质量要求不符，乙方须承担由此发生的一切损失和费用，并接受相应的处罚。</w:t>
      </w:r>
    </w:p>
    <w:p w14:paraId="356C95CC"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验收时乙方必须提供完整的竣工验收资料，包括招标文件第三部分采购需求中所列的所有文档资料等。</w:t>
      </w:r>
    </w:p>
    <w:p w14:paraId="21BB91D2"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延期交付与核定损失额</w:t>
      </w:r>
    </w:p>
    <w:p w14:paraId="33D5EF8B" w14:textId="77777777" w:rsidR="00217429" w:rsidRPr="005337E8" w:rsidRDefault="007D1D0E">
      <w:pPr>
        <w:spacing w:line="360" w:lineRule="auto"/>
        <w:ind w:firstLineChars="200" w:firstLine="480"/>
        <w:rPr>
          <w:rFonts w:ascii="宋体" w:hAnsi="宋体"/>
          <w:sz w:val="24"/>
          <w:lang w:val="zh-CN"/>
        </w:rPr>
      </w:pPr>
      <w:r w:rsidRPr="005337E8">
        <w:rPr>
          <w:rFonts w:ascii="宋体" w:hAnsi="宋体" w:hint="eastAsia"/>
          <w:sz w:val="24"/>
        </w:rPr>
        <w:t>如果</w:t>
      </w:r>
      <w:r w:rsidRPr="005337E8">
        <w:rPr>
          <w:rFonts w:ascii="宋体" w:hAnsi="宋体" w:hint="eastAsia"/>
          <w:sz w:val="24"/>
          <w:lang w:val="zh-CN"/>
        </w:rPr>
        <w:t>乙方</w:t>
      </w:r>
      <w:r w:rsidRPr="005337E8">
        <w:rPr>
          <w:rFonts w:ascii="宋体" w:hAnsi="宋体" w:hint="eastAsia"/>
          <w:sz w:val="24"/>
        </w:rPr>
        <w:t>未能按合同规定的时间按期交付，</w:t>
      </w:r>
      <w:r w:rsidRPr="005337E8">
        <w:rPr>
          <w:rFonts w:ascii="宋体" w:hAnsi="宋体" w:hint="eastAsia"/>
          <w:sz w:val="24"/>
          <w:lang w:val="zh-CN"/>
        </w:rPr>
        <w:t>乙方</w:t>
      </w:r>
      <w:r w:rsidRPr="005337E8">
        <w:rPr>
          <w:rFonts w:ascii="宋体" w:hAnsi="宋体" w:hint="eastAsia"/>
          <w:sz w:val="24"/>
        </w:rPr>
        <w:t>应承担相应的违约责任。</w:t>
      </w:r>
      <w:r w:rsidRPr="005337E8">
        <w:rPr>
          <w:rFonts w:ascii="宋体" w:hAnsi="宋体" w:hint="eastAsia"/>
          <w:sz w:val="24"/>
          <w:lang w:val="zh-CN"/>
        </w:rPr>
        <w:t>如果乙方未能按合同规定履行其义务，甲方有权直接从履约保证金中取得补偿，具体按本合同违约责任的条款执行。</w:t>
      </w:r>
    </w:p>
    <w:p w14:paraId="31538190"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不可抗力</w:t>
      </w:r>
    </w:p>
    <w:p w14:paraId="6B9E3186" w14:textId="77777777" w:rsidR="00217429" w:rsidRPr="005337E8" w:rsidRDefault="007D1D0E">
      <w:pPr>
        <w:autoSpaceDE w:val="0"/>
        <w:autoSpaceDN w:val="0"/>
        <w:spacing w:line="360" w:lineRule="auto"/>
        <w:ind w:firstLineChars="200" w:firstLine="480"/>
        <w:rPr>
          <w:rFonts w:ascii="宋体" w:hAnsi="宋体"/>
          <w:b/>
          <w:bCs/>
          <w:sz w:val="24"/>
          <w:lang w:val="zh-CN"/>
        </w:rPr>
      </w:pPr>
      <w:r w:rsidRPr="005337E8">
        <w:rPr>
          <w:rFonts w:ascii="宋体" w:hAnsi="宋体" w:hint="eastAsia"/>
          <w:sz w:val="24"/>
        </w:rPr>
        <w:t>任一方当事人由于不可抗力的影响而不能执行合同时，履行合同的期限应予以延长。不可抗力系指甲乙双方在缔结合同时所不能预见的，并且它的发生及其后果无法避免和无法克服的客观情况。</w:t>
      </w:r>
    </w:p>
    <w:p w14:paraId="2EDED512"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乙方的责任与义务</w:t>
      </w:r>
    </w:p>
    <w:p w14:paraId="35A0E2E4"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乙方应为浙江省政府采购网的注册供应商，如尚未注册，应在签订合同前，登陆浙江省政府采购网（</w:t>
      </w:r>
      <w:hyperlink r:id="rId14" w:history="1">
        <w:r w:rsidRPr="005337E8">
          <w:rPr>
            <w:rFonts w:ascii="宋体" w:hAnsi="宋体" w:hint="eastAsia"/>
          </w:rPr>
          <w:t>http://</w:t>
        </w:r>
        <w:r w:rsidRPr="005337E8">
          <w:rPr>
            <w:rFonts w:ascii="宋体" w:hAnsi="宋体"/>
          </w:rPr>
          <w:t>zjzfcg</w:t>
        </w:r>
        <w:r w:rsidRPr="005337E8">
          <w:rPr>
            <w:rFonts w:ascii="宋体" w:hAnsi="宋体" w:hint="eastAsia"/>
          </w:rPr>
          <w:t>.gov.cn</w:t>
        </w:r>
      </w:hyperlink>
      <w:r w:rsidRPr="005337E8">
        <w:rPr>
          <w:rFonts w:ascii="宋体" w:hAnsi="宋体" w:hint="eastAsia"/>
          <w:sz w:val="24"/>
        </w:rPr>
        <w:t>）进行注册备案。</w:t>
      </w:r>
    </w:p>
    <w:p w14:paraId="782D0603"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根据投标文件的承诺向甲方委派项目负责人、技术负责人和专业技术人员，并保质保量完成服务内容。</w:t>
      </w:r>
    </w:p>
    <w:p w14:paraId="724CA257"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在履行本合同义务的期间，应运用合理的技能，认真、勤奋地工作。</w:t>
      </w:r>
    </w:p>
    <w:p w14:paraId="00FCCA30"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在本合同履行期内或合同终止后，未征得甲方同意，不得泄漏与本项目、本合同有关的技术、资料等，不得以任何形式侵害甲方的知识产权。</w:t>
      </w:r>
    </w:p>
    <w:p w14:paraId="7CE53A2C"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负责本系统的项目建设及整体联动，负责处理好与其他项目实施单位的协调。</w:t>
      </w:r>
    </w:p>
    <w:p w14:paraId="00F5A6AC"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项目建设有关事项包括：项目规划、设计标准、规范和使用功能要求，向甲方的建议权。</w:t>
      </w:r>
    </w:p>
    <w:p w14:paraId="6B07B6B9"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t>项目设计中的技术问题，按照安全和优化的原则，提出建议，并向甲方提出书面报告。如果由于拟提出的建议会提高项目造价，或延长工期，应当事先取得甲方的书面同意。</w:t>
      </w:r>
    </w:p>
    <w:p w14:paraId="21F9D7CA" w14:textId="77777777" w:rsidR="00217429" w:rsidRPr="005337E8" w:rsidRDefault="007D1D0E">
      <w:pPr>
        <w:numPr>
          <w:ilvl w:val="1"/>
          <w:numId w:val="10"/>
        </w:numPr>
        <w:spacing w:line="360" w:lineRule="auto"/>
        <w:ind w:left="0" w:firstLine="567"/>
        <w:rPr>
          <w:rFonts w:ascii="宋体" w:hAnsi="宋体"/>
          <w:sz w:val="24"/>
        </w:rPr>
      </w:pPr>
      <w:r w:rsidRPr="005337E8">
        <w:rPr>
          <w:rFonts w:ascii="宋体" w:hAnsi="宋体" w:hint="eastAsia"/>
          <w:sz w:val="24"/>
        </w:rPr>
        <w:lastRenderedPageBreak/>
        <w:t>项目实施组织设计和技术方案，按照保质量、保工期和降低成本的原则，向甲方提出书面报告。如果由于拟提出的建议会提高项目造价，或延长工期，应当事先取得甲方的书面同意。</w:t>
      </w:r>
    </w:p>
    <w:p w14:paraId="08D813B6"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甲方的权利与义务</w:t>
      </w:r>
    </w:p>
    <w:p w14:paraId="6478F0DA"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甲方应当主要负责项目建设的所有外部关系的联系与协调，为乙方工作提供良好的外部条件。</w:t>
      </w:r>
    </w:p>
    <w:p w14:paraId="0EBCBCD5"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甲方应当按合同专用条款双方约定的内容和时间，向乙方提供与项目建设有关的项目等资料。</w:t>
      </w:r>
    </w:p>
    <w:p w14:paraId="79A4DE7D"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甲方应当就乙方书面提交并要求做出决定的一切事宜在合理期限内做出书面决定。逾期应视为甲方不同意，仍按合同条款执行。</w:t>
      </w:r>
    </w:p>
    <w:p w14:paraId="44F85A92"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甲方应授权一名熟悉本项目情况、能迅速做出决定的项目代表，负责与乙方联系。若更换代表，要提前通知乙方。</w:t>
      </w:r>
    </w:p>
    <w:p w14:paraId="06B761F1"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甲方有权与乙方就本项目订立补充合同。</w:t>
      </w:r>
    </w:p>
    <w:p w14:paraId="4435184B"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甲方有对项目规模、设计标准、规范和设计使用功能要求的认定权，以及对项目建设、设计变更的审批权。</w:t>
      </w:r>
    </w:p>
    <w:p w14:paraId="43F1C27F"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甲方有权要求乙方提交工作月度报告及专项报告等。</w:t>
      </w:r>
    </w:p>
    <w:p w14:paraId="2CBF6664"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履约保证金</w:t>
      </w:r>
    </w:p>
    <w:p w14:paraId="45C7E584"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乙方应在合同签订后5个工作日内，以支票、汇票、本票或者金融机构、担保机构出具的保函等非现金形式，提交合同价格</w:t>
      </w:r>
      <w:r w:rsidRPr="005337E8">
        <w:rPr>
          <w:rFonts w:ascii="宋体" w:hAnsi="宋体"/>
          <w:sz w:val="24"/>
        </w:rPr>
        <w:t xml:space="preserve">1.5 </w:t>
      </w:r>
      <w:r w:rsidRPr="005337E8">
        <w:rPr>
          <w:rFonts w:ascii="宋体" w:hAnsi="宋体" w:hint="eastAsia"/>
          <w:sz w:val="24"/>
        </w:rPr>
        <w:t>%的履约保证金；</w:t>
      </w:r>
    </w:p>
    <w:p w14:paraId="20BCD4F8"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履约保证金在合同有效期内和标的物维护期内不予退还，3年维护期届满之日起 10 个工作日内，如乙方无违约行为，甲方应将剩余履约保证金无息退还乙方；</w:t>
      </w:r>
    </w:p>
    <w:p w14:paraId="0742E3AC"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如果乙方不履行合同或存在重大违约，履约保证金不予退还；如果乙方未能按合同约定全面履行义务或乙方交付的标的物存在不符合合同约定的情形，那么甲方有权直接从履约保证金中扣除相应部分作为补偿或赔偿并要求乙方及时补足履约保证金；若履约保证金不足以弥补甲方损失的，甲方有权要求乙方承担超过履约保证金的损失。</w:t>
      </w:r>
    </w:p>
    <w:p w14:paraId="2C24EC17"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违约责任</w:t>
      </w:r>
    </w:p>
    <w:p w14:paraId="1F820773"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甲方应当履行合同约定和法律规定的义务，如有违反，须承担相应的违约责任。</w:t>
      </w:r>
    </w:p>
    <w:p w14:paraId="5A647921"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乙方必须在整个项目安装、调试和试运行全部完成半个月内后，会同甲方及有关部门共同按有关规范分别完成初验和最终验收。如因乙方原因，不能按照本合同约</w:t>
      </w:r>
      <w:r w:rsidRPr="005337E8">
        <w:rPr>
          <w:rFonts w:ascii="宋体" w:hAnsi="宋体" w:hint="eastAsia"/>
          <w:sz w:val="24"/>
        </w:rPr>
        <w:lastRenderedPageBreak/>
        <w:t>定按期完成安装、调整、验收等进度的，每逾期一日，乙方按本项目合同价格的1‰承担逾期违约金。累计逾期达30天的，甲方有权解除合同并没收全部履约保证金；乙方须支付前述违约金，无条件退还甲方所有已支付的款项，并负责赔偿因此造成的所有损失。</w:t>
      </w:r>
    </w:p>
    <w:p w14:paraId="5B87C339"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如因甲方原因造成不能按期完工，工期相应顺延。</w:t>
      </w:r>
    </w:p>
    <w:p w14:paraId="0259528E"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如因乙方原因达不到合同约定的合格等级和质量标准或验收不合格的，则乙方必须无条件返工至合格，并由甲方没收全部履约保证金，由此导致工期延误的，按照本合同第2</w:t>
      </w:r>
      <w:r w:rsidRPr="005337E8">
        <w:rPr>
          <w:rFonts w:ascii="宋体" w:hAnsi="宋体"/>
          <w:sz w:val="24"/>
        </w:rPr>
        <w:t>2.2</w:t>
      </w:r>
      <w:r w:rsidRPr="005337E8">
        <w:rPr>
          <w:rFonts w:ascii="宋体" w:hAnsi="宋体" w:hint="eastAsia"/>
          <w:sz w:val="24"/>
        </w:rPr>
        <w:t>条承担违约责任。</w:t>
      </w:r>
    </w:p>
    <w:p w14:paraId="37C0B3D4"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未经甲方同意，乙方不得在任何时期擅自更换投标文件中规定的项目负责人和技术负责人，同时必须确保项目技术人员的数量和水平与投标文件一致，否则甲方有权解除合同，没收全部履约保证金，并要求乙方承担合同价格20%的违约金。</w:t>
      </w:r>
    </w:p>
    <w:p w14:paraId="76BFA63B"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乙方应按招标文件要求派出工作需要的驻场人员。驻场人员不能按承诺时间到位，或因故退出或无法直接参与项目工作时，乙方应承担违约责任，并向甲方支付每人每天1000元的违约金。</w:t>
      </w:r>
    </w:p>
    <w:p w14:paraId="31590A97"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乙方对监理工程师提出的整改意见不能按时按要求完成整改超过1次，并有可能导致项目延期的，自第2次起，每次按</w:t>
      </w:r>
      <w:r w:rsidRPr="005337E8">
        <w:rPr>
          <w:rFonts w:ascii="宋体" w:hAnsi="宋体"/>
          <w:sz w:val="24"/>
        </w:rPr>
        <w:t>5</w:t>
      </w:r>
      <w:r w:rsidRPr="005337E8">
        <w:rPr>
          <w:rFonts w:ascii="宋体" w:hAnsi="宋体" w:hint="eastAsia"/>
          <w:sz w:val="24"/>
        </w:rPr>
        <w:t>000元支付违约金。</w:t>
      </w:r>
    </w:p>
    <w:p w14:paraId="3FF7FEB9"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因乙方原因造成甲方其他系统不能正常运行，酿成重大事故（包括正常工作日系统中断一天或一天以上）的，乙方将承担全部法律责任。甲方有权解除合同，并没收全部履约保证金，乙方赔偿甲方由此产生的经济损失和合同价格20%的违约金。</w:t>
      </w:r>
    </w:p>
    <w:p w14:paraId="27F3DE11"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履行本合同的过程中，确因在现有水平和条件下难以克服的技术困难，导致项目部分或全部失败所造成的损失，由乙方全部承担。</w:t>
      </w:r>
    </w:p>
    <w:p w14:paraId="519B0A5E"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因不可抗力导致合同全部不能或部分不能履行，甲、乙双方协商解决。</w:t>
      </w:r>
    </w:p>
    <w:p w14:paraId="43E989F8"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项目质量</w:t>
      </w:r>
    </w:p>
    <w:p w14:paraId="715ED66B"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乙方保证按ISO9000系列标准或相应的质量管理和质量保证体系，对项目实施、调试、检测等各个环节进行严格的质量控制。</w:t>
      </w:r>
    </w:p>
    <w:p w14:paraId="5E54B337"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乙方须严格按设计方案和国家现行项目实施验收规范有关规定，精心组织实施、记录、检测。</w:t>
      </w:r>
    </w:p>
    <w:p w14:paraId="726C37FE"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项目的质量、技术标准如在招标文件和投标文件中无相应说明，则按中华人民共和国有关部门颁布的最新的国家或专业（部）标准或相应的国际标准执行。没有国家或专业（部）标准的，按企业标准执行。</w:t>
      </w:r>
    </w:p>
    <w:p w14:paraId="3CAD0482"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lastRenderedPageBreak/>
        <w:t>项目竣工验收：应按设计方案、技术交底、会审纪要、设计变更通知单、国家和（部）颁发的有关规范和质量检验评定标准、相关的国际标准为依据，并有相关专业测试单位出具相应的测验结论报告。</w:t>
      </w:r>
    </w:p>
    <w:p w14:paraId="5492C52B"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项目实施过程中应严格做好安全防范措施，如乙方项目实施人员在实施中违反操作规定造成人员伤亡事故或因实施现场防范措施设置不明造成人员伤害事故，一切责任均由乙方负责。</w:t>
      </w:r>
    </w:p>
    <w:p w14:paraId="1DA2E993"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争议解决</w:t>
      </w:r>
    </w:p>
    <w:p w14:paraId="0DE775E9" w14:textId="77777777" w:rsidR="00217429" w:rsidRPr="005337E8" w:rsidRDefault="007D1D0E">
      <w:pPr>
        <w:spacing w:line="360" w:lineRule="auto"/>
        <w:ind w:firstLineChars="200" w:firstLine="480"/>
        <w:rPr>
          <w:rFonts w:ascii="宋体" w:hAnsi="宋体"/>
          <w:sz w:val="24"/>
        </w:rPr>
      </w:pPr>
      <w:r w:rsidRPr="005337E8">
        <w:rPr>
          <w:rFonts w:ascii="宋体" w:hAnsi="宋体" w:hint="eastAsia"/>
          <w:sz w:val="24"/>
        </w:rPr>
        <w:t>因本合同产生任何争议的，甲方与乙方及时协商解决。协商不成时，提请杭州仲裁委员会根据现行的仲裁规则进行仲裁。</w:t>
      </w:r>
    </w:p>
    <w:p w14:paraId="03A32664" w14:textId="77777777" w:rsidR="00217429" w:rsidRPr="005337E8" w:rsidRDefault="007D1D0E">
      <w:pPr>
        <w:numPr>
          <w:ilvl w:val="0"/>
          <w:numId w:val="10"/>
        </w:numPr>
        <w:spacing w:line="360" w:lineRule="auto"/>
        <w:rPr>
          <w:rFonts w:ascii="宋体" w:hAnsi="宋体"/>
          <w:b/>
          <w:sz w:val="24"/>
        </w:rPr>
      </w:pPr>
      <w:r w:rsidRPr="005337E8">
        <w:rPr>
          <w:rFonts w:ascii="宋体" w:hAnsi="宋体" w:hint="eastAsia"/>
          <w:b/>
          <w:sz w:val="24"/>
        </w:rPr>
        <w:t>其他</w:t>
      </w:r>
    </w:p>
    <w:p w14:paraId="25048D64"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本合同（□是  □否）为可融资合同，关于中小企业信用融资事项可登陆杭州市政府采购网（</w:t>
      </w:r>
      <w:hyperlink r:id="rId15" w:history="1">
        <w:r w:rsidRPr="005337E8">
          <w:rPr>
            <w:rFonts w:ascii="宋体" w:hAnsi="宋体" w:hint="eastAsia"/>
          </w:rPr>
          <w:t>http://cg.hzft.gov.cn</w:t>
        </w:r>
      </w:hyperlink>
      <w:r w:rsidRPr="005337E8">
        <w:rPr>
          <w:rFonts w:ascii="宋体" w:hAnsi="宋体" w:hint="eastAsia"/>
          <w:sz w:val="24"/>
        </w:rPr>
        <w:t>）“中小企业信用融资”专栏进行查询。</w:t>
      </w:r>
    </w:p>
    <w:p w14:paraId="3AB0FE9C"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乙方不得参与可能与合同规定的甲方的利益相冲突的任何活动。</w:t>
      </w:r>
    </w:p>
    <w:p w14:paraId="332472E0"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乙方人员在甲方场地工作时，应遵守甲方相关规章、制度。</w:t>
      </w:r>
    </w:p>
    <w:p w14:paraId="1857CACD"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本合同任何一方给另一方的通知，都应以书面或电传/传真/电报的形式发送至合同地址，而另一方应以书面形式确认并发送到合同地址。任何一方变更地址的，应及时通知，否则自行承担不利后果</w:t>
      </w:r>
    </w:p>
    <w:p w14:paraId="7B0BE2A0"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合同履行期内甲乙双方均不得随意变更或解除合同。合同若有未尽事宜，需经双方共同协商，订立补充协议，补充协议与本合同有同等法律效力。</w:t>
      </w:r>
    </w:p>
    <w:p w14:paraId="12021142"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本合同一式</w:t>
      </w:r>
      <w:r w:rsidRPr="005337E8">
        <w:rPr>
          <w:rFonts w:ascii="宋体" w:hAnsi="宋体" w:hint="eastAsia"/>
          <w:sz w:val="24"/>
          <w:u w:val="single"/>
        </w:rPr>
        <w:t xml:space="preserve">   </w:t>
      </w:r>
      <w:r w:rsidRPr="005337E8">
        <w:rPr>
          <w:rFonts w:ascii="宋体" w:hAnsi="宋体" w:hint="eastAsia"/>
          <w:sz w:val="24"/>
        </w:rPr>
        <w:t>份，甲方执</w:t>
      </w:r>
      <w:r w:rsidRPr="005337E8">
        <w:rPr>
          <w:rFonts w:ascii="宋体" w:hAnsi="宋体" w:hint="eastAsia"/>
          <w:sz w:val="24"/>
          <w:u w:val="single"/>
        </w:rPr>
        <w:t xml:space="preserve">   </w:t>
      </w:r>
      <w:r w:rsidRPr="005337E8">
        <w:rPr>
          <w:rFonts w:ascii="宋体" w:hAnsi="宋体" w:hint="eastAsia"/>
          <w:sz w:val="24"/>
        </w:rPr>
        <w:t>份，乙方执</w:t>
      </w:r>
      <w:r w:rsidRPr="005337E8">
        <w:rPr>
          <w:rFonts w:ascii="宋体" w:hAnsi="宋体" w:hint="eastAsia"/>
          <w:sz w:val="24"/>
          <w:u w:val="single"/>
        </w:rPr>
        <w:t xml:space="preserve">   </w:t>
      </w:r>
      <w:r w:rsidRPr="005337E8">
        <w:rPr>
          <w:rFonts w:ascii="宋体" w:hAnsi="宋体" w:hint="eastAsia"/>
          <w:sz w:val="24"/>
        </w:rPr>
        <w:t>份，具同等法律效力。</w:t>
      </w:r>
    </w:p>
    <w:p w14:paraId="745CD1A3"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适用法律：本合同应按照中华人民共和国的法律进行解释。</w:t>
      </w:r>
    </w:p>
    <w:p w14:paraId="27E3510E" w14:textId="77777777" w:rsidR="00217429" w:rsidRPr="005337E8" w:rsidRDefault="007D1D0E">
      <w:pPr>
        <w:numPr>
          <w:ilvl w:val="1"/>
          <w:numId w:val="10"/>
        </w:numPr>
        <w:spacing w:line="360" w:lineRule="auto"/>
        <w:ind w:left="0" w:firstLineChars="200" w:firstLine="480"/>
        <w:rPr>
          <w:rFonts w:ascii="宋体" w:hAnsi="宋体"/>
          <w:sz w:val="24"/>
        </w:rPr>
      </w:pPr>
      <w:r w:rsidRPr="005337E8">
        <w:rPr>
          <w:rFonts w:ascii="宋体" w:hAnsi="宋体" w:hint="eastAsia"/>
          <w:sz w:val="24"/>
        </w:rPr>
        <w:t>本合同经甲乙双方法定代表人或其委托人签字盖章，由乙方向甲方缴纳合同总价1</w:t>
      </w:r>
      <w:r w:rsidRPr="005337E8">
        <w:rPr>
          <w:rFonts w:ascii="宋体" w:hAnsi="宋体"/>
          <w:sz w:val="24"/>
        </w:rPr>
        <w:t>.5</w:t>
      </w:r>
      <w:r w:rsidRPr="005337E8">
        <w:rPr>
          <w:rFonts w:ascii="宋体" w:hAnsi="宋体" w:hint="eastAsia"/>
          <w:sz w:val="24"/>
        </w:rPr>
        <w:t>%履约保证金后生效，至合同提前终止、解除之日或双方权利义务履行完毕之日止。</w:t>
      </w:r>
    </w:p>
    <w:p w14:paraId="56A93CDC" w14:textId="77777777" w:rsidR="00217429" w:rsidRPr="005337E8" w:rsidRDefault="00217429">
      <w:pPr>
        <w:pStyle w:val="af5"/>
        <w:ind w:firstLine="360"/>
        <w:rPr>
          <w:rFonts w:ascii="Arial" w:eastAsia="黑体" w:hAnsi="Arial" w:cs="Arial"/>
          <w:snapToGrid w:val="0"/>
          <w:kern w:val="0"/>
          <w:szCs w:val="21"/>
        </w:rPr>
      </w:pPr>
    </w:p>
    <w:p w14:paraId="3590954C" w14:textId="77777777" w:rsidR="00217429" w:rsidRPr="005337E8" w:rsidRDefault="00217429">
      <w:pPr>
        <w:spacing w:line="360" w:lineRule="auto"/>
        <w:rPr>
          <w:rFonts w:ascii="宋体" w:hAnsi="宋体"/>
          <w:sz w:val="24"/>
        </w:rPr>
      </w:pPr>
    </w:p>
    <w:p w14:paraId="06BC4221" w14:textId="77777777" w:rsidR="00217429" w:rsidRPr="005337E8" w:rsidRDefault="00217429">
      <w:pPr>
        <w:pStyle w:val="af5"/>
        <w:rPr>
          <w:rFonts w:ascii="DengXian" w:eastAsia="DengXian" w:hAnsi="DengXian" w:cs="Arial"/>
          <w:snapToGrid w:val="0"/>
          <w:kern w:val="0"/>
          <w:szCs w:val="21"/>
        </w:rPr>
      </w:pPr>
    </w:p>
    <w:p w14:paraId="7F41A455" w14:textId="77777777" w:rsidR="00217429" w:rsidRPr="005337E8" w:rsidRDefault="007D1D0E">
      <w:pPr>
        <w:spacing w:line="360" w:lineRule="auto"/>
        <w:rPr>
          <w:rFonts w:ascii="宋体" w:hAnsi="宋体"/>
          <w:sz w:val="24"/>
        </w:rPr>
      </w:pPr>
      <w:r w:rsidRPr="005337E8">
        <w:rPr>
          <w:rFonts w:ascii="宋体" w:hAnsi="宋体" w:hint="eastAsia"/>
          <w:sz w:val="24"/>
        </w:rPr>
        <w:t xml:space="preserve">甲方（盖章）：                            乙方（盖章）：        </w:t>
      </w:r>
    </w:p>
    <w:p w14:paraId="144A4180" w14:textId="77777777" w:rsidR="00217429" w:rsidRPr="005337E8" w:rsidRDefault="007D1D0E">
      <w:pPr>
        <w:spacing w:line="360" w:lineRule="auto"/>
        <w:rPr>
          <w:rFonts w:ascii="宋体" w:hAnsi="宋体"/>
          <w:sz w:val="24"/>
        </w:rPr>
      </w:pPr>
      <w:r w:rsidRPr="005337E8">
        <w:rPr>
          <w:rFonts w:ascii="宋体" w:hAnsi="宋体" w:hint="eastAsia"/>
          <w:sz w:val="24"/>
        </w:rPr>
        <w:t xml:space="preserve">法定代表人：                              法定代表人：                   </w:t>
      </w:r>
    </w:p>
    <w:p w14:paraId="7FBF7F46" w14:textId="77777777" w:rsidR="00217429" w:rsidRPr="005337E8" w:rsidRDefault="007D1D0E">
      <w:pPr>
        <w:spacing w:line="360" w:lineRule="auto"/>
        <w:rPr>
          <w:rFonts w:ascii="宋体" w:hAnsi="宋体"/>
          <w:sz w:val="24"/>
        </w:rPr>
      </w:pPr>
      <w:r w:rsidRPr="005337E8">
        <w:rPr>
          <w:rFonts w:ascii="宋体" w:hAnsi="宋体" w:hint="eastAsia"/>
          <w:sz w:val="24"/>
        </w:rPr>
        <w:t xml:space="preserve">或受委托人（签字）：                      或受委托人（签字）：                  </w:t>
      </w:r>
    </w:p>
    <w:p w14:paraId="70828DF9" w14:textId="77777777" w:rsidR="00217429" w:rsidRPr="005337E8" w:rsidRDefault="007D1D0E">
      <w:pPr>
        <w:spacing w:line="360" w:lineRule="auto"/>
        <w:rPr>
          <w:rFonts w:ascii="宋体" w:hAnsi="宋体"/>
          <w:sz w:val="24"/>
        </w:rPr>
      </w:pPr>
      <w:r w:rsidRPr="005337E8">
        <w:rPr>
          <w:rFonts w:ascii="宋体" w:hAnsi="宋体" w:hint="eastAsia"/>
          <w:sz w:val="24"/>
        </w:rPr>
        <w:t>联系人：                                  联系人：</w:t>
      </w:r>
    </w:p>
    <w:p w14:paraId="5B8D78E0" w14:textId="77777777" w:rsidR="00217429" w:rsidRPr="005337E8" w:rsidRDefault="007D1D0E">
      <w:pPr>
        <w:spacing w:line="360" w:lineRule="auto"/>
        <w:rPr>
          <w:rFonts w:ascii="宋体" w:hAnsi="宋体"/>
          <w:sz w:val="24"/>
        </w:rPr>
      </w:pPr>
      <w:r w:rsidRPr="005337E8">
        <w:rPr>
          <w:rFonts w:ascii="宋体" w:hAnsi="宋体" w:hint="eastAsia"/>
          <w:sz w:val="24"/>
        </w:rPr>
        <w:lastRenderedPageBreak/>
        <w:t xml:space="preserve">地址：                                    地址： </w:t>
      </w:r>
    </w:p>
    <w:p w14:paraId="5D63071C" w14:textId="77777777" w:rsidR="00217429" w:rsidRPr="005337E8" w:rsidRDefault="007D1D0E">
      <w:pPr>
        <w:spacing w:line="360" w:lineRule="auto"/>
        <w:rPr>
          <w:rFonts w:ascii="宋体" w:hAnsi="宋体"/>
          <w:sz w:val="24"/>
        </w:rPr>
      </w:pPr>
      <w:r w:rsidRPr="005337E8">
        <w:rPr>
          <w:rFonts w:ascii="宋体" w:hAnsi="宋体" w:hint="eastAsia"/>
          <w:sz w:val="24"/>
        </w:rPr>
        <w:t>电话：                                    电话：</w:t>
      </w:r>
    </w:p>
    <w:p w14:paraId="3B149FEE" w14:textId="77777777" w:rsidR="00217429" w:rsidRPr="005337E8" w:rsidRDefault="007D1D0E">
      <w:pPr>
        <w:spacing w:line="360" w:lineRule="auto"/>
        <w:rPr>
          <w:rFonts w:ascii="宋体" w:hAnsi="宋体"/>
          <w:sz w:val="24"/>
        </w:rPr>
      </w:pPr>
      <w:r w:rsidRPr="005337E8">
        <w:rPr>
          <w:rFonts w:ascii="宋体" w:hAnsi="宋体" w:hint="eastAsia"/>
          <w:sz w:val="24"/>
        </w:rPr>
        <w:t>传真：                                    传真：</w:t>
      </w:r>
    </w:p>
    <w:p w14:paraId="21483060" w14:textId="77777777" w:rsidR="00217429" w:rsidRPr="005337E8" w:rsidRDefault="007D1D0E">
      <w:pPr>
        <w:spacing w:line="360" w:lineRule="auto"/>
        <w:rPr>
          <w:rFonts w:ascii="宋体" w:hAnsi="宋体"/>
          <w:sz w:val="24"/>
        </w:rPr>
      </w:pPr>
      <w:r w:rsidRPr="005337E8">
        <w:rPr>
          <w:rFonts w:ascii="宋体" w:hAnsi="宋体" w:hint="eastAsia"/>
          <w:sz w:val="24"/>
        </w:rPr>
        <w:t xml:space="preserve">开户银行：                                开户银行： </w:t>
      </w:r>
    </w:p>
    <w:p w14:paraId="69748E37" w14:textId="77777777" w:rsidR="00217429" w:rsidRPr="005337E8" w:rsidRDefault="007D1D0E">
      <w:pPr>
        <w:spacing w:line="360" w:lineRule="auto"/>
        <w:rPr>
          <w:rFonts w:ascii="宋体" w:hAnsi="宋体"/>
          <w:sz w:val="24"/>
        </w:rPr>
      </w:pPr>
      <w:r w:rsidRPr="005337E8">
        <w:rPr>
          <w:rFonts w:ascii="宋体" w:hAnsi="宋体" w:hint="eastAsia"/>
          <w:sz w:val="24"/>
        </w:rPr>
        <w:t>帐号：                                    帐号：</w:t>
      </w:r>
    </w:p>
    <w:p w14:paraId="3780CECA" w14:textId="77777777" w:rsidR="00217429" w:rsidRPr="005337E8" w:rsidRDefault="007D1D0E">
      <w:pPr>
        <w:spacing w:line="360" w:lineRule="auto"/>
        <w:rPr>
          <w:rFonts w:ascii="宋体" w:hAnsi="宋体"/>
          <w:sz w:val="24"/>
        </w:rPr>
      </w:pPr>
      <w:r w:rsidRPr="005337E8">
        <w:rPr>
          <w:rFonts w:ascii="宋体" w:hAnsi="宋体" w:hint="eastAsia"/>
          <w:sz w:val="24"/>
        </w:rPr>
        <w:t xml:space="preserve">                                           </w:t>
      </w:r>
    </w:p>
    <w:p w14:paraId="6389EA0E" w14:textId="77777777" w:rsidR="00217429" w:rsidRPr="005337E8" w:rsidRDefault="00217429">
      <w:pPr>
        <w:spacing w:line="360" w:lineRule="auto"/>
        <w:rPr>
          <w:rFonts w:ascii="宋体" w:hAnsi="宋体"/>
          <w:sz w:val="24"/>
        </w:rPr>
      </w:pPr>
    </w:p>
    <w:p w14:paraId="3CE510A6" w14:textId="77777777" w:rsidR="00217429" w:rsidRPr="005337E8" w:rsidRDefault="007D1D0E">
      <w:pPr>
        <w:spacing w:line="360" w:lineRule="auto"/>
        <w:ind w:firstLineChars="2200" w:firstLine="5280"/>
        <w:rPr>
          <w:rFonts w:ascii="宋体" w:hAnsi="宋体"/>
          <w:sz w:val="24"/>
        </w:rPr>
      </w:pPr>
      <w:r w:rsidRPr="005337E8">
        <w:rPr>
          <w:rFonts w:ascii="宋体" w:hAnsi="宋体" w:hint="eastAsia"/>
          <w:sz w:val="24"/>
        </w:rPr>
        <w:t>签 约 地 点：</w:t>
      </w:r>
    </w:p>
    <w:p w14:paraId="3ABC89EB" w14:textId="77777777" w:rsidR="00217429" w:rsidRPr="005337E8" w:rsidRDefault="007D1D0E">
      <w:pPr>
        <w:spacing w:line="360" w:lineRule="auto"/>
        <w:rPr>
          <w:rFonts w:ascii="宋体" w:hAnsi="宋体"/>
          <w:sz w:val="24"/>
        </w:rPr>
      </w:pPr>
      <w:r w:rsidRPr="005337E8">
        <w:rPr>
          <w:rFonts w:ascii="宋体" w:hAnsi="宋体" w:hint="eastAsia"/>
          <w:sz w:val="24"/>
        </w:rPr>
        <w:t xml:space="preserve">                                            签约日期：20</w:t>
      </w:r>
      <w:r w:rsidRPr="005337E8">
        <w:rPr>
          <w:rFonts w:ascii="宋体" w:hAnsi="宋体"/>
          <w:sz w:val="24"/>
        </w:rPr>
        <w:t>21</w:t>
      </w:r>
      <w:r w:rsidRPr="005337E8">
        <w:rPr>
          <w:rFonts w:ascii="宋体" w:hAnsi="宋体" w:hint="eastAsia"/>
          <w:sz w:val="24"/>
        </w:rPr>
        <w:t>年   月    日</w:t>
      </w:r>
    </w:p>
    <w:p w14:paraId="6E03DF80" w14:textId="77777777" w:rsidR="00217429" w:rsidRPr="005337E8" w:rsidRDefault="00217429">
      <w:pPr>
        <w:pStyle w:val="NormalIndent1"/>
        <w:snapToGrid w:val="0"/>
        <w:ind w:firstLine="0"/>
        <w:jc w:val="center"/>
        <w:rPr>
          <w:rFonts w:ascii="宋体" w:hAnsi="宋体" w:cs="宋体"/>
          <w:b/>
          <w:bCs/>
          <w:sz w:val="32"/>
          <w:szCs w:val="32"/>
        </w:rPr>
      </w:pPr>
    </w:p>
    <w:p w14:paraId="25A21741" w14:textId="77777777" w:rsidR="00217429" w:rsidRPr="005337E8" w:rsidRDefault="00217429">
      <w:pPr>
        <w:pStyle w:val="NormalIndent1"/>
        <w:snapToGrid w:val="0"/>
        <w:ind w:firstLine="0"/>
        <w:jc w:val="center"/>
        <w:rPr>
          <w:rFonts w:ascii="宋体" w:hAnsi="宋体" w:cs="宋体"/>
          <w:b/>
          <w:bCs/>
          <w:sz w:val="32"/>
          <w:szCs w:val="32"/>
        </w:rPr>
      </w:pPr>
    </w:p>
    <w:p w14:paraId="5662E5DD" w14:textId="77777777" w:rsidR="00217429" w:rsidRPr="005337E8" w:rsidRDefault="00217429">
      <w:pPr>
        <w:pStyle w:val="NormalIndent1"/>
        <w:snapToGrid w:val="0"/>
        <w:ind w:firstLine="0"/>
        <w:jc w:val="center"/>
        <w:rPr>
          <w:rFonts w:ascii="宋体" w:hAnsi="宋体" w:cs="宋体"/>
          <w:b/>
          <w:bCs/>
          <w:sz w:val="32"/>
          <w:szCs w:val="32"/>
        </w:rPr>
      </w:pPr>
    </w:p>
    <w:p w14:paraId="2B19338A" w14:textId="77777777" w:rsidR="00217429" w:rsidRPr="005337E8" w:rsidRDefault="00217429">
      <w:pPr>
        <w:pStyle w:val="NormalIndent1"/>
        <w:snapToGrid w:val="0"/>
        <w:ind w:firstLine="0"/>
        <w:jc w:val="center"/>
        <w:rPr>
          <w:rFonts w:ascii="宋体" w:hAnsi="宋体" w:cs="宋体"/>
          <w:b/>
          <w:bCs/>
          <w:sz w:val="32"/>
          <w:szCs w:val="32"/>
        </w:rPr>
      </w:pPr>
    </w:p>
    <w:p w14:paraId="00DB1053" w14:textId="77777777" w:rsidR="00217429" w:rsidRPr="005337E8" w:rsidRDefault="00217429">
      <w:pPr>
        <w:pStyle w:val="NormalIndent1"/>
        <w:snapToGrid w:val="0"/>
        <w:ind w:firstLine="0"/>
        <w:jc w:val="center"/>
        <w:rPr>
          <w:rFonts w:ascii="宋体" w:hAnsi="宋体" w:cs="宋体"/>
          <w:b/>
          <w:bCs/>
          <w:sz w:val="32"/>
          <w:szCs w:val="32"/>
        </w:rPr>
      </w:pPr>
    </w:p>
    <w:p w14:paraId="6F0DF5CC" w14:textId="77777777" w:rsidR="00217429" w:rsidRPr="005337E8" w:rsidRDefault="00217429">
      <w:pPr>
        <w:pStyle w:val="NormalIndent1"/>
        <w:snapToGrid w:val="0"/>
        <w:ind w:firstLine="0"/>
        <w:jc w:val="center"/>
        <w:rPr>
          <w:rFonts w:ascii="宋体" w:hAnsi="宋体" w:cs="宋体"/>
          <w:b/>
          <w:bCs/>
          <w:sz w:val="32"/>
          <w:szCs w:val="32"/>
        </w:rPr>
      </w:pPr>
    </w:p>
    <w:p w14:paraId="059B956A" w14:textId="77777777" w:rsidR="00217429" w:rsidRPr="005337E8" w:rsidRDefault="00217429">
      <w:pPr>
        <w:pStyle w:val="NormalIndent1"/>
        <w:snapToGrid w:val="0"/>
        <w:ind w:firstLine="0"/>
        <w:jc w:val="center"/>
        <w:rPr>
          <w:rFonts w:ascii="宋体" w:hAnsi="宋体" w:cs="宋体"/>
          <w:b/>
          <w:bCs/>
          <w:sz w:val="32"/>
          <w:szCs w:val="32"/>
        </w:rPr>
      </w:pPr>
    </w:p>
    <w:p w14:paraId="3CBFBDBA" w14:textId="77777777" w:rsidR="00217429" w:rsidRPr="005337E8" w:rsidRDefault="00217429">
      <w:pPr>
        <w:pStyle w:val="NormalIndent1"/>
        <w:snapToGrid w:val="0"/>
        <w:ind w:firstLine="0"/>
        <w:jc w:val="center"/>
        <w:rPr>
          <w:rFonts w:ascii="宋体" w:hAnsi="宋体" w:cs="宋体"/>
          <w:b/>
          <w:bCs/>
          <w:sz w:val="32"/>
          <w:szCs w:val="32"/>
        </w:rPr>
      </w:pPr>
    </w:p>
    <w:p w14:paraId="22DE6795" w14:textId="77777777" w:rsidR="00217429" w:rsidRPr="005337E8" w:rsidRDefault="00217429">
      <w:pPr>
        <w:pStyle w:val="NormalIndent1"/>
        <w:snapToGrid w:val="0"/>
        <w:ind w:firstLine="0"/>
        <w:jc w:val="center"/>
        <w:rPr>
          <w:rFonts w:ascii="宋体" w:hAnsi="宋体" w:cs="宋体"/>
          <w:b/>
          <w:bCs/>
          <w:sz w:val="32"/>
          <w:szCs w:val="32"/>
        </w:rPr>
      </w:pPr>
    </w:p>
    <w:p w14:paraId="49387EE5" w14:textId="77777777" w:rsidR="00217429" w:rsidRPr="005337E8" w:rsidRDefault="00217429">
      <w:pPr>
        <w:pStyle w:val="NormalIndent1"/>
        <w:snapToGrid w:val="0"/>
        <w:ind w:firstLine="0"/>
        <w:jc w:val="center"/>
        <w:rPr>
          <w:rFonts w:ascii="宋体" w:hAnsi="宋体" w:cs="宋体"/>
          <w:b/>
          <w:bCs/>
          <w:sz w:val="32"/>
          <w:szCs w:val="32"/>
        </w:rPr>
      </w:pPr>
    </w:p>
    <w:p w14:paraId="1768E0C6" w14:textId="77777777" w:rsidR="00217429" w:rsidRPr="005337E8" w:rsidRDefault="00217429">
      <w:pPr>
        <w:pStyle w:val="NormalIndent1"/>
        <w:snapToGrid w:val="0"/>
        <w:ind w:firstLine="0"/>
        <w:jc w:val="center"/>
        <w:rPr>
          <w:rFonts w:ascii="宋体" w:hAnsi="宋体" w:cs="宋体"/>
          <w:b/>
          <w:bCs/>
          <w:sz w:val="32"/>
          <w:szCs w:val="32"/>
        </w:rPr>
      </w:pPr>
    </w:p>
    <w:p w14:paraId="2D83CDA5" w14:textId="77777777" w:rsidR="00217429" w:rsidRPr="005337E8" w:rsidRDefault="00217429">
      <w:pPr>
        <w:pStyle w:val="NormalIndent1"/>
        <w:snapToGrid w:val="0"/>
        <w:ind w:firstLine="0"/>
        <w:jc w:val="center"/>
        <w:rPr>
          <w:rFonts w:ascii="宋体" w:hAnsi="宋体" w:cs="宋体"/>
          <w:b/>
          <w:bCs/>
          <w:sz w:val="32"/>
          <w:szCs w:val="32"/>
        </w:rPr>
      </w:pPr>
    </w:p>
    <w:p w14:paraId="3474F1E2" w14:textId="77777777" w:rsidR="00217429" w:rsidRPr="005337E8" w:rsidRDefault="00217429">
      <w:pPr>
        <w:pStyle w:val="NormalIndent1"/>
        <w:snapToGrid w:val="0"/>
        <w:ind w:firstLine="0"/>
        <w:jc w:val="center"/>
        <w:rPr>
          <w:rFonts w:ascii="宋体" w:hAnsi="宋体" w:cs="宋体"/>
          <w:b/>
          <w:bCs/>
          <w:sz w:val="32"/>
          <w:szCs w:val="32"/>
        </w:rPr>
      </w:pPr>
    </w:p>
    <w:p w14:paraId="057034C3" w14:textId="77777777" w:rsidR="00217429" w:rsidRPr="005337E8" w:rsidRDefault="00217429">
      <w:pPr>
        <w:pStyle w:val="NormalIndent1"/>
        <w:snapToGrid w:val="0"/>
        <w:ind w:firstLine="0"/>
        <w:jc w:val="center"/>
        <w:rPr>
          <w:rFonts w:ascii="宋体" w:hAnsi="宋体" w:cs="宋体"/>
          <w:b/>
          <w:bCs/>
          <w:sz w:val="32"/>
          <w:szCs w:val="32"/>
        </w:rPr>
      </w:pPr>
    </w:p>
    <w:p w14:paraId="3CA4BF28" w14:textId="77777777" w:rsidR="00217429" w:rsidRPr="005337E8" w:rsidRDefault="00217429">
      <w:pPr>
        <w:pStyle w:val="NormalIndent1"/>
        <w:snapToGrid w:val="0"/>
        <w:ind w:firstLine="0"/>
        <w:jc w:val="center"/>
        <w:rPr>
          <w:rFonts w:ascii="宋体" w:hAnsi="宋体" w:cs="宋体"/>
          <w:b/>
          <w:bCs/>
          <w:sz w:val="32"/>
          <w:szCs w:val="32"/>
        </w:rPr>
      </w:pPr>
    </w:p>
    <w:p w14:paraId="174642B7" w14:textId="77777777" w:rsidR="00217429" w:rsidRPr="005337E8" w:rsidRDefault="00217429">
      <w:pPr>
        <w:pStyle w:val="NormalIndent1"/>
        <w:snapToGrid w:val="0"/>
        <w:ind w:firstLine="0"/>
        <w:jc w:val="center"/>
        <w:rPr>
          <w:rFonts w:ascii="宋体" w:hAnsi="宋体" w:cs="宋体"/>
          <w:b/>
          <w:bCs/>
          <w:sz w:val="32"/>
          <w:szCs w:val="32"/>
        </w:rPr>
      </w:pPr>
    </w:p>
    <w:p w14:paraId="7D7A3082" w14:textId="77777777" w:rsidR="00217429" w:rsidRPr="005337E8" w:rsidRDefault="00217429">
      <w:pPr>
        <w:pStyle w:val="NormalIndent1"/>
        <w:snapToGrid w:val="0"/>
        <w:ind w:firstLine="0"/>
        <w:jc w:val="center"/>
        <w:rPr>
          <w:rFonts w:ascii="宋体" w:hAnsi="宋体" w:cs="宋体"/>
          <w:b/>
          <w:bCs/>
          <w:sz w:val="32"/>
          <w:szCs w:val="32"/>
        </w:rPr>
      </w:pPr>
    </w:p>
    <w:p w14:paraId="53A3D6BF" w14:textId="77777777" w:rsidR="00217429" w:rsidRPr="005337E8" w:rsidRDefault="00217429">
      <w:pPr>
        <w:pStyle w:val="NormalIndent1"/>
        <w:snapToGrid w:val="0"/>
        <w:ind w:firstLine="0"/>
        <w:jc w:val="center"/>
        <w:rPr>
          <w:rFonts w:ascii="宋体" w:hAnsi="宋体" w:cs="宋体"/>
          <w:b/>
          <w:bCs/>
          <w:sz w:val="32"/>
          <w:szCs w:val="32"/>
        </w:rPr>
      </w:pPr>
    </w:p>
    <w:p w14:paraId="4F725067" w14:textId="77777777" w:rsidR="00217429" w:rsidRPr="005337E8" w:rsidRDefault="00217429">
      <w:pPr>
        <w:pStyle w:val="NormalIndent1"/>
        <w:snapToGrid w:val="0"/>
        <w:ind w:firstLine="0"/>
        <w:jc w:val="center"/>
        <w:rPr>
          <w:rFonts w:ascii="宋体" w:hAnsi="宋体" w:cs="宋体"/>
          <w:b/>
          <w:bCs/>
          <w:sz w:val="32"/>
          <w:szCs w:val="32"/>
        </w:rPr>
      </w:pPr>
    </w:p>
    <w:p w14:paraId="6F835249" w14:textId="77777777" w:rsidR="00217429" w:rsidRPr="005337E8" w:rsidRDefault="00217429">
      <w:pPr>
        <w:pStyle w:val="NormalIndent1"/>
        <w:snapToGrid w:val="0"/>
        <w:ind w:firstLine="0"/>
        <w:jc w:val="center"/>
        <w:rPr>
          <w:rFonts w:ascii="宋体" w:hAnsi="宋体" w:cs="宋体"/>
          <w:b/>
          <w:bCs/>
          <w:sz w:val="32"/>
          <w:szCs w:val="32"/>
        </w:rPr>
      </w:pPr>
    </w:p>
    <w:p w14:paraId="1BF8B6AE" w14:textId="77777777" w:rsidR="00217429" w:rsidRPr="005337E8" w:rsidRDefault="00217429">
      <w:pPr>
        <w:pStyle w:val="NormalIndent1"/>
        <w:snapToGrid w:val="0"/>
        <w:ind w:firstLine="0"/>
        <w:jc w:val="center"/>
        <w:rPr>
          <w:rFonts w:ascii="宋体" w:hAnsi="宋体" w:cs="宋体"/>
          <w:b/>
          <w:bCs/>
          <w:sz w:val="32"/>
          <w:szCs w:val="32"/>
        </w:rPr>
      </w:pPr>
    </w:p>
    <w:p w14:paraId="2F84E3F0" w14:textId="77777777" w:rsidR="00217429" w:rsidRPr="005337E8" w:rsidRDefault="00217429">
      <w:pPr>
        <w:pStyle w:val="NormalIndent1"/>
        <w:snapToGrid w:val="0"/>
        <w:ind w:firstLine="0"/>
        <w:jc w:val="center"/>
        <w:rPr>
          <w:rFonts w:ascii="宋体" w:hAnsi="宋体" w:cs="宋体"/>
          <w:b/>
          <w:bCs/>
          <w:sz w:val="32"/>
          <w:szCs w:val="32"/>
        </w:rPr>
      </w:pPr>
    </w:p>
    <w:p w14:paraId="182946E8" w14:textId="77777777" w:rsidR="00217429" w:rsidRPr="005337E8" w:rsidRDefault="007D1D0E">
      <w:pPr>
        <w:snapToGrid w:val="0"/>
        <w:spacing w:line="360" w:lineRule="auto"/>
        <w:jc w:val="center"/>
        <w:rPr>
          <w:rFonts w:ascii="宋体" w:hAnsi="宋体" w:cs="仿宋_GB2312"/>
          <w:b/>
          <w:sz w:val="36"/>
          <w:szCs w:val="20"/>
        </w:rPr>
      </w:pPr>
      <w:r w:rsidRPr="005337E8">
        <w:rPr>
          <w:rFonts w:ascii="宋体" w:hAnsi="宋体" w:cs="仿宋_GB2312" w:hint="eastAsia"/>
          <w:b/>
          <w:sz w:val="36"/>
          <w:szCs w:val="20"/>
        </w:rPr>
        <w:t>第六部分</w:t>
      </w:r>
      <w:bookmarkEnd w:id="402"/>
      <w:r w:rsidRPr="005337E8">
        <w:rPr>
          <w:rFonts w:ascii="宋体" w:hAnsi="宋体" w:cs="仿宋_GB2312" w:hint="eastAsia"/>
          <w:b/>
          <w:sz w:val="36"/>
          <w:szCs w:val="20"/>
        </w:rPr>
        <w:t xml:space="preserve"> </w:t>
      </w:r>
      <w:bookmarkEnd w:id="403"/>
      <w:r w:rsidRPr="005337E8">
        <w:rPr>
          <w:rFonts w:ascii="宋体" w:hAnsi="宋体" w:cs="仿宋_GB2312" w:hint="eastAsia"/>
          <w:b/>
          <w:sz w:val="36"/>
          <w:szCs w:val="20"/>
        </w:rPr>
        <w:t>应提交的有关格式范例</w:t>
      </w:r>
    </w:p>
    <w:p w14:paraId="0291E829" w14:textId="77777777" w:rsidR="00217429" w:rsidRPr="005337E8" w:rsidRDefault="007D1D0E">
      <w:pPr>
        <w:spacing w:line="360" w:lineRule="auto"/>
        <w:ind w:firstLineChars="200" w:firstLine="480"/>
        <w:outlineLvl w:val="0"/>
        <w:rPr>
          <w:rFonts w:ascii="宋体" w:hAnsi="宋体" w:cs="仿宋_GB2312"/>
          <w:sz w:val="24"/>
        </w:rPr>
      </w:pPr>
      <w:r w:rsidRPr="005337E8">
        <w:rPr>
          <w:rFonts w:ascii="宋体" w:hAnsi="宋体" w:cs="仿宋_GB2312" w:hint="eastAsia"/>
          <w:sz w:val="24"/>
        </w:rPr>
        <w:lastRenderedPageBreak/>
        <w:t>投标人按照以下格式编制投标文件。</w:t>
      </w:r>
    </w:p>
    <w:p w14:paraId="32841103" w14:textId="77777777" w:rsidR="00217429" w:rsidRPr="005337E8" w:rsidRDefault="00217429">
      <w:pPr>
        <w:spacing w:line="360" w:lineRule="auto"/>
        <w:jc w:val="center"/>
        <w:rPr>
          <w:rFonts w:ascii="宋体" w:hAnsi="宋体" w:cs="仿宋_GB2312"/>
          <w:sz w:val="36"/>
          <w:szCs w:val="36"/>
          <w:lang w:val="zh-CN"/>
        </w:rPr>
      </w:pPr>
    </w:p>
    <w:p w14:paraId="0F8D68B3" w14:textId="77777777" w:rsidR="00217429" w:rsidRPr="005337E8" w:rsidRDefault="007D1D0E">
      <w:pPr>
        <w:spacing w:line="360" w:lineRule="auto"/>
        <w:jc w:val="center"/>
        <w:outlineLvl w:val="0"/>
        <w:rPr>
          <w:rFonts w:ascii="宋体" w:hAnsi="宋体" w:cs="仿宋_GB2312"/>
          <w:b/>
          <w:kern w:val="0"/>
          <w:sz w:val="36"/>
          <w:szCs w:val="36"/>
        </w:rPr>
      </w:pPr>
      <w:r w:rsidRPr="005337E8">
        <w:rPr>
          <w:rFonts w:ascii="宋体" w:hAnsi="宋体" w:cs="仿宋_GB2312" w:hint="eastAsia"/>
          <w:b/>
          <w:kern w:val="0"/>
          <w:sz w:val="36"/>
          <w:szCs w:val="36"/>
        </w:rPr>
        <w:t>资格文件部分</w:t>
      </w:r>
    </w:p>
    <w:p w14:paraId="3EF665E2" w14:textId="77777777" w:rsidR="00217429" w:rsidRPr="005337E8" w:rsidRDefault="007D1D0E">
      <w:pPr>
        <w:spacing w:line="360" w:lineRule="auto"/>
        <w:jc w:val="center"/>
        <w:outlineLvl w:val="0"/>
        <w:rPr>
          <w:rFonts w:ascii="宋体" w:hAnsi="宋体" w:cs="仿宋_GB2312"/>
          <w:b/>
          <w:kern w:val="0"/>
          <w:sz w:val="36"/>
          <w:szCs w:val="36"/>
        </w:rPr>
      </w:pPr>
      <w:r w:rsidRPr="005337E8">
        <w:rPr>
          <w:rFonts w:ascii="宋体" w:hAnsi="宋体" w:cs="仿宋_GB2312" w:hint="eastAsia"/>
          <w:b/>
          <w:kern w:val="0"/>
          <w:sz w:val="36"/>
          <w:szCs w:val="36"/>
        </w:rPr>
        <w:t>目录</w:t>
      </w:r>
    </w:p>
    <w:p w14:paraId="0DAF5430" w14:textId="77777777" w:rsidR="00217429" w:rsidRPr="005337E8" w:rsidRDefault="00217429">
      <w:pPr>
        <w:spacing w:line="360" w:lineRule="auto"/>
        <w:jc w:val="center"/>
        <w:rPr>
          <w:rFonts w:ascii="宋体" w:hAnsi="宋体" w:cs="仿宋_GB2312"/>
          <w:b/>
          <w:kern w:val="0"/>
          <w:sz w:val="36"/>
          <w:szCs w:val="36"/>
        </w:rPr>
      </w:pPr>
    </w:p>
    <w:p w14:paraId="1A3D7B0C"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hint="eastAsia"/>
          <w:kern w:val="0"/>
          <w:sz w:val="24"/>
        </w:rPr>
        <w:t>（1）</w:t>
      </w:r>
      <w:r w:rsidRPr="005337E8">
        <w:rPr>
          <w:rFonts w:ascii="宋体" w:hAnsi="宋体" w:cs="仿宋_GB2312" w:hint="eastAsia"/>
          <w:sz w:val="24"/>
        </w:rPr>
        <w:t>营业执照(或事业法人登记证或其他工商等登记证明材料)复印件（投标人为自然人的，须提供</w:t>
      </w:r>
      <w:r w:rsidRPr="005337E8">
        <w:rPr>
          <w:rFonts w:ascii="宋体" w:hAnsi="宋体" w:cs="仿宋_GB2312" w:hint="eastAsia"/>
          <w:kern w:val="0"/>
          <w:sz w:val="24"/>
        </w:rPr>
        <w:t>自然人的身份证明</w:t>
      </w:r>
      <w:r w:rsidRPr="005337E8">
        <w:rPr>
          <w:rFonts w:ascii="宋体" w:hAnsi="宋体" w:cs="仿宋_GB2312" w:hint="eastAsia"/>
          <w:sz w:val="24"/>
        </w:rPr>
        <w:t>）、税务登记证(或其它缴纳证明材料)复印件、社保登记证（或其它缴纳证明材料）复印件</w:t>
      </w:r>
      <w:r w:rsidRPr="005337E8">
        <w:rPr>
          <w:rFonts w:ascii="宋体" w:hAnsi="宋体" w:cs="仿宋_GB2312" w:hint="eastAsia"/>
          <w:kern w:val="0"/>
          <w:sz w:val="24"/>
        </w:rPr>
        <w:t>………………………………………………………………………………………（页码）</w:t>
      </w:r>
    </w:p>
    <w:p w14:paraId="43A64B62"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sz w:val="24"/>
        </w:rPr>
        <w:t>（2）法人授权书 ……………………………………………………………………（页码）</w:t>
      </w:r>
    </w:p>
    <w:p w14:paraId="5DA6C824"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sz w:val="24"/>
        </w:rPr>
        <w:t>（3）授权代表的身份证（复印件）………………………………………………（页码）</w:t>
      </w:r>
    </w:p>
    <w:p w14:paraId="6258E93D"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kern w:val="0"/>
          <w:sz w:val="24"/>
        </w:rPr>
        <w:t>（4）</w:t>
      </w:r>
      <w:r w:rsidRPr="005337E8">
        <w:rPr>
          <w:rFonts w:ascii="宋体" w:hAnsi="宋体" w:cs="仿宋_GB2312" w:hint="eastAsia"/>
          <w:sz w:val="24"/>
        </w:rPr>
        <w:t>2020年度资产负债表等财务报表资料文件(新成立的公司，提供情况说明)</w:t>
      </w:r>
      <w:r w:rsidRPr="005337E8">
        <w:rPr>
          <w:rFonts w:ascii="宋体" w:hAnsi="宋体" w:cs="仿宋_GB2312" w:hint="eastAsia"/>
          <w:kern w:val="0"/>
          <w:sz w:val="24"/>
        </w:rPr>
        <w:t>（页码）</w:t>
      </w:r>
    </w:p>
    <w:p w14:paraId="07F8B30A"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hint="eastAsia"/>
          <w:kern w:val="0"/>
          <w:sz w:val="24"/>
        </w:rPr>
        <w:t>（5）具有履行合同所必需的设备和专业技术能力的承诺函………………………（页码）</w:t>
      </w:r>
    </w:p>
    <w:p w14:paraId="6AF92CFE"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hint="eastAsia"/>
          <w:sz w:val="24"/>
        </w:rPr>
        <w:t>（6）参加政府采购活动前三年内，在经营活动中没有重大违法记录的声明</w:t>
      </w:r>
      <w:r w:rsidRPr="005337E8">
        <w:rPr>
          <w:rFonts w:ascii="宋体" w:hAnsi="宋体" w:cs="仿宋_GB2312" w:hint="eastAsia"/>
          <w:kern w:val="0"/>
          <w:sz w:val="24"/>
        </w:rPr>
        <w:t xml:space="preserve"> …（页码）</w:t>
      </w:r>
    </w:p>
    <w:p w14:paraId="74400C79"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hint="eastAsia"/>
          <w:sz w:val="24"/>
        </w:rPr>
        <w:t>（7）具有良好商业信誉特别声明</w:t>
      </w:r>
      <w:r w:rsidRPr="005337E8">
        <w:rPr>
          <w:rFonts w:ascii="宋体" w:hAnsi="宋体" w:cs="仿宋_GB2312" w:hint="eastAsia"/>
          <w:kern w:val="0"/>
          <w:sz w:val="24"/>
        </w:rPr>
        <w:t>……………………………………………………（页码）</w:t>
      </w:r>
    </w:p>
    <w:p w14:paraId="582B7611"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hint="eastAsia"/>
          <w:kern w:val="0"/>
          <w:sz w:val="24"/>
        </w:rPr>
        <w:t>（8）</w:t>
      </w:r>
      <w:r w:rsidRPr="005337E8">
        <w:rPr>
          <w:rFonts w:ascii="宋体" w:hAnsi="宋体" w:cs="仿宋_GB2312" w:hint="eastAsia"/>
          <w:sz w:val="24"/>
        </w:rPr>
        <w:t>符合特定资格条件（如果项目要求）的有关证明材料（复印件）</w:t>
      </w:r>
      <w:r w:rsidRPr="005337E8">
        <w:rPr>
          <w:rFonts w:ascii="宋体" w:hAnsi="宋体" w:cs="仿宋_GB2312" w:hint="eastAsia"/>
          <w:kern w:val="0"/>
          <w:sz w:val="24"/>
        </w:rPr>
        <w:t>…………（页码）</w:t>
      </w:r>
    </w:p>
    <w:p w14:paraId="165D4A9D"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hint="eastAsia"/>
          <w:kern w:val="0"/>
          <w:sz w:val="24"/>
        </w:rPr>
        <w:t>（9）</w:t>
      </w:r>
      <w:r w:rsidRPr="005337E8">
        <w:rPr>
          <w:rFonts w:ascii="宋体" w:hAnsi="宋体" w:cs="仿宋_GB2312" w:hint="eastAsia"/>
          <w:sz w:val="24"/>
        </w:rPr>
        <w:t>以联合体形式投标的，提供联合体协议；本项目不允许联合体投标或者投标人不以联合体形式投标的，则不需要提供</w:t>
      </w:r>
      <w:r w:rsidRPr="005337E8">
        <w:rPr>
          <w:rFonts w:ascii="宋体" w:hAnsi="宋体" w:cs="仿宋_GB2312" w:hint="eastAsia"/>
          <w:kern w:val="0"/>
          <w:sz w:val="24"/>
        </w:rPr>
        <w:t>…………………………………………………（页码）</w:t>
      </w:r>
    </w:p>
    <w:p w14:paraId="140413BF" w14:textId="77777777" w:rsidR="00217429" w:rsidRPr="005337E8" w:rsidRDefault="00217429">
      <w:pPr>
        <w:snapToGrid w:val="0"/>
        <w:spacing w:line="360" w:lineRule="auto"/>
        <w:rPr>
          <w:rFonts w:ascii="宋体" w:hAnsi="宋体" w:cs="仿宋_GB2312"/>
          <w:kern w:val="0"/>
          <w:sz w:val="24"/>
        </w:rPr>
      </w:pPr>
    </w:p>
    <w:p w14:paraId="7B764E64" w14:textId="77777777" w:rsidR="00217429" w:rsidRPr="005337E8" w:rsidRDefault="00217429">
      <w:pPr>
        <w:spacing w:line="360" w:lineRule="auto"/>
        <w:ind w:firstLineChars="200" w:firstLine="480"/>
        <w:rPr>
          <w:rFonts w:ascii="宋体" w:hAnsi="宋体" w:cs="仿宋_GB2312"/>
          <w:sz w:val="24"/>
        </w:rPr>
      </w:pPr>
    </w:p>
    <w:p w14:paraId="04AA4187" w14:textId="77777777" w:rsidR="00217429" w:rsidRPr="005337E8" w:rsidRDefault="007D1D0E">
      <w:pPr>
        <w:snapToGrid w:val="0"/>
        <w:spacing w:line="360" w:lineRule="auto"/>
        <w:rPr>
          <w:rFonts w:ascii="宋体" w:hAnsi="宋体" w:cs="仿宋_GB2312"/>
          <w:b/>
          <w:sz w:val="30"/>
          <w:szCs w:val="30"/>
        </w:rPr>
      </w:pPr>
      <w:r w:rsidRPr="005337E8">
        <w:rPr>
          <w:rFonts w:ascii="宋体" w:hAnsi="宋体" w:cs="仿宋_GB2312" w:hint="eastAsia"/>
          <w:kern w:val="0"/>
          <w:sz w:val="24"/>
        </w:rPr>
        <w:br w:type="page"/>
      </w:r>
      <w:r w:rsidRPr="005337E8">
        <w:rPr>
          <w:rFonts w:ascii="宋体" w:hAnsi="宋体" w:cs="仿宋_GB2312" w:hint="eastAsia"/>
          <w:b/>
          <w:kern w:val="0"/>
          <w:sz w:val="32"/>
          <w:szCs w:val="32"/>
          <w:lang w:val="zh-CN"/>
        </w:rPr>
        <w:lastRenderedPageBreak/>
        <w:t>一、</w:t>
      </w:r>
      <w:r w:rsidRPr="005337E8">
        <w:rPr>
          <w:rFonts w:ascii="宋体" w:hAnsi="宋体" w:cs="仿宋_GB2312" w:hint="eastAsia"/>
          <w:b/>
          <w:sz w:val="30"/>
          <w:szCs w:val="30"/>
        </w:rPr>
        <w:t>营业执照或事业法人登记证证明材料（复印件）、税务缴纳证明文件（复印件）、社保缴纳证明文件（复印件）</w:t>
      </w:r>
    </w:p>
    <w:p w14:paraId="12A07A70" w14:textId="77777777" w:rsidR="00217429" w:rsidRPr="005337E8" w:rsidRDefault="00217429">
      <w:pPr>
        <w:spacing w:line="360" w:lineRule="auto"/>
        <w:jc w:val="center"/>
        <w:rPr>
          <w:rFonts w:ascii="宋体" w:hAnsi="宋体" w:cs="仿宋_GB2312"/>
          <w:b/>
          <w:sz w:val="30"/>
          <w:szCs w:val="30"/>
        </w:rPr>
      </w:pPr>
    </w:p>
    <w:p w14:paraId="3185DC7A" w14:textId="77777777" w:rsidR="00217429" w:rsidRPr="005337E8" w:rsidRDefault="007D1D0E">
      <w:pPr>
        <w:snapToGrid w:val="0"/>
        <w:spacing w:line="360" w:lineRule="auto"/>
        <w:ind w:firstLine="576"/>
        <w:jc w:val="center"/>
        <w:rPr>
          <w:rFonts w:ascii="宋体" w:hAnsi="宋体" w:cs="仿宋_GB2312"/>
          <w:kern w:val="0"/>
          <w:sz w:val="24"/>
          <w:lang w:val="zh-CN"/>
        </w:rPr>
      </w:pPr>
      <w:r w:rsidRPr="005337E8">
        <w:rPr>
          <w:rFonts w:ascii="宋体" w:hAnsi="宋体" w:cs="仿宋_GB2312" w:hint="eastAsia"/>
          <w:kern w:val="0"/>
          <w:sz w:val="24"/>
          <w:lang w:val="zh-CN"/>
        </w:rPr>
        <w:t xml:space="preserve">               投标人名称(电子签名)：                              </w:t>
      </w:r>
    </w:p>
    <w:p w14:paraId="7767FA3A" w14:textId="77777777" w:rsidR="00217429" w:rsidRPr="005337E8" w:rsidRDefault="007D1D0E">
      <w:pPr>
        <w:spacing w:line="360" w:lineRule="auto"/>
        <w:jc w:val="center"/>
        <w:rPr>
          <w:rFonts w:ascii="宋体" w:hAnsi="宋体" w:cs="仿宋_GB2312"/>
          <w:b/>
          <w:sz w:val="30"/>
          <w:szCs w:val="30"/>
        </w:rPr>
      </w:pPr>
      <w:r w:rsidRPr="005337E8">
        <w:rPr>
          <w:rFonts w:ascii="宋体" w:hAnsi="宋体" w:cs="仿宋_GB2312" w:hint="eastAsia"/>
          <w:kern w:val="0"/>
          <w:sz w:val="24"/>
          <w:lang w:val="zh-CN"/>
        </w:rPr>
        <w:t xml:space="preserve">                   日期：  年  月   日</w:t>
      </w:r>
    </w:p>
    <w:p w14:paraId="6AF76EF7" w14:textId="77777777" w:rsidR="00217429" w:rsidRPr="005337E8" w:rsidRDefault="00217429">
      <w:pPr>
        <w:spacing w:line="360" w:lineRule="auto"/>
        <w:jc w:val="center"/>
        <w:rPr>
          <w:rFonts w:ascii="宋体" w:hAnsi="宋体" w:cs="仿宋_GB2312"/>
          <w:b/>
          <w:sz w:val="30"/>
          <w:szCs w:val="30"/>
        </w:rPr>
      </w:pPr>
    </w:p>
    <w:p w14:paraId="3168E926" w14:textId="77777777" w:rsidR="00217429" w:rsidRPr="005337E8" w:rsidRDefault="00217429">
      <w:pPr>
        <w:spacing w:line="360" w:lineRule="auto"/>
        <w:jc w:val="center"/>
        <w:rPr>
          <w:rFonts w:ascii="宋体" w:hAnsi="宋体" w:cs="仿宋_GB2312"/>
          <w:b/>
          <w:sz w:val="30"/>
          <w:szCs w:val="30"/>
        </w:rPr>
      </w:pPr>
    </w:p>
    <w:p w14:paraId="20C5348B" w14:textId="77777777" w:rsidR="00217429" w:rsidRPr="005337E8" w:rsidRDefault="007D1D0E">
      <w:pPr>
        <w:snapToGrid w:val="0"/>
        <w:spacing w:line="360" w:lineRule="auto"/>
        <w:ind w:firstLineChars="800" w:firstLine="2570"/>
        <w:rPr>
          <w:rFonts w:ascii="宋体" w:hAnsi="宋体" w:cs="仿宋_GB2312"/>
          <w:b/>
          <w:kern w:val="0"/>
          <w:sz w:val="32"/>
          <w:szCs w:val="32"/>
          <w:lang w:val="zh-CN"/>
        </w:rPr>
      </w:pPr>
      <w:r w:rsidRPr="005337E8">
        <w:rPr>
          <w:rFonts w:ascii="宋体" w:hAnsi="宋体" w:cs="仿宋_GB2312" w:hint="eastAsia"/>
          <w:b/>
          <w:kern w:val="0"/>
          <w:sz w:val="32"/>
          <w:szCs w:val="32"/>
          <w:lang w:val="zh-CN"/>
        </w:rPr>
        <w:t>二、法人授权书</w:t>
      </w:r>
    </w:p>
    <w:p w14:paraId="487D74E3"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sz w:val="24"/>
        </w:rPr>
        <w:t>杭州西湖风景名胜区综合指挥保障中心</w:t>
      </w:r>
      <w:r w:rsidRPr="005337E8">
        <w:rPr>
          <w:rFonts w:ascii="宋体" w:hAnsi="宋体" w:cs="仿宋_GB2312" w:hint="eastAsia"/>
          <w:sz w:val="24"/>
        </w:rPr>
        <w:t>、华诚工程咨询集团有限公司</w:t>
      </w:r>
      <w:r w:rsidRPr="005337E8">
        <w:rPr>
          <w:rFonts w:ascii="宋体" w:hAnsi="宋体" w:cs="仿宋_GB2312" w:hint="eastAsia"/>
          <w:kern w:val="0"/>
          <w:sz w:val="24"/>
          <w:lang w:val="zh-CN"/>
        </w:rPr>
        <w:t>：</w:t>
      </w:r>
    </w:p>
    <w:p w14:paraId="0FFA11BE" w14:textId="77777777" w:rsidR="00217429" w:rsidRPr="005337E8" w:rsidRDefault="007D1D0E">
      <w:pPr>
        <w:snapToGrid w:val="0"/>
        <w:spacing w:line="360" w:lineRule="auto"/>
        <w:ind w:firstLine="576"/>
        <w:rPr>
          <w:rFonts w:ascii="宋体" w:hAnsi="宋体" w:cs="仿宋_GB2312"/>
          <w:kern w:val="0"/>
          <w:sz w:val="24"/>
        </w:rPr>
      </w:pPr>
      <w:r w:rsidRPr="005337E8">
        <w:rPr>
          <w:rFonts w:ascii="宋体" w:hAnsi="宋体" w:cs="仿宋_GB2312" w:hint="eastAsia"/>
          <w:kern w:val="0"/>
          <w:sz w:val="24"/>
          <w:lang w:val="zh-CN"/>
        </w:rPr>
        <w:t>兹委派我公司</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先生/女士(其在本公司的职务是：</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 xml:space="preserve"> ，联系电话：</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手机：</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传真：</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)，代表我公司全权处理</w:t>
      </w:r>
      <w:r w:rsidRPr="005337E8">
        <w:rPr>
          <w:rFonts w:ascii="宋体" w:hAnsi="宋体" w:cs="仿宋_GB2312"/>
          <w:sz w:val="24"/>
        </w:rPr>
        <w:t>杭州西湖风景名胜区数字景区三期项目（双西一体化治安防控部分）</w:t>
      </w:r>
      <w:r w:rsidRPr="005337E8">
        <w:rPr>
          <w:rFonts w:ascii="宋体" w:hAnsi="宋体" w:cs="仿宋_GB2312" w:hint="eastAsia"/>
          <w:kern w:val="0"/>
          <w:sz w:val="24"/>
          <w:lang w:val="zh-CN"/>
        </w:rPr>
        <w:t>【招标编号：</w:t>
      </w:r>
      <w:r w:rsidRPr="005337E8">
        <w:rPr>
          <w:rFonts w:ascii="宋体" w:hAnsi="宋体" w:cs="仿宋_GB2312"/>
          <w:kern w:val="0"/>
          <w:sz w:val="24"/>
          <w:lang w:val="zh-CN"/>
        </w:rPr>
        <w:t>HCZX-21415-2</w:t>
      </w:r>
      <w:r w:rsidRPr="005337E8">
        <w:rPr>
          <w:rFonts w:ascii="宋体" w:hAnsi="宋体" w:cs="仿宋_GB2312" w:hint="eastAsia"/>
          <w:kern w:val="0"/>
          <w:sz w:val="24"/>
          <w:lang w:val="zh-CN"/>
        </w:rPr>
        <w:t>】政府采购投标的一切事项，若中标则全权代表本公司签订相关合同，并负责处理合同履行等事宜。</w:t>
      </w:r>
    </w:p>
    <w:p w14:paraId="0787615F" w14:textId="77777777" w:rsidR="00217429" w:rsidRPr="005337E8" w:rsidRDefault="007D1D0E">
      <w:pPr>
        <w:snapToGrid w:val="0"/>
        <w:spacing w:line="360" w:lineRule="auto"/>
        <w:rPr>
          <w:rFonts w:ascii="宋体" w:hAnsi="宋体" w:cs="仿宋_GB2312"/>
          <w:kern w:val="0"/>
          <w:sz w:val="24"/>
          <w:lang w:val="zh-CN"/>
        </w:rPr>
      </w:pPr>
      <w:r w:rsidRPr="005337E8">
        <w:rPr>
          <w:rFonts w:ascii="宋体" w:hAnsi="宋体" w:cs="仿宋_GB2312" w:hint="eastAsia"/>
          <w:kern w:val="0"/>
          <w:sz w:val="24"/>
          <w:lang w:val="zh-CN"/>
        </w:rPr>
        <w:t xml:space="preserve">    本授权书有效期：自   年 月  日起至  年  月  日止。</w:t>
      </w:r>
    </w:p>
    <w:p w14:paraId="6FAF2797"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hint="eastAsia"/>
          <w:kern w:val="0"/>
          <w:sz w:val="24"/>
          <w:lang w:val="zh-CN"/>
        </w:rPr>
        <w:t xml:space="preserve">    特此告知。</w:t>
      </w:r>
    </w:p>
    <w:p w14:paraId="2D8EC0E5"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hint="eastAsia"/>
          <w:kern w:val="0"/>
          <w:sz w:val="24"/>
          <w:lang w:val="zh-CN"/>
        </w:rPr>
        <w:t xml:space="preserve">                                                  投标人名称(电子签名)：</w:t>
      </w:r>
    </w:p>
    <w:p w14:paraId="588AE08A" w14:textId="77777777" w:rsidR="00217429" w:rsidRPr="005337E8" w:rsidRDefault="007D1D0E">
      <w:pPr>
        <w:snapToGrid w:val="0"/>
        <w:spacing w:line="360" w:lineRule="auto"/>
        <w:rPr>
          <w:rFonts w:ascii="宋体" w:hAnsi="宋体" w:cs="仿宋_GB2312"/>
          <w:kern w:val="0"/>
          <w:sz w:val="24"/>
          <w:lang w:val="zh-CN"/>
        </w:rPr>
      </w:pPr>
      <w:r w:rsidRPr="005337E8">
        <w:rPr>
          <w:rFonts w:ascii="宋体" w:hAnsi="宋体" w:cs="仿宋_GB2312" w:hint="eastAsia"/>
          <w:kern w:val="0"/>
          <w:sz w:val="24"/>
          <w:lang w:val="zh-CN"/>
        </w:rPr>
        <w:t xml:space="preserve">                                                 签发日期：  年  月   日</w:t>
      </w:r>
    </w:p>
    <w:p w14:paraId="62D4F5AF" w14:textId="77777777" w:rsidR="00217429" w:rsidRPr="005337E8" w:rsidRDefault="00217429">
      <w:pPr>
        <w:snapToGrid w:val="0"/>
        <w:spacing w:line="360" w:lineRule="auto"/>
        <w:jc w:val="center"/>
        <w:rPr>
          <w:rFonts w:ascii="宋体" w:hAnsi="宋体" w:cs="仿宋_GB2312"/>
          <w:b/>
          <w:kern w:val="0"/>
          <w:sz w:val="32"/>
          <w:szCs w:val="32"/>
          <w:lang w:val="zh-CN"/>
        </w:rPr>
      </w:pPr>
    </w:p>
    <w:p w14:paraId="1EE21577" w14:textId="77777777" w:rsidR="00217429" w:rsidRPr="005337E8" w:rsidRDefault="00217429">
      <w:pPr>
        <w:snapToGrid w:val="0"/>
        <w:spacing w:line="360" w:lineRule="auto"/>
        <w:jc w:val="center"/>
        <w:rPr>
          <w:rFonts w:ascii="宋体" w:hAnsi="宋体" w:cs="仿宋_GB2312"/>
          <w:b/>
          <w:kern w:val="0"/>
          <w:sz w:val="32"/>
          <w:szCs w:val="32"/>
          <w:lang w:val="zh-CN"/>
        </w:rPr>
      </w:pPr>
    </w:p>
    <w:p w14:paraId="625E365E" w14:textId="77777777" w:rsidR="00217429" w:rsidRPr="005337E8" w:rsidRDefault="007D1D0E">
      <w:pPr>
        <w:snapToGrid w:val="0"/>
        <w:spacing w:line="360" w:lineRule="auto"/>
        <w:jc w:val="center"/>
        <w:rPr>
          <w:rFonts w:ascii="宋体" w:hAnsi="宋体" w:cs="仿宋_GB2312"/>
          <w:b/>
          <w:kern w:val="0"/>
          <w:sz w:val="32"/>
          <w:szCs w:val="32"/>
          <w:lang w:val="zh-CN"/>
        </w:rPr>
      </w:pPr>
      <w:r w:rsidRPr="005337E8">
        <w:rPr>
          <w:rFonts w:ascii="宋体" w:hAnsi="宋体" w:cs="仿宋_GB2312" w:hint="eastAsia"/>
          <w:b/>
          <w:kern w:val="0"/>
          <w:sz w:val="32"/>
          <w:szCs w:val="32"/>
          <w:lang w:val="zh-CN"/>
        </w:rPr>
        <w:br w:type="page"/>
      </w:r>
      <w:r w:rsidRPr="005337E8">
        <w:rPr>
          <w:rFonts w:ascii="宋体" w:hAnsi="宋体" w:cs="仿宋_GB2312" w:hint="eastAsia"/>
          <w:b/>
          <w:kern w:val="0"/>
          <w:sz w:val="32"/>
          <w:szCs w:val="32"/>
          <w:lang w:val="zh-CN"/>
        </w:rPr>
        <w:lastRenderedPageBreak/>
        <w:t xml:space="preserve">   联合体投标授权书（适用联合体投标）</w:t>
      </w:r>
    </w:p>
    <w:p w14:paraId="5358A092" w14:textId="77777777" w:rsidR="00217429" w:rsidRPr="005337E8" w:rsidRDefault="007D1D0E">
      <w:pPr>
        <w:snapToGrid w:val="0"/>
        <w:spacing w:line="360" w:lineRule="auto"/>
        <w:ind w:firstLine="576"/>
        <w:rPr>
          <w:rFonts w:ascii="宋体" w:hAnsi="宋体" w:cs="仿宋_GB2312"/>
          <w:kern w:val="0"/>
          <w:sz w:val="24"/>
        </w:rPr>
      </w:pPr>
      <w:r w:rsidRPr="005337E8">
        <w:rPr>
          <w:rFonts w:ascii="宋体" w:hAnsi="宋体" w:cs="仿宋_GB2312" w:hint="eastAsia"/>
          <w:kern w:val="0"/>
          <w:sz w:val="24"/>
          <w:lang w:val="zh-CN"/>
        </w:rPr>
        <w:t>兹委派</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公司</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先生/女士(其在该公司的职务是：</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 xml:space="preserve"> ，联系电话：</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手机：</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传真：</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公司</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先生/女士(其在该公司的职务是：</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 xml:space="preserve"> ，联系电话：</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手机：</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传真：</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)；……，代表本联合体全权处理</w:t>
      </w:r>
      <w:r w:rsidRPr="005337E8">
        <w:rPr>
          <w:rFonts w:ascii="宋体" w:hAnsi="宋体" w:cs="仿宋_GB2312"/>
          <w:sz w:val="24"/>
        </w:rPr>
        <w:t>杭州西湖风景名胜区数字景区三期项目（双西一体化治安防控部分）</w:t>
      </w:r>
      <w:r w:rsidRPr="005337E8">
        <w:rPr>
          <w:rFonts w:ascii="宋体" w:hAnsi="宋体" w:cs="仿宋_GB2312" w:hint="eastAsia"/>
          <w:kern w:val="0"/>
          <w:sz w:val="24"/>
          <w:lang w:val="zh-CN"/>
        </w:rPr>
        <w:t>【招标编号：</w:t>
      </w:r>
      <w:r w:rsidRPr="005337E8">
        <w:rPr>
          <w:rFonts w:ascii="宋体" w:hAnsi="宋体" w:cs="仿宋_GB2312"/>
          <w:kern w:val="0"/>
          <w:sz w:val="24"/>
          <w:lang w:val="zh-CN"/>
        </w:rPr>
        <w:t>HCZX-21415-2</w:t>
      </w:r>
      <w:r w:rsidRPr="005337E8">
        <w:rPr>
          <w:rFonts w:ascii="宋体" w:hAnsi="宋体" w:cs="仿宋_GB2312" w:hint="eastAsia"/>
          <w:kern w:val="0"/>
          <w:sz w:val="24"/>
          <w:lang w:val="zh-CN"/>
        </w:rPr>
        <w:t>】政府采购投标的一切事项，若中标则全权代表本联合体签订相关合同，并负责处理合同履行等事宜。</w:t>
      </w:r>
    </w:p>
    <w:p w14:paraId="0A14D483" w14:textId="77777777" w:rsidR="00217429" w:rsidRPr="005337E8" w:rsidRDefault="007D1D0E">
      <w:pPr>
        <w:snapToGrid w:val="0"/>
        <w:spacing w:line="360" w:lineRule="auto"/>
        <w:rPr>
          <w:rFonts w:ascii="宋体" w:hAnsi="宋体" w:cs="仿宋_GB2312"/>
          <w:kern w:val="0"/>
          <w:sz w:val="24"/>
          <w:lang w:val="zh-CN"/>
        </w:rPr>
      </w:pPr>
      <w:r w:rsidRPr="005337E8">
        <w:rPr>
          <w:rFonts w:ascii="宋体" w:hAnsi="宋体" w:cs="仿宋_GB2312" w:hint="eastAsia"/>
          <w:kern w:val="0"/>
          <w:sz w:val="24"/>
          <w:lang w:val="zh-CN"/>
        </w:rPr>
        <w:t xml:space="preserve">    本授权书有效期：自   年 月  日起至  年  月  日止。</w:t>
      </w:r>
    </w:p>
    <w:p w14:paraId="5C296667"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hint="eastAsia"/>
          <w:kern w:val="0"/>
          <w:sz w:val="24"/>
          <w:lang w:val="zh-CN"/>
        </w:rPr>
        <w:t xml:space="preserve">    特此告知。</w:t>
      </w:r>
    </w:p>
    <w:p w14:paraId="3B4A5BD4" w14:textId="77777777" w:rsidR="00217429" w:rsidRPr="005337E8" w:rsidRDefault="007D1D0E">
      <w:pPr>
        <w:snapToGrid w:val="0"/>
        <w:spacing w:line="360" w:lineRule="auto"/>
        <w:rPr>
          <w:rFonts w:ascii="宋体" w:hAnsi="宋体" w:cs="仿宋_GB2312"/>
          <w:kern w:val="0"/>
          <w:sz w:val="24"/>
          <w:lang w:val="zh-CN"/>
        </w:rPr>
      </w:pPr>
      <w:r w:rsidRPr="005337E8">
        <w:rPr>
          <w:rFonts w:ascii="宋体" w:hAnsi="宋体" w:cs="仿宋_GB2312" w:hint="eastAsia"/>
          <w:kern w:val="0"/>
          <w:sz w:val="24"/>
          <w:lang w:val="zh-CN"/>
        </w:rPr>
        <w:t xml:space="preserve">                                                </w:t>
      </w:r>
    </w:p>
    <w:p w14:paraId="2EB1A8C3"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单位：            （电子签名或公章）         单位：          （公章）</w:t>
      </w:r>
    </w:p>
    <w:p w14:paraId="70A40506"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日期：    年   月   日             日期：    年   月   日</w:t>
      </w:r>
    </w:p>
    <w:p w14:paraId="5F619C42"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w:t>
      </w:r>
    </w:p>
    <w:p w14:paraId="3EB46B2A" w14:textId="77777777" w:rsidR="00217429" w:rsidRPr="005337E8" w:rsidRDefault="00217429">
      <w:pPr>
        <w:spacing w:line="360" w:lineRule="auto"/>
        <w:rPr>
          <w:rFonts w:ascii="宋体" w:hAnsi="宋体" w:cs="仿宋_GB2312"/>
          <w:sz w:val="28"/>
          <w:szCs w:val="28"/>
        </w:rPr>
      </w:pPr>
    </w:p>
    <w:p w14:paraId="2A800645" w14:textId="77777777" w:rsidR="00217429" w:rsidRPr="005337E8" w:rsidRDefault="00217429">
      <w:pPr>
        <w:spacing w:line="360" w:lineRule="auto"/>
        <w:rPr>
          <w:rFonts w:ascii="宋体" w:hAnsi="宋体" w:cs="仿宋_GB2312"/>
          <w:sz w:val="28"/>
          <w:szCs w:val="28"/>
        </w:rPr>
      </w:pPr>
    </w:p>
    <w:p w14:paraId="0C7D6102"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b/>
          <w:bCs/>
          <w:sz w:val="30"/>
          <w:szCs w:val="30"/>
        </w:rPr>
        <w:br w:type="page"/>
      </w:r>
      <w:r w:rsidRPr="005337E8">
        <w:rPr>
          <w:rFonts w:ascii="宋体" w:hAnsi="宋体" w:cs="仿宋_GB2312" w:hint="eastAsia"/>
          <w:b/>
          <w:bCs/>
          <w:sz w:val="30"/>
          <w:szCs w:val="30"/>
        </w:rPr>
        <w:lastRenderedPageBreak/>
        <w:t>三、</w:t>
      </w:r>
      <w:r w:rsidRPr="005337E8">
        <w:rPr>
          <w:rFonts w:ascii="宋体" w:hAnsi="宋体" w:cs="仿宋_GB2312" w:hint="eastAsia"/>
          <w:b/>
          <w:sz w:val="30"/>
          <w:szCs w:val="30"/>
        </w:rPr>
        <w:t>授权代表的身份证（复印件）</w:t>
      </w:r>
    </w:p>
    <w:p w14:paraId="40FF3855" w14:textId="77777777" w:rsidR="00217429" w:rsidRPr="005337E8" w:rsidRDefault="007D1D0E">
      <w:pPr>
        <w:pStyle w:val="00"/>
        <w:spacing w:line="360" w:lineRule="auto"/>
        <w:rPr>
          <w:rFonts w:hAnsi="宋体" w:cs="仿宋_GB2312"/>
          <w:bCs/>
          <w:sz w:val="24"/>
        </w:rPr>
      </w:pPr>
      <w:r w:rsidRPr="005337E8">
        <w:rPr>
          <w:rFonts w:hAnsi="宋体" w:cs="仿宋_GB2312"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5337E8" w:rsidRPr="005337E8" w14:paraId="0E75B070" w14:textId="77777777">
        <w:trPr>
          <w:trHeight w:val="4812"/>
          <w:jc w:val="center"/>
        </w:trPr>
        <w:tc>
          <w:tcPr>
            <w:tcW w:w="9207" w:type="dxa"/>
          </w:tcPr>
          <w:p w14:paraId="1A20EDF9" w14:textId="77777777" w:rsidR="00217429" w:rsidRPr="005337E8" w:rsidRDefault="007D1D0E">
            <w:pPr>
              <w:pStyle w:val="00"/>
              <w:spacing w:line="360" w:lineRule="auto"/>
              <w:rPr>
                <w:rFonts w:hAnsi="宋体" w:cs="仿宋_GB2312"/>
                <w:bCs/>
                <w:sz w:val="24"/>
              </w:rPr>
            </w:pPr>
            <w:r w:rsidRPr="005337E8">
              <w:rPr>
                <w:rFonts w:hAnsi="宋体" w:cs="仿宋_GB2312" w:hint="eastAsia"/>
                <w:bCs/>
                <w:sz w:val="24"/>
              </w:rPr>
              <w:t>正面：                                 反面：</w:t>
            </w:r>
          </w:p>
          <w:p w14:paraId="7C561BCE" w14:textId="77777777" w:rsidR="00217429" w:rsidRPr="005337E8" w:rsidRDefault="00217429">
            <w:pPr>
              <w:pStyle w:val="00"/>
              <w:spacing w:line="360" w:lineRule="auto"/>
              <w:rPr>
                <w:rFonts w:hAnsi="宋体" w:cs="仿宋_GB2312"/>
                <w:bCs/>
                <w:sz w:val="24"/>
              </w:rPr>
            </w:pPr>
          </w:p>
        </w:tc>
      </w:tr>
    </w:tbl>
    <w:p w14:paraId="53FE833E" w14:textId="77777777" w:rsidR="00217429" w:rsidRPr="005337E8" w:rsidRDefault="007D1D0E">
      <w:pPr>
        <w:snapToGrid w:val="0"/>
        <w:spacing w:line="360" w:lineRule="auto"/>
        <w:ind w:firstLine="576"/>
        <w:jc w:val="center"/>
        <w:rPr>
          <w:rFonts w:ascii="宋体" w:hAnsi="宋体" w:cs="仿宋_GB2312"/>
          <w:kern w:val="0"/>
          <w:sz w:val="24"/>
          <w:lang w:val="zh-CN"/>
        </w:rPr>
      </w:pPr>
      <w:r w:rsidRPr="005337E8">
        <w:rPr>
          <w:rFonts w:ascii="宋体" w:hAnsi="宋体" w:cs="仿宋_GB2312" w:hint="eastAsia"/>
          <w:kern w:val="0"/>
          <w:sz w:val="24"/>
          <w:lang w:val="zh-CN"/>
        </w:rPr>
        <w:t xml:space="preserve">                 </w:t>
      </w:r>
    </w:p>
    <w:p w14:paraId="65FDB118" w14:textId="77777777" w:rsidR="00217429" w:rsidRPr="005337E8" w:rsidRDefault="007D1D0E">
      <w:pPr>
        <w:snapToGrid w:val="0"/>
        <w:spacing w:line="360" w:lineRule="auto"/>
        <w:ind w:firstLine="576"/>
        <w:jc w:val="center"/>
        <w:rPr>
          <w:rFonts w:ascii="宋体" w:hAnsi="宋体" w:cs="仿宋_GB2312"/>
          <w:kern w:val="0"/>
          <w:sz w:val="24"/>
          <w:lang w:val="zh-CN"/>
        </w:rPr>
      </w:pPr>
      <w:r w:rsidRPr="005337E8">
        <w:rPr>
          <w:rFonts w:ascii="宋体" w:hAnsi="宋体" w:cs="仿宋_GB2312" w:hint="eastAsia"/>
          <w:kern w:val="0"/>
          <w:sz w:val="24"/>
          <w:lang w:val="zh-CN"/>
        </w:rPr>
        <w:t xml:space="preserve">                  投标人名称(电子签名)：                              </w:t>
      </w:r>
    </w:p>
    <w:p w14:paraId="507FE22D" w14:textId="77777777" w:rsidR="00217429" w:rsidRPr="005337E8" w:rsidRDefault="007D1D0E">
      <w:pPr>
        <w:spacing w:line="360" w:lineRule="auto"/>
        <w:jc w:val="center"/>
        <w:rPr>
          <w:rFonts w:ascii="宋体" w:hAnsi="宋体" w:cs="仿宋_GB2312"/>
          <w:kern w:val="0"/>
          <w:sz w:val="24"/>
          <w:lang w:val="zh-CN"/>
        </w:rPr>
      </w:pPr>
      <w:r w:rsidRPr="005337E8">
        <w:rPr>
          <w:rFonts w:ascii="宋体" w:hAnsi="宋体" w:cs="仿宋_GB2312" w:hint="eastAsia"/>
          <w:kern w:val="0"/>
          <w:sz w:val="24"/>
          <w:lang w:val="zh-CN"/>
        </w:rPr>
        <w:t xml:space="preserve">                   日期：  年  月</w:t>
      </w:r>
    </w:p>
    <w:p w14:paraId="5514A6DF" w14:textId="77777777" w:rsidR="00217429" w:rsidRPr="005337E8" w:rsidRDefault="00217429">
      <w:pPr>
        <w:spacing w:line="360" w:lineRule="auto"/>
        <w:jc w:val="center"/>
        <w:rPr>
          <w:rFonts w:ascii="宋体" w:hAnsi="宋体" w:cs="仿宋_GB2312"/>
          <w:kern w:val="0"/>
          <w:sz w:val="24"/>
          <w:lang w:val="zh-CN"/>
        </w:rPr>
      </w:pPr>
    </w:p>
    <w:p w14:paraId="1452A0A4" w14:textId="77777777" w:rsidR="00217429" w:rsidRPr="005337E8" w:rsidRDefault="00217429">
      <w:pPr>
        <w:spacing w:line="360" w:lineRule="auto"/>
        <w:jc w:val="center"/>
        <w:rPr>
          <w:rFonts w:ascii="宋体" w:hAnsi="宋体" w:cs="仿宋_GB2312"/>
          <w:b/>
          <w:sz w:val="30"/>
          <w:szCs w:val="30"/>
        </w:rPr>
      </w:pPr>
    </w:p>
    <w:p w14:paraId="40E96F12" w14:textId="77777777" w:rsidR="00217429" w:rsidRPr="005337E8" w:rsidRDefault="007D1D0E">
      <w:pPr>
        <w:spacing w:line="360" w:lineRule="auto"/>
        <w:rPr>
          <w:rFonts w:ascii="宋体" w:hAnsi="宋体" w:cs="仿宋_GB2312"/>
          <w:b/>
          <w:sz w:val="30"/>
          <w:szCs w:val="30"/>
        </w:rPr>
      </w:pPr>
      <w:r w:rsidRPr="005337E8">
        <w:rPr>
          <w:rFonts w:ascii="宋体" w:hAnsi="宋体" w:cs="仿宋_GB2312" w:hint="eastAsia"/>
          <w:b/>
          <w:sz w:val="30"/>
          <w:szCs w:val="30"/>
        </w:rPr>
        <w:t>四、2020年度资产负债表等财务报表资料文件（复印件）</w:t>
      </w:r>
    </w:p>
    <w:p w14:paraId="5656E7EB" w14:textId="77777777" w:rsidR="00217429" w:rsidRPr="005337E8" w:rsidRDefault="00217429">
      <w:pPr>
        <w:spacing w:line="360" w:lineRule="auto"/>
        <w:rPr>
          <w:rFonts w:ascii="宋体" w:hAnsi="宋体" w:cs="仿宋_GB2312"/>
          <w:b/>
          <w:sz w:val="30"/>
          <w:szCs w:val="30"/>
        </w:rPr>
      </w:pPr>
    </w:p>
    <w:p w14:paraId="5F0C0F2A" w14:textId="77777777" w:rsidR="00217429" w:rsidRPr="005337E8" w:rsidRDefault="007D1D0E">
      <w:pPr>
        <w:snapToGrid w:val="0"/>
        <w:spacing w:line="360" w:lineRule="auto"/>
        <w:ind w:firstLine="576"/>
        <w:jc w:val="center"/>
        <w:rPr>
          <w:rFonts w:ascii="宋体" w:hAnsi="宋体" w:cs="仿宋_GB2312"/>
          <w:kern w:val="0"/>
          <w:sz w:val="24"/>
          <w:lang w:val="zh-CN"/>
        </w:rPr>
      </w:pPr>
      <w:r w:rsidRPr="005337E8">
        <w:rPr>
          <w:rFonts w:ascii="宋体" w:hAnsi="宋体" w:cs="仿宋_GB2312" w:hint="eastAsia"/>
          <w:kern w:val="0"/>
          <w:sz w:val="24"/>
          <w:lang w:val="zh-CN"/>
        </w:rPr>
        <w:t xml:space="preserve">          投标人名称(电子签名)：                              </w:t>
      </w:r>
    </w:p>
    <w:p w14:paraId="6CAEB491" w14:textId="77777777" w:rsidR="00217429" w:rsidRPr="005337E8" w:rsidRDefault="007D1D0E">
      <w:pPr>
        <w:snapToGrid w:val="0"/>
        <w:spacing w:line="360" w:lineRule="auto"/>
        <w:ind w:right="480"/>
        <w:jc w:val="center"/>
        <w:rPr>
          <w:rFonts w:ascii="宋体" w:hAnsi="宋体" w:cs="仿宋_GB2312"/>
          <w:kern w:val="0"/>
          <w:sz w:val="24"/>
          <w:lang w:val="zh-CN"/>
        </w:rPr>
      </w:pPr>
      <w:r w:rsidRPr="005337E8">
        <w:rPr>
          <w:rFonts w:ascii="宋体" w:hAnsi="宋体" w:cs="仿宋_GB2312" w:hint="eastAsia"/>
          <w:kern w:val="0"/>
          <w:sz w:val="24"/>
          <w:lang w:val="zh-CN"/>
        </w:rPr>
        <w:t xml:space="preserve">                   日期：  年  月</w:t>
      </w:r>
    </w:p>
    <w:p w14:paraId="0552179D" w14:textId="77777777" w:rsidR="00217429" w:rsidRPr="005337E8" w:rsidRDefault="00217429">
      <w:pPr>
        <w:snapToGrid w:val="0"/>
        <w:spacing w:line="360" w:lineRule="auto"/>
        <w:ind w:right="480"/>
        <w:jc w:val="center"/>
        <w:rPr>
          <w:rFonts w:ascii="宋体" w:hAnsi="宋体" w:cs="仿宋_GB2312"/>
          <w:b/>
          <w:kern w:val="0"/>
          <w:sz w:val="32"/>
          <w:szCs w:val="32"/>
          <w:lang w:val="zh-CN"/>
        </w:rPr>
      </w:pPr>
    </w:p>
    <w:p w14:paraId="39609C1B" w14:textId="77777777" w:rsidR="00217429" w:rsidRPr="005337E8" w:rsidRDefault="007D1D0E">
      <w:pPr>
        <w:snapToGrid w:val="0"/>
        <w:spacing w:line="360" w:lineRule="auto"/>
        <w:ind w:right="480"/>
        <w:jc w:val="center"/>
        <w:rPr>
          <w:rFonts w:ascii="宋体" w:hAnsi="宋体" w:cs="仿宋_GB2312"/>
          <w:b/>
          <w:kern w:val="0"/>
          <w:sz w:val="32"/>
          <w:szCs w:val="32"/>
        </w:rPr>
      </w:pPr>
      <w:r w:rsidRPr="005337E8">
        <w:rPr>
          <w:rFonts w:ascii="宋体" w:hAnsi="宋体" w:cs="仿宋_GB2312" w:hint="eastAsia"/>
          <w:b/>
          <w:kern w:val="0"/>
          <w:sz w:val="32"/>
          <w:szCs w:val="32"/>
        </w:rPr>
        <w:br w:type="page"/>
      </w:r>
      <w:r w:rsidRPr="005337E8">
        <w:rPr>
          <w:rFonts w:ascii="宋体" w:hAnsi="宋体" w:cs="仿宋_GB2312" w:hint="eastAsia"/>
          <w:b/>
          <w:kern w:val="0"/>
          <w:sz w:val="32"/>
          <w:szCs w:val="32"/>
        </w:rPr>
        <w:lastRenderedPageBreak/>
        <w:t>五、具有履行合同所必需的设备和专业技术能力的承诺函</w:t>
      </w:r>
    </w:p>
    <w:p w14:paraId="4A5188E1"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sz w:val="24"/>
        </w:rPr>
        <w:t>杭州西湖风景名胜区综合指挥保障中心</w:t>
      </w:r>
      <w:r w:rsidRPr="005337E8">
        <w:rPr>
          <w:rFonts w:ascii="宋体" w:hAnsi="宋体" w:cs="仿宋_GB2312" w:hint="eastAsia"/>
          <w:sz w:val="24"/>
        </w:rPr>
        <w:t>、华诚工程咨询集团有限公司：</w:t>
      </w:r>
    </w:p>
    <w:p w14:paraId="34FD0E1C"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我方郑重承诺，我方具有履行</w:t>
      </w:r>
      <w:r w:rsidRPr="005337E8">
        <w:rPr>
          <w:rFonts w:ascii="宋体" w:hAnsi="宋体" w:cs="仿宋_GB2312"/>
          <w:sz w:val="24"/>
        </w:rPr>
        <w:t>杭州西湖风景名胜区数字景区三期项目（双西一体化治安防控部分）</w:t>
      </w:r>
      <w:r w:rsidRPr="005337E8">
        <w:rPr>
          <w:rFonts w:ascii="宋体" w:hAnsi="宋体" w:cs="仿宋_GB2312" w:hint="eastAsia"/>
          <w:sz w:val="24"/>
        </w:rPr>
        <w:t>【招标编号：</w:t>
      </w:r>
      <w:r w:rsidRPr="005337E8">
        <w:rPr>
          <w:rFonts w:ascii="宋体" w:hAnsi="宋体" w:cs="仿宋_GB2312"/>
          <w:sz w:val="24"/>
        </w:rPr>
        <w:t>HCZX-21415-2</w:t>
      </w:r>
      <w:r w:rsidRPr="005337E8">
        <w:rPr>
          <w:rFonts w:ascii="宋体" w:hAnsi="宋体" w:cs="仿宋_GB2312" w:hint="eastAsia"/>
          <w:sz w:val="24"/>
        </w:rPr>
        <w:t>】合同所必需的设备和专业技术能力。如中标，我方将保证合同顺利履行。</w:t>
      </w:r>
    </w:p>
    <w:p w14:paraId="6B131100" w14:textId="77777777" w:rsidR="00217429" w:rsidRPr="005337E8" w:rsidRDefault="007D1D0E">
      <w:pPr>
        <w:snapToGrid w:val="0"/>
        <w:spacing w:line="360" w:lineRule="auto"/>
        <w:rPr>
          <w:rFonts w:ascii="宋体" w:hAnsi="宋体" w:cs="仿宋_GB2312"/>
          <w:kern w:val="0"/>
          <w:sz w:val="24"/>
          <w:lang w:val="zh-CN"/>
        </w:rPr>
      </w:pPr>
      <w:r w:rsidRPr="005337E8">
        <w:rPr>
          <w:rFonts w:ascii="宋体" w:hAnsi="宋体" w:cs="仿宋_GB2312" w:hint="eastAsia"/>
          <w:kern w:val="0"/>
          <w:sz w:val="24"/>
          <w:lang w:val="zh-CN"/>
        </w:rPr>
        <w:t xml:space="preserve">                                          </w:t>
      </w:r>
    </w:p>
    <w:p w14:paraId="55801C1E" w14:textId="77777777" w:rsidR="00217429" w:rsidRPr="005337E8" w:rsidRDefault="007D1D0E">
      <w:pPr>
        <w:snapToGrid w:val="0"/>
        <w:spacing w:line="360" w:lineRule="auto"/>
        <w:ind w:firstLineChars="2100" w:firstLine="5040"/>
        <w:rPr>
          <w:rFonts w:ascii="宋体" w:hAnsi="宋体" w:cs="仿宋_GB2312"/>
          <w:kern w:val="0"/>
          <w:sz w:val="24"/>
        </w:rPr>
      </w:pPr>
      <w:r w:rsidRPr="005337E8">
        <w:rPr>
          <w:rFonts w:ascii="宋体" w:hAnsi="宋体" w:cs="仿宋_GB2312" w:hint="eastAsia"/>
          <w:kern w:val="0"/>
          <w:sz w:val="24"/>
          <w:lang w:val="zh-CN"/>
        </w:rPr>
        <w:t xml:space="preserve"> 投标人名称(电子签名)：</w:t>
      </w:r>
    </w:p>
    <w:p w14:paraId="2EC39320" w14:textId="77777777" w:rsidR="00217429" w:rsidRPr="005337E8" w:rsidRDefault="007D1D0E">
      <w:pPr>
        <w:snapToGrid w:val="0"/>
        <w:spacing w:line="360" w:lineRule="auto"/>
        <w:ind w:firstLineChars="2150" w:firstLine="5160"/>
        <w:rPr>
          <w:rFonts w:ascii="宋体" w:hAnsi="宋体" w:cs="仿宋_GB2312"/>
          <w:kern w:val="0"/>
          <w:sz w:val="24"/>
          <w:lang w:val="zh-CN"/>
        </w:rPr>
      </w:pPr>
      <w:r w:rsidRPr="005337E8">
        <w:rPr>
          <w:rFonts w:ascii="宋体" w:hAnsi="宋体" w:cs="仿宋_GB2312" w:hint="eastAsia"/>
          <w:kern w:val="0"/>
          <w:sz w:val="24"/>
          <w:lang w:val="zh-CN"/>
        </w:rPr>
        <w:t>日期</w:t>
      </w:r>
      <w:r w:rsidRPr="005337E8">
        <w:rPr>
          <w:rFonts w:ascii="宋体" w:hAnsi="宋体" w:cs="仿宋_GB2312" w:hint="eastAsia"/>
          <w:kern w:val="0"/>
          <w:sz w:val="24"/>
        </w:rPr>
        <w:t xml:space="preserve">：  年  </w:t>
      </w:r>
      <w:r w:rsidRPr="005337E8">
        <w:rPr>
          <w:rFonts w:ascii="宋体" w:hAnsi="宋体" w:cs="仿宋_GB2312" w:hint="eastAsia"/>
          <w:kern w:val="0"/>
          <w:sz w:val="24"/>
          <w:lang w:val="zh-CN"/>
        </w:rPr>
        <w:t>月</w:t>
      </w:r>
      <w:r w:rsidRPr="005337E8">
        <w:rPr>
          <w:rFonts w:ascii="宋体" w:hAnsi="宋体" w:cs="仿宋_GB2312" w:hint="eastAsia"/>
          <w:kern w:val="0"/>
          <w:sz w:val="24"/>
        </w:rPr>
        <w:t xml:space="preserve">   </w:t>
      </w:r>
      <w:r w:rsidRPr="005337E8">
        <w:rPr>
          <w:rFonts w:ascii="宋体" w:hAnsi="宋体" w:cs="仿宋_GB2312" w:hint="eastAsia"/>
          <w:kern w:val="0"/>
          <w:sz w:val="24"/>
          <w:lang w:val="zh-CN"/>
        </w:rPr>
        <w:t>日</w:t>
      </w:r>
    </w:p>
    <w:p w14:paraId="1FEFFF81" w14:textId="77777777" w:rsidR="00217429" w:rsidRPr="005337E8" w:rsidRDefault="00217429">
      <w:pPr>
        <w:spacing w:line="360" w:lineRule="auto"/>
        <w:jc w:val="center"/>
        <w:rPr>
          <w:rFonts w:ascii="宋体" w:hAnsi="宋体" w:cs="仿宋_GB2312"/>
          <w:b/>
          <w:kern w:val="0"/>
          <w:sz w:val="32"/>
          <w:szCs w:val="32"/>
        </w:rPr>
      </w:pPr>
    </w:p>
    <w:p w14:paraId="5529B946" w14:textId="77777777" w:rsidR="00217429" w:rsidRPr="005337E8" w:rsidRDefault="00217429">
      <w:pPr>
        <w:spacing w:line="360" w:lineRule="auto"/>
        <w:jc w:val="center"/>
        <w:rPr>
          <w:rFonts w:ascii="宋体" w:hAnsi="宋体" w:cs="仿宋_GB2312"/>
          <w:b/>
          <w:kern w:val="0"/>
          <w:sz w:val="32"/>
          <w:szCs w:val="32"/>
        </w:rPr>
      </w:pPr>
    </w:p>
    <w:p w14:paraId="3CB5A239" w14:textId="77777777" w:rsidR="00217429" w:rsidRPr="005337E8" w:rsidRDefault="00217429">
      <w:pPr>
        <w:spacing w:line="360" w:lineRule="auto"/>
        <w:jc w:val="center"/>
        <w:rPr>
          <w:rFonts w:ascii="宋体" w:hAnsi="宋体" w:cs="仿宋_GB2312"/>
          <w:b/>
          <w:kern w:val="0"/>
          <w:sz w:val="32"/>
          <w:szCs w:val="32"/>
        </w:rPr>
      </w:pPr>
    </w:p>
    <w:p w14:paraId="1F1D3ED9" w14:textId="77777777" w:rsidR="00217429" w:rsidRPr="005337E8" w:rsidRDefault="00217429">
      <w:pPr>
        <w:spacing w:line="360" w:lineRule="auto"/>
        <w:jc w:val="center"/>
        <w:rPr>
          <w:rFonts w:ascii="宋体" w:hAnsi="宋体" w:cs="仿宋_GB2312"/>
          <w:b/>
          <w:kern w:val="0"/>
          <w:sz w:val="32"/>
          <w:szCs w:val="32"/>
        </w:rPr>
      </w:pPr>
    </w:p>
    <w:p w14:paraId="4000D204" w14:textId="77777777" w:rsidR="00217429" w:rsidRPr="005337E8" w:rsidRDefault="00217429">
      <w:pPr>
        <w:spacing w:line="360" w:lineRule="auto"/>
        <w:jc w:val="center"/>
        <w:rPr>
          <w:rFonts w:ascii="宋体" w:hAnsi="宋体" w:cs="仿宋_GB2312"/>
          <w:b/>
          <w:kern w:val="0"/>
          <w:sz w:val="32"/>
          <w:szCs w:val="32"/>
        </w:rPr>
      </w:pPr>
    </w:p>
    <w:p w14:paraId="7A85AC5B" w14:textId="77777777" w:rsidR="00217429" w:rsidRPr="005337E8" w:rsidRDefault="007D1D0E">
      <w:pPr>
        <w:spacing w:line="360" w:lineRule="auto"/>
        <w:jc w:val="center"/>
        <w:rPr>
          <w:rFonts w:ascii="宋体" w:hAnsi="宋体" w:cs="仿宋_GB2312"/>
          <w:b/>
          <w:kern w:val="0"/>
          <w:sz w:val="32"/>
          <w:szCs w:val="32"/>
        </w:rPr>
      </w:pPr>
      <w:r w:rsidRPr="005337E8">
        <w:rPr>
          <w:rFonts w:ascii="宋体" w:hAnsi="宋体" w:cs="仿宋_GB2312" w:hint="eastAsia"/>
          <w:b/>
          <w:kern w:val="0"/>
          <w:sz w:val="32"/>
          <w:szCs w:val="32"/>
        </w:rPr>
        <w:t>六、参加政府采购活动前三年内，在经营活动中</w:t>
      </w:r>
    </w:p>
    <w:p w14:paraId="75321525" w14:textId="77777777" w:rsidR="00217429" w:rsidRPr="005337E8" w:rsidRDefault="007D1D0E">
      <w:pPr>
        <w:spacing w:line="360" w:lineRule="auto"/>
        <w:jc w:val="center"/>
        <w:rPr>
          <w:rFonts w:ascii="宋体" w:hAnsi="宋体" w:cs="仿宋_GB2312"/>
          <w:b/>
          <w:kern w:val="0"/>
          <w:sz w:val="32"/>
          <w:szCs w:val="32"/>
          <w:lang w:val="zh-CN"/>
        </w:rPr>
      </w:pPr>
      <w:r w:rsidRPr="005337E8">
        <w:rPr>
          <w:rFonts w:ascii="宋体" w:hAnsi="宋体" w:cs="仿宋_GB2312" w:hint="eastAsia"/>
          <w:b/>
          <w:kern w:val="0"/>
          <w:sz w:val="32"/>
          <w:szCs w:val="32"/>
        </w:rPr>
        <w:t>没有重大违法记录的声明</w:t>
      </w:r>
    </w:p>
    <w:p w14:paraId="1D621079"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sz w:val="24"/>
        </w:rPr>
        <w:t>杭州西湖风景名胜区综合指挥保障中心</w:t>
      </w:r>
      <w:r w:rsidRPr="005337E8">
        <w:rPr>
          <w:rFonts w:ascii="宋体" w:hAnsi="宋体" w:cs="仿宋_GB2312" w:hint="eastAsia"/>
          <w:sz w:val="24"/>
        </w:rPr>
        <w:t>、华诚工程咨询集团有限公司</w:t>
      </w:r>
      <w:r w:rsidRPr="005337E8">
        <w:rPr>
          <w:rFonts w:ascii="宋体" w:hAnsi="宋体" w:cs="仿宋_GB2312" w:hint="eastAsia"/>
          <w:kern w:val="0"/>
          <w:sz w:val="24"/>
          <w:lang w:val="zh-CN"/>
        </w:rPr>
        <w:t>：</w:t>
      </w:r>
    </w:p>
    <w:p w14:paraId="561EB850"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kern w:val="0"/>
          <w:sz w:val="24"/>
          <w:lang w:val="zh-CN"/>
        </w:rPr>
        <w:t>我方</w:t>
      </w:r>
      <w:r w:rsidRPr="005337E8">
        <w:rPr>
          <w:rFonts w:ascii="宋体" w:hAnsi="宋体" w:cs="仿宋_GB2312" w:hint="eastAsia"/>
          <w:sz w:val="24"/>
        </w:rPr>
        <w:t>声明投标截止时间前三年，在</w:t>
      </w:r>
      <w:r w:rsidRPr="005337E8">
        <w:rPr>
          <w:rFonts w:ascii="宋体" w:hAnsi="宋体" w:cs="仿宋_GB2312" w:hint="eastAsia"/>
          <w:kern w:val="0"/>
          <w:sz w:val="24"/>
        </w:rPr>
        <w:t>经营活动中</w:t>
      </w:r>
      <w:r w:rsidRPr="005337E8">
        <w:rPr>
          <w:rFonts w:ascii="宋体" w:hAnsi="宋体" w:cs="仿宋_GB2312" w:hint="eastAsia"/>
          <w:sz w:val="24"/>
        </w:rPr>
        <w:t xml:space="preserve">没有重大违法记录。 </w:t>
      </w:r>
    </w:p>
    <w:p w14:paraId="7391C467" w14:textId="77777777" w:rsidR="00217429" w:rsidRPr="005337E8" w:rsidRDefault="00217429">
      <w:pPr>
        <w:spacing w:line="360" w:lineRule="auto"/>
        <w:ind w:firstLineChars="200" w:firstLine="480"/>
        <w:rPr>
          <w:rFonts w:ascii="宋体" w:hAnsi="宋体" w:cs="仿宋_GB2312"/>
          <w:sz w:val="24"/>
        </w:rPr>
      </w:pPr>
    </w:p>
    <w:p w14:paraId="3A28A079"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hint="eastAsia"/>
          <w:kern w:val="0"/>
          <w:sz w:val="24"/>
          <w:lang w:val="zh-CN"/>
        </w:rPr>
        <w:t xml:space="preserve">                                           投标人名称(电子签名)：</w:t>
      </w:r>
    </w:p>
    <w:p w14:paraId="43A121F1" w14:textId="77777777" w:rsidR="00217429" w:rsidRPr="005337E8" w:rsidRDefault="007D1D0E">
      <w:pPr>
        <w:snapToGrid w:val="0"/>
        <w:spacing w:line="360" w:lineRule="auto"/>
        <w:rPr>
          <w:rFonts w:ascii="宋体" w:hAnsi="宋体" w:cs="仿宋_GB2312"/>
          <w:kern w:val="0"/>
          <w:sz w:val="24"/>
          <w:lang w:val="zh-CN"/>
        </w:rPr>
      </w:pPr>
      <w:r w:rsidRPr="005337E8">
        <w:rPr>
          <w:rFonts w:ascii="宋体" w:hAnsi="宋体" w:cs="仿宋_GB2312" w:hint="eastAsia"/>
          <w:kern w:val="0"/>
          <w:sz w:val="24"/>
          <w:lang w:val="zh-CN"/>
        </w:rPr>
        <w:t xml:space="preserve">                                           日期</w:t>
      </w:r>
      <w:r w:rsidRPr="005337E8">
        <w:rPr>
          <w:rFonts w:ascii="宋体" w:hAnsi="宋体" w:cs="仿宋_GB2312" w:hint="eastAsia"/>
          <w:kern w:val="0"/>
          <w:sz w:val="24"/>
        </w:rPr>
        <w:t xml:space="preserve">：  年  </w:t>
      </w:r>
      <w:r w:rsidRPr="005337E8">
        <w:rPr>
          <w:rFonts w:ascii="宋体" w:hAnsi="宋体" w:cs="仿宋_GB2312" w:hint="eastAsia"/>
          <w:kern w:val="0"/>
          <w:sz w:val="24"/>
          <w:lang w:val="zh-CN"/>
        </w:rPr>
        <w:t>月</w:t>
      </w:r>
      <w:r w:rsidRPr="005337E8">
        <w:rPr>
          <w:rFonts w:ascii="宋体" w:hAnsi="宋体" w:cs="仿宋_GB2312" w:hint="eastAsia"/>
          <w:kern w:val="0"/>
          <w:sz w:val="24"/>
        </w:rPr>
        <w:t xml:space="preserve">   </w:t>
      </w:r>
      <w:r w:rsidRPr="005337E8">
        <w:rPr>
          <w:rFonts w:ascii="宋体" w:hAnsi="宋体" w:cs="仿宋_GB2312" w:hint="eastAsia"/>
          <w:kern w:val="0"/>
          <w:sz w:val="24"/>
          <w:lang w:val="zh-CN"/>
        </w:rPr>
        <w:t>日</w:t>
      </w:r>
    </w:p>
    <w:p w14:paraId="179FE82E" w14:textId="77777777" w:rsidR="00217429" w:rsidRPr="005337E8" w:rsidRDefault="00217429">
      <w:pPr>
        <w:snapToGrid w:val="0"/>
        <w:spacing w:line="360" w:lineRule="auto"/>
        <w:ind w:firstLineChars="2150" w:firstLine="5160"/>
        <w:rPr>
          <w:rFonts w:ascii="宋体" w:hAnsi="宋体" w:cs="仿宋_GB2312"/>
          <w:kern w:val="0"/>
          <w:sz w:val="24"/>
          <w:lang w:val="zh-CN"/>
        </w:rPr>
      </w:pPr>
    </w:p>
    <w:p w14:paraId="6C9AE714" w14:textId="77777777" w:rsidR="00217429" w:rsidRPr="005337E8" w:rsidRDefault="00217429">
      <w:pPr>
        <w:snapToGrid w:val="0"/>
        <w:spacing w:line="360" w:lineRule="auto"/>
        <w:ind w:firstLineChars="2150" w:firstLine="5160"/>
        <w:rPr>
          <w:rFonts w:ascii="宋体" w:hAnsi="宋体" w:cs="仿宋_GB2312"/>
          <w:kern w:val="0"/>
          <w:sz w:val="24"/>
          <w:lang w:val="zh-CN"/>
        </w:rPr>
      </w:pPr>
    </w:p>
    <w:p w14:paraId="0D9FD737" w14:textId="77777777" w:rsidR="00217429" w:rsidRPr="005337E8" w:rsidRDefault="00217429">
      <w:pPr>
        <w:snapToGrid w:val="0"/>
        <w:spacing w:line="360" w:lineRule="auto"/>
        <w:ind w:firstLineChars="2150" w:firstLine="5160"/>
        <w:rPr>
          <w:rFonts w:ascii="宋体" w:hAnsi="宋体" w:cs="仿宋_GB2312"/>
          <w:kern w:val="0"/>
          <w:sz w:val="24"/>
          <w:lang w:val="zh-CN"/>
        </w:rPr>
      </w:pPr>
    </w:p>
    <w:p w14:paraId="481010A7" w14:textId="77777777" w:rsidR="00217429" w:rsidRPr="005337E8" w:rsidRDefault="00217429">
      <w:pPr>
        <w:snapToGrid w:val="0"/>
        <w:spacing w:line="360" w:lineRule="auto"/>
        <w:ind w:firstLineChars="2150" w:firstLine="5160"/>
        <w:rPr>
          <w:rFonts w:ascii="宋体" w:hAnsi="宋体" w:cs="仿宋_GB2312"/>
          <w:kern w:val="0"/>
          <w:sz w:val="24"/>
          <w:lang w:val="zh-CN"/>
        </w:rPr>
      </w:pPr>
    </w:p>
    <w:p w14:paraId="2B5BAEEF" w14:textId="77777777" w:rsidR="00217429" w:rsidRPr="005337E8" w:rsidRDefault="00217429">
      <w:pPr>
        <w:snapToGrid w:val="0"/>
        <w:spacing w:line="360" w:lineRule="auto"/>
        <w:ind w:firstLineChars="2150" w:firstLine="5160"/>
        <w:rPr>
          <w:rFonts w:ascii="宋体" w:hAnsi="宋体" w:cs="仿宋_GB2312"/>
          <w:kern w:val="0"/>
          <w:sz w:val="24"/>
          <w:lang w:val="zh-CN"/>
        </w:rPr>
      </w:pPr>
    </w:p>
    <w:p w14:paraId="7752DF9C" w14:textId="77777777" w:rsidR="00217429" w:rsidRPr="005337E8" w:rsidRDefault="00217429">
      <w:pPr>
        <w:pStyle w:val="NormalIndent1"/>
        <w:rPr>
          <w:rFonts w:ascii="Arial" w:eastAsia="黑体" w:hAnsi="Arial" w:cs="Arial"/>
          <w:snapToGrid w:val="0"/>
          <w:kern w:val="0"/>
          <w:szCs w:val="21"/>
        </w:rPr>
      </w:pPr>
    </w:p>
    <w:p w14:paraId="41596D3E" w14:textId="77777777" w:rsidR="00217429" w:rsidRPr="005337E8" w:rsidRDefault="00217429">
      <w:pPr>
        <w:snapToGrid w:val="0"/>
        <w:spacing w:line="360" w:lineRule="auto"/>
        <w:ind w:firstLineChars="500" w:firstLine="1606"/>
        <w:rPr>
          <w:rFonts w:ascii="宋体" w:hAnsi="宋体" w:cs="仿宋_GB2312"/>
          <w:b/>
          <w:kern w:val="0"/>
          <w:sz w:val="32"/>
          <w:szCs w:val="32"/>
        </w:rPr>
      </w:pPr>
    </w:p>
    <w:p w14:paraId="1EC0A9E2" w14:textId="77777777" w:rsidR="00217429" w:rsidRPr="005337E8" w:rsidRDefault="00217429">
      <w:pPr>
        <w:snapToGrid w:val="0"/>
        <w:spacing w:line="360" w:lineRule="auto"/>
        <w:ind w:firstLineChars="500" w:firstLine="1606"/>
        <w:rPr>
          <w:rFonts w:ascii="宋体" w:hAnsi="宋体" w:cs="仿宋_GB2312"/>
          <w:b/>
          <w:kern w:val="0"/>
          <w:sz w:val="32"/>
          <w:szCs w:val="32"/>
        </w:rPr>
      </w:pPr>
    </w:p>
    <w:p w14:paraId="60420C14" w14:textId="77777777" w:rsidR="00217429" w:rsidRPr="005337E8" w:rsidRDefault="007D1D0E">
      <w:pPr>
        <w:snapToGrid w:val="0"/>
        <w:spacing w:line="360" w:lineRule="auto"/>
        <w:ind w:firstLineChars="500" w:firstLine="1606"/>
        <w:rPr>
          <w:rFonts w:ascii="宋体" w:hAnsi="宋体" w:cs="仿宋_GB2312"/>
          <w:b/>
          <w:kern w:val="0"/>
          <w:sz w:val="32"/>
          <w:szCs w:val="32"/>
        </w:rPr>
      </w:pPr>
      <w:r w:rsidRPr="005337E8">
        <w:rPr>
          <w:rFonts w:ascii="宋体" w:hAnsi="宋体" w:cs="仿宋_GB2312" w:hint="eastAsia"/>
          <w:b/>
          <w:kern w:val="0"/>
          <w:sz w:val="32"/>
          <w:szCs w:val="32"/>
        </w:rPr>
        <w:t>七、具有良好商业信誉特别声明</w:t>
      </w:r>
    </w:p>
    <w:p w14:paraId="60D65852" w14:textId="77777777" w:rsidR="00217429" w:rsidRPr="005337E8" w:rsidRDefault="007D1D0E">
      <w:pPr>
        <w:snapToGrid w:val="0"/>
        <w:spacing w:line="360" w:lineRule="auto"/>
        <w:rPr>
          <w:rFonts w:ascii="宋体" w:hAnsi="宋体" w:cs="仿宋_GB2312"/>
          <w:kern w:val="0"/>
          <w:sz w:val="24"/>
        </w:rPr>
      </w:pPr>
      <w:r w:rsidRPr="005337E8">
        <w:rPr>
          <w:rFonts w:ascii="宋体" w:hAnsi="宋体" w:cs="仿宋_GB2312"/>
          <w:sz w:val="24"/>
        </w:rPr>
        <w:t>杭州西湖风景名胜区综合指挥保障中心</w:t>
      </w:r>
      <w:r w:rsidRPr="005337E8">
        <w:rPr>
          <w:rFonts w:ascii="宋体" w:hAnsi="宋体" w:cs="仿宋_GB2312" w:hint="eastAsia"/>
          <w:sz w:val="24"/>
        </w:rPr>
        <w:t>、华诚工程咨询集团有限公司</w:t>
      </w:r>
      <w:r w:rsidRPr="005337E8">
        <w:rPr>
          <w:rFonts w:ascii="宋体" w:hAnsi="宋体" w:cs="仿宋_GB2312" w:hint="eastAsia"/>
          <w:kern w:val="0"/>
          <w:sz w:val="24"/>
          <w:lang w:val="zh-CN"/>
        </w:rPr>
        <w:t>：</w:t>
      </w:r>
    </w:p>
    <w:p w14:paraId="1A0721B3" w14:textId="77777777" w:rsidR="00217429" w:rsidRPr="005337E8" w:rsidRDefault="007D1D0E">
      <w:pPr>
        <w:snapToGrid w:val="0"/>
        <w:spacing w:line="360" w:lineRule="auto"/>
        <w:ind w:firstLine="480"/>
        <w:rPr>
          <w:rFonts w:ascii="宋体" w:hAnsi="宋体" w:cs="仿宋_GB2312"/>
          <w:kern w:val="0"/>
          <w:sz w:val="24"/>
          <w:lang w:val="zh-CN"/>
        </w:rPr>
      </w:pPr>
      <w:r w:rsidRPr="005337E8">
        <w:rPr>
          <w:rFonts w:ascii="宋体" w:hAnsi="宋体" w:cs="仿宋_GB2312" w:hint="eastAsia"/>
          <w:sz w:val="24"/>
        </w:rPr>
        <w:t>截至投标截止时间，我方具有良好的商业信誉，不存在下列情形（包括但不限于）。否则，我方将承担在资格审查时不被通过的后果。</w:t>
      </w:r>
    </w:p>
    <w:p w14:paraId="1EA496B0" w14:textId="77777777" w:rsidR="00217429" w:rsidRPr="005337E8" w:rsidRDefault="007D1D0E">
      <w:pPr>
        <w:pStyle w:val="2b"/>
        <w:spacing w:before="0"/>
        <w:ind w:firstLineChars="0" w:firstLine="495"/>
        <w:rPr>
          <w:rFonts w:ascii="宋体" w:hAnsi="宋体" w:cs="仿宋_GB2312"/>
        </w:rPr>
      </w:pPr>
      <w:r w:rsidRPr="005337E8">
        <w:rPr>
          <w:rFonts w:ascii="宋体" w:hAnsi="宋体" w:cs="仿宋_GB2312" w:hint="eastAsia"/>
        </w:rPr>
        <w:t>1</w:t>
      </w:r>
      <w:r w:rsidRPr="005337E8">
        <w:rPr>
          <w:rFonts w:ascii="宋体" w:hAnsi="宋体" w:cs="仿宋_GB2312" w:hint="eastAsia"/>
          <w:b/>
          <w:szCs w:val="24"/>
        </w:rPr>
        <w:t>、</w:t>
      </w:r>
      <w:r w:rsidRPr="005337E8">
        <w:rPr>
          <w:rFonts w:ascii="宋体" w:hAnsi="宋体" w:cs="仿宋_GB2312" w:hint="eastAsia"/>
        </w:rPr>
        <w:t>按照招标文件规定的信用信息查询渠道及截止时间，经查询列入失信被执行人名单、重大税收违法案件当事人名单、政府采购严重违法失信行为记录名单；</w:t>
      </w:r>
    </w:p>
    <w:p w14:paraId="2B359C6E"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 xml:space="preserve">2、截至投标截止时间，因违反《浙江省政府采购供应商注册及诚信管理暂行办法》而被列入‘黑名单’，在处罚有效期内。 </w:t>
      </w:r>
    </w:p>
    <w:p w14:paraId="42BEEE2B" w14:textId="77777777" w:rsidR="00217429" w:rsidRPr="005337E8" w:rsidRDefault="00217429">
      <w:pPr>
        <w:tabs>
          <w:tab w:val="left" w:pos="540"/>
        </w:tabs>
        <w:snapToGrid w:val="0"/>
        <w:spacing w:line="360" w:lineRule="auto"/>
        <w:ind w:firstLine="510"/>
        <w:rPr>
          <w:rFonts w:ascii="宋体" w:hAnsi="宋体" w:cs="仿宋_GB2312"/>
          <w:sz w:val="24"/>
        </w:rPr>
      </w:pPr>
    </w:p>
    <w:p w14:paraId="31C3C907" w14:textId="77777777" w:rsidR="00217429" w:rsidRPr="005337E8" w:rsidRDefault="007D1D0E">
      <w:pPr>
        <w:snapToGrid w:val="0"/>
        <w:spacing w:line="360" w:lineRule="auto"/>
        <w:ind w:firstLineChars="1950" w:firstLine="4680"/>
        <w:rPr>
          <w:rFonts w:ascii="宋体" w:hAnsi="宋体" w:cs="仿宋_GB2312"/>
          <w:kern w:val="0"/>
          <w:sz w:val="24"/>
        </w:rPr>
      </w:pPr>
      <w:r w:rsidRPr="005337E8">
        <w:rPr>
          <w:rFonts w:ascii="宋体" w:hAnsi="宋体" w:cs="仿宋_GB2312" w:hint="eastAsia"/>
          <w:kern w:val="0"/>
          <w:sz w:val="24"/>
          <w:lang w:val="zh-CN"/>
        </w:rPr>
        <w:t>投标人名称(电子签名)：</w:t>
      </w:r>
    </w:p>
    <w:p w14:paraId="3F03F07A" w14:textId="77777777" w:rsidR="00217429" w:rsidRPr="005337E8" w:rsidRDefault="007D1D0E">
      <w:pPr>
        <w:snapToGrid w:val="0"/>
        <w:spacing w:line="360" w:lineRule="auto"/>
        <w:rPr>
          <w:rFonts w:ascii="宋体" w:hAnsi="宋体" w:cs="仿宋_GB2312"/>
          <w:kern w:val="0"/>
          <w:sz w:val="24"/>
          <w:lang w:val="zh-CN"/>
        </w:rPr>
      </w:pPr>
      <w:r w:rsidRPr="005337E8">
        <w:rPr>
          <w:rFonts w:ascii="宋体" w:hAnsi="宋体" w:cs="仿宋_GB2312" w:hint="eastAsia"/>
          <w:kern w:val="0"/>
          <w:sz w:val="24"/>
          <w:lang w:val="zh-CN"/>
        </w:rPr>
        <w:t xml:space="preserve">                                       日期</w:t>
      </w:r>
      <w:r w:rsidRPr="005337E8">
        <w:rPr>
          <w:rFonts w:ascii="宋体" w:hAnsi="宋体" w:cs="仿宋_GB2312" w:hint="eastAsia"/>
          <w:kern w:val="0"/>
          <w:sz w:val="24"/>
        </w:rPr>
        <w:t xml:space="preserve">：  年  </w:t>
      </w:r>
      <w:r w:rsidRPr="005337E8">
        <w:rPr>
          <w:rFonts w:ascii="宋体" w:hAnsi="宋体" w:cs="仿宋_GB2312" w:hint="eastAsia"/>
          <w:kern w:val="0"/>
          <w:sz w:val="24"/>
          <w:lang w:val="zh-CN"/>
        </w:rPr>
        <w:t>月</w:t>
      </w:r>
      <w:r w:rsidRPr="005337E8">
        <w:rPr>
          <w:rFonts w:ascii="宋体" w:hAnsi="宋体" w:cs="仿宋_GB2312" w:hint="eastAsia"/>
          <w:kern w:val="0"/>
          <w:sz w:val="24"/>
        </w:rPr>
        <w:t xml:space="preserve">   </w:t>
      </w:r>
      <w:r w:rsidRPr="005337E8">
        <w:rPr>
          <w:rFonts w:ascii="宋体" w:hAnsi="宋体" w:cs="仿宋_GB2312" w:hint="eastAsia"/>
          <w:kern w:val="0"/>
          <w:sz w:val="24"/>
          <w:lang w:val="zh-CN"/>
        </w:rPr>
        <w:t>日</w:t>
      </w:r>
    </w:p>
    <w:p w14:paraId="152D577B" w14:textId="77777777" w:rsidR="00217429" w:rsidRPr="005337E8" w:rsidRDefault="00217429">
      <w:pPr>
        <w:spacing w:line="360" w:lineRule="auto"/>
        <w:jc w:val="center"/>
        <w:rPr>
          <w:rFonts w:ascii="宋体" w:hAnsi="宋体" w:cs="仿宋_GB2312"/>
          <w:b/>
          <w:sz w:val="30"/>
          <w:szCs w:val="30"/>
        </w:rPr>
      </w:pPr>
    </w:p>
    <w:p w14:paraId="0781D763" w14:textId="77777777" w:rsidR="00217429" w:rsidRPr="005337E8" w:rsidRDefault="00217429">
      <w:pPr>
        <w:spacing w:line="360" w:lineRule="auto"/>
        <w:jc w:val="center"/>
        <w:rPr>
          <w:rFonts w:ascii="宋体" w:hAnsi="宋体" w:cs="仿宋_GB2312"/>
          <w:b/>
          <w:sz w:val="32"/>
          <w:szCs w:val="32"/>
        </w:rPr>
      </w:pPr>
    </w:p>
    <w:p w14:paraId="1B30B24E" w14:textId="77777777" w:rsidR="00217429" w:rsidRPr="005337E8" w:rsidRDefault="007D1D0E">
      <w:pPr>
        <w:spacing w:line="360" w:lineRule="auto"/>
        <w:jc w:val="center"/>
        <w:rPr>
          <w:rFonts w:ascii="宋体" w:hAnsi="宋体" w:cs="仿宋_GB2312"/>
          <w:b/>
          <w:sz w:val="32"/>
          <w:szCs w:val="32"/>
        </w:rPr>
      </w:pPr>
      <w:r w:rsidRPr="005337E8">
        <w:rPr>
          <w:rFonts w:ascii="宋体" w:hAnsi="宋体" w:cs="仿宋_GB2312" w:hint="eastAsia"/>
          <w:b/>
          <w:sz w:val="32"/>
          <w:szCs w:val="32"/>
        </w:rPr>
        <w:t>八、特定资格条件要求的资质文件（复印件）</w:t>
      </w:r>
    </w:p>
    <w:p w14:paraId="36351CCC" w14:textId="77777777" w:rsidR="00217429" w:rsidRPr="005337E8" w:rsidRDefault="007D1D0E">
      <w:pPr>
        <w:widowControl/>
        <w:spacing w:line="360" w:lineRule="auto"/>
        <w:ind w:firstLineChars="200" w:firstLine="480"/>
        <w:jc w:val="left"/>
        <w:rPr>
          <w:rFonts w:ascii="宋体" w:hAnsi="宋体" w:cs="仿宋_GB2312"/>
          <w:sz w:val="24"/>
        </w:rPr>
      </w:pPr>
      <w:r w:rsidRPr="005337E8">
        <w:rPr>
          <w:rFonts w:ascii="宋体" w:hAnsi="宋体" w:cs="仿宋_GB2312" w:hint="eastAsia"/>
          <w:sz w:val="24"/>
        </w:rPr>
        <w:t>（由投标人根据招标公告合格的投标人应具备的特定资格要求编制；如果本项目没有设置特定资格条件，则不需要提供）</w:t>
      </w:r>
    </w:p>
    <w:p w14:paraId="2E9E9C5F" w14:textId="77777777" w:rsidR="00217429" w:rsidRPr="005337E8" w:rsidRDefault="00217429">
      <w:pPr>
        <w:widowControl/>
        <w:spacing w:line="360" w:lineRule="auto"/>
        <w:ind w:firstLineChars="200" w:firstLine="480"/>
        <w:jc w:val="left"/>
        <w:rPr>
          <w:rFonts w:ascii="宋体" w:hAnsi="宋体" w:cs="仿宋_GB2312"/>
          <w:sz w:val="24"/>
        </w:rPr>
      </w:pPr>
    </w:p>
    <w:p w14:paraId="15E1AF52" w14:textId="77777777" w:rsidR="00217429" w:rsidRPr="005337E8" w:rsidRDefault="00217429">
      <w:pPr>
        <w:snapToGrid w:val="0"/>
        <w:spacing w:before="50" w:after="50" w:line="360" w:lineRule="auto"/>
        <w:jc w:val="center"/>
        <w:rPr>
          <w:rFonts w:ascii="宋体" w:hAnsi="宋体" w:cs="仿宋_GB2312"/>
          <w:b/>
          <w:sz w:val="32"/>
          <w:szCs w:val="32"/>
        </w:rPr>
      </w:pPr>
    </w:p>
    <w:p w14:paraId="0E0FA938" w14:textId="77777777" w:rsidR="00217429" w:rsidRPr="005337E8" w:rsidRDefault="007D1D0E">
      <w:pPr>
        <w:snapToGrid w:val="0"/>
        <w:spacing w:line="360" w:lineRule="auto"/>
        <w:ind w:firstLineChars="1950" w:firstLine="4680"/>
        <w:rPr>
          <w:rFonts w:ascii="宋体" w:hAnsi="宋体" w:cs="仿宋_GB2312"/>
          <w:kern w:val="0"/>
          <w:sz w:val="24"/>
        </w:rPr>
      </w:pPr>
      <w:r w:rsidRPr="005337E8">
        <w:rPr>
          <w:rFonts w:ascii="宋体" w:hAnsi="宋体" w:cs="仿宋_GB2312" w:hint="eastAsia"/>
          <w:kern w:val="0"/>
          <w:sz w:val="24"/>
          <w:lang w:val="zh-CN"/>
        </w:rPr>
        <w:t>投标人名称(电子签名)：</w:t>
      </w:r>
    </w:p>
    <w:p w14:paraId="09DB8750" w14:textId="77777777" w:rsidR="00217429" w:rsidRPr="005337E8" w:rsidRDefault="007D1D0E">
      <w:pPr>
        <w:snapToGrid w:val="0"/>
        <w:spacing w:line="360" w:lineRule="auto"/>
        <w:rPr>
          <w:rFonts w:ascii="宋体" w:hAnsi="宋体" w:cs="仿宋_GB2312"/>
          <w:kern w:val="0"/>
          <w:sz w:val="24"/>
          <w:lang w:val="zh-CN"/>
        </w:rPr>
      </w:pPr>
      <w:r w:rsidRPr="005337E8">
        <w:rPr>
          <w:rFonts w:ascii="宋体" w:hAnsi="宋体" w:cs="仿宋_GB2312" w:hint="eastAsia"/>
          <w:kern w:val="0"/>
          <w:sz w:val="24"/>
          <w:lang w:val="zh-CN"/>
        </w:rPr>
        <w:t xml:space="preserve">                                       日期</w:t>
      </w:r>
      <w:r w:rsidRPr="005337E8">
        <w:rPr>
          <w:rFonts w:ascii="宋体" w:hAnsi="宋体" w:cs="仿宋_GB2312" w:hint="eastAsia"/>
          <w:kern w:val="0"/>
          <w:sz w:val="24"/>
        </w:rPr>
        <w:t xml:space="preserve">：  年  </w:t>
      </w:r>
      <w:r w:rsidRPr="005337E8">
        <w:rPr>
          <w:rFonts w:ascii="宋体" w:hAnsi="宋体" w:cs="仿宋_GB2312" w:hint="eastAsia"/>
          <w:kern w:val="0"/>
          <w:sz w:val="24"/>
          <w:lang w:val="zh-CN"/>
        </w:rPr>
        <w:t>月</w:t>
      </w:r>
      <w:r w:rsidRPr="005337E8">
        <w:rPr>
          <w:rFonts w:ascii="宋体" w:hAnsi="宋体" w:cs="仿宋_GB2312" w:hint="eastAsia"/>
          <w:kern w:val="0"/>
          <w:sz w:val="24"/>
        </w:rPr>
        <w:t xml:space="preserve">   </w:t>
      </w:r>
      <w:r w:rsidRPr="005337E8">
        <w:rPr>
          <w:rFonts w:ascii="宋体" w:hAnsi="宋体" w:cs="仿宋_GB2312" w:hint="eastAsia"/>
          <w:kern w:val="0"/>
          <w:sz w:val="24"/>
          <w:lang w:val="zh-CN"/>
        </w:rPr>
        <w:t>日</w:t>
      </w:r>
    </w:p>
    <w:p w14:paraId="45E2C3DB" w14:textId="77777777" w:rsidR="00217429" w:rsidRPr="005337E8" w:rsidRDefault="007D1D0E">
      <w:pPr>
        <w:snapToGrid w:val="0"/>
        <w:spacing w:before="50" w:after="50" w:line="360" w:lineRule="auto"/>
        <w:jc w:val="center"/>
        <w:rPr>
          <w:rFonts w:ascii="宋体" w:hAnsi="宋体" w:cs="仿宋_GB2312"/>
          <w:b/>
          <w:sz w:val="30"/>
          <w:szCs w:val="30"/>
        </w:rPr>
      </w:pPr>
      <w:r w:rsidRPr="005337E8">
        <w:rPr>
          <w:rFonts w:ascii="宋体" w:hAnsi="宋体" w:cs="仿宋_GB2312" w:hint="eastAsia"/>
          <w:b/>
          <w:sz w:val="32"/>
          <w:szCs w:val="32"/>
        </w:rPr>
        <w:br w:type="page"/>
      </w:r>
      <w:r w:rsidRPr="005337E8">
        <w:rPr>
          <w:rFonts w:ascii="宋体" w:hAnsi="宋体" w:cs="仿宋_GB2312" w:hint="eastAsia"/>
          <w:b/>
          <w:sz w:val="32"/>
          <w:szCs w:val="32"/>
        </w:rPr>
        <w:lastRenderedPageBreak/>
        <w:t>九</w:t>
      </w:r>
      <w:r w:rsidRPr="005337E8">
        <w:rPr>
          <w:rFonts w:ascii="宋体" w:hAnsi="宋体" w:cs="仿宋_GB2312" w:hint="eastAsia"/>
          <w:b/>
          <w:sz w:val="30"/>
          <w:szCs w:val="30"/>
        </w:rPr>
        <w:t>、联合体协议</w:t>
      </w:r>
    </w:p>
    <w:p w14:paraId="27808074" w14:textId="77777777" w:rsidR="00217429" w:rsidRPr="005337E8" w:rsidRDefault="007D1D0E">
      <w:pPr>
        <w:widowControl/>
        <w:spacing w:line="360" w:lineRule="auto"/>
        <w:ind w:firstLineChars="200" w:firstLine="480"/>
        <w:jc w:val="left"/>
        <w:rPr>
          <w:rFonts w:ascii="宋体" w:hAnsi="宋体" w:cs="仿宋_GB2312"/>
          <w:sz w:val="24"/>
        </w:rPr>
      </w:pPr>
      <w:r w:rsidRPr="005337E8">
        <w:rPr>
          <w:rFonts w:ascii="宋体" w:hAnsi="宋体" w:cs="仿宋_GB2312" w:hint="eastAsia"/>
          <w:sz w:val="24"/>
        </w:rPr>
        <w:t>（以联合体形式投标的，提供联合体协议；本项目不允许联合体投标，或者投标人不以联合体形式投标的，则不需要提供）</w:t>
      </w:r>
    </w:p>
    <w:p w14:paraId="07CC9818"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甲方：</w:t>
      </w:r>
    </w:p>
    <w:p w14:paraId="4EF37BCD"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乙方：</w:t>
      </w:r>
    </w:p>
    <w:p w14:paraId="6DE15251"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w:t>
      </w:r>
    </w:p>
    <w:p w14:paraId="781FEE60"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各方经协商一致，决定组成一个联合体，以一个投标人的身份就杭州市公共资源交易中心组织实施的</w:t>
      </w:r>
      <w:r w:rsidRPr="005337E8">
        <w:rPr>
          <w:rFonts w:ascii="宋体" w:hAnsi="宋体" w:cs="仿宋_GB2312"/>
          <w:sz w:val="24"/>
        </w:rPr>
        <w:t>杭州西湖风景名胜区数字景区三期项目（双西一体化治安防控部分）</w:t>
      </w:r>
      <w:r w:rsidRPr="005337E8">
        <w:rPr>
          <w:rFonts w:ascii="宋体" w:hAnsi="宋体" w:cs="仿宋_GB2312" w:hint="eastAsia"/>
          <w:sz w:val="24"/>
        </w:rPr>
        <w:t>【招标编号：</w:t>
      </w:r>
      <w:r w:rsidRPr="005337E8">
        <w:rPr>
          <w:rFonts w:ascii="宋体" w:hAnsi="宋体" w:cs="仿宋_GB2312"/>
          <w:sz w:val="24"/>
        </w:rPr>
        <w:t>HCZX-21415-2</w:t>
      </w:r>
      <w:r w:rsidRPr="005337E8">
        <w:rPr>
          <w:rFonts w:ascii="宋体" w:hAnsi="宋体" w:cs="仿宋_GB2312" w:hint="eastAsia"/>
          <w:sz w:val="24"/>
        </w:rPr>
        <w:t>】</w:t>
      </w:r>
      <w:r w:rsidRPr="005337E8">
        <w:rPr>
          <w:rFonts w:ascii="宋体" w:hAnsi="宋体" w:cs="仿宋_GB2312" w:hint="eastAsia"/>
          <w:kern w:val="0"/>
          <w:sz w:val="24"/>
          <w:lang w:val="zh-CN"/>
        </w:rPr>
        <w:t xml:space="preserve">共同投标。 </w:t>
      </w:r>
    </w:p>
    <w:p w14:paraId="7C08C9F0"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一、各方一致决定，</w:t>
      </w:r>
      <w:r w:rsidRPr="005337E8">
        <w:rPr>
          <w:rFonts w:ascii="宋体" w:hAnsi="宋体" w:cs="仿宋_GB2312" w:hint="eastAsia"/>
          <w:sz w:val="24"/>
        </w:rPr>
        <w:t>指定</w:t>
      </w:r>
      <w:r w:rsidRPr="005337E8">
        <w:rPr>
          <w:rFonts w:ascii="宋体" w:hAnsi="宋体" w:cs="仿宋_GB2312" w:hint="eastAsia"/>
          <w:u w:val="single"/>
        </w:rPr>
        <w:t xml:space="preserve">   </w:t>
      </w:r>
      <w:r w:rsidRPr="005337E8">
        <w:rPr>
          <w:rFonts w:ascii="宋体" w:hAnsi="宋体" w:cs="仿宋_GB2312" w:hint="eastAsia"/>
          <w:sz w:val="24"/>
        </w:rPr>
        <w:t>方牵头人，代表所有联合体成员负责投标和合同实施阶段的主办、协调工作</w:t>
      </w:r>
      <w:r w:rsidRPr="005337E8">
        <w:rPr>
          <w:rFonts w:ascii="宋体" w:hAnsi="宋体" w:cs="仿宋_GB2312" w:hint="eastAsia"/>
          <w:kern w:val="0"/>
          <w:sz w:val="24"/>
          <w:lang w:val="zh-CN"/>
        </w:rPr>
        <w:t>。</w:t>
      </w:r>
    </w:p>
    <w:p w14:paraId="78380022"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二、</w:t>
      </w:r>
      <w:r w:rsidRPr="005337E8">
        <w:rPr>
          <w:rFonts w:ascii="宋体" w:hAnsi="宋体" w:cs="仿宋_GB2312" w:hint="eastAsia"/>
          <w:sz w:val="24"/>
        </w:rPr>
        <w:t>所有联合体成员各方签署授权书，授权书载明的</w:t>
      </w:r>
      <w:r w:rsidRPr="005337E8">
        <w:rPr>
          <w:rFonts w:ascii="宋体" w:hAnsi="宋体" w:cs="仿宋_GB2312" w:hint="eastAsia"/>
          <w:kern w:val="0"/>
          <w:sz w:val="24"/>
          <w:lang w:val="zh-CN"/>
        </w:rPr>
        <w:t>授权代表根据招标文件规定及投标内容而对采购人、采购代理机构所作的任何合法承诺，包括书面澄清及相应等均对联合投标各方产生约束力。</w:t>
      </w:r>
    </w:p>
    <w:p w14:paraId="176A139D"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三、本次联合投标中，分工如下：甲方承担的工作和义务为：</w:t>
      </w:r>
      <w:r w:rsidRPr="005337E8">
        <w:rPr>
          <w:rFonts w:ascii="宋体" w:hAnsi="宋体" w:cs="仿宋_GB2312" w:hint="eastAsia"/>
          <w:u w:val="single"/>
        </w:rPr>
        <w:t xml:space="preserve">             </w:t>
      </w:r>
      <w:r w:rsidRPr="005337E8">
        <w:rPr>
          <w:rFonts w:ascii="宋体" w:hAnsi="宋体" w:cs="仿宋_GB2312" w:hint="eastAsia"/>
          <w:kern w:val="0"/>
          <w:sz w:val="24"/>
          <w:lang w:val="zh-CN"/>
        </w:rPr>
        <w:t>；乙方承担的工作和义务为：</w:t>
      </w:r>
      <w:r w:rsidRPr="005337E8">
        <w:rPr>
          <w:rFonts w:ascii="宋体" w:hAnsi="宋体" w:cs="仿宋_GB2312" w:hint="eastAsia"/>
          <w:u w:val="single"/>
        </w:rPr>
        <w:t xml:space="preserve">            </w:t>
      </w:r>
      <w:r w:rsidRPr="005337E8">
        <w:rPr>
          <w:rFonts w:ascii="宋体" w:hAnsi="宋体" w:cs="仿宋_GB2312" w:hint="eastAsia"/>
          <w:kern w:val="0"/>
          <w:sz w:val="24"/>
          <w:lang w:val="zh-CN"/>
        </w:rPr>
        <w:t xml:space="preserve"> ；……</w:t>
      </w:r>
    </w:p>
    <w:p w14:paraId="5B7F19DE"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四、如果中标，</w:t>
      </w:r>
      <w:r w:rsidRPr="005337E8">
        <w:rPr>
          <w:rFonts w:ascii="宋体" w:hAnsi="宋体" w:cs="仿宋_GB2312" w:hint="eastAsia"/>
          <w:sz w:val="24"/>
        </w:rPr>
        <w:t>联合体各成员方共同与采购人签订合同，并就采购合同约定的事项对采购人承担连带责任。</w:t>
      </w:r>
    </w:p>
    <w:p w14:paraId="36103D74"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五、有关本次联合投标的其他事宜：</w:t>
      </w:r>
    </w:p>
    <w:p w14:paraId="281262E2"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1、联合体各方不再单独参加或者与其他供应商另外组成联合体参加同一合同项下的政府采购活动。</w:t>
      </w:r>
    </w:p>
    <w:p w14:paraId="6468467A"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2、联合体中有同类资质的各方按照联合体分工承担相同工作的，按照资质等级较低的供应商确定资质等级。</w:t>
      </w:r>
    </w:p>
    <w:p w14:paraId="0F649003"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3、本协议提交采购人、采购代理机构后，联合体各方不得以任何形式对上述内容进行修改或撤销。</w:t>
      </w:r>
    </w:p>
    <w:p w14:paraId="1FF586D4" w14:textId="77777777" w:rsidR="00217429" w:rsidRPr="005337E8" w:rsidRDefault="00217429">
      <w:pPr>
        <w:snapToGrid w:val="0"/>
        <w:spacing w:line="360" w:lineRule="auto"/>
        <w:ind w:firstLine="576"/>
        <w:rPr>
          <w:rFonts w:ascii="宋体" w:hAnsi="宋体" w:cs="仿宋_GB2312"/>
          <w:kern w:val="0"/>
          <w:sz w:val="24"/>
          <w:lang w:val="zh-CN"/>
        </w:rPr>
      </w:pPr>
    </w:p>
    <w:p w14:paraId="29422E49"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甲方单位：       （电子签名或公章）          乙方单位：          （公章）</w:t>
      </w:r>
    </w:p>
    <w:p w14:paraId="6AF673FE"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kern w:val="0"/>
          <w:sz w:val="24"/>
          <w:lang w:val="zh-CN"/>
        </w:rPr>
        <w:t>日期：    年   月   日                  日期：    年   月   日</w:t>
      </w:r>
    </w:p>
    <w:p w14:paraId="0BCCD070" w14:textId="77777777" w:rsidR="00217429" w:rsidRPr="005337E8" w:rsidRDefault="007D1D0E">
      <w:pPr>
        <w:snapToGrid w:val="0"/>
        <w:spacing w:line="360" w:lineRule="auto"/>
        <w:ind w:firstLineChars="900" w:firstLine="2891"/>
        <w:rPr>
          <w:rFonts w:ascii="宋体" w:hAnsi="宋体" w:cs="仿宋_GB2312"/>
          <w:b/>
          <w:kern w:val="0"/>
          <w:sz w:val="36"/>
          <w:szCs w:val="36"/>
        </w:rPr>
      </w:pPr>
      <w:r w:rsidRPr="005337E8">
        <w:rPr>
          <w:rFonts w:ascii="宋体" w:hAnsi="宋体" w:cs="仿宋_GB2312" w:hint="eastAsia"/>
          <w:b/>
          <w:bCs/>
          <w:sz w:val="32"/>
          <w:szCs w:val="32"/>
        </w:rPr>
        <w:br w:type="page"/>
      </w:r>
      <w:r w:rsidRPr="005337E8">
        <w:rPr>
          <w:rFonts w:ascii="宋体" w:hAnsi="宋体" w:cs="仿宋_GB2312" w:hint="eastAsia"/>
          <w:b/>
          <w:kern w:val="0"/>
          <w:sz w:val="36"/>
          <w:szCs w:val="36"/>
        </w:rPr>
        <w:lastRenderedPageBreak/>
        <w:t>报价文件部分</w:t>
      </w:r>
    </w:p>
    <w:p w14:paraId="4B650139" w14:textId="77777777" w:rsidR="00217429" w:rsidRPr="005337E8" w:rsidRDefault="00217429">
      <w:pPr>
        <w:spacing w:line="360" w:lineRule="auto"/>
        <w:jc w:val="center"/>
        <w:rPr>
          <w:rFonts w:ascii="宋体" w:hAnsi="宋体" w:cs="仿宋_GB2312"/>
          <w:b/>
          <w:kern w:val="0"/>
          <w:sz w:val="24"/>
        </w:rPr>
      </w:pPr>
    </w:p>
    <w:p w14:paraId="7CECCBCF" w14:textId="77777777" w:rsidR="00217429" w:rsidRPr="005337E8" w:rsidRDefault="007D1D0E">
      <w:pPr>
        <w:spacing w:line="360" w:lineRule="auto"/>
        <w:jc w:val="center"/>
        <w:outlineLvl w:val="0"/>
        <w:rPr>
          <w:rFonts w:ascii="宋体" w:hAnsi="宋体" w:cs="仿宋_GB2312"/>
          <w:b/>
          <w:kern w:val="0"/>
          <w:sz w:val="36"/>
          <w:szCs w:val="36"/>
        </w:rPr>
      </w:pPr>
      <w:r w:rsidRPr="005337E8">
        <w:rPr>
          <w:rFonts w:ascii="宋体" w:hAnsi="宋体" w:cs="仿宋_GB2312" w:hint="eastAsia"/>
          <w:b/>
          <w:kern w:val="0"/>
          <w:sz w:val="36"/>
          <w:szCs w:val="36"/>
        </w:rPr>
        <w:t>目录</w:t>
      </w:r>
    </w:p>
    <w:p w14:paraId="2353B7D1" w14:textId="77777777" w:rsidR="00217429" w:rsidRPr="005337E8" w:rsidRDefault="007D1D0E">
      <w:pPr>
        <w:spacing w:line="360" w:lineRule="auto"/>
        <w:outlineLvl w:val="0"/>
        <w:rPr>
          <w:rFonts w:ascii="宋体" w:hAnsi="宋体" w:cs="仿宋_GB2312"/>
          <w:kern w:val="0"/>
          <w:sz w:val="24"/>
        </w:rPr>
      </w:pPr>
      <w:r w:rsidRPr="005337E8">
        <w:rPr>
          <w:rFonts w:ascii="宋体" w:hAnsi="宋体" w:cs="仿宋_GB2312" w:hint="eastAsia"/>
          <w:kern w:val="0"/>
          <w:sz w:val="24"/>
        </w:rPr>
        <w:t>（1）投标响应函……………………………………………………（页码）</w:t>
      </w:r>
    </w:p>
    <w:p w14:paraId="5DBF8AE4" w14:textId="77777777" w:rsidR="00217429" w:rsidRPr="005337E8" w:rsidRDefault="007D1D0E">
      <w:pPr>
        <w:spacing w:line="360" w:lineRule="auto"/>
        <w:outlineLvl w:val="0"/>
        <w:rPr>
          <w:rFonts w:ascii="宋体" w:hAnsi="宋体" w:cs="仿宋_GB2312"/>
          <w:kern w:val="0"/>
          <w:sz w:val="24"/>
        </w:rPr>
      </w:pPr>
      <w:r w:rsidRPr="005337E8">
        <w:rPr>
          <w:rFonts w:ascii="宋体" w:hAnsi="宋体" w:cs="仿宋_GB2312" w:hint="eastAsia"/>
          <w:kern w:val="0"/>
          <w:sz w:val="24"/>
        </w:rPr>
        <w:t>（2）投标（开标）一览表…………………………………………（页码）</w:t>
      </w:r>
    </w:p>
    <w:p w14:paraId="18402EFD" w14:textId="77777777" w:rsidR="00217429" w:rsidRPr="005337E8" w:rsidRDefault="007D1D0E">
      <w:pPr>
        <w:spacing w:line="360" w:lineRule="auto"/>
        <w:outlineLvl w:val="0"/>
        <w:rPr>
          <w:rFonts w:ascii="宋体" w:hAnsi="宋体" w:cs="仿宋_GB2312"/>
          <w:kern w:val="0"/>
          <w:sz w:val="24"/>
        </w:rPr>
      </w:pPr>
      <w:r w:rsidRPr="005337E8">
        <w:rPr>
          <w:rFonts w:ascii="宋体" w:hAnsi="宋体" w:cs="仿宋_GB2312" w:hint="eastAsia"/>
          <w:kern w:val="0"/>
          <w:sz w:val="24"/>
        </w:rPr>
        <w:t>（3）中小企业声明函………………………………………………（页码）</w:t>
      </w:r>
    </w:p>
    <w:p w14:paraId="7157516F" w14:textId="77777777" w:rsidR="00217429" w:rsidRPr="005337E8" w:rsidRDefault="00217429">
      <w:pPr>
        <w:spacing w:line="360" w:lineRule="auto"/>
        <w:ind w:left="2" w:firstLineChars="200" w:firstLine="480"/>
        <w:rPr>
          <w:rFonts w:ascii="宋体" w:hAnsi="宋体" w:cs="仿宋_GB2312"/>
          <w:sz w:val="24"/>
        </w:rPr>
      </w:pPr>
    </w:p>
    <w:p w14:paraId="3DDC1200" w14:textId="77777777" w:rsidR="00217429" w:rsidRPr="005337E8" w:rsidRDefault="00217429">
      <w:pPr>
        <w:spacing w:line="360" w:lineRule="auto"/>
        <w:ind w:left="2" w:firstLineChars="200" w:firstLine="480"/>
        <w:rPr>
          <w:rFonts w:ascii="宋体" w:hAnsi="宋体" w:cs="仿宋_GB2312"/>
          <w:sz w:val="24"/>
        </w:rPr>
      </w:pPr>
    </w:p>
    <w:p w14:paraId="3EAB5B73" w14:textId="77777777" w:rsidR="00217429" w:rsidRPr="005337E8" w:rsidRDefault="00217429">
      <w:pPr>
        <w:spacing w:line="360" w:lineRule="auto"/>
        <w:ind w:left="2" w:firstLineChars="200" w:firstLine="480"/>
        <w:rPr>
          <w:rFonts w:ascii="宋体" w:hAnsi="宋体" w:cs="仿宋_GB2312"/>
          <w:sz w:val="24"/>
        </w:rPr>
      </w:pPr>
    </w:p>
    <w:p w14:paraId="4EE00F43" w14:textId="77777777" w:rsidR="00217429" w:rsidRPr="005337E8" w:rsidRDefault="00217429">
      <w:pPr>
        <w:spacing w:line="360" w:lineRule="auto"/>
        <w:ind w:left="2" w:firstLineChars="200" w:firstLine="480"/>
        <w:rPr>
          <w:rFonts w:ascii="宋体" w:hAnsi="宋体" w:cs="仿宋_GB2312"/>
          <w:sz w:val="24"/>
        </w:rPr>
      </w:pPr>
    </w:p>
    <w:p w14:paraId="04B657EF" w14:textId="77777777" w:rsidR="00217429" w:rsidRPr="005337E8" w:rsidRDefault="00217429">
      <w:pPr>
        <w:spacing w:line="360" w:lineRule="auto"/>
        <w:ind w:left="2" w:firstLineChars="200" w:firstLine="480"/>
        <w:rPr>
          <w:rFonts w:ascii="宋体" w:hAnsi="宋体" w:cs="仿宋_GB2312"/>
          <w:sz w:val="24"/>
        </w:rPr>
      </w:pPr>
    </w:p>
    <w:p w14:paraId="62581016" w14:textId="77777777" w:rsidR="00217429" w:rsidRPr="005337E8" w:rsidRDefault="00217429">
      <w:pPr>
        <w:snapToGrid w:val="0"/>
        <w:spacing w:line="360" w:lineRule="auto"/>
        <w:jc w:val="center"/>
        <w:rPr>
          <w:rFonts w:ascii="宋体" w:hAnsi="宋体" w:cs="仿宋_GB2312"/>
          <w:b/>
          <w:kern w:val="0"/>
          <w:sz w:val="32"/>
          <w:szCs w:val="32"/>
        </w:rPr>
      </w:pPr>
    </w:p>
    <w:p w14:paraId="676E18E5" w14:textId="77777777" w:rsidR="00217429" w:rsidRPr="005337E8" w:rsidRDefault="00217429">
      <w:pPr>
        <w:snapToGrid w:val="0"/>
        <w:spacing w:line="360" w:lineRule="auto"/>
        <w:jc w:val="center"/>
        <w:rPr>
          <w:rFonts w:ascii="宋体" w:hAnsi="宋体" w:cs="仿宋_GB2312"/>
          <w:b/>
          <w:kern w:val="0"/>
          <w:sz w:val="32"/>
          <w:szCs w:val="32"/>
        </w:rPr>
      </w:pPr>
    </w:p>
    <w:p w14:paraId="05BE0188" w14:textId="77777777" w:rsidR="00217429" w:rsidRPr="005337E8" w:rsidRDefault="00217429">
      <w:pPr>
        <w:snapToGrid w:val="0"/>
        <w:spacing w:line="360" w:lineRule="auto"/>
        <w:jc w:val="center"/>
        <w:rPr>
          <w:rFonts w:ascii="宋体" w:hAnsi="宋体" w:cs="仿宋_GB2312"/>
          <w:b/>
          <w:kern w:val="0"/>
          <w:sz w:val="32"/>
          <w:szCs w:val="32"/>
        </w:rPr>
      </w:pPr>
    </w:p>
    <w:p w14:paraId="654D66F1" w14:textId="77777777" w:rsidR="00217429" w:rsidRPr="005337E8" w:rsidRDefault="00217429">
      <w:pPr>
        <w:snapToGrid w:val="0"/>
        <w:spacing w:line="360" w:lineRule="auto"/>
        <w:jc w:val="center"/>
        <w:rPr>
          <w:rFonts w:ascii="宋体" w:hAnsi="宋体" w:cs="仿宋_GB2312"/>
          <w:b/>
          <w:kern w:val="0"/>
          <w:sz w:val="32"/>
          <w:szCs w:val="32"/>
        </w:rPr>
      </w:pPr>
    </w:p>
    <w:p w14:paraId="65730FA7" w14:textId="77777777" w:rsidR="00217429" w:rsidRPr="005337E8" w:rsidRDefault="00217429">
      <w:pPr>
        <w:snapToGrid w:val="0"/>
        <w:spacing w:line="360" w:lineRule="auto"/>
        <w:jc w:val="center"/>
        <w:rPr>
          <w:rFonts w:ascii="宋体" w:hAnsi="宋体" w:cs="仿宋_GB2312"/>
          <w:b/>
          <w:kern w:val="0"/>
          <w:sz w:val="32"/>
          <w:szCs w:val="32"/>
        </w:rPr>
      </w:pPr>
    </w:p>
    <w:p w14:paraId="0A2C6D49" w14:textId="77777777" w:rsidR="00217429" w:rsidRPr="005337E8" w:rsidRDefault="00217429">
      <w:pPr>
        <w:snapToGrid w:val="0"/>
        <w:spacing w:line="360" w:lineRule="auto"/>
        <w:jc w:val="center"/>
        <w:rPr>
          <w:rFonts w:ascii="宋体" w:hAnsi="宋体" w:cs="仿宋_GB2312"/>
          <w:b/>
          <w:kern w:val="0"/>
          <w:sz w:val="32"/>
          <w:szCs w:val="32"/>
        </w:rPr>
      </w:pPr>
    </w:p>
    <w:p w14:paraId="65694769" w14:textId="77777777" w:rsidR="00217429" w:rsidRPr="005337E8" w:rsidRDefault="00217429">
      <w:pPr>
        <w:snapToGrid w:val="0"/>
        <w:spacing w:line="360" w:lineRule="auto"/>
        <w:jc w:val="center"/>
        <w:rPr>
          <w:rFonts w:ascii="宋体" w:hAnsi="宋体" w:cs="仿宋_GB2312"/>
          <w:b/>
          <w:kern w:val="0"/>
          <w:sz w:val="32"/>
          <w:szCs w:val="32"/>
        </w:rPr>
      </w:pPr>
    </w:p>
    <w:p w14:paraId="12E56256" w14:textId="77777777" w:rsidR="00217429" w:rsidRPr="005337E8" w:rsidRDefault="00217429">
      <w:pPr>
        <w:snapToGrid w:val="0"/>
        <w:spacing w:line="360" w:lineRule="auto"/>
        <w:jc w:val="center"/>
        <w:rPr>
          <w:rFonts w:ascii="宋体" w:hAnsi="宋体" w:cs="仿宋_GB2312"/>
          <w:b/>
          <w:kern w:val="0"/>
          <w:sz w:val="32"/>
          <w:szCs w:val="32"/>
        </w:rPr>
      </w:pPr>
    </w:p>
    <w:p w14:paraId="04FA32E5" w14:textId="77777777" w:rsidR="00217429" w:rsidRPr="005337E8" w:rsidRDefault="00217429">
      <w:pPr>
        <w:snapToGrid w:val="0"/>
        <w:spacing w:line="360" w:lineRule="auto"/>
        <w:jc w:val="center"/>
        <w:rPr>
          <w:rFonts w:ascii="宋体" w:hAnsi="宋体" w:cs="仿宋_GB2312"/>
          <w:b/>
          <w:kern w:val="0"/>
          <w:sz w:val="32"/>
          <w:szCs w:val="32"/>
        </w:rPr>
      </w:pPr>
    </w:p>
    <w:p w14:paraId="0D7F30C5" w14:textId="77777777" w:rsidR="00217429" w:rsidRPr="005337E8" w:rsidRDefault="00217429">
      <w:pPr>
        <w:snapToGrid w:val="0"/>
        <w:spacing w:line="360" w:lineRule="auto"/>
        <w:jc w:val="center"/>
        <w:rPr>
          <w:rFonts w:ascii="宋体" w:hAnsi="宋体" w:cs="仿宋_GB2312"/>
          <w:b/>
          <w:kern w:val="0"/>
          <w:sz w:val="32"/>
          <w:szCs w:val="32"/>
        </w:rPr>
      </w:pPr>
    </w:p>
    <w:p w14:paraId="637EA42C" w14:textId="77777777" w:rsidR="00217429" w:rsidRPr="005337E8" w:rsidRDefault="00217429">
      <w:pPr>
        <w:snapToGrid w:val="0"/>
        <w:spacing w:line="360" w:lineRule="auto"/>
        <w:jc w:val="center"/>
        <w:rPr>
          <w:rFonts w:ascii="宋体" w:hAnsi="宋体" w:cs="仿宋_GB2312"/>
          <w:b/>
          <w:kern w:val="0"/>
          <w:sz w:val="32"/>
          <w:szCs w:val="32"/>
        </w:rPr>
      </w:pPr>
    </w:p>
    <w:p w14:paraId="0C6D0514" w14:textId="77777777" w:rsidR="00217429" w:rsidRPr="005337E8" w:rsidRDefault="00217429">
      <w:pPr>
        <w:snapToGrid w:val="0"/>
        <w:spacing w:line="360" w:lineRule="auto"/>
        <w:jc w:val="center"/>
        <w:rPr>
          <w:rFonts w:ascii="宋体" w:hAnsi="宋体" w:cs="仿宋_GB2312"/>
          <w:b/>
          <w:kern w:val="0"/>
          <w:sz w:val="32"/>
          <w:szCs w:val="32"/>
        </w:rPr>
      </w:pPr>
    </w:p>
    <w:p w14:paraId="4D68829E" w14:textId="77777777" w:rsidR="00217429" w:rsidRPr="005337E8" w:rsidRDefault="00217429">
      <w:pPr>
        <w:snapToGrid w:val="0"/>
        <w:spacing w:line="360" w:lineRule="auto"/>
        <w:jc w:val="center"/>
        <w:rPr>
          <w:rFonts w:ascii="宋体" w:hAnsi="宋体" w:cs="仿宋_GB2312"/>
          <w:b/>
          <w:kern w:val="0"/>
          <w:sz w:val="32"/>
          <w:szCs w:val="32"/>
        </w:rPr>
      </w:pPr>
    </w:p>
    <w:p w14:paraId="3D67C3A3" w14:textId="77777777" w:rsidR="00217429" w:rsidRPr="005337E8" w:rsidRDefault="00217429">
      <w:pPr>
        <w:pStyle w:val="NormalIndent1"/>
        <w:rPr>
          <w:rFonts w:ascii="Arial" w:eastAsia="黑体" w:hAnsi="Arial" w:cs="Arial"/>
          <w:snapToGrid w:val="0"/>
          <w:kern w:val="0"/>
          <w:szCs w:val="21"/>
        </w:rPr>
      </w:pPr>
    </w:p>
    <w:p w14:paraId="50C90EB1" w14:textId="77777777" w:rsidR="00217429" w:rsidRPr="005337E8" w:rsidRDefault="007D1D0E">
      <w:pPr>
        <w:snapToGrid w:val="0"/>
        <w:spacing w:line="360" w:lineRule="auto"/>
        <w:jc w:val="center"/>
        <w:outlineLvl w:val="0"/>
        <w:rPr>
          <w:rFonts w:ascii="宋体" w:hAnsi="宋体" w:cs="仿宋_GB2312"/>
          <w:b/>
          <w:sz w:val="32"/>
          <w:szCs w:val="32"/>
        </w:rPr>
      </w:pPr>
      <w:r w:rsidRPr="005337E8">
        <w:rPr>
          <w:rFonts w:ascii="宋体" w:hAnsi="宋体" w:cs="仿宋_GB2312" w:hint="eastAsia"/>
          <w:b/>
          <w:kern w:val="0"/>
          <w:sz w:val="32"/>
          <w:szCs w:val="32"/>
        </w:rPr>
        <w:lastRenderedPageBreak/>
        <w:t>一、投标响应</w:t>
      </w:r>
      <w:r w:rsidRPr="005337E8">
        <w:rPr>
          <w:rFonts w:ascii="宋体" w:hAnsi="宋体" w:cs="仿宋_GB2312" w:hint="eastAsia"/>
          <w:b/>
          <w:sz w:val="32"/>
          <w:szCs w:val="32"/>
        </w:rPr>
        <w:t>函</w:t>
      </w:r>
    </w:p>
    <w:p w14:paraId="4C458B45"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sz w:val="24"/>
        </w:rPr>
        <w:t>杭州西湖风景名胜区综合指挥保障中心</w:t>
      </w:r>
      <w:r w:rsidRPr="005337E8">
        <w:rPr>
          <w:rFonts w:ascii="宋体" w:hAnsi="宋体" w:cs="仿宋_GB2312" w:hint="eastAsia"/>
          <w:sz w:val="24"/>
        </w:rPr>
        <w:t>、华诚工程咨询集团有限公司：</w:t>
      </w:r>
    </w:p>
    <w:p w14:paraId="22FCB048"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kern w:val="0"/>
          <w:sz w:val="24"/>
          <w:u w:val="single"/>
          <w:lang w:val="zh-CN"/>
        </w:rPr>
        <w:t xml:space="preserve">                         </w:t>
      </w:r>
      <w:r w:rsidRPr="005337E8">
        <w:rPr>
          <w:rFonts w:ascii="宋体" w:hAnsi="宋体" w:cs="仿宋_GB2312" w:hint="eastAsia"/>
          <w:sz w:val="24"/>
        </w:rPr>
        <w:t>(投标人全称)授权</w:t>
      </w:r>
      <w:r w:rsidRPr="005337E8">
        <w:rPr>
          <w:rFonts w:ascii="宋体" w:hAnsi="宋体" w:cs="仿宋_GB2312" w:hint="eastAsia"/>
          <w:kern w:val="0"/>
          <w:sz w:val="24"/>
          <w:u w:val="single"/>
          <w:lang w:val="zh-CN"/>
        </w:rPr>
        <w:t xml:space="preserve">                    </w:t>
      </w:r>
      <w:r w:rsidRPr="005337E8">
        <w:rPr>
          <w:rFonts w:ascii="宋体" w:hAnsi="宋体" w:cs="仿宋_GB2312" w:hint="eastAsia"/>
          <w:sz w:val="24"/>
        </w:rPr>
        <w:t>(全权代表姓名)</w:t>
      </w:r>
      <w:r w:rsidRPr="005337E8">
        <w:rPr>
          <w:rFonts w:ascii="宋体" w:hAnsi="宋体" w:cs="仿宋_GB2312" w:hint="eastAsia"/>
          <w:kern w:val="0"/>
          <w:sz w:val="24"/>
          <w:u w:val="single"/>
          <w:lang w:val="zh-CN"/>
        </w:rPr>
        <w:t xml:space="preserve">              </w:t>
      </w:r>
      <w:r w:rsidRPr="005337E8">
        <w:rPr>
          <w:rFonts w:ascii="宋体" w:hAnsi="宋体" w:cs="仿宋_GB2312" w:hint="eastAsia"/>
          <w:sz w:val="24"/>
        </w:rPr>
        <w:t>(职务、职称)为全权代表，参加贵方组织的</w:t>
      </w:r>
      <w:r w:rsidRPr="005337E8">
        <w:rPr>
          <w:rFonts w:ascii="宋体" w:hAnsi="宋体" w:cs="仿宋_GB2312"/>
          <w:sz w:val="24"/>
        </w:rPr>
        <w:t>杭州西湖风景名胜区数字景区三期项目（双西一体化治安防控部分）</w:t>
      </w:r>
      <w:r w:rsidRPr="005337E8">
        <w:rPr>
          <w:rFonts w:ascii="宋体" w:hAnsi="宋体" w:cs="仿宋_GB2312" w:hint="eastAsia"/>
          <w:sz w:val="24"/>
        </w:rPr>
        <w:t>【招标编号：</w:t>
      </w:r>
      <w:r w:rsidRPr="005337E8">
        <w:rPr>
          <w:rFonts w:ascii="宋体" w:hAnsi="宋体" w:cs="仿宋_GB2312"/>
          <w:sz w:val="24"/>
        </w:rPr>
        <w:t>HCZX-21415-2</w:t>
      </w:r>
      <w:r w:rsidRPr="005337E8">
        <w:rPr>
          <w:rFonts w:ascii="宋体" w:hAnsi="宋体" w:cs="仿宋_GB2312" w:hint="eastAsia"/>
          <w:sz w:val="24"/>
        </w:rPr>
        <w:t>】招标的有关活动，并对此项目进行投标。为此：</w:t>
      </w:r>
    </w:p>
    <w:p w14:paraId="5303884E"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1、我方同意在投标人</w:t>
      </w:r>
      <w:r w:rsidRPr="005337E8">
        <w:rPr>
          <w:rFonts w:ascii="宋体" w:hAnsi="宋体" w:cs="仿宋_GB2312" w:hint="eastAsia"/>
          <w:kern w:val="44"/>
          <w:sz w:val="24"/>
        </w:rPr>
        <w:t>投标人须知</w:t>
      </w:r>
      <w:r w:rsidRPr="005337E8">
        <w:rPr>
          <w:rFonts w:ascii="宋体" w:hAnsi="宋体" w:cs="仿宋_GB2312" w:hint="eastAsia"/>
          <w:sz w:val="24"/>
        </w:rPr>
        <w:t>规定的开标日期起遵守本投标文件中的承诺且在投标有效期满之前均具有约束力。</w:t>
      </w:r>
    </w:p>
    <w:p w14:paraId="4991037C"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2、我方承诺已经具备《中华人民共和国政府采购法》中规定的参加政府采购活动的供应商应当具备的条件：</w:t>
      </w:r>
    </w:p>
    <w:p w14:paraId="5B3F7C25"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(1)具有独立承担民事责任的能力；</w:t>
      </w:r>
    </w:p>
    <w:p w14:paraId="2D8A77F3"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(2)遵守国家法律、行政法规，具有良好的信誉和商业道德；</w:t>
      </w:r>
    </w:p>
    <w:p w14:paraId="34287D52"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(3)具有履行合同的能力和良好的履行合同记录；</w:t>
      </w:r>
    </w:p>
    <w:p w14:paraId="105C76AD"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(4)良好的资金、财务状况；</w:t>
      </w:r>
    </w:p>
    <w:p w14:paraId="4641940D"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(5)产品及生产所需装备符合中国政府规定的相应技术标准和环保标准；</w:t>
      </w:r>
    </w:p>
    <w:p w14:paraId="5CD9A251"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(6)没有违反政府采购法规、政策的记录；</w:t>
      </w:r>
    </w:p>
    <w:p w14:paraId="2434F756"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(7)没有发生重大经济纠纷和走私犯罪记录。</w:t>
      </w:r>
    </w:p>
    <w:p w14:paraId="1F016607"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3、我方中标后拟在中标后将</w:t>
      </w:r>
      <w:r w:rsidRPr="005337E8">
        <w:rPr>
          <w:rFonts w:ascii="宋体" w:hAnsi="宋体" w:cs="仿宋_GB2312" w:hint="eastAsia"/>
          <w:sz w:val="24"/>
          <w:u w:val="single"/>
        </w:rPr>
        <w:t xml:space="preserve">           </w:t>
      </w:r>
      <w:r w:rsidRPr="005337E8">
        <w:rPr>
          <w:rFonts w:ascii="宋体" w:hAnsi="宋体" w:cs="仿宋_GB2312" w:hint="eastAsia"/>
          <w:sz w:val="24"/>
        </w:rPr>
        <w:t>工作分包，分包承担主体是</w:t>
      </w:r>
      <w:r w:rsidRPr="005337E8">
        <w:rPr>
          <w:rFonts w:ascii="宋体" w:hAnsi="宋体" w:cs="仿宋_GB2312" w:hint="eastAsia"/>
          <w:sz w:val="24"/>
          <w:u w:val="single"/>
        </w:rPr>
        <w:t xml:space="preserve">                 </w:t>
      </w:r>
      <w:r w:rsidRPr="005337E8">
        <w:rPr>
          <w:rFonts w:ascii="宋体" w:hAnsi="宋体" w:cs="仿宋_GB2312" w:hint="eastAsia"/>
          <w:sz w:val="24"/>
        </w:rPr>
        <w:t>，我方承诺分包承担主体具备相应资质条件</w:t>
      </w:r>
      <w:r w:rsidRPr="005337E8">
        <w:rPr>
          <w:rFonts w:ascii="宋体" w:hAnsi="宋体" w:cs="仿宋_GB2312" w:hint="eastAsia"/>
          <w:sz w:val="24"/>
          <w:u w:val="single"/>
        </w:rPr>
        <w:t xml:space="preserve">           </w:t>
      </w:r>
      <w:r w:rsidRPr="005337E8">
        <w:rPr>
          <w:rFonts w:ascii="宋体" w:hAnsi="宋体" w:cs="仿宋_GB2312" w:hint="eastAsia"/>
          <w:sz w:val="24"/>
        </w:rPr>
        <w:t>，且不再次分包。（不再将工作进行分包或本项目不允许分包的，下划线处填写“/”。）</w:t>
      </w:r>
    </w:p>
    <w:p w14:paraId="13B3CE79" w14:textId="77777777" w:rsidR="00217429" w:rsidRPr="005337E8" w:rsidRDefault="007D1D0E">
      <w:pPr>
        <w:pStyle w:val="af2"/>
        <w:snapToGrid w:val="0"/>
        <w:spacing w:line="360" w:lineRule="auto"/>
        <w:ind w:firstLineChars="200" w:firstLine="480"/>
        <w:rPr>
          <w:rFonts w:hAnsi="宋体" w:cs="仿宋_GB2312"/>
          <w:sz w:val="24"/>
        </w:rPr>
      </w:pPr>
      <w:r w:rsidRPr="005337E8">
        <w:rPr>
          <w:rFonts w:hAnsi="宋体" w:cs="仿宋_GB2312" w:hint="eastAsia"/>
          <w:sz w:val="24"/>
        </w:rPr>
        <w:t>4、提供</w:t>
      </w:r>
      <w:r w:rsidRPr="005337E8">
        <w:rPr>
          <w:rFonts w:hAnsi="宋体" w:cs="仿宋_GB2312" w:hint="eastAsia"/>
          <w:kern w:val="44"/>
          <w:sz w:val="24"/>
        </w:rPr>
        <w:t>投标人须知</w:t>
      </w:r>
      <w:r w:rsidRPr="005337E8">
        <w:rPr>
          <w:rFonts w:hAnsi="宋体" w:cs="仿宋_GB2312" w:hint="eastAsia"/>
          <w:sz w:val="24"/>
        </w:rPr>
        <w:t>规定的全部投标文件</w:t>
      </w:r>
      <w:r w:rsidRPr="005337E8">
        <w:rPr>
          <w:rFonts w:hAnsi="宋体" w:cs="仿宋_GB2312" w:hint="eastAsia"/>
          <w:kern w:val="44"/>
          <w:sz w:val="24"/>
        </w:rPr>
        <w:t>。</w:t>
      </w:r>
      <w:r w:rsidRPr="005337E8">
        <w:rPr>
          <w:rFonts w:hAnsi="宋体" w:cs="仿宋_GB2312" w:hint="eastAsia"/>
          <w:sz w:val="24"/>
        </w:rPr>
        <w:t>具体内容为：</w:t>
      </w:r>
    </w:p>
    <w:p w14:paraId="7404A6B6"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(1)投标(开标)一览表；</w:t>
      </w:r>
    </w:p>
    <w:p w14:paraId="717C7B24"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(2)投标</w:t>
      </w:r>
      <w:r w:rsidRPr="005337E8">
        <w:rPr>
          <w:rFonts w:ascii="宋体" w:hAnsi="宋体" w:cs="仿宋_GB2312" w:hint="eastAsia"/>
          <w:kern w:val="0"/>
          <w:sz w:val="24"/>
          <w:lang w:val="zh-CN"/>
        </w:rPr>
        <w:t>技术文件和</w:t>
      </w:r>
      <w:r w:rsidRPr="005337E8">
        <w:rPr>
          <w:rFonts w:ascii="宋体" w:hAnsi="宋体" w:cs="仿宋_GB2312" w:hint="eastAsia"/>
          <w:sz w:val="24"/>
          <w:lang w:val="zh-CN"/>
        </w:rPr>
        <w:t>商务文件</w:t>
      </w:r>
      <w:r w:rsidRPr="005337E8">
        <w:rPr>
          <w:rFonts w:ascii="宋体" w:hAnsi="宋体" w:cs="仿宋_GB2312" w:hint="eastAsia"/>
          <w:sz w:val="24"/>
        </w:rPr>
        <w:t>；</w:t>
      </w:r>
    </w:p>
    <w:p w14:paraId="4F8D0AFD"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(3)</w:t>
      </w:r>
      <w:r w:rsidRPr="005337E8">
        <w:rPr>
          <w:rFonts w:ascii="宋体" w:hAnsi="宋体" w:cs="仿宋_GB2312" w:hint="eastAsia"/>
          <w:kern w:val="44"/>
          <w:sz w:val="24"/>
        </w:rPr>
        <w:t>投标人须知</w:t>
      </w:r>
      <w:r w:rsidRPr="005337E8">
        <w:rPr>
          <w:rFonts w:ascii="宋体" w:hAnsi="宋体" w:cs="仿宋_GB2312" w:hint="eastAsia"/>
          <w:sz w:val="24"/>
        </w:rPr>
        <w:t>要求投标人提交的全部文件；</w:t>
      </w:r>
    </w:p>
    <w:p w14:paraId="70EB6FF0"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(4)按招标文件要求提供和交付的货物和服务的投标报价详见投标(开标)一览表；</w:t>
      </w:r>
    </w:p>
    <w:p w14:paraId="133236D6"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(5)保证忠实地执行双方所签订的合同，并承担合同规定的责任和义务；</w:t>
      </w:r>
    </w:p>
    <w:p w14:paraId="086E71E8"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(6)保证遵守招标文件中的其他有关规定。</w:t>
      </w:r>
    </w:p>
    <w:p w14:paraId="101493AC"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5、我方承诺投标有效期从提交投标文件的截止之日起</w:t>
      </w:r>
      <w:r w:rsidRPr="005337E8">
        <w:rPr>
          <w:rFonts w:ascii="宋体" w:hAnsi="宋体" w:cs="仿宋_GB2312" w:hint="eastAsia"/>
          <w:sz w:val="24"/>
          <w:u w:val="single"/>
        </w:rPr>
        <w:t xml:space="preserve">     </w:t>
      </w:r>
      <w:r w:rsidRPr="005337E8">
        <w:rPr>
          <w:rFonts w:ascii="宋体" w:hAnsi="宋体" w:cs="仿宋_GB2312" w:hint="eastAsia"/>
          <w:sz w:val="24"/>
        </w:rPr>
        <w:t>天，不少于招标文件中载明的投标有效期（从提交投标文件的截止之日起90天）。</w:t>
      </w:r>
    </w:p>
    <w:p w14:paraId="0071DE6B"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6、我方完全理解贵方不一定要接受最低价的投标。</w:t>
      </w:r>
    </w:p>
    <w:p w14:paraId="2B6E5370"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lastRenderedPageBreak/>
        <w:t>7、我方愿意向贵方提供任何与该项投标有关的数据、情况和技术资料。若贵方需要，我方愿意提供我方作出的一切承诺的证明材料。</w:t>
      </w:r>
    </w:p>
    <w:p w14:paraId="4283BBBE"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8、我方已详细审核全部招标文件，包括招标文件修改书(如果有)、参考资料及有关附件，确认无误。</w:t>
      </w:r>
    </w:p>
    <w:p w14:paraId="52C63503"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18EC931A"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a)提供虚假材料谋取中标、成交的；</w:t>
      </w:r>
    </w:p>
    <w:p w14:paraId="46D40C36"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b)采取不正当手段诋毁、排挤其他供应商的；</w:t>
      </w:r>
    </w:p>
    <w:p w14:paraId="4FE53D32"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c)与采购人、其它供应商或者采购代理机构恶意串通的；</w:t>
      </w:r>
    </w:p>
    <w:p w14:paraId="28698F3E"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d)向采购人、采购代理机构行贿或者提供其他不正当利益的；</w:t>
      </w:r>
    </w:p>
    <w:p w14:paraId="74A8FC76"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e)在招标采购过程中与采购人进行协商谈判的；</w:t>
      </w:r>
    </w:p>
    <w:p w14:paraId="11EA2AE3"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f)拒绝有关部门监督检查或提供虚假情况的。</w:t>
      </w:r>
    </w:p>
    <w:p w14:paraId="5F7C0F38" w14:textId="77777777" w:rsidR="00217429" w:rsidRPr="005337E8" w:rsidRDefault="007D1D0E">
      <w:pPr>
        <w:snapToGrid w:val="0"/>
        <w:spacing w:line="360" w:lineRule="auto"/>
        <w:ind w:firstLineChars="200" w:firstLine="480"/>
        <w:rPr>
          <w:rFonts w:ascii="宋体" w:hAnsi="宋体" w:cs="仿宋_GB2312"/>
          <w:sz w:val="24"/>
        </w:rPr>
      </w:pPr>
      <w:r w:rsidRPr="005337E8">
        <w:rPr>
          <w:rFonts w:ascii="宋体" w:hAnsi="宋体" w:cs="仿宋_GB2312" w:hint="eastAsia"/>
          <w:sz w:val="24"/>
        </w:rPr>
        <w:t>供应商有前款第a)至e)项情形之一的，中标、成交无效。</w:t>
      </w:r>
    </w:p>
    <w:p w14:paraId="3560BF7F" w14:textId="77777777" w:rsidR="00217429" w:rsidRPr="005337E8" w:rsidRDefault="007D1D0E">
      <w:pPr>
        <w:spacing w:line="360" w:lineRule="auto"/>
        <w:ind w:firstLineChars="1500" w:firstLine="3600"/>
        <w:rPr>
          <w:rFonts w:ascii="宋体" w:hAnsi="宋体" w:cs="仿宋_GB2312"/>
          <w:sz w:val="24"/>
        </w:rPr>
      </w:pPr>
      <w:r w:rsidRPr="005337E8">
        <w:rPr>
          <w:rFonts w:ascii="宋体" w:hAnsi="宋体" w:cs="仿宋_GB2312" w:hint="eastAsia"/>
          <w:sz w:val="24"/>
        </w:rPr>
        <w:t xml:space="preserve">投标人名称（电子签名）：                          </w:t>
      </w:r>
    </w:p>
    <w:p w14:paraId="5B9F310B"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 xml:space="preserve">     日期：  年   月   日</w:t>
      </w:r>
    </w:p>
    <w:p w14:paraId="05295EE6" w14:textId="77777777" w:rsidR="00217429" w:rsidRPr="005337E8" w:rsidRDefault="00217429">
      <w:pPr>
        <w:snapToGrid w:val="0"/>
        <w:spacing w:line="360" w:lineRule="auto"/>
        <w:ind w:leftChars="200" w:left="420" w:firstLineChars="1750" w:firstLine="4200"/>
        <w:rPr>
          <w:rFonts w:ascii="宋体" w:hAnsi="宋体" w:cs="仿宋_GB2312"/>
          <w:kern w:val="0"/>
          <w:sz w:val="24"/>
          <w:u w:val="single"/>
          <w:lang w:val="zh-CN"/>
        </w:rPr>
      </w:pPr>
    </w:p>
    <w:p w14:paraId="1F2A4040" w14:textId="77777777" w:rsidR="00217429" w:rsidRPr="005337E8" w:rsidRDefault="007D1D0E">
      <w:pPr>
        <w:snapToGrid w:val="0"/>
        <w:spacing w:line="360" w:lineRule="auto"/>
        <w:ind w:leftChars="200" w:left="420"/>
        <w:rPr>
          <w:rFonts w:ascii="宋体" w:hAnsi="宋体" w:cs="仿宋_GB2312"/>
          <w:kern w:val="0"/>
          <w:sz w:val="24"/>
        </w:rPr>
      </w:pPr>
      <w:r w:rsidRPr="005337E8">
        <w:rPr>
          <w:rFonts w:ascii="宋体" w:hAnsi="宋体" w:cs="仿宋_GB2312" w:hint="eastAsia"/>
          <w:kern w:val="0"/>
          <w:sz w:val="24"/>
          <w:lang w:val="zh-CN"/>
        </w:rPr>
        <w:t>联系人：</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 xml:space="preserve">联系电话： </w:t>
      </w:r>
      <w:r w:rsidRPr="005337E8">
        <w:rPr>
          <w:rFonts w:ascii="宋体" w:hAnsi="宋体" w:cs="仿宋_GB2312" w:hint="eastAsia"/>
          <w:kern w:val="0"/>
          <w:sz w:val="24"/>
          <w:u w:val="single"/>
          <w:lang w:val="zh-CN"/>
        </w:rPr>
        <w:t xml:space="preserve">                </w:t>
      </w:r>
    </w:p>
    <w:p w14:paraId="32EF8E8C" w14:textId="77777777" w:rsidR="00217429" w:rsidRPr="005337E8" w:rsidRDefault="007D1D0E">
      <w:pPr>
        <w:snapToGrid w:val="0"/>
        <w:spacing w:line="360" w:lineRule="auto"/>
        <w:ind w:leftChars="200" w:left="420"/>
        <w:rPr>
          <w:rFonts w:ascii="宋体" w:hAnsi="宋体" w:cs="仿宋_GB2312"/>
          <w:kern w:val="0"/>
          <w:sz w:val="24"/>
        </w:rPr>
      </w:pPr>
      <w:r w:rsidRPr="005337E8">
        <w:rPr>
          <w:rFonts w:ascii="宋体" w:hAnsi="宋体" w:cs="仿宋_GB2312" w:hint="eastAsia"/>
          <w:kern w:val="0"/>
          <w:sz w:val="24"/>
          <w:lang w:val="zh-CN"/>
        </w:rPr>
        <w:t>联系地址：</w:t>
      </w:r>
      <w:r w:rsidRPr="005337E8">
        <w:rPr>
          <w:rFonts w:ascii="宋体" w:hAnsi="宋体" w:cs="仿宋_GB2312" w:hint="eastAsia"/>
          <w:kern w:val="0"/>
          <w:sz w:val="24"/>
          <w:u w:val="single"/>
          <w:lang w:val="zh-CN"/>
        </w:rPr>
        <w:t xml:space="preserve">                                                    </w:t>
      </w:r>
    </w:p>
    <w:p w14:paraId="2B3C6CA6" w14:textId="77777777" w:rsidR="00217429" w:rsidRPr="005337E8" w:rsidRDefault="007D1D0E">
      <w:pPr>
        <w:snapToGrid w:val="0"/>
        <w:spacing w:line="360" w:lineRule="auto"/>
        <w:ind w:leftChars="200" w:left="420"/>
        <w:rPr>
          <w:rFonts w:ascii="宋体" w:hAnsi="宋体" w:cs="仿宋_GB2312"/>
          <w:kern w:val="0"/>
          <w:sz w:val="24"/>
        </w:rPr>
      </w:pPr>
      <w:r w:rsidRPr="005337E8">
        <w:rPr>
          <w:rFonts w:ascii="宋体" w:hAnsi="宋体" w:cs="仿宋_GB2312" w:hint="eastAsia"/>
          <w:kern w:val="0"/>
          <w:sz w:val="24"/>
          <w:lang w:val="zh-CN"/>
        </w:rPr>
        <w:t>邮政编码：</w:t>
      </w:r>
      <w:r w:rsidRPr="005337E8">
        <w:rPr>
          <w:rFonts w:ascii="宋体" w:hAnsi="宋体" w:cs="仿宋_GB2312" w:hint="eastAsia"/>
          <w:kern w:val="0"/>
          <w:sz w:val="24"/>
          <w:u w:val="single"/>
          <w:lang w:val="zh-CN"/>
        </w:rPr>
        <w:t xml:space="preserve">                     </w:t>
      </w:r>
      <w:r w:rsidRPr="005337E8">
        <w:rPr>
          <w:rFonts w:ascii="宋体" w:hAnsi="宋体" w:cs="仿宋_GB2312" w:hint="eastAsia"/>
          <w:kern w:val="0"/>
          <w:sz w:val="24"/>
          <w:lang w:val="zh-CN"/>
        </w:rPr>
        <w:t>传真号码：</w:t>
      </w:r>
      <w:r w:rsidRPr="005337E8">
        <w:rPr>
          <w:rFonts w:ascii="宋体" w:hAnsi="宋体" w:cs="仿宋_GB2312" w:hint="eastAsia"/>
          <w:kern w:val="0"/>
          <w:sz w:val="24"/>
          <w:u w:val="single"/>
          <w:lang w:val="zh-CN"/>
        </w:rPr>
        <w:t xml:space="preserve">                     </w:t>
      </w:r>
    </w:p>
    <w:p w14:paraId="4820E356"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b/>
          <w:kern w:val="0"/>
          <w:sz w:val="24"/>
          <w:lang w:val="zh-CN"/>
        </w:rPr>
        <w:t>注：未按照本投标响应函要求填报的将被视为非实质性响应投标，从而可能导致该投标被拒绝。</w:t>
      </w:r>
    </w:p>
    <w:p w14:paraId="30BE3B93" w14:textId="77777777" w:rsidR="00217429" w:rsidRPr="005337E8" w:rsidRDefault="00217429">
      <w:pPr>
        <w:pStyle w:val="1fe"/>
        <w:keepNext w:val="0"/>
        <w:pageBreakBefore w:val="0"/>
        <w:tabs>
          <w:tab w:val="clear" w:pos="720"/>
        </w:tabs>
        <w:snapToGrid w:val="0"/>
        <w:spacing w:before="120" w:after="120"/>
        <w:ind w:firstLine="643"/>
        <w:outlineLvl w:val="9"/>
        <w:rPr>
          <w:rFonts w:ascii="宋体" w:eastAsia="宋体" w:hAnsi="宋体" w:cs="仿宋_GB2312"/>
          <w:kern w:val="2"/>
          <w:sz w:val="32"/>
          <w:szCs w:val="32"/>
        </w:rPr>
        <w:sectPr w:rsidR="00217429" w:rsidRPr="005337E8">
          <w:headerReference w:type="even" r:id="rId16"/>
          <w:headerReference w:type="default" r:id="rId17"/>
          <w:footerReference w:type="even" r:id="rId18"/>
          <w:footerReference w:type="default" r:id="rId19"/>
          <w:headerReference w:type="first" r:id="rId20"/>
          <w:footerReference w:type="first" r:id="rId21"/>
          <w:pgSz w:w="11906" w:h="16838"/>
          <w:pgMar w:top="1247" w:right="1418" w:bottom="1276" w:left="1418" w:header="851" w:footer="992" w:gutter="0"/>
          <w:cols w:space="720"/>
          <w:titlePg/>
          <w:docGrid w:linePitch="312"/>
        </w:sectPr>
      </w:pPr>
    </w:p>
    <w:p w14:paraId="0D004E5F" w14:textId="77777777" w:rsidR="00217429" w:rsidRPr="005337E8" w:rsidRDefault="007D1D0E">
      <w:pPr>
        <w:pStyle w:val="1fe"/>
        <w:keepNext w:val="0"/>
        <w:pageBreakBefore w:val="0"/>
        <w:tabs>
          <w:tab w:val="clear" w:pos="720"/>
        </w:tabs>
        <w:snapToGrid w:val="0"/>
        <w:spacing w:before="120" w:after="120"/>
        <w:ind w:firstLine="643"/>
        <w:outlineLvl w:val="9"/>
        <w:rPr>
          <w:rFonts w:ascii="宋体" w:eastAsia="宋体" w:hAnsi="宋体" w:cs="仿宋_GB2312"/>
          <w:kern w:val="2"/>
          <w:sz w:val="32"/>
          <w:szCs w:val="32"/>
        </w:rPr>
      </w:pPr>
      <w:r w:rsidRPr="005337E8">
        <w:rPr>
          <w:rFonts w:ascii="宋体" w:eastAsia="宋体" w:hAnsi="宋体" w:cs="仿宋_GB2312" w:hint="eastAsia"/>
          <w:kern w:val="2"/>
          <w:sz w:val="32"/>
          <w:szCs w:val="32"/>
        </w:rPr>
        <w:lastRenderedPageBreak/>
        <w:t>二、投标(开标)一览表</w:t>
      </w:r>
    </w:p>
    <w:p w14:paraId="5FCB4F6D" w14:textId="77777777" w:rsidR="00217429" w:rsidRPr="005337E8" w:rsidRDefault="007D1D0E">
      <w:pPr>
        <w:snapToGrid w:val="0"/>
        <w:spacing w:line="360" w:lineRule="auto"/>
        <w:rPr>
          <w:rFonts w:ascii="宋体" w:hAnsi="宋体" w:cs="仿宋_GB2312"/>
          <w:kern w:val="0"/>
          <w:sz w:val="24"/>
        </w:rPr>
      </w:pPr>
      <w:bookmarkStart w:id="436" w:name="_Toc86217005"/>
      <w:r w:rsidRPr="005337E8">
        <w:rPr>
          <w:rFonts w:ascii="宋体" w:hAnsi="宋体" w:cs="仿宋_GB2312"/>
          <w:sz w:val="24"/>
        </w:rPr>
        <w:t>杭州西湖风景名胜区综合指挥保障中心</w:t>
      </w:r>
      <w:r w:rsidRPr="005337E8">
        <w:rPr>
          <w:rFonts w:ascii="宋体" w:hAnsi="宋体" w:cs="仿宋_GB2312" w:hint="eastAsia"/>
          <w:sz w:val="24"/>
        </w:rPr>
        <w:t>、华诚工程咨询集团有限公司</w:t>
      </w:r>
      <w:r w:rsidRPr="005337E8">
        <w:rPr>
          <w:rFonts w:ascii="宋体" w:hAnsi="宋体" w:cs="仿宋_GB2312" w:hint="eastAsia"/>
          <w:kern w:val="0"/>
          <w:sz w:val="24"/>
          <w:lang w:val="zh-CN"/>
        </w:rPr>
        <w:t>：</w:t>
      </w:r>
    </w:p>
    <w:p w14:paraId="15B2FC4A" w14:textId="77777777" w:rsidR="00217429" w:rsidRPr="005337E8" w:rsidRDefault="007D1D0E">
      <w:pPr>
        <w:snapToGrid w:val="0"/>
        <w:spacing w:line="360" w:lineRule="auto"/>
        <w:ind w:firstLine="482"/>
        <w:rPr>
          <w:rFonts w:ascii="宋体" w:hAnsi="宋体" w:cs="仿宋_GB2312"/>
          <w:kern w:val="0"/>
          <w:sz w:val="24"/>
          <w:lang w:val="zh-CN"/>
        </w:rPr>
      </w:pPr>
      <w:r w:rsidRPr="005337E8">
        <w:rPr>
          <w:rFonts w:ascii="宋体" w:hAnsi="宋体" w:cs="仿宋_GB2312" w:hint="eastAsia"/>
          <w:kern w:val="0"/>
          <w:sz w:val="24"/>
          <w:lang w:val="zh-CN"/>
        </w:rPr>
        <w:t>按你方招标文件要求，我们，本投标文件签字方，谨此向你方发出要约如下：如你方接受本投标，我方承诺按照如下投标(开标)一览表的价格完成</w:t>
      </w:r>
      <w:r w:rsidRPr="005337E8">
        <w:rPr>
          <w:rFonts w:ascii="宋体" w:hAnsi="宋体" w:cs="仿宋_GB2312"/>
          <w:sz w:val="24"/>
        </w:rPr>
        <w:t>杭州西湖风景名胜区数字景区三期项目（双西一体化治安防控部分）</w:t>
      </w:r>
      <w:r w:rsidRPr="005337E8">
        <w:rPr>
          <w:rFonts w:ascii="宋体" w:hAnsi="宋体" w:cs="仿宋_GB2312" w:hint="eastAsia"/>
          <w:kern w:val="0"/>
          <w:sz w:val="24"/>
          <w:lang w:val="zh-CN"/>
        </w:rPr>
        <w:t>【招标编号：</w:t>
      </w:r>
      <w:r w:rsidRPr="005337E8">
        <w:rPr>
          <w:rFonts w:ascii="宋体" w:hAnsi="宋体" w:cs="仿宋_GB2312"/>
          <w:sz w:val="24"/>
        </w:rPr>
        <w:t>HCZX-21415-2</w:t>
      </w:r>
      <w:r w:rsidRPr="005337E8">
        <w:rPr>
          <w:rFonts w:ascii="宋体" w:hAnsi="宋体" w:cs="仿宋_GB2312" w:hint="eastAsia"/>
          <w:sz w:val="24"/>
        </w:rPr>
        <w:t>】的实施</w:t>
      </w:r>
      <w:r w:rsidRPr="005337E8">
        <w:rPr>
          <w:rFonts w:ascii="宋体" w:hAnsi="宋体" w:cs="仿宋_GB2312" w:hint="eastAsia"/>
          <w:kern w:val="0"/>
          <w:sz w:val="24"/>
          <w:lang w:val="zh-CN"/>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1984"/>
        <w:gridCol w:w="1843"/>
        <w:gridCol w:w="850"/>
        <w:gridCol w:w="993"/>
        <w:gridCol w:w="992"/>
        <w:gridCol w:w="1559"/>
      </w:tblGrid>
      <w:tr w:rsidR="005337E8" w:rsidRPr="005337E8" w14:paraId="4EEFF561" w14:textId="77777777">
        <w:trPr>
          <w:trHeight w:val="1056"/>
        </w:trPr>
        <w:tc>
          <w:tcPr>
            <w:tcW w:w="534" w:type="dxa"/>
            <w:vAlign w:val="center"/>
          </w:tcPr>
          <w:p w14:paraId="0E8567BF" w14:textId="77777777" w:rsidR="00217429" w:rsidRPr="005337E8" w:rsidRDefault="007D1D0E">
            <w:pPr>
              <w:spacing w:line="360" w:lineRule="auto"/>
              <w:jc w:val="center"/>
              <w:rPr>
                <w:rFonts w:ascii="宋体" w:hAnsi="宋体" w:cs="仿宋_GB2312"/>
                <w:b/>
                <w:sz w:val="24"/>
              </w:rPr>
            </w:pPr>
            <w:r w:rsidRPr="005337E8">
              <w:rPr>
                <w:rFonts w:ascii="宋体" w:hAnsi="宋体" w:hint="eastAsia"/>
                <w:b/>
                <w:sz w:val="24"/>
              </w:rPr>
              <w:t>序号</w:t>
            </w:r>
          </w:p>
        </w:tc>
        <w:tc>
          <w:tcPr>
            <w:tcW w:w="5670" w:type="dxa"/>
            <w:vAlign w:val="center"/>
          </w:tcPr>
          <w:p w14:paraId="2EE9BB17" w14:textId="77777777" w:rsidR="00217429" w:rsidRPr="005337E8" w:rsidRDefault="007D1D0E">
            <w:pPr>
              <w:spacing w:line="360" w:lineRule="auto"/>
              <w:jc w:val="center"/>
              <w:rPr>
                <w:rFonts w:ascii="宋体" w:hAnsi="宋体" w:cs="仿宋_GB2312"/>
                <w:b/>
                <w:sz w:val="24"/>
              </w:rPr>
            </w:pPr>
            <w:r w:rsidRPr="005337E8">
              <w:rPr>
                <w:rFonts w:ascii="宋体" w:hAnsi="宋体" w:hint="eastAsia"/>
                <w:b/>
                <w:sz w:val="24"/>
              </w:rPr>
              <w:t>名称</w:t>
            </w:r>
          </w:p>
        </w:tc>
        <w:tc>
          <w:tcPr>
            <w:tcW w:w="1984" w:type="dxa"/>
            <w:vAlign w:val="center"/>
          </w:tcPr>
          <w:p w14:paraId="57BB3DBE" w14:textId="77777777" w:rsidR="00217429" w:rsidRPr="005337E8" w:rsidRDefault="007D1D0E">
            <w:pPr>
              <w:spacing w:line="360" w:lineRule="auto"/>
              <w:jc w:val="center"/>
              <w:rPr>
                <w:rFonts w:ascii="宋体" w:hAnsi="宋体" w:cs="仿宋_GB2312"/>
                <w:b/>
                <w:sz w:val="24"/>
              </w:rPr>
            </w:pPr>
            <w:r w:rsidRPr="005337E8">
              <w:rPr>
                <w:rFonts w:ascii="宋体" w:hAnsi="宋体" w:hint="eastAsia"/>
                <w:b/>
                <w:sz w:val="24"/>
              </w:rPr>
              <w:t>品牌（如果有）</w:t>
            </w:r>
          </w:p>
        </w:tc>
        <w:tc>
          <w:tcPr>
            <w:tcW w:w="1843" w:type="dxa"/>
            <w:vAlign w:val="center"/>
          </w:tcPr>
          <w:p w14:paraId="453C7A70" w14:textId="77777777" w:rsidR="00217429" w:rsidRPr="005337E8" w:rsidRDefault="007D1D0E">
            <w:pPr>
              <w:spacing w:line="360" w:lineRule="auto"/>
              <w:jc w:val="center"/>
              <w:rPr>
                <w:rFonts w:ascii="宋体" w:hAnsi="宋体" w:cs="仿宋_GB2312"/>
                <w:b/>
                <w:sz w:val="24"/>
              </w:rPr>
            </w:pPr>
            <w:r w:rsidRPr="005337E8">
              <w:rPr>
                <w:rFonts w:ascii="宋体" w:hAnsi="宋体" w:hint="eastAsia"/>
                <w:b/>
                <w:sz w:val="24"/>
              </w:rPr>
              <w:t>规格型号（或具体服务）</w:t>
            </w:r>
          </w:p>
        </w:tc>
        <w:tc>
          <w:tcPr>
            <w:tcW w:w="850" w:type="dxa"/>
            <w:vAlign w:val="center"/>
          </w:tcPr>
          <w:p w14:paraId="3C32016A" w14:textId="77777777" w:rsidR="00217429" w:rsidRPr="005337E8" w:rsidRDefault="007D1D0E">
            <w:pPr>
              <w:spacing w:line="360" w:lineRule="auto"/>
              <w:jc w:val="center"/>
              <w:rPr>
                <w:rFonts w:ascii="宋体" w:hAnsi="宋体" w:cs="仿宋_GB2312"/>
                <w:b/>
                <w:sz w:val="24"/>
              </w:rPr>
            </w:pPr>
            <w:r w:rsidRPr="005337E8">
              <w:rPr>
                <w:rFonts w:ascii="宋体" w:hAnsi="宋体" w:hint="eastAsia"/>
                <w:b/>
                <w:sz w:val="24"/>
              </w:rPr>
              <w:t>数量</w:t>
            </w:r>
          </w:p>
        </w:tc>
        <w:tc>
          <w:tcPr>
            <w:tcW w:w="993" w:type="dxa"/>
            <w:vAlign w:val="center"/>
          </w:tcPr>
          <w:p w14:paraId="656D1A78" w14:textId="77777777" w:rsidR="00217429" w:rsidRPr="005337E8" w:rsidRDefault="007D1D0E">
            <w:pPr>
              <w:spacing w:line="360" w:lineRule="auto"/>
              <w:jc w:val="center"/>
              <w:rPr>
                <w:rFonts w:ascii="宋体" w:hAnsi="宋体" w:cs="仿宋_GB2312"/>
                <w:b/>
                <w:sz w:val="24"/>
              </w:rPr>
            </w:pPr>
            <w:r w:rsidRPr="005337E8">
              <w:rPr>
                <w:rFonts w:ascii="宋体" w:hAnsi="宋体" w:hint="eastAsia"/>
                <w:b/>
                <w:sz w:val="24"/>
              </w:rPr>
              <w:t>单价</w:t>
            </w:r>
          </w:p>
        </w:tc>
        <w:tc>
          <w:tcPr>
            <w:tcW w:w="992" w:type="dxa"/>
            <w:vAlign w:val="center"/>
          </w:tcPr>
          <w:p w14:paraId="259D5B11" w14:textId="77777777" w:rsidR="00217429" w:rsidRPr="005337E8" w:rsidRDefault="007D1D0E">
            <w:pPr>
              <w:spacing w:line="360" w:lineRule="auto"/>
              <w:jc w:val="center"/>
              <w:rPr>
                <w:rFonts w:ascii="宋体" w:hAnsi="宋体" w:cs="仿宋_GB2312"/>
                <w:b/>
                <w:sz w:val="24"/>
              </w:rPr>
            </w:pPr>
            <w:r w:rsidRPr="005337E8">
              <w:rPr>
                <w:rFonts w:ascii="宋体" w:hAnsi="宋体" w:hint="eastAsia"/>
                <w:b/>
                <w:sz w:val="24"/>
              </w:rPr>
              <w:t>总价</w:t>
            </w:r>
          </w:p>
        </w:tc>
        <w:tc>
          <w:tcPr>
            <w:tcW w:w="1559" w:type="dxa"/>
            <w:vAlign w:val="center"/>
          </w:tcPr>
          <w:p w14:paraId="20BB5D1D" w14:textId="77777777" w:rsidR="00217429" w:rsidRPr="005337E8" w:rsidRDefault="007D1D0E">
            <w:pPr>
              <w:spacing w:line="360" w:lineRule="auto"/>
              <w:rPr>
                <w:rFonts w:ascii="宋体" w:hAnsi="宋体"/>
                <w:b/>
                <w:sz w:val="24"/>
              </w:rPr>
            </w:pPr>
            <w:r w:rsidRPr="005337E8">
              <w:rPr>
                <w:rFonts w:ascii="宋体" w:hAnsi="宋体" w:hint="eastAsia"/>
                <w:b/>
                <w:sz w:val="24"/>
              </w:rPr>
              <w:t>服务要求（年限）</w:t>
            </w:r>
          </w:p>
        </w:tc>
      </w:tr>
      <w:tr w:rsidR="005337E8" w:rsidRPr="005337E8" w14:paraId="36FD2C98" w14:textId="77777777">
        <w:trPr>
          <w:trHeight w:val="441"/>
        </w:trPr>
        <w:tc>
          <w:tcPr>
            <w:tcW w:w="534" w:type="dxa"/>
            <w:vAlign w:val="center"/>
          </w:tcPr>
          <w:p w14:paraId="66A56DE4"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1</w:t>
            </w:r>
          </w:p>
        </w:tc>
        <w:tc>
          <w:tcPr>
            <w:tcW w:w="5670" w:type="dxa"/>
            <w:vAlign w:val="center"/>
          </w:tcPr>
          <w:p w14:paraId="7375B3FE" w14:textId="77777777" w:rsidR="00217429" w:rsidRPr="005337E8" w:rsidRDefault="00217429">
            <w:pPr>
              <w:snapToGrid w:val="0"/>
              <w:spacing w:line="360" w:lineRule="auto"/>
              <w:jc w:val="center"/>
              <w:rPr>
                <w:rFonts w:ascii="宋体" w:hAnsi="宋体" w:cs="仿宋_GB2312"/>
                <w:sz w:val="24"/>
              </w:rPr>
            </w:pPr>
          </w:p>
        </w:tc>
        <w:tc>
          <w:tcPr>
            <w:tcW w:w="1984" w:type="dxa"/>
            <w:vAlign w:val="center"/>
          </w:tcPr>
          <w:p w14:paraId="05871442" w14:textId="77777777" w:rsidR="00217429" w:rsidRPr="005337E8" w:rsidRDefault="00217429">
            <w:pPr>
              <w:snapToGrid w:val="0"/>
              <w:spacing w:line="360" w:lineRule="auto"/>
              <w:jc w:val="center"/>
              <w:rPr>
                <w:rFonts w:ascii="宋体" w:hAnsi="宋体" w:cs="仿宋_GB2312"/>
                <w:sz w:val="24"/>
              </w:rPr>
            </w:pPr>
          </w:p>
        </w:tc>
        <w:tc>
          <w:tcPr>
            <w:tcW w:w="1843" w:type="dxa"/>
            <w:vAlign w:val="center"/>
          </w:tcPr>
          <w:p w14:paraId="2A20DA8E" w14:textId="77777777" w:rsidR="00217429" w:rsidRPr="005337E8" w:rsidRDefault="00217429">
            <w:pPr>
              <w:snapToGrid w:val="0"/>
              <w:spacing w:line="360" w:lineRule="auto"/>
              <w:jc w:val="center"/>
              <w:rPr>
                <w:rFonts w:ascii="宋体" w:hAnsi="宋体" w:cs="仿宋_GB2312"/>
                <w:sz w:val="24"/>
              </w:rPr>
            </w:pPr>
          </w:p>
        </w:tc>
        <w:tc>
          <w:tcPr>
            <w:tcW w:w="850" w:type="dxa"/>
            <w:vAlign w:val="center"/>
          </w:tcPr>
          <w:p w14:paraId="496D445D" w14:textId="77777777" w:rsidR="00217429" w:rsidRPr="005337E8" w:rsidRDefault="00217429">
            <w:pPr>
              <w:snapToGrid w:val="0"/>
              <w:spacing w:line="360" w:lineRule="auto"/>
              <w:jc w:val="center"/>
              <w:rPr>
                <w:rFonts w:ascii="宋体" w:hAnsi="宋体" w:cs="仿宋_GB2312"/>
                <w:sz w:val="24"/>
              </w:rPr>
            </w:pPr>
          </w:p>
        </w:tc>
        <w:tc>
          <w:tcPr>
            <w:tcW w:w="993" w:type="dxa"/>
            <w:vAlign w:val="center"/>
          </w:tcPr>
          <w:p w14:paraId="7FE48843" w14:textId="77777777" w:rsidR="00217429" w:rsidRPr="005337E8" w:rsidRDefault="00217429">
            <w:pPr>
              <w:spacing w:line="360" w:lineRule="auto"/>
              <w:jc w:val="center"/>
              <w:rPr>
                <w:rFonts w:ascii="宋体" w:hAnsi="宋体" w:cs="仿宋_GB2312"/>
                <w:sz w:val="24"/>
              </w:rPr>
            </w:pPr>
          </w:p>
        </w:tc>
        <w:tc>
          <w:tcPr>
            <w:tcW w:w="992" w:type="dxa"/>
            <w:vAlign w:val="center"/>
          </w:tcPr>
          <w:p w14:paraId="7D4C626E" w14:textId="77777777" w:rsidR="00217429" w:rsidRPr="005337E8" w:rsidRDefault="00217429">
            <w:pPr>
              <w:spacing w:line="360" w:lineRule="auto"/>
              <w:jc w:val="center"/>
              <w:rPr>
                <w:rFonts w:ascii="宋体" w:hAnsi="宋体" w:cs="仿宋_GB2312"/>
                <w:sz w:val="24"/>
              </w:rPr>
            </w:pPr>
          </w:p>
        </w:tc>
        <w:tc>
          <w:tcPr>
            <w:tcW w:w="1559" w:type="dxa"/>
            <w:vAlign w:val="center"/>
          </w:tcPr>
          <w:p w14:paraId="76690BF8" w14:textId="77777777" w:rsidR="00217429" w:rsidRPr="005337E8" w:rsidRDefault="00217429">
            <w:pPr>
              <w:spacing w:line="360" w:lineRule="auto"/>
              <w:jc w:val="center"/>
              <w:rPr>
                <w:rFonts w:ascii="宋体" w:hAnsi="宋体" w:cs="仿宋_GB2312"/>
                <w:sz w:val="24"/>
              </w:rPr>
            </w:pPr>
          </w:p>
        </w:tc>
      </w:tr>
      <w:tr w:rsidR="005337E8" w:rsidRPr="005337E8" w14:paraId="48F4F9B4" w14:textId="77777777">
        <w:trPr>
          <w:trHeight w:val="453"/>
        </w:trPr>
        <w:tc>
          <w:tcPr>
            <w:tcW w:w="534" w:type="dxa"/>
            <w:vAlign w:val="center"/>
          </w:tcPr>
          <w:p w14:paraId="29A494AB"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2</w:t>
            </w:r>
          </w:p>
        </w:tc>
        <w:tc>
          <w:tcPr>
            <w:tcW w:w="5670" w:type="dxa"/>
            <w:vAlign w:val="center"/>
          </w:tcPr>
          <w:p w14:paraId="29E8289B" w14:textId="77777777" w:rsidR="00217429" w:rsidRPr="005337E8" w:rsidRDefault="00217429">
            <w:pPr>
              <w:snapToGrid w:val="0"/>
              <w:spacing w:line="360" w:lineRule="auto"/>
              <w:jc w:val="center"/>
              <w:rPr>
                <w:rFonts w:ascii="宋体" w:hAnsi="宋体" w:cs="仿宋_GB2312"/>
                <w:sz w:val="24"/>
              </w:rPr>
            </w:pPr>
          </w:p>
        </w:tc>
        <w:tc>
          <w:tcPr>
            <w:tcW w:w="1984" w:type="dxa"/>
            <w:vAlign w:val="center"/>
          </w:tcPr>
          <w:p w14:paraId="4A6A9CE6" w14:textId="77777777" w:rsidR="00217429" w:rsidRPr="005337E8" w:rsidRDefault="00217429">
            <w:pPr>
              <w:snapToGrid w:val="0"/>
              <w:spacing w:line="360" w:lineRule="auto"/>
              <w:jc w:val="center"/>
              <w:rPr>
                <w:rFonts w:ascii="宋体" w:hAnsi="宋体" w:cs="仿宋_GB2312"/>
                <w:sz w:val="24"/>
              </w:rPr>
            </w:pPr>
          </w:p>
        </w:tc>
        <w:tc>
          <w:tcPr>
            <w:tcW w:w="1843" w:type="dxa"/>
            <w:vAlign w:val="center"/>
          </w:tcPr>
          <w:p w14:paraId="7711EE2E" w14:textId="77777777" w:rsidR="00217429" w:rsidRPr="005337E8" w:rsidRDefault="00217429">
            <w:pPr>
              <w:snapToGrid w:val="0"/>
              <w:spacing w:line="360" w:lineRule="auto"/>
              <w:jc w:val="center"/>
              <w:rPr>
                <w:rFonts w:ascii="宋体" w:hAnsi="宋体" w:cs="仿宋_GB2312"/>
                <w:sz w:val="24"/>
              </w:rPr>
            </w:pPr>
          </w:p>
        </w:tc>
        <w:tc>
          <w:tcPr>
            <w:tcW w:w="850" w:type="dxa"/>
            <w:vAlign w:val="center"/>
          </w:tcPr>
          <w:p w14:paraId="05EB579F" w14:textId="77777777" w:rsidR="00217429" w:rsidRPr="005337E8" w:rsidRDefault="00217429">
            <w:pPr>
              <w:snapToGrid w:val="0"/>
              <w:spacing w:line="360" w:lineRule="auto"/>
              <w:jc w:val="center"/>
              <w:rPr>
                <w:rFonts w:ascii="宋体" w:hAnsi="宋体" w:cs="仿宋_GB2312"/>
                <w:sz w:val="24"/>
              </w:rPr>
            </w:pPr>
          </w:p>
        </w:tc>
        <w:tc>
          <w:tcPr>
            <w:tcW w:w="993" w:type="dxa"/>
            <w:vAlign w:val="center"/>
          </w:tcPr>
          <w:p w14:paraId="308D1A72" w14:textId="77777777" w:rsidR="00217429" w:rsidRPr="005337E8" w:rsidRDefault="00217429">
            <w:pPr>
              <w:spacing w:line="360" w:lineRule="auto"/>
              <w:jc w:val="center"/>
              <w:rPr>
                <w:rFonts w:ascii="宋体" w:hAnsi="宋体" w:cs="仿宋_GB2312"/>
                <w:sz w:val="24"/>
              </w:rPr>
            </w:pPr>
          </w:p>
        </w:tc>
        <w:tc>
          <w:tcPr>
            <w:tcW w:w="992" w:type="dxa"/>
            <w:vAlign w:val="center"/>
          </w:tcPr>
          <w:p w14:paraId="303C5D48" w14:textId="77777777" w:rsidR="00217429" w:rsidRPr="005337E8" w:rsidRDefault="00217429">
            <w:pPr>
              <w:spacing w:line="360" w:lineRule="auto"/>
              <w:jc w:val="center"/>
              <w:rPr>
                <w:rFonts w:ascii="宋体" w:hAnsi="宋体" w:cs="仿宋_GB2312"/>
                <w:sz w:val="24"/>
              </w:rPr>
            </w:pPr>
          </w:p>
        </w:tc>
        <w:tc>
          <w:tcPr>
            <w:tcW w:w="1559" w:type="dxa"/>
            <w:vAlign w:val="center"/>
          </w:tcPr>
          <w:p w14:paraId="16D37324" w14:textId="77777777" w:rsidR="00217429" w:rsidRPr="005337E8" w:rsidRDefault="00217429">
            <w:pPr>
              <w:spacing w:line="360" w:lineRule="auto"/>
              <w:jc w:val="center"/>
              <w:rPr>
                <w:rFonts w:ascii="宋体" w:hAnsi="宋体" w:cs="仿宋_GB2312"/>
                <w:sz w:val="24"/>
              </w:rPr>
            </w:pPr>
          </w:p>
        </w:tc>
      </w:tr>
      <w:tr w:rsidR="005337E8" w:rsidRPr="005337E8" w14:paraId="7C16BDF9" w14:textId="77777777">
        <w:trPr>
          <w:trHeight w:val="453"/>
        </w:trPr>
        <w:tc>
          <w:tcPr>
            <w:tcW w:w="534" w:type="dxa"/>
            <w:vAlign w:val="center"/>
          </w:tcPr>
          <w:p w14:paraId="791C4F1F"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3</w:t>
            </w:r>
          </w:p>
        </w:tc>
        <w:tc>
          <w:tcPr>
            <w:tcW w:w="5670" w:type="dxa"/>
            <w:vAlign w:val="center"/>
          </w:tcPr>
          <w:p w14:paraId="4E144535" w14:textId="77777777" w:rsidR="00217429" w:rsidRPr="005337E8" w:rsidRDefault="00217429">
            <w:pPr>
              <w:snapToGrid w:val="0"/>
              <w:spacing w:line="360" w:lineRule="auto"/>
              <w:jc w:val="center"/>
              <w:rPr>
                <w:rFonts w:ascii="宋体" w:hAnsi="宋体"/>
                <w:b/>
                <w:sz w:val="24"/>
              </w:rPr>
            </w:pPr>
          </w:p>
        </w:tc>
        <w:tc>
          <w:tcPr>
            <w:tcW w:w="1984" w:type="dxa"/>
            <w:vAlign w:val="center"/>
          </w:tcPr>
          <w:p w14:paraId="7AAFE049" w14:textId="77777777" w:rsidR="00217429" w:rsidRPr="005337E8" w:rsidRDefault="00217429">
            <w:pPr>
              <w:snapToGrid w:val="0"/>
              <w:spacing w:line="360" w:lineRule="auto"/>
              <w:jc w:val="center"/>
              <w:rPr>
                <w:rFonts w:ascii="宋体" w:hAnsi="宋体" w:cs="仿宋_GB2312"/>
                <w:sz w:val="24"/>
              </w:rPr>
            </w:pPr>
          </w:p>
        </w:tc>
        <w:tc>
          <w:tcPr>
            <w:tcW w:w="1843" w:type="dxa"/>
            <w:vAlign w:val="center"/>
          </w:tcPr>
          <w:p w14:paraId="483C4F26" w14:textId="77777777" w:rsidR="00217429" w:rsidRPr="005337E8" w:rsidRDefault="00217429">
            <w:pPr>
              <w:snapToGrid w:val="0"/>
              <w:spacing w:line="360" w:lineRule="auto"/>
              <w:jc w:val="center"/>
              <w:rPr>
                <w:rFonts w:ascii="宋体" w:hAnsi="宋体" w:cs="仿宋_GB2312"/>
                <w:sz w:val="24"/>
              </w:rPr>
            </w:pPr>
          </w:p>
        </w:tc>
        <w:tc>
          <w:tcPr>
            <w:tcW w:w="850" w:type="dxa"/>
            <w:vAlign w:val="center"/>
          </w:tcPr>
          <w:p w14:paraId="4CB53DBE" w14:textId="77777777" w:rsidR="00217429" w:rsidRPr="005337E8" w:rsidRDefault="00217429">
            <w:pPr>
              <w:snapToGrid w:val="0"/>
              <w:spacing w:line="360" w:lineRule="auto"/>
              <w:jc w:val="center"/>
              <w:rPr>
                <w:rFonts w:ascii="宋体" w:hAnsi="宋体" w:cs="仿宋_GB2312"/>
                <w:sz w:val="24"/>
              </w:rPr>
            </w:pPr>
          </w:p>
        </w:tc>
        <w:tc>
          <w:tcPr>
            <w:tcW w:w="993" w:type="dxa"/>
            <w:vAlign w:val="center"/>
          </w:tcPr>
          <w:p w14:paraId="600E932A" w14:textId="77777777" w:rsidR="00217429" w:rsidRPr="005337E8" w:rsidRDefault="00217429">
            <w:pPr>
              <w:spacing w:line="360" w:lineRule="auto"/>
              <w:jc w:val="center"/>
              <w:rPr>
                <w:rFonts w:ascii="宋体" w:hAnsi="宋体" w:cs="仿宋_GB2312"/>
                <w:sz w:val="24"/>
              </w:rPr>
            </w:pPr>
          </w:p>
        </w:tc>
        <w:tc>
          <w:tcPr>
            <w:tcW w:w="992" w:type="dxa"/>
            <w:vAlign w:val="center"/>
          </w:tcPr>
          <w:p w14:paraId="2A3096BD" w14:textId="77777777" w:rsidR="00217429" w:rsidRPr="005337E8" w:rsidRDefault="00217429">
            <w:pPr>
              <w:spacing w:line="360" w:lineRule="auto"/>
              <w:jc w:val="center"/>
              <w:rPr>
                <w:rFonts w:ascii="宋体" w:hAnsi="宋体" w:cs="仿宋_GB2312"/>
                <w:sz w:val="24"/>
              </w:rPr>
            </w:pPr>
          </w:p>
        </w:tc>
        <w:tc>
          <w:tcPr>
            <w:tcW w:w="1559" w:type="dxa"/>
            <w:vAlign w:val="center"/>
          </w:tcPr>
          <w:p w14:paraId="25139A64" w14:textId="77777777" w:rsidR="00217429" w:rsidRPr="005337E8" w:rsidRDefault="00217429">
            <w:pPr>
              <w:spacing w:line="360" w:lineRule="auto"/>
              <w:jc w:val="center"/>
              <w:rPr>
                <w:rFonts w:ascii="宋体" w:hAnsi="宋体" w:cs="仿宋_GB2312"/>
                <w:sz w:val="24"/>
              </w:rPr>
            </w:pPr>
          </w:p>
        </w:tc>
      </w:tr>
      <w:tr w:rsidR="005337E8" w:rsidRPr="005337E8" w14:paraId="25FDCB29" w14:textId="77777777">
        <w:trPr>
          <w:trHeight w:val="453"/>
        </w:trPr>
        <w:tc>
          <w:tcPr>
            <w:tcW w:w="534" w:type="dxa"/>
            <w:vAlign w:val="center"/>
          </w:tcPr>
          <w:p w14:paraId="0F82FCE2"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4</w:t>
            </w:r>
          </w:p>
        </w:tc>
        <w:tc>
          <w:tcPr>
            <w:tcW w:w="5670" w:type="dxa"/>
            <w:vAlign w:val="center"/>
          </w:tcPr>
          <w:p w14:paraId="2F2C34A8" w14:textId="77777777" w:rsidR="00217429" w:rsidRPr="005337E8" w:rsidRDefault="00217429">
            <w:pPr>
              <w:snapToGrid w:val="0"/>
              <w:spacing w:line="360" w:lineRule="auto"/>
              <w:jc w:val="center"/>
              <w:rPr>
                <w:rFonts w:ascii="宋体" w:hAnsi="宋体"/>
                <w:b/>
                <w:sz w:val="24"/>
              </w:rPr>
            </w:pPr>
          </w:p>
        </w:tc>
        <w:tc>
          <w:tcPr>
            <w:tcW w:w="1984" w:type="dxa"/>
            <w:vAlign w:val="center"/>
          </w:tcPr>
          <w:p w14:paraId="4DECE09B" w14:textId="77777777" w:rsidR="00217429" w:rsidRPr="005337E8" w:rsidRDefault="00217429">
            <w:pPr>
              <w:snapToGrid w:val="0"/>
              <w:spacing w:line="360" w:lineRule="auto"/>
              <w:jc w:val="center"/>
              <w:rPr>
                <w:rFonts w:ascii="宋体" w:hAnsi="宋体" w:cs="仿宋_GB2312"/>
                <w:sz w:val="24"/>
              </w:rPr>
            </w:pPr>
          </w:p>
        </w:tc>
        <w:tc>
          <w:tcPr>
            <w:tcW w:w="1843" w:type="dxa"/>
            <w:vAlign w:val="center"/>
          </w:tcPr>
          <w:p w14:paraId="13717067" w14:textId="77777777" w:rsidR="00217429" w:rsidRPr="005337E8" w:rsidRDefault="00217429">
            <w:pPr>
              <w:snapToGrid w:val="0"/>
              <w:spacing w:line="360" w:lineRule="auto"/>
              <w:jc w:val="center"/>
              <w:rPr>
                <w:rFonts w:ascii="宋体" w:hAnsi="宋体" w:cs="仿宋_GB2312"/>
                <w:sz w:val="24"/>
              </w:rPr>
            </w:pPr>
          </w:p>
        </w:tc>
        <w:tc>
          <w:tcPr>
            <w:tcW w:w="850" w:type="dxa"/>
            <w:vAlign w:val="center"/>
          </w:tcPr>
          <w:p w14:paraId="01F1EDF2" w14:textId="77777777" w:rsidR="00217429" w:rsidRPr="005337E8" w:rsidRDefault="00217429">
            <w:pPr>
              <w:snapToGrid w:val="0"/>
              <w:spacing w:line="360" w:lineRule="auto"/>
              <w:jc w:val="center"/>
              <w:rPr>
                <w:rFonts w:ascii="宋体" w:hAnsi="宋体" w:cs="仿宋_GB2312"/>
                <w:sz w:val="24"/>
              </w:rPr>
            </w:pPr>
          </w:p>
        </w:tc>
        <w:tc>
          <w:tcPr>
            <w:tcW w:w="993" w:type="dxa"/>
            <w:vAlign w:val="center"/>
          </w:tcPr>
          <w:p w14:paraId="39421E2D" w14:textId="77777777" w:rsidR="00217429" w:rsidRPr="005337E8" w:rsidRDefault="00217429">
            <w:pPr>
              <w:spacing w:line="360" w:lineRule="auto"/>
              <w:jc w:val="center"/>
              <w:rPr>
                <w:rFonts w:ascii="宋体" w:hAnsi="宋体" w:cs="仿宋_GB2312"/>
                <w:sz w:val="24"/>
              </w:rPr>
            </w:pPr>
          </w:p>
        </w:tc>
        <w:tc>
          <w:tcPr>
            <w:tcW w:w="992" w:type="dxa"/>
            <w:vAlign w:val="center"/>
          </w:tcPr>
          <w:p w14:paraId="388C8635" w14:textId="77777777" w:rsidR="00217429" w:rsidRPr="005337E8" w:rsidRDefault="00217429">
            <w:pPr>
              <w:spacing w:line="360" w:lineRule="auto"/>
              <w:jc w:val="center"/>
              <w:rPr>
                <w:rFonts w:ascii="宋体" w:hAnsi="宋体" w:cs="仿宋_GB2312"/>
                <w:sz w:val="24"/>
              </w:rPr>
            </w:pPr>
          </w:p>
        </w:tc>
        <w:tc>
          <w:tcPr>
            <w:tcW w:w="1559" w:type="dxa"/>
            <w:vAlign w:val="center"/>
          </w:tcPr>
          <w:p w14:paraId="02057247" w14:textId="77777777" w:rsidR="00217429" w:rsidRPr="005337E8" w:rsidRDefault="00217429">
            <w:pPr>
              <w:spacing w:line="360" w:lineRule="auto"/>
              <w:jc w:val="center"/>
              <w:rPr>
                <w:rFonts w:ascii="宋体" w:hAnsi="宋体" w:cs="仿宋_GB2312"/>
                <w:sz w:val="24"/>
              </w:rPr>
            </w:pPr>
          </w:p>
        </w:tc>
      </w:tr>
      <w:tr w:rsidR="005337E8" w:rsidRPr="005337E8" w14:paraId="059F79AB" w14:textId="77777777">
        <w:trPr>
          <w:trHeight w:val="453"/>
        </w:trPr>
        <w:tc>
          <w:tcPr>
            <w:tcW w:w="534" w:type="dxa"/>
            <w:vAlign w:val="center"/>
          </w:tcPr>
          <w:p w14:paraId="1467B4AC"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5</w:t>
            </w:r>
          </w:p>
        </w:tc>
        <w:tc>
          <w:tcPr>
            <w:tcW w:w="5670" w:type="dxa"/>
            <w:vAlign w:val="center"/>
          </w:tcPr>
          <w:p w14:paraId="698AED9E" w14:textId="77777777" w:rsidR="00217429" w:rsidRPr="005337E8" w:rsidRDefault="00217429">
            <w:pPr>
              <w:snapToGrid w:val="0"/>
              <w:spacing w:line="360" w:lineRule="auto"/>
              <w:jc w:val="center"/>
              <w:rPr>
                <w:rFonts w:ascii="宋体" w:hAnsi="宋体" w:cs="仿宋_GB2312"/>
                <w:sz w:val="24"/>
              </w:rPr>
            </w:pPr>
          </w:p>
        </w:tc>
        <w:tc>
          <w:tcPr>
            <w:tcW w:w="1984" w:type="dxa"/>
            <w:vAlign w:val="center"/>
          </w:tcPr>
          <w:p w14:paraId="11CABD03" w14:textId="77777777" w:rsidR="00217429" w:rsidRPr="005337E8" w:rsidRDefault="00217429">
            <w:pPr>
              <w:snapToGrid w:val="0"/>
              <w:spacing w:line="360" w:lineRule="auto"/>
              <w:jc w:val="center"/>
              <w:rPr>
                <w:rFonts w:ascii="宋体" w:hAnsi="宋体" w:cs="仿宋_GB2312"/>
                <w:sz w:val="24"/>
              </w:rPr>
            </w:pPr>
          </w:p>
        </w:tc>
        <w:tc>
          <w:tcPr>
            <w:tcW w:w="1843" w:type="dxa"/>
            <w:vAlign w:val="center"/>
          </w:tcPr>
          <w:p w14:paraId="29C1E42C" w14:textId="77777777" w:rsidR="00217429" w:rsidRPr="005337E8" w:rsidRDefault="00217429">
            <w:pPr>
              <w:snapToGrid w:val="0"/>
              <w:spacing w:line="360" w:lineRule="auto"/>
              <w:jc w:val="center"/>
              <w:rPr>
                <w:rFonts w:ascii="宋体" w:hAnsi="宋体" w:cs="仿宋_GB2312"/>
                <w:sz w:val="24"/>
              </w:rPr>
            </w:pPr>
          </w:p>
        </w:tc>
        <w:tc>
          <w:tcPr>
            <w:tcW w:w="850" w:type="dxa"/>
            <w:vAlign w:val="center"/>
          </w:tcPr>
          <w:p w14:paraId="0E5B3BC9" w14:textId="77777777" w:rsidR="00217429" w:rsidRPr="005337E8" w:rsidRDefault="00217429">
            <w:pPr>
              <w:snapToGrid w:val="0"/>
              <w:spacing w:line="360" w:lineRule="auto"/>
              <w:jc w:val="center"/>
              <w:rPr>
                <w:rFonts w:ascii="宋体" w:hAnsi="宋体" w:cs="仿宋_GB2312"/>
                <w:sz w:val="24"/>
              </w:rPr>
            </w:pPr>
          </w:p>
        </w:tc>
        <w:tc>
          <w:tcPr>
            <w:tcW w:w="993" w:type="dxa"/>
            <w:vAlign w:val="center"/>
          </w:tcPr>
          <w:p w14:paraId="5D1152A7" w14:textId="77777777" w:rsidR="00217429" w:rsidRPr="005337E8" w:rsidRDefault="00217429">
            <w:pPr>
              <w:spacing w:line="360" w:lineRule="auto"/>
              <w:jc w:val="center"/>
              <w:rPr>
                <w:rFonts w:ascii="宋体" w:hAnsi="宋体" w:cs="仿宋_GB2312"/>
                <w:sz w:val="24"/>
              </w:rPr>
            </w:pPr>
          </w:p>
        </w:tc>
        <w:tc>
          <w:tcPr>
            <w:tcW w:w="992" w:type="dxa"/>
            <w:vAlign w:val="center"/>
          </w:tcPr>
          <w:p w14:paraId="7C9CB931" w14:textId="77777777" w:rsidR="00217429" w:rsidRPr="005337E8" w:rsidRDefault="00217429">
            <w:pPr>
              <w:spacing w:line="360" w:lineRule="auto"/>
              <w:jc w:val="center"/>
              <w:rPr>
                <w:rFonts w:ascii="宋体" w:hAnsi="宋体" w:cs="仿宋_GB2312"/>
                <w:sz w:val="24"/>
              </w:rPr>
            </w:pPr>
          </w:p>
        </w:tc>
        <w:tc>
          <w:tcPr>
            <w:tcW w:w="1559" w:type="dxa"/>
            <w:vAlign w:val="center"/>
          </w:tcPr>
          <w:p w14:paraId="2379758D" w14:textId="77777777" w:rsidR="00217429" w:rsidRPr="005337E8" w:rsidRDefault="00217429">
            <w:pPr>
              <w:spacing w:line="360" w:lineRule="auto"/>
              <w:jc w:val="center"/>
              <w:rPr>
                <w:rFonts w:ascii="宋体" w:hAnsi="宋体" w:cs="仿宋_GB2312"/>
                <w:sz w:val="24"/>
              </w:rPr>
            </w:pPr>
          </w:p>
        </w:tc>
      </w:tr>
      <w:tr w:rsidR="005337E8" w:rsidRPr="005337E8" w14:paraId="13DDD947" w14:textId="77777777">
        <w:trPr>
          <w:trHeight w:val="453"/>
        </w:trPr>
        <w:tc>
          <w:tcPr>
            <w:tcW w:w="534" w:type="dxa"/>
            <w:vAlign w:val="center"/>
          </w:tcPr>
          <w:p w14:paraId="520B479F"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6</w:t>
            </w:r>
          </w:p>
        </w:tc>
        <w:tc>
          <w:tcPr>
            <w:tcW w:w="5670" w:type="dxa"/>
            <w:vAlign w:val="center"/>
          </w:tcPr>
          <w:p w14:paraId="15C788F0" w14:textId="77777777" w:rsidR="00217429" w:rsidRPr="005337E8" w:rsidRDefault="00217429">
            <w:pPr>
              <w:snapToGrid w:val="0"/>
              <w:spacing w:line="360" w:lineRule="auto"/>
              <w:jc w:val="center"/>
              <w:rPr>
                <w:rFonts w:ascii="宋体" w:hAnsi="宋体" w:cs="仿宋_GB2312"/>
                <w:sz w:val="24"/>
              </w:rPr>
            </w:pPr>
          </w:p>
        </w:tc>
        <w:tc>
          <w:tcPr>
            <w:tcW w:w="1984" w:type="dxa"/>
            <w:vAlign w:val="center"/>
          </w:tcPr>
          <w:p w14:paraId="22DD216D" w14:textId="77777777" w:rsidR="00217429" w:rsidRPr="005337E8" w:rsidRDefault="00217429">
            <w:pPr>
              <w:snapToGrid w:val="0"/>
              <w:spacing w:line="360" w:lineRule="auto"/>
              <w:jc w:val="center"/>
              <w:rPr>
                <w:rFonts w:ascii="宋体" w:hAnsi="宋体" w:cs="仿宋_GB2312"/>
                <w:sz w:val="24"/>
              </w:rPr>
            </w:pPr>
          </w:p>
        </w:tc>
        <w:tc>
          <w:tcPr>
            <w:tcW w:w="1843" w:type="dxa"/>
            <w:vAlign w:val="center"/>
          </w:tcPr>
          <w:p w14:paraId="18581BF5" w14:textId="77777777" w:rsidR="00217429" w:rsidRPr="005337E8" w:rsidRDefault="00217429">
            <w:pPr>
              <w:snapToGrid w:val="0"/>
              <w:spacing w:line="360" w:lineRule="auto"/>
              <w:jc w:val="center"/>
              <w:rPr>
                <w:rFonts w:ascii="宋体" w:hAnsi="宋体" w:cs="仿宋_GB2312"/>
                <w:sz w:val="24"/>
              </w:rPr>
            </w:pPr>
          </w:p>
        </w:tc>
        <w:tc>
          <w:tcPr>
            <w:tcW w:w="850" w:type="dxa"/>
            <w:vAlign w:val="center"/>
          </w:tcPr>
          <w:p w14:paraId="073532D1" w14:textId="77777777" w:rsidR="00217429" w:rsidRPr="005337E8" w:rsidRDefault="00217429">
            <w:pPr>
              <w:snapToGrid w:val="0"/>
              <w:spacing w:line="360" w:lineRule="auto"/>
              <w:jc w:val="center"/>
              <w:rPr>
                <w:rFonts w:ascii="宋体" w:hAnsi="宋体" w:cs="仿宋_GB2312"/>
                <w:sz w:val="24"/>
              </w:rPr>
            </w:pPr>
          </w:p>
        </w:tc>
        <w:tc>
          <w:tcPr>
            <w:tcW w:w="993" w:type="dxa"/>
            <w:vAlign w:val="center"/>
          </w:tcPr>
          <w:p w14:paraId="1EEB20DE" w14:textId="77777777" w:rsidR="00217429" w:rsidRPr="005337E8" w:rsidRDefault="00217429">
            <w:pPr>
              <w:spacing w:line="360" w:lineRule="auto"/>
              <w:jc w:val="center"/>
              <w:rPr>
                <w:rFonts w:ascii="宋体" w:hAnsi="宋体" w:cs="仿宋_GB2312"/>
                <w:sz w:val="24"/>
              </w:rPr>
            </w:pPr>
          </w:p>
        </w:tc>
        <w:tc>
          <w:tcPr>
            <w:tcW w:w="992" w:type="dxa"/>
            <w:vAlign w:val="center"/>
          </w:tcPr>
          <w:p w14:paraId="3D58AD2E" w14:textId="77777777" w:rsidR="00217429" w:rsidRPr="005337E8" w:rsidRDefault="00217429">
            <w:pPr>
              <w:spacing w:line="360" w:lineRule="auto"/>
              <w:jc w:val="center"/>
              <w:rPr>
                <w:rFonts w:ascii="宋体" w:hAnsi="宋体" w:cs="仿宋_GB2312"/>
                <w:sz w:val="24"/>
              </w:rPr>
            </w:pPr>
          </w:p>
        </w:tc>
        <w:tc>
          <w:tcPr>
            <w:tcW w:w="1559" w:type="dxa"/>
            <w:vAlign w:val="center"/>
          </w:tcPr>
          <w:p w14:paraId="0DF890F6" w14:textId="77777777" w:rsidR="00217429" w:rsidRPr="005337E8" w:rsidRDefault="00217429">
            <w:pPr>
              <w:spacing w:line="360" w:lineRule="auto"/>
              <w:jc w:val="center"/>
              <w:rPr>
                <w:rFonts w:ascii="宋体" w:hAnsi="宋体" w:cs="仿宋_GB2312"/>
                <w:sz w:val="24"/>
              </w:rPr>
            </w:pPr>
          </w:p>
        </w:tc>
      </w:tr>
      <w:tr w:rsidR="005337E8" w:rsidRPr="005337E8" w14:paraId="5C85B220" w14:textId="77777777">
        <w:trPr>
          <w:trHeight w:val="453"/>
        </w:trPr>
        <w:tc>
          <w:tcPr>
            <w:tcW w:w="534" w:type="dxa"/>
            <w:vAlign w:val="center"/>
          </w:tcPr>
          <w:p w14:paraId="40E53D34"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7</w:t>
            </w:r>
          </w:p>
        </w:tc>
        <w:tc>
          <w:tcPr>
            <w:tcW w:w="5670" w:type="dxa"/>
            <w:vAlign w:val="center"/>
          </w:tcPr>
          <w:p w14:paraId="3569C783" w14:textId="77777777" w:rsidR="00217429" w:rsidRPr="005337E8" w:rsidRDefault="00217429">
            <w:pPr>
              <w:snapToGrid w:val="0"/>
              <w:spacing w:line="360" w:lineRule="auto"/>
              <w:jc w:val="center"/>
              <w:rPr>
                <w:rFonts w:ascii="宋体" w:hAnsi="宋体"/>
                <w:b/>
                <w:sz w:val="24"/>
              </w:rPr>
            </w:pPr>
          </w:p>
        </w:tc>
        <w:tc>
          <w:tcPr>
            <w:tcW w:w="1984" w:type="dxa"/>
            <w:vAlign w:val="center"/>
          </w:tcPr>
          <w:p w14:paraId="3617BB57" w14:textId="77777777" w:rsidR="00217429" w:rsidRPr="005337E8" w:rsidRDefault="00217429">
            <w:pPr>
              <w:snapToGrid w:val="0"/>
              <w:spacing w:line="360" w:lineRule="auto"/>
              <w:jc w:val="center"/>
              <w:rPr>
                <w:rFonts w:ascii="宋体" w:hAnsi="宋体" w:cs="仿宋_GB2312"/>
                <w:sz w:val="24"/>
              </w:rPr>
            </w:pPr>
          </w:p>
        </w:tc>
        <w:tc>
          <w:tcPr>
            <w:tcW w:w="1843" w:type="dxa"/>
            <w:vAlign w:val="center"/>
          </w:tcPr>
          <w:p w14:paraId="477ACEC6" w14:textId="77777777" w:rsidR="00217429" w:rsidRPr="005337E8" w:rsidRDefault="00217429">
            <w:pPr>
              <w:snapToGrid w:val="0"/>
              <w:spacing w:line="360" w:lineRule="auto"/>
              <w:jc w:val="center"/>
              <w:rPr>
                <w:rFonts w:ascii="宋体" w:hAnsi="宋体" w:cs="仿宋_GB2312"/>
                <w:sz w:val="24"/>
              </w:rPr>
            </w:pPr>
          </w:p>
        </w:tc>
        <w:tc>
          <w:tcPr>
            <w:tcW w:w="850" w:type="dxa"/>
            <w:vAlign w:val="center"/>
          </w:tcPr>
          <w:p w14:paraId="4D5B576C" w14:textId="77777777" w:rsidR="00217429" w:rsidRPr="005337E8" w:rsidRDefault="00217429">
            <w:pPr>
              <w:snapToGrid w:val="0"/>
              <w:spacing w:line="360" w:lineRule="auto"/>
              <w:jc w:val="center"/>
              <w:rPr>
                <w:rFonts w:ascii="宋体" w:hAnsi="宋体" w:cs="仿宋_GB2312"/>
                <w:sz w:val="24"/>
              </w:rPr>
            </w:pPr>
          </w:p>
        </w:tc>
        <w:tc>
          <w:tcPr>
            <w:tcW w:w="993" w:type="dxa"/>
            <w:vAlign w:val="center"/>
          </w:tcPr>
          <w:p w14:paraId="4435ADBD" w14:textId="77777777" w:rsidR="00217429" w:rsidRPr="005337E8" w:rsidRDefault="00217429">
            <w:pPr>
              <w:spacing w:line="360" w:lineRule="auto"/>
              <w:jc w:val="center"/>
              <w:rPr>
                <w:rFonts w:ascii="宋体" w:hAnsi="宋体" w:cs="仿宋_GB2312"/>
                <w:sz w:val="24"/>
              </w:rPr>
            </w:pPr>
          </w:p>
        </w:tc>
        <w:tc>
          <w:tcPr>
            <w:tcW w:w="992" w:type="dxa"/>
            <w:vAlign w:val="center"/>
          </w:tcPr>
          <w:p w14:paraId="5A570DE4" w14:textId="77777777" w:rsidR="00217429" w:rsidRPr="005337E8" w:rsidRDefault="00217429">
            <w:pPr>
              <w:spacing w:line="360" w:lineRule="auto"/>
              <w:jc w:val="center"/>
              <w:rPr>
                <w:rFonts w:ascii="宋体" w:hAnsi="宋体" w:cs="仿宋_GB2312"/>
                <w:sz w:val="24"/>
              </w:rPr>
            </w:pPr>
          </w:p>
        </w:tc>
        <w:tc>
          <w:tcPr>
            <w:tcW w:w="1559" w:type="dxa"/>
            <w:vAlign w:val="center"/>
          </w:tcPr>
          <w:p w14:paraId="58BCC2B0" w14:textId="77777777" w:rsidR="00217429" w:rsidRPr="005337E8" w:rsidRDefault="00217429">
            <w:pPr>
              <w:spacing w:line="360" w:lineRule="auto"/>
              <w:jc w:val="center"/>
              <w:rPr>
                <w:rFonts w:ascii="宋体" w:hAnsi="宋体" w:cs="仿宋_GB2312"/>
                <w:sz w:val="24"/>
              </w:rPr>
            </w:pPr>
          </w:p>
        </w:tc>
      </w:tr>
      <w:tr w:rsidR="005337E8" w:rsidRPr="005337E8" w14:paraId="070EB264" w14:textId="77777777">
        <w:trPr>
          <w:trHeight w:val="453"/>
        </w:trPr>
        <w:tc>
          <w:tcPr>
            <w:tcW w:w="534" w:type="dxa"/>
            <w:vAlign w:val="center"/>
          </w:tcPr>
          <w:p w14:paraId="100F6DD0"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8</w:t>
            </w:r>
          </w:p>
        </w:tc>
        <w:tc>
          <w:tcPr>
            <w:tcW w:w="5670" w:type="dxa"/>
            <w:vAlign w:val="center"/>
          </w:tcPr>
          <w:p w14:paraId="3AF48587" w14:textId="77777777" w:rsidR="00217429" w:rsidRPr="005337E8" w:rsidRDefault="00217429">
            <w:pPr>
              <w:snapToGrid w:val="0"/>
              <w:spacing w:line="360" w:lineRule="auto"/>
              <w:jc w:val="center"/>
              <w:rPr>
                <w:rFonts w:ascii="宋体" w:hAnsi="宋体"/>
                <w:b/>
                <w:sz w:val="24"/>
              </w:rPr>
            </w:pPr>
          </w:p>
        </w:tc>
        <w:tc>
          <w:tcPr>
            <w:tcW w:w="1984" w:type="dxa"/>
            <w:vAlign w:val="center"/>
          </w:tcPr>
          <w:p w14:paraId="51B35206" w14:textId="77777777" w:rsidR="00217429" w:rsidRPr="005337E8" w:rsidRDefault="00217429">
            <w:pPr>
              <w:snapToGrid w:val="0"/>
              <w:spacing w:line="360" w:lineRule="auto"/>
              <w:jc w:val="center"/>
              <w:rPr>
                <w:rFonts w:ascii="宋体" w:hAnsi="宋体" w:cs="仿宋_GB2312"/>
                <w:sz w:val="24"/>
              </w:rPr>
            </w:pPr>
          </w:p>
        </w:tc>
        <w:tc>
          <w:tcPr>
            <w:tcW w:w="1843" w:type="dxa"/>
            <w:vAlign w:val="center"/>
          </w:tcPr>
          <w:p w14:paraId="675EA30B" w14:textId="77777777" w:rsidR="00217429" w:rsidRPr="005337E8" w:rsidRDefault="00217429">
            <w:pPr>
              <w:snapToGrid w:val="0"/>
              <w:spacing w:line="360" w:lineRule="auto"/>
              <w:jc w:val="center"/>
              <w:rPr>
                <w:rFonts w:ascii="宋体" w:hAnsi="宋体" w:cs="仿宋_GB2312"/>
                <w:sz w:val="24"/>
              </w:rPr>
            </w:pPr>
          </w:p>
        </w:tc>
        <w:tc>
          <w:tcPr>
            <w:tcW w:w="850" w:type="dxa"/>
            <w:vAlign w:val="center"/>
          </w:tcPr>
          <w:p w14:paraId="34A1C84B" w14:textId="77777777" w:rsidR="00217429" w:rsidRPr="005337E8" w:rsidRDefault="00217429">
            <w:pPr>
              <w:snapToGrid w:val="0"/>
              <w:spacing w:line="360" w:lineRule="auto"/>
              <w:jc w:val="center"/>
              <w:rPr>
                <w:rFonts w:ascii="宋体" w:hAnsi="宋体" w:cs="仿宋_GB2312"/>
                <w:sz w:val="24"/>
              </w:rPr>
            </w:pPr>
          </w:p>
        </w:tc>
        <w:tc>
          <w:tcPr>
            <w:tcW w:w="993" w:type="dxa"/>
            <w:vAlign w:val="center"/>
          </w:tcPr>
          <w:p w14:paraId="3D8DC348" w14:textId="77777777" w:rsidR="00217429" w:rsidRPr="005337E8" w:rsidRDefault="00217429">
            <w:pPr>
              <w:spacing w:line="360" w:lineRule="auto"/>
              <w:jc w:val="center"/>
              <w:rPr>
                <w:rFonts w:ascii="宋体" w:hAnsi="宋体" w:cs="仿宋_GB2312"/>
                <w:sz w:val="24"/>
              </w:rPr>
            </w:pPr>
          </w:p>
        </w:tc>
        <w:tc>
          <w:tcPr>
            <w:tcW w:w="992" w:type="dxa"/>
            <w:vAlign w:val="center"/>
          </w:tcPr>
          <w:p w14:paraId="0289796D" w14:textId="77777777" w:rsidR="00217429" w:rsidRPr="005337E8" w:rsidRDefault="00217429">
            <w:pPr>
              <w:spacing w:line="360" w:lineRule="auto"/>
              <w:jc w:val="center"/>
              <w:rPr>
                <w:rFonts w:ascii="宋体" w:hAnsi="宋体" w:cs="仿宋_GB2312"/>
                <w:sz w:val="24"/>
              </w:rPr>
            </w:pPr>
          </w:p>
        </w:tc>
        <w:tc>
          <w:tcPr>
            <w:tcW w:w="1559" w:type="dxa"/>
            <w:vAlign w:val="center"/>
          </w:tcPr>
          <w:p w14:paraId="6F03FD06" w14:textId="77777777" w:rsidR="00217429" w:rsidRPr="005337E8" w:rsidRDefault="00217429">
            <w:pPr>
              <w:spacing w:line="360" w:lineRule="auto"/>
              <w:jc w:val="center"/>
              <w:rPr>
                <w:rFonts w:ascii="宋体" w:hAnsi="宋体" w:cs="仿宋_GB2312"/>
                <w:sz w:val="24"/>
              </w:rPr>
            </w:pPr>
          </w:p>
        </w:tc>
      </w:tr>
      <w:tr w:rsidR="00AF1DC5" w:rsidRPr="005337E8" w14:paraId="419C005E" w14:textId="77777777">
        <w:trPr>
          <w:trHeight w:val="659"/>
        </w:trPr>
        <w:tc>
          <w:tcPr>
            <w:tcW w:w="10031" w:type="dxa"/>
            <w:gridSpan w:val="4"/>
            <w:vAlign w:val="center"/>
          </w:tcPr>
          <w:p w14:paraId="59DE5D66" w14:textId="77777777" w:rsidR="00217429" w:rsidRPr="005337E8" w:rsidRDefault="007D1D0E">
            <w:pPr>
              <w:spacing w:line="360" w:lineRule="auto"/>
              <w:jc w:val="center"/>
              <w:rPr>
                <w:rFonts w:ascii="宋体" w:hAnsi="宋体" w:cs="仿宋_GB2312"/>
                <w:b/>
                <w:sz w:val="24"/>
              </w:rPr>
            </w:pPr>
            <w:r w:rsidRPr="005337E8">
              <w:rPr>
                <w:rFonts w:ascii="宋体" w:hAnsi="宋体" w:cs="仿宋_GB2312" w:hint="eastAsia"/>
                <w:b/>
                <w:sz w:val="24"/>
              </w:rPr>
              <w:t>投标报价（小写）</w:t>
            </w:r>
          </w:p>
        </w:tc>
        <w:tc>
          <w:tcPr>
            <w:tcW w:w="4394" w:type="dxa"/>
            <w:gridSpan w:val="4"/>
            <w:vAlign w:val="center"/>
          </w:tcPr>
          <w:p w14:paraId="42B1FF4D" w14:textId="77777777" w:rsidR="00217429" w:rsidRPr="005337E8" w:rsidRDefault="00217429">
            <w:pPr>
              <w:spacing w:line="360" w:lineRule="auto"/>
              <w:jc w:val="center"/>
              <w:rPr>
                <w:rFonts w:ascii="宋体" w:hAnsi="宋体" w:cs="仿宋_GB2312"/>
                <w:sz w:val="24"/>
              </w:rPr>
            </w:pPr>
          </w:p>
        </w:tc>
      </w:tr>
      <w:tr w:rsidR="00AF1DC5" w:rsidRPr="005337E8" w14:paraId="4558EC3A" w14:textId="77777777">
        <w:trPr>
          <w:trHeight w:val="597"/>
        </w:trPr>
        <w:tc>
          <w:tcPr>
            <w:tcW w:w="10031" w:type="dxa"/>
            <w:gridSpan w:val="4"/>
            <w:vAlign w:val="center"/>
          </w:tcPr>
          <w:p w14:paraId="18C6F65C" w14:textId="77777777" w:rsidR="00217429" w:rsidRPr="005337E8" w:rsidRDefault="007D1D0E">
            <w:pPr>
              <w:spacing w:line="360" w:lineRule="auto"/>
              <w:jc w:val="center"/>
              <w:rPr>
                <w:rFonts w:ascii="宋体" w:hAnsi="宋体" w:cs="仿宋_GB2312"/>
                <w:b/>
                <w:sz w:val="24"/>
              </w:rPr>
            </w:pPr>
            <w:r w:rsidRPr="005337E8">
              <w:rPr>
                <w:rFonts w:ascii="宋体" w:hAnsi="宋体" w:cs="仿宋_GB2312" w:hint="eastAsia"/>
                <w:b/>
                <w:sz w:val="24"/>
              </w:rPr>
              <w:t>投标报价（大写）</w:t>
            </w:r>
          </w:p>
        </w:tc>
        <w:tc>
          <w:tcPr>
            <w:tcW w:w="4394" w:type="dxa"/>
            <w:gridSpan w:val="4"/>
            <w:vAlign w:val="center"/>
          </w:tcPr>
          <w:p w14:paraId="23E5E397" w14:textId="77777777" w:rsidR="00217429" w:rsidRPr="005337E8" w:rsidRDefault="00217429">
            <w:pPr>
              <w:spacing w:line="360" w:lineRule="auto"/>
              <w:jc w:val="center"/>
              <w:rPr>
                <w:rFonts w:ascii="宋体" w:hAnsi="宋体" w:cs="仿宋_GB2312"/>
                <w:sz w:val="24"/>
              </w:rPr>
            </w:pPr>
          </w:p>
        </w:tc>
      </w:tr>
    </w:tbl>
    <w:p w14:paraId="7F6B34C6" w14:textId="77777777" w:rsidR="00217429" w:rsidRPr="005337E8" w:rsidRDefault="007D1D0E">
      <w:pPr>
        <w:spacing w:line="360" w:lineRule="auto"/>
        <w:ind w:leftChars="-1" w:left="-2" w:firstLineChars="200" w:firstLine="480"/>
        <w:rPr>
          <w:rFonts w:ascii="宋体" w:hAnsi="宋体" w:cs="仿宋_GB2312"/>
          <w:kern w:val="0"/>
          <w:sz w:val="24"/>
          <w:lang w:val="zh-CN"/>
        </w:rPr>
      </w:pPr>
      <w:r w:rsidRPr="005337E8">
        <w:rPr>
          <w:rFonts w:ascii="宋体" w:hAnsi="宋体" w:cs="仿宋_GB2312" w:hint="eastAsia"/>
          <w:kern w:val="0"/>
          <w:sz w:val="24"/>
          <w:lang w:val="zh-CN"/>
        </w:rPr>
        <w:t>注：</w:t>
      </w:r>
    </w:p>
    <w:p w14:paraId="4ED4899D" w14:textId="77777777" w:rsidR="00217429" w:rsidRPr="005337E8" w:rsidRDefault="007D1D0E">
      <w:pPr>
        <w:spacing w:line="360" w:lineRule="auto"/>
        <w:ind w:leftChars="-1" w:left="-2" w:firstLineChars="200" w:firstLine="480"/>
        <w:rPr>
          <w:rFonts w:ascii="宋体" w:hAnsi="宋体" w:cs="仿宋_GB2312"/>
          <w:kern w:val="0"/>
          <w:sz w:val="24"/>
          <w:lang w:val="zh-CN"/>
        </w:rPr>
      </w:pPr>
      <w:r w:rsidRPr="005337E8">
        <w:rPr>
          <w:rFonts w:ascii="宋体" w:hAnsi="宋体" w:cs="仿宋_GB2312" w:hint="eastAsia"/>
          <w:kern w:val="0"/>
          <w:sz w:val="24"/>
          <w:lang w:val="zh-CN"/>
        </w:rPr>
        <w:lastRenderedPageBreak/>
        <w:t>1、投标人需按本表格式填写，不得自行更改。</w:t>
      </w:r>
    </w:p>
    <w:p w14:paraId="4AB02546" w14:textId="77777777" w:rsidR="00217429" w:rsidRPr="005337E8" w:rsidRDefault="007D1D0E">
      <w:pPr>
        <w:snapToGrid w:val="0"/>
        <w:spacing w:line="360" w:lineRule="auto"/>
        <w:ind w:left="480"/>
        <w:rPr>
          <w:rFonts w:ascii="宋体" w:hAnsi="宋体" w:cs="仿宋_GB2312"/>
          <w:kern w:val="0"/>
          <w:sz w:val="24"/>
          <w:lang w:val="zh-CN"/>
        </w:rPr>
      </w:pPr>
      <w:r w:rsidRPr="005337E8">
        <w:rPr>
          <w:rFonts w:ascii="宋体" w:hAnsi="宋体" w:cs="仿宋_GB2312" w:hint="eastAsia"/>
          <w:kern w:val="0"/>
          <w:sz w:val="24"/>
          <w:lang w:val="zh-CN"/>
        </w:rPr>
        <w:t>2、有关本项目实施所涉及的一切费用（详见前附表）均计入报价。</w:t>
      </w:r>
      <w:r w:rsidRPr="005337E8">
        <w:rPr>
          <w:rFonts w:ascii="宋体" w:hAnsi="宋体" w:cs="仿宋_GB2312" w:hint="eastAsia"/>
          <w:b/>
          <w:sz w:val="24"/>
        </w:rPr>
        <w:t>▲</w:t>
      </w:r>
      <w:r w:rsidRPr="005337E8">
        <w:rPr>
          <w:rFonts w:ascii="宋体" w:hAnsi="宋体" w:cs="仿宋_GB2312" w:hint="eastAsia"/>
          <w:b/>
          <w:kern w:val="0"/>
          <w:sz w:val="24"/>
          <w:lang w:val="zh-CN"/>
        </w:rPr>
        <w:t>采购人将以合同形式有偿取得货物或服务，不接受投标人给予的赠品、回扣或者与采购无关的其他商品、服务</w:t>
      </w:r>
      <w:r w:rsidRPr="005337E8">
        <w:rPr>
          <w:rFonts w:ascii="宋体" w:hAnsi="宋体" w:cs="仿宋_GB2312" w:hint="eastAsia"/>
          <w:kern w:val="0"/>
          <w:sz w:val="24"/>
          <w:lang w:val="zh-CN"/>
        </w:rPr>
        <w:t>，</w:t>
      </w:r>
      <w:r w:rsidRPr="005337E8">
        <w:rPr>
          <w:rFonts w:ascii="宋体" w:hAnsi="宋体" w:cs="仿宋_GB2312" w:hint="eastAsia"/>
          <w:b/>
          <w:kern w:val="0"/>
          <w:sz w:val="24"/>
          <w:lang w:val="zh-CN"/>
        </w:rPr>
        <w:t>各项明细费用请按实填写（不得出现“0元”“免费赠送”等形式的无偿报价）。</w:t>
      </w:r>
    </w:p>
    <w:p w14:paraId="6292D514" w14:textId="77777777" w:rsidR="00217429" w:rsidRPr="005337E8" w:rsidRDefault="007D1D0E">
      <w:pPr>
        <w:snapToGrid w:val="0"/>
        <w:spacing w:line="360" w:lineRule="auto"/>
        <w:ind w:firstLineChars="200" w:firstLine="480"/>
        <w:jc w:val="left"/>
        <w:rPr>
          <w:rFonts w:ascii="宋体" w:hAnsi="宋体" w:cs="仿宋_GB2312"/>
          <w:kern w:val="0"/>
          <w:sz w:val="24"/>
          <w:lang w:val="zh-CN"/>
        </w:rPr>
      </w:pPr>
      <w:r w:rsidRPr="005337E8">
        <w:rPr>
          <w:rFonts w:ascii="宋体" w:hAnsi="宋体" w:cs="仿宋_GB2312" w:hint="eastAsia"/>
          <w:kern w:val="0"/>
          <w:sz w:val="24"/>
          <w:lang w:val="zh-CN"/>
        </w:rPr>
        <w:t>3、以上表格要求细分项目及报价，在“规格型号（或具体服务）”一栏中，货物类项目填写规格型号，服务类项目填写具体服务。</w:t>
      </w:r>
    </w:p>
    <w:p w14:paraId="36055AA0" w14:textId="77777777" w:rsidR="00217429" w:rsidRPr="005337E8" w:rsidRDefault="007D1D0E">
      <w:pPr>
        <w:snapToGrid w:val="0"/>
        <w:spacing w:line="360" w:lineRule="auto"/>
        <w:ind w:firstLineChars="200" w:firstLine="480"/>
        <w:jc w:val="left"/>
        <w:rPr>
          <w:rFonts w:ascii="宋体" w:hAnsi="宋体" w:cs="仿宋_GB2312"/>
          <w:kern w:val="0"/>
          <w:sz w:val="24"/>
          <w:lang w:val="zh-CN"/>
        </w:rPr>
      </w:pPr>
      <w:r w:rsidRPr="005337E8">
        <w:rPr>
          <w:rFonts w:ascii="宋体" w:hAnsi="宋体" w:cs="仿宋_GB2312" w:hint="eastAsia"/>
          <w:kern w:val="0"/>
          <w:sz w:val="24"/>
          <w:lang w:val="zh-CN"/>
        </w:rPr>
        <w:t>4、特别提示：采购代理机构将对项目名称和项目编号，中标供应商名称、地址和中标金额，主要中标标的的名称、规格型号、数量、单价、服务要求等予以公示。</w:t>
      </w:r>
    </w:p>
    <w:p w14:paraId="0672775B" w14:textId="77777777" w:rsidR="00217429" w:rsidRPr="005337E8" w:rsidRDefault="007D1D0E">
      <w:pPr>
        <w:spacing w:line="360" w:lineRule="auto"/>
        <w:ind w:firstLineChars="200" w:firstLine="480"/>
        <w:rPr>
          <w:rFonts w:ascii="宋体" w:hAnsi="宋体" w:cs="仿宋_GB2312"/>
          <w:kern w:val="0"/>
          <w:sz w:val="24"/>
          <w:lang w:val="zh-CN"/>
        </w:rPr>
      </w:pPr>
      <w:r w:rsidRPr="005337E8">
        <w:rPr>
          <w:rFonts w:ascii="宋体" w:hAnsi="宋体" w:cs="仿宋_GB2312" w:hint="eastAsia"/>
          <w:kern w:val="0"/>
          <w:sz w:val="24"/>
          <w:szCs w:val="22"/>
          <w:lang w:val="zh-CN"/>
        </w:rPr>
        <w:t>5、</w:t>
      </w:r>
      <w:r w:rsidRPr="005337E8">
        <w:rPr>
          <w:rFonts w:ascii="宋体" w:hAnsi="宋体" w:cs="仿宋_GB2312"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70599F9E" w14:textId="77777777" w:rsidR="00217429" w:rsidRPr="005337E8" w:rsidRDefault="00217429">
      <w:pPr>
        <w:snapToGrid w:val="0"/>
        <w:spacing w:line="360" w:lineRule="auto"/>
        <w:ind w:firstLineChars="200" w:firstLine="482"/>
        <w:jc w:val="right"/>
        <w:rPr>
          <w:rFonts w:ascii="宋体" w:hAnsi="宋体" w:cs="仿宋_GB2312"/>
          <w:b/>
          <w:kern w:val="0"/>
          <w:sz w:val="24"/>
        </w:rPr>
      </w:pPr>
    </w:p>
    <w:p w14:paraId="394D6E21" w14:textId="77777777" w:rsidR="00217429" w:rsidRPr="005337E8" w:rsidRDefault="00217429">
      <w:pPr>
        <w:snapToGrid w:val="0"/>
        <w:spacing w:line="360" w:lineRule="auto"/>
        <w:ind w:firstLineChars="200" w:firstLine="482"/>
        <w:jc w:val="right"/>
        <w:rPr>
          <w:rFonts w:ascii="宋体" w:hAnsi="宋体" w:cs="仿宋_GB2312"/>
          <w:b/>
          <w:kern w:val="0"/>
          <w:sz w:val="24"/>
        </w:rPr>
      </w:pPr>
    </w:p>
    <w:p w14:paraId="6A86BA08" w14:textId="77777777" w:rsidR="00217429" w:rsidRPr="005337E8" w:rsidRDefault="007D1D0E">
      <w:pPr>
        <w:spacing w:line="360" w:lineRule="auto"/>
        <w:ind w:right="960" w:firstLineChars="4350" w:firstLine="10440"/>
        <w:rPr>
          <w:rFonts w:ascii="宋体" w:hAnsi="宋体" w:cs="仿宋_GB2312"/>
          <w:sz w:val="24"/>
        </w:rPr>
      </w:pPr>
      <w:r w:rsidRPr="005337E8">
        <w:rPr>
          <w:rFonts w:ascii="宋体" w:hAnsi="宋体" w:cs="仿宋_GB2312" w:hint="eastAsia"/>
          <w:sz w:val="24"/>
        </w:rPr>
        <w:t>投标人名称（电子签名）：</w:t>
      </w:r>
    </w:p>
    <w:p w14:paraId="4D9BC123" w14:textId="77777777" w:rsidR="00217429" w:rsidRPr="005337E8" w:rsidRDefault="007D1D0E">
      <w:pPr>
        <w:spacing w:line="360" w:lineRule="auto"/>
        <w:ind w:right="480"/>
        <w:jc w:val="center"/>
        <w:rPr>
          <w:rFonts w:ascii="宋体" w:hAnsi="宋体" w:cs="仿宋_GB2312"/>
          <w:sz w:val="24"/>
        </w:rPr>
      </w:pPr>
      <w:r w:rsidRPr="005337E8">
        <w:rPr>
          <w:rFonts w:ascii="宋体" w:hAnsi="宋体" w:cs="仿宋_GB2312" w:hint="eastAsia"/>
          <w:sz w:val="24"/>
        </w:rPr>
        <w:t xml:space="preserve">                                                                               日期：  年   月   日</w:t>
      </w:r>
    </w:p>
    <w:bookmarkEnd w:id="436"/>
    <w:p w14:paraId="6B4D3BB2" w14:textId="77777777" w:rsidR="00217429" w:rsidRPr="005337E8" w:rsidRDefault="00217429">
      <w:pPr>
        <w:spacing w:line="360" w:lineRule="auto"/>
        <w:jc w:val="center"/>
        <w:rPr>
          <w:rFonts w:ascii="宋体" w:hAnsi="宋体" w:cs="仿宋_GB2312"/>
          <w:sz w:val="36"/>
          <w:szCs w:val="36"/>
          <w:lang w:val="zh-CN"/>
        </w:rPr>
      </w:pPr>
    </w:p>
    <w:p w14:paraId="0CF80FA8" w14:textId="77777777" w:rsidR="00217429" w:rsidRPr="005337E8" w:rsidRDefault="00217429">
      <w:pPr>
        <w:spacing w:line="360" w:lineRule="auto"/>
        <w:jc w:val="center"/>
        <w:rPr>
          <w:rFonts w:ascii="宋体" w:hAnsi="宋体" w:cs="仿宋_GB2312"/>
          <w:sz w:val="36"/>
          <w:szCs w:val="36"/>
          <w:lang w:val="zh-CN"/>
        </w:rPr>
        <w:sectPr w:rsidR="00217429" w:rsidRPr="005337E8">
          <w:pgSz w:w="16838" w:h="11906" w:orient="landscape"/>
          <w:pgMar w:top="1418" w:right="1276" w:bottom="1418" w:left="1247" w:header="851" w:footer="992" w:gutter="0"/>
          <w:cols w:space="720"/>
          <w:titlePg/>
          <w:docGrid w:linePitch="312"/>
        </w:sectPr>
      </w:pPr>
    </w:p>
    <w:p w14:paraId="237D5A67" w14:textId="77777777" w:rsidR="00217429" w:rsidRPr="005337E8" w:rsidRDefault="00217429">
      <w:pPr>
        <w:spacing w:line="360" w:lineRule="auto"/>
        <w:jc w:val="center"/>
        <w:rPr>
          <w:rFonts w:ascii="宋体" w:hAnsi="宋体" w:cs="仿宋_GB2312"/>
          <w:b/>
          <w:sz w:val="32"/>
          <w:szCs w:val="32"/>
        </w:rPr>
      </w:pPr>
    </w:p>
    <w:p w14:paraId="1B01E801" w14:textId="77777777" w:rsidR="00217429" w:rsidRPr="005337E8" w:rsidRDefault="007D1D0E">
      <w:pPr>
        <w:pStyle w:val="1fe"/>
        <w:keepNext w:val="0"/>
        <w:pageBreakBefore w:val="0"/>
        <w:tabs>
          <w:tab w:val="clear" w:pos="720"/>
        </w:tabs>
        <w:snapToGrid w:val="0"/>
        <w:spacing w:before="120" w:after="120"/>
        <w:ind w:firstLine="643"/>
        <w:outlineLvl w:val="9"/>
        <w:rPr>
          <w:rFonts w:ascii="宋体" w:eastAsia="宋体" w:hAnsi="宋体" w:cs="仿宋_GB2312"/>
          <w:kern w:val="2"/>
          <w:sz w:val="32"/>
          <w:szCs w:val="32"/>
        </w:rPr>
      </w:pPr>
      <w:r w:rsidRPr="005337E8">
        <w:rPr>
          <w:rFonts w:ascii="宋体" w:eastAsia="宋体" w:hAnsi="宋体" w:cs="仿宋_GB2312" w:hint="eastAsia"/>
          <w:kern w:val="2"/>
          <w:sz w:val="32"/>
          <w:szCs w:val="32"/>
        </w:rPr>
        <w:t>三、中小企业声明函（工程、服务）</w:t>
      </w:r>
    </w:p>
    <w:p w14:paraId="332E25E3" w14:textId="77777777" w:rsidR="00217429" w:rsidRPr="005337E8" w:rsidRDefault="007D1D0E">
      <w:pPr>
        <w:spacing w:line="360" w:lineRule="auto"/>
        <w:ind w:firstLineChars="150" w:firstLine="360"/>
        <w:jc w:val="left"/>
        <w:rPr>
          <w:rFonts w:ascii="宋体" w:hAnsi="宋体" w:cs="仿宋_GB2312"/>
          <w:sz w:val="24"/>
        </w:rPr>
      </w:pPr>
      <w:r w:rsidRPr="005337E8">
        <w:rPr>
          <w:rFonts w:ascii="宋体" w:hAnsi="宋体" w:cs="仿宋_GB2312" w:hint="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14:paraId="0C703FCC" w14:textId="77777777" w:rsidR="00217429" w:rsidRPr="005337E8" w:rsidRDefault="007D1D0E">
      <w:pPr>
        <w:spacing w:line="360" w:lineRule="auto"/>
        <w:ind w:firstLineChars="200" w:firstLine="480"/>
        <w:jc w:val="left"/>
        <w:rPr>
          <w:rFonts w:ascii="宋体" w:hAnsi="宋体" w:cs="仿宋_GB2312"/>
          <w:sz w:val="24"/>
        </w:rPr>
      </w:pPr>
      <w:r w:rsidRPr="005337E8">
        <w:rPr>
          <w:rFonts w:ascii="宋体" w:hAnsi="宋体" w:cs="仿宋_GB2312" w:hint="eastAsia"/>
          <w:sz w:val="24"/>
        </w:rPr>
        <w:t>1.</w:t>
      </w:r>
      <w:r w:rsidRPr="005337E8">
        <w:rPr>
          <w:rFonts w:ascii="宋体" w:hAnsi="宋体" w:cs="仿宋_GB2312" w:hint="eastAsia"/>
          <w:sz w:val="24"/>
          <w:u w:val="single"/>
        </w:rPr>
        <w:t>（标的名称）</w:t>
      </w:r>
      <w:r w:rsidRPr="005337E8">
        <w:rPr>
          <w:rFonts w:ascii="宋体" w:hAnsi="宋体" w:cs="仿宋_GB2312" w:hint="eastAsia"/>
          <w:sz w:val="24"/>
        </w:rPr>
        <w:t xml:space="preserve"> ，属于 </w:t>
      </w:r>
      <w:r w:rsidRPr="005337E8">
        <w:rPr>
          <w:rFonts w:ascii="宋体" w:hAnsi="宋体" w:cs="仿宋_GB2312" w:hint="eastAsia"/>
          <w:sz w:val="24"/>
          <w:u w:val="single"/>
        </w:rPr>
        <w:t>（采购文件中明确的所属行业）</w:t>
      </w:r>
      <w:r w:rsidRPr="005337E8">
        <w:rPr>
          <w:rFonts w:ascii="宋体" w:hAnsi="宋体" w:cs="仿宋_GB2312" w:hint="eastAsia"/>
          <w:sz w:val="24"/>
        </w:rPr>
        <w:t xml:space="preserve"> ；承建（承接）企业为 </w:t>
      </w:r>
      <w:r w:rsidRPr="005337E8">
        <w:rPr>
          <w:rFonts w:ascii="宋体" w:hAnsi="宋体" w:cs="仿宋_GB2312" w:hint="eastAsia"/>
          <w:sz w:val="24"/>
          <w:u w:val="single"/>
        </w:rPr>
        <w:t>（企业名称）</w:t>
      </w:r>
      <w:r w:rsidRPr="005337E8">
        <w:rPr>
          <w:rFonts w:ascii="宋体" w:hAnsi="宋体" w:cs="仿宋_GB2312" w:hint="eastAsia"/>
          <w:sz w:val="24"/>
        </w:rPr>
        <w:t xml:space="preserve"> ，从业人员</w:t>
      </w:r>
      <w:r w:rsidRPr="005337E8">
        <w:rPr>
          <w:rFonts w:ascii="宋体" w:hAnsi="宋体" w:cs="仿宋_GB2312" w:hint="eastAsia"/>
          <w:sz w:val="24"/>
          <w:u w:val="single"/>
        </w:rPr>
        <w:t xml:space="preserve">   </w:t>
      </w:r>
      <w:r w:rsidRPr="005337E8">
        <w:rPr>
          <w:rFonts w:ascii="宋体" w:hAnsi="宋体" w:cs="仿宋_GB2312" w:hint="eastAsia"/>
          <w:sz w:val="24"/>
        </w:rPr>
        <w:t>人，营业收入为</w:t>
      </w:r>
      <w:r w:rsidRPr="005337E8">
        <w:rPr>
          <w:rFonts w:ascii="宋体" w:hAnsi="宋体" w:cs="仿宋_GB2312" w:hint="eastAsia"/>
          <w:sz w:val="24"/>
          <w:u w:val="single"/>
        </w:rPr>
        <w:t xml:space="preserve">  </w:t>
      </w:r>
      <w:r w:rsidRPr="005337E8">
        <w:rPr>
          <w:rFonts w:ascii="宋体" w:hAnsi="宋体" w:cs="仿宋_GB2312" w:hint="eastAsia"/>
          <w:sz w:val="24"/>
        </w:rPr>
        <w:t>万元，资产总额为</w:t>
      </w:r>
      <w:r w:rsidRPr="005337E8">
        <w:rPr>
          <w:rFonts w:ascii="宋体" w:hAnsi="宋体" w:cs="仿宋_GB2312" w:hint="eastAsia"/>
          <w:sz w:val="24"/>
          <w:u w:val="single"/>
        </w:rPr>
        <w:t xml:space="preserve">   </w:t>
      </w:r>
      <w:r w:rsidRPr="005337E8">
        <w:rPr>
          <w:rFonts w:ascii="宋体" w:hAnsi="宋体" w:cs="仿宋_GB2312" w:hint="eastAsia"/>
          <w:sz w:val="24"/>
        </w:rPr>
        <w:t>万元属于</w:t>
      </w:r>
      <w:r w:rsidRPr="005337E8">
        <w:rPr>
          <w:rFonts w:ascii="宋体" w:hAnsi="宋体" w:cs="仿宋_GB2312" w:hint="eastAsia"/>
          <w:sz w:val="24"/>
          <w:u w:val="single"/>
        </w:rPr>
        <w:t xml:space="preserve"> （中型企业、小型企业、微型企业） </w:t>
      </w:r>
      <w:r w:rsidRPr="005337E8">
        <w:rPr>
          <w:rFonts w:ascii="宋体" w:hAnsi="宋体" w:cs="仿宋_GB2312" w:hint="eastAsia"/>
          <w:sz w:val="24"/>
        </w:rPr>
        <w:t>；</w:t>
      </w:r>
    </w:p>
    <w:p w14:paraId="494C2FC7" w14:textId="77777777" w:rsidR="00217429" w:rsidRPr="005337E8" w:rsidRDefault="007D1D0E">
      <w:pPr>
        <w:spacing w:line="360" w:lineRule="auto"/>
        <w:ind w:firstLineChars="200" w:firstLine="480"/>
        <w:jc w:val="left"/>
        <w:rPr>
          <w:rFonts w:ascii="宋体" w:hAnsi="宋体" w:cs="仿宋_GB2312"/>
          <w:sz w:val="24"/>
        </w:rPr>
      </w:pPr>
      <w:r w:rsidRPr="005337E8">
        <w:rPr>
          <w:rFonts w:ascii="宋体" w:hAnsi="宋体" w:cs="仿宋_GB2312" w:hint="eastAsia"/>
          <w:sz w:val="24"/>
        </w:rPr>
        <w:t>2.</w:t>
      </w:r>
      <w:r w:rsidRPr="005337E8">
        <w:rPr>
          <w:rFonts w:ascii="宋体" w:hAnsi="宋体" w:cs="仿宋_GB2312" w:hint="eastAsia"/>
          <w:sz w:val="24"/>
          <w:u w:val="single"/>
        </w:rPr>
        <w:t xml:space="preserve">（标的名称） </w:t>
      </w:r>
      <w:r w:rsidRPr="005337E8">
        <w:rPr>
          <w:rFonts w:ascii="宋体" w:hAnsi="宋体" w:cs="仿宋_GB2312" w:hint="eastAsia"/>
          <w:sz w:val="24"/>
        </w:rPr>
        <w:t xml:space="preserve">，属于 </w:t>
      </w:r>
      <w:r w:rsidRPr="005337E8">
        <w:rPr>
          <w:rFonts w:ascii="宋体" w:hAnsi="宋体" w:cs="仿宋_GB2312" w:hint="eastAsia"/>
          <w:sz w:val="24"/>
          <w:u w:val="single"/>
        </w:rPr>
        <w:t>（采购文件中明确的所属行业）</w:t>
      </w:r>
      <w:r w:rsidRPr="005337E8">
        <w:rPr>
          <w:rFonts w:ascii="宋体" w:hAnsi="宋体" w:cs="仿宋_GB2312" w:hint="eastAsia"/>
          <w:sz w:val="24"/>
        </w:rPr>
        <w:t xml:space="preserve"> ；承建（承接）企业为 </w:t>
      </w:r>
      <w:r w:rsidRPr="005337E8">
        <w:rPr>
          <w:rFonts w:ascii="宋体" w:hAnsi="宋体" w:cs="仿宋_GB2312" w:hint="eastAsia"/>
          <w:sz w:val="24"/>
          <w:u w:val="single"/>
        </w:rPr>
        <w:t>（企业名称）</w:t>
      </w:r>
      <w:r w:rsidRPr="005337E8">
        <w:rPr>
          <w:rFonts w:ascii="宋体" w:hAnsi="宋体" w:cs="仿宋_GB2312" w:hint="eastAsia"/>
          <w:sz w:val="24"/>
        </w:rPr>
        <w:t xml:space="preserve"> ，从业人员</w:t>
      </w:r>
      <w:r w:rsidRPr="005337E8">
        <w:rPr>
          <w:rFonts w:ascii="宋体" w:hAnsi="宋体" w:cs="仿宋_GB2312" w:hint="eastAsia"/>
          <w:sz w:val="24"/>
          <w:u w:val="single"/>
        </w:rPr>
        <w:t xml:space="preserve">  </w:t>
      </w:r>
      <w:r w:rsidRPr="005337E8">
        <w:rPr>
          <w:rFonts w:ascii="宋体" w:hAnsi="宋体" w:cs="仿宋_GB2312" w:hint="eastAsia"/>
          <w:sz w:val="24"/>
        </w:rPr>
        <w:t>人，营业收入为</w:t>
      </w:r>
      <w:r w:rsidRPr="005337E8">
        <w:rPr>
          <w:rFonts w:ascii="宋体" w:hAnsi="宋体" w:cs="仿宋_GB2312" w:hint="eastAsia"/>
          <w:sz w:val="24"/>
          <w:u w:val="single"/>
        </w:rPr>
        <w:t xml:space="preserve">  </w:t>
      </w:r>
      <w:r w:rsidRPr="005337E8">
        <w:rPr>
          <w:rFonts w:ascii="宋体" w:hAnsi="宋体" w:cs="仿宋_GB2312" w:hint="eastAsia"/>
          <w:sz w:val="24"/>
        </w:rPr>
        <w:t>万元，资产总额为</w:t>
      </w:r>
      <w:r w:rsidRPr="005337E8">
        <w:rPr>
          <w:rFonts w:ascii="宋体" w:hAnsi="宋体" w:cs="仿宋_GB2312" w:hint="eastAsia"/>
          <w:sz w:val="24"/>
          <w:u w:val="single"/>
        </w:rPr>
        <w:t xml:space="preserve">   </w:t>
      </w:r>
      <w:r w:rsidRPr="005337E8">
        <w:rPr>
          <w:rFonts w:ascii="宋体" w:hAnsi="宋体" w:cs="仿宋_GB2312" w:hint="eastAsia"/>
          <w:sz w:val="24"/>
        </w:rPr>
        <w:t xml:space="preserve">万元，属于 </w:t>
      </w:r>
      <w:r w:rsidRPr="005337E8">
        <w:rPr>
          <w:rFonts w:ascii="宋体" w:hAnsi="宋体" w:cs="仿宋_GB2312" w:hint="eastAsia"/>
          <w:sz w:val="24"/>
          <w:u w:val="single"/>
        </w:rPr>
        <w:t>（中型企业、小型企业、微型企业）</w:t>
      </w:r>
      <w:r w:rsidRPr="005337E8">
        <w:rPr>
          <w:rFonts w:ascii="宋体" w:hAnsi="宋体" w:cs="仿宋_GB2312" w:hint="eastAsia"/>
          <w:sz w:val="24"/>
        </w:rPr>
        <w:t xml:space="preserve"> ；</w:t>
      </w:r>
    </w:p>
    <w:p w14:paraId="0AD1C7C1" w14:textId="77777777" w:rsidR="00217429" w:rsidRPr="005337E8" w:rsidRDefault="007D1D0E">
      <w:pPr>
        <w:spacing w:line="360" w:lineRule="auto"/>
        <w:ind w:firstLineChars="200" w:firstLine="480"/>
        <w:jc w:val="left"/>
        <w:rPr>
          <w:rFonts w:ascii="宋体" w:hAnsi="宋体" w:cs="仿宋_GB2312"/>
          <w:sz w:val="24"/>
        </w:rPr>
      </w:pPr>
      <w:r w:rsidRPr="005337E8">
        <w:rPr>
          <w:rFonts w:ascii="宋体" w:hAnsi="宋体" w:cs="仿宋_GB2312" w:hint="eastAsia"/>
          <w:sz w:val="24"/>
        </w:rPr>
        <w:t>……</w:t>
      </w:r>
    </w:p>
    <w:p w14:paraId="2CE8DE27" w14:textId="77777777" w:rsidR="00217429" w:rsidRPr="005337E8" w:rsidRDefault="007D1D0E">
      <w:pPr>
        <w:spacing w:line="360" w:lineRule="auto"/>
        <w:ind w:firstLineChars="200" w:firstLine="480"/>
        <w:jc w:val="left"/>
        <w:rPr>
          <w:rFonts w:ascii="宋体" w:hAnsi="宋体" w:cs="仿宋_GB2312"/>
          <w:sz w:val="24"/>
        </w:rPr>
      </w:pPr>
      <w:r w:rsidRPr="005337E8">
        <w:rPr>
          <w:rFonts w:ascii="宋体" w:hAnsi="宋体" w:cs="仿宋_GB2312" w:hint="eastAsia"/>
          <w:sz w:val="24"/>
        </w:rPr>
        <w:t>以上企业，不属于大企业的分支机构，不存在控股股东为大企业的情形，也不存在与大企业的负责人为同一人的情形。</w:t>
      </w:r>
    </w:p>
    <w:p w14:paraId="7C9F49FE" w14:textId="77777777" w:rsidR="00217429" w:rsidRPr="005337E8" w:rsidRDefault="007D1D0E">
      <w:pPr>
        <w:spacing w:line="360" w:lineRule="auto"/>
        <w:ind w:firstLineChars="200" w:firstLine="480"/>
        <w:jc w:val="left"/>
        <w:rPr>
          <w:rFonts w:ascii="宋体" w:hAnsi="宋体" w:cs="仿宋_GB2312"/>
          <w:sz w:val="24"/>
        </w:rPr>
      </w:pPr>
      <w:r w:rsidRPr="005337E8">
        <w:rPr>
          <w:rFonts w:ascii="宋体" w:hAnsi="宋体" w:cs="仿宋_GB2312" w:hint="eastAsia"/>
          <w:sz w:val="24"/>
        </w:rPr>
        <w:t>本企业对上述声明内容的真实性负责。如有虚假，将依法承担相应责任。</w:t>
      </w:r>
    </w:p>
    <w:p w14:paraId="05E68E96" w14:textId="77777777" w:rsidR="00217429" w:rsidRPr="005337E8" w:rsidRDefault="007D1D0E">
      <w:pPr>
        <w:spacing w:line="360" w:lineRule="auto"/>
        <w:ind w:right="1040"/>
        <w:jc w:val="right"/>
        <w:rPr>
          <w:rFonts w:ascii="宋体" w:hAnsi="宋体" w:cs="仿宋_GB2312"/>
          <w:sz w:val="24"/>
        </w:rPr>
      </w:pPr>
      <w:r w:rsidRPr="005337E8">
        <w:rPr>
          <w:rFonts w:ascii="宋体" w:hAnsi="宋体" w:cs="仿宋_GB2312" w:hint="eastAsia"/>
          <w:sz w:val="24"/>
        </w:rPr>
        <w:t>投标人名称（盖章/电子签名）：</w:t>
      </w:r>
    </w:p>
    <w:p w14:paraId="78F8C6F6" w14:textId="77777777" w:rsidR="00217429" w:rsidRPr="005337E8" w:rsidRDefault="007D1D0E">
      <w:pPr>
        <w:spacing w:line="360" w:lineRule="auto"/>
        <w:ind w:right="1120" w:firstLineChars="1950" w:firstLine="4680"/>
        <w:rPr>
          <w:rFonts w:ascii="宋体" w:hAnsi="宋体" w:cs="仿宋_GB2312"/>
          <w:sz w:val="24"/>
        </w:rPr>
      </w:pPr>
      <w:r w:rsidRPr="005337E8">
        <w:rPr>
          <w:rFonts w:ascii="宋体" w:hAnsi="宋体" w:cs="仿宋_GB2312" w:hint="eastAsia"/>
          <w:sz w:val="24"/>
        </w:rPr>
        <w:t>日 期：</w:t>
      </w:r>
    </w:p>
    <w:p w14:paraId="7AF5CD97" w14:textId="77777777" w:rsidR="00217429" w:rsidRPr="005337E8" w:rsidRDefault="007D1D0E">
      <w:pPr>
        <w:spacing w:line="360" w:lineRule="auto"/>
        <w:ind w:firstLineChars="147" w:firstLine="310"/>
        <w:jc w:val="left"/>
        <w:rPr>
          <w:rFonts w:ascii="宋体" w:hAnsi="宋体" w:cs="仿宋_GB2312"/>
          <w:b/>
          <w:szCs w:val="21"/>
        </w:rPr>
      </w:pPr>
      <w:r w:rsidRPr="005337E8">
        <w:rPr>
          <w:rFonts w:ascii="宋体" w:hAnsi="宋体" w:cs="仿宋_GB2312" w:hint="eastAsia"/>
          <w:b/>
          <w:szCs w:val="21"/>
        </w:rPr>
        <w:t>从业人员、营业收入、资产总额填报上一年度数据，无上一年度数据的新成立企业可不填报。</w:t>
      </w:r>
    </w:p>
    <w:p w14:paraId="42DD0E5E" w14:textId="77777777" w:rsidR="00217429" w:rsidRPr="005337E8" w:rsidRDefault="00217429">
      <w:pPr>
        <w:spacing w:line="360" w:lineRule="auto"/>
        <w:ind w:right="420"/>
        <w:rPr>
          <w:rFonts w:ascii="宋体" w:hAnsi="宋体" w:cs="仿宋_GB2312"/>
          <w:sz w:val="24"/>
        </w:rPr>
      </w:pPr>
    </w:p>
    <w:p w14:paraId="357D175F" w14:textId="77777777" w:rsidR="00217429" w:rsidRPr="005337E8" w:rsidRDefault="007D1D0E">
      <w:pPr>
        <w:spacing w:line="360" w:lineRule="auto"/>
        <w:ind w:right="420"/>
        <w:rPr>
          <w:rFonts w:ascii="宋体" w:hAnsi="宋体" w:cs="仿宋_GB2312"/>
          <w:sz w:val="24"/>
        </w:rPr>
      </w:pPr>
      <w:r w:rsidRPr="005337E8">
        <w:rPr>
          <w:rFonts w:ascii="宋体" w:hAnsi="宋体" w:cs="仿宋_GB2312" w:hint="eastAsia"/>
          <w:sz w:val="24"/>
        </w:rPr>
        <w:t xml:space="preserve">   注：</w:t>
      </w:r>
      <w:r w:rsidRPr="005337E8">
        <w:rPr>
          <w:rFonts w:ascii="宋体" w:hAnsi="宋体" w:cs="仿宋_GB2312" w:hint="eastAsia"/>
          <w:b/>
          <w:sz w:val="24"/>
        </w:rPr>
        <w:t>投标人提供的中小企业声明函与实际情况不符的，投标价格不可享受价格扣除。</w:t>
      </w:r>
      <w:r w:rsidRPr="005337E8">
        <w:rPr>
          <w:rFonts w:ascii="宋体" w:hAnsi="宋体" w:cs="仿宋_GB2312" w:hint="eastAsia"/>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1AF66E95" w14:textId="77777777" w:rsidR="00217429" w:rsidRPr="005337E8" w:rsidRDefault="00217429">
      <w:pPr>
        <w:spacing w:line="360" w:lineRule="auto"/>
        <w:jc w:val="center"/>
        <w:rPr>
          <w:rFonts w:ascii="宋体" w:hAnsi="宋体" w:cs="仿宋_GB2312"/>
          <w:sz w:val="36"/>
          <w:szCs w:val="36"/>
        </w:rPr>
        <w:sectPr w:rsidR="00217429" w:rsidRPr="005337E8">
          <w:pgSz w:w="11906" w:h="16838"/>
          <w:pgMar w:top="1247" w:right="1418" w:bottom="1276" w:left="1418" w:header="851" w:footer="992" w:gutter="0"/>
          <w:cols w:space="720"/>
          <w:titlePg/>
          <w:docGrid w:linePitch="312"/>
        </w:sectPr>
      </w:pPr>
    </w:p>
    <w:p w14:paraId="7AFD0026" w14:textId="77777777" w:rsidR="00217429" w:rsidRPr="005337E8" w:rsidRDefault="007D1D0E">
      <w:pPr>
        <w:spacing w:line="360" w:lineRule="auto"/>
        <w:jc w:val="center"/>
        <w:outlineLvl w:val="0"/>
        <w:rPr>
          <w:rFonts w:ascii="宋体" w:hAnsi="宋体" w:cs="仿宋_GB2312"/>
          <w:b/>
          <w:kern w:val="0"/>
          <w:sz w:val="36"/>
          <w:szCs w:val="36"/>
        </w:rPr>
      </w:pPr>
      <w:r w:rsidRPr="005337E8">
        <w:rPr>
          <w:rFonts w:ascii="宋体" w:hAnsi="宋体" w:cs="仿宋_GB2312" w:hint="eastAsia"/>
          <w:b/>
          <w:kern w:val="0"/>
          <w:sz w:val="36"/>
          <w:szCs w:val="36"/>
        </w:rPr>
        <w:lastRenderedPageBreak/>
        <w:t>商务技术文件部分</w:t>
      </w:r>
    </w:p>
    <w:p w14:paraId="56FBB095" w14:textId="77777777" w:rsidR="00217429" w:rsidRPr="005337E8" w:rsidRDefault="00217429">
      <w:pPr>
        <w:spacing w:line="360" w:lineRule="auto"/>
        <w:jc w:val="center"/>
        <w:rPr>
          <w:rFonts w:ascii="宋体" w:hAnsi="宋体" w:cs="仿宋_GB2312"/>
          <w:b/>
          <w:kern w:val="0"/>
          <w:sz w:val="24"/>
        </w:rPr>
      </w:pPr>
    </w:p>
    <w:p w14:paraId="10B22ADC" w14:textId="77777777" w:rsidR="00217429" w:rsidRPr="005337E8" w:rsidRDefault="007D1D0E">
      <w:pPr>
        <w:spacing w:line="360" w:lineRule="auto"/>
        <w:jc w:val="center"/>
        <w:outlineLvl w:val="0"/>
        <w:rPr>
          <w:rFonts w:ascii="宋体" w:hAnsi="宋体" w:cs="仿宋_GB2312"/>
          <w:b/>
          <w:kern w:val="0"/>
          <w:sz w:val="28"/>
          <w:szCs w:val="28"/>
        </w:rPr>
      </w:pPr>
      <w:r w:rsidRPr="005337E8">
        <w:rPr>
          <w:rFonts w:ascii="宋体" w:hAnsi="宋体" w:cs="仿宋_GB2312" w:hint="eastAsia"/>
          <w:b/>
          <w:kern w:val="0"/>
          <w:sz w:val="28"/>
          <w:szCs w:val="28"/>
        </w:rPr>
        <w:t>目录</w:t>
      </w:r>
    </w:p>
    <w:p w14:paraId="1E22EE86" w14:textId="77777777" w:rsidR="00217429" w:rsidRPr="005337E8" w:rsidRDefault="007D1D0E">
      <w:pPr>
        <w:pStyle w:val="56"/>
        <w:spacing w:line="360" w:lineRule="auto"/>
        <w:rPr>
          <w:rFonts w:ascii="宋体" w:eastAsia="宋体" w:hAnsi="宋体" w:cs="仿宋_GB2312"/>
        </w:rPr>
      </w:pPr>
      <w:r w:rsidRPr="005337E8">
        <w:rPr>
          <w:rFonts w:ascii="宋体" w:eastAsia="宋体" w:hAnsi="宋体" w:cs="仿宋_GB2312" w:hint="eastAsia"/>
        </w:rPr>
        <w:t>（1）营业执照(或事业法人登记证或其他工商等登记证明材料)复印件（投标人为 然人的，提供自然人的身份证明）………………………………………（页码）</w:t>
      </w:r>
    </w:p>
    <w:p w14:paraId="3D2551CA" w14:textId="77777777" w:rsidR="00217429" w:rsidRPr="005337E8" w:rsidRDefault="007D1D0E">
      <w:pPr>
        <w:pStyle w:val="56"/>
        <w:spacing w:line="360" w:lineRule="auto"/>
        <w:rPr>
          <w:rFonts w:ascii="宋体" w:eastAsia="宋体" w:hAnsi="宋体" w:cs="仿宋_GB2312"/>
        </w:rPr>
      </w:pPr>
      <w:r w:rsidRPr="005337E8">
        <w:rPr>
          <w:rFonts w:ascii="宋体" w:eastAsia="宋体" w:hAnsi="宋体" w:cs="仿宋_GB2312" w:hint="eastAsia"/>
        </w:rPr>
        <w:t>（2）联合体协议</w:t>
      </w:r>
      <w:r w:rsidRPr="005337E8">
        <w:rPr>
          <w:rFonts w:ascii="宋体" w:eastAsia="宋体" w:hAnsi="宋体" w:cs="仿宋_GB2312" w:hint="eastAsia"/>
          <w:lang w:val="zh-CN"/>
        </w:rPr>
        <w:t>… ……………………………………………………</w:t>
      </w:r>
      <w:r w:rsidRPr="005337E8">
        <w:rPr>
          <w:rFonts w:ascii="宋体" w:eastAsia="宋体" w:hAnsi="宋体" w:cs="仿宋_GB2312" w:hint="eastAsia"/>
        </w:rPr>
        <w:t>（页码）</w:t>
      </w:r>
    </w:p>
    <w:p w14:paraId="5BBF7451" w14:textId="77777777" w:rsidR="00217429" w:rsidRPr="005337E8" w:rsidRDefault="007D1D0E">
      <w:pPr>
        <w:pStyle w:val="56"/>
        <w:spacing w:line="360" w:lineRule="auto"/>
        <w:rPr>
          <w:rFonts w:ascii="宋体" w:eastAsia="宋体" w:hAnsi="宋体" w:cs="仿宋_GB2312"/>
        </w:rPr>
      </w:pPr>
      <w:r w:rsidRPr="005337E8">
        <w:rPr>
          <w:rFonts w:ascii="宋体" w:eastAsia="宋体" w:hAnsi="宋体" w:cs="仿宋_GB2312" w:hint="eastAsia"/>
        </w:rPr>
        <w:t>（3）资信文件复印件（如果要求提供）……………………………（页码）</w:t>
      </w:r>
    </w:p>
    <w:p w14:paraId="5ADE41A2" w14:textId="77777777" w:rsidR="00217429" w:rsidRPr="005337E8" w:rsidRDefault="007D1D0E">
      <w:pPr>
        <w:pStyle w:val="56"/>
        <w:spacing w:line="360" w:lineRule="auto"/>
        <w:rPr>
          <w:rFonts w:ascii="宋体" w:eastAsia="宋体" w:hAnsi="宋体" w:cs="仿宋_GB2312"/>
        </w:rPr>
      </w:pPr>
      <w:r w:rsidRPr="005337E8">
        <w:rPr>
          <w:rFonts w:ascii="宋体" w:eastAsia="宋体" w:hAnsi="宋体" w:cs="仿宋_GB2312" w:hint="eastAsia"/>
        </w:rPr>
        <w:t>（4）</w:t>
      </w:r>
      <w:r w:rsidRPr="005337E8">
        <w:rPr>
          <w:rFonts w:ascii="宋体" w:eastAsia="宋体" w:hAnsi="宋体" w:cs="仿宋_GB2312" w:hint="eastAsia"/>
          <w:lang w:val="zh-CN"/>
        </w:rPr>
        <w:t>主要业绩证明… …………………………………………………</w:t>
      </w:r>
      <w:r w:rsidRPr="005337E8">
        <w:rPr>
          <w:rFonts w:ascii="宋体" w:eastAsia="宋体" w:hAnsi="宋体" w:cs="仿宋_GB2312" w:hint="eastAsia"/>
        </w:rPr>
        <w:t>（页码）</w:t>
      </w:r>
    </w:p>
    <w:p w14:paraId="1B88C782" w14:textId="77777777" w:rsidR="00217429" w:rsidRPr="005337E8" w:rsidRDefault="007D1D0E">
      <w:pPr>
        <w:pStyle w:val="56"/>
        <w:spacing w:line="360" w:lineRule="auto"/>
        <w:rPr>
          <w:rFonts w:ascii="宋体" w:eastAsia="宋体" w:hAnsi="宋体" w:cs="仿宋_GB2312"/>
        </w:rPr>
      </w:pPr>
      <w:bookmarkStart w:id="437" w:name="OLE_LINK7"/>
      <w:bookmarkStart w:id="438" w:name="OLE_LINK6"/>
      <w:bookmarkStart w:id="439" w:name="OLE_LINK5"/>
      <w:r w:rsidRPr="005337E8">
        <w:rPr>
          <w:rFonts w:ascii="宋体" w:eastAsia="宋体" w:hAnsi="宋体" w:cs="仿宋_GB2312" w:hint="eastAsia"/>
        </w:rPr>
        <w:t>（5）其他商务文件或说明</w:t>
      </w:r>
      <w:r w:rsidRPr="005337E8">
        <w:rPr>
          <w:rFonts w:ascii="宋体" w:eastAsia="宋体" w:hAnsi="宋体" w:cs="仿宋_GB2312" w:hint="eastAsia"/>
          <w:lang w:val="zh-CN"/>
        </w:rPr>
        <w:t>………………………………………………</w:t>
      </w:r>
      <w:r w:rsidRPr="005337E8">
        <w:rPr>
          <w:rFonts w:ascii="宋体" w:eastAsia="宋体" w:hAnsi="宋体" w:cs="仿宋_GB2312" w:hint="eastAsia"/>
        </w:rPr>
        <w:t>（页码）</w:t>
      </w:r>
      <w:bookmarkEnd w:id="437"/>
      <w:bookmarkEnd w:id="438"/>
    </w:p>
    <w:bookmarkEnd w:id="439"/>
    <w:p w14:paraId="695A9007" w14:textId="77777777" w:rsidR="00217429" w:rsidRPr="005337E8" w:rsidRDefault="007D1D0E">
      <w:pPr>
        <w:spacing w:line="360" w:lineRule="auto"/>
        <w:ind w:firstLineChars="200" w:firstLine="480"/>
        <w:outlineLvl w:val="0"/>
        <w:rPr>
          <w:rFonts w:ascii="宋体" w:hAnsi="宋体" w:cs="仿宋_GB2312"/>
          <w:kern w:val="0"/>
          <w:sz w:val="24"/>
        </w:rPr>
      </w:pPr>
      <w:r w:rsidRPr="005337E8">
        <w:rPr>
          <w:rFonts w:ascii="宋体" w:hAnsi="宋体" w:cs="仿宋_GB2312" w:hint="eastAsia"/>
          <w:kern w:val="0"/>
          <w:sz w:val="24"/>
        </w:rPr>
        <w:t>（6）技术解决方案……………………………………………………（页码）</w:t>
      </w:r>
    </w:p>
    <w:p w14:paraId="52545986" w14:textId="77777777" w:rsidR="00217429" w:rsidRPr="005337E8" w:rsidRDefault="007D1D0E">
      <w:pPr>
        <w:spacing w:line="360" w:lineRule="auto"/>
        <w:ind w:firstLineChars="200" w:firstLine="480"/>
        <w:outlineLvl w:val="0"/>
        <w:rPr>
          <w:rFonts w:ascii="宋体" w:hAnsi="宋体" w:cs="仿宋_GB2312"/>
          <w:kern w:val="0"/>
          <w:sz w:val="24"/>
        </w:rPr>
      </w:pPr>
      <w:r w:rsidRPr="005337E8">
        <w:rPr>
          <w:rFonts w:ascii="宋体" w:hAnsi="宋体" w:cs="仿宋_GB2312" w:hint="eastAsia"/>
          <w:kern w:val="0"/>
          <w:sz w:val="24"/>
        </w:rPr>
        <w:t>（7）技术偏离说明表…………………………………………………（页码）</w:t>
      </w:r>
    </w:p>
    <w:p w14:paraId="08FB42A0" w14:textId="77777777" w:rsidR="00217429" w:rsidRPr="005337E8" w:rsidRDefault="007D1D0E">
      <w:pPr>
        <w:spacing w:line="360" w:lineRule="auto"/>
        <w:ind w:firstLineChars="200" w:firstLine="480"/>
        <w:outlineLvl w:val="0"/>
        <w:rPr>
          <w:rFonts w:ascii="宋体" w:hAnsi="宋体" w:cs="仿宋_GB2312"/>
          <w:kern w:val="0"/>
          <w:sz w:val="24"/>
        </w:rPr>
      </w:pPr>
      <w:r w:rsidRPr="005337E8">
        <w:rPr>
          <w:rFonts w:ascii="宋体" w:hAnsi="宋体" w:cs="仿宋_GB2312" w:hint="eastAsia"/>
          <w:kern w:val="0"/>
          <w:sz w:val="24"/>
        </w:rPr>
        <w:t>（8）组织实施方案……………………………………………………（页码）</w:t>
      </w:r>
    </w:p>
    <w:p w14:paraId="2A37988B" w14:textId="77777777" w:rsidR="00217429" w:rsidRPr="005337E8" w:rsidRDefault="007D1D0E">
      <w:pPr>
        <w:spacing w:line="360" w:lineRule="auto"/>
        <w:ind w:firstLineChars="200" w:firstLine="480"/>
        <w:rPr>
          <w:rFonts w:ascii="宋体" w:hAnsi="宋体" w:cs="仿宋_GB2312"/>
          <w:kern w:val="0"/>
          <w:sz w:val="24"/>
        </w:rPr>
      </w:pPr>
      <w:r w:rsidRPr="005337E8">
        <w:rPr>
          <w:rFonts w:ascii="宋体" w:hAnsi="宋体" w:cs="仿宋_GB2312" w:hint="eastAsia"/>
          <w:kern w:val="0"/>
          <w:sz w:val="24"/>
        </w:rPr>
        <w:t>（9）售后服务方案……………………………………………………（页码）</w:t>
      </w:r>
    </w:p>
    <w:p w14:paraId="31E3CA9D" w14:textId="77777777" w:rsidR="00217429" w:rsidRPr="005337E8" w:rsidRDefault="007D1D0E">
      <w:pPr>
        <w:spacing w:line="360" w:lineRule="auto"/>
        <w:ind w:firstLineChars="200" w:firstLine="480"/>
        <w:rPr>
          <w:rFonts w:ascii="宋体" w:hAnsi="宋体" w:cs="仿宋_GB2312"/>
          <w:kern w:val="0"/>
          <w:sz w:val="24"/>
        </w:rPr>
      </w:pPr>
      <w:r w:rsidRPr="005337E8">
        <w:rPr>
          <w:rFonts w:ascii="宋体" w:hAnsi="宋体" w:cs="仿宋_GB2312" w:hint="eastAsia"/>
          <w:kern w:val="0"/>
          <w:sz w:val="24"/>
        </w:rPr>
        <w:t>（10）项目小组人员名单………………………………………………（页码）</w:t>
      </w:r>
    </w:p>
    <w:p w14:paraId="0AE0B2C5" w14:textId="77777777" w:rsidR="00217429" w:rsidRPr="005337E8" w:rsidRDefault="007D1D0E">
      <w:pPr>
        <w:spacing w:line="360" w:lineRule="auto"/>
        <w:ind w:firstLineChars="200" w:firstLine="480"/>
        <w:rPr>
          <w:rFonts w:ascii="宋体" w:hAnsi="宋体" w:cs="仿宋_GB2312"/>
          <w:kern w:val="0"/>
          <w:sz w:val="24"/>
        </w:rPr>
      </w:pPr>
      <w:r w:rsidRPr="005337E8">
        <w:rPr>
          <w:rFonts w:ascii="宋体" w:hAnsi="宋体" w:cs="仿宋_GB2312" w:hint="eastAsia"/>
          <w:kern w:val="0"/>
          <w:sz w:val="24"/>
        </w:rPr>
        <w:t>（11）</w:t>
      </w:r>
      <w:r w:rsidRPr="005337E8">
        <w:rPr>
          <w:rFonts w:ascii="宋体" w:hAnsi="宋体" w:cs="仿宋_GB2312" w:hint="eastAsia"/>
          <w:kern w:val="0"/>
          <w:sz w:val="24"/>
          <w:lang w:val="zh-CN"/>
        </w:rPr>
        <w:t>优惠条件及特殊承诺……………………………………………</w:t>
      </w:r>
      <w:r w:rsidRPr="005337E8">
        <w:rPr>
          <w:rFonts w:ascii="宋体" w:hAnsi="宋体" w:cs="仿宋_GB2312" w:hint="eastAsia"/>
          <w:kern w:val="0"/>
          <w:sz w:val="24"/>
        </w:rPr>
        <w:t>（页码）</w:t>
      </w:r>
    </w:p>
    <w:p w14:paraId="6936D8DA" w14:textId="77777777" w:rsidR="00217429" w:rsidRPr="005337E8" w:rsidRDefault="007D1D0E">
      <w:pPr>
        <w:spacing w:line="360" w:lineRule="auto"/>
        <w:ind w:firstLineChars="200" w:firstLine="480"/>
        <w:rPr>
          <w:rFonts w:ascii="宋体" w:hAnsi="宋体" w:cs="仿宋_GB2312"/>
          <w:kern w:val="0"/>
          <w:sz w:val="24"/>
        </w:rPr>
      </w:pPr>
      <w:r w:rsidRPr="005337E8">
        <w:rPr>
          <w:rFonts w:ascii="宋体" w:hAnsi="宋体" w:cs="仿宋_GB2312" w:hint="eastAsia"/>
          <w:kern w:val="0"/>
          <w:sz w:val="24"/>
        </w:rPr>
        <w:t>（12）</w:t>
      </w:r>
      <w:r w:rsidRPr="005337E8">
        <w:rPr>
          <w:rFonts w:ascii="宋体" w:hAnsi="宋体" w:cs="仿宋_GB2312" w:hint="eastAsia"/>
          <w:kern w:val="0"/>
          <w:sz w:val="24"/>
          <w:lang w:val="zh-CN"/>
        </w:rPr>
        <w:t>备品备件及供选择的配套零部件清单…………………………</w:t>
      </w:r>
      <w:r w:rsidRPr="005337E8">
        <w:rPr>
          <w:rFonts w:ascii="宋体" w:hAnsi="宋体" w:cs="仿宋_GB2312" w:hint="eastAsia"/>
          <w:kern w:val="0"/>
          <w:sz w:val="24"/>
        </w:rPr>
        <w:t>（页码）</w:t>
      </w:r>
    </w:p>
    <w:p w14:paraId="782A0041" w14:textId="77777777" w:rsidR="00217429" w:rsidRPr="005337E8" w:rsidRDefault="007D1D0E">
      <w:pPr>
        <w:spacing w:line="360" w:lineRule="auto"/>
        <w:ind w:firstLineChars="200" w:firstLine="480"/>
        <w:rPr>
          <w:rFonts w:ascii="宋体" w:hAnsi="宋体" w:cs="仿宋_GB2312"/>
          <w:kern w:val="0"/>
          <w:sz w:val="24"/>
        </w:rPr>
      </w:pPr>
      <w:r w:rsidRPr="005337E8">
        <w:rPr>
          <w:rFonts w:ascii="宋体" w:hAnsi="宋体" w:cs="仿宋_GB2312" w:hint="eastAsia"/>
          <w:kern w:val="0"/>
          <w:sz w:val="24"/>
        </w:rPr>
        <w:t>（13）</w:t>
      </w:r>
      <w:r w:rsidRPr="005337E8">
        <w:rPr>
          <w:rFonts w:ascii="宋体" w:hAnsi="宋体" w:cs="仿宋_GB2312" w:hint="eastAsia"/>
          <w:kern w:val="0"/>
          <w:sz w:val="24"/>
          <w:lang w:val="zh-CN"/>
        </w:rPr>
        <w:t>培训计划…………………………………………………………</w:t>
      </w:r>
      <w:r w:rsidRPr="005337E8">
        <w:rPr>
          <w:rFonts w:ascii="宋体" w:hAnsi="宋体" w:cs="仿宋_GB2312" w:hint="eastAsia"/>
          <w:kern w:val="0"/>
          <w:sz w:val="24"/>
        </w:rPr>
        <w:t>（页码）</w:t>
      </w:r>
    </w:p>
    <w:p w14:paraId="7E58AE60" w14:textId="77777777" w:rsidR="00217429" w:rsidRPr="005337E8" w:rsidRDefault="007D1D0E">
      <w:pPr>
        <w:spacing w:line="360" w:lineRule="auto"/>
        <w:ind w:firstLineChars="200" w:firstLine="480"/>
        <w:rPr>
          <w:rFonts w:ascii="宋体" w:hAnsi="宋体" w:cs="仿宋_GB2312"/>
          <w:b/>
          <w:bCs/>
          <w:sz w:val="24"/>
        </w:rPr>
      </w:pPr>
      <w:r w:rsidRPr="005337E8">
        <w:rPr>
          <w:rFonts w:ascii="宋体" w:hAnsi="宋体" w:cs="仿宋_GB2312" w:hint="eastAsia"/>
          <w:kern w:val="0"/>
          <w:sz w:val="24"/>
        </w:rPr>
        <w:t>（14）</w:t>
      </w:r>
      <w:r w:rsidRPr="005337E8">
        <w:rPr>
          <w:rFonts w:ascii="宋体" w:hAnsi="宋体" w:cs="仿宋_GB2312" w:hint="eastAsia"/>
          <w:kern w:val="0"/>
          <w:sz w:val="24"/>
          <w:lang w:val="zh-CN"/>
        </w:rPr>
        <w:t>认为需要的其他技术文件或说明………………………………</w:t>
      </w:r>
      <w:r w:rsidRPr="005337E8">
        <w:rPr>
          <w:rFonts w:ascii="宋体" w:hAnsi="宋体" w:cs="仿宋_GB2312" w:hint="eastAsia"/>
          <w:kern w:val="0"/>
          <w:sz w:val="24"/>
        </w:rPr>
        <w:t>（页码）</w:t>
      </w:r>
    </w:p>
    <w:p w14:paraId="2B26A751" w14:textId="77777777" w:rsidR="00217429" w:rsidRPr="005337E8" w:rsidRDefault="007D1D0E">
      <w:pPr>
        <w:spacing w:line="360" w:lineRule="auto"/>
        <w:ind w:firstLineChars="200" w:firstLine="480"/>
        <w:rPr>
          <w:rFonts w:ascii="宋体" w:hAnsi="宋体" w:cs="仿宋_GB2312"/>
          <w:kern w:val="0"/>
          <w:sz w:val="24"/>
          <w:lang w:val="zh-CN"/>
        </w:rPr>
      </w:pPr>
      <w:r w:rsidRPr="005337E8">
        <w:rPr>
          <w:rFonts w:ascii="宋体" w:hAnsi="宋体" w:cs="仿宋_GB2312" w:hint="eastAsia"/>
          <w:kern w:val="0"/>
          <w:sz w:val="24"/>
        </w:rPr>
        <w:t>（15）</w:t>
      </w:r>
      <w:r w:rsidRPr="005337E8">
        <w:rPr>
          <w:rFonts w:ascii="宋体" w:hAnsi="宋体" w:cs="仿宋_GB2312" w:hint="eastAsia"/>
          <w:kern w:val="0"/>
          <w:sz w:val="24"/>
          <w:lang w:val="zh-CN"/>
        </w:rPr>
        <w:t>关于对招标文件中商务、合同有关条款的拒绝声明……………</w:t>
      </w:r>
      <w:r w:rsidRPr="005337E8">
        <w:rPr>
          <w:rFonts w:ascii="宋体" w:hAnsi="宋体" w:cs="仿宋_GB2312" w:hint="eastAsia"/>
          <w:kern w:val="0"/>
          <w:sz w:val="24"/>
        </w:rPr>
        <w:t>（页码）</w:t>
      </w:r>
    </w:p>
    <w:p w14:paraId="04ED8D72" w14:textId="77777777" w:rsidR="00217429" w:rsidRPr="005337E8" w:rsidRDefault="007D1D0E">
      <w:pPr>
        <w:spacing w:line="360" w:lineRule="auto"/>
        <w:rPr>
          <w:rFonts w:ascii="宋体" w:hAnsi="宋体" w:cs="仿宋_GB2312"/>
          <w:b/>
          <w:bCs/>
          <w:sz w:val="24"/>
        </w:rPr>
      </w:pPr>
      <w:r w:rsidRPr="005337E8">
        <w:rPr>
          <w:rFonts w:ascii="宋体" w:hAnsi="宋体" w:cs="仿宋_GB2312" w:hint="eastAsia"/>
          <w:b/>
          <w:bCs/>
          <w:sz w:val="24"/>
        </w:rPr>
        <w:t>注：以上目录是基本格式要求，各投标人可根据自身情况进一步细化。</w:t>
      </w:r>
    </w:p>
    <w:p w14:paraId="2857F8AD" w14:textId="77777777" w:rsidR="00217429" w:rsidRPr="005337E8" w:rsidRDefault="00217429">
      <w:pPr>
        <w:snapToGrid w:val="0"/>
        <w:spacing w:line="360" w:lineRule="auto"/>
        <w:jc w:val="center"/>
        <w:rPr>
          <w:rFonts w:ascii="宋体" w:hAnsi="宋体" w:cs="仿宋_GB2312"/>
          <w:b/>
          <w:kern w:val="0"/>
          <w:sz w:val="32"/>
          <w:szCs w:val="32"/>
          <w:lang w:val="zh-CN"/>
        </w:rPr>
      </w:pPr>
    </w:p>
    <w:p w14:paraId="51EBC968" w14:textId="77777777" w:rsidR="00217429" w:rsidRPr="005337E8" w:rsidRDefault="00217429">
      <w:pPr>
        <w:snapToGrid w:val="0"/>
        <w:spacing w:line="360" w:lineRule="auto"/>
        <w:jc w:val="center"/>
        <w:rPr>
          <w:rFonts w:ascii="宋体" w:hAnsi="宋体" w:cs="仿宋_GB2312"/>
          <w:b/>
          <w:kern w:val="0"/>
          <w:sz w:val="32"/>
          <w:szCs w:val="32"/>
          <w:lang w:val="zh-CN"/>
        </w:rPr>
      </w:pPr>
    </w:p>
    <w:p w14:paraId="5D9A7C56" w14:textId="77777777" w:rsidR="00217429" w:rsidRPr="005337E8" w:rsidRDefault="00217429">
      <w:pPr>
        <w:snapToGrid w:val="0"/>
        <w:spacing w:line="360" w:lineRule="auto"/>
        <w:jc w:val="center"/>
        <w:rPr>
          <w:rFonts w:ascii="宋体" w:hAnsi="宋体" w:cs="仿宋_GB2312"/>
          <w:b/>
          <w:kern w:val="0"/>
          <w:sz w:val="32"/>
          <w:szCs w:val="32"/>
          <w:lang w:val="zh-CN"/>
        </w:rPr>
      </w:pPr>
    </w:p>
    <w:p w14:paraId="0AA0DC1E" w14:textId="77777777" w:rsidR="00217429" w:rsidRPr="005337E8" w:rsidRDefault="00217429">
      <w:pPr>
        <w:snapToGrid w:val="0"/>
        <w:spacing w:line="360" w:lineRule="auto"/>
        <w:jc w:val="center"/>
        <w:rPr>
          <w:rFonts w:ascii="宋体" w:hAnsi="宋体" w:cs="仿宋_GB2312"/>
          <w:b/>
          <w:kern w:val="0"/>
          <w:sz w:val="32"/>
          <w:szCs w:val="32"/>
          <w:lang w:val="zh-CN"/>
        </w:rPr>
      </w:pPr>
    </w:p>
    <w:p w14:paraId="58291B73" w14:textId="77777777" w:rsidR="00217429" w:rsidRPr="005337E8" w:rsidRDefault="00217429">
      <w:pPr>
        <w:snapToGrid w:val="0"/>
        <w:spacing w:line="360" w:lineRule="auto"/>
        <w:jc w:val="center"/>
        <w:rPr>
          <w:rFonts w:ascii="宋体" w:hAnsi="宋体" w:cs="仿宋_GB2312"/>
          <w:b/>
          <w:kern w:val="0"/>
          <w:sz w:val="32"/>
          <w:szCs w:val="32"/>
          <w:lang w:val="zh-CN"/>
        </w:rPr>
      </w:pPr>
    </w:p>
    <w:p w14:paraId="3C0EFF97" w14:textId="77777777" w:rsidR="00217429" w:rsidRPr="005337E8" w:rsidRDefault="00217429">
      <w:pPr>
        <w:snapToGrid w:val="0"/>
        <w:spacing w:line="360" w:lineRule="auto"/>
        <w:jc w:val="center"/>
        <w:rPr>
          <w:rFonts w:ascii="宋体" w:hAnsi="宋体" w:cs="仿宋_GB2312"/>
          <w:b/>
          <w:kern w:val="0"/>
          <w:sz w:val="32"/>
          <w:szCs w:val="32"/>
          <w:lang w:val="zh-CN"/>
        </w:rPr>
      </w:pPr>
    </w:p>
    <w:p w14:paraId="26702484" w14:textId="77777777" w:rsidR="00217429" w:rsidRPr="005337E8" w:rsidRDefault="00217429">
      <w:pPr>
        <w:snapToGrid w:val="0"/>
        <w:spacing w:line="360" w:lineRule="auto"/>
        <w:jc w:val="center"/>
        <w:rPr>
          <w:rFonts w:ascii="宋体" w:hAnsi="宋体" w:cs="仿宋_GB2312"/>
          <w:b/>
          <w:kern w:val="0"/>
          <w:sz w:val="32"/>
          <w:szCs w:val="32"/>
          <w:lang w:val="zh-CN"/>
        </w:rPr>
      </w:pPr>
    </w:p>
    <w:p w14:paraId="37359B91" w14:textId="77777777" w:rsidR="00217429" w:rsidRPr="005337E8" w:rsidRDefault="007D1D0E">
      <w:pPr>
        <w:spacing w:line="360" w:lineRule="auto"/>
        <w:jc w:val="center"/>
        <w:rPr>
          <w:rFonts w:ascii="宋体" w:hAnsi="宋体" w:cs="仿宋_GB2312"/>
          <w:b/>
          <w:sz w:val="30"/>
          <w:szCs w:val="30"/>
        </w:rPr>
      </w:pPr>
      <w:r w:rsidRPr="005337E8">
        <w:rPr>
          <w:rFonts w:ascii="宋体" w:hAnsi="宋体" w:cs="仿宋_GB2312" w:hint="eastAsia"/>
          <w:b/>
          <w:kern w:val="0"/>
          <w:sz w:val="32"/>
          <w:szCs w:val="32"/>
          <w:lang w:val="zh-CN"/>
        </w:rPr>
        <w:lastRenderedPageBreak/>
        <w:t>一、</w:t>
      </w:r>
      <w:r w:rsidRPr="005337E8">
        <w:rPr>
          <w:rFonts w:ascii="宋体" w:hAnsi="宋体" w:cs="仿宋_GB2312" w:hint="eastAsia"/>
          <w:b/>
          <w:sz w:val="30"/>
          <w:szCs w:val="30"/>
        </w:rPr>
        <w:t>营业执照(或事业法人登记证或其他工商等登记证明材料)复印件（投标人为自然人的，提供自然人的身份证明）</w:t>
      </w:r>
    </w:p>
    <w:p w14:paraId="1E9DEBAF" w14:textId="77777777" w:rsidR="00217429" w:rsidRPr="005337E8" w:rsidRDefault="00217429">
      <w:pPr>
        <w:snapToGrid w:val="0"/>
        <w:spacing w:line="360" w:lineRule="auto"/>
        <w:jc w:val="center"/>
        <w:rPr>
          <w:rFonts w:ascii="宋体" w:hAnsi="宋体" w:cs="仿宋_GB2312"/>
          <w:b/>
          <w:kern w:val="0"/>
          <w:sz w:val="32"/>
          <w:szCs w:val="32"/>
          <w:lang w:val="zh-CN"/>
        </w:rPr>
      </w:pPr>
    </w:p>
    <w:p w14:paraId="2B676288"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383BB999"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664BF347"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0AC0DCB0" w14:textId="77777777" w:rsidR="00217429" w:rsidRPr="005337E8" w:rsidRDefault="007D1D0E">
      <w:pPr>
        <w:snapToGrid w:val="0"/>
        <w:spacing w:line="360" w:lineRule="auto"/>
        <w:ind w:firstLine="576"/>
        <w:jc w:val="center"/>
        <w:rPr>
          <w:rFonts w:ascii="宋体" w:hAnsi="宋体" w:cs="仿宋_GB2312"/>
          <w:kern w:val="0"/>
          <w:sz w:val="24"/>
          <w:lang w:val="zh-CN"/>
        </w:rPr>
      </w:pPr>
      <w:r w:rsidRPr="005337E8">
        <w:rPr>
          <w:rFonts w:ascii="宋体" w:hAnsi="宋体" w:cs="仿宋_GB2312" w:hint="eastAsia"/>
          <w:kern w:val="0"/>
          <w:sz w:val="24"/>
          <w:lang w:val="zh-CN"/>
        </w:rPr>
        <w:t xml:space="preserve">投标人名称(电子签名)：                              </w:t>
      </w:r>
    </w:p>
    <w:p w14:paraId="23DF0303" w14:textId="77777777" w:rsidR="00217429" w:rsidRPr="005337E8" w:rsidRDefault="007D1D0E">
      <w:pPr>
        <w:snapToGrid w:val="0"/>
        <w:spacing w:line="360" w:lineRule="auto"/>
        <w:ind w:firstLineChars="600" w:firstLine="1440"/>
        <w:rPr>
          <w:rFonts w:ascii="宋体" w:hAnsi="宋体" w:cs="仿宋_GB2312"/>
          <w:b/>
          <w:kern w:val="0"/>
          <w:sz w:val="32"/>
          <w:szCs w:val="32"/>
          <w:lang w:val="zh-CN"/>
        </w:rPr>
      </w:pPr>
      <w:r w:rsidRPr="005337E8">
        <w:rPr>
          <w:rFonts w:ascii="宋体" w:hAnsi="宋体" w:cs="仿宋_GB2312" w:hint="eastAsia"/>
          <w:kern w:val="0"/>
          <w:sz w:val="24"/>
          <w:lang w:val="zh-CN"/>
        </w:rPr>
        <w:t xml:space="preserve">                   日期：  年  月 日</w:t>
      </w:r>
    </w:p>
    <w:p w14:paraId="3D8350F9"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71C633D9"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5BC01267"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728EDBF2"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6D98CDA5"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1A16212A"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5E03033A"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349FA00A"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6ACB5C8C"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16AA5A8D"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20609816"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34B734B2"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736D6D0C"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47FD6423"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5EF77971" w14:textId="77777777" w:rsidR="00217429" w:rsidRPr="005337E8" w:rsidRDefault="00217429">
      <w:pPr>
        <w:snapToGrid w:val="0"/>
        <w:spacing w:line="360" w:lineRule="auto"/>
        <w:ind w:firstLineChars="600" w:firstLine="1928"/>
        <w:rPr>
          <w:rFonts w:ascii="宋体" w:hAnsi="宋体" w:cs="仿宋_GB2312"/>
          <w:b/>
          <w:kern w:val="0"/>
          <w:sz w:val="32"/>
          <w:szCs w:val="32"/>
          <w:lang w:val="zh-CN"/>
        </w:rPr>
      </w:pPr>
    </w:p>
    <w:p w14:paraId="56FABF03" w14:textId="77777777" w:rsidR="00217429" w:rsidRPr="005337E8" w:rsidRDefault="007D1D0E">
      <w:pPr>
        <w:snapToGrid w:val="0"/>
        <w:spacing w:line="360" w:lineRule="auto"/>
        <w:ind w:firstLine="576"/>
        <w:jc w:val="center"/>
        <w:rPr>
          <w:rFonts w:ascii="宋体" w:hAnsi="宋体" w:cs="仿宋_GB2312"/>
          <w:kern w:val="0"/>
          <w:sz w:val="24"/>
          <w:lang w:val="zh-CN"/>
        </w:rPr>
      </w:pPr>
      <w:r w:rsidRPr="005337E8">
        <w:rPr>
          <w:rFonts w:ascii="宋体" w:hAnsi="宋体" w:cs="仿宋_GB2312" w:hint="eastAsia"/>
          <w:kern w:val="0"/>
          <w:sz w:val="24"/>
          <w:lang w:val="zh-CN"/>
        </w:rPr>
        <w:lastRenderedPageBreak/>
        <w:t xml:space="preserve">              </w:t>
      </w:r>
    </w:p>
    <w:p w14:paraId="6C7EC38F" w14:textId="77777777" w:rsidR="00217429" w:rsidRPr="005337E8" w:rsidRDefault="007D1D0E">
      <w:pPr>
        <w:snapToGrid w:val="0"/>
        <w:spacing w:before="50" w:after="50" w:line="360" w:lineRule="auto"/>
        <w:jc w:val="center"/>
        <w:rPr>
          <w:rFonts w:ascii="宋体" w:hAnsi="宋体" w:cs="仿宋_GB2312"/>
          <w:b/>
          <w:sz w:val="30"/>
          <w:szCs w:val="30"/>
        </w:rPr>
      </w:pPr>
      <w:r w:rsidRPr="005337E8">
        <w:rPr>
          <w:rFonts w:ascii="宋体" w:hAnsi="宋体" w:cs="仿宋_GB2312" w:hint="eastAsia"/>
          <w:b/>
          <w:sz w:val="30"/>
          <w:szCs w:val="30"/>
        </w:rPr>
        <w:t>二、联合体协议</w:t>
      </w:r>
    </w:p>
    <w:p w14:paraId="56212D40"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甲方：</w:t>
      </w:r>
    </w:p>
    <w:p w14:paraId="51D1C418"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乙方：</w:t>
      </w:r>
    </w:p>
    <w:p w14:paraId="775CB05F"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w:t>
      </w:r>
    </w:p>
    <w:p w14:paraId="39E71CAE"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各方经协商一致，决定组成一个联合体，以一个投标人的身份就杭州市公共资源交易中心组织实施的</w:t>
      </w:r>
      <w:r w:rsidRPr="005337E8">
        <w:rPr>
          <w:rFonts w:ascii="宋体" w:hAnsi="宋体" w:cs="仿宋_GB2312"/>
          <w:sz w:val="24"/>
        </w:rPr>
        <w:t>杭州西湖风景名胜区数字景区三期项目（双西一体化治安防控部分）</w:t>
      </w:r>
      <w:r w:rsidRPr="005337E8">
        <w:rPr>
          <w:rFonts w:ascii="宋体" w:hAnsi="宋体" w:cs="仿宋_GB2312" w:hint="eastAsia"/>
          <w:kern w:val="0"/>
          <w:sz w:val="24"/>
          <w:lang w:val="zh-CN"/>
        </w:rPr>
        <w:t>【招标编号：</w:t>
      </w:r>
      <w:r w:rsidRPr="005337E8">
        <w:rPr>
          <w:rFonts w:ascii="宋体" w:hAnsi="宋体" w:cs="仿宋_GB2312"/>
          <w:kern w:val="0"/>
          <w:sz w:val="24"/>
          <w:lang w:val="zh-CN"/>
        </w:rPr>
        <w:t>HCZX-21415-2</w:t>
      </w:r>
      <w:r w:rsidRPr="005337E8">
        <w:rPr>
          <w:rFonts w:ascii="宋体" w:hAnsi="宋体" w:cs="仿宋_GB2312" w:hint="eastAsia"/>
          <w:kern w:val="0"/>
          <w:sz w:val="24"/>
          <w:lang w:val="zh-CN"/>
        </w:rPr>
        <w:t>】共同投标。</w:t>
      </w:r>
    </w:p>
    <w:p w14:paraId="724415E6"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一、各方一致决定，</w:t>
      </w:r>
      <w:r w:rsidRPr="005337E8">
        <w:rPr>
          <w:rFonts w:ascii="宋体" w:hAnsi="宋体" w:cs="仿宋_GB2312" w:hint="eastAsia"/>
          <w:sz w:val="24"/>
        </w:rPr>
        <w:t>指定</w:t>
      </w:r>
      <w:r w:rsidRPr="005337E8">
        <w:rPr>
          <w:rFonts w:ascii="宋体" w:hAnsi="宋体" w:cs="仿宋_GB2312" w:hint="eastAsia"/>
          <w:u w:val="single"/>
        </w:rPr>
        <w:t xml:space="preserve">   </w:t>
      </w:r>
      <w:r w:rsidRPr="005337E8">
        <w:rPr>
          <w:rFonts w:ascii="宋体" w:hAnsi="宋体" w:cs="仿宋_GB2312" w:hint="eastAsia"/>
          <w:sz w:val="24"/>
        </w:rPr>
        <w:t>方牵头人，代表所有联合体成员负责投标和合同实施阶段的主办、协调工作</w:t>
      </w:r>
      <w:r w:rsidRPr="005337E8">
        <w:rPr>
          <w:rFonts w:ascii="宋体" w:hAnsi="宋体" w:cs="仿宋_GB2312" w:hint="eastAsia"/>
          <w:kern w:val="0"/>
          <w:sz w:val="24"/>
          <w:lang w:val="zh-CN"/>
        </w:rPr>
        <w:t>。</w:t>
      </w:r>
    </w:p>
    <w:p w14:paraId="39091ED4"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二、</w:t>
      </w:r>
      <w:r w:rsidRPr="005337E8">
        <w:rPr>
          <w:rFonts w:ascii="宋体" w:hAnsi="宋体" w:cs="仿宋_GB2312" w:hint="eastAsia"/>
          <w:sz w:val="24"/>
        </w:rPr>
        <w:t>所有联合体成员各方签署授权书，授权书载明的</w:t>
      </w:r>
      <w:r w:rsidRPr="005337E8">
        <w:rPr>
          <w:rFonts w:ascii="宋体" w:hAnsi="宋体" w:cs="仿宋_GB2312" w:hint="eastAsia"/>
          <w:kern w:val="0"/>
          <w:sz w:val="24"/>
          <w:lang w:val="zh-CN"/>
        </w:rPr>
        <w:t>授权代表根据招标文件规定及投标内容而对采购人、采购代理机构所作的任何合法承诺，包括书面澄清及相应等均对联合投标各方产生约束力。</w:t>
      </w:r>
    </w:p>
    <w:p w14:paraId="2DF071AD"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三、本次联合投标中，分工如下：甲方承担的工作和义务为：</w:t>
      </w:r>
      <w:r w:rsidRPr="005337E8">
        <w:rPr>
          <w:rFonts w:ascii="宋体" w:hAnsi="宋体" w:cs="仿宋_GB2312" w:hint="eastAsia"/>
          <w:u w:val="single"/>
        </w:rPr>
        <w:t xml:space="preserve">             </w:t>
      </w:r>
      <w:r w:rsidRPr="005337E8">
        <w:rPr>
          <w:rFonts w:ascii="宋体" w:hAnsi="宋体" w:cs="仿宋_GB2312" w:hint="eastAsia"/>
          <w:kern w:val="0"/>
          <w:sz w:val="24"/>
          <w:lang w:val="zh-CN"/>
        </w:rPr>
        <w:t>；乙方承担的工作和义务为：</w:t>
      </w:r>
      <w:r w:rsidRPr="005337E8">
        <w:rPr>
          <w:rFonts w:ascii="宋体" w:hAnsi="宋体" w:cs="仿宋_GB2312" w:hint="eastAsia"/>
          <w:u w:val="single"/>
        </w:rPr>
        <w:t xml:space="preserve">            </w:t>
      </w:r>
      <w:r w:rsidRPr="005337E8">
        <w:rPr>
          <w:rFonts w:ascii="宋体" w:hAnsi="宋体" w:cs="仿宋_GB2312" w:hint="eastAsia"/>
          <w:kern w:val="0"/>
          <w:sz w:val="24"/>
          <w:lang w:val="zh-CN"/>
        </w:rPr>
        <w:t xml:space="preserve"> ；……</w:t>
      </w:r>
    </w:p>
    <w:p w14:paraId="7C45B856"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四、如果中标，</w:t>
      </w:r>
      <w:r w:rsidRPr="005337E8">
        <w:rPr>
          <w:rFonts w:ascii="宋体" w:hAnsi="宋体" w:cs="仿宋_GB2312" w:hint="eastAsia"/>
          <w:sz w:val="24"/>
        </w:rPr>
        <w:t>联合体各成员方共同与采购人签订合同，并就采购合同约定的事项对采购人承担连带责任。</w:t>
      </w:r>
    </w:p>
    <w:p w14:paraId="19BDA7D1"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五、有关本次联合投标的其他事宜：</w:t>
      </w:r>
    </w:p>
    <w:p w14:paraId="1BDBB80C"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1、联合体各方不再单独参加或者与其他供应商另外组成联合体参加同一合同项下的政府采购活动。</w:t>
      </w:r>
    </w:p>
    <w:p w14:paraId="573063E6"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2、联合体中有同类资质的各方按照联合体分工承担相同工作的，按照资质等级较低的供应商确定资质等级。</w:t>
      </w:r>
    </w:p>
    <w:p w14:paraId="76754997"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3、本协议提交采购人、采购代理机构后，联合体各方不得以任何形式对上述内容进行修改或撤销。</w:t>
      </w:r>
    </w:p>
    <w:p w14:paraId="0C951A4C" w14:textId="77777777" w:rsidR="00217429" w:rsidRPr="005337E8" w:rsidRDefault="00217429">
      <w:pPr>
        <w:snapToGrid w:val="0"/>
        <w:spacing w:line="360" w:lineRule="auto"/>
        <w:ind w:firstLine="576"/>
        <w:rPr>
          <w:rFonts w:ascii="宋体" w:hAnsi="宋体" w:cs="仿宋_GB2312"/>
          <w:kern w:val="0"/>
          <w:sz w:val="24"/>
          <w:lang w:val="zh-CN"/>
        </w:rPr>
      </w:pPr>
    </w:p>
    <w:p w14:paraId="4F1E9393"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 xml:space="preserve">甲方单位：          （电子签名或公章）    乙方单位：   </w:t>
      </w:r>
      <w:r w:rsidRPr="005337E8">
        <w:rPr>
          <w:rFonts w:ascii="宋体" w:hAnsi="宋体" w:cs="仿宋_GB2312" w:hint="eastAsia"/>
          <w:kern w:val="0"/>
          <w:sz w:val="24"/>
        </w:rPr>
        <w:t xml:space="preserve">     </w:t>
      </w:r>
      <w:r w:rsidRPr="005337E8">
        <w:rPr>
          <w:rFonts w:ascii="宋体" w:hAnsi="宋体" w:cs="仿宋_GB2312" w:hint="eastAsia"/>
          <w:kern w:val="0"/>
          <w:sz w:val="24"/>
          <w:lang w:val="zh-CN"/>
        </w:rPr>
        <w:t>（公章）</w:t>
      </w:r>
    </w:p>
    <w:p w14:paraId="6310508E" w14:textId="77777777" w:rsidR="00217429" w:rsidRPr="005337E8" w:rsidRDefault="007D1D0E">
      <w:pPr>
        <w:snapToGrid w:val="0"/>
        <w:spacing w:line="360" w:lineRule="auto"/>
        <w:ind w:firstLine="576"/>
        <w:rPr>
          <w:rFonts w:ascii="宋体" w:hAnsi="宋体" w:cs="仿宋_GB2312"/>
          <w:kern w:val="0"/>
          <w:sz w:val="24"/>
          <w:lang w:val="zh-CN"/>
        </w:rPr>
      </w:pPr>
      <w:r w:rsidRPr="005337E8">
        <w:rPr>
          <w:rFonts w:ascii="宋体" w:hAnsi="宋体" w:cs="仿宋_GB2312" w:hint="eastAsia"/>
          <w:kern w:val="0"/>
          <w:sz w:val="24"/>
          <w:lang w:val="zh-CN"/>
        </w:rPr>
        <w:t>日期：    年   月   日                  日期：    年   月   日</w:t>
      </w:r>
    </w:p>
    <w:p w14:paraId="03EF55D8" w14:textId="77777777" w:rsidR="00217429" w:rsidRPr="005337E8" w:rsidRDefault="00217429">
      <w:pPr>
        <w:snapToGrid w:val="0"/>
        <w:spacing w:line="360" w:lineRule="auto"/>
        <w:ind w:right="480"/>
        <w:jc w:val="center"/>
        <w:rPr>
          <w:rFonts w:ascii="宋体" w:hAnsi="宋体" w:cs="仿宋_GB2312"/>
          <w:b/>
          <w:kern w:val="0"/>
          <w:sz w:val="32"/>
          <w:szCs w:val="32"/>
          <w:lang w:val="zh-CN"/>
        </w:rPr>
        <w:sectPr w:rsidR="00217429" w:rsidRPr="005337E8">
          <w:pgSz w:w="11906" w:h="16838"/>
          <w:pgMar w:top="1247" w:right="1418" w:bottom="1276" w:left="1418" w:header="851" w:footer="992" w:gutter="0"/>
          <w:cols w:space="720"/>
          <w:titlePg/>
          <w:docGrid w:linePitch="312"/>
        </w:sectPr>
      </w:pPr>
    </w:p>
    <w:p w14:paraId="0FBCF56C" w14:textId="77777777" w:rsidR="00217429" w:rsidRPr="005337E8" w:rsidRDefault="007D1D0E">
      <w:pPr>
        <w:spacing w:line="360" w:lineRule="auto"/>
        <w:jc w:val="center"/>
        <w:rPr>
          <w:rFonts w:ascii="宋体" w:hAnsi="宋体" w:cs="仿宋_GB2312"/>
          <w:b/>
          <w:sz w:val="32"/>
          <w:szCs w:val="32"/>
        </w:rPr>
      </w:pPr>
      <w:r w:rsidRPr="005337E8">
        <w:rPr>
          <w:rFonts w:ascii="宋体" w:hAnsi="宋体" w:cs="仿宋_GB2312" w:hint="eastAsia"/>
          <w:b/>
          <w:sz w:val="32"/>
          <w:szCs w:val="32"/>
        </w:rPr>
        <w:lastRenderedPageBreak/>
        <w:t>三、资信文件复印件（如果要求提供）</w:t>
      </w:r>
    </w:p>
    <w:p w14:paraId="5F1FDB51"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（由投标人根据采购需求及招标文件要求编制）</w:t>
      </w:r>
    </w:p>
    <w:p w14:paraId="642D9D46" w14:textId="77777777" w:rsidR="00217429" w:rsidRPr="005337E8" w:rsidRDefault="00217429">
      <w:pPr>
        <w:spacing w:line="360" w:lineRule="auto"/>
        <w:jc w:val="center"/>
        <w:rPr>
          <w:rFonts w:ascii="宋体" w:hAnsi="宋体" w:cs="仿宋_GB2312"/>
          <w:b/>
          <w:bCs/>
          <w:sz w:val="32"/>
          <w:szCs w:val="32"/>
        </w:rPr>
      </w:pPr>
    </w:p>
    <w:p w14:paraId="44F76105" w14:textId="77777777" w:rsidR="00217429" w:rsidRPr="005337E8" w:rsidRDefault="007D1D0E">
      <w:pPr>
        <w:snapToGrid w:val="0"/>
        <w:spacing w:line="360" w:lineRule="auto"/>
        <w:ind w:firstLine="576"/>
        <w:jc w:val="center"/>
        <w:rPr>
          <w:rFonts w:ascii="宋体" w:hAnsi="宋体" w:cs="仿宋_GB2312"/>
          <w:kern w:val="0"/>
          <w:sz w:val="24"/>
          <w:lang w:val="zh-CN"/>
        </w:rPr>
      </w:pPr>
      <w:r w:rsidRPr="005337E8">
        <w:rPr>
          <w:rFonts w:ascii="宋体" w:hAnsi="宋体" w:cs="仿宋_GB2312" w:hint="eastAsia"/>
          <w:kern w:val="0"/>
          <w:sz w:val="24"/>
          <w:lang w:val="zh-CN"/>
        </w:rPr>
        <w:t xml:space="preserve">              投标人名称(电子签名)：                              </w:t>
      </w:r>
    </w:p>
    <w:p w14:paraId="6151C771" w14:textId="77777777" w:rsidR="00217429" w:rsidRPr="005337E8" w:rsidRDefault="007D1D0E">
      <w:pPr>
        <w:spacing w:line="360" w:lineRule="auto"/>
        <w:jc w:val="center"/>
        <w:rPr>
          <w:rFonts w:ascii="宋体" w:hAnsi="宋体" w:cs="仿宋_GB2312"/>
          <w:b/>
          <w:bCs/>
          <w:sz w:val="32"/>
          <w:szCs w:val="32"/>
        </w:rPr>
      </w:pPr>
      <w:r w:rsidRPr="005337E8">
        <w:rPr>
          <w:rFonts w:ascii="宋体" w:hAnsi="宋体" w:cs="仿宋_GB2312" w:hint="eastAsia"/>
          <w:kern w:val="0"/>
          <w:sz w:val="24"/>
          <w:lang w:val="zh-CN"/>
        </w:rPr>
        <w:t xml:space="preserve">                   日期：  年  月 日</w:t>
      </w:r>
    </w:p>
    <w:p w14:paraId="195D36F5" w14:textId="77777777" w:rsidR="00217429" w:rsidRPr="005337E8" w:rsidRDefault="00217429">
      <w:pPr>
        <w:spacing w:line="360" w:lineRule="auto"/>
        <w:jc w:val="center"/>
        <w:rPr>
          <w:rFonts w:ascii="宋体" w:hAnsi="宋体" w:cs="仿宋_GB2312"/>
          <w:b/>
          <w:bCs/>
          <w:sz w:val="32"/>
          <w:szCs w:val="32"/>
        </w:rPr>
      </w:pPr>
    </w:p>
    <w:p w14:paraId="281226FA" w14:textId="77777777" w:rsidR="00217429" w:rsidRPr="005337E8" w:rsidRDefault="007D1D0E">
      <w:pPr>
        <w:spacing w:line="360" w:lineRule="auto"/>
        <w:jc w:val="center"/>
        <w:rPr>
          <w:rFonts w:ascii="宋体" w:hAnsi="宋体" w:cs="仿宋_GB2312"/>
          <w:b/>
          <w:bCs/>
          <w:sz w:val="32"/>
          <w:szCs w:val="32"/>
        </w:rPr>
      </w:pPr>
      <w:r w:rsidRPr="005337E8">
        <w:rPr>
          <w:rFonts w:ascii="宋体" w:hAnsi="宋体" w:cs="仿宋_GB2312" w:hint="eastAsia"/>
          <w:b/>
          <w:bCs/>
          <w:sz w:val="32"/>
          <w:szCs w:val="32"/>
        </w:rPr>
        <w:t>四、</w:t>
      </w:r>
      <w:r w:rsidRPr="005337E8">
        <w:rPr>
          <w:rFonts w:ascii="宋体" w:hAnsi="宋体" w:cs="仿宋_GB2312" w:hint="eastAsia"/>
          <w:b/>
          <w:kern w:val="0"/>
          <w:sz w:val="32"/>
          <w:szCs w:val="32"/>
          <w:lang w:val="zh-CN"/>
        </w:rPr>
        <w:t>主要业绩证明</w:t>
      </w:r>
    </w:p>
    <w:p w14:paraId="5B6E13B8" w14:textId="77777777" w:rsidR="00217429" w:rsidRPr="005337E8" w:rsidRDefault="007D1D0E">
      <w:pPr>
        <w:autoSpaceDE w:val="0"/>
        <w:autoSpaceDN w:val="0"/>
        <w:spacing w:line="360" w:lineRule="auto"/>
        <w:ind w:firstLine="120"/>
        <w:rPr>
          <w:rFonts w:ascii="宋体" w:hAnsi="宋体" w:cs="仿宋_GB2312"/>
          <w:b/>
          <w:sz w:val="24"/>
        </w:rPr>
      </w:pPr>
      <w:r w:rsidRPr="005337E8">
        <w:rPr>
          <w:rFonts w:ascii="宋体" w:hAnsi="宋体" w:cs="仿宋_GB2312" w:hint="eastAsia"/>
          <w:b/>
          <w:sz w:val="24"/>
        </w:rPr>
        <w:t>附表 :相关项目建设业绩一览表</w:t>
      </w:r>
    </w:p>
    <w:tbl>
      <w:tblPr>
        <w:tblW w:w="0" w:type="auto"/>
        <w:tblInd w:w="108" w:type="dxa"/>
        <w:tblLayout w:type="fixed"/>
        <w:tblLook w:val="04A0" w:firstRow="1" w:lastRow="0" w:firstColumn="1" w:lastColumn="0" w:noHBand="0" w:noVBand="1"/>
      </w:tblPr>
      <w:tblGrid>
        <w:gridCol w:w="1800"/>
        <w:gridCol w:w="951"/>
        <w:gridCol w:w="1356"/>
        <w:gridCol w:w="1143"/>
        <w:gridCol w:w="1155"/>
        <w:gridCol w:w="1515"/>
        <w:gridCol w:w="1215"/>
      </w:tblGrid>
      <w:tr w:rsidR="00AF1DC5" w:rsidRPr="005337E8" w14:paraId="30476CD0" w14:textId="77777777">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14:paraId="28F75DF3"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14:paraId="34DC0088"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项目</w:t>
            </w:r>
          </w:p>
          <w:p w14:paraId="770D1F4B"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14:paraId="4D7681CC"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14:paraId="565E4B32"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项目</w:t>
            </w:r>
          </w:p>
          <w:p w14:paraId="7A77A011"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投资</w:t>
            </w:r>
          </w:p>
          <w:p w14:paraId="5A44A363"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14:paraId="163CE682"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14:paraId="3963BF07"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14:paraId="42A4330E"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所在页码</w:t>
            </w:r>
          </w:p>
        </w:tc>
      </w:tr>
      <w:tr w:rsidR="00AF1DC5" w:rsidRPr="005337E8" w14:paraId="08C253DC" w14:textId="77777777">
        <w:trPr>
          <w:trHeight w:val="894"/>
        </w:trPr>
        <w:tc>
          <w:tcPr>
            <w:tcW w:w="1800" w:type="dxa"/>
            <w:tcBorders>
              <w:top w:val="single" w:sz="6" w:space="0" w:color="auto"/>
              <w:left w:val="single" w:sz="6" w:space="0" w:color="auto"/>
              <w:bottom w:val="single" w:sz="6" w:space="0" w:color="auto"/>
              <w:right w:val="single" w:sz="6" w:space="0" w:color="auto"/>
            </w:tcBorders>
          </w:tcPr>
          <w:p w14:paraId="3F264167" w14:textId="77777777" w:rsidR="00217429" w:rsidRPr="005337E8" w:rsidRDefault="00217429">
            <w:pPr>
              <w:autoSpaceDE w:val="0"/>
              <w:autoSpaceDN w:val="0"/>
              <w:spacing w:line="360" w:lineRule="auto"/>
              <w:rPr>
                <w:rFonts w:ascii="宋体" w:hAnsi="宋体"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39A7DE17" w14:textId="77777777" w:rsidR="00217429" w:rsidRPr="005337E8" w:rsidRDefault="00217429">
            <w:pPr>
              <w:autoSpaceDE w:val="0"/>
              <w:autoSpaceDN w:val="0"/>
              <w:spacing w:line="360" w:lineRule="auto"/>
              <w:rPr>
                <w:rFonts w:ascii="宋体" w:hAnsi="宋体"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77FFF1BE" w14:textId="77777777" w:rsidR="00217429" w:rsidRPr="005337E8" w:rsidRDefault="00217429">
            <w:pPr>
              <w:autoSpaceDE w:val="0"/>
              <w:autoSpaceDN w:val="0"/>
              <w:spacing w:line="360" w:lineRule="auto"/>
              <w:rPr>
                <w:rFonts w:ascii="宋体" w:hAnsi="宋体"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30E9FA9D" w14:textId="77777777" w:rsidR="00217429" w:rsidRPr="005337E8" w:rsidRDefault="00217429">
            <w:pPr>
              <w:autoSpaceDE w:val="0"/>
              <w:autoSpaceDN w:val="0"/>
              <w:spacing w:line="360" w:lineRule="auto"/>
              <w:rPr>
                <w:rFonts w:ascii="宋体" w:hAnsi="宋体"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1B4024CA" w14:textId="77777777" w:rsidR="00217429" w:rsidRPr="005337E8" w:rsidRDefault="00217429">
            <w:pPr>
              <w:autoSpaceDE w:val="0"/>
              <w:autoSpaceDN w:val="0"/>
              <w:spacing w:line="360" w:lineRule="auto"/>
              <w:rPr>
                <w:rFonts w:ascii="宋体" w:hAnsi="宋体"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06D0255D" w14:textId="77777777" w:rsidR="00217429" w:rsidRPr="005337E8" w:rsidRDefault="00217429">
            <w:pPr>
              <w:autoSpaceDE w:val="0"/>
              <w:autoSpaceDN w:val="0"/>
              <w:spacing w:line="360" w:lineRule="auto"/>
              <w:rPr>
                <w:rFonts w:ascii="宋体" w:hAnsi="宋体"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7A361B4D" w14:textId="77777777" w:rsidR="00217429" w:rsidRPr="005337E8" w:rsidRDefault="00217429">
            <w:pPr>
              <w:autoSpaceDE w:val="0"/>
              <w:autoSpaceDN w:val="0"/>
              <w:spacing w:line="360" w:lineRule="auto"/>
              <w:rPr>
                <w:rFonts w:ascii="宋体" w:hAnsi="宋体" w:cs="仿宋_GB2312"/>
                <w:sz w:val="24"/>
              </w:rPr>
            </w:pPr>
          </w:p>
        </w:tc>
      </w:tr>
      <w:tr w:rsidR="00AF1DC5" w:rsidRPr="005337E8" w14:paraId="1D641628" w14:textId="77777777">
        <w:trPr>
          <w:trHeight w:val="920"/>
        </w:trPr>
        <w:tc>
          <w:tcPr>
            <w:tcW w:w="1800" w:type="dxa"/>
            <w:tcBorders>
              <w:top w:val="single" w:sz="6" w:space="0" w:color="auto"/>
              <w:left w:val="single" w:sz="6" w:space="0" w:color="auto"/>
              <w:bottom w:val="single" w:sz="6" w:space="0" w:color="auto"/>
              <w:right w:val="single" w:sz="6" w:space="0" w:color="auto"/>
            </w:tcBorders>
          </w:tcPr>
          <w:p w14:paraId="2217CE34" w14:textId="77777777" w:rsidR="00217429" w:rsidRPr="005337E8" w:rsidRDefault="00217429">
            <w:pPr>
              <w:autoSpaceDE w:val="0"/>
              <w:autoSpaceDN w:val="0"/>
              <w:spacing w:line="360" w:lineRule="auto"/>
              <w:rPr>
                <w:rFonts w:ascii="宋体" w:hAnsi="宋体"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064E6BF9" w14:textId="77777777" w:rsidR="00217429" w:rsidRPr="005337E8" w:rsidRDefault="00217429">
            <w:pPr>
              <w:autoSpaceDE w:val="0"/>
              <w:autoSpaceDN w:val="0"/>
              <w:spacing w:line="360" w:lineRule="auto"/>
              <w:rPr>
                <w:rFonts w:ascii="宋体" w:hAnsi="宋体"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0990E316" w14:textId="77777777" w:rsidR="00217429" w:rsidRPr="005337E8" w:rsidRDefault="00217429">
            <w:pPr>
              <w:autoSpaceDE w:val="0"/>
              <w:autoSpaceDN w:val="0"/>
              <w:spacing w:line="360" w:lineRule="auto"/>
              <w:rPr>
                <w:rFonts w:ascii="宋体" w:hAnsi="宋体"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16647C3E" w14:textId="77777777" w:rsidR="00217429" w:rsidRPr="005337E8" w:rsidRDefault="00217429">
            <w:pPr>
              <w:autoSpaceDE w:val="0"/>
              <w:autoSpaceDN w:val="0"/>
              <w:spacing w:line="360" w:lineRule="auto"/>
              <w:rPr>
                <w:rFonts w:ascii="宋体" w:hAnsi="宋体"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27FF014F" w14:textId="77777777" w:rsidR="00217429" w:rsidRPr="005337E8" w:rsidRDefault="00217429">
            <w:pPr>
              <w:autoSpaceDE w:val="0"/>
              <w:autoSpaceDN w:val="0"/>
              <w:spacing w:line="360" w:lineRule="auto"/>
              <w:rPr>
                <w:rFonts w:ascii="宋体" w:hAnsi="宋体"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7CE202AC" w14:textId="77777777" w:rsidR="00217429" w:rsidRPr="005337E8" w:rsidRDefault="00217429">
            <w:pPr>
              <w:autoSpaceDE w:val="0"/>
              <w:autoSpaceDN w:val="0"/>
              <w:spacing w:line="360" w:lineRule="auto"/>
              <w:rPr>
                <w:rFonts w:ascii="宋体" w:hAnsi="宋体"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058D6B90" w14:textId="77777777" w:rsidR="00217429" w:rsidRPr="005337E8" w:rsidRDefault="00217429">
            <w:pPr>
              <w:autoSpaceDE w:val="0"/>
              <w:autoSpaceDN w:val="0"/>
              <w:spacing w:line="360" w:lineRule="auto"/>
              <w:rPr>
                <w:rFonts w:ascii="宋体" w:hAnsi="宋体" w:cs="仿宋_GB2312"/>
                <w:sz w:val="24"/>
              </w:rPr>
            </w:pPr>
          </w:p>
        </w:tc>
      </w:tr>
      <w:tr w:rsidR="00AF1DC5" w:rsidRPr="005337E8" w14:paraId="3C6F3237" w14:textId="77777777">
        <w:trPr>
          <w:trHeight w:val="933"/>
        </w:trPr>
        <w:tc>
          <w:tcPr>
            <w:tcW w:w="1800" w:type="dxa"/>
            <w:tcBorders>
              <w:top w:val="single" w:sz="6" w:space="0" w:color="auto"/>
              <w:left w:val="single" w:sz="6" w:space="0" w:color="auto"/>
              <w:bottom w:val="single" w:sz="6" w:space="0" w:color="auto"/>
              <w:right w:val="single" w:sz="6" w:space="0" w:color="auto"/>
            </w:tcBorders>
          </w:tcPr>
          <w:p w14:paraId="23B2C1C4" w14:textId="77777777" w:rsidR="00217429" w:rsidRPr="005337E8" w:rsidRDefault="00217429">
            <w:pPr>
              <w:autoSpaceDE w:val="0"/>
              <w:autoSpaceDN w:val="0"/>
              <w:spacing w:line="360" w:lineRule="auto"/>
              <w:rPr>
                <w:rFonts w:ascii="宋体" w:hAnsi="宋体"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1BC04FC0" w14:textId="77777777" w:rsidR="00217429" w:rsidRPr="005337E8" w:rsidRDefault="00217429">
            <w:pPr>
              <w:autoSpaceDE w:val="0"/>
              <w:autoSpaceDN w:val="0"/>
              <w:spacing w:line="360" w:lineRule="auto"/>
              <w:rPr>
                <w:rFonts w:ascii="宋体" w:hAnsi="宋体"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3BC04088" w14:textId="77777777" w:rsidR="00217429" w:rsidRPr="005337E8" w:rsidRDefault="00217429">
            <w:pPr>
              <w:autoSpaceDE w:val="0"/>
              <w:autoSpaceDN w:val="0"/>
              <w:spacing w:line="360" w:lineRule="auto"/>
              <w:rPr>
                <w:rFonts w:ascii="宋体" w:hAnsi="宋体"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59787BB2" w14:textId="77777777" w:rsidR="00217429" w:rsidRPr="005337E8" w:rsidRDefault="00217429">
            <w:pPr>
              <w:autoSpaceDE w:val="0"/>
              <w:autoSpaceDN w:val="0"/>
              <w:spacing w:line="360" w:lineRule="auto"/>
              <w:rPr>
                <w:rFonts w:ascii="宋体" w:hAnsi="宋体"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7E2E30C7" w14:textId="77777777" w:rsidR="00217429" w:rsidRPr="005337E8" w:rsidRDefault="00217429">
            <w:pPr>
              <w:autoSpaceDE w:val="0"/>
              <w:autoSpaceDN w:val="0"/>
              <w:spacing w:line="360" w:lineRule="auto"/>
              <w:rPr>
                <w:rFonts w:ascii="宋体" w:hAnsi="宋体"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4D124FAF" w14:textId="77777777" w:rsidR="00217429" w:rsidRPr="005337E8" w:rsidRDefault="00217429">
            <w:pPr>
              <w:autoSpaceDE w:val="0"/>
              <w:autoSpaceDN w:val="0"/>
              <w:spacing w:line="360" w:lineRule="auto"/>
              <w:rPr>
                <w:rFonts w:ascii="宋体" w:hAnsi="宋体"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5287BD1F" w14:textId="77777777" w:rsidR="00217429" w:rsidRPr="005337E8" w:rsidRDefault="00217429">
            <w:pPr>
              <w:autoSpaceDE w:val="0"/>
              <w:autoSpaceDN w:val="0"/>
              <w:spacing w:line="360" w:lineRule="auto"/>
              <w:rPr>
                <w:rFonts w:ascii="宋体" w:hAnsi="宋体" w:cs="仿宋_GB2312"/>
                <w:sz w:val="24"/>
              </w:rPr>
            </w:pPr>
          </w:p>
        </w:tc>
      </w:tr>
      <w:tr w:rsidR="00AF1DC5" w:rsidRPr="005337E8" w14:paraId="3073D2B9" w14:textId="77777777">
        <w:trPr>
          <w:trHeight w:val="933"/>
        </w:trPr>
        <w:tc>
          <w:tcPr>
            <w:tcW w:w="1800" w:type="dxa"/>
            <w:tcBorders>
              <w:top w:val="single" w:sz="6" w:space="0" w:color="auto"/>
              <w:left w:val="single" w:sz="6" w:space="0" w:color="auto"/>
              <w:bottom w:val="single" w:sz="6" w:space="0" w:color="auto"/>
              <w:right w:val="single" w:sz="6" w:space="0" w:color="auto"/>
            </w:tcBorders>
          </w:tcPr>
          <w:p w14:paraId="10E64DA9" w14:textId="77777777" w:rsidR="00217429" w:rsidRPr="005337E8" w:rsidRDefault="00217429">
            <w:pPr>
              <w:autoSpaceDE w:val="0"/>
              <w:autoSpaceDN w:val="0"/>
              <w:spacing w:line="360" w:lineRule="auto"/>
              <w:rPr>
                <w:rFonts w:ascii="宋体" w:hAnsi="宋体"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6E3E1286" w14:textId="77777777" w:rsidR="00217429" w:rsidRPr="005337E8" w:rsidRDefault="00217429">
            <w:pPr>
              <w:autoSpaceDE w:val="0"/>
              <w:autoSpaceDN w:val="0"/>
              <w:spacing w:line="360" w:lineRule="auto"/>
              <w:rPr>
                <w:rFonts w:ascii="宋体" w:hAnsi="宋体"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5E599F7B" w14:textId="77777777" w:rsidR="00217429" w:rsidRPr="005337E8" w:rsidRDefault="00217429">
            <w:pPr>
              <w:autoSpaceDE w:val="0"/>
              <w:autoSpaceDN w:val="0"/>
              <w:spacing w:line="360" w:lineRule="auto"/>
              <w:rPr>
                <w:rFonts w:ascii="宋体" w:hAnsi="宋体"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2F4814D1" w14:textId="77777777" w:rsidR="00217429" w:rsidRPr="005337E8" w:rsidRDefault="00217429">
            <w:pPr>
              <w:autoSpaceDE w:val="0"/>
              <w:autoSpaceDN w:val="0"/>
              <w:spacing w:line="360" w:lineRule="auto"/>
              <w:rPr>
                <w:rFonts w:ascii="宋体" w:hAnsi="宋体"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7B535550" w14:textId="77777777" w:rsidR="00217429" w:rsidRPr="005337E8" w:rsidRDefault="00217429">
            <w:pPr>
              <w:autoSpaceDE w:val="0"/>
              <w:autoSpaceDN w:val="0"/>
              <w:spacing w:line="360" w:lineRule="auto"/>
              <w:rPr>
                <w:rFonts w:ascii="宋体" w:hAnsi="宋体"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46FCD187" w14:textId="77777777" w:rsidR="00217429" w:rsidRPr="005337E8" w:rsidRDefault="00217429">
            <w:pPr>
              <w:autoSpaceDE w:val="0"/>
              <w:autoSpaceDN w:val="0"/>
              <w:spacing w:line="360" w:lineRule="auto"/>
              <w:rPr>
                <w:rFonts w:ascii="宋体" w:hAnsi="宋体"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6BFEFE6F" w14:textId="77777777" w:rsidR="00217429" w:rsidRPr="005337E8" w:rsidRDefault="00217429">
            <w:pPr>
              <w:autoSpaceDE w:val="0"/>
              <w:autoSpaceDN w:val="0"/>
              <w:spacing w:line="360" w:lineRule="auto"/>
              <w:rPr>
                <w:rFonts w:ascii="宋体" w:hAnsi="宋体" w:cs="仿宋_GB2312"/>
                <w:sz w:val="24"/>
              </w:rPr>
            </w:pPr>
          </w:p>
        </w:tc>
      </w:tr>
      <w:tr w:rsidR="00AF1DC5" w:rsidRPr="005337E8" w14:paraId="3177B229" w14:textId="77777777">
        <w:trPr>
          <w:trHeight w:val="927"/>
        </w:trPr>
        <w:tc>
          <w:tcPr>
            <w:tcW w:w="1800" w:type="dxa"/>
            <w:tcBorders>
              <w:top w:val="single" w:sz="6" w:space="0" w:color="auto"/>
              <w:left w:val="single" w:sz="6" w:space="0" w:color="auto"/>
              <w:bottom w:val="single" w:sz="6" w:space="0" w:color="auto"/>
              <w:right w:val="single" w:sz="6" w:space="0" w:color="auto"/>
            </w:tcBorders>
          </w:tcPr>
          <w:p w14:paraId="6667DA59" w14:textId="77777777" w:rsidR="00217429" w:rsidRPr="005337E8" w:rsidRDefault="00217429">
            <w:pPr>
              <w:autoSpaceDE w:val="0"/>
              <w:autoSpaceDN w:val="0"/>
              <w:spacing w:line="360" w:lineRule="auto"/>
              <w:rPr>
                <w:rFonts w:ascii="宋体" w:hAnsi="宋体"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39306BB0" w14:textId="77777777" w:rsidR="00217429" w:rsidRPr="005337E8" w:rsidRDefault="00217429">
            <w:pPr>
              <w:autoSpaceDE w:val="0"/>
              <w:autoSpaceDN w:val="0"/>
              <w:spacing w:line="360" w:lineRule="auto"/>
              <w:rPr>
                <w:rFonts w:ascii="宋体" w:hAnsi="宋体"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11A0133C" w14:textId="77777777" w:rsidR="00217429" w:rsidRPr="005337E8" w:rsidRDefault="00217429">
            <w:pPr>
              <w:autoSpaceDE w:val="0"/>
              <w:autoSpaceDN w:val="0"/>
              <w:spacing w:line="360" w:lineRule="auto"/>
              <w:rPr>
                <w:rFonts w:ascii="宋体" w:hAnsi="宋体"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450EA589" w14:textId="77777777" w:rsidR="00217429" w:rsidRPr="005337E8" w:rsidRDefault="00217429">
            <w:pPr>
              <w:autoSpaceDE w:val="0"/>
              <w:autoSpaceDN w:val="0"/>
              <w:spacing w:line="360" w:lineRule="auto"/>
              <w:rPr>
                <w:rFonts w:ascii="宋体" w:hAnsi="宋体"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5DF15036" w14:textId="77777777" w:rsidR="00217429" w:rsidRPr="005337E8" w:rsidRDefault="00217429">
            <w:pPr>
              <w:autoSpaceDE w:val="0"/>
              <w:autoSpaceDN w:val="0"/>
              <w:spacing w:line="360" w:lineRule="auto"/>
              <w:rPr>
                <w:rFonts w:ascii="宋体" w:hAnsi="宋体"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0D9F007C" w14:textId="77777777" w:rsidR="00217429" w:rsidRPr="005337E8" w:rsidRDefault="00217429">
            <w:pPr>
              <w:autoSpaceDE w:val="0"/>
              <w:autoSpaceDN w:val="0"/>
              <w:spacing w:line="360" w:lineRule="auto"/>
              <w:rPr>
                <w:rFonts w:ascii="宋体" w:hAnsi="宋体"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27E258DC" w14:textId="77777777" w:rsidR="00217429" w:rsidRPr="005337E8" w:rsidRDefault="00217429">
            <w:pPr>
              <w:autoSpaceDE w:val="0"/>
              <w:autoSpaceDN w:val="0"/>
              <w:spacing w:line="360" w:lineRule="auto"/>
              <w:rPr>
                <w:rFonts w:ascii="宋体" w:hAnsi="宋体" w:cs="仿宋_GB2312"/>
                <w:sz w:val="24"/>
              </w:rPr>
            </w:pPr>
          </w:p>
        </w:tc>
      </w:tr>
    </w:tbl>
    <w:p w14:paraId="57FA9840" w14:textId="77777777" w:rsidR="00217429" w:rsidRPr="005337E8" w:rsidRDefault="007D1D0E">
      <w:pPr>
        <w:autoSpaceDE w:val="0"/>
        <w:autoSpaceDN w:val="0"/>
        <w:spacing w:line="360" w:lineRule="auto"/>
        <w:rPr>
          <w:rFonts w:ascii="宋体" w:hAnsi="宋体" w:cs="仿宋_GB2312"/>
          <w:sz w:val="24"/>
        </w:rPr>
      </w:pPr>
      <w:r w:rsidRPr="005337E8">
        <w:rPr>
          <w:rFonts w:ascii="宋体" w:hAnsi="宋体" w:cs="仿宋_GB2312" w:hint="eastAsia"/>
          <w:b/>
          <w:sz w:val="24"/>
        </w:rPr>
        <w:t>注：投标人可按上述的格式自行编制，须随表提交相应的合同复印件和用户单位验收证明并注明所在投标人商务技术文件页码。</w:t>
      </w:r>
    </w:p>
    <w:p w14:paraId="43AFA26C" w14:textId="77777777" w:rsidR="00217429" w:rsidRPr="005337E8" w:rsidRDefault="00217429">
      <w:pPr>
        <w:autoSpaceDE w:val="0"/>
        <w:autoSpaceDN w:val="0"/>
        <w:spacing w:line="360" w:lineRule="auto"/>
        <w:ind w:firstLineChars="1900" w:firstLine="4560"/>
        <w:rPr>
          <w:rFonts w:ascii="宋体" w:hAnsi="宋体" w:cs="仿宋_GB2312"/>
          <w:kern w:val="0"/>
          <w:sz w:val="24"/>
        </w:rPr>
      </w:pPr>
    </w:p>
    <w:p w14:paraId="43F6D48A" w14:textId="77777777" w:rsidR="00217429" w:rsidRPr="005337E8" w:rsidRDefault="007D1D0E">
      <w:pPr>
        <w:autoSpaceDE w:val="0"/>
        <w:autoSpaceDN w:val="0"/>
        <w:spacing w:line="360" w:lineRule="auto"/>
        <w:ind w:firstLineChars="1900" w:firstLine="4560"/>
        <w:rPr>
          <w:rFonts w:ascii="宋体" w:hAnsi="宋体" w:cs="仿宋_GB2312"/>
          <w:kern w:val="0"/>
          <w:sz w:val="24"/>
        </w:rPr>
      </w:pPr>
      <w:r w:rsidRPr="005337E8">
        <w:rPr>
          <w:rFonts w:ascii="宋体" w:hAnsi="宋体" w:cs="仿宋_GB2312" w:hint="eastAsia"/>
          <w:kern w:val="0"/>
          <w:sz w:val="24"/>
        </w:rPr>
        <w:t xml:space="preserve">投标人名称（电子签名）：                       </w:t>
      </w:r>
    </w:p>
    <w:p w14:paraId="6F447AA9" w14:textId="77777777" w:rsidR="00217429" w:rsidRPr="005337E8" w:rsidRDefault="007D1D0E">
      <w:pPr>
        <w:autoSpaceDE w:val="0"/>
        <w:autoSpaceDN w:val="0"/>
        <w:spacing w:line="360" w:lineRule="auto"/>
        <w:rPr>
          <w:rFonts w:ascii="宋体" w:hAnsi="宋体" w:cs="仿宋_GB2312"/>
          <w:kern w:val="0"/>
          <w:sz w:val="24"/>
        </w:rPr>
      </w:pPr>
      <w:r w:rsidRPr="005337E8">
        <w:rPr>
          <w:rFonts w:ascii="宋体" w:hAnsi="宋体" w:cs="仿宋_GB2312" w:hint="eastAsia"/>
          <w:kern w:val="0"/>
          <w:sz w:val="24"/>
        </w:rPr>
        <w:t xml:space="preserve">                                     日期：  年  月   日</w:t>
      </w:r>
    </w:p>
    <w:p w14:paraId="31229F01" w14:textId="77777777" w:rsidR="00217429" w:rsidRPr="005337E8" w:rsidRDefault="00217429">
      <w:pPr>
        <w:spacing w:line="360" w:lineRule="auto"/>
        <w:rPr>
          <w:rFonts w:ascii="宋体" w:hAnsi="宋体" w:cs="仿宋_GB2312"/>
          <w:kern w:val="0"/>
          <w:sz w:val="24"/>
        </w:rPr>
      </w:pPr>
    </w:p>
    <w:p w14:paraId="183ABBB6" w14:textId="77777777" w:rsidR="00217429" w:rsidRPr="005337E8" w:rsidRDefault="00217429">
      <w:pPr>
        <w:spacing w:line="360" w:lineRule="auto"/>
        <w:rPr>
          <w:rFonts w:ascii="宋体" w:hAnsi="宋体" w:cs="仿宋_GB2312"/>
          <w:kern w:val="0"/>
          <w:sz w:val="24"/>
        </w:rPr>
      </w:pPr>
    </w:p>
    <w:p w14:paraId="2040007F" w14:textId="77777777" w:rsidR="00217429" w:rsidRPr="005337E8" w:rsidRDefault="00217429">
      <w:pPr>
        <w:spacing w:line="360" w:lineRule="auto"/>
        <w:jc w:val="center"/>
        <w:rPr>
          <w:rFonts w:ascii="宋体" w:hAnsi="宋体" w:cs="仿宋_GB2312"/>
          <w:b/>
          <w:bCs/>
          <w:sz w:val="32"/>
          <w:szCs w:val="32"/>
        </w:rPr>
      </w:pPr>
    </w:p>
    <w:p w14:paraId="525FD7A3" w14:textId="77777777" w:rsidR="00217429" w:rsidRPr="005337E8" w:rsidRDefault="007D1D0E">
      <w:pPr>
        <w:spacing w:line="360" w:lineRule="auto"/>
        <w:jc w:val="center"/>
        <w:rPr>
          <w:rFonts w:ascii="宋体" w:hAnsi="宋体" w:cs="仿宋_GB2312"/>
          <w:b/>
          <w:bCs/>
          <w:sz w:val="32"/>
          <w:szCs w:val="32"/>
        </w:rPr>
      </w:pPr>
      <w:r w:rsidRPr="005337E8">
        <w:rPr>
          <w:rFonts w:ascii="宋体" w:hAnsi="宋体" w:cs="仿宋_GB2312" w:hint="eastAsia"/>
          <w:b/>
          <w:bCs/>
          <w:sz w:val="32"/>
          <w:szCs w:val="32"/>
        </w:rPr>
        <w:t>五、</w:t>
      </w:r>
      <w:bookmarkStart w:id="440" w:name="OLE_LINK16"/>
      <w:bookmarkStart w:id="441" w:name="OLE_LINK17"/>
      <w:r w:rsidRPr="005337E8">
        <w:rPr>
          <w:rFonts w:ascii="宋体" w:hAnsi="宋体" w:cs="仿宋_GB2312" w:hint="eastAsia"/>
          <w:b/>
          <w:bCs/>
          <w:sz w:val="32"/>
          <w:szCs w:val="32"/>
        </w:rPr>
        <w:t>其他商务文件或说明</w:t>
      </w:r>
    </w:p>
    <w:p w14:paraId="41E05757"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w:t>
      </w:r>
      <w:bookmarkStart w:id="442" w:name="OLE_LINK11"/>
      <w:bookmarkStart w:id="443" w:name="OLE_LINK10"/>
      <w:r w:rsidRPr="005337E8">
        <w:rPr>
          <w:rFonts w:ascii="宋体" w:hAnsi="宋体" w:cs="仿宋_GB2312" w:hint="eastAsia"/>
          <w:sz w:val="24"/>
        </w:rPr>
        <w:t>其他商务文件或说明由投标人根据采购需求自行编制</w:t>
      </w:r>
      <w:bookmarkEnd w:id="442"/>
      <w:bookmarkEnd w:id="443"/>
      <w:r w:rsidRPr="005337E8">
        <w:rPr>
          <w:rFonts w:ascii="宋体" w:hAnsi="宋体" w:cs="仿宋_GB2312" w:hint="eastAsia"/>
          <w:sz w:val="24"/>
        </w:rPr>
        <w:t>）</w:t>
      </w:r>
    </w:p>
    <w:bookmarkEnd w:id="440"/>
    <w:bookmarkEnd w:id="441"/>
    <w:p w14:paraId="56837740" w14:textId="77777777" w:rsidR="00217429" w:rsidRPr="005337E8" w:rsidRDefault="00217429">
      <w:pPr>
        <w:spacing w:line="360" w:lineRule="auto"/>
        <w:jc w:val="center"/>
        <w:rPr>
          <w:rFonts w:ascii="宋体" w:hAnsi="宋体" w:cs="仿宋_GB2312"/>
          <w:sz w:val="24"/>
        </w:rPr>
      </w:pPr>
    </w:p>
    <w:p w14:paraId="0C82B981" w14:textId="77777777" w:rsidR="00217429" w:rsidRPr="005337E8" w:rsidRDefault="007D1D0E">
      <w:pPr>
        <w:autoSpaceDE w:val="0"/>
        <w:autoSpaceDN w:val="0"/>
        <w:spacing w:line="360" w:lineRule="auto"/>
        <w:ind w:firstLineChars="2000" w:firstLine="4800"/>
        <w:rPr>
          <w:rFonts w:ascii="宋体" w:hAnsi="宋体" w:cs="仿宋_GB2312"/>
          <w:kern w:val="0"/>
          <w:sz w:val="24"/>
        </w:rPr>
      </w:pPr>
      <w:r w:rsidRPr="005337E8">
        <w:rPr>
          <w:rFonts w:ascii="宋体" w:hAnsi="宋体" w:cs="仿宋_GB2312" w:hint="eastAsia"/>
          <w:kern w:val="0"/>
          <w:sz w:val="24"/>
          <w:lang w:val="zh-CN"/>
        </w:rPr>
        <w:t xml:space="preserve">投标人名称（电子签名）：      </w:t>
      </w:r>
    </w:p>
    <w:p w14:paraId="0E1348E2" w14:textId="77777777" w:rsidR="00217429" w:rsidRPr="005337E8" w:rsidRDefault="007D1D0E">
      <w:pPr>
        <w:autoSpaceDE w:val="0"/>
        <w:autoSpaceDN w:val="0"/>
        <w:spacing w:line="360" w:lineRule="auto"/>
        <w:rPr>
          <w:rFonts w:ascii="宋体" w:hAnsi="宋体" w:cs="仿宋_GB2312"/>
          <w:kern w:val="0"/>
          <w:sz w:val="24"/>
          <w:lang w:val="zh-CN"/>
        </w:rPr>
      </w:pPr>
      <w:r w:rsidRPr="005337E8">
        <w:rPr>
          <w:rFonts w:ascii="宋体" w:hAnsi="宋体" w:cs="仿宋_GB2312" w:hint="eastAsia"/>
          <w:kern w:val="0"/>
          <w:sz w:val="24"/>
          <w:lang w:val="zh-CN"/>
        </w:rPr>
        <w:t xml:space="preserve">                                        日期：  年  月   日</w:t>
      </w:r>
    </w:p>
    <w:p w14:paraId="14DFB05D" w14:textId="77777777" w:rsidR="00217429" w:rsidRPr="005337E8" w:rsidRDefault="00217429">
      <w:pPr>
        <w:autoSpaceDE w:val="0"/>
        <w:autoSpaceDN w:val="0"/>
        <w:spacing w:line="360" w:lineRule="auto"/>
        <w:rPr>
          <w:rFonts w:ascii="宋体" w:hAnsi="宋体" w:cs="仿宋_GB2312"/>
          <w:kern w:val="0"/>
          <w:sz w:val="24"/>
          <w:lang w:val="zh-CN"/>
        </w:rPr>
      </w:pPr>
    </w:p>
    <w:p w14:paraId="647DA458" w14:textId="77777777" w:rsidR="00217429" w:rsidRPr="005337E8" w:rsidRDefault="00217429">
      <w:pPr>
        <w:autoSpaceDE w:val="0"/>
        <w:autoSpaceDN w:val="0"/>
        <w:spacing w:line="360" w:lineRule="auto"/>
        <w:rPr>
          <w:rFonts w:ascii="宋体" w:hAnsi="宋体" w:cs="仿宋_GB2312"/>
          <w:kern w:val="0"/>
          <w:sz w:val="24"/>
          <w:lang w:val="zh-CN"/>
        </w:rPr>
      </w:pPr>
    </w:p>
    <w:p w14:paraId="4316A587" w14:textId="77777777" w:rsidR="00217429" w:rsidRPr="005337E8" w:rsidRDefault="007D1D0E">
      <w:pPr>
        <w:spacing w:line="360" w:lineRule="auto"/>
        <w:jc w:val="center"/>
        <w:rPr>
          <w:rFonts w:ascii="宋体" w:hAnsi="宋体" w:cs="仿宋_GB2312"/>
          <w:b/>
          <w:bCs/>
          <w:sz w:val="32"/>
          <w:szCs w:val="32"/>
        </w:rPr>
      </w:pPr>
      <w:r w:rsidRPr="005337E8">
        <w:rPr>
          <w:rFonts w:ascii="宋体" w:hAnsi="宋体" w:cs="仿宋_GB2312" w:hint="eastAsia"/>
          <w:b/>
          <w:sz w:val="32"/>
          <w:szCs w:val="32"/>
        </w:rPr>
        <w:t>六</w:t>
      </w:r>
      <w:r w:rsidRPr="005337E8">
        <w:rPr>
          <w:rFonts w:ascii="宋体" w:hAnsi="宋体" w:cs="仿宋_GB2312" w:hint="eastAsia"/>
          <w:b/>
          <w:bCs/>
          <w:sz w:val="32"/>
          <w:szCs w:val="32"/>
        </w:rPr>
        <w:t>、技术解决方案</w:t>
      </w:r>
    </w:p>
    <w:p w14:paraId="56D8F28D"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（由投标人根据采购需求及招标文件要求编制）</w:t>
      </w:r>
    </w:p>
    <w:p w14:paraId="5BDDE223" w14:textId="77777777" w:rsidR="00217429" w:rsidRPr="005337E8" w:rsidRDefault="007D1D0E">
      <w:pPr>
        <w:snapToGrid w:val="0"/>
        <w:spacing w:line="360" w:lineRule="auto"/>
        <w:jc w:val="center"/>
        <w:outlineLvl w:val="0"/>
        <w:rPr>
          <w:rFonts w:ascii="宋体" w:hAnsi="宋体" w:cs="仿宋_GB2312"/>
          <w:b/>
          <w:sz w:val="32"/>
          <w:szCs w:val="32"/>
        </w:rPr>
      </w:pPr>
      <w:r w:rsidRPr="005337E8">
        <w:rPr>
          <w:rFonts w:ascii="宋体" w:hAnsi="宋体" w:cs="仿宋_GB2312" w:hint="eastAsia"/>
          <w:b/>
          <w:sz w:val="32"/>
          <w:szCs w:val="32"/>
        </w:rPr>
        <w:t>（一）投标产品规格配置清单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31"/>
        <w:gridCol w:w="2160"/>
        <w:gridCol w:w="2340"/>
        <w:gridCol w:w="1080"/>
        <w:gridCol w:w="1332"/>
      </w:tblGrid>
      <w:tr w:rsidR="00AF1DC5" w:rsidRPr="005337E8" w14:paraId="05708FB9" w14:textId="77777777">
        <w:trPr>
          <w:trHeight w:val="773"/>
        </w:trPr>
        <w:tc>
          <w:tcPr>
            <w:tcW w:w="737" w:type="dxa"/>
            <w:vAlign w:val="center"/>
          </w:tcPr>
          <w:p w14:paraId="6A394D87" w14:textId="77777777" w:rsidR="00217429" w:rsidRPr="005337E8" w:rsidRDefault="007D1D0E">
            <w:pPr>
              <w:spacing w:line="360" w:lineRule="auto"/>
              <w:jc w:val="center"/>
              <w:rPr>
                <w:rFonts w:ascii="宋体" w:hAnsi="宋体" w:cs="仿宋_GB2312"/>
                <w:b/>
                <w:sz w:val="24"/>
              </w:rPr>
            </w:pPr>
            <w:r w:rsidRPr="005337E8">
              <w:rPr>
                <w:rFonts w:ascii="宋体" w:hAnsi="宋体" w:cs="仿宋_GB2312" w:hint="eastAsia"/>
                <w:b/>
                <w:sz w:val="24"/>
              </w:rPr>
              <w:t>序号</w:t>
            </w:r>
          </w:p>
        </w:tc>
        <w:tc>
          <w:tcPr>
            <w:tcW w:w="1531" w:type="dxa"/>
            <w:vAlign w:val="center"/>
          </w:tcPr>
          <w:p w14:paraId="336014B4" w14:textId="77777777" w:rsidR="00217429" w:rsidRPr="005337E8" w:rsidRDefault="007D1D0E">
            <w:pPr>
              <w:spacing w:line="360" w:lineRule="auto"/>
              <w:jc w:val="center"/>
              <w:rPr>
                <w:rFonts w:ascii="宋体" w:hAnsi="宋体" w:cs="仿宋_GB2312"/>
                <w:b/>
                <w:sz w:val="24"/>
              </w:rPr>
            </w:pPr>
            <w:r w:rsidRPr="005337E8">
              <w:rPr>
                <w:rFonts w:ascii="宋体" w:hAnsi="宋体" w:cs="仿宋_GB2312" w:hint="eastAsia"/>
                <w:b/>
                <w:sz w:val="24"/>
              </w:rPr>
              <w:t>设备名称</w:t>
            </w:r>
          </w:p>
        </w:tc>
        <w:tc>
          <w:tcPr>
            <w:tcW w:w="2160" w:type="dxa"/>
            <w:vAlign w:val="center"/>
          </w:tcPr>
          <w:p w14:paraId="0806FD02" w14:textId="77777777" w:rsidR="00217429" w:rsidRPr="005337E8" w:rsidRDefault="007D1D0E">
            <w:pPr>
              <w:spacing w:line="360" w:lineRule="auto"/>
              <w:jc w:val="center"/>
              <w:rPr>
                <w:rFonts w:ascii="宋体" w:hAnsi="宋体" w:cs="仿宋_GB2312"/>
                <w:b/>
                <w:sz w:val="24"/>
              </w:rPr>
            </w:pPr>
            <w:r w:rsidRPr="005337E8">
              <w:rPr>
                <w:rFonts w:ascii="宋体" w:hAnsi="宋体" w:cs="仿宋_GB2312" w:hint="eastAsia"/>
                <w:b/>
                <w:sz w:val="24"/>
              </w:rPr>
              <w:t>投标品牌及型号</w:t>
            </w:r>
          </w:p>
        </w:tc>
        <w:tc>
          <w:tcPr>
            <w:tcW w:w="2340" w:type="dxa"/>
            <w:vAlign w:val="center"/>
          </w:tcPr>
          <w:p w14:paraId="0F24F15F" w14:textId="77777777" w:rsidR="00217429" w:rsidRPr="005337E8" w:rsidRDefault="007D1D0E">
            <w:pPr>
              <w:spacing w:line="360" w:lineRule="auto"/>
              <w:jc w:val="center"/>
              <w:rPr>
                <w:rFonts w:ascii="宋体" w:hAnsi="宋体" w:cs="仿宋_GB2312"/>
                <w:b/>
                <w:sz w:val="24"/>
              </w:rPr>
            </w:pPr>
            <w:r w:rsidRPr="005337E8">
              <w:rPr>
                <w:rFonts w:ascii="宋体" w:hAnsi="宋体" w:cs="仿宋_GB2312" w:hint="eastAsia"/>
                <w:b/>
                <w:sz w:val="24"/>
              </w:rPr>
              <w:t>规格配置详细说明</w:t>
            </w:r>
          </w:p>
        </w:tc>
        <w:tc>
          <w:tcPr>
            <w:tcW w:w="1080" w:type="dxa"/>
            <w:vAlign w:val="center"/>
          </w:tcPr>
          <w:p w14:paraId="174C9378" w14:textId="77777777" w:rsidR="00217429" w:rsidRPr="005337E8" w:rsidRDefault="007D1D0E">
            <w:pPr>
              <w:spacing w:line="360" w:lineRule="auto"/>
              <w:jc w:val="center"/>
              <w:rPr>
                <w:rFonts w:ascii="宋体" w:hAnsi="宋体" w:cs="仿宋_GB2312"/>
                <w:b/>
                <w:sz w:val="24"/>
              </w:rPr>
            </w:pPr>
            <w:r w:rsidRPr="005337E8">
              <w:rPr>
                <w:rFonts w:ascii="宋体" w:hAnsi="宋体" w:cs="仿宋_GB2312" w:hint="eastAsia"/>
                <w:b/>
                <w:sz w:val="24"/>
              </w:rPr>
              <w:t>数量</w:t>
            </w:r>
          </w:p>
        </w:tc>
        <w:tc>
          <w:tcPr>
            <w:tcW w:w="1332" w:type="dxa"/>
            <w:vAlign w:val="center"/>
          </w:tcPr>
          <w:p w14:paraId="6FC220C8" w14:textId="77777777" w:rsidR="00217429" w:rsidRPr="005337E8" w:rsidRDefault="007D1D0E">
            <w:pPr>
              <w:spacing w:line="360" w:lineRule="auto"/>
              <w:jc w:val="center"/>
              <w:rPr>
                <w:rFonts w:ascii="宋体" w:hAnsi="宋体" w:cs="仿宋_GB2312"/>
                <w:b/>
                <w:sz w:val="24"/>
              </w:rPr>
            </w:pPr>
            <w:r w:rsidRPr="005337E8">
              <w:rPr>
                <w:rFonts w:ascii="宋体" w:hAnsi="宋体" w:cs="仿宋_GB2312" w:hint="eastAsia"/>
                <w:b/>
                <w:sz w:val="24"/>
              </w:rPr>
              <w:t>备注</w:t>
            </w:r>
          </w:p>
        </w:tc>
      </w:tr>
      <w:tr w:rsidR="00AF1DC5" w:rsidRPr="005337E8" w14:paraId="6AF4F2FC" w14:textId="77777777">
        <w:trPr>
          <w:trHeight w:val="441"/>
        </w:trPr>
        <w:tc>
          <w:tcPr>
            <w:tcW w:w="737" w:type="dxa"/>
            <w:vAlign w:val="center"/>
          </w:tcPr>
          <w:p w14:paraId="4A465172"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1</w:t>
            </w:r>
          </w:p>
        </w:tc>
        <w:tc>
          <w:tcPr>
            <w:tcW w:w="1531" w:type="dxa"/>
            <w:vAlign w:val="center"/>
          </w:tcPr>
          <w:p w14:paraId="06AF66D2" w14:textId="77777777" w:rsidR="00217429" w:rsidRPr="005337E8" w:rsidRDefault="00217429">
            <w:pPr>
              <w:snapToGrid w:val="0"/>
              <w:spacing w:line="360" w:lineRule="auto"/>
              <w:jc w:val="center"/>
              <w:rPr>
                <w:rFonts w:ascii="宋体" w:hAnsi="宋体" w:cs="仿宋_GB2312"/>
                <w:sz w:val="24"/>
              </w:rPr>
            </w:pPr>
          </w:p>
        </w:tc>
        <w:tc>
          <w:tcPr>
            <w:tcW w:w="2160" w:type="dxa"/>
            <w:vAlign w:val="center"/>
          </w:tcPr>
          <w:p w14:paraId="1208490E" w14:textId="77777777" w:rsidR="00217429" w:rsidRPr="005337E8" w:rsidRDefault="00217429">
            <w:pPr>
              <w:snapToGrid w:val="0"/>
              <w:spacing w:line="360" w:lineRule="auto"/>
              <w:jc w:val="center"/>
              <w:rPr>
                <w:rFonts w:ascii="宋体" w:hAnsi="宋体" w:cs="仿宋_GB2312"/>
                <w:sz w:val="24"/>
              </w:rPr>
            </w:pPr>
          </w:p>
        </w:tc>
        <w:tc>
          <w:tcPr>
            <w:tcW w:w="2340" w:type="dxa"/>
            <w:vAlign w:val="center"/>
          </w:tcPr>
          <w:p w14:paraId="62E74B7E" w14:textId="77777777" w:rsidR="00217429" w:rsidRPr="005337E8" w:rsidRDefault="00217429">
            <w:pPr>
              <w:spacing w:line="360" w:lineRule="auto"/>
              <w:jc w:val="center"/>
              <w:rPr>
                <w:rFonts w:ascii="宋体" w:hAnsi="宋体" w:cs="仿宋_GB2312"/>
                <w:sz w:val="24"/>
              </w:rPr>
            </w:pPr>
          </w:p>
        </w:tc>
        <w:tc>
          <w:tcPr>
            <w:tcW w:w="1080" w:type="dxa"/>
            <w:vAlign w:val="center"/>
          </w:tcPr>
          <w:p w14:paraId="5E47FD75" w14:textId="77777777" w:rsidR="00217429" w:rsidRPr="005337E8" w:rsidRDefault="00217429">
            <w:pPr>
              <w:spacing w:line="360" w:lineRule="auto"/>
              <w:jc w:val="center"/>
              <w:rPr>
                <w:rFonts w:ascii="宋体" w:hAnsi="宋体" w:cs="仿宋_GB2312"/>
                <w:sz w:val="24"/>
              </w:rPr>
            </w:pPr>
          </w:p>
        </w:tc>
        <w:tc>
          <w:tcPr>
            <w:tcW w:w="1332" w:type="dxa"/>
            <w:vAlign w:val="center"/>
          </w:tcPr>
          <w:p w14:paraId="0AD365CC" w14:textId="77777777" w:rsidR="00217429" w:rsidRPr="005337E8" w:rsidRDefault="00217429">
            <w:pPr>
              <w:spacing w:line="360" w:lineRule="auto"/>
              <w:jc w:val="center"/>
              <w:rPr>
                <w:rFonts w:ascii="宋体" w:hAnsi="宋体" w:cs="仿宋_GB2312"/>
                <w:sz w:val="24"/>
              </w:rPr>
            </w:pPr>
          </w:p>
        </w:tc>
      </w:tr>
      <w:tr w:rsidR="00AF1DC5" w:rsidRPr="005337E8" w14:paraId="7543351A" w14:textId="77777777">
        <w:trPr>
          <w:trHeight w:val="453"/>
        </w:trPr>
        <w:tc>
          <w:tcPr>
            <w:tcW w:w="737" w:type="dxa"/>
            <w:vAlign w:val="center"/>
          </w:tcPr>
          <w:p w14:paraId="521AB05F"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2</w:t>
            </w:r>
          </w:p>
        </w:tc>
        <w:tc>
          <w:tcPr>
            <w:tcW w:w="1531" w:type="dxa"/>
            <w:vAlign w:val="center"/>
          </w:tcPr>
          <w:p w14:paraId="64ED0C0B" w14:textId="77777777" w:rsidR="00217429" w:rsidRPr="005337E8" w:rsidRDefault="00217429">
            <w:pPr>
              <w:snapToGrid w:val="0"/>
              <w:spacing w:line="360" w:lineRule="auto"/>
              <w:jc w:val="center"/>
              <w:rPr>
                <w:rFonts w:ascii="宋体" w:hAnsi="宋体" w:cs="仿宋_GB2312"/>
                <w:sz w:val="24"/>
              </w:rPr>
            </w:pPr>
          </w:p>
        </w:tc>
        <w:tc>
          <w:tcPr>
            <w:tcW w:w="2160" w:type="dxa"/>
            <w:vAlign w:val="center"/>
          </w:tcPr>
          <w:p w14:paraId="74F3F289" w14:textId="77777777" w:rsidR="00217429" w:rsidRPr="005337E8" w:rsidRDefault="00217429">
            <w:pPr>
              <w:snapToGrid w:val="0"/>
              <w:spacing w:line="360" w:lineRule="auto"/>
              <w:jc w:val="center"/>
              <w:rPr>
                <w:rFonts w:ascii="宋体" w:hAnsi="宋体" w:cs="仿宋_GB2312"/>
                <w:sz w:val="24"/>
              </w:rPr>
            </w:pPr>
          </w:p>
        </w:tc>
        <w:tc>
          <w:tcPr>
            <w:tcW w:w="2340" w:type="dxa"/>
            <w:vAlign w:val="center"/>
          </w:tcPr>
          <w:p w14:paraId="4DAC6B3A" w14:textId="77777777" w:rsidR="00217429" w:rsidRPr="005337E8" w:rsidRDefault="00217429">
            <w:pPr>
              <w:spacing w:line="360" w:lineRule="auto"/>
              <w:jc w:val="center"/>
              <w:rPr>
                <w:rFonts w:ascii="宋体" w:hAnsi="宋体" w:cs="仿宋_GB2312"/>
                <w:sz w:val="24"/>
              </w:rPr>
            </w:pPr>
          </w:p>
        </w:tc>
        <w:tc>
          <w:tcPr>
            <w:tcW w:w="1080" w:type="dxa"/>
            <w:vAlign w:val="center"/>
          </w:tcPr>
          <w:p w14:paraId="6A9A7AD7" w14:textId="77777777" w:rsidR="00217429" w:rsidRPr="005337E8" w:rsidRDefault="00217429">
            <w:pPr>
              <w:spacing w:line="360" w:lineRule="auto"/>
              <w:jc w:val="center"/>
              <w:rPr>
                <w:rFonts w:ascii="宋体" w:hAnsi="宋体" w:cs="仿宋_GB2312"/>
                <w:sz w:val="24"/>
              </w:rPr>
            </w:pPr>
          </w:p>
        </w:tc>
        <w:tc>
          <w:tcPr>
            <w:tcW w:w="1332" w:type="dxa"/>
            <w:vAlign w:val="center"/>
          </w:tcPr>
          <w:p w14:paraId="43678417" w14:textId="77777777" w:rsidR="00217429" w:rsidRPr="005337E8" w:rsidRDefault="00217429">
            <w:pPr>
              <w:spacing w:line="360" w:lineRule="auto"/>
              <w:jc w:val="center"/>
              <w:rPr>
                <w:rFonts w:ascii="宋体" w:hAnsi="宋体" w:cs="仿宋_GB2312"/>
                <w:sz w:val="24"/>
              </w:rPr>
            </w:pPr>
          </w:p>
        </w:tc>
      </w:tr>
      <w:tr w:rsidR="00AF1DC5" w:rsidRPr="005337E8" w14:paraId="00006CB5" w14:textId="77777777">
        <w:trPr>
          <w:trHeight w:val="453"/>
        </w:trPr>
        <w:tc>
          <w:tcPr>
            <w:tcW w:w="737" w:type="dxa"/>
            <w:vAlign w:val="center"/>
          </w:tcPr>
          <w:p w14:paraId="2E5922FA"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w:t>
            </w:r>
          </w:p>
        </w:tc>
        <w:tc>
          <w:tcPr>
            <w:tcW w:w="1531" w:type="dxa"/>
            <w:vAlign w:val="center"/>
          </w:tcPr>
          <w:p w14:paraId="2C9FA677" w14:textId="77777777" w:rsidR="00217429" w:rsidRPr="005337E8" w:rsidRDefault="00217429">
            <w:pPr>
              <w:snapToGrid w:val="0"/>
              <w:spacing w:line="360" w:lineRule="auto"/>
              <w:jc w:val="center"/>
              <w:rPr>
                <w:rFonts w:ascii="宋体" w:hAnsi="宋体" w:cs="仿宋_GB2312"/>
                <w:sz w:val="24"/>
              </w:rPr>
            </w:pPr>
          </w:p>
        </w:tc>
        <w:tc>
          <w:tcPr>
            <w:tcW w:w="2160" w:type="dxa"/>
            <w:vAlign w:val="center"/>
          </w:tcPr>
          <w:p w14:paraId="03C1EE50" w14:textId="77777777" w:rsidR="00217429" w:rsidRPr="005337E8" w:rsidRDefault="00217429">
            <w:pPr>
              <w:snapToGrid w:val="0"/>
              <w:spacing w:line="360" w:lineRule="auto"/>
              <w:jc w:val="center"/>
              <w:rPr>
                <w:rFonts w:ascii="宋体" w:hAnsi="宋体" w:cs="仿宋_GB2312"/>
                <w:sz w:val="24"/>
              </w:rPr>
            </w:pPr>
          </w:p>
        </w:tc>
        <w:tc>
          <w:tcPr>
            <w:tcW w:w="2340" w:type="dxa"/>
            <w:vAlign w:val="center"/>
          </w:tcPr>
          <w:p w14:paraId="41E026B0" w14:textId="77777777" w:rsidR="00217429" w:rsidRPr="005337E8" w:rsidRDefault="00217429">
            <w:pPr>
              <w:spacing w:line="360" w:lineRule="auto"/>
              <w:jc w:val="center"/>
              <w:rPr>
                <w:rFonts w:ascii="宋体" w:hAnsi="宋体" w:cs="仿宋_GB2312"/>
                <w:sz w:val="24"/>
              </w:rPr>
            </w:pPr>
          </w:p>
        </w:tc>
        <w:tc>
          <w:tcPr>
            <w:tcW w:w="1080" w:type="dxa"/>
            <w:vAlign w:val="center"/>
          </w:tcPr>
          <w:p w14:paraId="4F390D8C" w14:textId="77777777" w:rsidR="00217429" w:rsidRPr="005337E8" w:rsidRDefault="00217429">
            <w:pPr>
              <w:spacing w:line="360" w:lineRule="auto"/>
              <w:jc w:val="center"/>
              <w:rPr>
                <w:rFonts w:ascii="宋体" w:hAnsi="宋体" w:cs="仿宋_GB2312"/>
                <w:sz w:val="24"/>
              </w:rPr>
            </w:pPr>
          </w:p>
        </w:tc>
        <w:tc>
          <w:tcPr>
            <w:tcW w:w="1332" w:type="dxa"/>
            <w:vAlign w:val="center"/>
          </w:tcPr>
          <w:p w14:paraId="5AC98501" w14:textId="77777777" w:rsidR="00217429" w:rsidRPr="005337E8" w:rsidRDefault="00217429">
            <w:pPr>
              <w:spacing w:line="360" w:lineRule="auto"/>
              <w:jc w:val="center"/>
              <w:rPr>
                <w:rFonts w:ascii="宋体" w:hAnsi="宋体" w:cs="仿宋_GB2312"/>
                <w:sz w:val="24"/>
              </w:rPr>
            </w:pPr>
          </w:p>
        </w:tc>
      </w:tr>
    </w:tbl>
    <w:p w14:paraId="2B56FA1A" w14:textId="77777777" w:rsidR="00217429" w:rsidRPr="005337E8" w:rsidRDefault="007D1D0E">
      <w:pPr>
        <w:autoSpaceDE w:val="0"/>
        <w:autoSpaceDN w:val="0"/>
        <w:spacing w:line="360" w:lineRule="auto"/>
        <w:rPr>
          <w:rFonts w:ascii="宋体" w:hAnsi="宋体" w:cs="仿宋_GB2312"/>
          <w:b/>
          <w:kern w:val="0"/>
          <w:sz w:val="28"/>
          <w:szCs w:val="28"/>
        </w:rPr>
      </w:pPr>
      <w:r w:rsidRPr="005337E8">
        <w:rPr>
          <w:rFonts w:ascii="宋体" w:hAnsi="宋体" w:cs="仿宋_GB2312" w:hint="eastAsia"/>
          <w:b/>
          <w:sz w:val="24"/>
        </w:rPr>
        <w:t>注：如果本项目涉及硬件设备采购，须在技术文件中提供此配置清单</w:t>
      </w:r>
      <w:r w:rsidRPr="005337E8">
        <w:rPr>
          <w:rFonts w:ascii="宋体" w:hAnsi="宋体" w:cs="仿宋_GB2312" w:hint="eastAsia"/>
          <w:b/>
          <w:sz w:val="28"/>
          <w:szCs w:val="28"/>
        </w:rPr>
        <w:t>。</w:t>
      </w:r>
    </w:p>
    <w:p w14:paraId="42C58094" w14:textId="77777777" w:rsidR="00217429" w:rsidRPr="005337E8" w:rsidRDefault="007D1D0E">
      <w:pPr>
        <w:tabs>
          <w:tab w:val="left" w:pos="2790"/>
          <w:tab w:val="center" w:pos="3835"/>
          <w:tab w:val="left" w:pos="4230"/>
          <w:tab w:val="left" w:pos="4695"/>
        </w:tabs>
        <w:autoSpaceDE w:val="0"/>
        <w:autoSpaceDN w:val="0"/>
        <w:spacing w:line="360" w:lineRule="auto"/>
        <w:ind w:right="1400"/>
        <w:jc w:val="left"/>
        <w:rPr>
          <w:rFonts w:ascii="宋体" w:hAnsi="宋体" w:cs="仿宋_GB2312"/>
          <w:b/>
          <w:bCs/>
          <w:kern w:val="0"/>
          <w:sz w:val="24"/>
          <w:lang w:val="zh-CN"/>
        </w:rPr>
      </w:pPr>
      <w:r w:rsidRPr="005337E8">
        <w:rPr>
          <w:rFonts w:ascii="宋体" w:hAnsi="宋体" w:cs="仿宋_GB2312" w:hint="eastAsia"/>
          <w:b/>
          <w:bCs/>
          <w:kern w:val="0"/>
          <w:sz w:val="24"/>
          <w:lang w:val="zh-CN"/>
        </w:rPr>
        <w:tab/>
      </w:r>
      <w:r w:rsidRPr="005337E8">
        <w:rPr>
          <w:rFonts w:ascii="宋体" w:hAnsi="宋体" w:cs="仿宋_GB2312" w:hint="eastAsia"/>
          <w:b/>
          <w:bCs/>
          <w:kern w:val="0"/>
          <w:sz w:val="24"/>
          <w:lang w:val="zh-CN"/>
        </w:rPr>
        <w:tab/>
        <w:t xml:space="preserve">                        </w:t>
      </w:r>
    </w:p>
    <w:p w14:paraId="2DE279D2" w14:textId="77777777" w:rsidR="00217429" w:rsidRPr="005337E8" w:rsidRDefault="007D1D0E">
      <w:pPr>
        <w:spacing w:line="360" w:lineRule="auto"/>
        <w:ind w:firstLineChars="400" w:firstLine="1333"/>
        <w:jc w:val="left"/>
        <w:outlineLvl w:val="0"/>
        <w:rPr>
          <w:rFonts w:ascii="宋体" w:hAnsi="宋体" w:cs="仿宋_GB2312"/>
          <w:b/>
          <w:spacing w:val="6"/>
          <w:sz w:val="32"/>
          <w:szCs w:val="32"/>
        </w:rPr>
      </w:pPr>
      <w:r w:rsidRPr="005337E8">
        <w:rPr>
          <w:rFonts w:ascii="宋体" w:hAnsi="宋体" w:cs="仿宋_GB2312" w:hint="eastAsia"/>
          <w:b/>
          <w:spacing w:val="6"/>
          <w:sz w:val="32"/>
          <w:szCs w:val="32"/>
        </w:rPr>
        <w:t>（二）节能产品认证证书复印件（电子签名）</w:t>
      </w:r>
    </w:p>
    <w:p w14:paraId="64682EC6" w14:textId="77777777" w:rsidR="00217429" w:rsidRPr="005337E8" w:rsidRDefault="00217429">
      <w:pPr>
        <w:spacing w:line="360" w:lineRule="auto"/>
        <w:ind w:firstLineChars="400" w:firstLine="1333"/>
        <w:jc w:val="left"/>
        <w:rPr>
          <w:rFonts w:ascii="宋体" w:hAnsi="宋体" w:cs="仿宋_GB2312"/>
          <w:b/>
          <w:spacing w:val="6"/>
          <w:sz w:val="32"/>
          <w:szCs w:val="32"/>
        </w:rPr>
      </w:pPr>
    </w:p>
    <w:p w14:paraId="0BD758B2" w14:textId="77777777" w:rsidR="00217429" w:rsidRPr="005337E8" w:rsidRDefault="007D1D0E">
      <w:pPr>
        <w:spacing w:line="360" w:lineRule="auto"/>
        <w:rPr>
          <w:rFonts w:ascii="宋体" w:hAnsi="宋体" w:cs="仿宋_GB2312"/>
          <w:b/>
          <w:bCs/>
          <w:sz w:val="24"/>
        </w:rPr>
      </w:pPr>
      <w:r w:rsidRPr="005337E8">
        <w:rPr>
          <w:rFonts w:ascii="宋体" w:hAnsi="宋体" w:cs="仿宋_GB2312" w:hint="eastAsia"/>
          <w:b/>
          <w:bCs/>
          <w:sz w:val="24"/>
        </w:rPr>
        <w:t xml:space="preserve"> </w:t>
      </w:r>
    </w:p>
    <w:p w14:paraId="5F725451" w14:textId="77777777" w:rsidR="00217429" w:rsidRPr="005337E8" w:rsidRDefault="007D1D0E">
      <w:pPr>
        <w:spacing w:line="360" w:lineRule="auto"/>
        <w:ind w:firstLineChars="300" w:firstLine="1000"/>
        <w:jc w:val="left"/>
        <w:outlineLvl w:val="0"/>
        <w:rPr>
          <w:rFonts w:ascii="宋体" w:hAnsi="宋体" w:cs="仿宋_GB2312"/>
          <w:b/>
          <w:spacing w:val="6"/>
          <w:sz w:val="32"/>
          <w:szCs w:val="32"/>
        </w:rPr>
      </w:pPr>
      <w:r w:rsidRPr="005337E8">
        <w:rPr>
          <w:rFonts w:ascii="宋体" w:hAnsi="宋体" w:cs="仿宋_GB2312" w:hint="eastAsia"/>
          <w:b/>
          <w:spacing w:val="6"/>
          <w:sz w:val="32"/>
          <w:szCs w:val="32"/>
        </w:rPr>
        <w:t>（三）环境标志产品认证证书复印件（电子签名）</w:t>
      </w:r>
    </w:p>
    <w:p w14:paraId="40199559" w14:textId="77777777" w:rsidR="00217429" w:rsidRPr="005337E8" w:rsidRDefault="00217429">
      <w:pPr>
        <w:autoSpaceDE w:val="0"/>
        <w:autoSpaceDN w:val="0"/>
        <w:spacing w:line="360" w:lineRule="auto"/>
        <w:ind w:firstLineChars="1900" w:firstLine="4560"/>
        <w:rPr>
          <w:rFonts w:ascii="宋体" w:hAnsi="宋体" w:cs="仿宋_GB2312"/>
          <w:kern w:val="0"/>
          <w:sz w:val="24"/>
        </w:rPr>
      </w:pPr>
    </w:p>
    <w:p w14:paraId="30833CB8" w14:textId="77777777" w:rsidR="00217429" w:rsidRPr="005337E8" w:rsidRDefault="00217429">
      <w:pPr>
        <w:autoSpaceDE w:val="0"/>
        <w:autoSpaceDN w:val="0"/>
        <w:spacing w:line="360" w:lineRule="auto"/>
        <w:ind w:firstLineChars="1900" w:firstLine="4560"/>
        <w:rPr>
          <w:rFonts w:ascii="宋体" w:hAnsi="宋体" w:cs="仿宋_GB2312"/>
          <w:kern w:val="0"/>
          <w:sz w:val="24"/>
        </w:rPr>
      </w:pPr>
    </w:p>
    <w:p w14:paraId="35BD19F7" w14:textId="77777777" w:rsidR="00217429" w:rsidRPr="005337E8" w:rsidRDefault="00217429">
      <w:pPr>
        <w:autoSpaceDE w:val="0"/>
        <w:autoSpaceDN w:val="0"/>
        <w:spacing w:line="360" w:lineRule="auto"/>
        <w:ind w:firstLineChars="1900" w:firstLine="4560"/>
        <w:rPr>
          <w:rFonts w:ascii="宋体" w:hAnsi="宋体" w:cs="仿宋_GB2312"/>
          <w:kern w:val="0"/>
          <w:sz w:val="24"/>
        </w:rPr>
      </w:pPr>
    </w:p>
    <w:p w14:paraId="3299D845" w14:textId="77777777" w:rsidR="00217429" w:rsidRPr="005337E8" w:rsidRDefault="00217429">
      <w:pPr>
        <w:autoSpaceDE w:val="0"/>
        <w:autoSpaceDN w:val="0"/>
        <w:spacing w:line="360" w:lineRule="auto"/>
        <w:ind w:firstLineChars="1900" w:firstLine="4560"/>
        <w:rPr>
          <w:rFonts w:ascii="宋体" w:hAnsi="宋体" w:cs="仿宋_GB2312"/>
          <w:kern w:val="0"/>
          <w:sz w:val="24"/>
        </w:rPr>
      </w:pPr>
    </w:p>
    <w:p w14:paraId="530AAA1A" w14:textId="77777777" w:rsidR="00217429" w:rsidRPr="005337E8" w:rsidRDefault="007D1D0E">
      <w:pPr>
        <w:autoSpaceDE w:val="0"/>
        <w:autoSpaceDN w:val="0"/>
        <w:spacing w:line="360" w:lineRule="auto"/>
        <w:ind w:firstLineChars="1900" w:firstLine="4560"/>
        <w:rPr>
          <w:rFonts w:ascii="宋体" w:hAnsi="宋体" w:cs="仿宋_GB2312"/>
          <w:kern w:val="0"/>
          <w:sz w:val="24"/>
        </w:rPr>
      </w:pPr>
      <w:r w:rsidRPr="005337E8">
        <w:rPr>
          <w:rFonts w:ascii="宋体" w:hAnsi="宋体" w:cs="仿宋_GB2312" w:hint="eastAsia"/>
          <w:kern w:val="0"/>
          <w:sz w:val="24"/>
        </w:rPr>
        <w:t xml:space="preserve">供应商名称（电子签名）：                       </w:t>
      </w:r>
    </w:p>
    <w:p w14:paraId="5B2C9BE2" w14:textId="77777777" w:rsidR="00217429" w:rsidRPr="005337E8" w:rsidRDefault="007D1D0E">
      <w:pPr>
        <w:autoSpaceDE w:val="0"/>
        <w:autoSpaceDN w:val="0"/>
        <w:spacing w:line="360" w:lineRule="auto"/>
        <w:rPr>
          <w:rFonts w:ascii="宋体" w:hAnsi="宋体" w:cs="仿宋_GB2312"/>
          <w:kern w:val="0"/>
          <w:sz w:val="24"/>
        </w:rPr>
      </w:pPr>
      <w:r w:rsidRPr="005337E8">
        <w:rPr>
          <w:rFonts w:ascii="宋体" w:hAnsi="宋体" w:cs="仿宋_GB2312" w:hint="eastAsia"/>
          <w:kern w:val="0"/>
          <w:sz w:val="24"/>
        </w:rPr>
        <w:t xml:space="preserve">                                      日期：   年  月   日</w:t>
      </w:r>
    </w:p>
    <w:p w14:paraId="59651148" w14:textId="77777777" w:rsidR="00217429" w:rsidRPr="005337E8" w:rsidRDefault="00217429">
      <w:pPr>
        <w:spacing w:line="360" w:lineRule="auto"/>
        <w:jc w:val="center"/>
        <w:rPr>
          <w:rFonts w:ascii="宋体" w:hAnsi="宋体" w:cs="仿宋_GB2312"/>
          <w:b/>
          <w:bCs/>
          <w:sz w:val="32"/>
          <w:szCs w:val="32"/>
        </w:rPr>
      </w:pPr>
    </w:p>
    <w:p w14:paraId="1554CB61" w14:textId="77777777" w:rsidR="00217429" w:rsidRPr="005337E8" w:rsidRDefault="007D1D0E">
      <w:pPr>
        <w:spacing w:line="360" w:lineRule="auto"/>
        <w:jc w:val="center"/>
        <w:rPr>
          <w:rFonts w:ascii="宋体" w:hAnsi="宋体" w:cs="仿宋_GB2312"/>
          <w:b/>
          <w:bCs/>
          <w:sz w:val="32"/>
          <w:szCs w:val="32"/>
        </w:rPr>
      </w:pPr>
      <w:r w:rsidRPr="005337E8">
        <w:rPr>
          <w:rFonts w:ascii="宋体" w:hAnsi="宋体" w:cs="仿宋_GB2312" w:hint="eastAsia"/>
          <w:b/>
          <w:bCs/>
          <w:sz w:val="32"/>
          <w:szCs w:val="32"/>
        </w:rPr>
        <w:t>七、技术偏离说明表</w:t>
      </w:r>
    </w:p>
    <w:p w14:paraId="710B0201" w14:textId="77777777" w:rsidR="00217429" w:rsidRPr="005337E8" w:rsidRDefault="00217429">
      <w:pPr>
        <w:spacing w:line="360" w:lineRule="auto"/>
        <w:jc w:val="center"/>
        <w:rPr>
          <w:rFonts w:ascii="宋体" w:hAnsi="宋体" w:cs="仿宋_GB2312"/>
          <w:b/>
          <w:bCs/>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1665"/>
        <w:gridCol w:w="1665"/>
        <w:gridCol w:w="1665"/>
        <w:gridCol w:w="2025"/>
      </w:tblGrid>
      <w:tr w:rsidR="00AF1DC5" w:rsidRPr="005337E8" w14:paraId="2C8E08D5" w14:textId="77777777">
        <w:tc>
          <w:tcPr>
            <w:tcW w:w="1908" w:type="dxa"/>
            <w:tcBorders>
              <w:top w:val="single" w:sz="4" w:space="0" w:color="auto"/>
              <w:left w:val="single" w:sz="4" w:space="0" w:color="auto"/>
              <w:bottom w:val="single" w:sz="4" w:space="0" w:color="auto"/>
              <w:right w:val="single" w:sz="4" w:space="0" w:color="auto"/>
            </w:tcBorders>
            <w:vAlign w:val="center"/>
          </w:tcPr>
          <w:p w14:paraId="4E58E24A"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14:paraId="42EE0986"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14:paraId="40F02EF3"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14:paraId="5945EEE0"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偏离</w:t>
            </w:r>
          </w:p>
        </w:tc>
        <w:tc>
          <w:tcPr>
            <w:tcW w:w="2025" w:type="dxa"/>
            <w:tcBorders>
              <w:top w:val="single" w:sz="4" w:space="0" w:color="auto"/>
              <w:left w:val="single" w:sz="4" w:space="0" w:color="auto"/>
              <w:bottom w:val="single" w:sz="4" w:space="0" w:color="auto"/>
              <w:right w:val="single" w:sz="4" w:space="0" w:color="auto"/>
            </w:tcBorders>
            <w:vAlign w:val="center"/>
          </w:tcPr>
          <w:p w14:paraId="6AE9F5F8"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说明</w:t>
            </w:r>
          </w:p>
        </w:tc>
      </w:tr>
      <w:tr w:rsidR="00AF1DC5" w:rsidRPr="005337E8" w14:paraId="367BFE99" w14:textId="77777777">
        <w:tc>
          <w:tcPr>
            <w:tcW w:w="1908" w:type="dxa"/>
            <w:tcBorders>
              <w:top w:val="single" w:sz="4" w:space="0" w:color="auto"/>
              <w:left w:val="single" w:sz="4" w:space="0" w:color="auto"/>
              <w:bottom w:val="single" w:sz="4" w:space="0" w:color="auto"/>
              <w:right w:val="single" w:sz="4" w:space="0" w:color="auto"/>
            </w:tcBorders>
          </w:tcPr>
          <w:p w14:paraId="5FF58FD8" w14:textId="77777777" w:rsidR="00217429" w:rsidRPr="005337E8" w:rsidRDefault="00217429">
            <w:pPr>
              <w:spacing w:line="360" w:lineRule="auto"/>
              <w:jc w:val="center"/>
              <w:rPr>
                <w:rFonts w:ascii="宋体" w:hAnsi="宋体" w:cs="仿宋_GB2312"/>
                <w:sz w:val="24"/>
              </w:rPr>
            </w:pPr>
          </w:p>
        </w:tc>
        <w:tc>
          <w:tcPr>
            <w:tcW w:w="1665" w:type="dxa"/>
            <w:tcBorders>
              <w:top w:val="single" w:sz="4" w:space="0" w:color="auto"/>
              <w:left w:val="single" w:sz="4" w:space="0" w:color="auto"/>
              <w:bottom w:val="single" w:sz="4" w:space="0" w:color="auto"/>
              <w:right w:val="single" w:sz="4" w:space="0" w:color="auto"/>
            </w:tcBorders>
          </w:tcPr>
          <w:p w14:paraId="6A9C41B6" w14:textId="77777777" w:rsidR="00217429" w:rsidRPr="005337E8" w:rsidRDefault="00217429">
            <w:pPr>
              <w:spacing w:line="360" w:lineRule="auto"/>
              <w:jc w:val="center"/>
              <w:rPr>
                <w:rFonts w:ascii="宋体" w:hAnsi="宋体" w:cs="仿宋_GB2312"/>
                <w:sz w:val="24"/>
              </w:rPr>
            </w:pPr>
          </w:p>
        </w:tc>
        <w:tc>
          <w:tcPr>
            <w:tcW w:w="1665" w:type="dxa"/>
            <w:tcBorders>
              <w:top w:val="single" w:sz="4" w:space="0" w:color="auto"/>
              <w:left w:val="single" w:sz="4" w:space="0" w:color="auto"/>
              <w:bottom w:val="single" w:sz="4" w:space="0" w:color="auto"/>
              <w:right w:val="single" w:sz="4" w:space="0" w:color="auto"/>
            </w:tcBorders>
          </w:tcPr>
          <w:p w14:paraId="0791C0B5" w14:textId="77777777" w:rsidR="00217429" w:rsidRPr="005337E8" w:rsidRDefault="00217429">
            <w:pPr>
              <w:spacing w:line="360" w:lineRule="auto"/>
              <w:jc w:val="center"/>
              <w:rPr>
                <w:rFonts w:ascii="宋体" w:hAnsi="宋体" w:cs="仿宋_GB2312"/>
                <w:sz w:val="24"/>
              </w:rPr>
            </w:pPr>
          </w:p>
        </w:tc>
        <w:tc>
          <w:tcPr>
            <w:tcW w:w="1665" w:type="dxa"/>
            <w:tcBorders>
              <w:top w:val="single" w:sz="4" w:space="0" w:color="auto"/>
              <w:left w:val="single" w:sz="4" w:space="0" w:color="auto"/>
              <w:bottom w:val="single" w:sz="4" w:space="0" w:color="auto"/>
              <w:right w:val="single" w:sz="4" w:space="0" w:color="auto"/>
            </w:tcBorders>
          </w:tcPr>
          <w:p w14:paraId="7D9A8E35" w14:textId="77777777" w:rsidR="00217429" w:rsidRPr="005337E8" w:rsidRDefault="00217429">
            <w:pPr>
              <w:spacing w:line="360" w:lineRule="auto"/>
              <w:jc w:val="center"/>
              <w:rPr>
                <w:rFonts w:ascii="宋体" w:hAnsi="宋体" w:cs="仿宋_GB2312"/>
                <w:sz w:val="24"/>
              </w:rPr>
            </w:pPr>
          </w:p>
        </w:tc>
        <w:tc>
          <w:tcPr>
            <w:tcW w:w="2025" w:type="dxa"/>
            <w:tcBorders>
              <w:top w:val="single" w:sz="4" w:space="0" w:color="auto"/>
              <w:left w:val="single" w:sz="4" w:space="0" w:color="auto"/>
              <w:bottom w:val="single" w:sz="4" w:space="0" w:color="auto"/>
              <w:right w:val="single" w:sz="4" w:space="0" w:color="auto"/>
            </w:tcBorders>
          </w:tcPr>
          <w:p w14:paraId="2D4E78C6" w14:textId="77777777" w:rsidR="00217429" w:rsidRPr="005337E8" w:rsidRDefault="00217429">
            <w:pPr>
              <w:spacing w:line="360" w:lineRule="auto"/>
              <w:jc w:val="center"/>
              <w:rPr>
                <w:rFonts w:ascii="宋体" w:hAnsi="宋体" w:cs="仿宋_GB2312"/>
                <w:sz w:val="24"/>
              </w:rPr>
            </w:pPr>
          </w:p>
        </w:tc>
      </w:tr>
      <w:tr w:rsidR="00AF1DC5" w:rsidRPr="005337E8" w14:paraId="47C2C03B" w14:textId="77777777">
        <w:tc>
          <w:tcPr>
            <w:tcW w:w="1908" w:type="dxa"/>
            <w:tcBorders>
              <w:top w:val="single" w:sz="4" w:space="0" w:color="auto"/>
              <w:left w:val="single" w:sz="4" w:space="0" w:color="auto"/>
              <w:bottom w:val="single" w:sz="4" w:space="0" w:color="auto"/>
              <w:right w:val="single" w:sz="4" w:space="0" w:color="auto"/>
            </w:tcBorders>
          </w:tcPr>
          <w:p w14:paraId="4DE3160A" w14:textId="77777777" w:rsidR="00217429" w:rsidRPr="005337E8" w:rsidRDefault="00217429">
            <w:pPr>
              <w:spacing w:line="360" w:lineRule="auto"/>
              <w:jc w:val="center"/>
              <w:rPr>
                <w:rFonts w:ascii="宋体" w:hAnsi="宋体" w:cs="仿宋_GB2312"/>
                <w:sz w:val="24"/>
              </w:rPr>
            </w:pPr>
          </w:p>
        </w:tc>
        <w:tc>
          <w:tcPr>
            <w:tcW w:w="1665" w:type="dxa"/>
            <w:tcBorders>
              <w:top w:val="single" w:sz="4" w:space="0" w:color="auto"/>
              <w:left w:val="single" w:sz="4" w:space="0" w:color="auto"/>
              <w:bottom w:val="single" w:sz="4" w:space="0" w:color="auto"/>
              <w:right w:val="single" w:sz="4" w:space="0" w:color="auto"/>
            </w:tcBorders>
          </w:tcPr>
          <w:p w14:paraId="1BD14B09" w14:textId="77777777" w:rsidR="00217429" w:rsidRPr="005337E8" w:rsidRDefault="00217429">
            <w:pPr>
              <w:spacing w:line="360" w:lineRule="auto"/>
              <w:jc w:val="center"/>
              <w:rPr>
                <w:rFonts w:ascii="宋体" w:hAnsi="宋体" w:cs="仿宋_GB2312"/>
                <w:sz w:val="24"/>
              </w:rPr>
            </w:pPr>
          </w:p>
        </w:tc>
        <w:tc>
          <w:tcPr>
            <w:tcW w:w="1665" w:type="dxa"/>
            <w:tcBorders>
              <w:top w:val="single" w:sz="4" w:space="0" w:color="auto"/>
              <w:left w:val="single" w:sz="4" w:space="0" w:color="auto"/>
              <w:bottom w:val="single" w:sz="4" w:space="0" w:color="auto"/>
              <w:right w:val="single" w:sz="4" w:space="0" w:color="auto"/>
            </w:tcBorders>
          </w:tcPr>
          <w:p w14:paraId="47386419" w14:textId="77777777" w:rsidR="00217429" w:rsidRPr="005337E8" w:rsidRDefault="00217429">
            <w:pPr>
              <w:spacing w:line="360" w:lineRule="auto"/>
              <w:jc w:val="center"/>
              <w:rPr>
                <w:rFonts w:ascii="宋体" w:hAnsi="宋体" w:cs="仿宋_GB2312"/>
                <w:sz w:val="24"/>
              </w:rPr>
            </w:pPr>
          </w:p>
        </w:tc>
        <w:tc>
          <w:tcPr>
            <w:tcW w:w="1665" w:type="dxa"/>
            <w:tcBorders>
              <w:top w:val="single" w:sz="4" w:space="0" w:color="auto"/>
              <w:left w:val="single" w:sz="4" w:space="0" w:color="auto"/>
              <w:bottom w:val="single" w:sz="4" w:space="0" w:color="auto"/>
              <w:right w:val="single" w:sz="4" w:space="0" w:color="auto"/>
            </w:tcBorders>
          </w:tcPr>
          <w:p w14:paraId="5964E607" w14:textId="77777777" w:rsidR="00217429" w:rsidRPr="005337E8" w:rsidRDefault="00217429">
            <w:pPr>
              <w:spacing w:line="360" w:lineRule="auto"/>
              <w:jc w:val="center"/>
              <w:rPr>
                <w:rFonts w:ascii="宋体" w:hAnsi="宋体" w:cs="仿宋_GB2312"/>
                <w:sz w:val="24"/>
              </w:rPr>
            </w:pPr>
          </w:p>
        </w:tc>
        <w:tc>
          <w:tcPr>
            <w:tcW w:w="2025" w:type="dxa"/>
            <w:tcBorders>
              <w:top w:val="single" w:sz="4" w:space="0" w:color="auto"/>
              <w:left w:val="single" w:sz="4" w:space="0" w:color="auto"/>
              <w:bottom w:val="single" w:sz="4" w:space="0" w:color="auto"/>
              <w:right w:val="single" w:sz="4" w:space="0" w:color="auto"/>
            </w:tcBorders>
          </w:tcPr>
          <w:p w14:paraId="0ED9774F" w14:textId="77777777" w:rsidR="00217429" w:rsidRPr="005337E8" w:rsidRDefault="00217429">
            <w:pPr>
              <w:spacing w:line="360" w:lineRule="auto"/>
              <w:jc w:val="center"/>
              <w:rPr>
                <w:rFonts w:ascii="宋体" w:hAnsi="宋体" w:cs="仿宋_GB2312"/>
                <w:sz w:val="24"/>
              </w:rPr>
            </w:pPr>
          </w:p>
        </w:tc>
      </w:tr>
      <w:tr w:rsidR="00217429" w:rsidRPr="005337E8" w14:paraId="7F144F71" w14:textId="77777777">
        <w:tc>
          <w:tcPr>
            <w:tcW w:w="1908" w:type="dxa"/>
            <w:tcBorders>
              <w:top w:val="single" w:sz="4" w:space="0" w:color="auto"/>
              <w:left w:val="single" w:sz="4" w:space="0" w:color="auto"/>
              <w:bottom w:val="single" w:sz="4" w:space="0" w:color="auto"/>
              <w:right w:val="single" w:sz="4" w:space="0" w:color="auto"/>
            </w:tcBorders>
          </w:tcPr>
          <w:p w14:paraId="1555698F" w14:textId="77777777" w:rsidR="00217429" w:rsidRPr="005337E8" w:rsidRDefault="00217429">
            <w:pPr>
              <w:spacing w:line="360" w:lineRule="auto"/>
              <w:jc w:val="center"/>
              <w:rPr>
                <w:rFonts w:ascii="宋体" w:hAnsi="宋体" w:cs="仿宋_GB2312"/>
                <w:sz w:val="24"/>
              </w:rPr>
            </w:pPr>
          </w:p>
        </w:tc>
        <w:tc>
          <w:tcPr>
            <w:tcW w:w="1665" w:type="dxa"/>
            <w:tcBorders>
              <w:top w:val="single" w:sz="4" w:space="0" w:color="auto"/>
              <w:left w:val="single" w:sz="4" w:space="0" w:color="auto"/>
              <w:bottom w:val="single" w:sz="4" w:space="0" w:color="auto"/>
              <w:right w:val="single" w:sz="4" w:space="0" w:color="auto"/>
            </w:tcBorders>
          </w:tcPr>
          <w:p w14:paraId="08BF496D" w14:textId="77777777" w:rsidR="00217429" w:rsidRPr="005337E8" w:rsidRDefault="00217429">
            <w:pPr>
              <w:spacing w:line="360" w:lineRule="auto"/>
              <w:jc w:val="center"/>
              <w:rPr>
                <w:rFonts w:ascii="宋体" w:hAnsi="宋体" w:cs="仿宋_GB2312"/>
                <w:sz w:val="24"/>
              </w:rPr>
            </w:pPr>
          </w:p>
        </w:tc>
        <w:tc>
          <w:tcPr>
            <w:tcW w:w="1665" w:type="dxa"/>
            <w:tcBorders>
              <w:top w:val="single" w:sz="4" w:space="0" w:color="auto"/>
              <w:left w:val="single" w:sz="4" w:space="0" w:color="auto"/>
              <w:bottom w:val="single" w:sz="4" w:space="0" w:color="auto"/>
              <w:right w:val="single" w:sz="4" w:space="0" w:color="auto"/>
            </w:tcBorders>
          </w:tcPr>
          <w:p w14:paraId="2D709019" w14:textId="77777777" w:rsidR="00217429" w:rsidRPr="005337E8" w:rsidRDefault="00217429">
            <w:pPr>
              <w:spacing w:line="360" w:lineRule="auto"/>
              <w:jc w:val="center"/>
              <w:rPr>
                <w:rFonts w:ascii="宋体" w:hAnsi="宋体" w:cs="仿宋_GB2312"/>
                <w:sz w:val="24"/>
              </w:rPr>
            </w:pPr>
          </w:p>
        </w:tc>
        <w:tc>
          <w:tcPr>
            <w:tcW w:w="1665" w:type="dxa"/>
            <w:tcBorders>
              <w:top w:val="single" w:sz="4" w:space="0" w:color="auto"/>
              <w:left w:val="single" w:sz="4" w:space="0" w:color="auto"/>
              <w:bottom w:val="single" w:sz="4" w:space="0" w:color="auto"/>
              <w:right w:val="single" w:sz="4" w:space="0" w:color="auto"/>
            </w:tcBorders>
          </w:tcPr>
          <w:p w14:paraId="5254DD15" w14:textId="77777777" w:rsidR="00217429" w:rsidRPr="005337E8" w:rsidRDefault="00217429">
            <w:pPr>
              <w:spacing w:line="360" w:lineRule="auto"/>
              <w:jc w:val="center"/>
              <w:rPr>
                <w:rFonts w:ascii="宋体" w:hAnsi="宋体" w:cs="仿宋_GB2312"/>
                <w:sz w:val="24"/>
              </w:rPr>
            </w:pPr>
          </w:p>
        </w:tc>
        <w:tc>
          <w:tcPr>
            <w:tcW w:w="2025" w:type="dxa"/>
            <w:tcBorders>
              <w:top w:val="single" w:sz="4" w:space="0" w:color="auto"/>
              <w:left w:val="single" w:sz="4" w:space="0" w:color="auto"/>
              <w:bottom w:val="single" w:sz="4" w:space="0" w:color="auto"/>
              <w:right w:val="single" w:sz="4" w:space="0" w:color="auto"/>
            </w:tcBorders>
          </w:tcPr>
          <w:p w14:paraId="1CB24BD8" w14:textId="77777777" w:rsidR="00217429" w:rsidRPr="005337E8" w:rsidRDefault="00217429">
            <w:pPr>
              <w:spacing w:line="360" w:lineRule="auto"/>
              <w:jc w:val="center"/>
              <w:rPr>
                <w:rFonts w:ascii="宋体" w:hAnsi="宋体" w:cs="仿宋_GB2312"/>
                <w:sz w:val="24"/>
              </w:rPr>
            </w:pPr>
          </w:p>
        </w:tc>
      </w:tr>
    </w:tbl>
    <w:p w14:paraId="4938A82C" w14:textId="77777777" w:rsidR="00217429" w:rsidRPr="005337E8" w:rsidRDefault="00217429">
      <w:pPr>
        <w:autoSpaceDE w:val="0"/>
        <w:autoSpaceDN w:val="0"/>
        <w:spacing w:line="360" w:lineRule="auto"/>
        <w:ind w:firstLineChars="2100" w:firstLine="5040"/>
        <w:rPr>
          <w:rFonts w:ascii="宋体" w:hAnsi="宋体" w:cs="仿宋_GB2312"/>
          <w:kern w:val="0"/>
          <w:sz w:val="24"/>
          <w:lang w:val="zh-CN"/>
        </w:rPr>
      </w:pPr>
    </w:p>
    <w:p w14:paraId="1D987F38" w14:textId="77777777" w:rsidR="00217429" w:rsidRPr="005337E8" w:rsidRDefault="007D1D0E">
      <w:pPr>
        <w:autoSpaceDE w:val="0"/>
        <w:autoSpaceDN w:val="0"/>
        <w:spacing w:line="360" w:lineRule="auto"/>
        <w:ind w:firstLineChars="2100" w:firstLine="5040"/>
        <w:rPr>
          <w:rFonts w:ascii="宋体" w:hAnsi="宋体" w:cs="仿宋_GB2312"/>
          <w:kern w:val="0"/>
          <w:sz w:val="24"/>
        </w:rPr>
      </w:pPr>
      <w:r w:rsidRPr="005337E8">
        <w:rPr>
          <w:rFonts w:ascii="宋体" w:hAnsi="宋体" w:cs="仿宋_GB2312" w:hint="eastAsia"/>
          <w:kern w:val="0"/>
          <w:sz w:val="24"/>
          <w:lang w:val="zh-CN"/>
        </w:rPr>
        <w:t xml:space="preserve">投标人名称（电子签名）：      </w:t>
      </w:r>
    </w:p>
    <w:p w14:paraId="7E555C02" w14:textId="77777777" w:rsidR="00217429" w:rsidRPr="005337E8" w:rsidRDefault="007D1D0E">
      <w:pPr>
        <w:autoSpaceDE w:val="0"/>
        <w:autoSpaceDN w:val="0"/>
        <w:spacing w:line="360" w:lineRule="auto"/>
        <w:rPr>
          <w:rFonts w:ascii="宋体" w:hAnsi="宋体" w:cs="仿宋_GB2312"/>
          <w:kern w:val="0"/>
          <w:sz w:val="24"/>
          <w:lang w:val="zh-CN"/>
        </w:rPr>
      </w:pPr>
      <w:r w:rsidRPr="005337E8">
        <w:rPr>
          <w:rFonts w:ascii="宋体" w:hAnsi="宋体" w:cs="仿宋_GB2312" w:hint="eastAsia"/>
          <w:kern w:val="0"/>
          <w:sz w:val="24"/>
          <w:lang w:val="zh-CN"/>
        </w:rPr>
        <w:t xml:space="preserve">                                          日期：  年  月   日</w:t>
      </w:r>
    </w:p>
    <w:p w14:paraId="2BB7C2AC" w14:textId="77777777" w:rsidR="00217429" w:rsidRPr="005337E8" w:rsidRDefault="007D1D0E">
      <w:pPr>
        <w:spacing w:line="360" w:lineRule="auto"/>
        <w:jc w:val="center"/>
        <w:rPr>
          <w:rFonts w:ascii="宋体" w:hAnsi="宋体" w:cs="仿宋_GB2312"/>
          <w:b/>
          <w:sz w:val="24"/>
        </w:rPr>
      </w:pPr>
      <w:r w:rsidRPr="005337E8">
        <w:rPr>
          <w:rFonts w:ascii="宋体" w:hAnsi="宋体" w:cs="仿宋_GB2312" w:hint="eastAsia"/>
          <w:kern w:val="0"/>
          <w:sz w:val="24"/>
          <w:lang w:val="zh-CN"/>
        </w:rPr>
        <w:t xml:space="preserve">                           </w:t>
      </w:r>
    </w:p>
    <w:p w14:paraId="43B40365" w14:textId="77777777" w:rsidR="00217429" w:rsidRPr="005337E8" w:rsidRDefault="007D1D0E">
      <w:pPr>
        <w:tabs>
          <w:tab w:val="left" w:pos="2790"/>
          <w:tab w:val="left" w:pos="4230"/>
        </w:tabs>
        <w:autoSpaceDE w:val="0"/>
        <w:autoSpaceDN w:val="0"/>
        <w:spacing w:line="360" w:lineRule="auto"/>
        <w:ind w:right="1400"/>
        <w:jc w:val="center"/>
        <w:outlineLvl w:val="1"/>
        <w:rPr>
          <w:rFonts w:ascii="宋体" w:hAnsi="宋体" w:cs="仿宋_GB2312"/>
          <w:b/>
          <w:bCs/>
          <w:kern w:val="0"/>
          <w:sz w:val="32"/>
          <w:szCs w:val="32"/>
          <w:lang w:val="zh-CN"/>
        </w:rPr>
      </w:pPr>
      <w:r w:rsidRPr="005337E8">
        <w:rPr>
          <w:rFonts w:ascii="宋体" w:hAnsi="宋体" w:cs="仿宋_GB2312" w:hint="eastAsia"/>
          <w:b/>
          <w:bCs/>
          <w:kern w:val="0"/>
          <w:sz w:val="36"/>
          <w:szCs w:val="36"/>
          <w:lang w:val="zh-CN"/>
        </w:rPr>
        <w:t xml:space="preserve"> </w:t>
      </w:r>
      <w:r w:rsidRPr="005337E8">
        <w:rPr>
          <w:rFonts w:ascii="宋体" w:hAnsi="宋体" w:cs="仿宋_GB2312" w:hint="eastAsia"/>
          <w:b/>
          <w:bCs/>
          <w:kern w:val="0"/>
          <w:sz w:val="36"/>
          <w:szCs w:val="36"/>
          <w:lang w:val="zh-CN"/>
        </w:rPr>
        <w:br w:type="page"/>
      </w:r>
      <w:r w:rsidRPr="005337E8">
        <w:rPr>
          <w:rFonts w:ascii="宋体" w:hAnsi="宋体" w:cs="仿宋_GB2312" w:hint="eastAsia"/>
          <w:b/>
          <w:bCs/>
          <w:kern w:val="0"/>
          <w:sz w:val="32"/>
          <w:szCs w:val="32"/>
          <w:lang w:val="zh-CN"/>
        </w:rPr>
        <w:lastRenderedPageBreak/>
        <w:t>八、组织实施方案</w:t>
      </w:r>
    </w:p>
    <w:p w14:paraId="6BF31B65"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（由投标人根据采购需求及招标文件要求编制）</w:t>
      </w:r>
    </w:p>
    <w:p w14:paraId="686EEC7F" w14:textId="77777777" w:rsidR="00217429" w:rsidRPr="005337E8" w:rsidRDefault="00217429">
      <w:pPr>
        <w:tabs>
          <w:tab w:val="left" w:pos="2790"/>
          <w:tab w:val="left" w:pos="4230"/>
        </w:tabs>
        <w:autoSpaceDE w:val="0"/>
        <w:autoSpaceDN w:val="0"/>
        <w:spacing w:line="360" w:lineRule="auto"/>
        <w:ind w:right="1400"/>
        <w:rPr>
          <w:rFonts w:ascii="宋体" w:hAnsi="宋体" w:cs="仿宋_GB2312"/>
          <w:b/>
          <w:bCs/>
          <w:kern w:val="0"/>
          <w:sz w:val="24"/>
          <w:lang w:val="zh-CN"/>
        </w:rPr>
      </w:pPr>
    </w:p>
    <w:p w14:paraId="0273B941" w14:textId="77777777" w:rsidR="00217429" w:rsidRPr="005337E8" w:rsidRDefault="007D1D0E">
      <w:pPr>
        <w:tabs>
          <w:tab w:val="left" w:pos="2790"/>
          <w:tab w:val="left" w:pos="4230"/>
        </w:tabs>
        <w:autoSpaceDE w:val="0"/>
        <w:autoSpaceDN w:val="0"/>
        <w:spacing w:line="360" w:lineRule="auto"/>
        <w:ind w:right="1400"/>
        <w:outlineLvl w:val="1"/>
        <w:rPr>
          <w:rFonts w:ascii="宋体" w:hAnsi="宋体" w:cs="仿宋_GB2312"/>
          <w:b/>
          <w:bCs/>
          <w:kern w:val="0"/>
          <w:sz w:val="24"/>
          <w:lang w:val="zh-CN"/>
        </w:rPr>
      </w:pPr>
      <w:r w:rsidRPr="005337E8">
        <w:rPr>
          <w:rFonts w:ascii="宋体" w:hAnsi="宋体" w:cs="仿宋_GB2312" w:hint="eastAsia"/>
          <w:b/>
          <w:bCs/>
          <w:kern w:val="0"/>
          <w:sz w:val="24"/>
          <w:lang w:val="zh-CN"/>
        </w:rPr>
        <w:t>附表:项目实施进度计划表</w:t>
      </w:r>
      <w:r w:rsidRPr="005337E8">
        <w:rPr>
          <w:rFonts w:ascii="宋体" w:hAnsi="宋体" w:cs="仿宋_GB2312" w:hint="eastAsia"/>
          <w:b/>
          <w:sz w:val="24"/>
        </w:rPr>
        <w:t xml:space="preserve">(以生效日算起)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AF1DC5" w:rsidRPr="005337E8" w14:paraId="6511643C" w14:textId="77777777">
        <w:trPr>
          <w:trHeight w:val="1239"/>
        </w:trPr>
        <w:tc>
          <w:tcPr>
            <w:tcW w:w="1188" w:type="dxa"/>
            <w:vAlign w:val="center"/>
          </w:tcPr>
          <w:p w14:paraId="2C96A26B" w14:textId="77777777" w:rsidR="00217429" w:rsidRPr="005337E8" w:rsidRDefault="007D1D0E">
            <w:pPr>
              <w:spacing w:line="360" w:lineRule="auto"/>
              <w:rPr>
                <w:rFonts w:ascii="宋体" w:hAnsi="宋体" w:cs="仿宋_GB2312"/>
                <w:sz w:val="24"/>
              </w:rPr>
            </w:pPr>
            <w:r w:rsidRPr="005337E8">
              <w:rPr>
                <w:noProof/>
              </w:rPr>
              <mc:AlternateContent>
                <mc:Choice Requires="wpg">
                  <w:drawing>
                    <wp:anchor distT="0" distB="0" distL="114300" distR="114300" simplePos="0" relativeHeight="251659264" behindDoc="0" locked="0" layoutInCell="1" allowOverlap="1" wp14:anchorId="254624DC" wp14:editId="0F00E2D8">
                      <wp:simplePos x="0" y="0"/>
                      <wp:positionH relativeFrom="column">
                        <wp:posOffset>-65405</wp:posOffset>
                      </wp:positionH>
                      <wp:positionV relativeFrom="paragraph">
                        <wp:posOffset>0</wp:posOffset>
                      </wp:positionV>
                      <wp:extent cx="748030" cy="1181100"/>
                      <wp:effectExtent l="3810" t="2540" r="10160" b="5080"/>
                      <wp:wrapNone/>
                      <wp:docPr id="5" name="组合 10"/>
                      <wp:cNvGraphicFramePr/>
                      <a:graphic xmlns:a="http://schemas.openxmlformats.org/drawingml/2006/main">
                        <a:graphicData uri="http://schemas.microsoft.com/office/word/2010/wordprocessingGroup">
                          <wpg:wgp>
                            <wpg:cNvGrpSpPr/>
                            <wpg:grpSpPr>
                              <a:xfrm>
                                <a:off x="0" y="0"/>
                                <a:ext cx="748030" cy="1181100"/>
                                <a:chOff x="0" y="0"/>
                                <a:chExt cx="1178" cy="1860"/>
                              </a:xfrm>
                            </wpg:grpSpPr>
                            <wps:wsp>
                              <wps:cNvPr id="1" name="__TH_L2"/>
                              <wps:cNvCnPr/>
                              <wps:spPr>
                                <a:xfrm>
                                  <a:off x="0" y="0"/>
                                  <a:ext cx="1178" cy="1860"/>
                                </a:xfrm>
                                <a:prstGeom prst="line">
                                  <a:avLst/>
                                </a:prstGeom>
                                <a:ln w="6350" cap="flat" cmpd="sng">
                                  <a:solidFill>
                                    <a:srgbClr val="000000"/>
                                  </a:solidFill>
                                  <a:prstDash val="solid"/>
                                  <a:headEnd type="none" w="med" len="med"/>
                                  <a:tailEnd type="none" w="med" len="med"/>
                                </a:ln>
                              </wps:spPr>
                              <wps:bodyPr/>
                            </wps:wsp>
                            <wps:wsp>
                              <wps:cNvPr id="2" name="__TH_B113"/>
                              <wps:cNvSpPr txBox="1"/>
                              <wps:spPr>
                                <a:xfrm>
                                  <a:off x="455" y="122"/>
                                  <a:ext cx="253" cy="263"/>
                                </a:xfrm>
                                <a:prstGeom prst="rect">
                                  <a:avLst/>
                                </a:prstGeom>
                                <a:noFill/>
                                <a:ln>
                                  <a:noFill/>
                                </a:ln>
                              </wps:spPr>
                              <wps:txbx>
                                <w:txbxContent>
                                  <w:p w14:paraId="417B5832" w14:textId="77777777" w:rsidR="003E49F5" w:rsidRDefault="003E49F5">
                                    <w:pPr>
                                      <w:snapToGrid w:val="0"/>
                                    </w:pPr>
                                    <w:r>
                                      <w:rPr>
                                        <w:rFonts w:hint="eastAsia"/>
                                      </w:rPr>
                                      <w:t>工</w:t>
                                    </w:r>
                                  </w:p>
                                </w:txbxContent>
                              </wps:txbx>
                              <wps:bodyPr wrap="square" lIns="0" tIns="0" rIns="0" bIns="0" anchor="t" anchorCtr="0" upright="1"/>
                            </wps:wsp>
                            <wps:wsp>
                              <wps:cNvPr id="3" name="__TH_B124"/>
                              <wps:cNvSpPr txBox="1"/>
                              <wps:spPr>
                                <a:xfrm>
                                  <a:off x="643" y="419"/>
                                  <a:ext cx="253" cy="263"/>
                                </a:xfrm>
                                <a:prstGeom prst="rect">
                                  <a:avLst/>
                                </a:prstGeom>
                                <a:noFill/>
                                <a:ln>
                                  <a:noFill/>
                                </a:ln>
                              </wps:spPr>
                              <wps:txbx>
                                <w:txbxContent>
                                  <w:p w14:paraId="18C6E2BC" w14:textId="77777777" w:rsidR="003E49F5" w:rsidRDefault="003E49F5">
                                    <w:pPr>
                                      <w:snapToGrid w:val="0"/>
                                    </w:pPr>
                                    <w:r>
                                      <w:rPr>
                                        <w:rFonts w:hint="eastAsia"/>
                                      </w:rPr>
                                      <w:t>作</w:t>
                                    </w:r>
                                  </w:p>
                                </w:txbxContent>
                              </wps:txbx>
                              <wps:bodyPr wrap="square" lIns="0" tIns="0" rIns="0" bIns="0" anchor="t" anchorCtr="0" upright="1"/>
                            </wps:wsp>
                            <wps:wsp>
                              <wps:cNvPr id="4" name="__TH_B135"/>
                              <wps:cNvSpPr txBox="1"/>
                              <wps:spPr>
                                <a:xfrm>
                                  <a:off x="831" y="717"/>
                                  <a:ext cx="253" cy="262"/>
                                </a:xfrm>
                                <a:prstGeom prst="rect">
                                  <a:avLst/>
                                </a:prstGeom>
                                <a:noFill/>
                                <a:ln>
                                  <a:noFill/>
                                </a:ln>
                              </wps:spPr>
                              <wps:txbx>
                                <w:txbxContent>
                                  <w:p w14:paraId="747A6BEE" w14:textId="77777777" w:rsidR="003E49F5" w:rsidRDefault="003E49F5">
                                    <w:pPr>
                                      <w:snapToGrid w:val="0"/>
                                    </w:pPr>
                                    <w:r>
                                      <w:rPr>
                                        <w:rFonts w:hint="eastAsia"/>
                                      </w:rPr>
                                      <w:t>日</w:t>
                                    </w:r>
                                  </w:p>
                                </w:txbxContent>
                              </wps:txbx>
                              <wps:bodyPr wrap="square" lIns="0" tIns="0" rIns="0" bIns="0" anchor="t" anchorCtr="0" upright="1"/>
                            </wps:wsp>
                          </wpg:wgp>
                        </a:graphicData>
                      </a:graphic>
                    </wp:anchor>
                  </w:drawing>
                </mc:Choice>
                <mc:Fallback>
                  <w:pict>
                    <v:group w14:anchorId="254624DC" id="组合 10" o:spid="_x0000_s1026" style="position:absolute;left:0;text-align:left;margin-left:-5.15pt;margin-top:0;width:58.9pt;height:93pt;z-index:251659264" coordsize="1178,186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RZ6k9wIAANsJAAAOAAAAZHJzL2Uyb0RvYy54bWzcVktv1DAQviPxHyzfadbZJ1GzlfoECUGl lnPlTZyH5NjG9m6ydw4c+T/8HsTfYOw8tg9alSIqxB6yk/F4PPN9MxPvHzQVRxumTSlFjMneCCMm EpmWIo/xx8vTVwuMjKUipVwKFuMtM/hg+fLFfq0iFspC8pRpBE6EiWoV48JaFQWBSQpWUbMnFROw mEldUQuvOg9STWvwXvEgHI1mQS11qrRMmDGgPW4X8dL7zzKW2A9ZZphFPMYQm/VP7Z8r9wyW+zTK NVVFmXRh0CdEUdFSwKGDq2NqKVrr8o6rqky0NDKze4msApllZcJ8DpANGd3K5kzLtfK55FGdqwEm gPYWTk92m7zfnGtUpjGeYiRoBRT9+Pb5+9cviHhwapVHYHOm1YU614CWU+Ttm8u3yXTl/iET1HhY twOsrLEoAeV8shiNAfwElghZEDLqcE8KIOfOtqQ46TYSMofy8dsWM78n6E8MbsRRK6geswPI/BlA FwVVzONuXPIdQKQH6Orq8s3Vu9DVjjsYLI5Eh42JDMD0WGAeyI9GSht7xmSFnBBjXgoXEo3o5p2x cDRA0Zs4NReojvFsPHVAU+ikjFMLYqWAWyNyv9dIXqanJeduh9H56ohrtKGuN/zPpQR+b5i5Q46p KVo7v9R2TcFoeiJSZLcKqkZAe2MXQsVSjDiDaeAkcEgjS0v+GEs4mguIwKHa4uiklUy3Hl6vB5pb 2P863+ENvg8JGV9j3HUDss2hhPomvf4e7idT6C1X+6GvGRr1jRFOx215hzPve6juHbUd+xoG2UPs C+lY9WA7BGk0KH6NqW1WDVjv4EU1zEAolE9rqoFH/lZAD7mB2Qu6F1a9QEVSSBilUGWteGTbwbpW uswLqFkPzDOzBoi2Y8x36SEJJz070Ke/w9psAq6AtQl53Vbxv8Gan9VDxbW98d+QN7lF3nj6RPIW Y5jWQN6czO8lzzfj87acJ2/4cDwfef5rCTcIP9272467olx/93N3dydb/gQAAP//AwBQSwMEFAAG AAgAAAAhAC8krZXjAAAADQEAAA8AAABkcnMvZG93bnJldi54bWxMj09vwjAMxe+T9h0iT9oNkg7B UGmKEPtzQpMGk6bdQmPaisapmtCWbz9z2i6WrWc/v1+2Hl0jeuxC7UlDMlUgkApvayo1fB3eJksQ IRqypvGEGq4YYJ3f32UmtX6gT+z3sRRsQiE1GqoY21TKUFToTJj6Fom1k++ciTx2pbSdGdjcNfJJ qYV0pib+UJkWtxUW5/3FaXgfzLCZJa/97nzaXn8O84/vXYJaPz6MLysumxWIiGP8u4AbA+eHnIMd /YVsEI2GSaJmvKqBsW6yep6DOHKzXCiQeSb/U+S/AAAA//8DAFBLAQItABQABgAIAAAAIQC2gziS /gAAAOEBAAATAAAAAAAAAAAAAAAAAAAAAABbQ29udGVudF9UeXBlc10ueG1sUEsBAi0AFAAGAAgA AAAhADj9If/WAAAAlAEAAAsAAAAAAAAAAAAAAAAALwEAAF9yZWxzLy5yZWxzUEsBAi0AFAAGAAgA AAAhAI5FnqT3AgAA2wkAAA4AAAAAAAAAAAAAAAAALgIAAGRycy9lMm9Eb2MueG1sUEsBAi0AFAAG AAgAAAAhAC8krZXjAAAADQEAAA8AAAAAAAAAAAAAAAAAUQUAAGRycy9kb3ducmV2LnhtbFBLBQYA AAAABAAEAPMAAABhBgAAAAA= ">
                      <v:line id="__TH_L2" o:spid="_x0000_s1027" style="position:absolute;visibility:visible;mso-wrap-style:square" from="0,0" to="1178,1860"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CSZJxQAAAN8AAAAPAAAAZHJzL2Rvd25yZXYueG1sRI/BisIw EIbvC75DmIW9remKiFSj7CqCsAep9eJtaMa22kxKErX69EYQvMww/Pzf8E3nnWnEhZyvLSv46Scg iAuray4V7PLV9xiED8gaG8uk4EYe5rPexxRTba+c0WUbShEh7FNUUIXQplL6oiKDvm9b4pgdrDMY 4ulKqR1eI9w0cpAkI2mw5vihwpYWFRWn7dkoGOetX94W+5XduOM9+x9mNMQ/pb4+u+Ukjt8JiEBd eDdeiLWODvD0eW45ewAAAP//AwBQSwECLQAUAAYACAAAACEA2+H2y+4AAACFAQAAEwAAAAAAAAAA AAAAAAAAAAAAW0NvbnRlbnRfVHlwZXNdLnhtbFBLAQItABQABgAIAAAAIQBa9CxbvwAAABUBAAAL AAAAAAAAAAAAAAAAAB8BAABfcmVscy8ucmVsc1BLAQItABQABgAIAAAAIQDYCSZJxQAAAN8AAAAP AAAAAAAAAAAAAAAAAAcCAABkcnMvZG93bnJldi54bWxQSwUGAAAAAAMAAwC3AAAA+QIAAAAA " strokeweight=".5pt"/>
                      <v:shapetype id="_x0000_t202" coordsize="21600,21600" o:spt="202" path="m,l,21600r21600,l21600,xe">
                        <v:stroke joinstyle="miter"/>
                        <v:path gradientshapeok="t" o:connecttype="rect"/>
                      </v:shapetype>
                      <v:shape id="__TH_B113" o:spid="_x0000_s1028" type="#_x0000_t202" style="position:absolute;left:455;top:122;width:253;height:26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aCebxwAAAN8AAAAPAAAAZHJzL2Rvd25yZXYueG1sRI9Ba8JA FITvBf/D8oTe6qYexEZXkdqCUBCTeOjxNftMFrNvY3bV+O9doeBlYBjmG2a+7G0jLtR541jB+ygB QVw6bbhSsC++36YgfEDW2DgmBTfysFwMXuaYanfljC55qESEsE9RQR1Cm0rpy5os+pFriWN2cJ3F EG1XSd3hNcJtI8dJMpEWDceFGlv6rKk85merYPXL2Zc5bf922SEzRfGR8M/kqNTrsF/PoqxmIAL1 4dn4R2y0gjE8/sQvIBd3AAAA//8DAFBLAQItABQABgAIAAAAIQDb4fbL7gAAAIUBAAATAAAAAAAA AAAAAAAAAAAAAABbQ29udGVudF9UeXBlc10ueG1sUEsBAi0AFAAGAAgAAAAhAFr0LFu/AAAAFQEA AAsAAAAAAAAAAAAAAAAAHwEAAF9yZWxzLy5yZWxzUEsBAi0AFAAGAAgAAAAhAAhoJ5vHAAAA3wAA AA8AAAAAAAAAAAAAAAAABwIAAGRycy9kb3ducmV2LnhtbFBLBQYAAAAAAwADALcAAAD7AgAAAAA= " filled="f" stroked="f">
                        <v:textbox inset="0,0,0,0">
                          <w:txbxContent>
                            <w:p w14:paraId="417B5832" w14:textId="77777777" w:rsidR="003E49F5" w:rsidRDefault="003E49F5">
                              <w:pPr>
                                <w:snapToGrid w:val="0"/>
                              </w:pPr>
                              <w:r>
                                <w:rPr>
                                  <w:rFonts w:hint="eastAsia"/>
                                </w:rPr>
                                <w:t>工</w:t>
                              </w:r>
                            </w:p>
                          </w:txbxContent>
                        </v:textbox>
                      </v:shape>
                      <v:shape id="__TH_B124" o:spid="_x0000_s1029" type="#_x0000_t202" style="position:absolute;left:643;top:419;width:253;height:26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JIIAyAAAAN8AAAAPAAAAZHJzL2Rvd25yZXYueG1sRI9Pa8JA FMTvBb/D8oTe6sYWpI1uRPwDhYI0xoPHZ/YlWcy+TbNbTb+9Wyj0MjAM8xtmsRxsK67Ue+NYwXSS gCAunTZcKzgWu6dXED4ga2wdk4If8rDMRg8LTLW7cU7XQ6hFhLBPUUETQpdK6cuGLPqJ64hjVrne Yoi2r6Xu8RbhtpXPSTKTFg3HhQY7WjdUXg7fVsHqxPnWfO3Pn3mVm6J4S/hjdlHqcTxs5lFWcxCB hvDf+EO8awUv8PsnfgGZ3QEAAP//AwBQSwECLQAUAAYACAAAACEA2+H2y+4AAACFAQAAEwAAAAAA AAAAAAAAAAAAAAAAW0NvbnRlbnRfVHlwZXNdLnhtbFBLAQItABQABgAIAAAAIQBa9CxbvwAAABUB AAALAAAAAAAAAAAAAAAAAB8BAABfcmVscy8ucmVsc1BLAQItABQABgAIAAAAIQBnJIIAyAAAAN8A AAAPAAAAAAAAAAAAAAAAAAcCAABkcnMvZG93bnJldi54bWxQSwUGAAAAAAMAAwC3AAAA/AIAAAAA " filled="f" stroked="f">
                        <v:textbox inset="0,0,0,0">
                          <w:txbxContent>
                            <w:p w14:paraId="18C6E2BC" w14:textId="77777777" w:rsidR="003E49F5" w:rsidRDefault="003E49F5">
                              <w:pPr>
                                <w:snapToGrid w:val="0"/>
                              </w:pPr>
                              <w:r>
                                <w:rPr>
                                  <w:rFonts w:hint="eastAsia"/>
                                </w:rPr>
                                <w:t>作</w:t>
                              </w:r>
                            </w:p>
                          </w:txbxContent>
                        </v:textbox>
                      </v:shape>
                      <v:shape id="__TH_B135" o:spid="_x0000_s1030" type="#_x0000_t202" style="position:absolute;left:831;top:717;width:253;height:26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zRp0yAAAAN8AAAAPAAAAZHJzL2Rvd25yZXYueG1sRI9Pa8JA FMTvBb/D8oTe6sZSpI1uRPwDhYI0xoPHZ/YlWcy+TbNbTb+9Wyj0MjAM8xtmsRxsK67Ue+NYwXSS gCAunTZcKzgWu6dXED4ga2wdk4If8rDMRg8LTLW7cU7XQ6hFhLBPUUETQpdK6cuGLPqJ64hjVrne Yoi2r6Xu8RbhtpXPSTKTFg3HhQY7WjdUXg7fVsHqxPnWfO3Pn3mVm6J4S/hjdlHqcTxs5lFWcxCB hvDf+EO8awUv8PsnfgGZ3QEAAP//AwBQSwECLQAUAAYACAAAACEA2+H2y+4AAACFAQAAEwAAAAAA AAAAAAAAAAAAAAAAW0NvbnRlbnRfVHlwZXNdLnhtbFBLAQItABQABgAIAAAAIQBa9CxbvwAAABUB AAALAAAAAAAAAAAAAAAAAB8BAABfcmVscy8ucmVsc1BLAQItABQABgAIAAAAIQDozRp0yAAAAN8A AAAPAAAAAAAAAAAAAAAAAAcCAABkcnMvZG93bnJldi54bWxQSwUGAAAAAAMAAwC3AAAA/AIAAAAA " filled="f" stroked="f">
                        <v:textbox inset="0,0,0,0">
                          <w:txbxContent>
                            <w:p w14:paraId="747A6BEE" w14:textId="77777777" w:rsidR="003E49F5" w:rsidRDefault="003E49F5">
                              <w:pPr>
                                <w:snapToGrid w:val="0"/>
                              </w:pPr>
                              <w:r>
                                <w:rPr>
                                  <w:rFonts w:hint="eastAsia"/>
                                </w:rPr>
                                <w:t>日</w:t>
                              </w:r>
                            </w:p>
                          </w:txbxContent>
                        </v:textbox>
                      </v:shape>
                    </v:group>
                  </w:pict>
                </mc:Fallback>
              </mc:AlternateContent>
            </w:r>
          </w:p>
          <w:p w14:paraId="29E1B85E" w14:textId="77777777" w:rsidR="00217429" w:rsidRPr="005337E8" w:rsidRDefault="00217429">
            <w:pPr>
              <w:spacing w:line="360" w:lineRule="auto"/>
              <w:rPr>
                <w:rFonts w:ascii="宋体" w:hAnsi="宋体" w:cs="仿宋_GB2312"/>
                <w:sz w:val="24"/>
              </w:rPr>
            </w:pPr>
          </w:p>
          <w:p w14:paraId="536AC24B" w14:textId="77777777" w:rsidR="00217429" w:rsidRPr="005337E8" w:rsidRDefault="00217429">
            <w:pPr>
              <w:spacing w:line="360" w:lineRule="auto"/>
              <w:rPr>
                <w:rFonts w:ascii="宋体" w:hAnsi="宋体" w:cs="仿宋_GB2312"/>
                <w:sz w:val="24"/>
              </w:rPr>
            </w:pPr>
          </w:p>
          <w:p w14:paraId="41AC9069"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内容</w:t>
            </w:r>
          </w:p>
        </w:tc>
        <w:tc>
          <w:tcPr>
            <w:tcW w:w="552" w:type="dxa"/>
            <w:vAlign w:val="center"/>
          </w:tcPr>
          <w:p w14:paraId="142CEBD5"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1</w:t>
            </w:r>
          </w:p>
        </w:tc>
        <w:tc>
          <w:tcPr>
            <w:tcW w:w="552" w:type="dxa"/>
            <w:vAlign w:val="center"/>
          </w:tcPr>
          <w:p w14:paraId="1A5FFC22"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2</w:t>
            </w:r>
          </w:p>
        </w:tc>
        <w:tc>
          <w:tcPr>
            <w:tcW w:w="552" w:type="dxa"/>
            <w:vAlign w:val="center"/>
          </w:tcPr>
          <w:p w14:paraId="6F586F34"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3</w:t>
            </w:r>
          </w:p>
        </w:tc>
        <w:tc>
          <w:tcPr>
            <w:tcW w:w="552" w:type="dxa"/>
            <w:vAlign w:val="center"/>
          </w:tcPr>
          <w:p w14:paraId="2EAF0957"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4</w:t>
            </w:r>
          </w:p>
        </w:tc>
        <w:tc>
          <w:tcPr>
            <w:tcW w:w="552" w:type="dxa"/>
            <w:vAlign w:val="center"/>
          </w:tcPr>
          <w:p w14:paraId="0C06145E"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5</w:t>
            </w:r>
          </w:p>
        </w:tc>
        <w:tc>
          <w:tcPr>
            <w:tcW w:w="552" w:type="dxa"/>
            <w:vAlign w:val="center"/>
          </w:tcPr>
          <w:p w14:paraId="604811BE"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6</w:t>
            </w:r>
          </w:p>
        </w:tc>
        <w:tc>
          <w:tcPr>
            <w:tcW w:w="553" w:type="dxa"/>
            <w:vAlign w:val="center"/>
          </w:tcPr>
          <w:p w14:paraId="47DD9DAF"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7</w:t>
            </w:r>
          </w:p>
        </w:tc>
        <w:tc>
          <w:tcPr>
            <w:tcW w:w="553" w:type="dxa"/>
            <w:vAlign w:val="center"/>
          </w:tcPr>
          <w:p w14:paraId="1BF71F7D"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8</w:t>
            </w:r>
          </w:p>
        </w:tc>
        <w:tc>
          <w:tcPr>
            <w:tcW w:w="553" w:type="dxa"/>
            <w:vAlign w:val="center"/>
          </w:tcPr>
          <w:p w14:paraId="727FBAE0"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9</w:t>
            </w:r>
          </w:p>
        </w:tc>
        <w:tc>
          <w:tcPr>
            <w:tcW w:w="553" w:type="dxa"/>
            <w:vAlign w:val="center"/>
          </w:tcPr>
          <w:p w14:paraId="2931139F"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10</w:t>
            </w:r>
          </w:p>
        </w:tc>
        <w:tc>
          <w:tcPr>
            <w:tcW w:w="553" w:type="dxa"/>
            <w:vAlign w:val="center"/>
          </w:tcPr>
          <w:p w14:paraId="5ACA7222"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11</w:t>
            </w:r>
          </w:p>
        </w:tc>
        <w:tc>
          <w:tcPr>
            <w:tcW w:w="553" w:type="dxa"/>
            <w:vAlign w:val="center"/>
          </w:tcPr>
          <w:p w14:paraId="2389651C"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12</w:t>
            </w:r>
          </w:p>
        </w:tc>
        <w:tc>
          <w:tcPr>
            <w:tcW w:w="553" w:type="dxa"/>
            <w:vAlign w:val="center"/>
          </w:tcPr>
          <w:p w14:paraId="68F8A615"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13</w:t>
            </w:r>
          </w:p>
        </w:tc>
        <w:tc>
          <w:tcPr>
            <w:tcW w:w="553" w:type="dxa"/>
            <w:vAlign w:val="center"/>
          </w:tcPr>
          <w:p w14:paraId="26085556"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14</w:t>
            </w:r>
          </w:p>
        </w:tc>
        <w:tc>
          <w:tcPr>
            <w:tcW w:w="553" w:type="dxa"/>
            <w:vAlign w:val="center"/>
          </w:tcPr>
          <w:p w14:paraId="28BE98B0"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15</w:t>
            </w:r>
          </w:p>
        </w:tc>
        <w:tc>
          <w:tcPr>
            <w:tcW w:w="553" w:type="dxa"/>
            <w:vAlign w:val="center"/>
          </w:tcPr>
          <w:p w14:paraId="32F4669D"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w:t>
            </w:r>
          </w:p>
        </w:tc>
      </w:tr>
      <w:tr w:rsidR="00AF1DC5" w:rsidRPr="005337E8" w14:paraId="704D4DE0" w14:textId="77777777">
        <w:tc>
          <w:tcPr>
            <w:tcW w:w="1188" w:type="dxa"/>
            <w:vAlign w:val="center"/>
          </w:tcPr>
          <w:p w14:paraId="673F2B69" w14:textId="77777777" w:rsidR="00217429" w:rsidRPr="005337E8" w:rsidRDefault="00217429">
            <w:pPr>
              <w:spacing w:line="360" w:lineRule="auto"/>
              <w:rPr>
                <w:rFonts w:ascii="宋体" w:hAnsi="宋体" w:cs="仿宋_GB2312"/>
                <w:sz w:val="24"/>
              </w:rPr>
            </w:pPr>
          </w:p>
        </w:tc>
        <w:tc>
          <w:tcPr>
            <w:tcW w:w="552" w:type="dxa"/>
          </w:tcPr>
          <w:p w14:paraId="7D713E45" w14:textId="77777777" w:rsidR="00217429" w:rsidRPr="005337E8" w:rsidRDefault="00217429">
            <w:pPr>
              <w:spacing w:line="360" w:lineRule="auto"/>
              <w:rPr>
                <w:rFonts w:ascii="宋体" w:hAnsi="宋体" w:cs="仿宋_GB2312"/>
                <w:sz w:val="24"/>
              </w:rPr>
            </w:pPr>
          </w:p>
        </w:tc>
        <w:tc>
          <w:tcPr>
            <w:tcW w:w="552" w:type="dxa"/>
          </w:tcPr>
          <w:p w14:paraId="7C6EE92E" w14:textId="77777777" w:rsidR="00217429" w:rsidRPr="005337E8" w:rsidRDefault="00217429">
            <w:pPr>
              <w:spacing w:line="360" w:lineRule="auto"/>
              <w:rPr>
                <w:rFonts w:ascii="宋体" w:hAnsi="宋体" w:cs="仿宋_GB2312"/>
                <w:sz w:val="24"/>
              </w:rPr>
            </w:pPr>
          </w:p>
        </w:tc>
        <w:tc>
          <w:tcPr>
            <w:tcW w:w="552" w:type="dxa"/>
          </w:tcPr>
          <w:p w14:paraId="45F47D53" w14:textId="77777777" w:rsidR="00217429" w:rsidRPr="005337E8" w:rsidRDefault="00217429">
            <w:pPr>
              <w:spacing w:line="360" w:lineRule="auto"/>
              <w:rPr>
                <w:rFonts w:ascii="宋体" w:hAnsi="宋体" w:cs="仿宋_GB2312"/>
                <w:sz w:val="24"/>
              </w:rPr>
            </w:pPr>
          </w:p>
        </w:tc>
        <w:tc>
          <w:tcPr>
            <w:tcW w:w="552" w:type="dxa"/>
          </w:tcPr>
          <w:p w14:paraId="4F78BD7B" w14:textId="77777777" w:rsidR="00217429" w:rsidRPr="005337E8" w:rsidRDefault="00217429">
            <w:pPr>
              <w:spacing w:line="360" w:lineRule="auto"/>
              <w:rPr>
                <w:rFonts w:ascii="宋体" w:hAnsi="宋体" w:cs="仿宋_GB2312"/>
                <w:sz w:val="24"/>
              </w:rPr>
            </w:pPr>
          </w:p>
        </w:tc>
        <w:tc>
          <w:tcPr>
            <w:tcW w:w="552" w:type="dxa"/>
          </w:tcPr>
          <w:p w14:paraId="6609F9D6" w14:textId="77777777" w:rsidR="00217429" w:rsidRPr="005337E8" w:rsidRDefault="00217429">
            <w:pPr>
              <w:spacing w:line="360" w:lineRule="auto"/>
              <w:rPr>
                <w:rFonts w:ascii="宋体" w:hAnsi="宋体" w:cs="仿宋_GB2312"/>
                <w:sz w:val="24"/>
              </w:rPr>
            </w:pPr>
          </w:p>
        </w:tc>
        <w:tc>
          <w:tcPr>
            <w:tcW w:w="552" w:type="dxa"/>
          </w:tcPr>
          <w:p w14:paraId="27C28500" w14:textId="77777777" w:rsidR="00217429" w:rsidRPr="005337E8" w:rsidRDefault="00217429">
            <w:pPr>
              <w:spacing w:line="360" w:lineRule="auto"/>
              <w:rPr>
                <w:rFonts w:ascii="宋体" w:hAnsi="宋体" w:cs="仿宋_GB2312"/>
                <w:sz w:val="24"/>
              </w:rPr>
            </w:pPr>
          </w:p>
        </w:tc>
        <w:tc>
          <w:tcPr>
            <w:tcW w:w="553" w:type="dxa"/>
          </w:tcPr>
          <w:p w14:paraId="6C7506F2" w14:textId="77777777" w:rsidR="00217429" w:rsidRPr="005337E8" w:rsidRDefault="00217429">
            <w:pPr>
              <w:spacing w:line="360" w:lineRule="auto"/>
              <w:rPr>
                <w:rFonts w:ascii="宋体" w:hAnsi="宋体" w:cs="仿宋_GB2312"/>
                <w:sz w:val="24"/>
              </w:rPr>
            </w:pPr>
          </w:p>
        </w:tc>
        <w:tc>
          <w:tcPr>
            <w:tcW w:w="553" w:type="dxa"/>
          </w:tcPr>
          <w:p w14:paraId="609869B9" w14:textId="77777777" w:rsidR="00217429" w:rsidRPr="005337E8" w:rsidRDefault="00217429">
            <w:pPr>
              <w:spacing w:line="360" w:lineRule="auto"/>
              <w:rPr>
                <w:rFonts w:ascii="宋体" w:hAnsi="宋体" w:cs="仿宋_GB2312"/>
                <w:sz w:val="24"/>
              </w:rPr>
            </w:pPr>
          </w:p>
        </w:tc>
        <w:tc>
          <w:tcPr>
            <w:tcW w:w="553" w:type="dxa"/>
          </w:tcPr>
          <w:p w14:paraId="521CC921" w14:textId="77777777" w:rsidR="00217429" w:rsidRPr="005337E8" w:rsidRDefault="00217429">
            <w:pPr>
              <w:spacing w:line="360" w:lineRule="auto"/>
              <w:rPr>
                <w:rFonts w:ascii="宋体" w:hAnsi="宋体" w:cs="仿宋_GB2312"/>
                <w:sz w:val="24"/>
              </w:rPr>
            </w:pPr>
          </w:p>
        </w:tc>
        <w:tc>
          <w:tcPr>
            <w:tcW w:w="553" w:type="dxa"/>
          </w:tcPr>
          <w:p w14:paraId="355CD88C" w14:textId="77777777" w:rsidR="00217429" w:rsidRPr="005337E8" w:rsidRDefault="00217429">
            <w:pPr>
              <w:spacing w:line="360" w:lineRule="auto"/>
              <w:rPr>
                <w:rFonts w:ascii="宋体" w:hAnsi="宋体" w:cs="仿宋_GB2312"/>
                <w:sz w:val="24"/>
              </w:rPr>
            </w:pPr>
          </w:p>
        </w:tc>
        <w:tc>
          <w:tcPr>
            <w:tcW w:w="553" w:type="dxa"/>
          </w:tcPr>
          <w:p w14:paraId="45EC395E" w14:textId="77777777" w:rsidR="00217429" w:rsidRPr="005337E8" w:rsidRDefault="00217429">
            <w:pPr>
              <w:spacing w:line="360" w:lineRule="auto"/>
              <w:rPr>
                <w:rFonts w:ascii="宋体" w:hAnsi="宋体" w:cs="仿宋_GB2312"/>
                <w:sz w:val="24"/>
              </w:rPr>
            </w:pPr>
          </w:p>
        </w:tc>
        <w:tc>
          <w:tcPr>
            <w:tcW w:w="553" w:type="dxa"/>
          </w:tcPr>
          <w:p w14:paraId="1261A212" w14:textId="77777777" w:rsidR="00217429" w:rsidRPr="005337E8" w:rsidRDefault="00217429">
            <w:pPr>
              <w:spacing w:line="360" w:lineRule="auto"/>
              <w:rPr>
                <w:rFonts w:ascii="宋体" w:hAnsi="宋体" w:cs="仿宋_GB2312"/>
                <w:sz w:val="24"/>
              </w:rPr>
            </w:pPr>
          </w:p>
        </w:tc>
        <w:tc>
          <w:tcPr>
            <w:tcW w:w="553" w:type="dxa"/>
          </w:tcPr>
          <w:p w14:paraId="469334A0" w14:textId="77777777" w:rsidR="00217429" w:rsidRPr="005337E8" w:rsidRDefault="00217429">
            <w:pPr>
              <w:spacing w:line="360" w:lineRule="auto"/>
              <w:rPr>
                <w:rFonts w:ascii="宋体" w:hAnsi="宋体" w:cs="仿宋_GB2312"/>
                <w:sz w:val="24"/>
              </w:rPr>
            </w:pPr>
          </w:p>
        </w:tc>
        <w:tc>
          <w:tcPr>
            <w:tcW w:w="553" w:type="dxa"/>
          </w:tcPr>
          <w:p w14:paraId="1856BEC9" w14:textId="77777777" w:rsidR="00217429" w:rsidRPr="005337E8" w:rsidRDefault="00217429">
            <w:pPr>
              <w:spacing w:line="360" w:lineRule="auto"/>
              <w:rPr>
                <w:rFonts w:ascii="宋体" w:hAnsi="宋体" w:cs="仿宋_GB2312"/>
                <w:sz w:val="24"/>
              </w:rPr>
            </w:pPr>
          </w:p>
        </w:tc>
        <w:tc>
          <w:tcPr>
            <w:tcW w:w="553" w:type="dxa"/>
          </w:tcPr>
          <w:p w14:paraId="52E1E4A2" w14:textId="77777777" w:rsidR="00217429" w:rsidRPr="005337E8" w:rsidRDefault="00217429">
            <w:pPr>
              <w:spacing w:line="360" w:lineRule="auto"/>
              <w:rPr>
                <w:rFonts w:ascii="宋体" w:hAnsi="宋体" w:cs="仿宋_GB2312"/>
                <w:sz w:val="24"/>
              </w:rPr>
            </w:pPr>
          </w:p>
        </w:tc>
        <w:tc>
          <w:tcPr>
            <w:tcW w:w="553" w:type="dxa"/>
          </w:tcPr>
          <w:p w14:paraId="3F0CFCDC" w14:textId="77777777" w:rsidR="00217429" w:rsidRPr="005337E8" w:rsidRDefault="00217429">
            <w:pPr>
              <w:spacing w:line="360" w:lineRule="auto"/>
              <w:rPr>
                <w:rFonts w:ascii="宋体" w:hAnsi="宋体" w:cs="仿宋_GB2312"/>
                <w:sz w:val="24"/>
              </w:rPr>
            </w:pPr>
          </w:p>
        </w:tc>
      </w:tr>
      <w:tr w:rsidR="00AF1DC5" w:rsidRPr="005337E8" w14:paraId="51F3AA63" w14:textId="77777777">
        <w:tc>
          <w:tcPr>
            <w:tcW w:w="1188" w:type="dxa"/>
            <w:vAlign w:val="center"/>
          </w:tcPr>
          <w:p w14:paraId="60B16EED" w14:textId="77777777" w:rsidR="00217429" w:rsidRPr="005337E8" w:rsidRDefault="00217429">
            <w:pPr>
              <w:spacing w:line="360" w:lineRule="auto"/>
              <w:rPr>
                <w:rFonts w:ascii="宋体" w:hAnsi="宋体" w:cs="仿宋_GB2312"/>
                <w:sz w:val="24"/>
              </w:rPr>
            </w:pPr>
          </w:p>
        </w:tc>
        <w:tc>
          <w:tcPr>
            <w:tcW w:w="552" w:type="dxa"/>
          </w:tcPr>
          <w:p w14:paraId="11F97150" w14:textId="77777777" w:rsidR="00217429" w:rsidRPr="005337E8" w:rsidRDefault="00217429">
            <w:pPr>
              <w:spacing w:line="360" w:lineRule="auto"/>
              <w:rPr>
                <w:rFonts w:ascii="宋体" w:hAnsi="宋体" w:cs="仿宋_GB2312"/>
                <w:sz w:val="24"/>
              </w:rPr>
            </w:pPr>
          </w:p>
        </w:tc>
        <w:tc>
          <w:tcPr>
            <w:tcW w:w="552" w:type="dxa"/>
          </w:tcPr>
          <w:p w14:paraId="297CBD2A" w14:textId="77777777" w:rsidR="00217429" w:rsidRPr="005337E8" w:rsidRDefault="00217429">
            <w:pPr>
              <w:spacing w:line="360" w:lineRule="auto"/>
              <w:rPr>
                <w:rFonts w:ascii="宋体" w:hAnsi="宋体" w:cs="仿宋_GB2312"/>
                <w:sz w:val="24"/>
              </w:rPr>
            </w:pPr>
          </w:p>
        </w:tc>
        <w:tc>
          <w:tcPr>
            <w:tcW w:w="552" w:type="dxa"/>
          </w:tcPr>
          <w:p w14:paraId="3171C974" w14:textId="77777777" w:rsidR="00217429" w:rsidRPr="005337E8" w:rsidRDefault="00217429">
            <w:pPr>
              <w:spacing w:line="360" w:lineRule="auto"/>
              <w:rPr>
                <w:rFonts w:ascii="宋体" w:hAnsi="宋体" w:cs="仿宋_GB2312"/>
                <w:sz w:val="24"/>
              </w:rPr>
            </w:pPr>
          </w:p>
        </w:tc>
        <w:tc>
          <w:tcPr>
            <w:tcW w:w="552" w:type="dxa"/>
          </w:tcPr>
          <w:p w14:paraId="754A2EC5" w14:textId="77777777" w:rsidR="00217429" w:rsidRPr="005337E8" w:rsidRDefault="00217429">
            <w:pPr>
              <w:spacing w:line="360" w:lineRule="auto"/>
              <w:rPr>
                <w:rFonts w:ascii="宋体" w:hAnsi="宋体" w:cs="仿宋_GB2312"/>
                <w:sz w:val="24"/>
              </w:rPr>
            </w:pPr>
          </w:p>
        </w:tc>
        <w:tc>
          <w:tcPr>
            <w:tcW w:w="552" w:type="dxa"/>
          </w:tcPr>
          <w:p w14:paraId="39F12E48" w14:textId="77777777" w:rsidR="00217429" w:rsidRPr="005337E8" w:rsidRDefault="00217429">
            <w:pPr>
              <w:spacing w:line="360" w:lineRule="auto"/>
              <w:rPr>
                <w:rFonts w:ascii="宋体" w:hAnsi="宋体" w:cs="仿宋_GB2312"/>
                <w:sz w:val="24"/>
              </w:rPr>
            </w:pPr>
          </w:p>
        </w:tc>
        <w:tc>
          <w:tcPr>
            <w:tcW w:w="552" w:type="dxa"/>
          </w:tcPr>
          <w:p w14:paraId="74895D97" w14:textId="77777777" w:rsidR="00217429" w:rsidRPr="005337E8" w:rsidRDefault="00217429">
            <w:pPr>
              <w:spacing w:line="360" w:lineRule="auto"/>
              <w:rPr>
                <w:rFonts w:ascii="宋体" w:hAnsi="宋体" w:cs="仿宋_GB2312"/>
                <w:sz w:val="24"/>
              </w:rPr>
            </w:pPr>
          </w:p>
        </w:tc>
        <w:tc>
          <w:tcPr>
            <w:tcW w:w="553" w:type="dxa"/>
          </w:tcPr>
          <w:p w14:paraId="54D8571A" w14:textId="77777777" w:rsidR="00217429" w:rsidRPr="005337E8" w:rsidRDefault="00217429">
            <w:pPr>
              <w:spacing w:line="360" w:lineRule="auto"/>
              <w:rPr>
                <w:rFonts w:ascii="宋体" w:hAnsi="宋体" w:cs="仿宋_GB2312"/>
                <w:sz w:val="24"/>
              </w:rPr>
            </w:pPr>
          </w:p>
        </w:tc>
        <w:tc>
          <w:tcPr>
            <w:tcW w:w="553" w:type="dxa"/>
          </w:tcPr>
          <w:p w14:paraId="0A9253FE" w14:textId="77777777" w:rsidR="00217429" w:rsidRPr="005337E8" w:rsidRDefault="00217429">
            <w:pPr>
              <w:spacing w:line="360" w:lineRule="auto"/>
              <w:rPr>
                <w:rFonts w:ascii="宋体" w:hAnsi="宋体" w:cs="仿宋_GB2312"/>
                <w:sz w:val="24"/>
              </w:rPr>
            </w:pPr>
          </w:p>
        </w:tc>
        <w:tc>
          <w:tcPr>
            <w:tcW w:w="553" w:type="dxa"/>
          </w:tcPr>
          <w:p w14:paraId="2AACFF0E" w14:textId="77777777" w:rsidR="00217429" w:rsidRPr="005337E8" w:rsidRDefault="00217429">
            <w:pPr>
              <w:spacing w:line="360" w:lineRule="auto"/>
              <w:rPr>
                <w:rFonts w:ascii="宋体" w:hAnsi="宋体" w:cs="仿宋_GB2312"/>
                <w:sz w:val="24"/>
              </w:rPr>
            </w:pPr>
          </w:p>
        </w:tc>
        <w:tc>
          <w:tcPr>
            <w:tcW w:w="553" w:type="dxa"/>
          </w:tcPr>
          <w:p w14:paraId="49C19660" w14:textId="77777777" w:rsidR="00217429" w:rsidRPr="005337E8" w:rsidRDefault="00217429">
            <w:pPr>
              <w:spacing w:line="360" w:lineRule="auto"/>
              <w:rPr>
                <w:rFonts w:ascii="宋体" w:hAnsi="宋体" w:cs="仿宋_GB2312"/>
                <w:sz w:val="24"/>
              </w:rPr>
            </w:pPr>
          </w:p>
        </w:tc>
        <w:tc>
          <w:tcPr>
            <w:tcW w:w="553" w:type="dxa"/>
          </w:tcPr>
          <w:p w14:paraId="22B2B5FF" w14:textId="77777777" w:rsidR="00217429" w:rsidRPr="005337E8" w:rsidRDefault="00217429">
            <w:pPr>
              <w:spacing w:line="360" w:lineRule="auto"/>
              <w:rPr>
                <w:rFonts w:ascii="宋体" w:hAnsi="宋体" w:cs="仿宋_GB2312"/>
                <w:sz w:val="24"/>
              </w:rPr>
            </w:pPr>
          </w:p>
        </w:tc>
        <w:tc>
          <w:tcPr>
            <w:tcW w:w="553" w:type="dxa"/>
          </w:tcPr>
          <w:p w14:paraId="3CFCB84D" w14:textId="77777777" w:rsidR="00217429" w:rsidRPr="005337E8" w:rsidRDefault="00217429">
            <w:pPr>
              <w:spacing w:line="360" w:lineRule="auto"/>
              <w:rPr>
                <w:rFonts w:ascii="宋体" w:hAnsi="宋体" w:cs="仿宋_GB2312"/>
                <w:sz w:val="24"/>
              </w:rPr>
            </w:pPr>
          </w:p>
        </w:tc>
        <w:tc>
          <w:tcPr>
            <w:tcW w:w="553" w:type="dxa"/>
          </w:tcPr>
          <w:p w14:paraId="46373272" w14:textId="77777777" w:rsidR="00217429" w:rsidRPr="005337E8" w:rsidRDefault="00217429">
            <w:pPr>
              <w:spacing w:line="360" w:lineRule="auto"/>
              <w:rPr>
                <w:rFonts w:ascii="宋体" w:hAnsi="宋体" w:cs="仿宋_GB2312"/>
                <w:sz w:val="24"/>
              </w:rPr>
            </w:pPr>
          </w:p>
        </w:tc>
        <w:tc>
          <w:tcPr>
            <w:tcW w:w="553" w:type="dxa"/>
          </w:tcPr>
          <w:p w14:paraId="4E971C66" w14:textId="77777777" w:rsidR="00217429" w:rsidRPr="005337E8" w:rsidRDefault="00217429">
            <w:pPr>
              <w:spacing w:line="360" w:lineRule="auto"/>
              <w:rPr>
                <w:rFonts w:ascii="宋体" w:hAnsi="宋体" w:cs="仿宋_GB2312"/>
                <w:sz w:val="24"/>
              </w:rPr>
            </w:pPr>
          </w:p>
        </w:tc>
        <w:tc>
          <w:tcPr>
            <w:tcW w:w="553" w:type="dxa"/>
          </w:tcPr>
          <w:p w14:paraId="16295EDB" w14:textId="77777777" w:rsidR="00217429" w:rsidRPr="005337E8" w:rsidRDefault="00217429">
            <w:pPr>
              <w:spacing w:line="360" w:lineRule="auto"/>
              <w:rPr>
                <w:rFonts w:ascii="宋体" w:hAnsi="宋体" w:cs="仿宋_GB2312"/>
                <w:sz w:val="24"/>
              </w:rPr>
            </w:pPr>
          </w:p>
        </w:tc>
        <w:tc>
          <w:tcPr>
            <w:tcW w:w="553" w:type="dxa"/>
          </w:tcPr>
          <w:p w14:paraId="4C28BD51" w14:textId="77777777" w:rsidR="00217429" w:rsidRPr="005337E8" w:rsidRDefault="00217429">
            <w:pPr>
              <w:spacing w:line="360" w:lineRule="auto"/>
              <w:rPr>
                <w:rFonts w:ascii="宋体" w:hAnsi="宋体" w:cs="仿宋_GB2312"/>
                <w:sz w:val="24"/>
              </w:rPr>
            </w:pPr>
          </w:p>
        </w:tc>
      </w:tr>
      <w:tr w:rsidR="00AF1DC5" w:rsidRPr="005337E8" w14:paraId="74D13B2E" w14:textId="77777777">
        <w:tc>
          <w:tcPr>
            <w:tcW w:w="1188" w:type="dxa"/>
            <w:vAlign w:val="center"/>
          </w:tcPr>
          <w:p w14:paraId="0BDC6944" w14:textId="77777777" w:rsidR="00217429" w:rsidRPr="005337E8" w:rsidRDefault="00217429">
            <w:pPr>
              <w:spacing w:line="360" w:lineRule="auto"/>
              <w:rPr>
                <w:rFonts w:ascii="宋体" w:hAnsi="宋体" w:cs="仿宋_GB2312"/>
                <w:sz w:val="24"/>
              </w:rPr>
            </w:pPr>
          </w:p>
        </w:tc>
        <w:tc>
          <w:tcPr>
            <w:tcW w:w="552" w:type="dxa"/>
          </w:tcPr>
          <w:p w14:paraId="21BF0C41" w14:textId="77777777" w:rsidR="00217429" w:rsidRPr="005337E8" w:rsidRDefault="00217429">
            <w:pPr>
              <w:spacing w:line="360" w:lineRule="auto"/>
              <w:rPr>
                <w:rFonts w:ascii="宋体" w:hAnsi="宋体" w:cs="仿宋_GB2312"/>
                <w:sz w:val="24"/>
              </w:rPr>
            </w:pPr>
          </w:p>
        </w:tc>
        <w:tc>
          <w:tcPr>
            <w:tcW w:w="552" w:type="dxa"/>
          </w:tcPr>
          <w:p w14:paraId="3945D615" w14:textId="77777777" w:rsidR="00217429" w:rsidRPr="005337E8" w:rsidRDefault="00217429">
            <w:pPr>
              <w:spacing w:line="360" w:lineRule="auto"/>
              <w:rPr>
                <w:rFonts w:ascii="宋体" w:hAnsi="宋体" w:cs="仿宋_GB2312"/>
                <w:sz w:val="24"/>
              </w:rPr>
            </w:pPr>
          </w:p>
        </w:tc>
        <w:tc>
          <w:tcPr>
            <w:tcW w:w="552" w:type="dxa"/>
          </w:tcPr>
          <w:p w14:paraId="4732AD82" w14:textId="77777777" w:rsidR="00217429" w:rsidRPr="005337E8" w:rsidRDefault="00217429">
            <w:pPr>
              <w:spacing w:line="360" w:lineRule="auto"/>
              <w:rPr>
                <w:rFonts w:ascii="宋体" w:hAnsi="宋体" w:cs="仿宋_GB2312"/>
                <w:sz w:val="24"/>
              </w:rPr>
            </w:pPr>
          </w:p>
        </w:tc>
        <w:tc>
          <w:tcPr>
            <w:tcW w:w="552" w:type="dxa"/>
          </w:tcPr>
          <w:p w14:paraId="7E3731CF" w14:textId="77777777" w:rsidR="00217429" w:rsidRPr="005337E8" w:rsidRDefault="00217429">
            <w:pPr>
              <w:spacing w:line="360" w:lineRule="auto"/>
              <w:rPr>
                <w:rFonts w:ascii="宋体" w:hAnsi="宋体" w:cs="仿宋_GB2312"/>
                <w:sz w:val="24"/>
              </w:rPr>
            </w:pPr>
          </w:p>
        </w:tc>
        <w:tc>
          <w:tcPr>
            <w:tcW w:w="552" w:type="dxa"/>
          </w:tcPr>
          <w:p w14:paraId="267ECD62" w14:textId="77777777" w:rsidR="00217429" w:rsidRPr="005337E8" w:rsidRDefault="00217429">
            <w:pPr>
              <w:spacing w:line="360" w:lineRule="auto"/>
              <w:rPr>
                <w:rFonts w:ascii="宋体" w:hAnsi="宋体" w:cs="仿宋_GB2312"/>
                <w:sz w:val="24"/>
              </w:rPr>
            </w:pPr>
          </w:p>
        </w:tc>
        <w:tc>
          <w:tcPr>
            <w:tcW w:w="552" w:type="dxa"/>
          </w:tcPr>
          <w:p w14:paraId="6999F3C1" w14:textId="77777777" w:rsidR="00217429" w:rsidRPr="005337E8" w:rsidRDefault="00217429">
            <w:pPr>
              <w:spacing w:line="360" w:lineRule="auto"/>
              <w:rPr>
                <w:rFonts w:ascii="宋体" w:hAnsi="宋体" w:cs="仿宋_GB2312"/>
                <w:sz w:val="24"/>
              </w:rPr>
            </w:pPr>
          </w:p>
        </w:tc>
        <w:tc>
          <w:tcPr>
            <w:tcW w:w="553" w:type="dxa"/>
          </w:tcPr>
          <w:p w14:paraId="52291412" w14:textId="77777777" w:rsidR="00217429" w:rsidRPr="005337E8" w:rsidRDefault="00217429">
            <w:pPr>
              <w:spacing w:line="360" w:lineRule="auto"/>
              <w:rPr>
                <w:rFonts w:ascii="宋体" w:hAnsi="宋体" w:cs="仿宋_GB2312"/>
                <w:sz w:val="24"/>
              </w:rPr>
            </w:pPr>
          </w:p>
        </w:tc>
        <w:tc>
          <w:tcPr>
            <w:tcW w:w="553" w:type="dxa"/>
          </w:tcPr>
          <w:p w14:paraId="0CF3D208" w14:textId="77777777" w:rsidR="00217429" w:rsidRPr="005337E8" w:rsidRDefault="00217429">
            <w:pPr>
              <w:spacing w:line="360" w:lineRule="auto"/>
              <w:rPr>
                <w:rFonts w:ascii="宋体" w:hAnsi="宋体" w:cs="仿宋_GB2312"/>
                <w:sz w:val="24"/>
              </w:rPr>
            </w:pPr>
          </w:p>
        </w:tc>
        <w:tc>
          <w:tcPr>
            <w:tcW w:w="553" w:type="dxa"/>
          </w:tcPr>
          <w:p w14:paraId="00CD2812" w14:textId="77777777" w:rsidR="00217429" w:rsidRPr="005337E8" w:rsidRDefault="00217429">
            <w:pPr>
              <w:spacing w:line="360" w:lineRule="auto"/>
              <w:rPr>
                <w:rFonts w:ascii="宋体" w:hAnsi="宋体" w:cs="仿宋_GB2312"/>
                <w:sz w:val="24"/>
              </w:rPr>
            </w:pPr>
          </w:p>
        </w:tc>
        <w:tc>
          <w:tcPr>
            <w:tcW w:w="553" w:type="dxa"/>
          </w:tcPr>
          <w:p w14:paraId="5986DFA1" w14:textId="77777777" w:rsidR="00217429" w:rsidRPr="005337E8" w:rsidRDefault="00217429">
            <w:pPr>
              <w:spacing w:line="360" w:lineRule="auto"/>
              <w:rPr>
                <w:rFonts w:ascii="宋体" w:hAnsi="宋体" w:cs="仿宋_GB2312"/>
                <w:sz w:val="24"/>
              </w:rPr>
            </w:pPr>
          </w:p>
        </w:tc>
        <w:tc>
          <w:tcPr>
            <w:tcW w:w="553" w:type="dxa"/>
          </w:tcPr>
          <w:p w14:paraId="263DF9F5" w14:textId="77777777" w:rsidR="00217429" w:rsidRPr="005337E8" w:rsidRDefault="00217429">
            <w:pPr>
              <w:spacing w:line="360" w:lineRule="auto"/>
              <w:rPr>
                <w:rFonts w:ascii="宋体" w:hAnsi="宋体" w:cs="仿宋_GB2312"/>
                <w:sz w:val="24"/>
              </w:rPr>
            </w:pPr>
          </w:p>
        </w:tc>
        <w:tc>
          <w:tcPr>
            <w:tcW w:w="553" w:type="dxa"/>
          </w:tcPr>
          <w:p w14:paraId="32AB0279" w14:textId="77777777" w:rsidR="00217429" w:rsidRPr="005337E8" w:rsidRDefault="00217429">
            <w:pPr>
              <w:spacing w:line="360" w:lineRule="auto"/>
              <w:rPr>
                <w:rFonts w:ascii="宋体" w:hAnsi="宋体" w:cs="仿宋_GB2312"/>
                <w:sz w:val="24"/>
              </w:rPr>
            </w:pPr>
          </w:p>
        </w:tc>
        <w:tc>
          <w:tcPr>
            <w:tcW w:w="553" w:type="dxa"/>
          </w:tcPr>
          <w:p w14:paraId="658AA6F5" w14:textId="77777777" w:rsidR="00217429" w:rsidRPr="005337E8" w:rsidRDefault="00217429">
            <w:pPr>
              <w:spacing w:line="360" w:lineRule="auto"/>
              <w:rPr>
                <w:rFonts w:ascii="宋体" w:hAnsi="宋体" w:cs="仿宋_GB2312"/>
                <w:sz w:val="24"/>
              </w:rPr>
            </w:pPr>
          </w:p>
        </w:tc>
        <w:tc>
          <w:tcPr>
            <w:tcW w:w="553" w:type="dxa"/>
          </w:tcPr>
          <w:p w14:paraId="1333FE64" w14:textId="77777777" w:rsidR="00217429" w:rsidRPr="005337E8" w:rsidRDefault="00217429">
            <w:pPr>
              <w:spacing w:line="360" w:lineRule="auto"/>
              <w:rPr>
                <w:rFonts w:ascii="宋体" w:hAnsi="宋体" w:cs="仿宋_GB2312"/>
                <w:sz w:val="24"/>
              </w:rPr>
            </w:pPr>
          </w:p>
        </w:tc>
        <w:tc>
          <w:tcPr>
            <w:tcW w:w="553" w:type="dxa"/>
          </w:tcPr>
          <w:p w14:paraId="4CB2FFB2" w14:textId="77777777" w:rsidR="00217429" w:rsidRPr="005337E8" w:rsidRDefault="00217429">
            <w:pPr>
              <w:spacing w:line="360" w:lineRule="auto"/>
              <w:rPr>
                <w:rFonts w:ascii="宋体" w:hAnsi="宋体" w:cs="仿宋_GB2312"/>
                <w:sz w:val="24"/>
              </w:rPr>
            </w:pPr>
          </w:p>
        </w:tc>
        <w:tc>
          <w:tcPr>
            <w:tcW w:w="553" w:type="dxa"/>
          </w:tcPr>
          <w:p w14:paraId="0A082071" w14:textId="77777777" w:rsidR="00217429" w:rsidRPr="005337E8" w:rsidRDefault="00217429">
            <w:pPr>
              <w:spacing w:line="360" w:lineRule="auto"/>
              <w:rPr>
                <w:rFonts w:ascii="宋体" w:hAnsi="宋体" w:cs="仿宋_GB2312"/>
                <w:sz w:val="24"/>
              </w:rPr>
            </w:pPr>
          </w:p>
        </w:tc>
      </w:tr>
      <w:tr w:rsidR="00AF1DC5" w:rsidRPr="005337E8" w14:paraId="3FB7D58B" w14:textId="77777777">
        <w:tc>
          <w:tcPr>
            <w:tcW w:w="1188" w:type="dxa"/>
            <w:vAlign w:val="center"/>
          </w:tcPr>
          <w:p w14:paraId="19D85364" w14:textId="77777777" w:rsidR="00217429" w:rsidRPr="005337E8" w:rsidRDefault="00217429">
            <w:pPr>
              <w:spacing w:line="360" w:lineRule="auto"/>
              <w:rPr>
                <w:rFonts w:ascii="宋体" w:hAnsi="宋体" w:cs="仿宋_GB2312"/>
                <w:sz w:val="24"/>
              </w:rPr>
            </w:pPr>
          </w:p>
        </w:tc>
        <w:tc>
          <w:tcPr>
            <w:tcW w:w="552" w:type="dxa"/>
          </w:tcPr>
          <w:p w14:paraId="1B03EA96" w14:textId="77777777" w:rsidR="00217429" w:rsidRPr="005337E8" w:rsidRDefault="00217429">
            <w:pPr>
              <w:spacing w:line="360" w:lineRule="auto"/>
              <w:rPr>
                <w:rFonts w:ascii="宋体" w:hAnsi="宋体" w:cs="仿宋_GB2312"/>
                <w:sz w:val="24"/>
              </w:rPr>
            </w:pPr>
          </w:p>
        </w:tc>
        <w:tc>
          <w:tcPr>
            <w:tcW w:w="552" w:type="dxa"/>
          </w:tcPr>
          <w:p w14:paraId="004B4C5F" w14:textId="77777777" w:rsidR="00217429" w:rsidRPr="005337E8" w:rsidRDefault="00217429">
            <w:pPr>
              <w:spacing w:line="360" w:lineRule="auto"/>
              <w:rPr>
                <w:rFonts w:ascii="宋体" w:hAnsi="宋体" w:cs="仿宋_GB2312"/>
                <w:sz w:val="24"/>
              </w:rPr>
            </w:pPr>
          </w:p>
        </w:tc>
        <w:tc>
          <w:tcPr>
            <w:tcW w:w="552" w:type="dxa"/>
          </w:tcPr>
          <w:p w14:paraId="63BD7DC0" w14:textId="77777777" w:rsidR="00217429" w:rsidRPr="005337E8" w:rsidRDefault="00217429">
            <w:pPr>
              <w:spacing w:line="360" w:lineRule="auto"/>
              <w:rPr>
                <w:rFonts w:ascii="宋体" w:hAnsi="宋体" w:cs="仿宋_GB2312"/>
                <w:sz w:val="24"/>
              </w:rPr>
            </w:pPr>
          </w:p>
        </w:tc>
        <w:tc>
          <w:tcPr>
            <w:tcW w:w="552" w:type="dxa"/>
          </w:tcPr>
          <w:p w14:paraId="778E1327" w14:textId="77777777" w:rsidR="00217429" w:rsidRPr="005337E8" w:rsidRDefault="00217429">
            <w:pPr>
              <w:spacing w:line="360" w:lineRule="auto"/>
              <w:rPr>
                <w:rFonts w:ascii="宋体" w:hAnsi="宋体" w:cs="仿宋_GB2312"/>
                <w:sz w:val="24"/>
              </w:rPr>
            </w:pPr>
          </w:p>
        </w:tc>
        <w:tc>
          <w:tcPr>
            <w:tcW w:w="552" w:type="dxa"/>
          </w:tcPr>
          <w:p w14:paraId="2081B6AE" w14:textId="77777777" w:rsidR="00217429" w:rsidRPr="005337E8" w:rsidRDefault="00217429">
            <w:pPr>
              <w:spacing w:line="360" w:lineRule="auto"/>
              <w:rPr>
                <w:rFonts w:ascii="宋体" w:hAnsi="宋体" w:cs="仿宋_GB2312"/>
                <w:sz w:val="24"/>
              </w:rPr>
            </w:pPr>
          </w:p>
        </w:tc>
        <w:tc>
          <w:tcPr>
            <w:tcW w:w="552" w:type="dxa"/>
          </w:tcPr>
          <w:p w14:paraId="2B4A0043" w14:textId="77777777" w:rsidR="00217429" w:rsidRPr="005337E8" w:rsidRDefault="00217429">
            <w:pPr>
              <w:spacing w:line="360" w:lineRule="auto"/>
              <w:rPr>
                <w:rFonts w:ascii="宋体" w:hAnsi="宋体" w:cs="仿宋_GB2312"/>
                <w:sz w:val="24"/>
              </w:rPr>
            </w:pPr>
          </w:p>
        </w:tc>
        <w:tc>
          <w:tcPr>
            <w:tcW w:w="553" w:type="dxa"/>
          </w:tcPr>
          <w:p w14:paraId="50F8D604" w14:textId="77777777" w:rsidR="00217429" w:rsidRPr="005337E8" w:rsidRDefault="00217429">
            <w:pPr>
              <w:spacing w:line="360" w:lineRule="auto"/>
              <w:rPr>
                <w:rFonts w:ascii="宋体" w:hAnsi="宋体" w:cs="仿宋_GB2312"/>
                <w:sz w:val="24"/>
              </w:rPr>
            </w:pPr>
          </w:p>
        </w:tc>
        <w:tc>
          <w:tcPr>
            <w:tcW w:w="553" w:type="dxa"/>
          </w:tcPr>
          <w:p w14:paraId="753742D3" w14:textId="77777777" w:rsidR="00217429" w:rsidRPr="005337E8" w:rsidRDefault="00217429">
            <w:pPr>
              <w:spacing w:line="360" w:lineRule="auto"/>
              <w:rPr>
                <w:rFonts w:ascii="宋体" w:hAnsi="宋体" w:cs="仿宋_GB2312"/>
                <w:sz w:val="24"/>
              </w:rPr>
            </w:pPr>
          </w:p>
        </w:tc>
        <w:tc>
          <w:tcPr>
            <w:tcW w:w="553" w:type="dxa"/>
          </w:tcPr>
          <w:p w14:paraId="640B7DA7" w14:textId="77777777" w:rsidR="00217429" w:rsidRPr="005337E8" w:rsidRDefault="00217429">
            <w:pPr>
              <w:spacing w:line="360" w:lineRule="auto"/>
              <w:rPr>
                <w:rFonts w:ascii="宋体" w:hAnsi="宋体" w:cs="仿宋_GB2312"/>
                <w:sz w:val="24"/>
              </w:rPr>
            </w:pPr>
          </w:p>
        </w:tc>
        <w:tc>
          <w:tcPr>
            <w:tcW w:w="553" w:type="dxa"/>
          </w:tcPr>
          <w:p w14:paraId="27E06A2D" w14:textId="77777777" w:rsidR="00217429" w:rsidRPr="005337E8" w:rsidRDefault="00217429">
            <w:pPr>
              <w:spacing w:line="360" w:lineRule="auto"/>
              <w:rPr>
                <w:rFonts w:ascii="宋体" w:hAnsi="宋体" w:cs="仿宋_GB2312"/>
                <w:sz w:val="24"/>
              </w:rPr>
            </w:pPr>
          </w:p>
        </w:tc>
        <w:tc>
          <w:tcPr>
            <w:tcW w:w="553" w:type="dxa"/>
          </w:tcPr>
          <w:p w14:paraId="67561983" w14:textId="77777777" w:rsidR="00217429" w:rsidRPr="005337E8" w:rsidRDefault="00217429">
            <w:pPr>
              <w:spacing w:line="360" w:lineRule="auto"/>
              <w:rPr>
                <w:rFonts w:ascii="宋体" w:hAnsi="宋体" w:cs="仿宋_GB2312"/>
                <w:sz w:val="24"/>
              </w:rPr>
            </w:pPr>
          </w:p>
        </w:tc>
        <w:tc>
          <w:tcPr>
            <w:tcW w:w="553" w:type="dxa"/>
          </w:tcPr>
          <w:p w14:paraId="6D1D9645" w14:textId="77777777" w:rsidR="00217429" w:rsidRPr="005337E8" w:rsidRDefault="00217429">
            <w:pPr>
              <w:spacing w:line="360" w:lineRule="auto"/>
              <w:rPr>
                <w:rFonts w:ascii="宋体" w:hAnsi="宋体" w:cs="仿宋_GB2312"/>
                <w:sz w:val="24"/>
              </w:rPr>
            </w:pPr>
          </w:p>
        </w:tc>
        <w:tc>
          <w:tcPr>
            <w:tcW w:w="553" w:type="dxa"/>
          </w:tcPr>
          <w:p w14:paraId="231AD38C" w14:textId="77777777" w:rsidR="00217429" w:rsidRPr="005337E8" w:rsidRDefault="00217429">
            <w:pPr>
              <w:spacing w:line="360" w:lineRule="auto"/>
              <w:rPr>
                <w:rFonts w:ascii="宋体" w:hAnsi="宋体" w:cs="仿宋_GB2312"/>
                <w:sz w:val="24"/>
              </w:rPr>
            </w:pPr>
          </w:p>
        </w:tc>
        <w:tc>
          <w:tcPr>
            <w:tcW w:w="553" w:type="dxa"/>
          </w:tcPr>
          <w:p w14:paraId="57326CB6" w14:textId="77777777" w:rsidR="00217429" w:rsidRPr="005337E8" w:rsidRDefault="00217429">
            <w:pPr>
              <w:spacing w:line="360" w:lineRule="auto"/>
              <w:rPr>
                <w:rFonts w:ascii="宋体" w:hAnsi="宋体" w:cs="仿宋_GB2312"/>
                <w:sz w:val="24"/>
              </w:rPr>
            </w:pPr>
          </w:p>
        </w:tc>
        <w:tc>
          <w:tcPr>
            <w:tcW w:w="553" w:type="dxa"/>
          </w:tcPr>
          <w:p w14:paraId="44816D90" w14:textId="77777777" w:rsidR="00217429" w:rsidRPr="005337E8" w:rsidRDefault="00217429">
            <w:pPr>
              <w:spacing w:line="360" w:lineRule="auto"/>
              <w:rPr>
                <w:rFonts w:ascii="宋体" w:hAnsi="宋体" w:cs="仿宋_GB2312"/>
                <w:sz w:val="24"/>
              </w:rPr>
            </w:pPr>
          </w:p>
        </w:tc>
        <w:tc>
          <w:tcPr>
            <w:tcW w:w="553" w:type="dxa"/>
          </w:tcPr>
          <w:p w14:paraId="34551949" w14:textId="77777777" w:rsidR="00217429" w:rsidRPr="005337E8" w:rsidRDefault="00217429">
            <w:pPr>
              <w:spacing w:line="360" w:lineRule="auto"/>
              <w:rPr>
                <w:rFonts w:ascii="宋体" w:hAnsi="宋体" w:cs="仿宋_GB2312"/>
                <w:sz w:val="24"/>
              </w:rPr>
            </w:pPr>
          </w:p>
        </w:tc>
      </w:tr>
      <w:tr w:rsidR="00AF1DC5" w:rsidRPr="005337E8" w14:paraId="484763DC" w14:textId="77777777">
        <w:tc>
          <w:tcPr>
            <w:tcW w:w="1188" w:type="dxa"/>
            <w:vAlign w:val="center"/>
          </w:tcPr>
          <w:p w14:paraId="0A880F0A" w14:textId="77777777" w:rsidR="00217429" w:rsidRPr="005337E8" w:rsidRDefault="00217429">
            <w:pPr>
              <w:spacing w:line="360" w:lineRule="auto"/>
              <w:rPr>
                <w:rFonts w:ascii="宋体" w:hAnsi="宋体" w:cs="仿宋_GB2312"/>
                <w:sz w:val="24"/>
              </w:rPr>
            </w:pPr>
          </w:p>
        </w:tc>
        <w:tc>
          <w:tcPr>
            <w:tcW w:w="552" w:type="dxa"/>
          </w:tcPr>
          <w:p w14:paraId="20B5A86F" w14:textId="77777777" w:rsidR="00217429" w:rsidRPr="005337E8" w:rsidRDefault="00217429">
            <w:pPr>
              <w:spacing w:line="360" w:lineRule="auto"/>
              <w:rPr>
                <w:rFonts w:ascii="宋体" w:hAnsi="宋体" w:cs="仿宋_GB2312"/>
                <w:sz w:val="24"/>
              </w:rPr>
            </w:pPr>
          </w:p>
        </w:tc>
        <w:tc>
          <w:tcPr>
            <w:tcW w:w="552" w:type="dxa"/>
          </w:tcPr>
          <w:p w14:paraId="740B6DD5" w14:textId="77777777" w:rsidR="00217429" w:rsidRPr="005337E8" w:rsidRDefault="00217429">
            <w:pPr>
              <w:spacing w:line="360" w:lineRule="auto"/>
              <w:rPr>
                <w:rFonts w:ascii="宋体" w:hAnsi="宋体" w:cs="仿宋_GB2312"/>
                <w:sz w:val="24"/>
              </w:rPr>
            </w:pPr>
          </w:p>
        </w:tc>
        <w:tc>
          <w:tcPr>
            <w:tcW w:w="552" w:type="dxa"/>
          </w:tcPr>
          <w:p w14:paraId="75817777" w14:textId="77777777" w:rsidR="00217429" w:rsidRPr="005337E8" w:rsidRDefault="00217429">
            <w:pPr>
              <w:spacing w:line="360" w:lineRule="auto"/>
              <w:rPr>
                <w:rFonts w:ascii="宋体" w:hAnsi="宋体" w:cs="仿宋_GB2312"/>
                <w:sz w:val="24"/>
              </w:rPr>
            </w:pPr>
          </w:p>
        </w:tc>
        <w:tc>
          <w:tcPr>
            <w:tcW w:w="552" w:type="dxa"/>
          </w:tcPr>
          <w:p w14:paraId="02D11070" w14:textId="77777777" w:rsidR="00217429" w:rsidRPr="005337E8" w:rsidRDefault="00217429">
            <w:pPr>
              <w:spacing w:line="360" w:lineRule="auto"/>
              <w:rPr>
                <w:rFonts w:ascii="宋体" w:hAnsi="宋体" w:cs="仿宋_GB2312"/>
                <w:sz w:val="24"/>
              </w:rPr>
            </w:pPr>
          </w:p>
        </w:tc>
        <w:tc>
          <w:tcPr>
            <w:tcW w:w="552" w:type="dxa"/>
          </w:tcPr>
          <w:p w14:paraId="29704413" w14:textId="77777777" w:rsidR="00217429" w:rsidRPr="005337E8" w:rsidRDefault="00217429">
            <w:pPr>
              <w:spacing w:line="360" w:lineRule="auto"/>
              <w:rPr>
                <w:rFonts w:ascii="宋体" w:hAnsi="宋体" w:cs="仿宋_GB2312"/>
                <w:sz w:val="24"/>
              </w:rPr>
            </w:pPr>
          </w:p>
        </w:tc>
        <w:tc>
          <w:tcPr>
            <w:tcW w:w="552" w:type="dxa"/>
          </w:tcPr>
          <w:p w14:paraId="52F046E6" w14:textId="77777777" w:rsidR="00217429" w:rsidRPr="005337E8" w:rsidRDefault="00217429">
            <w:pPr>
              <w:spacing w:line="360" w:lineRule="auto"/>
              <w:rPr>
                <w:rFonts w:ascii="宋体" w:hAnsi="宋体" w:cs="仿宋_GB2312"/>
                <w:sz w:val="24"/>
              </w:rPr>
            </w:pPr>
          </w:p>
        </w:tc>
        <w:tc>
          <w:tcPr>
            <w:tcW w:w="553" w:type="dxa"/>
          </w:tcPr>
          <w:p w14:paraId="66DCC6A9" w14:textId="77777777" w:rsidR="00217429" w:rsidRPr="005337E8" w:rsidRDefault="00217429">
            <w:pPr>
              <w:spacing w:line="360" w:lineRule="auto"/>
              <w:rPr>
                <w:rFonts w:ascii="宋体" w:hAnsi="宋体" w:cs="仿宋_GB2312"/>
                <w:sz w:val="24"/>
              </w:rPr>
            </w:pPr>
          </w:p>
        </w:tc>
        <w:tc>
          <w:tcPr>
            <w:tcW w:w="553" w:type="dxa"/>
          </w:tcPr>
          <w:p w14:paraId="3EBE2AD2" w14:textId="77777777" w:rsidR="00217429" w:rsidRPr="005337E8" w:rsidRDefault="00217429">
            <w:pPr>
              <w:spacing w:line="360" w:lineRule="auto"/>
              <w:rPr>
                <w:rFonts w:ascii="宋体" w:hAnsi="宋体" w:cs="仿宋_GB2312"/>
                <w:sz w:val="24"/>
              </w:rPr>
            </w:pPr>
          </w:p>
        </w:tc>
        <w:tc>
          <w:tcPr>
            <w:tcW w:w="553" w:type="dxa"/>
          </w:tcPr>
          <w:p w14:paraId="207D8392" w14:textId="77777777" w:rsidR="00217429" w:rsidRPr="005337E8" w:rsidRDefault="00217429">
            <w:pPr>
              <w:spacing w:line="360" w:lineRule="auto"/>
              <w:rPr>
                <w:rFonts w:ascii="宋体" w:hAnsi="宋体" w:cs="仿宋_GB2312"/>
                <w:sz w:val="24"/>
              </w:rPr>
            </w:pPr>
          </w:p>
        </w:tc>
        <w:tc>
          <w:tcPr>
            <w:tcW w:w="553" w:type="dxa"/>
          </w:tcPr>
          <w:p w14:paraId="0A2D443F" w14:textId="77777777" w:rsidR="00217429" w:rsidRPr="005337E8" w:rsidRDefault="00217429">
            <w:pPr>
              <w:spacing w:line="360" w:lineRule="auto"/>
              <w:rPr>
                <w:rFonts w:ascii="宋体" w:hAnsi="宋体" w:cs="仿宋_GB2312"/>
                <w:sz w:val="24"/>
              </w:rPr>
            </w:pPr>
          </w:p>
        </w:tc>
        <w:tc>
          <w:tcPr>
            <w:tcW w:w="553" w:type="dxa"/>
          </w:tcPr>
          <w:p w14:paraId="059FCDF4" w14:textId="77777777" w:rsidR="00217429" w:rsidRPr="005337E8" w:rsidRDefault="00217429">
            <w:pPr>
              <w:spacing w:line="360" w:lineRule="auto"/>
              <w:rPr>
                <w:rFonts w:ascii="宋体" w:hAnsi="宋体" w:cs="仿宋_GB2312"/>
                <w:sz w:val="24"/>
              </w:rPr>
            </w:pPr>
          </w:p>
        </w:tc>
        <w:tc>
          <w:tcPr>
            <w:tcW w:w="553" w:type="dxa"/>
          </w:tcPr>
          <w:p w14:paraId="5EACAB6F" w14:textId="77777777" w:rsidR="00217429" w:rsidRPr="005337E8" w:rsidRDefault="00217429">
            <w:pPr>
              <w:spacing w:line="360" w:lineRule="auto"/>
              <w:rPr>
                <w:rFonts w:ascii="宋体" w:hAnsi="宋体" w:cs="仿宋_GB2312"/>
                <w:sz w:val="24"/>
              </w:rPr>
            </w:pPr>
          </w:p>
        </w:tc>
        <w:tc>
          <w:tcPr>
            <w:tcW w:w="553" w:type="dxa"/>
          </w:tcPr>
          <w:p w14:paraId="21399818" w14:textId="77777777" w:rsidR="00217429" w:rsidRPr="005337E8" w:rsidRDefault="00217429">
            <w:pPr>
              <w:spacing w:line="360" w:lineRule="auto"/>
              <w:rPr>
                <w:rFonts w:ascii="宋体" w:hAnsi="宋体" w:cs="仿宋_GB2312"/>
                <w:sz w:val="24"/>
              </w:rPr>
            </w:pPr>
          </w:p>
        </w:tc>
        <w:tc>
          <w:tcPr>
            <w:tcW w:w="553" w:type="dxa"/>
          </w:tcPr>
          <w:p w14:paraId="398C913C" w14:textId="77777777" w:rsidR="00217429" w:rsidRPr="005337E8" w:rsidRDefault="00217429">
            <w:pPr>
              <w:spacing w:line="360" w:lineRule="auto"/>
              <w:rPr>
                <w:rFonts w:ascii="宋体" w:hAnsi="宋体" w:cs="仿宋_GB2312"/>
                <w:sz w:val="24"/>
              </w:rPr>
            </w:pPr>
          </w:p>
        </w:tc>
        <w:tc>
          <w:tcPr>
            <w:tcW w:w="553" w:type="dxa"/>
          </w:tcPr>
          <w:p w14:paraId="60AC6D55" w14:textId="77777777" w:rsidR="00217429" w:rsidRPr="005337E8" w:rsidRDefault="00217429">
            <w:pPr>
              <w:spacing w:line="360" w:lineRule="auto"/>
              <w:rPr>
                <w:rFonts w:ascii="宋体" w:hAnsi="宋体" w:cs="仿宋_GB2312"/>
                <w:sz w:val="24"/>
              </w:rPr>
            </w:pPr>
          </w:p>
        </w:tc>
        <w:tc>
          <w:tcPr>
            <w:tcW w:w="553" w:type="dxa"/>
          </w:tcPr>
          <w:p w14:paraId="51EB3B1B" w14:textId="77777777" w:rsidR="00217429" w:rsidRPr="005337E8" w:rsidRDefault="00217429">
            <w:pPr>
              <w:spacing w:line="360" w:lineRule="auto"/>
              <w:rPr>
                <w:rFonts w:ascii="宋体" w:hAnsi="宋体" w:cs="仿宋_GB2312"/>
                <w:sz w:val="24"/>
              </w:rPr>
            </w:pPr>
          </w:p>
        </w:tc>
      </w:tr>
      <w:tr w:rsidR="00AF1DC5" w:rsidRPr="005337E8" w14:paraId="3F94812E" w14:textId="77777777">
        <w:tc>
          <w:tcPr>
            <w:tcW w:w="1188" w:type="dxa"/>
            <w:vAlign w:val="center"/>
          </w:tcPr>
          <w:p w14:paraId="75CEBBB8" w14:textId="77777777" w:rsidR="00217429" w:rsidRPr="005337E8" w:rsidRDefault="00217429">
            <w:pPr>
              <w:spacing w:line="360" w:lineRule="auto"/>
              <w:rPr>
                <w:rFonts w:ascii="宋体" w:hAnsi="宋体" w:cs="仿宋_GB2312"/>
                <w:sz w:val="24"/>
              </w:rPr>
            </w:pPr>
          </w:p>
        </w:tc>
        <w:tc>
          <w:tcPr>
            <w:tcW w:w="552" w:type="dxa"/>
          </w:tcPr>
          <w:p w14:paraId="17048904" w14:textId="77777777" w:rsidR="00217429" w:rsidRPr="005337E8" w:rsidRDefault="00217429">
            <w:pPr>
              <w:spacing w:line="360" w:lineRule="auto"/>
              <w:rPr>
                <w:rFonts w:ascii="宋体" w:hAnsi="宋体" w:cs="仿宋_GB2312"/>
                <w:sz w:val="24"/>
              </w:rPr>
            </w:pPr>
          </w:p>
        </w:tc>
        <w:tc>
          <w:tcPr>
            <w:tcW w:w="552" w:type="dxa"/>
          </w:tcPr>
          <w:p w14:paraId="24092C02" w14:textId="77777777" w:rsidR="00217429" w:rsidRPr="005337E8" w:rsidRDefault="00217429">
            <w:pPr>
              <w:spacing w:line="360" w:lineRule="auto"/>
              <w:rPr>
                <w:rFonts w:ascii="宋体" w:hAnsi="宋体" w:cs="仿宋_GB2312"/>
                <w:sz w:val="24"/>
              </w:rPr>
            </w:pPr>
          </w:p>
        </w:tc>
        <w:tc>
          <w:tcPr>
            <w:tcW w:w="552" w:type="dxa"/>
          </w:tcPr>
          <w:p w14:paraId="0EE9FC21" w14:textId="77777777" w:rsidR="00217429" w:rsidRPr="005337E8" w:rsidRDefault="00217429">
            <w:pPr>
              <w:spacing w:line="360" w:lineRule="auto"/>
              <w:rPr>
                <w:rFonts w:ascii="宋体" w:hAnsi="宋体" w:cs="仿宋_GB2312"/>
                <w:sz w:val="24"/>
              </w:rPr>
            </w:pPr>
          </w:p>
        </w:tc>
        <w:tc>
          <w:tcPr>
            <w:tcW w:w="552" w:type="dxa"/>
          </w:tcPr>
          <w:p w14:paraId="417A48B1" w14:textId="77777777" w:rsidR="00217429" w:rsidRPr="005337E8" w:rsidRDefault="00217429">
            <w:pPr>
              <w:spacing w:line="360" w:lineRule="auto"/>
              <w:rPr>
                <w:rFonts w:ascii="宋体" w:hAnsi="宋体" w:cs="仿宋_GB2312"/>
                <w:sz w:val="24"/>
              </w:rPr>
            </w:pPr>
          </w:p>
        </w:tc>
        <w:tc>
          <w:tcPr>
            <w:tcW w:w="552" w:type="dxa"/>
          </w:tcPr>
          <w:p w14:paraId="0B438BD1" w14:textId="77777777" w:rsidR="00217429" w:rsidRPr="005337E8" w:rsidRDefault="00217429">
            <w:pPr>
              <w:spacing w:line="360" w:lineRule="auto"/>
              <w:rPr>
                <w:rFonts w:ascii="宋体" w:hAnsi="宋体" w:cs="仿宋_GB2312"/>
                <w:sz w:val="24"/>
              </w:rPr>
            </w:pPr>
          </w:p>
        </w:tc>
        <w:tc>
          <w:tcPr>
            <w:tcW w:w="552" w:type="dxa"/>
          </w:tcPr>
          <w:p w14:paraId="3957786A" w14:textId="77777777" w:rsidR="00217429" w:rsidRPr="005337E8" w:rsidRDefault="00217429">
            <w:pPr>
              <w:spacing w:line="360" w:lineRule="auto"/>
              <w:rPr>
                <w:rFonts w:ascii="宋体" w:hAnsi="宋体" w:cs="仿宋_GB2312"/>
                <w:sz w:val="24"/>
              </w:rPr>
            </w:pPr>
          </w:p>
        </w:tc>
        <w:tc>
          <w:tcPr>
            <w:tcW w:w="553" w:type="dxa"/>
          </w:tcPr>
          <w:p w14:paraId="6BB349C8" w14:textId="77777777" w:rsidR="00217429" w:rsidRPr="005337E8" w:rsidRDefault="00217429">
            <w:pPr>
              <w:spacing w:line="360" w:lineRule="auto"/>
              <w:rPr>
                <w:rFonts w:ascii="宋体" w:hAnsi="宋体" w:cs="仿宋_GB2312"/>
                <w:sz w:val="24"/>
              </w:rPr>
            </w:pPr>
          </w:p>
        </w:tc>
        <w:tc>
          <w:tcPr>
            <w:tcW w:w="553" w:type="dxa"/>
          </w:tcPr>
          <w:p w14:paraId="58225E3D" w14:textId="77777777" w:rsidR="00217429" w:rsidRPr="005337E8" w:rsidRDefault="00217429">
            <w:pPr>
              <w:spacing w:line="360" w:lineRule="auto"/>
              <w:rPr>
                <w:rFonts w:ascii="宋体" w:hAnsi="宋体" w:cs="仿宋_GB2312"/>
                <w:sz w:val="24"/>
              </w:rPr>
            </w:pPr>
          </w:p>
        </w:tc>
        <w:tc>
          <w:tcPr>
            <w:tcW w:w="553" w:type="dxa"/>
          </w:tcPr>
          <w:p w14:paraId="3986293F" w14:textId="77777777" w:rsidR="00217429" w:rsidRPr="005337E8" w:rsidRDefault="00217429">
            <w:pPr>
              <w:spacing w:line="360" w:lineRule="auto"/>
              <w:rPr>
                <w:rFonts w:ascii="宋体" w:hAnsi="宋体" w:cs="仿宋_GB2312"/>
                <w:sz w:val="24"/>
              </w:rPr>
            </w:pPr>
          </w:p>
        </w:tc>
        <w:tc>
          <w:tcPr>
            <w:tcW w:w="553" w:type="dxa"/>
          </w:tcPr>
          <w:p w14:paraId="6AE91C9E" w14:textId="77777777" w:rsidR="00217429" w:rsidRPr="005337E8" w:rsidRDefault="00217429">
            <w:pPr>
              <w:spacing w:line="360" w:lineRule="auto"/>
              <w:rPr>
                <w:rFonts w:ascii="宋体" w:hAnsi="宋体" w:cs="仿宋_GB2312"/>
                <w:sz w:val="24"/>
              </w:rPr>
            </w:pPr>
          </w:p>
        </w:tc>
        <w:tc>
          <w:tcPr>
            <w:tcW w:w="553" w:type="dxa"/>
          </w:tcPr>
          <w:p w14:paraId="0BFBC539" w14:textId="77777777" w:rsidR="00217429" w:rsidRPr="005337E8" w:rsidRDefault="00217429">
            <w:pPr>
              <w:spacing w:line="360" w:lineRule="auto"/>
              <w:rPr>
                <w:rFonts w:ascii="宋体" w:hAnsi="宋体" w:cs="仿宋_GB2312"/>
                <w:sz w:val="24"/>
              </w:rPr>
            </w:pPr>
          </w:p>
        </w:tc>
        <w:tc>
          <w:tcPr>
            <w:tcW w:w="553" w:type="dxa"/>
          </w:tcPr>
          <w:p w14:paraId="54C9DDDE" w14:textId="77777777" w:rsidR="00217429" w:rsidRPr="005337E8" w:rsidRDefault="00217429">
            <w:pPr>
              <w:spacing w:line="360" w:lineRule="auto"/>
              <w:rPr>
                <w:rFonts w:ascii="宋体" w:hAnsi="宋体" w:cs="仿宋_GB2312"/>
                <w:sz w:val="24"/>
              </w:rPr>
            </w:pPr>
          </w:p>
        </w:tc>
        <w:tc>
          <w:tcPr>
            <w:tcW w:w="553" w:type="dxa"/>
          </w:tcPr>
          <w:p w14:paraId="5F517666" w14:textId="77777777" w:rsidR="00217429" w:rsidRPr="005337E8" w:rsidRDefault="00217429">
            <w:pPr>
              <w:spacing w:line="360" w:lineRule="auto"/>
              <w:rPr>
                <w:rFonts w:ascii="宋体" w:hAnsi="宋体" w:cs="仿宋_GB2312"/>
                <w:sz w:val="24"/>
              </w:rPr>
            </w:pPr>
          </w:p>
        </w:tc>
        <w:tc>
          <w:tcPr>
            <w:tcW w:w="553" w:type="dxa"/>
          </w:tcPr>
          <w:p w14:paraId="5337FE58" w14:textId="77777777" w:rsidR="00217429" w:rsidRPr="005337E8" w:rsidRDefault="00217429">
            <w:pPr>
              <w:spacing w:line="360" w:lineRule="auto"/>
              <w:rPr>
                <w:rFonts w:ascii="宋体" w:hAnsi="宋体" w:cs="仿宋_GB2312"/>
                <w:sz w:val="24"/>
              </w:rPr>
            </w:pPr>
          </w:p>
        </w:tc>
        <w:tc>
          <w:tcPr>
            <w:tcW w:w="553" w:type="dxa"/>
          </w:tcPr>
          <w:p w14:paraId="26256743" w14:textId="77777777" w:rsidR="00217429" w:rsidRPr="005337E8" w:rsidRDefault="00217429">
            <w:pPr>
              <w:spacing w:line="360" w:lineRule="auto"/>
              <w:rPr>
                <w:rFonts w:ascii="宋体" w:hAnsi="宋体" w:cs="仿宋_GB2312"/>
                <w:sz w:val="24"/>
              </w:rPr>
            </w:pPr>
          </w:p>
        </w:tc>
        <w:tc>
          <w:tcPr>
            <w:tcW w:w="553" w:type="dxa"/>
          </w:tcPr>
          <w:p w14:paraId="03F74165" w14:textId="77777777" w:rsidR="00217429" w:rsidRPr="005337E8" w:rsidRDefault="00217429">
            <w:pPr>
              <w:spacing w:line="360" w:lineRule="auto"/>
              <w:rPr>
                <w:rFonts w:ascii="宋体" w:hAnsi="宋体" w:cs="仿宋_GB2312"/>
                <w:sz w:val="24"/>
              </w:rPr>
            </w:pPr>
          </w:p>
        </w:tc>
      </w:tr>
      <w:tr w:rsidR="00AF1DC5" w:rsidRPr="005337E8" w14:paraId="447EE5DC" w14:textId="77777777">
        <w:tc>
          <w:tcPr>
            <w:tcW w:w="1188" w:type="dxa"/>
            <w:vAlign w:val="center"/>
          </w:tcPr>
          <w:p w14:paraId="3F2C921C" w14:textId="77777777" w:rsidR="00217429" w:rsidRPr="005337E8" w:rsidRDefault="00217429">
            <w:pPr>
              <w:spacing w:line="360" w:lineRule="auto"/>
              <w:rPr>
                <w:rFonts w:ascii="宋体" w:hAnsi="宋体" w:cs="仿宋_GB2312"/>
                <w:sz w:val="24"/>
              </w:rPr>
            </w:pPr>
          </w:p>
        </w:tc>
        <w:tc>
          <w:tcPr>
            <w:tcW w:w="552" w:type="dxa"/>
          </w:tcPr>
          <w:p w14:paraId="2BEE1231" w14:textId="77777777" w:rsidR="00217429" w:rsidRPr="005337E8" w:rsidRDefault="00217429">
            <w:pPr>
              <w:spacing w:line="360" w:lineRule="auto"/>
              <w:rPr>
                <w:rFonts w:ascii="宋体" w:hAnsi="宋体" w:cs="仿宋_GB2312"/>
                <w:sz w:val="24"/>
              </w:rPr>
            </w:pPr>
          </w:p>
        </w:tc>
        <w:tc>
          <w:tcPr>
            <w:tcW w:w="552" w:type="dxa"/>
          </w:tcPr>
          <w:p w14:paraId="673CA95B" w14:textId="77777777" w:rsidR="00217429" w:rsidRPr="005337E8" w:rsidRDefault="00217429">
            <w:pPr>
              <w:spacing w:line="360" w:lineRule="auto"/>
              <w:rPr>
                <w:rFonts w:ascii="宋体" w:hAnsi="宋体" w:cs="仿宋_GB2312"/>
                <w:sz w:val="24"/>
              </w:rPr>
            </w:pPr>
          </w:p>
        </w:tc>
        <w:tc>
          <w:tcPr>
            <w:tcW w:w="552" w:type="dxa"/>
          </w:tcPr>
          <w:p w14:paraId="1D39F3CF" w14:textId="77777777" w:rsidR="00217429" w:rsidRPr="005337E8" w:rsidRDefault="00217429">
            <w:pPr>
              <w:spacing w:line="360" w:lineRule="auto"/>
              <w:rPr>
                <w:rFonts w:ascii="宋体" w:hAnsi="宋体" w:cs="仿宋_GB2312"/>
                <w:sz w:val="24"/>
              </w:rPr>
            </w:pPr>
          </w:p>
        </w:tc>
        <w:tc>
          <w:tcPr>
            <w:tcW w:w="552" w:type="dxa"/>
          </w:tcPr>
          <w:p w14:paraId="534B0751" w14:textId="77777777" w:rsidR="00217429" w:rsidRPr="005337E8" w:rsidRDefault="00217429">
            <w:pPr>
              <w:spacing w:line="360" w:lineRule="auto"/>
              <w:rPr>
                <w:rFonts w:ascii="宋体" w:hAnsi="宋体" w:cs="仿宋_GB2312"/>
                <w:sz w:val="24"/>
              </w:rPr>
            </w:pPr>
          </w:p>
        </w:tc>
        <w:tc>
          <w:tcPr>
            <w:tcW w:w="552" w:type="dxa"/>
          </w:tcPr>
          <w:p w14:paraId="00649455" w14:textId="77777777" w:rsidR="00217429" w:rsidRPr="005337E8" w:rsidRDefault="00217429">
            <w:pPr>
              <w:spacing w:line="360" w:lineRule="auto"/>
              <w:rPr>
                <w:rFonts w:ascii="宋体" w:hAnsi="宋体" w:cs="仿宋_GB2312"/>
                <w:sz w:val="24"/>
              </w:rPr>
            </w:pPr>
          </w:p>
        </w:tc>
        <w:tc>
          <w:tcPr>
            <w:tcW w:w="552" w:type="dxa"/>
          </w:tcPr>
          <w:p w14:paraId="2D9B358E" w14:textId="77777777" w:rsidR="00217429" w:rsidRPr="005337E8" w:rsidRDefault="00217429">
            <w:pPr>
              <w:spacing w:line="360" w:lineRule="auto"/>
              <w:rPr>
                <w:rFonts w:ascii="宋体" w:hAnsi="宋体" w:cs="仿宋_GB2312"/>
                <w:sz w:val="24"/>
              </w:rPr>
            </w:pPr>
          </w:p>
        </w:tc>
        <w:tc>
          <w:tcPr>
            <w:tcW w:w="553" w:type="dxa"/>
          </w:tcPr>
          <w:p w14:paraId="366256AA" w14:textId="77777777" w:rsidR="00217429" w:rsidRPr="005337E8" w:rsidRDefault="00217429">
            <w:pPr>
              <w:spacing w:line="360" w:lineRule="auto"/>
              <w:rPr>
                <w:rFonts w:ascii="宋体" w:hAnsi="宋体" w:cs="仿宋_GB2312"/>
                <w:sz w:val="24"/>
              </w:rPr>
            </w:pPr>
          </w:p>
        </w:tc>
        <w:tc>
          <w:tcPr>
            <w:tcW w:w="553" w:type="dxa"/>
          </w:tcPr>
          <w:p w14:paraId="75A383F5" w14:textId="77777777" w:rsidR="00217429" w:rsidRPr="005337E8" w:rsidRDefault="00217429">
            <w:pPr>
              <w:spacing w:line="360" w:lineRule="auto"/>
              <w:rPr>
                <w:rFonts w:ascii="宋体" w:hAnsi="宋体" w:cs="仿宋_GB2312"/>
                <w:sz w:val="24"/>
              </w:rPr>
            </w:pPr>
          </w:p>
        </w:tc>
        <w:tc>
          <w:tcPr>
            <w:tcW w:w="553" w:type="dxa"/>
          </w:tcPr>
          <w:p w14:paraId="1D0A43CB" w14:textId="77777777" w:rsidR="00217429" w:rsidRPr="005337E8" w:rsidRDefault="00217429">
            <w:pPr>
              <w:spacing w:line="360" w:lineRule="auto"/>
              <w:rPr>
                <w:rFonts w:ascii="宋体" w:hAnsi="宋体" w:cs="仿宋_GB2312"/>
                <w:sz w:val="24"/>
              </w:rPr>
            </w:pPr>
          </w:p>
        </w:tc>
        <w:tc>
          <w:tcPr>
            <w:tcW w:w="553" w:type="dxa"/>
          </w:tcPr>
          <w:p w14:paraId="2DD78AE7" w14:textId="77777777" w:rsidR="00217429" w:rsidRPr="005337E8" w:rsidRDefault="00217429">
            <w:pPr>
              <w:spacing w:line="360" w:lineRule="auto"/>
              <w:rPr>
                <w:rFonts w:ascii="宋体" w:hAnsi="宋体" w:cs="仿宋_GB2312"/>
                <w:sz w:val="24"/>
              </w:rPr>
            </w:pPr>
          </w:p>
        </w:tc>
        <w:tc>
          <w:tcPr>
            <w:tcW w:w="553" w:type="dxa"/>
          </w:tcPr>
          <w:p w14:paraId="40F896AF" w14:textId="77777777" w:rsidR="00217429" w:rsidRPr="005337E8" w:rsidRDefault="00217429">
            <w:pPr>
              <w:spacing w:line="360" w:lineRule="auto"/>
              <w:rPr>
                <w:rFonts w:ascii="宋体" w:hAnsi="宋体" w:cs="仿宋_GB2312"/>
                <w:sz w:val="24"/>
              </w:rPr>
            </w:pPr>
          </w:p>
        </w:tc>
        <w:tc>
          <w:tcPr>
            <w:tcW w:w="553" w:type="dxa"/>
          </w:tcPr>
          <w:p w14:paraId="1BB99E74" w14:textId="77777777" w:rsidR="00217429" w:rsidRPr="005337E8" w:rsidRDefault="00217429">
            <w:pPr>
              <w:spacing w:line="360" w:lineRule="auto"/>
              <w:rPr>
                <w:rFonts w:ascii="宋体" w:hAnsi="宋体" w:cs="仿宋_GB2312"/>
                <w:sz w:val="24"/>
              </w:rPr>
            </w:pPr>
          </w:p>
        </w:tc>
        <w:tc>
          <w:tcPr>
            <w:tcW w:w="553" w:type="dxa"/>
          </w:tcPr>
          <w:p w14:paraId="3B008AAD" w14:textId="77777777" w:rsidR="00217429" w:rsidRPr="005337E8" w:rsidRDefault="00217429">
            <w:pPr>
              <w:spacing w:line="360" w:lineRule="auto"/>
              <w:rPr>
                <w:rFonts w:ascii="宋体" w:hAnsi="宋体" w:cs="仿宋_GB2312"/>
                <w:sz w:val="24"/>
              </w:rPr>
            </w:pPr>
          </w:p>
        </w:tc>
        <w:tc>
          <w:tcPr>
            <w:tcW w:w="553" w:type="dxa"/>
          </w:tcPr>
          <w:p w14:paraId="1ED4F414" w14:textId="77777777" w:rsidR="00217429" w:rsidRPr="005337E8" w:rsidRDefault="00217429">
            <w:pPr>
              <w:spacing w:line="360" w:lineRule="auto"/>
              <w:rPr>
                <w:rFonts w:ascii="宋体" w:hAnsi="宋体" w:cs="仿宋_GB2312"/>
                <w:sz w:val="24"/>
              </w:rPr>
            </w:pPr>
          </w:p>
        </w:tc>
        <w:tc>
          <w:tcPr>
            <w:tcW w:w="553" w:type="dxa"/>
          </w:tcPr>
          <w:p w14:paraId="6AA465F3" w14:textId="77777777" w:rsidR="00217429" w:rsidRPr="005337E8" w:rsidRDefault="00217429">
            <w:pPr>
              <w:spacing w:line="360" w:lineRule="auto"/>
              <w:rPr>
                <w:rFonts w:ascii="宋体" w:hAnsi="宋体" w:cs="仿宋_GB2312"/>
                <w:sz w:val="24"/>
              </w:rPr>
            </w:pPr>
          </w:p>
        </w:tc>
        <w:tc>
          <w:tcPr>
            <w:tcW w:w="553" w:type="dxa"/>
          </w:tcPr>
          <w:p w14:paraId="3FE80E71" w14:textId="77777777" w:rsidR="00217429" w:rsidRPr="005337E8" w:rsidRDefault="00217429">
            <w:pPr>
              <w:spacing w:line="360" w:lineRule="auto"/>
              <w:rPr>
                <w:rFonts w:ascii="宋体" w:hAnsi="宋体" w:cs="仿宋_GB2312"/>
                <w:sz w:val="24"/>
              </w:rPr>
            </w:pPr>
          </w:p>
        </w:tc>
      </w:tr>
      <w:tr w:rsidR="00AF1DC5" w:rsidRPr="005337E8" w14:paraId="20FFDC19" w14:textId="77777777">
        <w:tc>
          <w:tcPr>
            <w:tcW w:w="1188" w:type="dxa"/>
            <w:vAlign w:val="center"/>
          </w:tcPr>
          <w:p w14:paraId="5344F679" w14:textId="77777777" w:rsidR="00217429" w:rsidRPr="005337E8" w:rsidRDefault="00217429">
            <w:pPr>
              <w:spacing w:line="360" w:lineRule="auto"/>
              <w:rPr>
                <w:rFonts w:ascii="宋体" w:hAnsi="宋体" w:cs="仿宋_GB2312"/>
                <w:sz w:val="24"/>
              </w:rPr>
            </w:pPr>
          </w:p>
        </w:tc>
        <w:tc>
          <w:tcPr>
            <w:tcW w:w="552" w:type="dxa"/>
          </w:tcPr>
          <w:p w14:paraId="17B059B9" w14:textId="77777777" w:rsidR="00217429" w:rsidRPr="005337E8" w:rsidRDefault="00217429">
            <w:pPr>
              <w:spacing w:line="360" w:lineRule="auto"/>
              <w:rPr>
                <w:rFonts w:ascii="宋体" w:hAnsi="宋体" w:cs="仿宋_GB2312"/>
                <w:sz w:val="24"/>
              </w:rPr>
            </w:pPr>
          </w:p>
        </w:tc>
        <w:tc>
          <w:tcPr>
            <w:tcW w:w="552" w:type="dxa"/>
          </w:tcPr>
          <w:p w14:paraId="636ED8E9" w14:textId="77777777" w:rsidR="00217429" w:rsidRPr="005337E8" w:rsidRDefault="00217429">
            <w:pPr>
              <w:spacing w:line="360" w:lineRule="auto"/>
              <w:rPr>
                <w:rFonts w:ascii="宋体" w:hAnsi="宋体" w:cs="仿宋_GB2312"/>
                <w:sz w:val="24"/>
              </w:rPr>
            </w:pPr>
          </w:p>
        </w:tc>
        <w:tc>
          <w:tcPr>
            <w:tcW w:w="552" w:type="dxa"/>
          </w:tcPr>
          <w:p w14:paraId="2E844028" w14:textId="77777777" w:rsidR="00217429" w:rsidRPr="005337E8" w:rsidRDefault="00217429">
            <w:pPr>
              <w:spacing w:line="360" w:lineRule="auto"/>
              <w:rPr>
                <w:rFonts w:ascii="宋体" w:hAnsi="宋体" w:cs="仿宋_GB2312"/>
                <w:sz w:val="24"/>
              </w:rPr>
            </w:pPr>
          </w:p>
        </w:tc>
        <w:tc>
          <w:tcPr>
            <w:tcW w:w="552" w:type="dxa"/>
          </w:tcPr>
          <w:p w14:paraId="229E0C62" w14:textId="77777777" w:rsidR="00217429" w:rsidRPr="005337E8" w:rsidRDefault="00217429">
            <w:pPr>
              <w:spacing w:line="360" w:lineRule="auto"/>
              <w:rPr>
                <w:rFonts w:ascii="宋体" w:hAnsi="宋体" w:cs="仿宋_GB2312"/>
                <w:sz w:val="24"/>
              </w:rPr>
            </w:pPr>
          </w:p>
        </w:tc>
        <w:tc>
          <w:tcPr>
            <w:tcW w:w="552" w:type="dxa"/>
          </w:tcPr>
          <w:p w14:paraId="244DDAE1" w14:textId="77777777" w:rsidR="00217429" w:rsidRPr="005337E8" w:rsidRDefault="00217429">
            <w:pPr>
              <w:spacing w:line="360" w:lineRule="auto"/>
              <w:rPr>
                <w:rFonts w:ascii="宋体" w:hAnsi="宋体" w:cs="仿宋_GB2312"/>
                <w:sz w:val="24"/>
              </w:rPr>
            </w:pPr>
          </w:p>
        </w:tc>
        <w:tc>
          <w:tcPr>
            <w:tcW w:w="552" w:type="dxa"/>
          </w:tcPr>
          <w:p w14:paraId="59D2A3F5" w14:textId="77777777" w:rsidR="00217429" w:rsidRPr="005337E8" w:rsidRDefault="00217429">
            <w:pPr>
              <w:spacing w:line="360" w:lineRule="auto"/>
              <w:rPr>
                <w:rFonts w:ascii="宋体" w:hAnsi="宋体" w:cs="仿宋_GB2312"/>
                <w:sz w:val="24"/>
              </w:rPr>
            </w:pPr>
          </w:p>
        </w:tc>
        <w:tc>
          <w:tcPr>
            <w:tcW w:w="553" w:type="dxa"/>
          </w:tcPr>
          <w:p w14:paraId="00E8CD04" w14:textId="77777777" w:rsidR="00217429" w:rsidRPr="005337E8" w:rsidRDefault="00217429">
            <w:pPr>
              <w:spacing w:line="360" w:lineRule="auto"/>
              <w:rPr>
                <w:rFonts w:ascii="宋体" w:hAnsi="宋体" w:cs="仿宋_GB2312"/>
                <w:sz w:val="24"/>
              </w:rPr>
            </w:pPr>
          </w:p>
        </w:tc>
        <w:tc>
          <w:tcPr>
            <w:tcW w:w="553" w:type="dxa"/>
          </w:tcPr>
          <w:p w14:paraId="7E0DD237" w14:textId="77777777" w:rsidR="00217429" w:rsidRPr="005337E8" w:rsidRDefault="00217429">
            <w:pPr>
              <w:spacing w:line="360" w:lineRule="auto"/>
              <w:rPr>
                <w:rFonts w:ascii="宋体" w:hAnsi="宋体" w:cs="仿宋_GB2312"/>
                <w:sz w:val="24"/>
              </w:rPr>
            </w:pPr>
          </w:p>
        </w:tc>
        <w:tc>
          <w:tcPr>
            <w:tcW w:w="553" w:type="dxa"/>
          </w:tcPr>
          <w:p w14:paraId="734677EC" w14:textId="77777777" w:rsidR="00217429" w:rsidRPr="005337E8" w:rsidRDefault="00217429">
            <w:pPr>
              <w:spacing w:line="360" w:lineRule="auto"/>
              <w:rPr>
                <w:rFonts w:ascii="宋体" w:hAnsi="宋体" w:cs="仿宋_GB2312"/>
                <w:sz w:val="24"/>
              </w:rPr>
            </w:pPr>
          </w:p>
        </w:tc>
        <w:tc>
          <w:tcPr>
            <w:tcW w:w="553" w:type="dxa"/>
          </w:tcPr>
          <w:p w14:paraId="71738C59" w14:textId="77777777" w:rsidR="00217429" w:rsidRPr="005337E8" w:rsidRDefault="00217429">
            <w:pPr>
              <w:spacing w:line="360" w:lineRule="auto"/>
              <w:rPr>
                <w:rFonts w:ascii="宋体" w:hAnsi="宋体" w:cs="仿宋_GB2312"/>
                <w:sz w:val="24"/>
              </w:rPr>
            </w:pPr>
          </w:p>
        </w:tc>
        <w:tc>
          <w:tcPr>
            <w:tcW w:w="553" w:type="dxa"/>
          </w:tcPr>
          <w:p w14:paraId="78DC16A8" w14:textId="77777777" w:rsidR="00217429" w:rsidRPr="005337E8" w:rsidRDefault="00217429">
            <w:pPr>
              <w:spacing w:line="360" w:lineRule="auto"/>
              <w:rPr>
                <w:rFonts w:ascii="宋体" w:hAnsi="宋体" w:cs="仿宋_GB2312"/>
                <w:sz w:val="24"/>
              </w:rPr>
            </w:pPr>
          </w:p>
        </w:tc>
        <w:tc>
          <w:tcPr>
            <w:tcW w:w="553" w:type="dxa"/>
          </w:tcPr>
          <w:p w14:paraId="2E5E33A0" w14:textId="77777777" w:rsidR="00217429" w:rsidRPr="005337E8" w:rsidRDefault="00217429">
            <w:pPr>
              <w:spacing w:line="360" w:lineRule="auto"/>
              <w:rPr>
                <w:rFonts w:ascii="宋体" w:hAnsi="宋体" w:cs="仿宋_GB2312"/>
                <w:sz w:val="24"/>
              </w:rPr>
            </w:pPr>
          </w:p>
        </w:tc>
        <w:tc>
          <w:tcPr>
            <w:tcW w:w="553" w:type="dxa"/>
          </w:tcPr>
          <w:p w14:paraId="6EEF600E" w14:textId="77777777" w:rsidR="00217429" w:rsidRPr="005337E8" w:rsidRDefault="00217429">
            <w:pPr>
              <w:spacing w:line="360" w:lineRule="auto"/>
              <w:rPr>
                <w:rFonts w:ascii="宋体" w:hAnsi="宋体" w:cs="仿宋_GB2312"/>
                <w:sz w:val="24"/>
              </w:rPr>
            </w:pPr>
          </w:p>
        </w:tc>
        <w:tc>
          <w:tcPr>
            <w:tcW w:w="553" w:type="dxa"/>
          </w:tcPr>
          <w:p w14:paraId="7044FE9B" w14:textId="77777777" w:rsidR="00217429" w:rsidRPr="005337E8" w:rsidRDefault="00217429">
            <w:pPr>
              <w:spacing w:line="360" w:lineRule="auto"/>
              <w:rPr>
                <w:rFonts w:ascii="宋体" w:hAnsi="宋体" w:cs="仿宋_GB2312"/>
                <w:sz w:val="24"/>
              </w:rPr>
            </w:pPr>
          </w:p>
        </w:tc>
        <w:tc>
          <w:tcPr>
            <w:tcW w:w="553" w:type="dxa"/>
          </w:tcPr>
          <w:p w14:paraId="21E87486" w14:textId="77777777" w:rsidR="00217429" w:rsidRPr="005337E8" w:rsidRDefault="00217429">
            <w:pPr>
              <w:spacing w:line="360" w:lineRule="auto"/>
              <w:rPr>
                <w:rFonts w:ascii="宋体" w:hAnsi="宋体" w:cs="仿宋_GB2312"/>
                <w:sz w:val="24"/>
              </w:rPr>
            </w:pPr>
          </w:p>
        </w:tc>
        <w:tc>
          <w:tcPr>
            <w:tcW w:w="553" w:type="dxa"/>
          </w:tcPr>
          <w:p w14:paraId="6DCB0807" w14:textId="77777777" w:rsidR="00217429" w:rsidRPr="005337E8" w:rsidRDefault="00217429">
            <w:pPr>
              <w:spacing w:line="360" w:lineRule="auto"/>
              <w:rPr>
                <w:rFonts w:ascii="宋体" w:hAnsi="宋体" w:cs="仿宋_GB2312"/>
                <w:sz w:val="24"/>
              </w:rPr>
            </w:pPr>
          </w:p>
        </w:tc>
      </w:tr>
      <w:tr w:rsidR="00AF1DC5" w:rsidRPr="005337E8" w14:paraId="1D72F2C9" w14:textId="77777777">
        <w:tc>
          <w:tcPr>
            <w:tcW w:w="1188" w:type="dxa"/>
            <w:vAlign w:val="center"/>
          </w:tcPr>
          <w:p w14:paraId="12AB5FC2" w14:textId="77777777" w:rsidR="00217429" w:rsidRPr="005337E8" w:rsidRDefault="00217429">
            <w:pPr>
              <w:spacing w:line="360" w:lineRule="auto"/>
              <w:rPr>
                <w:rFonts w:ascii="宋体" w:hAnsi="宋体" w:cs="仿宋_GB2312"/>
                <w:sz w:val="24"/>
              </w:rPr>
            </w:pPr>
          </w:p>
        </w:tc>
        <w:tc>
          <w:tcPr>
            <w:tcW w:w="552" w:type="dxa"/>
          </w:tcPr>
          <w:p w14:paraId="5385638D" w14:textId="77777777" w:rsidR="00217429" w:rsidRPr="005337E8" w:rsidRDefault="00217429">
            <w:pPr>
              <w:spacing w:line="360" w:lineRule="auto"/>
              <w:rPr>
                <w:rFonts w:ascii="宋体" w:hAnsi="宋体" w:cs="仿宋_GB2312"/>
                <w:sz w:val="24"/>
              </w:rPr>
            </w:pPr>
          </w:p>
        </w:tc>
        <w:tc>
          <w:tcPr>
            <w:tcW w:w="552" w:type="dxa"/>
          </w:tcPr>
          <w:p w14:paraId="3F48FC67" w14:textId="77777777" w:rsidR="00217429" w:rsidRPr="005337E8" w:rsidRDefault="00217429">
            <w:pPr>
              <w:spacing w:line="360" w:lineRule="auto"/>
              <w:rPr>
                <w:rFonts w:ascii="宋体" w:hAnsi="宋体" w:cs="仿宋_GB2312"/>
                <w:sz w:val="24"/>
              </w:rPr>
            </w:pPr>
          </w:p>
        </w:tc>
        <w:tc>
          <w:tcPr>
            <w:tcW w:w="552" w:type="dxa"/>
          </w:tcPr>
          <w:p w14:paraId="6E07CFA3" w14:textId="77777777" w:rsidR="00217429" w:rsidRPr="005337E8" w:rsidRDefault="00217429">
            <w:pPr>
              <w:spacing w:line="360" w:lineRule="auto"/>
              <w:rPr>
                <w:rFonts w:ascii="宋体" w:hAnsi="宋体" w:cs="仿宋_GB2312"/>
                <w:sz w:val="24"/>
              </w:rPr>
            </w:pPr>
          </w:p>
        </w:tc>
        <w:tc>
          <w:tcPr>
            <w:tcW w:w="552" w:type="dxa"/>
          </w:tcPr>
          <w:p w14:paraId="3CB58059" w14:textId="77777777" w:rsidR="00217429" w:rsidRPr="005337E8" w:rsidRDefault="00217429">
            <w:pPr>
              <w:spacing w:line="360" w:lineRule="auto"/>
              <w:rPr>
                <w:rFonts w:ascii="宋体" w:hAnsi="宋体" w:cs="仿宋_GB2312"/>
                <w:sz w:val="24"/>
              </w:rPr>
            </w:pPr>
          </w:p>
        </w:tc>
        <w:tc>
          <w:tcPr>
            <w:tcW w:w="552" w:type="dxa"/>
          </w:tcPr>
          <w:p w14:paraId="1A09B1F9" w14:textId="77777777" w:rsidR="00217429" w:rsidRPr="005337E8" w:rsidRDefault="00217429">
            <w:pPr>
              <w:spacing w:line="360" w:lineRule="auto"/>
              <w:rPr>
                <w:rFonts w:ascii="宋体" w:hAnsi="宋体" w:cs="仿宋_GB2312"/>
                <w:sz w:val="24"/>
              </w:rPr>
            </w:pPr>
          </w:p>
        </w:tc>
        <w:tc>
          <w:tcPr>
            <w:tcW w:w="552" w:type="dxa"/>
          </w:tcPr>
          <w:p w14:paraId="00FD568E" w14:textId="77777777" w:rsidR="00217429" w:rsidRPr="005337E8" w:rsidRDefault="00217429">
            <w:pPr>
              <w:spacing w:line="360" w:lineRule="auto"/>
              <w:rPr>
                <w:rFonts w:ascii="宋体" w:hAnsi="宋体" w:cs="仿宋_GB2312"/>
                <w:sz w:val="24"/>
              </w:rPr>
            </w:pPr>
          </w:p>
        </w:tc>
        <w:tc>
          <w:tcPr>
            <w:tcW w:w="553" w:type="dxa"/>
          </w:tcPr>
          <w:p w14:paraId="11EE48CD" w14:textId="77777777" w:rsidR="00217429" w:rsidRPr="005337E8" w:rsidRDefault="00217429">
            <w:pPr>
              <w:spacing w:line="360" w:lineRule="auto"/>
              <w:rPr>
                <w:rFonts w:ascii="宋体" w:hAnsi="宋体" w:cs="仿宋_GB2312"/>
                <w:sz w:val="24"/>
              </w:rPr>
            </w:pPr>
          </w:p>
        </w:tc>
        <w:tc>
          <w:tcPr>
            <w:tcW w:w="553" w:type="dxa"/>
          </w:tcPr>
          <w:p w14:paraId="7D6B9153" w14:textId="77777777" w:rsidR="00217429" w:rsidRPr="005337E8" w:rsidRDefault="00217429">
            <w:pPr>
              <w:spacing w:line="360" w:lineRule="auto"/>
              <w:rPr>
                <w:rFonts w:ascii="宋体" w:hAnsi="宋体" w:cs="仿宋_GB2312"/>
                <w:sz w:val="24"/>
              </w:rPr>
            </w:pPr>
          </w:p>
        </w:tc>
        <w:tc>
          <w:tcPr>
            <w:tcW w:w="553" w:type="dxa"/>
          </w:tcPr>
          <w:p w14:paraId="22B312FB" w14:textId="77777777" w:rsidR="00217429" w:rsidRPr="005337E8" w:rsidRDefault="00217429">
            <w:pPr>
              <w:spacing w:line="360" w:lineRule="auto"/>
              <w:rPr>
                <w:rFonts w:ascii="宋体" w:hAnsi="宋体" w:cs="仿宋_GB2312"/>
                <w:sz w:val="24"/>
              </w:rPr>
            </w:pPr>
          </w:p>
        </w:tc>
        <w:tc>
          <w:tcPr>
            <w:tcW w:w="553" w:type="dxa"/>
          </w:tcPr>
          <w:p w14:paraId="4AEBDFC1" w14:textId="77777777" w:rsidR="00217429" w:rsidRPr="005337E8" w:rsidRDefault="00217429">
            <w:pPr>
              <w:spacing w:line="360" w:lineRule="auto"/>
              <w:rPr>
                <w:rFonts w:ascii="宋体" w:hAnsi="宋体" w:cs="仿宋_GB2312"/>
                <w:sz w:val="24"/>
              </w:rPr>
            </w:pPr>
          </w:p>
        </w:tc>
        <w:tc>
          <w:tcPr>
            <w:tcW w:w="553" w:type="dxa"/>
          </w:tcPr>
          <w:p w14:paraId="55F3CE45" w14:textId="77777777" w:rsidR="00217429" w:rsidRPr="005337E8" w:rsidRDefault="00217429">
            <w:pPr>
              <w:spacing w:line="360" w:lineRule="auto"/>
              <w:rPr>
                <w:rFonts w:ascii="宋体" w:hAnsi="宋体" w:cs="仿宋_GB2312"/>
                <w:sz w:val="24"/>
              </w:rPr>
            </w:pPr>
          </w:p>
        </w:tc>
        <w:tc>
          <w:tcPr>
            <w:tcW w:w="553" w:type="dxa"/>
          </w:tcPr>
          <w:p w14:paraId="053D2122" w14:textId="77777777" w:rsidR="00217429" w:rsidRPr="005337E8" w:rsidRDefault="00217429">
            <w:pPr>
              <w:spacing w:line="360" w:lineRule="auto"/>
              <w:rPr>
                <w:rFonts w:ascii="宋体" w:hAnsi="宋体" w:cs="仿宋_GB2312"/>
                <w:sz w:val="24"/>
              </w:rPr>
            </w:pPr>
          </w:p>
        </w:tc>
        <w:tc>
          <w:tcPr>
            <w:tcW w:w="553" w:type="dxa"/>
          </w:tcPr>
          <w:p w14:paraId="152CD6B1" w14:textId="77777777" w:rsidR="00217429" w:rsidRPr="005337E8" w:rsidRDefault="00217429">
            <w:pPr>
              <w:spacing w:line="360" w:lineRule="auto"/>
              <w:rPr>
                <w:rFonts w:ascii="宋体" w:hAnsi="宋体" w:cs="仿宋_GB2312"/>
                <w:sz w:val="24"/>
              </w:rPr>
            </w:pPr>
          </w:p>
        </w:tc>
        <w:tc>
          <w:tcPr>
            <w:tcW w:w="553" w:type="dxa"/>
          </w:tcPr>
          <w:p w14:paraId="743506C2" w14:textId="77777777" w:rsidR="00217429" w:rsidRPr="005337E8" w:rsidRDefault="00217429">
            <w:pPr>
              <w:spacing w:line="360" w:lineRule="auto"/>
              <w:rPr>
                <w:rFonts w:ascii="宋体" w:hAnsi="宋体" w:cs="仿宋_GB2312"/>
                <w:sz w:val="24"/>
              </w:rPr>
            </w:pPr>
          </w:p>
        </w:tc>
        <w:tc>
          <w:tcPr>
            <w:tcW w:w="553" w:type="dxa"/>
          </w:tcPr>
          <w:p w14:paraId="3151451A" w14:textId="77777777" w:rsidR="00217429" w:rsidRPr="005337E8" w:rsidRDefault="00217429">
            <w:pPr>
              <w:spacing w:line="360" w:lineRule="auto"/>
              <w:rPr>
                <w:rFonts w:ascii="宋体" w:hAnsi="宋体" w:cs="仿宋_GB2312"/>
                <w:sz w:val="24"/>
              </w:rPr>
            </w:pPr>
          </w:p>
        </w:tc>
        <w:tc>
          <w:tcPr>
            <w:tcW w:w="553" w:type="dxa"/>
          </w:tcPr>
          <w:p w14:paraId="15D4BD68" w14:textId="77777777" w:rsidR="00217429" w:rsidRPr="005337E8" w:rsidRDefault="00217429">
            <w:pPr>
              <w:spacing w:line="360" w:lineRule="auto"/>
              <w:rPr>
                <w:rFonts w:ascii="宋体" w:hAnsi="宋体" w:cs="仿宋_GB2312"/>
                <w:sz w:val="24"/>
              </w:rPr>
            </w:pPr>
          </w:p>
        </w:tc>
      </w:tr>
    </w:tbl>
    <w:p w14:paraId="5DD8BEBE" w14:textId="77777777" w:rsidR="00217429" w:rsidRPr="005337E8" w:rsidRDefault="007D1D0E">
      <w:pPr>
        <w:autoSpaceDE w:val="0"/>
        <w:autoSpaceDN w:val="0"/>
        <w:spacing w:line="360" w:lineRule="auto"/>
        <w:rPr>
          <w:rFonts w:ascii="宋体" w:hAnsi="宋体" w:cs="仿宋_GB2312"/>
          <w:kern w:val="0"/>
          <w:sz w:val="24"/>
        </w:rPr>
      </w:pPr>
      <w:r w:rsidRPr="005337E8">
        <w:rPr>
          <w:rFonts w:ascii="宋体" w:hAnsi="宋体" w:cs="仿宋_GB2312" w:hint="eastAsia"/>
          <w:b/>
          <w:sz w:val="24"/>
        </w:rPr>
        <w:t>注：投标人可按上述时间表的格式自行编制切合实际的具体时间表。</w:t>
      </w:r>
    </w:p>
    <w:p w14:paraId="5F1A61ED" w14:textId="77777777" w:rsidR="00217429" w:rsidRPr="005337E8" w:rsidRDefault="007D1D0E">
      <w:pPr>
        <w:autoSpaceDE w:val="0"/>
        <w:autoSpaceDN w:val="0"/>
        <w:spacing w:line="360" w:lineRule="auto"/>
        <w:ind w:firstLineChars="1850" w:firstLine="4440"/>
        <w:rPr>
          <w:rFonts w:ascii="宋体" w:hAnsi="宋体" w:cs="仿宋_GB2312"/>
          <w:kern w:val="0"/>
          <w:sz w:val="24"/>
        </w:rPr>
      </w:pPr>
      <w:r w:rsidRPr="005337E8">
        <w:rPr>
          <w:rFonts w:ascii="宋体" w:hAnsi="宋体" w:cs="仿宋_GB2312" w:hint="eastAsia"/>
          <w:kern w:val="0"/>
          <w:sz w:val="24"/>
        </w:rPr>
        <w:t>投标人名称（电子签名）：</w:t>
      </w:r>
    </w:p>
    <w:p w14:paraId="122BB850" w14:textId="77777777" w:rsidR="00217429" w:rsidRPr="005337E8" w:rsidRDefault="007D1D0E">
      <w:pPr>
        <w:autoSpaceDE w:val="0"/>
        <w:autoSpaceDN w:val="0"/>
        <w:spacing w:line="360" w:lineRule="auto"/>
        <w:rPr>
          <w:rFonts w:ascii="宋体" w:hAnsi="宋体" w:cs="仿宋_GB2312"/>
          <w:b/>
          <w:bCs/>
          <w:sz w:val="32"/>
          <w:szCs w:val="32"/>
        </w:rPr>
      </w:pPr>
      <w:r w:rsidRPr="005337E8">
        <w:rPr>
          <w:rFonts w:ascii="宋体" w:hAnsi="宋体" w:cs="仿宋_GB2312" w:hint="eastAsia"/>
          <w:kern w:val="0"/>
          <w:sz w:val="24"/>
        </w:rPr>
        <w:t xml:space="preserve">                                     </w:t>
      </w:r>
      <w:r w:rsidRPr="005337E8">
        <w:rPr>
          <w:rFonts w:ascii="宋体" w:hAnsi="宋体" w:cs="仿宋_GB2312" w:hint="eastAsia"/>
          <w:kern w:val="0"/>
          <w:sz w:val="24"/>
          <w:lang w:val="zh-CN"/>
        </w:rPr>
        <w:t>日期：  年  月   日</w:t>
      </w:r>
    </w:p>
    <w:p w14:paraId="324A882A" w14:textId="77777777" w:rsidR="00217429" w:rsidRPr="005337E8" w:rsidRDefault="00217429">
      <w:pPr>
        <w:spacing w:line="360" w:lineRule="auto"/>
        <w:jc w:val="center"/>
        <w:rPr>
          <w:rFonts w:ascii="宋体" w:hAnsi="宋体" w:cs="仿宋_GB2312"/>
          <w:b/>
          <w:bCs/>
          <w:sz w:val="32"/>
          <w:szCs w:val="32"/>
        </w:rPr>
      </w:pPr>
    </w:p>
    <w:p w14:paraId="70568873" w14:textId="77777777" w:rsidR="00217429" w:rsidRPr="005337E8" w:rsidRDefault="00217429">
      <w:pPr>
        <w:spacing w:line="360" w:lineRule="auto"/>
        <w:jc w:val="center"/>
        <w:rPr>
          <w:rFonts w:ascii="宋体" w:hAnsi="宋体" w:cs="仿宋_GB2312"/>
          <w:b/>
          <w:bCs/>
          <w:sz w:val="32"/>
          <w:szCs w:val="32"/>
        </w:rPr>
      </w:pPr>
    </w:p>
    <w:p w14:paraId="42BD91C6" w14:textId="77777777" w:rsidR="00217429" w:rsidRPr="005337E8" w:rsidRDefault="00217429">
      <w:pPr>
        <w:spacing w:line="360" w:lineRule="auto"/>
        <w:jc w:val="center"/>
        <w:rPr>
          <w:rFonts w:ascii="宋体" w:hAnsi="宋体" w:cs="仿宋_GB2312"/>
          <w:b/>
          <w:bCs/>
          <w:sz w:val="32"/>
          <w:szCs w:val="32"/>
        </w:rPr>
      </w:pPr>
    </w:p>
    <w:p w14:paraId="7D8E2547" w14:textId="77777777" w:rsidR="00217429" w:rsidRPr="005337E8" w:rsidRDefault="00217429">
      <w:pPr>
        <w:spacing w:line="360" w:lineRule="auto"/>
        <w:jc w:val="center"/>
        <w:rPr>
          <w:rFonts w:ascii="宋体" w:hAnsi="宋体" w:cs="仿宋_GB2312"/>
          <w:b/>
          <w:bCs/>
          <w:sz w:val="32"/>
          <w:szCs w:val="32"/>
        </w:rPr>
      </w:pPr>
    </w:p>
    <w:p w14:paraId="51391884" w14:textId="77777777" w:rsidR="00217429" w:rsidRPr="005337E8" w:rsidRDefault="007D1D0E">
      <w:pPr>
        <w:spacing w:line="360" w:lineRule="auto"/>
        <w:jc w:val="center"/>
        <w:rPr>
          <w:rFonts w:ascii="宋体" w:hAnsi="宋体" w:cs="仿宋_GB2312"/>
          <w:b/>
          <w:bCs/>
          <w:sz w:val="32"/>
          <w:szCs w:val="32"/>
        </w:rPr>
      </w:pPr>
      <w:r w:rsidRPr="005337E8">
        <w:rPr>
          <w:rFonts w:ascii="宋体" w:hAnsi="宋体" w:cs="仿宋_GB2312" w:hint="eastAsia"/>
          <w:b/>
          <w:bCs/>
          <w:sz w:val="32"/>
          <w:szCs w:val="32"/>
        </w:rPr>
        <w:br w:type="page"/>
      </w:r>
      <w:r w:rsidRPr="005337E8">
        <w:rPr>
          <w:rFonts w:ascii="宋体" w:hAnsi="宋体" w:cs="仿宋_GB2312" w:hint="eastAsia"/>
          <w:b/>
          <w:bCs/>
          <w:sz w:val="32"/>
          <w:szCs w:val="32"/>
        </w:rPr>
        <w:lastRenderedPageBreak/>
        <w:t>九、售后服务方案</w:t>
      </w:r>
    </w:p>
    <w:p w14:paraId="166E6662"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（由投标人根据采购需求及招标文件要求编制）</w:t>
      </w:r>
    </w:p>
    <w:p w14:paraId="245A7CB1" w14:textId="77777777" w:rsidR="00217429" w:rsidRPr="005337E8" w:rsidRDefault="007D1D0E">
      <w:pPr>
        <w:autoSpaceDE w:val="0"/>
        <w:autoSpaceDN w:val="0"/>
        <w:spacing w:line="360" w:lineRule="auto"/>
        <w:rPr>
          <w:rFonts w:ascii="宋体" w:hAnsi="宋体" w:cs="仿宋_GB2312"/>
          <w:b/>
          <w:sz w:val="24"/>
        </w:rPr>
      </w:pPr>
      <w:r w:rsidRPr="005337E8">
        <w:rPr>
          <w:rFonts w:ascii="宋体" w:hAnsi="宋体" w:cs="仿宋_GB2312" w:hint="eastAsia"/>
          <w:b/>
          <w:sz w:val="24"/>
        </w:rPr>
        <w:t>附表A:售后服务机构情况表</w:t>
      </w:r>
      <w:r w:rsidRPr="005337E8">
        <w:rPr>
          <w:rFonts w:ascii="宋体" w:hAnsi="宋体" w:cs="仿宋_GB2312" w:hint="eastAsia"/>
          <w:sz w:val="24"/>
        </w:rPr>
        <w:t>（按此格式自制）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095"/>
        <w:gridCol w:w="1245"/>
        <w:gridCol w:w="1980"/>
        <w:gridCol w:w="1260"/>
      </w:tblGrid>
      <w:tr w:rsidR="00AF1DC5" w:rsidRPr="005337E8" w14:paraId="6EBE5320" w14:textId="77777777">
        <w:tc>
          <w:tcPr>
            <w:tcW w:w="828" w:type="dxa"/>
          </w:tcPr>
          <w:p w14:paraId="3E6E69E4" w14:textId="77777777" w:rsidR="00217429" w:rsidRPr="005337E8" w:rsidRDefault="007D1D0E">
            <w:pPr>
              <w:autoSpaceDE w:val="0"/>
              <w:autoSpaceDN w:val="0"/>
              <w:spacing w:line="360" w:lineRule="auto"/>
              <w:jc w:val="center"/>
              <w:rPr>
                <w:rFonts w:ascii="宋体" w:hAnsi="宋体" w:cs="仿宋_GB2312"/>
                <w:b/>
                <w:sz w:val="24"/>
              </w:rPr>
            </w:pPr>
            <w:r w:rsidRPr="005337E8">
              <w:rPr>
                <w:rFonts w:ascii="宋体" w:hAnsi="宋体" w:cs="仿宋_GB2312" w:hint="eastAsia"/>
                <w:b/>
                <w:sz w:val="24"/>
              </w:rPr>
              <w:t>序号</w:t>
            </w:r>
          </w:p>
        </w:tc>
        <w:tc>
          <w:tcPr>
            <w:tcW w:w="2340" w:type="dxa"/>
          </w:tcPr>
          <w:p w14:paraId="2CE136A2" w14:textId="77777777" w:rsidR="00217429" w:rsidRPr="005337E8" w:rsidRDefault="007D1D0E">
            <w:pPr>
              <w:autoSpaceDE w:val="0"/>
              <w:autoSpaceDN w:val="0"/>
              <w:spacing w:line="360" w:lineRule="auto"/>
              <w:jc w:val="center"/>
              <w:rPr>
                <w:rFonts w:ascii="宋体" w:hAnsi="宋体" w:cs="仿宋_GB2312"/>
                <w:b/>
                <w:sz w:val="24"/>
              </w:rPr>
            </w:pPr>
            <w:r w:rsidRPr="005337E8">
              <w:rPr>
                <w:rFonts w:ascii="宋体" w:hAnsi="宋体" w:cs="仿宋_GB2312" w:hint="eastAsia"/>
                <w:b/>
                <w:sz w:val="24"/>
              </w:rPr>
              <w:t>机构名称</w:t>
            </w:r>
          </w:p>
        </w:tc>
        <w:tc>
          <w:tcPr>
            <w:tcW w:w="1095" w:type="dxa"/>
          </w:tcPr>
          <w:p w14:paraId="56F9A06B" w14:textId="77777777" w:rsidR="00217429" w:rsidRPr="005337E8" w:rsidRDefault="007D1D0E">
            <w:pPr>
              <w:autoSpaceDE w:val="0"/>
              <w:autoSpaceDN w:val="0"/>
              <w:spacing w:line="360" w:lineRule="auto"/>
              <w:jc w:val="center"/>
              <w:rPr>
                <w:rFonts w:ascii="宋体" w:hAnsi="宋体" w:cs="仿宋_GB2312"/>
                <w:b/>
                <w:sz w:val="24"/>
              </w:rPr>
            </w:pPr>
            <w:r w:rsidRPr="005337E8">
              <w:rPr>
                <w:rFonts w:ascii="宋体" w:hAnsi="宋体" w:cs="仿宋_GB2312" w:hint="eastAsia"/>
                <w:b/>
                <w:sz w:val="24"/>
              </w:rPr>
              <w:t>机构性质</w:t>
            </w:r>
          </w:p>
        </w:tc>
        <w:tc>
          <w:tcPr>
            <w:tcW w:w="1245" w:type="dxa"/>
          </w:tcPr>
          <w:p w14:paraId="418C1238" w14:textId="77777777" w:rsidR="00217429" w:rsidRPr="005337E8" w:rsidRDefault="007D1D0E">
            <w:pPr>
              <w:autoSpaceDE w:val="0"/>
              <w:autoSpaceDN w:val="0"/>
              <w:spacing w:line="360" w:lineRule="auto"/>
              <w:jc w:val="center"/>
              <w:rPr>
                <w:rFonts w:ascii="宋体" w:hAnsi="宋体" w:cs="仿宋_GB2312"/>
                <w:b/>
                <w:sz w:val="24"/>
              </w:rPr>
            </w:pPr>
            <w:r w:rsidRPr="005337E8">
              <w:rPr>
                <w:rFonts w:ascii="宋体" w:hAnsi="宋体" w:cs="仿宋_GB2312" w:hint="eastAsia"/>
                <w:b/>
                <w:sz w:val="24"/>
              </w:rPr>
              <w:t>注册地址</w:t>
            </w:r>
          </w:p>
        </w:tc>
        <w:tc>
          <w:tcPr>
            <w:tcW w:w="1980" w:type="dxa"/>
          </w:tcPr>
          <w:p w14:paraId="35A3D705" w14:textId="77777777" w:rsidR="00217429" w:rsidRPr="005337E8" w:rsidRDefault="007D1D0E">
            <w:pPr>
              <w:autoSpaceDE w:val="0"/>
              <w:autoSpaceDN w:val="0"/>
              <w:spacing w:line="360" w:lineRule="auto"/>
              <w:jc w:val="center"/>
              <w:rPr>
                <w:rFonts w:ascii="宋体" w:hAnsi="宋体" w:cs="仿宋_GB2312"/>
                <w:b/>
                <w:sz w:val="24"/>
              </w:rPr>
            </w:pPr>
            <w:r w:rsidRPr="005337E8">
              <w:rPr>
                <w:rFonts w:ascii="宋体" w:hAnsi="宋体" w:cs="仿宋_GB2312" w:hint="eastAsia"/>
                <w:b/>
                <w:sz w:val="24"/>
              </w:rPr>
              <w:t>服务技术人员数量</w:t>
            </w:r>
          </w:p>
        </w:tc>
        <w:tc>
          <w:tcPr>
            <w:tcW w:w="1260" w:type="dxa"/>
          </w:tcPr>
          <w:p w14:paraId="697CAB23" w14:textId="77777777" w:rsidR="00217429" w:rsidRPr="005337E8" w:rsidRDefault="007D1D0E">
            <w:pPr>
              <w:autoSpaceDE w:val="0"/>
              <w:autoSpaceDN w:val="0"/>
              <w:spacing w:line="360" w:lineRule="auto"/>
              <w:jc w:val="center"/>
              <w:rPr>
                <w:rFonts w:ascii="宋体" w:hAnsi="宋体" w:cs="仿宋_GB2312"/>
                <w:b/>
                <w:sz w:val="24"/>
              </w:rPr>
            </w:pPr>
            <w:r w:rsidRPr="005337E8">
              <w:rPr>
                <w:rFonts w:ascii="宋体" w:hAnsi="宋体" w:cs="仿宋_GB2312" w:hint="eastAsia"/>
                <w:b/>
                <w:sz w:val="24"/>
              </w:rPr>
              <w:t>联系电话</w:t>
            </w:r>
          </w:p>
        </w:tc>
      </w:tr>
      <w:tr w:rsidR="00AF1DC5" w:rsidRPr="005337E8" w14:paraId="25A307CB" w14:textId="77777777">
        <w:tc>
          <w:tcPr>
            <w:tcW w:w="828" w:type="dxa"/>
          </w:tcPr>
          <w:p w14:paraId="1687E4AB" w14:textId="77777777" w:rsidR="00217429" w:rsidRPr="005337E8" w:rsidRDefault="00217429">
            <w:pPr>
              <w:autoSpaceDE w:val="0"/>
              <w:autoSpaceDN w:val="0"/>
              <w:spacing w:line="360" w:lineRule="auto"/>
              <w:jc w:val="center"/>
              <w:rPr>
                <w:rFonts w:ascii="宋体" w:hAnsi="宋体" w:cs="仿宋_GB2312"/>
                <w:sz w:val="24"/>
              </w:rPr>
            </w:pPr>
          </w:p>
        </w:tc>
        <w:tc>
          <w:tcPr>
            <w:tcW w:w="2340" w:type="dxa"/>
          </w:tcPr>
          <w:p w14:paraId="765C3947" w14:textId="77777777" w:rsidR="00217429" w:rsidRPr="005337E8" w:rsidRDefault="00217429">
            <w:pPr>
              <w:autoSpaceDE w:val="0"/>
              <w:autoSpaceDN w:val="0"/>
              <w:spacing w:line="360" w:lineRule="auto"/>
              <w:jc w:val="center"/>
              <w:rPr>
                <w:rFonts w:ascii="宋体" w:hAnsi="宋体" w:cs="仿宋_GB2312"/>
                <w:sz w:val="24"/>
              </w:rPr>
            </w:pPr>
          </w:p>
        </w:tc>
        <w:tc>
          <w:tcPr>
            <w:tcW w:w="1095" w:type="dxa"/>
          </w:tcPr>
          <w:p w14:paraId="4B0E4BBC" w14:textId="77777777" w:rsidR="00217429" w:rsidRPr="005337E8" w:rsidRDefault="00217429">
            <w:pPr>
              <w:autoSpaceDE w:val="0"/>
              <w:autoSpaceDN w:val="0"/>
              <w:spacing w:line="360" w:lineRule="auto"/>
              <w:jc w:val="center"/>
              <w:rPr>
                <w:rFonts w:ascii="宋体" w:hAnsi="宋体" w:cs="仿宋_GB2312"/>
                <w:sz w:val="24"/>
              </w:rPr>
            </w:pPr>
          </w:p>
        </w:tc>
        <w:tc>
          <w:tcPr>
            <w:tcW w:w="1245" w:type="dxa"/>
          </w:tcPr>
          <w:p w14:paraId="7E7C3758" w14:textId="77777777" w:rsidR="00217429" w:rsidRPr="005337E8" w:rsidRDefault="00217429">
            <w:pPr>
              <w:autoSpaceDE w:val="0"/>
              <w:autoSpaceDN w:val="0"/>
              <w:spacing w:line="360" w:lineRule="auto"/>
              <w:jc w:val="center"/>
              <w:rPr>
                <w:rFonts w:ascii="宋体" w:hAnsi="宋体" w:cs="仿宋_GB2312"/>
                <w:sz w:val="24"/>
              </w:rPr>
            </w:pPr>
          </w:p>
        </w:tc>
        <w:tc>
          <w:tcPr>
            <w:tcW w:w="1980" w:type="dxa"/>
          </w:tcPr>
          <w:p w14:paraId="7E64392E" w14:textId="77777777" w:rsidR="00217429" w:rsidRPr="005337E8" w:rsidRDefault="00217429">
            <w:pPr>
              <w:autoSpaceDE w:val="0"/>
              <w:autoSpaceDN w:val="0"/>
              <w:spacing w:line="360" w:lineRule="auto"/>
              <w:jc w:val="center"/>
              <w:rPr>
                <w:rFonts w:ascii="宋体" w:hAnsi="宋体" w:cs="仿宋_GB2312"/>
                <w:sz w:val="24"/>
              </w:rPr>
            </w:pPr>
          </w:p>
        </w:tc>
        <w:tc>
          <w:tcPr>
            <w:tcW w:w="1260" w:type="dxa"/>
          </w:tcPr>
          <w:p w14:paraId="65F2909F" w14:textId="77777777" w:rsidR="00217429" w:rsidRPr="005337E8" w:rsidRDefault="00217429">
            <w:pPr>
              <w:autoSpaceDE w:val="0"/>
              <w:autoSpaceDN w:val="0"/>
              <w:spacing w:line="360" w:lineRule="auto"/>
              <w:jc w:val="center"/>
              <w:rPr>
                <w:rFonts w:ascii="宋体" w:hAnsi="宋体" w:cs="仿宋_GB2312"/>
                <w:sz w:val="24"/>
              </w:rPr>
            </w:pPr>
          </w:p>
        </w:tc>
      </w:tr>
      <w:tr w:rsidR="00AF1DC5" w:rsidRPr="005337E8" w14:paraId="1A8635F4" w14:textId="77777777">
        <w:tc>
          <w:tcPr>
            <w:tcW w:w="828" w:type="dxa"/>
          </w:tcPr>
          <w:p w14:paraId="7A6EBD07" w14:textId="77777777" w:rsidR="00217429" w:rsidRPr="005337E8" w:rsidRDefault="00217429">
            <w:pPr>
              <w:autoSpaceDE w:val="0"/>
              <w:autoSpaceDN w:val="0"/>
              <w:spacing w:line="360" w:lineRule="auto"/>
              <w:jc w:val="center"/>
              <w:rPr>
                <w:rFonts w:ascii="宋体" w:hAnsi="宋体" w:cs="仿宋_GB2312"/>
                <w:sz w:val="24"/>
              </w:rPr>
            </w:pPr>
          </w:p>
        </w:tc>
        <w:tc>
          <w:tcPr>
            <w:tcW w:w="2340" w:type="dxa"/>
          </w:tcPr>
          <w:p w14:paraId="05569DEC" w14:textId="77777777" w:rsidR="00217429" w:rsidRPr="005337E8" w:rsidRDefault="00217429">
            <w:pPr>
              <w:autoSpaceDE w:val="0"/>
              <w:autoSpaceDN w:val="0"/>
              <w:spacing w:line="360" w:lineRule="auto"/>
              <w:jc w:val="center"/>
              <w:rPr>
                <w:rFonts w:ascii="宋体" w:hAnsi="宋体" w:cs="仿宋_GB2312"/>
                <w:sz w:val="24"/>
              </w:rPr>
            </w:pPr>
          </w:p>
        </w:tc>
        <w:tc>
          <w:tcPr>
            <w:tcW w:w="1095" w:type="dxa"/>
          </w:tcPr>
          <w:p w14:paraId="66F51B42" w14:textId="77777777" w:rsidR="00217429" w:rsidRPr="005337E8" w:rsidRDefault="00217429">
            <w:pPr>
              <w:autoSpaceDE w:val="0"/>
              <w:autoSpaceDN w:val="0"/>
              <w:spacing w:line="360" w:lineRule="auto"/>
              <w:jc w:val="center"/>
              <w:rPr>
                <w:rFonts w:ascii="宋体" w:hAnsi="宋体" w:cs="仿宋_GB2312"/>
                <w:sz w:val="24"/>
              </w:rPr>
            </w:pPr>
          </w:p>
        </w:tc>
        <w:tc>
          <w:tcPr>
            <w:tcW w:w="1245" w:type="dxa"/>
          </w:tcPr>
          <w:p w14:paraId="6423997A" w14:textId="77777777" w:rsidR="00217429" w:rsidRPr="005337E8" w:rsidRDefault="00217429">
            <w:pPr>
              <w:autoSpaceDE w:val="0"/>
              <w:autoSpaceDN w:val="0"/>
              <w:spacing w:line="360" w:lineRule="auto"/>
              <w:jc w:val="center"/>
              <w:rPr>
                <w:rFonts w:ascii="宋体" w:hAnsi="宋体" w:cs="仿宋_GB2312"/>
                <w:sz w:val="24"/>
              </w:rPr>
            </w:pPr>
          </w:p>
        </w:tc>
        <w:tc>
          <w:tcPr>
            <w:tcW w:w="1980" w:type="dxa"/>
          </w:tcPr>
          <w:p w14:paraId="44C3C9BE" w14:textId="77777777" w:rsidR="00217429" w:rsidRPr="005337E8" w:rsidRDefault="00217429">
            <w:pPr>
              <w:autoSpaceDE w:val="0"/>
              <w:autoSpaceDN w:val="0"/>
              <w:spacing w:line="360" w:lineRule="auto"/>
              <w:jc w:val="center"/>
              <w:rPr>
                <w:rFonts w:ascii="宋体" w:hAnsi="宋体" w:cs="仿宋_GB2312"/>
                <w:sz w:val="24"/>
              </w:rPr>
            </w:pPr>
          </w:p>
        </w:tc>
        <w:tc>
          <w:tcPr>
            <w:tcW w:w="1260" w:type="dxa"/>
          </w:tcPr>
          <w:p w14:paraId="261F517F" w14:textId="77777777" w:rsidR="00217429" w:rsidRPr="005337E8" w:rsidRDefault="00217429">
            <w:pPr>
              <w:autoSpaceDE w:val="0"/>
              <w:autoSpaceDN w:val="0"/>
              <w:spacing w:line="360" w:lineRule="auto"/>
              <w:jc w:val="center"/>
              <w:rPr>
                <w:rFonts w:ascii="宋体" w:hAnsi="宋体" w:cs="仿宋_GB2312"/>
                <w:sz w:val="24"/>
              </w:rPr>
            </w:pPr>
          </w:p>
        </w:tc>
      </w:tr>
      <w:tr w:rsidR="00AF1DC5" w:rsidRPr="005337E8" w14:paraId="11E0319A" w14:textId="77777777">
        <w:tc>
          <w:tcPr>
            <w:tcW w:w="828" w:type="dxa"/>
          </w:tcPr>
          <w:p w14:paraId="29D089B0" w14:textId="77777777" w:rsidR="00217429" w:rsidRPr="005337E8" w:rsidRDefault="00217429">
            <w:pPr>
              <w:autoSpaceDE w:val="0"/>
              <w:autoSpaceDN w:val="0"/>
              <w:spacing w:line="360" w:lineRule="auto"/>
              <w:jc w:val="center"/>
              <w:rPr>
                <w:rFonts w:ascii="宋体" w:hAnsi="宋体" w:cs="仿宋_GB2312"/>
                <w:sz w:val="24"/>
              </w:rPr>
            </w:pPr>
          </w:p>
        </w:tc>
        <w:tc>
          <w:tcPr>
            <w:tcW w:w="2340" w:type="dxa"/>
          </w:tcPr>
          <w:p w14:paraId="403EF9AF" w14:textId="77777777" w:rsidR="00217429" w:rsidRPr="005337E8" w:rsidRDefault="00217429">
            <w:pPr>
              <w:autoSpaceDE w:val="0"/>
              <w:autoSpaceDN w:val="0"/>
              <w:spacing w:line="360" w:lineRule="auto"/>
              <w:jc w:val="center"/>
              <w:rPr>
                <w:rFonts w:ascii="宋体" w:hAnsi="宋体" w:cs="仿宋_GB2312"/>
                <w:sz w:val="24"/>
              </w:rPr>
            </w:pPr>
          </w:p>
        </w:tc>
        <w:tc>
          <w:tcPr>
            <w:tcW w:w="1095" w:type="dxa"/>
          </w:tcPr>
          <w:p w14:paraId="4AFD72C2" w14:textId="77777777" w:rsidR="00217429" w:rsidRPr="005337E8" w:rsidRDefault="00217429">
            <w:pPr>
              <w:autoSpaceDE w:val="0"/>
              <w:autoSpaceDN w:val="0"/>
              <w:spacing w:line="360" w:lineRule="auto"/>
              <w:jc w:val="center"/>
              <w:rPr>
                <w:rFonts w:ascii="宋体" w:hAnsi="宋体" w:cs="仿宋_GB2312"/>
                <w:sz w:val="24"/>
              </w:rPr>
            </w:pPr>
          </w:p>
        </w:tc>
        <w:tc>
          <w:tcPr>
            <w:tcW w:w="1245" w:type="dxa"/>
          </w:tcPr>
          <w:p w14:paraId="7828618D" w14:textId="77777777" w:rsidR="00217429" w:rsidRPr="005337E8" w:rsidRDefault="00217429">
            <w:pPr>
              <w:autoSpaceDE w:val="0"/>
              <w:autoSpaceDN w:val="0"/>
              <w:spacing w:line="360" w:lineRule="auto"/>
              <w:jc w:val="center"/>
              <w:rPr>
                <w:rFonts w:ascii="宋体" w:hAnsi="宋体" w:cs="仿宋_GB2312"/>
                <w:sz w:val="24"/>
              </w:rPr>
            </w:pPr>
          </w:p>
        </w:tc>
        <w:tc>
          <w:tcPr>
            <w:tcW w:w="1980" w:type="dxa"/>
          </w:tcPr>
          <w:p w14:paraId="40335FB3" w14:textId="77777777" w:rsidR="00217429" w:rsidRPr="005337E8" w:rsidRDefault="00217429">
            <w:pPr>
              <w:autoSpaceDE w:val="0"/>
              <w:autoSpaceDN w:val="0"/>
              <w:spacing w:line="360" w:lineRule="auto"/>
              <w:jc w:val="center"/>
              <w:rPr>
                <w:rFonts w:ascii="宋体" w:hAnsi="宋体" w:cs="仿宋_GB2312"/>
                <w:sz w:val="24"/>
              </w:rPr>
            </w:pPr>
          </w:p>
        </w:tc>
        <w:tc>
          <w:tcPr>
            <w:tcW w:w="1260" w:type="dxa"/>
          </w:tcPr>
          <w:p w14:paraId="0DEB2B13" w14:textId="77777777" w:rsidR="00217429" w:rsidRPr="005337E8" w:rsidRDefault="00217429">
            <w:pPr>
              <w:autoSpaceDE w:val="0"/>
              <w:autoSpaceDN w:val="0"/>
              <w:spacing w:line="360" w:lineRule="auto"/>
              <w:jc w:val="center"/>
              <w:rPr>
                <w:rFonts w:ascii="宋体" w:hAnsi="宋体" w:cs="仿宋_GB2312"/>
                <w:sz w:val="24"/>
              </w:rPr>
            </w:pPr>
          </w:p>
        </w:tc>
      </w:tr>
    </w:tbl>
    <w:p w14:paraId="60DB8F2D" w14:textId="77777777" w:rsidR="00217429" w:rsidRPr="005337E8" w:rsidRDefault="007D1D0E">
      <w:pPr>
        <w:autoSpaceDE w:val="0"/>
        <w:autoSpaceDN w:val="0"/>
        <w:spacing w:line="360" w:lineRule="auto"/>
        <w:rPr>
          <w:rFonts w:ascii="宋体" w:hAnsi="宋体" w:cs="仿宋_GB2312"/>
          <w:b/>
          <w:sz w:val="24"/>
        </w:rPr>
      </w:pPr>
      <w:r w:rsidRPr="005337E8">
        <w:rPr>
          <w:rFonts w:ascii="宋体" w:hAnsi="宋体" w:cs="仿宋_GB2312" w:hint="eastAsia"/>
          <w:b/>
          <w:sz w:val="24"/>
        </w:rPr>
        <w:t>注：关于项目涉及的所有售后服务机构均在本表注明，包括投标人本单位和符合条件的第三方服务机构；</w:t>
      </w:r>
    </w:p>
    <w:p w14:paraId="62108DF5" w14:textId="77777777" w:rsidR="00217429" w:rsidRPr="005337E8" w:rsidRDefault="00217429">
      <w:pPr>
        <w:autoSpaceDE w:val="0"/>
        <w:autoSpaceDN w:val="0"/>
        <w:spacing w:line="360" w:lineRule="auto"/>
        <w:rPr>
          <w:rFonts w:ascii="宋体" w:hAnsi="宋体" w:cs="仿宋_GB2312"/>
          <w:kern w:val="0"/>
          <w:sz w:val="24"/>
        </w:rPr>
      </w:pPr>
    </w:p>
    <w:p w14:paraId="3022DD53" w14:textId="77777777" w:rsidR="00217429" w:rsidRPr="005337E8" w:rsidRDefault="007D1D0E">
      <w:pPr>
        <w:autoSpaceDE w:val="0"/>
        <w:autoSpaceDN w:val="0"/>
        <w:spacing w:line="360" w:lineRule="auto"/>
        <w:rPr>
          <w:rFonts w:ascii="宋体" w:hAnsi="宋体" w:cs="仿宋_GB2312"/>
          <w:kern w:val="0"/>
          <w:sz w:val="24"/>
        </w:rPr>
      </w:pPr>
      <w:r w:rsidRPr="005337E8">
        <w:rPr>
          <w:rFonts w:ascii="宋体" w:hAnsi="宋体" w:cs="仿宋_GB2312" w:hint="eastAsia"/>
          <w:b/>
          <w:kern w:val="0"/>
          <w:sz w:val="24"/>
        </w:rPr>
        <w:t>附表B：售后服务人员情况表</w:t>
      </w:r>
      <w:r w:rsidRPr="005337E8">
        <w:rPr>
          <w:rFonts w:ascii="宋体" w:hAnsi="宋体" w:cs="仿宋_GB2312" w:hint="eastAsia"/>
          <w:sz w:val="24"/>
        </w:rPr>
        <w:t>（按此格式自制）</w:t>
      </w:r>
    </w:p>
    <w:tbl>
      <w:tblPr>
        <w:tblW w:w="0" w:type="auto"/>
        <w:jc w:val="center"/>
        <w:tblLayout w:type="fixed"/>
        <w:tblLook w:val="04A0" w:firstRow="1" w:lastRow="0" w:firstColumn="1" w:lastColumn="0" w:noHBand="0" w:noVBand="1"/>
      </w:tblPr>
      <w:tblGrid>
        <w:gridCol w:w="646"/>
        <w:gridCol w:w="746"/>
        <w:gridCol w:w="787"/>
        <w:gridCol w:w="412"/>
        <w:gridCol w:w="900"/>
        <w:gridCol w:w="1080"/>
        <w:gridCol w:w="1080"/>
        <w:gridCol w:w="1080"/>
        <w:gridCol w:w="1260"/>
        <w:gridCol w:w="900"/>
        <w:gridCol w:w="1111"/>
      </w:tblGrid>
      <w:tr w:rsidR="00AF1DC5" w:rsidRPr="005337E8" w14:paraId="797C8135" w14:textId="77777777">
        <w:trPr>
          <w:jc w:val="center"/>
        </w:trPr>
        <w:tc>
          <w:tcPr>
            <w:tcW w:w="646" w:type="dxa"/>
            <w:tcBorders>
              <w:top w:val="single" w:sz="6" w:space="0" w:color="auto"/>
              <w:left w:val="single" w:sz="6" w:space="0" w:color="auto"/>
              <w:bottom w:val="single" w:sz="6" w:space="0" w:color="auto"/>
              <w:right w:val="single" w:sz="4" w:space="0" w:color="auto"/>
            </w:tcBorders>
            <w:vAlign w:val="center"/>
          </w:tcPr>
          <w:p w14:paraId="44919384"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序号</w:t>
            </w:r>
          </w:p>
          <w:p w14:paraId="1FD50B0B" w14:textId="77777777" w:rsidR="00217429" w:rsidRPr="005337E8" w:rsidRDefault="00217429">
            <w:pPr>
              <w:autoSpaceDE w:val="0"/>
              <w:autoSpaceDN w:val="0"/>
              <w:spacing w:line="360" w:lineRule="auto"/>
              <w:jc w:val="center"/>
              <w:rPr>
                <w:rFonts w:ascii="宋体" w:hAnsi="宋体" w:cs="仿宋_GB2312"/>
                <w:sz w:val="24"/>
              </w:rPr>
            </w:pPr>
          </w:p>
        </w:tc>
        <w:tc>
          <w:tcPr>
            <w:tcW w:w="746" w:type="dxa"/>
            <w:tcBorders>
              <w:top w:val="single" w:sz="6" w:space="0" w:color="auto"/>
              <w:left w:val="single" w:sz="4" w:space="0" w:color="auto"/>
              <w:bottom w:val="single" w:sz="6" w:space="0" w:color="auto"/>
              <w:right w:val="single" w:sz="6" w:space="0" w:color="auto"/>
            </w:tcBorders>
            <w:vAlign w:val="center"/>
          </w:tcPr>
          <w:p w14:paraId="4B15618A"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14:paraId="0E4BBBFC"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0A7765A7"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14:paraId="21836680"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14:paraId="49000422"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14:paraId="20AB58B5"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14:paraId="6876CEC0"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14:paraId="30E68207"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14:paraId="16171E10"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14:paraId="0FE90549"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到达现场时间</w:t>
            </w:r>
          </w:p>
        </w:tc>
      </w:tr>
      <w:tr w:rsidR="00AF1DC5" w:rsidRPr="005337E8" w14:paraId="333C16D7" w14:textId="77777777">
        <w:trPr>
          <w:trHeight w:val="607"/>
          <w:jc w:val="center"/>
        </w:trPr>
        <w:tc>
          <w:tcPr>
            <w:tcW w:w="646" w:type="dxa"/>
            <w:tcBorders>
              <w:top w:val="single" w:sz="6" w:space="0" w:color="auto"/>
              <w:left w:val="single" w:sz="6" w:space="0" w:color="auto"/>
              <w:bottom w:val="single" w:sz="6" w:space="0" w:color="auto"/>
              <w:right w:val="single" w:sz="4" w:space="0" w:color="auto"/>
            </w:tcBorders>
          </w:tcPr>
          <w:p w14:paraId="3875B73B" w14:textId="77777777" w:rsidR="00217429" w:rsidRPr="005337E8" w:rsidRDefault="00217429">
            <w:pPr>
              <w:autoSpaceDE w:val="0"/>
              <w:autoSpaceDN w:val="0"/>
              <w:spacing w:line="360" w:lineRule="auto"/>
              <w:jc w:val="center"/>
              <w:rPr>
                <w:rFonts w:ascii="宋体" w:hAnsi="宋体" w:cs="仿宋_GB2312"/>
                <w:sz w:val="24"/>
              </w:rPr>
            </w:pPr>
          </w:p>
        </w:tc>
        <w:tc>
          <w:tcPr>
            <w:tcW w:w="746" w:type="dxa"/>
            <w:tcBorders>
              <w:top w:val="single" w:sz="6" w:space="0" w:color="auto"/>
              <w:left w:val="single" w:sz="4" w:space="0" w:color="auto"/>
              <w:bottom w:val="single" w:sz="6" w:space="0" w:color="auto"/>
              <w:right w:val="single" w:sz="6" w:space="0" w:color="auto"/>
            </w:tcBorders>
          </w:tcPr>
          <w:p w14:paraId="17031858"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14:paraId="6CC9AD80" w14:textId="77777777" w:rsidR="00217429" w:rsidRPr="005337E8" w:rsidRDefault="00217429">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1011F6EC" w14:textId="77777777" w:rsidR="00217429" w:rsidRPr="005337E8" w:rsidRDefault="00217429">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1C3A731C"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095EB591"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11683E97"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6735E232" w14:textId="77777777" w:rsidR="00217429" w:rsidRPr="005337E8" w:rsidRDefault="00217429">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193392F9" w14:textId="77777777" w:rsidR="00217429" w:rsidRPr="005337E8" w:rsidRDefault="00217429">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6A9A2921" w14:textId="77777777" w:rsidR="00217429" w:rsidRPr="005337E8" w:rsidRDefault="00217429">
            <w:pPr>
              <w:autoSpaceDE w:val="0"/>
              <w:autoSpaceDN w:val="0"/>
              <w:spacing w:line="360" w:lineRule="auto"/>
              <w:rPr>
                <w:rFonts w:ascii="宋体" w:hAnsi="宋体" w:cs="仿宋_GB2312"/>
                <w:sz w:val="24"/>
              </w:rPr>
            </w:pPr>
          </w:p>
        </w:tc>
        <w:tc>
          <w:tcPr>
            <w:tcW w:w="1111" w:type="dxa"/>
            <w:tcBorders>
              <w:top w:val="single" w:sz="6" w:space="0" w:color="auto"/>
              <w:left w:val="single" w:sz="6" w:space="0" w:color="auto"/>
              <w:bottom w:val="single" w:sz="6" w:space="0" w:color="auto"/>
              <w:right w:val="single" w:sz="6" w:space="0" w:color="auto"/>
            </w:tcBorders>
          </w:tcPr>
          <w:p w14:paraId="3728CC8D" w14:textId="77777777" w:rsidR="00217429" w:rsidRPr="005337E8" w:rsidRDefault="00217429">
            <w:pPr>
              <w:autoSpaceDE w:val="0"/>
              <w:autoSpaceDN w:val="0"/>
              <w:spacing w:line="360" w:lineRule="auto"/>
              <w:rPr>
                <w:rFonts w:ascii="宋体" w:hAnsi="宋体" w:cs="仿宋_GB2312"/>
                <w:sz w:val="24"/>
              </w:rPr>
            </w:pPr>
          </w:p>
        </w:tc>
      </w:tr>
      <w:tr w:rsidR="00AF1DC5" w:rsidRPr="005337E8" w14:paraId="2FAA102B" w14:textId="77777777">
        <w:trPr>
          <w:trHeight w:val="595"/>
          <w:jc w:val="center"/>
        </w:trPr>
        <w:tc>
          <w:tcPr>
            <w:tcW w:w="646" w:type="dxa"/>
            <w:tcBorders>
              <w:top w:val="single" w:sz="6" w:space="0" w:color="auto"/>
              <w:left w:val="single" w:sz="6" w:space="0" w:color="auto"/>
              <w:bottom w:val="single" w:sz="6" w:space="0" w:color="auto"/>
              <w:right w:val="single" w:sz="4" w:space="0" w:color="auto"/>
            </w:tcBorders>
          </w:tcPr>
          <w:p w14:paraId="2344F2E0" w14:textId="77777777" w:rsidR="00217429" w:rsidRPr="005337E8" w:rsidRDefault="00217429">
            <w:pPr>
              <w:autoSpaceDE w:val="0"/>
              <w:autoSpaceDN w:val="0"/>
              <w:spacing w:line="360" w:lineRule="auto"/>
              <w:jc w:val="center"/>
              <w:rPr>
                <w:rFonts w:ascii="宋体" w:hAnsi="宋体" w:cs="仿宋_GB2312"/>
                <w:sz w:val="24"/>
              </w:rPr>
            </w:pPr>
          </w:p>
        </w:tc>
        <w:tc>
          <w:tcPr>
            <w:tcW w:w="746" w:type="dxa"/>
            <w:tcBorders>
              <w:top w:val="single" w:sz="6" w:space="0" w:color="auto"/>
              <w:left w:val="single" w:sz="4" w:space="0" w:color="auto"/>
              <w:bottom w:val="single" w:sz="6" w:space="0" w:color="auto"/>
              <w:right w:val="single" w:sz="6" w:space="0" w:color="auto"/>
            </w:tcBorders>
          </w:tcPr>
          <w:p w14:paraId="27263AC4"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14:paraId="00A93E4F" w14:textId="77777777" w:rsidR="00217429" w:rsidRPr="005337E8" w:rsidRDefault="00217429">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77C80CA6" w14:textId="77777777" w:rsidR="00217429" w:rsidRPr="005337E8" w:rsidRDefault="00217429">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509A4619"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498013F5"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518A86E7"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4A663125" w14:textId="77777777" w:rsidR="00217429" w:rsidRPr="005337E8" w:rsidRDefault="00217429">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4D78417E" w14:textId="77777777" w:rsidR="00217429" w:rsidRPr="005337E8" w:rsidRDefault="00217429">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19754B94" w14:textId="77777777" w:rsidR="00217429" w:rsidRPr="005337E8" w:rsidRDefault="00217429">
            <w:pPr>
              <w:autoSpaceDE w:val="0"/>
              <w:autoSpaceDN w:val="0"/>
              <w:spacing w:line="360" w:lineRule="auto"/>
              <w:rPr>
                <w:rFonts w:ascii="宋体" w:hAnsi="宋体" w:cs="仿宋_GB2312"/>
                <w:sz w:val="24"/>
              </w:rPr>
            </w:pPr>
          </w:p>
        </w:tc>
        <w:tc>
          <w:tcPr>
            <w:tcW w:w="1111" w:type="dxa"/>
            <w:tcBorders>
              <w:top w:val="single" w:sz="6" w:space="0" w:color="auto"/>
              <w:left w:val="single" w:sz="6" w:space="0" w:color="auto"/>
              <w:bottom w:val="single" w:sz="6" w:space="0" w:color="auto"/>
              <w:right w:val="single" w:sz="6" w:space="0" w:color="auto"/>
            </w:tcBorders>
          </w:tcPr>
          <w:p w14:paraId="43E12736" w14:textId="77777777" w:rsidR="00217429" w:rsidRPr="005337E8" w:rsidRDefault="00217429">
            <w:pPr>
              <w:autoSpaceDE w:val="0"/>
              <w:autoSpaceDN w:val="0"/>
              <w:spacing w:line="360" w:lineRule="auto"/>
              <w:rPr>
                <w:rFonts w:ascii="宋体" w:hAnsi="宋体" w:cs="仿宋_GB2312"/>
                <w:sz w:val="24"/>
              </w:rPr>
            </w:pPr>
          </w:p>
        </w:tc>
      </w:tr>
      <w:tr w:rsidR="00AF1DC5" w:rsidRPr="005337E8" w14:paraId="50AB092A" w14:textId="77777777">
        <w:trPr>
          <w:trHeight w:val="595"/>
          <w:jc w:val="center"/>
        </w:trPr>
        <w:tc>
          <w:tcPr>
            <w:tcW w:w="646" w:type="dxa"/>
            <w:tcBorders>
              <w:top w:val="single" w:sz="6" w:space="0" w:color="auto"/>
              <w:left w:val="single" w:sz="6" w:space="0" w:color="auto"/>
              <w:bottom w:val="single" w:sz="6" w:space="0" w:color="auto"/>
              <w:right w:val="single" w:sz="4" w:space="0" w:color="auto"/>
            </w:tcBorders>
          </w:tcPr>
          <w:p w14:paraId="2A3B1B63" w14:textId="77777777" w:rsidR="00217429" w:rsidRPr="005337E8" w:rsidRDefault="00217429">
            <w:pPr>
              <w:autoSpaceDE w:val="0"/>
              <w:autoSpaceDN w:val="0"/>
              <w:spacing w:line="360" w:lineRule="auto"/>
              <w:jc w:val="center"/>
              <w:rPr>
                <w:rFonts w:ascii="宋体" w:hAnsi="宋体" w:cs="仿宋_GB2312"/>
                <w:sz w:val="24"/>
              </w:rPr>
            </w:pPr>
          </w:p>
        </w:tc>
        <w:tc>
          <w:tcPr>
            <w:tcW w:w="746" w:type="dxa"/>
            <w:tcBorders>
              <w:top w:val="single" w:sz="6" w:space="0" w:color="auto"/>
              <w:left w:val="single" w:sz="4" w:space="0" w:color="auto"/>
              <w:bottom w:val="single" w:sz="6" w:space="0" w:color="auto"/>
              <w:right w:val="single" w:sz="6" w:space="0" w:color="auto"/>
            </w:tcBorders>
          </w:tcPr>
          <w:p w14:paraId="38966FAB" w14:textId="77777777" w:rsidR="00217429" w:rsidRPr="005337E8" w:rsidRDefault="00217429">
            <w:pPr>
              <w:autoSpaceDE w:val="0"/>
              <w:autoSpaceDN w:val="0"/>
              <w:spacing w:line="360" w:lineRule="auto"/>
              <w:jc w:val="center"/>
              <w:rPr>
                <w:rFonts w:ascii="宋体" w:hAnsi="宋体"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7E46D0A1" w14:textId="77777777" w:rsidR="00217429" w:rsidRPr="005337E8" w:rsidRDefault="00217429">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7DBEA4B3" w14:textId="77777777" w:rsidR="00217429" w:rsidRPr="005337E8" w:rsidRDefault="00217429">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15C15CBE"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360FA649"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116B2061"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55C5E541" w14:textId="77777777" w:rsidR="00217429" w:rsidRPr="005337E8" w:rsidRDefault="00217429">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23F8DB69" w14:textId="77777777" w:rsidR="00217429" w:rsidRPr="005337E8" w:rsidRDefault="00217429">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1D061B18" w14:textId="77777777" w:rsidR="00217429" w:rsidRPr="005337E8" w:rsidRDefault="00217429">
            <w:pPr>
              <w:autoSpaceDE w:val="0"/>
              <w:autoSpaceDN w:val="0"/>
              <w:spacing w:line="360" w:lineRule="auto"/>
              <w:rPr>
                <w:rFonts w:ascii="宋体" w:hAnsi="宋体" w:cs="仿宋_GB2312"/>
                <w:sz w:val="24"/>
              </w:rPr>
            </w:pPr>
          </w:p>
        </w:tc>
        <w:tc>
          <w:tcPr>
            <w:tcW w:w="1111" w:type="dxa"/>
            <w:tcBorders>
              <w:top w:val="single" w:sz="6" w:space="0" w:color="auto"/>
              <w:left w:val="single" w:sz="6" w:space="0" w:color="auto"/>
              <w:bottom w:val="single" w:sz="6" w:space="0" w:color="auto"/>
              <w:right w:val="single" w:sz="6" w:space="0" w:color="auto"/>
            </w:tcBorders>
          </w:tcPr>
          <w:p w14:paraId="0E4A3A4B" w14:textId="77777777" w:rsidR="00217429" w:rsidRPr="005337E8" w:rsidRDefault="00217429">
            <w:pPr>
              <w:autoSpaceDE w:val="0"/>
              <w:autoSpaceDN w:val="0"/>
              <w:spacing w:line="360" w:lineRule="auto"/>
              <w:rPr>
                <w:rFonts w:ascii="宋体" w:hAnsi="宋体" w:cs="仿宋_GB2312"/>
                <w:sz w:val="24"/>
              </w:rPr>
            </w:pPr>
          </w:p>
        </w:tc>
      </w:tr>
      <w:tr w:rsidR="00217429" w:rsidRPr="005337E8" w14:paraId="2FB7DCD5" w14:textId="77777777">
        <w:trPr>
          <w:trHeight w:val="595"/>
          <w:jc w:val="center"/>
        </w:trPr>
        <w:tc>
          <w:tcPr>
            <w:tcW w:w="646" w:type="dxa"/>
            <w:tcBorders>
              <w:top w:val="single" w:sz="6" w:space="0" w:color="auto"/>
              <w:left w:val="single" w:sz="6" w:space="0" w:color="auto"/>
              <w:bottom w:val="single" w:sz="6" w:space="0" w:color="auto"/>
              <w:right w:val="single" w:sz="4" w:space="0" w:color="auto"/>
            </w:tcBorders>
          </w:tcPr>
          <w:p w14:paraId="4C8B79C2" w14:textId="77777777" w:rsidR="00217429" w:rsidRPr="005337E8" w:rsidRDefault="00217429">
            <w:pPr>
              <w:autoSpaceDE w:val="0"/>
              <w:autoSpaceDN w:val="0"/>
              <w:spacing w:line="360" w:lineRule="auto"/>
              <w:jc w:val="center"/>
              <w:rPr>
                <w:rFonts w:ascii="宋体" w:hAnsi="宋体" w:cs="仿宋_GB2312"/>
                <w:sz w:val="24"/>
              </w:rPr>
            </w:pPr>
          </w:p>
        </w:tc>
        <w:tc>
          <w:tcPr>
            <w:tcW w:w="746" w:type="dxa"/>
            <w:tcBorders>
              <w:top w:val="single" w:sz="6" w:space="0" w:color="auto"/>
              <w:left w:val="single" w:sz="4" w:space="0" w:color="auto"/>
              <w:bottom w:val="single" w:sz="6" w:space="0" w:color="auto"/>
              <w:right w:val="single" w:sz="6" w:space="0" w:color="auto"/>
            </w:tcBorders>
          </w:tcPr>
          <w:p w14:paraId="1DCAD7BA" w14:textId="77777777" w:rsidR="00217429" w:rsidRPr="005337E8" w:rsidRDefault="00217429">
            <w:pPr>
              <w:autoSpaceDE w:val="0"/>
              <w:autoSpaceDN w:val="0"/>
              <w:spacing w:line="360" w:lineRule="auto"/>
              <w:jc w:val="center"/>
              <w:rPr>
                <w:rFonts w:ascii="宋体" w:hAnsi="宋体"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09C2C2A8" w14:textId="77777777" w:rsidR="00217429" w:rsidRPr="005337E8" w:rsidRDefault="00217429">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0FB25078" w14:textId="77777777" w:rsidR="00217429" w:rsidRPr="005337E8" w:rsidRDefault="00217429">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46C5D03A"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2DD22999"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729294F7"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7C69C562" w14:textId="77777777" w:rsidR="00217429" w:rsidRPr="005337E8" w:rsidRDefault="00217429">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00C631F9" w14:textId="77777777" w:rsidR="00217429" w:rsidRPr="005337E8" w:rsidRDefault="00217429">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4E77CA30" w14:textId="77777777" w:rsidR="00217429" w:rsidRPr="005337E8" w:rsidRDefault="00217429">
            <w:pPr>
              <w:autoSpaceDE w:val="0"/>
              <w:autoSpaceDN w:val="0"/>
              <w:spacing w:line="360" w:lineRule="auto"/>
              <w:rPr>
                <w:rFonts w:ascii="宋体" w:hAnsi="宋体" w:cs="仿宋_GB2312"/>
                <w:sz w:val="24"/>
              </w:rPr>
            </w:pPr>
          </w:p>
        </w:tc>
        <w:tc>
          <w:tcPr>
            <w:tcW w:w="1111" w:type="dxa"/>
            <w:tcBorders>
              <w:top w:val="single" w:sz="6" w:space="0" w:color="auto"/>
              <w:left w:val="single" w:sz="6" w:space="0" w:color="auto"/>
              <w:bottom w:val="single" w:sz="6" w:space="0" w:color="auto"/>
              <w:right w:val="single" w:sz="6" w:space="0" w:color="auto"/>
            </w:tcBorders>
          </w:tcPr>
          <w:p w14:paraId="64947E22" w14:textId="77777777" w:rsidR="00217429" w:rsidRPr="005337E8" w:rsidRDefault="00217429">
            <w:pPr>
              <w:autoSpaceDE w:val="0"/>
              <w:autoSpaceDN w:val="0"/>
              <w:spacing w:line="360" w:lineRule="auto"/>
              <w:rPr>
                <w:rFonts w:ascii="宋体" w:hAnsi="宋体" w:cs="仿宋_GB2312"/>
                <w:sz w:val="24"/>
              </w:rPr>
            </w:pPr>
          </w:p>
        </w:tc>
      </w:tr>
    </w:tbl>
    <w:p w14:paraId="3B9FA23C" w14:textId="77777777" w:rsidR="00217429" w:rsidRPr="005337E8" w:rsidRDefault="00217429">
      <w:pPr>
        <w:autoSpaceDE w:val="0"/>
        <w:autoSpaceDN w:val="0"/>
        <w:spacing w:line="360" w:lineRule="auto"/>
        <w:rPr>
          <w:rFonts w:ascii="宋体" w:hAnsi="宋体" w:cs="仿宋_GB2312"/>
          <w:kern w:val="0"/>
          <w:sz w:val="24"/>
        </w:rPr>
      </w:pPr>
    </w:p>
    <w:p w14:paraId="761F9CE1" w14:textId="77777777" w:rsidR="00217429" w:rsidRPr="005337E8" w:rsidRDefault="007D1D0E">
      <w:pPr>
        <w:autoSpaceDE w:val="0"/>
        <w:autoSpaceDN w:val="0"/>
        <w:spacing w:line="360" w:lineRule="auto"/>
        <w:ind w:firstLineChars="1850" w:firstLine="4440"/>
        <w:rPr>
          <w:rFonts w:ascii="宋体" w:hAnsi="宋体" w:cs="仿宋_GB2312"/>
          <w:kern w:val="0"/>
          <w:sz w:val="24"/>
        </w:rPr>
      </w:pPr>
      <w:r w:rsidRPr="005337E8">
        <w:rPr>
          <w:rFonts w:ascii="宋体" w:hAnsi="宋体" w:cs="仿宋_GB2312" w:hint="eastAsia"/>
          <w:kern w:val="0"/>
          <w:sz w:val="24"/>
        </w:rPr>
        <w:t>投标人名称（电子签名）：</w:t>
      </w:r>
    </w:p>
    <w:p w14:paraId="35D24FB6" w14:textId="77777777" w:rsidR="00217429" w:rsidRPr="005337E8" w:rsidRDefault="007D1D0E">
      <w:pPr>
        <w:autoSpaceDE w:val="0"/>
        <w:autoSpaceDN w:val="0"/>
        <w:spacing w:line="360" w:lineRule="auto"/>
        <w:rPr>
          <w:rFonts w:ascii="宋体" w:hAnsi="宋体" w:cs="仿宋_GB2312"/>
          <w:b/>
          <w:bCs/>
          <w:sz w:val="24"/>
        </w:rPr>
      </w:pPr>
      <w:r w:rsidRPr="005337E8">
        <w:rPr>
          <w:rFonts w:ascii="宋体" w:hAnsi="宋体" w:cs="仿宋_GB2312" w:hint="eastAsia"/>
          <w:kern w:val="0"/>
          <w:sz w:val="24"/>
        </w:rPr>
        <w:t xml:space="preserve">                                     </w:t>
      </w:r>
      <w:r w:rsidRPr="005337E8">
        <w:rPr>
          <w:rFonts w:ascii="宋体" w:hAnsi="宋体" w:cs="仿宋_GB2312" w:hint="eastAsia"/>
          <w:kern w:val="0"/>
          <w:sz w:val="24"/>
          <w:lang w:val="zh-CN"/>
        </w:rPr>
        <w:t>日期：  年  月   日</w:t>
      </w:r>
    </w:p>
    <w:p w14:paraId="6048C937" w14:textId="77777777" w:rsidR="00217429" w:rsidRPr="005337E8" w:rsidRDefault="007D1D0E">
      <w:pPr>
        <w:spacing w:line="360" w:lineRule="auto"/>
        <w:jc w:val="center"/>
        <w:rPr>
          <w:rFonts w:ascii="宋体" w:hAnsi="宋体" w:cs="仿宋_GB2312"/>
          <w:b/>
          <w:bCs/>
          <w:sz w:val="32"/>
          <w:szCs w:val="32"/>
        </w:rPr>
      </w:pPr>
      <w:r w:rsidRPr="005337E8">
        <w:rPr>
          <w:rFonts w:ascii="宋体" w:hAnsi="宋体" w:cs="仿宋_GB2312" w:hint="eastAsia"/>
          <w:b/>
          <w:bCs/>
          <w:sz w:val="32"/>
          <w:szCs w:val="32"/>
        </w:rPr>
        <w:br w:type="page"/>
      </w:r>
      <w:r w:rsidRPr="005337E8">
        <w:rPr>
          <w:rFonts w:ascii="宋体" w:hAnsi="宋体" w:cs="仿宋_GB2312" w:hint="eastAsia"/>
          <w:b/>
          <w:bCs/>
          <w:sz w:val="32"/>
          <w:szCs w:val="32"/>
        </w:rPr>
        <w:lastRenderedPageBreak/>
        <w:t>十、项目小组人员名单</w:t>
      </w:r>
    </w:p>
    <w:p w14:paraId="635C237C" w14:textId="77777777" w:rsidR="00217429" w:rsidRPr="005337E8" w:rsidRDefault="007D1D0E">
      <w:pPr>
        <w:spacing w:line="360" w:lineRule="auto"/>
        <w:jc w:val="center"/>
        <w:rPr>
          <w:rFonts w:ascii="宋体" w:hAnsi="宋体" w:cs="仿宋_GB2312"/>
          <w:b/>
          <w:bCs/>
          <w:sz w:val="24"/>
        </w:rPr>
      </w:pPr>
      <w:r w:rsidRPr="005337E8">
        <w:rPr>
          <w:rFonts w:ascii="宋体" w:hAnsi="宋体" w:cs="仿宋_GB2312" w:hint="eastAsia"/>
          <w:sz w:val="24"/>
        </w:rPr>
        <w:t>（由投标人根据采购需求及招标文件要求编制）</w:t>
      </w:r>
    </w:p>
    <w:p w14:paraId="60CA4A73" w14:textId="77777777" w:rsidR="00217429" w:rsidRPr="005337E8" w:rsidRDefault="007D1D0E">
      <w:pPr>
        <w:keepNext/>
        <w:autoSpaceDE w:val="0"/>
        <w:autoSpaceDN w:val="0"/>
        <w:spacing w:line="360" w:lineRule="auto"/>
        <w:ind w:firstLine="477"/>
        <w:rPr>
          <w:rFonts w:ascii="宋体" w:hAnsi="宋体" w:cs="仿宋_GB2312"/>
          <w:b/>
          <w:sz w:val="24"/>
        </w:rPr>
      </w:pPr>
      <w:r w:rsidRPr="005337E8">
        <w:rPr>
          <w:rFonts w:ascii="宋体" w:hAnsi="宋体" w:cs="仿宋_GB2312" w:hint="eastAsia"/>
          <w:b/>
          <w:sz w:val="24"/>
        </w:rPr>
        <w:t>附表A:本项目的项目经理情况表</w:t>
      </w:r>
    </w:p>
    <w:tbl>
      <w:tblPr>
        <w:tblW w:w="0" w:type="auto"/>
        <w:tblLayout w:type="fixed"/>
        <w:tblLook w:val="04A0" w:firstRow="1" w:lastRow="0" w:firstColumn="1" w:lastColumn="0" w:noHBand="0" w:noVBand="1"/>
      </w:tblPr>
      <w:tblGrid>
        <w:gridCol w:w="2235"/>
        <w:gridCol w:w="1875"/>
        <w:gridCol w:w="4147"/>
      </w:tblGrid>
      <w:tr w:rsidR="00AF1DC5" w:rsidRPr="005337E8" w14:paraId="13161E18" w14:textId="77777777">
        <w:trPr>
          <w:trHeight w:val="604"/>
        </w:trPr>
        <w:tc>
          <w:tcPr>
            <w:tcW w:w="2235" w:type="dxa"/>
            <w:tcBorders>
              <w:top w:val="single" w:sz="6" w:space="0" w:color="auto"/>
              <w:left w:val="single" w:sz="6" w:space="0" w:color="auto"/>
              <w:bottom w:val="single" w:sz="6" w:space="0" w:color="auto"/>
              <w:right w:val="single" w:sz="6" w:space="0" w:color="auto"/>
            </w:tcBorders>
            <w:shd w:val="clear" w:color="auto" w:fill="auto"/>
            <w:vAlign w:val="center"/>
          </w:tcPr>
          <w:p w14:paraId="4B970806"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姓名</w:t>
            </w:r>
          </w:p>
        </w:tc>
        <w:tc>
          <w:tcPr>
            <w:tcW w:w="1875" w:type="dxa"/>
            <w:tcBorders>
              <w:top w:val="single" w:sz="6" w:space="0" w:color="auto"/>
              <w:left w:val="single" w:sz="6" w:space="0" w:color="auto"/>
              <w:bottom w:val="single" w:sz="6" w:space="0" w:color="auto"/>
              <w:right w:val="single" w:sz="4" w:space="0" w:color="auto"/>
            </w:tcBorders>
            <w:shd w:val="clear" w:color="auto" w:fill="B3B3B3"/>
            <w:vAlign w:val="center"/>
          </w:tcPr>
          <w:p w14:paraId="7C1BBDBF" w14:textId="77777777" w:rsidR="00217429" w:rsidRPr="005337E8" w:rsidRDefault="00217429">
            <w:pPr>
              <w:autoSpaceDE w:val="0"/>
              <w:autoSpaceDN w:val="0"/>
              <w:spacing w:line="360" w:lineRule="auto"/>
              <w:jc w:val="center"/>
              <w:rPr>
                <w:rFonts w:ascii="宋体" w:hAnsi="宋体" w:cs="仿宋_GB2312"/>
                <w:sz w:val="24"/>
              </w:rPr>
            </w:pPr>
          </w:p>
        </w:tc>
        <w:tc>
          <w:tcPr>
            <w:tcW w:w="4147" w:type="dxa"/>
            <w:tcBorders>
              <w:top w:val="single" w:sz="6" w:space="0" w:color="auto"/>
              <w:left w:val="single" w:sz="6" w:space="0" w:color="auto"/>
              <w:bottom w:val="single" w:sz="6" w:space="0" w:color="auto"/>
              <w:right w:val="single" w:sz="6" w:space="0" w:color="auto"/>
            </w:tcBorders>
            <w:vAlign w:val="center"/>
          </w:tcPr>
          <w:p w14:paraId="4F4B33FC" w14:textId="77777777" w:rsidR="00217429" w:rsidRPr="005337E8" w:rsidRDefault="007D1D0E">
            <w:pPr>
              <w:autoSpaceDE w:val="0"/>
              <w:autoSpaceDN w:val="0"/>
              <w:spacing w:line="360" w:lineRule="auto"/>
              <w:rPr>
                <w:rFonts w:ascii="宋体" w:hAnsi="宋体" w:cs="仿宋_GB2312"/>
                <w:sz w:val="24"/>
              </w:rPr>
            </w:pPr>
            <w:r w:rsidRPr="005337E8">
              <w:rPr>
                <w:rFonts w:ascii="宋体" w:hAnsi="宋体" w:cs="仿宋_GB2312" w:hint="eastAsia"/>
                <w:sz w:val="24"/>
              </w:rPr>
              <w:t>投标截止时间前三年业绩及承担的主要工作情况，曾担任项目经理的项目应列明细</w:t>
            </w:r>
          </w:p>
        </w:tc>
      </w:tr>
      <w:tr w:rsidR="00AF1DC5" w:rsidRPr="005337E8" w14:paraId="77252D86" w14:textId="77777777">
        <w:trPr>
          <w:cantSplit/>
          <w:trHeight w:val="345"/>
        </w:trPr>
        <w:tc>
          <w:tcPr>
            <w:tcW w:w="2235" w:type="dxa"/>
            <w:tcBorders>
              <w:top w:val="single" w:sz="6" w:space="0" w:color="auto"/>
              <w:left w:val="single" w:sz="6" w:space="0" w:color="auto"/>
              <w:bottom w:val="single" w:sz="6" w:space="0" w:color="auto"/>
              <w:right w:val="single" w:sz="6" w:space="0" w:color="auto"/>
            </w:tcBorders>
            <w:vAlign w:val="center"/>
          </w:tcPr>
          <w:p w14:paraId="528D4680"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性别</w:t>
            </w:r>
          </w:p>
        </w:tc>
        <w:tc>
          <w:tcPr>
            <w:tcW w:w="1875" w:type="dxa"/>
            <w:tcBorders>
              <w:top w:val="single" w:sz="6" w:space="0" w:color="auto"/>
              <w:left w:val="single" w:sz="6" w:space="0" w:color="auto"/>
              <w:bottom w:val="single" w:sz="6" w:space="0" w:color="auto"/>
              <w:right w:val="single" w:sz="4" w:space="0" w:color="auto"/>
            </w:tcBorders>
            <w:vAlign w:val="center"/>
          </w:tcPr>
          <w:p w14:paraId="10D676CB" w14:textId="77777777" w:rsidR="00217429" w:rsidRPr="005337E8" w:rsidRDefault="00217429">
            <w:pPr>
              <w:autoSpaceDE w:val="0"/>
              <w:autoSpaceDN w:val="0"/>
              <w:spacing w:line="360" w:lineRule="auto"/>
              <w:jc w:val="center"/>
              <w:rPr>
                <w:rFonts w:ascii="宋体" w:hAnsi="宋体"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14:paraId="0E97F881" w14:textId="77777777" w:rsidR="00217429" w:rsidRPr="005337E8" w:rsidRDefault="00217429">
            <w:pPr>
              <w:autoSpaceDE w:val="0"/>
              <w:autoSpaceDN w:val="0"/>
              <w:spacing w:line="360" w:lineRule="auto"/>
              <w:jc w:val="center"/>
              <w:rPr>
                <w:rFonts w:ascii="宋体" w:hAnsi="宋体" w:cs="仿宋_GB2312"/>
                <w:sz w:val="24"/>
              </w:rPr>
            </w:pPr>
          </w:p>
        </w:tc>
      </w:tr>
      <w:tr w:rsidR="00AF1DC5" w:rsidRPr="005337E8" w14:paraId="1F279B9A" w14:textId="77777777">
        <w:trPr>
          <w:cantSplit/>
          <w:trHeight w:val="337"/>
        </w:trPr>
        <w:tc>
          <w:tcPr>
            <w:tcW w:w="2235" w:type="dxa"/>
            <w:tcBorders>
              <w:top w:val="single" w:sz="6" w:space="0" w:color="auto"/>
              <w:left w:val="single" w:sz="6" w:space="0" w:color="auto"/>
              <w:bottom w:val="single" w:sz="6" w:space="0" w:color="auto"/>
              <w:right w:val="single" w:sz="6" w:space="0" w:color="auto"/>
            </w:tcBorders>
            <w:vAlign w:val="center"/>
          </w:tcPr>
          <w:p w14:paraId="68506484"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年龄</w:t>
            </w:r>
          </w:p>
        </w:tc>
        <w:tc>
          <w:tcPr>
            <w:tcW w:w="1875" w:type="dxa"/>
            <w:tcBorders>
              <w:top w:val="single" w:sz="6" w:space="0" w:color="auto"/>
              <w:left w:val="single" w:sz="6" w:space="0" w:color="auto"/>
              <w:bottom w:val="single" w:sz="6" w:space="0" w:color="auto"/>
              <w:right w:val="single" w:sz="4" w:space="0" w:color="auto"/>
            </w:tcBorders>
            <w:vAlign w:val="center"/>
          </w:tcPr>
          <w:p w14:paraId="6F2CF916" w14:textId="77777777" w:rsidR="00217429" w:rsidRPr="005337E8" w:rsidRDefault="00217429">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2B5CB8BB" w14:textId="77777777" w:rsidR="00217429" w:rsidRPr="005337E8" w:rsidRDefault="00217429">
            <w:pPr>
              <w:autoSpaceDE w:val="0"/>
              <w:autoSpaceDN w:val="0"/>
              <w:spacing w:line="360" w:lineRule="auto"/>
              <w:jc w:val="center"/>
              <w:rPr>
                <w:rFonts w:ascii="宋体" w:hAnsi="宋体" w:cs="仿宋_GB2312"/>
                <w:sz w:val="24"/>
              </w:rPr>
            </w:pPr>
          </w:p>
        </w:tc>
      </w:tr>
      <w:tr w:rsidR="00AF1DC5" w:rsidRPr="005337E8" w14:paraId="3A35AE9B" w14:textId="77777777">
        <w:trPr>
          <w:cantSplit/>
          <w:trHeight w:val="345"/>
        </w:trPr>
        <w:tc>
          <w:tcPr>
            <w:tcW w:w="2235" w:type="dxa"/>
            <w:tcBorders>
              <w:top w:val="single" w:sz="6" w:space="0" w:color="auto"/>
              <w:left w:val="single" w:sz="6" w:space="0" w:color="auto"/>
              <w:bottom w:val="single" w:sz="6" w:space="0" w:color="auto"/>
              <w:right w:val="single" w:sz="6" w:space="0" w:color="auto"/>
            </w:tcBorders>
            <w:vAlign w:val="center"/>
          </w:tcPr>
          <w:p w14:paraId="4D89293A"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职称</w:t>
            </w:r>
          </w:p>
        </w:tc>
        <w:tc>
          <w:tcPr>
            <w:tcW w:w="1875" w:type="dxa"/>
            <w:tcBorders>
              <w:top w:val="single" w:sz="6" w:space="0" w:color="auto"/>
              <w:left w:val="single" w:sz="6" w:space="0" w:color="auto"/>
              <w:bottom w:val="single" w:sz="6" w:space="0" w:color="auto"/>
              <w:right w:val="single" w:sz="4" w:space="0" w:color="auto"/>
            </w:tcBorders>
            <w:vAlign w:val="center"/>
          </w:tcPr>
          <w:p w14:paraId="21FF7E73" w14:textId="77777777" w:rsidR="00217429" w:rsidRPr="005337E8" w:rsidRDefault="00217429">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61A2B63A" w14:textId="77777777" w:rsidR="00217429" w:rsidRPr="005337E8" w:rsidRDefault="00217429">
            <w:pPr>
              <w:autoSpaceDE w:val="0"/>
              <w:autoSpaceDN w:val="0"/>
              <w:spacing w:line="360" w:lineRule="auto"/>
              <w:jc w:val="center"/>
              <w:rPr>
                <w:rFonts w:ascii="宋体" w:hAnsi="宋体" w:cs="仿宋_GB2312"/>
                <w:sz w:val="24"/>
              </w:rPr>
            </w:pPr>
          </w:p>
        </w:tc>
      </w:tr>
      <w:tr w:rsidR="00AF1DC5" w:rsidRPr="005337E8" w14:paraId="1E78E3F7" w14:textId="77777777">
        <w:trPr>
          <w:cantSplit/>
          <w:trHeight w:val="345"/>
        </w:trPr>
        <w:tc>
          <w:tcPr>
            <w:tcW w:w="2235" w:type="dxa"/>
            <w:tcBorders>
              <w:top w:val="single" w:sz="6" w:space="0" w:color="auto"/>
              <w:left w:val="single" w:sz="6" w:space="0" w:color="auto"/>
              <w:bottom w:val="single" w:sz="6" w:space="0" w:color="auto"/>
              <w:right w:val="single" w:sz="6" w:space="0" w:color="auto"/>
            </w:tcBorders>
            <w:vAlign w:val="center"/>
          </w:tcPr>
          <w:p w14:paraId="38783A7D"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毕业时间</w:t>
            </w:r>
          </w:p>
        </w:tc>
        <w:tc>
          <w:tcPr>
            <w:tcW w:w="1875" w:type="dxa"/>
            <w:tcBorders>
              <w:top w:val="single" w:sz="6" w:space="0" w:color="auto"/>
              <w:left w:val="single" w:sz="6" w:space="0" w:color="auto"/>
              <w:bottom w:val="single" w:sz="6" w:space="0" w:color="auto"/>
              <w:right w:val="single" w:sz="4" w:space="0" w:color="auto"/>
            </w:tcBorders>
            <w:vAlign w:val="center"/>
          </w:tcPr>
          <w:p w14:paraId="7768A081" w14:textId="77777777" w:rsidR="00217429" w:rsidRPr="005337E8" w:rsidRDefault="00217429">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03E25F91" w14:textId="77777777" w:rsidR="00217429" w:rsidRPr="005337E8" w:rsidRDefault="00217429">
            <w:pPr>
              <w:autoSpaceDE w:val="0"/>
              <w:autoSpaceDN w:val="0"/>
              <w:spacing w:line="360" w:lineRule="auto"/>
              <w:jc w:val="center"/>
              <w:rPr>
                <w:rFonts w:ascii="宋体" w:hAnsi="宋体" w:cs="仿宋_GB2312"/>
                <w:sz w:val="24"/>
              </w:rPr>
            </w:pPr>
          </w:p>
        </w:tc>
      </w:tr>
      <w:tr w:rsidR="00AF1DC5" w:rsidRPr="005337E8" w14:paraId="7BE3CF97" w14:textId="77777777">
        <w:trPr>
          <w:cantSplit/>
          <w:trHeight w:val="422"/>
        </w:trPr>
        <w:tc>
          <w:tcPr>
            <w:tcW w:w="2235" w:type="dxa"/>
            <w:tcBorders>
              <w:top w:val="single" w:sz="6" w:space="0" w:color="auto"/>
              <w:left w:val="single" w:sz="6" w:space="0" w:color="auto"/>
              <w:bottom w:val="single" w:sz="6" w:space="0" w:color="auto"/>
              <w:right w:val="single" w:sz="6" w:space="0" w:color="auto"/>
            </w:tcBorders>
            <w:vAlign w:val="center"/>
          </w:tcPr>
          <w:p w14:paraId="1ECE4D9A"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所学专业</w:t>
            </w:r>
          </w:p>
        </w:tc>
        <w:tc>
          <w:tcPr>
            <w:tcW w:w="1875" w:type="dxa"/>
            <w:tcBorders>
              <w:top w:val="single" w:sz="6" w:space="0" w:color="auto"/>
              <w:left w:val="single" w:sz="6" w:space="0" w:color="auto"/>
              <w:bottom w:val="single" w:sz="6" w:space="0" w:color="auto"/>
              <w:right w:val="single" w:sz="4" w:space="0" w:color="auto"/>
            </w:tcBorders>
            <w:vAlign w:val="center"/>
          </w:tcPr>
          <w:p w14:paraId="6B83E2BC" w14:textId="77777777" w:rsidR="00217429" w:rsidRPr="005337E8" w:rsidRDefault="00217429">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3D9E45AD" w14:textId="77777777" w:rsidR="00217429" w:rsidRPr="005337E8" w:rsidRDefault="00217429">
            <w:pPr>
              <w:autoSpaceDE w:val="0"/>
              <w:autoSpaceDN w:val="0"/>
              <w:spacing w:line="360" w:lineRule="auto"/>
              <w:jc w:val="center"/>
              <w:rPr>
                <w:rFonts w:ascii="宋体" w:hAnsi="宋体" w:cs="仿宋_GB2312"/>
                <w:sz w:val="24"/>
              </w:rPr>
            </w:pPr>
          </w:p>
        </w:tc>
      </w:tr>
      <w:tr w:rsidR="00AF1DC5" w:rsidRPr="005337E8" w14:paraId="4FD40D2F" w14:textId="77777777">
        <w:trPr>
          <w:cantSplit/>
          <w:trHeight w:val="416"/>
        </w:trPr>
        <w:tc>
          <w:tcPr>
            <w:tcW w:w="2235" w:type="dxa"/>
            <w:tcBorders>
              <w:top w:val="single" w:sz="6" w:space="0" w:color="auto"/>
              <w:left w:val="single" w:sz="6" w:space="0" w:color="auto"/>
              <w:bottom w:val="single" w:sz="6" w:space="0" w:color="auto"/>
              <w:right w:val="single" w:sz="6" w:space="0" w:color="auto"/>
            </w:tcBorders>
            <w:vAlign w:val="center"/>
          </w:tcPr>
          <w:p w14:paraId="6D9FDA93"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学历</w:t>
            </w:r>
          </w:p>
        </w:tc>
        <w:tc>
          <w:tcPr>
            <w:tcW w:w="1875" w:type="dxa"/>
            <w:tcBorders>
              <w:top w:val="single" w:sz="6" w:space="0" w:color="auto"/>
              <w:left w:val="single" w:sz="6" w:space="0" w:color="auto"/>
              <w:bottom w:val="single" w:sz="6" w:space="0" w:color="auto"/>
              <w:right w:val="single" w:sz="4" w:space="0" w:color="auto"/>
            </w:tcBorders>
            <w:vAlign w:val="center"/>
          </w:tcPr>
          <w:p w14:paraId="28912A05" w14:textId="77777777" w:rsidR="00217429" w:rsidRPr="005337E8" w:rsidRDefault="00217429">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6405DBF4" w14:textId="77777777" w:rsidR="00217429" w:rsidRPr="005337E8" w:rsidRDefault="00217429">
            <w:pPr>
              <w:autoSpaceDE w:val="0"/>
              <w:autoSpaceDN w:val="0"/>
              <w:spacing w:line="360" w:lineRule="auto"/>
              <w:jc w:val="center"/>
              <w:rPr>
                <w:rFonts w:ascii="宋体" w:hAnsi="宋体" w:cs="仿宋_GB2312"/>
                <w:sz w:val="24"/>
              </w:rPr>
            </w:pPr>
          </w:p>
        </w:tc>
      </w:tr>
      <w:tr w:rsidR="00AF1DC5" w:rsidRPr="005337E8" w14:paraId="59E0BB29" w14:textId="77777777">
        <w:trPr>
          <w:cantSplit/>
          <w:trHeight w:val="356"/>
        </w:trPr>
        <w:tc>
          <w:tcPr>
            <w:tcW w:w="2235" w:type="dxa"/>
            <w:tcBorders>
              <w:top w:val="single" w:sz="6" w:space="0" w:color="auto"/>
              <w:left w:val="single" w:sz="6" w:space="0" w:color="auto"/>
              <w:bottom w:val="single" w:sz="6" w:space="0" w:color="auto"/>
              <w:right w:val="single" w:sz="6" w:space="0" w:color="auto"/>
            </w:tcBorders>
            <w:vAlign w:val="center"/>
          </w:tcPr>
          <w:p w14:paraId="150AB358"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资质证书编号</w:t>
            </w:r>
          </w:p>
        </w:tc>
        <w:tc>
          <w:tcPr>
            <w:tcW w:w="1875" w:type="dxa"/>
            <w:tcBorders>
              <w:top w:val="single" w:sz="6" w:space="0" w:color="auto"/>
              <w:left w:val="single" w:sz="6" w:space="0" w:color="auto"/>
              <w:bottom w:val="single" w:sz="6" w:space="0" w:color="auto"/>
              <w:right w:val="single" w:sz="4" w:space="0" w:color="auto"/>
            </w:tcBorders>
            <w:vAlign w:val="center"/>
          </w:tcPr>
          <w:p w14:paraId="568F06B1" w14:textId="77777777" w:rsidR="00217429" w:rsidRPr="005337E8" w:rsidRDefault="00217429">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48009854" w14:textId="77777777" w:rsidR="00217429" w:rsidRPr="005337E8" w:rsidRDefault="00217429">
            <w:pPr>
              <w:autoSpaceDE w:val="0"/>
              <w:autoSpaceDN w:val="0"/>
              <w:spacing w:line="360" w:lineRule="auto"/>
              <w:jc w:val="center"/>
              <w:rPr>
                <w:rFonts w:ascii="宋体" w:hAnsi="宋体" w:cs="仿宋_GB2312"/>
                <w:sz w:val="24"/>
              </w:rPr>
            </w:pPr>
          </w:p>
        </w:tc>
      </w:tr>
      <w:tr w:rsidR="00AF1DC5" w:rsidRPr="005337E8" w14:paraId="250D879C" w14:textId="77777777">
        <w:trPr>
          <w:cantSplit/>
          <w:trHeight w:val="177"/>
        </w:trPr>
        <w:tc>
          <w:tcPr>
            <w:tcW w:w="2235" w:type="dxa"/>
            <w:tcBorders>
              <w:top w:val="single" w:sz="6" w:space="0" w:color="auto"/>
              <w:left w:val="single" w:sz="6" w:space="0" w:color="auto"/>
              <w:bottom w:val="single" w:sz="6" w:space="0" w:color="auto"/>
              <w:right w:val="single" w:sz="6" w:space="0" w:color="auto"/>
            </w:tcBorders>
            <w:vAlign w:val="center"/>
          </w:tcPr>
          <w:p w14:paraId="1D78FC46"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其他资质情况</w:t>
            </w:r>
          </w:p>
        </w:tc>
        <w:tc>
          <w:tcPr>
            <w:tcW w:w="1875" w:type="dxa"/>
            <w:tcBorders>
              <w:top w:val="single" w:sz="6" w:space="0" w:color="auto"/>
              <w:left w:val="single" w:sz="6" w:space="0" w:color="auto"/>
              <w:bottom w:val="single" w:sz="6" w:space="0" w:color="auto"/>
              <w:right w:val="single" w:sz="4" w:space="0" w:color="auto"/>
            </w:tcBorders>
            <w:vAlign w:val="center"/>
          </w:tcPr>
          <w:p w14:paraId="4572BDE1" w14:textId="77777777" w:rsidR="00217429" w:rsidRPr="005337E8" w:rsidRDefault="00217429">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5DEB4045" w14:textId="77777777" w:rsidR="00217429" w:rsidRPr="005337E8" w:rsidRDefault="00217429">
            <w:pPr>
              <w:autoSpaceDE w:val="0"/>
              <w:autoSpaceDN w:val="0"/>
              <w:spacing w:line="360" w:lineRule="auto"/>
              <w:jc w:val="center"/>
              <w:rPr>
                <w:rFonts w:ascii="宋体" w:hAnsi="宋体" w:cs="仿宋_GB2312"/>
                <w:sz w:val="24"/>
              </w:rPr>
            </w:pPr>
          </w:p>
        </w:tc>
      </w:tr>
      <w:tr w:rsidR="00AF1DC5" w:rsidRPr="005337E8" w14:paraId="7219BCE8" w14:textId="77777777">
        <w:trPr>
          <w:cantSplit/>
          <w:trHeight w:val="169"/>
        </w:trPr>
        <w:tc>
          <w:tcPr>
            <w:tcW w:w="2235" w:type="dxa"/>
            <w:tcBorders>
              <w:top w:val="single" w:sz="6" w:space="0" w:color="auto"/>
              <w:left w:val="single" w:sz="6" w:space="0" w:color="auto"/>
              <w:bottom w:val="single" w:sz="6" w:space="0" w:color="auto"/>
              <w:right w:val="single" w:sz="6" w:space="0" w:color="auto"/>
            </w:tcBorders>
            <w:vAlign w:val="center"/>
          </w:tcPr>
          <w:p w14:paraId="13183EC5"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联系电话</w:t>
            </w:r>
          </w:p>
        </w:tc>
        <w:tc>
          <w:tcPr>
            <w:tcW w:w="1875" w:type="dxa"/>
            <w:tcBorders>
              <w:top w:val="single" w:sz="6" w:space="0" w:color="auto"/>
              <w:left w:val="single" w:sz="6" w:space="0" w:color="auto"/>
              <w:bottom w:val="single" w:sz="6" w:space="0" w:color="auto"/>
              <w:right w:val="single" w:sz="4" w:space="0" w:color="auto"/>
            </w:tcBorders>
            <w:vAlign w:val="center"/>
          </w:tcPr>
          <w:p w14:paraId="242CCFE7" w14:textId="77777777" w:rsidR="00217429" w:rsidRPr="005337E8" w:rsidRDefault="00217429">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66309D91" w14:textId="77777777" w:rsidR="00217429" w:rsidRPr="005337E8" w:rsidRDefault="00217429">
            <w:pPr>
              <w:autoSpaceDE w:val="0"/>
              <w:autoSpaceDN w:val="0"/>
              <w:spacing w:line="360" w:lineRule="auto"/>
              <w:jc w:val="center"/>
              <w:rPr>
                <w:rFonts w:ascii="宋体" w:hAnsi="宋体" w:cs="仿宋_GB2312"/>
                <w:sz w:val="24"/>
              </w:rPr>
            </w:pPr>
          </w:p>
        </w:tc>
      </w:tr>
    </w:tbl>
    <w:p w14:paraId="60710C70" w14:textId="77777777" w:rsidR="00217429" w:rsidRPr="005337E8" w:rsidRDefault="007D1D0E">
      <w:pPr>
        <w:autoSpaceDE w:val="0"/>
        <w:autoSpaceDN w:val="0"/>
        <w:spacing w:line="360" w:lineRule="auto"/>
        <w:rPr>
          <w:rFonts w:ascii="宋体" w:hAnsi="宋体" w:cs="仿宋_GB2312"/>
          <w:b/>
          <w:sz w:val="24"/>
        </w:rPr>
      </w:pPr>
      <w:r w:rsidRPr="005337E8">
        <w:rPr>
          <w:rFonts w:ascii="宋体" w:hAnsi="宋体" w:cs="仿宋_GB2312" w:hint="eastAsia"/>
          <w:b/>
          <w:sz w:val="24"/>
        </w:rPr>
        <w:t>注：须随表提交相应的证书复印件并注明所在投标技术文件页码。</w:t>
      </w:r>
    </w:p>
    <w:p w14:paraId="6BF6FDC6" w14:textId="77777777" w:rsidR="00217429" w:rsidRPr="005337E8" w:rsidRDefault="007D1D0E">
      <w:pPr>
        <w:autoSpaceDE w:val="0"/>
        <w:autoSpaceDN w:val="0"/>
        <w:spacing w:line="360" w:lineRule="auto"/>
        <w:rPr>
          <w:rFonts w:ascii="宋体" w:hAnsi="宋体" w:cs="仿宋_GB2312"/>
          <w:b/>
          <w:sz w:val="24"/>
        </w:rPr>
      </w:pPr>
      <w:r w:rsidRPr="005337E8">
        <w:rPr>
          <w:rFonts w:ascii="宋体" w:hAnsi="宋体" w:cs="仿宋_GB2312" w:hint="eastAsia"/>
          <w:b/>
          <w:sz w:val="24"/>
        </w:rPr>
        <w:t>附表B:本项目的项目小组人员情况表</w:t>
      </w:r>
      <w:r w:rsidRPr="005337E8">
        <w:rPr>
          <w:rFonts w:ascii="宋体" w:hAnsi="宋体" w:cs="仿宋_GB2312" w:hint="eastAsia"/>
          <w:sz w:val="24"/>
        </w:rPr>
        <w:t>（按此格式自制）</w:t>
      </w:r>
    </w:p>
    <w:tbl>
      <w:tblPr>
        <w:tblW w:w="0" w:type="auto"/>
        <w:tblInd w:w="108" w:type="dxa"/>
        <w:tblLayout w:type="fixed"/>
        <w:tblLook w:val="04A0" w:firstRow="1" w:lastRow="0" w:firstColumn="1" w:lastColumn="0" w:noHBand="0" w:noVBand="1"/>
      </w:tblPr>
      <w:tblGrid>
        <w:gridCol w:w="420"/>
        <w:gridCol w:w="787"/>
        <w:gridCol w:w="412"/>
        <w:gridCol w:w="586"/>
        <w:gridCol w:w="1035"/>
        <w:gridCol w:w="1080"/>
        <w:gridCol w:w="1080"/>
        <w:gridCol w:w="1260"/>
        <w:gridCol w:w="900"/>
        <w:gridCol w:w="1470"/>
      </w:tblGrid>
      <w:tr w:rsidR="00AF1DC5" w:rsidRPr="005337E8" w14:paraId="3ABC6A7D" w14:textId="77777777">
        <w:tc>
          <w:tcPr>
            <w:tcW w:w="420" w:type="dxa"/>
            <w:tcBorders>
              <w:top w:val="single" w:sz="6" w:space="0" w:color="auto"/>
              <w:left w:val="single" w:sz="6" w:space="0" w:color="auto"/>
              <w:bottom w:val="single" w:sz="6" w:space="0" w:color="auto"/>
              <w:right w:val="single" w:sz="6" w:space="0" w:color="auto"/>
            </w:tcBorders>
            <w:vAlign w:val="center"/>
          </w:tcPr>
          <w:p w14:paraId="7D729401"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14:paraId="2FA4ECF7"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65238A48"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14:paraId="1F7CE218"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14:paraId="14FA88D0"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14:paraId="6A5F6216"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14:paraId="6842CD9E"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14:paraId="65D70841"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14:paraId="056487FF"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14:paraId="7CC20811" w14:textId="77777777" w:rsidR="00217429" w:rsidRPr="005337E8" w:rsidRDefault="007D1D0E">
            <w:pPr>
              <w:autoSpaceDE w:val="0"/>
              <w:autoSpaceDN w:val="0"/>
              <w:spacing w:line="360" w:lineRule="auto"/>
              <w:jc w:val="center"/>
              <w:rPr>
                <w:rFonts w:ascii="宋体" w:hAnsi="宋体" w:cs="仿宋_GB2312"/>
                <w:sz w:val="24"/>
              </w:rPr>
            </w:pPr>
            <w:r w:rsidRPr="005337E8">
              <w:rPr>
                <w:rFonts w:ascii="宋体" w:hAnsi="宋体" w:cs="仿宋_GB2312" w:hint="eastAsia"/>
                <w:sz w:val="24"/>
              </w:rPr>
              <w:t>参与本项目的到位情况</w:t>
            </w:r>
          </w:p>
        </w:tc>
      </w:tr>
      <w:tr w:rsidR="00AF1DC5" w:rsidRPr="005337E8" w14:paraId="538AE06B" w14:textId="77777777">
        <w:trPr>
          <w:trHeight w:val="479"/>
        </w:trPr>
        <w:tc>
          <w:tcPr>
            <w:tcW w:w="420" w:type="dxa"/>
            <w:tcBorders>
              <w:top w:val="single" w:sz="6" w:space="0" w:color="auto"/>
              <w:left w:val="single" w:sz="6" w:space="0" w:color="auto"/>
              <w:bottom w:val="single" w:sz="6" w:space="0" w:color="auto"/>
              <w:right w:val="single" w:sz="6" w:space="0" w:color="auto"/>
            </w:tcBorders>
          </w:tcPr>
          <w:p w14:paraId="694E100E" w14:textId="77777777" w:rsidR="00217429" w:rsidRPr="005337E8" w:rsidRDefault="00217429">
            <w:pPr>
              <w:autoSpaceDE w:val="0"/>
              <w:autoSpaceDN w:val="0"/>
              <w:spacing w:line="360" w:lineRule="auto"/>
              <w:jc w:val="center"/>
              <w:rPr>
                <w:rFonts w:ascii="宋体" w:hAnsi="宋体"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72CAD056" w14:textId="77777777" w:rsidR="00217429" w:rsidRPr="005337E8" w:rsidRDefault="00217429">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69A7589E" w14:textId="77777777" w:rsidR="00217429" w:rsidRPr="005337E8" w:rsidRDefault="00217429">
            <w:pPr>
              <w:autoSpaceDE w:val="0"/>
              <w:autoSpaceDN w:val="0"/>
              <w:spacing w:line="360" w:lineRule="auto"/>
              <w:rPr>
                <w:rFonts w:ascii="宋体" w:hAnsi="宋体"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53FF9C75" w14:textId="77777777" w:rsidR="00217429" w:rsidRPr="005337E8" w:rsidRDefault="00217429">
            <w:pPr>
              <w:autoSpaceDE w:val="0"/>
              <w:autoSpaceDN w:val="0"/>
              <w:spacing w:line="360" w:lineRule="auto"/>
              <w:rPr>
                <w:rFonts w:ascii="宋体" w:hAnsi="宋体"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10222666"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0927CE21"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571B8EDF" w14:textId="77777777" w:rsidR="00217429" w:rsidRPr="005337E8" w:rsidRDefault="00217429">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5744D468" w14:textId="77777777" w:rsidR="00217429" w:rsidRPr="005337E8" w:rsidRDefault="00217429">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069579FE" w14:textId="77777777" w:rsidR="00217429" w:rsidRPr="005337E8" w:rsidRDefault="00217429">
            <w:pPr>
              <w:autoSpaceDE w:val="0"/>
              <w:autoSpaceDN w:val="0"/>
              <w:spacing w:line="360" w:lineRule="auto"/>
              <w:rPr>
                <w:rFonts w:ascii="宋体" w:hAnsi="宋体"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2F75C171" w14:textId="77777777" w:rsidR="00217429" w:rsidRPr="005337E8" w:rsidRDefault="00217429">
            <w:pPr>
              <w:autoSpaceDE w:val="0"/>
              <w:autoSpaceDN w:val="0"/>
              <w:spacing w:line="360" w:lineRule="auto"/>
              <w:rPr>
                <w:rFonts w:ascii="宋体" w:hAnsi="宋体" w:cs="仿宋_GB2312"/>
                <w:sz w:val="24"/>
              </w:rPr>
            </w:pPr>
          </w:p>
        </w:tc>
      </w:tr>
      <w:tr w:rsidR="00AF1DC5" w:rsidRPr="005337E8" w14:paraId="780020C6" w14:textId="77777777">
        <w:trPr>
          <w:trHeight w:val="473"/>
        </w:trPr>
        <w:tc>
          <w:tcPr>
            <w:tcW w:w="420" w:type="dxa"/>
            <w:tcBorders>
              <w:top w:val="single" w:sz="6" w:space="0" w:color="auto"/>
              <w:left w:val="single" w:sz="6" w:space="0" w:color="auto"/>
              <w:bottom w:val="single" w:sz="6" w:space="0" w:color="auto"/>
              <w:right w:val="single" w:sz="6" w:space="0" w:color="auto"/>
            </w:tcBorders>
          </w:tcPr>
          <w:p w14:paraId="11D056F2" w14:textId="77777777" w:rsidR="00217429" w:rsidRPr="005337E8" w:rsidRDefault="00217429">
            <w:pPr>
              <w:autoSpaceDE w:val="0"/>
              <w:autoSpaceDN w:val="0"/>
              <w:spacing w:line="360" w:lineRule="auto"/>
              <w:jc w:val="center"/>
              <w:rPr>
                <w:rFonts w:ascii="宋体" w:hAnsi="宋体"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00A42EE0" w14:textId="77777777" w:rsidR="00217429" w:rsidRPr="005337E8" w:rsidRDefault="00217429">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35A6FA41" w14:textId="77777777" w:rsidR="00217429" w:rsidRPr="005337E8" w:rsidRDefault="00217429">
            <w:pPr>
              <w:autoSpaceDE w:val="0"/>
              <w:autoSpaceDN w:val="0"/>
              <w:spacing w:line="360" w:lineRule="auto"/>
              <w:rPr>
                <w:rFonts w:ascii="宋体" w:hAnsi="宋体"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61DB4FE7" w14:textId="77777777" w:rsidR="00217429" w:rsidRPr="005337E8" w:rsidRDefault="00217429">
            <w:pPr>
              <w:autoSpaceDE w:val="0"/>
              <w:autoSpaceDN w:val="0"/>
              <w:spacing w:line="360" w:lineRule="auto"/>
              <w:rPr>
                <w:rFonts w:ascii="宋体" w:hAnsi="宋体"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35953061"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376DBC73" w14:textId="77777777" w:rsidR="00217429" w:rsidRPr="005337E8" w:rsidRDefault="00217429">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07E35EFF" w14:textId="77777777" w:rsidR="00217429" w:rsidRPr="005337E8" w:rsidRDefault="00217429">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38C02099" w14:textId="77777777" w:rsidR="00217429" w:rsidRPr="005337E8" w:rsidRDefault="00217429">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3DAF5DC1" w14:textId="77777777" w:rsidR="00217429" w:rsidRPr="005337E8" w:rsidRDefault="00217429">
            <w:pPr>
              <w:autoSpaceDE w:val="0"/>
              <w:autoSpaceDN w:val="0"/>
              <w:spacing w:line="360" w:lineRule="auto"/>
              <w:rPr>
                <w:rFonts w:ascii="宋体" w:hAnsi="宋体"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0BAC9C98" w14:textId="77777777" w:rsidR="00217429" w:rsidRPr="005337E8" w:rsidRDefault="00217429">
            <w:pPr>
              <w:autoSpaceDE w:val="0"/>
              <w:autoSpaceDN w:val="0"/>
              <w:spacing w:line="360" w:lineRule="auto"/>
              <w:rPr>
                <w:rFonts w:ascii="宋体" w:hAnsi="宋体" w:cs="仿宋_GB2312"/>
                <w:sz w:val="24"/>
              </w:rPr>
            </w:pPr>
          </w:p>
        </w:tc>
      </w:tr>
    </w:tbl>
    <w:p w14:paraId="37F6368E" w14:textId="77777777" w:rsidR="00217429" w:rsidRPr="005337E8" w:rsidRDefault="007D1D0E">
      <w:pPr>
        <w:spacing w:line="360" w:lineRule="auto"/>
        <w:rPr>
          <w:rFonts w:ascii="宋体" w:hAnsi="宋体" w:cs="仿宋_GB2312"/>
          <w:b/>
          <w:bCs/>
          <w:sz w:val="24"/>
        </w:rPr>
      </w:pPr>
      <w:r w:rsidRPr="005337E8">
        <w:rPr>
          <w:rFonts w:ascii="宋体" w:hAnsi="宋体" w:cs="仿宋_GB2312" w:hint="eastAsia"/>
          <w:b/>
          <w:sz w:val="24"/>
        </w:rPr>
        <w:t>注：投标人可按上述的格式自行编制，须随表提交相应的证书复印件并注明所在投标技术文件页码。</w:t>
      </w:r>
    </w:p>
    <w:p w14:paraId="7B97AB57" w14:textId="77777777" w:rsidR="00217429" w:rsidRPr="005337E8" w:rsidRDefault="007D1D0E">
      <w:pPr>
        <w:spacing w:line="360" w:lineRule="auto"/>
        <w:rPr>
          <w:rFonts w:ascii="宋体" w:hAnsi="宋体" w:cs="仿宋_GB2312"/>
          <w:b/>
          <w:bCs/>
          <w:sz w:val="24"/>
        </w:rPr>
      </w:pPr>
      <w:r w:rsidRPr="005337E8">
        <w:rPr>
          <w:rFonts w:ascii="宋体" w:hAnsi="宋体" w:cs="仿宋_GB2312" w:hint="eastAsia"/>
          <w:b/>
          <w:sz w:val="24"/>
        </w:rPr>
        <w:t>附表C:本项目的项目经理和小组人员近3个月交纳社保记录情况表</w:t>
      </w:r>
      <w:r w:rsidRPr="005337E8">
        <w:rPr>
          <w:rFonts w:ascii="宋体" w:hAnsi="宋体" w:cs="仿宋_GB2312" w:hint="eastAsia"/>
          <w:sz w:val="24"/>
        </w:rPr>
        <w:t>（以社保局缴纳凭证作附件）</w:t>
      </w:r>
    </w:p>
    <w:p w14:paraId="04952CEF" w14:textId="77777777" w:rsidR="00217429" w:rsidRPr="005337E8" w:rsidRDefault="007D1D0E">
      <w:pPr>
        <w:autoSpaceDE w:val="0"/>
        <w:autoSpaceDN w:val="0"/>
        <w:spacing w:line="360" w:lineRule="auto"/>
        <w:ind w:firstLineChars="1850" w:firstLine="4440"/>
        <w:rPr>
          <w:rFonts w:ascii="宋体" w:hAnsi="宋体" w:cs="仿宋_GB2312"/>
          <w:kern w:val="0"/>
          <w:sz w:val="24"/>
        </w:rPr>
      </w:pPr>
      <w:r w:rsidRPr="005337E8">
        <w:rPr>
          <w:rFonts w:ascii="宋体" w:hAnsi="宋体" w:cs="仿宋_GB2312" w:hint="eastAsia"/>
          <w:kern w:val="0"/>
          <w:sz w:val="24"/>
        </w:rPr>
        <w:t>投标人名称（电子签名）：</w:t>
      </w:r>
    </w:p>
    <w:p w14:paraId="69E977E8" w14:textId="77777777" w:rsidR="00217429" w:rsidRPr="005337E8" w:rsidRDefault="007D1D0E">
      <w:pPr>
        <w:autoSpaceDE w:val="0"/>
        <w:autoSpaceDN w:val="0"/>
        <w:spacing w:line="360" w:lineRule="auto"/>
        <w:rPr>
          <w:rFonts w:ascii="宋体" w:hAnsi="宋体" w:cs="仿宋_GB2312"/>
          <w:kern w:val="0"/>
          <w:sz w:val="24"/>
        </w:rPr>
      </w:pPr>
      <w:r w:rsidRPr="005337E8">
        <w:rPr>
          <w:rFonts w:ascii="宋体" w:hAnsi="宋体" w:cs="仿宋_GB2312" w:hint="eastAsia"/>
          <w:kern w:val="0"/>
          <w:sz w:val="24"/>
        </w:rPr>
        <w:t xml:space="preserve">                                     </w:t>
      </w:r>
      <w:r w:rsidRPr="005337E8">
        <w:rPr>
          <w:rFonts w:ascii="宋体" w:hAnsi="宋体" w:cs="仿宋_GB2312" w:hint="eastAsia"/>
          <w:kern w:val="0"/>
          <w:sz w:val="24"/>
          <w:lang w:val="zh-CN"/>
        </w:rPr>
        <w:t>日期：  年  月   日</w:t>
      </w:r>
    </w:p>
    <w:p w14:paraId="3CA9EA21" w14:textId="77777777" w:rsidR="00217429" w:rsidRPr="005337E8" w:rsidRDefault="00217429">
      <w:pPr>
        <w:spacing w:line="360" w:lineRule="auto"/>
        <w:jc w:val="center"/>
        <w:rPr>
          <w:rFonts w:ascii="宋体" w:hAnsi="宋体" w:cs="仿宋_GB2312"/>
          <w:b/>
          <w:bCs/>
          <w:sz w:val="32"/>
          <w:szCs w:val="32"/>
        </w:rPr>
      </w:pPr>
    </w:p>
    <w:p w14:paraId="5D87CE93" w14:textId="77777777" w:rsidR="00217429" w:rsidRPr="005337E8" w:rsidRDefault="00217429">
      <w:pPr>
        <w:pStyle w:val="NormalIndent1"/>
        <w:rPr>
          <w:rFonts w:ascii="Arial" w:eastAsia="黑体" w:hAnsi="Arial" w:cs="Arial"/>
          <w:snapToGrid w:val="0"/>
          <w:kern w:val="0"/>
          <w:szCs w:val="21"/>
        </w:rPr>
      </w:pPr>
    </w:p>
    <w:p w14:paraId="3E0CCE65" w14:textId="77777777" w:rsidR="00217429" w:rsidRPr="005337E8" w:rsidRDefault="007D1D0E">
      <w:pPr>
        <w:spacing w:line="360" w:lineRule="auto"/>
        <w:jc w:val="center"/>
        <w:rPr>
          <w:rFonts w:ascii="宋体" w:hAnsi="宋体" w:cs="仿宋_GB2312"/>
          <w:b/>
          <w:kern w:val="0"/>
          <w:sz w:val="32"/>
          <w:szCs w:val="32"/>
          <w:lang w:val="zh-CN"/>
        </w:rPr>
      </w:pPr>
      <w:r w:rsidRPr="005337E8">
        <w:rPr>
          <w:rFonts w:ascii="宋体" w:hAnsi="宋体" w:cs="仿宋_GB2312" w:hint="eastAsia"/>
          <w:b/>
          <w:bCs/>
          <w:sz w:val="32"/>
          <w:szCs w:val="32"/>
        </w:rPr>
        <w:lastRenderedPageBreak/>
        <w:t>十一、</w:t>
      </w:r>
      <w:r w:rsidRPr="005337E8">
        <w:rPr>
          <w:rFonts w:ascii="宋体" w:hAnsi="宋体" w:cs="仿宋_GB2312" w:hint="eastAsia"/>
          <w:b/>
          <w:kern w:val="0"/>
          <w:sz w:val="32"/>
          <w:szCs w:val="32"/>
          <w:lang w:val="zh-CN"/>
        </w:rPr>
        <w:t>优惠条件及特殊承诺</w:t>
      </w:r>
    </w:p>
    <w:p w14:paraId="0C56CF3D"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（由投标人根据采购需求自行编制）</w:t>
      </w:r>
    </w:p>
    <w:p w14:paraId="795902C4" w14:textId="77777777" w:rsidR="00217429" w:rsidRPr="005337E8" w:rsidRDefault="00217429">
      <w:pPr>
        <w:spacing w:line="360" w:lineRule="auto"/>
        <w:jc w:val="center"/>
        <w:rPr>
          <w:rFonts w:ascii="宋体" w:hAnsi="宋体" w:cs="仿宋_GB2312"/>
          <w:sz w:val="18"/>
          <w:szCs w:val="18"/>
        </w:rPr>
      </w:pPr>
    </w:p>
    <w:p w14:paraId="66CC0E77" w14:textId="77777777" w:rsidR="00217429" w:rsidRPr="005337E8" w:rsidRDefault="007D1D0E">
      <w:pPr>
        <w:autoSpaceDE w:val="0"/>
        <w:autoSpaceDN w:val="0"/>
        <w:spacing w:line="360" w:lineRule="auto"/>
        <w:ind w:firstLineChars="1850" w:firstLine="4440"/>
        <w:rPr>
          <w:rFonts w:ascii="宋体" w:hAnsi="宋体" w:cs="仿宋_GB2312"/>
          <w:kern w:val="0"/>
          <w:sz w:val="24"/>
        </w:rPr>
      </w:pPr>
      <w:r w:rsidRPr="005337E8">
        <w:rPr>
          <w:rFonts w:ascii="宋体" w:hAnsi="宋体" w:cs="仿宋_GB2312" w:hint="eastAsia"/>
          <w:kern w:val="0"/>
          <w:sz w:val="24"/>
        </w:rPr>
        <w:t>投标人名称（电子签名）：</w:t>
      </w:r>
    </w:p>
    <w:p w14:paraId="3D53CF69" w14:textId="77777777" w:rsidR="00217429" w:rsidRPr="005337E8" w:rsidRDefault="007D1D0E">
      <w:pPr>
        <w:autoSpaceDE w:val="0"/>
        <w:autoSpaceDN w:val="0"/>
        <w:spacing w:line="360" w:lineRule="auto"/>
        <w:ind w:firstLine="4440"/>
        <w:rPr>
          <w:rFonts w:ascii="宋体" w:hAnsi="宋体" w:cs="仿宋_GB2312"/>
          <w:kern w:val="0"/>
          <w:sz w:val="24"/>
          <w:lang w:val="zh-CN"/>
        </w:rPr>
      </w:pPr>
      <w:r w:rsidRPr="005337E8">
        <w:rPr>
          <w:rFonts w:ascii="宋体" w:hAnsi="宋体" w:cs="仿宋_GB2312" w:hint="eastAsia"/>
          <w:kern w:val="0"/>
          <w:sz w:val="24"/>
          <w:lang w:val="zh-CN"/>
        </w:rPr>
        <w:t>日期：  年  月   日</w:t>
      </w:r>
    </w:p>
    <w:p w14:paraId="5348C35D" w14:textId="77777777" w:rsidR="00217429" w:rsidRPr="005337E8" w:rsidRDefault="00217429">
      <w:pPr>
        <w:pStyle w:val="NormalIndent1"/>
        <w:ind w:firstLine="4440"/>
        <w:rPr>
          <w:rFonts w:ascii="Arial" w:eastAsia="黑体" w:hAnsi="Arial" w:cs="Arial"/>
          <w:snapToGrid w:val="0"/>
          <w:kern w:val="0"/>
          <w:szCs w:val="21"/>
        </w:rPr>
      </w:pPr>
    </w:p>
    <w:p w14:paraId="297BA6EB" w14:textId="77777777" w:rsidR="00217429" w:rsidRPr="005337E8" w:rsidRDefault="007D1D0E">
      <w:pPr>
        <w:spacing w:line="360" w:lineRule="auto"/>
        <w:jc w:val="center"/>
        <w:rPr>
          <w:rFonts w:ascii="宋体" w:hAnsi="宋体" w:cs="仿宋_GB2312"/>
          <w:b/>
          <w:kern w:val="0"/>
          <w:sz w:val="32"/>
          <w:szCs w:val="32"/>
          <w:lang w:val="zh-CN"/>
        </w:rPr>
      </w:pPr>
      <w:r w:rsidRPr="005337E8">
        <w:rPr>
          <w:rFonts w:ascii="宋体" w:hAnsi="宋体" w:cs="仿宋_GB2312" w:hint="eastAsia"/>
          <w:b/>
          <w:bCs/>
          <w:sz w:val="32"/>
          <w:szCs w:val="32"/>
        </w:rPr>
        <w:t>十二、</w:t>
      </w:r>
      <w:r w:rsidRPr="005337E8">
        <w:rPr>
          <w:rFonts w:ascii="宋体" w:hAnsi="宋体" w:cs="仿宋_GB2312" w:hint="eastAsia"/>
          <w:b/>
          <w:kern w:val="0"/>
          <w:sz w:val="32"/>
          <w:szCs w:val="32"/>
          <w:lang w:val="zh-CN"/>
        </w:rPr>
        <w:t>备品备件及供选择的配套零部件清单</w:t>
      </w:r>
    </w:p>
    <w:p w14:paraId="07BF60F0"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（由投标人根据采购需求自行编制）</w:t>
      </w:r>
    </w:p>
    <w:p w14:paraId="53F68950" w14:textId="77777777" w:rsidR="00217429" w:rsidRPr="005337E8" w:rsidRDefault="00217429">
      <w:pPr>
        <w:autoSpaceDE w:val="0"/>
        <w:autoSpaceDN w:val="0"/>
        <w:spacing w:line="360" w:lineRule="auto"/>
        <w:ind w:firstLineChars="1850" w:firstLine="4440"/>
        <w:rPr>
          <w:rFonts w:ascii="宋体" w:hAnsi="宋体" w:cs="仿宋_GB2312"/>
          <w:kern w:val="0"/>
          <w:sz w:val="24"/>
        </w:rPr>
      </w:pPr>
    </w:p>
    <w:p w14:paraId="33FEAFC2" w14:textId="77777777" w:rsidR="00217429" w:rsidRPr="005337E8" w:rsidRDefault="007D1D0E">
      <w:pPr>
        <w:autoSpaceDE w:val="0"/>
        <w:autoSpaceDN w:val="0"/>
        <w:spacing w:line="360" w:lineRule="auto"/>
        <w:ind w:firstLineChars="1850" w:firstLine="4440"/>
        <w:rPr>
          <w:rFonts w:ascii="宋体" w:hAnsi="宋体" w:cs="仿宋_GB2312"/>
          <w:kern w:val="0"/>
          <w:sz w:val="24"/>
        </w:rPr>
      </w:pPr>
      <w:r w:rsidRPr="005337E8">
        <w:rPr>
          <w:rFonts w:ascii="宋体" w:hAnsi="宋体" w:cs="仿宋_GB2312" w:hint="eastAsia"/>
          <w:kern w:val="0"/>
          <w:sz w:val="24"/>
        </w:rPr>
        <w:t>投标人名称（电子签名）：</w:t>
      </w:r>
    </w:p>
    <w:p w14:paraId="4CA97C51" w14:textId="77777777" w:rsidR="00217429" w:rsidRPr="005337E8" w:rsidRDefault="007D1D0E">
      <w:pPr>
        <w:autoSpaceDE w:val="0"/>
        <w:autoSpaceDN w:val="0"/>
        <w:spacing w:line="360" w:lineRule="auto"/>
        <w:ind w:firstLine="4440"/>
        <w:rPr>
          <w:rFonts w:ascii="宋体" w:hAnsi="宋体" w:cs="仿宋_GB2312"/>
          <w:kern w:val="0"/>
          <w:sz w:val="24"/>
          <w:lang w:val="zh-CN"/>
        </w:rPr>
      </w:pPr>
      <w:r w:rsidRPr="005337E8">
        <w:rPr>
          <w:rFonts w:ascii="宋体" w:hAnsi="宋体" w:cs="仿宋_GB2312" w:hint="eastAsia"/>
          <w:kern w:val="0"/>
          <w:sz w:val="24"/>
          <w:lang w:val="zh-CN"/>
        </w:rPr>
        <w:t>日期：  年  月   日</w:t>
      </w:r>
    </w:p>
    <w:p w14:paraId="1D131D46" w14:textId="77777777" w:rsidR="00217429" w:rsidRPr="005337E8" w:rsidRDefault="00217429">
      <w:pPr>
        <w:pStyle w:val="NormalIndent1"/>
        <w:ind w:firstLine="4440"/>
        <w:rPr>
          <w:rFonts w:ascii="Arial" w:eastAsia="黑体" w:hAnsi="Arial" w:cs="Arial"/>
          <w:snapToGrid w:val="0"/>
          <w:kern w:val="0"/>
          <w:szCs w:val="21"/>
        </w:rPr>
      </w:pPr>
    </w:p>
    <w:p w14:paraId="0156C4D9" w14:textId="77777777" w:rsidR="00217429" w:rsidRPr="005337E8" w:rsidRDefault="007D1D0E">
      <w:pPr>
        <w:spacing w:line="360" w:lineRule="auto"/>
        <w:jc w:val="center"/>
        <w:rPr>
          <w:rFonts w:ascii="宋体" w:hAnsi="宋体" w:cs="仿宋_GB2312"/>
          <w:b/>
          <w:kern w:val="0"/>
          <w:sz w:val="32"/>
          <w:szCs w:val="32"/>
          <w:lang w:val="zh-CN"/>
        </w:rPr>
      </w:pPr>
      <w:r w:rsidRPr="005337E8">
        <w:rPr>
          <w:rFonts w:ascii="宋体" w:hAnsi="宋体" w:cs="仿宋_GB2312" w:hint="eastAsia"/>
          <w:b/>
          <w:bCs/>
          <w:sz w:val="32"/>
          <w:szCs w:val="32"/>
        </w:rPr>
        <w:t>十三、</w:t>
      </w:r>
      <w:r w:rsidRPr="005337E8">
        <w:rPr>
          <w:rFonts w:ascii="宋体" w:hAnsi="宋体" w:cs="仿宋_GB2312" w:hint="eastAsia"/>
          <w:b/>
          <w:kern w:val="0"/>
          <w:sz w:val="32"/>
          <w:szCs w:val="32"/>
          <w:lang w:val="zh-CN"/>
        </w:rPr>
        <w:t>培训计划</w:t>
      </w:r>
    </w:p>
    <w:p w14:paraId="78CA7812"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（由投标人根据采购需求自行编制）</w:t>
      </w:r>
    </w:p>
    <w:p w14:paraId="0A6D3012" w14:textId="77777777" w:rsidR="00217429" w:rsidRPr="005337E8" w:rsidRDefault="007D1D0E">
      <w:pPr>
        <w:keepNext/>
        <w:autoSpaceDE w:val="0"/>
        <w:autoSpaceDN w:val="0"/>
        <w:spacing w:line="360" w:lineRule="auto"/>
        <w:ind w:firstLine="477"/>
        <w:jc w:val="left"/>
        <w:rPr>
          <w:rFonts w:ascii="宋体" w:hAnsi="宋体" w:cs="仿宋_GB2312"/>
          <w:b/>
          <w:sz w:val="24"/>
        </w:rPr>
      </w:pPr>
      <w:r w:rsidRPr="005337E8">
        <w:rPr>
          <w:rFonts w:ascii="宋体" w:hAnsi="宋体" w:cs="仿宋_GB2312" w:hint="eastAsia"/>
          <w:b/>
          <w:sz w:val="24"/>
        </w:rPr>
        <w:t>附表: 培训日程及费用</w:t>
      </w:r>
    </w:p>
    <w:tbl>
      <w:tblPr>
        <w:tblW w:w="0" w:type="auto"/>
        <w:tblInd w:w="120" w:type="dxa"/>
        <w:tblLayout w:type="fixed"/>
        <w:tblCellMar>
          <w:left w:w="120" w:type="dxa"/>
          <w:right w:w="120" w:type="dxa"/>
        </w:tblCellMar>
        <w:tblLook w:val="04A0" w:firstRow="1" w:lastRow="0" w:firstColumn="1" w:lastColumn="0" w:noHBand="0" w:noVBand="1"/>
      </w:tblPr>
      <w:tblGrid>
        <w:gridCol w:w="1806"/>
        <w:gridCol w:w="1254"/>
        <w:gridCol w:w="930"/>
        <w:gridCol w:w="953"/>
        <w:gridCol w:w="997"/>
        <w:gridCol w:w="1440"/>
        <w:gridCol w:w="1620"/>
      </w:tblGrid>
      <w:tr w:rsidR="00AF1DC5" w:rsidRPr="005337E8" w14:paraId="3179A2DD" w14:textId="77777777">
        <w:trPr>
          <w:trHeight w:val="764"/>
        </w:trPr>
        <w:tc>
          <w:tcPr>
            <w:tcW w:w="1806" w:type="dxa"/>
            <w:tcBorders>
              <w:top w:val="single" w:sz="6" w:space="0" w:color="auto"/>
              <w:left w:val="single" w:sz="6" w:space="0" w:color="auto"/>
              <w:bottom w:val="nil"/>
              <w:right w:val="nil"/>
            </w:tcBorders>
            <w:shd w:val="pct10" w:color="auto" w:fill="auto"/>
            <w:vAlign w:val="center"/>
          </w:tcPr>
          <w:p w14:paraId="19D9E65A" w14:textId="77777777" w:rsidR="00217429" w:rsidRPr="005337E8" w:rsidRDefault="007D1D0E">
            <w:pPr>
              <w:tabs>
                <w:tab w:val="center" w:pos="1690"/>
              </w:tabs>
              <w:suppressAutoHyphens/>
              <w:autoSpaceDE w:val="0"/>
              <w:autoSpaceDN w:val="0"/>
              <w:spacing w:line="360" w:lineRule="auto"/>
              <w:jc w:val="center"/>
              <w:rPr>
                <w:rFonts w:ascii="宋体" w:hAnsi="宋体" w:cs="仿宋_GB2312"/>
                <w:sz w:val="24"/>
              </w:rPr>
            </w:pPr>
            <w:r w:rsidRPr="005337E8">
              <w:rPr>
                <w:rFonts w:ascii="宋体" w:hAnsi="宋体"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14:paraId="5766CCEE" w14:textId="77777777" w:rsidR="00217429" w:rsidRPr="005337E8" w:rsidRDefault="007D1D0E">
            <w:pPr>
              <w:tabs>
                <w:tab w:val="center" w:pos="595"/>
              </w:tabs>
              <w:suppressAutoHyphens/>
              <w:autoSpaceDE w:val="0"/>
              <w:autoSpaceDN w:val="0"/>
              <w:spacing w:line="360" w:lineRule="auto"/>
              <w:jc w:val="center"/>
              <w:rPr>
                <w:rFonts w:ascii="宋体" w:hAnsi="宋体" w:cs="仿宋_GB2312"/>
                <w:sz w:val="24"/>
              </w:rPr>
            </w:pPr>
            <w:r w:rsidRPr="005337E8">
              <w:rPr>
                <w:rFonts w:ascii="宋体" w:hAnsi="宋体"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14:paraId="1DD0B62E" w14:textId="77777777" w:rsidR="00217429" w:rsidRPr="005337E8" w:rsidRDefault="007D1D0E">
            <w:pPr>
              <w:tabs>
                <w:tab w:val="center" w:pos="595"/>
              </w:tabs>
              <w:suppressAutoHyphens/>
              <w:autoSpaceDE w:val="0"/>
              <w:autoSpaceDN w:val="0"/>
              <w:spacing w:line="360" w:lineRule="auto"/>
              <w:jc w:val="center"/>
              <w:rPr>
                <w:rFonts w:ascii="宋体" w:hAnsi="宋体" w:cs="仿宋_GB2312"/>
                <w:sz w:val="24"/>
              </w:rPr>
            </w:pPr>
            <w:r w:rsidRPr="005337E8">
              <w:rPr>
                <w:rFonts w:ascii="宋体" w:hAnsi="宋体"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14:paraId="6AE9D5E1" w14:textId="77777777" w:rsidR="00217429" w:rsidRPr="005337E8" w:rsidRDefault="007D1D0E">
            <w:pPr>
              <w:tabs>
                <w:tab w:val="center" w:pos="1028"/>
              </w:tabs>
              <w:suppressAutoHyphens/>
              <w:autoSpaceDE w:val="0"/>
              <w:autoSpaceDN w:val="0"/>
              <w:spacing w:line="360" w:lineRule="auto"/>
              <w:jc w:val="center"/>
              <w:rPr>
                <w:rFonts w:ascii="宋体" w:hAnsi="宋体" w:cs="仿宋_GB2312"/>
                <w:sz w:val="24"/>
              </w:rPr>
            </w:pPr>
            <w:r w:rsidRPr="005337E8">
              <w:rPr>
                <w:rFonts w:ascii="宋体" w:hAnsi="宋体"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14:paraId="27BF0A68" w14:textId="77777777" w:rsidR="00217429" w:rsidRPr="005337E8" w:rsidRDefault="007D1D0E">
            <w:pPr>
              <w:tabs>
                <w:tab w:val="center" w:pos="595"/>
              </w:tabs>
              <w:suppressAutoHyphens/>
              <w:autoSpaceDE w:val="0"/>
              <w:autoSpaceDN w:val="0"/>
              <w:spacing w:line="360" w:lineRule="auto"/>
              <w:jc w:val="center"/>
              <w:rPr>
                <w:rFonts w:ascii="宋体" w:hAnsi="宋体" w:cs="仿宋_GB2312"/>
                <w:sz w:val="24"/>
              </w:rPr>
            </w:pPr>
            <w:r w:rsidRPr="005337E8">
              <w:rPr>
                <w:rFonts w:ascii="宋体" w:hAnsi="宋体"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14:paraId="66FF0062" w14:textId="77777777" w:rsidR="00217429" w:rsidRPr="005337E8" w:rsidRDefault="007D1D0E">
            <w:pPr>
              <w:tabs>
                <w:tab w:val="center" w:pos="520"/>
              </w:tabs>
              <w:suppressAutoHyphens/>
              <w:autoSpaceDE w:val="0"/>
              <w:autoSpaceDN w:val="0"/>
              <w:spacing w:line="360" w:lineRule="auto"/>
              <w:jc w:val="center"/>
              <w:rPr>
                <w:rFonts w:ascii="宋体" w:hAnsi="宋体" w:cs="仿宋_GB2312"/>
                <w:sz w:val="24"/>
              </w:rPr>
            </w:pPr>
            <w:r w:rsidRPr="005337E8">
              <w:rPr>
                <w:rFonts w:ascii="宋体" w:hAnsi="宋体"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14:paraId="5FBEB02D" w14:textId="77777777" w:rsidR="00217429" w:rsidRPr="005337E8" w:rsidRDefault="007D1D0E">
            <w:pPr>
              <w:suppressAutoHyphens/>
              <w:autoSpaceDE w:val="0"/>
              <w:autoSpaceDN w:val="0"/>
              <w:spacing w:line="360" w:lineRule="auto"/>
              <w:jc w:val="center"/>
              <w:rPr>
                <w:rFonts w:ascii="宋体" w:hAnsi="宋体" w:cs="仿宋_GB2312"/>
                <w:sz w:val="24"/>
              </w:rPr>
            </w:pPr>
            <w:r w:rsidRPr="005337E8">
              <w:rPr>
                <w:rFonts w:ascii="宋体" w:hAnsi="宋体" w:cs="仿宋_GB2312" w:hint="eastAsia"/>
                <w:sz w:val="24"/>
              </w:rPr>
              <w:t>课程费用</w:t>
            </w:r>
          </w:p>
        </w:tc>
      </w:tr>
      <w:tr w:rsidR="00AF1DC5" w:rsidRPr="005337E8" w14:paraId="20417AA4" w14:textId="77777777">
        <w:trPr>
          <w:trHeight w:val="281"/>
        </w:trPr>
        <w:tc>
          <w:tcPr>
            <w:tcW w:w="1806" w:type="dxa"/>
            <w:tcBorders>
              <w:top w:val="single" w:sz="6" w:space="0" w:color="auto"/>
              <w:left w:val="single" w:sz="6" w:space="0" w:color="auto"/>
              <w:bottom w:val="nil"/>
              <w:right w:val="nil"/>
            </w:tcBorders>
          </w:tcPr>
          <w:p w14:paraId="2269BD12" w14:textId="77777777" w:rsidR="00217429" w:rsidRPr="005337E8" w:rsidRDefault="00217429">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宋体" w:hAnsi="宋体" w:cs="仿宋_GB2312"/>
                <w:sz w:val="24"/>
              </w:rPr>
            </w:pPr>
          </w:p>
        </w:tc>
        <w:tc>
          <w:tcPr>
            <w:tcW w:w="1254" w:type="dxa"/>
            <w:tcBorders>
              <w:top w:val="single" w:sz="6" w:space="0" w:color="auto"/>
              <w:left w:val="single" w:sz="6" w:space="0" w:color="auto"/>
              <w:bottom w:val="nil"/>
              <w:right w:val="single" w:sz="6" w:space="0" w:color="auto"/>
            </w:tcBorders>
          </w:tcPr>
          <w:p w14:paraId="4D872BA3" w14:textId="77777777" w:rsidR="00217429" w:rsidRPr="005337E8" w:rsidRDefault="0021742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30" w:type="dxa"/>
            <w:tcBorders>
              <w:top w:val="single" w:sz="6" w:space="0" w:color="auto"/>
              <w:left w:val="single" w:sz="6" w:space="0" w:color="auto"/>
              <w:bottom w:val="nil"/>
              <w:right w:val="nil"/>
            </w:tcBorders>
          </w:tcPr>
          <w:p w14:paraId="55A1ECB9" w14:textId="77777777" w:rsidR="00217429" w:rsidRPr="005337E8" w:rsidRDefault="0021742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53" w:type="dxa"/>
            <w:tcBorders>
              <w:top w:val="single" w:sz="6" w:space="0" w:color="auto"/>
              <w:left w:val="single" w:sz="6" w:space="0" w:color="auto"/>
              <w:bottom w:val="nil"/>
              <w:right w:val="nil"/>
            </w:tcBorders>
          </w:tcPr>
          <w:p w14:paraId="40034D40" w14:textId="77777777" w:rsidR="00217429" w:rsidRPr="005337E8" w:rsidRDefault="00217429">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宋体" w:hAnsi="宋体" w:cs="仿宋_GB2312"/>
                <w:sz w:val="24"/>
              </w:rPr>
            </w:pPr>
          </w:p>
        </w:tc>
        <w:tc>
          <w:tcPr>
            <w:tcW w:w="997" w:type="dxa"/>
            <w:tcBorders>
              <w:top w:val="single" w:sz="6" w:space="0" w:color="auto"/>
              <w:left w:val="single" w:sz="6" w:space="0" w:color="auto"/>
              <w:bottom w:val="nil"/>
              <w:right w:val="nil"/>
            </w:tcBorders>
          </w:tcPr>
          <w:p w14:paraId="59B75422" w14:textId="77777777" w:rsidR="00217429" w:rsidRPr="005337E8" w:rsidRDefault="00217429">
            <w:pPr>
              <w:tabs>
                <w:tab w:val="left" w:pos="440"/>
                <w:tab w:val="left" w:pos="1154"/>
                <w:tab w:val="left" w:pos="1936"/>
                <w:tab w:val="left" w:pos="2368"/>
              </w:tabs>
              <w:suppressAutoHyphens/>
              <w:autoSpaceDE w:val="0"/>
              <w:autoSpaceDN w:val="0"/>
              <w:spacing w:line="360" w:lineRule="auto"/>
              <w:rPr>
                <w:rFonts w:ascii="宋体" w:hAnsi="宋体" w:cs="仿宋_GB2312"/>
                <w:sz w:val="24"/>
              </w:rPr>
            </w:pPr>
          </w:p>
        </w:tc>
        <w:tc>
          <w:tcPr>
            <w:tcW w:w="1440" w:type="dxa"/>
            <w:tcBorders>
              <w:top w:val="single" w:sz="6" w:space="0" w:color="auto"/>
              <w:left w:val="single" w:sz="6" w:space="0" w:color="auto"/>
              <w:bottom w:val="nil"/>
              <w:right w:val="nil"/>
            </w:tcBorders>
          </w:tcPr>
          <w:p w14:paraId="69238BEB" w14:textId="77777777" w:rsidR="00217429" w:rsidRPr="005337E8" w:rsidRDefault="00217429">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宋体" w:hAnsi="宋体" w:cs="仿宋_GB2312"/>
                <w:sz w:val="24"/>
              </w:rPr>
            </w:pPr>
          </w:p>
        </w:tc>
        <w:tc>
          <w:tcPr>
            <w:tcW w:w="1620" w:type="dxa"/>
            <w:tcBorders>
              <w:top w:val="single" w:sz="6" w:space="0" w:color="auto"/>
              <w:left w:val="single" w:sz="6" w:space="0" w:color="auto"/>
              <w:bottom w:val="nil"/>
              <w:right w:val="single" w:sz="6" w:space="0" w:color="auto"/>
            </w:tcBorders>
          </w:tcPr>
          <w:p w14:paraId="13BBA1F9" w14:textId="77777777" w:rsidR="00217429" w:rsidRPr="005337E8" w:rsidRDefault="00217429">
            <w:pPr>
              <w:suppressAutoHyphens/>
              <w:autoSpaceDE w:val="0"/>
              <w:autoSpaceDN w:val="0"/>
              <w:spacing w:line="360" w:lineRule="auto"/>
              <w:rPr>
                <w:rFonts w:ascii="宋体" w:hAnsi="宋体" w:cs="仿宋_GB2312"/>
                <w:sz w:val="24"/>
              </w:rPr>
            </w:pPr>
          </w:p>
        </w:tc>
      </w:tr>
      <w:tr w:rsidR="00AF1DC5" w:rsidRPr="005337E8" w14:paraId="41A21BB7" w14:textId="77777777">
        <w:trPr>
          <w:trHeight w:val="273"/>
        </w:trPr>
        <w:tc>
          <w:tcPr>
            <w:tcW w:w="1806" w:type="dxa"/>
            <w:tcBorders>
              <w:top w:val="single" w:sz="6" w:space="0" w:color="auto"/>
              <w:left w:val="single" w:sz="6" w:space="0" w:color="auto"/>
              <w:bottom w:val="nil"/>
              <w:right w:val="nil"/>
            </w:tcBorders>
          </w:tcPr>
          <w:p w14:paraId="0B0AAD5D" w14:textId="77777777" w:rsidR="00217429" w:rsidRPr="005337E8" w:rsidRDefault="00217429">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宋体" w:hAnsi="宋体" w:cs="仿宋_GB2312"/>
                <w:sz w:val="24"/>
              </w:rPr>
            </w:pPr>
          </w:p>
        </w:tc>
        <w:tc>
          <w:tcPr>
            <w:tcW w:w="1254" w:type="dxa"/>
            <w:tcBorders>
              <w:top w:val="single" w:sz="6" w:space="0" w:color="auto"/>
              <w:left w:val="single" w:sz="6" w:space="0" w:color="auto"/>
              <w:bottom w:val="nil"/>
              <w:right w:val="single" w:sz="6" w:space="0" w:color="auto"/>
            </w:tcBorders>
          </w:tcPr>
          <w:p w14:paraId="33A97CB6" w14:textId="77777777" w:rsidR="00217429" w:rsidRPr="005337E8" w:rsidRDefault="0021742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30" w:type="dxa"/>
            <w:tcBorders>
              <w:top w:val="single" w:sz="6" w:space="0" w:color="auto"/>
              <w:left w:val="single" w:sz="6" w:space="0" w:color="auto"/>
              <w:bottom w:val="nil"/>
              <w:right w:val="nil"/>
            </w:tcBorders>
          </w:tcPr>
          <w:p w14:paraId="0822273D" w14:textId="77777777" w:rsidR="00217429" w:rsidRPr="005337E8" w:rsidRDefault="0021742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53" w:type="dxa"/>
            <w:tcBorders>
              <w:top w:val="single" w:sz="6" w:space="0" w:color="auto"/>
              <w:left w:val="single" w:sz="6" w:space="0" w:color="auto"/>
              <w:bottom w:val="nil"/>
              <w:right w:val="nil"/>
            </w:tcBorders>
          </w:tcPr>
          <w:p w14:paraId="21480FD3" w14:textId="77777777" w:rsidR="00217429" w:rsidRPr="005337E8" w:rsidRDefault="00217429">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宋体" w:hAnsi="宋体" w:cs="仿宋_GB2312"/>
                <w:sz w:val="24"/>
              </w:rPr>
            </w:pPr>
          </w:p>
        </w:tc>
        <w:tc>
          <w:tcPr>
            <w:tcW w:w="997" w:type="dxa"/>
            <w:tcBorders>
              <w:top w:val="single" w:sz="6" w:space="0" w:color="auto"/>
              <w:left w:val="single" w:sz="6" w:space="0" w:color="auto"/>
              <w:bottom w:val="nil"/>
              <w:right w:val="nil"/>
            </w:tcBorders>
          </w:tcPr>
          <w:p w14:paraId="6493E220" w14:textId="77777777" w:rsidR="00217429" w:rsidRPr="005337E8" w:rsidRDefault="00217429">
            <w:pPr>
              <w:tabs>
                <w:tab w:val="left" w:pos="440"/>
                <w:tab w:val="left" w:pos="1154"/>
                <w:tab w:val="left" w:pos="1936"/>
                <w:tab w:val="left" w:pos="2368"/>
              </w:tabs>
              <w:suppressAutoHyphens/>
              <w:autoSpaceDE w:val="0"/>
              <w:autoSpaceDN w:val="0"/>
              <w:spacing w:line="360" w:lineRule="auto"/>
              <w:rPr>
                <w:rFonts w:ascii="宋体" w:hAnsi="宋体" w:cs="仿宋_GB2312"/>
                <w:sz w:val="24"/>
              </w:rPr>
            </w:pPr>
          </w:p>
        </w:tc>
        <w:tc>
          <w:tcPr>
            <w:tcW w:w="1440" w:type="dxa"/>
            <w:tcBorders>
              <w:top w:val="single" w:sz="6" w:space="0" w:color="auto"/>
              <w:left w:val="single" w:sz="6" w:space="0" w:color="auto"/>
              <w:bottom w:val="nil"/>
              <w:right w:val="nil"/>
            </w:tcBorders>
          </w:tcPr>
          <w:p w14:paraId="1856C29D" w14:textId="77777777" w:rsidR="00217429" w:rsidRPr="005337E8" w:rsidRDefault="00217429">
            <w:pPr>
              <w:tabs>
                <w:tab w:val="left" w:pos="7"/>
              </w:tabs>
              <w:suppressAutoHyphens/>
              <w:autoSpaceDE w:val="0"/>
              <w:autoSpaceDN w:val="0"/>
              <w:spacing w:line="360" w:lineRule="auto"/>
              <w:rPr>
                <w:rFonts w:ascii="宋体" w:hAnsi="宋体" w:cs="仿宋_GB2312"/>
                <w:sz w:val="24"/>
              </w:rPr>
            </w:pPr>
          </w:p>
        </w:tc>
        <w:tc>
          <w:tcPr>
            <w:tcW w:w="1620" w:type="dxa"/>
            <w:tcBorders>
              <w:top w:val="single" w:sz="6" w:space="0" w:color="auto"/>
              <w:left w:val="single" w:sz="6" w:space="0" w:color="auto"/>
              <w:bottom w:val="nil"/>
              <w:right w:val="single" w:sz="6" w:space="0" w:color="auto"/>
            </w:tcBorders>
          </w:tcPr>
          <w:p w14:paraId="5374C478" w14:textId="77777777" w:rsidR="00217429" w:rsidRPr="005337E8" w:rsidRDefault="00217429">
            <w:pPr>
              <w:suppressAutoHyphens/>
              <w:autoSpaceDE w:val="0"/>
              <w:autoSpaceDN w:val="0"/>
              <w:spacing w:line="360" w:lineRule="auto"/>
              <w:rPr>
                <w:rFonts w:ascii="宋体" w:hAnsi="宋体" w:cs="仿宋_GB2312"/>
                <w:sz w:val="24"/>
              </w:rPr>
            </w:pPr>
          </w:p>
        </w:tc>
      </w:tr>
      <w:tr w:rsidR="00AF1DC5" w:rsidRPr="005337E8" w14:paraId="50ECA82F" w14:textId="77777777">
        <w:trPr>
          <w:trHeight w:val="110"/>
        </w:trPr>
        <w:tc>
          <w:tcPr>
            <w:tcW w:w="1806" w:type="dxa"/>
            <w:tcBorders>
              <w:top w:val="single" w:sz="6" w:space="0" w:color="auto"/>
              <w:left w:val="single" w:sz="6" w:space="0" w:color="auto"/>
              <w:bottom w:val="single" w:sz="6" w:space="0" w:color="auto"/>
              <w:right w:val="single" w:sz="6" w:space="0" w:color="auto"/>
            </w:tcBorders>
            <w:vAlign w:val="center"/>
          </w:tcPr>
          <w:p w14:paraId="030E1972" w14:textId="77777777" w:rsidR="00217429" w:rsidRPr="005337E8" w:rsidRDefault="007D1D0E">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宋体" w:hAnsi="宋体" w:cs="仿宋_GB2312"/>
                <w:sz w:val="24"/>
              </w:rPr>
            </w:pPr>
            <w:r w:rsidRPr="005337E8">
              <w:rPr>
                <w:rFonts w:ascii="宋体" w:hAnsi="宋体"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14:paraId="4EF2D559" w14:textId="77777777" w:rsidR="00217429" w:rsidRPr="005337E8" w:rsidRDefault="0021742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30" w:type="dxa"/>
            <w:tcBorders>
              <w:top w:val="single" w:sz="6" w:space="0" w:color="auto"/>
              <w:left w:val="single" w:sz="6" w:space="0" w:color="auto"/>
              <w:bottom w:val="single" w:sz="6" w:space="0" w:color="auto"/>
              <w:right w:val="single" w:sz="6" w:space="0" w:color="auto"/>
            </w:tcBorders>
          </w:tcPr>
          <w:p w14:paraId="54EF943F" w14:textId="77777777" w:rsidR="00217429" w:rsidRPr="005337E8" w:rsidRDefault="0021742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53" w:type="dxa"/>
            <w:tcBorders>
              <w:top w:val="single" w:sz="6" w:space="0" w:color="auto"/>
              <w:left w:val="single" w:sz="6" w:space="0" w:color="auto"/>
              <w:bottom w:val="single" w:sz="6" w:space="0" w:color="auto"/>
              <w:right w:val="single" w:sz="6" w:space="0" w:color="auto"/>
            </w:tcBorders>
          </w:tcPr>
          <w:p w14:paraId="0617085C" w14:textId="77777777" w:rsidR="00217429" w:rsidRPr="005337E8" w:rsidRDefault="00217429">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宋体" w:hAnsi="宋体" w:cs="仿宋_GB2312"/>
                <w:sz w:val="24"/>
              </w:rPr>
            </w:pPr>
          </w:p>
        </w:tc>
        <w:tc>
          <w:tcPr>
            <w:tcW w:w="997" w:type="dxa"/>
            <w:tcBorders>
              <w:top w:val="single" w:sz="6" w:space="0" w:color="auto"/>
              <w:left w:val="single" w:sz="6" w:space="0" w:color="auto"/>
              <w:bottom w:val="single" w:sz="6" w:space="0" w:color="auto"/>
              <w:right w:val="single" w:sz="6" w:space="0" w:color="auto"/>
            </w:tcBorders>
          </w:tcPr>
          <w:p w14:paraId="3CA8723C" w14:textId="77777777" w:rsidR="00217429" w:rsidRPr="005337E8" w:rsidRDefault="00217429">
            <w:pPr>
              <w:tabs>
                <w:tab w:val="left" w:pos="440"/>
                <w:tab w:val="left" w:pos="1154"/>
                <w:tab w:val="left" w:pos="1936"/>
                <w:tab w:val="left" w:pos="2368"/>
              </w:tabs>
              <w:suppressAutoHyphens/>
              <w:autoSpaceDE w:val="0"/>
              <w:autoSpaceDN w:val="0"/>
              <w:spacing w:line="360" w:lineRule="auto"/>
              <w:rPr>
                <w:rFonts w:ascii="宋体" w:hAnsi="宋体" w:cs="仿宋_GB2312"/>
                <w:sz w:val="24"/>
              </w:rPr>
            </w:pPr>
          </w:p>
        </w:tc>
        <w:tc>
          <w:tcPr>
            <w:tcW w:w="1440" w:type="dxa"/>
            <w:tcBorders>
              <w:top w:val="single" w:sz="6" w:space="0" w:color="auto"/>
              <w:left w:val="single" w:sz="6" w:space="0" w:color="auto"/>
              <w:bottom w:val="single" w:sz="6" w:space="0" w:color="auto"/>
              <w:right w:val="single" w:sz="6" w:space="0" w:color="auto"/>
            </w:tcBorders>
          </w:tcPr>
          <w:p w14:paraId="25334635" w14:textId="77777777" w:rsidR="00217429" w:rsidRPr="005337E8" w:rsidRDefault="00217429">
            <w:pPr>
              <w:tabs>
                <w:tab w:val="left" w:pos="7"/>
              </w:tabs>
              <w:suppressAutoHyphens/>
              <w:autoSpaceDE w:val="0"/>
              <w:autoSpaceDN w:val="0"/>
              <w:spacing w:line="360" w:lineRule="auto"/>
              <w:rPr>
                <w:rFonts w:ascii="宋体" w:hAnsi="宋体" w:cs="仿宋_GB2312"/>
                <w:sz w:val="24"/>
              </w:rPr>
            </w:pPr>
          </w:p>
        </w:tc>
        <w:tc>
          <w:tcPr>
            <w:tcW w:w="1620" w:type="dxa"/>
            <w:tcBorders>
              <w:top w:val="single" w:sz="6" w:space="0" w:color="auto"/>
              <w:left w:val="single" w:sz="6" w:space="0" w:color="auto"/>
              <w:bottom w:val="single" w:sz="6" w:space="0" w:color="auto"/>
              <w:right w:val="single" w:sz="6" w:space="0" w:color="auto"/>
            </w:tcBorders>
          </w:tcPr>
          <w:p w14:paraId="3B193400" w14:textId="77777777" w:rsidR="00217429" w:rsidRPr="005337E8" w:rsidRDefault="00217429">
            <w:pPr>
              <w:suppressAutoHyphens/>
              <w:autoSpaceDE w:val="0"/>
              <w:autoSpaceDN w:val="0"/>
              <w:spacing w:line="360" w:lineRule="auto"/>
              <w:rPr>
                <w:rFonts w:ascii="宋体" w:hAnsi="宋体" w:cs="仿宋_GB2312"/>
                <w:sz w:val="24"/>
              </w:rPr>
            </w:pPr>
          </w:p>
        </w:tc>
      </w:tr>
    </w:tbl>
    <w:p w14:paraId="21FCF828" w14:textId="77777777" w:rsidR="00217429" w:rsidRPr="005337E8" w:rsidRDefault="007D1D0E">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宋体" w:hAnsi="宋体" w:cs="仿宋_GB2312"/>
          <w:sz w:val="24"/>
        </w:rPr>
      </w:pPr>
      <w:r w:rsidRPr="005337E8">
        <w:rPr>
          <w:rFonts w:ascii="宋体" w:hAnsi="宋体" w:cs="仿宋_GB2312" w:hint="eastAsia"/>
          <w:sz w:val="24"/>
        </w:rPr>
        <w:t>注解:A</w:t>
      </w:r>
      <w:r w:rsidRPr="005337E8">
        <w:rPr>
          <w:rFonts w:ascii="宋体" w:hAnsi="宋体" w:cs="仿宋_GB2312" w:hint="eastAsia"/>
          <w:sz w:val="24"/>
        </w:rPr>
        <w:tab/>
        <w:t>课程清单按时间顺序排列，并提供以下详细资料：</w:t>
      </w:r>
    </w:p>
    <w:p w14:paraId="00C8CB49" w14:textId="77777777" w:rsidR="00217429" w:rsidRPr="005337E8" w:rsidRDefault="007D1D0E">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宋体" w:hAnsi="宋体" w:cs="仿宋_GB2312"/>
          <w:sz w:val="24"/>
        </w:rPr>
      </w:pPr>
      <w:r w:rsidRPr="005337E8">
        <w:rPr>
          <w:rFonts w:ascii="宋体" w:hAnsi="宋体" w:cs="仿宋_GB2312" w:hint="eastAsia"/>
          <w:sz w:val="24"/>
        </w:rPr>
        <w:t>课程概要</w:t>
      </w:r>
    </w:p>
    <w:p w14:paraId="322B5E33" w14:textId="77777777" w:rsidR="00217429" w:rsidRPr="005337E8" w:rsidRDefault="007D1D0E">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宋体" w:hAnsi="宋体" w:cs="仿宋_GB2312"/>
          <w:sz w:val="24"/>
        </w:rPr>
      </w:pPr>
      <w:r w:rsidRPr="005337E8">
        <w:rPr>
          <w:rFonts w:ascii="宋体" w:hAnsi="宋体" w:cs="仿宋_GB2312" w:hint="eastAsia"/>
          <w:sz w:val="24"/>
        </w:rPr>
        <w:t>课程目的</w:t>
      </w:r>
    </w:p>
    <w:p w14:paraId="44C9AA96" w14:textId="77777777" w:rsidR="00217429" w:rsidRPr="005337E8" w:rsidRDefault="007D1D0E">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宋体" w:hAnsi="宋体" w:cs="仿宋_GB2312"/>
          <w:sz w:val="24"/>
        </w:rPr>
      </w:pPr>
      <w:r w:rsidRPr="005337E8">
        <w:rPr>
          <w:rFonts w:ascii="宋体" w:hAnsi="宋体" w:cs="仿宋_GB2312" w:hint="eastAsia"/>
          <w:sz w:val="24"/>
        </w:rPr>
        <w:t>教学方式</w:t>
      </w:r>
    </w:p>
    <w:p w14:paraId="07A21C97" w14:textId="77777777" w:rsidR="00217429" w:rsidRPr="005337E8" w:rsidRDefault="007D1D0E">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宋体" w:hAnsi="宋体" w:cs="仿宋_GB2312"/>
          <w:sz w:val="24"/>
        </w:rPr>
      </w:pPr>
      <w:r w:rsidRPr="005337E8">
        <w:rPr>
          <w:rFonts w:ascii="宋体" w:hAnsi="宋体" w:cs="仿宋_GB2312" w:hint="eastAsia"/>
          <w:sz w:val="24"/>
        </w:rPr>
        <w:t>先决条件</w:t>
      </w:r>
    </w:p>
    <w:p w14:paraId="712F91C9" w14:textId="77777777" w:rsidR="00217429" w:rsidRPr="005337E8" w:rsidRDefault="007D1D0E">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宋体" w:hAnsi="宋体" w:cs="仿宋_GB2312"/>
          <w:sz w:val="24"/>
        </w:rPr>
      </w:pPr>
      <w:r w:rsidRPr="005337E8">
        <w:rPr>
          <w:rFonts w:ascii="宋体" w:hAnsi="宋体" w:cs="仿宋_GB2312" w:hint="eastAsia"/>
          <w:sz w:val="24"/>
        </w:rPr>
        <w:t>教材目录</w:t>
      </w:r>
    </w:p>
    <w:p w14:paraId="48F8D06B" w14:textId="77777777" w:rsidR="00217429" w:rsidRPr="005337E8" w:rsidRDefault="007D1D0E">
      <w:pPr>
        <w:autoSpaceDE w:val="0"/>
        <w:autoSpaceDN w:val="0"/>
        <w:spacing w:line="360" w:lineRule="auto"/>
        <w:rPr>
          <w:rFonts w:ascii="宋体" w:hAnsi="宋体" w:cs="仿宋_GB2312"/>
          <w:sz w:val="24"/>
        </w:rPr>
      </w:pPr>
      <w:r w:rsidRPr="005337E8">
        <w:rPr>
          <w:rFonts w:ascii="宋体" w:hAnsi="宋体" w:cs="仿宋_GB2312" w:hint="eastAsia"/>
          <w:sz w:val="24"/>
        </w:rPr>
        <w:t>B  按照附表A提供授课教师的简历</w:t>
      </w:r>
    </w:p>
    <w:p w14:paraId="0C607137" w14:textId="77777777" w:rsidR="00217429" w:rsidRPr="005337E8" w:rsidRDefault="007D1D0E">
      <w:pPr>
        <w:autoSpaceDE w:val="0"/>
        <w:autoSpaceDN w:val="0"/>
        <w:spacing w:line="360" w:lineRule="auto"/>
        <w:rPr>
          <w:rFonts w:ascii="宋体" w:hAnsi="宋体" w:cs="仿宋_GB2312"/>
          <w:b/>
          <w:sz w:val="24"/>
        </w:rPr>
      </w:pPr>
      <w:r w:rsidRPr="005337E8">
        <w:rPr>
          <w:rFonts w:ascii="宋体" w:hAnsi="宋体" w:cs="仿宋_GB2312" w:hint="eastAsia"/>
          <w:b/>
          <w:sz w:val="24"/>
        </w:rPr>
        <w:t>注：须随表提交相应的证书复印件并注明所在投标技术文件页码。</w:t>
      </w:r>
    </w:p>
    <w:p w14:paraId="6AE40460" w14:textId="77777777" w:rsidR="00217429" w:rsidRPr="005337E8" w:rsidRDefault="007D1D0E">
      <w:pPr>
        <w:autoSpaceDE w:val="0"/>
        <w:autoSpaceDN w:val="0"/>
        <w:spacing w:line="360" w:lineRule="auto"/>
        <w:ind w:firstLineChars="2000" w:firstLine="4800"/>
        <w:rPr>
          <w:rFonts w:ascii="宋体" w:hAnsi="宋体" w:cs="仿宋_GB2312"/>
          <w:sz w:val="24"/>
        </w:rPr>
      </w:pPr>
      <w:r w:rsidRPr="005337E8">
        <w:rPr>
          <w:rFonts w:ascii="宋体" w:hAnsi="宋体" w:cs="仿宋_GB2312" w:hint="eastAsia"/>
          <w:kern w:val="0"/>
          <w:sz w:val="24"/>
        </w:rPr>
        <w:t xml:space="preserve">投标人名称（电子签名）：                       </w:t>
      </w:r>
    </w:p>
    <w:p w14:paraId="4888B5F5" w14:textId="77777777" w:rsidR="00217429" w:rsidRPr="005337E8" w:rsidRDefault="007D1D0E">
      <w:pPr>
        <w:autoSpaceDE w:val="0"/>
        <w:autoSpaceDN w:val="0"/>
        <w:spacing w:line="360" w:lineRule="auto"/>
        <w:rPr>
          <w:rFonts w:ascii="宋体" w:hAnsi="宋体" w:cs="仿宋_GB2312"/>
          <w:kern w:val="0"/>
          <w:sz w:val="24"/>
        </w:rPr>
      </w:pPr>
      <w:r w:rsidRPr="005337E8">
        <w:rPr>
          <w:rFonts w:ascii="宋体" w:hAnsi="宋体" w:cs="仿宋_GB2312" w:hint="eastAsia"/>
          <w:kern w:val="0"/>
          <w:sz w:val="24"/>
        </w:rPr>
        <w:t xml:space="preserve">                                        </w:t>
      </w:r>
      <w:r w:rsidRPr="005337E8">
        <w:rPr>
          <w:rFonts w:ascii="宋体" w:hAnsi="宋体" w:cs="仿宋_GB2312" w:hint="eastAsia"/>
          <w:kern w:val="0"/>
          <w:sz w:val="24"/>
          <w:lang w:val="zh-CN"/>
        </w:rPr>
        <w:t>日期：  年  月   日</w:t>
      </w:r>
    </w:p>
    <w:p w14:paraId="3FB9652D" w14:textId="77777777" w:rsidR="00217429" w:rsidRPr="005337E8" w:rsidRDefault="007D1D0E">
      <w:pPr>
        <w:spacing w:line="360" w:lineRule="auto"/>
        <w:jc w:val="center"/>
        <w:rPr>
          <w:rFonts w:ascii="宋体" w:hAnsi="宋体" w:cs="仿宋_GB2312"/>
          <w:b/>
          <w:bCs/>
          <w:sz w:val="32"/>
          <w:szCs w:val="32"/>
        </w:rPr>
      </w:pPr>
      <w:r w:rsidRPr="005337E8">
        <w:rPr>
          <w:rFonts w:ascii="宋体" w:hAnsi="宋体" w:cs="仿宋_GB2312" w:hint="eastAsia"/>
          <w:b/>
          <w:bCs/>
          <w:sz w:val="32"/>
          <w:szCs w:val="32"/>
        </w:rPr>
        <w:lastRenderedPageBreak/>
        <w:t>十四、认为需要的其他技术文件或说明</w:t>
      </w:r>
    </w:p>
    <w:p w14:paraId="466B3BC6"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（由投标人根据采购需求自行编制）</w:t>
      </w:r>
    </w:p>
    <w:p w14:paraId="1AE0FF43" w14:textId="77777777" w:rsidR="00217429" w:rsidRPr="005337E8" w:rsidRDefault="00217429">
      <w:pPr>
        <w:spacing w:line="360" w:lineRule="auto"/>
        <w:jc w:val="center"/>
        <w:rPr>
          <w:rFonts w:ascii="宋体" w:hAnsi="宋体" w:cs="仿宋_GB2312"/>
          <w:sz w:val="24"/>
        </w:rPr>
      </w:pPr>
    </w:p>
    <w:p w14:paraId="44AD6922" w14:textId="77777777" w:rsidR="00217429" w:rsidRPr="005337E8" w:rsidRDefault="007D1D0E">
      <w:pPr>
        <w:autoSpaceDE w:val="0"/>
        <w:autoSpaceDN w:val="0"/>
        <w:spacing w:line="360" w:lineRule="auto"/>
        <w:ind w:firstLineChars="2000" w:firstLine="4800"/>
        <w:rPr>
          <w:rFonts w:ascii="宋体" w:hAnsi="宋体" w:cs="仿宋_GB2312"/>
          <w:sz w:val="24"/>
        </w:rPr>
      </w:pPr>
      <w:r w:rsidRPr="005337E8">
        <w:rPr>
          <w:rFonts w:ascii="宋体" w:hAnsi="宋体" w:cs="仿宋_GB2312" w:hint="eastAsia"/>
          <w:kern w:val="0"/>
          <w:sz w:val="24"/>
        </w:rPr>
        <w:t xml:space="preserve">投标人名称（电子签名）：                       </w:t>
      </w:r>
    </w:p>
    <w:p w14:paraId="4BA7153E" w14:textId="77777777" w:rsidR="00217429" w:rsidRPr="005337E8" w:rsidRDefault="007D1D0E">
      <w:pPr>
        <w:autoSpaceDE w:val="0"/>
        <w:autoSpaceDN w:val="0"/>
        <w:spacing w:line="360" w:lineRule="auto"/>
        <w:rPr>
          <w:rFonts w:ascii="宋体" w:hAnsi="宋体" w:cs="仿宋_GB2312"/>
          <w:b/>
          <w:bCs/>
          <w:sz w:val="30"/>
          <w:szCs w:val="30"/>
        </w:rPr>
      </w:pPr>
      <w:r w:rsidRPr="005337E8">
        <w:rPr>
          <w:rFonts w:ascii="宋体" w:hAnsi="宋体" w:cs="仿宋_GB2312" w:hint="eastAsia"/>
          <w:kern w:val="0"/>
          <w:sz w:val="24"/>
        </w:rPr>
        <w:t xml:space="preserve">                                        </w:t>
      </w:r>
      <w:r w:rsidRPr="005337E8">
        <w:rPr>
          <w:rFonts w:ascii="宋体" w:hAnsi="宋体" w:cs="仿宋_GB2312" w:hint="eastAsia"/>
          <w:kern w:val="0"/>
          <w:sz w:val="24"/>
          <w:lang w:val="zh-CN"/>
        </w:rPr>
        <w:t>日期：  年  月   日</w:t>
      </w:r>
    </w:p>
    <w:p w14:paraId="63E6C7D5" w14:textId="77777777" w:rsidR="00217429" w:rsidRPr="005337E8" w:rsidRDefault="00217429">
      <w:pPr>
        <w:spacing w:line="360" w:lineRule="auto"/>
        <w:jc w:val="center"/>
        <w:rPr>
          <w:rFonts w:ascii="宋体" w:hAnsi="宋体" w:cs="仿宋_GB2312"/>
          <w:b/>
          <w:bCs/>
          <w:sz w:val="30"/>
          <w:szCs w:val="30"/>
        </w:rPr>
      </w:pPr>
    </w:p>
    <w:p w14:paraId="278D2E31" w14:textId="77777777" w:rsidR="00217429" w:rsidRPr="005337E8" w:rsidRDefault="007D1D0E">
      <w:pPr>
        <w:spacing w:line="360" w:lineRule="auto"/>
        <w:jc w:val="center"/>
        <w:rPr>
          <w:rFonts w:ascii="宋体" w:hAnsi="宋体" w:cs="仿宋_GB2312"/>
          <w:b/>
          <w:kern w:val="0"/>
          <w:sz w:val="30"/>
          <w:szCs w:val="30"/>
          <w:lang w:val="zh-CN"/>
        </w:rPr>
      </w:pPr>
      <w:r w:rsidRPr="005337E8">
        <w:rPr>
          <w:rFonts w:ascii="宋体" w:hAnsi="宋体" w:cs="仿宋_GB2312" w:hint="eastAsia"/>
          <w:b/>
          <w:bCs/>
          <w:sz w:val="30"/>
          <w:szCs w:val="30"/>
        </w:rPr>
        <w:t>十五、关于</w:t>
      </w:r>
      <w:r w:rsidRPr="005337E8">
        <w:rPr>
          <w:rFonts w:ascii="宋体" w:hAnsi="宋体" w:cs="仿宋_GB2312" w:hint="eastAsia"/>
          <w:b/>
          <w:kern w:val="0"/>
          <w:sz w:val="30"/>
          <w:szCs w:val="30"/>
          <w:lang w:val="zh-CN"/>
        </w:rPr>
        <w:t>对招标文件中有关商务、合同条款的拒绝声明</w:t>
      </w:r>
    </w:p>
    <w:p w14:paraId="6E31D248" w14:textId="77777777" w:rsidR="00217429" w:rsidRPr="005337E8" w:rsidRDefault="007D1D0E">
      <w:pPr>
        <w:spacing w:line="360" w:lineRule="auto"/>
        <w:jc w:val="center"/>
        <w:rPr>
          <w:rFonts w:ascii="宋体" w:hAnsi="宋体" w:cs="仿宋_GB2312"/>
          <w:sz w:val="24"/>
        </w:rPr>
      </w:pPr>
      <w:r w:rsidRPr="005337E8">
        <w:rPr>
          <w:rFonts w:ascii="宋体" w:hAnsi="宋体" w:cs="仿宋_GB2312" w:hint="eastAsia"/>
          <w:sz w:val="24"/>
        </w:rPr>
        <w:t>（由投标人根据采购需求自行编制）</w:t>
      </w:r>
    </w:p>
    <w:p w14:paraId="085D151D" w14:textId="77777777" w:rsidR="00217429" w:rsidRPr="005337E8" w:rsidRDefault="00217429">
      <w:pPr>
        <w:spacing w:line="360" w:lineRule="auto"/>
        <w:rPr>
          <w:rFonts w:ascii="宋体" w:hAnsi="宋体" w:cs="仿宋_GB2312"/>
          <w:sz w:val="24"/>
        </w:rPr>
      </w:pPr>
    </w:p>
    <w:p w14:paraId="75FF9DDF" w14:textId="77777777" w:rsidR="00217429" w:rsidRPr="005337E8" w:rsidRDefault="007D1D0E">
      <w:pPr>
        <w:autoSpaceDE w:val="0"/>
        <w:autoSpaceDN w:val="0"/>
        <w:spacing w:line="360" w:lineRule="auto"/>
        <w:ind w:firstLineChars="2100" w:firstLine="5040"/>
        <w:rPr>
          <w:rFonts w:ascii="宋体" w:hAnsi="宋体" w:cs="仿宋_GB2312"/>
          <w:kern w:val="0"/>
          <w:sz w:val="24"/>
        </w:rPr>
      </w:pPr>
      <w:r w:rsidRPr="005337E8">
        <w:rPr>
          <w:rFonts w:ascii="宋体" w:hAnsi="宋体" w:cs="仿宋_GB2312" w:hint="eastAsia"/>
          <w:kern w:val="0"/>
          <w:sz w:val="24"/>
          <w:lang w:val="zh-CN"/>
        </w:rPr>
        <w:t xml:space="preserve">投标人名称（电子签名）：      </w:t>
      </w:r>
    </w:p>
    <w:p w14:paraId="6A5877E2" w14:textId="77777777" w:rsidR="00217429" w:rsidRPr="005337E8" w:rsidRDefault="007D1D0E">
      <w:pPr>
        <w:autoSpaceDE w:val="0"/>
        <w:autoSpaceDN w:val="0"/>
        <w:spacing w:line="360" w:lineRule="auto"/>
        <w:rPr>
          <w:rFonts w:ascii="宋体" w:hAnsi="宋体" w:cs="仿宋_GB2312"/>
          <w:kern w:val="0"/>
          <w:sz w:val="24"/>
          <w:lang w:val="zh-CN"/>
        </w:rPr>
      </w:pPr>
      <w:r w:rsidRPr="005337E8">
        <w:rPr>
          <w:rFonts w:ascii="宋体" w:hAnsi="宋体" w:cs="仿宋_GB2312" w:hint="eastAsia"/>
          <w:kern w:val="0"/>
          <w:sz w:val="24"/>
          <w:lang w:val="zh-CN"/>
        </w:rPr>
        <w:t xml:space="preserve">                                        日期：  年  月   日</w:t>
      </w:r>
    </w:p>
    <w:p w14:paraId="5EFC0D50" w14:textId="77777777" w:rsidR="00217429" w:rsidRPr="005337E8" w:rsidRDefault="00217429">
      <w:pPr>
        <w:spacing w:line="360" w:lineRule="auto"/>
        <w:jc w:val="center"/>
        <w:rPr>
          <w:rFonts w:ascii="宋体" w:hAnsi="宋体" w:cs="仿宋_GB2312"/>
          <w:b/>
          <w:bCs/>
          <w:sz w:val="24"/>
        </w:rPr>
      </w:pPr>
    </w:p>
    <w:p w14:paraId="0697ABB4" w14:textId="77777777" w:rsidR="00217429" w:rsidRPr="005337E8" w:rsidRDefault="00217429">
      <w:pPr>
        <w:spacing w:line="360" w:lineRule="auto"/>
        <w:jc w:val="center"/>
        <w:rPr>
          <w:rFonts w:ascii="宋体" w:hAnsi="宋体" w:cs="仿宋_GB2312"/>
          <w:b/>
          <w:bCs/>
          <w:sz w:val="24"/>
        </w:rPr>
      </w:pPr>
    </w:p>
    <w:p w14:paraId="03A2D29D" w14:textId="77777777" w:rsidR="00217429" w:rsidRPr="005337E8" w:rsidRDefault="00217429">
      <w:pPr>
        <w:spacing w:line="360" w:lineRule="auto"/>
        <w:jc w:val="center"/>
        <w:rPr>
          <w:rFonts w:ascii="宋体" w:hAnsi="宋体" w:cs="仿宋_GB2312"/>
          <w:b/>
          <w:bCs/>
          <w:sz w:val="24"/>
        </w:rPr>
        <w:sectPr w:rsidR="00217429" w:rsidRPr="005337E8">
          <w:pgSz w:w="11906" w:h="16838"/>
          <w:pgMar w:top="1247" w:right="1418" w:bottom="1276" w:left="1418" w:header="851" w:footer="992" w:gutter="0"/>
          <w:cols w:space="720"/>
          <w:titlePg/>
          <w:docGrid w:linePitch="312"/>
        </w:sectPr>
      </w:pPr>
    </w:p>
    <w:p w14:paraId="187689AF" w14:textId="77777777" w:rsidR="00217429" w:rsidRPr="005337E8" w:rsidRDefault="00217429">
      <w:pPr>
        <w:tabs>
          <w:tab w:val="left" w:pos="8085"/>
        </w:tabs>
        <w:spacing w:line="360" w:lineRule="auto"/>
        <w:jc w:val="left"/>
        <w:rPr>
          <w:rFonts w:ascii="宋体" w:hAnsi="宋体" w:cs="仿宋_GB2312"/>
          <w:b/>
          <w:sz w:val="32"/>
          <w:szCs w:val="32"/>
        </w:rPr>
      </w:pPr>
    </w:p>
    <w:p w14:paraId="168CBE57" w14:textId="77777777" w:rsidR="00217429" w:rsidRPr="005337E8" w:rsidRDefault="007D1D0E">
      <w:pPr>
        <w:tabs>
          <w:tab w:val="left" w:pos="8085"/>
        </w:tabs>
        <w:spacing w:line="360" w:lineRule="auto"/>
        <w:ind w:firstLineChars="400" w:firstLine="1285"/>
        <w:jc w:val="left"/>
        <w:outlineLvl w:val="0"/>
        <w:rPr>
          <w:rFonts w:ascii="宋体" w:hAnsi="宋体" w:cs="仿宋_GB2312"/>
          <w:b/>
          <w:sz w:val="32"/>
          <w:szCs w:val="32"/>
        </w:rPr>
      </w:pPr>
      <w:r w:rsidRPr="005337E8">
        <w:rPr>
          <w:rFonts w:ascii="宋体" w:hAnsi="宋体" w:cs="仿宋_GB2312" w:hint="eastAsia"/>
          <w:b/>
          <w:sz w:val="32"/>
          <w:szCs w:val="32"/>
        </w:rPr>
        <w:t>政府采购支持中小企业信用融资相关事项通知</w:t>
      </w:r>
    </w:p>
    <w:p w14:paraId="306ED930" w14:textId="77777777" w:rsidR="00217429" w:rsidRPr="005337E8" w:rsidRDefault="007D1D0E">
      <w:pPr>
        <w:spacing w:line="360" w:lineRule="auto"/>
        <w:ind w:firstLineChars="200" w:firstLine="480"/>
        <w:rPr>
          <w:rFonts w:ascii="宋体" w:hAnsi="宋体" w:cs="仿宋_GB2312"/>
          <w:kern w:val="0"/>
          <w:sz w:val="24"/>
          <w:lang w:val="zh-CN"/>
        </w:rPr>
      </w:pPr>
      <w:r w:rsidRPr="005337E8">
        <w:rPr>
          <w:rFonts w:ascii="宋体" w:hAnsi="宋体" w:cs="仿宋_GB2312" w:hint="eastAsia"/>
          <w:kern w:val="0"/>
          <w:sz w:val="24"/>
          <w:lang w:val="zh-CN"/>
        </w:rPr>
        <w:t>为支持和促进中小企业发展，进一步发挥政府采购政策功能，杭州市财政局与省银保监局、市金融办、市经信局共同出台了《杭州市政府采购支持中小企业信用融资管理办法》，现将相关事项通知如下：</w:t>
      </w:r>
    </w:p>
    <w:p w14:paraId="278EC827" w14:textId="77777777" w:rsidR="00217429" w:rsidRPr="005337E8" w:rsidRDefault="007D1D0E">
      <w:pPr>
        <w:spacing w:line="360" w:lineRule="auto"/>
        <w:ind w:firstLineChars="200" w:firstLine="482"/>
        <w:outlineLvl w:val="0"/>
        <w:rPr>
          <w:rFonts w:ascii="宋体" w:hAnsi="宋体" w:cs="仿宋_GB2312"/>
          <w:b/>
          <w:sz w:val="24"/>
        </w:rPr>
      </w:pPr>
      <w:r w:rsidRPr="005337E8">
        <w:rPr>
          <w:rFonts w:ascii="宋体" w:hAnsi="宋体" w:cs="仿宋_GB2312" w:hint="eastAsia"/>
          <w:b/>
          <w:sz w:val="24"/>
        </w:rPr>
        <w:t>一、适用对象</w:t>
      </w:r>
    </w:p>
    <w:p w14:paraId="2BA13F1C"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在浙江政府采购网注册入库，并取得杭州市政府采购合同的杭州市内中小企业供应商。</w:t>
      </w:r>
    </w:p>
    <w:p w14:paraId="63FEDED3" w14:textId="77777777" w:rsidR="00217429" w:rsidRPr="005337E8" w:rsidRDefault="007D1D0E">
      <w:pPr>
        <w:spacing w:line="360" w:lineRule="auto"/>
        <w:ind w:firstLineChars="200" w:firstLine="482"/>
        <w:outlineLvl w:val="0"/>
        <w:rPr>
          <w:rFonts w:ascii="宋体" w:hAnsi="宋体" w:cs="仿宋_GB2312"/>
          <w:b/>
          <w:sz w:val="24"/>
        </w:rPr>
      </w:pPr>
      <w:r w:rsidRPr="005337E8">
        <w:rPr>
          <w:rFonts w:ascii="宋体" w:hAnsi="宋体" w:cs="仿宋_GB2312" w:hint="eastAsia"/>
          <w:b/>
          <w:sz w:val="24"/>
        </w:rPr>
        <w:t>二、相关信息获取方式</w:t>
      </w:r>
    </w:p>
    <w:p w14:paraId="43B733B2"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请登陆杭州市政府采购网“中小企业信用融资”模块，查看信用融资政策文件及各相关银行服务方案。</w:t>
      </w:r>
    </w:p>
    <w:p w14:paraId="664714D8" w14:textId="77777777" w:rsidR="00217429" w:rsidRPr="005337E8" w:rsidRDefault="007D1D0E">
      <w:pPr>
        <w:spacing w:line="360" w:lineRule="auto"/>
        <w:ind w:firstLineChars="200" w:firstLine="482"/>
        <w:outlineLvl w:val="0"/>
        <w:rPr>
          <w:rFonts w:ascii="宋体" w:hAnsi="宋体" w:cs="仿宋_GB2312"/>
          <w:b/>
          <w:sz w:val="24"/>
        </w:rPr>
      </w:pPr>
      <w:r w:rsidRPr="005337E8">
        <w:rPr>
          <w:rFonts w:ascii="宋体" w:hAnsi="宋体" w:cs="仿宋_GB2312" w:hint="eastAsia"/>
          <w:b/>
          <w:sz w:val="24"/>
        </w:rPr>
        <w:t>三、申请方式和步骤</w:t>
      </w:r>
    </w:p>
    <w:p w14:paraId="4FF792DC" w14:textId="77777777" w:rsidR="00217429" w:rsidRPr="005337E8" w:rsidRDefault="007D1D0E">
      <w:pPr>
        <w:spacing w:line="360" w:lineRule="auto"/>
        <w:ind w:firstLineChars="200" w:firstLine="482"/>
        <w:outlineLvl w:val="1"/>
        <w:rPr>
          <w:rFonts w:ascii="宋体" w:hAnsi="宋体" w:cs="仿宋_GB2312"/>
          <w:b/>
          <w:bCs/>
          <w:sz w:val="24"/>
        </w:rPr>
      </w:pPr>
      <w:r w:rsidRPr="005337E8">
        <w:rPr>
          <w:rFonts w:ascii="宋体" w:hAnsi="宋体" w:cs="仿宋_GB2312" w:hint="eastAsia"/>
          <w:b/>
          <w:bCs/>
          <w:sz w:val="24"/>
        </w:rPr>
        <w:t>（一）“云采贷”融资</w:t>
      </w:r>
    </w:p>
    <w:p w14:paraId="67C9ED71"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1、供应商先与银行对接，办理融资前期手续；</w:t>
      </w:r>
    </w:p>
    <w:p w14:paraId="48A6FAFE"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2、供应商中标后，登陆“中小企业信用融资”模块测算授信额度，并向银行发出融资申请；</w:t>
      </w:r>
    </w:p>
    <w:p w14:paraId="48F7AE2D"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3、银行线上审批通过后，办理放贷手续。</w:t>
      </w:r>
    </w:p>
    <w:p w14:paraId="60E1CE43" w14:textId="77777777" w:rsidR="00217429" w:rsidRPr="005337E8" w:rsidRDefault="007D1D0E">
      <w:pPr>
        <w:spacing w:line="360" w:lineRule="auto"/>
        <w:ind w:firstLineChars="200" w:firstLine="482"/>
        <w:outlineLvl w:val="1"/>
        <w:rPr>
          <w:rFonts w:ascii="宋体" w:hAnsi="宋体" w:cs="仿宋_GB2312"/>
          <w:b/>
          <w:bCs/>
          <w:sz w:val="24"/>
        </w:rPr>
      </w:pPr>
      <w:r w:rsidRPr="005337E8">
        <w:rPr>
          <w:rFonts w:ascii="宋体" w:hAnsi="宋体" w:cs="仿宋_GB2312" w:hint="eastAsia"/>
          <w:b/>
          <w:bCs/>
          <w:sz w:val="24"/>
        </w:rPr>
        <w:t>（二）一般融资</w:t>
      </w:r>
    </w:p>
    <w:p w14:paraId="51B2B8FB"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1、供应商先与银行对接，办理融资前期手续；</w:t>
      </w:r>
    </w:p>
    <w:p w14:paraId="506F4A74"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2、供应商中标后，登陆杭州市政府采购网“中小企业信用融资”模块，向相关合作银行发出融资申请；</w:t>
      </w:r>
    </w:p>
    <w:p w14:paraId="588812BD"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3、银行在“中小企业信用融资”模块受理申请；</w:t>
      </w:r>
    </w:p>
    <w:p w14:paraId="7743CB40"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4、银行、供应商线下办理审批、放贷事宜。</w:t>
      </w:r>
    </w:p>
    <w:p w14:paraId="7ED95A58" w14:textId="77777777" w:rsidR="00217429" w:rsidRPr="005337E8" w:rsidRDefault="007D1D0E">
      <w:pPr>
        <w:spacing w:line="360" w:lineRule="auto"/>
        <w:ind w:firstLineChars="200" w:firstLine="482"/>
        <w:outlineLvl w:val="0"/>
        <w:rPr>
          <w:rFonts w:ascii="宋体" w:hAnsi="宋体" w:cs="仿宋_GB2312"/>
          <w:b/>
          <w:sz w:val="24"/>
        </w:rPr>
      </w:pPr>
      <w:r w:rsidRPr="005337E8">
        <w:rPr>
          <w:rFonts w:ascii="宋体" w:hAnsi="宋体" w:cs="仿宋_GB2312" w:hint="eastAsia"/>
          <w:b/>
          <w:sz w:val="24"/>
        </w:rPr>
        <w:t>四、注意事项</w:t>
      </w:r>
    </w:p>
    <w:p w14:paraId="736BEB29"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1、供应商需确保政府采购合同的收款银行与融资银行一致。</w:t>
      </w:r>
    </w:p>
    <w:p w14:paraId="0E297437"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2、请各采购单位积极支持和配合政府采购信用融资工作，在合同备案环节仔细核对收款银行、账号信息等内容，一旦录入将无法修改。</w:t>
      </w:r>
    </w:p>
    <w:p w14:paraId="675C203E"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3、技术服务热线：87210880；如有业务问题可与各合作银行联系。</w:t>
      </w:r>
    </w:p>
    <w:p w14:paraId="544DE88D" w14:textId="77777777" w:rsidR="00217429" w:rsidRPr="005337E8" w:rsidRDefault="00217429">
      <w:pPr>
        <w:spacing w:line="360" w:lineRule="auto"/>
        <w:ind w:left="5060" w:hangingChars="2100" w:hanging="5060"/>
        <w:rPr>
          <w:rFonts w:ascii="宋体" w:hAnsi="宋体" w:cs="仿宋_GB2312"/>
          <w:b/>
          <w:bCs/>
          <w:kern w:val="0"/>
          <w:sz w:val="24"/>
        </w:rPr>
      </w:pPr>
    </w:p>
    <w:p w14:paraId="4BDF56FE" w14:textId="77777777" w:rsidR="00217429" w:rsidRPr="005337E8" w:rsidRDefault="007D1D0E">
      <w:pPr>
        <w:pStyle w:val="1"/>
        <w:keepNext w:val="0"/>
        <w:keepLines w:val="0"/>
        <w:pageBreakBefore/>
        <w:widowControl/>
        <w:numPr>
          <w:ilvl w:val="0"/>
          <w:numId w:val="0"/>
        </w:numPr>
        <w:spacing w:before="100" w:beforeAutospacing="1" w:after="100" w:afterAutospacing="1" w:line="360" w:lineRule="auto"/>
        <w:ind w:left="1290" w:firstLineChars="700" w:firstLine="3092"/>
        <w:rPr>
          <w:rFonts w:ascii="宋体" w:hAnsi="宋体" w:cs="仿宋_GB2312"/>
        </w:rPr>
      </w:pPr>
      <w:bookmarkStart w:id="444" w:name="_Toc465665161"/>
      <w:r w:rsidRPr="005337E8">
        <w:rPr>
          <w:rFonts w:ascii="宋体" w:hAnsi="宋体" w:cs="仿宋_GB2312" w:hint="eastAsia"/>
        </w:rPr>
        <w:lastRenderedPageBreak/>
        <w:t>附件</w:t>
      </w:r>
      <w:bookmarkEnd w:id="444"/>
    </w:p>
    <w:p w14:paraId="52192C15" w14:textId="77777777" w:rsidR="00217429" w:rsidRPr="005337E8" w:rsidRDefault="007D1D0E">
      <w:pPr>
        <w:spacing w:line="360" w:lineRule="auto"/>
        <w:outlineLvl w:val="0"/>
        <w:rPr>
          <w:rFonts w:ascii="宋体" w:hAnsi="宋体" w:cs="仿宋_GB2312"/>
          <w:b/>
          <w:spacing w:val="6"/>
          <w:sz w:val="32"/>
          <w:szCs w:val="32"/>
        </w:rPr>
      </w:pPr>
      <w:r w:rsidRPr="005337E8">
        <w:rPr>
          <w:rFonts w:ascii="宋体" w:hAnsi="宋体" w:cs="仿宋_GB2312" w:hint="eastAsia"/>
          <w:b/>
          <w:spacing w:val="6"/>
          <w:sz w:val="32"/>
          <w:szCs w:val="32"/>
        </w:rPr>
        <w:t>附件1：</w:t>
      </w:r>
    </w:p>
    <w:p w14:paraId="2ABD0B5B" w14:textId="77777777" w:rsidR="00217429" w:rsidRPr="005337E8" w:rsidRDefault="007D1D0E">
      <w:pPr>
        <w:spacing w:line="360" w:lineRule="auto"/>
        <w:jc w:val="center"/>
        <w:rPr>
          <w:rFonts w:ascii="宋体" w:hAnsi="宋体" w:cs="仿宋_GB2312"/>
          <w:b/>
          <w:spacing w:val="6"/>
          <w:sz w:val="32"/>
          <w:szCs w:val="32"/>
        </w:rPr>
      </w:pPr>
      <w:bookmarkStart w:id="445" w:name="OLE_LINK13"/>
      <w:bookmarkStart w:id="446" w:name="OLE_LINK14"/>
      <w:r w:rsidRPr="005337E8">
        <w:rPr>
          <w:rFonts w:ascii="宋体" w:hAnsi="宋体" w:cs="仿宋_GB2312" w:hint="eastAsia"/>
          <w:b/>
          <w:spacing w:val="6"/>
          <w:sz w:val="32"/>
          <w:szCs w:val="32"/>
        </w:rPr>
        <w:t>残疾人福利性单位声明函</w:t>
      </w:r>
    </w:p>
    <w:bookmarkEnd w:id="445"/>
    <w:bookmarkEnd w:id="446"/>
    <w:p w14:paraId="316960DA" w14:textId="77777777" w:rsidR="00217429" w:rsidRPr="005337E8" w:rsidRDefault="00217429">
      <w:pPr>
        <w:spacing w:line="360" w:lineRule="auto"/>
        <w:rPr>
          <w:rFonts w:ascii="宋体" w:hAnsi="宋体" w:cs="仿宋_GB2312"/>
          <w:b/>
          <w:spacing w:val="6"/>
          <w:sz w:val="30"/>
          <w:szCs w:val="30"/>
        </w:rPr>
      </w:pPr>
    </w:p>
    <w:p w14:paraId="32B546EA"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F6E4FEE" w14:textId="77777777" w:rsidR="00217429" w:rsidRPr="005337E8" w:rsidRDefault="007D1D0E">
      <w:pPr>
        <w:spacing w:line="360" w:lineRule="auto"/>
        <w:ind w:firstLineChars="200" w:firstLine="480"/>
        <w:rPr>
          <w:rFonts w:ascii="宋体" w:hAnsi="宋体" w:cs="仿宋_GB2312"/>
          <w:sz w:val="24"/>
        </w:rPr>
      </w:pPr>
      <w:r w:rsidRPr="005337E8">
        <w:rPr>
          <w:rFonts w:ascii="宋体" w:hAnsi="宋体" w:cs="仿宋_GB2312" w:hint="eastAsia"/>
          <w:sz w:val="24"/>
        </w:rPr>
        <w:t>本单位对上述声明的真实性负责。如有虚假，将依法承担相应责任。</w:t>
      </w:r>
    </w:p>
    <w:p w14:paraId="75FD3DE4" w14:textId="77777777" w:rsidR="00217429" w:rsidRPr="005337E8" w:rsidRDefault="00217429">
      <w:pPr>
        <w:spacing w:line="360" w:lineRule="auto"/>
        <w:ind w:firstLineChars="200" w:firstLine="480"/>
        <w:rPr>
          <w:rFonts w:ascii="宋体" w:hAnsi="宋体" w:cs="仿宋_GB2312"/>
          <w:sz w:val="24"/>
        </w:rPr>
      </w:pPr>
    </w:p>
    <w:p w14:paraId="0F3C4B58" w14:textId="77777777" w:rsidR="00217429" w:rsidRPr="005337E8" w:rsidRDefault="00217429">
      <w:pPr>
        <w:spacing w:line="360" w:lineRule="auto"/>
        <w:ind w:firstLineChars="200" w:firstLine="480"/>
        <w:rPr>
          <w:rFonts w:ascii="宋体" w:hAnsi="宋体" w:cs="仿宋_GB2312"/>
          <w:sz w:val="24"/>
        </w:rPr>
      </w:pPr>
    </w:p>
    <w:p w14:paraId="172317A8" w14:textId="77777777" w:rsidR="00217429" w:rsidRPr="005337E8" w:rsidRDefault="007D1D0E">
      <w:pPr>
        <w:tabs>
          <w:tab w:val="left" w:pos="4860"/>
        </w:tabs>
        <w:spacing w:line="360" w:lineRule="auto"/>
        <w:ind w:right="1560" w:firstLineChars="200" w:firstLine="480"/>
        <w:jc w:val="center"/>
        <w:rPr>
          <w:rFonts w:ascii="宋体" w:hAnsi="宋体" w:cs="仿宋_GB2312"/>
          <w:sz w:val="24"/>
        </w:rPr>
      </w:pPr>
      <w:r w:rsidRPr="005337E8">
        <w:rPr>
          <w:rFonts w:ascii="宋体" w:hAnsi="宋体" w:cs="仿宋_GB2312" w:hint="eastAsia"/>
          <w:sz w:val="24"/>
        </w:rPr>
        <w:t xml:space="preserve">               </w:t>
      </w:r>
      <w:r w:rsidRPr="005337E8">
        <w:rPr>
          <w:rFonts w:ascii="宋体" w:hAnsi="宋体" w:cs="仿宋_GB2312" w:hint="eastAsia"/>
          <w:kern w:val="0"/>
          <w:sz w:val="24"/>
          <w:lang w:val="zh-CN"/>
        </w:rPr>
        <w:t>投标人名称（电子签名）</w:t>
      </w:r>
      <w:r w:rsidRPr="005337E8">
        <w:rPr>
          <w:rFonts w:ascii="宋体" w:hAnsi="宋体" w:cs="仿宋_GB2312" w:hint="eastAsia"/>
          <w:sz w:val="24"/>
        </w:rPr>
        <w:t>：</w:t>
      </w:r>
    </w:p>
    <w:p w14:paraId="384F53B6" w14:textId="77777777" w:rsidR="00217429" w:rsidRPr="005337E8" w:rsidRDefault="007D1D0E">
      <w:pPr>
        <w:tabs>
          <w:tab w:val="left" w:pos="4860"/>
        </w:tabs>
        <w:spacing w:line="360" w:lineRule="auto"/>
        <w:ind w:right="1560" w:firstLineChars="200" w:firstLine="480"/>
        <w:jc w:val="center"/>
        <w:rPr>
          <w:rFonts w:ascii="宋体" w:hAnsi="宋体" w:cs="仿宋_GB2312"/>
          <w:sz w:val="24"/>
        </w:rPr>
      </w:pPr>
      <w:r w:rsidRPr="005337E8">
        <w:rPr>
          <w:rFonts w:ascii="宋体" w:hAnsi="宋体" w:cs="仿宋_GB2312" w:hint="eastAsia"/>
          <w:sz w:val="24"/>
        </w:rPr>
        <w:t xml:space="preserve">       日  期：</w:t>
      </w:r>
    </w:p>
    <w:p w14:paraId="564B3220" w14:textId="77777777" w:rsidR="00217429" w:rsidRPr="005337E8" w:rsidRDefault="00217429">
      <w:pPr>
        <w:spacing w:line="360" w:lineRule="auto"/>
        <w:ind w:firstLineChars="200" w:firstLine="480"/>
        <w:rPr>
          <w:rFonts w:ascii="宋体" w:hAnsi="宋体" w:cs="仿宋_GB2312"/>
          <w:sz w:val="24"/>
        </w:rPr>
      </w:pPr>
    </w:p>
    <w:p w14:paraId="1DCEDAA1" w14:textId="77777777" w:rsidR="00217429" w:rsidRPr="005337E8" w:rsidRDefault="00217429">
      <w:pPr>
        <w:spacing w:line="360" w:lineRule="auto"/>
        <w:ind w:firstLineChars="200" w:firstLine="420"/>
        <w:rPr>
          <w:rFonts w:ascii="宋体" w:hAnsi="宋体" w:cs="仿宋_GB2312"/>
        </w:rPr>
      </w:pPr>
    </w:p>
    <w:p w14:paraId="23A626A3" w14:textId="77777777" w:rsidR="00217429" w:rsidRPr="005337E8" w:rsidRDefault="00217429">
      <w:pPr>
        <w:spacing w:line="360" w:lineRule="auto"/>
        <w:ind w:firstLineChars="200" w:firstLine="420"/>
        <w:rPr>
          <w:rFonts w:ascii="宋体" w:hAnsi="宋体" w:cs="仿宋_GB2312"/>
        </w:rPr>
      </w:pPr>
    </w:p>
    <w:p w14:paraId="3824EE04" w14:textId="77777777" w:rsidR="00217429" w:rsidRPr="005337E8" w:rsidRDefault="00217429">
      <w:pPr>
        <w:spacing w:line="360" w:lineRule="auto"/>
        <w:ind w:firstLineChars="200" w:firstLine="420"/>
        <w:rPr>
          <w:rFonts w:ascii="宋体" w:hAnsi="宋体" w:cs="仿宋_GB2312"/>
        </w:rPr>
      </w:pPr>
    </w:p>
    <w:p w14:paraId="7BCBEF22" w14:textId="77777777" w:rsidR="00217429" w:rsidRPr="005337E8" w:rsidRDefault="00217429">
      <w:pPr>
        <w:spacing w:line="360" w:lineRule="auto"/>
        <w:ind w:firstLineChars="200" w:firstLine="420"/>
        <w:rPr>
          <w:rFonts w:ascii="宋体" w:hAnsi="宋体" w:cs="仿宋_GB2312"/>
        </w:rPr>
      </w:pPr>
    </w:p>
    <w:p w14:paraId="59A1E9D4" w14:textId="77777777" w:rsidR="00217429" w:rsidRPr="005337E8" w:rsidRDefault="00217429">
      <w:pPr>
        <w:spacing w:line="360" w:lineRule="auto"/>
        <w:rPr>
          <w:rFonts w:ascii="宋体" w:hAnsi="宋体" w:cs="仿宋_GB2312"/>
          <w:b/>
          <w:sz w:val="24"/>
        </w:rPr>
      </w:pPr>
    </w:p>
    <w:p w14:paraId="33945B3C" w14:textId="77777777" w:rsidR="00217429" w:rsidRPr="005337E8" w:rsidRDefault="00217429">
      <w:pPr>
        <w:spacing w:line="360" w:lineRule="auto"/>
        <w:rPr>
          <w:rFonts w:ascii="宋体" w:hAnsi="宋体" w:cs="仿宋_GB2312"/>
          <w:b/>
          <w:sz w:val="24"/>
        </w:rPr>
      </w:pPr>
    </w:p>
    <w:p w14:paraId="5D7CD1E1" w14:textId="77777777" w:rsidR="00217429" w:rsidRPr="005337E8" w:rsidRDefault="00217429">
      <w:pPr>
        <w:spacing w:line="360" w:lineRule="auto"/>
        <w:rPr>
          <w:rFonts w:ascii="宋体" w:hAnsi="宋体" w:cs="仿宋_GB2312"/>
          <w:b/>
          <w:sz w:val="24"/>
        </w:rPr>
      </w:pPr>
    </w:p>
    <w:p w14:paraId="188C90B6" w14:textId="77777777" w:rsidR="00217429" w:rsidRPr="005337E8" w:rsidRDefault="00217429">
      <w:pPr>
        <w:spacing w:line="360" w:lineRule="auto"/>
        <w:rPr>
          <w:rFonts w:ascii="宋体" w:hAnsi="宋体" w:cs="仿宋_GB2312"/>
          <w:b/>
          <w:sz w:val="24"/>
        </w:rPr>
      </w:pPr>
    </w:p>
    <w:p w14:paraId="63986624" w14:textId="77777777" w:rsidR="00217429" w:rsidRPr="005337E8" w:rsidRDefault="00217429">
      <w:pPr>
        <w:spacing w:line="360" w:lineRule="auto"/>
        <w:rPr>
          <w:rFonts w:ascii="宋体" w:hAnsi="宋体" w:cs="仿宋_GB2312"/>
          <w:b/>
          <w:sz w:val="24"/>
        </w:rPr>
      </w:pPr>
    </w:p>
    <w:p w14:paraId="68934C9E" w14:textId="77777777" w:rsidR="00217429" w:rsidRPr="005337E8" w:rsidRDefault="00217429">
      <w:pPr>
        <w:spacing w:line="360" w:lineRule="auto"/>
        <w:rPr>
          <w:rFonts w:ascii="宋体" w:hAnsi="宋体" w:cs="仿宋_GB2312"/>
          <w:b/>
          <w:sz w:val="24"/>
        </w:rPr>
      </w:pPr>
    </w:p>
    <w:p w14:paraId="75EF258F" w14:textId="77777777" w:rsidR="00217429" w:rsidRPr="005337E8" w:rsidRDefault="00217429">
      <w:pPr>
        <w:spacing w:line="360" w:lineRule="auto"/>
        <w:rPr>
          <w:rFonts w:ascii="宋体" w:hAnsi="宋体" w:cs="仿宋_GB2312"/>
          <w:b/>
          <w:sz w:val="24"/>
        </w:rPr>
      </w:pPr>
    </w:p>
    <w:p w14:paraId="7280C8D2" w14:textId="77777777" w:rsidR="00217429" w:rsidRPr="005337E8" w:rsidRDefault="00217429">
      <w:pPr>
        <w:spacing w:line="360" w:lineRule="auto"/>
        <w:rPr>
          <w:rFonts w:ascii="宋体" w:hAnsi="宋体" w:cs="仿宋_GB2312"/>
          <w:b/>
          <w:sz w:val="24"/>
        </w:rPr>
      </w:pPr>
    </w:p>
    <w:p w14:paraId="51A51374" w14:textId="77777777" w:rsidR="00217429" w:rsidRPr="005337E8" w:rsidRDefault="00217429">
      <w:pPr>
        <w:spacing w:line="360" w:lineRule="auto"/>
        <w:rPr>
          <w:rFonts w:ascii="宋体" w:hAnsi="宋体" w:cs="仿宋_GB2312"/>
          <w:b/>
          <w:sz w:val="24"/>
        </w:rPr>
      </w:pPr>
    </w:p>
    <w:p w14:paraId="44E82A06" w14:textId="77777777" w:rsidR="00217429" w:rsidRPr="005337E8" w:rsidRDefault="007D1D0E">
      <w:pPr>
        <w:spacing w:line="360" w:lineRule="auto"/>
        <w:jc w:val="left"/>
        <w:outlineLvl w:val="0"/>
        <w:rPr>
          <w:rFonts w:ascii="宋体" w:hAnsi="宋体" w:cs="仿宋_GB2312"/>
          <w:b/>
          <w:spacing w:val="6"/>
          <w:sz w:val="32"/>
          <w:szCs w:val="32"/>
        </w:rPr>
      </w:pPr>
      <w:r w:rsidRPr="005337E8">
        <w:rPr>
          <w:rFonts w:ascii="宋体" w:hAnsi="宋体" w:cs="仿宋_GB2312" w:hint="eastAsia"/>
          <w:b/>
          <w:spacing w:val="6"/>
          <w:sz w:val="32"/>
          <w:szCs w:val="32"/>
        </w:rPr>
        <w:t>附件2：质疑函范本及制作说明</w:t>
      </w:r>
    </w:p>
    <w:p w14:paraId="19A0FCB4" w14:textId="77777777" w:rsidR="00217429" w:rsidRPr="005337E8" w:rsidRDefault="007D1D0E">
      <w:pPr>
        <w:spacing w:line="360" w:lineRule="auto"/>
        <w:jc w:val="center"/>
        <w:rPr>
          <w:rFonts w:ascii="宋体" w:hAnsi="宋体" w:cs="仿宋_GB2312"/>
          <w:b/>
          <w:spacing w:val="6"/>
          <w:sz w:val="32"/>
          <w:szCs w:val="32"/>
        </w:rPr>
      </w:pPr>
      <w:r w:rsidRPr="005337E8">
        <w:rPr>
          <w:rFonts w:ascii="宋体" w:hAnsi="宋体" w:cs="仿宋_GB2312" w:hint="eastAsia"/>
          <w:b/>
          <w:spacing w:val="6"/>
          <w:sz w:val="32"/>
          <w:szCs w:val="32"/>
        </w:rPr>
        <w:t>质疑函范本</w:t>
      </w:r>
    </w:p>
    <w:p w14:paraId="500B34AB" w14:textId="77777777" w:rsidR="00217429" w:rsidRPr="005337E8" w:rsidRDefault="007D1D0E">
      <w:pPr>
        <w:snapToGrid w:val="0"/>
        <w:spacing w:beforeLines="100" w:before="240" w:line="360" w:lineRule="auto"/>
        <w:rPr>
          <w:rFonts w:ascii="宋体" w:hAnsi="宋体" w:cs="仿宋_GB2312"/>
          <w:bCs/>
          <w:sz w:val="24"/>
        </w:rPr>
      </w:pPr>
      <w:r w:rsidRPr="005337E8">
        <w:rPr>
          <w:rFonts w:ascii="宋体" w:hAnsi="宋体" w:cs="仿宋_GB2312" w:hint="eastAsia"/>
          <w:bCs/>
          <w:sz w:val="24"/>
        </w:rPr>
        <w:t>一、质疑供应商基本信息</w:t>
      </w:r>
    </w:p>
    <w:p w14:paraId="58F07590" w14:textId="77777777" w:rsidR="00217429" w:rsidRPr="005337E8" w:rsidRDefault="007D1D0E">
      <w:pPr>
        <w:snapToGrid w:val="0"/>
        <w:spacing w:line="360" w:lineRule="auto"/>
        <w:rPr>
          <w:rFonts w:ascii="宋体" w:hAnsi="宋体" w:cs="仿宋_GB2312"/>
          <w:sz w:val="24"/>
          <w:u w:val="dotted"/>
        </w:rPr>
      </w:pPr>
      <w:r w:rsidRPr="005337E8">
        <w:rPr>
          <w:rFonts w:ascii="宋体" w:hAnsi="宋体" w:cs="仿宋_GB2312" w:hint="eastAsia"/>
          <w:sz w:val="24"/>
        </w:rPr>
        <w:t>质疑供应商：</w:t>
      </w:r>
      <w:r w:rsidRPr="005337E8">
        <w:rPr>
          <w:rFonts w:ascii="宋体" w:hAnsi="宋体" w:cs="仿宋_GB2312" w:hint="eastAsia"/>
          <w:sz w:val="24"/>
          <w:u w:val="dotted"/>
        </w:rPr>
        <w:t xml:space="preserve">                                        </w:t>
      </w:r>
    </w:p>
    <w:p w14:paraId="1BDAEF4E"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sz w:val="24"/>
        </w:rPr>
        <w:t>地址：</w:t>
      </w:r>
      <w:r w:rsidRPr="005337E8">
        <w:rPr>
          <w:rFonts w:ascii="宋体" w:hAnsi="宋体" w:cs="仿宋_GB2312" w:hint="eastAsia"/>
          <w:sz w:val="24"/>
          <w:u w:val="dotted"/>
        </w:rPr>
        <w:t xml:space="preserve">                          </w:t>
      </w:r>
      <w:r w:rsidRPr="005337E8">
        <w:rPr>
          <w:rFonts w:ascii="宋体" w:hAnsi="宋体" w:cs="仿宋_GB2312" w:hint="eastAsia"/>
          <w:sz w:val="24"/>
        </w:rPr>
        <w:t>邮编：</w:t>
      </w:r>
      <w:r w:rsidRPr="005337E8">
        <w:rPr>
          <w:rFonts w:ascii="宋体" w:hAnsi="宋体" w:cs="仿宋_GB2312" w:hint="eastAsia"/>
          <w:sz w:val="24"/>
          <w:u w:val="dotted"/>
        </w:rPr>
        <w:t xml:space="preserve">                                                   </w:t>
      </w:r>
    </w:p>
    <w:p w14:paraId="391B3C95"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sz w:val="24"/>
        </w:rPr>
        <w:t>联系人：</w:t>
      </w:r>
      <w:r w:rsidRPr="005337E8">
        <w:rPr>
          <w:rFonts w:ascii="宋体" w:hAnsi="宋体" w:cs="仿宋_GB2312" w:hint="eastAsia"/>
          <w:sz w:val="24"/>
          <w:u w:val="dotted"/>
        </w:rPr>
        <w:t xml:space="preserve">                      </w:t>
      </w:r>
      <w:r w:rsidRPr="005337E8">
        <w:rPr>
          <w:rFonts w:ascii="宋体" w:hAnsi="宋体" w:cs="仿宋_GB2312" w:hint="eastAsia"/>
          <w:sz w:val="24"/>
        </w:rPr>
        <w:t>联系电话：</w:t>
      </w:r>
      <w:r w:rsidRPr="005337E8">
        <w:rPr>
          <w:rFonts w:ascii="宋体" w:hAnsi="宋体" w:cs="仿宋_GB2312" w:hint="eastAsia"/>
          <w:sz w:val="24"/>
          <w:u w:val="dotted"/>
        </w:rPr>
        <w:t xml:space="preserve">                              </w:t>
      </w:r>
    </w:p>
    <w:p w14:paraId="64EFF146" w14:textId="77777777" w:rsidR="00217429" w:rsidRPr="005337E8" w:rsidRDefault="007D1D0E">
      <w:pPr>
        <w:snapToGrid w:val="0"/>
        <w:spacing w:line="360" w:lineRule="auto"/>
        <w:rPr>
          <w:rFonts w:ascii="宋体" w:hAnsi="宋体" w:cs="仿宋_GB2312"/>
          <w:sz w:val="24"/>
          <w:u w:val="dotted"/>
        </w:rPr>
      </w:pPr>
      <w:r w:rsidRPr="005337E8">
        <w:rPr>
          <w:rFonts w:ascii="宋体" w:hAnsi="宋体" w:cs="仿宋_GB2312" w:hint="eastAsia"/>
          <w:sz w:val="24"/>
        </w:rPr>
        <w:t>授权代表：</w:t>
      </w:r>
      <w:r w:rsidRPr="005337E8">
        <w:rPr>
          <w:rFonts w:ascii="宋体" w:hAnsi="宋体" w:cs="仿宋_GB2312" w:hint="eastAsia"/>
          <w:sz w:val="24"/>
          <w:u w:val="dotted"/>
        </w:rPr>
        <w:t xml:space="preserve">                                          </w:t>
      </w:r>
    </w:p>
    <w:p w14:paraId="6407FFC4"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sz w:val="24"/>
        </w:rPr>
        <w:t>联系电话：</w:t>
      </w:r>
      <w:r w:rsidRPr="005337E8">
        <w:rPr>
          <w:rFonts w:ascii="宋体" w:hAnsi="宋体" w:cs="仿宋_GB2312" w:hint="eastAsia"/>
          <w:sz w:val="24"/>
          <w:u w:val="dotted"/>
        </w:rPr>
        <w:t xml:space="preserve">                                           </w:t>
      </w:r>
      <w:r w:rsidRPr="005337E8">
        <w:rPr>
          <w:rFonts w:ascii="宋体" w:hAnsi="宋体" w:cs="仿宋_GB2312" w:hint="eastAsia"/>
          <w:sz w:val="24"/>
        </w:rPr>
        <w:t xml:space="preserve"> </w:t>
      </w:r>
    </w:p>
    <w:p w14:paraId="21EBED47"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sz w:val="24"/>
        </w:rPr>
        <w:t xml:space="preserve">地址： </w:t>
      </w:r>
      <w:r w:rsidRPr="005337E8">
        <w:rPr>
          <w:rFonts w:ascii="宋体" w:hAnsi="宋体" w:cs="仿宋_GB2312" w:hint="eastAsia"/>
          <w:sz w:val="24"/>
          <w:u w:val="dotted"/>
        </w:rPr>
        <w:t xml:space="preserve">                        </w:t>
      </w:r>
      <w:r w:rsidRPr="005337E8">
        <w:rPr>
          <w:rFonts w:ascii="宋体" w:hAnsi="宋体" w:cs="仿宋_GB2312" w:hint="eastAsia"/>
          <w:sz w:val="24"/>
        </w:rPr>
        <w:t>邮编：</w:t>
      </w:r>
      <w:r w:rsidRPr="005337E8">
        <w:rPr>
          <w:rFonts w:ascii="宋体" w:hAnsi="宋体" w:cs="仿宋_GB2312" w:hint="eastAsia"/>
          <w:sz w:val="24"/>
          <w:u w:val="dotted"/>
        </w:rPr>
        <w:t xml:space="preserve">                                                </w:t>
      </w:r>
    </w:p>
    <w:p w14:paraId="72FA85EC" w14:textId="77777777" w:rsidR="00217429" w:rsidRPr="005337E8" w:rsidRDefault="007D1D0E">
      <w:pPr>
        <w:snapToGrid w:val="0"/>
        <w:spacing w:line="360" w:lineRule="auto"/>
        <w:rPr>
          <w:rFonts w:ascii="宋体" w:hAnsi="宋体" w:cs="仿宋_GB2312"/>
          <w:bCs/>
          <w:sz w:val="24"/>
        </w:rPr>
      </w:pPr>
      <w:r w:rsidRPr="005337E8">
        <w:rPr>
          <w:rFonts w:ascii="宋体" w:hAnsi="宋体" w:cs="仿宋_GB2312" w:hint="eastAsia"/>
          <w:bCs/>
          <w:sz w:val="24"/>
        </w:rPr>
        <w:t>二、质疑项目基本情况</w:t>
      </w:r>
    </w:p>
    <w:p w14:paraId="0FF0935E"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sz w:val="24"/>
        </w:rPr>
        <w:t>质疑项目的名称：</w:t>
      </w:r>
      <w:r w:rsidRPr="005337E8">
        <w:rPr>
          <w:rFonts w:ascii="宋体" w:hAnsi="宋体" w:cs="仿宋_GB2312" w:hint="eastAsia"/>
          <w:sz w:val="24"/>
          <w:u w:val="dotted"/>
        </w:rPr>
        <w:t xml:space="preserve">                                      </w:t>
      </w:r>
    </w:p>
    <w:p w14:paraId="1B522E87"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sz w:val="24"/>
        </w:rPr>
        <w:t>质疑项目的编号：</w:t>
      </w:r>
      <w:r w:rsidRPr="005337E8">
        <w:rPr>
          <w:rFonts w:ascii="宋体" w:hAnsi="宋体" w:cs="仿宋_GB2312" w:hint="eastAsia"/>
          <w:sz w:val="24"/>
          <w:u w:val="dotted"/>
        </w:rPr>
        <w:t xml:space="preserve">               </w:t>
      </w:r>
      <w:r w:rsidRPr="005337E8">
        <w:rPr>
          <w:rFonts w:ascii="宋体" w:hAnsi="宋体" w:cs="仿宋_GB2312" w:hint="eastAsia"/>
          <w:sz w:val="24"/>
        </w:rPr>
        <w:t>包号：</w:t>
      </w:r>
      <w:r w:rsidRPr="005337E8">
        <w:rPr>
          <w:rFonts w:ascii="宋体" w:hAnsi="宋体" w:cs="仿宋_GB2312" w:hint="eastAsia"/>
          <w:sz w:val="24"/>
          <w:u w:val="dotted"/>
        </w:rPr>
        <w:t xml:space="preserve">                 </w:t>
      </w:r>
    </w:p>
    <w:p w14:paraId="3ACFBF6B" w14:textId="77777777" w:rsidR="00217429" w:rsidRPr="005337E8" w:rsidRDefault="007D1D0E">
      <w:pPr>
        <w:snapToGrid w:val="0"/>
        <w:spacing w:line="360" w:lineRule="auto"/>
        <w:rPr>
          <w:rFonts w:ascii="宋体" w:hAnsi="宋体" w:cs="仿宋_GB2312"/>
          <w:sz w:val="24"/>
          <w:u w:val="dotted"/>
        </w:rPr>
      </w:pPr>
      <w:r w:rsidRPr="005337E8">
        <w:rPr>
          <w:rFonts w:ascii="宋体" w:hAnsi="宋体" w:cs="仿宋_GB2312" w:hint="eastAsia"/>
          <w:sz w:val="24"/>
        </w:rPr>
        <w:t>采购人名称：</w:t>
      </w:r>
      <w:r w:rsidRPr="005337E8">
        <w:rPr>
          <w:rFonts w:ascii="宋体" w:hAnsi="宋体" w:cs="仿宋_GB2312" w:hint="eastAsia"/>
          <w:sz w:val="24"/>
          <w:u w:val="dotted"/>
        </w:rPr>
        <w:t xml:space="preserve">                                         </w:t>
      </w:r>
    </w:p>
    <w:p w14:paraId="4EEF458F"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sz w:val="24"/>
        </w:rPr>
        <w:t>采购文件获取日期：</w:t>
      </w:r>
      <w:r w:rsidRPr="005337E8">
        <w:rPr>
          <w:rFonts w:ascii="宋体" w:hAnsi="宋体" w:cs="仿宋_GB2312" w:hint="eastAsia"/>
          <w:sz w:val="24"/>
          <w:u w:val="dotted"/>
        </w:rPr>
        <w:t xml:space="preserve">                                           </w:t>
      </w:r>
    </w:p>
    <w:p w14:paraId="4C4C690C" w14:textId="77777777" w:rsidR="00217429" w:rsidRPr="005337E8" w:rsidRDefault="007D1D0E">
      <w:pPr>
        <w:snapToGrid w:val="0"/>
        <w:spacing w:line="360" w:lineRule="auto"/>
        <w:rPr>
          <w:rFonts w:ascii="宋体" w:hAnsi="宋体" w:cs="仿宋_GB2312"/>
          <w:bCs/>
          <w:sz w:val="24"/>
        </w:rPr>
      </w:pPr>
      <w:r w:rsidRPr="005337E8">
        <w:rPr>
          <w:rFonts w:ascii="宋体" w:hAnsi="宋体" w:cs="仿宋_GB2312" w:hint="eastAsia"/>
          <w:bCs/>
          <w:sz w:val="24"/>
        </w:rPr>
        <w:t>三、质疑事项具体内容</w:t>
      </w:r>
    </w:p>
    <w:p w14:paraId="2A66D2FE" w14:textId="77777777" w:rsidR="00217429" w:rsidRPr="005337E8" w:rsidRDefault="007D1D0E">
      <w:pPr>
        <w:snapToGrid w:val="0"/>
        <w:spacing w:line="360" w:lineRule="auto"/>
        <w:rPr>
          <w:rFonts w:ascii="宋体" w:hAnsi="宋体" w:cs="仿宋_GB2312"/>
          <w:sz w:val="24"/>
          <w:u w:val="dotted"/>
        </w:rPr>
      </w:pPr>
      <w:r w:rsidRPr="005337E8">
        <w:rPr>
          <w:rFonts w:ascii="宋体" w:hAnsi="宋体" w:cs="仿宋_GB2312" w:hint="eastAsia"/>
          <w:sz w:val="24"/>
        </w:rPr>
        <w:t>质疑事项1：</w:t>
      </w:r>
      <w:r w:rsidRPr="005337E8">
        <w:rPr>
          <w:rFonts w:ascii="宋体" w:hAnsi="宋体" w:cs="仿宋_GB2312" w:hint="eastAsia"/>
          <w:sz w:val="24"/>
          <w:u w:val="dotted"/>
        </w:rPr>
        <w:t xml:space="preserve">                                         </w:t>
      </w:r>
    </w:p>
    <w:p w14:paraId="45B927C0" w14:textId="77777777" w:rsidR="00217429" w:rsidRPr="005337E8" w:rsidRDefault="007D1D0E">
      <w:pPr>
        <w:snapToGrid w:val="0"/>
        <w:spacing w:line="360" w:lineRule="auto"/>
        <w:rPr>
          <w:rFonts w:ascii="宋体" w:hAnsi="宋体" w:cs="仿宋_GB2312"/>
          <w:sz w:val="24"/>
          <w:u w:val="dotted"/>
        </w:rPr>
      </w:pPr>
      <w:r w:rsidRPr="005337E8">
        <w:rPr>
          <w:rFonts w:ascii="宋体" w:hAnsi="宋体" w:cs="仿宋_GB2312" w:hint="eastAsia"/>
          <w:sz w:val="24"/>
        </w:rPr>
        <w:t>事实依据：</w:t>
      </w:r>
      <w:r w:rsidRPr="005337E8">
        <w:rPr>
          <w:rFonts w:ascii="宋体" w:hAnsi="宋体" w:cs="仿宋_GB2312" w:hint="eastAsia"/>
          <w:sz w:val="24"/>
          <w:u w:val="dotted"/>
        </w:rPr>
        <w:t xml:space="preserve">                                          </w:t>
      </w:r>
    </w:p>
    <w:p w14:paraId="6B36C38B"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sz w:val="24"/>
          <w:u w:val="dotted"/>
        </w:rPr>
        <w:t xml:space="preserve">                                                       </w:t>
      </w:r>
    </w:p>
    <w:p w14:paraId="2EF8A0AF" w14:textId="77777777" w:rsidR="00217429" w:rsidRPr="005337E8" w:rsidRDefault="007D1D0E">
      <w:pPr>
        <w:snapToGrid w:val="0"/>
        <w:spacing w:line="360" w:lineRule="auto"/>
        <w:rPr>
          <w:rFonts w:ascii="宋体" w:hAnsi="宋体" w:cs="仿宋_GB2312"/>
          <w:sz w:val="24"/>
          <w:u w:val="dotted"/>
        </w:rPr>
      </w:pPr>
      <w:r w:rsidRPr="005337E8">
        <w:rPr>
          <w:rFonts w:ascii="宋体" w:hAnsi="宋体" w:cs="仿宋_GB2312" w:hint="eastAsia"/>
          <w:sz w:val="24"/>
        </w:rPr>
        <w:t>法律依据：</w:t>
      </w:r>
      <w:r w:rsidRPr="005337E8">
        <w:rPr>
          <w:rFonts w:ascii="宋体" w:hAnsi="宋体" w:cs="仿宋_GB2312" w:hint="eastAsia"/>
          <w:sz w:val="24"/>
          <w:u w:val="dotted"/>
        </w:rPr>
        <w:t xml:space="preserve">                                          </w:t>
      </w:r>
    </w:p>
    <w:p w14:paraId="133936B7" w14:textId="77777777" w:rsidR="00217429" w:rsidRPr="005337E8" w:rsidRDefault="007D1D0E">
      <w:pPr>
        <w:snapToGrid w:val="0"/>
        <w:spacing w:line="360" w:lineRule="auto"/>
        <w:rPr>
          <w:rFonts w:ascii="宋体" w:hAnsi="宋体" w:cs="仿宋_GB2312"/>
          <w:sz w:val="24"/>
          <w:u w:val="dotted"/>
        </w:rPr>
      </w:pPr>
      <w:r w:rsidRPr="005337E8">
        <w:rPr>
          <w:rFonts w:ascii="宋体" w:hAnsi="宋体" w:cs="仿宋_GB2312" w:hint="eastAsia"/>
          <w:sz w:val="24"/>
          <w:u w:val="dotted"/>
        </w:rPr>
        <w:t xml:space="preserve">                                                     </w:t>
      </w:r>
    </w:p>
    <w:p w14:paraId="14F4B57E" w14:textId="77777777" w:rsidR="00217429" w:rsidRPr="005337E8" w:rsidRDefault="007D1D0E">
      <w:pPr>
        <w:snapToGrid w:val="0"/>
        <w:spacing w:line="360" w:lineRule="auto"/>
        <w:rPr>
          <w:rFonts w:ascii="宋体" w:hAnsi="宋体" w:cs="仿宋_GB2312"/>
          <w:sz w:val="24"/>
          <w:u w:val="dotted"/>
        </w:rPr>
      </w:pPr>
      <w:r w:rsidRPr="005337E8">
        <w:rPr>
          <w:rFonts w:ascii="宋体" w:hAnsi="宋体" w:cs="仿宋_GB2312" w:hint="eastAsia"/>
          <w:sz w:val="24"/>
        </w:rPr>
        <w:t>质疑事项2</w:t>
      </w:r>
    </w:p>
    <w:p w14:paraId="0AE3604B" w14:textId="77777777" w:rsidR="00217429" w:rsidRPr="005337E8" w:rsidRDefault="007D1D0E">
      <w:pPr>
        <w:snapToGrid w:val="0"/>
        <w:spacing w:line="360" w:lineRule="auto"/>
        <w:rPr>
          <w:rFonts w:ascii="宋体" w:hAnsi="宋体" w:cs="仿宋_GB2312"/>
          <w:sz w:val="24"/>
        </w:rPr>
      </w:pPr>
      <w:r w:rsidRPr="005337E8">
        <w:rPr>
          <w:rFonts w:ascii="宋体" w:hAnsi="宋体" w:cs="仿宋_GB2312" w:hint="eastAsia"/>
          <w:sz w:val="24"/>
        </w:rPr>
        <w:t>……</w:t>
      </w:r>
    </w:p>
    <w:p w14:paraId="4FF1D597" w14:textId="77777777" w:rsidR="00217429" w:rsidRPr="005337E8" w:rsidRDefault="007D1D0E">
      <w:pPr>
        <w:snapToGrid w:val="0"/>
        <w:spacing w:line="360" w:lineRule="auto"/>
        <w:rPr>
          <w:rFonts w:ascii="宋体" w:hAnsi="宋体" w:cs="仿宋_GB2312"/>
          <w:bCs/>
          <w:sz w:val="24"/>
        </w:rPr>
      </w:pPr>
      <w:r w:rsidRPr="005337E8">
        <w:rPr>
          <w:rFonts w:ascii="宋体" w:hAnsi="宋体" w:cs="仿宋_GB2312" w:hint="eastAsia"/>
          <w:bCs/>
          <w:sz w:val="24"/>
        </w:rPr>
        <w:t>四、与质疑事项相关的质疑请求</w:t>
      </w:r>
    </w:p>
    <w:p w14:paraId="0B9BF27A" w14:textId="77777777" w:rsidR="00217429" w:rsidRPr="005337E8" w:rsidRDefault="007D1D0E">
      <w:pPr>
        <w:snapToGrid w:val="0"/>
        <w:spacing w:line="360" w:lineRule="auto"/>
        <w:rPr>
          <w:rFonts w:ascii="宋体" w:hAnsi="宋体" w:cs="仿宋_GB2312"/>
          <w:sz w:val="24"/>
          <w:u w:val="dotted"/>
        </w:rPr>
      </w:pPr>
      <w:r w:rsidRPr="005337E8">
        <w:rPr>
          <w:rFonts w:ascii="宋体" w:hAnsi="宋体" w:cs="仿宋_GB2312" w:hint="eastAsia"/>
          <w:sz w:val="24"/>
        </w:rPr>
        <w:t>请求：</w:t>
      </w:r>
      <w:r w:rsidRPr="005337E8">
        <w:rPr>
          <w:rFonts w:ascii="宋体" w:hAnsi="宋体" w:cs="仿宋_GB2312" w:hint="eastAsia"/>
          <w:sz w:val="24"/>
          <w:u w:val="dotted"/>
        </w:rPr>
        <w:t xml:space="preserve">                                               </w:t>
      </w:r>
    </w:p>
    <w:p w14:paraId="78B1E605"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签字(签章)：                   公章：                      </w:t>
      </w:r>
    </w:p>
    <w:p w14:paraId="5BD23464"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日期：    </w:t>
      </w:r>
    </w:p>
    <w:p w14:paraId="2A30D3CB" w14:textId="77777777" w:rsidR="00217429" w:rsidRPr="005337E8" w:rsidRDefault="00217429">
      <w:pPr>
        <w:spacing w:line="360" w:lineRule="auto"/>
        <w:jc w:val="center"/>
        <w:rPr>
          <w:rFonts w:ascii="宋体" w:hAnsi="宋体" w:cs="仿宋_GB2312"/>
          <w:b/>
          <w:bCs/>
          <w:sz w:val="24"/>
        </w:rPr>
      </w:pPr>
    </w:p>
    <w:p w14:paraId="2E39E911" w14:textId="77777777" w:rsidR="00217429" w:rsidRPr="005337E8" w:rsidRDefault="00217429">
      <w:pPr>
        <w:spacing w:line="360" w:lineRule="auto"/>
        <w:rPr>
          <w:rFonts w:ascii="宋体" w:hAnsi="宋体" w:cs="仿宋_GB2312"/>
          <w:b/>
          <w:sz w:val="24"/>
        </w:rPr>
      </w:pPr>
    </w:p>
    <w:p w14:paraId="7EAEEE3D" w14:textId="77777777" w:rsidR="00217429" w:rsidRPr="005337E8" w:rsidRDefault="00217429">
      <w:pPr>
        <w:spacing w:line="360" w:lineRule="auto"/>
        <w:rPr>
          <w:rFonts w:ascii="宋体" w:hAnsi="宋体" w:cs="仿宋_GB2312"/>
          <w:b/>
          <w:sz w:val="24"/>
        </w:rPr>
      </w:pPr>
    </w:p>
    <w:p w14:paraId="17F69BCA" w14:textId="77777777" w:rsidR="00217429" w:rsidRPr="005337E8" w:rsidRDefault="00217429">
      <w:pPr>
        <w:spacing w:line="360" w:lineRule="auto"/>
        <w:rPr>
          <w:rFonts w:ascii="宋体" w:hAnsi="宋体" w:cs="仿宋_GB2312"/>
          <w:b/>
          <w:sz w:val="24"/>
        </w:rPr>
      </w:pPr>
    </w:p>
    <w:p w14:paraId="6AC35126" w14:textId="77777777" w:rsidR="00217429" w:rsidRPr="005337E8" w:rsidRDefault="007D1D0E">
      <w:pPr>
        <w:spacing w:line="360" w:lineRule="auto"/>
        <w:rPr>
          <w:rFonts w:ascii="宋体" w:hAnsi="宋体" w:cs="仿宋_GB2312"/>
          <w:b/>
          <w:sz w:val="24"/>
        </w:rPr>
      </w:pPr>
      <w:r w:rsidRPr="005337E8">
        <w:rPr>
          <w:rFonts w:ascii="宋体" w:hAnsi="宋体" w:cs="仿宋_GB2312" w:hint="eastAsia"/>
          <w:b/>
          <w:sz w:val="24"/>
        </w:rPr>
        <w:t>质疑函制作说明：</w:t>
      </w:r>
    </w:p>
    <w:p w14:paraId="620D048E" w14:textId="77777777" w:rsidR="00217429" w:rsidRPr="005337E8" w:rsidRDefault="007D1D0E">
      <w:pPr>
        <w:widowControl/>
        <w:spacing w:line="360" w:lineRule="auto"/>
        <w:ind w:firstLineChars="200" w:firstLine="480"/>
        <w:jc w:val="left"/>
        <w:rPr>
          <w:rFonts w:ascii="宋体" w:hAnsi="宋体" w:cs="仿宋_GB2312"/>
          <w:sz w:val="24"/>
        </w:rPr>
      </w:pPr>
      <w:r w:rsidRPr="005337E8">
        <w:rPr>
          <w:rFonts w:ascii="宋体" w:hAnsi="宋体" w:cs="仿宋_GB2312" w:hint="eastAsia"/>
          <w:sz w:val="24"/>
        </w:rPr>
        <w:t>1.供应商提出质疑时，应提交质疑函和必要的证明材料。</w:t>
      </w:r>
    </w:p>
    <w:p w14:paraId="2874AF0D" w14:textId="77777777" w:rsidR="00217429" w:rsidRPr="005337E8" w:rsidRDefault="007D1D0E">
      <w:pPr>
        <w:widowControl/>
        <w:spacing w:line="360" w:lineRule="auto"/>
        <w:ind w:firstLineChars="200" w:firstLine="480"/>
        <w:jc w:val="left"/>
        <w:rPr>
          <w:rFonts w:ascii="宋体" w:hAnsi="宋体" w:cs="仿宋_GB2312"/>
          <w:sz w:val="24"/>
        </w:rPr>
      </w:pPr>
      <w:r w:rsidRPr="005337E8">
        <w:rPr>
          <w:rFonts w:ascii="宋体" w:hAnsi="宋体" w:cs="仿宋_GB2312" w:hint="eastAsia"/>
          <w:sz w:val="24"/>
        </w:rPr>
        <w:t>2.质疑供应商若委托代理人进行质疑的，质疑函应按要求列明“授权代表”的有关内容，并在附件中提交由质疑</w:t>
      </w:r>
      <w:r w:rsidRPr="005337E8">
        <w:rPr>
          <w:rFonts w:ascii="宋体" w:hAnsi="宋体" w:cs="仿宋_GB2312" w:hint="eastAsia"/>
          <w:kern w:val="0"/>
          <w:sz w:val="24"/>
        </w:rPr>
        <w:t>供应商签署的授权委托书。授权委托书应载明代理人的姓名或者名称、代理事项、具体权限、期限和相关事项。</w:t>
      </w:r>
    </w:p>
    <w:p w14:paraId="1F6C5C0B" w14:textId="77777777" w:rsidR="00217429" w:rsidRPr="005337E8" w:rsidRDefault="007D1D0E">
      <w:pPr>
        <w:widowControl/>
        <w:spacing w:line="360" w:lineRule="auto"/>
        <w:ind w:firstLineChars="200" w:firstLine="480"/>
        <w:jc w:val="left"/>
        <w:rPr>
          <w:rFonts w:ascii="宋体" w:hAnsi="宋体" w:cs="仿宋_GB2312"/>
          <w:sz w:val="24"/>
        </w:rPr>
      </w:pPr>
      <w:r w:rsidRPr="005337E8">
        <w:rPr>
          <w:rFonts w:ascii="宋体" w:hAnsi="宋体" w:cs="仿宋_GB2312" w:hint="eastAsia"/>
          <w:sz w:val="24"/>
        </w:rPr>
        <w:t>3.质疑供应商若对项目的某一分包进行质疑，质疑函中应列明具体分包号。</w:t>
      </w:r>
    </w:p>
    <w:p w14:paraId="1B13CF11" w14:textId="77777777" w:rsidR="00217429" w:rsidRPr="005337E8" w:rsidRDefault="007D1D0E">
      <w:pPr>
        <w:widowControl/>
        <w:spacing w:line="360" w:lineRule="auto"/>
        <w:ind w:firstLineChars="200" w:firstLine="480"/>
        <w:jc w:val="left"/>
        <w:rPr>
          <w:rFonts w:ascii="宋体" w:hAnsi="宋体" w:cs="仿宋_GB2312"/>
          <w:sz w:val="24"/>
        </w:rPr>
      </w:pPr>
      <w:r w:rsidRPr="005337E8">
        <w:rPr>
          <w:rFonts w:ascii="宋体" w:hAnsi="宋体" w:cs="仿宋_GB2312" w:hint="eastAsia"/>
          <w:sz w:val="24"/>
        </w:rPr>
        <w:t>4.质疑函的质疑事项应具体、明确，并有必要的事实依据和法律依据。</w:t>
      </w:r>
    </w:p>
    <w:p w14:paraId="61FB7413" w14:textId="77777777" w:rsidR="00217429" w:rsidRPr="005337E8" w:rsidRDefault="007D1D0E">
      <w:pPr>
        <w:widowControl/>
        <w:spacing w:line="360" w:lineRule="auto"/>
        <w:ind w:firstLineChars="200" w:firstLine="480"/>
        <w:jc w:val="left"/>
        <w:rPr>
          <w:rFonts w:ascii="宋体" w:hAnsi="宋体" w:cs="仿宋_GB2312"/>
          <w:sz w:val="24"/>
        </w:rPr>
      </w:pPr>
      <w:r w:rsidRPr="005337E8">
        <w:rPr>
          <w:rFonts w:ascii="宋体" w:hAnsi="宋体" w:cs="仿宋_GB2312" w:hint="eastAsia"/>
          <w:sz w:val="24"/>
        </w:rPr>
        <w:t>5.质疑函的质疑请求应与质疑事项相关。</w:t>
      </w:r>
    </w:p>
    <w:p w14:paraId="06A0DFE3" w14:textId="77777777" w:rsidR="00217429" w:rsidRPr="005337E8" w:rsidRDefault="007D1D0E">
      <w:pPr>
        <w:widowControl/>
        <w:spacing w:line="360" w:lineRule="auto"/>
        <w:ind w:firstLineChars="200" w:firstLine="480"/>
        <w:jc w:val="left"/>
        <w:rPr>
          <w:rFonts w:ascii="宋体" w:hAnsi="宋体" w:cs="仿宋_GB2312"/>
          <w:sz w:val="24"/>
        </w:rPr>
      </w:pPr>
      <w:r w:rsidRPr="005337E8">
        <w:rPr>
          <w:rFonts w:ascii="宋体" w:hAnsi="宋体" w:cs="仿宋_GB2312" w:hint="eastAsia"/>
          <w:sz w:val="24"/>
        </w:rPr>
        <w:t>6.质疑供应商为自然人的，质疑函应由本人签字；质疑供应商为法人或者其他组织的，质疑函应由法定代表人、主要负责人，或者其授权代表签字或者盖章，并加盖公章。</w:t>
      </w:r>
    </w:p>
    <w:p w14:paraId="64B9B8EA" w14:textId="77777777" w:rsidR="00217429" w:rsidRPr="005337E8" w:rsidRDefault="00217429">
      <w:pPr>
        <w:widowControl/>
        <w:spacing w:line="360" w:lineRule="auto"/>
        <w:ind w:firstLineChars="200" w:firstLine="600"/>
        <w:jc w:val="left"/>
        <w:rPr>
          <w:rFonts w:ascii="宋体" w:hAnsi="宋体" w:cs="仿宋_GB2312"/>
          <w:sz w:val="30"/>
          <w:szCs w:val="30"/>
        </w:rPr>
      </w:pPr>
    </w:p>
    <w:p w14:paraId="43F7E4B7" w14:textId="77777777" w:rsidR="00217429" w:rsidRPr="005337E8" w:rsidRDefault="00217429">
      <w:pPr>
        <w:spacing w:line="360" w:lineRule="auto"/>
        <w:jc w:val="center"/>
        <w:rPr>
          <w:rFonts w:ascii="宋体" w:hAnsi="宋体" w:cs="仿宋_GB2312"/>
          <w:b/>
          <w:spacing w:val="6"/>
          <w:sz w:val="32"/>
          <w:szCs w:val="32"/>
        </w:rPr>
      </w:pPr>
    </w:p>
    <w:p w14:paraId="180E160D" w14:textId="77777777" w:rsidR="00217429" w:rsidRPr="005337E8" w:rsidRDefault="00217429">
      <w:pPr>
        <w:spacing w:line="360" w:lineRule="auto"/>
        <w:jc w:val="center"/>
        <w:rPr>
          <w:rFonts w:ascii="宋体" w:hAnsi="宋体" w:cs="仿宋_GB2312"/>
          <w:b/>
          <w:spacing w:val="6"/>
          <w:sz w:val="32"/>
          <w:szCs w:val="32"/>
        </w:rPr>
      </w:pPr>
    </w:p>
    <w:p w14:paraId="6F70B4D4" w14:textId="77777777" w:rsidR="00217429" w:rsidRPr="005337E8" w:rsidRDefault="00217429">
      <w:pPr>
        <w:spacing w:line="360" w:lineRule="auto"/>
        <w:jc w:val="center"/>
        <w:rPr>
          <w:rFonts w:ascii="宋体" w:hAnsi="宋体" w:cs="仿宋_GB2312"/>
          <w:b/>
          <w:spacing w:val="6"/>
          <w:sz w:val="32"/>
          <w:szCs w:val="32"/>
        </w:rPr>
      </w:pPr>
    </w:p>
    <w:p w14:paraId="51D62D7D" w14:textId="77777777" w:rsidR="00217429" w:rsidRPr="005337E8" w:rsidRDefault="00217429">
      <w:pPr>
        <w:spacing w:line="360" w:lineRule="auto"/>
        <w:jc w:val="center"/>
        <w:rPr>
          <w:rFonts w:ascii="宋体" w:hAnsi="宋体" w:cs="仿宋_GB2312"/>
          <w:b/>
          <w:spacing w:val="6"/>
          <w:sz w:val="32"/>
          <w:szCs w:val="32"/>
        </w:rPr>
      </w:pPr>
    </w:p>
    <w:p w14:paraId="209BF3A5" w14:textId="77777777" w:rsidR="00217429" w:rsidRPr="005337E8" w:rsidRDefault="00217429">
      <w:pPr>
        <w:spacing w:line="360" w:lineRule="auto"/>
        <w:jc w:val="center"/>
        <w:rPr>
          <w:rFonts w:ascii="宋体" w:hAnsi="宋体" w:cs="仿宋_GB2312"/>
          <w:b/>
          <w:spacing w:val="6"/>
          <w:sz w:val="32"/>
          <w:szCs w:val="32"/>
        </w:rPr>
      </w:pPr>
    </w:p>
    <w:p w14:paraId="19DED59D" w14:textId="77777777" w:rsidR="00217429" w:rsidRPr="005337E8" w:rsidRDefault="00217429">
      <w:pPr>
        <w:spacing w:line="360" w:lineRule="auto"/>
        <w:jc w:val="center"/>
        <w:rPr>
          <w:rFonts w:ascii="宋体" w:hAnsi="宋体" w:cs="仿宋_GB2312"/>
          <w:b/>
          <w:spacing w:val="6"/>
          <w:sz w:val="32"/>
          <w:szCs w:val="32"/>
        </w:rPr>
      </w:pPr>
    </w:p>
    <w:p w14:paraId="14B5A541" w14:textId="77777777" w:rsidR="00217429" w:rsidRPr="005337E8" w:rsidRDefault="00217429">
      <w:pPr>
        <w:spacing w:line="360" w:lineRule="auto"/>
        <w:jc w:val="center"/>
        <w:rPr>
          <w:rFonts w:ascii="宋体" w:hAnsi="宋体" w:cs="仿宋_GB2312"/>
          <w:b/>
          <w:spacing w:val="6"/>
          <w:sz w:val="32"/>
          <w:szCs w:val="32"/>
        </w:rPr>
      </w:pPr>
    </w:p>
    <w:p w14:paraId="17917174" w14:textId="77777777" w:rsidR="00217429" w:rsidRPr="005337E8" w:rsidRDefault="00217429">
      <w:pPr>
        <w:spacing w:line="360" w:lineRule="auto"/>
        <w:jc w:val="center"/>
        <w:rPr>
          <w:rFonts w:ascii="宋体" w:hAnsi="宋体" w:cs="仿宋_GB2312"/>
          <w:b/>
          <w:spacing w:val="6"/>
          <w:sz w:val="32"/>
          <w:szCs w:val="32"/>
        </w:rPr>
      </w:pPr>
    </w:p>
    <w:p w14:paraId="41BA2384" w14:textId="77777777" w:rsidR="00217429" w:rsidRPr="005337E8" w:rsidRDefault="00217429">
      <w:pPr>
        <w:spacing w:line="360" w:lineRule="auto"/>
        <w:jc w:val="center"/>
        <w:rPr>
          <w:rFonts w:ascii="宋体" w:hAnsi="宋体" w:cs="仿宋_GB2312"/>
          <w:b/>
          <w:spacing w:val="6"/>
          <w:sz w:val="32"/>
          <w:szCs w:val="32"/>
        </w:rPr>
      </w:pPr>
    </w:p>
    <w:p w14:paraId="1CF15785" w14:textId="77777777" w:rsidR="00217429" w:rsidRPr="005337E8" w:rsidRDefault="00217429">
      <w:pPr>
        <w:spacing w:line="360" w:lineRule="auto"/>
        <w:jc w:val="center"/>
        <w:rPr>
          <w:rFonts w:ascii="宋体" w:hAnsi="宋体" w:cs="仿宋_GB2312"/>
          <w:b/>
          <w:spacing w:val="6"/>
          <w:sz w:val="32"/>
          <w:szCs w:val="32"/>
        </w:rPr>
      </w:pPr>
    </w:p>
    <w:p w14:paraId="71B7579D" w14:textId="77777777" w:rsidR="00217429" w:rsidRPr="005337E8" w:rsidRDefault="00217429">
      <w:pPr>
        <w:spacing w:line="360" w:lineRule="auto"/>
        <w:jc w:val="center"/>
        <w:rPr>
          <w:rFonts w:ascii="宋体" w:hAnsi="宋体" w:cs="仿宋_GB2312"/>
          <w:b/>
          <w:spacing w:val="6"/>
          <w:sz w:val="32"/>
          <w:szCs w:val="32"/>
        </w:rPr>
      </w:pPr>
    </w:p>
    <w:p w14:paraId="21A91B1F" w14:textId="77777777" w:rsidR="00217429" w:rsidRPr="005337E8" w:rsidRDefault="00217429">
      <w:pPr>
        <w:spacing w:line="360" w:lineRule="auto"/>
        <w:jc w:val="center"/>
        <w:rPr>
          <w:rFonts w:ascii="宋体" w:hAnsi="宋体" w:cs="仿宋_GB2312"/>
          <w:b/>
          <w:spacing w:val="6"/>
          <w:sz w:val="32"/>
          <w:szCs w:val="32"/>
        </w:rPr>
      </w:pPr>
    </w:p>
    <w:p w14:paraId="6F823C1E" w14:textId="77777777" w:rsidR="00217429" w:rsidRPr="005337E8" w:rsidRDefault="007D1D0E">
      <w:pPr>
        <w:spacing w:line="360" w:lineRule="auto"/>
        <w:jc w:val="left"/>
        <w:outlineLvl w:val="0"/>
        <w:rPr>
          <w:rFonts w:ascii="宋体" w:hAnsi="宋体" w:cs="仿宋_GB2312"/>
          <w:b/>
          <w:spacing w:val="6"/>
          <w:sz w:val="32"/>
          <w:szCs w:val="32"/>
        </w:rPr>
      </w:pPr>
      <w:r w:rsidRPr="005337E8">
        <w:rPr>
          <w:rFonts w:ascii="宋体" w:hAnsi="宋体" w:cs="仿宋_GB2312" w:hint="eastAsia"/>
          <w:b/>
          <w:spacing w:val="6"/>
          <w:sz w:val="32"/>
          <w:szCs w:val="32"/>
        </w:rPr>
        <w:lastRenderedPageBreak/>
        <w:t>附件3：投诉书范本及制作说明</w:t>
      </w:r>
    </w:p>
    <w:p w14:paraId="72492C27" w14:textId="77777777" w:rsidR="00217429" w:rsidRPr="005337E8" w:rsidRDefault="00217429">
      <w:pPr>
        <w:spacing w:line="360" w:lineRule="auto"/>
        <w:jc w:val="center"/>
        <w:rPr>
          <w:rFonts w:ascii="宋体" w:hAnsi="宋体" w:cs="仿宋_GB2312"/>
          <w:b/>
          <w:sz w:val="24"/>
        </w:rPr>
      </w:pPr>
    </w:p>
    <w:p w14:paraId="7C2FCBAD" w14:textId="77777777" w:rsidR="00217429" w:rsidRPr="005337E8" w:rsidRDefault="007D1D0E">
      <w:pPr>
        <w:spacing w:line="360" w:lineRule="auto"/>
        <w:jc w:val="center"/>
        <w:rPr>
          <w:rFonts w:ascii="宋体" w:hAnsi="宋体" w:cs="仿宋_GB2312"/>
          <w:b/>
          <w:spacing w:val="6"/>
          <w:sz w:val="32"/>
          <w:szCs w:val="32"/>
        </w:rPr>
      </w:pPr>
      <w:r w:rsidRPr="005337E8">
        <w:rPr>
          <w:rFonts w:ascii="宋体" w:hAnsi="宋体" w:cs="仿宋_GB2312" w:hint="eastAsia"/>
          <w:b/>
          <w:spacing w:val="6"/>
          <w:sz w:val="32"/>
          <w:szCs w:val="32"/>
        </w:rPr>
        <w:t>投诉书范本</w:t>
      </w:r>
    </w:p>
    <w:p w14:paraId="50A5A142"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一、投诉相关主体基本情况</w:t>
      </w:r>
    </w:p>
    <w:p w14:paraId="7D285317" w14:textId="77777777" w:rsidR="00217429" w:rsidRPr="005337E8" w:rsidRDefault="007D1D0E">
      <w:pPr>
        <w:spacing w:line="360" w:lineRule="auto"/>
        <w:rPr>
          <w:rFonts w:ascii="宋体" w:hAnsi="宋体" w:cs="仿宋_GB2312"/>
          <w:sz w:val="24"/>
          <w:u w:val="dotted"/>
        </w:rPr>
      </w:pPr>
      <w:r w:rsidRPr="005337E8">
        <w:rPr>
          <w:rFonts w:ascii="宋体" w:hAnsi="宋体" w:cs="仿宋_GB2312" w:hint="eastAsia"/>
          <w:sz w:val="24"/>
        </w:rPr>
        <w:t>投诉人：</w:t>
      </w:r>
      <w:r w:rsidRPr="005337E8">
        <w:rPr>
          <w:rFonts w:ascii="宋体" w:hAnsi="宋体" w:cs="仿宋_GB2312" w:hint="eastAsia"/>
          <w:sz w:val="24"/>
          <w:u w:val="dotted"/>
        </w:rPr>
        <w:t xml:space="preserve">                                               </w:t>
      </w:r>
    </w:p>
    <w:p w14:paraId="0F088BB3" w14:textId="77777777" w:rsidR="00217429" w:rsidRPr="005337E8" w:rsidRDefault="007D1D0E">
      <w:pPr>
        <w:spacing w:line="360" w:lineRule="auto"/>
        <w:rPr>
          <w:rFonts w:ascii="宋体" w:hAnsi="宋体" w:cs="仿宋_GB2312"/>
          <w:sz w:val="24"/>
          <w:u w:val="single"/>
        </w:rPr>
      </w:pPr>
      <w:r w:rsidRPr="005337E8">
        <w:rPr>
          <w:rFonts w:ascii="宋体" w:hAnsi="宋体" w:cs="仿宋_GB2312" w:hint="eastAsia"/>
          <w:sz w:val="24"/>
        </w:rPr>
        <w:t>地     址：</w:t>
      </w:r>
      <w:r w:rsidRPr="005337E8">
        <w:rPr>
          <w:rFonts w:ascii="宋体" w:hAnsi="宋体" w:cs="仿宋_GB2312" w:hint="eastAsia"/>
          <w:sz w:val="24"/>
          <w:u w:val="dotted"/>
        </w:rPr>
        <w:t xml:space="preserve">                             </w:t>
      </w:r>
      <w:r w:rsidRPr="005337E8">
        <w:rPr>
          <w:rFonts w:ascii="宋体" w:hAnsi="宋体" w:cs="仿宋_GB2312" w:hint="eastAsia"/>
          <w:sz w:val="24"/>
        </w:rPr>
        <w:t>邮编：</w:t>
      </w:r>
      <w:r w:rsidRPr="005337E8">
        <w:rPr>
          <w:rFonts w:ascii="宋体" w:hAnsi="宋体" w:cs="仿宋_GB2312" w:hint="eastAsia"/>
          <w:sz w:val="24"/>
          <w:u w:val="dotted"/>
        </w:rPr>
        <w:t xml:space="preserve">         </w:t>
      </w:r>
      <w:r w:rsidRPr="005337E8">
        <w:rPr>
          <w:rFonts w:ascii="宋体" w:hAnsi="宋体" w:cs="仿宋_GB2312" w:hint="eastAsia"/>
          <w:sz w:val="24"/>
          <w:u w:val="single"/>
        </w:rPr>
        <w:t xml:space="preserve">   </w:t>
      </w:r>
    </w:p>
    <w:p w14:paraId="55E40CB2" w14:textId="77777777" w:rsidR="00217429" w:rsidRPr="005337E8" w:rsidRDefault="007D1D0E">
      <w:pPr>
        <w:tabs>
          <w:tab w:val="left" w:pos="6510"/>
        </w:tabs>
        <w:spacing w:line="360" w:lineRule="auto"/>
        <w:jc w:val="left"/>
        <w:rPr>
          <w:rFonts w:ascii="宋体" w:hAnsi="宋体" w:cs="仿宋_GB2312"/>
          <w:sz w:val="24"/>
        </w:rPr>
      </w:pPr>
      <w:r w:rsidRPr="005337E8">
        <w:rPr>
          <w:rFonts w:ascii="宋体" w:hAnsi="宋体" w:cs="仿宋_GB2312" w:hint="eastAsia"/>
          <w:sz w:val="24"/>
        </w:rPr>
        <w:t>法定代表人/主要负责人：</w:t>
      </w:r>
      <w:r w:rsidRPr="005337E8">
        <w:rPr>
          <w:rFonts w:ascii="宋体" w:hAnsi="宋体" w:cs="仿宋_GB2312" w:hint="eastAsia"/>
          <w:sz w:val="24"/>
          <w:u w:val="dotted"/>
        </w:rPr>
        <w:t xml:space="preserve">                                   </w:t>
      </w:r>
      <w:r w:rsidRPr="005337E8">
        <w:rPr>
          <w:rFonts w:ascii="宋体" w:hAnsi="宋体" w:cs="仿宋_GB2312" w:hint="eastAsia"/>
          <w:sz w:val="24"/>
        </w:rPr>
        <w:t xml:space="preserve">  </w:t>
      </w:r>
    </w:p>
    <w:p w14:paraId="28C7EB1F" w14:textId="77777777" w:rsidR="00217429" w:rsidRPr="005337E8" w:rsidRDefault="007D1D0E">
      <w:pPr>
        <w:tabs>
          <w:tab w:val="left" w:pos="6510"/>
        </w:tabs>
        <w:spacing w:line="360" w:lineRule="auto"/>
        <w:rPr>
          <w:rFonts w:ascii="宋体" w:hAnsi="宋体" w:cs="仿宋_GB2312"/>
          <w:sz w:val="24"/>
          <w:u w:val="dotted"/>
        </w:rPr>
      </w:pPr>
      <w:r w:rsidRPr="005337E8">
        <w:rPr>
          <w:rFonts w:ascii="宋体" w:hAnsi="宋体" w:cs="仿宋_GB2312" w:hint="eastAsia"/>
          <w:sz w:val="24"/>
        </w:rPr>
        <w:t>联系电话：</w:t>
      </w:r>
      <w:r w:rsidRPr="005337E8">
        <w:rPr>
          <w:rFonts w:ascii="宋体" w:hAnsi="宋体" w:cs="仿宋_GB2312" w:hint="eastAsia"/>
          <w:sz w:val="24"/>
          <w:u w:val="dotted"/>
        </w:rPr>
        <w:t xml:space="preserve">                                             </w:t>
      </w:r>
    </w:p>
    <w:p w14:paraId="1893D1AA" w14:textId="77777777" w:rsidR="00217429" w:rsidRPr="005337E8" w:rsidRDefault="007D1D0E">
      <w:pPr>
        <w:spacing w:line="360" w:lineRule="auto"/>
        <w:rPr>
          <w:rFonts w:ascii="宋体" w:hAnsi="宋体" w:cs="仿宋_GB2312"/>
          <w:sz w:val="24"/>
          <w:u w:val="dotted"/>
        </w:rPr>
      </w:pPr>
      <w:r w:rsidRPr="005337E8">
        <w:rPr>
          <w:rFonts w:ascii="宋体" w:hAnsi="宋体" w:cs="仿宋_GB2312" w:hint="eastAsia"/>
          <w:sz w:val="24"/>
        </w:rPr>
        <w:t>授权代表：</w:t>
      </w:r>
      <w:r w:rsidRPr="005337E8">
        <w:rPr>
          <w:rFonts w:ascii="宋体" w:hAnsi="宋体" w:cs="仿宋_GB2312" w:hint="eastAsia"/>
          <w:sz w:val="24"/>
          <w:u w:val="dotted"/>
        </w:rPr>
        <w:t xml:space="preserve">             </w:t>
      </w:r>
      <w:r w:rsidRPr="005337E8">
        <w:rPr>
          <w:rFonts w:ascii="宋体" w:hAnsi="宋体" w:cs="仿宋_GB2312" w:hint="eastAsia"/>
          <w:sz w:val="24"/>
        </w:rPr>
        <w:t>联系电话</w:t>
      </w:r>
      <w:r w:rsidRPr="005337E8">
        <w:rPr>
          <w:rFonts w:ascii="宋体" w:hAnsi="宋体" w:cs="仿宋_GB2312" w:hint="eastAsia"/>
          <w:sz w:val="24"/>
          <w:u w:val="dotted"/>
        </w:rPr>
        <w:t xml:space="preserve">：                  </w:t>
      </w:r>
    </w:p>
    <w:p w14:paraId="79DF3295" w14:textId="77777777" w:rsidR="00217429" w:rsidRPr="005337E8" w:rsidRDefault="007D1D0E">
      <w:pPr>
        <w:spacing w:line="360" w:lineRule="auto"/>
        <w:rPr>
          <w:rFonts w:ascii="宋体" w:hAnsi="宋体" w:cs="仿宋_GB2312"/>
          <w:sz w:val="24"/>
          <w:u w:val="dotted"/>
        </w:rPr>
      </w:pPr>
      <w:r w:rsidRPr="005337E8">
        <w:rPr>
          <w:rFonts w:ascii="宋体" w:hAnsi="宋体" w:cs="仿宋_GB2312" w:hint="eastAsia"/>
          <w:sz w:val="24"/>
        </w:rPr>
        <w:t>地     址：</w:t>
      </w:r>
      <w:r w:rsidRPr="005337E8">
        <w:rPr>
          <w:rFonts w:ascii="宋体" w:hAnsi="宋体" w:cs="仿宋_GB2312" w:hint="eastAsia"/>
          <w:sz w:val="24"/>
          <w:u w:val="dotted"/>
        </w:rPr>
        <w:t xml:space="preserve">                             </w:t>
      </w:r>
      <w:r w:rsidRPr="005337E8">
        <w:rPr>
          <w:rFonts w:ascii="宋体" w:hAnsi="宋体" w:cs="仿宋_GB2312" w:hint="eastAsia"/>
          <w:sz w:val="24"/>
        </w:rPr>
        <w:t>邮编：</w:t>
      </w:r>
      <w:r w:rsidRPr="005337E8">
        <w:rPr>
          <w:rFonts w:ascii="宋体" w:hAnsi="宋体" w:cs="仿宋_GB2312" w:hint="eastAsia"/>
          <w:sz w:val="24"/>
          <w:u w:val="dotted"/>
        </w:rPr>
        <w:t xml:space="preserve">         </w:t>
      </w:r>
      <w:r w:rsidRPr="005337E8">
        <w:rPr>
          <w:rFonts w:ascii="宋体" w:hAnsi="宋体" w:cs="仿宋_GB2312" w:hint="eastAsia"/>
          <w:sz w:val="24"/>
          <w:u w:val="single"/>
        </w:rPr>
        <w:t xml:space="preserve"> </w:t>
      </w:r>
      <w:r w:rsidRPr="005337E8">
        <w:rPr>
          <w:rFonts w:ascii="宋体" w:hAnsi="宋体" w:cs="仿宋_GB2312" w:hint="eastAsia"/>
          <w:sz w:val="24"/>
          <w:u w:val="dotted"/>
        </w:rPr>
        <w:t xml:space="preserve">                   </w:t>
      </w:r>
    </w:p>
    <w:p w14:paraId="02A47771" w14:textId="77777777" w:rsidR="00217429" w:rsidRPr="005337E8" w:rsidRDefault="007D1D0E">
      <w:pPr>
        <w:spacing w:line="360" w:lineRule="auto"/>
        <w:rPr>
          <w:rFonts w:ascii="宋体" w:hAnsi="宋体" w:cs="仿宋_GB2312"/>
          <w:sz w:val="24"/>
          <w:u w:val="single"/>
        </w:rPr>
      </w:pPr>
      <w:r w:rsidRPr="005337E8">
        <w:rPr>
          <w:rFonts w:ascii="宋体" w:hAnsi="宋体" w:cs="仿宋_GB2312" w:hint="eastAsia"/>
          <w:sz w:val="24"/>
        </w:rPr>
        <w:t>被投诉人1：</w:t>
      </w:r>
      <w:r w:rsidRPr="005337E8">
        <w:rPr>
          <w:rFonts w:ascii="宋体" w:hAnsi="宋体" w:cs="仿宋_GB2312" w:hint="eastAsia"/>
          <w:sz w:val="24"/>
          <w:u w:val="dotted"/>
        </w:rPr>
        <w:t xml:space="preserve">                                           </w:t>
      </w:r>
      <w:r w:rsidRPr="005337E8">
        <w:rPr>
          <w:rFonts w:ascii="宋体" w:hAnsi="宋体" w:cs="仿宋_GB2312" w:hint="eastAsia"/>
          <w:sz w:val="24"/>
          <w:u w:val="single"/>
        </w:rPr>
        <w:t xml:space="preserve">  </w:t>
      </w:r>
    </w:p>
    <w:p w14:paraId="7A86E085" w14:textId="77777777" w:rsidR="00217429" w:rsidRPr="005337E8" w:rsidRDefault="007D1D0E">
      <w:pPr>
        <w:spacing w:line="360" w:lineRule="auto"/>
        <w:rPr>
          <w:rFonts w:ascii="宋体" w:hAnsi="宋体" w:cs="仿宋_GB2312"/>
          <w:sz w:val="24"/>
          <w:u w:val="single"/>
        </w:rPr>
      </w:pPr>
      <w:r w:rsidRPr="005337E8">
        <w:rPr>
          <w:rFonts w:ascii="宋体" w:hAnsi="宋体" w:cs="仿宋_GB2312" w:hint="eastAsia"/>
          <w:sz w:val="24"/>
        </w:rPr>
        <w:t>地     址：</w:t>
      </w:r>
      <w:r w:rsidRPr="005337E8">
        <w:rPr>
          <w:rFonts w:ascii="宋体" w:hAnsi="宋体" w:cs="仿宋_GB2312" w:hint="eastAsia"/>
          <w:sz w:val="24"/>
          <w:u w:val="dotted"/>
        </w:rPr>
        <w:t xml:space="preserve">                             </w:t>
      </w:r>
      <w:r w:rsidRPr="005337E8">
        <w:rPr>
          <w:rFonts w:ascii="宋体" w:hAnsi="宋体" w:cs="仿宋_GB2312" w:hint="eastAsia"/>
          <w:sz w:val="24"/>
        </w:rPr>
        <w:t>邮编：</w:t>
      </w:r>
      <w:r w:rsidRPr="005337E8">
        <w:rPr>
          <w:rFonts w:ascii="宋体" w:hAnsi="宋体" w:cs="仿宋_GB2312" w:hint="eastAsia"/>
          <w:sz w:val="24"/>
          <w:u w:val="dotted"/>
        </w:rPr>
        <w:t xml:space="preserve">          </w:t>
      </w:r>
      <w:r w:rsidRPr="005337E8">
        <w:rPr>
          <w:rFonts w:ascii="宋体" w:hAnsi="宋体" w:cs="仿宋_GB2312" w:hint="eastAsia"/>
          <w:sz w:val="24"/>
          <w:u w:val="single"/>
        </w:rPr>
        <w:t xml:space="preserve"> </w:t>
      </w:r>
    </w:p>
    <w:p w14:paraId="2360508C" w14:textId="77777777" w:rsidR="00217429" w:rsidRPr="005337E8" w:rsidRDefault="007D1D0E">
      <w:pPr>
        <w:spacing w:line="360" w:lineRule="auto"/>
        <w:rPr>
          <w:rFonts w:ascii="宋体" w:hAnsi="宋体" w:cs="仿宋_GB2312"/>
          <w:sz w:val="24"/>
          <w:u w:val="single"/>
        </w:rPr>
      </w:pPr>
      <w:r w:rsidRPr="005337E8">
        <w:rPr>
          <w:rFonts w:ascii="宋体" w:hAnsi="宋体" w:cs="仿宋_GB2312" w:hint="eastAsia"/>
          <w:sz w:val="24"/>
        </w:rPr>
        <w:t>联系人：</w:t>
      </w:r>
      <w:r w:rsidRPr="005337E8">
        <w:rPr>
          <w:rFonts w:ascii="宋体" w:hAnsi="宋体" w:cs="仿宋_GB2312" w:hint="eastAsia"/>
          <w:sz w:val="24"/>
          <w:u w:val="dotted"/>
        </w:rPr>
        <w:t xml:space="preserve">               </w:t>
      </w:r>
      <w:r w:rsidRPr="005337E8">
        <w:rPr>
          <w:rFonts w:ascii="宋体" w:hAnsi="宋体" w:cs="仿宋_GB2312" w:hint="eastAsia"/>
          <w:sz w:val="24"/>
        </w:rPr>
        <w:t>联系电话：</w:t>
      </w:r>
      <w:r w:rsidRPr="005337E8">
        <w:rPr>
          <w:rFonts w:ascii="宋体" w:hAnsi="宋体" w:cs="仿宋_GB2312" w:hint="eastAsia"/>
          <w:sz w:val="24"/>
          <w:u w:val="dotted"/>
        </w:rPr>
        <w:t xml:space="preserve">                      </w:t>
      </w:r>
      <w:r w:rsidRPr="005337E8">
        <w:rPr>
          <w:rFonts w:ascii="宋体" w:hAnsi="宋体" w:cs="仿宋_GB2312" w:hint="eastAsia"/>
          <w:sz w:val="24"/>
          <w:u w:val="single"/>
        </w:rPr>
        <w:t xml:space="preserve"> </w:t>
      </w:r>
    </w:p>
    <w:p w14:paraId="40FEC993"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被投诉人2</w:t>
      </w:r>
    </w:p>
    <w:p w14:paraId="0987E785" w14:textId="77777777" w:rsidR="00217429" w:rsidRPr="005337E8" w:rsidRDefault="007D1D0E">
      <w:pPr>
        <w:spacing w:line="360" w:lineRule="auto"/>
        <w:rPr>
          <w:rFonts w:ascii="宋体" w:hAnsi="宋体" w:cs="仿宋_GB2312"/>
          <w:sz w:val="24"/>
          <w:u w:val="dotted"/>
        </w:rPr>
      </w:pPr>
      <w:r w:rsidRPr="005337E8">
        <w:rPr>
          <w:rFonts w:ascii="宋体" w:hAnsi="宋体" w:cs="仿宋_GB2312" w:hint="eastAsia"/>
          <w:sz w:val="24"/>
        </w:rPr>
        <w:t>……</w:t>
      </w:r>
    </w:p>
    <w:p w14:paraId="3DC987FF" w14:textId="77777777" w:rsidR="00217429" w:rsidRPr="005337E8" w:rsidRDefault="007D1D0E">
      <w:pPr>
        <w:spacing w:line="360" w:lineRule="auto"/>
        <w:rPr>
          <w:rFonts w:ascii="宋体" w:hAnsi="宋体" w:cs="仿宋_GB2312"/>
          <w:sz w:val="24"/>
          <w:u w:val="single"/>
        </w:rPr>
      </w:pPr>
      <w:r w:rsidRPr="005337E8">
        <w:rPr>
          <w:rFonts w:ascii="宋体" w:hAnsi="宋体" w:cs="仿宋_GB2312" w:hint="eastAsia"/>
          <w:sz w:val="24"/>
        </w:rPr>
        <w:t>相关供应商：</w:t>
      </w:r>
      <w:r w:rsidRPr="005337E8">
        <w:rPr>
          <w:rFonts w:ascii="宋体" w:hAnsi="宋体" w:cs="仿宋_GB2312" w:hint="eastAsia"/>
          <w:sz w:val="24"/>
          <w:u w:val="dotted"/>
        </w:rPr>
        <w:t xml:space="preserve">                                           </w:t>
      </w:r>
      <w:r w:rsidRPr="005337E8">
        <w:rPr>
          <w:rFonts w:ascii="宋体" w:hAnsi="宋体" w:cs="仿宋_GB2312" w:hint="eastAsia"/>
          <w:sz w:val="24"/>
          <w:u w:val="single"/>
        </w:rPr>
        <w:t xml:space="preserve">    </w:t>
      </w:r>
    </w:p>
    <w:p w14:paraId="777321B1" w14:textId="77777777" w:rsidR="00217429" w:rsidRPr="005337E8" w:rsidRDefault="007D1D0E">
      <w:pPr>
        <w:spacing w:line="360" w:lineRule="auto"/>
        <w:rPr>
          <w:rFonts w:ascii="宋体" w:hAnsi="宋体" w:cs="仿宋_GB2312"/>
          <w:sz w:val="24"/>
          <w:u w:val="single"/>
        </w:rPr>
      </w:pPr>
      <w:r w:rsidRPr="005337E8">
        <w:rPr>
          <w:rFonts w:ascii="宋体" w:hAnsi="宋体" w:cs="仿宋_GB2312" w:hint="eastAsia"/>
          <w:sz w:val="24"/>
        </w:rPr>
        <w:t>地     址：</w:t>
      </w:r>
      <w:r w:rsidRPr="005337E8">
        <w:rPr>
          <w:rFonts w:ascii="宋体" w:hAnsi="宋体" w:cs="仿宋_GB2312" w:hint="eastAsia"/>
          <w:sz w:val="24"/>
          <w:u w:val="dotted"/>
        </w:rPr>
        <w:t xml:space="preserve">                             </w:t>
      </w:r>
      <w:r w:rsidRPr="005337E8">
        <w:rPr>
          <w:rFonts w:ascii="宋体" w:hAnsi="宋体" w:cs="仿宋_GB2312" w:hint="eastAsia"/>
          <w:sz w:val="24"/>
        </w:rPr>
        <w:t>邮编：</w:t>
      </w:r>
      <w:r w:rsidRPr="005337E8">
        <w:rPr>
          <w:rFonts w:ascii="宋体" w:hAnsi="宋体" w:cs="仿宋_GB2312" w:hint="eastAsia"/>
          <w:sz w:val="24"/>
          <w:u w:val="dotted"/>
        </w:rPr>
        <w:t xml:space="preserve">          </w:t>
      </w:r>
      <w:r w:rsidRPr="005337E8">
        <w:rPr>
          <w:rFonts w:ascii="宋体" w:hAnsi="宋体" w:cs="仿宋_GB2312" w:hint="eastAsia"/>
          <w:sz w:val="24"/>
          <w:u w:val="single"/>
        </w:rPr>
        <w:t xml:space="preserve"> </w:t>
      </w:r>
    </w:p>
    <w:p w14:paraId="16E07E43" w14:textId="77777777" w:rsidR="00217429" w:rsidRPr="005337E8" w:rsidRDefault="007D1D0E">
      <w:pPr>
        <w:spacing w:line="360" w:lineRule="auto"/>
        <w:rPr>
          <w:rFonts w:ascii="宋体" w:hAnsi="宋体" w:cs="仿宋_GB2312"/>
          <w:sz w:val="24"/>
          <w:u w:val="single"/>
        </w:rPr>
      </w:pPr>
      <w:r w:rsidRPr="005337E8">
        <w:rPr>
          <w:rFonts w:ascii="宋体" w:hAnsi="宋体" w:cs="仿宋_GB2312" w:hint="eastAsia"/>
          <w:sz w:val="24"/>
        </w:rPr>
        <w:t>联系人：</w:t>
      </w:r>
      <w:r w:rsidRPr="005337E8">
        <w:rPr>
          <w:rFonts w:ascii="宋体" w:hAnsi="宋体" w:cs="仿宋_GB2312" w:hint="eastAsia"/>
          <w:sz w:val="24"/>
          <w:u w:val="dotted"/>
        </w:rPr>
        <w:t xml:space="preserve">               </w:t>
      </w:r>
      <w:r w:rsidRPr="005337E8">
        <w:rPr>
          <w:rFonts w:ascii="宋体" w:hAnsi="宋体" w:cs="仿宋_GB2312" w:hint="eastAsia"/>
          <w:sz w:val="24"/>
        </w:rPr>
        <w:t>联系电话：</w:t>
      </w:r>
      <w:r w:rsidRPr="005337E8">
        <w:rPr>
          <w:rFonts w:ascii="宋体" w:hAnsi="宋体" w:cs="仿宋_GB2312" w:hint="eastAsia"/>
          <w:sz w:val="24"/>
          <w:u w:val="dotted"/>
        </w:rPr>
        <w:t xml:space="preserve">                      </w:t>
      </w:r>
      <w:r w:rsidRPr="005337E8">
        <w:rPr>
          <w:rFonts w:ascii="宋体" w:hAnsi="宋体" w:cs="仿宋_GB2312" w:hint="eastAsia"/>
          <w:sz w:val="24"/>
          <w:u w:val="single"/>
        </w:rPr>
        <w:t xml:space="preserve">      </w:t>
      </w:r>
    </w:p>
    <w:p w14:paraId="3D5886AA"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二、投诉项目基本情况</w:t>
      </w:r>
    </w:p>
    <w:p w14:paraId="0832F5B0" w14:textId="77777777" w:rsidR="00217429" w:rsidRPr="005337E8" w:rsidRDefault="007D1D0E">
      <w:pPr>
        <w:spacing w:line="360" w:lineRule="auto"/>
        <w:rPr>
          <w:rFonts w:ascii="宋体" w:hAnsi="宋体" w:cs="仿宋_GB2312"/>
          <w:sz w:val="24"/>
          <w:u w:val="dotted"/>
        </w:rPr>
      </w:pPr>
      <w:r w:rsidRPr="005337E8">
        <w:rPr>
          <w:rFonts w:ascii="宋体" w:hAnsi="宋体" w:cs="仿宋_GB2312" w:hint="eastAsia"/>
          <w:sz w:val="24"/>
        </w:rPr>
        <w:t>采购项目名称：</w:t>
      </w:r>
      <w:r w:rsidRPr="005337E8">
        <w:rPr>
          <w:rFonts w:ascii="宋体" w:hAnsi="宋体" w:cs="仿宋_GB2312" w:hint="eastAsia"/>
          <w:sz w:val="24"/>
          <w:u w:val="dotted"/>
        </w:rPr>
        <w:t xml:space="preserve">                                        </w:t>
      </w:r>
    </w:p>
    <w:p w14:paraId="260810D2" w14:textId="77777777" w:rsidR="00217429" w:rsidRPr="005337E8" w:rsidRDefault="007D1D0E">
      <w:pPr>
        <w:spacing w:line="360" w:lineRule="auto"/>
        <w:rPr>
          <w:rFonts w:ascii="宋体" w:hAnsi="宋体" w:cs="仿宋_GB2312"/>
          <w:sz w:val="24"/>
          <w:u w:val="single"/>
        </w:rPr>
      </w:pPr>
      <w:r w:rsidRPr="005337E8">
        <w:rPr>
          <w:rFonts w:ascii="宋体" w:hAnsi="宋体" w:cs="仿宋_GB2312" w:hint="eastAsia"/>
          <w:sz w:val="24"/>
        </w:rPr>
        <w:t>采购项目编号：</w:t>
      </w:r>
      <w:r w:rsidRPr="005337E8">
        <w:rPr>
          <w:rFonts w:ascii="宋体" w:hAnsi="宋体" w:cs="仿宋_GB2312" w:hint="eastAsia"/>
          <w:sz w:val="24"/>
          <w:u w:val="dotted"/>
        </w:rPr>
        <w:t xml:space="preserve">                 </w:t>
      </w:r>
      <w:r w:rsidRPr="005337E8">
        <w:rPr>
          <w:rFonts w:ascii="宋体" w:hAnsi="宋体" w:cs="仿宋_GB2312" w:hint="eastAsia"/>
          <w:sz w:val="24"/>
        </w:rPr>
        <w:t>包号：</w:t>
      </w:r>
      <w:r w:rsidRPr="005337E8">
        <w:rPr>
          <w:rFonts w:ascii="宋体" w:hAnsi="宋体" w:cs="仿宋_GB2312" w:hint="eastAsia"/>
          <w:sz w:val="24"/>
          <w:u w:val="dotted"/>
        </w:rPr>
        <w:t xml:space="preserve">              </w:t>
      </w:r>
    </w:p>
    <w:p w14:paraId="1E79FE64"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采购人名称：</w:t>
      </w:r>
      <w:r w:rsidRPr="005337E8">
        <w:rPr>
          <w:rFonts w:ascii="宋体" w:hAnsi="宋体" w:cs="仿宋_GB2312" w:hint="eastAsia"/>
          <w:sz w:val="24"/>
          <w:u w:val="dotted"/>
        </w:rPr>
        <w:t xml:space="preserve">                                           </w:t>
      </w:r>
      <w:r w:rsidRPr="005337E8">
        <w:rPr>
          <w:rFonts w:ascii="宋体" w:hAnsi="宋体" w:cs="仿宋_GB2312" w:hint="eastAsia"/>
          <w:sz w:val="24"/>
          <w:u w:val="single"/>
        </w:rPr>
        <w:t xml:space="preserve">  </w:t>
      </w:r>
    </w:p>
    <w:p w14:paraId="4920FB59" w14:textId="77777777" w:rsidR="00217429" w:rsidRPr="005337E8" w:rsidRDefault="007D1D0E">
      <w:pPr>
        <w:spacing w:line="360" w:lineRule="auto"/>
        <w:rPr>
          <w:rFonts w:ascii="宋体" w:hAnsi="宋体" w:cs="仿宋_GB2312"/>
          <w:sz w:val="24"/>
          <w:u w:val="single"/>
        </w:rPr>
      </w:pPr>
      <w:r w:rsidRPr="005337E8">
        <w:rPr>
          <w:rFonts w:ascii="宋体" w:hAnsi="宋体" w:cs="仿宋_GB2312" w:hint="eastAsia"/>
          <w:sz w:val="24"/>
        </w:rPr>
        <w:t>代理机构名称：</w:t>
      </w:r>
      <w:r w:rsidRPr="005337E8">
        <w:rPr>
          <w:rFonts w:ascii="宋体" w:hAnsi="宋体" w:cs="仿宋_GB2312" w:hint="eastAsia"/>
          <w:sz w:val="24"/>
          <w:u w:val="dotted"/>
        </w:rPr>
        <w:t xml:space="preserve">                                         </w:t>
      </w:r>
    </w:p>
    <w:p w14:paraId="115767F1" w14:textId="77777777" w:rsidR="00217429" w:rsidRPr="005337E8" w:rsidRDefault="007D1D0E">
      <w:pPr>
        <w:spacing w:line="360" w:lineRule="auto"/>
        <w:rPr>
          <w:rFonts w:ascii="宋体" w:hAnsi="宋体" w:cs="仿宋_GB2312"/>
          <w:sz w:val="24"/>
          <w:u w:val="dotted"/>
        </w:rPr>
      </w:pPr>
      <w:r w:rsidRPr="005337E8">
        <w:rPr>
          <w:rFonts w:ascii="宋体" w:hAnsi="宋体" w:cs="仿宋_GB2312" w:hint="eastAsia"/>
          <w:sz w:val="24"/>
        </w:rPr>
        <w:t>采购文件公告:</w:t>
      </w:r>
      <w:r w:rsidRPr="005337E8">
        <w:rPr>
          <w:rFonts w:ascii="宋体" w:hAnsi="宋体" w:cs="仿宋_GB2312" w:hint="eastAsia"/>
          <w:sz w:val="24"/>
          <w:u w:val="dotted"/>
        </w:rPr>
        <w:t xml:space="preserve">是/否 </w:t>
      </w:r>
      <w:r w:rsidRPr="005337E8">
        <w:rPr>
          <w:rFonts w:ascii="宋体" w:hAnsi="宋体" w:cs="仿宋_GB2312" w:hint="eastAsia"/>
          <w:sz w:val="24"/>
        </w:rPr>
        <w:t>公告期限：</w:t>
      </w:r>
      <w:r w:rsidRPr="005337E8">
        <w:rPr>
          <w:rFonts w:ascii="宋体" w:hAnsi="宋体" w:cs="仿宋_GB2312" w:hint="eastAsia"/>
          <w:sz w:val="24"/>
          <w:u w:val="dotted"/>
        </w:rPr>
        <w:t xml:space="preserve">                                 </w:t>
      </w:r>
    </w:p>
    <w:p w14:paraId="613B3D86" w14:textId="77777777" w:rsidR="00217429" w:rsidRPr="005337E8" w:rsidRDefault="007D1D0E">
      <w:pPr>
        <w:spacing w:line="360" w:lineRule="auto"/>
        <w:rPr>
          <w:rFonts w:ascii="宋体" w:hAnsi="宋体" w:cs="仿宋_GB2312"/>
          <w:sz w:val="24"/>
          <w:u w:val="single"/>
        </w:rPr>
      </w:pPr>
      <w:r w:rsidRPr="005337E8">
        <w:rPr>
          <w:rFonts w:ascii="宋体" w:hAnsi="宋体" w:cs="仿宋_GB2312" w:hint="eastAsia"/>
          <w:sz w:val="24"/>
        </w:rPr>
        <w:t>采购结果公告:</w:t>
      </w:r>
      <w:r w:rsidRPr="005337E8">
        <w:rPr>
          <w:rFonts w:ascii="宋体" w:hAnsi="宋体" w:cs="仿宋_GB2312" w:hint="eastAsia"/>
          <w:sz w:val="24"/>
          <w:u w:val="dotted"/>
        </w:rPr>
        <w:t xml:space="preserve">是/否 </w:t>
      </w:r>
      <w:r w:rsidRPr="005337E8">
        <w:rPr>
          <w:rFonts w:ascii="宋体" w:hAnsi="宋体" w:cs="仿宋_GB2312" w:hint="eastAsia"/>
          <w:sz w:val="24"/>
        </w:rPr>
        <w:t>公告期限：</w:t>
      </w:r>
      <w:r w:rsidRPr="005337E8">
        <w:rPr>
          <w:rFonts w:ascii="宋体" w:hAnsi="宋体" w:cs="仿宋_GB2312" w:hint="eastAsia"/>
          <w:sz w:val="24"/>
          <w:u w:val="dotted"/>
        </w:rPr>
        <w:t xml:space="preserve">                        </w:t>
      </w:r>
    </w:p>
    <w:p w14:paraId="38B427A1"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三、质疑基本情况</w:t>
      </w:r>
    </w:p>
    <w:p w14:paraId="72611F2E" w14:textId="77777777" w:rsidR="00217429" w:rsidRPr="005337E8" w:rsidRDefault="007D1D0E">
      <w:pPr>
        <w:spacing w:line="360" w:lineRule="auto"/>
        <w:ind w:firstLineChars="200" w:firstLine="480"/>
        <w:rPr>
          <w:rFonts w:ascii="宋体" w:hAnsi="宋体" w:cs="仿宋_GB2312"/>
          <w:sz w:val="24"/>
          <w:u w:val="dotted"/>
        </w:rPr>
      </w:pPr>
      <w:r w:rsidRPr="005337E8">
        <w:rPr>
          <w:rFonts w:ascii="宋体" w:hAnsi="宋体" w:cs="仿宋_GB2312" w:hint="eastAsia"/>
          <w:sz w:val="24"/>
        </w:rPr>
        <w:t>投诉人于</w:t>
      </w:r>
      <w:r w:rsidRPr="005337E8">
        <w:rPr>
          <w:rFonts w:ascii="宋体" w:hAnsi="宋体" w:cs="仿宋_GB2312" w:hint="eastAsia"/>
          <w:sz w:val="24"/>
          <w:u w:val="dotted"/>
        </w:rPr>
        <w:t xml:space="preserve">   </w:t>
      </w:r>
      <w:r w:rsidRPr="005337E8">
        <w:rPr>
          <w:rFonts w:ascii="宋体" w:hAnsi="宋体" w:cs="仿宋_GB2312" w:hint="eastAsia"/>
          <w:sz w:val="24"/>
        </w:rPr>
        <w:t>年</w:t>
      </w:r>
      <w:r w:rsidRPr="005337E8">
        <w:rPr>
          <w:rFonts w:ascii="宋体" w:hAnsi="宋体" w:cs="仿宋_GB2312" w:hint="eastAsia"/>
          <w:sz w:val="24"/>
          <w:u w:val="dotted"/>
        </w:rPr>
        <w:t xml:space="preserve">   </w:t>
      </w:r>
      <w:r w:rsidRPr="005337E8">
        <w:rPr>
          <w:rFonts w:ascii="宋体" w:hAnsi="宋体" w:cs="仿宋_GB2312" w:hint="eastAsia"/>
          <w:sz w:val="24"/>
        </w:rPr>
        <w:t>月</w:t>
      </w:r>
      <w:r w:rsidRPr="005337E8">
        <w:rPr>
          <w:rFonts w:ascii="宋体" w:hAnsi="宋体" w:cs="仿宋_GB2312" w:hint="eastAsia"/>
          <w:sz w:val="24"/>
          <w:u w:val="dotted"/>
        </w:rPr>
        <w:t xml:space="preserve">  </w:t>
      </w:r>
      <w:r w:rsidRPr="005337E8">
        <w:rPr>
          <w:rFonts w:ascii="宋体" w:hAnsi="宋体" w:cs="仿宋_GB2312" w:hint="eastAsia"/>
          <w:sz w:val="24"/>
        </w:rPr>
        <w:t>日,向</w:t>
      </w:r>
      <w:r w:rsidRPr="005337E8">
        <w:rPr>
          <w:rFonts w:ascii="宋体" w:hAnsi="宋体" w:cs="仿宋_GB2312" w:hint="eastAsia"/>
          <w:sz w:val="24"/>
          <w:u w:val="dotted"/>
        </w:rPr>
        <w:t xml:space="preserve">                   </w:t>
      </w:r>
      <w:r w:rsidRPr="005337E8">
        <w:rPr>
          <w:rFonts w:ascii="宋体" w:hAnsi="宋体" w:cs="仿宋_GB2312" w:hint="eastAsia"/>
          <w:sz w:val="24"/>
        </w:rPr>
        <w:t>提出质疑，质疑事项为：</w:t>
      </w:r>
      <w:r w:rsidRPr="005337E8">
        <w:rPr>
          <w:rFonts w:ascii="宋体" w:hAnsi="宋体" w:cs="仿宋_GB2312" w:hint="eastAsia"/>
          <w:sz w:val="24"/>
          <w:u w:val="dotted"/>
        </w:rPr>
        <w:t xml:space="preserve">                                </w:t>
      </w:r>
    </w:p>
    <w:p w14:paraId="12F623CC" w14:textId="77777777" w:rsidR="00217429" w:rsidRPr="005337E8" w:rsidRDefault="007D1D0E">
      <w:pPr>
        <w:spacing w:line="360" w:lineRule="auto"/>
        <w:rPr>
          <w:rFonts w:ascii="宋体" w:hAnsi="宋体" w:cs="仿宋_GB2312"/>
          <w:sz w:val="24"/>
          <w:u w:val="dotted"/>
        </w:rPr>
      </w:pPr>
      <w:r w:rsidRPr="005337E8">
        <w:rPr>
          <w:rFonts w:ascii="宋体" w:hAnsi="宋体" w:cs="仿宋_GB2312" w:hint="eastAsia"/>
          <w:sz w:val="24"/>
          <w:u w:val="dotted"/>
        </w:rPr>
        <w:t xml:space="preserve">                                                     </w:t>
      </w:r>
      <w:r w:rsidRPr="005337E8">
        <w:rPr>
          <w:rFonts w:ascii="宋体" w:hAnsi="宋体" w:cs="仿宋_GB2312" w:hint="eastAsia"/>
          <w:sz w:val="24"/>
        </w:rPr>
        <w:t xml:space="preserve">  </w:t>
      </w:r>
    </w:p>
    <w:p w14:paraId="07C7F4CC" w14:textId="77777777" w:rsidR="00217429" w:rsidRPr="005337E8" w:rsidRDefault="007D1D0E">
      <w:pPr>
        <w:spacing w:line="360" w:lineRule="auto"/>
        <w:ind w:firstLineChars="150" w:firstLine="360"/>
        <w:rPr>
          <w:rFonts w:ascii="宋体" w:hAnsi="宋体" w:cs="仿宋_GB2312"/>
          <w:sz w:val="24"/>
        </w:rPr>
      </w:pPr>
      <w:r w:rsidRPr="005337E8">
        <w:rPr>
          <w:rFonts w:ascii="宋体" w:hAnsi="宋体" w:cs="仿宋_GB2312" w:hint="eastAsia"/>
          <w:sz w:val="24"/>
          <w:u w:val="dotted"/>
        </w:rPr>
        <w:t>采购人/代理机构</w:t>
      </w:r>
      <w:r w:rsidRPr="005337E8">
        <w:rPr>
          <w:rFonts w:ascii="宋体" w:hAnsi="宋体" w:cs="仿宋_GB2312" w:hint="eastAsia"/>
          <w:sz w:val="24"/>
        </w:rPr>
        <w:t>于</w:t>
      </w:r>
      <w:r w:rsidRPr="005337E8">
        <w:rPr>
          <w:rFonts w:ascii="宋体" w:hAnsi="宋体" w:cs="仿宋_GB2312" w:hint="eastAsia"/>
          <w:sz w:val="24"/>
          <w:u w:val="dotted"/>
        </w:rPr>
        <w:t xml:space="preserve">   </w:t>
      </w:r>
      <w:r w:rsidRPr="005337E8">
        <w:rPr>
          <w:rFonts w:ascii="宋体" w:hAnsi="宋体" w:cs="仿宋_GB2312" w:hint="eastAsia"/>
          <w:sz w:val="24"/>
        </w:rPr>
        <w:t>年</w:t>
      </w:r>
      <w:r w:rsidRPr="005337E8">
        <w:rPr>
          <w:rFonts w:ascii="宋体" w:hAnsi="宋体" w:cs="仿宋_GB2312" w:hint="eastAsia"/>
          <w:sz w:val="24"/>
          <w:u w:val="dotted"/>
        </w:rPr>
        <w:t xml:space="preserve">   </w:t>
      </w:r>
      <w:r w:rsidRPr="005337E8">
        <w:rPr>
          <w:rFonts w:ascii="宋体" w:hAnsi="宋体" w:cs="仿宋_GB2312" w:hint="eastAsia"/>
          <w:sz w:val="24"/>
        </w:rPr>
        <w:t>月</w:t>
      </w:r>
      <w:r w:rsidRPr="005337E8">
        <w:rPr>
          <w:rFonts w:ascii="宋体" w:hAnsi="宋体" w:cs="仿宋_GB2312" w:hint="eastAsia"/>
          <w:sz w:val="24"/>
          <w:u w:val="dotted"/>
        </w:rPr>
        <w:t xml:space="preserve">   </w:t>
      </w:r>
      <w:r w:rsidRPr="005337E8">
        <w:rPr>
          <w:rFonts w:ascii="宋体" w:hAnsi="宋体" w:cs="仿宋_GB2312" w:hint="eastAsia"/>
          <w:sz w:val="24"/>
        </w:rPr>
        <w:t>日,就质疑事项作出了答复/没有在法定期限</w:t>
      </w:r>
      <w:r w:rsidRPr="005337E8">
        <w:rPr>
          <w:rFonts w:ascii="宋体" w:hAnsi="宋体" w:cs="仿宋_GB2312" w:hint="eastAsia"/>
          <w:sz w:val="24"/>
        </w:rPr>
        <w:lastRenderedPageBreak/>
        <w:t>内作出答复。</w:t>
      </w:r>
    </w:p>
    <w:p w14:paraId="1D06E59E"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四、投诉事项具体内容</w:t>
      </w:r>
    </w:p>
    <w:p w14:paraId="2CA39805" w14:textId="77777777" w:rsidR="00217429" w:rsidRPr="005337E8" w:rsidRDefault="007D1D0E">
      <w:pPr>
        <w:spacing w:line="360" w:lineRule="auto"/>
        <w:rPr>
          <w:rFonts w:ascii="宋体" w:hAnsi="宋体" w:cs="仿宋_GB2312"/>
          <w:sz w:val="24"/>
          <w:u w:val="single"/>
        </w:rPr>
      </w:pPr>
      <w:r w:rsidRPr="005337E8">
        <w:rPr>
          <w:rFonts w:ascii="宋体" w:hAnsi="宋体" w:cs="仿宋_GB2312" w:hint="eastAsia"/>
          <w:sz w:val="24"/>
        </w:rPr>
        <w:t>投诉事项 1：</w:t>
      </w:r>
      <w:r w:rsidRPr="005337E8">
        <w:rPr>
          <w:rFonts w:ascii="宋体" w:hAnsi="宋体" w:cs="仿宋_GB2312" w:hint="eastAsia"/>
          <w:sz w:val="24"/>
          <w:u w:val="dotted"/>
        </w:rPr>
        <w:t xml:space="preserve">                                       </w:t>
      </w:r>
    </w:p>
    <w:p w14:paraId="1B0BC572"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事实依据：</w:t>
      </w:r>
      <w:r w:rsidRPr="005337E8">
        <w:rPr>
          <w:rFonts w:ascii="宋体" w:hAnsi="宋体" w:cs="仿宋_GB2312" w:hint="eastAsia"/>
          <w:sz w:val="24"/>
          <w:u w:val="dotted"/>
        </w:rPr>
        <w:t xml:space="preserve">                                         </w:t>
      </w:r>
    </w:p>
    <w:p w14:paraId="2DA260C9" w14:textId="77777777" w:rsidR="00217429" w:rsidRPr="005337E8" w:rsidRDefault="007D1D0E">
      <w:pPr>
        <w:spacing w:line="360" w:lineRule="auto"/>
        <w:rPr>
          <w:rFonts w:ascii="宋体" w:hAnsi="宋体" w:cs="仿宋_GB2312"/>
          <w:sz w:val="24"/>
          <w:u w:val="dotted"/>
        </w:rPr>
      </w:pPr>
      <w:r w:rsidRPr="005337E8">
        <w:rPr>
          <w:rFonts w:ascii="宋体" w:hAnsi="宋体" w:cs="仿宋_GB2312" w:hint="eastAsia"/>
          <w:sz w:val="24"/>
          <w:u w:val="dotted"/>
        </w:rPr>
        <w:t xml:space="preserve">                                                      </w:t>
      </w:r>
    </w:p>
    <w:p w14:paraId="4967C59A" w14:textId="77777777" w:rsidR="00217429" w:rsidRPr="005337E8" w:rsidRDefault="007D1D0E">
      <w:pPr>
        <w:spacing w:line="360" w:lineRule="auto"/>
        <w:rPr>
          <w:rFonts w:ascii="宋体" w:hAnsi="宋体" w:cs="仿宋_GB2312"/>
          <w:sz w:val="24"/>
          <w:u w:val="single"/>
        </w:rPr>
      </w:pPr>
      <w:r w:rsidRPr="005337E8">
        <w:rPr>
          <w:rFonts w:ascii="宋体" w:hAnsi="宋体" w:cs="仿宋_GB2312" w:hint="eastAsia"/>
          <w:sz w:val="24"/>
        </w:rPr>
        <w:t>法律依据：</w:t>
      </w:r>
      <w:r w:rsidRPr="005337E8">
        <w:rPr>
          <w:rFonts w:ascii="宋体" w:hAnsi="宋体" w:cs="仿宋_GB2312" w:hint="eastAsia"/>
          <w:sz w:val="24"/>
          <w:u w:val="dotted"/>
        </w:rPr>
        <w:t xml:space="preserve">                                          </w:t>
      </w:r>
    </w:p>
    <w:p w14:paraId="2D1482D5" w14:textId="77777777" w:rsidR="00217429" w:rsidRPr="005337E8" w:rsidRDefault="007D1D0E">
      <w:pPr>
        <w:spacing w:line="360" w:lineRule="auto"/>
        <w:rPr>
          <w:rFonts w:ascii="宋体" w:hAnsi="宋体" w:cs="仿宋_GB2312"/>
          <w:sz w:val="24"/>
          <w:u w:val="dotted"/>
        </w:rPr>
      </w:pPr>
      <w:r w:rsidRPr="005337E8">
        <w:rPr>
          <w:rFonts w:ascii="宋体" w:hAnsi="宋体" w:cs="仿宋_GB2312" w:hint="eastAsia"/>
          <w:sz w:val="24"/>
          <w:u w:val="dotted"/>
        </w:rPr>
        <w:t xml:space="preserve">                                                      </w:t>
      </w:r>
    </w:p>
    <w:p w14:paraId="06EBEFB6"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投诉事项2</w:t>
      </w:r>
    </w:p>
    <w:p w14:paraId="2457D3CA" w14:textId="77777777" w:rsidR="00217429" w:rsidRPr="005337E8" w:rsidRDefault="007D1D0E">
      <w:pPr>
        <w:spacing w:line="360" w:lineRule="auto"/>
        <w:rPr>
          <w:rFonts w:ascii="宋体" w:hAnsi="宋体" w:cs="仿宋_GB2312"/>
          <w:sz w:val="24"/>
          <w:u w:val="dotted"/>
        </w:rPr>
      </w:pPr>
      <w:r w:rsidRPr="005337E8">
        <w:rPr>
          <w:rFonts w:ascii="宋体" w:hAnsi="宋体" w:cs="仿宋_GB2312" w:hint="eastAsia"/>
          <w:sz w:val="24"/>
        </w:rPr>
        <w:t>……</w:t>
      </w:r>
    </w:p>
    <w:p w14:paraId="5864A879"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五、与投诉事项相关的投诉请求</w:t>
      </w:r>
    </w:p>
    <w:p w14:paraId="28A01DB9"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请求：</w:t>
      </w:r>
      <w:r w:rsidRPr="005337E8">
        <w:rPr>
          <w:rFonts w:ascii="宋体" w:hAnsi="宋体" w:cs="仿宋_GB2312" w:hint="eastAsia"/>
          <w:sz w:val="24"/>
          <w:u w:val="dotted"/>
        </w:rPr>
        <w:t xml:space="preserve">                                              </w:t>
      </w:r>
      <w:r w:rsidRPr="005337E8">
        <w:rPr>
          <w:rFonts w:ascii="宋体" w:hAnsi="宋体" w:cs="仿宋_GB2312" w:hint="eastAsia"/>
          <w:sz w:val="24"/>
        </w:rPr>
        <w:t xml:space="preserve"> </w:t>
      </w:r>
    </w:p>
    <w:p w14:paraId="21A10E09" w14:textId="77777777" w:rsidR="00217429" w:rsidRPr="005337E8" w:rsidRDefault="007D1D0E">
      <w:pPr>
        <w:spacing w:line="360" w:lineRule="auto"/>
        <w:rPr>
          <w:rFonts w:ascii="宋体" w:hAnsi="宋体" w:cs="仿宋_GB2312"/>
          <w:sz w:val="24"/>
          <w:u w:val="single"/>
        </w:rPr>
      </w:pPr>
      <w:r w:rsidRPr="005337E8">
        <w:rPr>
          <w:rFonts w:ascii="宋体" w:hAnsi="宋体" w:cs="仿宋_GB2312" w:hint="eastAsia"/>
          <w:sz w:val="24"/>
        </w:rPr>
        <w:t xml:space="preserve">                                                                                                    </w:t>
      </w:r>
    </w:p>
    <w:p w14:paraId="3AA44237"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签字(签章)：                   公章：                      </w:t>
      </w:r>
    </w:p>
    <w:p w14:paraId="4A8D14BE" w14:textId="77777777" w:rsidR="00217429" w:rsidRPr="005337E8" w:rsidRDefault="007D1D0E">
      <w:pPr>
        <w:spacing w:line="360" w:lineRule="auto"/>
        <w:rPr>
          <w:rFonts w:ascii="宋体" w:hAnsi="宋体" w:cs="仿宋_GB2312"/>
          <w:sz w:val="24"/>
        </w:rPr>
      </w:pPr>
      <w:r w:rsidRPr="005337E8">
        <w:rPr>
          <w:rFonts w:ascii="宋体" w:hAnsi="宋体" w:cs="仿宋_GB2312" w:hint="eastAsia"/>
          <w:sz w:val="24"/>
        </w:rPr>
        <w:t xml:space="preserve">日期：    </w:t>
      </w:r>
    </w:p>
    <w:p w14:paraId="216191EB" w14:textId="77777777" w:rsidR="00217429" w:rsidRPr="005337E8" w:rsidRDefault="00217429">
      <w:pPr>
        <w:spacing w:line="360" w:lineRule="auto"/>
        <w:rPr>
          <w:rFonts w:ascii="宋体" w:hAnsi="宋体" w:cs="仿宋_GB2312"/>
          <w:b/>
          <w:sz w:val="24"/>
        </w:rPr>
      </w:pPr>
    </w:p>
    <w:p w14:paraId="3727B67E" w14:textId="77777777" w:rsidR="00217429" w:rsidRPr="005337E8" w:rsidRDefault="00217429">
      <w:pPr>
        <w:spacing w:line="360" w:lineRule="auto"/>
        <w:rPr>
          <w:rFonts w:ascii="宋体" w:hAnsi="宋体" w:cs="仿宋_GB2312"/>
          <w:b/>
          <w:sz w:val="24"/>
        </w:rPr>
      </w:pPr>
    </w:p>
    <w:p w14:paraId="0990DC9D" w14:textId="77777777" w:rsidR="00217429" w:rsidRPr="005337E8" w:rsidRDefault="007D1D0E">
      <w:pPr>
        <w:spacing w:line="360" w:lineRule="auto"/>
        <w:rPr>
          <w:rFonts w:ascii="宋体" w:hAnsi="宋体" w:cs="仿宋_GB2312"/>
          <w:b/>
          <w:sz w:val="24"/>
        </w:rPr>
      </w:pPr>
      <w:r w:rsidRPr="005337E8">
        <w:rPr>
          <w:rFonts w:ascii="宋体" w:hAnsi="宋体" w:cs="仿宋_GB2312" w:hint="eastAsia"/>
          <w:b/>
          <w:sz w:val="24"/>
        </w:rPr>
        <w:t>投诉书制作说明：</w:t>
      </w:r>
    </w:p>
    <w:p w14:paraId="156C2889" w14:textId="77777777" w:rsidR="00217429" w:rsidRPr="005337E8" w:rsidRDefault="007D1D0E">
      <w:pPr>
        <w:widowControl/>
        <w:spacing w:line="360" w:lineRule="auto"/>
        <w:ind w:firstLineChars="200" w:firstLine="480"/>
        <w:rPr>
          <w:rFonts w:ascii="宋体" w:hAnsi="宋体" w:cs="仿宋_GB2312"/>
          <w:kern w:val="0"/>
          <w:sz w:val="24"/>
        </w:rPr>
      </w:pPr>
      <w:r w:rsidRPr="005337E8">
        <w:rPr>
          <w:rFonts w:ascii="宋体" w:hAnsi="宋体" w:cs="仿宋_GB2312" w:hint="eastAsia"/>
          <w:sz w:val="24"/>
        </w:rPr>
        <w:t>1.投诉人提起投诉时，应当提交投诉书和必要的证明材料，并按照被投诉人和与投诉事项有关的供应商数量提供投诉书副本。</w:t>
      </w:r>
    </w:p>
    <w:p w14:paraId="715BDDC4" w14:textId="77777777" w:rsidR="00217429" w:rsidRPr="005337E8" w:rsidRDefault="007D1D0E">
      <w:pPr>
        <w:widowControl/>
        <w:spacing w:line="360" w:lineRule="auto"/>
        <w:ind w:firstLineChars="200" w:firstLine="480"/>
        <w:jc w:val="left"/>
        <w:rPr>
          <w:rFonts w:ascii="宋体" w:hAnsi="宋体" w:cs="仿宋_GB2312"/>
          <w:kern w:val="0"/>
          <w:sz w:val="24"/>
        </w:rPr>
      </w:pPr>
      <w:r w:rsidRPr="005337E8">
        <w:rPr>
          <w:rFonts w:ascii="宋体" w:hAnsi="宋体" w:cs="仿宋_GB2312" w:hint="eastAsia"/>
          <w:sz w:val="24"/>
        </w:rPr>
        <w:t>2.投诉人若委托代理人进行投诉的，投诉书应按照要求列明“授权代表”的有关内容，并在附件中提交由</w:t>
      </w:r>
      <w:r w:rsidRPr="005337E8">
        <w:rPr>
          <w:rFonts w:ascii="宋体" w:hAnsi="宋体" w:cs="仿宋_GB2312" w:hint="eastAsia"/>
          <w:kern w:val="0"/>
          <w:sz w:val="24"/>
        </w:rPr>
        <w:t>投诉人签署的授权委托书。授权委托书应当载明代理人的姓名或者名称、代理事项、具体权限、期限和相关事项。</w:t>
      </w:r>
    </w:p>
    <w:p w14:paraId="6C57ABC6" w14:textId="77777777" w:rsidR="00217429" w:rsidRPr="005337E8" w:rsidRDefault="007D1D0E">
      <w:pPr>
        <w:widowControl/>
        <w:spacing w:line="360" w:lineRule="auto"/>
        <w:ind w:firstLineChars="200" w:firstLine="480"/>
        <w:jc w:val="left"/>
        <w:rPr>
          <w:rFonts w:ascii="宋体" w:hAnsi="宋体" w:cs="仿宋_GB2312"/>
          <w:sz w:val="24"/>
        </w:rPr>
      </w:pPr>
      <w:r w:rsidRPr="005337E8">
        <w:rPr>
          <w:rFonts w:ascii="宋体" w:hAnsi="宋体" w:cs="仿宋_GB2312" w:hint="eastAsia"/>
          <w:sz w:val="24"/>
        </w:rPr>
        <w:t>3.投诉人若对项目的某一分包进行投诉，投诉书应列明具体分包号。</w:t>
      </w:r>
    </w:p>
    <w:p w14:paraId="7A65C9A1" w14:textId="77777777" w:rsidR="00217429" w:rsidRPr="005337E8" w:rsidRDefault="007D1D0E">
      <w:pPr>
        <w:widowControl/>
        <w:spacing w:line="360" w:lineRule="auto"/>
        <w:ind w:firstLineChars="200" w:firstLine="480"/>
        <w:jc w:val="left"/>
        <w:rPr>
          <w:rFonts w:ascii="宋体" w:hAnsi="宋体" w:cs="仿宋_GB2312"/>
          <w:sz w:val="24"/>
        </w:rPr>
      </w:pPr>
      <w:r w:rsidRPr="005337E8">
        <w:rPr>
          <w:rFonts w:ascii="宋体" w:hAnsi="宋体" w:cs="仿宋_GB2312" w:hint="eastAsia"/>
          <w:sz w:val="24"/>
        </w:rPr>
        <w:t>4.投诉书应简要列明质疑事项，质疑函、质疑答复等作为附件材料提供。</w:t>
      </w:r>
    </w:p>
    <w:p w14:paraId="2DF52BB0" w14:textId="77777777" w:rsidR="00217429" w:rsidRPr="005337E8" w:rsidRDefault="007D1D0E">
      <w:pPr>
        <w:widowControl/>
        <w:spacing w:line="360" w:lineRule="auto"/>
        <w:ind w:firstLineChars="200" w:firstLine="480"/>
        <w:jc w:val="left"/>
        <w:rPr>
          <w:rFonts w:ascii="宋体" w:hAnsi="宋体" w:cs="仿宋_GB2312"/>
          <w:sz w:val="24"/>
        </w:rPr>
      </w:pPr>
      <w:r w:rsidRPr="005337E8">
        <w:rPr>
          <w:rFonts w:ascii="宋体" w:hAnsi="宋体" w:cs="仿宋_GB2312" w:hint="eastAsia"/>
          <w:sz w:val="24"/>
        </w:rPr>
        <w:t>5.投诉书的投诉事项应具体、明确，并有必要的事实依据和法律依据。</w:t>
      </w:r>
    </w:p>
    <w:p w14:paraId="3199BEB4" w14:textId="77777777" w:rsidR="00217429" w:rsidRPr="005337E8" w:rsidRDefault="007D1D0E">
      <w:pPr>
        <w:widowControl/>
        <w:spacing w:line="360" w:lineRule="auto"/>
        <w:ind w:firstLineChars="200" w:firstLine="480"/>
        <w:jc w:val="left"/>
        <w:rPr>
          <w:rFonts w:ascii="宋体" w:hAnsi="宋体" w:cs="仿宋_GB2312"/>
          <w:sz w:val="24"/>
        </w:rPr>
      </w:pPr>
      <w:r w:rsidRPr="005337E8">
        <w:rPr>
          <w:rFonts w:ascii="宋体" w:hAnsi="宋体" w:cs="仿宋_GB2312" w:hint="eastAsia"/>
          <w:sz w:val="24"/>
        </w:rPr>
        <w:t>6.投诉书的投诉请求应与投诉事项相关。</w:t>
      </w:r>
    </w:p>
    <w:p w14:paraId="7235C8F8" w14:textId="77777777" w:rsidR="00217429" w:rsidRPr="005337E8" w:rsidRDefault="007D1D0E">
      <w:pPr>
        <w:widowControl/>
        <w:spacing w:line="360" w:lineRule="auto"/>
        <w:ind w:firstLineChars="200" w:firstLine="480"/>
        <w:jc w:val="left"/>
        <w:rPr>
          <w:rFonts w:ascii="宋体" w:hAnsi="宋体" w:cs="仿宋_GB2312"/>
          <w:kern w:val="0"/>
          <w:sz w:val="24"/>
        </w:rPr>
      </w:pPr>
      <w:r w:rsidRPr="005337E8">
        <w:rPr>
          <w:rFonts w:ascii="宋体" w:hAnsi="宋体" w:cs="仿宋_GB2312" w:hint="eastAsia"/>
          <w:sz w:val="24"/>
        </w:rPr>
        <w:t>7.投诉人为自然人的，投诉书应当由本人签字；投诉人为法人或者其他组织的，投诉书应当由法定代表人、主要负责人，或者其授权代表签字或者盖章，并加盖公章。</w:t>
      </w:r>
    </w:p>
    <w:p w14:paraId="146BBA2C" w14:textId="77777777" w:rsidR="00217429" w:rsidRPr="005337E8" w:rsidRDefault="00217429">
      <w:pPr>
        <w:spacing w:line="360" w:lineRule="auto"/>
        <w:rPr>
          <w:rFonts w:ascii="宋体" w:hAnsi="宋体" w:cs="仿宋_GB2312"/>
          <w:b/>
          <w:sz w:val="24"/>
        </w:rPr>
      </w:pPr>
    </w:p>
    <w:sectPr w:rsidR="00217429" w:rsidRPr="005337E8">
      <w:headerReference w:type="default" r:id="rId22"/>
      <w:footerReference w:type="even" r:id="rId23"/>
      <w:footerReference w:type="default" r:id="rId24"/>
      <w:headerReference w:type="first" r:id="rId25"/>
      <w:footerReference w:type="first" r:id="rId26"/>
      <w:pgSz w:w="11906" w:h="16838"/>
      <w:pgMar w:top="1440" w:right="1797" w:bottom="1440" w:left="1559"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9F657" w14:textId="77777777" w:rsidR="005A1AD5" w:rsidRDefault="005A1AD5">
      <w:r>
        <w:separator/>
      </w:r>
    </w:p>
  </w:endnote>
  <w:endnote w:type="continuationSeparator" w:id="0">
    <w:p w14:paraId="79EB331A" w14:textId="77777777" w:rsidR="005A1AD5" w:rsidRDefault="005A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altName w:val="微软雅黑"/>
    <w:panose1 w:val="020B0604020202020204"/>
    <w:charset w:val="86"/>
    <w:family w:val="modern"/>
    <w:pitch w:val="default"/>
    <w:sig w:usb0="00000001" w:usb1="080E0000" w:usb2="00000000" w:usb3="00000000" w:csb0="00040000" w:csb1="00000000"/>
  </w:font>
  <w:font w:name="楷体_GB2312">
    <w:altName w:val="楷体"/>
    <w:panose1 w:val="020B0604020202020204"/>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MS Sans Serif">
    <w:altName w:val="Arial"/>
    <w:panose1 w:val="020B0604020202020204"/>
    <w:charset w:val="4D"/>
    <w:family w:val="swiss"/>
    <w:pitch w:val="default"/>
    <w:sig w:usb0="00000000" w:usb1="00000000" w:usb2="00000000" w:usb3="00000000" w:csb0="00000001" w:csb1="00000000"/>
  </w:font>
  <w:font w:name="ˎ̥">
    <w:altName w:val="Times New Roman"/>
    <w:panose1 w:val="020B0604020202020204"/>
    <w:charset w:val="00"/>
    <w:family w:val="roman"/>
    <w:pitch w:val="default"/>
    <w:sig w:usb0="00000000" w:usb1="00000000" w:usb2="00000000" w:usb3="00000000" w:csb0="00040001" w:csb1="00000000"/>
  </w:font>
  <w:font w:name="Lucida Sans">
    <w:panose1 w:val="020B0602030504020204"/>
    <w:charset w:val="00"/>
    <w:family w:val="swiss"/>
    <w:pitch w:val="variable"/>
    <w:sig w:usb0="00000003" w:usb1="00000000" w:usb2="00000000" w:usb3="00000000" w:csb0="00000001" w:csb1="00000000"/>
  </w:font>
  <w:font w:name="Futura Bk">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umberland">
    <w:altName w:val="Courier New"/>
    <w:panose1 w:val="020B0604020202020204"/>
    <w:charset w:val="00"/>
    <w:family w:val="modern"/>
    <w:pitch w:val="default"/>
    <w:sig w:usb0="00000000" w:usb1="00000000" w:usb2="00000000" w:usb3="00000000" w:csb0="00040001" w:csb1="00000000"/>
  </w:font>
  <w:font w:name="方正宋体">
    <w:altName w:val="Times New Roman"/>
    <w:panose1 w:val="020B0604020202020204"/>
    <w:charset w:val="00"/>
    <w:family w:val="auto"/>
    <w:pitch w:val="default"/>
    <w:sig w:usb0="00000000" w:usb1="00000000" w:usb2="00000000"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新宋体">
    <w:altName w:val="NSimSun"/>
    <w:panose1 w:val="02010609030101010101"/>
    <w:charset w:val="86"/>
    <w:family w:val="modern"/>
    <w:pitch w:val="fixed"/>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atha">
    <w:panose1 w:val="020B0604020202020204"/>
    <w:charset w:val="00"/>
    <w:family w:val="swiss"/>
    <w:pitch w:val="variable"/>
    <w:sig w:usb0="00100003" w:usb1="00000000" w:usb2="00000000" w:usb3="00000000" w:csb0="00000001" w:csb1="00000000"/>
  </w:font>
  <w:font w:name="Futura Hv">
    <w:altName w:val="Arial"/>
    <w:panose1 w:val="020B0602020204020303"/>
    <w:charset w:val="B1"/>
    <w:family w:val="swiss"/>
    <w:pitch w:val="variable"/>
    <w:sig w:usb0="800008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1)">
    <w:altName w:val="Arial"/>
    <w:panose1 w:val="020B0604020202020204"/>
    <w:charset w:val="00"/>
    <w:family w:val="swiss"/>
    <w:pitch w:val="default"/>
    <w:sig w:usb0="00000000" w:usb1="00000000" w:usb2="00000008" w:usb3="00000000" w:csb0="000001FF" w:csb1="00000000"/>
  </w:font>
  <w:font w:name="Aldine401 BT">
    <w:altName w:val="Courier New"/>
    <w:panose1 w:val="020B0604020202020204"/>
    <w:charset w:val="00"/>
    <w:family w:val="roman"/>
    <w:pitch w:val="default"/>
    <w:sig w:usb0="00000000" w:usb1="00000000" w:usb2="00000000" w:usb3="00000000" w:csb0="00000011" w:csb1="00000000"/>
  </w:font>
  <w:font w:name="幼圆">
    <w:panose1 w:val="020B0604020202020204"/>
    <w:charset w:val="86"/>
    <w:family w:val="modern"/>
    <w:pitch w:val="default"/>
    <w:sig w:usb0="00000001" w:usb1="080E0000" w:usb2="00000000" w:usb3="00000000" w:csb0="00040000" w:csb1="00000000"/>
  </w:font>
  <w:font w:name="FHLHE E+ Futura Bk">
    <w:altName w:val="宋体"/>
    <w:panose1 w:val="020B0604020202020204"/>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BB1A" w14:textId="77777777" w:rsidR="003E49F5" w:rsidRDefault="003E49F5">
    <w:pPr>
      <w:pStyle w:val="af5"/>
      <w:framePr w:wrap="around" w:vAnchor="text" w:hAnchor="margin" w:xAlign="right" w:y="1"/>
      <w:rPr>
        <w:rStyle w:val="aff4"/>
      </w:rPr>
    </w:pPr>
    <w:r>
      <w:fldChar w:fldCharType="begin"/>
    </w:r>
    <w:r>
      <w:rPr>
        <w:rStyle w:val="aff4"/>
      </w:rPr>
      <w:instrText xml:space="preserve">PAGE  </w:instrText>
    </w:r>
    <w:r>
      <w:fldChar w:fldCharType="end"/>
    </w:r>
  </w:p>
  <w:p w14:paraId="7F83B6F9" w14:textId="77777777" w:rsidR="003E49F5" w:rsidRDefault="003E49F5">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344A9" w14:textId="77777777" w:rsidR="003E49F5" w:rsidRDefault="003E49F5">
    <w:pPr>
      <w:pStyle w:val="af5"/>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23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120</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6E3C" w14:textId="77777777" w:rsidR="003E49F5" w:rsidRDefault="003E49F5">
    <w:pPr>
      <w:pStyle w:val="af5"/>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10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120</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B21F" w14:textId="77777777" w:rsidR="003E49F5" w:rsidRDefault="003E49F5">
    <w:pPr>
      <w:pStyle w:val="af5"/>
      <w:framePr w:wrap="around" w:vAnchor="text" w:hAnchor="margin" w:xAlign="right" w:y="1"/>
      <w:rPr>
        <w:rStyle w:val="aff4"/>
      </w:rPr>
    </w:pPr>
    <w:r>
      <w:fldChar w:fldCharType="begin"/>
    </w:r>
    <w:r>
      <w:rPr>
        <w:rStyle w:val="aff4"/>
      </w:rPr>
      <w:instrText xml:space="preserve">PAGE  </w:instrText>
    </w:r>
    <w:r>
      <w:fldChar w:fldCharType="end"/>
    </w:r>
  </w:p>
  <w:p w14:paraId="0C030DAE" w14:textId="77777777" w:rsidR="003E49F5" w:rsidRDefault="003E49F5">
    <w:pPr>
      <w:pStyle w:val="af5"/>
      <w:ind w:right="360"/>
    </w:pPr>
  </w:p>
  <w:p w14:paraId="6C308B73" w14:textId="77777777" w:rsidR="003E49F5" w:rsidRDefault="003E49F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AEF8" w14:textId="77777777" w:rsidR="003E49F5" w:rsidRDefault="003E49F5">
    <w:pPr>
      <w:pStyle w:val="af5"/>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65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120</w:t>
    </w:r>
    <w:r>
      <w:rPr>
        <w:rFonts w:ascii="仿宋_GB2312" w:eastAsia="仿宋_GB2312" w:hint="eastAsia"/>
        <w:kern w:val="0"/>
      </w:rPr>
      <w:fldChar w:fldCharType="end"/>
    </w:r>
    <w:r>
      <w:rPr>
        <w:rFonts w:ascii="仿宋_GB2312" w:eastAsia="仿宋_GB2312" w:hint="eastAsia"/>
        <w:kern w:val="0"/>
      </w:rPr>
      <w:t xml:space="preserve"> 页</w:t>
    </w:r>
  </w:p>
  <w:p w14:paraId="5AC149BE" w14:textId="77777777" w:rsidR="003E49F5" w:rsidRDefault="003E49F5">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DE716" w14:textId="77777777" w:rsidR="003E49F5" w:rsidRDefault="003E49F5">
    <w:pPr>
      <w:pStyle w:val="af5"/>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107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120</w:t>
    </w:r>
    <w:r>
      <w:rPr>
        <w:rFonts w:ascii="仿宋_GB2312" w:eastAsia="仿宋_GB2312" w:hint="eastAsia"/>
        <w:kern w:val="0"/>
      </w:rPr>
      <w:fldChar w:fldCharType="end"/>
    </w:r>
    <w:r>
      <w:rPr>
        <w:rFonts w:ascii="仿宋_GB2312" w:eastAsia="仿宋_GB2312" w:hint="eastAsia"/>
        <w:kern w:val="0"/>
      </w:rPr>
      <w:t xml:space="preserve"> 页</w:t>
    </w:r>
  </w:p>
  <w:p w14:paraId="11C6EF44" w14:textId="77777777" w:rsidR="003E49F5" w:rsidRDefault="003E49F5">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DA49" w14:textId="77777777" w:rsidR="003E49F5" w:rsidRDefault="003E49F5">
    <w:pPr>
      <w:pStyle w:val="af5"/>
      <w:framePr w:wrap="around" w:vAnchor="text" w:hAnchor="margin" w:xAlign="right" w:y="1"/>
      <w:rPr>
        <w:rStyle w:val="aff4"/>
      </w:rPr>
    </w:pPr>
    <w:r>
      <w:fldChar w:fldCharType="begin"/>
    </w:r>
    <w:r>
      <w:rPr>
        <w:rStyle w:val="aff4"/>
      </w:rPr>
      <w:instrText xml:space="preserve">PAGE  </w:instrText>
    </w:r>
    <w:r>
      <w:fldChar w:fldCharType="end"/>
    </w:r>
  </w:p>
  <w:p w14:paraId="55D3E01C" w14:textId="77777777" w:rsidR="003E49F5" w:rsidRDefault="003E49F5">
    <w:pPr>
      <w:pStyle w:val="af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7AC53" w14:textId="77777777" w:rsidR="003E49F5" w:rsidRDefault="003E49F5">
    <w:pPr>
      <w:pStyle w:val="af5"/>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noProof/>
        <w:kern w:val="0"/>
        <w:szCs w:val="21"/>
      </w:rPr>
      <w:t>120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noProof/>
        <w:kern w:val="0"/>
        <w:szCs w:val="21"/>
      </w:rPr>
      <w:t>120</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72FF" w14:textId="77777777" w:rsidR="003E49F5" w:rsidRDefault="003E49F5">
    <w:pPr>
      <w:pStyle w:val="af5"/>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noProof/>
        <w:kern w:val="0"/>
        <w:szCs w:val="21"/>
      </w:rPr>
      <w:t>115</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noProof/>
        <w:kern w:val="0"/>
        <w:szCs w:val="21"/>
      </w:rPr>
      <w:t>120</w:t>
    </w:r>
    <w:r>
      <w:rPr>
        <w:rFonts w:ascii="仿宋_GB2312" w:eastAsia="仿宋_GB2312" w:hint="eastAsia"/>
        <w:kern w:val="0"/>
        <w:szCs w:val="21"/>
      </w:rPr>
      <w:fldChar w:fldCharType="end"/>
    </w:r>
    <w:bookmarkStart w:id="447" w:name="_Toc36110187"/>
    <w:bookmarkStart w:id="448" w:name="_Toc91899912"/>
    <w:bookmarkStart w:id="449" w:name="_Toc164085800"/>
    <w:bookmarkStart w:id="450" w:name="_Toc131845147"/>
    <w:r>
      <w:rPr>
        <w:rFonts w:ascii="仿宋_GB2312" w:eastAsia="仿宋_GB2312" w:hint="eastAsia"/>
        <w:kern w:val="0"/>
        <w:szCs w:val="21"/>
      </w:rPr>
      <w:t xml:space="preserve"> 页</w:t>
    </w:r>
    <w:bookmarkEnd w:id="447"/>
    <w:bookmarkEnd w:id="448"/>
    <w:bookmarkEnd w:id="449"/>
    <w:bookmarkEnd w:id="4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616F4" w14:textId="77777777" w:rsidR="005A1AD5" w:rsidRDefault="005A1AD5">
      <w:r>
        <w:separator/>
      </w:r>
    </w:p>
  </w:footnote>
  <w:footnote w:type="continuationSeparator" w:id="0">
    <w:p w14:paraId="7230A1B3" w14:textId="77777777" w:rsidR="005A1AD5" w:rsidRDefault="005A1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265A" w14:textId="77777777" w:rsidR="003E49F5" w:rsidRDefault="003E49F5">
    <w:pPr>
      <w:pStyle w:val="af6"/>
    </w:pPr>
    <w:r>
      <w:rPr>
        <w:rFonts w:hint="eastAsia"/>
      </w:rPr>
      <w:t xml:space="preserve">                                               </w:t>
    </w:r>
    <w:r>
      <w:rPr>
        <w:rFonts w:hint="eastAsia"/>
      </w:rPr>
      <w:t>华诚工程咨询集团有限公司政府采购招标文件（电子招投标）</w:t>
    </w:r>
  </w:p>
  <w:p w14:paraId="360F1194" w14:textId="77777777" w:rsidR="003E49F5" w:rsidRDefault="003E49F5">
    <w:pPr>
      <w:pStyle w:val="afd"/>
      <w:tabs>
        <w:tab w:val="center" w:pos="4535"/>
        <w:tab w:val="right" w:pos="9070"/>
      </w:tabs>
      <w:ind w:firstLineChars="100" w:firstLine="180"/>
      <w:jc w:val="both"/>
      <w:rPr>
        <w:rFonts w:ascii="仿宋_GB2312" w:eastAsia="仿宋_GB2312"/>
        <w:b w:val="0"/>
        <w:i/>
        <w:sz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41C0" w14:textId="77777777" w:rsidR="003E49F5" w:rsidRDefault="003E49F5">
    <w:pPr>
      <w:pStyle w:val="af6"/>
      <w:pBdr>
        <w:bottom w:val="single" w:sz="6" w:space="0" w:color="auto"/>
      </w:pBdr>
      <w:tabs>
        <w:tab w:val="clear" w:pos="4153"/>
        <w:tab w:val="clear" w:pos="8306"/>
        <w:tab w:val="center" w:pos="4535"/>
        <w:tab w:val="right" w:pos="9070"/>
      </w:tabs>
      <w:jc w:val="right"/>
    </w:pPr>
    <w:r>
      <w:rPr>
        <w:rFonts w:hint="eastAsia"/>
        <w:lang w:val="zh-CN"/>
      </w:rPr>
      <w:t xml:space="preserve"> </w:t>
    </w:r>
    <w:r>
      <w:tab/>
    </w:r>
    <w:r>
      <w:rPr>
        <w:rFonts w:hint="eastAsia"/>
      </w:rPr>
      <w:t>华诚</w:t>
    </w:r>
    <w:r>
      <w:rPr>
        <w:rFonts w:hint="eastAsia"/>
        <w:lang w:val="zh-CN"/>
      </w:rPr>
      <w:t>工程咨询集团有限公司政府采购招标文件（电子招投标）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DC18" w14:textId="77777777" w:rsidR="003E49F5" w:rsidRDefault="003E49F5">
    <w:pPr>
      <w:pStyle w:val="af6"/>
    </w:pPr>
  </w:p>
  <w:p w14:paraId="66958777" w14:textId="77777777" w:rsidR="003E49F5" w:rsidRDefault="003E49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1653" w14:textId="77777777" w:rsidR="003E49F5" w:rsidRDefault="003E49F5">
    <w:pPr>
      <w:pStyle w:val="af6"/>
      <w:jc w:val="right"/>
      <w:rPr>
        <w:rFonts w:ascii="仿宋_GB2312" w:eastAsia="仿宋_GB2312"/>
        <w:b/>
        <w:i/>
        <w:u w:val="single"/>
      </w:rPr>
    </w:pPr>
    <w:r>
      <w:t>华诚工程咨询集团有限公司政府采购招标文件（电子招投标）</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8334" w14:textId="77777777" w:rsidR="003E49F5" w:rsidRDefault="003E49F5">
    <w:pPr>
      <w:pStyle w:val="af6"/>
      <w:jc w:val="right"/>
    </w:pPr>
    <w:r>
      <w:t>华诚工程咨询集团有限公司政府采购招标文件（电子招投标）</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B617" w14:textId="77777777" w:rsidR="003E49F5" w:rsidRDefault="003E49F5">
    <w:pPr>
      <w:pStyle w:val="af6"/>
      <w:rPr>
        <w:rFonts w:ascii="仿宋_GB2312" w:eastAsia="仿宋_GB2312"/>
        <w:b/>
        <w:i/>
        <w:iCs/>
        <w:u w:val="single"/>
      </w:rPr>
    </w:pPr>
    <w:r>
      <w:rPr>
        <w:rFonts w:hint="eastAsia"/>
      </w:rPr>
      <w:t xml:space="preserve">                                           </w:t>
    </w:r>
    <w:r>
      <w:rPr>
        <w:rFonts w:hint="eastAsia"/>
      </w:rPr>
      <w:t>华诚工程咨询集团有限公司政府采购招标文件（电子招投标）</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2FB3" w14:textId="77777777" w:rsidR="003E49F5" w:rsidRDefault="003E49F5">
    <w:pPr>
      <w:pStyle w:val="af6"/>
    </w:pPr>
    <w:r>
      <w:rPr>
        <w:rFonts w:hint="eastAsia"/>
      </w:rPr>
      <w:t xml:space="preserve">                                           </w:t>
    </w:r>
    <w:r>
      <w:rPr>
        <w:rFonts w:hint="eastAsia"/>
      </w:rPr>
      <w:t>华诚工程咨询集团有限公司政府采购招标文件（电子招投标）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FFFFFF81"/>
    <w:lvl w:ilvl="0">
      <w:start w:val="1"/>
      <w:numFmt w:val="bullet"/>
      <w:pStyle w:val="4"/>
      <w:lvlText w:val=""/>
      <w:lvlJc w:val="left"/>
      <w:pPr>
        <w:tabs>
          <w:tab w:val="left" w:pos="1440"/>
        </w:tabs>
        <w:ind w:left="1440" w:hanging="360"/>
      </w:pPr>
      <w:rPr>
        <w:rFonts w:ascii="Symbol" w:eastAsia="Symbol" w:hAnsi="Symbol" w:hint="default"/>
      </w:rPr>
    </w:lvl>
  </w:abstractNum>
  <w:abstractNum w:abstractNumId="1" w15:restartNumberingAfterBreak="0">
    <w:nsid w:val="00000007"/>
    <w:multiLevelType w:val="multilevel"/>
    <w:tmpl w:val="00000007"/>
    <w:lvl w:ilvl="0">
      <w:start w:val="1"/>
      <w:numFmt w:val="bullet"/>
      <w:pStyle w:val="40"/>
      <w:lvlText w:val=""/>
      <w:lvlJc w:val="left"/>
      <w:pPr>
        <w:tabs>
          <w:tab w:val="left" w:pos="840"/>
        </w:tabs>
        <w:ind w:left="840" w:hanging="420"/>
      </w:pPr>
      <w:rPr>
        <w:rFonts w:ascii="Wingdings" w:hAnsi="Wingdings" w:hint="default"/>
      </w:rPr>
    </w:lvl>
    <w:lvl w:ilvl="1">
      <w:start w:val="1"/>
      <w:numFmt w:val="bullet"/>
      <w:pStyle w:val="MMTopic2"/>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MMTopic4"/>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pStyle w:val="a"/>
      <w:lvlText w:val=""/>
      <w:lvlJc w:val="left"/>
      <w:pPr>
        <w:tabs>
          <w:tab w:val="left" w:pos="2940"/>
        </w:tabs>
        <w:ind w:left="2940" w:hanging="420"/>
      </w:pPr>
      <w:rPr>
        <w:rFonts w:ascii="Wingdings" w:hAnsi="Wingdings" w:hint="default"/>
      </w:rPr>
    </w:lvl>
    <w:lvl w:ilvl="6">
      <w:start w:val="1"/>
      <w:numFmt w:val="bullet"/>
      <w:pStyle w:val="a0"/>
      <w:lvlText w:val=""/>
      <w:lvlJc w:val="left"/>
      <w:pPr>
        <w:tabs>
          <w:tab w:val="left" w:pos="3360"/>
        </w:tabs>
        <w:ind w:left="3360" w:hanging="420"/>
      </w:pPr>
      <w:rPr>
        <w:rFonts w:ascii="Wingdings" w:hAnsi="Wingdings" w:hint="default"/>
      </w:rPr>
    </w:lvl>
    <w:lvl w:ilvl="7">
      <w:start w:val="1"/>
      <w:numFmt w:val="bullet"/>
      <w:pStyle w:val="a1"/>
      <w:lvlText w:val=""/>
      <w:lvlJc w:val="left"/>
      <w:pPr>
        <w:tabs>
          <w:tab w:val="left" w:pos="3780"/>
        </w:tabs>
        <w:ind w:left="3780" w:hanging="420"/>
      </w:pPr>
      <w:rPr>
        <w:rFonts w:ascii="Wingdings" w:hAnsi="Wingdings" w:hint="default"/>
      </w:rPr>
    </w:lvl>
    <w:lvl w:ilvl="8">
      <w:start w:val="1"/>
      <w:numFmt w:val="bullet"/>
      <w:pStyle w:val="a2"/>
      <w:lvlText w:val=""/>
      <w:lvlJc w:val="left"/>
      <w:pPr>
        <w:tabs>
          <w:tab w:val="left" w:pos="4200"/>
        </w:tabs>
        <w:ind w:left="4200" w:hanging="420"/>
      </w:pPr>
      <w:rPr>
        <w:rFonts w:ascii="Wingdings" w:hAnsi="Wingdings" w:hint="default"/>
      </w:rPr>
    </w:lvl>
  </w:abstractNum>
  <w:abstractNum w:abstractNumId="2" w15:restartNumberingAfterBreak="0">
    <w:nsid w:val="011F3D51"/>
    <w:multiLevelType w:val="multilevel"/>
    <w:tmpl w:val="011F3D51"/>
    <w:lvl w:ilvl="0">
      <w:start w:val="1"/>
      <w:numFmt w:val="decimal"/>
      <w:pStyle w:val="3h33rdlevel3BOD0H3l3CTHeading3-oldLevel3He"/>
      <w:suff w:val="space"/>
      <w:lvlText w:val="第%1章"/>
      <w:lvlJc w:val="center"/>
      <w:pPr>
        <w:ind w:left="0" w:firstLine="288"/>
      </w:pPr>
      <w:rPr>
        <w:rFonts w:ascii="黑体" w:eastAsia="黑体" w:hAnsi="黑体" w:hint="eastAsia"/>
        <w:sz w:val="36"/>
      </w:rPr>
    </w:lvl>
    <w:lvl w:ilvl="1">
      <w:start w:val="1"/>
      <w:numFmt w:val="decimal"/>
      <w:suff w:val="space"/>
      <w:lvlText w:val="%1.%2"/>
      <w:lvlJc w:val="left"/>
      <w:pPr>
        <w:ind w:left="0" w:firstLine="0"/>
      </w:pPr>
      <w:rPr>
        <w:rFonts w:ascii="黑体" w:eastAsia="黑体" w:hAnsi="黑体" w:hint="eastAsia"/>
        <w:sz w:val="30"/>
      </w:rPr>
    </w:lvl>
    <w:lvl w:ilvl="2">
      <w:start w:val="1"/>
      <w:numFmt w:val="decimal"/>
      <w:suff w:val="space"/>
      <w:lvlText w:val="%1.%2.%3"/>
      <w:lvlJc w:val="left"/>
      <w:pPr>
        <w:ind w:left="0" w:firstLine="0"/>
      </w:pPr>
      <w:rPr>
        <w:rFonts w:ascii="黑体" w:eastAsia="黑体" w:hAnsi="黑体" w:hint="eastAsia"/>
        <w:sz w:val="28"/>
      </w:rPr>
    </w:lvl>
    <w:lvl w:ilvl="3">
      <w:start w:val="1"/>
      <w:numFmt w:val="decimal"/>
      <w:pStyle w:val="41"/>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15:restartNumberingAfterBreak="0">
    <w:nsid w:val="05111AAC"/>
    <w:multiLevelType w:val="multilevel"/>
    <w:tmpl w:val="05111AA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E8D6898"/>
    <w:multiLevelType w:val="multilevel"/>
    <w:tmpl w:val="0E8D6898"/>
    <w:lvl w:ilvl="0">
      <w:start w:val="1"/>
      <w:numFmt w:val="decimal"/>
      <w:lvlText w:val="%1、"/>
      <w:lvlJc w:val="left"/>
      <w:pPr>
        <w:ind w:left="1287" w:hanging="720"/>
      </w:pPr>
      <w:rPr>
        <w:rFonts w:hint="default"/>
      </w:rPr>
    </w:lvl>
    <w:lvl w:ilvl="1">
      <w:start w:val="1"/>
      <w:numFmt w:val="decimal"/>
      <w:lvlText w:val="%2）"/>
      <w:lvlJc w:val="left"/>
      <w:pPr>
        <w:ind w:left="1707" w:hanging="720"/>
      </w:pPr>
      <w:rPr>
        <w:rFonts w:hint="default"/>
      </w:r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 w15:restartNumberingAfterBreak="0">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2"/>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15:restartNumberingAfterBreak="0">
    <w:nsid w:val="332C55E5"/>
    <w:multiLevelType w:val="multilevel"/>
    <w:tmpl w:val="332C55E5"/>
    <w:lvl w:ilvl="0">
      <w:start w:val="1"/>
      <w:numFmt w:val="chineseCountingThousand"/>
      <w:lvlText w:val="%1、"/>
      <w:lvlJc w:val="left"/>
      <w:pPr>
        <w:ind w:left="480" w:hanging="480"/>
      </w:pPr>
      <w:rPr>
        <w:rFonts w:ascii="宋体" w:eastAsia="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73596DCC"/>
    <w:multiLevelType w:val="multilevel"/>
    <w:tmpl w:val="73596DCC"/>
    <w:lvl w:ilvl="0">
      <w:start w:val="1"/>
      <w:numFmt w:val="bullet"/>
      <w:pStyle w:val="20"/>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15:restartNumberingAfterBreak="0">
    <w:nsid w:val="7E265E1C"/>
    <w:multiLevelType w:val="multilevel"/>
    <w:tmpl w:val="7E265E1C"/>
    <w:lvl w:ilvl="0">
      <w:start w:val="1"/>
      <w:numFmt w:val="decimal"/>
      <w:pStyle w:val="30"/>
      <w:lvlText w:val="%1."/>
      <w:lvlJc w:val="left"/>
      <w:pPr>
        <w:ind w:left="360" w:hanging="360"/>
      </w:pPr>
      <w:rPr>
        <w:rFonts w:hint="default"/>
      </w:rPr>
    </w:lvl>
    <w:lvl w:ilvl="1">
      <w:start w:val="1"/>
      <w:numFmt w:val="lowerLetter"/>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9"/>
  </w:num>
  <w:num w:numId="4">
    <w:abstractNumId w:val="1"/>
  </w:num>
  <w:num w:numId="5">
    <w:abstractNumId w:val="7"/>
  </w:num>
  <w:num w:numId="6">
    <w:abstractNumId w:val="8"/>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bordersDoNotSurroundHeader/>
  <w:bordersDoNotSurroundFooter/>
  <w:hideSpellingErrors/>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AFCF6463"/>
    <w:rsid w:val="00000451"/>
    <w:rsid w:val="0000133D"/>
    <w:rsid w:val="0000589E"/>
    <w:rsid w:val="000058BD"/>
    <w:rsid w:val="00006109"/>
    <w:rsid w:val="00006672"/>
    <w:rsid w:val="00006725"/>
    <w:rsid w:val="0000675E"/>
    <w:rsid w:val="00007CAA"/>
    <w:rsid w:val="00010D20"/>
    <w:rsid w:val="00010FE9"/>
    <w:rsid w:val="0001122F"/>
    <w:rsid w:val="0001241C"/>
    <w:rsid w:val="0001337C"/>
    <w:rsid w:val="000138C4"/>
    <w:rsid w:val="00013F31"/>
    <w:rsid w:val="000140D8"/>
    <w:rsid w:val="00014530"/>
    <w:rsid w:val="00014BBC"/>
    <w:rsid w:val="000168D8"/>
    <w:rsid w:val="00016CF6"/>
    <w:rsid w:val="000170C8"/>
    <w:rsid w:val="000173F4"/>
    <w:rsid w:val="00017A68"/>
    <w:rsid w:val="00020287"/>
    <w:rsid w:val="000202FE"/>
    <w:rsid w:val="00020F1C"/>
    <w:rsid w:val="000211BC"/>
    <w:rsid w:val="0002239A"/>
    <w:rsid w:val="00022678"/>
    <w:rsid w:val="000232FD"/>
    <w:rsid w:val="00023323"/>
    <w:rsid w:val="000233E4"/>
    <w:rsid w:val="00023DE4"/>
    <w:rsid w:val="00024130"/>
    <w:rsid w:val="00024584"/>
    <w:rsid w:val="00024962"/>
    <w:rsid w:val="000249AA"/>
    <w:rsid w:val="00024EFE"/>
    <w:rsid w:val="000253E5"/>
    <w:rsid w:val="00025776"/>
    <w:rsid w:val="00026EAC"/>
    <w:rsid w:val="00026FAA"/>
    <w:rsid w:val="000270F2"/>
    <w:rsid w:val="00027540"/>
    <w:rsid w:val="0002784A"/>
    <w:rsid w:val="00030572"/>
    <w:rsid w:val="00030705"/>
    <w:rsid w:val="00030876"/>
    <w:rsid w:val="00030CB3"/>
    <w:rsid w:val="0003160B"/>
    <w:rsid w:val="0003206A"/>
    <w:rsid w:val="00032406"/>
    <w:rsid w:val="000326A7"/>
    <w:rsid w:val="00032EA0"/>
    <w:rsid w:val="000331B0"/>
    <w:rsid w:val="000336D4"/>
    <w:rsid w:val="00033B8D"/>
    <w:rsid w:val="00033BAD"/>
    <w:rsid w:val="00034FA7"/>
    <w:rsid w:val="0003533D"/>
    <w:rsid w:val="000357E4"/>
    <w:rsid w:val="00035ACA"/>
    <w:rsid w:val="00040447"/>
    <w:rsid w:val="00040494"/>
    <w:rsid w:val="00040B70"/>
    <w:rsid w:val="000424B6"/>
    <w:rsid w:val="00042533"/>
    <w:rsid w:val="00042A83"/>
    <w:rsid w:val="00042DBB"/>
    <w:rsid w:val="00042E65"/>
    <w:rsid w:val="00042FD6"/>
    <w:rsid w:val="0004347C"/>
    <w:rsid w:val="00043907"/>
    <w:rsid w:val="00044F48"/>
    <w:rsid w:val="000458C1"/>
    <w:rsid w:val="000458FB"/>
    <w:rsid w:val="00046712"/>
    <w:rsid w:val="00047354"/>
    <w:rsid w:val="00050656"/>
    <w:rsid w:val="000511B6"/>
    <w:rsid w:val="000518DA"/>
    <w:rsid w:val="00051B00"/>
    <w:rsid w:val="00051C72"/>
    <w:rsid w:val="0005238F"/>
    <w:rsid w:val="00052BB8"/>
    <w:rsid w:val="00053456"/>
    <w:rsid w:val="00053EE4"/>
    <w:rsid w:val="0005417A"/>
    <w:rsid w:val="000542DF"/>
    <w:rsid w:val="00054D39"/>
    <w:rsid w:val="0005501B"/>
    <w:rsid w:val="000550F5"/>
    <w:rsid w:val="00055337"/>
    <w:rsid w:val="000554C7"/>
    <w:rsid w:val="00056145"/>
    <w:rsid w:val="000563AD"/>
    <w:rsid w:val="00056402"/>
    <w:rsid w:val="00056791"/>
    <w:rsid w:val="000568DF"/>
    <w:rsid w:val="00056B19"/>
    <w:rsid w:val="000572EA"/>
    <w:rsid w:val="000578A3"/>
    <w:rsid w:val="00057D4C"/>
    <w:rsid w:val="00060C48"/>
    <w:rsid w:val="000615E9"/>
    <w:rsid w:val="00061A3C"/>
    <w:rsid w:val="00061C48"/>
    <w:rsid w:val="000620A1"/>
    <w:rsid w:val="00064278"/>
    <w:rsid w:val="000646CA"/>
    <w:rsid w:val="00065557"/>
    <w:rsid w:val="00065653"/>
    <w:rsid w:val="000665C4"/>
    <w:rsid w:val="00067821"/>
    <w:rsid w:val="0006785E"/>
    <w:rsid w:val="00067F92"/>
    <w:rsid w:val="00067FA7"/>
    <w:rsid w:val="0007038E"/>
    <w:rsid w:val="00070743"/>
    <w:rsid w:val="0007077C"/>
    <w:rsid w:val="00070825"/>
    <w:rsid w:val="00071CD8"/>
    <w:rsid w:val="00071DB2"/>
    <w:rsid w:val="00072AED"/>
    <w:rsid w:val="00072B56"/>
    <w:rsid w:val="00072BC1"/>
    <w:rsid w:val="00072D2B"/>
    <w:rsid w:val="000730B1"/>
    <w:rsid w:val="00073860"/>
    <w:rsid w:val="000738EA"/>
    <w:rsid w:val="00074078"/>
    <w:rsid w:val="00075581"/>
    <w:rsid w:val="00075D0E"/>
    <w:rsid w:val="00075F6A"/>
    <w:rsid w:val="00076159"/>
    <w:rsid w:val="0007616C"/>
    <w:rsid w:val="000763F3"/>
    <w:rsid w:val="00076801"/>
    <w:rsid w:val="00077577"/>
    <w:rsid w:val="00077607"/>
    <w:rsid w:val="00077756"/>
    <w:rsid w:val="00077AAF"/>
    <w:rsid w:val="00080970"/>
    <w:rsid w:val="00081671"/>
    <w:rsid w:val="000816C7"/>
    <w:rsid w:val="00082AD4"/>
    <w:rsid w:val="00083CDE"/>
    <w:rsid w:val="00084D27"/>
    <w:rsid w:val="0008580E"/>
    <w:rsid w:val="00085A0E"/>
    <w:rsid w:val="00085B7C"/>
    <w:rsid w:val="00085C4F"/>
    <w:rsid w:val="00086F8A"/>
    <w:rsid w:val="00087031"/>
    <w:rsid w:val="00090243"/>
    <w:rsid w:val="000904F6"/>
    <w:rsid w:val="00090573"/>
    <w:rsid w:val="00090918"/>
    <w:rsid w:val="00090ED8"/>
    <w:rsid w:val="00090F9F"/>
    <w:rsid w:val="0009145F"/>
    <w:rsid w:val="0009184E"/>
    <w:rsid w:val="000919A1"/>
    <w:rsid w:val="00091B4E"/>
    <w:rsid w:val="00092355"/>
    <w:rsid w:val="00092FE9"/>
    <w:rsid w:val="000936BF"/>
    <w:rsid w:val="0009387C"/>
    <w:rsid w:val="00093A30"/>
    <w:rsid w:val="00094342"/>
    <w:rsid w:val="00095395"/>
    <w:rsid w:val="00095954"/>
    <w:rsid w:val="00095EC7"/>
    <w:rsid w:val="000960BA"/>
    <w:rsid w:val="0009662A"/>
    <w:rsid w:val="0009690D"/>
    <w:rsid w:val="00096DFF"/>
    <w:rsid w:val="000A0E69"/>
    <w:rsid w:val="000A1A52"/>
    <w:rsid w:val="000A1F98"/>
    <w:rsid w:val="000A3D58"/>
    <w:rsid w:val="000A3FE3"/>
    <w:rsid w:val="000A47B0"/>
    <w:rsid w:val="000A49BB"/>
    <w:rsid w:val="000A4A0B"/>
    <w:rsid w:val="000A4F22"/>
    <w:rsid w:val="000A5674"/>
    <w:rsid w:val="000A5A46"/>
    <w:rsid w:val="000A7299"/>
    <w:rsid w:val="000B0E04"/>
    <w:rsid w:val="000B268D"/>
    <w:rsid w:val="000B291B"/>
    <w:rsid w:val="000B422D"/>
    <w:rsid w:val="000B456C"/>
    <w:rsid w:val="000B45B9"/>
    <w:rsid w:val="000B47CE"/>
    <w:rsid w:val="000B4B56"/>
    <w:rsid w:val="000B4C62"/>
    <w:rsid w:val="000B4CA3"/>
    <w:rsid w:val="000B54C1"/>
    <w:rsid w:val="000B60A2"/>
    <w:rsid w:val="000B666E"/>
    <w:rsid w:val="000C0A43"/>
    <w:rsid w:val="000C0CB1"/>
    <w:rsid w:val="000C1411"/>
    <w:rsid w:val="000C16AF"/>
    <w:rsid w:val="000C1ADE"/>
    <w:rsid w:val="000C1C38"/>
    <w:rsid w:val="000C1EE6"/>
    <w:rsid w:val="000C2018"/>
    <w:rsid w:val="000C2264"/>
    <w:rsid w:val="000C256B"/>
    <w:rsid w:val="000C3970"/>
    <w:rsid w:val="000C3B1A"/>
    <w:rsid w:val="000C4727"/>
    <w:rsid w:val="000C47AE"/>
    <w:rsid w:val="000C5136"/>
    <w:rsid w:val="000C5158"/>
    <w:rsid w:val="000C51AD"/>
    <w:rsid w:val="000C5374"/>
    <w:rsid w:val="000C54C1"/>
    <w:rsid w:val="000C5EC0"/>
    <w:rsid w:val="000C6162"/>
    <w:rsid w:val="000C6688"/>
    <w:rsid w:val="000C7BEB"/>
    <w:rsid w:val="000D0124"/>
    <w:rsid w:val="000D11E5"/>
    <w:rsid w:val="000D11E6"/>
    <w:rsid w:val="000D19E8"/>
    <w:rsid w:val="000D1FA1"/>
    <w:rsid w:val="000D2834"/>
    <w:rsid w:val="000D2A03"/>
    <w:rsid w:val="000D2CAC"/>
    <w:rsid w:val="000D34C8"/>
    <w:rsid w:val="000D34FD"/>
    <w:rsid w:val="000D3BE5"/>
    <w:rsid w:val="000D3C37"/>
    <w:rsid w:val="000D453A"/>
    <w:rsid w:val="000D5EA6"/>
    <w:rsid w:val="000D5F00"/>
    <w:rsid w:val="000D5F98"/>
    <w:rsid w:val="000D6C9F"/>
    <w:rsid w:val="000D6E3B"/>
    <w:rsid w:val="000D6F30"/>
    <w:rsid w:val="000D75B1"/>
    <w:rsid w:val="000D7C9D"/>
    <w:rsid w:val="000D7CE0"/>
    <w:rsid w:val="000E10E1"/>
    <w:rsid w:val="000E2785"/>
    <w:rsid w:val="000E27BB"/>
    <w:rsid w:val="000E2B33"/>
    <w:rsid w:val="000E3153"/>
    <w:rsid w:val="000E386F"/>
    <w:rsid w:val="000E4051"/>
    <w:rsid w:val="000E4765"/>
    <w:rsid w:val="000E4BBD"/>
    <w:rsid w:val="000E5B7E"/>
    <w:rsid w:val="000E5FF9"/>
    <w:rsid w:val="000E6AE1"/>
    <w:rsid w:val="000E7142"/>
    <w:rsid w:val="000E7632"/>
    <w:rsid w:val="000E7737"/>
    <w:rsid w:val="000E7739"/>
    <w:rsid w:val="000E77EE"/>
    <w:rsid w:val="000F0FB5"/>
    <w:rsid w:val="000F24BC"/>
    <w:rsid w:val="000F2940"/>
    <w:rsid w:val="000F2AB3"/>
    <w:rsid w:val="000F3D08"/>
    <w:rsid w:val="000F4495"/>
    <w:rsid w:val="000F4A05"/>
    <w:rsid w:val="000F4AEA"/>
    <w:rsid w:val="000F505B"/>
    <w:rsid w:val="000F68A0"/>
    <w:rsid w:val="000F6CC2"/>
    <w:rsid w:val="000F7D4B"/>
    <w:rsid w:val="0010118C"/>
    <w:rsid w:val="0010125E"/>
    <w:rsid w:val="001017FE"/>
    <w:rsid w:val="00101967"/>
    <w:rsid w:val="00103A3B"/>
    <w:rsid w:val="00103EBD"/>
    <w:rsid w:val="001041E4"/>
    <w:rsid w:val="00104E5B"/>
    <w:rsid w:val="00104EEC"/>
    <w:rsid w:val="001050DC"/>
    <w:rsid w:val="00105482"/>
    <w:rsid w:val="001056A5"/>
    <w:rsid w:val="00105BA9"/>
    <w:rsid w:val="00105FE1"/>
    <w:rsid w:val="00106AAA"/>
    <w:rsid w:val="00107BBD"/>
    <w:rsid w:val="00107BC7"/>
    <w:rsid w:val="001102B5"/>
    <w:rsid w:val="00110F06"/>
    <w:rsid w:val="0011186D"/>
    <w:rsid w:val="00111C7D"/>
    <w:rsid w:val="00112038"/>
    <w:rsid w:val="001127FF"/>
    <w:rsid w:val="00112B0B"/>
    <w:rsid w:val="00112EB5"/>
    <w:rsid w:val="0011383E"/>
    <w:rsid w:val="00113EE3"/>
    <w:rsid w:val="001142F2"/>
    <w:rsid w:val="00114847"/>
    <w:rsid w:val="0011585B"/>
    <w:rsid w:val="00115B1A"/>
    <w:rsid w:val="001160FF"/>
    <w:rsid w:val="001168F8"/>
    <w:rsid w:val="001176FF"/>
    <w:rsid w:val="001178C0"/>
    <w:rsid w:val="0012159D"/>
    <w:rsid w:val="001215D5"/>
    <w:rsid w:val="00121804"/>
    <w:rsid w:val="00121EC9"/>
    <w:rsid w:val="00122391"/>
    <w:rsid w:val="001224FE"/>
    <w:rsid w:val="001231D3"/>
    <w:rsid w:val="001232A7"/>
    <w:rsid w:val="00123F7C"/>
    <w:rsid w:val="0012419E"/>
    <w:rsid w:val="001248EF"/>
    <w:rsid w:val="00124A9D"/>
    <w:rsid w:val="00124AC0"/>
    <w:rsid w:val="00124DE8"/>
    <w:rsid w:val="00124EA3"/>
    <w:rsid w:val="00124FC4"/>
    <w:rsid w:val="001250C8"/>
    <w:rsid w:val="001253AB"/>
    <w:rsid w:val="0012574C"/>
    <w:rsid w:val="001259B8"/>
    <w:rsid w:val="001264B9"/>
    <w:rsid w:val="0012693E"/>
    <w:rsid w:val="0012694A"/>
    <w:rsid w:val="00127232"/>
    <w:rsid w:val="00131C2D"/>
    <w:rsid w:val="0013202C"/>
    <w:rsid w:val="00132CBF"/>
    <w:rsid w:val="00133742"/>
    <w:rsid w:val="00133B70"/>
    <w:rsid w:val="001350F7"/>
    <w:rsid w:val="00135769"/>
    <w:rsid w:val="00135BE9"/>
    <w:rsid w:val="00135E5C"/>
    <w:rsid w:val="00136762"/>
    <w:rsid w:val="00136E33"/>
    <w:rsid w:val="00136E45"/>
    <w:rsid w:val="0013773D"/>
    <w:rsid w:val="00137980"/>
    <w:rsid w:val="0014042F"/>
    <w:rsid w:val="00140693"/>
    <w:rsid w:val="00140D7A"/>
    <w:rsid w:val="00141800"/>
    <w:rsid w:val="00141DFE"/>
    <w:rsid w:val="0014271D"/>
    <w:rsid w:val="001433BC"/>
    <w:rsid w:val="00143872"/>
    <w:rsid w:val="00144649"/>
    <w:rsid w:val="00144F88"/>
    <w:rsid w:val="00145022"/>
    <w:rsid w:val="00145662"/>
    <w:rsid w:val="00145C6D"/>
    <w:rsid w:val="00146151"/>
    <w:rsid w:val="00147032"/>
    <w:rsid w:val="00147120"/>
    <w:rsid w:val="00147ACD"/>
    <w:rsid w:val="00147BA2"/>
    <w:rsid w:val="00147E74"/>
    <w:rsid w:val="00147EA7"/>
    <w:rsid w:val="00150E75"/>
    <w:rsid w:val="00151495"/>
    <w:rsid w:val="00151820"/>
    <w:rsid w:val="00151B2F"/>
    <w:rsid w:val="001524DC"/>
    <w:rsid w:val="001525E5"/>
    <w:rsid w:val="00153859"/>
    <w:rsid w:val="00153915"/>
    <w:rsid w:val="00154BBA"/>
    <w:rsid w:val="00155B95"/>
    <w:rsid w:val="00156853"/>
    <w:rsid w:val="00157432"/>
    <w:rsid w:val="00161185"/>
    <w:rsid w:val="00161704"/>
    <w:rsid w:val="001623AC"/>
    <w:rsid w:val="00162BAA"/>
    <w:rsid w:val="00163513"/>
    <w:rsid w:val="0016488B"/>
    <w:rsid w:val="00164893"/>
    <w:rsid w:val="0016498A"/>
    <w:rsid w:val="001656A5"/>
    <w:rsid w:val="00165758"/>
    <w:rsid w:val="00165A65"/>
    <w:rsid w:val="00166F49"/>
    <w:rsid w:val="00167478"/>
    <w:rsid w:val="00167594"/>
    <w:rsid w:val="00167696"/>
    <w:rsid w:val="001702BE"/>
    <w:rsid w:val="001704B3"/>
    <w:rsid w:val="0017105C"/>
    <w:rsid w:val="00171622"/>
    <w:rsid w:val="0017204F"/>
    <w:rsid w:val="001721B5"/>
    <w:rsid w:val="001721CF"/>
    <w:rsid w:val="001728FD"/>
    <w:rsid w:val="00172A27"/>
    <w:rsid w:val="00172F02"/>
    <w:rsid w:val="00173631"/>
    <w:rsid w:val="0017372D"/>
    <w:rsid w:val="00173826"/>
    <w:rsid w:val="00173C58"/>
    <w:rsid w:val="00173E59"/>
    <w:rsid w:val="001741DC"/>
    <w:rsid w:val="00174F57"/>
    <w:rsid w:val="00175078"/>
    <w:rsid w:val="001755DC"/>
    <w:rsid w:val="00176787"/>
    <w:rsid w:val="00176AA6"/>
    <w:rsid w:val="00177063"/>
    <w:rsid w:val="00177883"/>
    <w:rsid w:val="00180A47"/>
    <w:rsid w:val="00181533"/>
    <w:rsid w:val="00181664"/>
    <w:rsid w:val="001827B7"/>
    <w:rsid w:val="001827EF"/>
    <w:rsid w:val="00182982"/>
    <w:rsid w:val="00182CB3"/>
    <w:rsid w:val="00182D68"/>
    <w:rsid w:val="00183031"/>
    <w:rsid w:val="00183468"/>
    <w:rsid w:val="0018397E"/>
    <w:rsid w:val="00184721"/>
    <w:rsid w:val="00184DBF"/>
    <w:rsid w:val="001852A8"/>
    <w:rsid w:val="00186E8C"/>
    <w:rsid w:val="00187243"/>
    <w:rsid w:val="00187C29"/>
    <w:rsid w:val="00190942"/>
    <w:rsid w:val="001909A7"/>
    <w:rsid w:val="001909C3"/>
    <w:rsid w:val="00191459"/>
    <w:rsid w:val="0019174E"/>
    <w:rsid w:val="001923D5"/>
    <w:rsid w:val="00192991"/>
    <w:rsid w:val="00193B94"/>
    <w:rsid w:val="001940A7"/>
    <w:rsid w:val="00194BB1"/>
    <w:rsid w:val="00194BC6"/>
    <w:rsid w:val="00195070"/>
    <w:rsid w:val="0019526D"/>
    <w:rsid w:val="001956BE"/>
    <w:rsid w:val="0019602C"/>
    <w:rsid w:val="0019624E"/>
    <w:rsid w:val="00196721"/>
    <w:rsid w:val="001969F2"/>
    <w:rsid w:val="00196CD6"/>
    <w:rsid w:val="0019756A"/>
    <w:rsid w:val="001A07F8"/>
    <w:rsid w:val="001A0A23"/>
    <w:rsid w:val="001A0C98"/>
    <w:rsid w:val="001A128B"/>
    <w:rsid w:val="001A1475"/>
    <w:rsid w:val="001A1F0E"/>
    <w:rsid w:val="001A3EAF"/>
    <w:rsid w:val="001A473A"/>
    <w:rsid w:val="001A4ED9"/>
    <w:rsid w:val="001A5636"/>
    <w:rsid w:val="001A5785"/>
    <w:rsid w:val="001A5FD7"/>
    <w:rsid w:val="001A66A6"/>
    <w:rsid w:val="001A6BAF"/>
    <w:rsid w:val="001A6BBB"/>
    <w:rsid w:val="001A7896"/>
    <w:rsid w:val="001A79A2"/>
    <w:rsid w:val="001A7DA2"/>
    <w:rsid w:val="001A7DCD"/>
    <w:rsid w:val="001B13BF"/>
    <w:rsid w:val="001B16F5"/>
    <w:rsid w:val="001B1C1F"/>
    <w:rsid w:val="001B219B"/>
    <w:rsid w:val="001B2703"/>
    <w:rsid w:val="001B3425"/>
    <w:rsid w:val="001B35C8"/>
    <w:rsid w:val="001B43A9"/>
    <w:rsid w:val="001B46B2"/>
    <w:rsid w:val="001B4725"/>
    <w:rsid w:val="001B48B2"/>
    <w:rsid w:val="001B49DA"/>
    <w:rsid w:val="001B4CA8"/>
    <w:rsid w:val="001B56F0"/>
    <w:rsid w:val="001B572D"/>
    <w:rsid w:val="001B5B10"/>
    <w:rsid w:val="001B6D58"/>
    <w:rsid w:val="001B6FA7"/>
    <w:rsid w:val="001B7351"/>
    <w:rsid w:val="001B7A15"/>
    <w:rsid w:val="001B7B69"/>
    <w:rsid w:val="001C08DB"/>
    <w:rsid w:val="001C0DEA"/>
    <w:rsid w:val="001C10BD"/>
    <w:rsid w:val="001C11B5"/>
    <w:rsid w:val="001C12A5"/>
    <w:rsid w:val="001C1981"/>
    <w:rsid w:val="001C1F01"/>
    <w:rsid w:val="001C2092"/>
    <w:rsid w:val="001C232F"/>
    <w:rsid w:val="001C2544"/>
    <w:rsid w:val="001C2A17"/>
    <w:rsid w:val="001C31F5"/>
    <w:rsid w:val="001C6047"/>
    <w:rsid w:val="001C6698"/>
    <w:rsid w:val="001C6BE4"/>
    <w:rsid w:val="001C6C98"/>
    <w:rsid w:val="001C7C63"/>
    <w:rsid w:val="001C7CE0"/>
    <w:rsid w:val="001D005B"/>
    <w:rsid w:val="001D0947"/>
    <w:rsid w:val="001D16F5"/>
    <w:rsid w:val="001D1970"/>
    <w:rsid w:val="001D1BA0"/>
    <w:rsid w:val="001D1D55"/>
    <w:rsid w:val="001D21EF"/>
    <w:rsid w:val="001D29A4"/>
    <w:rsid w:val="001D3136"/>
    <w:rsid w:val="001D330D"/>
    <w:rsid w:val="001D4A9F"/>
    <w:rsid w:val="001D4AB6"/>
    <w:rsid w:val="001D4AD3"/>
    <w:rsid w:val="001D5281"/>
    <w:rsid w:val="001D5619"/>
    <w:rsid w:val="001D6585"/>
    <w:rsid w:val="001D7F36"/>
    <w:rsid w:val="001E0239"/>
    <w:rsid w:val="001E093B"/>
    <w:rsid w:val="001E0E93"/>
    <w:rsid w:val="001E17E3"/>
    <w:rsid w:val="001E2052"/>
    <w:rsid w:val="001E257C"/>
    <w:rsid w:val="001E2F34"/>
    <w:rsid w:val="001E35EE"/>
    <w:rsid w:val="001E3AF9"/>
    <w:rsid w:val="001E4190"/>
    <w:rsid w:val="001E4B2C"/>
    <w:rsid w:val="001E4B85"/>
    <w:rsid w:val="001E507F"/>
    <w:rsid w:val="001E59FB"/>
    <w:rsid w:val="001E5EC3"/>
    <w:rsid w:val="001F0FD1"/>
    <w:rsid w:val="001F1526"/>
    <w:rsid w:val="001F1644"/>
    <w:rsid w:val="001F19D1"/>
    <w:rsid w:val="001F1CB9"/>
    <w:rsid w:val="001F1F18"/>
    <w:rsid w:val="001F2F92"/>
    <w:rsid w:val="001F3B3C"/>
    <w:rsid w:val="001F5DA1"/>
    <w:rsid w:val="001F612E"/>
    <w:rsid w:val="001F77E8"/>
    <w:rsid w:val="00201755"/>
    <w:rsid w:val="00201B0F"/>
    <w:rsid w:val="00202800"/>
    <w:rsid w:val="00202D33"/>
    <w:rsid w:val="00202E58"/>
    <w:rsid w:val="00202F99"/>
    <w:rsid w:val="00203C85"/>
    <w:rsid w:val="0020449A"/>
    <w:rsid w:val="00205298"/>
    <w:rsid w:val="00205375"/>
    <w:rsid w:val="00206698"/>
    <w:rsid w:val="00206736"/>
    <w:rsid w:val="00206C88"/>
    <w:rsid w:val="00210B9C"/>
    <w:rsid w:val="00211A94"/>
    <w:rsid w:val="00214028"/>
    <w:rsid w:val="002141C3"/>
    <w:rsid w:val="002141DC"/>
    <w:rsid w:val="0021440C"/>
    <w:rsid w:val="00214479"/>
    <w:rsid w:val="002144F3"/>
    <w:rsid w:val="002146C3"/>
    <w:rsid w:val="00215A2A"/>
    <w:rsid w:val="00215A3F"/>
    <w:rsid w:val="00215D21"/>
    <w:rsid w:val="00216174"/>
    <w:rsid w:val="00216387"/>
    <w:rsid w:val="00216425"/>
    <w:rsid w:val="0021679C"/>
    <w:rsid w:val="00216E7B"/>
    <w:rsid w:val="00217429"/>
    <w:rsid w:val="00217537"/>
    <w:rsid w:val="002200EA"/>
    <w:rsid w:val="002204BC"/>
    <w:rsid w:val="00220F7B"/>
    <w:rsid w:val="002213CE"/>
    <w:rsid w:val="00221AF7"/>
    <w:rsid w:val="00221C9E"/>
    <w:rsid w:val="00222247"/>
    <w:rsid w:val="00222494"/>
    <w:rsid w:val="00222775"/>
    <w:rsid w:val="00222A31"/>
    <w:rsid w:val="00222CF6"/>
    <w:rsid w:val="00224037"/>
    <w:rsid w:val="002244E4"/>
    <w:rsid w:val="00224D2A"/>
    <w:rsid w:val="00224D8D"/>
    <w:rsid w:val="0022555A"/>
    <w:rsid w:val="00227214"/>
    <w:rsid w:val="00227DDC"/>
    <w:rsid w:val="002303FE"/>
    <w:rsid w:val="0023079F"/>
    <w:rsid w:val="00231135"/>
    <w:rsid w:val="00232043"/>
    <w:rsid w:val="00232555"/>
    <w:rsid w:val="00232A39"/>
    <w:rsid w:val="00233538"/>
    <w:rsid w:val="0023449F"/>
    <w:rsid w:val="002344F5"/>
    <w:rsid w:val="00234500"/>
    <w:rsid w:val="0023454D"/>
    <w:rsid w:val="00234679"/>
    <w:rsid w:val="00235406"/>
    <w:rsid w:val="002359FC"/>
    <w:rsid w:val="00236690"/>
    <w:rsid w:val="0023669D"/>
    <w:rsid w:val="00237FA2"/>
    <w:rsid w:val="002403D5"/>
    <w:rsid w:val="00240F67"/>
    <w:rsid w:val="00241144"/>
    <w:rsid w:val="00241DDF"/>
    <w:rsid w:val="00242510"/>
    <w:rsid w:val="00242F79"/>
    <w:rsid w:val="0024415B"/>
    <w:rsid w:val="002454F4"/>
    <w:rsid w:val="00245565"/>
    <w:rsid w:val="002458C1"/>
    <w:rsid w:val="00245E4A"/>
    <w:rsid w:val="00246357"/>
    <w:rsid w:val="00247223"/>
    <w:rsid w:val="00247422"/>
    <w:rsid w:val="00247BA2"/>
    <w:rsid w:val="00250870"/>
    <w:rsid w:val="0025151C"/>
    <w:rsid w:val="0025184F"/>
    <w:rsid w:val="00251967"/>
    <w:rsid w:val="002527CC"/>
    <w:rsid w:val="00253586"/>
    <w:rsid w:val="0025363D"/>
    <w:rsid w:val="002537FC"/>
    <w:rsid w:val="00253E8E"/>
    <w:rsid w:val="002542F8"/>
    <w:rsid w:val="002543EF"/>
    <w:rsid w:val="00254F2A"/>
    <w:rsid w:val="00255784"/>
    <w:rsid w:val="0025631F"/>
    <w:rsid w:val="00256986"/>
    <w:rsid w:val="00256D61"/>
    <w:rsid w:val="00256E23"/>
    <w:rsid w:val="00257246"/>
    <w:rsid w:val="00257438"/>
    <w:rsid w:val="0026212A"/>
    <w:rsid w:val="002621D7"/>
    <w:rsid w:val="00263044"/>
    <w:rsid w:val="00263759"/>
    <w:rsid w:val="002638BD"/>
    <w:rsid w:val="0026470B"/>
    <w:rsid w:val="0026486D"/>
    <w:rsid w:val="00264C4B"/>
    <w:rsid w:val="00264ED0"/>
    <w:rsid w:val="00265346"/>
    <w:rsid w:val="00265629"/>
    <w:rsid w:val="002660C3"/>
    <w:rsid w:val="00266DE1"/>
    <w:rsid w:val="00267A92"/>
    <w:rsid w:val="00267E43"/>
    <w:rsid w:val="00270282"/>
    <w:rsid w:val="00270CF6"/>
    <w:rsid w:val="00271097"/>
    <w:rsid w:val="00271B61"/>
    <w:rsid w:val="00271D20"/>
    <w:rsid w:val="0027244F"/>
    <w:rsid w:val="00272F16"/>
    <w:rsid w:val="002739CE"/>
    <w:rsid w:val="00273C5F"/>
    <w:rsid w:val="002743AC"/>
    <w:rsid w:val="002747B9"/>
    <w:rsid w:val="002751CA"/>
    <w:rsid w:val="0027544D"/>
    <w:rsid w:val="002775ED"/>
    <w:rsid w:val="002778AB"/>
    <w:rsid w:val="002802A5"/>
    <w:rsid w:val="00280CFB"/>
    <w:rsid w:val="00280D24"/>
    <w:rsid w:val="002815C4"/>
    <w:rsid w:val="00281BCB"/>
    <w:rsid w:val="00281C76"/>
    <w:rsid w:val="0028270E"/>
    <w:rsid w:val="00283296"/>
    <w:rsid w:val="0028380F"/>
    <w:rsid w:val="0028583E"/>
    <w:rsid w:val="00285853"/>
    <w:rsid w:val="00285B1A"/>
    <w:rsid w:val="00285FF3"/>
    <w:rsid w:val="002864EA"/>
    <w:rsid w:val="002866EC"/>
    <w:rsid w:val="0028744E"/>
    <w:rsid w:val="00287936"/>
    <w:rsid w:val="002903C5"/>
    <w:rsid w:val="0029041B"/>
    <w:rsid w:val="00290A99"/>
    <w:rsid w:val="00290EAF"/>
    <w:rsid w:val="0029159A"/>
    <w:rsid w:val="00291C9E"/>
    <w:rsid w:val="00292612"/>
    <w:rsid w:val="00292AA1"/>
    <w:rsid w:val="00292F9E"/>
    <w:rsid w:val="0029499D"/>
    <w:rsid w:val="00294A13"/>
    <w:rsid w:val="00294B10"/>
    <w:rsid w:val="00294DF9"/>
    <w:rsid w:val="00295073"/>
    <w:rsid w:val="00295468"/>
    <w:rsid w:val="00295A97"/>
    <w:rsid w:val="00295C70"/>
    <w:rsid w:val="00296C32"/>
    <w:rsid w:val="0029772A"/>
    <w:rsid w:val="002977CE"/>
    <w:rsid w:val="00297AF5"/>
    <w:rsid w:val="002A02D6"/>
    <w:rsid w:val="002A07C4"/>
    <w:rsid w:val="002A0921"/>
    <w:rsid w:val="002A0CB3"/>
    <w:rsid w:val="002A0F65"/>
    <w:rsid w:val="002A1189"/>
    <w:rsid w:val="002A1887"/>
    <w:rsid w:val="002A2001"/>
    <w:rsid w:val="002A4060"/>
    <w:rsid w:val="002A4A05"/>
    <w:rsid w:val="002A4EB3"/>
    <w:rsid w:val="002A51D9"/>
    <w:rsid w:val="002A57D1"/>
    <w:rsid w:val="002A584A"/>
    <w:rsid w:val="002A5968"/>
    <w:rsid w:val="002A5CAB"/>
    <w:rsid w:val="002A5D40"/>
    <w:rsid w:val="002A64E7"/>
    <w:rsid w:val="002A7ED3"/>
    <w:rsid w:val="002A7FC9"/>
    <w:rsid w:val="002B0E8A"/>
    <w:rsid w:val="002B139C"/>
    <w:rsid w:val="002B15C4"/>
    <w:rsid w:val="002B1881"/>
    <w:rsid w:val="002B1F61"/>
    <w:rsid w:val="002B2070"/>
    <w:rsid w:val="002B231A"/>
    <w:rsid w:val="002B2906"/>
    <w:rsid w:val="002B34E3"/>
    <w:rsid w:val="002B3FAC"/>
    <w:rsid w:val="002B42A4"/>
    <w:rsid w:val="002B5AEE"/>
    <w:rsid w:val="002B6177"/>
    <w:rsid w:val="002B650C"/>
    <w:rsid w:val="002B6601"/>
    <w:rsid w:val="002B673C"/>
    <w:rsid w:val="002B68E6"/>
    <w:rsid w:val="002B6985"/>
    <w:rsid w:val="002C0301"/>
    <w:rsid w:val="002C0326"/>
    <w:rsid w:val="002C0A9F"/>
    <w:rsid w:val="002C1AB3"/>
    <w:rsid w:val="002C1BB7"/>
    <w:rsid w:val="002C1FB3"/>
    <w:rsid w:val="002C2665"/>
    <w:rsid w:val="002C28E1"/>
    <w:rsid w:val="002C327D"/>
    <w:rsid w:val="002C3890"/>
    <w:rsid w:val="002C3AD9"/>
    <w:rsid w:val="002C43FC"/>
    <w:rsid w:val="002C45C3"/>
    <w:rsid w:val="002C483B"/>
    <w:rsid w:val="002C5CCE"/>
    <w:rsid w:val="002C5D5E"/>
    <w:rsid w:val="002C5DA9"/>
    <w:rsid w:val="002C6116"/>
    <w:rsid w:val="002C643D"/>
    <w:rsid w:val="002C70E7"/>
    <w:rsid w:val="002D0C6A"/>
    <w:rsid w:val="002D0E88"/>
    <w:rsid w:val="002D1593"/>
    <w:rsid w:val="002D22A6"/>
    <w:rsid w:val="002D2819"/>
    <w:rsid w:val="002D2CD6"/>
    <w:rsid w:val="002D2F81"/>
    <w:rsid w:val="002D3741"/>
    <w:rsid w:val="002D38A3"/>
    <w:rsid w:val="002D3BA3"/>
    <w:rsid w:val="002D4892"/>
    <w:rsid w:val="002D4D06"/>
    <w:rsid w:val="002D4DDE"/>
    <w:rsid w:val="002D4EE7"/>
    <w:rsid w:val="002D4EED"/>
    <w:rsid w:val="002D5AAD"/>
    <w:rsid w:val="002D5CF7"/>
    <w:rsid w:val="002D6097"/>
    <w:rsid w:val="002D65AD"/>
    <w:rsid w:val="002D6782"/>
    <w:rsid w:val="002D74A4"/>
    <w:rsid w:val="002D7DB2"/>
    <w:rsid w:val="002D7DBD"/>
    <w:rsid w:val="002D7EA8"/>
    <w:rsid w:val="002E00E1"/>
    <w:rsid w:val="002E03AE"/>
    <w:rsid w:val="002E0542"/>
    <w:rsid w:val="002E05F2"/>
    <w:rsid w:val="002E0E87"/>
    <w:rsid w:val="002E13CF"/>
    <w:rsid w:val="002E201C"/>
    <w:rsid w:val="002E22CA"/>
    <w:rsid w:val="002E236F"/>
    <w:rsid w:val="002E3098"/>
    <w:rsid w:val="002E3956"/>
    <w:rsid w:val="002E3C08"/>
    <w:rsid w:val="002E469E"/>
    <w:rsid w:val="002E4C01"/>
    <w:rsid w:val="002E4D50"/>
    <w:rsid w:val="002E55FF"/>
    <w:rsid w:val="002E587E"/>
    <w:rsid w:val="002E5F88"/>
    <w:rsid w:val="002E672A"/>
    <w:rsid w:val="002E6853"/>
    <w:rsid w:val="002E7EC1"/>
    <w:rsid w:val="002E7EE5"/>
    <w:rsid w:val="002F0323"/>
    <w:rsid w:val="002F0F07"/>
    <w:rsid w:val="002F134F"/>
    <w:rsid w:val="002F1D0B"/>
    <w:rsid w:val="002F1F02"/>
    <w:rsid w:val="002F27E5"/>
    <w:rsid w:val="002F2D81"/>
    <w:rsid w:val="002F2F66"/>
    <w:rsid w:val="002F4BA9"/>
    <w:rsid w:val="002F541B"/>
    <w:rsid w:val="002F54EF"/>
    <w:rsid w:val="002F5BFE"/>
    <w:rsid w:val="002F5DA5"/>
    <w:rsid w:val="002F647C"/>
    <w:rsid w:val="002F6EFF"/>
    <w:rsid w:val="002F7DF0"/>
    <w:rsid w:val="002F7FAF"/>
    <w:rsid w:val="00300573"/>
    <w:rsid w:val="003023A6"/>
    <w:rsid w:val="003025FE"/>
    <w:rsid w:val="00303803"/>
    <w:rsid w:val="00303AB6"/>
    <w:rsid w:val="00303B6C"/>
    <w:rsid w:val="00304640"/>
    <w:rsid w:val="00304AC1"/>
    <w:rsid w:val="00305090"/>
    <w:rsid w:val="00305454"/>
    <w:rsid w:val="00305B9F"/>
    <w:rsid w:val="00305E21"/>
    <w:rsid w:val="003066C6"/>
    <w:rsid w:val="003066FA"/>
    <w:rsid w:val="00306AD6"/>
    <w:rsid w:val="00306E15"/>
    <w:rsid w:val="003077F4"/>
    <w:rsid w:val="00307DC7"/>
    <w:rsid w:val="00310634"/>
    <w:rsid w:val="00310EDB"/>
    <w:rsid w:val="00311980"/>
    <w:rsid w:val="00311D56"/>
    <w:rsid w:val="00312DFC"/>
    <w:rsid w:val="00312EF5"/>
    <w:rsid w:val="0031318C"/>
    <w:rsid w:val="00313C9D"/>
    <w:rsid w:val="00313D88"/>
    <w:rsid w:val="00313E0E"/>
    <w:rsid w:val="0031430C"/>
    <w:rsid w:val="00314919"/>
    <w:rsid w:val="00314C5A"/>
    <w:rsid w:val="0031531A"/>
    <w:rsid w:val="00315394"/>
    <w:rsid w:val="00315D77"/>
    <w:rsid w:val="00315D8E"/>
    <w:rsid w:val="00316002"/>
    <w:rsid w:val="00316CDE"/>
    <w:rsid w:val="0031743F"/>
    <w:rsid w:val="0031752D"/>
    <w:rsid w:val="00317709"/>
    <w:rsid w:val="00320688"/>
    <w:rsid w:val="00321DB7"/>
    <w:rsid w:val="0032226D"/>
    <w:rsid w:val="00322445"/>
    <w:rsid w:val="003237A0"/>
    <w:rsid w:val="00324038"/>
    <w:rsid w:val="00324951"/>
    <w:rsid w:val="003249F6"/>
    <w:rsid w:val="00324B2F"/>
    <w:rsid w:val="003254A2"/>
    <w:rsid w:val="003259B7"/>
    <w:rsid w:val="00325FCC"/>
    <w:rsid w:val="00326106"/>
    <w:rsid w:val="00326805"/>
    <w:rsid w:val="003269B7"/>
    <w:rsid w:val="00326C0E"/>
    <w:rsid w:val="003272A3"/>
    <w:rsid w:val="003272E4"/>
    <w:rsid w:val="00327B71"/>
    <w:rsid w:val="00331461"/>
    <w:rsid w:val="003316A8"/>
    <w:rsid w:val="00331C80"/>
    <w:rsid w:val="00331CC9"/>
    <w:rsid w:val="003320D7"/>
    <w:rsid w:val="00332862"/>
    <w:rsid w:val="00332D52"/>
    <w:rsid w:val="00333337"/>
    <w:rsid w:val="0033371D"/>
    <w:rsid w:val="00333A28"/>
    <w:rsid w:val="00333B6C"/>
    <w:rsid w:val="0033595E"/>
    <w:rsid w:val="003360AD"/>
    <w:rsid w:val="0033631D"/>
    <w:rsid w:val="0033649D"/>
    <w:rsid w:val="00337409"/>
    <w:rsid w:val="003405AF"/>
    <w:rsid w:val="0034088F"/>
    <w:rsid w:val="00340B3E"/>
    <w:rsid w:val="003413D2"/>
    <w:rsid w:val="00341415"/>
    <w:rsid w:val="0034216A"/>
    <w:rsid w:val="00342223"/>
    <w:rsid w:val="0034257E"/>
    <w:rsid w:val="00343079"/>
    <w:rsid w:val="0034312E"/>
    <w:rsid w:val="00344066"/>
    <w:rsid w:val="00344BBF"/>
    <w:rsid w:val="0034509B"/>
    <w:rsid w:val="00345644"/>
    <w:rsid w:val="00345D7A"/>
    <w:rsid w:val="0034607E"/>
    <w:rsid w:val="003460C3"/>
    <w:rsid w:val="00346A22"/>
    <w:rsid w:val="00346A96"/>
    <w:rsid w:val="00346B6D"/>
    <w:rsid w:val="00346BA3"/>
    <w:rsid w:val="00347356"/>
    <w:rsid w:val="003478FD"/>
    <w:rsid w:val="00347DA4"/>
    <w:rsid w:val="0035005C"/>
    <w:rsid w:val="00350896"/>
    <w:rsid w:val="00350C31"/>
    <w:rsid w:val="00351391"/>
    <w:rsid w:val="003519CD"/>
    <w:rsid w:val="00351A3A"/>
    <w:rsid w:val="003521E3"/>
    <w:rsid w:val="00352B8C"/>
    <w:rsid w:val="0035455F"/>
    <w:rsid w:val="00355D8F"/>
    <w:rsid w:val="00356381"/>
    <w:rsid w:val="00356FF0"/>
    <w:rsid w:val="003577EF"/>
    <w:rsid w:val="00357966"/>
    <w:rsid w:val="00360304"/>
    <w:rsid w:val="003605CA"/>
    <w:rsid w:val="00360A78"/>
    <w:rsid w:val="00361750"/>
    <w:rsid w:val="00363181"/>
    <w:rsid w:val="00363B2A"/>
    <w:rsid w:val="00363BF1"/>
    <w:rsid w:val="003652E4"/>
    <w:rsid w:val="00366779"/>
    <w:rsid w:val="003668E5"/>
    <w:rsid w:val="003669C8"/>
    <w:rsid w:val="00366CEB"/>
    <w:rsid w:val="003672B3"/>
    <w:rsid w:val="003676DF"/>
    <w:rsid w:val="00367783"/>
    <w:rsid w:val="00367898"/>
    <w:rsid w:val="003679D3"/>
    <w:rsid w:val="00367A87"/>
    <w:rsid w:val="00367EE7"/>
    <w:rsid w:val="003703BB"/>
    <w:rsid w:val="003705EA"/>
    <w:rsid w:val="00370822"/>
    <w:rsid w:val="00370A56"/>
    <w:rsid w:val="00371C77"/>
    <w:rsid w:val="00372842"/>
    <w:rsid w:val="003729A5"/>
    <w:rsid w:val="00372C89"/>
    <w:rsid w:val="00372E9A"/>
    <w:rsid w:val="003735B9"/>
    <w:rsid w:val="00373634"/>
    <w:rsid w:val="00373A66"/>
    <w:rsid w:val="00374677"/>
    <w:rsid w:val="003749AD"/>
    <w:rsid w:val="00375850"/>
    <w:rsid w:val="0037632F"/>
    <w:rsid w:val="00376ED5"/>
    <w:rsid w:val="00377B26"/>
    <w:rsid w:val="0038033B"/>
    <w:rsid w:val="00381014"/>
    <w:rsid w:val="00381604"/>
    <w:rsid w:val="00381C68"/>
    <w:rsid w:val="00381F60"/>
    <w:rsid w:val="00383AB0"/>
    <w:rsid w:val="003842BD"/>
    <w:rsid w:val="003847BB"/>
    <w:rsid w:val="00384814"/>
    <w:rsid w:val="00384C0A"/>
    <w:rsid w:val="00385B16"/>
    <w:rsid w:val="00385B96"/>
    <w:rsid w:val="0038637D"/>
    <w:rsid w:val="003869DC"/>
    <w:rsid w:val="00386C07"/>
    <w:rsid w:val="00386F58"/>
    <w:rsid w:val="0038700D"/>
    <w:rsid w:val="00390B8F"/>
    <w:rsid w:val="00390C0D"/>
    <w:rsid w:val="00391447"/>
    <w:rsid w:val="0039188B"/>
    <w:rsid w:val="003919D9"/>
    <w:rsid w:val="003919F0"/>
    <w:rsid w:val="00391BDD"/>
    <w:rsid w:val="003922DE"/>
    <w:rsid w:val="00392E35"/>
    <w:rsid w:val="00393067"/>
    <w:rsid w:val="00393551"/>
    <w:rsid w:val="00393816"/>
    <w:rsid w:val="00393FCD"/>
    <w:rsid w:val="003944EA"/>
    <w:rsid w:val="00394639"/>
    <w:rsid w:val="00394DF6"/>
    <w:rsid w:val="00395CD9"/>
    <w:rsid w:val="003962E6"/>
    <w:rsid w:val="00396831"/>
    <w:rsid w:val="003968B5"/>
    <w:rsid w:val="003971A1"/>
    <w:rsid w:val="003972A4"/>
    <w:rsid w:val="003A0F6B"/>
    <w:rsid w:val="003A12B6"/>
    <w:rsid w:val="003A14C0"/>
    <w:rsid w:val="003A20D5"/>
    <w:rsid w:val="003A2273"/>
    <w:rsid w:val="003A24CC"/>
    <w:rsid w:val="003A2EE8"/>
    <w:rsid w:val="003A373C"/>
    <w:rsid w:val="003A5378"/>
    <w:rsid w:val="003A56DF"/>
    <w:rsid w:val="003A6008"/>
    <w:rsid w:val="003A703F"/>
    <w:rsid w:val="003A7E2B"/>
    <w:rsid w:val="003A7E40"/>
    <w:rsid w:val="003B0336"/>
    <w:rsid w:val="003B0A3A"/>
    <w:rsid w:val="003B0D79"/>
    <w:rsid w:val="003B2930"/>
    <w:rsid w:val="003B31A7"/>
    <w:rsid w:val="003B38A2"/>
    <w:rsid w:val="003B4587"/>
    <w:rsid w:val="003B488D"/>
    <w:rsid w:val="003B4AF1"/>
    <w:rsid w:val="003B4B51"/>
    <w:rsid w:val="003B4FE1"/>
    <w:rsid w:val="003B514E"/>
    <w:rsid w:val="003B5531"/>
    <w:rsid w:val="003B636A"/>
    <w:rsid w:val="003B69CE"/>
    <w:rsid w:val="003C011C"/>
    <w:rsid w:val="003C0E32"/>
    <w:rsid w:val="003C16CB"/>
    <w:rsid w:val="003C1B97"/>
    <w:rsid w:val="003C2424"/>
    <w:rsid w:val="003C247B"/>
    <w:rsid w:val="003C3292"/>
    <w:rsid w:val="003C3C1E"/>
    <w:rsid w:val="003C4134"/>
    <w:rsid w:val="003C435B"/>
    <w:rsid w:val="003C4AA7"/>
    <w:rsid w:val="003C4EBE"/>
    <w:rsid w:val="003C62EC"/>
    <w:rsid w:val="003C685A"/>
    <w:rsid w:val="003C6E9C"/>
    <w:rsid w:val="003C746F"/>
    <w:rsid w:val="003C7570"/>
    <w:rsid w:val="003C76E6"/>
    <w:rsid w:val="003C7F12"/>
    <w:rsid w:val="003D029C"/>
    <w:rsid w:val="003D03D6"/>
    <w:rsid w:val="003D075D"/>
    <w:rsid w:val="003D14C8"/>
    <w:rsid w:val="003D1517"/>
    <w:rsid w:val="003D2DA0"/>
    <w:rsid w:val="003D3095"/>
    <w:rsid w:val="003D34C3"/>
    <w:rsid w:val="003D3D83"/>
    <w:rsid w:val="003D42B1"/>
    <w:rsid w:val="003D4685"/>
    <w:rsid w:val="003D4A41"/>
    <w:rsid w:val="003D5ADB"/>
    <w:rsid w:val="003D6448"/>
    <w:rsid w:val="003D646C"/>
    <w:rsid w:val="003D663E"/>
    <w:rsid w:val="003D6793"/>
    <w:rsid w:val="003D6B03"/>
    <w:rsid w:val="003D71AC"/>
    <w:rsid w:val="003D75D8"/>
    <w:rsid w:val="003E006E"/>
    <w:rsid w:val="003E03AB"/>
    <w:rsid w:val="003E0E96"/>
    <w:rsid w:val="003E1700"/>
    <w:rsid w:val="003E20F7"/>
    <w:rsid w:val="003E2FA6"/>
    <w:rsid w:val="003E336A"/>
    <w:rsid w:val="003E3E2F"/>
    <w:rsid w:val="003E4048"/>
    <w:rsid w:val="003E49F5"/>
    <w:rsid w:val="003E4FBA"/>
    <w:rsid w:val="003E604C"/>
    <w:rsid w:val="003E60DA"/>
    <w:rsid w:val="003E6E00"/>
    <w:rsid w:val="003E7111"/>
    <w:rsid w:val="003E7940"/>
    <w:rsid w:val="003F01BD"/>
    <w:rsid w:val="003F0486"/>
    <w:rsid w:val="003F048E"/>
    <w:rsid w:val="003F0AFF"/>
    <w:rsid w:val="003F1AA2"/>
    <w:rsid w:val="003F26DC"/>
    <w:rsid w:val="003F42FF"/>
    <w:rsid w:val="003F4648"/>
    <w:rsid w:val="003F4B48"/>
    <w:rsid w:val="003F4DDC"/>
    <w:rsid w:val="003F5470"/>
    <w:rsid w:val="003F56B8"/>
    <w:rsid w:val="003F6327"/>
    <w:rsid w:val="003F722C"/>
    <w:rsid w:val="003F7425"/>
    <w:rsid w:val="003F765B"/>
    <w:rsid w:val="003F7CB8"/>
    <w:rsid w:val="00400CB4"/>
    <w:rsid w:val="00401386"/>
    <w:rsid w:val="004013E6"/>
    <w:rsid w:val="00401E31"/>
    <w:rsid w:val="00402BBA"/>
    <w:rsid w:val="004035D0"/>
    <w:rsid w:val="0040361D"/>
    <w:rsid w:val="00403795"/>
    <w:rsid w:val="00403E8F"/>
    <w:rsid w:val="004041FB"/>
    <w:rsid w:val="00404933"/>
    <w:rsid w:val="004056B6"/>
    <w:rsid w:val="00405764"/>
    <w:rsid w:val="00406745"/>
    <w:rsid w:val="0040674B"/>
    <w:rsid w:val="00406B32"/>
    <w:rsid w:val="004074FA"/>
    <w:rsid w:val="00407A56"/>
    <w:rsid w:val="00407FCC"/>
    <w:rsid w:val="0041035A"/>
    <w:rsid w:val="004112D1"/>
    <w:rsid w:val="004113C9"/>
    <w:rsid w:val="00411DF2"/>
    <w:rsid w:val="004120DF"/>
    <w:rsid w:val="004123E1"/>
    <w:rsid w:val="00412F49"/>
    <w:rsid w:val="00414358"/>
    <w:rsid w:val="00414909"/>
    <w:rsid w:val="00415034"/>
    <w:rsid w:val="0041566F"/>
    <w:rsid w:val="00415B06"/>
    <w:rsid w:val="00415B1A"/>
    <w:rsid w:val="00415DFD"/>
    <w:rsid w:val="0041690F"/>
    <w:rsid w:val="00416D41"/>
    <w:rsid w:val="00417264"/>
    <w:rsid w:val="004210C0"/>
    <w:rsid w:val="004211DD"/>
    <w:rsid w:val="00421762"/>
    <w:rsid w:val="00421D4B"/>
    <w:rsid w:val="00421ED8"/>
    <w:rsid w:val="00422907"/>
    <w:rsid w:val="00423125"/>
    <w:rsid w:val="00423309"/>
    <w:rsid w:val="004233AD"/>
    <w:rsid w:val="004239C1"/>
    <w:rsid w:val="00424446"/>
    <w:rsid w:val="00424D91"/>
    <w:rsid w:val="00425341"/>
    <w:rsid w:val="00425674"/>
    <w:rsid w:val="0042615E"/>
    <w:rsid w:val="00426B2C"/>
    <w:rsid w:val="004273AB"/>
    <w:rsid w:val="0042751F"/>
    <w:rsid w:val="00427FA8"/>
    <w:rsid w:val="0043009D"/>
    <w:rsid w:val="0043026B"/>
    <w:rsid w:val="004306D4"/>
    <w:rsid w:val="00432ECA"/>
    <w:rsid w:val="0043372F"/>
    <w:rsid w:val="0043554E"/>
    <w:rsid w:val="004355D4"/>
    <w:rsid w:val="0043560A"/>
    <w:rsid w:val="004357B1"/>
    <w:rsid w:val="00435821"/>
    <w:rsid w:val="0043583E"/>
    <w:rsid w:val="0043652B"/>
    <w:rsid w:val="00436CCE"/>
    <w:rsid w:val="00436EAD"/>
    <w:rsid w:val="004375E1"/>
    <w:rsid w:val="00437A2F"/>
    <w:rsid w:val="00440262"/>
    <w:rsid w:val="004402AF"/>
    <w:rsid w:val="004406BF"/>
    <w:rsid w:val="00440814"/>
    <w:rsid w:val="00440AAB"/>
    <w:rsid w:val="00441095"/>
    <w:rsid w:val="00441424"/>
    <w:rsid w:val="00442376"/>
    <w:rsid w:val="00442731"/>
    <w:rsid w:val="00442C12"/>
    <w:rsid w:val="004434DF"/>
    <w:rsid w:val="0044354B"/>
    <w:rsid w:val="0044429B"/>
    <w:rsid w:val="004442F7"/>
    <w:rsid w:val="0044493E"/>
    <w:rsid w:val="00444FC6"/>
    <w:rsid w:val="00445874"/>
    <w:rsid w:val="00445C38"/>
    <w:rsid w:val="00445FD8"/>
    <w:rsid w:val="00447189"/>
    <w:rsid w:val="004475F7"/>
    <w:rsid w:val="00447E2D"/>
    <w:rsid w:val="0045057B"/>
    <w:rsid w:val="0045069B"/>
    <w:rsid w:val="00450B22"/>
    <w:rsid w:val="00451709"/>
    <w:rsid w:val="00451A02"/>
    <w:rsid w:val="00451F33"/>
    <w:rsid w:val="0045277C"/>
    <w:rsid w:val="004543AB"/>
    <w:rsid w:val="00454944"/>
    <w:rsid w:val="0045539C"/>
    <w:rsid w:val="00455856"/>
    <w:rsid w:val="00455967"/>
    <w:rsid w:val="00455D58"/>
    <w:rsid w:val="00455F71"/>
    <w:rsid w:val="00456272"/>
    <w:rsid w:val="004562DF"/>
    <w:rsid w:val="00457517"/>
    <w:rsid w:val="00457C33"/>
    <w:rsid w:val="00457CF7"/>
    <w:rsid w:val="00457D37"/>
    <w:rsid w:val="0046028A"/>
    <w:rsid w:val="004607D8"/>
    <w:rsid w:val="0046099B"/>
    <w:rsid w:val="00460E68"/>
    <w:rsid w:val="004614BC"/>
    <w:rsid w:val="004619A5"/>
    <w:rsid w:val="00461F80"/>
    <w:rsid w:val="0046240D"/>
    <w:rsid w:val="00462898"/>
    <w:rsid w:val="00462DB4"/>
    <w:rsid w:val="00463208"/>
    <w:rsid w:val="00463576"/>
    <w:rsid w:val="0046399D"/>
    <w:rsid w:val="00463EA4"/>
    <w:rsid w:val="00463FCA"/>
    <w:rsid w:val="00464FCD"/>
    <w:rsid w:val="00465297"/>
    <w:rsid w:val="00465A21"/>
    <w:rsid w:val="00465DE5"/>
    <w:rsid w:val="00466978"/>
    <w:rsid w:val="00466ABA"/>
    <w:rsid w:val="004672E3"/>
    <w:rsid w:val="0046775D"/>
    <w:rsid w:val="00467823"/>
    <w:rsid w:val="004705FA"/>
    <w:rsid w:val="004708AC"/>
    <w:rsid w:val="00471387"/>
    <w:rsid w:val="0047146C"/>
    <w:rsid w:val="0047149F"/>
    <w:rsid w:val="00471963"/>
    <w:rsid w:val="00471DC6"/>
    <w:rsid w:val="00472025"/>
    <w:rsid w:val="004721C3"/>
    <w:rsid w:val="004724B8"/>
    <w:rsid w:val="004728FB"/>
    <w:rsid w:val="00472CA7"/>
    <w:rsid w:val="00472CEC"/>
    <w:rsid w:val="00473308"/>
    <w:rsid w:val="0047346C"/>
    <w:rsid w:val="0047377C"/>
    <w:rsid w:val="0047471E"/>
    <w:rsid w:val="004749DA"/>
    <w:rsid w:val="00474DEF"/>
    <w:rsid w:val="00475302"/>
    <w:rsid w:val="00475729"/>
    <w:rsid w:val="004758E7"/>
    <w:rsid w:val="00475BAB"/>
    <w:rsid w:val="004764C6"/>
    <w:rsid w:val="00476F97"/>
    <w:rsid w:val="00477247"/>
    <w:rsid w:val="004776BB"/>
    <w:rsid w:val="0048055E"/>
    <w:rsid w:val="00480C2B"/>
    <w:rsid w:val="00480DC5"/>
    <w:rsid w:val="00480ED0"/>
    <w:rsid w:val="004824A9"/>
    <w:rsid w:val="00483140"/>
    <w:rsid w:val="00483984"/>
    <w:rsid w:val="00483BC7"/>
    <w:rsid w:val="00483CF0"/>
    <w:rsid w:val="00484D4D"/>
    <w:rsid w:val="00485480"/>
    <w:rsid w:val="00486516"/>
    <w:rsid w:val="0048664F"/>
    <w:rsid w:val="004868AD"/>
    <w:rsid w:val="00486D00"/>
    <w:rsid w:val="00486E59"/>
    <w:rsid w:val="00487FE1"/>
    <w:rsid w:val="00490707"/>
    <w:rsid w:val="00490815"/>
    <w:rsid w:val="00490D87"/>
    <w:rsid w:val="0049117E"/>
    <w:rsid w:val="00492503"/>
    <w:rsid w:val="004925C8"/>
    <w:rsid w:val="00492AF9"/>
    <w:rsid w:val="00492B76"/>
    <w:rsid w:val="0049333E"/>
    <w:rsid w:val="0049418F"/>
    <w:rsid w:val="00494AC7"/>
    <w:rsid w:val="004956AB"/>
    <w:rsid w:val="0049570D"/>
    <w:rsid w:val="00495DC6"/>
    <w:rsid w:val="004965BF"/>
    <w:rsid w:val="00496878"/>
    <w:rsid w:val="00496CCE"/>
    <w:rsid w:val="00497AAD"/>
    <w:rsid w:val="00497BD7"/>
    <w:rsid w:val="00497D1A"/>
    <w:rsid w:val="004A03D0"/>
    <w:rsid w:val="004A0B46"/>
    <w:rsid w:val="004A1049"/>
    <w:rsid w:val="004A1AFA"/>
    <w:rsid w:val="004A1EA7"/>
    <w:rsid w:val="004A26F5"/>
    <w:rsid w:val="004A2EF8"/>
    <w:rsid w:val="004A3277"/>
    <w:rsid w:val="004A3A21"/>
    <w:rsid w:val="004A4E3B"/>
    <w:rsid w:val="004A6110"/>
    <w:rsid w:val="004A61B8"/>
    <w:rsid w:val="004A6415"/>
    <w:rsid w:val="004A64F9"/>
    <w:rsid w:val="004A7100"/>
    <w:rsid w:val="004B026C"/>
    <w:rsid w:val="004B0271"/>
    <w:rsid w:val="004B077B"/>
    <w:rsid w:val="004B0BE8"/>
    <w:rsid w:val="004B0E4A"/>
    <w:rsid w:val="004B18F4"/>
    <w:rsid w:val="004B1A98"/>
    <w:rsid w:val="004B2463"/>
    <w:rsid w:val="004B305F"/>
    <w:rsid w:val="004B34C4"/>
    <w:rsid w:val="004B34E8"/>
    <w:rsid w:val="004B3981"/>
    <w:rsid w:val="004B3A03"/>
    <w:rsid w:val="004B419F"/>
    <w:rsid w:val="004B4EA9"/>
    <w:rsid w:val="004B6E50"/>
    <w:rsid w:val="004B7317"/>
    <w:rsid w:val="004B75B2"/>
    <w:rsid w:val="004C0BF0"/>
    <w:rsid w:val="004C0D40"/>
    <w:rsid w:val="004C114F"/>
    <w:rsid w:val="004C11A9"/>
    <w:rsid w:val="004C27CF"/>
    <w:rsid w:val="004C2CA7"/>
    <w:rsid w:val="004C321C"/>
    <w:rsid w:val="004C45C8"/>
    <w:rsid w:val="004C4F8F"/>
    <w:rsid w:val="004C5F4B"/>
    <w:rsid w:val="004C612E"/>
    <w:rsid w:val="004C61B8"/>
    <w:rsid w:val="004C6C0A"/>
    <w:rsid w:val="004C6C6D"/>
    <w:rsid w:val="004C7249"/>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51D6"/>
    <w:rsid w:val="004D650E"/>
    <w:rsid w:val="004D6BF2"/>
    <w:rsid w:val="004D6F29"/>
    <w:rsid w:val="004D7BF5"/>
    <w:rsid w:val="004D7F9C"/>
    <w:rsid w:val="004E03F4"/>
    <w:rsid w:val="004E068F"/>
    <w:rsid w:val="004E0860"/>
    <w:rsid w:val="004E09CF"/>
    <w:rsid w:val="004E0B75"/>
    <w:rsid w:val="004E0C29"/>
    <w:rsid w:val="004E0DC4"/>
    <w:rsid w:val="004E109C"/>
    <w:rsid w:val="004E1D6F"/>
    <w:rsid w:val="004E2393"/>
    <w:rsid w:val="004E3117"/>
    <w:rsid w:val="004E3A2A"/>
    <w:rsid w:val="004E3AB1"/>
    <w:rsid w:val="004E3AE2"/>
    <w:rsid w:val="004E4003"/>
    <w:rsid w:val="004E4626"/>
    <w:rsid w:val="004E4984"/>
    <w:rsid w:val="004E5380"/>
    <w:rsid w:val="004E6746"/>
    <w:rsid w:val="004E6CAC"/>
    <w:rsid w:val="004E6ED6"/>
    <w:rsid w:val="004E6F69"/>
    <w:rsid w:val="004E75C1"/>
    <w:rsid w:val="004E777F"/>
    <w:rsid w:val="004F00E6"/>
    <w:rsid w:val="004F075D"/>
    <w:rsid w:val="004F07F2"/>
    <w:rsid w:val="004F07F9"/>
    <w:rsid w:val="004F0E82"/>
    <w:rsid w:val="004F12D5"/>
    <w:rsid w:val="004F1523"/>
    <w:rsid w:val="004F1847"/>
    <w:rsid w:val="004F1F9E"/>
    <w:rsid w:val="004F2CB6"/>
    <w:rsid w:val="004F2E6E"/>
    <w:rsid w:val="004F3015"/>
    <w:rsid w:val="004F313F"/>
    <w:rsid w:val="004F367F"/>
    <w:rsid w:val="004F38BB"/>
    <w:rsid w:val="004F3EEF"/>
    <w:rsid w:val="004F43A7"/>
    <w:rsid w:val="004F447B"/>
    <w:rsid w:val="004F497C"/>
    <w:rsid w:val="004F4FAC"/>
    <w:rsid w:val="004F4FE8"/>
    <w:rsid w:val="004F531B"/>
    <w:rsid w:val="004F560C"/>
    <w:rsid w:val="004F574A"/>
    <w:rsid w:val="004F5AD9"/>
    <w:rsid w:val="004F5DBB"/>
    <w:rsid w:val="004F61A3"/>
    <w:rsid w:val="004F6874"/>
    <w:rsid w:val="004F68D3"/>
    <w:rsid w:val="004F7186"/>
    <w:rsid w:val="004F741F"/>
    <w:rsid w:val="004F7922"/>
    <w:rsid w:val="004F7A1F"/>
    <w:rsid w:val="004F7A3B"/>
    <w:rsid w:val="004F7B47"/>
    <w:rsid w:val="00500249"/>
    <w:rsid w:val="0050079C"/>
    <w:rsid w:val="0050106A"/>
    <w:rsid w:val="005010BC"/>
    <w:rsid w:val="00502572"/>
    <w:rsid w:val="00502B31"/>
    <w:rsid w:val="005043D0"/>
    <w:rsid w:val="005050E2"/>
    <w:rsid w:val="0050537D"/>
    <w:rsid w:val="005060AE"/>
    <w:rsid w:val="005061BF"/>
    <w:rsid w:val="0050790B"/>
    <w:rsid w:val="00507FD6"/>
    <w:rsid w:val="0051037C"/>
    <w:rsid w:val="0051050F"/>
    <w:rsid w:val="0051058B"/>
    <w:rsid w:val="00510989"/>
    <w:rsid w:val="00510DDC"/>
    <w:rsid w:val="00511166"/>
    <w:rsid w:val="00511876"/>
    <w:rsid w:val="00512E5C"/>
    <w:rsid w:val="005131A2"/>
    <w:rsid w:val="005137E4"/>
    <w:rsid w:val="00513BB9"/>
    <w:rsid w:val="0051440E"/>
    <w:rsid w:val="00515180"/>
    <w:rsid w:val="00515973"/>
    <w:rsid w:val="00515E30"/>
    <w:rsid w:val="00516910"/>
    <w:rsid w:val="00517AC8"/>
    <w:rsid w:val="00517C3E"/>
    <w:rsid w:val="00520911"/>
    <w:rsid w:val="0052091D"/>
    <w:rsid w:val="005212F4"/>
    <w:rsid w:val="005216CD"/>
    <w:rsid w:val="00521908"/>
    <w:rsid w:val="0052198C"/>
    <w:rsid w:val="00522150"/>
    <w:rsid w:val="00522928"/>
    <w:rsid w:val="00523946"/>
    <w:rsid w:val="0052397A"/>
    <w:rsid w:val="005244CA"/>
    <w:rsid w:val="00524623"/>
    <w:rsid w:val="005256D6"/>
    <w:rsid w:val="00525AD8"/>
    <w:rsid w:val="00526429"/>
    <w:rsid w:val="005266C1"/>
    <w:rsid w:val="005267F4"/>
    <w:rsid w:val="00527317"/>
    <w:rsid w:val="0052782E"/>
    <w:rsid w:val="00527ED6"/>
    <w:rsid w:val="005307A6"/>
    <w:rsid w:val="00531064"/>
    <w:rsid w:val="00531911"/>
    <w:rsid w:val="00531A49"/>
    <w:rsid w:val="00531E92"/>
    <w:rsid w:val="005324D7"/>
    <w:rsid w:val="00532C5F"/>
    <w:rsid w:val="0053330D"/>
    <w:rsid w:val="005335A2"/>
    <w:rsid w:val="005337E8"/>
    <w:rsid w:val="00533DEC"/>
    <w:rsid w:val="00534026"/>
    <w:rsid w:val="00534D55"/>
    <w:rsid w:val="00535B53"/>
    <w:rsid w:val="00536B03"/>
    <w:rsid w:val="00537456"/>
    <w:rsid w:val="00537B3D"/>
    <w:rsid w:val="00537FF4"/>
    <w:rsid w:val="005405B2"/>
    <w:rsid w:val="0054076A"/>
    <w:rsid w:val="00540D47"/>
    <w:rsid w:val="00540EE7"/>
    <w:rsid w:val="00541376"/>
    <w:rsid w:val="00541A22"/>
    <w:rsid w:val="00541EAD"/>
    <w:rsid w:val="005424C2"/>
    <w:rsid w:val="005426B2"/>
    <w:rsid w:val="00543519"/>
    <w:rsid w:val="00543640"/>
    <w:rsid w:val="005444C6"/>
    <w:rsid w:val="00544BF9"/>
    <w:rsid w:val="00544D75"/>
    <w:rsid w:val="00544F05"/>
    <w:rsid w:val="005454B8"/>
    <w:rsid w:val="00545ACB"/>
    <w:rsid w:val="00545B62"/>
    <w:rsid w:val="00545DB9"/>
    <w:rsid w:val="005462ED"/>
    <w:rsid w:val="0054680A"/>
    <w:rsid w:val="00546BF8"/>
    <w:rsid w:val="00546EE9"/>
    <w:rsid w:val="0054701C"/>
    <w:rsid w:val="00547BA2"/>
    <w:rsid w:val="00550AC5"/>
    <w:rsid w:val="00550B7E"/>
    <w:rsid w:val="00551052"/>
    <w:rsid w:val="005524ED"/>
    <w:rsid w:val="00553611"/>
    <w:rsid w:val="00554007"/>
    <w:rsid w:val="00554C03"/>
    <w:rsid w:val="00554C58"/>
    <w:rsid w:val="00554D5D"/>
    <w:rsid w:val="00554E26"/>
    <w:rsid w:val="005550F9"/>
    <w:rsid w:val="00556338"/>
    <w:rsid w:val="00556441"/>
    <w:rsid w:val="00557031"/>
    <w:rsid w:val="00557F87"/>
    <w:rsid w:val="00560FCB"/>
    <w:rsid w:val="0056111C"/>
    <w:rsid w:val="00561140"/>
    <w:rsid w:val="00561412"/>
    <w:rsid w:val="00561903"/>
    <w:rsid w:val="00561A9B"/>
    <w:rsid w:val="00561E54"/>
    <w:rsid w:val="005621F7"/>
    <w:rsid w:val="0056278F"/>
    <w:rsid w:val="00562C39"/>
    <w:rsid w:val="00562FB1"/>
    <w:rsid w:val="00563068"/>
    <w:rsid w:val="005633FF"/>
    <w:rsid w:val="0056376A"/>
    <w:rsid w:val="00563B3C"/>
    <w:rsid w:val="0056419C"/>
    <w:rsid w:val="00564DA7"/>
    <w:rsid w:val="00565204"/>
    <w:rsid w:val="00565473"/>
    <w:rsid w:val="00565DAC"/>
    <w:rsid w:val="00565F0D"/>
    <w:rsid w:val="00566228"/>
    <w:rsid w:val="005662DC"/>
    <w:rsid w:val="00566329"/>
    <w:rsid w:val="00567623"/>
    <w:rsid w:val="005701C2"/>
    <w:rsid w:val="0057143E"/>
    <w:rsid w:val="00572297"/>
    <w:rsid w:val="0057345D"/>
    <w:rsid w:val="00573560"/>
    <w:rsid w:val="00574E7B"/>
    <w:rsid w:val="005752A4"/>
    <w:rsid w:val="005755BD"/>
    <w:rsid w:val="00576B5C"/>
    <w:rsid w:val="005802F9"/>
    <w:rsid w:val="005806D5"/>
    <w:rsid w:val="00580DFC"/>
    <w:rsid w:val="005815CD"/>
    <w:rsid w:val="005817D6"/>
    <w:rsid w:val="005817F3"/>
    <w:rsid w:val="0058190F"/>
    <w:rsid w:val="00582476"/>
    <w:rsid w:val="005827A7"/>
    <w:rsid w:val="00583C5E"/>
    <w:rsid w:val="00583D43"/>
    <w:rsid w:val="00583E68"/>
    <w:rsid w:val="00583EB9"/>
    <w:rsid w:val="005846C3"/>
    <w:rsid w:val="00584F04"/>
    <w:rsid w:val="0058544C"/>
    <w:rsid w:val="00585623"/>
    <w:rsid w:val="005857F7"/>
    <w:rsid w:val="00587D7B"/>
    <w:rsid w:val="005904DB"/>
    <w:rsid w:val="005905ED"/>
    <w:rsid w:val="00590977"/>
    <w:rsid w:val="00592825"/>
    <w:rsid w:val="00594437"/>
    <w:rsid w:val="00594B70"/>
    <w:rsid w:val="00596CFA"/>
    <w:rsid w:val="00596EC6"/>
    <w:rsid w:val="005975CE"/>
    <w:rsid w:val="005A0088"/>
    <w:rsid w:val="005A04F6"/>
    <w:rsid w:val="005A1488"/>
    <w:rsid w:val="005A14F0"/>
    <w:rsid w:val="005A1861"/>
    <w:rsid w:val="005A1A31"/>
    <w:rsid w:val="005A1AD5"/>
    <w:rsid w:val="005A2E0C"/>
    <w:rsid w:val="005A361D"/>
    <w:rsid w:val="005A36C2"/>
    <w:rsid w:val="005A3719"/>
    <w:rsid w:val="005A3DD7"/>
    <w:rsid w:val="005A4C20"/>
    <w:rsid w:val="005A4F48"/>
    <w:rsid w:val="005A54F1"/>
    <w:rsid w:val="005A5DDE"/>
    <w:rsid w:val="005A64A8"/>
    <w:rsid w:val="005A65C5"/>
    <w:rsid w:val="005A6875"/>
    <w:rsid w:val="005A763E"/>
    <w:rsid w:val="005A7A32"/>
    <w:rsid w:val="005A7F85"/>
    <w:rsid w:val="005B00DD"/>
    <w:rsid w:val="005B07D5"/>
    <w:rsid w:val="005B1A8A"/>
    <w:rsid w:val="005B1AAB"/>
    <w:rsid w:val="005B2578"/>
    <w:rsid w:val="005B2930"/>
    <w:rsid w:val="005B2B87"/>
    <w:rsid w:val="005B33C8"/>
    <w:rsid w:val="005B387B"/>
    <w:rsid w:val="005B3B01"/>
    <w:rsid w:val="005B4333"/>
    <w:rsid w:val="005B48BE"/>
    <w:rsid w:val="005B5635"/>
    <w:rsid w:val="005B58F7"/>
    <w:rsid w:val="005B5994"/>
    <w:rsid w:val="005B6010"/>
    <w:rsid w:val="005B6474"/>
    <w:rsid w:val="005B666D"/>
    <w:rsid w:val="005B667A"/>
    <w:rsid w:val="005B6865"/>
    <w:rsid w:val="005B7020"/>
    <w:rsid w:val="005B78B8"/>
    <w:rsid w:val="005C039B"/>
    <w:rsid w:val="005C059F"/>
    <w:rsid w:val="005C07CE"/>
    <w:rsid w:val="005C0B8F"/>
    <w:rsid w:val="005C125A"/>
    <w:rsid w:val="005C1316"/>
    <w:rsid w:val="005C194E"/>
    <w:rsid w:val="005C1C83"/>
    <w:rsid w:val="005C1DB1"/>
    <w:rsid w:val="005C226F"/>
    <w:rsid w:val="005C2294"/>
    <w:rsid w:val="005C2E48"/>
    <w:rsid w:val="005C3344"/>
    <w:rsid w:val="005C4E4D"/>
    <w:rsid w:val="005C51A1"/>
    <w:rsid w:val="005C5768"/>
    <w:rsid w:val="005C58F2"/>
    <w:rsid w:val="005C5A97"/>
    <w:rsid w:val="005C6D5D"/>
    <w:rsid w:val="005C6FD0"/>
    <w:rsid w:val="005D01C3"/>
    <w:rsid w:val="005D05FF"/>
    <w:rsid w:val="005D0FB4"/>
    <w:rsid w:val="005D1176"/>
    <w:rsid w:val="005D1747"/>
    <w:rsid w:val="005D266D"/>
    <w:rsid w:val="005D306D"/>
    <w:rsid w:val="005D3327"/>
    <w:rsid w:val="005D495F"/>
    <w:rsid w:val="005D5BCF"/>
    <w:rsid w:val="005D651D"/>
    <w:rsid w:val="005D6D84"/>
    <w:rsid w:val="005D70A1"/>
    <w:rsid w:val="005D79F2"/>
    <w:rsid w:val="005D7F57"/>
    <w:rsid w:val="005E0141"/>
    <w:rsid w:val="005E09CA"/>
    <w:rsid w:val="005E1AB4"/>
    <w:rsid w:val="005E4543"/>
    <w:rsid w:val="005E4A1C"/>
    <w:rsid w:val="005E56C9"/>
    <w:rsid w:val="005E5CF7"/>
    <w:rsid w:val="005E642A"/>
    <w:rsid w:val="005E721E"/>
    <w:rsid w:val="005F0857"/>
    <w:rsid w:val="005F0B02"/>
    <w:rsid w:val="005F1294"/>
    <w:rsid w:val="005F15A9"/>
    <w:rsid w:val="005F2807"/>
    <w:rsid w:val="005F2CD5"/>
    <w:rsid w:val="005F3720"/>
    <w:rsid w:val="005F5506"/>
    <w:rsid w:val="005F5A0D"/>
    <w:rsid w:val="005F60DF"/>
    <w:rsid w:val="005F615B"/>
    <w:rsid w:val="005F61DF"/>
    <w:rsid w:val="005F67C3"/>
    <w:rsid w:val="005F680A"/>
    <w:rsid w:val="005F6B3E"/>
    <w:rsid w:val="005F77F8"/>
    <w:rsid w:val="005F7CA8"/>
    <w:rsid w:val="00600BBD"/>
    <w:rsid w:val="00600DE1"/>
    <w:rsid w:val="00601506"/>
    <w:rsid w:val="0060155C"/>
    <w:rsid w:val="00601596"/>
    <w:rsid w:val="00601C92"/>
    <w:rsid w:val="00601F66"/>
    <w:rsid w:val="00602764"/>
    <w:rsid w:val="00602B29"/>
    <w:rsid w:val="00602DAD"/>
    <w:rsid w:val="00603373"/>
    <w:rsid w:val="006036D0"/>
    <w:rsid w:val="006042CD"/>
    <w:rsid w:val="00605217"/>
    <w:rsid w:val="006054A5"/>
    <w:rsid w:val="006059E4"/>
    <w:rsid w:val="00605D60"/>
    <w:rsid w:val="006062A0"/>
    <w:rsid w:val="00607015"/>
    <w:rsid w:val="00610928"/>
    <w:rsid w:val="0061098D"/>
    <w:rsid w:val="00611B59"/>
    <w:rsid w:val="00611FBA"/>
    <w:rsid w:val="00612098"/>
    <w:rsid w:val="0061272A"/>
    <w:rsid w:val="006130D0"/>
    <w:rsid w:val="006139F7"/>
    <w:rsid w:val="00613AA2"/>
    <w:rsid w:val="006155F1"/>
    <w:rsid w:val="00615846"/>
    <w:rsid w:val="006160F0"/>
    <w:rsid w:val="0061624B"/>
    <w:rsid w:val="00616C1E"/>
    <w:rsid w:val="00617EFC"/>
    <w:rsid w:val="00620055"/>
    <w:rsid w:val="006204B3"/>
    <w:rsid w:val="006206DD"/>
    <w:rsid w:val="006212D3"/>
    <w:rsid w:val="00621639"/>
    <w:rsid w:val="00622B22"/>
    <w:rsid w:val="00622BAF"/>
    <w:rsid w:val="00623392"/>
    <w:rsid w:val="00623571"/>
    <w:rsid w:val="00623A5E"/>
    <w:rsid w:val="00625008"/>
    <w:rsid w:val="0062548B"/>
    <w:rsid w:val="006266A6"/>
    <w:rsid w:val="00626930"/>
    <w:rsid w:val="00626BAC"/>
    <w:rsid w:val="006271C3"/>
    <w:rsid w:val="00627B14"/>
    <w:rsid w:val="00627DBB"/>
    <w:rsid w:val="0063001E"/>
    <w:rsid w:val="00630023"/>
    <w:rsid w:val="00630C70"/>
    <w:rsid w:val="00630D67"/>
    <w:rsid w:val="00631005"/>
    <w:rsid w:val="00632727"/>
    <w:rsid w:val="0063283D"/>
    <w:rsid w:val="00633769"/>
    <w:rsid w:val="00633FE3"/>
    <w:rsid w:val="00634276"/>
    <w:rsid w:val="00634570"/>
    <w:rsid w:val="0063487C"/>
    <w:rsid w:val="0063572F"/>
    <w:rsid w:val="00635B73"/>
    <w:rsid w:val="00635BB7"/>
    <w:rsid w:val="00636CC7"/>
    <w:rsid w:val="00637F27"/>
    <w:rsid w:val="00641A84"/>
    <w:rsid w:val="00641DA1"/>
    <w:rsid w:val="00641E5B"/>
    <w:rsid w:val="00642A48"/>
    <w:rsid w:val="00642C69"/>
    <w:rsid w:val="0064330A"/>
    <w:rsid w:val="00643F89"/>
    <w:rsid w:val="00644334"/>
    <w:rsid w:val="006448DB"/>
    <w:rsid w:val="00644BED"/>
    <w:rsid w:val="00644E2E"/>
    <w:rsid w:val="00645B87"/>
    <w:rsid w:val="00645CB4"/>
    <w:rsid w:val="00646084"/>
    <w:rsid w:val="006468ED"/>
    <w:rsid w:val="00646BF7"/>
    <w:rsid w:val="006474EB"/>
    <w:rsid w:val="00647664"/>
    <w:rsid w:val="006501E9"/>
    <w:rsid w:val="006508E0"/>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281"/>
    <w:rsid w:val="006576BA"/>
    <w:rsid w:val="00657794"/>
    <w:rsid w:val="006600BF"/>
    <w:rsid w:val="00660D3E"/>
    <w:rsid w:val="006626C5"/>
    <w:rsid w:val="00662D3D"/>
    <w:rsid w:val="00662F1F"/>
    <w:rsid w:val="00663D15"/>
    <w:rsid w:val="00665030"/>
    <w:rsid w:val="00665670"/>
    <w:rsid w:val="006659EA"/>
    <w:rsid w:val="006661E8"/>
    <w:rsid w:val="00666424"/>
    <w:rsid w:val="006673B9"/>
    <w:rsid w:val="0066773D"/>
    <w:rsid w:val="0066790C"/>
    <w:rsid w:val="00667D78"/>
    <w:rsid w:val="00667FF0"/>
    <w:rsid w:val="00670C7C"/>
    <w:rsid w:val="00671480"/>
    <w:rsid w:val="006717E7"/>
    <w:rsid w:val="00671FD5"/>
    <w:rsid w:val="006720BC"/>
    <w:rsid w:val="00672C73"/>
    <w:rsid w:val="00673B64"/>
    <w:rsid w:val="006744A0"/>
    <w:rsid w:val="00674BD9"/>
    <w:rsid w:val="00675430"/>
    <w:rsid w:val="006755F0"/>
    <w:rsid w:val="00675749"/>
    <w:rsid w:val="006759FE"/>
    <w:rsid w:val="00677382"/>
    <w:rsid w:val="0067772D"/>
    <w:rsid w:val="00677991"/>
    <w:rsid w:val="00677AD2"/>
    <w:rsid w:val="00677E97"/>
    <w:rsid w:val="00677EC4"/>
    <w:rsid w:val="0068039E"/>
    <w:rsid w:val="006806A3"/>
    <w:rsid w:val="00680714"/>
    <w:rsid w:val="0068071D"/>
    <w:rsid w:val="00680C6B"/>
    <w:rsid w:val="00680EE8"/>
    <w:rsid w:val="006811F3"/>
    <w:rsid w:val="00681240"/>
    <w:rsid w:val="006821F0"/>
    <w:rsid w:val="00683068"/>
    <w:rsid w:val="00683DAD"/>
    <w:rsid w:val="00684197"/>
    <w:rsid w:val="00684963"/>
    <w:rsid w:val="00685033"/>
    <w:rsid w:val="0068517F"/>
    <w:rsid w:val="006857E4"/>
    <w:rsid w:val="00685D65"/>
    <w:rsid w:val="00685FC8"/>
    <w:rsid w:val="00686E80"/>
    <w:rsid w:val="006870AA"/>
    <w:rsid w:val="0068790B"/>
    <w:rsid w:val="00687AF2"/>
    <w:rsid w:val="006901AC"/>
    <w:rsid w:val="00690C8D"/>
    <w:rsid w:val="00691184"/>
    <w:rsid w:val="00691890"/>
    <w:rsid w:val="00691AAD"/>
    <w:rsid w:val="00692416"/>
    <w:rsid w:val="00692AFF"/>
    <w:rsid w:val="00693263"/>
    <w:rsid w:val="00693B73"/>
    <w:rsid w:val="006943A5"/>
    <w:rsid w:val="006945A1"/>
    <w:rsid w:val="006946F2"/>
    <w:rsid w:val="00694A53"/>
    <w:rsid w:val="00695C78"/>
    <w:rsid w:val="00695E6C"/>
    <w:rsid w:val="00695EAC"/>
    <w:rsid w:val="00697068"/>
    <w:rsid w:val="00697BD6"/>
    <w:rsid w:val="00697D5F"/>
    <w:rsid w:val="006A035B"/>
    <w:rsid w:val="006A0582"/>
    <w:rsid w:val="006A060C"/>
    <w:rsid w:val="006A071C"/>
    <w:rsid w:val="006A0DC7"/>
    <w:rsid w:val="006A150D"/>
    <w:rsid w:val="006A1B00"/>
    <w:rsid w:val="006A2766"/>
    <w:rsid w:val="006A3224"/>
    <w:rsid w:val="006A34F8"/>
    <w:rsid w:val="006A39D0"/>
    <w:rsid w:val="006A4321"/>
    <w:rsid w:val="006A4E20"/>
    <w:rsid w:val="006A4F11"/>
    <w:rsid w:val="006A563C"/>
    <w:rsid w:val="006A782B"/>
    <w:rsid w:val="006A7C29"/>
    <w:rsid w:val="006B0580"/>
    <w:rsid w:val="006B0DA2"/>
    <w:rsid w:val="006B1486"/>
    <w:rsid w:val="006B169F"/>
    <w:rsid w:val="006B1D06"/>
    <w:rsid w:val="006B1DB9"/>
    <w:rsid w:val="006B2823"/>
    <w:rsid w:val="006B29DC"/>
    <w:rsid w:val="006B33DB"/>
    <w:rsid w:val="006B3669"/>
    <w:rsid w:val="006B36E5"/>
    <w:rsid w:val="006B3D00"/>
    <w:rsid w:val="006B4CF8"/>
    <w:rsid w:val="006B5FBC"/>
    <w:rsid w:val="006B6ED2"/>
    <w:rsid w:val="006C0230"/>
    <w:rsid w:val="006C05C7"/>
    <w:rsid w:val="006C18B2"/>
    <w:rsid w:val="006C25AB"/>
    <w:rsid w:val="006C2DA6"/>
    <w:rsid w:val="006C3581"/>
    <w:rsid w:val="006C37BC"/>
    <w:rsid w:val="006C3EFE"/>
    <w:rsid w:val="006C46C7"/>
    <w:rsid w:val="006C4AF5"/>
    <w:rsid w:val="006C4EFB"/>
    <w:rsid w:val="006C53A4"/>
    <w:rsid w:val="006C54DF"/>
    <w:rsid w:val="006C5D5D"/>
    <w:rsid w:val="006C6303"/>
    <w:rsid w:val="006C6EBD"/>
    <w:rsid w:val="006C7E04"/>
    <w:rsid w:val="006C7F79"/>
    <w:rsid w:val="006D015F"/>
    <w:rsid w:val="006D060E"/>
    <w:rsid w:val="006D0681"/>
    <w:rsid w:val="006D0A80"/>
    <w:rsid w:val="006D0AE8"/>
    <w:rsid w:val="006D135C"/>
    <w:rsid w:val="006D1F94"/>
    <w:rsid w:val="006D2F72"/>
    <w:rsid w:val="006D3122"/>
    <w:rsid w:val="006D43C1"/>
    <w:rsid w:val="006D5442"/>
    <w:rsid w:val="006D64FB"/>
    <w:rsid w:val="006D6E4E"/>
    <w:rsid w:val="006D7145"/>
    <w:rsid w:val="006D71AB"/>
    <w:rsid w:val="006D7A8E"/>
    <w:rsid w:val="006E00E3"/>
    <w:rsid w:val="006E011B"/>
    <w:rsid w:val="006E045C"/>
    <w:rsid w:val="006E0569"/>
    <w:rsid w:val="006E065E"/>
    <w:rsid w:val="006E0742"/>
    <w:rsid w:val="006E17AC"/>
    <w:rsid w:val="006E189B"/>
    <w:rsid w:val="006E2902"/>
    <w:rsid w:val="006E2F9D"/>
    <w:rsid w:val="006E36D5"/>
    <w:rsid w:val="006E37C6"/>
    <w:rsid w:val="006E3CF3"/>
    <w:rsid w:val="006E3D39"/>
    <w:rsid w:val="006E41ED"/>
    <w:rsid w:val="006E4667"/>
    <w:rsid w:val="006E46B7"/>
    <w:rsid w:val="006E486D"/>
    <w:rsid w:val="006E48BB"/>
    <w:rsid w:val="006E517E"/>
    <w:rsid w:val="006E6575"/>
    <w:rsid w:val="006E776B"/>
    <w:rsid w:val="006F004B"/>
    <w:rsid w:val="006F015C"/>
    <w:rsid w:val="006F01FF"/>
    <w:rsid w:val="006F0CB2"/>
    <w:rsid w:val="006F1A5E"/>
    <w:rsid w:val="006F1DE9"/>
    <w:rsid w:val="006F2046"/>
    <w:rsid w:val="006F2F59"/>
    <w:rsid w:val="006F311E"/>
    <w:rsid w:val="006F3442"/>
    <w:rsid w:val="006F36A5"/>
    <w:rsid w:val="006F41F4"/>
    <w:rsid w:val="006F4576"/>
    <w:rsid w:val="006F555C"/>
    <w:rsid w:val="006F5813"/>
    <w:rsid w:val="006F59A8"/>
    <w:rsid w:val="006F5A1D"/>
    <w:rsid w:val="006F7153"/>
    <w:rsid w:val="006F71A6"/>
    <w:rsid w:val="006F7974"/>
    <w:rsid w:val="006F7C2C"/>
    <w:rsid w:val="00700405"/>
    <w:rsid w:val="00700D18"/>
    <w:rsid w:val="007012C1"/>
    <w:rsid w:val="0070168D"/>
    <w:rsid w:val="00701C36"/>
    <w:rsid w:val="00702F2D"/>
    <w:rsid w:val="0070325A"/>
    <w:rsid w:val="0070353F"/>
    <w:rsid w:val="0070415E"/>
    <w:rsid w:val="00704631"/>
    <w:rsid w:val="00704770"/>
    <w:rsid w:val="00704B79"/>
    <w:rsid w:val="00704E7D"/>
    <w:rsid w:val="00705060"/>
    <w:rsid w:val="00705351"/>
    <w:rsid w:val="007062AF"/>
    <w:rsid w:val="007069AE"/>
    <w:rsid w:val="00706C89"/>
    <w:rsid w:val="00707967"/>
    <w:rsid w:val="00710257"/>
    <w:rsid w:val="00710376"/>
    <w:rsid w:val="00710587"/>
    <w:rsid w:val="007107D5"/>
    <w:rsid w:val="00711187"/>
    <w:rsid w:val="007118FD"/>
    <w:rsid w:val="007119DC"/>
    <w:rsid w:val="00711CC7"/>
    <w:rsid w:val="0071230A"/>
    <w:rsid w:val="0071294A"/>
    <w:rsid w:val="00712BDD"/>
    <w:rsid w:val="00712E1E"/>
    <w:rsid w:val="00712F37"/>
    <w:rsid w:val="00713A6B"/>
    <w:rsid w:val="00713F3C"/>
    <w:rsid w:val="0071499C"/>
    <w:rsid w:val="007154D8"/>
    <w:rsid w:val="00715577"/>
    <w:rsid w:val="0071604D"/>
    <w:rsid w:val="00716C67"/>
    <w:rsid w:val="007170AB"/>
    <w:rsid w:val="0071779C"/>
    <w:rsid w:val="00717808"/>
    <w:rsid w:val="00717D65"/>
    <w:rsid w:val="007208A7"/>
    <w:rsid w:val="00720B6A"/>
    <w:rsid w:val="007210F6"/>
    <w:rsid w:val="0072129A"/>
    <w:rsid w:val="0072139F"/>
    <w:rsid w:val="0072198A"/>
    <w:rsid w:val="00721FC3"/>
    <w:rsid w:val="00722A86"/>
    <w:rsid w:val="00722BC6"/>
    <w:rsid w:val="00722C69"/>
    <w:rsid w:val="0072388C"/>
    <w:rsid w:val="00723A69"/>
    <w:rsid w:val="007249D1"/>
    <w:rsid w:val="00724FE4"/>
    <w:rsid w:val="007263A2"/>
    <w:rsid w:val="007266B9"/>
    <w:rsid w:val="00727351"/>
    <w:rsid w:val="00727AC5"/>
    <w:rsid w:val="00727C65"/>
    <w:rsid w:val="007300F0"/>
    <w:rsid w:val="00730904"/>
    <w:rsid w:val="0073245C"/>
    <w:rsid w:val="00732493"/>
    <w:rsid w:val="00733772"/>
    <w:rsid w:val="007337B6"/>
    <w:rsid w:val="007338EF"/>
    <w:rsid w:val="00733A43"/>
    <w:rsid w:val="00733D5F"/>
    <w:rsid w:val="00734932"/>
    <w:rsid w:val="00734F2B"/>
    <w:rsid w:val="00735206"/>
    <w:rsid w:val="00735D53"/>
    <w:rsid w:val="007364A3"/>
    <w:rsid w:val="00736740"/>
    <w:rsid w:val="007378FD"/>
    <w:rsid w:val="007403FE"/>
    <w:rsid w:val="007413EB"/>
    <w:rsid w:val="0074193A"/>
    <w:rsid w:val="00742AB5"/>
    <w:rsid w:val="00742D32"/>
    <w:rsid w:val="00742E9B"/>
    <w:rsid w:val="007444E6"/>
    <w:rsid w:val="007456A6"/>
    <w:rsid w:val="0074592C"/>
    <w:rsid w:val="00746098"/>
    <w:rsid w:val="0074629D"/>
    <w:rsid w:val="00746CB0"/>
    <w:rsid w:val="00746D58"/>
    <w:rsid w:val="00747578"/>
    <w:rsid w:val="00747A5B"/>
    <w:rsid w:val="00747F74"/>
    <w:rsid w:val="007504F9"/>
    <w:rsid w:val="00751073"/>
    <w:rsid w:val="00751AF2"/>
    <w:rsid w:val="00751B1A"/>
    <w:rsid w:val="00751BD2"/>
    <w:rsid w:val="00752188"/>
    <w:rsid w:val="00752B87"/>
    <w:rsid w:val="00752CC6"/>
    <w:rsid w:val="00753938"/>
    <w:rsid w:val="00753A57"/>
    <w:rsid w:val="007543CE"/>
    <w:rsid w:val="0075497E"/>
    <w:rsid w:val="00754A29"/>
    <w:rsid w:val="0075558D"/>
    <w:rsid w:val="00755BCF"/>
    <w:rsid w:val="00756C5F"/>
    <w:rsid w:val="00756D69"/>
    <w:rsid w:val="00757029"/>
    <w:rsid w:val="0075723D"/>
    <w:rsid w:val="007602D4"/>
    <w:rsid w:val="00760D96"/>
    <w:rsid w:val="0076124A"/>
    <w:rsid w:val="0076161B"/>
    <w:rsid w:val="00761CB5"/>
    <w:rsid w:val="0076216B"/>
    <w:rsid w:val="00763137"/>
    <w:rsid w:val="00763F8B"/>
    <w:rsid w:val="0076417E"/>
    <w:rsid w:val="00765C94"/>
    <w:rsid w:val="007662C7"/>
    <w:rsid w:val="00766862"/>
    <w:rsid w:val="00766F6D"/>
    <w:rsid w:val="007675DD"/>
    <w:rsid w:val="007702BF"/>
    <w:rsid w:val="007705F0"/>
    <w:rsid w:val="00770E3A"/>
    <w:rsid w:val="00771CAC"/>
    <w:rsid w:val="00772036"/>
    <w:rsid w:val="007739A3"/>
    <w:rsid w:val="007739C1"/>
    <w:rsid w:val="00773BD9"/>
    <w:rsid w:val="00773CB0"/>
    <w:rsid w:val="00773D71"/>
    <w:rsid w:val="00775526"/>
    <w:rsid w:val="00775651"/>
    <w:rsid w:val="00776D7B"/>
    <w:rsid w:val="007773BF"/>
    <w:rsid w:val="0077765A"/>
    <w:rsid w:val="007779AA"/>
    <w:rsid w:val="00780032"/>
    <w:rsid w:val="00780514"/>
    <w:rsid w:val="00780636"/>
    <w:rsid w:val="00780E86"/>
    <w:rsid w:val="00781727"/>
    <w:rsid w:val="00782CF3"/>
    <w:rsid w:val="00783959"/>
    <w:rsid w:val="007843C9"/>
    <w:rsid w:val="00785091"/>
    <w:rsid w:val="007869F9"/>
    <w:rsid w:val="00786CBB"/>
    <w:rsid w:val="00786E21"/>
    <w:rsid w:val="00787981"/>
    <w:rsid w:val="00787FE3"/>
    <w:rsid w:val="0079038E"/>
    <w:rsid w:val="00790EBB"/>
    <w:rsid w:val="00791C6E"/>
    <w:rsid w:val="007921F7"/>
    <w:rsid w:val="00792909"/>
    <w:rsid w:val="00792BC6"/>
    <w:rsid w:val="00792C3F"/>
    <w:rsid w:val="00792EE2"/>
    <w:rsid w:val="00793105"/>
    <w:rsid w:val="007931E8"/>
    <w:rsid w:val="00793333"/>
    <w:rsid w:val="0079448D"/>
    <w:rsid w:val="0079472B"/>
    <w:rsid w:val="00794E46"/>
    <w:rsid w:val="00794EEE"/>
    <w:rsid w:val="007952DE"/>
    <w:rsid w:val="00795479"/>
    <w:rsid w:val="00796292"/>
    <w:rsid w:val="007965D9"/>
    <w:rsid w:val="0079699D"/>
    <w:rsid w:val="00796A43"/>
    <w:rsid w:val="007972D5"/>
    <w:rsid w:val="007A0789"/>
    <w:rsid w:val="007A130E"/>
    <w:rsid w:val="007A181D"/>
    <w:rsid w:val="007A18B1"/>
    <w:rsid w:val="007A1BBD"/>
    <w:rsid w:val="007A1F08"/>
    <w:rsid w:val="007A2555"/>
    <w:rsid w:val="007A25FA"/>
    <w:rsid w:val="007A2FCB"/>
    <w:rsid w:val="007A3520"/>
    <w:rsid w:val="007A35A6"/>
    <w:rsid w:val="007A3604"/>
    <w:rsid w:val="007A3878"/>
    <w:rsid w:val="007A3D85"/>
    <w:rsid w:val="007A3E0D"/>
    <w:rsid w:val="007A436D"/>
    <w:rsid w:val="007A54F6"/>
    <w:rsid w:val="007A55FE"/>
    <w:rsid w:val="007A5950"/>
    <w:rsid w:val="007A6D91"/>
    <w:rsid w:val="007A6EFC"/>
    <w:rsid w:val="007A7618"/>
    <w:rsid w:val="007B0126"/>
    <w:rsid w:val="007B02C7"/>
    <w:rsid w:val="007B0306"/>
    <w:rsid w:val="007B0876"/>
    <w:rsid w:val="007B08E4"/>
    <w:rsid w:val="007B0D86"/>
    <w:rsid w:val="007B28C3"/>
    <w:rsid w:val="007B2E70"/>
    <w:rsid w:val="007B3A8E"/>
    <w:rsid w:val="007B3C9B"/>
    <w:rsid w:val="007B4271"/>
    <w:rsid w:val="007B497D"/>
    <w:rsid w:val="007B4EE9"/>
    <w:rsid w:val="007B5234"/>
    <w:rsid w:val="007B54C7"/>
    <w:rsid w:val="007B573D"/>
    <w:rsid w:val="007B5DC5"/>
    <w:rsid w:val="007B5F32"/>
    <w:rsid w:val="007B614F"/>
    <w:rsid w:val="007B63FC"/>
    <w:rsid w:val="007B6708"/>
    <w:rsid w:val="007B6C20"/>
    <w:rsid w:val="007B6E8D"/>
    <w:rsid w:val="007B7987"/>
    <w:rsid w:val="007C029E"/>
    <w:rsid w:val="007C0636"/>
    <w:rsid w:val="007C10E4"/>
    <w:rsid w:val="007C17B4"/>
    <w:rsid w:val="007C20F8"/>
    <w:rsid w:val="007C21C5"/>
    <w:rsid w:val="007C2229"/>
    <w:rsid w:val="007C3590"/>
    <w:rsid w:val="007C387A"/>
    <w:rsid w:val="007C43D6"/>
    <w:rsid w:val="007C47FF"/>
    <w:rsid w:val="007C6043"/>
    <w:rsid w:val="007C60A8"/>
    <w:rsid w:val="007C660F"/>
    <w:rsid w:val="007C6664"/>
    <w:rsid w:val="007C69AE"/>
    <w:rsid w:val="007C6FE9"/>
    <w:rsid w:val="007C7688"/>
    <w:rsid w:val="007C76E3"/>
    <w:rsid w:val="007C76F3"/>
    <w:rsid w:val="007C7DD9"/>
    <w:rsid w:val="007C7DFD"/>
    <w:rsid w:val="007D0DC9"/>
    <w:rsid w:val="007D0ECD"/>
    <w:rsid w:val="007D1D0E"/>
    <w:rsid w:val="007D224D"/>
    <w:rsid w:val="007D259F"/>
    <w:rsid w:val="007D2882"/>
    <w:rsid w:val="007D296C"/>
    <w:rsid w:val="007D2C31"/>
    <w:rsid w:val="007D3360"/>
    <w:rsid w:val="007D3D74"/>
    <w:rsid w:val="007D445F"/>
    <w:rsid w:val="007D48F9"/>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21"/>
    <w:rsid w:val="007E54B8"/>
    <w:rsid w:val="007E5C08"/>
    <w:rsid w:val="007E5D12"/>
    <w:rsid w:val="007E5E17"/>
    <w:rsid w:val="007E677F"/>
    <w:rsid w:val="007E6B25"/>
    <w:rsid w:val="007F01E3"/>
    <w:rsid w:val="007F152D"/>
    <w:rsid w:val="007F20EE"/>
    <w:rsid w:val="007F2AB6"/>
    <w:rsid w:val="007F2C60"/>
    <w:rsid w:val="007F307A"/>
    <w:rsid w:val="007F30C6"/>
    <w:rsid w:val="007F4318"/>
    <w:rsid w:val="007F4709"/>
    <w:rsid w:val="007F47DA"/>
    <w:rsid w:val="007F4E52"/>
    <w:rsid w:val="007F4F84"/>
    <w:rsid w:val="007F5382"/>
    <w:rsid w:val="007F55A4"/>
    <w:rsid w:val="007F5D28"/>
    <w:rsid w:val="007F6260"/>
    <w:rsid w:val="007F682B"/>
    <w:rsid w:val="007F6D8E"/>
    <w:rsid w:val="00800490"/>
    <w:rsid w:val="00800509"/>
    <w:rsid w:val="0080078E"/>
    <w:rsid w:val="00800B7F"/>
    <w:rsid w:val="00801D63"/>
    <w:rsid w:val="0080348B"/>
    <w:rsid w:val="00803621"/>
    <w:rsid w:val="00803D82"/>
    <w:rsid w:val="00803D98"/>
    <w:rsid w:val="008052CE"/>
    <w:rsid w:val="0080557C"/>
    <w:rsid w:val="008058B3"/>
    <w:rsid w:val="008058D0"/>
    <w:rsid w:val="00805A9F"/>
    <w:rsid w:val="0080705B"/>
    <w:rsid w:val="0080723C"/>
    <w:rsid w:val="00807F71"/>
    <w:rsid w:val="0081000F"/>
    <w:rsid w:val="00810EA2"/>
    <w:rsid w:val="00812657"/>
    <w:rsid w:val="00812A1A"/>
    <w:rsid w:val="00812DFF"/>
    <w:rsid w:val="0081362F"/>
    <w:rsid w:val="0081383A"/>
    <w:rsid w:val="0081497F"/>
    <w:rsid w:val="00814B90"/>
    <w:rsid w:val="00814C0B"/>
    <w:rsid w:val="00814FC7"/>
    <w:rsid w:val="0081660C"/>
    <w:rsid w:val="00817195"/>
    <w:rsid w:val="00817416"/>
    <w:rsid w:val="00820107"/>
    <w:rsid w:val="008202C0"/>
    <w:rsid w:val="00821271"/>
    <w:rsid w:val="00821306"/>
    <w:rsid w:val="008213D9"/>
    <w:rsid w:val="008216E4"/>
    <w:rsid w:val="00821D85"/>
    <w:rsid w:val="00821EF0"/>
    <w:rsid w:val="008220F6"/>
    <w:rsid w:val="0082263A"/>
    <w:rsid w:val="00823819"/>
    <w:rsid w:val="00823C4B"/>
    <w:rsid w:val="0082427D"/>
    <w:rsid w:val="00825441"/>
    <w:rsid w:val="0082619C"/>
    <w:rsid w:val="00830052"/>
    <w:rsid w:val="008300D0"/>
    <w:rsid w:val="00830487"/>
    <w:rsid w:val="00831344"/>
    <w:rsid w:val="008320D2"/>
    <w:rsid w:val="008321CE"/>
    <w:rsid w:val="0083257C"/>
    <w:rsid w:val="0083261B"/>
    <w:rsid w:val="00832B44"/>
    <w:rsid w:val="00832EC9"/>
    <w:rsid w:val="00833307"/>
    <w:rsid w:val="00833583"/>
    <w:rsid w:val="00833B5B"/>
    <w:rsid w:val="00833E9A"/>
    <w:rsid w:val="00834FEF"/>
    <w:rsid w:val="00836323"/>
    <w:rsid w:val="00836A60"/>
    <w:rsid w:val="00837E9B"/>
    <w:rsid w:val="008404AA"/>
    <w:rsid w:val="008406D7"/>
    <w:rsid w:val="0084074F"/>
    <w:rsid w:val="008407BA"/>
    <w:rsid w:val="00840AAC"/>
    <w:rsid w:val="0084101C"/>
    <w:rsid w:val="0084181B"/>
    <w:rsid w:val="00841F29"/>
    <w:rsid w:val="008422AE"/>
    <w:rsid w:val="008425CC"/>
    <w:rsid w:val="00842AA1"/>
    <w:rsid w:val="00842DC2"/>
    <w:rsid w:val="008465B4"/>
    <w:rsid w:val="00846781"/>
    <w:rsid w:val="00846AB7"/>
    <w:rsid w:val="00846D25"/>
    <w:rsid w:val="00847405"/>
    <w:rsid w:val="00850013"/>
    <w:rsid w:val="008500DD"/>
    <w:rsid w:val="008504F1"/>
    <w:rsid w:val="00850A0A"/>
    <w:rsid w:val="00850A94"/>
    <w:rsid w:val="0085118A"/>
    <w:rsid w:val="008517AA"/>
    <w:rsid w:val="00851E96"/>
    <w:rsid w:val="00852FA5"/>
    <w:rsid w:val="00853B66"/>
    <w:rsid w:val="00853F7D"/>
    <w:rsid w:val="0085438E"/>
    <w:rsid w:val="0085517F"/>
    <w:rsid w:val="0085562D"/>
    <w:rsid w:val="00855A78"/>
    <w:rsid w:val="00856154"/>
    <w:rsid w:val="00856286"/>
    <w:rsid w:val="0085657E"/>
    <w:rsid w:val="008573AF"/>
    <w:rsid w:val="008576B0"/>
    <w:rsid w:val="0085779C"/>
    <w:rsid w:val="00857840"/>
    <w:rsid w:val="00860296"/>
    <w:rsid w:val="00860DA4"/>
    <w:rsid w:val="00861146"/>
    <w:rsid w:val="00861948"/>
    <w:rsid w:val="00862011"/>
    <w:rsid w:val="00862A15"/>
    <w:rsid w:val="00862CC9"/>
    <w:rsid w:val="00862D8E"/>
    <w:rsid w:val="00862EF2"/>
    <w:rsid w:val="00864CBE"/>
    <w:rsid w:val="0086598A"/>
    <w:rsid w:val="00865C3D"/>
    <w:rsid w:val="00866453"/>
    <w:rsid w:val="0086707F"/>
    <w:rsid w:val="00867501"/>
    <w:rsid w:val="00867D8E"/>
    <w:rsid w:val="008700C0"/>
    <w:rsid w:val="0087099A"/>
    <w:rsid w:val="00870AC2"/>
    <w:rsid w:val="00870D79"/>
    <w:rsid w:val="00871333"/>
    <w:rsid w:val="008713E9"/>
    <w:rsid w:val="00871952"/>
    <w:rsid w:val="0087220F"/>
    <w:rsid w:val="00872386"/>
    <w:rsid w:val="008726D7"/>
    <w:rsid w:val="00873128"/>
    <w:rsid w:val="008735BC"/>
    <w:rsid w:val="00873AAC"/>
    <w:rsid w:val="00873C61"/>
    <w:rsid w:val="00873DFD"/>
    <w:rsid w:val="008749BF"/>
    <w:rsid w:val="00875542"/>
    <w:rsid w:val="008756B4"/>
    <w:rsid w:val="00875E14"/>
    <w:rsid w:val="00875FEA"/>
    <w:rsid w:val="0087637B"/>
    <w:rsid w:val="0087677E"/>
    <w:rsid w:val="00876942"/>
    <w:rsid w:val="0087712C"/>
    <w:rsid w:val="00877746"/>
    <w:rsid w:val="00877C5D"/>
    <w:rsid w:val="0088093C"/>
    <w:rsid w:val="00880BC0"/>
    <w:rsid w:val="0088127A"/>
    <w:rsid w:val="008812A7"/>
    <w:rsid w:val="00881D59"/>
    <w:rsid w:val="00882EC1"/>
    <w:rsid w:val="00883560"/>
    <w:rsid w:val="008837D0"/>
    <w:rsid w:val="00883CCA"/>
    <w:rsid w:val="0088434F"/>
    <w:rsid w:val="00884371"/>
    <w:rsid w:val="008848E2"/>
    <w:rsid w:val="00884B7A"/>
    <w:rsid w:val="00884D47"/>
    <w:rsid w:val="008856C5"/>
    <w:rsid w:val="008857F7"/>
    <w:rsid w:val="008859D9"/>
    <w:rsid w:val="008872B3"/>
    <w:rsid w:val="00887392"/>
    <w:rsid w:val="00890A64"/>
    <w:rsid w:val="00890C40"/>
    <w:rsid w:val="0089122E"/>
    <w:rsid w:val="008912A7"/>
    <w:rsid w:val="0089183A"/>
    <w:rsid w:val="008920B4"/>
    <w:rsid w:val="008925EB"/>
    <w:rsid w:val="00892B43"/>
    <w:rsid w:val="00893432"/>
    <w:rsid w:val="00893936"/>
    <w:rsid w:val="00893CE2"/>
    <w:rsid w:val="00893F41"/>
    <w:rsid w:val="00895144"/>
    <w:rsid w:val="00895D44"/>
    <w:rsid w:val="008972B6"/>
    <w:rsid w:val="00897339"/>
    <w:rsid w:val="00897697"/>
    <w:rsid w:val="008977E1"/>
    <w:rsid w:val="00897D19"/>
    <w:rsid w:val="008A0044"/>
    <w:rsid w:val="008A054D"/>
    <w:rsid w:val="008A0BFE"/>
    <w:rsid w:val="008A1932"/>
    <w:rsid w:val="008A2187"/>
    <w:rsid w:val="008A21D9"/>
    <w:rsid w:val="008A3182"/>
    <w:rsid w:val="008A3D54"/>
    <w:rsid w:val="008A3E10"/>
    <w:rsid w:val="008A411C"/>
    <w:rsid w:val="008A47CE"/>
    <w:rsid w:val="008A488B"/>
    <w:rsid w:val="008A4DFA"/>
    <w:rsid w:val="008A5F2F"/>
    <w:rsid w:val="008A6BAE"/>
    <w:rsid w:val="008A6C84"/>
    <w:rsid w:val="008A7350"/>
    <w:rsid w:val="008A7A72"/>
    <w:rsid w:val="008B0493"/>
    <w:rsid w:val="008B09F3"/>
    <w:rsid w:val="008B16BA"/>
    <w:rsid w:val="008B16E6"/>
    <w:rsid w:val="008B1AB2"/>
    <w:rsid w:val="008B1D9B"/>
    <w:rsid w:val="008B2042"/>
    <w:rsid w:val="008B25F1"/>
    <w:rsid w:val="008B3567"/>
    <w:rsid w:val="008B36D0"/>
    <w:rsid w:val="008B38AF"/>
    <w:rsid w:val="008B3D7F"/>
    <w:rsid w:val="008B3E1B"/>
    <w:rsid w:val="008B3F4B"/>
    <w:rsid w:val="008B48EC"/>
    <w:rsid w:val="008B4AEA"/>
    <w:rsid w:val="008B4AF0"/>
    <w:rsid w:val="008B4CF0"/>
    <w:rsid w:val="008B518E"/>
    <w:rsid w:val="008B539B"/>
    <w:rsid w:val="008B6718"/>
    <w:rsid w:val="008B67E6"/>
    <w:rsid w:val="008B69B8"/>
    <w:rsid w:val="008B6C13"/>
    <w:rsid w:val="008B6C41"/>
    <w:rsid w:val="008B7042"/>
    <w:rsid w:val="008B7306"/>
    <w:rsid w:val="008B770C"/>
    <w:rsid w:val="008C094A"/>
    <w:rsid w:val="008C1570"/>
    <w:rsid w:val="008C1E3E"/>
    <w:rsid w:val="008C2059"/>
    <w:rsid w:val="008C21D0"/>
    <w:rsid w:val="008C2DBC"/>
    <w:rsid w:val="008C3A4E"/>
    <w:rsid w:val="008C5371"/>
    <w:rsid w:val="008C623D"/>
    <w:rsid w:val="008C65F4"/>
    <w:rsid w:val="008C6683"/>
    <w:rsid w:val="008C6E0C"/>
    <w:rsid w:val="008C7273"/>
    <w:rsid w:val="008C78F8"/>
    <w:rsid w:val="008D09E8"/>
    <w:rsid w:val="008D0E65"/>
    <w:rsid w:val="008D110A"/>
    <w:rsid w:val="008D1612"/>
    <w:rsid w:val="008D17C7"/>
    <w:rsid w:val="008D2259"/>
    <w:rsid w:val="008D2531"/>
    <w:rsid w:val="008D2833"/>
    <w:rsid w:val="008D313A"/>
    <w:rsid w:val="008D3381"/>
    <w:rsid w:val="008D33FE"/>
    <w:rsid w:val="008D3B69"/>
    <w:rsid w:val="008D3B9F"/>
    <w:rsid w:val="008D3D02"/>
    <w:rsid w:val="008D4226"/>
    <w:rsid w:val="008D4D7C"/>
    <w:rsid w:val="008D5432"/>
    <w:rsid w:val="008D54C0"/>
    <w:rsid w:val="008D5558"/>
    <w:rsid w:val="008D5806"/>
    <w:rsid w:val="008D5ED9"/>
    <w:rsid w:val="008D7567"/>
    <w:rsid w:val="008E0EE4"/>
    <w:rsid w:val="008E1C24"/>
    <w:rsid w:val="008E2626"/>
    <w:rsid w:val="008E27A9"/>
    <w:rsid w:val="008E323C"/>
    <w:rsid w:val="008E35A6"/>
    <w:rsid w:val="008E36D9"/>
    <w:rsid w:val="008E3A5C"/>
    <w:rsid w:val="008E3A9A"/>
    <w:rsid w:val="008E429E"/>
    <w:rsid w:val="008E58A3"/>
    <w:rsid w:val="008E5938"/>
    <w:rsid w:val="008E595B"/>
    <w:rsid w:val="008E6109"/>
    <w:rsid w:val="008E76BB"/>
    <w:rsid w:val="008F1764"/>
    <w:rsid w:val="008F1E3D"/>
    <w:rsid w:val="008F235C"/>
    <w:rsid w:val="008F290B"/>
    <w:rsid w:val="008F2F11"/>
    <w:rsid w:val="008F33A6"/>
    <w:rsid w:val="008F35EC"/>
    <w:rsid w:val="008F43B4"/>
    <w:rsid w:val="008F4FE8"/>
    <w:rsid w:val="008F4FED"/>
    <w:rsid w:val="008F6200"/>
    <w:rsid w:val="008F62F8"/>
    <w:rsid w:val="008F6893"/>
    <w:rsid w:val="008F7292"/>
    <w:rsid w:val="008F76C0"/>
    <w:rsid w:val="009000F2"/>
    <w:rsid w:val="0090079D"/>
    <w:rsid w:val="0090086A"/>
    <w:rsid w:val="00900D2C"/>
    <w:rsid w:val="009010AC"/>
    <w:rsid w:val="009017B8"/>
    <w:rsid w:val="00901807"/>
    <w:rsid w:val="0090189C"/>
    <w:rsid w:val="00901F0E"/>
    <w:rsid w:val="009029E8"/>
    <w:rsid w:val="00902A26"/>
    <w:rsid w:val="00902B29"/>
    <w:rsid w:val="00903C83"/>
    <w:rsid w:val="0090408F"/>
    <w:rsid w:val="0090446A"/>
    <w:rsid w:val="009044AC"/>
    <w:rsid w:val="00904DC3"/>
    <w:rsid w:val="00905469"/>
    <w:rsid w:val="0090629C"/>
    <w:rsid w:val="00906EA2"/>
    <w:rsid w:val="00906EFA"/>
    <w:rsid w:val="00907278"/>
    <w:rsid w:val="00907C47"/>
    <w:rsid w:val="00907F62"/>
    <w:rsid w:val="0091112B"/>
    <w:rsid w:val="00911F83"/>
    <w:rsid w:val="0091242B"/>
    <w:rsid w:val="009128B8"/>
    <w:rsid w:val="00912F54"/>
    <w:rsid w:val="0091472C"/>
    <w:rsid w:val="00915351"/>
    <w:rsid w:val="00915679"/>
    <w:rsid w:val="009159C2"/>
    <w:rsid w:val="0091627F"/>
    <w:rsid w:val="009164D2"/>
    <w:rsid w:val="009170BF"/>
    <w:rsid w:val="0092077A"/>
    <w:rsid w:val="009212BB"/>
    <w:rsid w:val="009219F3"/>
    <w:rsid w:val="009220DF"/>
    <w:rsid w:val="009221CB"/>
    <w:rsid w:val="00922320"/>
    <w:rsid w:val="009225C9"/>
    <w:rsid w:val="00923643"/>
    <w:rsid w:val="00923E1A"/>
    <w:rsid w:val="0092490A"/>
    <w:rsid w:val="00925496"/>
    <w:rsid w:val="00925A3E"/>
    <w:rsid w:val="0092610A"/>
    <w:rsid w:val="009261DB"/>
    <w:rsid w:val="009262C9"/>
    <w:rsid w:val="00926939"/>
    <w:rsid w:val="00926F15"/>
    <w:rsid w:val="00926F4C"/>
    <w:rsid w:val="00927710"/>
    <w:rsid w:val="009307CA"/>
    <w:rsid w:val="009312F9"/>
    <w:rsid w:val="009313EC"/>
    <w:rsid w:val="00931445"/>
    <w:rsid w:val="00931AB8"/>
    <w:rsid w:val="00931C63"/>
    <w:rsid w:val="00931D10"/>
    <w:rsid w:val="0093218A"/>
    <w:rsid w:val="00932564"/>
    <w:rsid w:val="009328D0"/>
    <w:rsid w:val="00932AEA"/>
    <w:rsid w:val="00933482"/>
    <w:rsid w:val="0093386D"/>
    <w:rsid w:val="00934C8E"/>
    <w:rsid w:val="00935194"/>
    <w:rsid w:val="00936EA5"/>
    <w:rsid w:val="00937114"/>
    <w:rsid w:val="0094015D"/>
    <w:rsid w:val="00940916"/>
    <w:rsid w:val="00940AC2"/>
    <w:rsid w:val="00941B13"/>
    <w:rsid w:val="0094215C"/>
    <w:rsid w:val="00942C7D"/>
    <w:rsid w:val="00942F8E"/>
    <w:rsid w:val="009441DB"/>
    <w:rsid w:val="00944834"/>
    <w:rsid w:val="00946128"/>
    <w:rsid w:val="0094633F"/>
    <w:rsid w:val="00947BA5"/>
    <w:rsid w:val="00950805"/>
    <w:rsid w:val="009517E4"/>
    <w:rsid w:val="009518D4"/>
    <w:rsid w:val="00952024"/>
    <w:rsid w:val="009520BC"/>
    <w:rsid w:val="009521D2"/>
    <w:rsid w:val="00952403"/>
    <w:rsid w:val="00952BD8"/>
    <w:rsid w:val="00953573"/>
    <w:rsid w:val="00953D5A"/>
    <w:rsid w:val="00954C45"/>
    <w:rsid w:val="009561C8"/>
    <w:rsid w:val="00956647"/>
    <w:rsid w:val="0095699F"/>
    <w:rsid w:val="009569AD"/>
    <w:rsid w:val="00957380"/>
    <w:rsid w:val="00957409"/>
    <w:rsid w:val="00957499"/>
    <w:rsid w:val="00957ED2"/>
    <w:rsid w:val="009604AE"/>
    <w:rsid w:val="009608B1"/>
    <w:rsid w:val="00960DE4"/>
    <w:rsid w:val="009610C7"/>
    <w:rsid w:val="00961164"/>
    <w:rsid w:val="00961A4F"/>
    <w:rsid w:val="00962FB8"/>
    <w:rsid w:val="0096373F"/>
    <w:rsid w:val="00963FB5"/>
    <w:rsid w:val="00964007"/>
    <w:rsid w:val="00964283"/>
    <w:rsid w:val="009643F4"/>
    <w:rsid w:val="009645A6"/>
    <w:rsid w:val="00964D76"/>
    <w:rsid w:val="00964F5A"/>
    <w:rsid w:val="009653ED"/>
    <w:rsid w:val="00966AD2"/>
    <w:rsid w:val="00970839"/>
    <w:rsid w:val="009716D8"/>
    <w:rsid w:val="00971F54"/>
    <w:rsid w:val="00972057"/>
    <w:rsid w:val="0097227B"/>
    <w:rsid w:val="0097262E"/>
    <w:rsid w:val="0097293F"/>
    <w:rsid w:val="0097341E"/>
    <w:rsid w:val="00974022"/>
    <w:rsid w:val="009745D8"/>
    <w:rsid w:val="00974F3B"/>
    <w:rsid w:val="0097552A"/>
    <w:rsid w:val="0097564A"/>
    <w:rsid w:val="00975D06"/>
    <w:rsid w:val="00975DAE"/>
    <w:rsid w:val="009760C5"/>
    <w:rsid w:val="0097663A"/>
    <w:rsid w:val="00976BBE"/>
    <w:rsid w:val="0098055B"/>
    <w:rsid w:val="009808FE"/>
    <w:rsid w:val="009810BE"/>
    <w:rsid w:val="009817BC"/>
    <w:rsid w:val="009819A7"/>
    <w:rsid w:val="0098220A"/>
    <w:rsid w:val="00983337"/>
    <w:rsid w:val="009836AA"/>
    <w:rsid w:val="00983A39"/>
    <w:rsid w:val="009851F5"/>
    <w:rsid w:val="0098534B"/>
    <w:rsid w:val="00986281"/>
    <w:rsid w:val="00986FC9"/>
    <w:rsid w:val="0098764E"/>
    <w:rsid w:val="00987683"/>
    <w:rsid w:val="00987826"/>
    <w:rsid w:val="00987B4F"/>
    <w:rsid w:val="00987D58"/>
    <w:rsid w:val="009906D4"/>
    <w:rsid w:val="00990EB7"/>
    <w:rsid w:val="00990F5F"/>
    <w:rsid w:val="009911A7"/>
    <w:rsid w:val="009913B8"/>
    <w:rsid w:val="009914E4"/>
    <w:rsid w:val="009920D1"/>
    <w:rsid w:val="00992141"/>
    <w:rsid w:val="009921DB"/>
    <w:rsid w:val="00992A59"/>
    <w:rsid w:val="00992D5B"/>
    <w:rsid w:val="00993135"/>
    <w:rsid w:val="009935D7"/>
    <w:rsid w:val="00993AC7"/>
    <w:rsid w:val="00993BAD"/>
    <w:rsid w:val="00993E49"/>
    <w:rsid w:val="00993F4C"/>
    <w:rsid w:val="00994120"/>
    <w:rsid w:val="009942F5"/>
    <w:rsid w:val="00994568"/>
    <w:rsid w:val="00994602"/>
    <w:rsid w:val="00994A11"/>
    <w:rsid w:val="00995B01"/>
    <w:rsid w:val="0099617A"/>
    <w:rsid w:val="00996EF4"/>
    <w:rsid w:val="00997044"/>
    <w:rsid w:val="009975C0"/>
    <w:rsid w:val="00997BC9"/>
    <w:rsid w:val="009A113D"/>
    <w:rsid w:val="009A1ECA"/>
    <w:rsid w:val="009A2BE9"/>
    <w:rsid w:val="009A2BF3"/>
    <w:rsid w:val="009A3713"/>
    <w:rsid w:val="009A3C3E"/>
    <w:rsid w:val="009A4153"/>
    <w:rsid w:val="009A4941"/>
    <w:rsid w:val="009A4C2C"/>
    <w:rsid w:val="009A59B3"/>
    <w:rsid w:val="009A5D36"/>
    <w:rsid w:val="009A5FAE"/>
    <w:rsid w:val="009A6B3A"/>
    <w:rsid w:val="009A716F"/>
    <w:rsid w:val="009A7E7C"/>
    <w:rsid w:val="009B05D2"/>
    <w:rsid w:val="009B152B"/>
    <w:rsid w:val="009B2731"/>
    <w:rsid w:val="009B2DCF"/>
    <w:rsid w:val="009B3D38"/>
    <w:rsid w:val="009B4368"/>
    <w:rsid w:val="009B4D4C"/>
    <w:rsid w:val="009B7505"/>
    <w:rsid w:val="009B7D8A"/>
    <w:rsid w:val="009C0020"/>
    <w:rsid w:val="009C03F7"/>
    <w:rsid w:val="009C10DA"/>
    <w:rsid w:val="009C19C8"/>
    <w:rsid w:val="009C19FC"/>
    <w:rsid w:val="009C27F7"/>
    <w:rsid w:val="009C3BC4"/>
    <w:rsid w:val="009C3C93"/>
    <w:rsid w:val="009C3E97"/>
    <w:rsid w:val="009C4017"/>
    <w:rsid w:val="009C424E"/>
    <w:rsid w:val="009C4296"/>
    <w:rsid w:val="009C4708"/>
    <w:rsid w:val="009C4870"/>
    <w:rsid w:val="009C4C4E"/>
    <w:rsid w:val="009C4D37"/>
    <w:rsid w:val="009C5120"/>
    <w:rsid w:val="009C574C"/>
    <w:rsid w:val="009C5753"/>
    <w:rsid w:val="009C5E42"/>
    <w:rsid w:val="009C620F"/>
    <w:rsid w:val="009C657D"/>
    <w:rsid w:val="009C724B"/>
    <w:rsid w:val="009C748A"/>
    <w:rsid w:val="009D0112"/>
    <w:rsid w:val="009D03B7"/>
    <w:rsid w:val="009D07AD"/>
    <w:rsid w:val="009D0824"/>
    <w:rsid w:val="009D0AB3"/>
    <w:rsid w:val="009D1654"/>
    <w:rsid w:val="009D1BDB"/>
    <w:rsid w:val="009D2495"/>
    <w:rsid w:val="009D2C65"/>
    <w:rsid w:val="009D2F9C"/>
    <w:rsid w:val="009D4207"/>
    <w:rsid w:val="009D4E4A"/>
    <w:rsid w:val="009D5130"/>
    <w:rsid w:val="009D53D1"/>
    <w:rsid w:val="009D53FB"/>
    <w:rsid w:val="009D56A4"/>
    <w:rsid w:val="009D6081"/>
    <w:rsid w:val="009D678C"/>
    <w:rsid w:val="009D6B9A"/>
    <w:rsid w:val="009D74EB"/>
    <w:rsid w:val="009D76B5"/>
    <w:rsid w:val="009D79E7"/>
    <w:rsid w:val="009D7BC7"/>
    <w:rsid w:val="009D7FAC"/>
    <w:rsid w:val="009E0109"/>
    <w:rsid w:val="009E0342"/>
    <w:rsid w:val="009E098B"/>
    <w:rsid w:val="009E09AB"/>
    <w:rsid w:val="009E1799"/>
    <w:rsid w:val="009E19BB"/>
    <w:rsid w:val="009E1C47"/>
    <w:rsid w:val="009E1F2A"/>
    <w:rsid w:val="009E38D1"/>
    <w:rsid w:val="009E3DF1"/>
    <w:rsid w:val="009E43CB"/>
    <w:rsid w:val="009E514A"/>
    <w:rsid w:val="009E5177"/>
    <w:rsid w:val="009E5701"/>
    <w:rsid w:val="009E5711"/>
    <w:rsid w:val="009E758E"/>
    <w:rsid w:val="009E7D6B"/>
    <w:rsid w:val="009E7E81"/>
    <w:rsid w:val="009F020A"/>
    <w:rsid w:val="009F05AD"/>
    <w:rsid w:val="009F0659"/>
    <w:rsid w:val="009F07CB"/>
    <w:rsid w:val="009F1109"/>
    <w:rsid w:val="009F143E"/>
    <w:rsid w:val="009F1DE8"/>
    <w:rsid w:val="009F203F"/>
    <w:rsid w:val="009F2186"/>
    <w:rsid w:val="009F28DC"/>
    <w:rsid w:val="009F2EDB"/>
    <w:rsid w:val="009F33DC"/>
    <w:rsid w:val="009F4550"/>
    <w:rsid w:val="009F56C0"/>
    <w:rsid w:val="009F5C76"/>
    <w:rsid w:val="00A000C5"/>
    <w:rsid w:val="00A007B4"/>
    <w:rsid w:val="00A00CA0"/>
    <w:rsid w:val="00A00E00"/>
    <w:rsid w:val="00A00EEE"/>
    <w:rsid w:val="00A01221"/>
    <w:rsid w:val="00A012A8"/>
    <w:rsid w:val="00A012F1"/>
    <w:rsid w:val="00A016FF"/>
    <w:rsid w:val="00A01886"/>
    <w:rsid w:val="00A01933"/>
    <w:rsid w:val="00A0207F"/>
    <w:rsid w:val="00A021AF"/>
    <w:rsid w:val="00A030B8"/>
    <w:rsid w:val="00A03A7C"/>
    <w:rsid w:val="00A03D75"/>
    <w:rsid w:val="00A044AA"/>
    <w:rsid w:val="00A0700C"/>
    <w:rsid w:val="00A102F8"/>
    <w:rsid w:val="00A10A20"/>
    <w:rsid w:val="00A117D5"/>
    <w:rsid w:val="00A13121"/>
    <w:rsid w:val="00A131F5"/>
    <w:rsid w:val="00A133C1"/>
    <w:rsid w:val="00A13414"/>
    <w:rsid w:val="00A13675"/>
    <w:rsid w:val="00A138B7"/>
    <w:rsid w:val="00A13F2D"/>
    <w:rsid w:val="00A140B8"/>
    <w:rsid w:val="00A14F81"/>
    <w:rsid w:val="00A1535F"/>
    <w:rsid w:val="00A15515"/>
    <w:rsid w:val="00A15CB1"/>
    <w:rsid w:val="00A15DCC"/>
    <w:rsid w:val="00A15E84"/>
    <w:rsid w:val="00A16021"/>
    <w:rsid w:val="00A176DD"/>
    <w:rsid w:val="00A213FA"/>
    <w:rsid w:val="00A21639"/>
    <w:rsid w:val="00A21838"/>
    <w:rsid w:val="00A21937"/>
    <w:rsid w:val="00A21CE2"/>
    <w:rsid w:val="00A22C3E"/>
    <w:rsid w:val="00A22C4D"/>
    <w:rsid w:val="00A23442"/>
    <w:rsid w:val="00A249D2"/>
    <w:rsid w:val="00A254AB"/>
    <w:rsid w:val="00A2627F"/>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E48"/>
    <w:rsid w:val="00A35F3C"/>
    <w:rsid w:val="00A36CF6"/>
    <w:rsid w:val="00A37309"/>
    <w:rsid w:val="00A37558"/>
    <w:rsid w:val="00A3786A"/>
    <w:rsid w:val="00A40075"/>
    <w:rsid w:val="00A4008C"/>
    <w:rsid w:val="00A401E0"/>
    <w:rsid w:val="00A402A8"/>
    <w:rsid w:val="00A40685"/>
    <w:rsid w:val="00A40E2F"/>
    <w:rsid w:val="00A40F17"/>
    <w:rsid w:val="00A41819"/>
    <w:rsid w:val="00A41C9A"/>
    <w:rsid w:val="00A41D73"/>
    <w:rsid w:val="00A42C89"/>
    <w:rsid w:val="00A433E8"/>
    <w:rsid w:val="00A43957"/>
    <w:rsid w:val="00A43A1D"/>
    <w:rsid w:val="00A44854"/>
    <w:rsid w:val="00A44A45"/>
    <w:rsid w:val="00A45C45"/>
    <w:rsid w:val="00A4665D"/>
    <w:rsid w:val="00A4668B"/>
    <w:rsid w:val="00A46859"/>
    <w:rsid w:val="00A46D39"/>
    <w:rsid w:val="00A47019"/>
    <w:rsid w:val="00A472B8"/>
    <w:rsid w:val="00A5004A"/>
    <w:rsid w:val="00A502F5"/>
    <w:rsid w:val="00A504F4"/>
    <w:rsid w:val="00A508AA"/>
    <w:rsid w:val="00A520DB"/>
    <w:rsid w:val="00A526CE"/>
    <w:rsid w:val="00A530DC"/>
    <w:rsid w:val="00A54909"/>
    <w:rsid w:val="00A54DC0"/>
    <w:rsid w:val="00A550C9"/>
    <w:rsid w:val="00A55228"/>
    <w:rsid w:val="00A55A04"/>
    <w:rsid w:val="00A564DE"/>
    <w:rsid w:val="00A56CDC"/>
    <w:rsid w:val="00A57D0A"/>
    <w:rsid w:val="00A57DB8"/>
    <w:rsid w:val="00A6054E"/>
    <w:rsid w:val="00A60799"/>
    <w:rsid w:val="00A61B7F"/>
    <w:rsid w:val="00A61B91"/>
    <w:rsid w:val="00A63335"/>
    <w:rsid w:val="00A63685"/>
    <w:rsid w:val="00A63EA5"/>
    <w:rsid w:val="00A63F6F"/>
    <w:rsid w:val="00A640A5"/>
    <w:rsid w:val="00A645AC"/>
    <w:rsid w:val="00A65EFB"/>
    <w:rsid w:val="00A66E28"/>
    <w:rsid w:val="00A670B4"/>
    <w:rsid w:val="00A67429"/>
    <w:rsid w:val="00A67CE9"/>
    <w:rsid w:val="00A70590"/>
    <w:rsid w:val="00A7062E"/>
    <w:rsid w:val="00A70834"/>
    <w:rsid w:val="00A70E3F"/>
    <w:rsid w:val="00A71542"/>
    <w:rsid w:val="00A71FA0"/>
    <w:rsid w:val="00A71FBD"/>
    <w:rsid w:val="00A72727"/>
    <w:rsid w:val="00A727D8"/>
    <w:rsid w:val="00A72C1A"/>
    <w:rsid w:val="00A74194"/>
    <w:rsid w:val="00A7463E"/>
    <w:rsid w:val="00A758E2"/>
    <w:rsid w:val="00A765B1"/>
    <w:rsid w:val="00A766E9"/>
    <w:rsid w:val="00A77152"/>
    <w:rsid w:val="00A772F2"/>
    <w:rsid w:val="00A77761"/>
    <w:rsid w:val="00A77828"/>
    <w:rsid w:val="00A800F9"/>
    <w:rsid w:val="00A8013D"/>
    <w:rsid w:val="00A803A6"/>
    <w:rsid w:val="00A8073D"/>
    <w:rsid w:val="00A80D02"/>
    <w:rsid w:val="00A80D27"/>
    <w:rsid w:val="00A815AF"/>
    <w:rsid w:val="00A81AEB"/>
    <w:rsid w:val="00A82D32"/>
    <w:rsid w:val="00A82EAE"/>
    <w:rsid w:val="00A847F9"/>
    <w:rsid w:val="00A84F27"/>
    <w:rsid w:val="00A8519C"/>
    <w:rsid w:val="00A85336"/>
    <w:rsid w:val="00A8597A"/>
    <w:rsid w:val="00A85B87"/>
    <w:rsid w:val="00A85F83"/>
    <w:rsid w:val="00A86019"/>
    <w:rsid w:val="00A86EED"/>
    <w:rsid w:val="00A8733A"/>
    <w:rsid w:val="00A87CB3"/>
    <w:rsid w:val="00A903C5"/>
    <w:rsid w:val="00A90A02"/>
    <w:rsid w:val="00A9196B"/>
    <w:rsid w:val="00A91BB5"/>
    <w:rsid w:val="00A91BEE"/>
    <w:rsid w:val="00A91D4B"/>
    <w:rsid w:val="00A920B2"/>
    <w:rsid w:val="00A92A96"/>
    <w:rsid w:val="00A92AF0"/>
    <w:rsid w:val="00A93314"/>
    <w:rsid w:val="00A933FE"/>
    <w:rsid w:val="00A937D5"/>
    <w:rsid w:val="00A93C70"/>
    <w:rsid w:val="00A94A32"/>
    <w:rsid w:val="00A94AFC"/>
    <w:rsid w:val="00A94BF5"/>
    <w:rsid w:val="00A95E51"/>
    <w:rsid w:val="00A96B4A"/>
    <w:rsid w:val="00A97BDA"/>
    <w:rsid w:val="00AA0779"/>
    <w:rsid w:val="00AA08F3"/>
    <w:rsid w:val="00AA0A7E"/>
    <w:rsid w:val="00AA0F23"/>
    <w:rsid w:val="00AA1067"/>
    <w:rsid w:val="00AA1163"/>
    <w:rsid w:val="00AA1931"/>
    <w:rsid w:val="00AA1DA8"/>
    <w:rsid w:val="00AA222C"/>
    <w:rsid w:val="00AA238E"/>
    <w:rsid w:val="00AA24E4"/>
    <w:rsid w:val="00AA253B"/>
    <w:rsid w:val="00AA29F8"/>
    <w:rsid w:val="00AA2D69"/>
    <w:rsid w:val="00AA3243"/>
    <w:rsid w:val="00AA382F"/>
    <w:rsid w:val="00AA388F"/>
    <w:rsid w:val="00AA3E41"/>
    <w:rsid w:val="00AA408E"/>
    <w:rsid w:val="00AA4F6D"/>
    <w:rsid w:val="00AA536B"/>
    <w:rsid w:val="00AA5A5C"/>
    <w:rsid w:val="00AA5A6F"/>
    <w:rsid w:val="00AA634D"/>
    <w:rsid w:val="00AA6F6C"/>
    <w:rsid w:val="00AA721D"/>
    <w:rsid w:val="00AA7519"/>
    <w:rsid w:val="00AA7687"/>
    <w:rsid w:val="00AA790A"/>
    <w:rsid w:val="00AB0191"/>
    <w:rsid w:val="00AB02EA"/>
    <w:rsid w:val="00AB110C"/>
    <w:rsid w:val="00AB134E"/>
    <w:rsid w:val="00AB227A"/>
    <w:rsid w:val="00AB22BF"/>
    <w:rsid w:val="00AB256E"/>
    <w:rsid w:val="00AB2596"/>
    <w:rsid w:val="00AB2EFA"/>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662"/>
    <w:rsid w:val="00AC4094"/>
    <w:rsid w:val="00AC42B6"/>
    <w:rsid w:val="00AC4AB7"/>
    <w:rsid w:val="00AC4BA1"/>
    <w:rsid w:val="00AC4F87"/>
    <w:rsid w:val="00AC653B"/>
    <w:rsid w:val="00AC6D24"/>
    <w:rsid w:val="00AC6E18"/>
    <w:rsid w:val="00AD0281"/>
    <w:rsid w:val="00AD1065"/>
    <w:rsid w:val="00AD2AB1"/>
    <w:rsid w:val="00AD3132"/>
    <w:rsid w:val="00AD324E"/>
    <w:rsid w:val="00AD3DA6"/>
    <w:rsid w:val="00AD3F3C"/>
    <w:rsid w:val="00AD4B2F"/>
    <w:rsid w:val="00AD5F0A"/>
    <w:rsid w:val="00AD601D"/>
    <w:rsid w:val="00AD6B4F"/>
    <w:rsid w:val="00AD6D19"/>
    <w:rsid w:val="00AD7812"/>
    <w:rsid w:val="00AD7C42"/>
    <w:rsid w:val="00AD7CFA"/>
    <w:rsid w:val="00AE09B5"/>
    <w:rsid w:val="00AE0BD6"/>
    <w:rsid w:val="00AE11C1"/>
    <w:rsid w:val="00AE163D"/>
    <w:rsid w:val="00AE1C5C"/>
    <w:rsid w:val="00AE315E"/>
    <w:rsid w:val="00AE319F"/>
    <w:rsid w:val="00AE31D9"/>
    <w:rsid w:val="00AE3CF0"/>
    <w:rsid w:val="00AE5CB1"/>
    <w:rsid w:val="00AE60FF"/>
    <w:rsid w:val="00AE71EE"/>
    <w:rsid w:val="00AE7EAC"/>
    <w:rsid w:val="00AF01C7"/>
    <w:rsid w:val="00AF03CF"/>
    <w:rsid w:val="00AF0A0A"/>
    <w:rsid w:val="00AF14FC"/>
    <w:rsid w:val="00AF1DC5"/>
    <w:rsid w:val="00AF1ED2"/>
    <w:rsid w:val="00AF1F4E"/>
    <w:rsid w:val="00AF2302"/>
    <w:rsid w:val="00AF262A"/>
    <w:rsid w:val="00AF270C"/>
    <w:rsid w:val="00AF3557"/>
    <w:rsid w:val="00AF3F86"/>
    <w:rsid w:val="00AF4100"/>
    <w:rsid w:val="00AF4CEE"/>
    <w:rsid w:val="00AF584C"/>
    <w:rsid w:val="00AF5D84"/>
    <w:rsid w:val="00AF6476"/>
    <w:rsid w:val="00AF669D"/>
    <w:rsid w:val="00AF672C"/>
    <w:rsid w:val="00AF673E"/>
    <w:rsid w:val="00AF7389"/>
    <w:rsid w:val="00AF79DF"/>
    <w:rsid w:val="00AF7C37"/>
    <w:rsid w:val="00B00378"/>
    <w:rsid w:val="00B0054D"/>
    <w:rsid w:val="00B00D91"/>
    <w:rsid w:val="00B00E84"/>
    <w:rsid w:val="00B01DD9"/>
    <w:rsid w:val="00B02DA2"/>
    <w:rsid w:val="00B038F1"/>
    <w:rsid w:val="00B03C1B"/>
    <w:rsid w:val="00B04678"/>
    <w:rsid w:val="00B04A04"/>
    <w:rsid w:val="00B04B78"/>
    <w:rsid w:val="00B04C37"/>
    <w:rsid w:val="00B04F00"/>
    <w:rsid w:val="00B05BA6"/>
    <w:rsid w:val="00B061A0"/>
    <w:rsid w:val="00B066FE"/>
    <w:rsid w:val="00B06912"/>
    <w:rsid w:val="00B06F34"/>
    <w:rsid w:val="00B07F74"/>
    <w:rsid w:val="00B10997"/>
    <w:rsid w:val="00B10B04"/>
    <w:rsid w:val="00B10CC6"/>
    <w:rsid w:val="00B11732"/>
    <w:rsid w:val="00B11A5E"/>
    <w:rsid w:val="00B11A61"/>
    <w:rsid w:val="00B12082"/>
    <w:rsid w:val="00B12648"/>
    <w:rsid w:val="00B1270C"/>
    <w:rsid w:val="00B12C1A"/>
    <w:rsid w:val="00B13389"/>
    <w:rsid w:val="00B1364C"/>
    <w:rsid w:val="00B141A5"/>
    <w:rsid w:val="00B14B03"/>
    <w:rsid w:val="00B14ED1"/>
    <w:rsid w:val="00B14F47"/>
    <w:rsid w:val="00B15286"/>
    <w:rsid w:val="00B1550D"/>
    <w:rsid w:val="00B157FE"/>
    <w:rsid w:val="00B15F6C"/>
    <w:rsid w:val="00B163E8"/>
    <w:rsid w:val="00B174B1"/>
    <w:rsid w:val="00B1767E"/>
    <w:rsid w:val="00B20608"/>
    <w:rsid w:val="00B20760"/>
    <w:rsid w:val="00B209EE"/>
    <w:rsid w:val="00B21676"/>
    <w:rsid w:val="00B219E1"/>
    <w:rsid w:val="00B21ECF"/>
    <w:rsid w:val="00B22150"/>
    <w:rsid w:val="00B226DE"/>
    <w:rsid w:val="00B22FB5"/>
    <w:rsid w:val="00B23466"/>
    <w:rsid w:val="00B23E74"/>
    <w:rsid w:val="00B241D5"/>
    <w:rsid w:val="00B248B3"/>
    <w:rsid w:val="00B24BE9"/>
    <w:rsid w:val="00B25F8C"/>
    <w:rsid w:val="00B260BE"/>
    <w:rsid w:val="00B26677"/>
    <w:rsid w:val="00B26A96"/>
    <w:rsid w:val="00B26FFB"/>
    <w:rsid w:val="00B274E3"/>
    <w:rsid w:val="00B2765C"/>
    <w:rsid w:val="00B27C4B"/>
    <w:rsid w:val="00B30563"/>
    <w:rsid w:val="00B30A76"/>
    <w:rsid w:val="00B31246"/>
    <w:rsid w:val="00B32295"/>
    <w:rsid w:val="00B326B4"/>
    <w:rsid w:val="00B33787"/>
    <w:rsid w:val="00B33AB5"/>
    <w:rsid w:val="00B3412E"/>
    <w:rsid w:val="00B343E0"/>
    <w:rsid w:val="00B34A1D"/>
    <w:rsid w:val="00B35B6D"/>
    <w:rsid w:val="00B367C4"/>
    <w:rsid w:val="00B373C4"/>
    <w:rsid w:val="00B37B8E"/>
    <w:rsid w:val="00B40222"/>
    <w:rsid w:val="00B404C3"/>
    <w:rsid w:val="00B4311F"/>
    <w:rsid w:val="00B431AE"/>
    <w:rsid w:val="00B433CE"/>
    <w:rsid w:val="00B44288"/>
    <w:rsid w:val="00B448BF"/>
    <w:rsid w:val="00B45A59"/>
    <w:rsid w:val="00B45F9F"/>
    <w:rsid w:val="00B4627C"/>
    <w:rsid w:val="00B46793"/>
    <w:rsid w:val="00B468EE"/>
    <w:rsid w:val="00B46953"/>
    <w:rsid w:val="00B46B1C"/>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5F64"/>
    <w:rsid w:val="00B56D11"/>
    <w:rsid w:val="00B56ECA"/>
    <w:rsid w:val="00B57093"/>
    <w:rsid w:val="00B60613"/>
    <w:rsid w:val="00B60B30"/>
    <w:rsid w:val="00B61196"/>
    <w:rsid w:val="00B61AEC"/>
    <w:rsid w:val="00B6226C"/>
    <w:rsid w:val="00B6244C"/>
    <w:rsid w:val="00B62A2F"/>
    <w:rsid w:val="00B62B7B"/>
    <w:rsid w:val="00B62EEF"/>
    <w:rsid w:val="00B62F0A"/>
    <w:rsid w:val="00B634B7"/>
    <w:rsid w:val="00B63A93"/>
    <w:rsid w:val="00B63EF6"/>
    <w:rsid w:val="00B6440A"/>
    <w:rsid w:val="00B65844"/>
    <w:rsid w:val="00B66054"/>
    <w:rsid w:val="00B6677F"/>
    <w:rsid w:val="00B66C7A"/>
    <w:rsid w:val="00B672EA"/>
    <w:rsid w:val="00B6747B"/>
    <w:rsid w:val="00B70200"/>
    <w:rsid w:val="00B702D7"/>
    <w:rsid w:val="00B70389"/>
    <w:rsid w:val="00B70E01"/>
    <w:rsid w:val="00B71AF0"/>
    <w:rsid w:val="00B72CF0"/>
    <w:rsid w:val="00B7380E"/>
    <w:rsid w:val="00B740F6"/>
    <w:rsid w:val="00B74411"/>
    <w:rsid w:val="00B74615"/>
    <w:rsid w:val="00B74A47"/>
    <w:rsid w:val="00B755B6"/>
    <w:rsid w:val="00B75A48"/>
    <w:rsid w:val="00B75CC0"/>
    <w:rsid w:val="00B76021"/>
    <w:rsid w:val="00B7620D"/>
    <w:rsid w:val="00B804F8"/>
    <w:rsid w:val="00B8095A"/>
    <w:rsid w:val="00B80BA8"/>
    <w:rsid w:val="00B81274"/>
    <w:rsid w:val="00B81414"/>
    <w:rsid w:val="00B815D3"/>
    <w:rsid w:val="00B823A6"/>
    <w:rsid w:val="00B83E76"/>
    <w:rsid w:val="00B83FA0"/>
    <w:rsid w:val="00B86289"/>
    <w:rsid w:val="00B863B3"/>
    <w:rsid w:val="00B869D3"/>
    <w:rsid w:val="00B86CF8"/>
    <w:rsid w:val="00B86E44"/>
    <w:rsid w:val="00B87359"/>
    <w:rsid w:val="00B87F1C"/>
    <w:rsid w:val="00B90627"/>
    <w:rsid w:val="00B9081E"/>
    <w:rsid w:val="00B90D8D"/>
    <w:rsid w:val="00B91263"/>
    <w:rsid w:val="00B91B61"/>
    <w:rsid w:val="00B92746"/>
    <w:rsid w:val="00B93849"/>
    <w:rsid w:val="00B938BD"/>
    <w:rsid w:val="00B9407F"/>
    <w:rsid w:val="00B944E9"/>
    <w:rsid w:val="00B94896"/>
    <w:rsid w:val="00B94CDD"/>
    <w:rsid w:val="00B94DA7"/>
    <w:rsid w:val="00B96DD9"/>
    <w:rsid w:val="00BA050E"/>
    <w:rsid w:val="00BA0AA5"/>
    <w:rsid w:val="00BA1068"/>
    <w:rsid w:val="00BA147E"/>
    <w:rsid w:val="00BA14B2"/>
    <w:rsid w:val="00BA15DC"/>
    <w:rsid w:val="00BA2C82"/>
    <w:rsid w:val="00BA4399"/>
    <w:rsid w:val="00BA4452"/>
    <w:rsid w:val="00BA4ACF"/>
    <w:rsid w:val="00BA5039"/>
    <w:rsid w:val="00BA583B"/>
    <w:rsid w:val="00BA5EC7"/>
    <w:rsid w:val="00BA6319"/>
    <w:rsid w:val="00BA63CE"/>
    <w:rsid w:val="00BA676E"/>
    <w:rsid w:val="00BA6980"/>
    <w:rsid w:val="00BA6EF2"/>
    <w:rsid w:val="00BA7227"/>
    <w:rsid w:val="00BA763C"/>
    <w:rsid w:val="00BA7CD7"/>
    <w:rsid w:val="00BB00E5"/>
    <w:rsid w:val="00BB14B2"/>
    <w:rsid w:val="00BB1EFB"/>
    <w:rsid w:val="00BB27CC"/>
    <w:rsid w:val="00BB2ACE"/>
    <w:rsid w:val="00BB2E4E"/>
    <w:rsid w:val="00BB2E62"/>
    <w:rsid w:val="00BB36C9"/>
    <w:rsid w:val="00BB3993"/>
    <w:rsid w:val="00BB40D1"/>
    <w:rsid w:val="00BB7C2F"/>
    <w:rsid w:val="00BB7EC0"/>
    <w:rsid w:val="00BC0207"/>
    <w:rsid w:val="00BC0A5A"/>
    <w:rsid w:val="00BC0E64"/>
    <w:rsid w:val="00BC206C"/>
    <w:rsid w:val="00BC25D1"/>
    <w:rsid w:val="00BC2DBD"/>
    <w:rsid w:val="00BC36B7"/>
    <w:rsid w:val="00BC3BCB"/>
    <w:rsid w:val="00BC428A"/>
    <w:rsid w:val="00BC4C40"/>
    <w:rsid w:val="00BC5AE3"/>
    <w:rsid w:val="00BC5BAD"/>
    <w:rsid w:val="00BC7428"/>
    <w:rsid w:val="00BC76C5"/>
    <w:rsid w:val="00BD0313"/>
    <w:rsid w:val="00BD10B7"/>
    <w:rsid w:val="00BD138A"/>
    <w:rsid w:val="00BD164A"/>
    <w:rsid w:val="00BD1BDD"/>
    <w:rsid w:val="00BD1D7D"/>
    <w:rsid w:val="00BD2294"/>
    <w:rsid w:val="00BD2B4D"/>
    <w:rsid w:val="00BD2F08"/>
    <w:rsid w:val="00BD2FB9"/>
    <w:rsid w:val="00BD31C2"/>
    <w:rsid w:val="00BD3202"/>
    <w:rsid w:val="00BD33C3"/>
    <w:rsid w:val="00BD3683"/>
    <w:rsid w:val="00BD450A"/>
    <w:rsid w:val="00BD4717"/>
    <w:rsid w:val="00BD48EA"/>
    <w:rsid w:val="00BD4BA8"/>
    <w:rsid w:val="00BD62E6"/>
    <w:rsid w:val="00BD67D0"/>
    <w:rsid w:val="00BD6B0E"/>
    <w:rsid w:val="00BD7941"/>
    <w:rsid w:val="00BE0C55"/>
    <w:rsid w:val="00BE11A2"/>
    <w:rsid w:val="00BE1EF0"/>
    <w:rsid w:val="00BE246C"/>
    <w:rsid w:val="00BE2657"/>
    <w:rsid w:val="00BE2FD2"/>
    <w:rsid w:val="00BE37AE"/>
    <w:rsid w:val="00BE3B14"/>
    <w:rsid w:val="00BE3C65"/>
    <w:rsid w:val="00BE4222"/>
    <w:rsid w:val="00BE472D"/>
    <w:rsid w:val="00BE4C03"/>
    <w:rsid w:val="00BE4DAD"/>
    <w:rsid w:val="00BE6A1D"/>
    <w:rsid w:val="00BE6C7D"/>
    <w:rsid w:val="00BE7F4D"/>
    <w:rsid w:val="00BF03C0"/>
    <w:rsid w:val="00BF0EBF"/>
    <w:rsid w:val="00BF21D4"/>
    <w:rsid w:val="00BF2DDC"/>
    <w:rsid w:val="00BF4A15"/>
    <w:rsid w:val="00BF4E0E"/>
    <w:rsid w:val="00BF4E27"/>
    <w:rsid w:val="00BF537B"/>
    <w:rsid w:val="00BF626A"/>
    <w:rsid w:val="00BF688E"/>
    <w:rsid w:val="00BF6D77"/>
    <w:rsid w:val="00BF7785"/>
    <w:rsid w:val="00BF7EF5"/>
    <w:rsid w:val="00C004F8"/>
    <w:rsid w:val="00C0102E"/>
    <w:rsid w:val="00C01B38"/>
    <w:rsid w:val="00C0234A"/>
    <w:rsid w:val="00C0247B"/>
    <w:rsid w:val="00C0378E"/>
    <w:rsid w:val="00C04314"/>
    <w:rsid w:val="00C05730"/>
    <w:rsid w:val="00C05AF4"/>
    <w:rsid w:val="00C05AFD"/>
    <w:rsid w:val="00C0661C"/>
    <w:rsid w:val="00C0675F"/>
    <w:rsid w:val="00C06896"/>
    <w:rsid w:val="00C0702A"/>
    <w:rsid w:val="00C0724C"/>
    <w:rsid w:val="00C07C11"/>
    <w:rsid w:val="00C07E10"/>
    <w:rsid w:val="00C10015"/>
    <w:rsid w:val="00C1132E"/>
    <w:rsid w:val="00C11689"/>
    <w:rsid w:val="00C117EA"/>
    <w:rsid w:val="00C12414"/>
    <w:rsid w:val="00C125CB"/>
    <w:rsid w:val="00C12ECB"/>
    <w:rsid w:val="00C133FC"/>
    <w:rsid w:val="00C148B2"/>
    <w:rsid w:val="00C14ABD"/>
    <w:rsid w:val="00C14C82"/>
    <w:rsid w:val="00C151E0"/>
    <w:rsid w:val="00C155A8"/>
    <w:rsid w:val="00C159FD"/>
    <w:rsid w:val="00C15B31"/>
    <w:rsid w:val="00C1604F"/>
    <w:rsid w:val="00C1621D"/>
    <w:rsid w:val="00C166D4"/>
    <w:rsid w:val="00C168E5"/>
    <w:rsid w:val="00C1696D"/>
    <w:rsid w:val="00C16B53"/>
    <w:rsid w:val="00C17AB5"/>
    <w:rsid w:val="00C20051"/>
    <w:rsid w:val="00C20B86"/>
    <w:rsid w:val="00C21145"/>
    <w:rsid w:val="00C215ED"/>
    <w:rsid w:val="00C22E75"/>
    <w:rsid w:val="00C23615"/>
    <w:rsid w:val="00C236FE"/>
    <w:rsid w:val="00C2397E"/>
    <w:rsid w:val="00C23A83"/>
    <w:rsid w:val="00C241BB"/>
    <w:rsid w:val="00C24381"/>
    <w:rsid w:val="00C24801"/>
    <w:rsid w:val="00C24C2E"/>
    <w:rsid w:val="00C24C7A"/>
    <w:rsid w:val="00C24FFB"/>
    <w:rsid w:val="00C25CFF"/>
    <w:rsid w:val="00C25EA6"/>
    <w:rsid w:val="00C26164"/>
    <w:rsid w:val="00C261C1"/>
    <w:rsid w:val="00C266BD"/>
    <w:rsid w:val="00C26DBF"/>
    <w:rsid w:val="00C26DC8"/>
    <w:rsid w:val="00C27204"/>
    <w:rsid w:val="00C304E9"/>
    <w:rsid w:val="00C30B0B"/>
    <w:rsid w:val="00C31320"/>
    <w:rsid w:val="00C316B4"/>
    <w:rsid w:val="00C325EC"/>
    <w:rsid w:val="00C332D4"/>
    <w:rsid w:val="00C33E51"/>
    <w:rsid w:val="00C34BD5"/>
    <w:rsid w:val="00C34C45"/>
    <w:rsid w:val="00C34C47"/>
    <w:rsid w:val="00C34FCE"/>
    <w:rsid w:val="00C352C3"/>
    <w:rsid w:val="00C35EED"/>
    <w:rsid w:val="00C35F33"/>
    <w:rsid w:val="00C367F6"/>
    <w:rsid w:val="00C36B2C"/>
    <w:rsid w:val="00C3701A"/>
    <w:rsid w:val="00C405C8"/>
    <w:rsid w:val="00C40C2F"/>
    <w:rsid w:val="00C40EF2"/>
    <w:rsid w:val="00C415AC"/>
    <w:rsid w:val="00C41FCD"/>
    <w:rsid w:val="00C4297A"/>
    <w:rsid w:val="00C4360C"/>
    <w:rsid w:val="00C4365D"/>
    <w:rsid w:val="00C43960"/>
    <w:rsid w:val="00C43A0B"/>
    <w:rsid w:val="00C43D28"/>
    <w:rsid w:val="00C43EDA"/>
    <w:rsid w:val="00C44009"/>
    <w:rsid w:val="00C4414C"/>
    <w:rsid w:val="00C45512"/>
    <w:rsid w:val="00C45B23"/>
    <w:rsid w:val="00C4602B"/>
    <w:rsid w:val="00C46564"/>
    <w:rsid w:val="00C46BFA"/>
    <w:rsid w:val="00C46DDF"/>
    <w:rsid w:val="00C47332"/>
    <w:rsid w:val="00C500A1"/>
    <w:rsid w:val="00C50A02"/>
    <w:rsid w:val="00C50E3C"/>
    <w:rsid w:val="00C51149"/>
    <w:rsid w:val="00C5117E"/>
    <w:rsid w:val="00C512D1"/>
    <w:rsid w:val="00C51856"/>
    <w:rsid w:val="00C51B04"/>
    <w:rsid w:val="00C53CE9"/>
    <w:rsid w:val="00C544FB"/>
    <w:rsid w:val="00C5531B"/>
    <w:rsid w:val="00C55375"/>
    <w:rsid w:val="00C55E85"/>
    <w:rsid w:val="00C5638A"/>
    <w:rsid w:val="00C56C98"/>
    <w:rsid w:val="00C56DEE"/>
    <w:rsid w:val="00C57120"/>
    <w:rsid w:val="00C571D5"/>
    <w:rsid w:val="00C575D4"/>
    <w:rsid w:val="00C60933"/>
    <w:rsid w:val="00C61223"/>
    <w:rsid w:val="00C61246"/>
    <w:rsid w:val="00C618A8"/>
    <w:rsid w:val="00C61A78"/>
    <w:rsid w:val="00C62B5A"/>
    <w:rsid w:val="00C62B88"/>
    <w:rsid w:val="00C634F9"/>
    <w:rsid w:val="00C643ED"/>
    <w:rsid w:val="00C64534"/>
    <w:rsid w:val="00C64674"/>
    <w:rsid w:val="00C64D93"/>
    <w:rsid w:val="00C64F49"/>
    <w:rsid w:val="00C64F71"/>
    <w:rsid w:val="00C65200"/>
    <w:rsid w:val="00C65BD3"/>
    <w:rsid w:val="00C665DE"/>
    <w:rsid w:val="00C667C3"/>
    <w:rsid w:val="00C6728B"/>
    <w:rsid w:val="00C67372"/>
    <w:rsid w:val="00C71528"/>
    <w:rsid w:val="00C715D5"/>
    <w:rsid w:val="00C717E4"/>
    <w:rsid w:val="00C7191B"/>
    <w:rsid w:val="00C71C4D"/>
    <w:rsid w:val="00C71F09"/>
    <w:rsid w:val="00C72588"/>
    <w:rsid w:val="00C727B9"/>
    <w:rsid w:val="00C72F44"/>
    <w:rsid w:val="00C73670"/>
    <w:rsid w:val="00C737D1"/>
    <w:rsid w:val="00C73DE0"/>
    <w:rsid w:val="00C74609"/>
    <w:rsid w:val="00C749AB"/>
    <w:rsid w:val="00C75667"/>
    <w:rsid w:val="00C75A8F"/>
    <w:rsid w:val="00C76C0C"/>
    <w:rsid w:val="00C76C33"/>
    <w:rsid w:val="00C76FFC"/>
    <w:rsid w:val="00C774E0"/>
    <w:rsid w:val="00C776BA"/>
    <w:rsid w:val="00C7791E"/>
    <w:rsid w:val="00C81716"/>
    <w:rsid w:val="00C82740"/>
    <w:rsid w:val="00C832CB"/>
    <w:rsid w:val="00C837FE"/>
    <w:rsid w:val="00C84085"/>
    <w:rsid w:val="00C854A8"/>
    <w:rsid w:val="00C85677"/>
    <w:rsid w:val="00C85C97"/>
    <w:rsid w:val="00C85E17"/>
    <w:rsid w:val="00C868A7"/>
    <w:rsid w:val="00C86BF7"/>
    <w:rsid w:val="00C87164"/>
    <w:rsid w:val="00C8786A"/>
    <w:rsid w:val="00C87BD0"/>
    <w:rsid w:val="00C87E88"/>
    <w:rsid w:val="00C905E5"/>
    <w:rsid w:val="00C90754"/>
    <w:rsid w:val="00C90B95"/>
    <w:rsid w:val="00C90BA6"/>
    <w:rsid w:val="00C90BC4"/>
    <w:rsid w:val="00C90CA9"/>
    <w:rsid w:val="00C9159C"/>
    <w:rsid w:val="00C91802"/>
    <w:rsid w:val="00C92E41"/>
    <w:rsid w:val="00C92F62"/>
    <w:rsid w:val="00C93097"/>
    <w:rsid w:val="00C93B40"/>
    <w:rsid w:val="00C93DB5"/>
    <w:rsid w:val="00C94CB9"/>
    <w:rsid w:val="00C95C2F"/>
    <w:rsid w:val="00C95F87"/>
    <w:rsid w:val="00C968EF"/>
    <w:rsid w:val="00C9710A"/>
    <w:rsid w:val="00C972CE"/>
    <w:rsid w:val="00C97AB9"/>
    <w:rsid w:val="00CA0492"/>
    <w:rsid w:val="00CA0632"/>
    <w:rsid w:val="00CA0A04"/>
    <w:rsid w:val="00CA2528"/>
    <w:rsid w:val="00CA3CAB"/>
    <w:rsid w:val="00CA3FC0"/>
    <w:rsid w:val="00CA4194"/>
    <w:rsid w:val="00CA41D6"/>
    <w:rsid w:val="00CA64A7"/>
    <w:rsid w:val="00CA6A2E"/>
    <w:rsid w:val="00CA7D3E"/>
    <w:rsid w:val="00CB0317"/>
    <w:rsid w:val="00CB0662"/>
    <w:rsid w:val="00CB0A82"/>
    <w:rsid w:val="00CB0F2F"/>
    <w:rsid w:val="00CB1556"/>
    <w:rsid w:val="00CB2913"/>
    <w:rsid w:val="00CB3970"/>
    <w:rsid w:val="00CB42B9"/>
    <w:rsid w:val="00CB4595"/>
    <w:rsid w:val="00CB4F39"/>
    <w:rsid w:val="00CB52A4"/>
    <w:rsid w:val="00CB537C"/>
    <w:rsid w:val="00CB5A26"/>
    <w:rsid w:val="00CB645B"/>
    <w:rsid w:val="00CB6A93"/>
    <w:rsid w:val="00CB74A9"/>
    <w:rsid w:val="00CB77C3"/>
    <w:rsid w:val="00CB7E9C"/>
    <w:rsid w:val="00CC0072"/>
    <w:rsid w:val="00CC02F3"/>
    <w:rsid w:val="00CC0915"/>
    <w:rsid w:val="00CC0E56"/>
    <w:rsid w:val="00CC1AF5"/>
    <w:rsid w:val="00CC1B74"/>
    <w:rsid w:val="00CC1FD2"/>
    <w:rsid w:val="00CC291E"/>
    <w:rsid w:val="00CC2D03"/>
    <w:rsid w:val="00CC2EB0"/>
    <w:rsid w:val="00CC4701"/>
    <w:rsid w:val="00CC56B4"/>
    <w:rsid w:val="00CC5F95"/>
    <w:rsid w:val="00CC642A"/>
    <w:rsid w:val="00CC665C"/>
    <w:rsid w:val="00CC733D"/>
    <w:rsid w:val="00CC7E97"/>
    <w:rsid w:val="00CD1255"/>
    <w:rsid w:val="00CD1484"/>
    <w:rsid w:val="00CD1892"/>
    <w:rsid w:val="00CD1C01"/>
    <w:rsid w:val="00CD1D00"/>
    <w:rsid w:val="00CD27AC"/>
    <w:rsid w:val="00CD2A82"/>
    <w:rsid w:val="00CD3AB1"/>
    <w:rsid w:val="00CD3CAB"/>
    <w:rsid w:val="00CD3DD4"/>
    <w:rsid w:val="00CD406F"/>
    <w:rsid w:val="00CD46A7"/>
    <w:rsid w:val="00CD4E4A"/>
    <w:rsid w:val="00CD4E50"/>
    <w:rsid w:val="00CD57CB"/>
    <w:rsid w:val="00CD6473"/>
    <w:rsid w:val="00CD64E1"/>
    <w:rsid w:val="00CD699D"/>
    <w:rsid w:val="00CD6BA3"/>
    <w:rsid w:val="00CD70DB"/>
    <w:rsid w:val="00CD7544"/>
    <w:rsid w:val="00CD78D4"/>
    <w:rsid w:val="00CE0697"/>
    <w:rsid w:val="00CE2E2E"/>
    <w:rsid w:val="00CE386E"/>
    <w:rsid w:val="00CE3A51"/>
    <w:rsid w:val="00CE41F9"/>
    <w:rsid w:val="00CE42C5"/>
    <w:rsid w:val="00CE59F6"/>
    <w:rsid w:val="00CE66CD"/>
    <w:rsid w:val="00CE6BA9"/>
    <w:rsid w:val="00CE71C3"/>
    <w:rsid w:val="00CF029C"/>
    <w:rsid w:val="00CF0AF0"/>
    <w:rsid w:val="00CF0C9B"/>
    <w:rsid w:val="00CF157E"/>
    <w:rsid w:val="00CF1834"/>
    <w:rsid w:val="00CF1AAA"/>
    <w:rsid w:val="00CF1EC2"/>
    <w:rsid w:val="00CF252E"/>
    <w:rsid w:val="00CF2ACF"/>
    <w:rsid w:val="00CF345B"/>
    <w:rsid w:val="00CF41F8"/>
    <w:rsid w:val="00CF475F"/>
    <w:rsid w:val="00CF5008"/>
    <w:rsid w:val="00CF5069"/>
    <w:rsid w:val="00CF5A58"/>
    <w:rsid w:val="00CF5E34"/>
    <w:rsid w:val="00CF7101"/>
    <w:rsid w:val="00CF7327"/>
    <w:rsid w:val="00CF7385"/>
    <w:rsid w:val="00CF75C6"/>
    <w:rsid w:val="00CF7B77"/>
    <w:rsid w:val="00CF7DF5"/>
    <w:rsid w:val="00D001D2"/>
    <w:rsid w:val="00D02A80"/>
    <w:rsid w:val="00D02E18"/>
    <w:rsid w:val="00D0352D"/>
    <w:rsid w:val="00D04476"/>
    <w:rsid w:val="00D04F01"/>
    <w:rsid w:val="00D04F8B"/>
    <w:rsid w:val="00D054EF"/>
    <w:rsid w:val="00D055FB"/>
    <w:rsid w:val="00D05637"/>
    <w:rsid w:val="00D05BA9"/>
    <w:rsid w:val="00D05EB1"/>
    <w:rsid w:val="00D0650B"/>
    <w:rsid w:val="00D06E71"/>
    <w:rsid w:val="00D0714B"/>
    <w:rsid w:val="00D071F8"/>
    <w:rsid w:val="00D0764E"/>
    <w:rsid w:val="00D07D82"/>
    <w:rsid w:val="00D10327"/>
    <w:rsid w:val="00D103C9"/>
    <w:rsid w:val="00D10650"/>
    <w:rsid w:val="00D10BE1"/>
    <w:rsid w:val="00D11CE4"/>
    <w:rsid w:val="00D11FE3"/>
    <w:rsid w:val="00D12945"/>
    <w:rsid w:val="00D12CC0"/>
    <w:rsid w:val="00D12DA1"/>
    <w:rsid w:val="00D1343A"/>
    <w:rsid w:val="00D13D50"/>
    <w:rsid w:val="00D14101"/>
    <w:rsid w:val="00D14919"/>
    <w:rsid w:val="00D14E25"/>
    <w:rsid w:val="00D1522E"/>
    <w:rsid w:val="00D15AE3"/>
    <w:rsid w:val="00D160C4"/>
    <w:rsid w:val="00D165D8"/>
    <w:rsid w:val="00D16913"/>
    <w:rsid w:val="00D1724E"/>
    <w:rsid w:val="00D17C26"/>
    <w:rsid w:val="00D206F6"/>
    <w:rsid w:val="00D20FD1"/>
    <w:rsid w:val="00D2110F"/>
    <w:rsid w:val="00D214D4"/>
    <w:rsid w:val="00D21AAA"/>
    <w:rsid w:val="00D21E6F"/>
    <w:rsid w:val="00D23519"/>
    <w:rsid w:val="00D2371E"/>
    <w:rsid w:val="00D237E0"/>
    <w:rsid w:val="00D23A17"/>
    <w:rsid w:val="00D2564A"/>
    <w:rsid w:val="00D25676"/>
    <w:rsid w:val="00D265A7"/>
    <w:rsid w:val="00D2690C"/>
    <w:rsid w:val="00D27129"/>
    <w:rsid w:val="00D279E7"/>
    <w:rsid w:val="00D27F75"/>
    <w:rsid w:val="00D3046D"/>
    <w:rsid w:val="00D30497"/>
    <w:rsid w:val="00D30514"/>
    <w:rsid w:val="00D30F5F"/>
    <w:rsid w:val="00D31243"/>
    <w:rsid w:val="00D31384"/>
    <w:rsid w:val="00D31B07"/>
    <w:rsid w:val="00D31B9D"/>
    <w:rsid w:val="00D3272E"/>
    <w:rsid w:val="00D32741"/>
    <w:rsid w:val="00D32FA0"/>
    <w:rsid w:val="00D33112"/>
    <w:rsid w:val="00D331CB"/>
    <w:rsid w:val="00D345C5"/>
    <w:rsid w:val="00D3497A"/>
    <w:rsid w:val="00D34E51"/>
    <w:rsid w:val="00D36BB8"/>
    <w:rsid w:val="00D377D4"/>
    <w:rsid w:val="00D401A1"/>
    <w:rsid w:val="00D40217"/>
    <w:rsid w:val="00D40385"/>
    <w:rsid w:val="00D404CE"/>
    <w:rsid w:val="00D40E8F"/>
    <w:rsid w:val="00D412BF"/>
    <w:rsid w:val="00D417C6"/>
    <w:rsid w:val="00D42B0C"/>
    <w:rsid w:val="00D42D6E"/>
    <w:rsid w:val="00D43DEF"/>
    <w:rsid w:val="00D44259"/>
    <w:rsid w:val="00D458C8"/>
    <w:rsid w:val="00D45DDC"/>
    <w:rsid w:val="00D47371"/>
    <w:rsid w:val="00D5064C"/>
    <w:rsid w:val="00D50C94"/>
    <w:rsid w:val="00D517ED"/>
    <w:rsid w:val="00D5251C"/>
    <w:rsid w:val="00D52DE4"/>
    <w:rsid w:val="00D52F56"/>
    <w:rsid w:val="00D52F91"/>
    <w:rsid w:val="00D539DA"/>
    <w:rsid w:val="00D548A1"/>
    <w:rsid w:val="00D54A50"/>
    <w:rsid w:val="00D54FFD"/>
    <w:rsid w:val="00D5552C"/>
    <w:rsid w:val="00D5556D"/>
    <w:rsid w:val="00D559AE"/>
    <w:rsid w:val="00D55C81"/>
    <w:rsid w:val="00D5674B"/>
    <w:rsid w:val="00D56B56"/>
    <w:rsid w:val="00D56BF5"/>
    <w:rsid w:val="00D56F99"/>
    <w:rsid w:val="00D5743F"/>
    <w:rsid w:val="00D60270"/>
    <w:rsid w:val="00D605BF"/>
    <w:rsid w:val="00D605C2"/>
    <w:rsid w:val="00D60733"/>
    <w:rsid w:val="00D61E1D"/>
    <w:rsid w:val="00D629A4"/>
    <w:rsid w:val="00D62A4E"/>
    <w:rsid w:val="00D62BDF"/>
    <w:rsid w:val="00D64F1C"/>
    <w:rsid w:val="00D6570C"/>
    <w:rsid w:val="00D659EA"/>
    <w:rsid w:val="00D65A89"/>
    <w:rsid w:val="00D65E85"/>
    <w:rsid w:val="00D66513"/>
    <w:rsid w:val="00D675B0"/>
    <w:rsid w:val="00D678BB"/>
    <w:rsid w:val="00D67D81"/>
    <w:rsid w:val="00D70170"/>
    <w:rsid w:val="00D702E8"/>
    <w:rsid w:val="00D70552"/>
    <w:rsid w:val="00D70D42"/>
    <w:rsid w:val="00D71285"/>
    <w:rsid w:val="00D71ABC"/>
    <w:rsid w:val="00D72140"/>
    <w:rsid w:val="00D721C5"/>
    <w:rsid w:val="00D72454"/>
    <w:rsid w:val="00D729A7"/>
    <w:rsid w:val="00D72A5B"/>
    <w:rsid w:val="00D73991"/>
    <w:rsid w:val="00D73CD4"/>
    <w:rsid w:val="00D73F06"/>
    <w:rsid w:val="00D740B2"/>
    <w:rsid w:val="00D74247"/>
    <w:rsid w:val="00D743F1"/>
    <w:rsid w:val="00D7456E"/>
    <w:rsid w:val="00D753A9"/>
    <w:rsid w:val="00D755F7"/>
    <w:rsid w:val="00D75DDB"/>
    <w:rsid w:val="00D75E4B"/>
    <w:rsid w:val="00D774F4"/>
    <w:rsid w:val="00D77AF6"/>
    <w:rsid w:val="00D804C5"/>
    <w:rsid w:val="00D81A28"/>
    <w:rsid w:val="00D81B01"/>
    <w:rsid w:val="00D82B00"/>
    <w:rsid w:val="00D82B04"/>
    <w:rsid w:val="00D82BE4"/>
    <w:rsid w:val="00D82E05"/>
    <w:rsid w:val="00D83C0D"/>
    <w:rsid w:val="00D83C80"/>
    <w:rsid w:val="00D84420"/>
    <w:rsid w:val="00D85F3D"/>
    <w:rsid w:val="00D8665E"/>
    <w:rsid w:val="00D869C1"/>
    <w:rsid w:val="00D86EC6"/>
    <w:rsid w:val="00D871EF"/>
    <w:rsid w:val="00D87418"/>
    <w:rsid w:val="00D87A39"/>
    <w:rsid w:val="00D87F86"/>
    <w:rsid w:val="00D87FE6"/>
    <w:rsid w:val="00D90BC3"/>
    <w:rsid w:val="00D90DB9"/>
    <w:rsid w:val="00D91001"/>
    <w:rsid w:val="00D910FF"/>
    <w:rsid w:val="00D91337"/>
    <w:rsid w:val="00D915C9"/>
    <w:rsid w:val="00D918DA"/>
    <w:rsid w:val="00D9198F"/>
    <w:rsid w:val="00D91CBA"/>
    <w:rsid w:val="00D92078"/>
    <w:rsid w:val="00D92521"/>
    <w:rsid w:val="00D92A87"/>
    <w:rsid w:val="00D9384E"/>
    <w:rsid w:val="00D93AEE"/>
    <w:rsid w:val="00D9413E"/>
    <w:rsid w:val="00D94C8D"/>
    <w:rsid w:val="00D95A78"/>
    <w:rsid w:val="00D95F88"/>
    <w:rsid w:val="00D96698"/>
    <w:rsid w:val="00D96876"/>
    <w:rsid w:val="00D96940"/>
    <w:rsid w:val="00D96B12"/>
    <w:rsid w:val="00D96F59"/>
    <w:rsid w:val="00DA099C"/>
    <w:rsid w:val="00DA0F18"/>
    <w:rsid w:val="00DA18AA"/>
    <w:rsid w:val="00DA1E98"/>
    <w:rsid w:val="00DA2125"/>
    <w:rsid w:val="00DA21EC"/>
    <w:rsid w:val="00DA24DE"/>
    <w:rsid w:val="00DA270C"/>
    <w:rsid w:val="00DA281F"/>
    <w:rsid w:val="00DA3D23"/>
    <w:rsid w:val="00DA4A61"/>
    <w:rsid w:val="00DA5AFE"/>
    <w:rsid w:val="00DA61AB"/>
    <w:rsid w:val="00DA61CD"/>
    <w:rsid w:val="00DA6CB5"/>
    <w:rsid w:val="00DA6EE2"/>
    <w:rsid w:val="00DA758A"/>
    <w:rsid w:val="00DA76C3"/>
    <w:rsid w:val="00DA78CF"/>
    <w:rsid w:val="00DA78D5"/>
    <w:rsid w:val="00DA7A89"/>
    <w:rsid w:val="00DA7BF4"/>
    <w:rsid w:val="00DB052F"/>
    <w:rsid w:val="00DB14D3"/>
    <w:rsid w:val="00DB154B"/>
    <w:rsid w:val="00DB1BDC"/>
    <w:rsid w:val="00DB3490"/>
    <w:rsid w:val="00DB3593"/>
    <w:rsid w:val="00DB3F4C"/>
    <w:rsid w:val="00DB440B"/>
    <w:rsid w:val="00DB4426"/>
    <w:rsid w:val="00DB4B40"/>
    <w:rsid w:val="00DB4F12"/>
    <w:rsid w:val="00DB4F21"/>
    <w:rsid w:val="00DB5404"/>
    <w:rsid w:val="00DB540C"/>
    <w:rsid w:val="00DB6CA5"/>
    <w:rsid w:val="00DB6F96"/>
    <w:rsid w:val="00DB71B9"/>
    <w:rsid w:val="00DB781D"/>
    <w:rsid w:val="00DC1395"/>
    <w:rsid w:val="00DC1E0B"/>
    <w:rsid w:val="00DC2B7B"/>
    <w:rsid w:val="00DC32FC"/>
    <w:rsid w:val="00DC38B3"/>
    <w:rsid w:val="00DC3D89"/>
    <w:rsid w:val="00DC4567"/>
    <w:rsid w:val="00DC482F"/>
    <w:rsid w:val="00DC4D6C"/>
    <w:rsid w:val="00DC4F47"/>
    <w:rsid w:val="00DC5BD0"/>
    <w:rsid w:val="00DC5BE2"/>
    <w:rsid w:val="00DC628E"/>
    <w:rsid w:val="00DC6565"/>
    <w:rsid w:val="00DC6747"/>
    <w:rsid w:val="00DC6AF3"/>
    <w:rsid w:val="00DC7608"/>
    <w:rsid w:val="00DC761E"/>
    <w:rsid w:val="00DC7B3B"/>
    <w:rsid w:val="00DC7CFC"/>
    <w:rsid w:val="00DD09F2"/>
    <w:rsid w:val="00DD0DEE"/>
    <w:rsid w:val="00DD1205"/>
    <w:rsid w:val="00DD1633"/>
    <w:rsid w:val="00DD17A0"/>
    <w:rsid w:val="00DD1A87"/>
    <w:rsid w:val="00DD2831"/>
    <w:rsid w:val="00DD2A6D"/>
    <w:rsid w:val="00DD2C72"/>
    <w:rsid w:val="00DD2E17"/>
    <w:rsid w:val="00DD42DE"/>
    <w:rsid w:val="00DD4309"/>
    <w:rsid w:val="00DD4344"/>
    <w:rsid w:val="00DD573B"/>
    <w:rsid w:val="00DD57E7"/>
    <w:rsid w:val="00DD5A1E"/>
    <w:rsid w:val="00DD5B8C"/>
    <w:rsid w:val="00DD5DFA"/>
    <w:rsid w:val="00DD720D"/>
    <w:rsid w:val="00DE0229"/>
    <w:rsid w:val="00DE04E0"/>
    <w:rsid w:val="00DE1A9D"/>
    <w:rsid w:val="00DE1B25"/>
    <w:rsid w:val="00DE1CB1"/>
    <w:rsid w:val="00DE2073"/>
    <w:rsid w:val="00DE2696"/>
    <w:rsid w:val="00DE30AC"/>
    <w:rsid w:val="00DE4106"/>
    <w:rsid w:val="00DE466B"/>
    <w:rsid w:val="00DE48F4"/>
    <w:rsid w:val="00DE5563"/>
    <w:rsid w:val="00DE5D48"/>
    <w:rsid w:val="00DE668F"/>
    <w:rsid w:val="00DE6D26"/>
    <w:rsid w:val="00DE6E4D"/>
    <w:rsid w:val="00DE7498"/>
    <w:rsid w:val="00DE75EF"/>
    <w:rsid w:val="00DE7611"/>
    <w:rsid w:val="00DF05A0"/>
    <w:rsid w:val="00DF0BAA"/>
    <w:rsid w:val="00DF1162"/>
    <w:rsid w:val="00DF1BA8"/>
    <w:rsid w:val="00DF1F63"/>
    <w:rsid w:val="00DF28F2"/>
    <w:rsid w:val="00DF2BFF"/>
    <w:rsid w:val="00DF3798"/>
    <w:rsid w:val="00DF4FF1"/>
    <w:rsid w:val="00DF64BD"/>
    <w:rsid w:val="00DF6521"/>
    <w:rsid w:val="00DF6FD2"/>
    <w:rsid w:val="00DF72EF"/>
    <w:rsid w:val="00DF743D"/>
    <w:rsid w:val="00DF7724"/>
    <w:rsid w:val="00DF77F2"/>
    <w:rsid w:val="00E000D8"/>
    <w:rsid w:val="00E001A8"/>
    <w:rsid w:val="00E00A25"/>
    <w:rsid w:val="00E00A53"/>
    <w:rsid w:val="00E00A5D"/>
    <w:rsid w:val="00E00C1E"/>
    <w:rsid w:val="00E00F5F"/>
    <w:rsid w:val="00E01377"/>
    <w:rsid w:val="00E014E7"/>
    <w:rsid w:val="00E01AD9"/>
    <w:rsid w:val="00E0232F"/>
    <w:rsid w:val="00E026A9"/>
    <w:rsid w:val="00E0356F"/>
    <w:rsid w:val="00E03B42"/>
    <w:rsid w:val="00E03C10"/>
    <w:rsid w:val="00E0479F"/>
    <w:rsid w:val="00E04816"/>
    <w:rsid w:val="00E04982"/>
    <w:rsid w:val="00E04D6A"/>
    <w:rsid w:val="00E05950"/>
    <w:rsid w:val="00E05CD4"/>
    <w:rsid w:val="00E05D18"/>
    <w:rsid w:val="00E06100"/>
    <w:rsid w:val="00E0614E"/>
    <w:rsid w:val="00E063DB"/>
    <w:rsid w:val="00E06E97"/>
    <w:rsid w:val="00E07B8F"/>
    <w:rsid w:val="00E10DD1"/>
    <w:rsid w:val="00E1103B"/>
    <w:rsid w:val="00E1224C"/>
    <w:rsid w:val="00E1254C"/>
    <w:rsid w:val="00E12BDF"/>
    <w:rsid w:val="00E13326"/>
    <w:rsid w:val="00E14356"/>
    <w:rsid w:val="00E144EF"/>
    <w:rsid w:val="00E14961"/>
    <w:rsid w:val="00E14D76"/>
    <w:rsid w:val="00E15183"/>
    <w:rsid w:val="00E156DF"/>
    <w:rsid w:val="00E15D6C"/>
    <w:rsid w:val="00E1720B"/>
    <w:rsid w:val="00E203DE"/>
    <w:rsid w:val="00E20CE7"/>
    <w:rsid w:val="00E217B1"/>
    <w:rsid w:val="00E222FA"/>
    <w:rsid w:val="00E229CE"/>
    <w:rsid w:val="00E22B4A"/>
    <w:rsid w:val="00E23807"/>
    <w:rsid w:val="00E24A62"/>
    <w:rsid w:val="00E24B2D"/>
    <w:rsid w:val="00E24D8C"/>
    <w:rsid w:val="00E24F52"/>
    <w:rsid w:val="00E25755"/>
    <w:rsid w:val="00E266DD"/>
    <w:rsid w:val="00E26786"/>
    <w:rsid w:val="00E26D2E"/>
    <w:rsid w:val="00E26D76"/>
    <w:rsid w:val="00E27638"/>
    <w:rsid w:val="00E27755"/>
    <w:rsid w:val="00E279B2"/>
    <w:rsid w:val="00E27BD9"/>
    <w:rsid w:val="00E27F62"/>
    <w:rsid w:val="00E3055B"/>
    <w:rsid w:val="00E30E6F"/>
    <w:rsid w:val="00E31699"/>
    <w:rsid w:val="00E31761"/>
    <w:rsid w:val="00E31812"/>
    <w:rsid w:val="00E31889"/>
    <w:rsid w:val="00E31CE7"/>
    <w:rsid w:val="00E32B7C"/>
    <w:rsid w:val="00E333D5"/>
    <w:rsid w:val="00E3394F"/>
    <w:rsid w:val="00E34A2F"/>
    <w:rsid w:val="00E35A45"/>
    <w:rsid w:val="00E35AFE"/>
    <w:rsid w:val="00E35F7F"/>
    <w:rsid w:val="00E36392"/>
    <w:rsid w:val="00E36B32"/>
    <w:rsid w:val="00E37074"/>
    <w:rsid w:val="00E37A6F"/>
    <w:rsid w:val="00E37A9C"/>
    <w:rsid w:val="00E40222"/>
    <w:rsid w:val="00E40406"/>
    <w:rsid w:val="00E4082B"/>
    <w:rsid w:val="00E408EC"/>
    <w:rsid w:val="00E40BCB"/>
    <w:rsid w:val="00E414C4"/>
    <w:rsid w:val="00E41501"/>
    <w:rsid w:val="00E41956"/>
    <w:rsid w:val="00E4208F"/>
    <w:rsid w:val="00E428C5"/>
    <w:rsid w:val="00E42E94"/>
    <w:rsid w:val="00E43006"/>
    <w:rsid w:val="00E4312A"/>
    <w:rsid w:val="00E43551"/>
    <w:rsid w:val="00E437FA"/>
    <w:rsid w:val="00E45898"/>
    <w:rsid w:val="00E45A2C"/>
    <w:rsid w:val="00E46A9C"/>
    <w:rsid w:val="00E46DB7"/>
    <w:rsid w:val="00E47DB1"/>
    <w:rsid w:val="00E505B4"/>
    <w:rsid w:val="00E50BDD"/>
    <w:rsid w:val="00E510CF"/>
    <w:rsid w:val="00E513D7"/>
    <w:rsid w:val="00E5206C"/>
    <w:rsid w:val="00E522DD"/>
    <w:rsid w:val="00E52AAB"/>
    <w:rsid w:val="00E5448E"/>
    <w:rsid w:val="00E54E0D"/>
    <w:rsid w:val="00E558E5"/>
    <w:rsid w:val="00E55D3A"/>
    <w:rsid w:val="00E56795"/>
    <w:rsid w:val="00E578F4"/>
    <w:rsid w:val="00E57932"/>
    <w:rsid w:val="00E606C4"/>
    <w:rsid w:val="00E60811"/>
    <w:rsid w:val="00E60AB8"/>
    <w:rsid w:val="00E6185A"/>
    <w:rsid w:val="00E61D32"/>
    <w:rsid w:val="00E62BC8"/>
    <w:rsid w:val="00E6332A"/>
    <w:rsid w:val="00E63C60"/>
    <w:rsid w:val="00E64050"/>
    <w:rsid w:val="00E6514D"/>
    <w:rsid w:val="00E65161"/>
    <w:rsid w:val="00E652C9"/>
    <w:rsid w:val="00E6593B"/>
    <w:rsid w:val="00E672C6"/>
    <w:rsid w:val="00E70192"/>
    <w:rsid w:val="00E70C55"/>
    <w:rsid w:val="00E71809"/>
    <w:rsid w:val="00E71D1E"/>
    <w:rsid w:val="00E728E2"/>
    <w:rsid w:val="00E738FA"/>
    <w:rsid w:val="00E73F56"/>
    <w:rsid w:val="00E747ED"/>
    <w:rsid w:val="00E74A2B"/>
    <w:rsid w:val="00E75667"/>
    <w:rsid w:val="00E756D3"/>
    <w:rsid w:val="00E75A5A"/>
    <w:rsid w:val="00E76004"/>
    <w:rsid w:val="00E7608F"/>
    <w:rsid w:val="00E760D7"/>
    <w:rsid w:val="00E76830"/>
    <w:rsid w:val="00E769CC"/>
    <w:rsid w:val="00E77341"/>
    <w:rsid w:val="00E7783E"/>
    <w:rsid w:val="00E778B8"/>
    <w:rsid w:val="00E801C7"/>
    <w:rsid w:val="00E80AF8"/>
    <w:rsid w:val="00E80BED"/>
    <w:rsid w:val="00E816E8"/>
    <w:rsid w:val="00E81B0B"/>
    <w:rsid w:val="00E82592"/>
    <w:rsid w:val="00E827BB"/>
    <w:rsid w:val="00E82D24"/>
    <w:rsid w:val="00E8357D"/>
    <w:rsid w:val="00E83C4F"/>
    <w:rsid w:val="00E83E5D"/>
    <w:rsid w:val="00E84212"/>
    <w:rsid w:val="00E84749"/>
    <w:rsid w:val="00E84886"/>
    <w:rsid w:val="00E84C04"/>
    <w:rsid w:val="00E84F72"/>
    <w:rsid w:val="00E854F3"/>
    <w:rsid w:val="00E856A2"/>
    <w:rsid w:val="00E8572B"/>
    <w:rsid w:val="00E8575B"/>
    <w:rsid w:val="00E85929"/>
    <w:rsid w:val="00E85AD2"/>
    <w:rsid w:val="00E86080"/>
    <w:rsid w:val="00E86B33"/>
    <w:rsid w:val="00E87B0C"/>
    <w:rsid w:val="00E87CF7"/>
    <w:rsid w:val="00E9036E"/>
    <w:rsid w:val="00E9078A"/>
    <w:rsid w:val="00E912FD"/>
    <w:rsid w:val="00E91B26"/>
    <w:rsid w:val="00E92C6E"/>
    <w:rsid w:val="00E92D0B"/>
    <w:rsid w:val="00E93195"/>
    <w:rsid w:val="00E951D8"/>
    <w:rsid w:val="00E95C2A"/>
    <w:rsid w:val="00E961CB"/>
    <w:rsid w:val="00E963BC"/>
    <w:rsid w:val="00E966A6"/>
    <w:rsid w:val="00E96E91"/>
    <w:rsid w:val="00E9756F"/>
    <w:rsid w:val="00E97DC6"/>
    <w:rsid w:val="00E97F7A"/>
    <w:rsid w:val="00E97FF5"/>
    <w:rsid w:val="00EA0010"/>
    <w:rsid w:val="00EA0143"/>
    <w:rsid w:val="00EA089B"/>
    <w:rsid w:val="00EA1FC7"/>
    <w:rsid w:val="00EA2355"/>
    <w:rsid w:val="00EA2E21"/>
    <w:rsid w:val="00EA2EAA"/>
    <w:rsid w:val="00EA380C"/>
    <w:rsid w:val="00EA7308"/>
    <w:rsid w:val="00EA7AED"/>
    <w:rsid w:val="00EB00C0"/>
    <w:rsid w:val="00EB089C"/>
    <w:rsid w:val="00EB0AA8"/>
    <w:rsid w:val="00EB0C65"/>
    <w:rsid w:val="00EB0EA4"/>
    <w:rsid w:val="00EB14AF"/>
    <w:rsid w:val="00EB1624"/>
    <w:rsid w:val="00EB169F"/>
    <w:rsid w:val="00EB1FCB"/>
    <w:rsid w:val="00EB2635"/>
    <w:rsid w:val="00EB2961"/>
    <w:rsid w:val="00EB2E1A"/>
    <w:rsid w:val="00EB2F8A"/>
    <w:rsid w:val="00EB30C2"/>
    <w:rsid w:val="00EB3268"/>
    <w:rsid w:val="00EB3298"/>
    <w:rsid w:val="00EB330C"/>
    <w:rsid w:val="00EB3939"/>
    <w:rsid w:val="00EB3CE6"/>
    <w:rsid w:val="00EB3E92"/>
    <w:rsid w:val="00EB4862"/>
    <w:rsid w:val="00EB54AB"/>
    <w:rsid w:val="00EB5D66"/>
    <w:rsid w:val="00EB6257"/>
    <w:rsid w:val="00EB62BD"/>
    <w:rsid w:val="00EB6316"/>
    <w:rsid w:val="00EB68E6"/>
    <w:rsid w:val="00EB6B2D"/>
    <w:rsid w:val="00EB71C9"/>
    <w:rsid w:val="00EB7B67"/>
    <w:rsid w:val="00EC05F4"/>
    <w:rsid w:val="00EC063F"/>
    <w:rsid w:val="00EC07F1"/>
    <w:rsid w:val="00EC1E8A"/>
    <w:rsid w:val="00EC328C"/>
    <w:rsid w:val="00EC3852"/>
    <w:rsid w:val="00EC5241"/>
    <w:rsid w:val="00EC594C"/>
    <w:rsid w:val="00EC5C7B"/>
    <w:rsid w:val="00EC64D4"/>
    <w:rsid w:val="00EC66AA"/>
    <w:rsid w:val="00EC6B8F"/>
    <w:rsid w:val="00EC7154"/>
    <w:rsid w:val="00EC7371"/>
    <w:rsid w:val="00EC73F5"/>
    <w:rsid w:val="00EC7A28"/>
    <w:rsid w:val="00EC7B48"/>
    <w:rsid w:val="00ED0257"/>
    <w:rsid w:val="00ED071B"/>
    <w:rsid w:val="00ED10AD"/>
    <w:rsid w:val="00ED111B"/>
    <w:rsid w:val="00ED1ADE"/>
    <w:rsid w:val="00ED4A77"/>
    <w:rsid w:val="00ED5981"/>
    <w:rsid w:val="00ED613A"/>
    <w:rsid w:val="00ED6304"/>
    <w:rsid w:val="00ED6514"/>
    <w:rsid w:val="00ED66B2"/>
    <w:rsid w:val="00ED71BA"/>
    <w:rsid w:val="00ED73A1"/>
    <w:rsid w:val="00ED7CA2"/>
    <w:rsid w:val="00EE104B"/>
    <w:rsid w:val="00EE13DA"/>
    <w:rsid w:val="00EE1595"/>
    <w:rsid w:val="00EE1CA4"/>
    <w:rsid w:val="00EE1E71"/>
    <w:rsid w:val="00EE2087"/>
    <w:rsid w:val="00EE20C2"/>
    <w:rsid w:val="00EE2A9D"/>
    <w:rsid w:val="00EE3384"/>
    <w:rsid w:val="00EE3DB9"/>
    <w:rsid w:val="00EE499F"/>
    <w:rsid w:val="00EE56E2"/>
    <w:rsid w:val="00EE6D45"/>
    <w:rsid w:val="00EE6E89"/>
    <w:rsid w:val="00EE7A99"/>
    <w:rsid w:val="00EF0D4B"/>
    <w:rsid w:val="00EF0FE6"/>
    <w:rsid w:val="00EF1432"/>
    <w:rsid w:val="00EF1511"/>
    <w:rsid w:val="00EF2C39"/>
    <w:rsid w:val="00EF2C5F"/>
    <w:rsid w:val="00EF3AC4"/>
    <w:rsid w:val="00EF3FF9"/>
    <w:rsid w:val="00EF41AF"/>
    <w:rsid w:val="00EF4DB4"/>
    <w:rsid w:val="00EF55E9"/>
    <w:rsid w:val="00EF5B41"/>
    <w:rsid w:val="00EF611C"/>
    <w:rsid w:val="00EF61C6"/>
    <w:rsid w:val="00EF625F"/>
    <w:rsid w:val="00EF7926"/>
    <w:rsid w:val="00F00630"/>
    <w:rsid w:val="00F00922"/>
    <w:rsid w:val="00F00924"/>
    <w:rsid w:val="00F011CF"/>
    <w:rsid w:val="00F01BE6"/>
    <w:rsid w:val="00F01CD8"/>
    <w:rsid w:val="00F0217A"/>
    <w:rsid w:val="00F026D3"/>
    <w:rsid w:val="00F027E8"/>
    <w:rsid w:val="00F03395"/>
    <w:rsid w:val="00F034E6"/>
    <w:rsid w:val="00F03E4C"/>
    <w:rsid w:val="00F059E3"/>
    <w:rsid w:val="00F05C65"/>
    <w:rsid w:val="00F06340"/>
    <w:rsid w:val="00F0665D"/>
    <w:rsid w:val="00F06D42"/>
    <w:rsid w:val="00F07134"/>
    <w:rsid w:val="00F0724D"/>
    <w:rsid w:val="00F07378"/>
    <w:rsid w:val="00F073FF"/>
    <w:rsid w:val="00F10B81"/>
    <w:rsid w:val="00F110D9"/>
    <w:rsid w:val="00F113C9"/>
    <w:rsid w:val="00F11C01"/>
    <w:rsid w:val="00F11D80"/>
    <w:rsid w:val="00F14B4B"/>
    <w:rsid w:val="00F14CD1"/>
    <w:rsid w:val="00F15115"/>
    <w:rsid w:val="00F15486"/>
    <w:rsid w:val="00F15857"/>
    <w:rsid w:val="00F15A85"/>
    <w:rsid w:val="00F15C81"/>
    <w:rsid w:val="00F15D8C"/>
    <w:rsid w:val="00F15F18"/>
    <w:rsid w:val="00F16B86"/>
    <w:rsid w:val="00F16E1A"/>
    <w:rsid w:val="00F16F92"/>
    <w:rsid w:val="00F17C3E"/>
    <w:rsid w:val="00F20197"/>
    <w:rsid w:val="00F20369"/>
    <w:rsid w:val="00F20607"/>
    <w:rsid w:val="00F208BB"/>
    <w:rsid w:val="00F213D8"/>
    <w:rsid w:val="00F21A5D"/>
    <w:rsid w:val="00F21C13"/>
    <w:rsid w:val="00F22362"/>
    <w:rsid w:val="00F22796"/>
    <w:rsid w:val="00F2363A"/>
    <w:rsid w:val="00F238F7"/>
    <w:rsid w:val="00F23BA0"/>
    <w:rsid w:val="00F2420C"/>
    <w:rsid w:val="00F24E6E"/>
    <w:rsid w:val="00F254C4"/>
    <w:rsid w:val="00F25641"/>
    <w:rsid w:val="00F256D8"/>
    <w:rsid w:val="00F25824"/>
    <w:rsid w:val="00F26065"/>
    <w:rsid w:val="00F266E3"/>
    <w:rsid w:val="00F2689C"/>
    <w:rsid w:val="00F26BBB"/>
    <w:rsid w:val="00F27E44"/>
    <w:rsid w:val="00F27F59"/>
    <w:rsid w:val="00F30313"/>
    <w:rsid w:val="00F303BC"/>
    <w:rsid w:val="00F30472"/>
    <w:rsid w:val="00F30D94"/>
    <w:rsid w:val="00F30FFE"/>
    <w:rsid w:val="00F31077"/>
    <w:rsid w:val="00F3132F"/>
    <w:rsid w:val="00F318A1"/>
    <w:rsid w:val="00F31CA9"/>
    <w:rsid w:val="00F31CF5"/>
    <w:rsid w:val="00F3265C"/>
    <w:rsid w:val="00F33262"/>
    <w:rsid w:val="00F343EE"/>
    <w:rsid w:val="00F353F4"/>
    <w:rsid w:val="00F35494"/>
    <w:rsid w:val="00F35607"/>
    <w:rsid w:val="00F35DBA"/>
    <w:rsid w:val="00F3619D"/>
    <w:rsid w:val="00F3722A"/>
    <w:rsid w:val="00F37366"/>
    <w:rsid w:val="00F37C99"/>
    <w:rsid w:val="00F37E65"/>
    <w:rsid w:val="00F37FCC"/>
    <w:rsid w:val="00F41835"/>
    <w:rsid w:val="00F419B8"/>
    <w:rsid w:val="00F41B4E"/>
    <w:rsid w:val="00F41C0F"/>
    <w:rsid w:val="00F4232F"/>
    <w:rsid w:val="00F42856"/>
    <w:rsid w:val="00F43777"/>
    <w:rsid w:val="00F4482B"/>
    <w:rsid w:val="00F44F02"/>
    <w:rsid w:val="00F4526B"/>
    <w:rsid w:val="00F45298"/>
    <w:rsid w:val="00F45AF8"/>
    <w:rsid w:val="00F45F64"/>
    <w:rsid w:val="00F462DF"/>
    <w:rsid w:val="00F4662D"/>
    <w:rsid w:val="00F467BA"/>
    <w:rsid w:val="00F4689E"/>
    <w:rsid w:val="00F468AC"/>
    <w:rsid w:val="00F4696F"/>
    <w:rsid w:val="00F46A5F"/>
    <w:rsid w:val="00F47316"/>
    <w:rsid w:val="00F47507"/>
    <w:rsid w:val="00F47A01"/>
    <w:rsid w:val="00F47CEE"/>
    <w:rsid w:val="00F5052D"/>
    <w:rsid w:val="00F51A82"/>
    <w:rsid w:val="00F51B78"/>
    <w:rsid w:val="00F521CE"/>
    <w:rsid w:val="00F5238B"/>
    <w:rsid w:val="00F52533"/>
    <w:rsid w:val="00F5254B"/>
    <w:rsid w:val="00F53A44"/>
    <w:rsid w:val="00F54E5E"/>
    <w:rsid w:val="00F551DB"/>
    <w:rsid w:val="00F5571E"/>
    <w:rsid w:val="00F559BE"/>
    <w:rsid w:val="00F56638"/>
    <w:rsid w:val="00F56F7E"/>
    <w:rsid w:val="00F56FEF"/>
    <w:rsid w:val="00F57521"/>
    <w:rsid w:val="00F60938"/>
    <w:rsid w:val="00F60C7E"/>
    <w:rsid w:val="00F60E0A"/>
    <w:rsid w:val="00F61606"/>
    <w:rsid w:val="00F61918"/>
    <w:rsid w:val="00F61A6C"/>
    <w:rsid w:val="00F62151"/>
    <w:rsid w:val="00F62B52"/>
    <w:rsid w:val="00F62CA8"/>
    <w:rsid w:val="00F62F92"/>
    <w:rsid w:val="00F630B4"/>
    <w:rsid w:val="00F635EF"/>
    <w:rsid w:val="00F63BF4"/>
    <w:rsid w:val="00F63C55"/>
    <w:rsid w:val="00F63C60"/>
    <w:rsid w:val="00F64991"/>
    <w:rsid w:val="00F64E47"/>
    <w:rsid w:val="00F65202"/>
    <w:rsid w:val="00F65BA9"/>
    <w:rsid w:val="00F65BC8"/>
    <w:rsid w:val="00F65EEA"/>
    <w:rsid w:val="00F66078"/>
    <w:rsid w:val="00F66205"/>
    <w:rsid w:val="00F6630F"/>
    <w:rsid w:val="00F66419"/>
    <w:rsid w:val="00F66F0A"/>
    <w:rsid w:val="00F66F37"/>
    <w:rsid w:val="00F67B58"/>
    <w:rsid w:val="00F67E81"/>
    <w:rsid w:val="00F7044B"/>
    <w:rsid w:val="00F71342"/>
    <w:rsid w:val="00F71558"/>
    <w:rsid w:val="00F71C68"/>
    <w:rsid w:val="00F724E2"/>
    <w:rsid w:val="00F74103"/>
    <w:rsid w:val="00F745A4"/>
    <w:rsid w:val="00F74C0C"/>
    <w:rsid w:val="00F75BB5"/>
    <w:rsid w:val="00F75FD5"/>
    <w:rsid w:val="00F7604C"/>
    <w:rsid w:val="00F773A9"/>
    <w:rsid w:val="00F77838"/>
    <w:rsid w:val="00F805B7"/>
    <w:rsid w:val="00F810C1"/>
    <w:rsid w:val="00F81623"/>
    <w:rsid w:val="00F81744"/>
    <w:rsid w:val="00F81919"/>
    <w:rsid w:val="00F81D25"/>
    <w:rsid w:val="00F82928"/>
    <w:rsid w:val="00F829B9"/>
    <w:rsid w:val="00F83045"/>
    <w:rsid w:val="00F83615"/>
    <w:rsid w:val="00F83775"/>
    <w:rsid w:val="00F8421D"/>
    <w:rsid w:val="00F85329"/>
    <w:rsid w:val="00F85546"/>
    <w:rsid w:val="00F85683"/>
    <w:rsid w:val="00F85841"/>
    <w:rsid w:val="00F86079"/>
    <w:rsid w:val="00F87282"/>
    <w:rsid w:val="00F878CD"/>
    <w:rsid w:val="00F87905"/>
    <w:rsid w:val="00F87A66"/>
    <w:rsid w:val="00F90C1F"/>
    <w:rsid w:val="00F91A44"/>
    <w:rsid w:val="00F91BE4"/>
    <w:rsid w:val="00F9217B"/>
    <w:rsid w:val="00F92876"/>
    <w:rsid w:val="00F97A34"/>
    <w:rsid w:val="00F97E4A"/>
    <w:rsid w:val="00F97EA1"/>
    <w:rsid w:val="00FA05C8"/>
    <w:rsid w:val="00FA0678"/>
    <w:rsid w:val="00FA0DB6"/>
    <w:rsid w:val="00FA23F7"/>
    <w:rsid w:val="00FA2583"/>
    <w:rsid w:val="00FA27EB"/>
    <w:rsid w:val="00FA36A7"/>
    <w:rsid w:val="00FA3EBC"/>
    <w:rsid w:val="00FA413B"/>
    <w:rsid w:val="00FA423C"/>
    <w:rsid w:val="00FA44D0"/>
    <w:rsid w:val="00FA4590"/>
    <w:rsid w:val="00FA4CA2"/>
    <w:rsid w:val="00FA4F69"/>
    <w:rsid w:val="00FA55A2"/>
    <w:rsid w:val="00FA55D3"/>
    <w:rsid w:val="00FA672F"/>
    <w:rsid w:val="00FA7792"/>
    <w:rsid w:val="00FA7AA8"/>
    <w:rsid w:val="00FA7F1D"/>
    <w:rsid w:val="00FB0D60"/>
    <w:rsid w:val="00FB117E"/>
    <w:rsid w:val="00FB2BF5"/>
    <w:rsid w:val="00FB2F8E"/>
    <w:rsid w:val="00FB30C3"/>
    <w:rsid w:val="00FB3344"/>
    <w:rsid w:val="00FB39B0"/>
    <w:rsid w:val="00FB5138"/>
    <w:rsid w:val="00FB5A71"/>
    <w:rsid w:val="00FB6AAD"/>
    <w:rsid w:val="00FB6E43"/>
    <w:rsid w:val="00FB7823"/>
    <w:rsid w:val="00FB7AB3"/>
    <w:rsid w:val="00FC05B2"/>
    <w:rsid w:val="00FC08B3"/>
    <w:rsid w:val="00FC09D7"/>
    <w:rsid w:val="00FC0ABE"/>
    <w:rsid w:val="00FC22D0"/>
    <w:rsid w:val="00FC38D4"/>
    <w:rsid w:val="00FC391E"/>
    <w:rsid w:val="00FC3BB7"/>
    <w:rsid w:val="00FC4345"/>
    <w:rsid w:val="00FC444A"/>
    <w:rsid w:val="00FC453D"/>
    <w:rsid w:val="00FC4A89"/>
    <w:rsid w:val="00FC4AD4"/>
    <w:rsid w:val="00FC5BF6"/>
    <w:rsid w:val="00FC619B"/>
    <w:rsid w:val="00FC665F"/>
    <w:rsid w:val="00FC6D59"/>
    <w:rsid w:val="00FC7416"/>
    <w:rsid w:val="00FC78F5"/>
    <w:rsid w:val="00FC7AD2"/>
    <w:rsid w:val="00FD02C3"/>
    <w:rsid w:val="00FD10B3"/>
    <w:rsid w:val="00FD11C3"/>
    <w:rsid w:val="00FD154E"/>
    <w:rsid w:val="00FD24D7"/>
    <w:rsid w:val="00FD29CE"/>
    <w:rsid w:val="00FD2BCB"/>
    <w:rsid w:val="00FD3495"/>
    <w:rsid w:val="00FD3AE2"/>
    <w:rsid w:val="00FD3E14"/>
    <w:rsid w:val="00FD3E41"/>
    <w:rsid w:val="00FD3EFA"/>
    <w:rsid w:val="00FD5AE4"/>
    <w:rsid w:val="00FD5F25"/>
    <w:rsid w:val="00FD60BE"/>
    <w:rsid w:val="00FD6894"/>
    <w:rsid w:val="00FD6AF0"/>
    <w:rsid w:val="00FD6F4F"/>
    <w:rsid w:val="00FD704D"/>
    <w:rsid w:val="00FD724A"/>
    <w:rsid w:val="00FD74EF"/>
    <w:rsid w:val="00FD79B8"/>
    <w:rsid w:val="00FD79F6"/>
    <w:rsid w:val="00FD7FDC"/>
    <w:rsid w:val="00FE0AD1"/>
    <w:rsid w:val="00FE0C80"/>
    <w:rsid w:val="00FE1561"/>
    <w:rsid w:val="00FE1754"/>
    <w:rsid w:val="00FE1852"/>
    <w:rsid w:val="00FE33DB"/>
    <w:rsid w:val="00FE33F5"/>
    <w:rsid w:val="00FE37DD"/>
    <w:rsid w:val="00FE3C31"/>
    <w:rsid w:val="00FE4015"/>
    <w:rsid w:val="00FE44F5"/>
    <w:rsid w:val="00FE4783"/>
    <w:rsid w:val="00FE480D"/>
    <w:rsid w:val="00FE4ACC"/>
    <w:rsid w:val="00FE713E"/>
    <w:rsid w:val="00FE7DD1"/>
    <w:rsid w:val="00FF0B4F"/>
    <w:rsid w:val="00FF0CB1"/>
    <w:rsid w:val="00FF0F58"/>
    <w:rsid w:val="00FF1A06"/>
    <w:rsid w:val="00FF1AD3"/>
    <w:rsid w:val="00FF1B46"/>
    <w:rsid w:val="00FF219D"/>
    <w:rsid w:val="00FF2A7B"/>
    <w:rsid w:val="00FF3D2B"/>
    <w:rsid w:val="00FF49B4"/>
    <w:rsid w:val="00FF49F4"/>
    <w:rsid w:val="00FF4F9C"/>
    <w:rsid w:val="00FF50AA"/>
    <w:rsid w:val="00FF5C6A"/>
    <w:rsid w:val="00FF651D"/>
    <w:rsid w:val="00FF6843"/>
    <w:rsid w:val="010056EB"/>
    <w:rsid w:val="01033757"/>
    <w:rsid w:val="010602BA"/>
    <w:rsid w:val="010651D9"/>
    <w:rsid w:val="011F6BBF"/>
    <w:rsid w:val="016E4154"/>
    <w:rsid w:val="019332B3"/>
    <w:rsid w:val="01E45FD2"/>
    <w:rsid w:val="024E1E09"/>
    <w:rsid w:val="028E6BE5"/>
    <w:rsid w:val="029F06DF"/>
    <w:rsid w:val="02B003BC"/>
    <w:rsid w:val="03133EC2"/>
    <w:rsid w:val="033A697E"/>
    <w:rsid w:val="03494BD2"/>
    <w:rsid w:val="03685843"/>
    <w:rsid w:val="037F7ECD"/>
    <w:rsid w:val="03A640D9"/>
    <w:rsid w:val="03B6123F"/>
    <w:rsid w:val="03DD35E4"/>
    <w:rsid w:val="03ED5AA1"/>
    <w:rsid w:val="04252454"/>
    <w:rsid w:val="04800A91"/>
    <w:rsid w:val="048925B5"/>
    <w:rsid w:val="04A5588F"/>
    <w:rsid w:val="04F22299"/>
    <w:rsid w:val="050D5B82"/>
    <w:rsid w:val="051B73AA"/>
    <w:rsid w:val="051C5075"/>
    <w:rsid w:val="05356C14"/>
    <w:rsid w:val="054A4FF2"/>
    <w:rsid w:val="056241CE"/>
    <w:rsid w:val="056434C4"/>
    <w:rsid w:val="05CE265C"/>
    <w:rsid w:val="060937CF"/>
    <w:rsid w:val="062D1F20"/>
    <w:rsid w:val="06302636"/>
    <w:rsid w:val="065A6178"/>
    <w:rsid w:val="067849CC"/>
    <w:rsid w:val="067B5448"/>
    <w:rsid w:val="06865A1E"/>
    <w:rsid w:val="068D1337"/>
    <w:rsid w:val="06D80B29"/>
    <w:rsid w:val="0707372A"/>
    <w:rsid w:val="075C534B"/>
    <w:rsid w:val="077A2090"/>
    <w:rsid w:val="07800659"/>
    <w:rsid w:val="07811761"/>
    <w:rsid w:val="07822420"/>
    <w:rsid w:val="07CE2458"/>
    <w:rsid w:val="07D82AF6"/>
    <w:rsid w:val="08695865"/>
    <w:rsid w:val="089B1317"/>
    <w:rsid w:val="08D711F1"/>
    <w:rsid w:val="096F75C1"/>
    <w:rsid w:val="09A11BE6"/>
    <w:rsid w:val="09A35E73"/>
    <w:rsid w:val="09A7221F"/>
    <w:rsid w:val="09C839C4"/>
    <w:rsid w:val="09EA3D12"/>
    <w:rsid w:val="0A077AA3"/>
    <w:rsid w:val="0A2074F6"/>
    <w:rsid w:val="0A2A4FB7"/>
    <w:rsid w:val="0A3A766F"/>
    <w:rsid w:val="0A3F614B"/>
    <w:rsid w:val="0A4B092D"/>
    <w:rsid w:val="0A5B7E63"/>
    <w:rsid w:val="0A6963F4"/>
    <w:rsid w:val="0A8A3393"/>
    <w:rsid w:val="0AA66B9F"/>
    <w:rsid w:val="0AC061A1"/>
    <w:rsid w:val="0AD0036E"/>
    <w:rsid w:val="0B032546"/>
    <w:rsid w:val="0B2552A0"/>
    <w:rsid w:val="0B9D343C"/>
    <w:rsid w:val="0BC128A4"/>
    <w:rsid w:val="0BC1656C"/>
    <w:rsid w:val="0C350DD6"/>
    <w:rsid w:val="0C6019E2"/>
    <w:rsid w:val="0C7B1DF8"/>
    <w:rsid w:val="0C87121B"/>
    <w:rsid w:val="0CA14971"/>
    <w:rsid w:val="0CE412BA"/>
    <w:rsid w:val="0CEC5446"/>
    <w:rsid w:val="0CFA3DB8"/>
    <w:rsid w:val="0D265BD3"/>
    <w:rsid w:val="0D39668C"/>
    <w:rsid w:val="0D4A50DA"/>
    <w:rsid w:val="0D4D1D6A"/>
    <w:rsid w:val="0D53069A"/>
    <w:rsid w:val="0D981C38"/>
    <w:rsid w:val="0D9D0881"/>
    <w:rsid w:val="0DE35FCE"/>
    <w:rsid w:val="0DF702FE"/>
    <w:rsid w:val="0E074CDD"/>
    <w:rsid w:val="0E452353"/>
    <w:rsid w:val="0E734A8A"/>
    <w:rsid w:val="0E754A69"/>
    <w:rsid w:val="0EC24E8A"/>
    <w:rsid w:val="0EC3452A"/>
    <w:rsid w:val="0EF74020"/>
    <w:rsid w:val="0EFC61D5"/>
    <w:rsid w:val="0F28788E"/>
    <w:rsid w:val="0F31705C"/>
    <w:rsid w:val="0F3324C4"/>
    <w:rsid w:val="0F625AB4"/>
    <w:rsid w:val="0F6A6BB4"/>
    <w:rsid w:val="0F816ACD"/>
    <w:rsid w:val="0FB5376C"/>
    <w:rsid w:val="100548CF"/>
    <w:rsid w:val="108122F4"/>
    <w:rsid w:val="10A3027D"/>
    <w:rsid w:val="10D3038F"/>
    <w:rsid w:val="10DF59B3"/>
    <w:rsid w:val="10F91508"/>
    <w:rsid w:val="10FC16EA"/>
    <w:rsid w:val="111B67FC"/>
    <w:rsid w:val="118963A1"/>
    <w:rsid w:val="11E22C9E"/>
    <w:rsid w:val="11F77F24"/>
    <w:rsid w:val="123C3DE8"/>
    <w:rsid w:val="127723A9"/>
    <w:rsid w:val="127A70B4"/>
    <w:rsid w:val="129D6ABC"/>
    <w:rsid w:val="12EB59B8"/>
    <w:rsid w:val="13072A44"/>
    <w:rsid w:val="133C4124"/>
    <w:rsid w:val="13A54ADA"/>
    <w:rsid w:val="13D7569A"/>
    <w:rsid w:val="140F270A"/>
    <w:rsid w:val="1432119D"/>
    <w:rsid w:val="14373A4B"/>
    <w:rsid w:val="14417F69"/>
    <w:rsid w:val="148905EE"/>
    <w:rsid w:val="148C7974"/>
    <w:rsid w:val="14986B52"/>
    <w:rsid w:val="14BB5C51"/>
    <w:rsid w:val="14DD4944"/>
    <w:rsid w:val="14E9407F"/>
    <w:rsid w:val="15067E9A"/>
    <w:rsid w:val="15420DDC"/>
    <w:rsid w:val="15442E26"/>
    <w:rsid w:val="155838C5"/>
    <w:rsid w:val="15980E4C"/>
    <w:rsid w:val="1599729D"/>
    <w:rsid w:val="15F4542A"/>
    <w:rsid w:val="163C413C"/>
    <w:rsid w:val="164D593D"/>
    <w:rsid w:val="167F66F3"/>
    <w:rsid w:val="16BC5FB0"/>
    <w:rsid w:val="16F84A9D"/>
    <w:rsid w:val="17187CDE"/>
    <w:rsid w:val="173C0E16"/>
    <w:rsid w:val="175A750E"/>
    <w:rsid w:val="17676981"/>
    <w:rsid w:val="176D5DA1"/>
    <w:rsid w:val="178D0F75"/>
    <w:rsid w:val="17B162C2"/>
    <w:rsid w:val="17D904C4"/>
    <w:rsid w:val="181300C3"/>
    <w:rsid w:val="18142377"/>
    <w:rsid w:val="18580E93"/>
    <w:rsid w:val="185B10D5"/>
    <w:rsid w:val="186411BD"/>
    <w:rsid w:val="189B4F32"/>
    <w:rsid w:val="18A15AF1"/>
    <w:rsid w:val="18B46F76"/>
    <w:rsid w:val="18BF52E7"/>
    <w:rsid w:val="18D443CF"/>
    <w:rsid w:val="18FA029E"/>
    <w:rsid w:val="19CC6678"/>
    <w:rsid w:val="19D3517E"/>
    <w:rsid w:val="19EF09E5"/>
    <w:rsid w:val="1A157778"/>
    <w:rsid w:val="1A383E72"/>
    <w:rsid w:val="1A674590"/>
    <w:rsid w:val="1A7100FF"/>
    <w:rsid w:val="1ACA538A"/>
    <w:rsid w:val="1AD3275D"/>
    <w:rsid w:val="1AE668E3"/>
    <w:rsid w:val="1B0034DE"/>
    <w:rsid w:val="1B0E1AA7"/>
    <w:rsid w:val="1B1F0798"/>
    <w:rsid w:val="1B2A271F"/>
    <w:rsid w:val="1B2B4B12"/>
    <w:rsid w:val="1BB750CA"/>
    <w:rsid w:val="1BD14A29"/>
    <w:rsid w:val="1BDF7CD6"/>
    <w:rsid w:val="1BFF0782"/>
    <w:rsid w:val="1C2771A2"/>
    <w:rsid w:val="1C4E10AF"/>
    <w:rsid w:val="1CAB59F0"/>
    <w:rsid w:val="1CB120C3"/>
    <w:rsid w:val="1CCA6991"/>
    <w:rsid w:val="1CD814EF"/>
    <w:rsid w:val="1CF81317"/>
    <w:rsid w:val="1D232A18"/>
    <w:rsid w:val="1D266CE1"/>
    <w:rsid w:val="1D303F00"/>
    <w:rsid w:val="1D3963AF"/>
    <w:rsid w:val="1D446095"/>
    <w:rsid w:val="1D4B2222"/>
    <w:rsid w:val="1D6775C3"/>
    <w:rsid w:val="1DCA3335"/>
    <w:rsid w:val="1E0231C1"/>
    <w:rsid w:val="1E067D58"/>
    <w:rsid w:val="1E621A78"/>
    <w:rsid w:val="1E663C14"/>
    <w:rsid w:val="1E706D45"/>
    <w:rsid w:val="1E714A66"/>
    <w:rsid w:val="1EF45311"/>
    <w:rsid w:val="1F0F6381"/>
    <w:rsid w:val="1F1F4168"/>
    <w:rsid w:val="1F8671EE"/>
    <w:rsid w:val="1FA12D50"/>
    <w:rsid w:val="1FD324B5"/>
    <w:rsid w:val="1FE868A9"/>
    <w:rsid w:val="201C4A8A"/>
    <w:rsid w:val="20646D5F"/>
    <w:rsid w:val="20917AF6"/>
    <w:rsid w:val="209A5483"/>
    <w:rsid w:val="20B75BD1"/>
    <w:rsid w:val="20FA34E7"/>
    <w:rsid w:val="21472C0B"/>
    <w:rsid w:val="216B1B6E"/>
    <w:rsid w:val="21F300D6"/>
    <w:rsid w:val="220D378E"/>
    <w:rsid w:val="220F5993"/>
    <w:rsid w:val="224534EF"/>
    <w:rsid w:val="22502320"/>
    <w:rsid w:val="227807FC"/>
    <w:rsid w:val="228D352A"/>
    <w:rsid w:val="228F7839"/>
    <w:rsid w:val="22AB279E"/>
    <w:rsid w:val="22D570B5"/>
    <w:rsid w:val="233A2FEA"/>
    <w:rsid w:val="235F1E54"/>
    <w:rsid w:val="236F3C32"/>
    <w:rsid w:val="237C2C61"/>
    <w:rsid w:val="23BF2F49"/>
    <w:rsid w:val="244004D9"/>
    <w:rsid w:val="245B4479"/>
    <w:rsid w:val="24761922"/>
    <w:rsid w:val="24AD398E"/>
    <w:rsid w:val="24B70C25"/>
    <w:rsid w:val="253371B8"/>
    <w:rsid w:val="25396F2E"/>
    <w:rsid w:val="254D73E5"/>
    <w:rsid w:val="25862D1F"/>
    <w:rsid w:val="25ED7DDA"/>
    <w:rsid w:val="260508E9"/>
    <w:rsid w:val="263800C7"/>
    <w:rsid w:val="264A3EE4"/>
    <w:rsid w:val="264D65DA"/>
    <w:rsid w:val="26561D01"/>
    <w:rsid w:val="266E60C1"/>
    <w:rsid w:val="26974B67"/>
    <w:rsid w:val="26EE6F98"/>
    <w:rsid w:val="26FA4AD8"/>
    <w:rsid w:val="27143FF7"/>
    <w:rsid w:val="272E7C7D"/>
    <w:rsid w:val="272E7D46"/>
    <w:rsid w:val="274C387A"/>
    <w:rsid w:val="27A528C0"/>
    <w:rsid w:val="27CE0406"/>
    <w:rsid w:val="281F431A"/>
    <w:rsid w:val="28286385"/>
    <w:rsid w:val="28347907"/>
    <w:rsid w:val="28647C0F"/>
    <w:rsid w:val="287A4745"/>
    <w:rsid w:val="28A15ECC"/>
    <w:rsid w:val="28A67D99"/>
    <w:rsid w:val="28B17DE5"/>
    <w:rsid w:val="28BA2E89"/>
    <w:rsid w:val="29B5031F"/>
    <w:rsid w:val="29C3436A"/>
    <w:rsid w:val="29FF4A9C"/>
    <w:rsid w:val="2A440E42"/>
    <w:rsid w:val="2A7331C6"/>
    <w:rsid w:val="2A7D02AC"/>
    <w:rsid w:val="2A8321A5"/>
    <w:rsid w:val="2AA656E8"/>
    <w:rsid w:val="2ACF067B"/>
    <w:rsid w:val="2AF67AD7"/>
    <w:rsid w:val="2B0034F3"/>
    <w:rsid w:val="2B8105B5"/>
    <w:rsid w:val="2B810C37"/>
    <w:rsid w:val="2B8713B4"/>
    <w:rsid w:val="2B906AC3"/>
    <w:rsid w:val="2C093857"/>
    <w:rsid w:val="2C144721"/>
    <w:rsid w:val="2C256D62"/>
    <w:rsid w:val="2C2E402A"/>
    <w:rsid w:val="2C445448"/>
    <w:rsid w:val="2C76468D"/>
    <w:rsid w:val="2CFE2E37"/>
    <w:rsid w:val="2D6F2088"/>
    <w:rsid w:val="2D772F06"/>
    <w:rsid w:val="2D796694"/>
    <w:rsid w:val="2D882B49"/>
    <w:rsid w:val="2DC97D6B"/>
    <w:rsid w:val="2DD15014"/>
    <w:rsid w:val="2DEF39AA"/>
    <w:rsid w:val="2E281200"/>
    <w:rsid w:val="2E2E608A"/>
    <w:rsid w:val="2E487D8E"/>
    <w:rsid w:val="2E744F1F"/>
    <w:rsid w:val="2EBC1435"/>
    <w:rsid w:val="2EEE098E"/>
    <w:rsid w:val="2F227F73"/>
    <w:rsid w:val="2F262CB3"/>
    <w:rsid w:val="2F9A0DD0"/>
    <w:rsid w:val="2F9D5793"/>
    <w:rsid w:val="2FA27243"/>
    <w:rsid w:val="2FB3522A"/>
    <w:rsid w:val="2FCD7BC1"/>
    <w:rsid w:val="2FD25781"/>
    <w:rsid w:val="2FD346A7"/>
    <w:rsid w:val="2FE83DD3"/>
    <w:rsid w:val="2FEE2582"/>
    <w:rsid w:val="2FEF0FAA"/>
    <w:rsid w:val="30023662"/>
    <w:rsid w:val="30024649"/>
    <w:rsid w:val="30080765"/>
    <w:rsid w:val="30170F03"/>
    <w:rsid w:val="3087321A"/>
    <w:rsid w:val="30AE54BC"/>
    <w:rsid w:val="31101D50"/>
    <w:rsid w:val="314E1121"/>
    <w:rsid w:val="31823AC9"/>
    <w:rsid w:val="3189679A"/>
    <w:rsid w:val="31993412"/>
    <w:rsid w:val="319C6071"/>
    <w:rsid w:val="31E56FA8"/>
    <w:rsid w:val="31F43292"/>
    <w:rsid w:val="32082E81"/>
    <w:rsid w:val="320F4C9C"/>
    <w:rsid w:val="32917540"/>
    <w:rsid w:val="329B1F9A"/>
    <w:rsid w:val="32FA3A4B"/>
    <w:rsid w:val="330B69A8"/>
    <w:rsid w:val="331634E1"/>
    <w:rsid w:val="331C2876"/>
    <w:rsid w:val="333703D3"/>
    <w:rsid w:val="333E1DB7"/>
    <w:rsid w:val="333E2835"/>
    <w:rsid w:val="33645188"/>
    <w:rsid w:val="3384416F"/>
    <w:rsid w:val="339E3466"/>
    <w:rsid w:val="33F47C3D"/>
    <w:rsid w:val="33FA7463"/>
    <w:rsid w:val="33FD12CD"/>
    <w:rsid w:val="340F058B"/>
    <w:rsid w:val="341A59DF"/>
    <w:rsid w:val="341C7D44"/>
    <w:rsid w:val="342E63AB"/>
    <w:rsid w:val="34D94E2B"/>
    <w:rsid w:val="35075F74"/>
    <w:rsid w:val="353A4A4C"/>
    <w:rsid w:val="35461FF0"/>
    <w:rsid w:val="35553928"/>
    <w:rsid w:val="35731A69"/>
    <w:rsid w:val="359D2A9E"/>
    <w:rsid w:val="35DD5498"/>
    <w:rsid w:val="35E573AE"/>
    <w:rsid w:val="362B74C6"/>
    <w:rsid w:val="365302AE"/>
    <w:rsid w:val="365B605F"/>
    <w:rsid w:val="36665091"/>
    <w:rsid w:val="369553CF"/>
    <w:rsid w:val="369E5A8F"/>
    <w:rsid w:val="36BD37DC"/>
    <w:rsid w:val="373D7773"/>
    <w:rsid w:val="377C53D0"/>
    <w:rsid w:val="37A06BCE"/>
    <w:rsid w:val="37CE266E"/>
    <w:rsid w:val="38536CDC"/>
    <w:rsid w:val="388F392E"/>
    <w:rsid w:val="38A63F0B"/>
    <w:rsid w:val="38CF0698"/>
    <w:rsid w:val="390835BC"/>
    <w:rsid w:val="394E4067"/>
    <w:rsid w:val="3967696A"/>
    <w:rsid w:val="39F9126E"/>
    <w:rsid w:val="3A98505B"/>
    <w:rsid w:val="3AC25F87"/>
    <w:rsid w:val="3B05760D"/>
    <w:rsid w:val="3B18471B"/>
    <w:rsid w:val="3B2C6300"/>
    <w:rsid w:val="3B311B73"/>
    <w:rsid w:val="3B3C0C44"/>
    <w:rsid w:val="3B475D23"/>
    <w:rsid w:val="3B4C19DE"/>
    <w:rsid w:val="3B67302F"/>
    <w:rsid w:val="3B6B52C4"/>
    <w:rsid w:val="3BA965C5"/>
    <w:rsid w:val="3BC60A30"/>
    <w:rsid w:val="3C170A93"/>
    <w:rsid w:val="3C175ABB"/>
    <w:rsid w:val="3C524BAE"/>
    <w:rsid w:val="3C597928"/>
    <w:rsid w:val="3C5F759A"/>
    <w:rsid w:val="3C692CCA"/>
    <w:rsid w:val="3CA1115D"/>
    <w:rsid w:val="3CF46371"/>
    <w:rsid w:val="3D09039E"/>
    <w:rsid w:val="3D576C87"/>
    <w:rsid w:val="3D5966B4"/>
    <w:rsid w:val="3D63662A"/>
    <w:rsid w:val="3D686114"/>
    <w:rsid w:val="3DD57909"/>
    <w:rsid w:val="3DEC69AB"/>
    <w:rsid w:val="3E2466DA"/>
    <w:rsid w:val="3E257C45"/>
    <w:rsid w:val="3E3B4C77"/>
    <w:rsid w:val="3ED729CD"/>
    <w:rsid w:val="3F2D2334"/>
    <w:rsid w:val="3F6B5F8F"/>
    <w:rsid w:val="3F711DCE"/>
    <w:rsid w:val="3F7D7684"/>
    <w:rsid w:val="3FA21C72"/>
    <w:rsid w:val="3FB15E4B"/>
    <w:rsid w:val="3FEB1DE9"/>
    <w:rsid w:val="3FF34B7E"/>
    <w:rsid w:val="3FF825BA"/>
    <w:rsid w:val="3FFE6396"/>
    <w:rsid w:val="403F518A"/>
    <w:rsid w:val="40442363"/>
    <w:rsid w:val="405C4EB2"/>
    <w:rsid w:val="408360E2"/>
    <w:rsid w:val="40AF5A3B"/>
    <w:rsid w:val="40F0449E"/>
    <w:rsid w:val="410032C0"/>
    <w:rsid w:val="411C53F6"/>
    <w:rsid w:val="411C6EA6"/>
    <w:rsid w:val="41395FE7"/>
    <w:rsid w:val="414F2FB5"/>
    <w:rsid w:val="41692FD6"/>
    <w:rsid w:val="41817B43"/>
    <w:rsid w:val="419E06B7"/>
    <w:rsid w:val="41CD7966"/>
    <w:rsid w:val="42002172"/>
    <w:rsid w:val="423F16E2"/>
    <w:rsid w:val="4245575E"/>
    <w:rsid w:val="42E1381E"/>
    <w:rsid w:val="437870B1"/>
    <w:rsid w:val="444C5486"/>
    <w:rsid w:val="44FA0CA1"/>
    <w:rsid w:val="44FC4DDC"/>
    <w:rsid w:val="45004F4C"/>
    <w:rsid w:val="452842B9"/>
    <w:rsid w:val="453752E2"/>
    <w:rsid w:val="459332A8"/>
    <w:rsid w:val="45F25917"/>
    <w:rsid w:val="464A4078"/>
    <w:rsid w:val="46521626"/>
    <w:rsid w:val="46CA22A3"/>
    <w:rsid w:val="46F8668E"/>
    <w:rsid w:val="470C18F3"/>
    <w:rsid w:val="472D50C4"/>
    <w:rsid w:val="47396E0F"/>
    <w:rsid w:val="475F4594"/>
    <w:rsid w:val="477B72A0"/>
    <w:rsid w:val="47927C58"/>
    <w:rsid w:val="479E79F4"/>
    <w:rsid w:val="47C10814"/>
    <w:rsid w:val="47F431BE"/>
    <w:rsid w:val="481645C6"/>
    <w:rsid w:val="484D0A13"/>
    <w:rsid w:val="48C25C78"/>
    <w:rsid w:val="48D1497E"/>
    <w:rsid w:val="48EA1907"/>
    <w:rsid w:val="48F16B17"/>
    <w:rsid w:val="49083EC6"/>
    <w:rsid w:val="490D4051"/>
    <w:rsid w:val="49164E8E"/>
    <w:rsid w:val="495A33CF"/>
    <w:rsid w:val="495D3EE9"/>
    <w:rsid w:val="496A4A5E"/>
    <w:rsid w:val="49912A6E"/>
    <w:rsid w:val="49C83FF0"/>
    <w:rsid w:val="49CB5793"/>
    <w:rsid w:val="4A024448"/>
    <w:rsid w:val="4A235E05"/>
    <w:rsid w:val="4A283637"/>
    <w:rsid w:val="4A75123D"/>
    <w:rsid w:val="4B006495"/>
    <w:rsid w:val="4B1749E7"/>
    <w:rsid w:val="4B3A2275"/>
    <w:rsid w:val="4B965970"/>
    <w:rsid w:val="4BB91854"/>
    <w:rsid w:val="4BBB1BA6"/>
    <w:rsid w:val="4BC3110E"/>
    <w:rsid w:val="4BC90002"/>
    <w:rsid w:val="4C311B22"/>
    <w:rsid w:val="4C8915C6"/>
    <w:rsid w:val="4C9D3AA7"/>
    <w:rsid w:val="4CC31F4E"/>
    <w:rsid w:val="4CD21286"/>
    <w:rsid w:val="4CF253B9"/>
    <w:rsid w:val="4D770235"/>
    <w:rsid w:val="4D9316C4"/>
    <w:rsid w:val="4DAB3991"/>
    <w:rsid w:val="4DDA0C7E"/>
    <w:rsid w:val="4DEE279C"/>
    <w:rsid w:val="4E263E4C"/>
    <w:rsid w:val="4E317461"/>
    <w:rsid w:val="4E787888"/>
    <w:rsid w:val="4E861199"/>
    <w:rsid w:val="4EAB7FC6"/>
    <w:rsid w:val="4EDF4922"/>
    <w:rsid w:val="4F663D55"/>
    <w:rsid w:val="4F8D5885"/>
    <w:rsid w:val="4F937342"/>
    <w:rsid w:val="4F971199"/>
    <w:rsid w:val="4FDC29C6"/>
    <w:rsid w:val="4FE94C79"/>
    <w:rsid w:val="4FFE4D23"/>
    <w:rsid w:val="500338A9"/>
    <w:rsid w:val="501B1613"/>
    <w:rsid w:val="506B43A5"/>
    <w:rsid w:val="506D6DFA"/>
    <w:rsid w:val="50953956"/>
    <w:rsid w:val="50F1615D"/>
    <w:rsid w:val="510A38A9"/>
    <w:rsid w:val="5110725D"/>
    <w:rsid w:val="512F6241"/>
    <w:rsid w:val="51325A5E"/>
    <w:rsid w:val="513900F4"/>
    <w:rsid w:val="51502638"/>
    <w:rsid w:val="51A0432A"/>
    <w:rsid w:val="525B5C09"/>
    <w:rsid w:val="526F068F"/>
    <w:rsid w:val="52750A4B"/>
    <w:rsid w:val="529F5581"/>
    <w:rsid w:val="52A91861"/>
    <w:rsid w:val="52A96B6F"/>
    <w:rsid w:val="52B32C31"/>
    <w:rsid w:val="52E6533A"/>
    <w:rsid w:val="52E913D7"/>
    <w:rsid w:val="53126D14"/>
    <w:rsid w:val="536B3C0E"/>
    <w:rsid w:val="539A7F57"/>
    <w:rsid w:val="53C127F9"/>
    <w:rsid w:val="54240BC8"/>
    <w:rsid w:val="542605AB"/>
    <w:rsid w:val="5458130D"/>
    <w:rsid w:val="546A55D8"/>
    <w:rsid w:val="54934FEC"/>
    <w:rsid w:val="549F1423"/>
    <w:rsid w:val="54C57F49"/>
    <w:rsid w:val="54DB4B38"/>
    <w:rsid w:val="54F21F30"/>
    <w:rsid w:val="550764A4"/>
    <w:rsid w:val="550E19A5"/>
    <w:rsid w:val="551F19C6"/>
    <w:rsid w:val="5540686C"/>
    <w:rsid w:val="554512FE"/>
    <w:rsid w:val="55990B8E"/>
    <w:rsid w:val="55CA0C8C"/>
    <w:rsid w:val="55E12C10"/>
    <w:rsid w:val="55E758A9"/>
    <w:rsid w:val="55F30D61"/>
    <w:rsid w:val="560340FA"/>
    <w:rsid w:val="560F67F3"/>
    <w:rsid w:val="56506CDF"/>
    <w:rsid w:val="565A4735"/>
    <w:rsid w:val="566B5918"/>
    <w:rsid w:val="569B5265"/>
    <w:rsid w:val="56B84D04"/>
    <w:rsid w:val="56BD6BE3"/>
    <w:rsid w:val="56C978CF"/>
    <w:rsid w:val="57176BE5"/>
    <w:rsid w:val="5765345C"/>
    <w:rsid w:val="57815CE6"/>
    <w:rsid w:val="57A339DA"/>
    <w:rsid w:val="57A67EBF"/>
    <w:rsid w:val="586113CD"/>
    <w:rsid w:val="58641719"/>
    <w:rsid w:val="586C76E0"/>
    <w:rsid w:val="58AC12AA"/>
    <w:rsid w:val="58AE4F0C"/>
    <w:rsid w:val="58CB7006"/>
    <w:rsid w:val="593E553E"/>
    <w:rsid w:val="594770B1"/>
    <w:rsid w:val="596D5074"/>
    <w:rsid w:val="599A29E4"/>
    <w:rsid w:val="59A0189E"/>
    <w:rsid w:val="5A007604"/>
    <w:rsid w:val="5A2A7C7B"/>
    <w:rsid w:val="5A430FC7"/>
    <w:rsid w:val="5A880F80"/>
    <w:rsid w:val="5AC2260A"/>
    <w:rsid w:val="5AD90074"/>
    <w:rsid w:val="5B3F5F8B"/>
    <w:rsid w:val="5B5C61B6"/>
    <w:rsid w:val="5B6D25DB"/>
    <w:rsid w:val="5B8029F4"/>
    <w:rsid w:val="5B8D443D"/>
    <w:rsid w:val="5BB974D0"/>
    <w:rsid w:val="5BEE026A"/>
    <w:rsid w:val="5C2623FF"/>
    <w:rsid w:val="5C454499"/>
    <w:rsid w:val="5C80234E"/>
    <w:rsid w:val="5C8E3CE8"/>
    <w:rsid w:val="5CA42839"/>
    <w:rsid w:val="5CA55AC9"/>
    <w:rsid w:val="5CB433AC"/>
    <w:rsid w:val="5CF40B35"/>
    <w:rsid w:val="5D1636B6"/>
    <w:rsid w:val="5D484B12"/>
    <w:rsid w:val="5D556D88"/>
    <w:rsid w:val="5D8B5735"/>
    <w:rsid w:val="5D940E96"/>
    <w:rsid w:val="5DA36BA4"/>
    <w:rsid w:val="5DAA1F56"/>
    <w:rsid w:val="5DAB5240"/>
    <w:rsid w:val="5DE67576"/>
    <w:rsid w:val="5E137FFA"/>
    <w:rsid w:val="5E261785"/>
    <w:rsid w:val="5ECA2FF6"/>
    <w:rsid w:val="5EDB0854"/>
    <w:rsid w:val="5EDD3C32"/>
    <w:rsid w:val="5F5A6E06"/>
    <w:rsid w:val="5F6F387C"/>
    <w:rsid w:val="5F8A608B"/>
    <w:rsid w:val="5FCC5339"/>
    <w:rsid w:val="5FF14A37"/>
    <w:rsid w:val="60310A0C"/>
    <w:rsid w:val="605A6EF3"/>
    <w:rsid w:val="60765335"/>
    <w:rsid w:val="608718C1"/>
    <w:rsid w:val="61054A27"/>
    <w:rsid w:val="611D2366"/>
    <w:rsid w:val="613A1697"/>
    <w:rsid w:val="614E3D5D"/>
    <w:rsid w:val="61505B50"/>
    <w:rsid w:val="61614FBB"/>
    <w:rsid w:val="61672ACB"/>
    <w:rsid w:val="61737AA3"/>
    <w:rsid w:val="61D81377"/>
    <w:rsid w:val="62190555"/>
    <w:rsid w:val="623138D5"/>
    <w:rsid w:val="625C2BFC"/>
    <w:rsid w:val="62885958"/>
    <w:rsid w:val="62A50998"/>
    <w:rsid w:val="62A968B9"/>
    <w:rsid w:val="63085338"/>
    <w:rsid w:val="638A2614"/>
    <w:rsid w:val="63C007DE"/>
    <w:rsid w:val="63C17DF2"/>
    <w:rsid w:val="641B31AC"/>
    <w:rsid w:val="64293043"/>
    <w:rsid w:val="647711DC"/>
    <w:rsid w:val="648023BD"/>
    <w:rsid w:val="64AF1F01"/>
    <w:rsid w:val="64BE259C"/>
    <w:rsid w:val="64CE2EAA"/>
    <w:rsid w:val="64F01F8D"/>
    <w:rsid w:val="65443374"/>
    <w:rsid w:val="659D3BE6"/>
    <w:rsid w:val="65BF57FE"/>
    <w:rsid w:val="662E75B1"/>
    <w:rsid w:val="66342C2E"/>
    <w:rsid w:val="663E784C"/>
    <w:rsid w:val="66410123"/>
    <w:rsid w:val="66AF61E9"/>
    <w:rsid w:val="66CD678E"/>
    <w:rsid w:val="66D13153"/>
    <w:rsid w:val="67006479"/>
    <w:rsid w:val="673E401B"/>
    <w:rsid w:val="679A088F"/>
    <w:rsid w:val="679E05F6"/>
    <w:rsid w:val="67F054C1"/>
    <w:rsid w:val="67FB565F"/>
    <w:rsid w:val="680C78D5"/>
    <w:rsid w:val="68306625"/>
    <w:rsid w:val="687C2BEA"/>
    <w:rsid w:val="68AE2A24"/>
    <w:rsid w:val="68E55A4D"/>
    <w:rsid w:val="690A2567"/>
    <w:rsid w:val="69464A8E"/>
    <w:rsid w:val="69481DE7"/>
    <w:rsid w:val="697D79E3"/>
    <w:rsid w:val="69A00C7F"/>
    <w:rsid w:val="69BC7541"/>
    <w:rsid w:val="69C00F3C"/>
    <w:rsid w:val="69EB2AA0"/>
    <w:rsid w:val="6A5A631F"/>
    <w:rsid w:val="6AAA4F31"/>
    <w:rsid w:val="6AC92F2D"/>
    <w:rsid w:val="6AD52E18"/>
    <w:rsid w:val="6AE9191B"/>
    <w:rsid w:val="6AEA45A8"/>
    <w:rsid w:val="6AF650F0"/>
    <w:rsid w:val="6B0D146B"/>
    <w:rsid w:val="6B1C34CD"/>
    <w:rsid w:val="6B201404"/>
    <w:rsid w:val="6B3C4749"/>
    <w:rsid w:val="6BDB5CB8"/>
    <w:rsid w:val="6C044A17"/>
    <w:rsid w:val="6C1A5938"/>
    <w:rsid w:val="6C1F6FB0"/>
    <w:rsid w:val="6C457A06"/>
    <w:rsid w:val="6C6010AF"/>
    <w:rsid w:val="6CA23C1A"/>
    <w:rsid w:val="6CB41E50"/>
    <w:rsid w:val="6CF04FED"/>
    <w:rsid w:val="6CF06842"/>
    <w:rsid w:val="6D2B1CA8"/>
    <w:rsid w:val="6D423213"/>
    <w:rsid w:val="6DA42018"/>
    <w:rsid w:val="6DB57A3C"/>
    <w:rsid w:val="6DD03D3B"/>
    <w:rsid w:val="6E071D04"/>
    <w:rsid w:val="6E453C8E"/>
    <w:rsid w:val="6E4635F7"/>
    <w:rsid w:val="6E7114BC"/>
    <w:rsid w:val="6E8E12EF"/>
    <w:rsid w:val="6EA970CE"/>
    <w:rsid w:val="6EDC609B"/>
    <w:rsid w:val="6EFE36E8"/>
    <w:rsid w:val="6F353A1E"/>
    <w:rsid w:val="6F9E4353"/>
    <w:rsid w:val="6FA83858"/>
    <w:rsid w:val="6FB42680"/>
    <w:rsid w:val="6FB6108A"/>
    <w:rsid w:val="6FCA5C4D"/>
    <w:rsid w:val="6FF05AE4"/>
    <w:rsid w:val="70304E08"/>
    <w:rsid w:val="70405672"/>
    <w:rsid w:val="7043309E"/>
    <w:rsid w:val="704B19EB"/>
    <w:rsid w:val="70770427"/>
    <w:rsid w:val="708F621A"/>
    <w:rsid w:val="709A6F80"/>
    <w:rsid w:val="70C1250E"/>
    <w:rsid w:val="70C175E7"/>
    <w:rsid w:val="71002ED8"/>
    <w:rsid w:val="71075B89"/>
    <w:rsid w:val="7128122F"/>
    <w:rsid w:val="71692944"/>
    <w:rsid w:val="71796228"/>
    <w:rsid w:val="71D43752"/>
    <w:rsid w:val="726E6371"/>
    <w:rsid w:val="72841837"/>
    <w:rsid w:val="72862177"/>
    <w:rsid w:val="72977F6B"/>
    <w:rsid w:val="72AD7974"/>
    <w:rsid w:val="72CB6AF9"/>
    <w:rsid w:val="72D95334"/>
    <w:rsid w:val="72DA2DA5"/>
    <w:rsid w:val="731D6013"/>
    <w:rsid w:val="73295BB9"/>
    <w:rsid w:val="733A17F8"/>
    <w:rsid w:val="733D7B32"/>
    <w:rsid w:val="734E1E3C"/>
    <w:rsid w:val="736E7D66"/>
    <w:rsid w:val="737A1955"/>
    <w:rsid w:val="73897466"/>
    <w:rsid w:val="738B2F0E"/>
    <w:rsid w:val="73E238F1"/>
    <w:rsid w:val="74271072"/>
    <w:rsid w:val="748F6EA1"/>
    <w:rsid w:val="749C4185"/>
    <w:rsid w:val="74AB685F"/>
    <w:rsid w:val="74CA3574"/>
    <w:rsid w:val="7504278A"/>
    <w:rsid w:val="75051CDC"/>
    <w:rsid w:val="750F047E"/>
    <w:rsid w:val="751952A6"/>
    <w:rsid w:val="758C78A1"/>
    <w:rsid w:val="75AB60B8"/>
    <w:rsid w:val="75DA2C18"/>
    <w:rsid w:val="762F39B4"/>
    <w:rsid w:val="76A60B29"/>
    <w:rsid w:val="76C8275A"/>
    <w:rsid w:val="76EA2FBF"/>
    <w:rsid w:val="76EB72A9"/>
    <w:rsid w:val="779D01B5"/>
    <w:rsid w:val="781B3C63"/>
    <w:rsid w:val="783F4AB2"/>
    <w:rsid w:val="78652E34"/>
    <w:rsid w:val="78D27FF5"/>
    <w:rsid w:val="78E650FD"/>
    <w:rsid w:val="791866CC"/>
    <w:rsid w:val="793D699C"/>
    <w:rsid w:val="794C1752"/>
    <w:rsid w:val="799737FE"/>
    <w:rsid w:val="79CE1593"/>
    <w:rsid w:val="7A012A65"/>
    <w:rsid w:val="7A353142"/>
    <w:rsid w:val="7A3B3BAC"/>
    <w:rsid w:val="7A486F7D"/>
    <w:rsid w:val="7A67303B"/>
    <w:rsid w:val="7A731DF6"/>
    <w:rsid w:val="7A8544C6"/>
    <w:rsid w:val="7AA505DE"/>
    <w:rsid w:val="7AAB1D04"/>
    <w:rsid w:val="7ABA4368"/>
    <w:rsid w:val="7AC11AAA"/>
    <w:rsid w:val="7ADA095A"/>
    <w:rsid w:val="7AF51FB7"/>
    <w:rsid w:val="7B174CFD"/>
    <w:rsid w:val="7B257FFD"/>
    <w:rsid w:val="7B825514"/>
    <w:rsid w:val="7B9209C3"/>
    <w:rsid w:val="7C1C5546"/>
    <w:rsid w:val="7C1E43B8"/>
    <w:rsid w:val="7C2C1809"/>
    <w:rsid w:val="7C332B0F"/>
    <w:rsid w:val="7C3E3E7A"/>
    <w:rsid w:val="7C4A37EA"/>
    <w:rsid w:val="7C9102EA"/>
    <w:rsid w:val="7CB110DA"/>
    <w:rsid w:val="7CB22ABE"/>
    <w:rsid w:val="7CD17838"/>
    <w:rsid w:val="7CD33A3C"/>
    <w:rsid w:val="7CD33D7C"/>
    <w:rsid w:val="7CF128D4"/>
    <w:rsid w:val="7CFA510C"/>
    <w:rsid w:val="7D2F0125"/>
    <w:rsid w:val="7D8740FF"/>
    <w:rsid w:val="7D9404BF"/>
    <w:rsid w:val="7D9C5CFF"/>
    <w:rsid w:val="7E0E3A56"/>
    <w:rsid w:val="7E304C10"/>
    <w:rsid w:val="7E854669"/>
    <w:rsid w:val="7E855E95"/>
    <w:rsid w:val="7ED92786"/>
    <w:rsid w:val="7EF81C9B"/>
    <w:rsid w:val="7F30241B"/>
    <w:rsid w:val="7F5E6924"/>
    <w:rsid w:val="7F7A7E9F"/>
    <w:rsid w:val="7F7B4E25"/>
    <w:rsid w:val="7F7C4EAA"/>
    <w:rsid w:val="7F897419"/>
    <w:rsid w:val="7F9D7D9A"/>
    <w:rsid w:val="7FB20148"/>
    <w:rsid w:val="7FC6078F"/>
    <w:rsid w:val="7FEF0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198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iPriority="99"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next w:val="NormalIndent1"/>
    <w:qFormat/>
    <w:pPr>
      <w:widowControl w:val="0"/>
      <w:jc w:val="both"/>
    </w:pPr>
    <w:rPr>
      <w:rFonts w:ascii="Calibri" w:hAnsi="Calibri"/>
      <w:kern w:val="2"/>
      <w:sz w:val="21"/>
      <w:szCs w:val="24"/>
    </w:rPr>
  </w:style>
  <w:style w:type="paragraph" w:styleId="1">
    <w:name w:val="heading 1"/>
    <w:basedOn w:val="-"/>
    <w:next w:val="a3"/>
    <w:link w:val="11"/>
    <w:qFormat/>
    <w:pPr>
      <w:keepNext/>
      <w:keepLines/>
      <w:numPr>
        <w:numId w:val="1"/>
      </w:numPr>
      <w:spacing w:before="340" w:after="330" w:line="578" w:lineRule="auto"/>
      <w:outlineLvl w:val="0"/>
    </w:pPr>
    <w:rPr>
      <w:b/>
      <w:bCs/>
      <w:kern w:val="44"/>
      <w:sz w:val="44"/>
      <w:szCs w:val="44"/>
    </w:rPr>
  </w:style>
  <w:style w:type="paragraph" w:styleId="21">
    <w:name w:val="heading 2"/>
    <w:basedOn w:val="a3"/>
    <w:next w:val="a3"/>
    <w:link w:val="210"/>
    <w:uiPriority w:val="9"/>
    <w:qFormat/>
    <w:pPr>
      <w:keepNext/>
      <w:keepLines/>
      <w:spacing w:line="360" w:lineRule="auto"/>
      <w:jc w:val="left"/>
      <w:outlineLvl w:val="1"/>
    </w:pPr>
    <w:rPr>
      <w:rFonts w:ascii="仿宋_GB2312" w:eastAsia="仿宋_GB2312" w:hAnsi="仿宋"/>
      <w:b/>
      <w:bCs/>
      <w:sz w:val="32"/>
      <w:szCs w:val="32"/>
      <w:lang w:val="zh-CN"/>
    </w:rPr>
  </w:style>
  <w:style w:type="paragraph" w:styleId="3">
    <w:name w:val="heading 3"/>
    <w:basedOn w:val="a3"/>
    <w:next w:val="a3"/>
    <w:qFormat/>
    <w:pPr>
      <w:keepNext/>
      <w:keepLines/>
      <w:numPr>
        <w:ilvl w:val="2"/>
        <w:numId w:val="1"/>
      </w:numPr>
      <w:spacing w:before="260" w:after="260" w:line="416" w:lineRule="auto"/>
      <w:outlineLvl w:val="2"/>
    </w:pPr>
    <w:rPr>
      <w:b/>
      <w:bCs/>
      <w:sz w:val="32"/>
      <w:szCs w:val="32"/>
    </w:rPr>
  </w:style>
  <w:style w:type="paragraph" w:styleId="42">
    <w:name w:val="heading 4"/>
    <w:basedOn w:val="a3"/>
    <w:next w:val="a3"/>
    <w:link w:val="410"/>
    <w:qFormat/>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3"/>
    <w:next w:val="a3"/>
    <w:link w:val="51"/>
    <w:qFormat/>
    <w:pPr>
      <w:keepNext/>
      <w:keepLines/>
      <w:numPr>
        <w:ilvl w:val="4"/>
        <w:numId w:val="1"/>
      </w:numPr>
      <w:spacing w:line="360" w:lineRule="auto"/>
      <w:ind w:left="1009" w:hanging="1009"/>
      <w:outlineLvl w:val="4"/>
    </w:pPr>
    <w:rPr>
      <w:b/>
      <w:bCs/>
      <w:szCs w:val="28"/>
    </w:rPr>
  </w:style>
  <w:style w:type="paragraph" w:styleId="6">
    <w:name w:val="heading 6"/>
    <w:basedOn w:val="a3"/>
    <w:next w:val="a3"/>
    <w:link w:val="61"/>
    <w:qFormat/>
    <w:pPr>
      <w:keepNext/>
      <w:keepLines/>
      <w:numPr>
        <w:ilvl w:val="5"/>
        <w:numId w:val="1"/>
      </w:numPr>
      <w:spacing w:line="360" w:lineRule="auto"/>
      <w:ind w:left="0" w:firstLineChars="200" w:firstLine="482"/>
      <w:outlineLvl w:val="5"/>
    </w:pPr>
    <w:rPr>
      <w:rFonts w:ascii="Arial" w:hAnsi="Arial"/>
      <w:b/>
      <w:bCs/>
    </w:rPr>
  </w:style>
  <w:style w:type="paragraph" w:styleId="7">
    <w:name w:val="heading 7"/>
    <w:basedOn w:val="a3"/>
    <w:next w:val="a3"/>
    <w:link w:val="71"/>
    <w:qFormat/>
    <w:pPr>
      <w:keepNext/>
      <w:keepLines/>
      <w:numPr>
        <w:ilvl w:val="6"/>
        <w:numId w:val="1"/>
      </w:numPr>
      <w:spacing w:before="240" w:after="64" w:line="320" w:lineRule="auto"/>
      <w:outlineLvl w:val="6"/>
    </w:pPr>
    <w:rPr>
      <w:b/>
      <w:bCs/>
      <w:sz w:val="24"/>
    </w:rPr>
  </w:style>
  <w:style w:type="paragraph" w:styleId="8">
    <w:name w:val="heading 8"/>
    <w:basedOn w:val="a3"/>
    <w:next w:val="a3"/>
    <w:link w:val="81"/>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3"/>
    <w:next w:val="a3"/>
    <w:link w:val="91"/>
    <w:qFormat/>
    <w:pPr>
      <w:keepNext/>
      <w:keepLines/>
      <w:numPr>
        <w:ilvl w:val="8"/>
        <w:numId w:val="1"/>
      </w:numPr>
      <w:spacing w:before="240" w:after="64" w:line="320" w:lineRule="auto"/>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rmalIndent1">
    <w:name w:val="Normal Indent1"/>
    <w:basedOn w:val="a3"/>
    <w:qFormat/>
    <w:pPr>
      <w:ind w:firstLine="420"/>
    </w:pPr>
    <w:rPr>
      <w:sz w:val="28"/>
      <w:szCs w:val="20"/>
    </w:rPr>
  </w:style>
  <w:style w:type="paragraph" w:customStyle="1" w:styleId="-">
    <w:name w:val="正文-目录"/>
    <w:qFormat/>
    <w:pPr>
      <w:widowControl w:val="0"/>
      <w:spacing w:line="360" w:lineRule="auto"/>
      <w:jc w:val="both"/>
    </w:pPr>
    <w:rPr>
      <w:rFonts w:eastAsia="仿宋"/>
      <w:kern w:val="2"/>
      <w:sz w:val="28"/>
      <w:szCs w:val="28"/>
    </w:rPr>
  </w:style>
  <w:style w:type="paragraph" w:styleId="22">
    <w:name w:val="List Number 2"/>
    <w:basedOn w:val="a3"/>
    <w:qFormat/>
    <w:pPr>
      <w:widowControl/>
      <w:tabs>
        <w:tab w:val="left" w:pos="1697"/>
      </w:tabs>
      <w:spacing w:afterLines="50"/>
      <w:ind w:left="1697" w:hanging="420"/>
      <w:jc w:val="left"/>
    </w:pPr>
    <w:rPr>
      <w:kern w:val="0"/>
      <w:sz w:val="24"/>
      <w:szCs w:val="20"/>
    </w:rPr>
  </w:style>
  <w:style w:type="paragraph" w:styleId="4">
    <w:name w:val="List Bullet 4"/>
    <w:basedOn w:val="a3"/>
    <w:uiPriority w:val="99"/>
    <w:unhideWhenUsed/>
    <w:qFormat/>
    <w:pPr>
      <w:widowControl/>
      <w:numPr>
        <w:numId w:val="2"/>
      </w:numPr>
      <w:tabs>
        <w:tab w:val="clear" w:pos="1440"/>
        <w:tab w:val="left" w:pos="432"/>
      </w:tabs>
      <w:spacing w:before="40" w:after="160"/>
      <w:ind w:left="432" w:hanging="432"/>
      <w:contextualSpacing/>
      <w:jc w:val="left"/>
    </w:pPr>
    <w:rPr>
      <w:rFonts w:ascii="Cambria" w:eastAsia="微软雅黑" w:hAnsi="Cambria"/>
      <w:color w:val="595959"/>
      <w:kern w:val="20"/>
      <w:szCs w:val="20"/>
      <w:lang w:val="zh-CN"/>
    </w:rPr>
  </w:style>
  <w:style w:type="paragraph" w:styleId="a7">
    <w:name w:val="List Number"/>
    <w:basedOn w:val="a3"/>
    <w:qFormat/>
    <w:pPr>
      <w:widowControl/>
      <w:tabs>
        <w:tab w:val="left" w:pos="390"/>
        <w:tab w:val="left" w:pos="454"/>
      </w:tabs>
      <w:spacing w:afterLines="50"/>
      <w:ind w:left="454" w:hanging="284"/>
      <w:jc w:val="left"/>
    </w:pPr>
    <w:rPr>
      <w:kern w:val="0"/>
      <w:sz w:val="24"/>
      <w:szCs w:val="20"/>
    </w:rPr>
  </w:style>
  <w:style w:type="paragraph" w:styleId="a8">
    <w:name w:val="Normal Indent"/>
    <w:basedOn w:val="a3"/>
    <w:link w:val="23"/>
    <w:qFormat/>
    <w:pPr>
      <w:widowControl/>
      <w:adjustRightInd w:val="0"/>
      <w:snapToGrid w:val="0"/>
      <w:spacing w:line="480" w:lineRule="exact"/>
      <w:ind w:firstLine="567"/>
    </w:pPr>
    <w:rPr>
      <w:rFonts w:ascii="宋体"/>
      <w:snapToGrid w:val="0"/>
      <w:color w:val="000000"/>
      <w:kern w:val="28"/>
      <w:sz w:val="28"/>
      <w:szCs w:val="20"/>
    </w:rPr>
  </w:style>
  <w:style w:type="paragraph" w:styleId="a9">
    <w:name w:val="caption"/>
    <w:basedOn w:val="a3"/>
    <w:next w:val="a3"/>
    <w:link w:val="12"/>
    <w:qFormat/>
    <w:rPr>
      <w:b/>
      <w:sz w:val="28"/>
      <w:szCs w:val="20"/>
    </w:rPr>
  </w:style>
  <w:style w:type="paragraph" w:styleId="52">
    <w:name w:val="index 5"/>
    <w:basedOn w:val="a3"/>
    <w:next w:val="a3"/>
    <w:qFormat/>
    <w:pPr>
      <w:ind w:leftChars="800" w:left="800" w:firstLineChars="200" w:firstLine="200"/>
    </w:pPr>
  </w:style>
  <w:style w:type="paragraph" w:styleId="aa">
    <w:name w:val="Document Map"/>
    <w:basedOn w:val="a3"/>
    <w:link w:val="ab"/>
    <w:qFormat/>
    <w:pPr>
      <w:shd w:val="clear" w:color="auto" w:fill="000080"/>
    </w:pPr>
  </w:style>
  <w:style w:type="paragraph" w:styleId="ac">
    <w:name w:val="annotation text"/>
    <w:basedOn w:val="a3"/>
    <w:link w:val="13"/>
    <w:qFormat/>
    <w:pPr>
      <w:jc w:val="left"/>
    </w:pPr>
  </w:style>
  <w:style w:type="paragraph" w:styleId="ad">
    <w:name w:val="Salutation"/>
    <w:basedOn w:val="a3"/>
    <w:next w:val="a3"/>
    <w:link w:val="14"/>
    <w:qFormat/>
    <w:rPr>
      <w:rFonts w:ascii="仿宋_GB2312" w:eastAsia="仿宋_GB2312"/>
      <w:sz w:val="28"/>
      <w:szCs w:val="20"/>
    </w:rPr>
  </w:style>
  <w:style w:type="paragraph" w:styleId="31">
    <w:name w:val="Body Text 3"/>
    <w:basedOn w:val="a3"/>
    <w:link w:val="310"/>
    <w:qFormat/>
    <w:pPr>
      <w:jc w:val="center"/>
    </w:pPr>
    <w:rPr>
      <w:szCs w:val="20"/>
    </w:rPr>
  </w:style>
  <w:style w:type="paragraph" w:styleId="30">
    <w:name w:val="List Bullet 3"/>
    <w:basedOn w:val="a3"/>
    <w:unhideWhenUsed/>
    <w:qFormat/>
    <w:pPr>
      <w:numPr>
        <w:numId w:val="3"/>
      </w:numPr>
      <w:snapToGrid w:val="0"/>
      <w:spacing w:line="360" w:lineRule="auto"/>
      <w:ind w:right="238"/>
      <w:contextualSpacing/>
    </w:pPr>
    <w:rPr>
      <w:sz w:val="24"/>
    </w:rPr>
  </w:style>
  <w:style w:type="paragraph" w:styleId="ae">
    <w:name w:val="Body Text"/>
    <w:basedOn w:val="a3"/>
    <w:next w:val="a3"/>
    <w:link w:val="15"/>
    <w:uiPriority w:val="99"/>
    <w:qFormat/>
    <w:pPr>
      <w:autoSpaceDE w:val="0"/>
      <w:autoSpaceDN w:val="0"/>
      <w:adjustRightInd w:val="0"/>
      <w:spacing w:line="360" w:lineRule="auto"/>
    </w:pPr>
    <w:rPr>
      <w:rFonts w:ascii="宋体"/>
      <w:sz w:val="24"/>
      <w:szCs w:val="21"/>
      <w:lang w:val="zh-CN"/>
    </w:rPr>
  </w:style>
  <w:style w:type="paragraph" w:styleId="af">
    <w:name w:val="Body Text Indent"/>
    <w:basedOn w:val="a3"/>
    <w:next w:val="211"/>
    <w:link w:val="16"/>
    <w:qFormat/>
    <w:pPr>
      <w:spacing w:line="480" w:lineRule="exact"/>
      <w:ind w:firstLineChars="200" w:firstLine="480"/>
    </w:pPr>
    <w:rPr>
      <w:rFonts w:ascii="宋体" w:hAnsi="宋体"/>
      <w:sz w:val="24"/>
    </w:rPr>
  </w:style>
  <w:style w:type="paragraph" w:customStyle="1" w:styleId="211">
    <w:name w:val="正文文本首行缩进 21"/>
    <w:basedOn w:val="af"/>
    <w:next w:val="17"/>
    <w:link w:val="24"/>
    <w:qFormat/>
    <w:pPr>
      <w:spacing w:after="120" w:line="240" w:lineRule="auto"/>
      <w:ind w:leftChars="200" w:left="420" w:firstLine="210"/>
    </w:pPr>
    <w:rPr>
      <w:sz w:val="21"/>
    </w:rPr>
  </w:style>
  <w:style w:type="paragraph" w:customStyle="1" w:styleId="17">
    <w:name w:val="正文文本首行缩进1"/>
    <w:basedOn w:val="ae"/>
    <w:next w:val="a3"/>
    <w:link w:val="af0"/>
    <w:qFormat/>
    <w:pPr>
      <w:ind w:firstLine="420"/>
    </w:pPr>
    <w:rPr>
      <w:szCs w:val="20"/>
    </w:rPr>
  </w:style>
  <w:style w:type="paragraph" w:styleId="32">
    <w:name w:val="List Number 3"/>
    <w:basedOn w:val="a3"/>
    <w:qFormat/>
    <w:pPr>
      <w:widowControl/>
      <w:tabs>
        <w:tab w:val="left" w:pos="360"/>
        <w:tab w:val="left" w:pos="482"/>
      </w:tabs>
      <w:spacing w:afterLines="50"/>
      <w:ind w:left="482" w:hanging="340"/>
      <w:jc w:val="left"/>
    </w:pPr>
    <w:rPr>
      <w:kern w:val="0"/>
      <w:sz w:val="24"/>
      <w:szCs w:val="20"/>
    </w:rPr>
  </w:style>
  <w:style w:type="paragraph" w:styleId="25">
    <w:name w:val="List 2"/>
    <w:basedOn w:val="a3"/>
    <w:qFormat/>
    <w:pPr>
      <w:spacing w:line="360" w:lineRule="auto"/>
      <w:ind w:leftChars="200" w:left="100" w:hangingChars="200" w:hanging="200"/>
    </w:pPr>
    <w:rPr>
      <w:rFonts w:eastAsia="微软雅黑"/>
    </w:rPr>
  </w:style>
  <w:style w:type="paragraph" w:styleId="af1">
    <w:name w:val="Block Text"/>
    <w:basedOn w:val="a3"/>
    <w:qFormat/>
    <w:pPr>
      <w:ind w:leftChars="-171" w:left="-359" w:rightChars="-244" w:right="-244" w:firstLineChars="239" w:firstLine="501"/>
    </w:pPr>
    <w:rPr>
      <w:rFonts w:ascii="仿宋_GB2312" w:eastAsia="仿宋_GB2312"/>
      <w:sz w:val="30"/>
      <w:szCs w:val="20"/>
    </w:rPr>
  </w:style>
  <w:style w:type="paragraph" w:styleId="26">
    <w:name w:val="List Bullet 2"/>
    <w:basedOn w:val="a3"/>
    <w:qFormat/>
    <w:pPr>
      <w:autoSpaceDE w:val="0"/>
      <w:autoSpaceDN w:val="0"/>
      <w:ind w:left="420"/>
      <w:jc w:val="left"/>
    </w:pPr>
    <w:rPr>
      <w:rFonts w:ascii="宋体" w:hAnsi="宋体"/>
      <w:color w:val="000000"/>
      <w:kern w:val="0"/>
      <w:sz w:val="24"/>
      <w:szCs w:val="20"/>
    </w:rPr>
  </w:style>
  <w:style w:type="paragraph" w:styleId="HTML">
    <w:name w:val="HTML Address"/>
    <w:basedOn w:val="a3"/>
    <w:link w:val="HTML1"/>
    <w:qFormat/>
    <w:pPr>
      <w:widowControl/>
      <w:ind w:firstLineChars="200" w:firstLine="200"/>
      <w:jc w:val="left"/>
    </w:pPr>
    <w:rPr>
      <w:rFonts w:ascii="宋体" w:hAnsi="宋体"/>
      <w:i/>
      <w:iCs/>
      <w:kern w:val="0"/>
      <w:sz w:val="24"/>
    </w:rPr>
  </w:style>
  <w:style w:type="paragraph" w:styleId="af2">
    <w:name w:val="Plain Text"/>
    <w:basedOn w:val="a3"/>
    <w:link w:val="18"/>
    <w:qFormat/>
    <w:rPr>
      <w:rFonts w:ascii="宋体" w:hAnsi="Courier New"/>
      <w:szCs w:val="20"/>
    </w:rPr>
  </w:style>
  <w:style w:type="paragraph" w:styleId="40">
    <w:name w:val="List Number 4"/>
    <w:basedOn w:val="a3"/>
    <w:qFormat/>
    <w:pPr>
      <w:numPr>
        <w:numId w:val="4"/>
      </w:numPr>
      <w:autoSpaceDE w:val="0"/>
      <w:autoSpaceDN w:val="0"/>
      <w:spacing w:line="360" w:lineRule="atLeast"/>
    </w:pPr>
    <w:rPr>
      <w:kern w:val="0"/>
      <w:sz w:val="24"/>
    </w:rPr>
  </w:style>
  <w:style w:type="paragraph" w:styleId="af3">
    <w:name w:val="Date"/>
    <w:basedOn w:val="a3"/>
    <w:next w:val="a3"/>
    <w:link w:val="19"/>
    <w:qFormat/>
    <w:pPr>
      <w:ind w:leftChars="2500" w:left="100"/>
    </w:pPr>
    <w:rPr>
      <w:rFonts w:ascii="宋体"/>
      <w:sz w:val="24"/>
      <w:szCs w:val="21"/>
      <w:lang w:val="zh-CN"/>
    </w:rPr>
  </w:style>
  <w:style w:type="paragraph" w:styleId="27">
    <w:name w:val="Body Text Indent 2"/>
    <w:basedOn w:val="a3"/>
    <w:link w:val="212"/>
    <w:qFormat/>
    <w:pPr>
      <w:adjustRightInd w:val="0"/>
      <w:spacing w:line="360" w:lineRule="auto"/>
      <w:ind w:firstLine="601"/>
      <w:textAlignment w:val="baseline"/>
    </w:pPr>
    <w:rPr>
      <w:rFonts w:ascii="宋体"/>
      <w:kern w:val="0"/>
      <w:sz w:val="28"/>
      <w:szCs w:val="20"/>
    </w:rPr>
  </w:style>
  <w:style w:type="paragraph" w:styleId="af4">
    <w:name w:val="Balloon Text"/>
    <w:basedOn w:val="a3"/>
    <w:link w:val="1a"/>
    <w:qFormat/>
    <w:rPr>
      <w:sz w:val="18"/>
      <w:szCs w:val="18"/>
    </w:rPr>
  </w:style>
  <w:style w:type="paragraph" w:styleId="af5">
    <w:name w:val="footer"/>
    <w:basedOn w:val="a3"/>
    <w:link w:val="1b"/>
    <w:uiPriority w:val="99"/>
    <w:qFormat/>
    <w:pPr>
      <w:tabs>
        <w:tab w:val="center" w:pos="4153"/>
        <w:tab w:val="right" w:pos="8306"/>
      </w:tabs>
      <w:snapToGrid w:val="0"/>
      <w:jc w:val="left"/>
    </w:pPr>
    <w:rPr>
      <w:sz w:val="18"/>
      <w:szCs w:val="18"/>
    </w:rPr>
  </w:style>
  <w:style w:type="paragraph" w:styleId="af6">
    <w:name w:val="header"/>
    <w:basedOn w:val="a3"/>
    <w:link w:val="1c"/>
    <w:uiPriority w:val="99"/>
    <w:qFormat/>
    <w:pPr>
      <w:pBdr>
        <w:bottom w:val="single" w:sz="6" w:space="1" w:color="auto"/>
      </w:pBdr>
      <w:tabs>
        <w:tab w:val="center" w:pos="4153"/>
        <w:tab w:val="right" w:pos="8306"/>
      </w:tabs>
      <w:snapToGrid w:val="0"/>
      <w:jc w:val="center"/>
    </w:pPr>
    <w:rPr>
      <w:sz w:val="18"/>
      <w:szCs w:val="18"/>
    </w:rPr>
  </w:style>
  <w:style w:type="paragraph" w:styleId="af7">
    <w:name w:val="Signature"/>
    <w:basedOn w:val="a3"/>
    <w:link w:val="1d"/>
    <w:qFormat/>
    <w:pPr>
      <w:adjustRightInd w:val="0"/>
      <w:spacing w:after="600" w:line="312" w:lineRule="atLeast"/>
      <w:jc w:val="center"/>
      <w:textAlignment w:val="baseline"/>
    </w:pPr>
    <w:rPr>
      <w:rFonts w:eastAsia="仿宋_GB2312"/>
      <w:kern w:val="0"/>
      <w:sz w:val="24"/>
      <w:szCs w:val="20"/>
    </w:rPr>
  </w:style>
  <w:style w:type="paragraph" w:styleId="af8">
    <w:name w:val="index heading"/>
    <w:basedOn w:val="a3"/>
    <w:next w:val="1e"/>
    <w:qFormat/>
    <w:pPr>
      <w:ind w:firstLineChars="200" w:firstLine="200"/>
    </w:pPr>
  </w:style>
  <w:style w:type="paragraph" w:styleId="1e">
    <w:name w:val="index 1"/>
    <w:basedOn w:val="a3"/>
    <w:next w:val="a3"/>
    <w:pPr>
      <w:spacing w:line="360" w:lineRule="auto"/>
      <w:ind w:firstLineChars="200" w:firstLine="200"/>
      <w:jc w:val="center"/>
    </w:pPr>
    <w:rPr>
      <w:sz w:val="24"/>
      <w:szCs w:val="20"/>
    </w:rPr>
  </w:style>
  <w:style w:type="paragraph" w:styleId="af9">
    <w:name w:val="Subtitle"/>
    <w:link w:val="1f"/>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3"/>
    <w:qFormat/>
    <w:pPr>
      <w:tabs>
        <w:tab w:val="left" w:pos="902"/>
      </w:tabs>
      <w:spacing w:line="400" w:lineRule="exact"/>
      <w:ind w:left="902" w:hanging="420"/>
    </w:pPr>
    <w:rPr>
      <w:sz w:val="24"/>
      <w:szCs w:val="20"/>
    </w:rPr>
  </w:style>
  <w:style w:type="paragraph" w:styleId="afa">
    <w:name w:val="List"/>
    <w:basedOn w:val="a3"/>
    <w:qFormat/>
    <w:pPr>
      <w:ind w:left="200" w:hangingChars="200" w:hanging="200"/>
    </w:pPr>
  </w:style>
  <w:style w:type="paragraph" w:styleId="afb">
    <w:name w:val="footnote text"/>
    <w:basedOn w:val="a8"/>
    <w:link w:val="1f0"/>
    <w:qFormat/>
    <w:pPr>
      <w:adjustRightInd/>
      <w:snapToGrid/>
      <w:spacing w:before="60" w:after="60" w:line="300" w:lineRule="exact"/>
      <w:ind w:firstLine="0"/>
    </w:pPr>
    <w:rPr>
      <w:rFonts w:ascii="Times New Roman"/>
      <w:snapToGrid/>
      <w:color w:val="0000FF"/>
      <w:kern w:val="0"/>
      <w:sz w:val="21"/>
    </w:rPr>
  </w:style>
  <w:style w:type="paragraph" w:styleId="54">
    <w:name w:val="List 5"/>
    <w:basedOn w:val="a3"/>
    <w:qFormat/>
    <w:pPr>
      <w:ind w:leftChars="800" w:left="100" w:hangingChars="200" w:hanging="200"/>
    </w:pPr>
  </w:style>
  <w:style w:type="paragraph" w:styleId="33">
    <w:name w:val="Body Text Indent 3"/>
    <w:basedOn w:val="a3"/>
    <w:link w:val="311"/>
    <w:qFormat/>
    <w:pPr>
      <w:spacing w:line="360" w:lineRule="auto"/>
      <w:ind w:firstLine="420"/>
    </w:pPr>
    <w:rPr>
      <w:sz w:val="24"/>
      <w:szCs w:val="20"/>
    </w:rPr>
  </w:style>
  <w:style w:type="paragraph" w:styleId="28">
    <w:name w:val="Body Text 2"/>
    <w:basedOn w:val="a3"/>
    <w:link w:val="29"/>
    <w:qFormat/>
    <w:pPr>
      <w:spacing w:after="120" w:line="480" w:lineRule="auto"/>
    </w:pPr>
  </w:style>
  <w:style w:type="paragraph" w:styleId="HTML0">
    <w:name w:val="HTML Preformatted"/>
    <w:basedOn w:val="a3"/>
    <w:link w:val="HTML1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pPr>
    <w:rPr>
      <w:rFonts w:ascii="黑体" w:eastAsia="黑体" w:hAnsi="Courier New"/>
      <w:kern w:val="0"/>
      <w:sz w:val="20"/>
      <w:szCs w:val="20"/>
    </w:rPr>
  </w:style>
  <w:style w:type="paragraph" w:styleId="afc">
    <w:name w:val="Normal (Web)"/>
    <w:basedOn w:val="a3"/>
    <w:uiPriority w:val="99"/>
    <w:qFormat/>
    <w:pPr>
      <w:widowControl/>
      <w:spacing w:before="100" w:beforeAutospacing="1" w:after="100" w:afterAutospacing="1"/>
      <w:jc w:val="left"/>
    </w:pPr>
    <w:rPr>
      <w:rFonts w:ascii="宋体" w:hAnsi="宋体"/>
      <w:kern w:val="0"/>
      <w:sz w:val="24"/>
    </w:rPr>
  </w:style>
  <w:style w:type="paragraph" w:styleId="afd">
    <w:name w:val="Title"/>
    <w:basedOn w:val="a3"/>
    <w:link w:val="1f1"/>
    <w:qFormat/>
    <w:pPr>
      <w:widowControl/>
      <w:overflowPunct w:val="0"/>
      <w:autoSpaceDE w:val="0"/>
      <w:autoSpaceDN w:val="0"/>
      <w:adjustRightInd w:val="0"/>
      <w:jc w:val="center"/>
      <w:textAlignment w:val="baseline"/>
    </w:pPr>
    <w:rPr>
      <w:b/>
      <w:kern w:val="0"/>
      <w:sz w:val="24"/>
      <w:szCs w:val="20"/>
      <w:lang w:val="en-GB"/>
    </w:rPr>
  </w:style>
  <w:style w:type="paragraph" w:styleId="afe">
    <w:name w:val="annotation subject"/>
    <w:basedOn w:val="ac"/>
    <w:next w:val="ac"/>
    <w:link w:val="1f2"/>
    <w:qFormat/>
    <w:rPr>
      <w:b/>
      <w:bCs/>
    </w:rPr>
  </w:style>
  <w:style w:type="table" w:styleId="aff">
    <w:name w:val="Table Grid"/>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Theme"/>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Elegant"/>
    <w:basedOn w:val="a5"/>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5"/>
    <w:basedOn w:val="a5"/>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0">
    <w:name w:val="Table Grid 8"/>
    <w:basedOn w:val="a5"/>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2">
    <w:name w:val="Table Professional"/>
    <w:basedOn w:val="a5"/>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3">
    <w:name w:val="Strong"/>
    <w:qFormat/>
    <w:rPr>
      <w:b/>
      <w:bCs/>
    </w:rPr>
  </w:style>
  <w:style w:type="character" w:styleId="aff4">
    <w:name w:val="page number"/>
    <w:qFormat/>
  </w:style>
  <w:style w:type="character" w:styleId="aff5">
    <w:name w:val="Emphasis"/>
    <w:qFormat/>
    <w:rPr>
      <w:color w:val="CC0033"/>
    </w:rPr>
  </w:style>
  <w:style w:type="character" w:styleId="aff6">
    <w:name w:val="line number"/>
    <w:qFormat/>
  </w:style>
  <w:style w:type="character" w:styleId="aff7">
    <w:name w:val="Hyperlink"/>
    <w:uiPriority w:val="99"/>
    <w:qFormat/>
    <w:rPr>
      <w:rFonts w:ascii="Arial" w:eastAsia="黑体" w:hAnsi="Arial" w:cs="Arial"/>
      <w:snapToGrid w:val="0"/>
      <w:color w:val="000000"/>
      <w:kern w:val="0"/>
      <w:sz w:val="18"/>
      <w:szCs w:val="18"/>
      <w:u w:val="none"/>
    </w:rPr>
  </w:style>
  <w:style w:type="character" w:styleId="HTML2">
    <w:name w:val="HTML Code"/>
    <w:qFormat/>
    <w:rPr>
      <w:rFonts w:ascii="黑体" w:eastAsia="黑体" w:hAnsi="Courier New" w:cs="楷体_GB2312"/>
      <w:sz w:val="20"/>
      <w:szCs w:val="20"/>
    </w:rPr>
  </w:style>
  <w:style w:type="character" w:styleId="aff8">
    <w:name w:val="annotation reference"/>
    <w:uiPriority w:val="99"/>
    <w:qFormat/>
    <w:rPr>
      <w:sz w:val="21"/>
      <w:szCs w:val="21"/>
    </w:rPr>
  </w:style>
  <w:style w:type="character" w:customStyle="1" w:styleId="11">
    <w:name w:val="标题 1 字符1"/>
    <w:link w:val="1"/>
    <w:qFormat/>
    <w:rPr>
      <w:rFonts w:ascii="Calibri" w:hAnsi="Calibri"/>
      <w:b/>
      <w:bCs/>
      <w:kern w:val="44"/>
      <w:sz w:val="44"/>
      <w:szCs w:val="44"/>
    </w:rPr>
  </w:style>
  <w:style w:type="character" w:customStyle="1" w:styleId="210">
    <w:name w:val="标题 2 字符1"/>
    <w:link w:val="21"/>
    <w:uiPriority w:val="9"/>
    <w:qFormat/>
    <w:rPr>
      <w:rFonts w:ascii="仿宋_GB2312" w:eastAsia="仿宋_GB2312" w:hAnsi="仿宋"/>
      <w:b/>
      <w:bCs/>
      <w:kern w:val="2"/>
      <w:sz w:val="32"/>
      <w:szCs w:val="32"/>
      <w:lang w:val="zh-CN"/>
    </w:rPr>
  </w:style>
  <w:style w:type="character" w:customStyle="1" w:styleId="410">
    <w:name w:val="标题 4 字符1"/>
    <w:link w:val="42"/>
    <w:qFormat/>
    <w:rPr>
      <w:rFonts w:ascii="Arial" w:eastAsia="黑体" w:hAnsi="Arial"/>
      <w:b/>
      <w:bCs/>
      <w:kern w:val="2"/>
      <w:sz w:val="28"/>
      <w:szCs w:val="28"/>
      <w:lang w:val="zh-CN"/>
    </w:rPr>
  </w:style>
  <w:style w:type="character" w:customStyle="1" w:styleId="51">
    <w:name w:val="标题 5 字符1"/>
    <w:link w:val="5"/>
    <w:qFormat/>
    <w:rPr>
      <w:rFonts w:ascii="Calibri" w:eastAsia="宋体" w:hAnsi="Calibri"/>
      <w:b/>
      <w:bCs/>
      <w:kern w:val="2"/>
      <w:sz w:val="21"/>
      <w:szCs w:val="28"/>
    </w:rPr>
  </w:style>
  <w:style w:type="character" w:customStyle="1" w:styleId="61">
    <w:name w:val="标题 6 字符1"/>
    <w:link w:val="6"/>
    <w:qFormat/>
    <w:rPr>
      <w:rFonts w:ascii="Arial" w:eastAsia="宋体" w:hAnsi="Arial"/>
      <w:b/>
      <w:bCs/>
      <w:kern w:val="2"/>
      <w:sz w:val="21"/>
      <w:szCs w:val="24"/>
    </w:rPr>
  </w:style>
  <w:style w:type="character" w:customStyle="1" w:styleId="71">
    <w:name w:val="标题 7 字符1"/>
    <w:link w:val="7"/>
    <w:qFormat/>
    <w:rPr>
      <w:rFonts w:ascii="Calibri" w:hAnsi="Calibri"/>
      <w:b/>
      <w:bCs/>
      <w:kern w:val="2"/>
      <w:sz w:val="24"/>
      <w:szCs w:val="24"/>
    </w:rPr>
  </w:style>
  <w:style w:type="character" w:customStyle="1" w:styleId="81">
    <w:name w:val="标题 8 字符1"/>
    <w:link w:val="8"/>
    <w:qFormat/>
    <w:rPr>
      <w:rFonts w:ascii="Arial" w:eastAsia="黑体" w:hAnsi="Arial"/>
      <w:kern w:val="2"/>
      <w:sz w:val="24"/>
      <w:szCs w:val="24"/>
    </w:rPr>
  </w:style>
  <w:style w:type="character" w:customStyle="1" w:styleId="91">
    <w:name w:val="标题 9 字符1"/>
    <w:link w:val="9"/>
    <w:qFormat/>
    <w:rPr>
      <w:rFonts w:ascii="Arial" w:eastAsia="黑体" w:hAnsi="Arial"/>
      <w:kern w:val="2"/>
      <w:sz w:val="21"/>
      <w:szCs w:val="21"/>
    </w:rPr>
  </w:style>
  <w:style w:type="paragraph" w:customStyle="1" w:styleId="710">
    <w:name w:val="目录 71"/>
    <w:basedOn w:val="a3"/>
    <w:next w:val="a3"/>
    <w:qFormat/>
    <w:pPr>
      <w:ind w:leftChars="1200" w:left="2520"/>
    </w:pPr>
  </w:style>
  <w:style w:type="character" w:customStyle="1" w:styleId="23">
    <w:name w:val="正文缩进 字符2"/>
    <w:link w:val="a8"/>
    <w:qFormat/>
    <w:rPr>
      <w:rFonts w:ascii="宋体" w:eastAsia="宋体"/>
      <w:snapToGrid w:val="0"/>
      <w:color w:val="000000"/>
      <w:kern w:val="28"/>
      <w:sz w:val="28"/>
      <w:lang w:val="en-US" w:eastAsia="zh-CN" w:bidi="ar-SA"/>
    </w:rPr>
  </w:style>
  <w:style w:type="character" w:customStyle="1" w:styleId="12">
    <w:name w:val="题注 字符1"/>
    <w:link w:val="a9"/>
    <w:qFormat/>
    <w:rPr>
      <w:b/>
      <w:kern w:val="2"/>
      <w:sz w:val="28"/>
    </w:rPr>
  </w:style>
  <w:style w:type="character" w:customStyle="1" w:styleId="ab">
    <w:name w:val="文档结构图 字符"/>
    <w:link w:val="aa"/>
    <w:qFormat/>
    <w:rPr>
      <w:kern w:val="2"/>
      <w:sz w:val="21"/>
      <w:szCs w:val="24"/>
      <w:shd w:val="clear" w:color="auto" w:fill="000080"/>
    </w:rPr>
  </w:style>
  <w:style w:type="character" w:customStyle="1" w:styleId="13">
    <w:name w:val="批注文字 字符1"/>
    <w:link w:val="ac"/>
    <w:qFormat/>
    <w:rPr>
      <w:kern w:val="2"/>
      <w:sz w:val="21"/>
      <w:szCs w:val="24"/>
    </w:rPr>
  </w:style>
  <w:style w:type="character" w:customStyle="1" w:styleId="14">
    <w:name w:val="称呼 字符1"/>
    <w:link w:val="ad"/>
    <w:qFormat/>
    <w:rPr>
      <w:rFonts w:ascii="仿宋_GB2312" w:eastAsia="仿宋_GB2312"/>
      <w:kern w:val="2"/>
      <w:sz w:val="28"/>
    </w:rPr>
  </w:style>
  <w:style w:type="character" w:customStyle="1" w:styleId="310">
    <w:name w:val="正文文本 3 字符1"/>
    <w:link w:val="31"/>
    <w:qFormat/>
    <w:rPr>
      <w:kern w:val="2"/>
      <w:sz w:val="21"/>
    </w:rPr>
  </w:style>
  <w:style w:type="character" w:customStyle="1" w:styleId="15">
    <w:name w:val="正文文本 字符1"/>
    <w:link w:val="ae"/>
    <w:qFormat/>
    <w:rPr>
      <w:rFonts w:ascii="宋体" w:eastAsia="宋体" w:hAnsi="Arial" w:cs="Arial"/>
      <w:snapToGrid w:val="0"/>
      <w:kern w:val="2"/>
      <w:sz w:val="24"/>
      <w:szCs w:val="21"/>
      <w:lang w:val="zh-CN" w:eastAsia="zh-CN" w:bidi="ar-SA"/>
    </w:rPr>
  </w:style>
  <w:style w:type="character" w:customStyle="1" w:styleId="16">
    <w:name w:val="正文文本缩进 字符1"/>
    <w:link w:val="af"/>
    <w:qFormat/>
    <w:rPr>
      <w:rFonts w:ascii="宋体" w:hAnsi="宋体"/>
      <w:kern w:val="2"/>
      <w:sz w:val="24"/>
      <w:szCs w:val="24"/>
    </w:rPr>
  </w:style>
  <w:style w:type="character" w:customStyle="1" w:styleId="24">
    <w:name w:val="正文文本首行缩进 2 字符"/>
    <w:link w:val="211"/>
    <w:qFormat/>
    <w:rPr>
      <w:rFonts w:ascii="宋体" w:hAnsi="宋体"/>
      <w:kern w:val="2"/>
      <w:sz w:val="21"/>
      <w:szCs w:val="24"/>
    </w:rPr>
  </w:style>
  <w:style w:type="character" w:customStyle="1" w:styleId="af0">
    <w:name w:val="正文文本首行缩进 字符"/>
    <w:link w:val="17"/>
    <w:qFormat/>
    <w:rPr>
      <w:rFonts w:ascii="宋体"/>
      <w:kern w:val="2"/>
      <w:sz w:val="24"/>
      <w:lang w:val="zh-CN"/>
    </w:rPr>
  </w:style>
  <w:style w:type="character" w:customStyle="1" w:styleId="HTML1">
    <w:name w:val="HTML 地址 字符1"/>
    <w:link w:val="HTML"/>
    <w:qFormat/>
    <w:rPr>
      <w:rFonts w:ascii="宋体" w:hAnsi="宋体"/>
      <w:i/>
      <w:iCs/>
      <w:sz w:val="24"/>
      <w:szCs w:val="24"/>
    </w:rPr>
  </w:style>
  <w:style w:type="paragraph" w:customStyle="1" w:styleId="510">
    <w:name w:val="目录 51"/>
    <w:basedOn w:val="a3"/>
    <w:next w:val="a3"/>
    <w:qFormat/>
    <w:pPr>
      <w:ind w:leftChars="800" w:left="1680"/>
    </w:pPr>
  </w:style>
  <w:style w:type="paragraph" w:customStyle="1" w:styleId="312">
    <w:name w:val="目录 31"/>
    <w:basedOn w:val="a3"/>
    <w:next w:val="a3"/>
    <w:qFormat/>
    <w:pPr>
      <w:tabs>
        <w:tab w:val="right" w:leader="dot" w:pos="8268"/>
      </w:tabs>
      <w:spacing w:line="460" w:lineRule="exact"/>
      <w:ind w:leftChars="400" w:left="840" w:firstLine="482"/>
    </w:pPr>
    <w:rPr>
      <w:rFonts w:ascii="宋体" w:hAnsi="宋体"/>
    </w:rPr>
  </w:style>
  <w:style w:type="character" w:customStyle="1" w:styleId="18">
    <w:name w:val="纯文本 字符1"/>
    <w:link w:val="af2"/>
    <w:qFormat/>
    <w:rPr>
      <w:rFonts w:ascii="宋体" w:eastAsia="宋体" w:hAnsi="Courier New" w:cs="Arial"/>
      <w:snapToGrid w:val="0"/>
      <w:kern w:val="2"/>
      <w:sz w:val="21"/>
      <w:szCs w:val="21"/>
      <w:lang w:val="en-US" w:eastAsia="zh-CN" w:bidi="ar-SA"/>
    </w:rPr>
  </w:style>
  <w:style w:type="paragraph" w:customStyle="1" w:styleId="810">
    <w:name w:val="目录 81"/>
    <w:basedOn w:val="a3"/>
    <w:next w:val="a3"/>
    <w:qFormat/>
    <w:pPr>
      <w:ind w:leftChars="1400" w:left="2940"/>
    </w:pPr>
  </w:style>
  <w:style w:type="character" w:customStyle="1" w:styleId="19">
    <w:name w:val="日期 字符1"/>
    <w:link w:val="af3"/>
    <w:qFormat/>
    <w:rPr>
      <w:rFonts w:ascii="宋体"/>
      <w:kern w:val="2"/>
      <w:sz w:val="24"/>
      <w:szCs w:val="21"/>
      <w:lang w:val="zh-CN"/>
    </w:rPr>
  </w:style>
  <w:style w:type="character" w:customStyle="1" w:styleId="212">
    <w:name w:val="正文文本缩进 2 字符1"/>
    <w:link w:val="27"/>
    <w:qFormat/>
    <w:rPr>
      <w:rFonts w:ascii="宋体"/>
      <w:sz w:val="28"/>
    </w:rPr>
  </w:style>
  <w:style w:type="character" w:customStyle="1" w:styleId="1a">
    <w:name w:val="批注框文本 字符1"/>
    <w:link w:val="af4"/>
    <w:qFormat/>
    <w:rPr>
      <w:kern w:val="2"/>
      <w:sz w:val="18"/>
      <w:szCs w:val="18"/>
    </w:rPr>
  </w:style>
  <w:style w:type="character" w:customStyle="1" w:styleId="1b">
    <w:name w:val="页脚 字符1"/>
    <w:link w:val="af5"/>
    <w:qFormat/>
    <w:locked/>
    <w:rPr>
      <w:kern w:val="2"/>
      <w:sz w:val="18"/>
      <w:szCs w:val="18"/>
    </w:rPr>
  </w:style>
  <w:style w:type="character" w:customStyle="1" w:styleId="1c">
    <w:name w:val="页眉 字符1"/>
    <w:link w:val="af6"/>
    <w:uiPriority w:val="99"/>
    <w:qFormat/>
    <w:rPr>
      <w:kern w:val="2"/>
      <w:sz w:val="18"/>
      <w:szCs w:val="18"/>
    </w:rPr>
  </w:style>
  <w:style w:type="character" w:customStyle="1" w:styleId="1d">
    <w:name w:val="签名 字符1"/>
    <w:link w:val="af7"/>
    <w:qFormat/>
    <w:rPr>
      <w:rFonts w:eastAsia="仿宋_GB2312"/>
      <w:sz w:val="24"/>
    </w:rPr>
  </w:style>
  <w:style w:type="paragraph" w:customStyle="1" w:styleId="110">
    <w:name w:val="目录 11"/>
    <w:basedOn w:val="a3"/>
    <w:next w:val="a3"/>
    <w:qFormat/>
  </w:style>
  <w:style w:type="paragraph" w:customStyle="1" w:styleId="411">
    <w:name w:val="目录 41"/>
    <w:basedOn w:val="a3"/>
    <w:next w:val="a3"/>
    <w:qFormat/>
    <w:pPr>
      <w:ind w:leftChars="600" w:left="1260"/>
    </w:pPr>
  </w:style>
  <w:style w:type="character" w:customStyle="1" w:styleId="1f">
    <w:name w:val="副标题 字符1"/>
    <w:link w:val="af9"/>
    <w:qFormat/>
    <w:rPr>
      <w:rFonts w:ascii="Arial" w:eastAsia="隶书" w:hAnsi="Arial"/>
      <w:b/>
      <w:bCs/>
      <w:kern w:val="28"/>
      <w:sz w:val="44"/>
      <w:szCs w:val="32"/>
      <w:lang w:val="en-US" w:eastAsia="zh-CN" w:bidi="ar-SA"/>
    </w:rPr>
  </w:style>
  <w:style w:type="character" w:customStyle="1" w:styleId="1f0">
    <w:name w:val="脚注文本 字符1"/>
    <w:link w:val="afb"/>
    <w:qFormat/>
    <w:rPr>
      <w:color w:val="0000FF"/>
      <w:sz w:val="21"/>
    </w:rPr>
  </w:style>
  <w:style w:type="paragraph" w:customStyle="1" w:styleId="610">
    <w:name w:val="目录 61"/>
    <w:basedOn w:val="a3"/>
    <w:next w:val="a3"/>
    <w:qFormat/>
    <w:pPr>
      <w:ind w:leftChars="1000" w:left="2100"/>
    </w:pPr>
  </w:style>
  <w:style w:type="character" w:customStyle="1" w:styleId="311">
    <w:name w:val="正文文本缩进 3 字符1"/>
    <w:link w:val="33"/>
    <w:qFormat/>
    <w:rPr>
      <w:kern w:val="2"/>
      <w:sz w:val="24"/>
    </w:rPr>
  </w:style>
  <w:style w:type="paragraph" w:customStyle="1" w:styleId="213">
    <w:name w:val="目录 21"/>
    <w:basedOn w:val="a3"/>
    <w:next w:val="a3"/>
    <w:qFormat/>
    <w:pPr>
      <w:ind w:leftChars="200" w:left="420"/>
    </w:pPr>
  </w:style>
  <w:style w:type="paragraph" w:customStyle="1" w:styleId="910">
    <w:name w:val="目录 91"/>
    <w:basedOn w:val="a3"/>
    <w:next w:val="a3"/>
    <w:qFormat/>
    <w:pPr>
      <w:ind w:leftChars="1600" w:left="3360"/>
    </w:pPr>
  </w:style>
  <w:style w:type="character" w:customStyle="1" w:styleId="29">
    <w:name w:val="正文文本 2 字符"/>
    <w:link w:val="28"/>
    <w:qFormat/>
    <w:rPr>
      <w:kern w:val="2"/>
      <w:sz w:val="21"/>
      <w:szCs w:val="24"/>
    </w:rPr>
  </w:style>
  <w:style w:type="character" w:customStyle="1" w:styleId="HTML10">
    <w:name w:val="HTML 预设格式 字符1"/>
    <w:link w:val="HTML0"/>
    <w:qFormat/>
    <w:rPr>
      <w:rFonts w:ascii="黑体" w:eastAsia="黑体" w:hAnsi="Courier New"/>
    </w:rPr>
  </w:style>
  <w:style w:type="character" w:customStyle="1" w:styleId="1f1">
    <w:name w:val="标题 字符1"/>
    <w:link w:val="afd"/>
    <w:qFormat/>
    <w:rPr>
      <w:b/>
      <w:sz w:val="24"/>
      <w:lang w:val="en-GB"/>
    </w:rPr>
  </w:style>
  <w:style w:type="character" w:customStyle="1" w:styleId="1f2">
    <w:name w:val="批注主题 字符1"/>
    <w:link w:val="afe"/>
    <w:qFormat/>
    <w:rPr>
      <w:b/>
      <w:bCs/>
      <w:kern w:val="2"/>
      <w:sz w:val="21"/>
      <w:szCs w:val="24"/>
    </w:rPr>
  </w:style>
  <w:style w:type="character" w:customStyle="1" w:styleId="1f3">
    <w:name w:val="访问过的超链接1"/>
    <w:uiPriority w:val="99"/>
    <w:qFormat/>
    <w:rPr>
      <w:rFonts w:ascii="Arial" w:eastAsia="黑体" w:hAnsi="Arial" w:cs="Arial"/>
      <w:snapToGrid w:val="0"/>
      <w:color w:val="000000"/>
      <w:kern w:val="0"/>
      <w:sz w:val="18"/>
      <w:szCs w:val="18"/>
      <w:u w:val="none"/>
    </w:rPr>
  </w:style>
  <w:style w:type="character" w:customStyle="1" w:styleId="solutionfonts">
    <w:name w:val="solutionfonts"/>
    <w:qFormat/>
  </w:style>
  <w:style w:type="character" w:customStyle="1" w:styleId="FontStyle82">
    <w:name w:val="Font Style82"/>
    <w:uiPriority w:val="99"/>
    <w:qFormat/>
    <w:rPr>
      <w:rFonts w:ascii="宋体" w:eastAsia="宋体" w:cs="宋体"/>
      <w:color w:val="000000"/>
      <w:sz w:val="14"/>
      <w:szCs w:val="14"/>
    </w:rPr>
  </w:style>
  <w:style w:type="character" w:customStyle="1" w:styleId="Char">
    <w:name w:val="此正文 Char"/>
    <w:link w:val="aff9"/>
    <w:qFormat/>
    <w:rPr>
      <w:kern w:val="2"/>
      <w:sz w:val="24"/>
      <w:szCs w:val="24"/>
    </w:rPr>
  </w:style>
  <w:style w:type="paragraph" w:customStyle="1" w:styleId="aff9">
    <w:name w:val="此正文"/>
    <w:basedOn w:val="a3"/>
    <w:link w:val="Char"/>
    <w:pPr>
      <w:spacing w:line="360" w:lineRule="auto"/>
      <w:ind w:firstLineChars="200" w:firstLine="200"/>
    </w:pPr>
    <w:rPr>
      <w:sz w:val="24"/>
    </w:rPr>
  </w:style>
  <w:style w:type="character" w:customStyle="1" w:styleId="CharChar10">
    <w:name w:val="Char Char10"/>
    <w:semiHidden/>
    <w:qFormat/>
    <w:rPr>
      <w:rFonts w:ascii="宋体" w:hAnsi="宋体"/>
      <w:kern w:val="2"/>
      <w:sz w:val="21"/>
      <w:szCs w:val="24"/>
      <w:lang w:val="en-US" w:eastAsia="zh-CN"/>
    </w:rPr>
  </w:style>
  <w:style w:type="character" w:customStyle="1" w:styleId="hCharChar">
    <w:name w:val="h Char Char"/>
    <w:qFormat/>
    <w:rPr>
      <w:rFonts w:eastAsia="宋体"/>
      <w:kern w:val="2"/>
      <w:sz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Char">
    <w:name w:val="Ò³Ã¼ Char Char"/>
    <w:qFormat/>
    <w:rPr>
      <w:rFonts w:eastAsia="宋体"/>
      <w:kern w:val="2"/>
      <w:sz w:val="18"/>
      <w:lang w:val="en-US" w:eastAsia="zh-CN" w:bidi="ar-SA"/>
    </w:rPr>
  </w:style>
  <w:style w:type="character" w:customStyle="1" w:styleId="Char0">
    <w:name w:val="标准正文格式 Char"/>
    <w:qFormat/>
    <w:rPr>
      <w:rFonts w:ascii="宋体" w:eastAsia="仿宋_GB2312" w:cs="宋体"/>
      <w:color w:val="000000"/>
      <w:sz w:val="24"/>
      <w:lang w:val="en-US" w:eastAsia="zh-CN" w:bidi="ar-SA"/>
    </w:rPr>
  </w:style>
  <w:style w:type="character" w:customStyle="1" w:styleId="CharChar8">
    <w:name w:val="Char Char8"/>
    <w:qFormat/>
    <w:rPr>
      <w:rFonts w:eastAsia="宋体"/>
      <w:b/>
      <w:sz w:val="24"/>
      <w:lang w:val="en-GB" w:eastAsia="zh-CN"/>
    </w:rPr>
  </w:style>
  <w:style w:type="character" w:customStyle="1" w:styleId="NoSpacingChar">
    <w:name w:val="No Spacing Char"/>
    <w:link w:val="1f4"/>
    <w:uiPriority w:val="1"/>
    <w:qFormat/>
    <w:rPr>
      <w:rFonts w:ascii="Calibri" w:hAnsi="Calibri"/>
      <w:sz w:val="22"/>
      <w:szCs w:val="22"/>
      <w:lang w:val="en-US" w:eastAsia="zh-CN" w:bidi="ar-SA"/>
    </w:rPr>
  </w:style>
  <w:style w:type="paragraph" w:customStyle="1" w:styleId="1f4">
    <w:name w:val="无间隔1"/>
    <w:link w:val="NoSpacingChar"/>
    <w:uiPriority w:val="1"/>
    <w:qFormat/>
    <w:rPr>
      <w:rFonts w:ascii="Calibri" w:hAnsi="Calibri"/>
      <w:sz w:val="22"/>
      <w:szCs w:val="22"/>
    </w:rPr>
  </w:style>
  <w:style w:type="character" w:customStyle="1" w:styleId="blue1">
    <w:name w:val="blue1"/>
    <w:qFormat/>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h3Char">
    <w:name w:val="h3 Char"/>
    <w:qFormat/>
    <w:rPr>
      <w:rFonts w:eastAsia="宋体"/>
      <w:b/>
      <w:kern w:val="2"/>
      <w:sz w:val="32"/>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Char1">
    <w:name w:val="批注文字 Char"/>
    <w:uiPriority w:val="99"/>
    <w:qFormat/>
    <w:rPr>
      <w:kern w:val="2"/>
      <w:sz w:val="21"/>
      <w:szCs w:val="24"/>
    </w:rPr>
  </w:style>
  <w:style w:type="character" w:customStyle="1" w:styleId="Char2">
    <w:name w:val="仿宋正文 Char"/>
    <w:link w:val="affa"/>
    <w:qFormat/>
    <w:rPr>
      <w:rFonts w:ascii="仿宋_GB2312" w:eastAsia="仿宋_GB2312"/>
      <w:kern w:val="2"/>
      <w:sz w:val="24"/>
      <w:lang w:val="en-US" w:eastAsia="zh-CN" w:bidi="ar-SA"/>
    </w:rPr>
  </w:style>
  <w:style w:type="paragraph" w:customStyle="1" w:styleId="affa">
    <w:name w:val="仿宋正文"/>
    <w:basedOn w:val="a3"/>
    <w:link w:val="Char2"/>
    <w:qFormat/>
    <w:pPr>
      <w:spacing w:line="360" w:lineRule="auto"/>
      <w:ind w:firstLineChars="200" w:firstLine="480"/>
    </w:pPr>
    <w:rPr>
      <w:rFonts w:ascii="仿宋_GB2312" w:eastAsia="仿宋_GB2312"/>
      <w:sz w:val="24"/>
      <w:szCs w:val="20"/>
    </w:rPr>
  </w:style>
  <w:style w:type="character" w:customStyle="1" w:styleId="style91">
    <w:name w:val="style91"/>
    <w:qFormat/>
    <w:rPr>
      <w:color w:val="333333"/>
    </w:rPr>
  </w:style>
  <w:style w:type="character" w:customStyle="1" w:styleId="CharChar4">
    <w:name w:val="Char Char4"/>
    <w:rPr>
      <w:rFonts w:eastAsia="宋体"/>
      <w:b/>
      <w:sz w:val="24"/>
      <w:lang w:val="en-GB" w:eastAsia="zh-CN" w:bidi="ar-SA"/>
    </w:rPr>
  </w:style>
  <w:style w:type="character" w:customStyle="1" w:styleId="CharChar2">
    <w:name w:val="Char Char2"/>
    <w:qFormat/>
    <w:rPr>
      <w:rFonts w:eastAsia="宋体"/>
      <w:b/>
      <w:bCs/>
      <w:kern w:val="2"/>
      <w:sz w:val="21"/>
      <w:szCs w:val="24"/>
      <w:lang w:val="en-US" w:eastAsia="zh-CN" w:bidi="ar-SA"/>
    </w:rPr>
  </w:style>
  <w:style w:type="character" w:customStyle="1" w:styleId="2Char">
    <w:name w:val="正文 项目2 Char"/>
    <w:qFormat/>
    <w:rPr>
      <w:lang w:bidi="ar-SA"/>
    </w:rPr>
  </w:style>
  <w:style w:type="character" w:customStyle="1" w:styleId="Char3">
    <w:name w:val="正文 项目 Char"/>
    <w:qFormat/>
    <w:rPr>
      <w:rFonts w:ascii="仿宋_GB2312" w:eastAsia="仿宋_GB2312" w:hAnsi="仿宋_GB2312"/>
      <w:kern w:val="2"/>
      <w:sz w:val="24"/>
      <w:lang w:bidi="ar-SA"/>
    </w:rPr>
  </w:style>
  <w:style w:type="character" w:customStyle="1" w:styleId="Char10">
    <w:name w:val="页眉 Char1"/>
    <w:rPr>
      <w:rFonts w:eastAsia="宋体"/>
      <w:kern w:val="2"/>
      <w:sz w:val="18"/>
      <w:szCs w:val="18"/>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hCharChar1">
    <w:name w:val="h Char Char1"/>
    <w:qFormat/>
    <w:rPr>
      <w:rFonts w:eastAsia="宋体"/>
      <w:kern w:val="2"/>
      <w:sz w:val="18"/>
      <w:szCs w:val="18"/>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11">
    <w:name w:val="页脚 Char1"/>
    <w:qFormat/>
    <w:rPr>
      <w:rFonts w:eastAsia="宋体"/>
      <w:kern w:val="2"/>
      <w:sz w:val="18"/>
      <w:szCs w:val="18"/>
      <w:lang w:val="en-US" w:eastAsia="zh-CN" w:bidi="ar-SA"/>
    </w:rPr>
  </w:style>
  <w:style w:type="character" w:customStyle="1" w:styleId="myp11">
    <w:name w:val="myp11"/>
    <w:rPr>
      <w:rFonts w:ascii="仿宋_GB2312" w:eastAsia="微软雅黑"/>
      <w:b/>
      <w:kern w:val="2"/>
      <w:sz w:val="32"/>
      <w:szCs w:val="32"/>
      <w:lang w:val="en-US" w:eastAsia="zh-CN" w:bidi="ar-SA"/>
    </w:rPr>
  </w:style>
  <w:style w:type="character" w:customStyle="1" w:styleId="2Char0">
    <w:name w:val="正文文本 2 Char"/>
    <w:qFormat/>
    <w:rPr>
      <w:rFonts w:eastAsia="宋体"/>
      <w:kern w:val="2"/>
      <w:sz w:val="21"/>
      <w:szCs w:val="24"/>
      <w:lang w:val="en-US" w:eastAsia="zh-CN" w:bidi="ar-SA"/>
    </w:rPr>
  </w:style>
  <w:style w:type="character" w:customStyle="1" w:styleId="tw4winTerm">
    <w:name w:val="tw4winTerm"/>
    <w:qFormat/>
    <w:rPr>
      <w:color w:val="0000FF"/>
    </w:rPr>
  </w:style>
  <w:style w:type="character" w:customStyle="1" w:styleId="2CharChar">
    <w:name w:val="标题 2 Char Char"/>
    <w:qFormat/>
    <w:rPr>
      <w:rFonts w:ascii="楷体_GB2312" w:eastAsia="楷体_GB2312" w:hAnsi="Arial"/>
      <w:b/>
      <w:bCs/>
      <w:kern w:val="2"/>
      <w:sz w:val="24"/>
      <w:szCs w:val="32"/>
      <w:lang w:val="en-US" w:eastAsia="zh-CN" w:bidi="ar-SA"/>
    </w:rPr>
  </w:style>
  <w:style w:type="character" w:customStyle="1" w:styleId="hei16b1">
    <w:name w:val="hei16b1"/>
    <w:rPr>
      <w:rFonts w:ascii="Arial" w:hAnsi="Arial" w:cs="Arial" w:hint="default"/>
      <w:b/>
      <w:bCs/>
      <w:color w:val="000000"/>
      <w:sz w:val="24"/>
      <w:szCs w:val="24"/>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Char6">
    <w:name w:val="Char Char6"/>
    <w:rPr>
      <w:rFonts w:eastAsia="宋体"/>
      <w:kern w:val="2"/>
      <w:sz w:val="21"/>
      <w:szCs w:val="24"/>
      <w:lang w:val="en-US" w:eastAsia="zh-CN" w:bidi="ar-SA"/>
    </w:rPr>
  </w:style>
  <w:style w:type="character" w:customStyle="1" w:styleId="Char4">
    <w:name w:val="哈哈正文 Char"/>
    <w:link w:val="affb"/>
    <w:qFormat/>
    <w:rPr>
      <w:rFonts w:ascii="宋体" w:eastAsia="宋体" w:hAnsi="宋体"/>
      <w:kern w:val="2"/>
      <w:sz w:val="24"/>
      <w:lang w:bidi="ar-SA"/>
    </w:rPr>
  </w:style>
  <w:style w:type="paragraph" w:customStyle="1" w:styleId="affb">
    <w:name w:val="哈哈正文"/>
    <w:basedOn w:val="a3"/>
    <w:link w:val="Char4"/>
    <w:qFormat/>
    <w:pPr>
      <w:spacing w:line="360" w:lineRule="auto"/>
      <w:ind w:firstLineChars="200" w:firstLine="200"/>
    </w:pPr>
    <w:rPr>
      <w:rFonts w:ascii="宋体" w:hAnsi="宋体"/>
      <w:sz w:val="24"/>
      <w:szCs w:val="20"/>
    </w:rPr>
  </w:style>
  <w:style w:type="character" w:customStyle="1" w:styleId="pt141">
    <w:name w:val="pt141"/>
    <w:qFormat/>
    <w:rPr>
      <w:color w:val="330066"/>
      <w:sz w:val="22"/>
      <w:szCs w:val="22"/>
    </w:rPr>
  </w:style>
  <w:style w:type="character" w:customStyle="1" w:styleId="Char30">
    <w:name w:val="普通文字 Char3"/>
    <w:rPr>
      <w:rFonts w:ascii="宋体" w:eastAsia="宋体" w:hAnsi="Courier New"/>
      <w:kern w:val="2"/>
      <w:sz w:val="21"/>
      <w:lang w:val="en-US" w:eastAsia="zh-CN" w:bidi="ar-SA"/>
    </w:rPr>
  </w:style>
  <w:style w:type="character" w:customStyle="1" w:styleId="CharChar9">
    <w:name w:val="Char Char9"/>
    <w:qFormat/>
    <w:rPr>
      <w:rFonts w:ascii="Times New Roman" w:eastAsia="宋体" w:hAnsi="Times New Roman" w:cs="Times New Roman"/>
      <w:b/>
      <w:bCs/>
      <w:kern w:val="2"/>
      <w:sz w:val="32"/>
      <w:szCs w:val="32"/>
      <w:lang w:val="en-US" w:eastAsia="zh-CN" w:bidi="ar-SA"/>
    </w:rPr>
  </w:style>
  <w:style w:type="character" w:customStyle="1" w:styleId="2Char1">
    <w:name w:val="正文2 Char"/>
    <w:qFormat/>
    <w:rPr>
      <w:rFonts w:eastAsia="宋体"/>
      <w:kern w:val="2"/>
      <w:sz w:val="24"/>
      <w:lang w:val="en-US" w:eastAsia="zh-CN" w:bidi="ar-SA"/>
    </w:rPr>
  </w:style>
  <w:style w:type="character" w:customStyle="1" w:styleId="Char12">
    <w:name w:val="普通文字 Char1"/>
    <w:qFormat/>
    <w:rPr>
      <w:rFonts w:ascii="宋体" w:eastAsia="宋体" w:hAnsi="Courier New"/>
      <w:kern w:val="2"/>
      <w:sz w:val="21"/>
      <w:lang w:val="en-US" w:eastAsia="zh-CN"/>
    </w:rPr>
  </w:style>
  <w:style w:type="character" w:customStyle="1" w:styleId="HeaderChar">
    <w:name w:val="Header Char"/>
    <w:qFormat/>
    <w:locked/>
    <w:rPr>
      <w:rFonts w:eastAsia="宋体"/>
      <w:kern w:val="2"/>
      <w:sz w:val="18"/>
      <w:szCs w:val="18"/>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unnamed31">
    <w:name w:val="unnamed31"/>
    <w:rPr>
      <w:rFonts w:ascii="Tahoma" w:eastAsia="宋体" w:hAnsi="Tahoma"/>
      <w:b/>
      <w:kern w:val="2"/>
      <w:sz w:val="24"/>
      <w:szCs w:val="32"/>
      <w:u w:val="none"/>
      <w:lang w:val="en-US" w:eastAsia="zh-CN" w:bidi="ar-SA"/>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BodyTextchCharChar">
    <w:name w:val="Body Text(ch) Char Char"/>
    <w:qFormat/>
    <w:rPr>
      <w:rFonts w:ascii="宋体"/>
      <w:kern w:val="2"/>
      <w:sz w:val="24"/>
      <w:szCs w:val="21"/>
      <w:lang w:val="zh-CN"/>
    </w:rPr>
  </w:style>
  <w:style w:type="character" w:customStyle="1" w:styleId="Char5">
    <w:name w:val="插图说明 Char"/>
    <w:rPr>
      <w:rFonts w:eastAsia="黑体"/>
      <w:sz w:val="24"/>
      <w:lang w:val="en-US" w:eastAsia="zh-CN"/>
    </w:rPr>
  </w:style>
  <w:style w:type="character" w:customStyle="1" w:styleId="tw4winExternal">
    <w:name w:val="tw4winExternal"/>
    <w:qFormat/>
    <w:rPr>
      <w:rFonts w:ascii="Courier New" w:hAnsi="Courier New" w:cs="Courier New"/>
      <w:color w:val="808080"/>
      <w:lang w:val="en-US" w:eastAsia="zh-CN"/>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6">
    <w:name w:val="标书正文格式 Char"/>
    <w:qFormat/>
    <w:rPr>
      <w:rFonts w:eastAsia="楷体_GB2312"/>
      <w:kern w:val="2"/>
      <w:sz w:val="24"/>
      <w:szCs w:val="24"/>
      <w:lang w:bidi="ar-SA"/>
    </w:rPr>
  </w:style>
  <w:style w:type="character" w:customStyle="1" w:styleId="javascript">
    <w:name w:val="javascript"/>
    <w:qFormat/>
  </w:style>
  <w:style w:type="character" w:customStyle="1" w:styleId="BalloonTextChar">
    <w:name w:val="Balloon Text Char"/>
    <w:qFormat/>
    <w:locked/>
    <w:rPr>
      <w:rFonts w:eastAsia="宋体"/>
      <w:kern w:val="2"/>
      <w:sz w:val="18"/>
      <w:szCs w:val="18"/>
      <w:lang w:val="en-US" w:eastAsia="zh-CN" w:bidi="ar-SA"/>
    </w:rPr>
  </w:style>
  <w:style w:type="character" w:customStyle="1" w:styleId="CharChar5">
    <w:name w:val="Char Char5"/>
    <w:rPr>
      <w:rFonts w:ascii="宋体" w:eastAsia="宋体" w:hAnsi="Courier New"/>
      <w:kern w:val="2"/>
      <w:sz w:val="21"/>
      <w:lang w:val="en-US" w:eastAsia="zh-CN"/>
    </w:rPr>
  </w:style>
  <w:style w:type="character" w:customStyle="1" w:styleId="CharChar0">
    <w:name w:val="Char Char"/>
    <w:rPr>
      <w:rFonts w:ascii="宋体" w:eastAsia="宋体" w:hAnsi="Courier New"/>
      <w:kern w:val="2"/>
      <w:sz w:val="21"/>
      <w:lang w:val="en-US" w:eastAsia="zh-CN" w:bidi="ar-SA"/>
    </w:rPr>
  </w:style>
  <w:style w:type="character" w:customStyle="1" w:styleId="mdeck">
    <w:name w:val="mdeck"/>
    <w:qFormat/>
    <w:rPr>
      <w:rFonts w:ascii="仿宋_GB2312" w:eastAsia="微软雅黑"/>
      <w:b/>
      <w:kern w:val="2"/>
      <w:sz w:val="32"/>
      <w:szCs w:val="32"/>
      <w:lang w:val="en-US" w:eastAsia="zh-CN" w:bidi="ar-SA"/>
    </w:rPr>
  </w:style>
  <w:style w:type="character" w:customStyle="1" w:styleId="content">
    <w:name w:val="content"/>
    <w:qFormat/>
  </w:style>
  <w:style w:type="character" w:customStyle="1" w:styleId="CharChar3">
    <w:name w:val="Char Char3"/>
    <w:qFormat/>
    <w:rPr>
      <w:rFonts w:eastAsia="宋体"/>
      <w:kern w:val="2"/>
      <w:sz w:val="21"/>
      <w:szCs w:val="24"/>
      <w:lang w:val="en-US" w:eastAsia="zh-CN" w:bidi="ar-SA"/>
    </w:rPr>
  </w:style>
  <w:style w:type="character" w:customStyle="1" w:styleId="CharChar811">
    <w:name w:val="Char Char811"/>
    <w:qFormat/>
    <w:rPr>
      <w:rFonts w:eastAsia="宋体"/>
      <w:b/>
      <w:sz w:val="24"/>
      <w:lang w:val="en-GB" w:eastAsia="zh-CN"/>
    </w:rPr>
  </w:style>
  <w:style w:type="character" w:customStyle="1" w:styleId="Char7">
    <w:name w:val="页眉 Char"/>
    <w:qFormat/>
    <w:rPr>
      <w:rFonts w:eastAsia="仿宋_GB2312"/>
      <w:kern w:val="2"/>
      <w:sz w:val="18"/>
      <w:lang w:val="en-US" w:eastAsia="zh-CN"/>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3"/>
    <w:next w:val="a3"/>
    <w:link w:val="b1101bChar"/>
    <w:qFormat/>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2"/>
    <w:link w:val="4-dyfChar"/>
    <w:qFormat/>
    <w:pPr>
      <w:numPr>
        <w:numId w:val="0"/>
      </w:numPr>
      <w:tabs>
        <w:tab w:val="clear" w:pos="864"/>
        <w:tab w:val="left" w:pos="851"/>
      </w:tabs>
      <w:spacing w:line="376" w:lineRule="atLeast"/>
      <w:ind w:left="851" w:hanging="851"/>
    </w:pPr>
    <w:rPr>
      <w:rFonts w:ascii="Cambria" w:eastAsia="宋体" w:hAnsi="Cambria"/>
      <w:color w:val="000000"/>
      <w:sz w:val="21"/>
      <w:szCs w:val="21"/>
    </w:rPr>
  </w:style>
  <w:style w:type="character" w:customStyle="1" w:styleId="Char8">
    <w:name w:val="批注主题 Char"/>
    <w:qFormat/>
    <w:rPr>
      <w:rFonts w:eastAsia="宋体"/>
      <w:b/>
      <w:bCs/>
      <w:kern w:val="2"/>
      <w:sz w:val="21"/>
      <w:szCs w:val="24"/>
      <w:lang w:val="en-US" w:eastAsia="zh-CN" w:bidi="ar-SA"/>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3Char2">
    <w:name w:val="标题 3 Char2"/>
    <w:qFormat/>
    <w:rPr>
      <w:rFonts w:eastAsia="宋体"/>
      <w:b/>
      <w:bCs/>
      <w:kern w:val="2"/>
      <w:sz w:val="32"/>
      <w:szCs w:val="32"/>
      <w:lang w:val="en-US" w:eastAsia="zh-CN" w:bidi="ar-SA"/>
    </w:rPr>
  </w:style>
  <w:style w:type="character" w:customStyle="1" w:styleId="gray6">
    <w:name w:val="gray6"/>
  </w:style>
  <w:style w:type="character" w:customStyle="1" w:styleId="Char9">
    <w:name w:val="正文首行缩进两字 Char"/>
    <w:qFormat/>
    <w:rPr>
      <w:sz w:val="24"/>
      <w:szCs w:val="24"/>
      <w:lang w:val="en-US" w:eastAsia="zh-CN" w:bidi="ar-SA"/>
    </w:rPr>
  </w:style>
  <w:style w:type="character" w:customStyle="1" w:styleId="CharChar511">
    <w:name w:val="Char Char511"/>
    <w:rPr>
      <w:rFonts w:ascii="宋体" w:eastAsia="宋体" w:hAnsi="Courier New"/>
      <w:kern w:val="2"/>
      <w:sz w:val="21"/>
      <w:lang w:val="en-US" w:eastAsia="zh-CN"/>
    </w:rPr>
  </w:style>
  <w:style w:type="character" w:customStyle="1" w:styleId="Chara">
    <w:name w:val="带编号样式 Char"/>
    <w:qFormat/>
    <w:rPr>
      <w:rFonts w:ascii="仿宋_GB2312" w:eastAsia="仿宋_GB2312"/>
      <w:color w:val="000000"/>
      <w:sz w:val="24"/>
      <w:lang w:bidi="ar-SA"/>
    </w:rPr>
  </w:style>
  <w:style w:type="character" w:customStyle="1" w:styleId="Footer-EvenChar">
    <w:name w:val="Footer-Even Char"/>
    <w:qFormat/>
    <w:rPr>
      <w:rFonts w:eastAsia="宋体"/>
      <w:kern w:val="2"/>
      <w:sz w:val="18"/>
      <w:lang w:val="en-US" w:eastAsia="zh-CN" w:bidi="ar-SA"/>
    </w:rPr>
  </w:style>
  <w:style w:type="character" w:customStyle="1" w:styleId="4Char">
    <w:name w:val="样式4 Char"/>
    <w:qFormat/>
    <w:rPr>
      <w:rFonts w:ascii="仿宋_GB2312" w:eastAsia="仿宋_GB2312" w:hAnsi="仿宋"/>
      <w:b/>
      <w:kern w:val="2"/>
      <w:sz w:val="32"/>
      <w:szCs w:val="32"/>
      <w:lang w:bidi="ar-SA"/>
    </w:rPr>
  </w:style>
  <w:style w:type="character" w:customStyle="1" w:styleId="4h4H4Fab-4T5RefHeading1rh1Headingsqlsect123Char">
    <w:name w:val="样式 标题 4h4H4Fab-4T5Ref Heading 1rh1Heading sqlsect 1.2.3....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标题 4h4H4Fab-4T5Ref Heading 1rh1Heading sqlsect 1.2.3...."/>
    <w:basedOn w:val="42"/>
    <w:link w:val="4h4H4Fab-4T5RefHeading1rh1Headingsqlsect123Char"/>
    <w:qFormat/>
    <w:pPr>
      <w:numPr>
        <w:numId w:val="0"/>
      </w:numPr>
      <w:tabs>
        <w:tab w:val="left" w:pos="2356"/>
      </w:tabs>
      <w:spacing w:line="360" w:lineRule="auto"/>
      <w:ind w:leftChars="75" w:left="1984" w:firstLineChars="200" w:hanging="708"/>
    </w:pPr>
    <w:rPr>
      <w:rFonts w:ascii="微软雅黑" w:eastAsia="微软雅黑" w:hAnsi="微软雅黑"/>
      <w:sz w:val="24"/>
    </w:rPr>
  </w:style>
  <w:style w:type="character" w:customStyle="1" w:styleId="dandyrentitle1">
    <w:name w:val="dandyren_title1"/>
    <w:qFormat/>
    <w:rPr>
      <w:b/>
      <w:bCs/>
      <w:color w:val="FF6633"/>
      <w:sz w:val="18"/>
      <w:szCs w:val="18"/>
    </w:rPr>
  </w:style>
  <w:style w:type="character" w:customStyle="1" w:styleId="CharChar1">
    <w:name w:val="普通文字 Char Char1"/>
    <w:qFormat/>
    <w:rPr>
      <w:rFonts w:ascii="宋体" w:hAnsi="Courier New"/>
      <w:kern w:val="2"/>
      <w:sz w:val="21"/>
    </w:rPr>
  </w:style>
  <w:style w:type="character" w:customStyle="1" w:styleId="PIChar">
    <w:name w:val="PI Char"/>
    <w:rPr>
      <w:rFonts w:ascii="宋体" w:eastAsia="宋体" w:hAnsi="宋体"/>
      <w:kern w:val="2"/>
      <w:sz w:val="24"/>
      <w:szCs w:val="24"/>
      <w:lang w:val="en-US" w:eastAsia="zh-CN" w:bidi="ar-SA"/>
    </w:rPr>
  </w:style>
  <w:style w:type="character" w:customStyle="1" w:styleId="CharChar11">
    <w:name w:val="Char Char11"/>
    <w:locked/>
    <w:rPr>
      <w:rFonts w:ascii="宋体" w:eastAsia="宋体" w:hAnsi="宋体"/>
      <w:b/>
      <w:kern w:val="2"/>
      <w:sz w:val="24"/>
      <w:szCs w:val="24"/>
      <w:lang w:val="en-US" w:eastAsia="zh-CN" w:bidi="ar-SA"/>
    </w:rPr>
  </w:style>
  <w:style w:type="character" w:customStyle="1" w:styleId="bod1">
    <w:name w:val="bod1"/>
    <w:rPr>
      <w:rFonts w:ascii="MS Sans Serif" w:eastAsia="微软雅黑" w:hAnsi="MS Sans Serif" w:cs="Times New Roman"/>
      <w:b/>
      <w:color w:val="000000"/>
      <w:kern w:val="2"/>
      <w:sz w:val="20"/>
      <w:szCs w:val="20"/>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Charb">
    <w:name w:val="正文文本缩进 Char"/>
    <w:qFormat/>
    <w:rPr>
      <w:rFonts w:ascii="宋体" w:hAnsi="宋体"/>
      <w:kern w:val="2"/>
      <w:sz w:val="24"/>
      <w:szCs w:val="24"/>
    </w:rPr>
  </w:style>
  <w:style w:type="character" w:customStyle="1" w:styleId="CharChar7">
    <w:name w:val="文本正文 Char Char"/>
    <w:qFormat/>
    <w:locked/>
    <w:rPr>
      <w:sz w:val="24"/>
      <w:lang w:bidi="ar-SA"/>
    </w:rPr>
  </w:style>
  <w:style w:type="character" w:customStyle="1" w:styleId="7Char">
    <w:name w:val="样式7 Char"/>
    <w:qFormat/>
    <w:rPr>
      <w:rFonts w:ascii="仿宋_GB2312" w:eastAsia="仿宋_GB2312" w:hAnsi="仿宋"/>
      <w:b/>
      <w:kern w:val="2"/>
      <w:sz w:val="24"/>
      <w:szCs w:val="24"/>
    </w:rPr>
  </w:style>
  <w:style w:type="character" w:customStyle="1" w:styleId="3Char">
    <w:name w:val="样式3 Char"/>
    <w:qFormat/>
    <w:rPr>
      <w:lang w:val="zh-CN"/>
    </w:rPr>
  </w:style>
  <w:style w:type="character" w:customStyle="1" w:styleId="2Char2">
    <w:name w:val="样式2 Char"/>
    <w:qFormat/>
    <w:rPr>
      <w:rFonts w:ascii="仿宋_GB2312" w:eastAsia="仿宋_GB2312" w:hAnsi="仿宋" w:cs="仿宋_GB2312"/>
      <w:b/>
      <w:bCs/>
      <w:sz w:val="32"/>
      <w:szCs w:val="30"/>
      <w:lang w:val="zh-CN"/>
    </w:rPr>
  </w:style>
  <w:style w:type="character" w:customStyle="1" w:styleId="CharChara">
    <w:name w:val="二级标题 Char Char"/>
    <w:qFormat/>
    <w:rPr>
      <w:rFonts w:ascii="宋体" w:eastAsia="宋体" w:hAnsi="宋体"/>
      <w:b/>
      <w:snapToGrid w:val="0"/>
      <w:kern w:val="2"/>
      <w:sz w:val="24"/>
      <w:szCs w:val="24"/>
      <w:lang w:val="en-US" w:eastAsia="zh-CN" w:bidi="ar-SA"/>
    </w:rPr>
  </w:style>
  <w:style w:type="character" w:customStyle="1" w:styleId="TableTextChar1">
    <w:name w:val="Table Text Char1"/>
    <w:qFormat/>
    <w:rPr>
      <w:rFonts w:eastAsia="宋体"/>
      <w:sz w:val="24"/>
      <w:szCs w:val="24"/>
      <w:lang w:val="en-US" w:eastAsia="zh-CN" w:bidi="ar-SA"/>
    </w:rPr>
  </w:style>
  <w:style w:type="character" w:customStyle="1" w:styleId="shadow11">
    <w:name w:val="shadow11"/>
    <w:qFormat/>
    <w:rPr>
      <w:color w:val="000000"/>
      <w:sz w:val="21"/>
    </w:rPr>
  </w:style>
  <w:style w:type="character" w:customStyle="1" w:styleId="CharChar212">
    <w:name w:val="Char Char212"/>
    <w:qFormat/>
    <w:rPr>
      <w:rFonts w:eastAsia="宋体"/>
      <w:b/>
      <w:bCs/>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FACharChar">
    <w:name w:val="FA正文 Char Char"/>
    <w:qFormat/>
    <w:rPr>
      <w:rFonts w:hAnsi="宋体"/>
      <w:kern w:val="2"/>
      <w:sz w:val="24"/>
      <w:lang w:bidi="ar-SA"/>
    </w:rPr>
  </w:style>
  <w:style w:type="character" w:customStyle="1" w:styleId="Charc">
    <w:name w:val="首行缩进 Char"/>
    <w:qFormat/>
    <w:rPr>
      <w:rFonts w:ascii="宋体" w:eastAsia="宋体"/>
      <w:kern w:val="2"/>
      <w:sz w:val="24"/>
      <w:lang w:val="en-US" w:eastAsia="zh-CN" w:bidi="ar-SA"/>
    </w:rPr>
  </w:style>
  <w:style w:type="character" w:customStyle="1" w:styleId="CharChar70">
    <w:name w:val="Char Char7"/>
    <w:semiHidden/>
    <w:qFormat/>
    <w:rPr>
      <w:rFonts w:eastAsia="宋体"/>
      <w:kern w:val="2"/>
      <w:sz w:val="21"/>
      <w:szCs w:val="24"/>
      <w:lang w:val="en-US" w:eastAsia="zh-CN" w:bidi="ar-SA"/>
    </w:rPr>
  </w:style>
  <w:style w:type="character" w:customStyle="1" w:styleId="hui">
    <w:name w:val="hui"/>
    <w:qFormat/>
  </w:style>
  <w:style w:type="character" w:customStyle="1" w:styleId="Chard">
    <w:name w:val="正文缩进 Char"/>
    <w:qFormat/>
    <w:rPr>
      <w:rFonts w:eastAsia="宋体"/>
      <w:kern w:val="2"/>
      <w:sz w:val="21"/>
      <w:lang w:val="en-US" w:eastAsia="zh-CN"/>
    </w:rPr>
  </w:style>
  <w:style w:type="character" w:customStyle="1" w:styleId="1Char">
    <w:name w:val="正文1 Char"/>
    <w:qFormat/>
    <w:rPr>
      <w:rFonts w:ascii="宋体" w:eastAsia="宋体"/>
      <w:snapToGrid w:val="0"/>
      <w:color w:val="000000"/>
      <w:kern w:val="28"/>
      <w:sz w:val="28"/>
      <w:lang w:val="en-US" w:eastAsia="zh-CN" w:bidi="ar-SA"/>
    </w:rPr>
  </w:style>
  <w:style w:type="character" w:customStyle="1" w:styleId="CharChar611">
    <w:name w:val="Char Char611"/>
    <w:qFormat/>
    <w:rPr>
      <w:rFonts w:eastAsia="宋体"/>
      <w:kern w:val="2"/>
      <w:sz w:val="21"/>
      <w:szCs w:val="24"/>
      <w:lang w:val="en-US" w:eastAsia="zh-CN" w:bidi="ar-SA"/>
    </w:rPr>
  </w:style>
  <w:style w:type="character" w:customStyle="1" w:styleId="message1">
    <w:name w:val="message1"/>
    <w:qFormat/>
    <w:rPr>
      <w:rFonts w:ascii="Tahoma" w:hAnsi="Tahoma" w:cs="Tahoma" w:hint="default"/>
      <w:sz w:val="18"/>
      <w:szCs w:val="18"/>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unnamed11">
    <w:name w:val="unnamed11"/>
    <w:qFormat/>
    <w:rPr>
      <w:sz w:val="20"/>
      <w:szCs w:val="20"/>
    </w:rPr>
  </w:style>
  <w:style w:type="character" w:customStyle="1" w:styleId="tw4winInternal">
    <w:name w:val="tw4winInternal"/>
    <w:qFormat/>
    <w:rPr>
      <w:rFonts w:ascii="Courier New" w:hAnsi="Courier New" w:cs="Courier New"/>
      <w:color w:val="FF0000"/>
      <w:lang w:val="en-US" w:eastAsia="zh-CN"/>
    </w:rPr>
  </w:style>
  <w:style w:type="character" w:customStyle="1" w:styleId="2Char3">
    <w:name w:val="正文（缩进2汉字） Char"/>
    <w:link w:val="2a"/>
    <w:qFormat/>
    <w:rPr>
      <w:rFonts w:ascii="宋体"/>
    </w:rPr>
  </w:style>
  <w:style w:type="paragraph" w:customStyle="1" w:styleId="2a">
    <w:name w:val="正文（缩进2汉字）"/>
    <w:basedOn w:val="a3"/>
    <w:link w:val="2Char3"/>
    <w:qFormat/>
    <w:pPr>
      <w:tabs>
        <w:tab w:val="left" w:pos="525"/>
      </w:tabs>
      <w:spacing w:before="100" w:beforeAutospacing="1" w:after="100" w:afterAutospacing="1"/>
      <w:ind w:leftChars="50" w:left="120" w:firstLineChars="206" w:firstLine="494"/>
    </w:pPr>
    <w:rPr>
      <w:rFonts w:ascii="宋体"/>
      <w:kern w:val="0"/>
      <w:sz w:val="20"/>
      <w:szCs w:val="20"/>
    </w:rPr>
  </w:style>
  <w:style w:type="character" w:customStyle="1" w:styleId="Chare">
    <w:name w:val="页脚 Char"/>
    <w:uiPriority w:val="99"/>
    <w:qFormat/>
    <w:rPr>
      <w:rFonts w:eastAsia="仿宋_GB2312"/>
      <w:kern w:val="2"/>
      <w:sz w:val="18"/>
      <w:lang w:val="en-US" w:eastAsia="zh-CN"/>
    </w:rPr>
  </w:style>
  <w:style w:type="character" w:customStyle="1" w:styleId="Char13">
    <w:name w:val="正文缩进 Char1"/>
    <w:qFormat/>
    <w:rPr>
      <w:rFonts w:ascii="宋体" w:eastAsia="宋体"/>
      <w:snapToGrid w:val="0"/>
      <w:color w:val="000000"/>
      <w:kern w:val="28"/>
      <w:sz w:val="28"/>
      <w:lang w:val="en-US" w:eastAsia="zh-CN" w:bidi="ar-SA"/>
    </w:rPr>
  </w:style>
  <w:style w:type="character" w:customStyle="1" w:styleId="Charf">
    <w:name w:val="正文文本 Char"/>
    <w:qFormat/>
    <w:rPr>
      <w:rFonts w:eastAsia="宋体"/>
      <w:kern w:val="2"/>
      <w:sz w:val="24"/>
      <w:szCs w:val="24"/>
      <w:lang w:val="en-US" w:eastAsia="zh-CN" w:bidi="ar-SA"/>
    </w:rPr>
  </w:style>
  <w:style w:type="character" w:customStyle="1" w:styleId="style36">
    <w:name w:val="style36"/>
    <w:qFormat/>
  </w:style>
  <w:style w:type="character" w:customStyle="1" w:styleId="hui3">
    <w:name w:val="hui3"/>
    <w:qFormat/>
    <w:rPr>
      <w:color w:val="333333"/>
    </w:rPr>
  </w:style>
  <w:style w:type="character" w:customStyle="1" w:styleId="Charf0">
    <w:name w:val="方案正文 Char"/>
    <w:qFormat/>
    <w:rPr>
      <w:rFonts w:ascii="仿宋_GB2312" w:eastAsia="仿宋_GB2312"/>
      <w:b/>
      <w:color w:val="000000"/>
      <w:kern w:val="2"/>
      <w:sz w:val="24"/>
      <w:lang w:val="en-US" w:eastAsia="zh-CN" w:bidi="ar-SA"/>
    </w:rPr>
  </w:style>
  <w:style w:type="character" w:customStyle="1" w:styleId="apple-converted-space">
    <w:name w:val="apple-converted-space"/>
    <w:qFormat/>
  </w:style>
  <w:style w:type="character" w:customStyle="1" w:styleId="Charf1">
    <w:name w:val="文档结构图 Char"/>
    <w:qFormat/>
    <w:rPr>
      <w:rFonts w:eastAsia="宋体"/>
      <w:kern w:val="2"/>
      <w:sz w:val="21"/>
      <w:szCs w:val="24"/>
      <w:lang w:val="en-US" w:eastAsia="zh-CN" w:bidi="ar-SA"/>
    </w:rPr>
  </w:style>
  <w:style w:type="character" w:customStyle="1" w:styleId="Char31">
    <w:name w:val="正文非缩进 Char3"/>
    <w:qFormat/>
    <w:rPr>
      <w:rFonts w:ascii="宋体" w:eastAsia="宋体"/>
      <w:snapToGrid w:val="0"/>
      <w:color w:val="000000"/>
      <w:kern w:val="28"/>
      <w:sz w:val="28"/>
      <w:lang w:val="en-US" w:eastAsia="zh-CN" w:bidi="ar-SA"/>
    </w:rPr>
  </w:style>
  <w:style w:type="character" w:customStyle="1" w:styleId="dectext1">
    <w:name w:val="dectext1"/>
    <w:qFormat/>
    <w:rPr>
      <w:rFonts w:ascii="宋体" w:eastAsia="宋体" w:hAnsi="宋体"/>
      <w:color w:val="333333"/>
      <w:sz w:val="21"/>
      <w:szCs w:val="21"/>
      <w:u w:val="none"/>
    </w:rPr>
  </w:style>
  <w:style w:type="character" w:customStyle="1" w:styleId="t21">
    <w:name w:val="t21"/>
    <w:qFormat/>
    <w:rPr>
      <w:rFonts w:ascii="仿宋_GB2312" w:eastAsia="微软雅黑"/>
      <w:b/>
      <w:kern w:val="2"/>
      <w:sz w:val="23"/>
      <w:szCs w:val="23"/>
      <w:lang w:val="en-US" w:eastAsia="zh-CN" w:bidi="ar-SA"/>
    </w:rPr>
  </w:style>
  <w:style w:type="character" w:customStyle="1" w:styleId="Char14">
    <w:name w:val="副标题 Char1"/>
    <w:qFormat/>
    <w:rPr>
      <w:rFonts w:ascii="Cambria" w:eastAsia="宋体" w:hAnsi="Cambria" w:cs="Times New Roman"/>
      <w:b/>
      <w:bCs/>
      <w:snapToGrid w:val="0"/>
      <w:kern w:val="28"/>
      <w:sz w:val="32"/>
      <w:szCs w:val="32"/>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NormalIndentCharChar">
    <w:name w:val="Normal Indent Char Char"/>
    <w:qFormat/>
    <w:rPr>
      <w:rFonts w:eastAsia="宋体"/>
      <w:kern w:val="2"/>
      <w:sz w:val="21"/>
      <w:lang w:val="en-US" w:eastAsia="zh-CN" w:bidi="ar-SA"/>
    </w:rPr>
  </w:style>
  <w:style w:type="character" w:customStyle="1" w:styleId="f141">
    <w:name w:val="f141"/>
    <w:qFormat/>
    <w:rPr>
      <w:rFonts w:ascii="Tahoma" w:eastAsia="宋体" w:hAnsi="Tahoma"/>
      <w:b/>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1Char0">
    <w:name w:val="标书1 Char"/>
    <w:qFormat/>
    <w:rPr>
      <w:rFonts w:eastAsia="宋体"/>
      <w:b/>
      <w:bCs/>
      <w:kern w:val="44"/>
      <w:sz w:val="44"/>
      <w:szCs w:val="44"/>
      <w:lang w:val="en-US" w:eastAsia="zh-CN" w:bidi="ar-SA"/>
    </w:rPr>
  </w:style>
  <w:style w:type="character" w:customStyle="1" w:styleId="affc">
    <w:name w:val="链接"/>
    <w:qFormat/>
    <w:rPr>
      <w:color w:val="0000FF"/>
      <w:sz w:val="21"/>
      <w:szCs w:val="21"/>
      <w:u w:val="single"/>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2CharChar0">
    <w:name w:val="正文2 Char Char"/>
    <w:link w:val="2b"/>
    <w:qFormat/>
    <w:rPr>
      <w:rFonts w:eastAsia="宋体"/>
      <w:kern w:val="2"/>
      <w:sz w:val="24"/>
      <w:lang w:val="en-US" w:eastAsia="zh-CN" w:bidi="ar-SA"/>
    </w:rPr>
  </w:style>
  <w:style w:type="paragraph" w:customStyle="1" w:styleId="2b">
    <w:name w:val="正文2"/>
    <w:basedOn w:val="a3"/>
    <w:link w:val="2CharChar0"/>
    <w:qFormat/>
    <w:pPr>
      <w:spacing w:before="156" w:line="360" w:lineRule="auto"/>
      <w:ind w:firstLineChars="200" w:firstLine="510"/>
    </w:pPr>
    <w:rPr>
      <w:sz w:val="24"/>
      <w:szCs w:val="20"/>
    </w:rPr>
  </w:style>
  <w:style w:type="character" w:customStyle="1" w:styleId="tw4winError">
    <w:name w:val="tw4winError"/>
    <w:qFormat/>
    <w:rPr>
      <w:rFonts w:ascii="Courier New" w:hAnsi="Courier New" w:cs="Courier New"/>
      <w:color w:val="00FF00"/>
      <w:sz w:val="40"/>
      <w:szCs w:val="40"/>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7style3">
    <w:name w:val="c7 style3"/>
    <w:qFormat/>
  </w:style>
  <w:style w:type="character" w:customStyle="1" w:styleId="CharChar3111">
    <w:name w:val="Char Char3111"/>
    <w:qFormat/>
    <w:rPr>
      <w:rFonts w:ascii="Times New Roman" w:eastAsia="宋体" w:hAnsi="Times New Roman" w:cs="Times New Roman"/>
      <w:b/>
      <w:kern w:val="2"/>
      <w:sz w:val="32"/>
      <w:szCs w:val="24"/>
      <w:lang w:val="en-US" w:eastAsia="zh-CN" w:bidi="ar-SA"/>
    </w:rPr>
  </w:style>
  <w:style w:type="character" w:customStyle="1" w:styleId="Charf2">
    <w:name w:val="表正文 Char"/>
    <w:qFormat/>
    <w:rPr>
      <w:rFonts w:ascii="宋体" w:eastAsia="宋体"/>
      <w:snapToGrid w:val="0"/>
      <w:color w:val="000000"/>
      <w:kern w:val="28"/>
      <w:sz w:val="28"/>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pt9">
    <w:name w:val="pt9"/>
    <w:qFormat/>
    <w:rPr>
      <w:rFonts w:ascii="仿宋_GB2312" w:eastAsia="微软雅黑"/>
      <w:b/>
      <w:kern w:val="2"/>
      <w:sz w:val="32"/>
      <w:szCs w:val="32"/>
      <w:lang w:val="en-US" w:eastAsia="zh-CN" w:bidi="ar-SA"/>
    </w:rPr>
  </w:style>
  <w:style w:type="character" w:customStyle="1" w:styleId="Char15">
    <w:name w:val="表正文 Char1"/>
    <w:qFormat/>
    <w:rPr>
      <w:rFonts w:ascii="宋体" w:eastAsia="宋体"/>
      <w:snapToGrid w:val="0"/>
      <w:color w:val="000000"/>
      <w:kern w:val="28"/>
      <w:sz w:val="28"/>
    </w:rPr>
  </w:style>
  <w:style w:type="character" w:customStyle="1" w:styleId="Charf3">
    <w:name w:val="正文非缩进 Char"/>
    <w:qFormat/>
    <w:rPr>
      <w:rFonts w:ascii="宋体" w:eastAsia="宋体"/>
      <w:snapToGrid w:val="0"/>
      <w:color w:val="000000"/>
      <w:kern w:val="28"/>
      <w:sz w:val="28"/>
      <w:lang w:val="en-US" w:eastAsia="zh-CN" w:bidi="ar-SA"/>
    </w:rPr>
  </w:style>
  <w:style w:type="character" w:customStyle="1" w:styleId="Charf4">
    <w:name w:val="冯广丽 Char"/>
    <w:link w:val="affd"/>
    <w:qFormat/>
    <w:rPr>
      <w:rFonts w:ascii="宋体" w:hAnsi="宋体"/>
      <w:kern w:val="2"/>
      <w:sz w:val="24"/>
      <w:szCs w:val="22"/>
    </w:rPr>
  </w:style>
  <w:style w:type="paragraph" w:customStyle="1" w:styleId="affd">
    <w:name w:val="冯广丽"/>
    <w:basedOn w:val="a3"/>
    <w:link w:val="Charf4"/>
    <w:qFormat/>
    <w:pPr>
      <w:spacing w:line="360" w:lineRule="auto"/>
      <w:ind w:firstLineChars="200" w:firstLine="480"/>
    </w:pPr>
    <w:rPr>
      <w:rFonts w:ascii="宋体" w:hAnsi="宋体"/>
      <w:sz w:val="24"/>
      <w:szCs w:val="22"/>
    </w:rPr>
  </w:style>
  <w:style w:type="character" w:customStyle="1" w:styleId="large1">
    <w:name w:val="large1"/>
    <w:qFormat/>
    <w:rPr>
      <w:rFonts w:ascii="宋体" w:eastAsia="宋体" w:hAnsi="宋体" w:hint="eastAsia"/>
      <w:sz w:val="21"/>
      <w:szCs w:val="21"/>
    </w:rPr>
  </w:style>
  <w:style w:type="character" w:customStyle="1" w:styleId="4h4H4Fab-4T5RefHeading1rh1Headingsqlsect123Char0">
    <w:name w:val="样式 样式 标题 4h4H4Fab-4T5Ref Heading 1rh1Heading sqlsect 1.2.3.... +... Char"/>
    <w:link w:val="4h4H4Fab-4T5RefHeading1rh1Headingsqlsect1230"/>
    <w:qFormat/>
    <w:rPr>
      <w:rFonts w:ascii="微软雅黑" w:eastAsia="微软雅黑" w:hAnsi="微软雅黑"/>
      <w:b/>
      <w:bCs/>
      <w:kern w:val="2"/>
      <w:sz w:val="24"/>
      <w:szCs w:val="28"/>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qFormat/>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zbggmainstyle9">
    <w:name w:val="zbggmain style9"/>
    <w:qFormat/>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tw4winPopup">
    <w:name w:val="tw4winPopup"/>
    <w:qFormat/>
    <w:rPr>
      <w:rFonts w:ascii="Courier New" w:hAnsi="Courier New" w:cs="Courier New"/>
      <w:color w:val="008000"/>
      <w:lang w:val="en-US" w:eastAsia="zh-CN"/>
    </w:rPr>
  </w:style>
  <w:style w:type="character" w:customStyle="1" w:styleId="affe">
    <w:name w:val="样式 宋体"/>
    <w:qFormat/>
    <w:rPr>
      <w:rFonts w:ascii="宋体" w:hAnsi="宋体"/>
      <w:sz w:val="24"/>
    </w:rPr>
  </w:style>
  <w:style w:type="character" w:customStyle="1" w:styleId="Charf5">
    <w:name w:val="标题 Char"/>
    <w:qFormat/>
    <w:rPr>
      <w:rFonts w:eastAsia="宋体"/>
      <w:b/>
      <w:sz w:val="24"/>
      <w:lang w:val="en-GB" w:eastAsia="zh-CN" w:bidi="ar-SA"/>
    </w:rPr>
  </w:style>
  <w:style w:type="character" w:customStyle="1" w:styleId="Charf6">
    <w:name w:val="正文 编号 Char"/>
    <w:qFormat/>
    <w:rPr>
      <w:rFonts w:ascii="仿宋_GB2312" w:eastAsia="仿宋_GB2312" w:hAnsi="仿宋_GB2312"/>
      <w:kern w:val="2"/>
      <w:sz w:val="24"/>
      <w:lang w:bidi="ar-SA"/>
    </w:rPr>
  </w:style>
  <w:style w:type="character" w:customStyle="1" w:styleId="Charf7">
    <w:name w:val="公文正文 Char"/>
    <w:qFormat/>
    <w:rPr>
      <w:rFonts w:ascii="仿宋_GB2312" w:eastAsia="仿宋_GB2312"/>
      <w:kern w:val="2"/>
      <w:sz w:val="24"/>
      <w:szCs w:val="24"/>
      <w:lang w:val="en-US" w:eastAsia="zh-CN" w:bidi="ar-SA"/>
    </w:rPr>
  </w:style>
  <w:style w:type="character" w:customStyle="1" w:styleId="FooterChar">
    <w:name w:val="Footer Char"/>
    <w:qFormat/>
    <w:locked/>
    <w:rPr>
      <w:rFonts w:eastAsia="宋体"/>
      <w:kern w:val="2"/>
      <w:sz w:val="18"/>
      <w:lang w:val="en-US" w:eastAsia="zh-CN" w:bidi="ar-SA"/>
    </w:rPr>
  </w:style>
  <w:style w:type="character" w:customStyle="1" w:styleId="2Char4">
    <w:name w:val="标题 2 Char"/>
    <w:uiPriority w:val="9"/>
    <w:qFormat/>
    <w:rPr>
      <w:rFonts w:ascii="Arial" w:eastAsia="黑体" w:hAnsi="Arial"/>
      <w:b/>
      <w:kern w:val="2"/>
      <w:sz w:val="32"/>
      <w:lang w:val="en-US" w:eastAsia="zh-CN"/>
    </w:rPr>
  </w:style>
  <w:style w:type="character" w:customStyle="1" w:styleId="CharChar411">
    <w:name w:val="Char Char411"/>
    <w:qFormat/>
    <w:rPr>
      <w:rFonts w:eastAsia="宋体"/>
      <w:b/>
      <w:sz w:val="24"/>
      <w:lang w:val="en-GB" w:eastAsia="zh-CN" w:bidi="ar-SA"/>
    </w:rPr>
  </w:style>
  <w:style w:type="character" w:customStyle="1" w:styleId="CharChar911">
    <w:name w:val="Char Char911"/>
    <w:qFormat/>
    <w:rPr>
      <w:rFonts w:eastAsia="宋体"/>
      <w:kern w:val="2"/>
      <w:sz w:val="18"/>
      <w:szCs w:val="18"/>
      <w:lang w:val="en-US" w:eastAsia="zh-CN" w:bidi="ar-SA"/>
    </w:rPr>
  </w:style>
  <w:style w:type="character" w:customStyle="1" w:styleId="Charf8">
    <w:name w:val="列出段落 Char"/>
    <w:uiPriority w:val="34"/>
    <w:qFormat/>
    <w:rPr>
      <w:rFonts w:eastAsia="楷体_GB2312" w:cs="Lucida Sans"/>
      <w:kern w:val="2"/>
      <w:sz w:val="24"/>
      <w:szCs w:val="24"/>
      <w:lang w:val="en-US" w:eastAsia="zh-CN"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f9">
    <w:name w:val="标书表格字体格式 Char"/>
    <w:qFormat/>
    <w:rPr>
      <w:kern w:val="2"/>
      <w:sz w:val="21"/>
      <w:szCs w:val="24"/>
      <w:lang w:bidi="ar-SA"/>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fa">
    <w:name w:val="冯 Char"/>
    <w:link w:val="afff"/>
    <w:qFormat/>
    <w:rPr>
      <w:rFonts w:ascii="宋体" w:hAnsi="宋体"/>
      <w:color w:val="000000"/>
      <w:sz w:val="24"/>
      <w:szCs w:val="24"/>
    </w:rPr>
  </w:style>
  <w:style w:type="paragraph" w:customStyle="1" w:styleId="afff">
    <w:name w:val="冯"/>
    <w:basedOn w:val="a3"/>
    <w:link w:val="Charfa"/>
    <w:qFormat/>
    <w:pPr>
      <w:widowControl/>
      <w:spacing w:line="360" w:lineRule="auto"/>
      <w:ind w:firstLineChars="200" w:firstLine="480"/>
    </w:pPr>
    <w:rPr>
      <w:rFonts w:ascii="宋体" w:hAnsi="宋体"/>
      <w:color w:val="000000"/>
      <w:kern w:val="0"/>
      <w:sz w:val="24"/>
    </w:rPr>
  </w:style>
  <w:style w:type="character" w:customStyle="1" w:styleId="CharChar13">
    <w:name w:val="Ò³Ã¼ Char Char1"/>
    <w:qFormat/>
    <w:rPr>
      <w:rFonts w:eastAsia="宋体"/>
      <w:kern w:val="2"/>
      <w:sz w:val="18"/>
      <w:szCs w:val="18"/>
      <w:lang w:val="en-US" w:eastAsia="zh-CN" w:bidi="ar-SA"/>
    </w:rPr>
  </w:style>
  <w:style w:type="character" w:customStyle="1" w:styleId="md">
    <w:name w:val="md"/>
    <w:qFormat/>
  </w:style>
  <w:style w:type="character" w:customStyle="1" w:styleId="5Char">
    <w:name w:val="样式5 Char"/>
    <w:qFormat/>
    <w:rPr>
      <w:rFonts w:ascii="仿宋_GB2312" w:eastAsia="仿宋_GB2312" w:hAnsi="仿宋"/>
      <w:kern w:val="2"/>
      <w:sz w:val="24"/>
      <w:szCs w:val="24"/>
    </w:rPr>
  </w:style>
  <w:style w:type="character" w:customStyle="1" w:styleId="CharCharb">
    <w:name w:val="表格 Char Char"/>
    <w:qFormat/>
    <w:rPr>
      <w:rFonts w:ascii="宋体" w:eastAsia="宋体" w:hAnsi="宋体"/>
      <w:lang w:bidi="ar-SA"/>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txt">
    <w:name w:val="txt"/>
    <w:qFormat/>
    <w:rPr>
      <w:rFonts w:ascii="仿宋_GB2312" w:eastAsia="微软雅黑"/>
      <w:b/>
      <w:kern w:val="2"/>
      <w:sz w:val="32"/>
      <w:szCs w:val="32"/>
      <w:lang w:val="en-US" w:eastAsia="zh-CN" w:bidi="ar-SA"/>
    </w:rPr>
  </w:style>
  <w:style w:type="character" w:customStyle="1" w:styleId="tw4winJump">
    <w:name w:val="tw4winJump"/>
    <w:qFormat/>
    <w:rPr>
      <w:rFonts w:ascii="Courier New" w:hAnsi="Courier New" w:cs="Courier New"/>
      <w:color w:val="008080"/>
      <w:lang w:val="en-US" w:eastAsia="zh-CN"/>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Char1211">
    <w:name w:val="Char Char1211"/>
    <w:qFormat/>
    <w:rPr>
      <w:rFonts w:ascii="仿宋_GB2312" w:eastAsia="仿宋_GB2312"/>
      <w:b/>
      <w:bCs/>
      <w:kern w:val="2"/>
      <w:sz w:val="24"/>
      <w:szCs w:val="24"/>
      <w:lang w:val="zh-CN" w:eastAsia="zh-CN" w:bidi="ar-SA"/>
    </w:rPr>
  </w:style>
  <w:style w:type="paragraph" w:customStyle="1" w:styleId="afff0">
    <w:name w:val="标准正文格式"/>
    <w:basedOn w:val="a3"/>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2c">
    <w:name w:val="正文文字缩进2字"/>
    <w:basedOn w:val="ae"/>
    <w:qFormat/>
    <w:pPr>
      <w:autoSpaceDE/>
      <w:autoSpaceDN/>
      <w:adjustRightInd/>
      <w:spacing w:before="60" w:after="60"/>
      <w:ind w:firstLineChars="200" w:firstLine="200"/>
    </w:pPr>
    <w:rPr>
      <w:rFonts w:ascii="Times New Roman"/>
      <w:szCs w:val="20"/>
      <w:lang w:val="en-US"/>
    </w:rPr>
  </w:style>
  <w:style w:type="paragraph" w:customStyle="1" w:styleId="43">
    <w:name w:val="4"/>
    <w:basedOn w:val="a3"/>
    <w:next w:val="27"/>
    <w:qFormat/>
    <w:pPr>
      <w:spacing w:after="120" w:line="480" w:lineRule="auto"/>
      <w:ind w:leftChars="200" w:left="420"/>
    </w:pPr>
    <w:rPr>
      <w:sz w:val="24"/>
      <w:szCs w:val="20"/>
    </w:rPr>
  </w:style>
  <w:style w:type="paragraph" w:customStyle="1" w:styleId="CharChar14">
    <w:name w:val="Char Char1"/>
    <w:basedOn w:val="a3"/>
    <w:qFormat/>
    <w:pPr>
      <w:widowControl/>
      <w:spacing w:after="160" w:line="240" w:lineRule="exact"/>
      <w:jc w:val="left"/>
    </w:pPr>
    <w:rPr>
      <w:rFonts w:eastAsia="仿宋_GB2312"/>
      <w:sz w:val="28"/>
    </w:rPr>
  </w:style>
  <w:style w:type="paragraph" w:customStyle="1" w:styleId="La0b">
    <w:name w:val="La0b"/>
    <w:basedOn w:val="a3"/>
    <w:qFormat/>
    <w:pPr>
      <w:tabs>
        <w:tab w:val="left" w:pos="1500"/>
      </w:tabs>
      <w:spacing w:after="100" w:line="240" w:lineRule="exact"/>
      <w:ind w:left="1500" w:firstLineChars="200" w:hanging="420"/>
    </w:pPr>
    <w:rPr>
      <w:rFonts w:ascii="宋体" w:eastAsia="微软雅黑" w:hAnsi="宋体"/>
      <w:b/>
      <w:sz w:val="24"/>
      <w:szCs w:val="20"/>
    </w:rPr>
  </w:style>
  <w:style w:type="paragraph" w:customStyle="1" w:styleId="L1">
    <w:name w:val="标准有序列表（L1）"/>
    <w:basedOn w:val="a8"/>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afff1">
    <w:name w:val="默认段落样式"/>
    <w:basedOn w:val="2b"/>
    <w:qFormat/>
    <w:pPr>
      <w:spacing w:before="0"/>
      <w:ind w:firstLine="480"/>
      <w:outlineLvl w:val="2"/>
    </w:pPr>
    <w:rPr>
      <w:rFonts w:ascii="仿宋_GB2312" w:eastAsia="仿宋_GB2312" w:hAnsi="宋体"/>
      <w:color w:val="000000"/>
      <w:szCs w:val="24"/>
    </w:rPr>
  </w:style>
  <w:style w:type="paragraph" w:customStyle="1" w:styleId="CharChar1CharCharCharCharCharChar">
    <w:name w:val="Char Char1 Char Char Char Char Char Char"/>
    <w:basedOn w:val="a3"/>
    <w:qFormat/>
    <w:rPr>
      <w:rFonts w:ascii="仿宋_GB2312" w:eastAsia="仿宋_GB2312"/>
      <w:b/>
      <w:sz w:val="32"/>
      <w:szCs w:val="20"/>
    </w:rPr>
  </w:style>
  <w:style w:type="paragraph" w:customStyle="1" w:styleId="44">
    <w:name w:val="正文4"/>
    <w:basedOn w:val="a3"/>
    <w:qFormat/>
    <w:pPr>
      <w:tabs>
        <w:tab w:val="left" w:pos="720"/>
      </w:tabs>
      <w:spacing w:before="60" w:after="60" w:line="360" w:lineRule="auto"/>
      <w:ind w:leftChars="400" w:left="575" w:hangingChars="175" w:hanging="175"/>
    </w:pPr>
    <w:rPr>
      <w:sz w:val="24"/>
    </w:rPr>
  </w:style>
  <w:style w:type="paragraph" w:customStyle="1" w:styleId="1f5">
    <w:name w:val="正文首行缩进1"/>
    <w:basedOn w:val="ae"/>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fb">
    <w:name w:val="文本正文 Char"/>
    <w:basedOn w:val="a3"/>
    <w:qFormat/>
    <w:pPr>
      <w:spacing w:line="360" w:lineRule="auto"/>
      <w:ind w:firstLineChars="200" w:firstLine="200"/>
    </w:pPr>
    <w:rPr>
      <w:kern w:val="0"/>
      <w:sz w:val="24"/>
      <w:szCs w:val="20"/>
    </w:rPr>
  </w:style>
  <w:style w:type="paragraph" w:customStyle="1" w:styleId="214">
    <w:name w:val="正文文本 21"/>
    <w:basedOn w:val="a3"/>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xl32">
    <w:name w:val="xl3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2">
    <w:name w:val="文章标题"/>
    <w:next w:val="afff3"/>
    <w:qFormat/>
    <w:pPr>
      <w:spacing w:beforeLines="800" w:afterLines="100"/>
      <w:jc w:val="center"/>
    </w:pPr>
    <w:rPr>
      <w:rFonts w:ascii="Arial" w:eastAsia="黑体" w:hAnsi="Arial" w:cs="宋体"/>
      <w:bCs/>
      <w:kern w:val="2"/>
      <w:sz w:val="52"/>
    </w:rPr>
  </w:style>
  <w:style w:type="paragraph" w:customStyle="1" w:styleId="afff3">
    <w:name w:val="封面公司名"/>
    <w:qFormat/>
    <w:pPr>
      <w:jc w:val="center"/>
    </w:pPr>
    <w:rPr>
      <w:rFonts w:ascii="Arial" w:eastAsia="楷体_GB2312" w:hAnsi="Arial" w:cs="宋体"/>
      <w:bCs/>
      <w:kern w:val="2"/>
      <w:sz w:val="28"/>
    </w:rPr>
  </w:style>
  <w:style w:type="paragraph" w:customStyle="1" w:styleId="BulletingFirstIndent1">
    <w:name w:val="Bulleting First Indent 1"/>
    <w:basedOn w:val="17"/>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araCharCharCharCharCharCharChar">
    <w:name w:val="默认段落字体 Para Char Char Char Char Char Char Char"/>
    <w:basedOn w:val="a3"/>
    <w:qFormat/>
    <w:rPr>
      <w:rFonts w:eastAsia="仿宋_GB2312"/>
      <w:sz w:val="28"/>
      <w:szCs w:val="20"/>
    </w:rPr>
  </w:style>
  <w:style w:type="paragraph" w:customStyle="1" w:styleId="GB2312106">
    <w:name w:val="样式 仿宋_GB2312 小三 左侧:  1.06 厘米"/>
    <w:basedOn w:val="a3"/>
    <w:qFormat/>
    <w:pPr>
      <w:spacing w:line="360" w:lineRule="auto"/>
      <w:ind w:left="601"/>
    </w:pPr>
    <w:rPr>
      <w:rFonts w:ascii="仿宋_GB2312" w:eastAsia="仿宋_GB2312"/>
      <w:sz w:val="24"/>
      <w:szCs w:val="20"/>
    </w:rPr>
  </w:style>
  <w:style w:type="paragraph" w:customStyle="1" w:styleId="afff4">
    <w:name w:val="模板普通正文"/>
    <w:basedOn w:val="af"/>
    <w:qFormat/>
    <w:pPr>
      <w:spacing w:beforeLines="50" w:after="10" w:line="360" w:lineRule="auto"/>
      <w:ind w:firstLineChars="175" w:firstLine="175"/>
      <w:jc w:val="left"/>
    </w:pPr>
    <w:rPr>
      <w:rFonts w:ascii="Times New Roman" w:hAnsi="Times New Roman"/>
    </w:rPr>
  </w:style>
  <w:style w:type="paragraph" w:customStyle="1" w:styleId="trademark">
    <w:name w:val="trademark"/>
    <w:qFormat/>
    <w:pPr>
      <w:spacing w:after="60"/>
    </w:pPr>
    <w:rPr>
      <w:rFonts w:ascii="Futura Bk" w:hAnsi="Futura Bk"/>
      <w:sz w:val="15"/>
      <w:lang w:eastAsia="en-US"/>
    </w:rPr>
  </w:style>
  <w:style w:type="paragraph" w:customStyle="1" w:styleId="afff5">
    <w:name w:val="Ñù"/>
    <w:qFormat/>
    <w:pPr>
      <w:overflowPunct w:val="0"/>
      <w:autoSpaceDE w:val="0"/>
      <w:autoSpaceDN w:val="0"/>
      <w:adjustRightInd w:val="0"/>
      <w:spacing w:line="400" w:lineRule="exact"/>
      <w:jc w:val="both"/>
      <w:textAlignment w:val="baseline"/>
    </w:pPr>
    <w:rPr>
      <w:sz w:val="24"/>
    </w:rPr>
  </w:style>
  <w:style w:type="paragraph" w:customStyle="1" w:styleId="Char32">
    <w:name w:val="Char3"/>
    <w:basedOn w:val="a3"/>
    <w:qFormat/>
    <w:rPr>
      <w:rFonts w:ascii="仿宋_GB2312" w:eastAsia="仿宋_GB2312"/>
      <w:b/>
      <w:sz w:val="32"/>
      <w:szCs w:val="32"/>
    </w:rPr>
  </w:style>
  <w:style w:type="paragraph" w:customStyle="1" w:styleId="ParaChar">
    <w:name w:val="默认段落字体 Para Char"/>
    <w:basedOn w:val="a3"/>
    <w:qFormat/>
    <w:rPr>
      <w:rFonts w:ascii="Tahoma" w:hAnsi="Tahoma"/>
      <w:sz w:val="24"/>
      <w:szCs w:val="20"/>
    </w:rPr>
  </w:style>
  <w:style w:type="paragraph" w:customStyle="1" w:styleId="solutionfonts1">
    <w:name w:val="solutionfonts1"/>
    <w:basedOn w:val="a3"/>
    <w:qFormat/>
    <w:pPr>
      <w:widowControl/>
      <w:spacing w:before="100" w:beforeAutospacing="1" w:after="100" w:afterAutospacing="1"/>
      <w:ind w:firstLineChars="200" w:firstLine="200"/>
      <w:jc w:val="left"/>
    </w:pPr>
    <w:rPr>
      <w:rFonts w:ascii="宋体" w:hAnsi="宋体" w:cs="宋体"/>
      <w:kern w:val="0"/>
      <w:sz w:val="24"/>
    </w:rPr>
  </w:style>
  <w:style w:type="paragraph" w:customStyle="1" w:styleId="CharCharCharCharCharCharCharCharCharCharCharChar1Char">
    <w:name w:val="Char Char Char Char Char Char Char Char Char Char Char Char1 Char"/>
    <w:basedOn w:val="a3"/>
    <w:qFormat/>
    <w:rPr>
      <w:rFonts w:ascii="Tahoma" w:hAnsi="Tahoma" w:cs="仿宋_GB2312"/>
      <w:sz w:val="24"/>
      <w:szCs w:val="20"/>
    </w:rPr>
  </w:style>
  <w:style w:type="paragraph" w:customStyle="1" w:styleId="xl37">
    <w:name w:val="xl3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22">
    <w:name w:val="Char22"/>
    <w:basedOn w:val="a3"/>
    <w:qFormat/>
    <w:pPr>
      <w:spacing w:line="360" w:lineRule="auto"/>
      <w:ind w:firstLineChars="200" w:firstLine="480"/>
    </w:pPr>
    <w:rPr>
      <w:rFonts w:ascii="仿宋_GB2312" w:eastAsia="仿宋_GB2312"/>
      <w:b/>
      <w:sz w:val="32"/>
      <w:szCs w:val="32"/>
    </w:rPr>
  </w:style>
  <w:style w:type="paragraph" w:customStyle="1" w:styleId="TableContents">
    <w:name w:val="Table Contents"/>
    <w:basedOn w:val="a3"/>
    <w:qFormat/>
    <w:pPr>
      <w:suppressAutoHyphens/>
      <w:autoSpaceDE w:val="0"/>
      <w:spacing w:after="120"/>
      <w:jc w:val="left"/>
    </w:pPr>
    <w:rPr>
      <w:rFonts w:ascii="Helvetica" w:hAnsi="Helvetica"/>
      <w:kern w:val="1"/>
      <w:sz w:val="20"/>
      <w:szCs w:val="20"/>
    </w:rPr>
  </w:style>
  <w:style w:type="paragraph" w:customStyle="1" w:styleId="CharChar11CharCharCharCharCharCharCharCharCharCharCharCharCharCharChar">
    <w:name w:val="Char Char11 Char Char Char Char Char Char Char Char Char Char Char Char Char Char Char"/>
    <w:basedOn w:val="a3"/>
    <w:qFormat/>
    <w:pPr>
      <w:spacing w:line="360" w:lineRule="auto"/>
    </w:pPr>
    <w:rPr>
      <w:rFonts w:ascii="Arial" w:eastAsia="黑体" w:hAnsi="Arial" w:cs="Arial"/>
      <w:snapToGrid w:val="0"/>
      <w:kern w:val="0"/>
      <w:szCs w:val="21"/>
    </w:rPr>
  </w:style>
  <w:style w:type="paragraph" w:customStyle="1" w:styleId="CharChar11CharCharCharCharCharCharCharCharChar">
    <w:name w:val="Char Char11 Char Char Char Char Char Char Char Char Char"/>
    <w:basedOn w:val="a3"/>
    <w:qFormat/>
    <w:pPr>
      <w:spacing w:line="360" w:lineRule="auto"/>
    </w:pPr>
    <w:rPr>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3"/>
    <w:qFormat/>
    <w:pPr>
      <w:spacing w:line="360" w:lineRule="auto"/>
    </w:pPr>
    <w:rPr>
      <w:kern w:val="0"/>
      <w:sz w:val="24"/>
      <w:szCs w:val="20"/>
    </w:rPr>
  </w:style>
  <w:style w:type="paragraph" w:customStyle="1" w:styleId="1f6">
    <w:name w:val="正文缩进1"/>
    <w:basedOn w:val="a3"/>
    <w:next w:val="af"/>
    <w:qFormat/>
    <w:pPr>
      <w:autoSpaceDE w:val="0"/>
      <w:autoSpaceDN w:val="0"/>
      <w:adjustRightInd w:val="0"/>
      <w:snapToGrid w:val="0"/>
      <w:spacing w:after="120" w:line="360" w:lineRule="auto"/>
      <w:ind w:leftChars="200" w:left="420" w:firstLineChars="200" w:firstLine="480"/>
    </w:pPr>
    <w:rPr>
      <w:sz w:val="24"/>
      <w:szCs w:val="21"/>
    </w:rPr>
  </w:style>
  <w:style w:type="paragraph" w:customStyle="1" w:styleId="afff6">
    <w:name w:val="左对齐表格文字"/>
    <w:basedOn w:val="a3"/>
    <w:qFormat/>
    <w:pPr>
      <w:ind w:firstLineChars="200" w:firstLine="200"/>
      <w:jc w:val="right"/>
    </w:pPr>
  </w:style>
  <w:style w:type="paragraph" w:customStyle="1" w:styleId="Char311">
    <w:name w:val="Char311"/>
    <w:basedOn w:val="a3"/>
    <w:qFormat/>
    <w:pPr>
      <w:ind w:firstLineChars="200" w:firstLine="200"/>
    </w:pPr>
    <w:rPr>
      <w:rFonts w:ascii="Tahoma" w:hAnsi="Tahoma"/>
      <w:sz w:val="24"/>
      <w:szCs w:val="20"/>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afff7">
    <w:name w:val="封面文档标题"/>
    <w:basedOn w:val="a3"/>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8">
    <w:name w:val="标书正文格式"/>
    <w:qFormat/>
    <w:pPr>
      <w:spacing w:line="360" w:lineRule="auto"/>
      <w:ind w:firstLineChars="200" w:firstLine="200"/>
    </w:pPr>
    <w:rPr>
      <w:rFonts w:eastAsia="楷体_GB2312"/>
      <w:kern w:val="2"/>
      <w:sz w:val="24"/>
      <w:szCs w:val="24"/>
    </w:rPr>
  </w:style>
  <w:style w:type="paragraph" w:customStyle="1" w:styleId="-11">
    <w:name w:val="彩色列表 - 强调文字颜色 11"/>
    <w:basedOn w:val="a3"/>
    <w:qFormat/>
    <w:pPr>
      <w:ind w:firstLineChars="200" w:firstLine="420"/>
    </w:pPr>
    <w:rPr>
      <w:szCs w:val="22"/>
    </w:rPr>
  </w:style>
  <w:style w:type="paragraph" w:customStyle="1" w:styleId="afff9">
    <w:name w:val="小节标题"/>
    <w:basedOn w:val="a3"/>
    <w:qFormat/>
    <w:pPr>
      <w:autoSpaceDE w:val="0"/>
      <w:autoSpaceDN w:val="0"/>
      <w:spacing w:before="175" w:after="102" w:line="351" w:lineRule="atLeast"/>
      <w:ind w:firstLineChars="200" w:firstLine="200"/>
    </w:pPr>
    <w:rPr>
      <w:color w:val="000000"/>
      <w:kern w:val="0"/>
      <w:szCs w:val="21"/>
    </w:rPr>
  </w:style>
  <w:style w:type="paragraph" w:customStyle="1" w:styleId="MMTopic3">
    <w:name w:val="MM Topic 3"/>
    <w:basedOn w:val="3"/>
    <w:qFormat/>
    <w:pPr>
      <w:numPr>
        <w:numId w:val="4"/>
      </w:numPr>
    </w:pPr>
  </w:style>
  <w:style w:type="paragraph" w:customStyle="1" w:styleId="Normal0">
    <w:name w:val="Normal0"/>
    <w:qFormat/>
    <w:rPr>
      <w:lang w:eastAsia="en-US"/>
    </w:rPr>
  </w:style>
  <w:style w:type="paragraph" w:customStyle="1" w:styleId="CharCharCharCharCharCharChar">
    <w:name w:val="Char Char Char Char Char Char Char"/>
    <w:basedOn w:val="a3"/>
    <w:qFormat/>
    <w:rPr>
      <w:rFonts w:ascii="仿宋_GB2312" w:eastAsia="仿宋_GB2312"/>
      <w:b/>
      <w:sz w:val="32"/>
      <w:szCs w:val="32"/>
    </w:rPr>
  </w:style>
  <w:style w:type="paragraph" w:customStyle="1" w:styleId="CharCharCharCharCharCharCharCharChar">
    <w:name w:val="Char Char Char Char Char Char Char Char Char"/>
    <w:basedOn w:val="a3"/>
    <w:qFormat/>
    <w:pPr>
      <w:ind w:firstLineChars="200" w:firstLine="200"/>
    </w:pPr>
    <w:rPr>
      <w:rFonts w:ascii="Tahoma" w:hAnsi="Tahoma"/>
      <w:sz w:val="24"/>
      <w:szCs w:val="20"/>
    </w:rPr>
  </w:style>
  <w:style w:type="paragraph" w:customStyle="1" w:styleId="xl43">
    <w:name w:val="xl43"/>
    <w:basedOn w:val="a3"/>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a">
    <w:name w:val="小项目标题"/>
    <w:basedOn w:val="a3"/>
    <w:qFormat/>
    <w:pPr>
      <w:spacing w:before="100" w:beforeAutospacing="1" w:after="100" w:afterAutospacing="1" w:line="360" w:lineRule="auto"/>
      <w:ind w:leftChars="200" w:left="480" w:firstLineChars="200" w:firstLine="200"/>
      <w:jc w:val="left"/>
    </w:pPr>
    <w:rPr>
      <w:sz w:val="24"/>
    </w:rPr>
  </w:style>
  <w:style w:type="paragraph" w:customStyle="1" w:styleId="Test2">
    <w:name w:val="Test2"/>
    <w:basedOn w:val="21"/>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CharChar11CharCharCharCharCharCharCharCharCharCharCharCharChar1">
    <w:name w:val="Char Char11 Char Char Char Char Char Char Char Char Char Char Char Char Char1"/>
    <w:basedOn w:val="a3"/>
    <w:qFormat/>
    <w:pPr>
      <w:spacing w:line="360" w:lineRule="auto"/>
    </w:pPr>
    <w:rPr>
      <w:rFonts w:ascii="Arial" w:eastAsia="黑体" w:hAnsi="Arial" w:cs="Arial"/>
      <w:snapToGrid w:val="0"/>
      <w:kern w:val="0"/>
      <w:szCs w:val="21"/>
    </w:rPr>
  </w:style>
  <w:style w:type="paragraph" w:customStyle="1" w:styleId="afffb">
    <w:name w:val="正文 编号"/>
    <w:basedOn w:val="a3"/>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20">
    <w:name w:val="Char2"/>
    <w:basedOn w:val="a3"/>
    <w:qFormat/>
    <w:rPr>
      <w:rFonts w:ascii="仿宋_GB2312" w:eastAsia="仿宋_GB2312"/>
      <w:b/>
      <w:sz w:val="32"/>
      <w:szCs w:val="32"/>
    </w:rPr>
  </w:style>
  <w:style w:type="paragraph" w:customStyle="1" w:styleId="Char1CharCharCharCharCharCharCharCharChar">
    <w:name w:val="Char1 Char Char Char Char Char Char Char Char Char"/>
    <w:basedOn w:val="a3"/>
    <w:qFormat/>
    <w:pPr>
      <w:spacing w:before="240" w:after="120" w:line="288" w:lineRule="auto"/>
      <w:ind w:firstLineChars="200" w:firstLine="200"/>
      <w:jc w:val="left"/>
    </w:pPr>
    <w:rPr>
      <w:rFonts w:ascii="Tahoma" w:hAnsi="Tahoma"/>
      <w:sz w:val="24"/>
    </w:rPr>
  </w:style>
  <w:style w:type="paragraph" w:customStyle="1" w:styleId="afffc">
    <w:name w:val="封面华为技术"/>
    <w:basedOn w:val="a3"/>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2GB231215">
    <w:name w:val="样式 正文文本缩进 2 + 仿宋_GB2312 黑色 行距: 1.5 倍行距"/>
    <w:basedOn w:val="27"/>
    <w:qFormat/>
    <w:pPr>
      <w:adjustRightInd/>
      <w:ind w:firstLineChars="200" w:firstLine="560"/>
      <w:textAlignment w:val="auto"/>
    </w:pPr>
    <w:rPr>
      <w:rFonts w:hAnsi="宋体" w:cs="宋体"/>
      <w:color w:val="000000"/>
      <w:kern w:val="2"/>
      <w:sz w:val="24"/>
    </w:rPr>
  </w:style>
  <w:style w:type="paragraph" w:customStyle="1" w:styleId="xl40">
    <w:name w:val="xl40"/>
    <w:basedOn w:val="a3"/>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CharCharCharCharCharCharCharCharChar">
    <w:name w:val="Char Char1 Char Char Char Char Char Char Char Char Char Char Char Char Char Char Char"/>
    <w:basedOn w:val="a3"/>
    <w:qFormat/>
    <w:pPr>
      <w:widowControl/>
      <w:spacing w:after="160" w:line="240" w:lineRule="exact"/>
      <w:ind w:firstLineChars="200" w:firstLine="200"/>
      <w:jc w:val="left"/>
    </w:pPr>
    <w:rPr>
      <w:rFonts w:ascii="Verdana" w:hAnsi="Verdana"/>
      <w:kern w:val="0"/>
      <w:sz w:val="20"/>
      <w:szCs w:val="20"/>
      <w:lang w:eastAsia="en-US"/>
    </w:rPr>
  </w:style>
  <w:style w:type="paragraph" w:customStyle="1" w:styleId="afffd">
    <w:name w:val="插图说明"/>
    <w:basedOn w:val="a3"/>
    <w:qFormat/>
    <w:pPr>
      <w:spacing w:after="240"/>
      <w:ind w:firstLineChars="200" w:firstLine="200"/>
      <w:jc w:val="center"/>
      <w:textAlignment w:val="baseline"/>
    </w:pPr>
    <w:rPr>
      <w:rFonts w:eastAsia="黑体"/>
      <w:sz w:val="24"/>
      <w:szCs w:val="20"/>
    </w:rPr>
  </w:style>
  <w:style w:type="paragraph" w:customStyle="1" w:styleId="CharCharChar0">
    <w:name w:val="Char Char Char"/>
    <w:basedOn w:val="a3"/>
    <w:qFormat/>
    <w:rPr>
      <w:rFonts w:ascii="Tahoma" w:hAnsi="Tahoma"/>
      <w:sz w:val="24"/>
      <w:szCs w:val="20"/>
    </w:rPr>
  </w:style>
  <w:style w:type="paragraph" w:customStyle="1" w:styleId="MMTopic4">
    <w:name w:val="MM Topic 4"/>
    <w:basedOn w:val="42"/>
    <w:qFormat/>
    <w:pPr>
      <w:numPr>
        <w:numId w:val="4"/>
      </w:numPr>
    </w:pPr>
    <w:rPr>
      <w:lang w:val="en-US"/>
    </w:rPr>
  </w:style>
  <w:style w:type="paragraph" w:customStyle="1" w:styleId="afffe">
    <w:name w:val="标准小四"/>
    <w:basedOn w:val="a3"/>
    <w:qFormat/>
    <w:pPr>
      <w:spacing w:line="360" w:lineRule="auto"/>
      <w:ind w:firstLineChars="200" w:firstLine="480"/>
    </w:pPr>
    <w:rPr>
      <w:rFonts w:ascii="Arial" w:hAnsi="Arial"/>
      <w:sz w:val="24"/>
      <w:szCs w:val="21"/>
    </w:rPr>
  </w:style>
  <w:style w:type="paragraph" w:customStyle="1" w:styleId="MMTopic2">
    <w:name w:val="MM Topic 2"/>
    <w:basedOn w:val="21"/>
    <w:qFormat/>
    <w:pPr>
      <w:numPr>
        <w:ilvl w:val="1"/>
        <w:numId w:val="4"/>
      </w:numPr>
    </w:pPr>
    <w:rPr>
      <w:rFonts w:ascii="Arial" w:eastAsia="黑体" w:hAnsi="Arial"/>
      <w:lang w:val="en-US"/>
    </w:rPr>
  </w:style>
  <w:style w:type="paragraph" w:customStyle="1" w:styleId="2d">
    <w:name w:val="表格标题2"/>
    <w:basedOn w:val="affff"/>
    <w:qFormat/>
    <w:rPr>
      <w:b/>
    </w:rPr>
  </w:style>
  <w:style w:type="paragraph" w:customStyle="1" w:styleId="affff">
    <w:name w:val="表格内文"/>
    <w:basedOn w:val="a3"/>
    <w:qFormat/>
    <w:pPr>
      <w:spacing w:line="360" w:lineRule="auto"/>
    </w:pPr>
    <w:rPr>
      <w:rFonts w:ascii="宋体" w:hAnsi="宋体" w:cs="宋体"/>
      <w:color w:val="000000"/>
      <w:szCs w:val="20"/>
    </w:rPr>
  </w:style>
  <w:style w:type="paragraph" w:customStyle="1" w:styleId="PreformattedText">
    <w:name w:val="Preformatted Text"/>
    <w:basedOn w:val="a3"/>
    <w:qFormat/>
    <w:pPr>
      <w:suppressAutoHyphens/>
      <w:ind w:firstLineChars="200" w:firstLine="200"/>
    </w:pPr>
    <w:rPr>
      <w:rFonts w:ascii="Cumberland" w:eastAsia="方正宋体" w:hAnsi="Cumberland"/>
      <w:kern w:val="1"/>
      <w:sz w:val="20"/>
      <w:szCs w:val="20"/>
      <w:lang w:eastAsia="ar-SA"/>
    </w:rPr>
  </w:style>
  <w:style w:type="paragraph" w:customStyle="1" w:styleId="xl38">
    <w:name w:val="xl38"/>
    <w:basedOn w:val="a3"/>
    <w:qFormat/>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CharChar11CharCharCharCharCharCharCharCharChar11">
    <w:name w:val="Char Char11 Char Char Char Char Char Char Char Char Char11"/>
    <w:basedOn w:val="a3"/>
    <w:qFormat/>
    <w:pPr>
      <w:spacing w:line="360" w:lineRule="auto"/>
    </w:pPr>
    <w:rPr>
      <w:szCs w:val="20"/>
    </w:rPr>
  </w:style>
  <w:style w:type="paragraph" w:customStyle="1" w:styleId="CharCharCharCharCharCharCharCharCharCharChar1Char">
    <w:name w:val="Char Char Char Char Char Char Char Char Char Char Char1 Char"/>
    <w:basedOn w:val="a3"/>
    <w:qFormat/>
    <w:rPr>
      <w:rFonts w:ascii="Tahoma" w:hAnsi="Tahoma"/>
      <w:sz w:val="24"/>
    </w:rPr>
  </w:style>
  <w:style w:type="paragraph" w:customStyle="1" w:styleId="tableheading">
    <w:name w:val="tableheading"/>
    <w:basedOn w:val="a3"/>
    <w:qFormat/>
    <w:pPr>
      <w:widowControl/>
      <w:spacing w:before="100" w:beforeAutospacing="1" w:after="100" w:afterAutospacing="1"/>
      <w:jc w:val="left"/>
    </w:pPr>
    <w:rPr>
      <w:rFonts w:ascii="宋体" w:hAnsi="宋体" w:cs="宋体"/>
      <w:kern w:val="0"/>
      <w:sz w:val="24"/>
    </w:rPr>
  </w:style>
  <w:style w:type="paragraph" w:customStyle="1" w:styleId="a10">
    <w:name w:val="a1"/>
    <w:basedOn w:val="a3"/>
    <w:qFormat/>
    <w:pPr>
      <w:widowControl/>
      <w:spacing w:line="300" w:lineRule="atLeast"/>
      <w:jc w:val="left"/>
    </w:pPr>
    <w:rPr>
      <w:rFonts w:ascii="宋体" w:hAnsi="宋体"/>
      <w:kern w:val="0"/>
      <w:sz w:val="18"/>
      <w:szCs w:val="20"/>
    </w:rPr>
  </w:style>
  <w:style w:type="paragraph" w:customStyle="1" w:styleId="font8">
    <w:name w:val="font8"/>
    <w:basedOn w:val="a3"/>
    <w:qFormat/>
    <w:pPr>
      <w:widowControl/>
      <w:spacing w:before="100" w:beforeAutospacing="1" w:after="100" w:afterAutospacing="1"/>
      <w:jc w:val="left"/>
    </w:pPr>
    <w:rPr>
      <w:color w:val="000000"/>
      <w:kern w:val="0"/>
      <w:sz w:val="20"/>
      <w:szCs w:val="20"/>
    </w:rPr>
  </w:style>
  <w:style w:type="paragraph" w:customStyle="1" w:styleId="Charfc">
    <w:name w:val="Char"/>
    <w:basedOn w:val="a3"/>
    <w:qFormat/>
    <w:rPr>
      <w:rFonts w:ascii="仿宋_GB2312" w:eastAsia="仿宋_GB2312"/>
      <w:b/>
      <w:sz w:val="32"/>
      <w:szCs w:val="32"/>
    </w:rPr>
  </w:style>
  <w:style w:type="paragraph" w:customStyle="1" w:styleId="affff0">
    <w:name w:val="!大节"/>
    <w:basedOn w:val="21"/>
    <w:qFormat/>
    <w:pPr>
      <w:tabs>
        <w:tab w:val="left" w:pos="432"/>
      </w:tabs>
      <w:spacing w:before="260" w:after="260" w:line="415" w:lineRule="auto"/>
      <w:ind w:left="420" w:hanging="420"/>
    </w:pPr>
    <w:rPr>
      <w:rFonts w:ascii="Arial" w:eastAsia="微软雅黑" w:hAnsi="Arial"/>
      <w:lang w:val="en-US"/>
    </w:rPr>
  </w:style>
  <w:style w:type="paragraph" w:customStyle="1" w:styleId="affff1">
    <w:name w:val="正文（首行缩进）"/>
    <w:basedOn w:val="af"/>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TOC1">
    <w:name w:val="TOC 标题1"/>
    <w:basedOn w:val="1"/>
    <w:next w:val="a3"/>
    <w:uiPriority w:val="39"/>
    <w:unhideWhenUsed/>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11CharCharCharCharCharCharCharCharCharCharCharCharChar111">
    <w:name w:val="Char Char11 Char Char Char Char Char Char Char Char Char Char Char Char Char111"/>
    <w:basedOn w:val="a3"/>
    <w:qFormat/>
    <w:pPr>
      <w:spacing w:line="360" w:lineRule="auto"/>
    </w:pPr>
    <w:rPr>
      <w:rFonts w:ascii="Arial" w:eastAsia="黑体" w:hAnsi="Arial" w:cs="Arial"/>
      <w:snapToGrid w:val="0"/>
      <w:kern w:val="0"/>
      <w:szCs w:val="21"/>
    </w:rPr>
  </w:style>
  <w:style w:type="paragraph" w:customStyle="1" w:styleId="Char3CharCharChar">
    <w:name w:val="Char3 Char Char Char"/>
    <w:basedOn w:val="a3"/>
    <w:qFormat/>
    <w:pPr>
      <w:widowControl/>
      <w:spacing w:after="160" w:line="240" w:lineRule="exact"/>
      <w:jc w:val="left"/>
    </w:pPr>
    <w:rPr>
      <w:szCs w:val="20"/>
    </w:rPr>
  </w:style>
  <w:style w:type="paragraph" w:customStyle="1" w:styleId="xl29">
    <w:name w:val="xl2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f7">
    <w:name w:val="正文1"/>
    <w:basedOn w:val="312"/>
    <w:qFormat/>
    <w:pPr>
      <w:ind w:leftChars="0" w:left="0" w:firstLineChars="200" w:firstLine="480"/>
    </w:pPr>
    <w:rPr>
      <w:rFonts w:ascii="仿宋_GB2312" w:eastAsia="仿宋_GB2312" w:hAnsi="Courier New"/>
      <w:kern w:val="28"/>
      <w:sz w:val="24"/>
    </w:rPr>
  </w:style>
  <w:style w:type="paragraph" w:customStyle="1" w:styleId="xl33">
    <w:name w:val="xl3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affff2">
    <w:name w:val="段"/>
    <w:qFormat/>
    <w:pPr>
      <w:autoSpaceDE w:val="0"/>
      <w:autoSpaceDN w:val="0"/>
      <w:ind w:firstLineChars="200" w:firstLine="200"/>
      <w:jc w:val="both"/>
    </w:pPr>
    <w:rPr>
      <w:rFonts w:ascii="宋体"/>
      <w:sz w:val="21"/>
    </w:rPr>
  </w:style>
  <w:style w:type="paragraph" w:customStyle="1" w:styleId="affff3">
    <w:name w:val="标准书眉_奇数页"/>
    <w:next w:val="a3"/>
    <w:qFormat/>
    <w:pPr>
      <w:tabs>
        <w:tab w:val="center" w:pos="4154"/>
        <w:tab w:val="right" w:pos="8306"/>
      </w:tabs>
      <w:spacing w:after="120"/>
      <w:jc w:val="right"/>
    </w:pPr>
    <w:rPr>
      <w:sz w:val="21"/>
    </w:rPr>
  </w:style>
  <w:style w:type="paragraph" w:customStyle="1" w:styleId="220">
    <w:name w:val="样式 正文文本缩进 + 左侧:  2 字符 首行缩进:  2 字符"/>
    <w:basedOn w:val="af"/>
    <w:qFormat/>
    <w:pPr>
      <w:tabs>
        <w:tab w:val="left" w:pos="360"/>
        <w:tab w:val="left" w:pos="540"/>
      </w:tabs>
      <w:spacing w:line="520" w:lineRule="exact"/>
      <w:ind w:left="200" w:firstLine="560"/>
    </w:pPr>
    <w:rPr>
      <w:rFonts w:ascii="仿宋_GB2312" w:eastAsia="仿宋_GB2312" w:hAnsi="Times New Roman"/>
      <w:sz w:val="28"/>
      <w:szCs w:val="20"/>
    </w:rPr>
  </w:style>
  <w:style w:type="paragraph" w:customStyle="1" w:styleId="1-21">
    <w:name w:val="中等深浅网格 1 - 强调文字颜色 21"/>
    <w:basedOn w:val="a3"/>
    <w:qFormat/>
    <w:pPr>
      <w:spacing w:line="360" w:lineRule="auto"/>
      <w:ind w:firstLineChars="200" w:firstLine="200"/>
    </w:pPr>
    <w:rPr>
      <w:rFonts w:eastAsia="楷体_GB2312" w:cs="Lucida Sans"/>
      <w:sz w:val="24"/>
    </w:rPr>
  </w:style>
  <w:style w:type="paragraph" w:customStyle="1" w:styleId="affff4">
    <w:name w:val="±íÑùÊ½"/>
    <w:basedOn w:val="a3"/>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CharChar1CharChar1CharChar1">
    <w:name w:val="Char Char1 Char Char1 Char Char1"/>
    <w:basedOn w:val="a3"/>
    <w:qFormat/>
    <w:pPr>
      <w:tabs>
        <w:tab w:val="left" w:pos="840"/>
      </w:tabs>
      <w:ind w:left="840" w:hanging="420"/>
    </w:pPr>
    <w:rPr>
      <w:rFonts w:ascii="Tahoma" w:hAnsi="Tahoma"/>
      <w:sz w:val="24"/>
    </w:rPr>
  </w:style>
  <w:style w:type="paragraph" w:customStyle="1" w:styleId="zTableCellBody">
    <w:name w:val="zTableCellBody"/>
    <w:basedOn w:val="a3"/>
    <w:qFormat/>
    <w:pPr>
      <w:keepNext/>
      <w:keepLines/>
      <w:widowControl/>
      <w:spacing w:line="320" w:lineRule="exact"/>
      <w:ind w:firstLineChars="200" w:firstLine="200"/>
      <w:jc w:val="left"/>
    </w:pPr>
    <w:rPr>
      <w:rFonts w:ascii="Arial" w:hAnsi="Arial"/>
      <w:kern w:val="0"/>
      <w:sz w:val="24"/>
      <w:lang w:eastAsia="en-US"/>
    </w:rPr>
  </w:style>
  <w:style w:type="paragraph" w:customStyle="1" w:styleId="2H2h2Underrubrik1prop2l2ChapterTitlesect12DONO">
    <w:name w:val="样式 标题 2H2h2Underrubrik1prop2l2Chapter Titlesect 1.2DO NO..."/>
    <w:basedOn w:val="21"/>
    <w:qFormat/>
    <w:pPr>
      <w:tabs>
        <w:tab w:val="left" w:pos="432"/>
      </w:tabs>
      <w:spacing w:before="120" w:after="120"/>
      <w:ind w:left="425" w:hanging="425"/>
    </w:pPr>
    <w:rPr>
      <w:rFonts w:ascii="微软雅黑" w:eastAsia="微软雅黑" w:hAnsi="微软雅黑" w:cs="宋体"/>
      <w:szCs w:val="20"/>
      <w:lang w:val="en-US"/>
    </w:rPr>
  </w:style>
  <w:style w:type="paragraph" w:customStyle="1" w:styleId="ParaCharCharCharChar">
    <w:name w:val="默认段落字体 Para Char Char Char Char"/>
    <w:basedOn w:val="a3"/>
    <w:qFormat/>
    <w:pPr>
      <w:spacing w:line="360" w:lineRule="auto"/>
    </w:pPr>
    <w:rPr>
      <w:szCs w:val="20"/>
    </w:rPr>
  </w:style>
  <w:style w:type="paragraph" w:customStyle="1" w:styleId="affff5">
    <w:name w:val="公文正文"/>
    <w:basedOn w:val="a3"/>
    <w:link w:val="CharCharc"/>
    <w:qFormat/>
    <w:pPr>
      <w:spacing w:before="156" w:line="360" w:lineRule="auto"/>
      <w:ind w:firstLineChars="200" w:firstLine="360"/>
    </w:pPr>
    <w:rPr>
      <w:rFonts w:ascii="仿宋_GB2312" w:eastAsia="仿宋_GB2312"/>
      <w:sz w:val="24"/>
    </w:rPr>
  </w:style>
  <w:style w:type="character" w:customStyle="1" w:styleId="CharCharc">
    <w:name w:val="公文正文 Char Char"/>
    <w:link w:val="affff5"/>
    <w:qFormat/>
    <w:rPr>
      <w:rFonts w:ascii="仿宋_GB2312" w:eastAsia="仿宋_GB2312"/>
      <w:kern w:val="2"/>
      <w:sz w:val="24"/>
      <w:szCs w:val="24"/>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152">
    <w:name w:val="样式 宋体 行距: 1.5 倍行距 首行缩进:  2 字符"/>
    <w:basedOn w:val="a3"/>
    <w:qFormat/>
    <w:pPr>
      <w:spacing w:line="360" w:lineRule="auto"/>
      <w:ind w:firstLineChars="200" w:firstLine="420"/>
    </w:pPr>
    <w:rPr>
      <w:rFonts w:ascii="宋体" w:hAnsi="宋体"/>
      <w:sz w:val="24"/>
      <w:szCs w:val="20"/>
    </w:rPr>
  </w:style>
  <w:style w:type="paragraph" w:customStyle="1" w:styleId="f9astyle88f9a">
    <w:name w:val="f9a style88 f9a"/>
    <w:basedOn w:val="a3"/>
    <w:qFormat/>
    <w:pPr>
      <w:widowControl/>
      <w:spacing w:before="100" w:beforeAutospacing="1" w:after="100" w:afterAutospacing="1" w:line="276" w:lineRule="auto"/>
      <w:jc w:val="left"/>
    </w:pPr>
    <w:rPr>
      <w:rFonts w:ascii="宋体" w:hAnsi="宋体"/>
      <w:kern w:val="0"/>
      <w:sz w:val="24"/>
      <w:szCs w:val="20"/>
    </w:rPr>
  </w:style>
  <w:style w:type="paragraph" w:customStyle="1" w:styleId="215">
    <w:name w:val="正文21"/>
    <w:basedOn w:val="a3"/>
    <w:qFormat/>
    <w:pPr>
      <w:spacing w:before="156" w:line="360" w:lineRule="auto"/>
      <w:ind w:firstLineChars="200" w:firstLine="510"/>
    </w:pPr>
    <w:rPr>
      <w:sz w:val="24"/>
      <w:szCs w:val="20"/>
    </w:rPr>
  </w:style>
  <w:style w:type="paragraph" w:customStyle="1" w:styleId="2e">
    <w:name w:val="列出段落2"/>
    <w:basedOn w:val="a3"/>
    <w:qFormat/>
    <w:pPr>
      <w:ind w:firstLineChars="200" w:firstLine="420"/>
    </w:pPr>
    <w:rPr>
      <w:rFonts w:ascii="宋体" w:hAnsi="宋体"/>
      <w:sz w:val="24"/>
    </w:rPr>
  </w:style>
  <w:style w:type="paragraph" w:customStyle="1" w:styleId="affff6">
    <w:name w:val="封面"/>
    <w:basedOn w:val="a3"/>
    <w:qFormat/>
    <w:pPr>
      <w:spacing w:line="360" w:lineRule="atLeast"/>
      <w:jc w:val="right"/>
      <w:textAlignment w:val="baseline"/>
    </w:pPr>
    <w:rPr>
      <w:rFonts w:ascii="Symbol" w:hAnsi="Symbol"/>
      <w:kern w:val="0"/>
      <w:szCs w:val="20"/>
    </w:rPr>
  </w:style>
  <w:style w:type="paragraph" w:customStyle="1" w:styleId="CharChar1Char">
    <w:name w:val="Char Char1 Char"/>
    <w:basedOn w:val="a3"/>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Cs w:val="20"/>
      <w:lang w:eastAsia="en-US"/>
    </w:rPr>
  </w:style>
  <w:style w:type="paragraph" w:customStyle="1" w:styleId="-51">
    <w:name w:val="浅色底纹 - 强调文字颜色 51"/>
    <w:qFormat/>
    <w:rPr>
      <w:kern w:val="2"/>
      <w:sz w:val="21"/>
      <w:szCs w:val="24"/>
    </w:rPr>
  </w:style>
  <w:style w:type="paragraph" w:customStyle="1" w:styleId="CharChar1CharCharCharCharCharChar11">
    <w:name w:val="Char Char1 Char Char Char Char Char Char11"/>
    <w:basedOn w:val="a3"/>
    <w:qFormat/>
    <w:rPr>
      <w:rFonts w:ascii="仿宋_GB2312" w:eastAsia="仿宋_GB2312"/>
      <w:b/>
      <w:sz w:val="32"/>
      <w:szCs w:val="20"/>
    </w:rPr>
  </w:style>
  <w:style w:type="paragraph" w:customStyle="1" w:styleId="ParaCharCharCharCharCharCharCharCharChar1CharCharCharChar">
    <w:name w:val="默认段落字体 Para Char Char Char Char Char Char Char Char Char1 Char Char Char Char"/>
    <w:basedOn w:val="a3"/>
    <w:qFormat/>
    <w:rPr>
      <w:rFonts w:ascii="Tahoma" w:hAnsi="Tahoma"/>
      <w:sz w:val="24"/>
      <w:szCs w:val="20"/>
    </w:rPr>
  </w:style>
  <w:style w:type="paragraph" w:customStyle="1" w:styleId="120">
    <w:name w:val="样式 正1 + 首行缩进:  2 字符"/>
    <w:basedOn w:val="a3"/>
    <w:qFormat/>
    <w:pPr>
      <w:spacing w:line="360" w:lineRule="auto"/>
      <w:ind w:firstLineChars="200" w:firstLine="480"/>
    </w:pPr>
    <w:rPr>
      <w:rFonts w:ascii="仿宋_GB2312" w:eastAsia="仿宋_GB2312"/>
      <w:sz w:val="24"/>
    </w:rPr>
  </w:style>
  <w:style w:type="paragraph" w:customStyle="1" w:styleId="45">
    <w:name w:val="样式4"/>
    <w:basedOn w:val="a3"/>
    <w:qFormat/>
    <w:pPr>
      <w:spacing w:line="360" w:lineRule="auto"/>
      <w:ind w:firstLine="420"/>
      <w:jc w:val="center"/>
      <w:outlineLvl w:val="2"/>
    </w:pPr>
    <w:rPr>
      <w:rFonts w:ascii="仿宋_GB2312" w:eastAsia="仿宋_GB2312" w:hAnsi="仿宋"/>
      <w:b/>
      <w:sz w:val="32"/>
      <w:szCs w:val="32"/>
    </w:rPr>
  </w:style>
  <w:style w:type="paragraph" w:customStyle="1" w:styleId="2f">
    <w:name w:val="正文（首行缩进2字符）"/>
    <w:basedOn w:val="a3"/>
    <w:qFormat/>
    <w:pPr>
      <w:spacing w:line="360" w:lineRule="auto"/>
      <w:ind w:firstLineChars="200" w:firstLine="480"/>
    </w:pPr>
    <w:rPr>
      <w:sz w:val="24"/>
      <w:szCs w:val="20"/>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affff7">
    <w:name w:val="表文字"/>
    <w:qFormat/>
    <w:rPr>
      <w:rFonts w:ascii="宋体"/>
      <w:kern w:val="2"/>
    </w:rPr>
  </w:style>
  <w:style w:type="paragraph" w:customStyle="1" w:styleId="affff8">
    <w:name w:val="正文 项目"/>
    <w:basedOn w:val="a3"/>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16">
    <w:name w:val="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GB2312015GBCharChar">
    <w:name w:val="样式 样式 正文文本缩进 + 仿宋_GB2312 小四 首行缩进:  0 厘米 行距: 1.5 倍行距 + (中文) 仿宋_GB... Char Char"/>
    <w:basedOn w:val="a3"/>
    <w:qFormat/>
    <w:pPr>
      <w:spacing w:line="360" w:lineRule="auto"/>
      <w:ind w:firstLineChars="200" w:firstLine="480"/>
    </w:pPr>
    <w:rPr>
      <w:rFonts w:ascii="仿宋_GB2312" w:eastAsia="新宋体"/>
      <w:sz w:val="24"/>
      <w:szCs w:val="20"/>
    </w:rPr>
  </w:style>
  <w:style w:type="paragraph" w:customStyle="1" w:styleId="affff9">
    <w:name w:val="有符号正文"/>
    <w:basedOn w:val="a3"/>
    <w:qFormat/>
    <w:pPr>
      <w:spacing w:line="400" w:lineRule="exact"/>
      <w:ind w:firstLineChars="200" w:firstLine="200"/>
    </w:pPr>
    <w:rPr>
      <w:rFonts w:ascii="Arial" w:hAnsi="Arial"/>
    </w:rPr>
  </w:style>
  <w:style w:type="paragraph" w:customStyle="1" w:styleId="50">
    <w:name w:val="数字标题5"/>
    <w:basedOn w:val="5"/>
    <w:next w:val="a3"/>
    <w:qFormat/>
    <w:pPr>
      <w:numPr>
        <w:numId w:val="5"/>
      </w:numPr>
    </w:pPr>
  </w:style>
  <w:style w:type="paragraph" w:customStyle="1" w:styleId="Char1111">
    <w:name w:val="Char1111"/>
    <w:basedOn w:val="a3"/>
    <w:qFormat/>
    <w:rPr>
      <w:rFonts w:ascii="仿宋_GB2312" w:eastAsia="仿宋_GB2312"/>
      <w:b/>
      <w:sz w:val="32"/>
      <w:szCs w:val="32"/>
    </w:rPr>
  </w:style>
  <w:style w:type="paragraph" w:customStyle="1" w:styleId="affffa">
    <w:name w:val="规范正文"/>
    <w:basedOn w:val="a3"/>
    <w:qFormat/>
    <w:pPr>
      <w:tabs>
        <w:tab w:val="left" w:pos="840"/>
      </w:tabs>
      <w:spacing w:beforeLines="50" w:line="360" w:lineRule="auto"/>
      <w:ind w:left="840" w:hanging="420"/>
      <w:textAlignment w:val="baseline"/>
    </w:pPr>
    <w:rPr>
      <w:szCs w:val="20"/>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affffb">
    <w:name w:val="加粗正文"/>
    <w:basedOn w:val="a3"/>
    <w:qFormat/>
    <w:pPr>
      <w:spacing w:beforeLines="50" w:afterLines="50" w:line="360" w:lineRule="auto"/>
      <w:ind w:firstLineChars="200" w:firstLine="422"/>
    </w:pPr>
    <w:rPr>
      <w:b/>
      <w:bCs/>
      <w:szCs w:val="21"/>
    </w:rPr>
  </w:style>
  <w:style w:type="paragraph" w:customStyle="1" w:styleId="CharChar11CharCharChar">
    <w:name w:val="Char Char11 Char Char Char"/>
    <w:basedOn w:val="a3"/>
    <w:qFormat/>
    <w:pPr>
      <w:spacing w:line="360" w:lineRule="auto"/>
    </w:pPr>
    <w:rPr>
      <w:szCs w:val="20"/>
    </w:rPr>
  </w:style>
  <w:style w:type="paragraph" w:customStyle="1" w:styleId="CharCharChar11">
    <w:name w:val="Char Char Char11"/>
    <w:basedOn w:val="a3"/>
    <w:qFormat/>
    <w:pPr>
      <w:widowControl/>
      <w:spacing w:after="160" w:line="240" w:lineRule="exact"/>
      <w:jc w:val="left"/>
    </w:pPr>
    <w:rPr>
      <w:rFonts w:ascii="Verdana" w:hAnsi="Verdana"/>
      <w:kern w:val="0"/>
      <w:sz w:val="20"/>
      <w:szCs w:val="20"/>
      <w:lang w:eastAsia="en-US"/>
    </w:rPr>
  </w:style>
  <w:style w:type="paragraph" w:customStyle="1" w:styleId="CharChar1111">
    <w:name w:val="Char Char1111"/>
    <w:basedOn w:val="a3"/>
    <w:qFormat/>
    <w:pPr>
      <w:spacing w:line="360" w:lineRule="auto"/>
    </w:pPr>
    <w:rPr>
      <w:szCs w:val="20"/>
    </w:rPr>
  </w:style>
  <w:style w:type="paragraph" w:customStyle="1" w:styleId="affffc">
    <w:name w:val="文档正文"/>
    <w:basedOn w:val="a3"/>
    <w:qFormat/>
    <w:pPr>
      <w:adjustRightInd w:val="0"/>
      <w:spacing w:line="480" w:lineRule="atLeast"/>
      <w:ind w:firstLine="567"/>
      <w:textAlignment w:val="baseline"/>
    </w:pPr>
    <w:rPr>
      <w:kern w:val="0"/>
      <w:sz w:val="24"/>
      <w:szCs w:val="20"/>
    </w:rPr>
  </w:style>
  <w:style w:type="paragraph" w:customStyle="1" w:styleId="legal">
    <w:name w:val="legal"/>
    <w:basedOn w:val="a3"/>
    <w:qFormat/>
    <w:pPr>
      <w:widowControl/>
      <w:spacing w:line="180" w:lineRule="exact"/>
      <w:ind w:firstLineChars="200" w:firstLine="200"/>
      <w:jc w:val="left"/>
    </w:pPr>
    <w:rPr>
      <w:rFonts w:ascii="Futura Bk" w:hAnsi="Futura Bk" w:cs="Futura Bk"/>
      <w:kern w:val="0"/>
      <w:sz w:val="13"/>
      <w:szCs w:val="13"/>
    </w:rPr>
  </w:style>
  <w:style w:type="paragraph" w:customStyle="1" w:styleId="150">
    <w:name w:val="样式 微软雅黑 行距: 1.5 倍行距"/>
    <w:basedOn w:val="a3"/>
    <w:qFormat/>
    <w:pPr>
      <w:spacing w:line="360" w:lineRule="auto"/>
      <w:ind w:firstLineChars="200" w:firstLine="480"/>
    </w:pPr>
    <w:rPr>
      <w:rFonts w:ascii="微软雅黑" w:eastAsia="微软雅黑" w:hAnsi="宋体" w:cs="宋体"/>
      <w:sz w:val="24"/>
      <w:szCs w:val="20"/>
    </w:rPr>
  </w:style>
  <w:style w:type="paragraph" w:customStyle="1" w:styleId="Char1CharCharChar3">
    <w:name w:val="Char1 Char Char Char3"/>
    <w:basedOn w:val="a3"/>
    <w:qFormat/>
    <w:pPr>
      <w:ind w:firstLineChars="200" w:firstLine="200"/>
    </w:pPr>
    <w:rPr>
      <w:rFonts w:ascii="Tahoma" w:hAnsi="Tahoma"/>
      <w:sz w:val="24"/>
      <w:szCs w:val="20"/>
    </w:rPr>
  </w:style>
  <w:style w:type="paragraph" w:customStyle="1" w:styleId="xl34">
    <w:name w:val="xl3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szCs w:val="20"/>
    </w:rPr>
  </w:style>
  <w:style w:type="paragraph" w:customStyle="1" w:styleId="085085">
    <w:name w:val="样式 左侧:  0.85 厘米 首行缩进:  0.85 厘米"/>
    <w:basedOn w:val="a3"/>
    <w:qFormat/>
    <w:pPr>
      <w:spacing w:line="360" w:lineRule="auto"/>
      <w:ind w:firstLine="482"/>
    </w:pPr>
    <w:rPr>
      <w:rFonts w:cs="宋体"/>
      <w:sz w:val="24"/>
      <w:szCs w:val="20"/>
    </w:rPr>
  </w:style>
  <w:style w:type="paragraph" w:customStyle="1" w:styleId="Char2CharCharChar">
    <w:name w:val="Char2 Char Char Char"/>
    <w:basedOn w:val="a3"/>
    <w:qFormat/>
    <w:rPr>
      <w:rFonts w:ascii="仿宋_GB2312" w:eastAsia="仿宋_GB2312"/>
      <w:b/>
      <w:sz w:val="32"/>
      <w:szCs w:val="32"/>
    </w:rPr>
  </w:style>
  <w:style w:type="paragraph" w:customStyle="1" w:styleId="Body">
    <w:name w:val="Body"/>
    <w:basedOn w:val="a3"/>
    <w:qFormat/>
    <w:pPr>
      <w:widowControl/>
      <w:spacing w:before="120" w:after="120" w:line="240" w:lineRule="exact"/>
      <w:ind w:firstLineChars="200" w:firstLine="200"/>
      <w:jc w:val="left"/>
    </w:pPr>
    <w:rPr>
      <w:rFonts w:ascii="Arial" w:hAnsi="Arial"/>
      <w:kern w:val="0"/>
      <w:sz w:val="20"/>
      <w:szCs w:val="20"/>
      <w:lang w:eastAsia="en-US"/>
    </w:rPr>
  </w:style>
  <w:style w:type="paragraph" w:customStyle="1" w:styleId="MMTopic5">
    <w:name w:val="MM Topic 5"/>
    <w:basedOn w:val="5"/>
    <w:qFormat/>
    <w:pPr>
      <w:numPr>
        <w:numId w:val="4"/>
      </w:numPr>
    </w:pPr>
  </w:style>
  <w:style w:type="paragraph" w:customStyle="1" w:styleId="xl27">
    <w:name w:val="xl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1f8">
    <w:name w:val="目录1"/>
    <w:basedOn w:val="a3"/>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3"/>
    <w:qFormat/>
    <w:rPr>
      <w:rFonts w:ascii="Tahoma" w:hAnsi="Tahoma"/>
      <w:sz w:val="24"/>
      <w:szCs w:val="20"/>
    </w:rPr>
  </w:style>
  <w:style w:type="paragraph" w:customStyle="1" w:styleId="Char1CharCharChar2">
    <w:name w:val="Char1 Char Char Char2"/>
    <w:basedOn w:val="a3"/>
    <w:qFormat/>
    <w:pPr>
      <w:ind w:firstLineChars="200" w:firstLine="200"/>
    </w:pPr>
    <w:rPr>
      <w:rFonts w:ascii="Tahoma" w:hAnsi="Tahoma"/>
      <w:sz w:val="24"/>
      <w:szCs w:val="20"/>
    </w:rPr>
  </w:style>
  <w:style w:type="paragraph" w:customStyle="1" w:styleId="1f9">
    <w:name w:val="列出段落1"/>
    <w:basedOn w:val="a3"/>
    <w:uiPriority w:val="34"/>
    <w:qFormat/>
    <w:pPr>
      <w:spacing w:line="360" w:lineRule="auto"/>
      <w:ind w:firstLineChars="200" w:firstLine="420"/>
    </w:pPr>
    <w:rPr>
      <w:sz w:val="24"/>
      <w:szCs w:val="22"/>
    </w:rPr>
  </w:style>
  <w:style w:type="paragraph" w:customStyle="1" w:styleId="Char1CharCharChar">
    <w:name w:val="Char1 Char Char Char"/>
    <w:basedOn w:val="a3"/>
    <w:qFormat/>
    <w:rPr>
      <w:rFonts w:ascii="Tahoma" w:hAnsi="Tahoma"/>
      <w:sz w:val="24"/>
      <w:szCs w:val="20"/>
    </w:rPr>
  </w:style>
  <w:style w:type="paragraph" w:customStyle="1" w:styleId="221">
    <w:name w:val="正文文本 22"/>
    <w:basedOn w:val="a3"/>
    <w:qFormat/>
    <w:pPr>
      <w:widowControl/>
      <w:overflowPunct w:val="0"/>
      <w:autoSpaceDE w:val="0"/>
      <w:autoSpaceDN w:val="0"/>
      <w:ind w:left="720" w:hanging="720"/>
      <w:textAlignment w:val="baseline"/>
    </w:pPr>
    <w:rPr>
      <w:kern w:val="0"/>
      <w:sz w:val="24"/>
      <w:szCs w:val="20"/>
      <w:lang w:val="en-GB"/>
    </w:rPr>
  </w:style>
  <w:style w:type="paragraph" w:customStyle="1" w:styleId="34">
    <w:name w:val="正文3"/>
    <w:basedOn w:val="a3"/>
    <w:qFormat/>
    <w:pPr>
      <w:spacing w:beforeLines="50" w:afterLines="50" w:line="360" w:lineRule="auto"/>
      <w:outlineLvl w:val="8"/>
    </w:pPr>
    <w:rPr>
      <w:rFonts w:ascii="Segoe UI" w:eastAsia="楷体_GB2312" w:hAnsi="宋体" w:cs="Latha"/>
      <w:sz w:val="24"/>
      <w:szCs w:val="21"/>
    </w:rPr>
  </w:style>
  <w:style w:type="paragraph" w:customStyle="1" w:styleId="CharCharCharCharCharCharChar11">
    <w:name w:val="Char Char Char Char Char Char Char11"/>
    <w:basedOn w:val="a3"/>
    <w:qFormat/>
    <w:rPr>
      <w:rFonts w:ascii="仿宋_GB2312" w:eastAsia="仿宋_GB2312"/>
      <w:b/>
      <w:sz w:val="32"/>
      <w:szCs w:val="32"/>
    </w:rPr>
  </w:style>
  <w:style w:type="paragraph" w:customStyle="1" w:styleId="Char2CharCharChar11">
    <w:name w:val="Char2 Char Char Char11"/>
    <w:basedOn w:val="a3"/>
    <w:qFormat/>
    <w:rPr>
      <w:rFonts w:ascii="仿宋_GB2312" w:eastAsia="仿宋_GB2312"/>
      <w:b/>
      <w:sz w:val="32"/>
      <w:szCs w:val="32"/>
    </w:rPr>
  </w:style>
  <w:style w:type="paragraph" w:customStyle="1" w:styleId="CharChar11CharCharCharCharCharCharCharCharCharCharCharCharChar">
    <w:name w:val="Char Char11 Char Char Char Char Char Char Char Char Char Char Char Char Char"/>
    <w:basedOn w:val="a3"/>
    <w:qFormat/>
    <w:pPr>
      <w:spacing w:line="360" w:lineRule="auto"/>
    </w:pPr>
    <w:rPr>
      <w:rFonts w:ascii="Arial" w:eastAsia="黑体" w:hAnsi="Arial"/>
      <w:snapToGrid w:val="0"/>
      <w:kern w:val="0"/>
      <w:sz w:val="20"/>
      <w:szCs w:val="21"/>
    </w:rPr>
  </w:style>
  <w:style w:type="paragraph" w:customStyle="1" w:styleId="0">
    <w:name w:val="0"/>
    <w:basedOn w:val="a3"/>
    <w:qFormat/>
    <w:pPr>
      <w:widowControl/>
    </w:pPr>
    <w:rPr>
      <w:kern w:val="0"/>
      <w:sz w:val="24"/>
      <w:szCs w:val="20"/>
    </w:rPr>
  </w:style>
  <w:style w:type="paragraph" w:customStyle="1" w:styleId="bodytextbold">
    <w:name w:val="body text bold"/>
    <w:basedOn w:val="ae"/>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56">
    <w:name w:val="样式5"/>
    <w:basedOn w:val="a3"/>
    <w:qFormat/>
    <w:pPr>
      <w:spacing w:line="440" w:lineRule="exact"/>
      <w:ind w:left="2" w:firstLineChars="200" w:firstLine="480"/>
    </w:pPr>
    <w:rPr>
      <w:rFonts w:ascii="仿宋_GB2312" w:eastAsia="仿宋_GB2312" w:hAnsi="仿宋"/>
      <w:sz w:val="24"/>
    </w:rPr>
  </w:style>
  <w:style w:type="paragraph" w:customStyle="1" w:styleId="CharChar11CharCharCharCharCharCharCharCharCharCharChar">
    <w:name w:val="Char Char11 Char Char Char Char Char Char Char Char Char Char Char"/>
    <w:basedOn w:val="a3"/>
    <w:qFormat/>
    <w:pPr>
      <w:spacing w:line="360" w:lineRule="auto"/>
    </w:pPr>
    <w:rPr>
      <w:rFonts w:ascii="Arial" w:eastAsia="黑体" w:hAnsi="Arial" w:cs="Arial"/>
      <w:snapToGrid w:val="0"/>
      <w:kern w:val="0"/>
      <w:szCs w:val="21"/>
    </w:rPr>
  </w:style>
  <w:style w:type="paragraph" w:customStyle="1" w:styleId="ParaCharCharChar1Char">
    <w:name w:val="默认段落字体 Para Char Char Char1 Char"/>
    <w:basedOn w:val="a3"/>
    <w:qFormat/>
    <w:pPr>
      <w:spacing w:line="240" w:lineRule="atLeast"/>
      <w:ind w:left="420" w:firstLine="420"/>
    </w:pPr>
    <w:rPr>
      <w:sz w:val="24"/>
    </w:rPr>
  </w:style>
  <w:style w:type="paragraph" w:customStyle="1" w:styleId="2f0">
    <w:name w:val="样式 正文文本缩进 + 段前: 2 字符"/>
    <w:basedOn w:val="a3"/>
    <w:qFormat/>
    <w:pPr>
      <w:ind w:leftChars="200" w:left="420"/>
      <w:jc w:val="left"/>
    </w:pPr>
    <w:rPr>
      <w:sz w:val="28"/>
      <w:szCs w:val="20"/>
      <w:lang w:eastAsia="zh-TW"/>
    </w:rPr>
  </w:style>
  <w:style w:type="paragraph" w:customStyle="1" w:styleId="2f1">
    <w:name w:val="标书标题2"/>
    <w:basedOn w:val="21"/>
    <w:qFormat/>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affffd">
    <w:name w:val="表格"/>
    <w:basedOn w:val="a3"/>
    <w:qFormat/>
    <w:pPr>
      <w:snapToGrid w:val="0"/>
      <w:ind w:firstLineChars="21" w:firstLine="42"/>
    </w:pPr>
    <w:rPr>
      <w:rFonts w:ascii="宋体" w:hAnsi="宋体"/>
      <w:kern w:val="0"/>
      <w:sz w:val="20"/>
      <w:szCs w:val="20"/>
    </w:rPr>
  </w:style>
  <w:style w:type="paragraph" w:customStyle="1" w:styleId="xl26">
    <w:name w:val="xl2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3Charh33BoldHeadbh1level3PIM3">
    <w:name w:val="样式 标题 3标题 3 Char第二层条h33Bold Headbh章标题1小标题level_3PIM 3..."/>
    <w:basedOn w:val="3"/>
    <w:qFormat/>
    <w:pPr>
      <w:numPr>
        <w:numId w:val="0"/>
      </w:numPr>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60">
    <w:name w:val="数字标题6"/>
    <w:basedOn w:val="6"/>
    <w:next w:val="a3"/>
    <w:qFormat/>
    <w:pPr>
      <w:numPr>
        <w:numId w:val="5"/>
      </w:numPr>
    </w:pPr>
    <w:rPr>
      <w:rFonts w:ascii="Times New Roman" w:hAnsi="Times New Roman"/>
      <w:i/>
    </w:rPr>
  </w:style>
  <w:style w:type="paragraph" w:customStyle="1" w:styleId="Char3CharChar">
    <w:name w:val="Char3 Char Char"/>
    <w:basedOn w:val="a3"/>
    <w:qFormat/>
    <w:pPr>
      <w:widowControl/>
      <w:spacing w:after="160" w:line="240" w:lineRule="exact"/>
      <w:jc w:val="left"/>
    </w:pPr>
    <w:rPr>
      <w:rFonts w:ascii="Arial" w:eastAsia="Times New Roman" w:hAnsi="Arial" w:cs="Verdana"/>
      <w:b/>
      <w:kern w:val="0"/>
      <w:sz w:val="24"/>
      <w:szCs w:val="20"/>
      <w:lang w:eastAsia="en-US"/>
    </w:rPr>
  </w:style>
  <w:style w:type="paragraph" w:customStyle="1" w:styleId="P1">
    <w:name w:val="P1"/>
    <w:basedOn w:val="a3"/>
    <w:qFormat/>
    <w:pPr>
      <w:spacing w:line="288" w:lineRule="auto"/>
      <w:ind w:firstLineChars="200" w:firstLine="425"/>
    </w:pPr>
  </w:style>
  <w:style w:type="paragraph" w:customStyle="1" w:styleId="CharChar11CharCharCharCharCharCharCharCharCharCharCharCharCharCharCharCharChar">
    <w:name w:val="Char Char11 Char Char Char Char Char Char Char Char Char Char Char Char Char Char Char Char Char"/>
    <w:basedOn w:val="a3"/>
    <w:qFormat/>
    <w:pPr>
      <w:spacing w:line="360" w:lineRule="auto"/>
    </w:pPr>
    <w:rPr>
      <w:rFonts w:ascii="Arial" w:eastAsia="黑体" w:hAnsi="Arial" w:cs="Arial"/>
      <w:snapToGrid w:val="0"/>
      <w:kern w:val="0"/>
      <w:szCs w:val="21"/>
    </w:rPr>
  </w:style>
  <w:style w:type="paragraph" w:customStyle="1" w:styleId="1fa">
    <w:name w:val="标1"/>
    <w:basedOn w:val="a3"/>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2f2">
    <w:name w:val="正文文字 2"/>
    <w:basedOn w:val="Default"/>
    <w:next w:val="Default"/>
    <w:qFormat/>
    <w:rPr>
      <w:rFonts w:ascii="宋体" w:eastAsia="宋体" w:cs="Times New Roman"/>
      <w:color w:val="auto"/>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DefaultChar">
    <w:name w:val="Default Char"/>
    <w:link w:val="Default"/>
    <w:qFormat/>
    <w:rPr>
      <w:rFonts w:ascii="仿宋_GB2312" w:eastAsia="仿宋_GB2312" w:cs="仿宋_GB2312"/>
      <w:color w:val="000000"/>
      <w:sz w:val="24"/>
      <w:szCs w:val="24"/>
    </w:rPr>
  </w:style>
  <w:style w:type="paragraph" w:customStyle="1" w:styleId="Bullet">
    <w:name w:val="Bullet"/>
    <w:basedOn w:val="a3"/>
    <w:qFormat/>
    <w:pPr>
      <w:widowControl/>
      <w:tabs>
        <w:tab w:val="left" w:pos="288"/>
      </w:tabs>
      <w:ind w:left="288" w:firstLineChars="200" w:hanging="360"/>
      <w:jc w:val="left"/>
    </w:pPr>
    <w:rPr>
      <w:rFonts w:ascii="Arial" w:hAnsi="Arial"/>
      <w:kern w:val="0"/>
      <w:sz w:val="20"/>
      <w:szCs w:val="20"/>
    </w:rPr>
  </w:style>
  <w:style w:type="paragraph" w:customStyle="1" w:styleId="CharChar4CharChar">
    <w:name w:val="Char Char4 Char Char"/>
    <w:basedOn w:val="a3"/>
    <w:qFormat/>
    <w:pPr>
      <w:widowControl/>
      <w:spacing w:after="160" w:line="240" w:lineRule="exact"/>
      <w:jc w:val="left"/>
    </w:pPr>
  </w:style>
  <w:style w:type="paragraph" w:customStyle="1" w:styleId="Char3CharChar11">
    <w:name w:val="Char3 Char Char11"/>
    <w:basedOn w:val="a3"/>
    <w:qFormat/>
    <w:pPr>
      <w:widowControl/>
      <w:spacing w:after="160" w:line="240" w:lineRule="exact"/>
      <w:jc w:val="left"/>
    </w:pPr>
    <w:rPr>
      <w:rFonts w:ascii="Arial" w:eastAsia="Times New Roman" w:hAnsi="Arial" w:cs="Verdana"/>
      <w:b/>
      <w:kern w:val="0"/>
      <w:sz w:val="24"/>
      <w:szCs w:val="20"/>
      <w:lang w:eastAsia="en-US"/>
    </w:rPr>
  </w:style>
  <w:style w:type="paragraph" w:customStyle="1" w:styleId="Style12">
    <w:name w:val="_Style 12"/>
    <w:basedOn w:val="aa"/>
    <w:qFormat/>
    <w:pPr>
      <w:snapToGrid w:val="0"/>
      <w:spacing w:line="360" w:lineRule="auto"/>
    </w:pPr>
  </w:style>
  <w:style w:type="paragraph" w:customStyle="1" w:styleId="MMTitle">
    <w:name w:val="MM Title"/>
    <w:basedOn w:val="afd"/>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CharChar1Char11">
    <w:name w:val="Char Char1 Char11"/>
    <w:basedOn w:val="a3"/>
    <w:qFormat/>
    <w:rPr>
      <w:rFonts w:ascii="仿宋_GB2312" w:eastAsia="仿宋_GB2312"/>
      <w:b/>
      <w:sz w:val="32"/>
      <w:szCs w:val="32"/>
    </w:rPr>
  </w:style>
  <w:style w:type="paragraph" w:customStyle="1" w:styleId="Char2CharChar">
    <w:name w:val="Char2 Char Char"/>
    <w:basedOn w:val="a3"/>
    <w:qFormat/>
    <w:rPr>
      <w:rFonts w:ascii="Tahoma" w:hAnsi="Tahoma"/>
      <w:sz w:val="24"/>
      <w:szCs w:val="20"/>
    </w:rPr>
  </w:style>
  <w:style w:type="paragraph" w:customStyle="1" w:styleId="CharCharCharCharCharChar1Char11">
    <w:name w:val="Char Char Char Char Char Char1 Char11"/>
    <w:basedOn w:val="a3"/>
    <w:qFormat/>
    <w:pPr>
      <w:widowControl/>
      <w:spacing w:after="160" w:line="240" w:lineRule="exact"/>
      <w:jc w:val="left"/>
    </w:pPr>
    <w:rPr>
      <w:rFonts w:ascii="Verdana" w:hAnsi="Verdana"/>
      <w:kern w:val="0"/>
      <w:szCs w:val="20"/>
      <w:lang w:eastAsia="en-US"/>
    </w:rPr>
  </w:style>
  <w:style w:type="paragraph" w:customStyle="1" w:styleId="MMEmpty">
    <w:name w:val="MM Empty"/>
    <w:basedOn w:val="a3"/>
    <w:qFormat/>
  </w:style>
  <w:style w:type="paragraph" w:customStyle="1" w:styleId="affffe">
    <w:name w:val="正文表标题"/>
    <w:next w:val="affff2"/>
    <w:qFormat/>
    <w:pPr>
      <w:tabs>
        <w:tab w:val="left" w:pos="840"/>
      </w:tabs>
      <w:ind w:left="840" w:hanging="420"/>
      <w:jc w:val="center"/>
    </w:pPr>
    <w:rPr>
      <w:rFonts w:ascii="黑体" w:eastAsia="黑体"/>
      <w:sz w:val="21"/>
    </w:rPr>
  </w:style>
  <w:style w:type="paragraph" w:customStyle="1" w:styleId="style82f9af9af9a">
    <w:name w:val="style82 f9a f9a f9a"/>
    <w:basedOn w:val="a3"/>
    <w:qFormat/>
    <w:pPr>
      <w:widowControl/>
      <w:spacing w:before="100" w:beforeAutospacing="1" w:after="100" w:afterAutospacing="1" w:line="276" w:lineRule="auto"/>
      <w:jc w:val="left"/>
    </w:pPr>
    <w:rPr>
      <w:rFonts w:ascii="宋体" w:hAnsi="宋体"/>
      <w:kern w:val="0"/>
      <w:sz w:val="24"/>
      <w:szCs w:val="20"/>
    </w:rPr>
  </w:style>
  <w:style w:type="paragraph" w:customStyle="1" w:styleId="-110">
    <w:name w:val="彩色底纹 - 强调文字颜色 11"/>
    <w:qFormat/>
    <w:rPr>
      <w:kern w:val="2"/>
      <w:sz w:val="21"/>
      <w:szCs w:val="24"/>
    </w:rPr>
  </w:style>
  <w:style w:type="paragraph" w:customStyle="1" w:styleId="CharChar11CharCharCharCharCharCharCharCharCharCharCharCharCharCharCharCharChar1">
    <w:name w:val="Char Char11 Char Char Char Char Char Char Char Char Char Char Char Char Char Char Char Char Char1"/>
    <w:basedOn w:val="a3"/>
    <w:qFormat/>
    <w:pPr>
      <w:spacing w:line="360" w:lineRule="auto"/>
    </w:pPr>
    <w:rPr>
      <w:rFonts w:ascii="Arial" w:eastAsia="黑体" w:hAnsi="Arial" w:cs="Arial"/>
      <w:snapToGrid w:val="0"/>
      <w:kern w:val="0"/>
      <w:szCs w:val="21"/>
    </w:rPr>
  </w:style>
  <w:style w:type="paragraph" w:customStyle="1" w:styleId="Char2CharChar11">
    <w:name w:val="Char2 Char Char11"/>
    <w:basedOn w:val="a3"/>
    <w:qFormat/>
    <w:rPr>
      <w:rFonts w:ascii="Tahoma" w:hAnsi="Tahoma"/>
      <w:sz w:val="24"/>
      <w:szCs w:val="20"/>
    </w:rPr>
  </w:style>
  <w:style w:type="paragraph" w:customStyle="1" w:styleId="35">
    <w:name w:val="数字标题3"/>
    <w:basedOn w:val="3"/>
    <w:next w:val="a3"/>
    <w:qFormat/>
    <w:pPr>
      <w:numPr>
        <w:numId w:val="0"/>
      </w:numPr>
      <w:spacing w:line="240" w:lineRule="auto"/>
    </w:pPr>
    <w:rPr>
      <w:sz w:val="28"/>
      <w:szCs w:val="28"/>
    </w:rPr>
  </w:style>
  <w:style w:type="paragraph" w:customStyle="1" w:styleId="-12">
    <w:name w:val="彩色列表 - 强调文字颜色 12"/>
    <w:basedOn w:val="a3"/>
    <w:qFormat/>
    <w:pPr>
      <w:ind w:firstLineChars="200" w:firstLine="420"/>
    </w:pPr>
    <w:rPr>
      <w:szCs w:val="22"/>
    </w:rPr>
  </w:style>
  <w:style w:type="paragraph" w:customStyle="1" w:styleId="afffff">
    <w:name w:val="正文－恩普"/>
    <w:basedOn w:val="a8"/>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62">
    <w:name w:val="样式6"/>
    <w:basedOn w:val="af2"/>
    <w:qFormat/>
    <w:pPr>
      <w:spacing w:line="460" w:lineRule="exact"/>
      <w:outlineLvl w:val="2"/>
    </w:pPr>
    <w:rPr>
      <w:rFonts w:ascii="仿宋_GB2312" w:eastAsia="仿宋_GB2312" w:hAnsi="宋体"/>
      <w:b/>
      <w:bCs/>
      <w:sz w:val="24"/>
      <w:szCs w:val="24"/>
    </w:rPr>
  </w:style>
  <w:style w:type="paragraph" w:customStyle="1" w:styleId="afffff0">
    <w:name w:val="正文（标题三）"/>
    <w:basedOn w:val="a3"/>
    <w:qFormat/>
    <w:pPr>
      <w:spacing w:line="360" w:lineRule="auto"/>
      <w:ind w:firstLineChars="200" w:firstLine="200"/>
    </w:pPr>
    <w:rPr>
      <w:sz w:val="24"/>
    </w:rPr>
  </w:style>
  <w:style w:type="paragraph" w:customStyle="1" w:styleId="CharCharChar1Char">
    <w:name w:val="Char Char Char1 Char"/>
    <w:basedOn w:val="a3"/>
    <w:qFormat/>
    <w:rPr>
      <w:szCs w:val="20"/>
    </w:rPr>
  </w:style>
  <w:style w:type="paragraph" w:customStyle="1" w:styleId="tabletext">
    <w:name w:val="tabletext"/>
    <w:basedOn w:val="a3"/>
    <w:qFormat/>
    <w:pPr>
      <w:widowControl/>
      <w:spacing w:before="100" w:beforeAutospacing="1" w:after="100" w:afterAutospacing="1"/>
      <w:jc w:val="left"/>
    </w:pPr>
    <w:rPr>
      <w:rFonts w:ascii="宋体" w:hAnsi="宋体" w:cs="宋体"/>
      <w:kern w:val="0"/>
      <w:sz w:val="24"/>
    </w:rPr>
  </w:style>
  <w:style w:type="paragraph" w:customStyle="1" w:styleId="afffff1">
    <w:name w:val="正文文字缩进项目"/>
    <w:basedOn w:val="af"/>
    <w:qFormat/>
    <w:pPr>
      <w:tabs>
        <w:tab w:val="left" w:pos="840"/>
      </w:tabs>
      <w:spacing w:after="120" w:line="240" w:lineRule="auto"/>
      <w:ind w:firstLineChars="0" w:hanging="420"/>
    </w:pPr>
    <w:rPr>
      <w:rFonts w:ascii="Tahoma" w:hAnsi="Tahoma"/>
      <w:sz w:val="22"/>
      <w:szCs w:val="20"/>
    </w:rPr>
  </w:style>
  <w:style w:type="paragraph" w:customStyle="1" w:styleId="afffff2">
    <w:name w:val="标题五"/>
    <w:basedOn w:val="a3"/>
    <w:qFormat/>
    <w:pPr>
      <w:spacing w:beforeLines="50" w:line="360" w:lineRule="auto"/>
    </w:pPr>
    <w:rPr>
      <w:b/>
      <w:sz w:val="24"/>
    </w:rPr>
  </w:style>
  <w:style w:type="paragraph" w:customStyle="1" w:styleId="CharCharCharCharCharCharCharCharCharCharCharChar1Char11">
    <w:name w:val="Char Char Char Char Char Char Char Char Char Char Char Char1 Char11"/>
    <w:basedOn w:val="a3"/>
    <w:qFormat/>
    <w:rPr>
      <w:rFonts w:ascii="Tahoma" w:hAnsi="Tahoma" w:cs="仿宋_GB2312"/>
      <w:sz w:val="24"/>
      <w:szCs w:val="20"/>
    </w:rPr>
  </w:style>
  <w:style w:type="paragraph" w:customStyle="1" w:styleId="BulletedList">
    <w:name w:val="Bulleted List"/>
    <w:basedOn w:val="a3"/>
    <w:qFormat/>
    <w:pPr>
      <w:tabs>
        <w:tab w:val="left" w:pos="1260"/>
      </w:tabs>
      <w:ind w:left="1260" w:hanging="420"/>
    </w:pPr>
  </w:style>
  <w:style w:type="paragraph" w:customStyle="1" w:styleId="CharChar1CharCharChar">
    <w:name w:val="Char Char1 Char Char Char"/>
    <w:basedOn w:val="a3"/>
    <w:qFormat/>
    <w:rPr>
      <w:rFonts w:ascii="仿宋_GB2312" w:eastAsia="仿宋_GB2312"/>
      <w:b/>
      <w:sz w:val="32"/>
      <w:szCs w:val="20"/>
    </w:rPr>
  </w:style>
  <w:style w:type="paragraph" w:customStyle="1" w:styleId="afffff3">
    <w:name w:val="金宏发行正文"/>
    <w:basedOn w:val="a3"/>
    <w:qFormat/>
    <w:pPr>
      <w:spacing w:line="500" w:lineRule="exact"/>
      <w:ind w:firstLineChars="200" w:firstLine="560"/>
    </w:pPr>
    <w:rPr>
      <w:rFonts w:eastAsia="仿宋_GB2312"/>
      <w:sz w:val="28"/>
      <w:szCs w:val="20"/>
    </w:rPr>
  </w:style>
  <w:style w:type="paragraph" w:customStyle="1" w:styleId="2">
    <w:name w:val="数字标题2"/>
    <w:basedOn w:val="21"/>
    <w:next w:val="a3"/>
    <w:qFormat/>
    <w:pPr>
      <w:numPr>
        <w:ilvl w:val="1"/>
        <w:numId w:val="5"/>
      </w:numPr>
    </w:pPr>
    <w:rPr>
      <w:rFonts w:ascii="Times New Roman" w:eastAsia="宋体"/>
      <w:i/>
      <w:sz w:val="36"/>
      <w:szCs w:val="36"/>
      <w:lang w:val="en-US"/>
    </w:rPr>
  </w:style>
  <w:style w:type="paragraph" w:customStyle="1" w:styleId="afffff4">
    <w:name w:val="小节"/>
    <w:basedOn w:val="3"/>
    <w:qFormat/>
    <w:pPr>
      <w:numPr>
        <w:numId w:val="0"/>
      </w:numPr>
      <w:spacing w:before="200" w:after="200" w:line="560" w:lineRule="exact"/>
      <w:jc w:val="left"/>
    </w:pPr>
    <w:rPr>
      <w:rFonts w:ascii="宋体" w:hAnsi="宋体"/>
      <w:bCs w:val="0"/>
      <w:color w:val="000000"/>
      <w:spacing w:val="10"/>
      <w:kern w:val="24"/>
      <w:sz w:val="28"/>
    </w:rPr>
  </w:style>
  <w:style w:type="paragraph" w:customStyle="1" w:styleId="Char21">
    <w:name w:val="Char21"/>
    <w:basedOn w:val="a3"/>
    <w:qFormat/>
    <w:pPr>
      <w:ind w:firstLineChars="200" w:firstLine="200"/>
    </w:pPr>
    <w:rPr>
      <w:rFonts w:ascii="仿宋_GB2312" w:eastAsia="仿宋_GB2312"/>
      <w:b/>
      <w:sz w:val="32"/>
      <w:szCs w:val="32"/>
    </w:rPr>
  </w:style>
  <w:style w:type="paragraph" w:customStyle="1" w:styleId="2f3">
    <w:name w:val="表格项目符号 2"/>
    <w:basedOn w:val="26"/>
    <w:qFormat/>
    <w:pPr>
      <w:tabs>
        <w:tab w:val="left" w:pos="624"/>
      </w:tabs>
      <w:autoSpaceDE/>
      <w:autoSpaceDN/>
      <w:snapToGrid w:val="0"/>
      <w:spacing w:line="300" w:lineRule="auto"/>
      <w:ind w:left="623" w:hanging="374"/>
      <w:jc w:val="both"/>
    </w:pPr>
    <w:rPr>
      <w:rFonts w:ascii="Times New Roman" w:hAnsi="Times New Roman"/>
      <w:color w:val="auto"/>
      <w:kern w:val="2"/>
      <w:sz w:val="21"/>
      <w:szCs w:val="24"/>
    </w:rPr>
  </w:style>
  <w:style w:type="paragraph" w:customStyle="1" w:styleId="222">
    <w:name w:val="中等深浅网格 22"/>
    <w:uiPriority w:val="1"/>
    <w:qFormat/>
    <w:pPr>
      <w:widowControl w:val="0"/>
      <w:jc w:val="both"/>
    </w:pPr>
    <w:rPr>
      <w:rFonts w:ascii="Calibri" w:hAnsi="Calibri"/>
      <w:kern w:val="2"/>
      <w:sz w:val="21"/>
      <w:szCs w:val="22"/>
    </w:rPr>
  </w:style>
  <w:style w:type="paragraph" w:customStyle="1" w:styleId="font7">
    <w:name w:val="font7"/>
    <w:basedOn w:val="a3"/>
    <w:qFormat/>
    <w:pPr>
      <w:widowControl/>
      <w:spacing w:before="100" w:beforeAutospacing="1" w:after="100" w:afterAutospacing="1" w:line="360" w:lineRule="auto"/>
      <w:ind w:firstLineChars="200" w:firstLine="200"/>
      <w:jc w:val="left"/>
    </w:pPr>
    <w:rPr>
      <w:kern w:val="0"/>
      <w:sz w:val="20"/>
      <w:szCs w:val="20"/>
    </w:rPr>
  </w:style>
  <w:style w:type="paragraph" w:customStyle="1" w:styleId="1fb">
    <w:name w:val="表格标题1"/>
    <w:basedOn w:val="a3"/>
    <w:qFormat/>
    <w:pPr>
      <w:spacing w:line="360" w:lineRule="auto"/>
      <w:jc w:val="center"/>
    </w:pPr>
    <w:rPr>
      <w:rFonts w:ascii="宋体" w:hAnsi="宋体" w:cs="宋体"/>
      <w:b/>
      <w:bCs/>
      <w:color w:val="000000"/>
      <w:sz w:val="24"/>
      <w:szCs w:val="21"/>
    </w:rPr>
  </w:style>
  <w:style w:type="paragraph" w:customStyle="1" w:styleId="1fc">
    <w:name w:val="批注框文本1"/>
    <w:basedOn w:val="a3"/>
    <w:qFormat/>
    <w:pPr>
      <w:autoSpaceDE w:val="0"/>
      <w:autoSpaceDN w:val="0"/>
      <w:spacing w:line="351" w:lineRule="atLeast"/>
      <w:ind w:firstLineChars="200" w:firstLine="419"/>
    </w:pPr>
    <w:rPr>
      <w:color w:val="000000"/>
      <w:kern w:val="0"/>
      <w:sz w:val="18"/>
      <w:szCs w:val="18"/>
    </w:rPr>
  </w:style>
  <w:style w:type="paragraph" w:customStyle="1" w:styleId="Char3CharCharCharCharCharChar">
    <w:name w:val="Char3 Char Char Char Char Char Char"/>
    <w:basedOn w:val="a3"/>
    <w:qFormat/>
    <w:pPr>
      <w:spacing w:line="360" w:lineRule="auto"/>
    </w:pPr>
    <w:rPr>
      <w:rFonts w:ascii="Arial" w:eastAsia="黑体" w:hAnsi="Arial" w:cs="Arial"/>
      <w:snapToGrid w:val="0"/>
      <w:kern w:val="0"/>
      <w:szCs w:val="21"/>
    </w:rPr>
  </w:style>
  <w:style w:type="paragraph" w:customStyle="1" w:styleId="afffff5">
    <w:name w:val="标书表格字体格式"/>
    <w:next w:val="afff8"/>
    <w:qFormat/>
    <w:rPr>
      <w:kern w:val="2"/>
      <w:sz w:val="21"/>
      <w:szCs w:val="24"/>
    </w:rPr>
  </w:style>
  <w:style w:type="paragraph" w:customStyle="1" w:styleId="xl30">
    <w:name w:val="xl30"/>
    <w:basedOn w:val="a3"/>
    <w:qFormat/>
    <w:pPr>
      <w:widowControl/>
      <w:pBdr>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subhead2">
    <w:name w:val="subhead 2"/>
    <w:qFormat/>
    <w:pPr>
      <w:spacing w:after="60" w:line="240" w:lineRule="exact"/>
    </w:pPr>
    <w:rPr>
      <w:rFonts w:ascii="Arial" w:hAnsi="Arial"/>
      <w:b/>
      <w:sz w:val="22"/>
      <w:lang w:eastAsia="en-US"/>
    </w:rPr>
  </w:style>
  <w:style w:type="paragraph" w:customStyle="1" w:styleId="a0">
    <w:name w:val="五级条标题"/>
    <w:basedOn w:val="a"/>
    <w:next w:val="affff2"/>
    <w:qFormat/>
    <w:pPr>
      <w:numPr>
        <w:ilvl w:val="6"/>
      </w:numPr>
      <w:outlineLvl w:val="6"/>
    </w:pPr>
  </w:style>
  <w:style w:type="paragraph" w:customStyle="1" w:styleId="a">
    <w:name w:val="四级条标题"/>
    <w:basedOn w:val="afffff6"/>
    <w:next w:val="affff2"/>
    <w:qFormat/>
    <w:pPr>
      <w:numPr>
        <w:ilvl w:val="5"/>
        <w:numId w:val="4"/>
      </w:numPr>
      <w:outlineLvl w:val="5"/>
    </w:pPr>
  </w:style>
  <w:style w:type="paragraph" w:customStyle="1" w:styleId="afffff6">
    <w:name w:val="三级条标题"/>
    <w:basedOn w:val="afffff7"/>
    <w:next w:val="affff2"/>
    <w:qFormat/>
    <w:pPr>
      <w:tabs>
        <w:tab w:val="left" w:pos="2520"/>
      </w:tabs>
      <w:ind w:left="2520"/>
      <w:outlineLvl w:val="4"/>
    </w:pPr>
  </w:style>
  <w:style w:type="paragraph" w:customStyle="1" w:styleId="afffff7">
    <w:name w:val="二级条标题"/>
    <w:basedOn w:val="afffff8"/>
    <w:next w:val="affff2"/>
    <w:qFormat/>
    <w:pPr>
      <w:tabs>
        <w:tab w:val="left" w:pos="2100"/>
      </w:tabs>
      <w:ind w:left="0"/>
      <w:outlineLvl w:val="3"/>
    </w:pPr>
  </w:style>
  <w:style w:type="paragraph" w:customStyle="1" w:styleId="afffff8">
    <w:name w:val="一级条标题"/>
    <w:basedOn w:val="afffff9"/>
    <w:next w:val="affff2"/>
    <w:qFormat/>
    <w:pPr>
      <w:tabs>
        <w:tab w:val="left" w:pos="1680"/>
      </w:tabs>
      <w:spacing w:beforeLines="0" w:afterLines="0"/>
      <w:ind w:left="1680"/>
      <w:outlineLvl w:val="2"/>
    </w:pPr>
  </w:style>
  <w:style w:type="paragraph" w:customStyle="1" w:styleId="afffff9">
    <w:name w:val="章标题"/>
    <w:next w:val="affff2"/>
    <w:qFormat/>
    <w:pPr>
      <w:tabs>
        <w:tab w:val="left" w:pos="1260"/>
      </w:tabs>
      <w:spacing w:beforeLines="50" w:afterLines="50"/>
      <w:ind w:left="1260" w:hanging="420"/>
      <w:jc w:val="both"/>
      <w:outlineLvl w:val="1"/>
    </w:pPr>
    <w:rPr>
      <w:rFonts w:ascii="黑体" w:eastAsia="黑体"/>
      <w:sz w:val="21"/>
    </w:rPr>
  </w:style>
  <w:style w:type="paragraph" w:customStyle="1" w:styleId="46">
    <w:name w:val="数字标题4"/>
    <w:basedOn w:val="42"/>
    <w:qFormat/>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a">
    <w:name w:val="普通正文"/>
    <w:basedOn w:val="a3"/>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22h2L1Heading2H2sect12H21sect121H22sect12">
    <w:name w:val="样式 标题 22h2L1 Heading 2H2sect 1.2H21sect 1.21H22sect 1.2..."/>
    <w:basedOn w:val="21"/>
    <w:next w:val="a3"/>
    <w:qFormat/>
    <w:pPr>
      <w:tabs>
        <w:tab w:val="left" w:pos="425"/>
      </w:tabs>
      <w:spacing w:before="260" w:after="260" w:line="415" w:lineRule="auto"/>
      <w:ind w:left="425" w:hanging="425"/>
    </w:pPr>
    <w:rPr>
      <w:rFonts w:ascii="微软雅黑" w:eastAsia="微软雅黑" w:hAnsi="微软雅黑"/>
      <w:lang w:val="en-US"/>
    </w:rPr>
  </w:style>
  <w:style w:type="paragraph" w:customStyle="1" w:styleId="Bulletwithtext4">
    <w:name w:val="Bullet with text 4"/>
    <w:basedOn w:val="a3"/>
    <w:qFormat/>
    <w:pPr>
      <w:widowControl/>
      <w:tabs>
        <w:tab w:val="left" w:pos="1440"/>
      </w:tabs>
      <w:ind w:left="1440" w:firstLineChars="200" w:hanging="360"/>
      <w:jc w:val="left"/>
    </w:pPr>
    <w:rPr>
      <w:rFonts w:ascii="Arial" w:hAnsi="Arial"/>
      <w:kern w:val="0"/>
      <w:sz w:val="20"/>
      <w:szCs w:val="20"/>
      <w:lang w:val="en-GB" w:eastAsia="en-US"/>
    </w:rPr>
  </w:style>
  <w:style w:type="paragraph" w:customStyle="1" w:styleId="font5">
    <w:name w:val="font5"/>
    <w:basedOn w:val="a3"/>
    <w:qFormat/>
    <w:pPr>
      <w:widowControl/>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10">
    <w:name w:val="数字标题1"/>
    <w:basedOn w:val="1"/>
    <w:next w:val="a3"/>
    <w:qFormat/>
    <w:pPr>
      <w:numPr>
        <w:numId w:val="5"/>
      </w:numPr>
    </w:pPr>
  </w:style>
  <w:style w:type="paragraph" w:customStyle="1" w:styleId="20">
    <w:name w:val="正文 项目2"/>
    <w:basedOn w:val="affff8"/>
    <w:qFormat/>
    <w:pPr>
      <w:numPr>
        <w:numId w:val="6"/>
      </w:numPr>
      <w:tabs>
        <w:tab w:val="clear" w:pos="840"/>
      </w:tabs>
      <w:spacing w:after="0"/>
    </w:pPr>
  </w:style>
  <w:style w:type="paragraph" w:customStyle="1" w:styleId="GB231215">
    <w:name w:val="样式 仿宋_GB2312 三号 加粗 黑色 居中 行距: 1.5 倍行距"/>
    <w:basedOn w:val="a3"/>
    <w:qFormat/>
    <w:pPr>
      <w:spacing w:line="360" w:lineRule="auto"/>
      <w:jc w:val="center"/>
    </w:pPr>
    <w:rPr>
      <w:rFonts w:ascii="仿宋_GB2312" w:eastAsia="仿宋_GB2312" w:cs="宋体"/>
      <w:b/>
      <w:bCs/>
      <w:color w:val="000000"/>
      <w:sz w:val="28"/>
      <w:szCs w:val="20"/>
    </w:rPr>
  </w:style>
  <w:style w:type="paragraph" w:customStyle="1" w:styleId="CharCharCharChar1">
    <w:name w:val="Char Char Char Char1"/>
    <w:basedOn w:val="a3"/>
    <w:qFormat/>
    <w:pPr>
      <w:tabs>
        <w:tab w:val="left" w:pos="0"/>
      </w:tabs>
      <w:ind w:firstLineChars="200" w:firstLine="200"/>
    </w:pPr>
    <w:rPr>
      <w:rFonts w:ascii="宋体" w:eastAsia="仿宋_GB2312" w:hAnsi="宋体"/>
      <w:sz w:val="28"/>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b">
    <w:name w:val="节标题"/>
    <w:basedOn w:val="a3"/>
    <w:qFormat/>
    <w:pPr>
      <w:autoSpaceDE w:val="0"/>
      <w:autoSpaceDN w:val="0"/>
      <w:spacing w:line="289" w:lineRule="atLeast"/>
      <w:ind w:firstLineChars="200" w:firstLine="200"/>
      <w:jc w:val="center"/>
    </w:pPr>
    <w:rPr>
      <w:color w:val="000000"/>
      <w:kern w:val="0"/>
      <w:sz w:val="28"/>
      <w:szCs w:val="28"/>
    </w:rPr>
  </w:style>
  <w:style w:type="paragraph" w:customStyle="1" w:styleId="afffffc">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1Char11">
    <w:name w:val="Char Char Char1 Char11"/>
    <w:basedOn w:val="a3"/>
    <w:qFormat/>
    <w:rPr>
      <w:szCs w:val="20"/>
    </w:rPr>
  </w:style>
  <w:style w:type="paragraph" w:customStyle="1" w:styleId="Char1CharCharChar4">
    <w:name w:val="Char1 Char Char Char4"/>
    <w:basedOn w:val="a3"/>
    <w:qFormat/>
    <w:pPr>
      <w:ind w:firstLineChars="200" w:firstLine="200"/>
    </w:pPr>
    <w:rPr>
      <w:rFonts w:ascii="Tahoma" w:hAnsi="Tahoma"/>
      <w:sz w:val="24"/>
      <w:szCs w:val="20"/>
    </w:rPr>
  </w:style>
  <w:style w:type="paragraph" w:customStyle="1" w:styleId="313">
    <w:name w:val="网格表 31"/>
    <w:basedOn w:val="1"/>
    <w:next w:val="a3"/>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xl39">
    <w:name w:val="xl39"/>
    <w:basedOn w:val="a3"/>
    <w:qFormat/>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d">
    <w:name w:val="表格文字（大）"/>
    <w:basedOn w:val="a3"/>
    <w:qFormat/>
    <w:pPr>
      <w:spacing w:before="20" w:after="20"/>
      <w:ind w:firstLineChars="200" w:firstLine="200"/>
    </w:pPr>
    <w:rPr>
      <w:rFonts w:ascii="Century Gothic" w:hAnsi="Century Gothic"/>
      <w:sz w:val="24"/>
      <w:szCs w:val="20"/>
    </w:rPr>
  </w:style>
  <w:style w:type="paragraph" w:customStyle="1" w:styleId="1fd">
    <w:name w:val="样式1"/>
    <w:basedOn w:val="a3"/>
    <w:link w:val="1CharChar0"/>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2f4">
    <w:name w:val="样式2"/>
    <w:basedOn w:val="a3"/>
    <w:qFormat/>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e">
    <w:name w:val="章正文"/>
    <w:basedOn w:val="a3"/>
    <w:qFormat/>
    <w:pPr>
      <w:spacing w:beforeLines="50" w:after="120" w:line="300" w:lineRule="auto"/>
      <w:ind w:firstLineChars="200" w:firstLine="480"/>
    </w:pPr>
    <w:rPr>
      <w:rFonts w:ascii="Helvetica" w:hAnsi="Helvetica"/>
      <w:kern w:val="0"/>
      <w:sz w:val="24"/>
    </w:rPr>
  </w:style>
  <w:style w:type="paragraph" w:customStyle="1" w:styleId="style25">
    <w:name w:val="style25"/>
    <w:basedOn w:val="a3"/>
    <w:qFormat/>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
    <w:name w:val="小标题"/>
    <w:basedOn w:val="a3"/>
    <w:qFormat/>
    <w:pPr>
      <w:spacing w:before="120" w:line="360" w:lineRule="atLeast"/>
      <w:ind w:left="1134"/>
      <w:jc w:val="left"/>
      <w:textAlignment w:val="baseline"/>
    </w:pPr>
    <w:rPr>
      <w:rFonts w:eastAsia="黑体"/>
      <w:kern w:val="0"/>
      <w:szCs w:val="20"/>
    </w:rPr>
  </w:style>
  <w:style w:type="paragraph" w:customStyle="1" w:styleId="CharChar11CharCharChar11">
    <w:name w:val="Char Char11 Char Char Char11"/>
    <w:basedOn w:val="a3"/>
    <w:qFormat/>
    <w:pPr>
      <w:spacing w:line="360" w:lineRule="auto"/>
    </w:pPr>
    <w:rPr>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2f5">
    <w:name w:val="样式 首行缩进:  2 字符"/>
    <w:basedOn w:val="a3"/>
    <w:qFormat/>
    <w:pPr>
      <w:snapToGrid w:val="0"/>
      <w:spacing w:line="360" w:lineRule="auto"/>
    </w:pPr>
    <w:rPr>
      <w:rFonts w:ascii="仿宋_GB2312" w:eastAsia="仿宋_GB2312" w:hAnsi="宋体" w:cs="宋体"/>
      <w:color w:val="000000"/>
      <w:kern w:val="0"/>
      <w:sz w:val="28"/>
      <w:szCs w:val="21"/>
    </w:rPr>
  </w:style>
  <w:style w:type="paragraph" w:customStyle="1" w:styleId="CharCharCharCharCharCharCharChar">
    <w:name w:val="Char Char Char Char Char Char Char Char"/>
    <w:basedOn w:val="a3"/>
    <w:qFormat/>
    <w:pPr>
      <w:tabs>
        <w:tab w:val="left" w:pos="360"/>
      </w:tabs>
    </w:pPr>
    <w:rPr>
      <w:sz w:val="24"/>
      <w:szCs w:val="20"/>
    </w:rPr>
  </w:style>
  <w:style w:type="paragraph" w:customStyle="1" w:styleId="affffff0">
    <w:name w:val="表格（小）"/>
    <w:basedOn w:val="a3"/>
    <w:qFormat/>
    <w:pPr>
      <w:snapToGrid w:val="0"/>
      <w:spacing w:line="300" w:lineRule="auto"/>
    </w:pPr>
    <w:rPr>
      <w:rFonts w:eastAsia="仿宋"/>
      <w:szCs w:val="21"/>
    </w:rPr>
  </w:style>
  <w:style w:type="paragraph" w:customStyle="1" w:styleId="36">
    <w:name w:val="列出段落3"/>
    <w:basedOn w:val="a3"/>
    <w:qFormat/>
    <w:pPr>
      <w:spacing w:line="360" w:lineRule="auto"/>
      <w:ind w:firstLineChars="200" w:firstLine="420"/>
    </w:pPr>
    <w:rPr>
      <w:sz w:val="24"/>
      <w:szCs w:val="22"/>
    </w:rPr>
  </w:style>
  <w:style w:type="paragraph" w:customStyle="1" w:styleId="affffff1">
    <w:name w:val="样式"/>
    <w:basedOn w:val="a3"/>
    <w:qFormat/>
    <w:pPr>
      <w:autoSpaceDE w:val="0"/>
      <w:autoSpaceDN w:val="0"/>
      <w:snapToGrid w:val="0"/>
      <w:spacing w:before="120" w:after="120" w:line="360" w:lineRule="auto"/>
    </w:pPr>
    <w:rPr>
      <w:rFonts w:ascii="宋体"/>
      <w:sz w:val="24"/>
      <w:szCs w:val="20"/>
    </w:rPr>
  </w:style>
  <w:style w:type="paragraph" w:customStyle="1" w:styleId="ListParagraph1">
    <w:name w:val="List Paragraph1"/>
    <w:basedOn w:val="a3"/>
    <w:uiPriority w:val="34"/>
    <w:qFormat/>
    <w:pPr>
      <w:spacing w:line="360" w:lineRule="auto"/>
      <w:ind w:firstLineChars="200" w:firstLine="200"/>
    </w:pPr>
    <w:rPr>
      <w:rFonts w:eastAsia="楷体_GB2312" w:cs="Lucida Sans"/>
      <w:sz w:val="24"/>
    </w:rPr>
  </w:style>
  <w:style w:type="paragraph" w:customStyle="1" w:styleId="Char3CharCharCharCharCharChar11">
    <w:name w:val="Char3 Char Char Char Char Char Char11"/>
    <w:basedOn w:val="a3"/>
    <w:qFormat/>
    <w:pPr>
      <w:spacing w:line="360" w:lineRule="auto"/>
    </w:pPr>
    <w:rPr>
      <w:rFonts w:ascii="Arial" w:eastAsia="黑体" w:hAnsi="Arial" w:cs="Arial"/>
      <w:snapToGrid w:val="0"/>
      <w:kern w:val="0"/>
      <w:szCs w:val="21"/>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CharChar0">
    <w:name w:val="Char Char Char Char Char Char"/>
    <w:basedOn w:val="a3"/>
    <w:qFormat/>
    <w:pPr>
      <w:widowControl/>
      <w:spacing w:beforeLines="50" w:afterLines="50" w:line="240" w:lineRule="exact"/>
      <w:jc w:val="left"/>
    </w:pPr>
    <w:rPr>
      <w:rFonts w:ascii="Verdana" w:hAnsi="Verdana"/>
      <w:kern w:val="0"/>
      <w:sz w:val="20"/>
      <w:szCs w:val="20"/>
      <w:lang w:eastAsia="en-US"/>
    </w:rPr>
  </w:style>
  <w:style w:type="paragraph" w:customStyle="1" w:styleId="TableText0">
    <w:name w:val="Table Text"/>
    <w:basedOn w:val="a3"/>
    <w:link w:val="TableTextChar"/>
    <w:qFormat/>
    <w:pPr>
      <w:widowControl/>
      <w:spacing w:before="60" w:after="60"/>
      <w:jc w:val="left"/>
    </w:pPr>
    <w:rPr>
      <w:kern w:val="0"/>
      <w:sz w:val="24"/>
    </w:rPr>
  </w:style>
  <w:style w:type="character" w:customStyle="1" w:styleId="TableTextChar">
    <w:name w:val="Table Text Char"/>
    <w:link w:val="TableText0"/>
    <w:qFormat/>
    <w:rPr>
      <w:sz w:val="24"/>
      <w:szCs w:val="24"/>
    </w:rPr>
  </w:style>
  <w:style w:type="paragraph" w:customStyle="1" w:styleId="37">
    <w:name w:val="标书标题3"/>
    <w:basedOn w:val="3"/>
    <w:qFormat/>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Char231">
    <w:name w:val="Char231"/>
    <w:basedOn w:val="a3"/>
    <w:qFormat/>
    <w:rPr>
      <w:rFonts w:ascii="仿宋_GB2312" w:eastAsia="仿宋_GB2312"/>
      <w:b/>
      <w:sz w:val="32"/>
      <w:szCs w:val="32"/>
    </w:rPr>
  </w:style>
  <w:style w:type="paragraph" w:customStyle="1" w:styleId="-111">
    <w:name w:val="彩色列表 - 着色 11"/>
    <w:basedOn w:val="a3"/>
    <w:uiPriority w:val="34"/>
    <w:qFormat/>
    <w:pPr>
      <w:spacing w:line="360" w:lineRule="auto"/>
      <w:ind w:firstLineChars="200" w:firstLine="200"/>
    </w:pPr>
    <w:rPr>
      <w:rFonts w:eastAsia="楷体_GB2312" w:cs="Lucida Sans"/>
      <w:sz w:val="24"/>
    </w:rPr>
  </w:style>
  <w:style w:type="paragraph" w:customStyle="1" w:styleId="CharCharCharCharCharCharCharChar11">
    <w:name w:val="Char Char Char Char Char Char Char Char11"/>
    <w:basedOn w:val="a3"/>
    <w:qFormat/>
    <w:pPr>
      <w:tabs>
        <w:tab w:val="left" w:pos="360"/>
      </w:tabs>
    </w:pPr>
    <w:rPr>
      <w:sz w:val="24"/>
      <w:szCs w:val="20"/>
    </w:rPr>
  </w:style>
  <w:style w:type="paragraph" w:customStyle="1" w:styleId="xl41">
    <w:name w:val="xl41"/>
    <w:basedOn w:val="a3"/>
    <w:qFormat/>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CharChar11">
    <w:name w:val="Char Char11 Char Char Char Char Char Char Char Char Char Char Char11"/>
    <w:basedOn w:val="a3"/>
    <w:qFormat/>
    <w:pPr>
      <w:spacing w:line="360" w:lineRule="auto"/>
    </w:pPr>
    <w:rPr>
      <w:rFonts w:ascii="Arial" w:eastAsia="黑体" w:hAnsi="Arial" w:cs="Arial"/>
      <w:snapToGrid w:val="0"/>
      <w:kern w:val="0"/>
      <w:szCs w:val="21"/>
    </w:rPr>
  </w:style>
  <w:style w:type="paragraph" w:customStyle="1" w:styleId="1Level1HeadPIM1SectionHeadh1l11Heading0Datash">
    <w:name w:val="样式 标题 1Level 1 HeadPIM 1Section Headh1l11Heading 0Datash..."/>
    <w:basedOn w:val="1"/>
    <w:qFormat/>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07415">
    <w:name w:val="样式 小四 首行缩进:  0.74 厘米 行距: 1.5 倍行距"/>
    <w:basedOn w:val="a3"/>
    <w:qFormat/>
    <w:pPr>
      <w:spacing w:before="100" w:beforeAutospacing="1" w:after="100" w:afterAutospacing="1" w:line="300" w:lineRule="auto"/>
      <w:ind w:firstLineChars="200" w:firstLine="480"/>
    </w:pPr>
    <w:rPr>
      <w:rFonts w:ascii="宋体" w:eastAsia="微软雅黑" w:hAnsi="宋体"/>
      <w:sz w:val="24"/>
    </w:rPr>
  </w:style>
  <w:style w:type="paragraph" w:customStyle="1" w:styleId="105051">
    <w:name w:val="样式 标题 1 + 黑色 段前: 0.5 行 段后: 0.5 行1"/>
    <w:basedOn w:val="1"/>
    <w:qFormat/>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spacing w:before="0" w:after="0" w:line="640" w:lineRule="exact"/>
      <w:ind w:left="431" w:hanging="431"/>
      <w:jc w:val="center"/>
    </w:pPr>
    <w:rPr>
      <w:rFonts w:ascii="黑体" w:eastAsia="黑体" w:hAnsi="黑体" w:cs="Arial"/>
      <w:caps/>
      <w:color w:val="FFFFFF"/>
      <w:kern w:val="2"/>
      <w:sz w:val="30"/>
      <w:szCs w:val="20"/>
    </w:rPr>
  </w:style>
  <w:style w:type="paragraph" w:customStyle="1" w:styleId="WW-2">
    <w:name w:val="WW-正文文字缩进 2"/>
    <w:basedOn w:val="a3"/>
    <w:qFormat/>
    <w:pPr>
      <w:suppressAutoHyphens/>
      <w:ind w:firstLine="420"/>
    </w:pPr>
    <w:rPr>
      <w:kern w:val="1"/>
      <w:szCs w:val="20"/>
    </w:rPr>
  </w:style>
  <w:style w:type="paragraph" w:customStyle="1" w:styleId="style3">
    <w:name w:val="style3"/>
    <w:basedOn w:val="a3"/>
    <w:qFormat/>
    <w:pPr>
      <w:widowControl/>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RFIHeading3rdLevel">
    <w:name w:val="RFI Heading 3rd Level"/>
    <w:basedOn w:val="a3"/>
    <w:qFormat/>
    <w:pPr>
      <w:widowControl/>
      <w:tabs>
        <w:tab w:val="left" w:pos="840"/>
      </w:tabs>
      <w:ind w:firstLineChars="200" w:firstLine="200"/>
      <w:jc w:val="left"/>
    </w:pPr>
    <w:rPr>
      <w:rFonts w:ascii="Arial (W1)" w:hAnsi="Arial (W1)"/>
      <w:color w:val="000000"/>
      <w:kern w:val="0"/>
      <w:sz w:val="24"/>
      <w:lang w:val="en-GB" w:eastAsia="en-US"/>
    </w:rPr>
  </w:style>
  <w:style w:type="paragraph" w:customStyle="1" w:styleId="47">
    <w:name w:val="标书标题4"/>
    <w:basedOn w:val="42"/>
    <w:qFormat/>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2">
    <w:name w:val="四号　首行缩进"/>
    <w:basedOn w:val="a3"/>
    <w:qFormat/>
    <w:pPr>
      <w:spacing w:line="360" w:lineRule="auto"/>
    </w:pPr>
    <w:rPr>
      <w:rFonts w:ascii="宋体" w:hAnsi="宋体"/>
      <w:szCs w:val="20"/>
    </w:rPr>
  </w:style>
  <w:style w:type="paragraph" w:customStyle="1" w:styleId="3H3">
    <w:name w:val="样式 标题 3H3 + 两端对齐"/>
    <w:basedOn w:val="3"/>
    <w:qFormat/>
    <w:pPr>
      <w:keepLines w:val="0"/>
      <w:numPr>
        <w:numId w:val="0"/>
      </w:numPr>
      <w:spacing w:before="0" w:after="0" w:line="240" w:lineRule="auto"/>
      <w:jc w:val="left"/>
    </w:pPr>
    <w:rPr>
      <w:rFonts w:cs="宋体"/>
      <w:sz w:val="21"/>
      <w:szCs w:val="20"/>
    </w:rPr>
  </w:style>
  <w:style w:type="paragraph" w:customStyle="1" w:styleId="bullet0">
    <w:name w:val="bullet"/>
    <w:basedOn w:val="a3"/>
    <w:qFormat/>
    <w:pPr>
      <w:tabs>
        <w:tab w:val="left" w:pos="840"/>
      </w:tabs>
      <w:ind w:left="840" w:hanging="420"/>
    </w:pPr>
  </w:style>
  <w:style w:type="paragraph" w:customStyle="1" w:styleId="074">
    <w:name w:val="正文样式 首行缩进:  0.74 厘米"/>
    <w:basedOn w:val="a3"/>
    <w:qFormat/>
    <w:pPr>
      <w:spacing w:beforeLines="50" w:line="360" w:lineRule="auto"/>
      <w:ind w:firstLine="420"/>
    </w:pPr>
    <w:rPr>
      <w:rFonts w:cs="宋体"/>
      <w:sz w:val="24"/>
      <w:szCs w:val="20"/>
    </w:rPr>
  </w:style>
  <w:style w:type="paragraph" w:customStyle="1" w:styleId="xl42">
    <w:name w:val="xl42"/>
    <w:basedOn w:val="a3"/>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3">
    <w:name w:val="单元格居中"/>
    <w:basedOn w:val="a3"/>
    <w:qFormat/>
    <w:pPr>
      <w:spacing w:line="360" w:lineRule="auto"/>
      <w:jc w:val="center"/>
    </w:pPr>
    <w:rPr>
      <w:sz w:val="24"/>
    </w:rPr>
  </w:style>
  <w:style w:type="paragraph" w:customStyle="1" w:styleId="CharCharCharCharCharChar11">
    <w:name w:val="Char Char Char Char Char Char11"/>
    <w:basedOn w:val="a3"/>
    <w:qFormat/>
    <w:pPr>
      <w:widowControl/>
      <w:spacing w:beforeLines="50" w:afterLines="50" w:line="240" w:lineRule="exact"/>
      <w:jc w:val="left"/>
    </w:pPr>
    <w:rPr>
      <w:rFonts w:ascii="Verdana" w:hAnsi="Verdana"/>
      <w:kern w:val="0"/>
      <w:sz w:val="20"/>
      <w:szCs w:val="20"/>
      <w:lang w:eastAsia="en-US"/>
    </w:rPr>
  </w:style>
  <w:style w:type="paragraph" w:customStyle="1" w:styleId="CharChar130">
    <w:name w:val="Char Char13"/>
    <w:basedOn w:val="a3"/>
    <w:qFormat/>
    <w:pPr>
      <w:spacing w:line="360" w:lineRule="auto"/>
    </w:pPr>
    <w:rPr>
      <w:rFonts w:ascii="Tahoma" w:hAnsi="Tahoma"/>
      <w:sz w:val="24"/>
      <w:szCs w:val="20"/>
    </w:rPr>
  </w:style>
  <w:style w:type="paragraph" w:customStyle="1" w:styleId="affffff4">
    <w:name w:val="文章总标题"/>
    <w:basedOn w:val="a3"/>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main">
    <w:name w:val="main"/>
    <w:basedOn w:val="a3"/>
    <w:qFormat/>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3CharCharChar11">
    <w:name w:val="Char3 Char Char Char11"/>
    <w:basedOn w:val="a3"/>
    <w:qFormat/>
    <w:pPr>
      <w:widowControl/>
      <w:spacing w:after="160" w:line="240" w:lineRule="exact"/>
      <w:jc w:val="left"/>
    </w:pPr>
    <w:rPr>
      <w:szCs w:val="20"/>
    </w:rPr>
  </w:style>
  <w:style w:type="paragraph" w:customStyle="1" w:styleId="CharCharCharCharCharCharCharCharCharChar">
    <w:name w:val="Char Char Char Char Char Char Char Char Char Char"/>
    <w:basedOn w:val="a3"/>
    <w:qFormat/>
    <w:rPr>
      <w:rFonts w:ascii="仿宋_GB2312" w:eastAsia="仿宋_GB2312"/>
      <w:b/>
      <w:sz w:val="32"/>
      <w:szCs w:val="32"/>
    </w:rPr>
  </w:style>
  <w:style w:type="paragraph" w:customStyle="1" w:styleId="412">
    <w:name w:val="标题 41"/>
    <w:basedOn w:val="a3"/>
    <w:next w:val="a3"/>
    <w:uiPriority w:val="9"/>
    <w:unhideWhenUsed/>
    <w:qFormat/>
    <w:pPr>
      <w:keepNext/>
      <w:keepLines/>
      <w:spacing w:before="280" w:after="290" w:line="376" w:lineRule="auto"/>
      <w:outlineLvl w:val="3"/>
    </w:pPr>
    <w:rPr>
      <w:rFonts w:ascii="Cambria" w:hAnsi="Cambria"/>
      <w:b/>
      <w:bCs/>
      <w:sz w:val="28"/>
      <w:szCs w:val="28"/>
    </w:rPr>
  </w:style>
  <w:style w:type="paragraph" w:customStyle="1" w:styleId="Charfd">
    <w:name w:val="金宏发行正文 Char"/>
    <w:basedOn w:val="a3"/>
    <w:qFormat/>
    <w:pPr>
      <w:spacing w:line="500" w:lineRule="exact"/>
      <w:ind w:firstLineChars="200" w:firstLine="560"/>
    </w:pPr>
    <w:rPr>
      <w:rFonts w:eastAsia="仿宋_GB2312"/>
      <w:sz w:val="28"/>
      <w:szCs w:val="20"/>
    </w:rPr>
  </w:style>
  <w:style w:type="paragraph" w:customStyle="1" w:styleId="EB">
    <w:name w:val="EB_表格"/>
    <w:basedOn w:val="a3"/>
    <w:qFormat/>
    <w:pPr>
      <w:spacing w:line="300" w:lineRule="auto"/>
      <w:jc w:val="center"/>
    </w:pPr>
  </w:style>
  <w:style w:type="paragraph" w:customStyle="1" w:styleId="Char41">
    <w:name w:val="Char41"/>
    <w:basedOn w:val="a3"/>
    <w:qFormat/>
    <w:rPr>
      <w:rFonts w:ascii="仿宋_GB2312" w:eastAsia="仿宋_GB2312"/>
      <w:b/>
      <w:sz w:val="32"/>
      <w:szCs w:val="32"/>
    </w:rPr>
  </w:style>
  <w:style w:type="paragraph" w:customStyle="1" w:styleId="affffff5">
    <w:name w:val="前言、引言标题"/>
    <w:next w:val="a3"/>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40">
    <w:name w:val="Char4"/>
    <w:basedOn w:val="a3"/>
    <w:qFormat/>
    <w:pPr>
      <w:tabs>
        <w:tab w:val="left" w:pos="432"/>
      </w:tabs>
      <w:spacing w:beforeLines="50" w:afterLines="50" w:line="360" w:lineRule="auto"/>
      <w:ind w:left="432" w:firstLineChars="200" w:hanging="432"/>
    </w:pPr>
    <w:rPr>
      <w:rFonts w:ascii="宋体" w:eastAsia="微软雅黑" w:hAnsi="宋体"/>
      <w:b/>
      <w:kern w:val="44"/>
      <w:sz w:val="32"/>
      <w:szCs w:val="32"/>
    </w:rPr>
  </w:style>
  <w:style w:type="paragraph" w:customStyle="1" w:styleId="font6">
    <w:name w:val="font6"/>
    <w:basedOn w:val="a3"/>
    <w:qFormat/>
    <w:pPr>
      <w:widowControl/>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2">
    <w:name w:val="表格题注"/>
    <w:next w:val="a3"/>
    <w:qFormat/>
    <w:pPr>
      <w:keepLines/>
      <w:numPr>
        <w:ilvl w:val="8"/>
        <w:numId w:val="4"/>
      </w:numPr>
      <w:spacing w:beforeLines="100"/>
      <w:ind w:left="1089" w:hanging="369"/>
      <w:jc w:val="center"/>
    </w:pPr>
    <w:rPr>
      <w:rFonts w:ascii="Arial" w:hAnsi="Arial"/>
      <w:sz w:val="18"/>
      <w:szCs w:val="18"/>
    </w:rPr>
  </w:style>
  <w:style w:type="paragraph" w:customStyle="1" w:styleId="subhead">
    <w:name w:val="subhead"/>
    <w:qFormat/>
    <w:pPr>
      <w:spacing w:after="120" w:line="300" w:lineRule="exact"/>
    </w:pPr>
    <w:rPr>
      <w:rFonts w:ascii="Arial" w:hAnsi="Arial"/>
      <w:b/>
      <w:sz w:val="26"/>
      <w:lang w:eastAsia="en-US"/>
    </w:rPr>
  </w:style>
  <w:style w:type="paragraph" w:customStyle="1" w:styleId="MMTopic1">
    <w:name w:val="MM Topic 1"/>
    <w:basedOn w:val="1"/>
    <w:qFormat/>
    <w:pPr>
      <w:numPr>
        <w:numId w:val="0"/>
      </w:numPr>
      <w:tabs>
        <w:tab w:val="left" w:pos="840"/>
      </w:tabs>
      <w:ind w:left="840" w:hanging="420"/>
    </w:pPr>
  </w:style>
  <w:style w:type="paragraph" w:customStyle="1" w:styleId="38">
    <w:name w:val="目录3"/>
    <w:basedOn w:val="a3"/>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btcontent">
    <w:name w:val="bt_content"/>
    <w:basedOn w:val="a3"/>
    <w:qFormat/>
    <w:pPr>
      <w:widowControl/>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1">
    <w:name w:val="插图题注"/>
    <w:next w:val="a3"/>
    <w:qFormat/>
    <w:pPr>
      <w:numPr>
        <w:ilvl w:val="7"/>
        <w:numId w:val="4"/>
      </w:numPr>
      <w:spacing w:afterLines="100"/>
      <w:ind w:left="1089" w:hanging="369"/>
      <w:jc w:val="center"/>
    </w:pPr>
    <w:rPr>
      <w:rFonts w:ascii="Arial" w:hAnsi="Arial"/>
      <w:sz w:val="18"/>
      <w:szCs w:val="18"/>
    </w:rPr>
  </w:style>
  <w:style w:type="paragraph" w:customStyle="1" w:styleId="Char1CharCharCharCharCharCharCharCharCharCharChar1CharCharCharCharCharCharCharCharCharCharCharCharCharChar1CharCharCharChar11">
    <w:name w:val="Char1 Char Char Char Char Char Char Char Char Char Char Char1 Char Char Char Char Char Char Char Char Char Char Char Char Char Char1 Char Char Char Char11"/>
    <w:basedOn w:val="a3"/>
    <w:qFormat/>
    <w:pPr>
      <w:adjustRightInd w:val="0"/>
      <w:spacing w:line="360" w:lineRule="auto"/>
    </w:pPr>
    <w:rPr>
      <w:kern w:val="0"/>
      <w:sz w:val="24"/>
      <w:szCs w:val="20"/>
    </w:rPr>
  </w:style>
  <w:style w:type="paragraph" w:customStyle="1" w:styleId="affffff6">
    <w:name w:val="列表内容"/>
    <w:basedOn w:val="a3"/>
    <w:next w:val="a3"/>
    <w:qFormat/>
    <w:pPr>
      <w:widowControl/>
      <w:tabs>
        <w:tab w:val="left" w:pos="840"/>
      </w:tabs>
      <w:ind w:left="840" w:hanging="420"/>
      <w:jc w:val="left"/>
    </w:pPr>
    <w:rPr>
      <w:kern w:val="0"/>
      <w:sz w:val="18"/>
    </w:rPr>
  </w:style>
  <w:style w:type="paragraph" w:customStyle="1" w:styleId="22H2Heading2HiddenHeading2CCBSheading22ndlev">
    <w:name w:val="样式 标题 2标题2H2Heading 2 HiddenHeading 2 CCBSheading 22nd lev..."/>
    <w:basedOn w:val="21"/>
    <w:qFormat/>
    <w:pPr>
      <w:widowControl/>
      <w:spacing w:before="260" w:after="260" w:line="416" w:lineRule="auto"/>
    </w:pPr>
    <w:rPr>
      <w:rFonts w:ascii="Arial" w:eastAsia="黑体" w:hAnsi="Arial"/>
      <w:sz w:val="30"/>
      <w:szCs w:val="21"/>
    </w:rPr>
  </w:style>
  <w:style w:type="paragraph" w:customStyle="1" w:styleId="affffff7">
    <w:name w:val="正文文字格式"/>
    <w:basedOn w:val="a3"/>
    <w:qFormat/>
    <w:pPr>
      <w:spacing w:line="460" w:lineRule="exact"/>
      <w:ind w:firstLine="505"/>
      <w:jc w:val="left"/>
    </w:pPr>
    <w:rPr>
      <w:rFonts w:ascii="宋体"/>
      <w:kern w:val="24"/>
      <w:sz w:val="24"/>
      <w:szCs w:val="20"/>
    </w:rPr>
  </w:style>
  <w:style w:type="paragraph" w:customStyle="1" w:styleId="affffff8">
    <w:name w:val="说明"/>
    <w:basedOn w:val="a3"/>
    <w:qFormat/>
    <w:pPr>
      <w:autoSpaceDE w:val="0"/>
      <w:autoSpaceDN w:val="0"/>
      <w:spacing w:line="440" w:lineRule="exact"/>
      <w:ind w:firstLineChars="200" w:firstLine="200"/>
    </w:pPr>
    <w:rPr>
      <w:rFonts w:ascii="宋体"/>
      <w:b/>
      <w:bCs/>
      <w:i/>
      <w:iCs/>
      <w:color w:val="0000FF"/>
      <w:kern w:val="0"/>
      <w:sz w:val="24"/>
    </w:rPr>
  </w:style>
  <w:style w:type="paragraph" w:customStyle="1" w:styleId="Char1CharCharChar1">
    <w:name w:val="Char1 Char Char Char1"/>
    <w:basedOn w:val="a3"/>
    <w:qFormat/>
    <w:pPr>
      <w:ind w:firstLineChars="200" w:firstLine="200"/>
    </w:pPr>
    <w:rPr>
      <w:rFonts w:ascii="Tahoma" w:hAnsi="Tahoma"/>
      <w:sz w:val="24"/>
      <w:szCs w:val="20"/>
    </w:rPr>
  </w:style>
  <w:style w:type="paragraph" w:customStyle="1" w:styleId="affffff9">
    <w:name w:val="图中文字"/>
    <w:basedOn w:val="a3"/>
    <w:qFormat/>
    <w:pPr>
      <w:snapToGrid w:val="0"/>
      <w:spacing w:line="0" w:lineRule="atLeast"/>
      <w:ind w:firstLineChars="200" w:firstLine="200"/>
      <w:jc w:val="center"/>
    </w:pPr>
    <w:rPr>
      <w:sz w:val="24"/>
      <w:szCs w:val="20"/>
    </w:rPr>
  </w:style>
  <w:style w:type="paragraph" w:customStyle="1" w:styleId="affffffa">
    <w:name w:val="正文段"/>
    <w:basedOn w:val="a3"/>
    <w:link w:val="Charfe"/>
    <w:qFormat/>
    <w:pPr>
      <w:widowControl/>
      <w:snapToGrid w:val="0"/>
      <w:spacing w:afterLines="50"/>
      <w:ind w:firstLineChars="200" w:firstLine="200"/>
    </w:pPr>
    <w:rPr>
      <w:kern w:val="0"/>
      <w:sz w:val="24"/>
      <w:szCs w:val="20"/>
    </w:rPr>
  </w:style>
  <w:style w:type="character" w:customStyle="1" w:styleId="Charfe">
    <w:name w:val="正文段 Char"/>
    <w:link w:val="affffffa"/>
    <w:qFormat/>
    <w:rPr>
      <w:sz w:val="24"/>
    </w:rPr>
  </w:style>
  <w:style w:type="paragraph" w:customStyle="1" w:styleId="DefaultText">
    <w:name w:val="Default Text"/>
    <w:basedOn w:val="a3"/>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font9">
    <w:name w:val="font9"/>
    <w:basedOn w:val="a3"/>
    <w:qFormat/>
    <w:pPr>
      <w:widowControl/>
      <w:spacing w:before="100" w:beforeAutospacing="1" w:after="100" w:afterAutospacing="1"/>
      <w:jc w:val="left"/>
    </w:pPr>
    <w:rPr>
      <w:rFonts w:ascii="宋体" w:hAnsi="宋体" w:hint="eastAsia"/>
      <w:kern w:val="0"/>
      <w:sz w:val="20"/>
      <w:szCs w:val="20"/>
    </w:rPr>
  </w:style>
  <w:style w:type="paragraph" w:customStyle="1" w:styleId="2110">
    <w:name w:val="样式 样式2 + 左侧:  1 字符 右侧:  1 字符"/>
    <w:basedOn w:val="2f4"/>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SS1Char">
    <w:name w:val="CSS1级正文 Char"/>
    <w:basedOn w:val="ae"/>
    <w:qFormat/>
    <w:pPr>
      <w:autoSpaceDE/>
      <w:autoSpaceDN/>
      <w:snapToGrid w:val="0"/>
      <w:ind w:firstLineChars="200" w:firstLine="480"/>
    </w:pPr>
    <w:rPr>
      <w:rFonts w:ascii="Times New Roman"/>
      <w:szCs w:val="24"/>
      <w:lang w:val="en-US"/>
    </w:rPr>
  </w:style>
  <w:style w:type="paragraph" w:customStyle="1" w:styleId="affffffb">
    <w:name w:val="正文格式"/>
    <w:basedOn w:val="a3"/>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affffffc">
    <w:name w:val="ÕýÎÄÊ×ÐÐËõ½ø"/>
    <w:basedOn w:val="a3"/>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CharCharCharChar11">
    <w:name w:val="Char Char Char Char Char Char Char Char Char Char11"/>
    <w:basedOn w:val="a3"/>
    <w:qFormat/>
    <w:rPr>
      <w:rFonts w:ascii="仿宋_GB2312" w:eastAsia="仿宋_GB2312"/>
      <w:b/>
      <w:sz w:val="32"/>
      <w:szCs w:val="32"/>
    </w:rPr>
  </w:style>
  <w:style w:type="paragraph" w:customStyle="1" w:styleId="affffffd">
    <w:name w:val="注释"/>
    <w:basedOn w:val="a3"/>
    <w:qFormat/>
    <w:pPr>
      <w:spacing w:line="360" w:lineRule="auto"/>
      <w:ind w:firstLine="480"/>
    </w:pPr>
    <w:rPr>
      <w:sz w:val="24"/>
    </w:rPr>
  </w:style>
  <w:style w:type="paragraph" w:customStyle="1" w:styleId="a20">
    <w:name w:val="a2"/>
    <w:basedOn w:val="a3"/>
    <w:qFormat/>
    <w:pPr>
      <w:widowControl/>
      <w:spacing w:before="100" w:beforeAutospacing="1" w:after="100" w:afterAutospacing="1"/>
      <w:jc w:val="left"/>
    </w:pPr>
    <w:rPr>
      <w:rFonts w:ascii="宋体" w:hAnsi="宋体" w:cs="宋体"/>
      <w:kern w:val="0"/>
      <w:sz w:val="24"/>
    </w:rPr>
  </w:style>
  <w:style w:type="paragraph" w:customStyle="1" w:styleId="charttext">
    <w:name w:val="chart text"/>
    <w:basedOn w:val="a3"/>
    <w:qFormat/>
    <w:pPr>
      <w:widowControl/>
      <w:spacing w:line="180" w:lineRule="exact"/>
      <w:ind w:firstLineChars="200" w:firstLine="200"/>
      <w:jc w:val="left"/>
    </w:pPr>
    <w:rPr>
      <w:rFonts w:ascii="Futura Bk" w:hAnsi="Futura Bk" w:cs="Futura Bk"/>
      <w:kern w:val="0"/>
      <w:sz w:val="14"/>
      <w:szCs w:val="14"/>
    </w:rPr>
  </w:style>
  <w:style w:type="paragraph" w:customStyle="1" w:styleId="RFIHeading2ndLevel">
    <w:name w:val="RFI Heading 2nd Level"/>
    <w:basedOn w:val="a3"/>
    <w:qFormat/>
    <w:pPr>
      <w:widowControl/>
      <w:tabs>
        <w:tab w:val="left" w:pos="1260"/>
      </w:tabs>
      <w:ind w:firstLineChars="200" w:firstLine="200"/>
      <w:jc w:val="left"/>
    </w:pPr>
    <w:rPr>
      <w:rFonts w:ascii="Arial (W1)" w:hAnsi="Arial (W1)"/>
      <w:b/>
      <w:bCs/>
      <w:color w:val="0000FF"/>
      <w:kern w:val="0"/>
      <w:sz w:val="28"/>
      <w:lang w:val="en-GB" w:eastAsia="en-US"/>
    </w:rPr>
  </w:style>
  <w:style w:type="paragraph" w:customStyle="1" w:styleId="2Char5">
    <w:name w:val="正文 首行缩进:  2 字符 Char"/>
    <w:basedOn w:val="a3"/>
    <w:qFormat/>
    <w:pPr>
      <w:spacing w:line="360" w:lineRule="auto"/>
      <w:ind w:firstLine="480"/>
    </w:pPr>
    <w:rPr>
      <w:rFonts w:cs="宋体"/>
      <w:sz w:val="24"/>
      <w:szCs w:val="20"/>
    </w:rPr>
  </w:style>
  <w:style w:type="paragraph" w:customStyle="1" w:styleId="BodyCopy">
    <w:name w:val="Body Copy"/>
    <w:basedOn w:val="a3"/>
    <w:qFormat/>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xl31">
    <w:name w:val="xl3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szCs w:val="20"/>
    </w:rPr>
  </w:style>
  <w:style w:type="paragraph" w:customStyle="1" w:styleId="48">
    <w:name w:val="标题4_自定义"/>
    <w:basedOn w:val="42"/>
    <w:qFormat/>
    <w:pPr>
      <w:numPr>
        <w:numId w:val="0"/>
      </w:numPr>
      <w:spacing w:before="0" w:after="0" w:line="360" w:lineRule="auto"/>
    </w:pPr>
    <w:rPr>
      <w:rFonts w:ascii="Verdana" w:eastAsia="Verdana"/>
      <w:sz w:val="21"/>
      <w:lang w:val="en-US"/>
    </w:rPr>
  </w:style>
  <w:style w:type="paragraph" w:customStyle="1" w:styleId="70">
    <w:name w:val="样式7"/>
    <w:basedOn w:val="45"/>
    <w:next w:val="a3"/>
    <w:qFormat/>
    <w:pPr>
      <w:spacing w:afterLines="50"/>
      <w:jc w:val="left"/>
      <w:outlineLvl w:val="3"/>
    </w:pPr>
    <w:rPr>
      <w:sz w:val="24"/>
      <w:szCs w:val="24"/>
    </w:rPr>
  </w:style>
  <w:style w:type="paragraph" w:customStyle="1" w:styleId="xl35">
    <w:name w:val="xl3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e">
    <w:name w:val="单元格左对齐"/>
    <w:basedOn w:val="a3"/>
    <w:qFormat/>
    <w:pPr>
      <w:spacing w:line="360" w:lineRule="auto"/>
    </w:pPr>
    <w:rPr>
      <w:sz w:val="24"/>
    </w:rPr>
  </w:style>
  <w:style w:type="paragraph" w:customStyle="1" w:styleId="CharChar1CharCharChar11">
    <w:name w:val="Char Char1 Char Char Char11"/>
    <w:basedOn w:val="a3"/>
    <w:qFormat/>
    <w:rPr>
      <w:rFonts w:ascii="仿宋_GB2312" w:eastAsia="仿宋_GB2312"/>
      <w:b/>
      <w:sz w:val="32"/>
      <w:szCs w:val="32"/>
    </w:rPr>
  </w:style>
  <w:style w:type="paragraph" w:customStyle="1" w:styleId="afffffff">
    <w:name w:val="文章附标题"/>
    <w:basedOn w:val="a3"/>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1h1H">
    <w:name w:val="样式 标题 1章节第一层h1H"/>
    <w:basedOn w:val="1"/>
    <w:qFormat/>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afffffff0">
    <w:name w:val="正文文字表格居中"/>
    <w:basedOn w:val="a3"/>
    <w:next w:val="28"/>
    <w:qFormat/>
    <w:pPr>
      <w:snapToGrid w:val="0"/>
      <w:spacing w:line="360" w:lineRule="auto"/>
    </w:pPr>
    <w:rPr>
      <w:rFonts w:ascii="宋体"/>
      <w:b/>
      <w:sz w:val="24"/>
      <w:szCs w:val="20"/>
    </w:rPr>
  </w:style>
  <w:style w:type="paragraph" w:customStyle="1" w:styleId="Z5">
    <w:name w:val="Z5"/>
    <w:basedOn w:val="a3"/>
    <w:next w:val="a3"/>
    <w:qFormat/>
    <w:pPr>
      <w:tabs>
        <w:tab w:val="left" w:pos="2100"/>
      </w:tabs>
      <w:spacing w:before="240"/>
      <w:ind w:firstLineChars="200" w:firstLine="200"/>
      <w:outlineLvl w:val="4"/>
    </w:pPr>
    <w:rPr>
      <w:rFonts w:ascii="Tahoma" w:eastAsia="幼圆" w:hAnsi="Tahoma"/>
    </w:rPr>
  </w:style>
  <w:style w:type="paragraph" w:customStyle="1" w:styleId="-510">
    <w:name w:val="深色列表 - 强调文字颜色 51"/>
    <w:basedOn w:val="a3"/>
    <w:qFormat/>
    <w:pPr>
      <w:spacing w:line="360" w:lineRule="auto"/>
      <w:ind w:firstLineChars="200" w:firstLine="200"/>
    </w:pPr>
    <w:rPr>
      <w:rFonts w:eastAsia="楷体_GB2312" w:cs="Lucida Sans"/>
      <w:sz w:val="24"/>
    </w:rPr>
  </w:style>
  <w:style w:type="paragraph" w:customStyle="1" w:styleId="afffffff1">
    <w:name w:val="封面表格文本"/>
    <w:basedOn w:val="a3"/>
    <w:qFormat/>
    <w:pPr>
      <w:autoSpaceDE w:val="0"/>
      <w:autoSpaceDN w:val="0"/>
      <w:ind w:firstLineChars="200" w:firstLine="200"/>
      <w:jc w:val="center"/>
    </w:pPr>
    <w:rPr>
      <w:rFonts w:ascii="Arial" w:hAnsi="Arial"/>
      <w:kern w:val="0"/>
      <w:szCs w:val="21"/>
    </w:rPr>
  </w:style>
  <w:style w:type="paragraph" w:customStyle="1" w:styleId="Thf">
    <w:name w:val="Thf"/>
    <w:basedOn w:val="Th"/>
    <w:qFormat/>
    <w:pPr>
      <w:ind w:left="0"/>
    </w:pPr>
  </w:style>
  <w:style w:type="paragraph" w:customStyle="1" w:styleId="CharCharCharChar">
    <w:name w:val="Char Char Char Char"/>
    <w:basedOn w:val="a3"/>
    <w:qFormat/>
    <w:pPr>
      <w:widowControl/>
      <w:spacing w:after="160" w:line="240" w:lineRule="exact"/>
      <w:jc w:val="left"/>
    </w:pPr>
    <w:rPr>
      <w:rFonts w:ascii="Arial" w:eastAsia="Times New Roman" w:hAnsi="Arial" w:cs="Verdana"/>
      <w:b/>
      <w:kern w:val="0"/>
      <w:sz w:val="24"/>
      <w:szCs w:val="20"/>
      <w:lang w:eastAsia="en-US"/>
    </w:rPr>
  </w:style>
  <w:style w:type="paragraph" w:customStyle="1" w:styleId="90">
    <w:name w:val="9"/>
    <w:qFormat/>
    <w:pPr>
      <w:widowControl w:val="0"/>
      <w:autoSpaceDE w:val="0"/>
      <w:autoSpaceDN w:val="0"/>
      <w:adjustRightInd w:val="0"/>
      <w:jc w:val="both"/>
    </w:pPr>
    <w:rPr>
      <w:rFonts w:ascii="宋体"/>
      <w:b/>
      <w:bCs/>
      <w:color w:val="000000"/>
      <w:spacing w:val="15"/>
      <w:sz w:val="18"/>
      <w:szCs w:val="18"/>
    </w:rPr>
  </w:style>
  <w:style w:type="paragraph" w:customStyle="1" w:styleId="Char19">
    <w:name w:val="Char19"/>
    <w:basedOn w:val="a3"/>
    <w:qFormat/>
    <w:rPr>
      <w:szCs w:val="20"/>
    </w:rPr>
  </w:style>
  <w:style w:type="paragraph" w:customStyle="1" w:styleId="afffffff2">
    <w:name w:val="目录标题"/>
    <w:basedOn w:val="a3"/>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39">
    <w:name w:val="样式3"/>
    <w:basedOn w:val="2f4"/>
    <w:qFormat/>
    <w:pPr>
      <w:spacing w:beforeLines="100"/>
      <w:jc w:val="left"/>
    </w:pPr>
  </w:style>
  <w:style w:type="paragraph" w:customStyle="1" w:styleId="afffffff3">
    <w:name w:val="首行缩进"/>
    <w:basedOn w:val="a3"/>
    <w:qFormat/>
    <w:pPr>
      <w:spacing w:line="360" w:lineRule="auto"/>
      <w:ind w:firstLineChars="200" w:firstLine="480"/>
    </w:pPr>
    <w:rPr>
      <w:rFonts w:ascii="宋体"/>
      <w:sz w:val="24"/>
      <w:szCs w:val="20"/>
    </w:rPr>
  </w:style>
  <w:style w:type="paragraph" w:customStyle="1" w:styleId="afffffff4">
    <w:name w:val="方案正文"/>
    <w:basedOn w:val="a3"/>
    <w:qFormat/>
    <w:pPr>
      <w:adjustRightInd w:val="0"/>
      <w:snapToGrid w:val="0"/>
      <w:spacing w:line="324" w:lineRule="auto"/>
      <w:ind w:firstLineChars="200" w:firstLine="482"/>
    </w:pPr>
    <w:rPr>
      <w:rFonts w:ascii="仿宋_GB2312" w:eastAsia="仿宋_GB2312"/>
      <w:b/>
      <w:color w:val="000000"/>
      <w:sz w:val="24"/>
      <w:szCs w:val="20"/>
    </w:rPr>
  </w:style>
  <w:style w:type="paragraph" w:customStyle="1" w:styleId="xl36">
    <w:name w:val="xl3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4PIM4H4h4bulletblbbH41H42H43H44H45H46H47H481">
    <w:name w:val="样式 标题 4PIM 4H4h4bulletblbbH41H42H43H44H45H46H47H48...1"/>
    <w:basedOn w:val="42"/>
    <w:qFormat/>
    <w:pPr>
      <w:widowControl/>
      <w:jc w:val="left"/>
    </w:pPr>
    <w:rPr>
      <w:rFonts w:cs="宋体"/>
      <w:sz w:val="24"/>
      <w:szCs w:val="20"/>
    </w:rPr>
  </w:style>
  <w:style w:type="paragraph" w:customStyle="1" w:styleId="button">
    <w:name w:val="button"/>
    <w:basedOn w:val="a3"/>
    <w:qFormat/>
    <w:pPr>
      <w:widowControl/>
      <w:spacing w:before="100" w:beforeAutospacing="1" w:after="100" w:afterAutospacing="1"/>
      <w:jc w:val="left"/>
    </w:pPr>
    <w:rPr>
      <w:rFonts w:ascii="Arial Unicode MS" w:hAnsi="Arial Unicode MS"/>
      <w:color w:val="000000"/>
      <w:kern w:val="0"/>
      <w:sz w:val="24"/>
    </w:rPr>
  </w:style>
  <w:style w:type="paragraph" w:customStyle="1" w:styleId="2f6">
    <w:name w:val="样式 正文缩进 + 首行缩进:  2 字符"/>
    <w:basedOn w:val="a8"/>
    <w:link w:val="2CharChar1"/>
    <w:qFormat/>
    <w:pPr>
      <w:widowControl w:val="0"/>
      <w:adjustRightInd/>
      <w:snapToGrid/>
      <w:spacing w:line="360" w:lineRule="auto"/>
      <w:ind w:firstLineChars="200" w:firstLine="200"/>
    </w:pPr>
    <w:rPr>
      <w:rFonts w:ascii="Times New Roman" w:cs="宋体"/>
      <w:snapToGrid/>
      <w:color w:val="auto"/>
      <w:kern w:val="2"/>
      <w:sz w:val="24"/>
    </w:rPr>
  </w:style>
  <w:style w:type="character" w:customStyle="1" w:styleId="2CharChar1">
    <w:name w:val="样式 正文缩进 + 首行缩进:  2 字符 Char Char"/>
    <w:link w:val="2f6"/>
    <w:qFormat/>
    <w:rPr>
      <w:rFonts w:cs="宋体"/>
      <w:kern w:val="2"/>
      <w:sz w:val="24"/>
    </w:rPr>
  </w:style>
  <w:style w:type="paragraph" w:customStyle="1" w:styleId="ParaCharCharCharCharCharCharCharCharCharChar">
    <w:name w:val="默认段落字体 Para Char Char Char Char Char Char Char Char Char Char"/>
    <w:basedOn w:val="a3"/>
    <w:qFormat/>
    <w:rPr>
      <w:rFonts w:ascii="Tahoma" w:hAnsi="Tahoma"/>
      <w:color w:val="000000"/>
      <w:sz w:val="24"/>
      <w:szCs w:val="20"/>
    </w:rPr>
  </w:style>
  <w:style w:type="paragraph" w:customStyle="1" w:styleId="82">
    <w:name w:val="样式8"/>
    <w:basedOn w:val="a3"/>
    <w:qFormat/>
    <w:pPr>
      <w:spacing w:beforeLines="50" w:afterLines="50"/>
      <w:ind w:firstLineChars="200" w:firstLine="200"/>
      <w:outlineLvl w:val="4"/>
    </w:pPr>
    <w:rPr>
      <w:rFonts w:ascii="仿宋_GB2312" w:eastAsia="仿宋_GB2312" w:hAnsi="宋体"/>
      <w:b/>
      <w:bCs/>
      <w:sz w:val="24"/>
    </w:rPr>
  </w:style>
  <w:style w:type="paragraph" w:customStyle="1" w:styleId="afffffff5">
    <w:name w:val="正文文字缩进"/>
    <w:basedOn w:val="a3"/>
    <w:qFormat/>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2111">
    <w:name w:val="正文文本 211"/>
    <w:basedOn w:val="a3"/>
    <w:qFormat/>
    <w:pPr>
      <w:widowControl/>
      <w:overflowPunct w:val="0"/>
      <w:autoSpaceDE w:val="0"/>
      <w:autoSpaceDN w:val="0"/>
      <w:ind w:left="720" w:hanging="720"/>
      <w:textAlignment w:val="baseline"/>
    </w:pPr>
    <w:rPr>
      <w:kern w:val="0"/>
      <w:sz w:val="24"/>
      <w:szCs w:val="20"/>
      <w:lang w:val="en-GB"/>
    </w:rPr>
  </w:style>
  <w:style w:type="paragraph" w:customStyle="1" w:styleId="xl23">
    <w:name w:val="xl23"/>
    <w:basedOn w:val="a3"/>
    <w:qFormat/>
    <w:pPr>
      <w:widowControl/>
      <w:spacing w:before="100" w:beforeAutospacing="1" w:after="100" w:afterAutospacing="1" w:line="360" w:lineRule="auto"/>
      <w:ind w:firstLineChars="200" w:firstLine="200"/>
      <w:textAlignment w:val="top"/>
    </w:pPr>
    <w:rPr>
      <w:kern w:val="0"/>
      <w:sz w:val="24"/>
    </w:rPr>
  </w:style>
  <w:style w:type="paragraph" w:customStyle="1" w:styleId="xl25">
    <w:name w:val="xl25"/>
    <w:basedOn w:val="a3"/>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2f7">
    <w:name w:val="目录2"/>
    <w:basedOn w:val="a3"/>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afffffff6">
    <w:name w:val="缺省文本"/>
    <w:basedOn w:val="a3"/>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p0">
    <w:name w:val="p0"/>
    <w:basedOn w:val="a3"/>
    <w:qFormat/>
    <w:pPr>
      <w:widowControl/>
    </w:pPr>
    <w:rPr>
      <w:kern w:val="0"/>
      <w:szCs w:val="21"/>
    </w:rPr>
  </w:style>
  <w:style w:type="paragraph" w:customStyle="1" w:styleId="-112">
    <w:name w:val="彩色底纹 - 着色 11"/>
    <w:qFormat/>
    <w:rPr>
      <w:kern w:val="2"/>
      <w:sz w:val="21"/>
    </w:rPr>
  </w:style>
  <w:style w:type="paragraph" w:customStyle="1" w:styleId="gf1">
    <w:name w:val="gf正文1"/>
    <w:basedOn w:val="a3"/>
    <w:link w:val="gf1CharChar"/>
    <w:qFormat/>
    <w:pPr>
      <w:tabs>
        <w:tab w:val="left" w:pos="3240"/>
        <w:tab w:val="left" w:pos="3960"/>
      </w:tabs>
      <w:adjustRightInd w:val="0"/>
      <w:snapToGrid w:val="0"/>
      <w:spacing w:line="360" w:lineRule="auto"/>
      <w:ind w:firstLineChars="200" w:firstLine="480"/>
    </w:pPr>
    <w:rPr>
      <w:rFonts w:ascii="宋体" w:hAnsi="宋体" w:cs="宋体"/>
      <w:sz w:val="24"/>
    </w:rPr>
  </w:style>
  <w:style w:type="character" w:customStyle="1" w:styleId="gf1CharChar">
    <w:name w:val="gf正文1 Char Char"/>
    <w:link w:val="gf1"/>
    <w:qFormat/>
    <w:rPr>
      <w:rFonts w:ascii="宋体" w:hAnsi="宋体" w:cs="宋体"/>
      <w:kern w:val="2"/>
      <w:sz w:val="24"/>
      <w:szCs w:val="24"/>
    </w:rPr>
  </w:style>
  <w:style w:type="paragraph" w:customStyle="1" w:styleId="afffffff7">
    <w:name w:val="表格文字"/>
    <w:basedOn w:val="a3"/>
    <w:next w:val="a8"/>
    <w:qFormat/>
    <w:pPr>
      <w:ind w:firstLineChars="200" w:firstLine="200"/>
    </w:pPr>
    <w:rPr>
      <w:rFonts w:ascii="Arial" w:hAnsi="Arial"/>
      <w:spacing w:val="-5"/>
      <w:kern w:val="0"/>
      <w:sz w:val="24"/>
      <w:szCs w:val="20"/>
    </w:rPr>
  </w:style>
  <w:style w:type="paragraph" w:customStyle="1" w:styleId="1fe">
    <w:name w:val="部分1"/>
    <w:basedOn w:val="a3"/>
    <w:qFormat/>
    <w:pPr>
      <w:keepNext/>
      <w:pageBreakBefore/>
      <w:tabs>
        <w:tab w:val="left" w:pos="720"/>
      </w:tabs>
      <w:spacing w:line="360" w:lineRule="auto"/>
      <w:jc w:val="center"/>
      <w:outlineLvl w:val="0"/>
    </w:pPr>
    <w:rPr>
      <w:rFonts w:eastAsia="黑体"/>
      <w:b/>
      <w:kern w:val="44"/>
      <w:sz w:val="36"/>
      <w:szCs w:val="20"/>
    </w:rPr>
  </w:style>
  <w:style w:type="paragraph" w:customStyle="1" w:styleId="CharChar140">
    <w:name w:val="Char Char14"/>
    <w:basedOn w:val="a3"/>
    <w:qFormat/>
    <w:pPr>
      <w:widowControl/>
      <w:spacing w:after="160" w:line="240" w:lineRule="exact"/>
      <w:jc w:val="left"/>
    </w:pPr>
    <w:rPr>
      <w:rFonts w:eastAsia="仿宋_GB2312"/>
      <w:sz w:val="28"/>
    </w:rPr>
  </w:style>
  <w:style w:type="paragraph" w:customStyle="1" w:styleId="xl28">
    <w:name w:val="xl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3"/>
    <w:qFormat/>
    <w:pPr>
      <w:spacing w:line="360" w:lineRule="auto"/>
      <w:ind w:firstLineChars="200" w:firstLine="480"/>
    </w:pPr>
    <w:rPr>
      <w:rFonts w:hAnsi="宋体"/>
      <w:sz w:val="24"/>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CharCharCharChar2">
    <w:name w:val="Char Char Char Char2"/>
    <w:basedOn w:val="a3"/>
    <w:qFormat/>
    <w:rPr>
      <w:rFonts w:ascii="Tahoma" w:hAnsi="Tahoma"/>
      <w:sz w:val="24"/>
      <w:szCs w:val="20"/>
    </w:rPr>
  </w:style>
  <w:style w:type="paragraph" w:customStyle="1" w:styleId="Char110">
    <w:name w:val="Char11"/>
    <w:basedOn w:val="a3"/>
    <w:qFormat/>
    <w:pPr>
      <w:tabs>
        <w:tab w:val="left" w:pos="432"/>
      </w:tabs>
      <w:spacing w:beforeLines="50" w:afterLines="50"/>
      <w:ind w:left="432" w:firstLineChars="200" w:hanging="432"/>
    </w:pPr>
    <w:rPr>
      <w:sz w:val="24"/>
    </w:rPr>
  </w:style>
  <w:style w:type="paragraph" w:customStyle="1" w:styleId="1ff">
    <w:name w:val="样式1 + (中宋体"/>
    <w:basedOn w:val="1fd"/>
    <w:qFormat/>
    <w:pPr>
      <w:widowControl w:val="0"/>
      <w:tabs>
        <w:tab w:val="clear" w:pos="1212"/>
        <w:tab w:val="clear" w:pos="3888"/>
        <w:tab w:val="left" w:pos="1200"/>
      </w:tabs>
      <w:snapToGrid/>
      <w:spacing w:line="360" w:lineRule="auto"/>
      <w:ind w:left="1200" w:firstLineChars="200" w:hanging="360"/>
      <w:jc w:val="both"/>
    </w:pPr>
    <w:rPr>
      <w:kern w:val="2"/>
      <w:szCs w:val="24"/>
    </w:rPr>
  </w:style>
  <w:style w:type="paragraph" w:customStyle="1" w:styleId="afffffff8">
    <w:name w:val="标准正文"/>
    <w:basedOn w:val="a3"/>
    <w:qFormat/>
    <w:pPr>
      <w:tabs>
        <w:tab w:val="left" w:pos="780"/>
      </w:tabs>
      <w:spacing w:line="360" w:lineRule="auto"/>
      <w:ind w:leftChars="200" w:left="200" w:firstLineChars="200" w:firstLine="200"/>
    </w:pPr>
    <w:rPr>
      <w:sz w:val="24"/>
    </w:rPr>
  </w:style>
  <w:style w:type="paragraph" w:customStyle="1" w:styleId="CharChar11CharCharCharCharCharCharCharCharCharCharCharCharCharCharChar1">
    <w:name w:val="Char Char11 Char Char Char Char Char Char Char Char Char Char Char Char Char Char Char1"/>
    <w:basedOn w:val="a3"/>
    <w:qFormat/>
    <w:pPr>
      <w:spacing w:line="360" w:lineRule="auto"/>
    </w:pPr>
    <w:rPr>
      <w:rFonts w:ascii="Arial" w:eastAsia="黑体" w:hAnsi="Arial" w:cs="Arial"/>
      <w:snapToGrid w:val="0"/>
      <w:kern w:val="0"/>
      <w:szCs w:val="21"/>
    </w:rPr>
  </w:style>
  <w:style w:type="paragraph" w:customStyle="1" w:styleId="afffffff9">
    <w:name w:val="带编号样式"/>
    <w:basedOn w:val="Charfb"/>
    <w:qFormat/>
    <w:pPr>
      <w:tabs>
        <w:tab w:val="left" w:pos="840"/>
      </w:tabs>
      <w:snapToGrid w:val="0"/>
      <w:ind w:left="840" w:firstLineChars="0" w:hanging="420"/>
    </w:pPr>
    <w:rPr>
      <w:rFonts w:ascii="仿宋_GB2312" w:eastAsia="仿宋_GB2312"/>
      <w:color w:val="000000"/>
    </w:rPr>
  </w:style>
  <w:style w:type="paragraph" w:customStyle="1" w:styleId="afffffffa">
    <w:name w:val="正文首行缩进两字"/>
    <w:qFormat/>
    <w:pPr>
      <w:spacing w:afterLines="50" w:line="300" w:lineRule="auto"/>
      <w:ind w:rightChars="100" w:right="210" w:firstLineChars="218" w:firstLine="523"/>
    </w:pPr>
    <w:rPr>
      <w:sz w:val="24"/>
      <w:szCs w:val="24"/>
    </w:rPr>
  </w:style>
  <w:style w:type="paragraph" w:customStyle="1" w:styleId="Picture">
    <w:name w:val="Picture"/>
    <w:basedOn w:val="a3"/>
    <w:next w:val="a9"/>
    <w:qFormat/>
    <w:pPr>
      <w:keepNext/>
      <w:widowControl/>
      <w:ind w:firstLineChars="200" w:firstLine="200"/>
    </w:pPr>
    <w:rPr>
      <w:rFonts w:ascii="楷体" w:eastAsia="楷体" w:hAnsi="Arial"/>
      <w:b/>
      <w:spacing w:val="-5"/>
      <w:w w:val="98"/>
      <w:kern w:val="0"/>
      <w:sz w:val="24"/>
      <w:szCs w:val="20"/>
    </w:rPr>
  </w:style>
  <w:style w:type="paragraph" w:customStyle="1" w:styleId="afffffffb">
    <w:name w:val="规划正文"/>
    <w:basedOn w:val="a3"/>
    <w:qFormat/>
    <w:pPr>
      <w:spacing w:beforeLines="100" w:line="360" w:lineRule="auto"/>
      <w:jc w:val="left"/>
    </w:pPr>
    <w:rPr>
      <w:rFonts w:ascii="Arial" w:eastAsia="仿宋_GB2312" w:hAnsi="Arial"/>
      <w:bCs/>
      <w:sz w:val="28"/>
    </w:rPr>
  </w:style>
  <w:style w:type="paragraph" w:customStyle="1" w:styleId="Char1CharCharChar51">
    <w:name w:val="Char1 Char Char Char51"/>
    <w:basedOn w:val="a3"/>
    <w:qFormat/>
    <w:pPr>
      <w:widowControl/>
      <w:snapToGrid w:val="0"/>
      <w:spacing w:before="120" w:after="160" w:line="360" w:lineRule="auto"/>
      <w:ind w:right="-360"/>
      <w:jc w:val="left"/>
    </w:pPr>
    <w:rPr>
      <w:rFonts w:ascii="Arial" w:hAnsi="Arial"/>
      <w:kern w:val="0"/>
      <w:sz w:val="24"/>
      <w:lang w:eastAsia="en-US"/>
    </w:rPr>
  </w:style>
  <w:style w:type="paragraph" w:customStyle="1" w:styleId="49">
    <w:name w:val="目录4"/>
    <w:basedOn w:val="a3"/>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Char1CharCharChar5">
    <w:name w:val="Char1 Char Char Char5"/>
    <w:basedOn w:val="a3"/>
    <w:qFormat/>
    <w:pPr>
      <w:ind w:firstLineChars="200" w:firstLine="200"/>
    </w:pPr>
    <w:rPr>
      <w:rFonts w:ascii="Tahoma" w:hAnsi="Tahoma"/>
      <w:sz w:val="24"/>
      <w:szCs w:val="20"/>
    </w:rPr>
  </w:style>
  <w:style w:type="paragraph" w:customStyle="1" w:styleId="reader-word-layer">
    <w:name w:val="reader-word-layer"/>
    <w:basedOn w:val="a3"/>
    <w:qFormat/>
    <w:pPr>
      <w:widowControl/>
      <w:spacing w:before="100" w:beforeAutospacing="1" w:after="100" w:afterAutospacing="1"/>
      <w:jc w:val="left"/>
    </w:pPr>
    <w:rPr>
      <w:rFonts w:ascii="宋体" w:hAnsi="宋体" w:cs="宋体"/>
      <w:kern w:val="0"/>
      <w:sz w:val="24"/>
    </w:rPr>
  </w:style>
  <w:style w:type="paragraph" w:customStyle="1" w:styleId="trseditor">
    <w:name w:val="trs_editor"/>
    <w:basedOn w:val="a3"/>
    <w:qFormat/>
    <w:pPr>
      <w:widowControl/>
      <w:spacing w:before="100" w:beforeAutospacing="1" w:after="100" w:afterAutospacing="1"/>
      <w:jc w:val="left"/>
    </w:pPr>
    <w:rPr>
      <w:rFonts w:ascii="宋体" w:hAnsi="宋体" w:cs="宋体"/>
      <w:kern w:val="0"/>
      <w:sz w:val="24"/>
    </w:rPr>
  </w:style>
  <w:style w:type="paragraph" w:customStyle="1" w:styleId="CharChar28">
    <w:name w:val="Char Char28"/>
    <w:basedOn w:val="a3"/>
    <w:qFormat/>
    <w:pPr>
      <w:snapToGrid w:val="0"/>
      <w:spacing w:line="360" w:lineRule="auto"/>
    </w:pPr>
    <w:rPr>
      <w:rFonts w:ascii="Arial" w:eastAsia="黑体" w:hAnsi="Arial"/>
      <w:snapToGrid w:val="0"/>
      <w:kern w:val="0"/>
      <w:sz w:val="20"/>
      <w:szCs w:val="21"/>
    </w:rPr>
  </w:style>
  <w:style w:type="paragraph" w:customStyle="1" w:styleId="100">
    <w:name w:val="正文_1_0"/>
    <w:qFormat/>
    <w:pPr>
      <w:widowControl w:val="0"/>
      <w:jc w:val="both"/>
    </w:pPr>
    <w:rPr>
      <w:kern w:val="2"/>
      <w:sz w:val="21"/>
      <w:szCs w:val="24"/>
    </w:rPr>
  </w:style>
  <w:style w:type="paragraph" w:customStyle="1" w:styleId="00">
    <w:name w:val="纯文本_0_0"/>
    <w:basedOn w:val="100"/>
    <w:link w:val="Char00"/>
    <w:qFormat/>
    <w:rPr>
      <w:rFonts w:ascii="宋体" w:hAnsi="Courier New"/>
      <w:szCs w:val="21"/>
    </w:rPr>
  </w:style>
  <w:style w:type="character" w:customStyle="1" w:styleId="Char00">
    <w:name w:val="纯文本 Char_0"/>
    <w:link w:val="00"/>
    <w:qFormat/>
    <w:rPr>
      <w:rFonts w:ascii="宋体" w:hAnsi="Courier New"/>
      <w:kern w:val="2"/>
      <w:sz w:val="21"/>
      <w:szCs w:val="21"/>
      <w:lang w:val="en-US" w:eastAsia="zh-CN"/>
    </w:rPr>
  </w:style>
  <w:style w:type="character" w:customStyle="1" w:styleId="Char17">
    <w:name w:val="纯文本 Char1"/>
    <w:link w:val="1ff0"/>
    <w:qFormat/>
    <w:rPr>
      <w:rFonts w:ascii="宋体" w:hAnsi="Courier New"/>
    </w:rPr>
  </w:style>
  <w:style w:type="paragraph" w:customStyle="1" w:styleId="1ff0">
    <w:name w:val="纯文本1"/>
    <w:basedOn w:val="a3"/>
    <w:link w:val="Char17"/>
    <w:qFormat/>
    <w:rPr>
      <w:rFonts w:ascii="宋体" w:hAnsi="Courier New"/>
      <w:kern w:val="0"/>
      <w:sz w:val="20"/>
      <w:szCs w:val="20"/>
    </w:rPr>
  </w:style>
  <w:style w:type="paragraph" w:customStyle="1" w:styleId="111">
    <w:name w:val="索引 11"/>
    <w:basedOn w:val="a3"/>
    <w:next w:val="a3"/>
    <w:qFormat/>
    <w:pPr>
      <w:spacing w:line="360" w:lineRule="auto"/>
    </w:pPr>
    <w:rPr>
      <w:rFonts w:ascii="仿宋_GB2312" w:eastAsia="仿宋_GB2312"/>
      <w:sz w:val="24"/>
      <w:szCs w:val="20"/>
    </w:rPr>
  </w:style>
  <w:style w:type="character" w:customStyle="1" w:styleId="CharChar34">
    <w:name w:val="Char Char34"/>
    <w:uiPriority w:val="6"/>
    <w:qFormat/>
    <w:rPr>
      <w:b/>
      <w:kern w:val="1"/>
      <w:sz w:val="28"/>
      <w:szCs w:val="28"/>
    </w:rPr>
  </w:style>
  <w:style w:type="character" w:customStyle="1" w:styleId="CharChar22">
    <w:name w:val="Char Char22"/>
    <w:uiPriority w:val="6"/>
    <w:qFormat/>
    <w:rPr>
      <w:rFonts w:ascii="宋体" w:hAnsi="宋体"/>
      <w:kern w:val="1"/>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Char141">
    <w:name w:val="Char Char141"/>
    <w:uiPriority w:val="6"/>
    <w:qFormat/>
    <w:rPr>
      <w:rFonts w:ascii="黑体" w:eastAsia="黑体" w:hAnsi="黑体"/>
    </w:rPr>
  </w:style>
  <w:style w:type="character" w:customStyle="1" w:styleId="CharChar61">
    <w:name w:val="Char Char61"/>
    <w:uiPriority w:val="6"/>
    <w:qFormat/>
    <w:rPr>
      <w:rFonts w:eastAsia="宋体"/>
      <w:kern w:val="2"/>
      <w:sz w:val="21"/>
      <w:szCs w:val="24"/>
      <w:lang w:val="en-US" w:eastAsia="zh-CN" w:bidi="ar-SA"/>
    </w:rPr>
  </w:style>
  <w:style w:type="character" w:customStyle="1" w:styleId="CharChar24">
    <w:name w:val="Char Char24"/>
    <w:uiPriority w:val="6"/>
    <w:qFormat/>
    <w:rPr>
      <w:kern w:val="1"/>
      <w:sz w:val="21"/>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CharChar19">
    <w:name w:val="Char Char19"/>
    <w:uiPriority w:val="6"/>
    <w:qFormat/>
    <w:rPr>
      <w:rFonts w:ascii="宋体" w:hAnsi="宋体"/>
      <w:i/>
      <w:sz w:val="24"/>
      <w:szCs w:val="24"/>
    </w:rPr>
  </w:style>
  <w:style w:type="character" w:customStyle="1" w:styleId="Char23">
    <w:name w:val="纯文本 Char2"/>
    <w:uiPriority w:val="99"/>
    <w:semiHidden/>
    <w:qFormat/>
    <w:rPr>
      <w:rFonts w:ascii="宋体" w:eastAsia="宋体" w:hAnsi="Courier New" w:cs="Courier New"/>
    </w:rPr>
  </w:style>
  <w:style w:type="character" w:customStyle="1" w:styleId="CharChar32">
    <w:name w:val="Char Char32"/>
    <w:uiPriority w:val="6"/>
    <w:qFormat/>
    <w:rPr>
      <w:b/>
      <w:kern w:val="1"/>
      <w:sz w:val="24"/>
      <w:szCs w:val="24"/>
    </w:rPr>
  </w:style>
  <w:style w:type="character" w:customStyle="1" w:styleId="3Char10">
    <w:name w:val="正文文本缩进 3 Char1"/>
    <w:uiPriority w:val="99"/>
    <w:semiHidden/>
    <w:qFormat/>
    <w:rPr>
      <w:rFonts w:ascii="Times New Roman" w:eastAsia="宋体" w:hAnsi="Times New Roman" w:cs="Times New Roman"/>
      <w:sz w:val="16"/>
      <w:szCs w:val="16"/>
    </w:rPr>
  </w:style>
  <w:style w:type="character" w:customStyle="1" w:styleId="HTMLChar1">
    <w:name w:val="HTML 预设格式 Char1"/>
    <w:qFormat/>
    <w:rPr>
      <w:rFonts w:ascii="Courier New" w:eastAsia="宋体" w:hAnsi="Courier New" w:cs="Courier New"/>
      <w:sz w:val="20"/>
      <w:szCs w:val="20"/>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101">
    <w:name w:val="Char Char101"/>
    <w:uiPriority w:val="6"/>
    <w:qFormat/>
    <w:rPr>
      <w:rFonts w:ascii="宋体" w:hAnsi="宋体"/>
      <w:kern w:val="2"/>
      <w:sz w:val="21"/>
      <w:szCs w:val="24"/>
      <w:lang w:val="en-US" w:eastAsia="zh-CN"/>
    </w:rPr>
  </w:style>
  <w:style w:type="character" w:customStyle="1" w:styleId="3Char11">
    <w:name w:val="正文文本 3 Char1"/>
    <w:uiPriority w:val="99"/>
    <w:semiHidden/>
    <w:qFormat/>
    <w:rPr>
      <w:rFonts w:ascii="Times New Roman" w:eastAsia="宋体" w:hAnsi="Times New Roman" w:cs="Times New Roman"/>
      <w:sz w:val="16"/>
      <w:szCs w:val="16"/>
    </w:rPr>
  </w:style>
  <w:style w:type="character" w:customStyle="1" w:styleId="CharChar17">
    <w:name w:val="Char Char17"/>
    <w:uiPriority w:val="6"/>
    <w:qFormat/>
    <w:rPr>
      <w:rFonts w:eastAsia="仿宋_GB2312"/>
      <w:sz w:val="24"/>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CharChar91">
    <w:name w:val="Char Char91"/>
    <w:qFormat/>
    <w:rPr>
      <w:rFonts w:eastAsia="宋体"/>
      <w:kern w:val="2"/>
      <w:sz w:val="18"/>
      <w:szCs w:val="18"/>
      <w:lang w:val="en-US" w:eastAsia="zh-CN" w:bidi="ar-SA"/>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Char31">
    <w:name w:val="Char Char31"/>
    <w:uiPriority w:val="6"/>
    <w:qFormat/>
    <w:rPr>
      <w:rFonts w:ascii="Arial" w:eastAsia="黑体" w:hAnsi="Arial"/>
      <w:kern w:val="1"/>
      <w:sz w:val="24"/>
      <w:szCs w:val="24"/>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Char18">
    <w:name w:val="称呼 Char1"/>
    <w:qFormat/>
    <w:rPr>
      <w:rFonts w:ascii="Times New Roman" w:eastAsia="宋体" w:hAnsi="Times New Roman" w:cs="Times New Roman"/>
      <w:szCs w:val="24"/>
    </w:rPr>
  </w:style>
  <w:style w:type="character" w:customStyle="1" w:styleId="CharChar16">
    <w:name w:val="Char Char16"/>
    <w:uiPriority w:val="6"/>
    <w:qFormat/>
    <w:rPr>
      <w:kern w:val="1"/>
      <w:sz w:val="18"/>
      <w:szCs w:val="18"/>
    </w:rPr>
  </w:style>
  <w:style w:type="character" w:customStyle="1" w:styleId="HTMLChar10">
    <w:name w:val="HTML 地址 Char1"/>
    <w:qFormat/>
    <w:rPr>
      <w:rFonts w:ascii="Times New Roman" w:eastAsia="宋体" w:hAnsi="Times New Roman" w:cs="Times New Roman"/>
      <w:i/>
      <w:iCs/>
      <w:szCs w:val="24"/>
    </w:rPr>
  </w:style>
  <w:style w:type="character" w:customStyle="1" w:styleId="858D7CFB-ED40-4347-BF05-701D383B685F">
    <w:name w:val="表格名称[858D7CFB-ED40-4347-BF05-701D383B685F]"/>
    <w:link w:val="afffffffc"/>
    <w:qFormat/>
    <w:rPr>
      <w:sz w:val="32"/>
    </w:rPr>
  </w:style>
  <w:style w:type="paragraph" w:customStyle="1" w:styleId="afffffffc">
    <w:name w:val="表格名称"/>
    <w:basedOn w:val="21"/>
    <w:link w:val="858D7CFB-ED40-4347-BF05-701D383B685F"/>
    <w:qFormat/>
    <w:pPr>
      <w:tabs>
        <w:tab w:val="left" w:pos="432"/>
      </w:tabs>
      <w:snapToGrid w:val="0"/>
      <w:spacing w:before="240" w:after="240" w:line="240" w:lineRule="auto"/>
      <w:jc w:val="center"/>
    </w:pPr>
    <w:rPr>
      <w:rFonts w:ascii="Times New Roman" w:eastAsia="宋体" w:hAnsi="Times New Roman"/>
      <w:b w:val="0"/>
      <w:bCs w:val="0"/>
      <w:kern w:val="0"/>
      <w:szCs w:val="20"/>
      <w:lang w:val="en-US"/>
    </w:rPr>
  </w:style>
  <w:style w:type="character" w:customStyle="1" w:styleId="CharChar41">
    <w:name w:val="Char Char41"/>
    <w:qFormat/>
    <w:rPr>
      <w:rFonts w:eastAsia="宋体"/>
      <w:b/>
      <w:sz w:val="24"/>
      <w:lang w:val="en-GB"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CharChar131">
    <w:name w:val="Char Char131"/>
    <w:uiPriority w:val="6"/>
    <w:qFormat/>
    <w:rPr>
      <w:rFonts w:ascii="宋体" w:hAnsi="宋体"/>
      <w:kern w:val="1"/>
      <w:sz w:val="21"/>
      <w:szCs w:val="24"/>
    </w:rPr>
  </w:style>
  <w:style w:type="character" w:customStyle="1" w:styleId="CharChar33">
    <w:name w:val="Char Char33"/>
    <w:uiPriority w:val="6"/>
    <w:qFormat/>
    <w:rPr>
      <w:rFonts w:ascii="Arial" w:eastAsia="黑体" w:hAnsi="Arial"/>
      <w:b/>
      <w:kern w:val="1"/>
      <w:sz w:val="24"/>
      <w:szCs w:val="24"/>
    </w:rPr>
  </w:style>
  <w:style w:type="character" w:customStyle="1" w:styleId="Charff">
    <w:name w:val="正文说明 Char"/>
    <w:link w:val="afffffffd"/>
    <w:qFormat/>
    <w:rPr>
      <w:sz w:val="24"/>
      <w:szCs w:val="24"/>
    </w:rPr>
  </w:style>
  <w:style w:type="paragraph" w:customStyle="1" w:styleId="afffffffd">
    <w:name w:val="正文说明"/>
    <w:basedOn w:val="a3"/>
    <w:link w:val="Charff"/>
    <w:qFormat/>
    <w:pPr>
      <w:spacing w:line="360" w:lineRule="auto"/>
    </w:pPr>
    <w:rPr>
      <w:kern w:val="0"/>
      <w:sz w:val="24"/>
    </w:rPr>
  </w:style>
  <w:style w:type="character" w:customStyle="1" w:styleId="Char1a">
    <w:name w:val="签名 Char1"/>
    <w:qFormat/>
    <w:rPr>
      <w:rFonts w:ascii="Times New Roman" w:eastAsia="宋体" w:hAnsi="Times New Roman" w:cs="Times New Roman"/>
      <w:szCs w:val="24"/>
    </w:rPr>
  </w:style>
  <w:style w:type="character" w:customStyle="1" w:styleId="CharChar711">
    <w:name w:val="Char Char711"/>
    <w:qFormat/>
    <w:rPr>
      <w:rFonts w:eastAsia="宋体"/>
      <w:kern w:val="2"/>
      <w:sz w:val="21"/>
      <w:szCs w:val="24"/>
      <w:lang w:val="en-US" w:eastAsia="zh-CN" w:bidi="ar-SA"/>
    </w:rPr>
  </w:style>
  <w:style w:type="character" w:customStyle="1" w:styleId="CharChar21">
    <w:name w:val="Char Char21"/>
    <w:uiPriority w:val="6"/>
    <w:qFormat/>
    <w:rPr>
      <w:rFonts w:ascii="宋体" w:hAnsi="宋体"/>
      <w:kern w:val="1"/>
      <w:sz w:val="24"/>
      <w:szCs w:val="21"/>
      <w:lang w:val="zh-CN"/>
    </w:rPr>
  </w:style>
  <w:style w:type="character" w:customStyle="1" w:styleId="CharChar281">
    <w:name w:val="Char Char281"/>
    <w:uiPriority w:val="6"/>
    <w:qFormat/>
    <w:rPr>
      <w:rFonts w:ascii="仿宋_GB2312" w:eastAsia="仿宋_GB2312" w:hAnsi="仿宋_GB2312"/>
      <w:kern w:val="1"/>
      <w:sz w:val="28"/>
    </w:rPr>
  </w:style>
  <w:style w:type="character" w:customStyle="1" w:styleId="CharChar30">
    <w:name w:val="Char Char30"/>
    <w:uiPriority w:val="6"/>
    <w:qFormat/>
    <w:rPr>
      <w:rFonts w:ascii="Arial" w:eastAsia="黑体" w:hAnsi="Arial"/>
      <w:kern w:val="1"/>
      <w:sz w:val="21"/>
      <w:szCs w:val="21"/>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Char1b">
    <w:name w:val="日期 Char1"/>
    <w:uiPriority w:val="99"/>
    <w:semiHidden/>
    <w:qFormat/>
    <w:rPr>
      <w:rFonts w:ascii="Times New Roman" w:eastAsia="宋体" w:hAnsi="Times New Roman" w:cs="Times New Roman"/>
      <w:szCs w:val="24"/>
    </w:rPr>
  </w:style>
  <w:style w:type="character" w:customStyle="1" w:styleId="CharChar20">
    <w:name w:val="Char Char20"/>
    <w:uiPriority w:val="6"/>
    <w:qFormat/>
    <w:rPr>
      <w:kern w:val="1"/>
      <w:sz w:val="24"/>
    </w:rPr>
  </w:style>
  <w:style w:type="character" w:customStyle="1" w:styleId="Char1c">
    <w:name w:val="脚注文本 Char1"/>
    <w:qFormat/>
    <w:rPr>
      <w:rFonts w:ascii="Times New Roman" w:eastAsia="宋体" w:hAnsi="Times New Roman" w:cs="Times New Roman"/>
      <w:sz w:val="18"/>
      <w:szCs w:val="18"/>
    </w:rPr>
  </w:style>
  <w:style w:type="character" w:customStyle="1" w:styleId="CharChar311">
    <w:name w:val="Char Char311"/>
    <w:qFormat/>
    <w:rPr>
      <w:rFonts w:eastAsia="宋体"/>
      <w:kern w:val="2"/>
      <w:sz w:val="21"/>
      <w:szCs w:val="24"/>
      <w:lang w:val="en-US" w:eastAsia="zh-CN" w:bidi="ar-SA"/>
    </w:rPr>
  </w:style>
  <w:style w:type="character" w:customStyle="1" w:styleId="CharChar15">
    <w:name w:val="Char Char15"/>
    <w:uiPriority w:val="6"/>
    <w:qFormat/>
    <w:rPr>
      <w:rFonts w:ascii="宋体" w:hAnsi="宋体"/>
      <w:kern w:val="1"/>
      <w:sz w:val="21"/>
    </w:rPr>
  </w:style>
  <w:style w:type="character" w:customStyle="1" w:styleId="CharChar26">
    <w:name w:val="Char Char26"/>
    <w:uiPriority w:val="6"/>
    <w:qFormat/>
    <w:rPr>
      <w:kern w:val="1"/>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Char71">
    <w:name w:val="Char Char71"/>
    <w:semiHidden/>
    <w:qFormat/>
    <w:rPr>
      <w:rFonts w:eastAsia="宋体"/>
      <w:kern w:val="2"/>
      <w:sz w:val="21"/>
      <w:szCs w:val="24"/>
      <w:lang w:val="en-US" w:eastAsia="zh-CN" w:bidi="ar-SA"/>
    </w:rPr>
  </w:style>
  <w:style w:type="character" w:customStyle="1" w:styleId="CharChar18">
    <w:name w:val="Char Char18"/>
    <w:uiPriority w:val="6"/>
    <w:qFormat/>
    <w:rPr>
      <w:rFonts w:ascii="宋体" w:hAnsi="宋体"/>
      <w:sz w:val="28"/>
    </w:rPr>
  </w:style>
  <w:style w:type="character" w:customStyle="1" w:styleId="CharChar81">
    <w:name w:val="Char Char81"/>
    <w:uiPriority w:val="6"/>
    <w:qFormat/>
    <w:rPr>
      <w:rFonts w:eastAsia="宋体"/>
      <w:b/>
      <w:sz w:val="24"/>
      <w:lang w:val="en-GB" w:eastAsia="zh-CN"/>
    </w:rPr>
  </w:style>
  <w:style w:type="character" w:customStyle="1" w:styleId="CharChar37">
    <w:name w:val="Char Char37"/>
    <w:uiPriority w:val="6"/>
    <w:qFormat/>
    <w:rPr>
      <w:b/>
      <w:kern w:val="1"/>
      <w:sz w:val="44"/>
      <w:szCs w:val="44"/>
    </w:rPr>
  </w:style>
  <w:style w:type="character" w:customStyle="1" w:styleId="CharChar102">
    <w:name w:val="Char Char102"/>
    <w:semiHidden/>
    <w:qFormat/>
    <w:rPr>
      <w:rFonts w:ascii="宋体" w:hAnsi="宋体"/>
      <w:kern w:val="2"/>
      <w:sz w:val="21"/>
      <w:szCs w:val="24"/>
      <w:lang w:val="en-US" w:eastAsia="zh-CN"/>
    </w:rPr>
  </w:style>
  <w:style w:type="character" w:customStyle="1" w:styleId="CharChar23">
    <w:name w:val="Char Char23"/>
    <w:uiPriority w:val="6"/>
    <w:qFormat/>
    <w:rPr>
      <w:color w:val="0000FF"/>
      <w:sz w:val="21"/>
    </w:rPr>
  </w:style>
  <w:style w:type="character" w:customStyle="1" w:styleId="CharChar25">
    <w:name w:val="Char Char25"/>
    <w:uiPriority w:val="6"/>
    <w:qFormat/>
    <w:rPr>
      <w:rFonts w:ascii="宋体" w:hAnsi="宋体"/>
      <w:kern w:val="1"/>
      <w:sz w:val="24"/>
      <w:lang w:val="zh-CN"/>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2Char11">
    <w:name w:val="正文文本缩进 2 Char1"/>
    <w:uiPriority w:val="99"/>
    <w:semiHidden/>
    <w:qFormat/>
    <w:rPr>
      <w:rFonts w:ascii="Times New Roman" w:eastAsia="宋体" w:hAnsi="Times New Roman" w:cs="Times New Roman"/>
      <w:szCs w:val="24"/>
    </w:rPr>
  </w:style>
  <w:style w:type="character" w:customStyle="1" w:styleId="Char1d">
    <w:name w:val="批注框文本 Char1"/>
    <w:uiPriority w:val="99"/>
    <w:semiHidden/>
    <w:qFormat/>
    <w:rPr>
      <w:rFonts w:ascii="Times New Roman" w:eastAsia="宋体" w:hAnsi="Times New Roman" w:cs="Times New Roman"/>
      <w:sz w:val="18"/>
      <w:szCs w:val="18"/>
    </w:rPr>
  </w:style>
  <w:style w:type="character" w:customStyle="1" w:styleId="Char1e">
    <w:name w:val="正文首行缩进 Char1"/>
    <w:uiPriority w:val="99"/>
    <w:semiHidden/>
    <w:qFormat/>
    <w:rPr>
      <w:rFonts w:ascii="宋体" w:eastAsia="宋体" w:hAnsi="Times New Roman" w:cs="Times New Roman"/>
      <w:snapToGrid w:val="0"/>
      <w:kern w:val="2"/>
      <w:sz w:val="24"/>
      <w:szCs w:val="21"/>
      <w:lang w:val="zh-CN"/>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font51">
    <w:name w:val="font51"/>
    <w:qFormat/>
    <w:rPr>
      <w:rFonts w:ascii="仿宋" w:eastAsia="仿宋" w:hAnsi="仿宋" w:cs="仿宋" w:hint="eastAsia"/>
      <w:color w:val="000000"/>
      <w:sz w:val="20"/>
      <w:szCs w:val="20"/>
      <w:u w:val="none"/>
    </w:rPr>
  </w:style>
  <w:style w:type="character" w:customStyle="1" w:styleId="font31">
    <w:name w:val="font31"/>
    <w:qFormat/>
    <w:rPr>
      <w:rFonts w:ascii="仿宋" w:eastAsia="仿宋" w:hAnsi="仿宋" w:cs="仿宋" w:hint="eastAsia"/>
      <w:color w:val="000000"/>
      <w:sz w:val="20"/>
      <w:szCs w:val="20"/>
      <w:u w:val="none"/>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font61">
    <w:name w:val="font61"/>
    <w:qFormat/>
    <w:rPr>
      <w:rFonts w:ascii="仿宋" w:eastAsia="仿宋" w:hAnsi="仿宋" w:cs="仿宋" w:hint="eastAsia"/>
      <w:color w:val="000000"/>
      <w:sz w:val="20"/>
      <w:szCs w:val="20"/>
      <w:u w:val="none"/>
    </w:rPr>
  </w:style>
  <w:style w:type="paragraph" w:customStyle="1" w:styleId="Char1CharCharChar6">
    <w:name w:val="Char1 Char Char Char6"/>
    <w:basedOn w:val="a3"/>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CharCharCharChar1">
    <w:name w:val="Char Char Char Char Char Char Char1"/>
    <w:basedOn w:val="a3"/>
    <w:uiPriority w:val="6"/>
    <w:qFormat/>
    <w:rPr>
      <w:rFonts w:ascii="仿宋_GB2312" w:eastAsia="仿宋_GB2312"/>
      <w:b/>
      <w:sz w:val="32"/>
      <w:szCs w:val="32"/>
    </w:rPr>
  </w:style>
  <w:style w:type="paragraph" w:customStyle="1" w:styleId="TOC11">
    <w:name w:val="TOC 标题11"/>
    <w:basedOn w:val="1"/>
    <w:next w:val="a3"/>
    <w:uiPriority w:val="4"/>
    <w:unhideWhenUsed/>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1CharCharCharCharCharChar1">
    <w:name w:val="Char Char1 Char Char Char Char Char Char1"/>
    <w:basedOn w:val="a3"/>
    <w:qFormat/>
    <w:rPr>
      <w:rFonts w:ascii="仿宋_GB2312" w:eastAsia="仿宋_GB2312"/>
      <w:b/>
      <w:sz w:val="32"/>
      <w:szCs w:val="20"/>
    </w:rPr>
  </w:style>
  <w:style w:type="paragraph" w:customStyle="1" w:styleId="CharCharCharCharCharChar1">
    <w:name w:val="Char Char Char Char Char Char1"/>
    <w:basedOn w:val="a3"/>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1">
    <w:name w:val="xl9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xl85">
    <w:name w:val="xl85"/>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2f8">
    <w:name w:val="无间隔2"/>
    <w:qFormat/>
    <w:pPr>
      <w:widowControl w:val="0"/>
      <w:jc w:val="both"/>
    </w:pPr>
    <w:rPr>
      <w:rFonts w:ascii="Calibri" w:hAnsi="Calibri"/>
      <w:kern w:val="2"/>
      <w:sz w:val="21"/>
      <w:szCs w:val="22"/>
    </w:rPr>
  </w:style>
  <w:style w:type="paragraph" w:customStyle="1" w:styleId="Char230">
    <w:name w:val="Char23"/>
    <w:basedOn w:val="a3"/>
    <w:qFormat/>
    <w:rPr>
      <w:rFonts w:ascii="仿宋_GB2312" w:eastAsia="仿宋_GB2312"/>
      <w:b/>
      <w:sz w:val="32"/>
      <w:szCs w:val="32"/>
    </w:rPr>
  </w:style>
  <w:style w:type="paragraph" w:customStyle="1" w:styleId="afffffffe">
    <w:name w:val="样式 宋体 三号 加粗 居中"/>
    <w:basedOn w:val="a3"/>
    <w:qFormat/>
    <w:pPr>
      <w:spacing w:line="360" w:lineRule="auto"/>
      <w:jc w:val="center"/>
    </w:pPr>
    <w:rPr>
      <w:rFonts w:ascii="宋体" w:hAnsi="宋体" w:cs="宋体"/>
      <w:b/>
      <w:bCs/>
      <w:sz w:val="24"/>
      <w:szCs w:val="20"/>
    </w:rPr>
  </w:style>
  <w:style w:type="paragraph" w:customStyle="1" w:styleId="NewNewNewNew">
    <w:name w:val="正文 New New New New"/>
    <w:uiPriority w:val="2"/>
    <w:qFormat/>
    <w:pPr>
      <w:widowControl w:val="0"/>
      <w:jc w:val="both"/>
    </w:pPr>
    <w:rPr>
      <w:color w:val="000000"/>
      <w:szCs w:val="24"/>
    </w:rPr>
  </w:style>
  <w:style w:type="paragraph" w:customStyle="1" w:styleId="xl87">
    <w:name w:val="xl87"/>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111">
    <w:name w:val="Char111"/>
    <w:basedOn w:val="a3"/>
    <w:qFormat/>
    <w:rPr>
      <w:rFonts w:ascii="仿宋_GB2312" w:eastAsia="仿宋_GB2312"/>
      <w:b/>
      <w:sz w:val="32"/>
      <w:szCs w:val="32"/>
    </w:rPr>
  </w:style>
  <w:style w:type="paragraph" w:customStyle="1" w:styleId="xl92">
    <w:name w:val="xl9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affffffff">
    <w:name w:val="列出段落*"/>
    <w:basedOn w:val="a3"/>
    <w:qFormat/>
    <w:pPr>
      <w:spacing w:line="360" w:lineRule="auto"/>
      <w:ind w:firstLine="200"/>
    </w:pPr>
    <w:rPr>
      <w:rFonts w:eastAsia="楷体_GB2312" w:cs="Lucida Sans Unicode"/>
      <w:color w:val="000000"/>
      <w:kern w:val="1"/>
      <w:sz w:val="24"/>
    </w:rPr>
  </w:style>
  <w:style w:type="paragraph" w:customStyle="1" w:styleId="CharChar11CharCharCharCharCharCharCharCharCharCharChar1">
    <w:name w:val="Char Char11 Char Char Char Char Char Char Char Char Char Char Char1"/>
    <w:basedOn w:val="a3"/>
    <w:uiPriority w:val="6"/>
    <w:qFormat/>
    <w:pPr>
      <w:spacing w:line="360" w:lineRule="auto"/>
    </w:pPr>
    <w:rPr>
      <w:rFonts w:ascii="Arial" w:eastAsia="黑体" w:hAnsi="Arial" w:cs="Arial"/>
      <w:snapToGrid w:val="0"/>
      <w:kern w:val="0"/>
      <w:szCs w:val="21"/>
    </w:rPr>
  </w:style>
  <w:style w:type="paragraph" w:customStyle="1" w:styleId="Char2CharChar1">
    <w:name w:val="Char2 Char Char1"/>
    <w:basedOn w:val="a3"/>
    <w:uiPriority w:val="6"/>
    <w:qFormat/>
    <w:rPr>
      <w:rFonts w:ascii="Tahoma" w:hAnsi="Tahoma"/>
      <w:sz w:val="24"/>
      <w:szCs w:val="20"/>
    </w:rPr>
  </w:style>
  <w:style w:type="paragraph" w:customStyle="1" w:styleId="xl94">
    <w:name w:val="xl94"/>
    <w:basedOn w:val="a3"/>
    <w:qFormat/>
    <w:pPr>
      <w:widowControl/>
      <w:spacing w:before="100" w:beforeAutospacing="1" w:after="100" w:afterAutospacing="1"/>
      <w:jc w:val="center"/>
    </w:pPr>
    <w:rPr>
      <w:rFonts w:ascii="仿宋" w:eastAsia="仿宋" w:hAnsi="仿宋" w:cs="宋体"/>
      <w:kern w:val="0"/>
      <w:sz w:val="20"/>
      <w:szCs w:val="20"/>
    </w:rPr>
  </w:style>
  <w:style w:type="paragraph" w:customStyle="1" w:styleId="CharChar1Char1">
    <w:name w:val="Char Char1 Char1"/>
    <w:basedOn w:val="a3"/>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xl80">
    <w:name w:val="xl80"/>
    <w:basedOn w:val="a3"/>
    <w:qFormat/>
    <w:pPr>
      <w:widowControl/>
      <w:spacing w:before="100" w:beforeAutospacing="1" w:after="100" w:afterAutospacing="1"/>
      <w:jc w:val="left"/>
    </w:pPr>
    <w:rPr>
      <w:rFonts w:ascii="仿宋" w:eastAsia="仿宋" w:hAnsi="仿宋" w:cs="宋体"/>
      <w:kern w:val="0"/>
      <w:sz w:val="20"/>
      <w:szCs w:val="20"/>
    </w:rPr>
  </w:style>
  <w:style w:type="paragraph" w:customStyle="1" w:styleId="05">
    <w:name w:val="样式 列表编号 + 段后: 0.5 行"/>
    <w:basedOn w:val="a7"/>
    <w:uiPriority w:val="2"/>
    <w:qFormat/>
    <w:pPr>
      <w:tabs>
        <w:tab w:val="clear" w:pos="390"/>
        <w:tab w:val="clear" w:pos="454"/>
      </w:tabs>
      <w:ind w:left="840" w:hanging="420"/>
      <w:contextualSpacing/>
    </w:pPr>
    <w:rPr>
      <w:rFonts w:cs="宋体"/>
    </w:rPr>
  </w:style>
  <w:style w:type="paragraph" w:customStyle="1" w:styleId="xl89">
    <w:name w:val="xl8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1ff1">
    <w:name w:val="修订1"/>
    <w:uiPriority w:val="3"/>
    <w:qFormat/>
    <w:rPr>
      <w:color w:val="000000"/>
      <w:kern w:val="1"/>
      <w:sz w:val="21"/>
    </w:rPr>
  </w:style>
  <w:style w:type="paragraph" w:customStyle="1" w:styleId="57">
    <w:name w:val="列出段落5"/>
    <w:basedOn w:val="a3"/>
    <w:qFormat/>
    <w:pPr>
      <w:spacing w:line="360" w:lineRule="auto"/>
      <w:ind w:firstLineChars="200" w:firstLine="200"/>
    </w:pPr>
    <w:rPr>
      <w:rFonts w:eastAsia="楷体_GB2312" w:cs="Lucida Sans"/>
      <w:sz w:val="24"/>
    </w:rPr>
  </w:style>
  <w:style w:type="paragraph" w:customStyle="1" w:styleId="CharChar11CharCharChar1">
    <w:name w:val="Char Char11 Char Char Char1"/>
    <w:basedOn w:val="a3"/>
    <w:uiPriority w:val="6"/>
    <w:qFormat/>
    <w:pPr>
      <w:spacing w:line="360" w:lineRule="auto"/>
    </w:pPr>
    <w:rPr>
      <w:szCs w:val="20"/>
    </w:rPr>
  </w:style>
  <w:style w:type="paragraph" w:customStyle="1" w:styleId="CharCharCharChar11">
    <w:name w:val="Char Char Char Char11"/>
    <w:basedOn w:val="a3"/>
    <w:qFormat/>
    <w:rPr>
      <w:rFonts w:ascii="Tahoma" w:hAnsi="Tahoma"/>
      <w:sz w:val="24"/>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3"/>
    <w:qFormat/>
    <w:pPr>
      <w:spacing w:line="360" w:lineRule="auto"/>
    </w:pPr>
    <w:rPr>
      <w:kern w:val="0"/>
      <w:sz w:val="24"/>
      <w:szCs w:val="20"/>
    </w:rPr>
  </w:style>
  <w:style w:type="paragraph" w:customStyle="1" w:styleId="xl73">
    <w:name w:val="xl73"/>
    <w:basedOn w:val="a3"/>
    <w:qFormat/>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xl68">
    <w:name w:val="xl6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xl71">
    <w:name w:val="xl7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CharCharCharCharCharCharCharCharCharChar1">
    <w:name w:val="Char Char Char Char Char Char Char Char Char Char1"/>
    <w:basedOn w:val="a3"/>
    <w:qFormat/>
    <w:rPr>
      <w:rFonts w:ascii="仿宋_GB2312" w:eastAsia="仿宋_GB2312"/>
      <w:b/>
      <w:sz w:val="32"/>
      <w:szCs w:val="32"/>
    </w:rPr>
  </w:style>
  <w:style w:type="paragraph" w:customStyle="1" w:styleId="CharChar11CharCharCharCharCharCharCharCharChar1">
    <w:name w:val="Char Char11 Char Char Char Char Char Char Char Char Char1"/>
    <w:basedOn w:val="a3"/>
    <w:uiPriority w:val="6"/>
    <w:qFormat/>
    <w:pPr>
      <w:spacing w:line="360" w:lineRule="auto"/>
    </w:pPr>
    <w:rPr>
      <w:szCs w:val="20"/>
    </w:rPr>
  </w:style>
  <w:style w:type="paragraph" w:customStyle="1" w:styleId="CharChar110">
    <w:name w:val="Char Char110"/>
    <w:basedOn w:val="a3"/>
    <w:uiPriority w:val="6"/>
    <w:qFormat/>
    <w:pPr>
      <w:spacing w:line="360" w:lineRule="auto"/>
    </w:pPr>
    <w:rPr>
      <w:rFonts w:ascii="Tahoma" w:hAnsi="Tahoma"/>
      <w:sz w:val="24"/>
      <w:szCs w:val="20"/>
    </w:rPr>
  </w:style>
  <w:style w:type="paragraph" w:customStyle="1" w:styleId="xl86">
    <w:name w:val="xl8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81">
    <w:name w:val="xl81"/>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xl84">
    <w:name w:val="xl84"/>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310">
    <w:name w:val="Char31"/>
    <w:basedOn w:val="a3"/>
    <w:qFormat/>
    <w:rPr>
      <w:rFonts w:ascii="仿宋_GB2312" w:eastAsia="仿宋_GB2312"/>
      <w:b/>
      <w:sz w:val="32"/>
      <w:szCs w:val="32"/>
    </w:rPr>
  </w:style>
  <w:style w:type="paragraph" w:customStyle="1" w:styleId="xl67">
    <w:name w:val="xl6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5">
    <w:name w:val="xl7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82">
    <w:name w:val="xl8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2f9">
    <w:name w:val="修订2"/>
    <w:qFormat/>
    <w:rPr>
      <w:kern w:val="2"/>
      <w:sz w:val="21"/>
    </w:rPr>
  </w:style>
  <w:style w:type="paragraph" w:customStyle="1" w:styleId="xl83">
    <w:name w:val="xl8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CharChar112">
    <w:name w:val="Char Char112"/>
    <w:basedOn w:val="a3"/>
    <w:uiPriority w:val="6"/>
    <w:qFormat/>
    <w:pPr>
      <w:widowControl/>
      <w:spacing w:after="160" w:line="240" w:lineRule="exact"/>
      <w:jc w:val="left"/>
    </w:pPr>
    <w:rPr>
      <w:rFonts w:eastAsia="仿宋_GB2312"/>
      <w:sz w:val="28"/>
    </w:rPr>
  </w:style>
  <w:style w:type="paragraph" w:customStyle="1" w:styleId="Char50">
    <w:name w:val="Char5"/>
    <w:basedOn w:val="a3"/>
    <w:qFormat/>
    <w:rPr>
      <w:rFonts w:ascii="仿宋_GB2312" w:eastAsia="仿宋_GB2312"/>
      <w:b/>
      <w:sz w:val="32"/>
      <w:szCs w:val="32"/>
    </w:rPr>
  </w:style>
  <w:style w:type="paragraph" w:customStyle="1" w:styleId="msonormal0">
    <w:name w:val="msonormal"/>
    <w:basedOn w:val="a3"/>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1Char1">
    <w:name w:val="Char Char Char Char Char Char Char Char Char Char Char Char1 Char1"/>
    <w:basedOn w:val="a3"/>
    <w:uiPriority w:val="6"/>
    <w:qFormat/>
    <w:rPr>
      <w:rFonts w:ascii="Tahoma" w:hAnsi="Tahoma" w:cs="仿宋_GB2312"/>
      <w:sz w:val="24"/>
      <w:szCs w:val="20"/>
    </w:rPr>
  </w:style>
  <w:style w:type="paragraph" w:customStyle="1" w:styleId="affffffff0">
    <w:name w:val="无间隔*"/>
    <w:qFormat/>
    <w:pPr>
      <w:widowControl w:val="0"/>
      <w:jc w:val="both"/>
    </w:pPr>
    <w:rPr>
      <w:rFonts w:ascii="Calibri" w:hAnsi="Calibri" w:cs="Calibri"/>
      <w:color w:val="000000"/>
      <w:kern w:val="1"/>
      <w:sz w:val="21"/>
      <w:szCs w:val="22"/>
    </w:rPr>
  </w:style>
  <w:style w:type="paragraph" w:customStyle="1" w:styleId="BodyText2">
    <w:name w:val="Body Text 2*"/>
    <w:basedOn w:val="a3"/>
    <w:uiPriority w:val="6"/>
    <w:qFormat/>
    <w:pPr>
      <w:widowControl/>
      <w:ind w:left="720" w:hanging="720"/>
    </w:pPr>
    <w:rPr>
      <w:color w:val="000000"/>
      <w:kern w:val="0"/>
      <w:sz w:val="24"/>
      <w:szCs w:val="20"/>
      <w:lang w:val="en-GB"/>
    </w:rPr>
  </w:style>
  <w:style w:type="paragraph" w:customStyle="1" w:styleId="085">
    <w:name w:val="样式 左侧:  0.85 厘米"/>
    <w:basedOn w:val="a3"/>
    <w:uiPriority w:val="2"/>
    <w:qFormat/>
    <w:pPr>
      <w:spacing w:line="360" w:lineRule="auto"/>
    </w:pPr>
    <w:rPr>
      <w:rFonts w:cs="宋体"/>
      <w:sz w:val="24"/>
      <w:szCs w:val="20"/>
    </w:rPr>
  </w:style>
  <w:style w:type="paragraph" w:customStyle="1" w:styleId="CharCharChar1">
    <w:name w:val="Char Char Char1"/>
    <w:basedOn w:val="a3"/>
    <w:uiPriority w:val="6"/>
    <w:qFormat/>
    <w:pPr>
      <w:widowControl/>
      <w:spacing w:after="160" w:line="240" w:lineRule="exact"/>
      <w:jc w:val="left"/>
    </w:pPr>
    <w:rPr>
      <w:rFonts w:ascii="Verdana" w:hAnsi="Verdana"/>
      <w:kern w:val="0"/>
      <w:sz w:val="20"/>
      <w:szCs w:val="20"/>
      <w:lang w:eastAsia="en-US"/>
    </w:rPr>
  </w:style>
  <w:style w:type="paragraph" w:customStyle="1" w:styleId="314">
    <w:name w:val="列出段落31"/>
    <w:basedOn w:val="a3"/>
    <w:qFormat/>
    <w:pPr>
      <w:spacing w:line="360" w:lineRule="auto"/>
      <w:ind w:firstLineChars="200" w:firstLine="420"/>
    </w:pPr>
    <w:rPr>
      <w:sz w:val="24"/>
      <w:szCs w:val="22"/>
    </w:rPr>
  </w:style>
  <w:style w:type="paragraph" w:customStyle="1" w:styleId="CharChar111">
    <w:name w:val="Char Char111"/>
    <w:basedOn w:val="a3"/>
    <w:qFormat/>
    <w:pPr>
      <w:spacing w:line="360" w:lineRule="auto"/>
    </w:pPr>
    <w:rPr>
      <w:szCs w:val="20"/>
    </w:rPr>
  </w:style>
  <w:style w:type="paragraph" w:customStyle="1" w:styleId="ListParagraph">
    <w:name w:val="List Paragraph*"/>
    <w:basedOn w:val="a3"/>
    <w:uiPriority w:val="7"/>
    <w:qFormat/>
    <w:pPr>
      <w:spacing w:line="360" w:lineRule="auto"/>
      <w:ind w:firstLine="420"/>
    </w:pPr>
    <w:rPr>
      <w:rFonts w:cs="Calibri"/>
      <w:color w:val="000000"/>
      <w:kern w:val="1"/>
      <w:sz w:val="24"/>
      <w:szCs w:val="22"/>
    </w:rPr>
  </w:style>
  <w:style w:type="paragraph" w:customStyle="1" w:styleId="xl90">
    <w:name w:val="xl90"/>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affffffff1">
    <w:name w:val="方形箭头"/>
    <w:basedOn w:val="a3"/>
    <w:qFormat/>
    <w:pPr>
      <w:widowControl/>
      <w:tabs>
        <w:tab w:val="left" w:pos="840"/>
      </w:tabs>
      <w:spacing w:before="93" w:line="60" w:lineRule="atLeast"/>
      <w:ind w:left="420" w:right="200" w:hanging="420"/>
      <w:jc w:val="left"/>
    </w:pPr>
    <w:rPr>
      <w:rFonts w:cs="Calibri"/>
      <w:color w:val="000000"/>
      <w:kern w:val="0"/>
      <w:sz w:val="16"/>
      <w:szCs w:val="22"/>
    </w:rPr>
  </w:style>
  <w:style w:type="paragraph" w:customStyle="1" w:styleId="xl79">
    <w:name w:val="xl7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6">
    <w:name w:val="xl7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8">
    <w:name w:val="xl7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CharChar1CharCharChar1">
    <w:name w:val="Char Char1 Char Char Char1"/>
    <w:basedOn w:val="a3"/>
    <w:uiPriority w:val="6"/>
    <w:qFormat/>
    <w:rPr>
      <w:rFonts w:ascii="仿宋_GB2312" w:eastAsia="仿宋_GB2312"/>
      <w:b/>
      <w:sz w:val="32"/>
      <w:szCs w:val="20"/>
    </w:rPr>
  </w:style>
  <w:style w:type="paragraph" w:customStyle="1" w:styleId="xl70">
    <w:name w:val="xl7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40022">
    <w:name w:val="样式 样式 标题 4 + 非加粗 + (中文) 黑体 段前: 0 磅 段后: 0 磅 行距: 固定值 22 磅"/>
    <w:basedOn w:val="a3"/>
    <w:qFormat/>
    <w:pPr>
      <w:keepNext/>
      <w:keepLines/>
      <w:spacing w:beforeLines="50" w:afterLines="50" w:line="500" w:lineRule="exact"/>
      <w:outlineLvl w:val="3"/>
    </w:pPr>
    <w:rPr>
      <w:rFonts w:ascii="Arial" w:hAnsi="Arial"/>
      <w:b/>
      <w:bCs/>
      <w:sz w:val="24"/>
    </w:rPr>
  </w:style>
  <w:style w:type="paragraph" w:customStyle="1" w:styleId="xl69">
    <w:name w:val="xl6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2210">
    <w:name w:val="正文文本 221"/>
    <w:basedOn w:val="a3"/>
    <w:qFormat/>
    <w:pPr>
      <w:widowControl/>
      <w:overflowPunct w:val="0"/>
      <w:autoSpaceDE w:val="0"/>
      <w:autoSpaceDN w:val="0"/>
      <w:ind w:left="720" w:hanging="720"/>
      <w:textAlignment w:val="baseline"/>
    </w:pPr>
    <w:rPr>
      <w:kern w:val="0"/>
      <w:sz w:val="24"/>
      <w:szCs w:val="20"/>
      <w:lang w:val="en-GB"/>
    </w:rPr>
  </w:style>
  <w:style w:type="paragraph" w:customStyle="1" w:styleId="xl74">
    <w:name w:val="xl74"/>
    <w:basedOn w:val="a3"/>
    <w:qFormat/>
    <w:pPr>
      <w:widowControl/>
      <w:spacing w:before="100" w:beforeAutospacing="1" w:after="100" w:afterAutospacing="1"/>
      <w:jc w:val="center"/>
    </w:pPr>
    <w:rPr>
      <w:rFonts w:ascii="微软雅黑" w:eastAsia="微软雅黑" w:hAnsi="微软雅黑" w:cs="宋体"/>
      <w:b/>
      <w:bCs/>
      <w:kern w:val="0"/>
      <w:sz w:val="20"/>
      <w:szCs w:val="20"/>
    </w:rPr>
  </w:style>
  <w:style w:type="paragraph" w:customStyle="1" w:styleId="xl77">
    <w:name w:val="xl7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3CharChar1">
    <w:name w:val="Char3 Char Char1"/>
    <w:basedOn w:val="a3"/>
    <w:uiPriority w:val="6"/>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3CharCharCharCharCharChar1">
    <w:name w:val="Char3 Char Char Char Char Char Char1"/>
    <w:basedOn w:val="a3"/>
    <w:uiPriority w:val="6"/>
    <w:qFormat/>
    <w:pPr>
      <w:spacing w:line="360" w:lineRule="auto"/>
    </w:pPr>
    <w:rPr>
      <w:rFonts w:ascii="Arial" w:eastAsia="黑体" w:hAnsi="Arial" w:cs="Arial"/>
      <w:snapToGrid w:val="0"/>
      <w:kern w:val="0"/>
      <w:szCs w:val="21"/>
    </w:rPr>
  </w:style>
  <w:style w:type="paragraph" w:customStyle="1" w:styleId="PlainText1">
    <w:name w:val="Plain Text1"/>
    <w:basedOn w:val="a3"/>
    <w:uiPriority w:val="7"/>
    <w:qFormat/>
    <w:rPr>
      <w:rFonts w:ascii="宋体" w:hAnsi="Courier New"/>
    </w:rPr>
  </w:style>
  <w:style w:type="paragraph" w:customStyle="1" w:styleId="xl93">
    <w:name w:val="xl9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4a">
    <w:name w:val="列出段落4"/>
    <w:basedOn w:val="a3"/>
    <w:qFormat/>
    <w:pPr>
      <w:spacing w:line="360" w:lineRule="auto"/>
      <w:ind w:firstLineChars="200" w:firstLine="420"/>
    </w:pPr>
    <w:rPr>
      <w:sz w:val="24"/>
      <w:szCs w:val="22"/>
    </w:rPr>
  </w:style>
  <w:style w:type="paragraph" w:customStyle="1" w:styleId="affffffff2">
    <w:name w:val="表内文字"/>
    <w:basedOn w:val="a3"/>
    <w:qFormat/>
    <w:pPr>
      <w:tabs>
        <w:tab w:val="left" w:pos="1418"/>
      </w:tabs>
      <w:spacing w:line="360" w:lineRule="auto"/>
      <w:ind w:firstLineChars="200" w:firstLine="420"/>
      <w:jc w:val="center"/>
    </w:pPr>
    <w:rPr>
      <w:rFonts w:ascii="仿宋_GB2312" w:eastAsia="仿宋_GB2312"/>
      <w:spacing w:val="-20"/>
      <w:kern w:val="0"/>
      <w:sz w:val="24"/>
    </w:rPr>
  </w:style>
  <w:style w:type="paragraph" w:customStyle="1" w:styleId="CharCharChar1Char1">
    <w:name w:val="Char Char Char1 Char1"/>
    <w:basedOn w:val="a3"/>
    <w:uiPriority w:val="6"/>
    <w:qFormat/>
    <w:rPr>
      <w:szCs w:val="20"/>
    </w:rPr>
  </w:style>
  <w:style w:type="paragraph" w:customStyle="1" w:styleId="CharCharCharCharCharChar1Char1">
    <w:name w:val="Char Char Char Char Char Char1 Char1"/>
    <w:basedOn w:val="a3"/>
    <w:qFormat/>
    <w:pPr>
      <w:widowControl/>
      <w:spacing w:after="160" w:line="240" w:lineRule="exact"/>
      <w:jc w:val="left"/>
    </w:pPr>
    <w:rPr>
      <w:rFonts w:ascii="Verdana" w:hAnsi="Verdana"/>
      <w:kern w:val="0"/>
      <w:szCs w:val="20"/>
      <w:lang w:eastAsia="en-US"/>
    </w:rPr>
  </w:style>
  <w:style w:type="paragraph" w:customStyle="1" w:styleId="Char3CharCharChar1">
    <w:name w:val="Char3 Char Char Char1"/>
    <w:basedOn w:val="a3"/>
    <w:uiPriority w:val="6"/>
    <w:qFormat/>
    <w:pPr>
      <w:widowControl/>
      <w:spacing w:after="160" w:line="240" w:lineRule="exact"/>
      <w:jc w:val="left"/>
    </w:pPr>
    <w:rPr>
      <w:szCs w:val="20"/>
    </w:rPr>
  </w:style>
  <w:style w:type="paragraph" w:customStyle="1" w:styleId="CharCharCharCharCharCharCharChar1">
    <w:name w:val="Char Char Char Char Char Char Char Char1"/>
    <w:basedOn w:val="a3"/>
    <w:qFormat/>
    <w:pPr>
      <w:tabs>
        <w:tab w:val="left" w:pos="360"/>
      </w:tabs>
    </w:pPr>
    <w:rPr>
      <w:sz w:val="24"/>
      <w:szCs w:val="20"/>
    </w:rPr>
  </w:style>
  <w:style w:type="paragraph" w:customStyle="1" w:styleId="Char2CharCharChar1">
    <w:name w:val="Char2 Char Char Char1"/>
    <w:basedOn w:val="a3"/>
    <w:uiPriority w:val="6"/>
    <w:qFormat/>
    <w:rPr>
      <w:rFonts w:ascii="仿宋_GB2312" w:eastAsia="仿宋_GB2312"/>
      <w:b/>
      <w:sz w:val="32"/>
      <w:szCs w:val="32"/>
    </w:rPr>
  </w:style>
  <w:style w:type="paragraph" w:customStyle="1" w:styleId="xl72">
    <w:name w:val="xl72"/>
    <w:basedOn w:val="a3"/>
    <w:qFormat/>
    <w:pPr>
      <w:widowControl/>
      <w:spacing w:before="100" w:beforeAutospacing="1" w:after="100" w:afterAutospacing="1"/>
      <w:jc w:val="center"/>
    </w:pPr>
    <w:rPr>
      <w:rFonts w:ascii="微软雅黑" w:eastAsia="微软雅黑" w:hAnsi="微软雅黑" w:cs="宋体"/>
      <w:kern w:val="0"/>
      <w:sz w:val="20"/>
      <w:szCs w:val="20"/>
    </w:rPr>
  </w:style>
  <w:style w:type="paragraph" w:customStyle="1" w:styleId="CharChar11CharCharCharCharCharCharCharCharCharCharCharCharChar11">
    <w:name w:val="Char Char11 Char Char Char Char Char Char Char Char Char Char Char Char Char11"/>
    <w:basedOn w:val="a3"/>
    <w:uiPriority w:val="6"/>
    <w:qFormat/>
    <w:pPr>
      <w:spacing w:line="360" w:lineRule="auto"/>
    </w:pPr>
    <w:rPr>
      <w:rFonts w:ascii="Arial" w:eastAsia="黑体" w:hAnsi="Arial" w:cs="Arial"/>
      <w:snapToGrid w:val="0"/>
      <w:kern w:val="0"/>
      <w:szCs w:val="21"/>
    </w:rPr>
  </w:style>
  <w:style w:type="paragraph" w:customStyle="1" w:styleId="xl88">
    <w:name w:val="xl8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Char25">
    <w:name w:val="正文文本缩进 Char2"/>
    <w:qFormat/>
    <w:rPr>
      <w:rFonts w:ascii="Times New Roman" w:eastAsia="宋体" w:hAnsi="Times New Roman" w:cs="Times New Roman"/>
      <w:snapToGrid w:val="0"/>
      <w:kern w:val="0"/>
      <w:szCs w:val="24"/>
    </w:rPr>
  </w:style>
  <w:style w:type="character" w:customStyle="1" w:styleId="Char26">
    <w:name w:val="批注文字 Char2"/>
    <w:uiPriority w:val="99"/>
    <w:qFormat/>
    <w:rPr>
      <w:rFonts w:ascii="Times New Roman" w:eastAsia="宋体" w:hAnsi="Times New Roman" w:cs="Times New Roman"/>
      <w:snapToGrid w:val="0"/>
      <w:kern w:val="0"/>
      <w:szCs w:val="24"/>
    </w:rPr>
  </w:style>
  <w:style w:type="character" w:customStyle="1" w:styleId="Char27">
    <w:name w:val="正文文本 Char2"/>
    <w:uiPriority w:val="99"/>
    <w:semiHidden/>
    <w:qFormat/>
    <w:rPr>
      <w:rFonts w:ascii="Times New Roman" w:eastAsia="宋体" w:hAnsi="Times New Roman" w:cs="Times New Roman"/>
      <w:snapToGrid w:val="0"/>
      <w:kern w:val="0"/>
      <w:szCs w:val="24"/>
    </w:rPr>
  </w:style>
  <w:style w:type="paragraph" w:customStyle="1" w:styleId="CharChar11CharCharCharCharCharCharCharCharCharCharCharCharChar2">
    <w:name w:val="Char Char11 Char Char Char Char Char Char Char Char Char Char Char Char Char2"/>
    <w:basedOn w:val="a3"/>
    <w:qFormat/>
    <w:pPr>
      <w:spacing w:line="360" w:lineRule="auto"/>
    </w:pPr>
    <w:rPr>
      <w:rFonts w:ascii="Arial" w:eastAsia="黑体" w:hAnsi="Arial"/>
      <w:snapToGrid w:val="0"/>
      <w:kern w:val="0"/>
      <w:sz w:val="20"/>
      <w:szCs w:val="21"/>
    </w:rPr>
  </w:style>
  <w:style w:type="character" w:customStyle="1" w:styleId="Charff0">
    <w:name w:val="正文样式 Char"/>
    <w:link w:val="affffffff3"/>
    <w:qFormat/>
    <w:rPr>
      <w:rFonts w:ascii="Calibri" w:hAnsi="Calibri"/>
      <w:sz w:val="24"/>
      <w:szCs w:val="24"/>
    </w:rPr>
  </w:style>
  <w:style w:type="paragraph" w:customStyle="1" w:styleId="affffffff3">
    <w:name w:val="正文样式"/>
    <w:basedOn w:val="a3"/>
    <w:link w:val="Charff0"/>
    <w:qFormat/>
    <w:pPr>
      <w:spacing w:line="360" w:lineRule="auto"/>
      <w:ind w:firstLineChars="200" w:firstLine="480"/>
    </w:pPr>
    <w:rPr>
      <w:kern w:val="0"/>
      <w:sz w:val="24"/>
    </w:rPr>
  </w:style>
  <w:style w:type="character" w:customStyle="1" w:styleId="Char33">
    <w:name w:val="表正文 Char3"/>
    <w:qFormat/>
    <w:rPr>
      <w:rFonts w:eastAsia="宋体"/>
    </w:rPr>
  </w:style>
  <w:style w:type="character" w:customStyle="1" w:styleId="hChar1">
    <w:name w:val="h Char1"/>
    <w:qFormat/>
    <w:rPr>
      <w:sz w:val="18"/>
      <w:szCs w:val="18"/>
    </w:rPr>
  </w:style>
  <w:style w:type="character" w:customStyle="1" w:styleId="CharChar161">
    <w:name w:val="Char Char161"/>
    <w:qFormat/>
    <w:rPr>
      <w:rFonts w:eastAsia="宋体"/>
      <w:b/>
      <w:kern w:val="2"/>
      <w:sz w:val="32"/>
      <w:lang w:val="en-US" w:eastAsia="zh-CN"/>
    </w:rPr>
  </w:style>
  <w:style w:type="character" w:customStyle="1" w:styleId="Charff1">
    <w:name w:val="编号，小四 Char"/>
    <w:link w:val="affffffff4"/>
    <w:qFormat/>
    <w:rPr>
      <w:rFonts w:ascii="Arial" w:hAnsi="Arial"/>
      <w:sz w:val="24"/>
    </w:rPr>
  </w:style>
  <w:style w:type="paragraph" w:customStyle="1" w:styleId="affffffff4">
    <w:name w:val="编号，小四"/>
    <w:basedOn w:val="a3"/>
    <w:link w:val="Charff1"/>
    <w:qFormat/>
    <w:pPr>
      <w:tabs>
        <w:tab w:val="left" w:pos="432"/>
      </w:tabs>
      <w:spacing w:line="360" w:lineRule="auto"/>
      <w:ind w:left="432" w:hanging="432"/>
    </w:pPr>
    <w:rPr>
      <w:rFonts w:ascii="Arial" w:hAnsi="Arial"/>
      <w:kern w:val="0"/>
      <w:sz w:val="24"/>
      <w:szCs w:val="20"/>
    </w:rPr>
  </w:style>
  <w:style w:type="character" w:customStyle="1" w:styleId="CharChard">
    <w:name w:val="段落 Char Char"/>
    <w:link w:val="affffffff5"/>
    <w:qFormat/>
    <w:rPr>
      <w:rFonts w:ascii="宋体" w:hAnsi="宋体"/>
      <w:sz w:val="24"/>
    </w:rPr>
  </w:style>
  <w:style w:type="paragraph" w:customStyle="1" w:styleId="affffffff5">
    <w:name w:val="段落"/>
    <w:basedOn w:val="a3"/>
    <w:link w:val="CharChard"/>
    <w:qFormat/>
    <w:pPr>
      <w:spacing w:line="360" w:lineRule="auto"/>
      <w:ind w:firstLineChars="200" w:firstLine="480"/>
    </w:pPr>
    <w:rPr>
      <w:rFonts w:ascii="宋体" w:hAnsi="宋体"/>
      <w:kern w:val="0"/>
      <w:sz w:val="24"/>
      <w:szCs w:val="20"/>
    </w:rPr>
  </w:style>
  <w:style w:type="character" w:customStyle="1" w:styleId="maywed421">
    <w:name w:val="maywed421"/>
    <w:qFormat/>
    <w:rPr>
      <w:color w:val="366FB6"/>
      <w:u w:val="none"/>
    </w:rPr>
  </w:style>
  <w:style w:type="character" w:customStyle="1" w:styleId="CharChare">
    <w:name w:val="哈哈正文 Char Char"/>
    <w:qFormat/>
    <w:rPr>
      <w:rFonts w:ascii="宋体" w:eastAsia="宋体" w:hAnsi="宋体" w:cs="宋体"/>
      <w:kern w:val="2"/>
      <w:sz w:val="24"/>
      <w:lang w:val="en-US" w:eastAsia="zh-CN" w:bidi="ar-SA"/>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5Char0">
    <w:name w:val="5正文 Char"/>
    <w:link w:val="58"/>
    <w:qFormat/>
    <w:rPr>
      <w:rFonts w:ascii="仿宋_GB2312" w:eastAsia="仿宋_GB2312" w:hAnsi="微软雅黑"/>
      <w:sz w:val="28"/>
      <w:szCs w:val="21"/>
    </w:rPr>
  </w:style>
  <w:style w:type="paragraph" w:customStyle="1" w:styleId="58">
    <w:name w:val="5正文"/>
    <w:basedOn w:val="a3"/>
    <w:link w:val="5Char0"/>
    <w:qFormat/>
    <w:pPr>
      <w:spacing w:line="360" w:lineRule="auto"/>
      <w:ind w:firstLineChars="202" w:firstLine="566"/>
      <w:jc w:val="left"/>
    </w:pPr>
    <w:rPr>
      <w:rFonts w:ascii="仿宋_GB2312" w:eastAsia="仿宋_GB2312" w:hAnsi="微软雅黑"/>
      <w:kern w:val="0"/>
      <w:sz w:val="28"/>
      <w:szCs w:val="21"/>
    </w:rPr>
  </w:style>
  <w:style w:type="character" w:customStyle="1" w:styleId="affffffff6">
    <w:name w:val="正文缩进 字符"/>
    <w:qFormat/>
    <w:rPr>
      <w:rFonts w:ascii="宋体" w:eastAsia="宋体"/>
      <w:snapToGrid w:val="0"/>
      <w:color w:val="000000"/>
      <w:kern w:val="28"/>
      <w:sz w:val="28"/>
      <w:lang w:val="en-US" w:eastAsia="zh-CN" w:bidi="ar-SA"/>
    </w:rPr>
  </w:style>
  <w:style w:type="character" w:customStyle="1" w:styleId="UChar">
    <w:name w:val="U_正文 Char"/>
    <w:link w:val="U"/>
    <w:qFormat/>
    <w:rPr>
      <w:sz w:val="24"/>
      <w:szCs w:val="24"/>
    </w:rPr>
  </w:style>
  <w:style w:type="paragraph" w:customStyle="1" w:styleId="U">
    <w:name w:val="U_正文"/>
    <w:basedOn w:val="a3"/>
    <w:link w:val="UChar"/>
    <w:qFormat/>
    <w:pPr>
      <w:spacing w:beforeLines="20" w:afterLines="20" w:line="300" w:lineRule="auto"/>
      <w:ind w:firstLineChars="200" w:firstLine="200"/>
    </w:pPr>
    <w:rPr>
      <w:kern w:val="0"/>
      <w:sz w:val="24"/>
    </w:rPr>
  </w:style>
  <w:style w:type="paragraph" w:customStyle="1" w:styleId="2fa">
    <w:name w:val="标题2"/>
    <w:basedOn w:val="21"/>
    <w:next w:val="a3"/>
    <w:qFormat/>
    <w:pPr>
      <w:tabs>
        <w:tab w:val="left" w:pos="432"/>
        <w:tab w:val="left" w:pos="578"/>
        <w:tab w:val="left" w:pos="900"/>
        <w:tab w:val="left" w:pos="1440"/>
      </w:tabs>
      <w:ind w:left="1440" w:hanging="360"/>
    </w:pPr>
    <w:rPr>
      <w:rFonts w:ascii="仿宋" w:eastAsia="仿宋" w:cs="宋体"/>
      <w:bCs w:val="0"/>
      <w:szCs w:val="28"/>
    </w:rPr>
  </w:style>
  <w:style w:type="paragraph" w:customStyle="1" w:styleId="Style8">
    <w:name w:val="_Style 8"/>
    <w:basedOn w:val="a3"/>
    <w:uiPriority w:val="34"/>
    <w:qFormat/>
    <w:pPr>
      <w:ind w:firstLineChars="200" w:firstLine="420"/>
    </w:pPr>
    <w:rPr>
      <w:rFonts w:eastAsia="仿宋_GB2312"/>
      <w:sz w:val="28"/>
    </w:rPr>
  </w:style>
  <w:style w:type="paragraph" w:customStyle="1" w:styleId="GP">
    <w:name w:val="GP正文(首行缩进)"/>
    <w:basedOn w:val="a3"/>
    <w:qFormat/>
    <w:pPr>
      <w:spacing w:line="360" w:lineRule="auto"/>
      <w:ind w:firstLineChars="200" w:firstLine="200"/>
    </w:pPr>
    <w:rPr>
      <w:rFonts w:eastAsia="仿宋_GB2312"/>
      <w:sz w:val="28"/>
      <w:szCs w:val="21"/>
    </w:rPr>
  </w:style>
  <w:style w:type="paragraph" w:customStyle="1" w:styleId="affffffff7">
    <w:name w:val="表正文"/>
    <w:qFormat/>
    <w:pPr>
      <w:snapToGrid w:val="0"/>
      <w:spacing w:line="600" w:lineRule="atLeast"/>
      <w:ind w:firstLine="641"/>
      <w:jc w:val="both"/>
    </w:pPr>
    <w:rPr>
      <w:rFonts w:eastAsia="仿宋_GB2312"/>
      <w:sz w:val="32"/>
    </w:rPr>
  </w:style>
  <w:style w:type="paragraph" w:customStyle="1" w:styleId="CharCharf">
    <w:name w:val="批注框文本 Char Char"/>
    <w:basedOn w:val="a3"/>
    <w:qFormat/>
    <w:rPr>
      <w:sz w:val="18"/>
      <w:szCs w:val="20"/>
    </w:rPr>
  </w:style>
  <w:style w:type="paragraph" w:customStyle="1" w:styleId="Style11">
    <w:name w:val="_Style 11"/>
    <w:basedOn w:val="a3"/>
    <w:uiPriority w:val="34"/>
    <w:qFormat/>
    <w:pPr>
      <w:ind w:firstLineChars="200" w:firstLine="420"/>
    </w:pPr>
    <w:rPr>
      <w:rFonts w:eastAsia="仿宋_GB2312"/>
      <w:sz w:val="28"/>
    </w:rPr>
  </w:style>
  <w:style w:type="paragraph" w:customStyle="1" w:styleId="affffffff8">
    <w:name w:val="大汉方案正文"/>
    <w:basedOn w:val="a3"/>
    <w:qFormat/>
    <w:pPr>
      <w:spacing w:line="360" w:lineRule="auto"/>
      <w:ind w:firstLineChars="200" w:firstLine="200"/>
    </w:pPr>
    <w:rPr>
      <w:rFonts w:ascii="Arial" w:hAnsi="Arial"/>
      <w:sz w:val="24"/>
      <w:szCs w:val="20"/>
    </w:rPr>
  </w:style>
  <w:style w:type="paragraph" w:customStyle="1" w:styleId="3a">
    <w:name w:val="标题3"/>
    <w:basedOn w:val="3"/>
    <w:next w:val="33"/>
    <w:qFormat/>
    <w:pPr>
      <w:tabs>
        <w:tab w:val="clear" w:pos="900"/>
      </w:tabs>
      <w:spacing w:after="0" w:line="360" w:lineRule="auto"/>
    </w:pPr>
    <w:rPr>
      <w:rFonts w:ascii="仿宋" w:eastAsia="仿宋" w:hAnsi="仿宋" w:cs="仿宋"/>
    </w:rPr>
  </w:style>
  <w:style w:type="paragraph" w:customStyle="1" w:styleId="affffffff9">
    <w:name w:val="_正文段落"/>
    <w:basedOn w:val="a3"/>
    <w:qFormat/>
    <w:pPr>
      <w:ind w:firstLine="560"/>
    </w:pPr>
    <w:rPr>
      <w:rFonts w:ascii="仿宋_GB2312" w:eastAsia="仿宋_GB2312" w:hAnsi="仿宋"/>
      <w:kern w:val="0"/>
      <w:sz w:val="28"/>
      <w:szCs w:val="28"/>
    </w:rPr>
  </w:style>
  <w:style w:type="paragraph" w:customStyle="1" w:styleId="7878152">
    <w:name w:val="样式 样式 宋体 小四 段前: 7.8 磅 段后: 7.8 磅 行距: 1.5 倍行距 + 小二 首行缩进:  2 字符"/>
    <w:basedOn w:val="a3"/>
    <w:qFormat/>
    <w:pPr>
      <w:spacing w:line="360" w:lineRule="auto"/>
      <w:ind w:firstLineChars="200" w:firstLine="480"/>
    </w:pPr>
    <w:rPr>
      <w:rFonts w:ascii="宋体" w:hAnsi="宋体" w:cs="宋体"/>
      <w:sz w:val="24"/>
      <w:szCs w:val="20"/>
    </w:rPr>
  </w:style>
  <w:style w:type="paragraph" w:customStyle="1" w:styleId="Style5">
    <w:name w:val="_Style 5"/>
    <w:basedOn w:val="a3"/>
    <w:uiPriority w:val="34"/>
    <w:qFormat/>
    <w:pPr>
      <w:ind w:firstLineChars="200" w:firstLine="420"/>
    </w:pPr>
    <w:rPr>
      <w:rFonts w:eastAsia="仿宋_GB2312"/>
      <w:sz w:val="28"/>
    </w:rPr>
  </w:style>
  <w:style w:type="paragraph" w:customStyle="1" w:styleId="Style30">
    <w:name w:val="_Style 3"/>
    <w:basedOn w:val="a3"/>
    <w:uiPriority w:val="34"/>
    <w:qFormat/>
    <w:pPr>
      <w:ind w:firstLineChars="200" w:firstLine="420"/>
    </w:pPr>
    <w:rPr>
      <w:rFonts w:eastAsia="仿宋_GB2312"/>
      <w:sz w:val="28"/>
    </w:rPr>
  </w:style>
  <w:style w:type="paragraph" w:customStyle="1" w:styleId="Style6">
    <w:name w:val="_Style 6"/>
    <w:basedOn w:val="a3"/>
    <w:uiPriority w:val="34"/>
    <w:qFormat/>
    <w:pPr>
      <w:ind w:firstLineChars="200" w:firstLine="420"/>
    </w:pPr>
    <w:rPr>
      <w:rFonts w:eastAsia="仿宋_GB2312"/>
      <w:sz w:val="28"/>
    </w:rPr>
  </w:style>
  <w:style w:type="paragraph" w:customStyle="1" w:styleId="Style1">
    <w:name w:val="_Style 1"/>
    <w:basedOn w:val="a3"/>
    <w:uiPriority w:val="34"/>
    <w:qFormat/>
    <w:pPr>
      <w:ind w:firstLineChars="200" w:firstLine="420"/>
    </w:pPr>
    <w:rPr>
      <w:rFonts w:eastAsia="仿宋_GB2312"/>
      <w:sz w:val="28"/>
    </w:rPr>
  </w:style>
  <w:style w:type="paragraph" w:customStyle="1" w:styleId="2fb">
    <w:name w:val="样式 标题 2 + 四号"/>
    <w:basedOn w:val="21"/>
    <w:qFormat/>
    <w:pPr>
      <w:spacing w:before="120" w:after="120"/>
      <w:jc w:val="both"/>
    </w:pPr>
    <w:rPr>
      <w:rFonts w:ascii="宋体" w:eastAsia="宋体" w:hAnsi="Arial"/>
      <w:sz w:val="28"/>
      <w:lang w:val="en-US"/>
    </w:rPr>
  </w:style>
  <w:style w:type="paragraph" w:customStyle="1" w:styleId="240">
    <w:name w:val="样式 首行缩进:  2 字符4"/>
    <w:basedOn w:val="a3"/>
    <w:qFormat/>
    <w:pPr>
      <w:spacing w:before="120" w:line="360" w:lineRule="auto"/>
      <w:ind w:firstLineChars="200" w:firstLine="480"/>
    </w:pPr>
    <w:rPr>
      <w:rFonts w:eastAsia="仿宋_GB2312" w:cs="宋体"/>
      <w:sz w:val="28"/>
      <w:szCs w:val="20"/>
    </w:rPr>
  </w:style>
  <w:style w:type="paragraph" w:customStyle="1" w:styleId="01">
    <w:name w:val="样式 首行缩进:  0 字符"/>
    <w:basedOn w:val="a3"/>
    <w:qFormat/>
    <w:pPr>
      <w:spacing w:line="360" w:lineRule="auto"/>
      <w:ind w:firstLineChars="200" w:firstLine="200"/>
    </w:pPr>
    <w:rPr>
      <w:rFonts w:ascii="Arial" w:hAnsi="Arial" w:cs="宋体"/>
      <w:sz w:val="24"/>
      <w:szCs w:val="20"/>
    </w:rPr>
  </w:style>
  <w:style w:type="paragraph" w:customStyle="1" w:styleId="125">
    <w:name w:val="正文1.25"/>
    <w:basedOn w:val="a3"/>
    <w:qFormat/>
    <w:pPr>
      <w:spacing w:line="300" w:lineRule="auto"/>
      <w:ind w:firstLineChars="200" w:firstLine="480"/>
    </w:pPr>
    <w:rPr>
      <w:sz w:val="24"/>
      <w:szCs w:val="20"/>
    </w:rPr>
  </w:style>
  <w:style w:type="paragraph" w:customStyle="1" w:styleId="U2">
    <w:name w:val="U_编号2"/>
    <w:basedOn w:val="a3"/>
    <w:qFormat/>
    <w:pPr>
      <w:tabs>
        <w:tab w:val="left" w:pos="785"/>
      </w:tabs>
      <w:spacing w:beforeLines="10" w:afterLines="10" w:line="300" w:lineRule="auto"/>
    </w:pPr>
    <w:rPr>
      <w:sz w:val="24"/>
    </w:rPr>
  </w:style>
  <w:style w:type="paragraph" w:customStyle="1" w:styleId="1ff2">
    <w:name w:val="列表1"/>
    <w:basedOn w:val="a3"/>
    <w:next w:val="-111"/>
    <w:link w:val="Char1f"/>
    <w:qFormat/>
    <w:pPr>
      <w:widowControl/>
      <w:spacing w:after="200" w:line="360" w:lineRule="auto"/>
      <w:ind w:left="720" w:firstLineChars="200" w:firstLine="200"/>
      <w:jc w:val="left"/>
    </w:pPr>
    <w:rPr>
      <w:kern w:val="0"/>
      <w:sz w:val="24"/>
      <w:szCs w:val="20"/>
      <w:lang w:eastAsia="en-US"/>
    </w:rPr>
  </w:style>
  <w:style w:type="character" w:customStyle="1" w:styleId="Char1f">
    <w:name w:val="列出段落 Char1"/>
    <w:link w:val="1ff2"/>
    <w:qFormat/>
    <w:rPr>
      <w:rFonts w:ascii="Calibri" w:hAnsi="Calibri"/>
      <w:sz w:val="24"/>
      <w:lang w:eastAsia="en-US"/>
    </w:rPr>
  </w:style>
  <w:style w:type="character" w:customStyle="1" w:styleId="CharCharCharCharCharChar10">
    <w:name w:val="正文首行缩进 Char Char Char Char Char Char1"/>
    <w:qFormat/>
    <w:rPr>
      <w:rFonts w:ascii="宋体" w:eastAsia="宋体"/>
      <w:kern w:val="2"/>
      <w:sz w:val="24"/>
      <w:szCs w:val="24"/>
      <w:lang w:val="zh-CN" w:bidi="ar-SA"/>
    </w:rPr>
  </w:style>
  <w:style w:type="character" w:customStyle="1" w:styleId="CharCharCharCharChar">
    <w:name w:val="正文首行缩进 Char Char Char Char Char"/>
    <w:qFormat/>
    <w:rPr>
      <w:rFonts w:ascii="宋体"/>
      <w:kern w:val="2"/>
      <w:sz w:val="24"/>
      <w:lang w:val="zh-CN"/>
    </w:rPr>
  </w:style>
  <w:style w:type="character" w:customStyle="1" w:styleId="UsedbyWordfortextofHelpfootnotesCharChar1">
    <w:name w:val="Used by Word for text of Help footnotes Char Char1"/>
    <w:qFormat/>
    <w:rPr>
      <w:color w:val="0000FF"/>
      <w:sz w:val="21"/>
    </w:rPr>
  </w:style>
  <w:style w:type="character" w:customStyle="1" w:styleId="H5Char">
    <w:name w:val="H5 Char"/>
    <w:qFormat/>
    <w:rPr>
      <w:b/>
      <w:bCs/>
      <w:kern w:val="2"/>
      <w:sz w:val="28"/>
      <w:szCs w:val="28"/>
    </w:rPr>
  </w:style>
  <w:style w:type="character" w:customStyle="1" w:styleId="Char34">
    <w:name w:val="正文缩进 Char3"/>
    <w:qFormat/>
    <w:rPr>
      <w:rFonts w:ascii="宋体" w:eastAsia="宋体"/>
      <w:snapToGrid w:val="0"/>
      <w:color w:val="000000"/>
      <w:kern w:val="28"/>
      <w:sz w:val="28"/>
      <w:lang w:val="en-US" w:eastAsia="zh-CN" w:bidi="ar-SA"/>
    </w:rPr>
  </w:style>
  <w:style w:type="character" w:customStyle="1" w:styleId="Charff2">
    <w:name w:val="表名 Char"/>
    <w:qFormat/>
    <w:rPr>
      <w:rFonts w:eastAsia="宋体"/>
      <w:b/>
      <w:bCs/>
      <w:kern w:val="2"/>
      <w:sz w:val="24"/>
      <w:szCs w:val="24"/>
      <w:lang w:val="en-US" w:eastAsia="zh-CN" w:bidi="ar-SA"/>
    </w:rPr>
  </w:style>
  <w:style w:type="character" w:customStyle="1" w:styleId="Charff3">
    <w:name w:val="图名 Char"/>
    <w:qFormat/>
    <w:rPr>
      <w:rFonts w:ascii="Arial" w:eastAsia="黑体" w:hAnsi="Arial"/>
      <w:kern w:val="2"/>
      <w:sz w:val="24"/>
      <w:szCs w:val="24"/>
      <w:lang w:val="en-US" w:eastAsia="zh-CN" w:bidi="ar-SA"/>
    </w:rPr>
  </w:style>
  <w:style w:type="character" w:customStyle="1" w:styleId="PIChar1">
    <w:name w:val="PI Char1"/>
    <w:qFormat/>
    <w:rPr>
      <w:rFonts w:ascii="宋体" w:hAnsi="宋体"/>
      <w:kern w:val="2"/>
      <w:sz w:val="24"/>
      <w:szCs w:val="24"/>
    </w:rPr>
  </w:style>
  <w:style w:type="character" w:customStyle="1" w:styleId="H6Char">
    <w:name w:val="H6 Char"/>
    <w:qFormat/>
    <w:rPr>
      <w:rFonts w:ascii="Arial" w:eastAsia="黑体" w:hAnsi="Arial"/>
      <w:b/>
      <w:bCs/>
      <w:kern w:val="2"/>
      <w:sz w:val="24"/>
      <w:szCs w:val="24"/>
    </w:rPr>
  </w:style>
  <w:style w:type="character" w:customStyle="1" w:styleId="1Char10">
    <w:name w:val="标书1 Char1"/>
    <w:qFormat/>
    <w:rPr>
      <w:rFonts w:eastAsia="宋体"/>
      <w:b/>
      <w:bCs/>
      <w:kern w:val="44"/>
      <w:sz w:val="44"/>
      <w:szCs w:val="44"/>
      <w:lang w:val="en-US" w:eastAsia="zh-CN" w:bidi="ar-SA"/>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f4">
    <w:name w:val="未用 Char"/>
    <w:qFormat/>
    <w:rPr>
      <w:rFonts w:ascii="Arial" w:eastAsia="黑体" w:hAnsi="Arial"/>
      <w:kern w:val="2"/>
      <w:sz w:val="21"/>
      <w:szCs w:val="21"/>
      <w:lang w:val="en-US" w:eastAsia="zh-CN" w:bidi="ar-SA"/>
    </w:rPr>
  </w:style>
  <w:style w:type="character" w:customStyle="1" w:styleId="2CharChar2">
    <w:name w:val="正文文字缩进 2 Char Char"/>
    <w:qFormat/>
    <w:rPr>
      <w:rFonts w:ascii="宋体"/>
      <w:sz w:val="28"/>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CharCharChar2">
    <w:name w:val="Char Char Char 字元 字元"/>
    <w:basedOn w:val="a3"/>
    <w:qFormat/>
    <w:pPr>
      <w:spacing w:line="360" w:lineRule="auto"/>
      <w:ind w:firstLineChars="200" w:firstLine="200"/>
    </w:pPr>
    <w:rPr>
      <w:szCs w:val="20"/>
    </w:rPr>
  </w:style>
  <w:style w:type="paragraph" w:customStyle="1" w:styleId="affffffffa">
    <w:name w:val="五级无标题条"/>
    <w:basedOn w:val="a3"/>
    <w:qFormat/>
  </w:style>
  <w:style w:type="paragraph" w:customStyle="1" w:styleId="92">
    <w:name w:val="样式9"/>
    <w:basedOn w:val="a3"/>
    <w:qFormat/>
    <w:pPr>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2fc">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3b">
    <w:name w:val="中文标题 3"/>
    <w:basedOn w:val="af"/>
    <w:qFormat/>
    <w:pPr>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xl55">
    <w:name w:val="xl55"/>
    <w:basedOn w:val="a3"/>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affffffffb">
    <w:name w:val="方案正文无缩进"/>
    <w:qFormat/>
    <w:pPr>
      <w:spacing w:line="360" w:lineRule="auto"/>
    </w:pPr>
    <w:rPr>
      <w:rFonts w:ascii="Calibri" w:hAnsi="Calibri"/>
      <w:kern w:val="2"/>
      <w:sz w:val="24"/>
      <w:szCs w:val="24"/>
    </w:rPr>
  </w:style>
  <w:style w:type="paragraph" w:customStyle="1" w:styleId="affffffffc">
    <w:name w:val="表格非标题文字"/>
    <w:link w:val="Charff5"/>
    <w:qFormat/>
    <w:pPr>
      <w:snapToGrid w:val="0"/>
      <w:spacing w:before="80" w:after="40"/>
    </w:pPr>
    <w:rPr>
      <w:rFonts w:ascii="Futura Bk" w:hAnsi="Futura Bk"/>
      <w:kern w:val="2"/>
      <w:sz w:val="18"/>
      <w:szCs w:val="21"/>
    </w:rPr>
  </w:style>
  <w:style w:type="character" w:customStyle="1" w:styleId="Charff5">
    <w:name w:val="表格非标题文字 Char"/>
    <w:link w:val="affffffffc"/>
    <w:qFormat/>
    <w:rPr>
      <w:rFonts w:ascii="Futura Bk" w:hAnsi="Futura Bk"/>
      <w:kern w:val="2"/>
      <w:sz w:val="18"/>
      <w:szCs w:val="21"/>
    </w:rPr>
  </w:style>
  <w:style w:type="character" w:customStyle="1" w:styleId="affffffffd">
    <w:name w:val="页眉 字符"/>
    <w:uiPriority w:val="99"/>
    <w:qFormat/>
    <w:rPr>
      <w:kern w:val="2"/>
      <w:sz w:val="18"/>
      <w:szCs w:val="18"/>
    </w:rPr>
  </w:style>
  <w:style w:type="character" w:customStyle="1" w:styleId="affffffffe">
    <w:name w:val="页脚 字符"/>
    <w:qFormat/>
    <w:rPr>
      <w:kern w:val="2"/>
      <w:sz w:val="18"/>
      <w:szCs w:val="18"/>
    </w:rPr>
  </w:style>
  <w:style w:type="character" w:customStyle="1" w:styleId="afffffffff">
    <w:name w:val="列表段落 字符"/>
    <w:uiPriority w:val="34"/>
    <w:qFormat/>
  </w:style>
  <w:style w:type="paragraph" w:customStyle="1" w:styleId="1ff3">
    <w:name w:val="列表段落1"/>
    <w:basedOn w:val="a3"/>
    <w:qFormat/>
    <w:pPr>
      <w:ind w:right="238" w:firstLine="420"/>
    </w:pPr>
    <w:rPr>
      <w:sz w:val="24"/>
    </w:rPr>
  </w:style>
  <w:style w:type="character" w:customStyle="1" w:styleId="2fd">
    <w:name w:val="标题 2 字符"/>
    <w:qFormat/>
    <w:rPr>
      <w:rFonts w:ascii="仿宋_GB2312" w:eastAsia="仿宋_GB2312" w:hAnsi="Times New Roman" w:cs="Times New Roman"/>
      <w:b/>
      <w:kern w:val="2"/>
      <w:sz w:val="24"/>
      <w:lang w:val="zh-CN"/>
    </w:rPr>
  </w:style>
  <w:style w:type="paragraph" w:customStyle="1" w:styleId="3h33rdlevel3BOD0H3l3CTHeading3-oldLevel3He">
    <w:name w:val="样式 标题 3h33rd level3BOD 0H3l3CTHeading 3 - oldLevel 3 He..."/>
    <w:basedOn w:val="3"/>
    <w:uiPriority w:val="99"/>
    <w:qFormat/>
    <w:pPr>
      <w:keepLines w:val="0"/>
      <w:widowControl/>
      <w:numPr>
        <w:ilvl w:val="0"/>
        <w:numId w:val="7"/>
      </w:numPr>
      <w:tabs>
        <w:tab w:val="clear" w:pos="900"/>
      </w:tabs>
      <w:spacing w:before="240" w:after="240" w:line="360" w:lineRule="auto"/>
      <w:ind w:left="851" w:rightChars="194" w:right="407" w:hanging="851"/>
      <w:jc w:val="left"/>
    </w:pPr>
    <w:rPr>
      <w:rFonts w:ascii="宋体" w:hAnsi="Arial"/>
      <w:snapToGrid w:val="0"/>
      <w:kern w:val="0"/>
      <w:sz w:val="28"/>
      <w:szCs w:val="20"/>
    </w:rPr>
  </w:style>
  <w:style w:type="paragraph" w:customStyle="1" w:styleId="41">
    <w:name w:val="4级标题"/>
    <w:basedOn w:val="-111"/>
    <w:qFormat/>
    <w:pPr>
      <w:keepLines/>
      <w:numPr>
        <w:ilvl w:val="3"/>
        <w:numId w:val="7"/>
      </w:numPr>
      <w:ind w:firstLineChars="0"/>
      <w:jc w:val="left"/>
      <w:outlineLvl w:val="3"/>
    </w:pPr>
    <w:rPr>
      <w:rFonts w:ascii="黑体" w:eastAsia="黑体" w:hAnsi="黑体" w:cs="Times New Roman"/>
      <w:kern w:val="0"/>
      <w:sz w:val="28"/>
      <w:lang w:eastAsia="en-US" w:bidi="en-US"/>
    </w:rPr>
  </w:style>
  <w:style w:type="paragraph" w:customStyle="1" w:styleId="3c">
    <w:name w:val="3级"/>
    <w:basedOn w:val="3h33rdlevel3BOD0H3l3CTHeading3-oldLevel3He"/>
    <w:link w:val="3Char0"/>
    <w:qFormat/>
    <w:pPr>
      <w:ind w:left="0" w:right="466" w:firstLine="288"/>
    </w:pPr>
    <w:rPr>
      <w:rFonts w:hAnsi="宋体"/>
    </w:rPr>
  </w:style>
  <w:style w:type="character" w:customStyle="1" w:styleId="3Char0">
    <w:name w:val="3级 Char"/>
    <w:link w:val="3c"/>
    <w:qFormat/>
    <w:rPr>
      <w:rFonts w:ascii="宋体" w:hAnsi="宋体"/>
      <w:b/>
      <w:bCs/>
      <w:snapToGrid/>
      <w:sz w:val="28"/>
    </w:rPr>
  </w:style>
  <w:style w:type="character" w:customStyle="1" w:styleId="3d">
    <w:name w:val="标题 3 字符"/>
    <w:qFormat/>
    <w:rPr>
      <w:b/>
      <w:bCs/>
      <w:kern w:val="2"/>
      <w:sz w:val="32"/>
      <w:szCs w:val="32"/>
    </w:rPr>
  </w:style>
  <w:style w:type="character" w:customStyle="1" w:styleId="4b">
    <w:name w:val="标题 4 字符"/>
    <w:qFormat/>
    <w:rPr>
      <w:rFonts w:ascii="等线 Light" w:eastAsia="等线 Light" w:hAnsi="等线 Light" w:cs="Times New Roman"/>
      <w:b/>
      <w:bCs/>
      <w:snapToGrid w:val="0"/>
      <w:kern w:val="0"/>
      <w:sz w:val="28"/>
      <w:szCs w:val="28"/>
    </w:rPr>
  </w:style>
  <w:style w:type="character" w:customStyle="1" w:styleId="1ff4">
    <w:name w:val="标题 1 字符"/>
    <w:qFormat/>
    <w:rPr>
      <w:rFonts w:ascii="Arial" w:eastAsia="黑体" w:hAnsi="Arial" w:cs="Arial"/>
      <w:b/>
      <w:bCs/>
      <w:snapToGrid w:val="0"/>
      <w:kern w:val="44"/>
      <w:sz w:val="44"/>
      <w:szCs w:val="44"/>
    </w:rPr>
  </w:style>
  <w:style w:type="character" w:customStyle="1" w:styleId="afffffffff0">
    <w:name w:val="批注文字 字符"/>
    <w:uiPriority w:val="99"/>
    <w:qFormat/>
    <w:rPr>
      <w:rFonts w:ascii="Arial" w:eastAsia="黑体" w:hAnsi="Arial" w:cs="Arial"/>
      <w:snapToGrid w:val="0"/>
      <w:kern w:val="0"/>
      <w:szCs w:val="21"/>
    </w:rPr>
  </w:style>
  <w:style w:type="character" w:customStyle="1" w:styleId="afffffffff1">
    <w:name w:val="批注框文本 字符"/>
    <w:qFormat/>
    <w:rPr>
      <w:rFonts w:ascii="Arial" w:eastAsia="黑体" w:hAnsi="Arial" w:cs="Arial"/>
      <w:snapToGrid w:val="0"/>
      <w:kern w:val="0"/>
      <w:sz w:val="18"/>
      <w:szCs w:val="18"/>
    </w:rPr>
  </w:style>
  <w:style w:type="paragraph" w:customStyle="1" w:styleId="Afffffffff2">
    <w:name w:val="正文 A"/>
    <w:qFormat/>
    <w:pPr>
      <w:widowControl w:val="0"/>
      <w:jc w:val="both"/>
    </w:pPr>
    <w:rPr>
      <w:rFonts w:eastAsia="Arial Unicode MS" w:cs="Arial Unicode MS"/>
      <w:color w:val="000000"/>
      <w:kern w:val="2"/>
      <w:sz w:val="21"/>
      <w:szCs w:val="21"/>
    </w:rPr>
  </w:style>
  <w:style w:type="character" w:customStyle="1" w:styleId="afffffffff3">
    <w:name w:val="纯文本 字符"/>
    <w:qFormat/>
    <w:rPr>
      <w:rFonts w:ascii="宋体" w:eastAsia="宋体" w:hAnsi="Courier New" w:cs="Arial"/>
      <w:snapToGrid w:val="0"/>
      <w:kern w:val="2"/>
      <w:sz w:val="21"/>
      <w:szCs w:val="21"/>
      <w:lang w:val="en-US" w:eastAsia="zh-CN" w:bidi="ar-SA"/>
    </w:rPr>
  </w:style>
  <w:style w:type="paragraph" w:customStyle="1" w:styleId="2fe">
    <w:name w:val="_标题2"/>
    <w:basedOn w:val="afffffffff4"/>
    <w:next w:val="afffffffff4"/>
    <w:qFormat/>
    <w:pPr>
      <w:widowControl w:val="0"/>
      <w:tabs>
        <w:tab w:val="left" w:pos="480"/>
      </w:tabs>
      <w:spacing w:beforeLines="50" w:afterLines="50"/>
      <w:ind w:leftChars="50" w:left="50" w:firstLineChars="0" w:hanging="420"/>
      <w:outlineLvl w:val="1"/>
    </w:pPr>
    <w:rPr>
      <w:b/>
      <w:sz w:val="36"/>
    </w:rPr>
  </w:style>
  <w:style w:type="paragraph" w:customStyle="1" w:styleId="afffffffff4">
    <w:name w:val="__正文"/>
    <w:qFormat/>
    <w:pPr>
      <w:spacing w:line="360" w:lineRule="auto"/>
      <w:ind w:firstLineChars="200" w:firstLine="200"/>
    </w:pPr>
    <w:rPr>
      <w:rFonts w:ascii="Calibri" w:eastAsia="DengXian" w:hAnsi="Calibri"/>
      <w:kern w:val="2"/>
      <w:sz w:val="24"/>
      <w:szCs w:val="21"/>
    </w:rPr>
  </w:style>
  <w:style w:type="character" w:customStyle="1" w:styleId="112">
    <w:name w:val="网格表 1 浅色1"/>
    <w:uiPriority w:val="33"/>
    <w:qFormat/>
    <w:rPr>
      <w:rFonts w:ascii="Arial" w:eastAsia="黑体" w:hAnsi="Arial"/>
      <w:b/>
      <w:bCs/>
      <w:i/>
      <w:iCs/>
      <w:snapToGrid w:val="0"/>
      <w:spacing w:val="5"/>
      <w:kern w:val="0"/>
      <w:sz w:val="20"/>
      <w:szCs w:val="21"/>
      <w:lang w:val="en-US" w:eastAsia="zh-CN"/>
    </w:rPr>
  </w:style>
  <w:style w:type="character" w:customStyle="1" w:styleId="afffffffff5">
    <w:name w:val="题注 字符"/>
    <w:qFormat/>
    <w:rPr>
      <w:rFonts w:ascii="Cambria" w:eastAsia="黑体" w:hAnsi="Cambria" w:cs="Times New Roman"/>
      <w:kern w:val="2"/>
    </w:rPr>
  </w:style>
  <w:style w:type="character" w:customStyle="1" w:styleId="72">
    <w:name w:val="标题 7 字符"/>
    <w:qFormat/>
    <w:rPr>
      <w:rFonts w:ascii="Times New Roman" w:hAnsi="Times New Roman" w:cs="Times New Roman"/>
      <w:b/>
      <w:kern w:val="2"/>
      <w:sz w:val="24"/>
    </w:rPr>
  </w:style>
  <w:style w:type="character" w:customStyle="1" w:styleId="HTML3">
    <w:name w:val="HTML 预设格式 字符"/>
    <w:qFormat/>
    <w:rPr>
      <w:rFonts w:ascii="黑体" w:eastAsia="黑体" w:hAnsi="Courier New"/>
    </w:rPr>
  </w:style>
  <w:style w:type="character" w:customStyle="1" w:styleId="1ff5">
    <w:name w:val="网格型浅色1"/>
    <w:uiPriority w:val="32"/>
    <w:qFormat/>
    <w:rPr>
      <w:rFonts w:ascii="Arial" w:eastAsia="黑体" w:hAnsi="Arial"/>
      <w:b/>
      <w:bCs/>
      <w:smallCaps/>
      <w:snapToGrid w:val="0"/>
      <w:color w:val="5B9BD5"/>
      <w:spacing w:val="5"/>
      <w:kern w:val="0"/>
      <w:sz w:val="20"/>
      <w:szCs w:val="21"/>
      <w:lang w:val="en-US" w:eastAsia="zh-CN"/>
    </w:rPr>
  </w:style>
  <w:style w:type="character" w:customStyle="1" w:styleId="font71">
    <w:name w:val="font71"/>
    <w:qFormat/>
    <w:rPr>
      <w:rFonts w:ascii="仿宋_GB2312" w:eastAsia="仿宋_GB2312" w:hAnsi="Arial" w:cs="仿宋_GB2312" w:hint="eastAsia"/>
      <w:snapToGrid w:val="0"/>
      <w:color w:val="FF0000"/>
      <w:kern w:val="0"/>
      <w:sz w:val="24"/>
      <w:szCs w:val="24"/>
      <w:u w:val="none"/>
      <w:lang w:val="en-US" w:eastAsia="zh-CN"/>
    </w:rPr>
  </w:style>
  <w:style w:type="character" w:customStyle="1" w:styleId="3e">
    <w:name w:val="正文文本 3 字符"/>
    <w:qFormat/>
    <w:rPr>
      <w:rFonts w:ascii="Times New Roman" w:hAnsi="Times New Roman" w:cs="Times New Roman"/>
      <w:kern w:val="2"/>
      <w:sz w:val="21"/>
    </w:rPr>
  </w:style>
  <w:style w:type="character" w:customStyle="1" w:styleId="59">
    <w:name w:val="标题 5 字符"/>
    <w:qFormat/>
    <w:rPr>
      <w:rFonts w:ascii="Times New Roman" w:hAnsi="Times New Roman" w:cs="Times New Roman"/>
      <w:b/>
      <w:kern w:val="2"/>
      <w:sz w:val="28"/>
    </w:rPr>
  </w:style>
  <w:style w:type="character" w:customStyle="1" w:styleId="1-2Char">
    <w:name w:val="中等深浅网格 1 - 强调文字颜色 2 Char"/>
    <w:link w:val="1-22"/>
    <w:qFormat/>
    <w:rPr>
      <w:rFonts w:eastAsia="楷体_GB2312" w:cs="Lucida Sans"/>
      <w:kern w:val="2"/>
      <w:sz w:val="24"/>
      <w:szCs w:val="24"/>
    </w:rPr>
  </w:style>
  <w:style w:type="paragraph" w:customStyle="1" w:styleId="1-22">
    <w:name w:val="中等深浅网格 1 - 强调文字颜色 22"/>
    <w:basedOn w:val="a3"/>
    <w:link w:val="1-2Char"/>
    <w:qFormat/>
    <w:pPr>
      <w:spacing w:line="360" w:lineRule="auto"/>
      <w:ind w:firstLineChars="200" w:firstLine="200"/>
    </w:pPr>
    <w:rPr>
      <w:rFonts w:eastAsia="楷体_GB2312" w:cs="Lucida Sans"/>
      <w:sz w:val="24"/>
    </w:rPr>
  </w:style>
  <w:style w:type="character" w:customStyle="1" w:styleId="1ff6">
    <w:name w:val="正文缩进 字符1"/>
    <w:qFormat/>
    <w:rPr>
      <w:rFonts w:ascii="宋体" w:eastAsia="宋体"/>
      <w:snapToGrid w:val="0"/>
      <w:color w:val="000000"/>
      <w:kern w:val="28"/>
      <w:sz w:val="28"/>
      <w:lang w:val="en-US" w:eastAsia="zh-CN" w:bidi="ar-SA"/>
    </w:rPr>
  </w:style>
  <w:style w:type="character" w:customStyle="1" w:styleId="HTML4">
    <w:name w:val="HTML 地址 字符"/>
    <w:qFormat/>
    <w:rPr>
      <w:rFonts w:ascii="宋体" w:hAnsi="宋体"/>
      <w:i/>
      <w:iCs/>
      <w:sz w:val="24"/>
      <w:szCs w:val="24"/>
    </w:rPr>
  </w:style>
  <w:style w:type="character" w:customStyle="1" w:styleId="Charff6">
    <w:name w:val="宋体正文 Char"/>
    <w:link w:val="afffffffff6"/>
    <w:qFormat/>
    <w:rPr>
      <w:rFonts w:ascii="Calibri" w:hAnsi="Calibri"/>
      <w:kern w:val="2"/>
      <w:sz w:val="24"/>
      <w:szCs w:val="24"/>
    </w:rPr>
  </w:style>
  <w:style w:type="paragraph" w:customStyle="1" w:styleId="afffffffff6">
    <w:name w:val="宋体正文"/>
    <w:next w:val="a3"/>
    <w:link w:val="Charff6"/>
    <w:qFormat/>
    <w:pPr>
      <w:spacing w:line="360" w:lineRule="auto"/>
      <w:ind w:firstLineChars="200" w:firstLine="480"/>
      <w:jc w:val="both"/>
    </w:pPr>
    <w:rPr>
      <w:rFonts w:ascii="Calibri" w:hAnsi="Calibri"/>
      <w:kern w:val="2"/>
      <w:sz w:val="24"/>
      <w:szCs w:val="24"/>
    </w:rPr>
  </w:style>
  <w:style w:type="character" w:customStyle="1" w:styleId="afffffffff7">
    <w:name w:val="正文文本缩进 字符"/>
    <w:qFormat/>
    <w:rPr>
      <w:rFonts w:ascii="宋体" w:hAnsi="宋体" w:cs="Times New Roman"/>
      <w:kern w:val="2"/>
      <w:sz w:val="24"/>
    </w:rPr>
  </w:style>
  <w:style w:type="character" w:customStyle="1" w:styleId="afffffffff8">
    <w:name w:val="称呼 字符"/>
    <w:qFormat/>
    <w:rPr>
      <w:rFonts w:ascii="仿宋_GB2312" w:eastAsia="仿宋_GB2312"/>
      <w:kern w:val="2"/>
      <w:sz w:val="28"/>
    </w:rPr>
  </w:style>
  <w:style w:type="character" w:customStyle="1" w:styleId="2ff">
    <w:name w:val="正文首行缩进 2 字符"/>
    <w:qFormat/>
    <w:rPr>
      <w:rFonts w:ascii="宋体" w:hAnsi="宋体"/>
      <w:kern w:val="2"/>
      <w:sz w:val="21"/>
      <w:szCs w:val="24"/>
    </w:rPr>
  </w:style>
  <w:style w:type="character" w:customStyle="1" w:styleId="Charff7">
    <w:name w:val="无间隔 Char"/>
    <w:uiPriority w:val="1"/>
    <w:qFormat/>
    <w:locked/>
    <w:rPr>
      <w:szCs w:val="24"/>
    </w:rPr>
  </w:style>
  <w:style w:type="character" w:customStyle="1" w:styleId="afffffffff9">
    <w:name w:val="副标题 字符"/>
    <w:qFormat/>
    <w:rPr>
      <w:rFonts w:ascii="Arial" w:eastAsia="隶书" w:hAnsi="Arial"/>
      <w:b/>
      <w:bCs/>
      <w:kern w:val="28"/>
      <w:sz w:val="44"/>
      <w:szCs w:val="32"/>
      <w:lang w:val="en-US" w:eastAsia="zh-CN" w:bidi="ar-SA"/>
    </w:rPr>
  </w:style>
  <w:style w:type="character" w:customStyle="1" w:styleId="afffffffffa">
    <w:name w:val="正文文本 字符"/>
    <w:uiPriority w:val="99"/>
    <w:qFormat/>
    <w:rPr>
      <w:rFonts w:ascii="Times New Roman" w:hAnsi="Times New Roman" w:cs="Times New Roman"/>
      <w:kern w:val="2"/>
      <w:sz w:val="21"/>
    </w:rPr>
  </w:style>
  <w:style w:type="character" w:customStyle="1" w:styleId="3f">
    <w:name w:val="正文文本缩进 3 字符"/>
    <w:qFormat/>
    <w:rPr>
      <w:rFonts w:ascii="Times New Roman" w:hAnsi="Times New Roman" w:cs="Times New Roman"/>
      <w:kern w:val="2"/>
      <w:sz w:val="24"/>
    </w:rPr>
  </w:style>
  <w:style w:type="character" w:customStyle="1" w:styleId="83">
    <w:name w:val="标题 8 字符"/>
    <w:qFormat/>
    <w:rPr>
      <w:rFonts w:ascii="Arial" w:eastAsia="黑体" w:hAnsi="Arial" w:cs="Times New Roman"/>
      <w:kern w:val="2"/>
      <w:sz w:val="24"/>
    </w:rPr>
  </w:style>
  <w:style w:type="character" w:customStyle="1" w:styleId="afffffffffb">
    <w:name w:val="批注主题 字符"/>
    <w:qFormat/>
    <w:rPr>
      <w:rFonts w:ascii="Times New Roman" w:hAnsi="Times New Roman" w:cs="Times New Roman"/>
      <w:b/>
      <w:bCs/>
      <w:kern w:val="2"/>
      <w:sz w:val="21"/>
    </w:rPr>
  </w:style>
  <w:style w:type="character" w:customStyle="1" w:styleId="63">
    <w:name w:val="标题 6 字符"/>
    <w:qFormat/>
    <w:rPr>
      <w:rFonts w:ascii="Arial" w:eastAsia="黑体" w:hAnsi="Arial" w:cs="Times New Roman"/>
      <w:b/>
      <w:kern w:val="2"/>
      <w:sz w:val="24"/>
    </w:rPr>
  </w:style>
  <w:style w:type="character" w:customStyle="1" w:styleId="93">
    <w:name w:val="标题 9 字符"/>
    <w:qFormat/>
    <w:rPr>
      <w:rFonts w:ascii="Arial" w:eastAsia="黑体" w:hAnsi="Arial" w:cs="Times New Roman"/>
      <w:kern w:val="2"/>
      <w:sz w:val="21"/>
    </w:rPr>
  </w:style>
  <w:style w:type="character" w:customStyle="1" w:styleId="afffffffffc">
    <w:name w:val="日期 字符"/>
    <w:qFormat/>
    <w:rPr>
      <w:rFonts w:ascii="宋体" w:hAnsi="Times New Roman" w:cs="Times New Roman"/>
      <w:kern w:val="2"/>
      <w:sz w:val="24"/>
      <w:lang w:val="zh-CN"/>
    </w:rPr>
  </w:style>
  <w:style w:type="character" w:customStyle="1" w:styleId="afffffffffd">
    <w:name w:val="标题 字符"/>
    <w:qFormat/>
    <w:rPr>
      <w:rFonts w:eastAsia="宋体"/>
      <w:b/>
      <w:sz w:val="24"/>
      <w:lang w:val="en-GB" w:eastAsia="zh-CN" w:bidi="ar-SA"/>
    </w:rPr>
  </w:style>
  <w:style w:type="character" w:customStyle="1" w:styleId="2ff0">
    <w:name w:val="正文文本缩进 2 字符"/>
    <w:qFormat/>
    <w:rPr>
      <w:rFonts w:ascii="宋体" w:eastAsia="宋体"/>
      <w:sz w:val="28"/>
      <w:lang w:val="en-US" w:eastAsia="zh-CN" w:bidi="ar-SA"/>
    </w:rPr>
  </w:style>
  <w:style w:type="character" w:customStyle="1" w:styleId="afffffffffe">
    <w:name w:val="签名 字符"/>
    <w:qFormat/>
    <w:rPr>
      <w:rFonts w:eastAsia="仿宋_GB2312"/>
      <w:sz w:val="24"/>
    </w:rPr>
  </w:style>
  <w:style w:type="character" w:customStyle="1" w:styleId="affffffffff">
    <w:name w:val="脚注文本 字符"/>
    <w:qFormat/>
    <w:rPr>
      <w:color w:val="0000FF"/>
      <w:sz w:val="21"/>
    </w:rPr>
  </w:style>
  <w:style w:type="character" w:customStyle="1" w:styleId="affffffffff0">
    <w:name w:val="正文首行缩进 字符"/>
    <w:qFormat/>
    <w:rPr>
      <w:rFonts w:ascii="宋体" w:hAnsi="Times New Roman" w:cs="Times New Roman"/>
      <w:kern w:val="2"/>
      <w:sz w:val="24"/>
      <w:lang w:val="zh-CN"/>
    </w:rPr>
  </w:style>
  <w:style w:type="paragraph" w:customStyle="1" w:styleId="-31">
    <w:name w:val="浅色列表 - 强调文字颜色 31"/>
    <w:qFormat/>
    <w:rPr>
      <w:kern w:val="2"/>
      <w:sz w:val="21"/>
    </w:rPr>
  </w:style>
  <w:style w:type="paragraph" w:customStyle="1" w:styleId="1-11">
    <w:name w:val="中等深浅底纹 1 - 强调文字颜色 11"/>
    <w:qFormat/>
    <w:pPr>
      <w:widowControl w:val="0"/>
      <w:jc w:val="both"/>
    </w:pPr>
    <w:rPr>
      <w:rFonts w:ascii="Calibri" w:hAnsi="Calibri"/>
      <w:kern w:val="2"/>
      <w:sz w:val="21"/>
      <w:szCs w:val="22"/>
    </w:rPr>
  </w:style>
  <w:style w:type="paragraph" w:customStyle="1" w:styleId="Style59">
    <w:name w:val="_Style 59"/>
    <w:basedOn w:val="a3"/>
    <w:qFormat/>
    <w:pPr>
      <w:spacing w:line="360" w:lineRule="auto"/>
    </w:pPr>
  </w:style>
  <w:style w:type="paragraph" w:customStyle="1" w:styleId="Style4">
    <w:name w:val="_Style 4"/>
    <w:basedOn w:val="a3"/>
    <w:uiPriority w:val="34"/>
    <w:qFormat/>
    <w:pPr>
      <w:widowControl/>
      <w:spacing w:after="200" w:line="360" w:lineRule="auto"/>
      <w:ind w:left="720" w:firstLineChars="200" w:firstLine="200"/>
      <w:jc w:val="left"/>
    </w:pPr>
    <w:rPr>
      <w:kern w:val="0"/>
      <w:sz w:val="24"/>
      <w:szCs w:val="20"/>
      <w:lang w:eastAsia="en-US"/>
    </w:rPr>
  </w:style>
  <w:style w:type="paragraph" w:customStyle="1" w:styleId="-310">
    <w:name w:val="浅色网格 - 强调文字颜色 31"/>
    <w:basedOn w:val="a3"/>
    <w:qFormat/>
    <w:pPr>
      <w:spacing w:line="360" w:lineRule="auto"/>
      <w:ind w:firstLineChars="200" w:firstLine="200"/>
    </w:pPr>
    <w:rPr>
      <w:rFonts w:eastAsia="楷体_GB2312" w:cs="Lucida Sans"/>
      <w:sz w:val="24"/>
    </w:rPr>
  </w:style>
  <w:style w:type="paragraph" w:customStyle="1" w:styleId="2-21">
    <w:name w:val="中等深浅列表 2 - 强调文字颜色 21"/>
    <w:uiPriority w:val="99"/>
    <w:unhideWhenUsed/>
    <w:qFormat/>
    <w:rPr>
      <w:kern w:val="2"/>
      <w:sz w:val="21"/>
      <w:szCs w:val="24"/>
    </w:rPr>
  </w:style>
  <w:style w:type="table" w:customStyle="1" w:styleId="1ff7">
    <w:name w:val="网格型1"/>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_Style 2"/>
    <w:uiPriority w:val="32"/>
    <w:qFormat/>
    <w:rPr>
      <w:rFonts w:ascii="Arial" w:eastAsia="黑体" w:hAnsi="Arial"/>
      <w:b/>
      <w:bCs/>
      <w:smallCaps/>
      <w:snapToGrid w:val="0"/>
      <w:color w:val="5B9BD5"/>
      <w:spacing w:val="5"/>
      <w:kern w:val="0"/>
      <w:sz w:val="20"/>
      <w:szCs w:val="21"/>
    </w:rPr>
  </w:style>
  <w:style w:type="paragraph" w:customStyle="1" w:styleId="msolistparagraph0">
    <w:name w:val="msolistparagraph"/>
    <w:basedOn w:val="a3"/>
    <w:qFormat/>
    <w:pPr>
      <w:adjustRightInd w:val="0"/>
      <w:spacing w:line="360" w:lineRule="auto"/>
      <w:ind w:firstLineChars="200" w:firstLine="200"/>
    </w:pPr>
    <w:rPr>
      <w:rFonts w:ascii="DengXian" w:eastAsia="楷体_GB2312" w:hAnsi="DengXian" w:hint="eastAsia"/>
      <w:sz w:val="24"/>
    </w:rPr>
  </w:style>
  <w:style w:type="character" w:customStyle="1" w:styleId="Charff8">
    <w:name w:val="纯文本 Char"/>
    <w:qFormat/>
    <w:rPr>
      <w:rFonts w:ascii="宋体" w:eastAsia="宋体" w:hAnsi="Courier New" w:cs="Arial"/>
      <w:snapToGrid/>
      <w:kern w:val="0"/>
      <w:szCs w:val="21"/>
    </w:rPr>
  </w:style>
  <w:style w:type="character" w:customStyle="1" w:styleId="1ff8">
    <w:name w:val="未处理的提及1"/>
    <w:uiPriority w:val="99"/>
    <w:unhideWhenUsed/>
    <w:qFormat/>
    <w:rPr>
      <w:rFonts w:ascii="Arial" w:eastAsia="黑体" w:hAnsi="Arial" w:cs="Arial"/>
      <w:snapToGrid w:val="0"/>
      <w:color w:val="605E5C"/>
      <w:kern w:val="0"/>
      <w:szCs w:val="21"/>
      <w:shd w:val="clear" w:color="auto" w:fill="E1DFDD"/>
    </w:rPr>
  </w:style>
  <w:style w:type="paragraph" w:customStyle="1" w:styleId="2H2sect12h211Underrubrik1prop2l2Chapte">
    <w:name w:val="样式 标题 2第*章H2sect 1.2节h2标题 1.1Underrubrik1prop2l2Chapte..."/>
    <w:basedOn w:val="21"/>
    <w:qFormat/>
    <w:pPr>
      <w:tabs>
        <w:tab w:val="left" w:pos="432"/>
        <w:tab w:val="left" w:pos="840"/>
        <w:tab w:val="left" w:pos="1418"/>
      </w:tabs>
      <w:spacing w:beforeLines="50" w:afterLines="50"/>
      <w:ind w:left="840" w:firstLine="562"/>
      <w:jc w:val="both"/>
    </w:pPr>
    <w:rPr>
      <w:rFonts w:ascii="宋体" w:eastAsia="宋体" w:hAnsi="宋体" w:cs="宋体"/>
      <w:sz w:val="28"/>
      <w:szCs w:val="20"/>
    </w:rPr>
  </w:style>
  <w:style w:type="paragraph" w:customStyle="1" w:styleId="2156">
    <w:name w:val="样式 段落缩进2 小四 + 段前: 15.6 磅"/>
    <w:basedOn w:val="a3"/>
    <w:qFormat/>
    <w:pPr>
      <w:spacing w:before="312" w:line="360" w:lineRule="auto"/>
      <w:ind w:firstLineChars="200" w:firstLine="200"/>
    </w:pPr>
    <w:rPr>
      <w:rFonts w:ascii="宋体" w:hAnsi="Times New Roman"/>
      <w:sz w:val="24"/>
      <w:szCs w:val="20"/>
    </w:rPr>
  </w:style>
  <w:style w:type="paragraph" w:customStyle="1" w:styleId="1-210">
    <w:name w:val="中等深浅网格 1 - 着色 21"/>
    <w:basedOn w:val="a3"/>
    <w:uiPriority w:val="34"/>
    <w:qFormat/>
    <w:pPr>
      <w:spacing w:line="360" w:lineRule="auto"/>
      <w:ind w:firstLineChars="200" w:firstLine="420"/>
      <w:jc w:val="left"/>
    </w:pPr>
    <w:rPr>
      <w:rFonts w:ascii="Times New Roman" w:eastAsia="仿宋_GB2312" w:hAnsi="Times New Roman"/>
      <w:sz w:val="28"/>
      <w:szCs w:val="20"/>
    </w:rPr>
  </w:style>
  <w:style w:type="paragraph" w:customStyle="1" w:styleId="2-210">
    <w:name w:val="中等深浅列表 2 - 着色 21"/>
    <w:qFormat/>
    <w:rPr>
      <w:rFonts w:ascii="Calibri" w:hAnsi="Calibri"/>
      <w:kern w:val="2"/>
      <w:sz w:val="21"/>
      <w:szCs w:val="24"/>
    </w:rPr>
  </w:style>
  <w:style w:type="paragraph" w:customStyle="1" w:styleId="216">
    <w:name w:val="中等深浅网格 21"/>
    <w:uiPriority w:val="1"/>
    <w:qFormat/>
    <w:pPr>
      <w:widowControl w:val="0"/>
      <w:jc w:val="both"/>
    </w:pPr>
    <w:rPr>
      <w:rFonts w:ascii="Calibri" w:hAnsi="Calibri"/>
      <w:kern w:val="2"/>
      <w:sz w:val="21"/>
      <w:szCs w:val="22"/>
    </w:rPr>
  </w:style>
  <w:style w:type="paragraph" w:customStyle="1" w:styleId="NormalParagraphChar3Char">
    <w:name w:val="Normal Paragraph Char3 Char"/>
    <w:basedOn w:val="a3"/>
    <w:qFormat/>
    <w:pPr>
      <w:widowControl/>
      <w:spacing w:before="120"/>
      <w:ind w:firstLine="425"/>
    </w:pPr>
    <w:rPr>
      <w:kern w:val="0"/>
      <w:szCs w:val="22"/>
    </w:rPr>
  </w:style>
  <w:style w:type="paragraph" w:customStyle="1" w:styleId="affffffffff1">
    <w:name w:val="+正文"/>
    <w:basedOn w:val="a3"/>
    <w:qFormat/>
    <w:pPr>
      <w:adjustRightInd w:val="0"/>
      <w:snapToGrid w:val="0"/>
      <w:spacing w:line="360" w:lineRule="auto"/>
      <w:ind w:firstLineChars="200" w:firstLine="200"/>
    </w:pPr>
    <w:rPr>
      <w:rFonts w:eastAsia="仿宋"/>
      <w:sz w:val="28"/>
    </w:rPr>
  </w:style>
  <w:style w:type="paragraph" w:customStyle="1" w:styleId="Normal">
    <w:name w:val="[Normal]"/>
    <w:uiPriority w:val="99"/>
    <w:qFormat/>
    <w:rPr>
      <w:rFonts w:ascii="宋体" w:hAnsi="宋体"/>
      <w:sz w:val="24"/>
      <w:szCs w:val="22"/>
      <w:lang w:val="zh-CN"/>
    </w:rPr>
  </w:style>
  <w:style w:type="character" w:customStyle="1" w:styleId="NormalCharacter">
    <w:name w:val="NormalCharacter"/>
    <w:semiHidden/>
    <w:qFormat/>
    <w:rPr>
      <w:rFonts w:ascii="Times New Roman" w:eastAsia="仿宋" w:hAnsi="Times New Roman" w:cs="Times New Roman"/>
      <w:kern w:val="2"/>
      <w:sz w:val="28"/>
      <w:szCs w:val="24"/>
      <w:lang w:val="en-US" w:eastAsia="zh-CN" w:bidi="ar-SA"/>
    </w:rPr>
  </w:style>
  <w:style w:type="character" w:customStyle="1" w:styleId="1ff9">
    <w:name w:val="纯文本字符1"/>
    <w:uiPriority w:val="99"/>
    <w:semiHidden/>
    <w:qFormat/>
    <w:locked/>
    <w:rPr>
      <w:rFonts w:ascii="宋体" w:eastAsia="宋体" w:hAnsi="Times New Roman" w:cs="Times New Roman"/>
      <w:sz w:val="21"/>
      <w:szCs w:val="21"/>
    </w:rPr>
  </w:style>
  <w:style w:type="paragraph" w:customStyle="1" w:styleId="-120">
    <w:name w:val="彩色列表 - 着色 12"/>
    <w:basedOn w:val="a3"/>
    <w:uiPriority w:val="34"/>
    <w:qFormat/>
    <w:pPr>
      <w:adjustRightInd w:val="0"/>
      <w:ind w:firstLineChars="200" w:firstLine="420"/>
    </w:pPr>
    <w:rPr>
      <w:rFonts w:ascii="Times New Roman" w:hAnsi="Times New Roman"/>
    </w:rPr>
  </w:style>
  <w:style w:type="character" w:customStyle="1" w:styleId="HTMLChar">
    <w:name w:val="HTML 地址 Char"/>
    <w:qFormat/>
    <w:rPr>
      <w:rFonts w:ascii="宋体" w:hAnsi="宋体"/>
      <w:i/>
      <w:iCs/>
      <w:sz w:val="24"/>
      <w:szCs w:val="24"/>
    </w:rPr>
  </w:style>
  <w:style w:type="character" w:customStyle="1" w:styleId="1Char2">
    <w:name w:val="标题 1 Char"/>
    <w:uiPriority w:val="9"/>
    <w:qFormat/>
    <w:rPr>
      <w:b/>
      <w:bCs/>
      <w:kern w:val="44"/>
      <w:sz w:val="44"/>
      <w:szCs w:val="44"/>
    </w:rPr>
  </w:style>
  <w:style w:type="character" w:customStyle="1" w:styleId="Char28">
    <w:name w:val="页脚 Char2"/>
    <w:qFormat/>
    <w:locked/>
    <w:rPr>
      <w:kern w:val="2"/>
      <w:sz w:val="18"/>
      <w:szCs w:val="18"/>
    </w:rPr>
  </w:style>
  <w:style w:type="paragraph" w:customStyle="1" w:styleId="2ff1">
    <w:name w:val="列表段落2"/>
    <w:basedOn w:val="a3"/>
    <w:uiPriority w:val="34"/>
    <w:qFormat/>
    <w:pPr>
      <w:adjustRightInd w:val="0"/>
      <w:ind w:firstLineChars="200" w:firstLine="420"/>
    </w:pPr>
    <w:rPr>
      <w:rFonts w:ascii="Times New Roman" w:hAnsi="Times New Roman"/>
    </w:rPr>
  </w:style>
  <w:style w:type="paragraph" w:customStyle="1" w:styleId="xl63">
    <w:name w:val="xl6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20"/>
      <w:szCs w:val="20"/>
    </w:rPr>
  </w:style>
  <w:style w:type="paragraph" w:customStyle="1" w:styleId="xl64">
    <w:name w:val="xl6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20"/>
      <w:szCs w:val="20"/>
    </w:rPr>
  </w:style>
  <w:style w:type="paragraph" w:customStyle="1" w:styleId="xl65">
    <w:name w:val="xl6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20"/>
      <w:szCs w:val="20"/>
    </w:rPr>
  </w:style>
  <w:style w:type="paragraph" w:customStyle="1" w:styleId="xl66">
    <w:name w:val="xl6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22"/>
      <w:szCs w:val="22"/>
    </w:rPr>
  </w:style>
  <w:style w:type="paragraph" w:customStyle="1" w:styleId="xl95">
    <w:name w:val="xl95"/>
    <w:basedOn w:val="a3"/>
    <w:qFormat/>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xl96">
    <w:name w:val="xl96"/>
    <w:basedOn w:val="a3"/>
    <w:qFormat/>
    <w:pPr>
      <w:widowControl/>
      <w:pBdr>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xl97">
    <w:name w:val="xl97"/>
    <w:basedOn w:val="a3"/>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xl98">
    <w:name w:val="xl9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99">
    <w:name w:val="xl9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100">
    <w:name w:val="xl10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101">
    <w:name w:val="xl101"/>
    <w:basedOn w:val="a3"/>
    <w:qFormat/>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102">
    <w:name w:val="xl102"/>
    <w:basedOn w:val="a3"/>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3">
    <w:name w:val="xl103"/>
    <w:basedOn w:val="a3"/>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1CharChar0">
    <w:name w:val="样式1 Char Char"/>
    <w:link w:val="1fd"/>
    <w:qFormat/>
    <w:locked/>
    <w:rPr>
      <w:rFonts w:ascii="宋体" w:hAnsi="宋体"/>
      <w:sz w:val="24"/>
    </w:rPr>
  </w:style>
  <w:style w:type="table" w:customStyle="1" w:styleId="TableNormal">
    <w:name w:val="Table Normal"/>
    <w:semiHidden/>
    <w:unhideWhenUsed/>
    <w:qFormat/>
    <w:rsid w:val="002A584A"/>
    <w:rPr>
      <w:rFonts w:ascii="Arial" w:eastAsiaTheme="minorEastAsia" w:hAnsi="Arial" w:cs="Arial"/>
    </w:rPr>
    <w:tblPr>
      <w:tblCellMar>
        <w:top w:w="0" w:type="dxa"/>
        <w:left w:w="0" w:type="dxa"/>
        <w:bottom w:w="0" w:type="dxa"/>
        <w:right w:w="0" w:type="dxa"/>
      </w:tblCellMar>
    </w:tblPr>
  </w:style>
  <w:style w:type="paragraph" w:styleId="affffffffff2">
    <w:name w:val="List Paragraph"/>
    <w:basedOn w:val="a3"/>
    <w:uiPriority w:val="99"/>
    <w:rsid w:val="001A78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2.xml" Type="http://schemas.openxmlformats.org/officeDocument/2006/relationships/header"/><Relationship Id="rId13" Target="footer3.xml" Type="http://schemas.openxmlformats.org/officeDocument/2006/relationships/footer"/><Relationship Id="rId14" Target="http://zjzfcg.gov.cn" TargetMode="External" Type="http://schemas.openxmlformats.org/officeDocument/2006/relationships/hyperlink"/><Relationship Id="rId15" Target="http://cg.hzft.gov.cn" TargetMode="External" Type="http://schemas.openxmlformats.org/officeDocument/2006/relationships/hyperlink"/><Relationship Id="rId16" Target="header3.xml" Type="http://schemas.openxmlformats.org/officeDocument/2006/relationships/header"/><Relationship Id="rId17" Target="header4.xml" Type="http://schemas.openxmlformats.org/officeDocument/2006/relationships/header"/><Relationship Id="rId18" Target="footer4.xml" Type="http://schemas.openxmlformats.org/officeDocument/2006/relationships/foot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footer8.xml" Type="http://schemas.openxmlformats.org/officeDocument/2006/relationships/footer"/><Relationship Id="rId25" Target="header7.xml" Type="http://schemas.openxmlformats.org/officeDocument/2006/relationships/header"/><Relationship Id="rId26" Target="footer9.xml" Type="http://schemas.openxmlformats.org/officeDocument/2006/relationships/footer"/><Relationship Id="rId27" Target="fontTable.xml" Type="http://schemas.openxmlformats.org/officeDocument/2006/relationships/fontTable"/><Relationship Id="rId28" Target="theme/theme1.xml" Type="http://schemas.openxmlformats.org/officeDocument/2006/relationships/theme"/><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9BEE3-3D2C-4085-A649-5D98D6A5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12206</Words>
  <Characters>69577</Characters>
  <Application>Microsoft Office Word</Application>
  <DocSecurity>0</DocSecurity>
  <Lines>579</Lines>
  <Paragraphs>163</Paragraphs>
  <ScaleCrop>false</ScaleCrop>
  <LinksUpToDate>false</LinksUpToDate>
  <CharactersWithSpaces>81620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2021-11-20T01:51:00Z</dcterms:created>
  <dcterms:modified xsi:type="dcterms:W3CDTF">2021-11-20T07:33:00Z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0F37BA3B4D09453AA450649B551322CC</vt:lpwstr>
  </property>
</Properties>
</file>