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A0" w:rsidRPr="00661BF4" w:rsidRDefault="004B60A0">
      <w:pPr>
        <w:spacing w:line="360" w:lineRule="auto"/>
        <w:ind w:firstLineChars="0" w:firstLine="0"/>
        <w:rPr>
          <w:rFonts w:ascii="宋体" w:hAnsi="宋体"/>
          <w:b/>
          <w:color w:val="000000" w:themeColor="text1"/>
          <w:sz w:val="18"/>
          <w:szCs w:val="18"/>
        </w:rPr>
      </w:pPr>
    </w:p>
    <w:p w:rsidR="004B60A0" w:rsidRPr="00661BF4" w:rsidRDefault="00475453">
      <w:pPr>
        <w:spacing w:line="360" w:lineRule="auto"/>
        <w:ind w:firstLineChars="0" w:firstLine="0"/>
        <w:jc w:val="center"/>
        <w:rPr>
          <w:b/>
          <w:color w:val="000000" w:themeColor="text1"/>
          <w:sz w:val="44"/>
          <w:szCs w:val="44"/>
        </w:rPr>
      </w:pPr>
      <w:r w:rsidRPr="00661BF4">
        <w:rPr>
          <w:rFonts w:hint="eastAsia"/>
          <w:b/>
          <w:bCs/>
          <w:color w:val="000000" w:themeColor="text1"/>
          <w:sz w:val="44"/>
          <w:szCs w:val="44"/>
        </w:rPr>
        <w:t>杭州市儿童医院</w:t>
      </w:r>
      <w:r w:rsidRPr="00661BF4">
        <w:rPr>
          <w:rFonts w:hint="eastAsia"/>
          <w:b/>
          <w:color w:val="000000" w:themeColor="text1"/>
          <w:sz w:val="44"/>
          <w:szCs w:val="44"/>
        </w:rPr>
        <w:t>医疗综合楼项目</w:t>
      </w:r>
    </w:p>
    <w:p w:rsidR="004B60A0" w:rsidRPr="00661BF4" w:rsidRDefault="00475453">
      <w:pPr>
        <w:spacing w:line="360" w:lineRule="auto"/>
        <w:ind w:firstLineChars="0" w:firstLine="0"/>
        <w:jc w:val="center"/>
        <w:rPr>
          <w:b/>
          <w:bCs/>
          <w:color w:val="000000" w:themeColor="text1"/>
          <w:sz w:val="44"/>
          <w:szCs w:val="44"/>
        </w:rPr>
      </w:pPr>
      <w:r w:rsidRPr="00661BF4">
        <w:rPr>
          <w:rFonts w:hint="eastAsia"/>
          <w:b/>
          <w:color w:val="000000" w:themeColor="text1"/>
          <w:sz w:val="44"/>
          <w:szCs w:val="44"/>
        </w:rPr>
        <w:t>污水处理设备采购及安装</w:t>
      </w:r>
    </w:p>
    <w:p w:rsidR="004B60A0" w:rsidRPr="00661BF4" w:rsidRDefault="004B60A0">
      <w:pPr>
        <w:spacing w:line="360" w:lineRule="auto"/>
        <w:ind w:firstLine="480"/>
        <w:jc w:val="center"/>
        <w:rPr>
          <w:b/>
          <w:color w:val="000000" w:themeColor="text1"/>
          <w:u w:val="single"/>
        </w:rPr>
      </w:pPr>
    </w:p>
    <w:p w:rsidR="004B60A0" w:rsidRPr="00661BF4" w:rsidRDefault="004B60A0">
      <w:pPr>
        <w:spacing w:line="360" w:lineRule="auto"/>
        <w:ind w:firstLine="480"/>
        <w:jc w:val="center"/>
        <w:rPr>
          <w:b/>
          <w:color w:val="000000" w:themeColor="text1"/>
          <w:u w:val="single"/>
        </w:rPr>
      </w:pPr>
    </w:p>
    <w:p w:rsidR="004B60A0" w:rsidRPr="00661BF4" w:rsidRDefault="004B60A0">
      <w:pPr>
        <w:spacing w:line="360" w:lineRule="auto"/>
        <w:ind w:firstLine="480"/>
        <w:jc w:val="center"/>
        <w:rPr>
          <w:b/>
          <w:color w:val="000000" w:themeColor="text1"/>
          <w:u w:val="single"/>
        </w:rPr>
      </w:pPr>
    </w:p>
    <w:p w:rsidR="004B60A0" w:rsidRPr="00661BF4" w:rsidRDefault="00475453">
      <w:pPr>
        <w:spacing w:after="120" w:line="360" w:lineRule="auto"/>
        <w:ind w:firstLineChars="0" w:firstLine="0"/>
        <w:jc w:val="center"/>
        <w:rPr>
          <w:b/>
          <w:color w:val="000000" w:themeColor="text1"/>
          <w:sz w:val="84"/>
          <w:szCs w:val="84"/>
        </w:rPr>
      </w:pPr>
      <w:r w:rsidRPr="00661BF4">
        <w:rPr>
          <w:rFonts w:hint="eastAsia"/>
          <w:b/>
          <w:color w:val="000000" w:themeColor="text1"/>
          <w:sz w:val="84"/>
          <w:szCs w:val="84"/>
        </w:rPr>
        <w:t>招</w:t>
      </w:r>
      <w:r w:rsidRPr="00661BF4">
        <w:rPr>
          <w:rFonts w:hint="eastAsia"/>
          <w:b/>
          <w:color w:val="000000" w:themeColor="text1"/>
          <w:sz w:val="84"/>
          <w:szCs w:val="84"/>
        </w:rPr>
        <w:t xml:space="preserve"> </w:t>
      </w:r>
      <w:r w:rsidRPr="00661BF4">
        <w:rPr>
          <w:rFonts w:hint="eastAsia"/>
          <w:b/>
          <w:color w:val="000000" w:themeColor="text1"/>
          <w:sz w:val="84"/>
          <w:szCs w:val="84"/>
        </w:rPr>
        <w:t>标</w:t>
      </w:r>
      <w:r w:rsidRPr="00661BF4">
        <w:rPr>
          <w:rFonts w:hint="eastAsia"/>
          <w:b/>
          <w:color w:val="000000" w:themeColor="text1"/>
          <w:sz w:val="84"/>
          <w:szCs w:val="84"/>
        </w:rPr>
        <w:t xml:space="preserve"> </w:t>
      </w:r>
      <w:r w:rsidRPr="00661BF4">
        <w:rPr>
          <w:rFonts w:hint="eastAsia"/>
          <w:b/>
          <w:color w:val="000000" w:themeColor="text1"/>
          <w:sz w:val="84"/>
          <w:szCs w:val="84"/>
        </w:rPr>
        <w:t>文</w:t>
      </w:r>
      <w:r w:rsidRPr="00661BF4">
        <w:rPr>
          <w:rFonts w:hint="eastAsia"/>
          <w:b/>
          <w:color w:val="000000" w:themeColor="text1"/>
          <w:sz w:val="84"/>
          <w:szCs w:val="84"/>
        </w:rPr>
        <w:t xml:space="preserve"> </w:t>
      </w:r>
      <w:r w:rsidRPr="00661BF4">
        <w:rPr>
          <w:rFonts w:hint="eastAsia"/>
          <w:b/>
          <w:color w:val="000000" w:themeColor="text1"/>
          <w:sz w:val="84"/>
          <w:szCs w:val="84"/>
        </w:rPr>
        <w:t>件</w:t>
      </w:r>
    </w:p>
    <w:p w:rsidR="004B60A0" w:rsidRPr="00661BF4" w:rsidRDefault="00475453">
      <w:pPr>
        <w:spacing w:line="360" w:lineRule="auto"/>
        <w:ind w:firstLineChars="0" w:firstLine="0"/>
        <w:jc w:val="center"/>
        <w:rPr>
          <w:b/>
          <w:bCs/>
          <w:color w:val="000000" w:themeColor="text1"/>
          <w:sz w:val="28"/>
          <w:szCs w:val="28"/>
        </w:rPr>
      </w:pPr>
      <w:r w:rsidRPr="00661BF4">
        <w:rPr>
          <w:rFonts w:hint="eastAsia"/>
          <w:b/>
          <w:bCs/>
          <w:color w:val="000000" w:themeColor="text1"/>
          <w:sz w:val="28"/>
          <w:szCs w:val="28"/>
        </w:rPr>
        <w:t>项目编号：</w:t>
      </w:r>
      <w:r w:rsidRPr="00661BF4">
        <w:rPr>
          <w:rFonts w:hint="eastAsia"/>
          <w:b/>
          <w:bCs/>
          <w:color w:val="000000" w:themeColor="text1"/>
          <w:sz w:val="28"/>
          <w:szCs w:val="28"/>
        </w:rPr>
        <w:t xml:space="preserve"> </w:t>
      </w:r>
      <w:r w:rsidRPr="00661BF4">
        <w:rPr>
          <w:b/>
          <w:bCs/>
          <w:color w:val="000000" w:themeColor="text1"/>
          <w:sz w:val="28"/>
          <w:szCs w:val="28"/>
        </w:rPr>
        <w:t>ZJCT4-HZSETYY-2019-02</w:t>
      </w:r>
    </w:p>
    <w:p w:rsidR="004B60A0" w:rsidRPr="00661BF4" w:rsidRDefault="004B60A0">
      <w:pPr>
        <w:spacing w:after="120" w:line="360" w:lineRule="auto"/>
        <w:ind w:firstLine="480"/>
        <w:jc w:val="center"/>
        <w:rPr>
          <w:b/>
          <w:color w:val="000000" w:themeColor="text1"/>
        </w:rPr>
      </w:pPr>
    </w:p>
    <w:p w:rsidR="004B60A0" w:rsidRPr="00661BF4" w:rsidRDefault="004B60A0">
      <w:pPr>
        <w:spacing w:after="120" w:line="360" w:lineRule="auto"/>
        <w:ind w:firstLine="480"/>
        <w:jc w:val="center"/>
        <w:rPr>
          <w:b/>
          <w:color w:val="000000" w:themeColor="text1"/>
        </w:rPr>
      </w:pPr>
    </w:p>
    <w:p w:rsidR="004B60A0" w:rsidRPr="00661BF4" w:rsidRDefault="004B60A0">
      <w:pPr>
        <w:spacing w:after="120" w:line="360" w:lineRule="auto"/>
        <w:ind w:firstLine="480"/>
        <w:jc w:val="center"/>
        <w:rPr>
          <w:b/>
          <w:color w:val="000000" w:themeColor="text1"/>
        </w:rPr>
      </w:pPr>
    </w:p>
    <w:p w:rsidR="004B60A0" w:rsidRPr="00661BF4" w:rsidRDefault="004B60A0">
      <w:pPr>
        <w:spacing w:after="120" w:line="360" w:lineRule="auto"/>
        <w:ind w:firstLine="480"/>
        <w:jc w:val="center"/>
        <w:rPr>
          <w:b/>
          <w:color w:val="000000" w:themeColor="text1"/>
        </w:rPr>
      </w:pPr>
    </w:p>
    <w:p w:rsidR="004B60A0" w:rsidRPr="00661BF4" w:rsidRDefault="004B60A0">
      <w:pPr>
        <w:spacing w:after="120" w:line="360" w:lineRule="auto"/>
        <w:ind w:firstLine="480"/>
        <w:jc w:val="center"/>
        <w:rPr>
          <w:b/>
          <w:color w:val="000000" w:themeColor="text1"/>
        </w:rPr>
      </w:pPr>
    </w:p>
    <w:p w:rsidR="004B60A0" w:rsidRPr="00661BF4" w:rsidRDefault="004B60A0">
      <w:pPr>
        <w:spacing w:after="120" w:line="360" w:lineRule="auto"/>
        <w:ind w:firstLine="480"/>
        <w:jc w:val="center"/>
        <w:rPr>
          <w:b/>
          <w:color w:val="000000" w:themeColor="text1"/>
        </w:rPr>
      </w:pPr>
    </w:p>
    <w:tbl>
      <w:tblPr>
        <w:tblW w:w="7017" w:type="dxa"/>
        <w:jc w:val="center"/>
        <w:tblLayout w:type="fixed"/>
        <w:tblLook w:val="04A0"/>
      </w:tblPr>
      <w:tblGrid>
        <w:gridCol w:w="2549"/>
        <w:gridCol w:w="4468"/>
      </w:tblGrid>
      <w:tr w:rsidR="004B60A0" w:rsidRPr="00661BF4">
        <w:trPr>
          <w:trHeight w:val="1070"/>
          <w:jc w:val="center"/>
        </w:trPr>
        <w:tc>
          <w:tcPr>
            <w:tcW w:w="2549" w:type="dxa"/>
            <w:vAlign w:val="center"/>
          </w:tcPr>
          <w:p w:rsidR="004B60A0" w:rsidRPr="00661BF4" w:rsidRDefault="00475453">
            <w:pPr>
              <w:spacing w:line="360" w:lineRule="auto"/>
              <w:ind w:firstLineChars="0" w:firstLine="0"/>
              <w:rPr>
                <w:b/>
                <w:color w:val="000000" w:themeColor="text1"/>
                <w:sz w:val="32"/>
                <w:szCs w:val="32"/>
              </w:rPr>
            </w:pPr>
            <w:r w:rsidRPr="00661BF4">
              <w:rPr>
                <w:rFonts w:hint="eastAsia"/>
                <w:b/>
                <w:color w:val="000000" w:themeColor="text1"/>
                <w:sz w:val="32"/>
                <w:szCs w:val="32"/>
              </w:rPr>
              <w:t>采</w:t>
            </w:r>
            <w:r w:rsidRPr="00661BF4">
              <w:rPr>
                <w:rFonts w:hint="eastAsia"/>
                <w:b/>
                <w:color w:val="000000" w:themeColor="text1"/>
                <w:sz w:val="32"/>
                <w:szCs w:val="32"/>
              </w:rPr>
              <w:t xml:space="preserve">   </w:t>
            </w:r>
            <w:r w:rsidRPr="00661BF4">
              <w:rPr>
                <w:rFonts w:hint="eastAsia"/>
                <w:b/>
                <w:color w:val="000000" w:themeColor="text1"/>
                <w:sz w:val="32"/>
                <w:szCs w:val="32"/>
              </w:rPr>
              <w:t>购</w:t>
            </w:r>
            <w:r w:rsidRPr="00661BF4">
              <w:rPr>
                <w:rFonts w:hint="eastAsia"/>
                <w:b/>
                <w:color w:val="000000" w:themeColor="text1"/>
                <w:sz w:val="32"/>
                <w:szCs w:val="32"/>
              </w:rPr>
              <w:t xml:space="preserve">   </w:t>
            </w:r>
            <w:r w:rsidRPr="00661BF4">
              <w:rPr>
                <w:rFonts w:hint="eastAsia"/>
                <w:b/>
                <w:color w:val="000000" w:themeColor="text1"/>
                <w:sz w:val="32"/>
                <w:szCs w:val="32"/>
              </w:rPr>
              <w:t>人：</w:t>
            </w:r>
          </w:p>
        </w:tc>
        <w:tc>
          <w:tcPr>
            <w:tcW w:w="4468" w:type="dxa"/>
            <w:vAlign w:val="center"/>
          </w:tcPr>
          <w:p w:rsidR="004B60A0" w:rsidRPr="00661BF4" w:rsidRDefault="00475453">
            <w:pPr>
              <w:spacing w:line="360" w:lineRule="auto"/>
              <w:ind w:firstLineChars="0" w:firstLine="0"/>
              <w:jc w:val="distribute"/>
              <w:rPr>
                <w:b/>
                <w:color w:val="000000" w:themeColor="text1"/>
                <w:sz w:val="32"/>
                <w:szCs w:val="32"/>
              </w:rPr>
            </w:pPr>
            <w:r w:rsidRPr="00661BF4">
              <w:rPr>
                <w:rFonts w:hint="eastAsia"/>
                <w:b/>
                <w:bCs/>
                <w:color w:val="000000" w:themeColor="text1"/>
                <w:sz w:val="32"/>
                <w:szCs w:val="32"/>
              </w:rPr>
              <w:t>杭州市儿童医院</w:t>
            </w:r>
          </w:p>
        </w:tc>
      </w:tr>
      <w:tr w:rsidR="004B60A0" w:rsidRPr="00661BF4">
        <w:trPr>
          <w:trHeight w:val="1097"/>
          <w:jc w:val="center"/>
        </w:trPr>
        <w:tc>
          <w:tcPr>
            <w:tcW w:w="2549" w:type="dxa"/>
            <w:vAlign w:val="center"/>
          </w:tcPr>
          <w:p w:rsidR="004B60A0" w:rsidRPr="00661BF4" w:rsidRDefault="00475453">
            <w:pPr>
              <w:spacing w:line="360" w:lineRule="auto"/>
              <w:ind w:firstLineChars="0" w:firstLine="0"/>
              <w:jc w:val="distribute"/>
              <w:rPr>
                <w:b/>
                <w:color w:val="000000" w:themeColor="text1"/>
                <w:sz w:val="32"/>
                <w:szCs w:val="32"/>
              </w:rPr>
            </w:pPr>
            <w:r w:rsidRPr="00661BF4">
              <w:rPr>
                <w:rFonts w:hint="eastAsia"/>
                <w:b/>
                <w:color w:val="000000" w:themeColor="text1"/>
                <w:sz w:val="32"/>
                <w:szCs w:val="32"/>
              </w:rPr>
              <w:t>采购代理机构：</w:t>
            </w:r>
          </w:p>
        </w:tc>
        <w:tc>
          <w:tcPr>
            <w:tcW w:w="4468" w:type="dxa"/>
            <w:vAlign w:val="center"/>
          </w:tcPr>
          <w:p w:rsidR="004B60A0" w:rsidRPr="00661BF4" w:rsidRDefault="00475453">
            <w:pPr>
              <w:spacing w:line="360" w:lineRule="auto"/>
              <w:ind w:firstLineChars="0" w:firstLine="0"/>
              <w:jc w:val="distribute"/>
              <w:rPr>
                <w:b/>
                <w:color w:val="000000" w:themeColor="text1"/>
                <w:sz w:val="32"/>
                <w:szCs w:val="32"/>
              </w:rPr>
            </w:pPr>
            <w:r w:rsidRPr="00661BF4">
              <w:rPr>
                <w:rFonts w:hint="eastAsia"/>
                <w:b/>
                <w:color w:val="000000" w:themeColor="text1"/>
                <w:sz w:val="32"/>
                <w:szCs w:val="32"/>
              </w:rPr>
              <w:t>浙江省成套工程有限公司</w:t>
            </w:r>
          </w:p>
        </w:tc>
      </w:tr>
    </w:tbl>
    <w:p w:rsidR="004B60A0" w:rsidRPr="00661BF4" w:rsidRDefault="00475453">
      <w:pPr>
        <w:spacing w:line="360" w:lineRule="auto"/>
        <w:ind w:firstLineChars="0" w:firstLine="0"/>
        <w:jc w:val="center"/>
        <w:rPr>
          <w:rFonts w:ascii="宋体" w:hAnsi="宋体"/>
          <w:bCs/>
          <w:color w:val="000000" w:themeColor="text1"/>
          <w:sz w:val="52"/>
          <w:szCs w:val="52"/>
        </w:rPr>
      </w:pPr>
      <w:r w:rsidRPr="00661BF4">
        <w:rPr>
          <w:rFonts w:hint="eastAsia"/>
          <w:b/>
          <w:color w:val="000000" w:themeColor="text1"/>
          <w:sz w:val="32"/>
          <w:szCs w:val="32"/>
        </w:rPr>
        <w:t>二〇一九年</w:t>
      </w:r>
      <w:r w:rsidR="00661BF4" w:rsidRPr="00661BF4">
        <w:rPr>
          <w:rFonts w:hint="eastAsia"/>
          <w:b/>
          <w:color w:val="000000" w:themeColor="text1"/>
          <w:sz w:val="32"/>
          <w:szCs w:val="32"/>
        </w:rPr>
        <w:t>三</w:t>
      </w:r>
      <w:r w:rsidRPr="00661BF4">
        <w:rPr>
          <w:rFonts w:hint="eastAsia"/>
          <w:b/>
          <w:color w:val="000000" w:themeColor="text1"/>
          <w:sz w:val="32"/>
          <w:szCs w:val="32"/>
        </w:rPr>
        <w:t>月</w:t>
      </w:r>
    </w:p>
    <w:p w:rsidR="004B60A0" w:rsidRPr="00661BF4" w:rsidRDefault="00475453">
      <w:pPr>
        <w:spacing w:line="480" w:lineRule="auto"/>
        <w:ind w:firstLineChars="0" w:firstLine="0"/>
        <w:jc w:val="center"/>
        <w:rPr>
          <w:rFonts w:ascii="宋体" w:hAnsi="宋体"/>
          <w:bCs/>
          <w:color w:val="000000" w:themeColor="text1"/>
          <w:sz w:val="52"/>
          <w:szCs w:val="52"/>
        </w:rPr>
      </w:pPr>
      <w:r w:rsidRPr="00661BF4">
        <w:rPr>
          <w:rFonts w:ascii="宋体" w:hAnsi="宋体" w:hint="eastAsia"/>
          <w:bCs/>
          <w:color w:val="000000" w:themeColor="text1"/>
          <w:sz w:val="52"/>
          <w:szCs w:val="52"/>
        </w:rPr>
        <w:lastRenderedPageBreak/>
        <w:t>目</w:t>
      </w:r>
      <w:r w:rsidRPr="00661BF4">
        <w:rPr>
          <w:rFonts w:ascii="宋体" w:hAnsi="宋体" w:hint="eastAsia"/>
          <w:bCs/>
          <w:color w:val="000000" w:themeColor="text1"/>
          <w:sz w:val="52"/>
          <w:szCs w:val="52"/>
        </w:rPr>
        <w:t xml:space="preserve">  </w:t>
      </w:r>
      <w:r w:rsidRPr="00661BF4">
        <w:rPr>
          <w:rFonts w:ascii="宋体" w:hAnsi="宋体" w:hint="eastAsia"/>
          <w:bCs/>
          <w:color w:val="000000" w:themeColor="text1"/>
          <w:sz w:val="52"/>
          <w:szCs w:val="52"/>
        </w:rPr>
        <w:t>录</w:t>
      </w:r>
    </w:p>
    <w:p w:rsidR="004B60A0" w:rsidRPr="00661BF4" w:rsidRDefault="004665BC">
      <w:pPr>
        <w:pStyle w:val="11"/>
        <w:ind w:firstLine="560"/>
        <w:rPr>
          <w:rFonts w:asciiTheme="minorHAnsi" w:eastAsiaTheme="minorEastAsia" w:hAnsiTheme="minorHAnsi" w:cstheme="minorBidi"/>
          <w:bCs w:val="0"/>
          <w:caps w:val="0"/>
          <w:color w:val="000000" w:themeColor="text1"/>
          <w:sz w:val="21"/>
          <w:szCs w:val="22"/>
        </w:rPr>
      </w:pPr>
      <w:r w:rsidRPr="004665BC">
        <w:rPr>
          <w:rFonts w:cs="微软雅黑"/>
          <w:color w:val="000000" w:themeColor="text1"/>
        </w:rPr>
        <w:fldChar w:fldCharType="begin"/>
      </w:r>
      <w:r w:rsidR="00475453" w:rsidRPr="00661BF4">
        <w:rPr>
          <w:rFonts w:cs="微软雅黑"/>
          <w:color w:val="000000" w:themeColor="text1"/>
        </w:rPr>
        <w:instrText xml:space="preserve"> TOC \o "1-3" \h \z \u </w:instrText>
      </w:r>
      <w:r w:rsidRPr="004665BC">
        <w:rPr>
          <w:rFonts w:cs="微软雅黑"/>
          <w:color w:val="000000" w:themeColor="text1"/>
        </w:rPr>
        <w:fldChar w:fldCharType="separate"/>
      </w:r>
      <w:hyperlink w:anchor="_Toc520821150" w:history="1">
        <w:r w:rsidR="00475453" w:rsidRPr="00661BF4">
          <w:rPr>
            <w:rStyle w:val="af2"/>
            <w:rFonts w:hint="eastAsia"/>
            <w:color w:val="000000" w:themeColor="text1"/>
          </w:rPr>
          <w:t>第一章公开招标采购公告</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_Toc520821150 \h </w:instrText>
        </w:r>
        <w:r w:rsidRPr="00661BF4">
          <w:rPr>
            <w:color w:val="000000" w:themeColor="text1"/>
          </w:rPr>
        </w:r>
        <w:r w:rsidRPr="00661BF4">
          <w:rPr>
            <w:color w:val="000000" w:themeColor="text1"/>
          </w:rPr>
          <w:fldChar w:fldCharType="separate"/>
        </w:r>
        <w:r w:rsidR="00475453" w:rsidRPr="00661BF4">
          <w:rPr>
            <w:color w:val="000000" w:themeColor="text1"/>
          </w:rPr>
          <w:t>3</w:t>
        </w:r>
        <w:r w:rsidRPr="00661BF4">
          <w:rPr>
            <w:color w:val="000000" w:themeColor="text1"/>
          </w:rPr>
          <w:fldChar w:fldCharType="end"/>
        </w:r>
      </w:hyperlink>
    </w:p>
    <w:p w:rsidR="004B60A0" w:rsidRPr="00661BF4" w:rsidRDefault="004665BC">
      <w:pPr>
        <w:pStyle w:val="11"/>
        <w:ind w:firstLine="560"/>
        <w:rPr>
          <w:rFonts w:asciiTheme="minorHAnsi" w:eastAsiaTheme="minorEastAsia" w:hAnsiTheme="minorHAnsi" w:cstheme="minorBidi"/>
          <w:bCs w:val="0"/>
          <w:caps w:val="0"/>
          <w:color w:val="000000" w:themeColor="text1"/>
          <w:sz w:val="21"/>
          <w:szCs w:val="22"/>
        </w:rPr>
      </w:pPr>
      <w:hyperlink w:anchor="_Toc520821151" w:history="1">
        <w:r w:rsidR="00475453" w:rsidRPr="00661BF4">
          <w:rPr>
            <w:rStyle w:val="af2"/>
            <w:rFonts w:hint="eastAsia"/>
            <w:color w:val="000000" w:themeColor="text1"/>
          </w:rPr>
          <w:t>第二章招标需求</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_Toc520821151 \h </w:instrText>
        </w:r>
        <w:r w:rsidRPr="00661BF4">
          <w:rPr>
            <w:color w:val="000000" w:themeColor="text1"/>
          </w:rPr>
        </w:r>
        <w:r w:rsidRPr="00661BF4">
          <w:rPr>
            <w:color w:val="000000" w:themeColor="text1"/>
          </w:rPr>
          <w:fldChar w:fldCharType="separate"/>
        </w:r>
        <w:r w:rsidR="00475453" w:rsidRPr="00661BF4">
          <w:rPr>
            <w:color w:val="000000" w:themeColor="text1"/>
          </w:rPr>
          <w:t>6</w:t>
        </w:r>
        <w:r w:rsidRPr="00661BF4">
          <w:rPr>
            <w:color w:val="000000" w:themeColor="text1"/>
          </w:rPr>
          <w:fldChar w:fldCharType="end"/>
        </w:r>
      </w:hyperlink>
    </w:p>
    <w:p w:rsidR="004B60A0" w:rsidRPr="00661BF4" w:rsidRDefault="004665BC">
      <w:pPr>
        <w:pStyle w:val="11"/>
        <w:ind w:firstLine="560"/>
        <w:rPr>
          <w:rFonts w:asciiTheme="minorHAnsi" w:eastAsiaTheme="minorEastAsia" w:hAnsiTheme="minorHAnsi" w:cstheme="minorBidi"/>
          <w:bCs w:val="0"/>
          <w:caps w:val="0"/>
          <w:color w:val="000000" w:themeColor="text1"/>
          <w:sz w:val="21"/>
          <w:szCs w:val="22"/>
        </w:rPr>
      </w:pPr>
      <w:hyperlink w:anchor="_Toc520821152" w:history="1">
        <w:r w:rsidR="00475453" w:rsidRPr="00661BF4">
          <w:rPr>
            <w:rStyle w:val="af2"/>
            <w:rFonts w:hint="eastAsia"/>
            <w:color w:val="000000" w:themeColor="text1"/>
          </w:rPr>
          <w:t>第三章投标人须知</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_Toc520821152 \h </w:instrText>
        </w:r>
        <w:r w:rsidRPr="00661BF4">
          <w:rPr>
            <w:color w:val="000000" w:themeColor="text1"/>
          </w:rPr>
        </w:r>
        <w:r w:rsidRPr="00661BF4">
          <w:rPr>
            <w:color w:val="000000" w:themeColor="text1"/>
          </w:rPr>
          <w:fldChar w:fldCharType="separate"/>
        </w:r>
        <w:r w:rsidR="00475453" w:rsidRPr="00661BF4">
          <w:rPr>
            <w:color w:val="000000" w:themeColor="text1"/>
          </w:rPr>
          <w:t>19</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3" w:history="1">
        <w:r w:rsidR="00475453" w:rsidRPr="00661BF4">
          <w:rPr>
            <w:rStyle w:val="af2"/>
            <w:rFonts w:hint="eastAsia"/>
            <w:color w:val="000000" w:themeColor="text1"/>
          </w:rPr>
          <w:t>前附表</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_Toc520821153 \h </w:instrText>
        </w:r>
        <w:r w:rsidRPr="00661BF4">
          <w:rPr>
            <w:color w:val="000000" w:themeColor="text1"/>
          </w:rPr>
        </w:r>
        <w:r w:rsidRPr="00661BF4">
          <w:rPr>
            <w:color w:val="000000" w:themeColor="text1"/>
          </w:rPr>
          <w:fldChar w:fldCharType="separate"/>
        </w:r>
        <w:r w:rsidR="00475453" w:rsidRPr="00661BF4">
          <w:rPr>
            <w:color w:val="000000" w:themeColor="text1"/>
          </w:rPr>
          <w:t>19</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4" w:history="1">
        <w:r w:rsidR="00475453" w:rsidRPr="00661BF4">
          <w:rPr>
            <w:rStyle w:val="af2"/>
            <w:rFonts w:ascii="Arial" w:hAnsi="Arial" w:hint="eastAsia"/>
            <w:bCs/>
            <w:color w:val="000000" w:themeColor="text1"/>
          </w:rPr>
          <w:t>一、总则</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_Toc520821154 \h </w:instrText>
        </w:r>
        <w:r w:rsidRPr="00661BF4">
          <w:rPr>
            <w:color w:val="000000" w:themeColor="text1"/>
          </w:rPr>
        </w:r>
        <w:r w:rsidRPr="00661BF4">
          <w:rPr>
            <w:color w:val="000000" w:themeColor="text1"/>
          </w:rPr>
          <w:fldChar w:fldCharType="separate"/>
        </w:r>
        <w:r w:rsidR="00475453" w:rsidRPr="00661BF4">
          <w:rPr>
            <w:color w:val="000000" w:themeColor="text1"/>
          </w:rPr>
          <w:t>21</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5" w:history="1">
        <w:r w:rsidR="00475453" w:rsidRPr="00661BF4">
          <w:rPr>
            <w:rStyle w:val="af2"/>
            <w:rFonts w:hint="eastAsia"/>
            <w:color w:val="000000" w:themeColor="text1"/>
          </w:rPr>
          <w:t>二、招标文件</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_Toc520821155 \h </w:instrText>
        </w:r>
        <w:r w:rsidRPr="00661BF4">
          <w:rPr>
            <w:color w:val="000000" w:themeColor="text1"/>
          </w:rPr>
        </w:r>
        <w:r w:rsidRPr="00661BF4">
          <w:rPr>
            <w:color w:val="000000" w:themeColor="text1"/>
          </w:rPr>
          <w:fldChar w:fldCharType="separate"/>
        </w:r>
        <w:r w:rsidR="00475453" w:rsidRPr="00661BF4">
          <w:rPr>
            <w:color w:val="000000" w:themeColor="text1"/>
          </w:rPr>
          <w:t>23</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6" w:history="1">
        <w:r w:rsidR="00475453" w:rsidRPr="00661BF4">
          <w:rPr>
            <w:rStyle w:val="af2"/>
            <w:rFonts w:hint="eastAsia"/>
            <w:color w:val="000000" w:themeColor="text1"/>
          </w:rPr>
          <w:t>三、投标文件的编制要求</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_Toc520821156 \h </w:instrText>
        </w:r>
        <w:r w:rsidRPr="00661BF4">
          <w:rPr>
            <w:color w:val="000000" w:themeColor="text1"/>
          </w:rPr>
        </w:r>
        <w:r w:rsidRPr="00661BF4">
          <w:rPr>
            <w:color w:val="000000" w:themeColor="text1"/>
          </w:rPr>
          <w:fldChar w:fldCharType="separate"/>
        </w:r>
        <w:r w:rsidR="00475453" w:rsidRPr="00661BF4">
          <w:rPr>
            <w:color w:val="000000" w:themeColor="text1"/>
          </w:rPr>
          <w:t>24</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7" w:history="1">
        <w:r w:rsidR="00475453" w:rsidRPr="00661BF4">
          <w:rPr>
            <w:rStyle w:val="af2"/>
            <w:rFonts w:hint="eastAsia"/>
            <w:color w:val="000000" w:themeColor="text1"/>
          </w:rPr>
          <w:t>四、开标</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_Toc520821157 \h </w:instrText>
        </w:r>
        <w:r w:rsidRPr="00661BF4">
          <w:rPr>
            <w:color w:val="000000" w:themeColor="text1"/>
          </w:rPr>
        </w:r>
        <w:r w:rsidRPr="00661BF4">
          <w:rPr>
            <w:color w:val="000000" w:themeColor="text1"/>
          </w:rPr>
          <w:fldChar w:fldCharType="separate"/>
        </w:r>
        <w:r w:rsidR="00475453" w:rsidRPr="00661BF4">
          <w:rPr>
            <w:color w:val="000000" w:themeColor="text1"/>
          </w:rPr>
          <w:t>29</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8" w:history="1">
        <w:r w:rsidR="00475453" w:rsidRPr="00661BF4">
          <w:rPr>
            <w:rStyle w:val="af2"/>
            <w:rFonts w:hint="eastAsia"/>
            <w:color w:val="000000" w:themeColor="text1"/>
          </w:rPr>
          <w:t>五、评标</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_Toc520821158 \h </w:instrText>
        </w:r>
        <w:r w:rsidRPr="00661BF4">
          <w:rPr>
            <w:color w:val="000000" w:themeColor="text1"/>
          </w:rPr>
        </w:r>
        <w:r w:rsidRPr="00661BF4">
          <w:rPr>
            <w:color w:val="000000" w:themeColor="text1"/>
          </w:rPr>
          <w:fldChar w:fldCharType="separate"/>
        </w:r>
        <w:r w:rsidR="00475453" w:rsidRPr="00661BF4">
          <w:rPr>
            <w:color w:val="000000" w:themeColor="text1"/>
          </w:rPr>
          <w:t>30</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59" w:history="1">
        <w:r w:rsidR="00475453" w:rsidRPr="00661BF4">
          <w:rPr>
            <w:rStyle w:val="af2"/>
            <w:rFonts w:hint="eastAsia"/>
            <w:color w:val="000000" w:themeColor="text1"/>
          </w:rPr>
          <w:t>六、定标</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_Toc520821159 \h </w:instrText>
        </w:r>
        <w:r w:rsidRPr="00661BF4">
          <w:rPr>
            <w:color w:val="000000" w:themeColor="text1"/>
          </w:rPr>
        </w:r>
        <w:r w:rsidRPr="00661BF4">
          <w:rPr>
            <w:color w:val="000000" w:themeColor="text1"/>
          </w:rPr>
          <w:fldChar w:fldCharType="separate"/>
        </w:r>
        <w:r w:rsidR="00475453" w:rsidRPr="00661BF4">
          <w:rPr>
            <w:color w:val="000000" w:themeColor="text1"/>
          </w:rPr>
          <w:t>32</w:t>
        </w:r>
        <w:r w:rsidRPr="00661BF4">
          <w:rPr>
            <w:color w:val="000000" w:themeColor="text1"/>
          </w:rPr>
          <w:fldChar w:fldCharType="end"/>
        </w:r>
      </w:hyperlink>
    </w:p>
    <w:p w:rsidR="004B60A0" w:rsidRPr="00661BF4" w:rsidRDefault="004665BC">
      <w:pPr>
        <w:pStyle w:val="20"/>
        <w:ind w:left="480" w:firstLine="560"/>
        <w:rPr>
          <w:rFonts w:asciiTheme="minorHAnsi" w:eastAsiaTheme="minorEastAsia" w:hAnsiTheme="minorHAnsi" w:cstheme="minorBidi"/>
          <w:smallCaps w:val="0"/>
          <w:color w:val="000000" w:themeColor="text1"/>
          <w:sz w:val="21"/>
          <w:szCs w:val="22"/>
        </w:rPr>
      </w:pPr>
      <w:hyperlink w:anchor="_Toc520821160" w:history="1">
        <w:r w:rsidR="00475453" w:rsidRPr="00661BF4">
          <w:rPr>
            <w:rStyle w:val="af2"/>
            <w:rFonts w:hint="eastAsia"/>
            <w:color w:val="000000" w:themeColor="text1"/>
          </w:rPr>
          <w:t>七、合同授予</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_Toc520821160 \h </w:instrText>
        </w:r>
        <w:r w:rsidRPr="00661BF4">
          <w:rPr>
            <w:color w:val="000000" w:themeColor="text1"/>
          </w:rPr>
        </w:r>
        <w:r w:rsidRPr="00661BF4">
          <w:rPr>
            <w:color w:val="000000" w:themeColor="text1"/>
          </w:rPr>
          <w:fldChar w:fldCharType="separate"/>
        </w:r>
        <w:r w:rsidR="00475453" w:rsidRPr="00661BF4">
          <w:rPr>
            <w:color w:val="000000" w:themeColor="text1"/>
          </w:rPr>
          <w:t>32</w:t>
        </w:r>
        <w:r w:rsidRPr="00661BF4">
          <w:rPr>
            <w:color w:val="000000" w:themeColor="text1"/>
          </w:rPr>
          <w:fldChar w:fldCharType="end"/>
        </w:r>
      </w:hyperlink>
    </w:p>
    <w:p w:rsidR="004B60A0" w:rsidRPr="00661BF4" w:rsidRDefault="004665BC">
      <w:pPr>
        <w:pStyle w:val="11"/>
        <w:ind w:firstLine="560"/>
        <w:rPr>
          <w:rFonts w:asciiTheme="minorHAnsi" w:eastAsiaTheme="minorEastAsia" w:hAnsiTheme="minorHAnsi" w:cstheme="minorBidi"/>
          <w:bCs w:val="0"/>
          <w:caps w:val="0"/>
          <w:color w:val="000000" w:themeColor="text1"/>
          <w:sz w:val="21"/>
          <w:szCs w:val="22"/>
        </w:rPr>
      </w:pPr>
      <w:hyperlink w:anchor="_Toc520821161" w:history="1">
        <w:r w:rsidR="00475453" w:rsidRPr="00661BF4">
          <w:rPr>
            <w:rStyle w:val="af2"/>
            <w:rFonts w:hint="eastAsia"/>
            <w:color w:val="000000" w:themeColor="text1"/>
          </w:rPr>
          <w:t>第四章评标办法及评分标准</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_Toc520821161 \h </w:instrText>
        </w:r>
        <w:r w:rsidRPr="00661BF4">
          <w:rPr>
            <w:color w:val="000000" w:themeColor="text1"/>
          </w:rPr>
        </w:r>
        <w:r w:rsidRPr="00661BF4">
          <w:rPr>
            <w:color w:val="000000" w:themeColor="text1"/>
          </w:rPr>
          <w:fldChar w:fldCharType="separate"/>
        </w:r>
        <w:r w:rsidR="00475453" w:rsidRPr="00661BF4">
          <w:rPr>
            <w:color w:val="000000" w:themeColor="text1"/>
          </w:rPr>
          <w:t>36</w:t>
        </w:r>
        <w:r w:rsidRPr="00661BF4">
          <w:rPr>
            <w:color w:val="000000" w:themeColor="text1"/>
          </w:rPr>
          <w:fldChar w:fldCharType="end"/>
        </w:r>
      </w:hyperlink>
    </w:p>
    <w:p w:rsidR="004B60A0" w:rsidRPr="00661BF4" w:rsidRDefault="004665BC">
      <w:pPr>
        <w:pStyle w:val="11"/>
        <w:ind w:firstLine="560"/>
        <w:rPr>
          <w:rFonts w:asciiTheme="minorHAnsi" w:eastAsiaTheme="minorEastAsia" w:hAnsiTheme="minorHAnsi" w:cstheme="minorBidi"/>
          <w:bCs w:val="0"/>
          <w:caps w:val="0"/>
          <w:color w:val="000000" w:themeColor="text1"/>
          <w:sz w:val="21"/>
          <w:szCs w:val="22"/>
        </w:rPr>
      </w:pPr>
      <w:hyperlink w:anchor="_Toc520821162" w:history="1">
        <w:r w:rsidR="00475453" w:rsidRPr="00661BF4">
          <w:rPr>
            <w:rStyle w:val="af2"/>
            <w:rFonts w:hint="eastAsia"/>
            <w:color w:val="000000" w:themeColor="text1"/>
          </w:rPr>
          <w:t>第五章合同主要条款</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_Toc520821162 \h </w:instrText>
        </w:r>
        <w:r w:rsidRPr="00661BF4">
          <w:rPr>
            <w:color w:val="000000" w:themeColor="text1"/>
          </w:rPr>
        </w:r>
        <w:r w:rsidRPr="00661BF4">
          <w:rPr>
            <w:color w:val="000000" w:themeColor="text1"/>
          </w:rPr>
          <w:fldChar w:fldCharType="separate"/>
        </w:r>
        <w:r w:rsidR="00475453" w:rsidRPr="00661BF4">
          <w:rPr>
            <w:color w:val="000000" w:themeColor="text1"/>
          </w:rPr>
          <w:t>39</w:t>
        </w:r>
        <w:r w:rsidRPr="00661BF4">
          <w:rPr>
            <w:color w:val="000000" w:themeColor="text1"/>
          </w:rPr>
          <w:fldChar w:fldCharType="end"/>
        </w:r>
      </w:hyperlink>
    </w:p>
    <w:p w:rsidR="004B60A0" w:rsidRPr="00661BF4" w:rsidRDefault="004665BC">
      <w:pPr>
        <w:pStyle w:val="11"/>
        <w:ind w:firstLine="560"/>
        <w:rPr>
          <w:rFonts w:asciiTheme="minorHAnsi" w:eastAsiaTheme="minorEastAsia" w:hAnsiTheme="minorHAnsi" w:cstheme="minorBidi"/>
          <w:bCs w:val="0"/>
          <w:caps w:val="0"/>
          <w:color w:val="000000" w:themeColor="text1"/>
          <w:sz w:val="21"/>
          <w:szCs w:val="22"/>
        </w:rPr>
      </w:pPr>
      <w:hyperlink w:anchor="_Toc520821163" w:history="1">
        <w:r w:rsidR="00475453" w:rsidRPr="00661BF4">
          <w:rPr>
            <w:rStyle w:val="af2"/>
            <w:rFonts w:hint="eastAsia"/>
            <w:color w:val="000000" w:themeColor="text1"/>
          </w:rPr>
          <w:t>第六章投标文件格式</w:t>
        </w:r>
        <w:r w:rsidR="00475453" w:rsidRPr="00661BF4">
          <w:rPr>
            <w:color w:val="000000" w:themeColor="text1"/>
          </w:rPr>
          <w:tab/>
        </w:r>
        <w:r w:rsidRPr="00661BF4">
          <w:rPr>
            <w:color w:val="000000" w:themeColor="text1"/>
          </w:rPr>
          <w:fldChar w:fldCharType="begin"/>
        </w:r>
        <w:r w:rsidR="00475453" w:rsidRPr="00661BF4">
          <w:rPr>
            <w:color w:val="000000" w:themeColor="text1"/>
          </w:rPr>
          <w:instrText xml:space="preserve"> PAGEREF _Toc520821163 \h </w:instrText>
        </w:r>
        <w:r w:rsidRPr="00661BF4">
          <w:rPr>
            <w:color w:val="000000" w:themeColor="text1"/>
          </w:rPr>
        </w:r>
        <w:r w:rsidRPr="00661BF4">
          <w:rPr>
            <w:color w:val="000000" w:themeColor="text1"/>
          </w:rPr>
          <w:fldChar w:fldCharType="separate"/>
        </w:r>
        <w:r w:rsidR="00475453" w:rsidRPr="00661BF4">
          <w:rPr>
            <w:color w:val="000000" w:themeColor="text1"/>
          </w:rPr>
          <w:t>43</w:t>
        </w:r>
        <w:r w:rsidRPr="00661BF4">
          <w:rPr>
            <w:color w:val="000000" w:themeColor="text1"/>
          </w:rPr>
          <w:fldChar w:fldCharType="end"/>
        </w:r>
      </w:hyperlink>
    </w:p>
    <w:p w:rsidR="004B60A0" w:rsidRPr="00661BF4" w:rsidRDefault="004665BC">
      <w:pPr>
        <w:spacing w:line="360" w:lineRule="auto"/>
        <w:ind w:leftChars="200" w:left="480" w:firstLineChars="0" w:firstLine="0"/>
        <w:rPr>
          <w:rFonts w:ascii="微软雅黑" w:hAnsi="微软雅黑" w:cs="微软雅黑"/>
          <w:bCs/>
          <w:color w:val="000000" w:themeColor="text1"/>
          <w:sz w:val="21"/>
          <w:szCs w:val="21"/>
        </w:rPr>
      </w:pPr>
      <w:r w:rsidRPr="00661BF4">
        <w:rPr>
          <w:rFonts w:ascii="微软雅黑" w:hAnsi="微软雅黑" w:cs="微软雅黑"/>
          <w:color w:val="000000" w:themeColor="text1"/>
          <w:sz w:val="28"/>
          <w:szCs w:val="28"/>
        </w:rPr>
        <w:fldChar w:fldCharType="end"/>
      </w:r>
    </w:p>
    <w:p w:rsidR="004B60A0" w:rsidRPr="00661BF4" w:rsidRDefault="004B60A0">
      <w:pPr>
        <w:widowControl/>
        <w:spacing w:line="240" w:lineRule="auto"/>
        <w:ind w:firstLineChars="0" w:firstLine="0"/>
        <w:jc w:val="left"/>
        <w:rPr>
          <w:rFonts w:ascii="微软雅黑" w:hAnsi="微软雅黑" w:cs="微软雅黑"/>
          <w:bCs/>
          <w:color w:val="000000" w:themeColor="text1"/>
          <w:sz w:val="44"/>
          <w:szCs w:val="20"/>
        </w:rPr>
      </w:pPr>
    </w:p>
    <w:p w:rsidR="004B60A0" w:rsidRPr="00661BF4" w:rsidRDefault="00475453">
      <w:pPr>
        <w:pStyle w:val="1"/>
        <w:keepNext w:val="0"/>
        <w:spacing w:before="240" w:after="240"/>
        <w:ind w:firstLineChars="0"/>
        <w:rPr>
          <w:color w:val="000000" w:themeColor="text1"/>
        </w:rPr>
      </w:pPr>
      <w:bookmarkStart w:id="0" w:name="_Toc29731"/>
      <w:bookmarkStart w:id="1" w:name="_Toc390250466"/>
      <w:bookmarkStart w:id="2" w:name="_Toc820"/>
      <w:bookmarkStart w:id="3" w:name="_Toc385234427"/>
      <w:bookmarkStart w:id="4" w:name="_Toc520821150"/>
      <w:bookmarkStart w:id="5" w:name="_Toc391298954"/>
      <w:r w:rsidRPr="00661BF4">
        <w:rPr>
          <w:rFonts w:hint="eastAsia"/>
          <w:color w:val="000000" w:themeColor="text1"/>
        </w:rPr>
        <w:lastRenderedPageBreak/>
        <w:t>第一章</w:t>
      </w:r>
      <w:r w:rsidRPr="00661BF4">
        <w:rPr>
          <w:rFonts w:hint="eastAsia"/>
          <w:color w:val="000000" w:themeColor="text1"/>
        </w:rPr>
        <w:t xml:space="preserve">  </w:t>
      </w:r>
      <w:bookmarkEnd w:id="0"/>
      <w:bookmarkEnd w:id="1"/>
      <w:bookmarkEnd w:id="2"/>
      <w:bookmarkEnd w:id="3"/>
      <w:r w:rsidRPr="00661BF4">
        <w:rPr>
          <w:rFonts w:hint="eastAsia"/>
          <w:color w:val="000000" w:themeColor="text1"/>
        </w:rPr>
        <w:t>公开招标采购公告</w:t>
      </w:r>
      <w:bookmarkEnd w:id="4"/>
    </w:p>
    <w:p w:rsidR="004B60A0" w:rsidRPr="00661BF4" w:rsidRDefault="00475453">
      <w:pPr>
        <w:spacing w:line="480" w:lineRule="exact"/>
        <w:ind w:firstLine="480"/>
        <w:rPr>
          <w:rFonts w:ascii="微软雅黑" w:hAnsi="微软雅黑" w:cs="微软雅黑"/>
          <w:color w:val="000000" w:themeColor="text1"/>
        </w:rPr>
      </w:pPr>
      <w:bookmarkStart w:id="6" w:name="OLE_LINK1"/>
      <w:r w:rsidRPr="00661BF4">
        <w:rPr>
          <w:rFonts w:ascii="微软雅黑" w:hAnsi="微软雅黑" w:cs="微软雅黑" w:hint="eastAsia"/>
          <w:color w:val="000000" w:themeColor="text1"/>
        </w:rPr>
        <w:t>根据《中华人民共和国政府采购法》、《政府采购货物和服务招标投标管理办法》及相关法律、法规等规定，经批准，现就</w:t>
      </w:r>
      <w:r w:rsidRPr="00661BF4">
        <w:rPr>
          <w:rFonts w:ascii="微软雅黑" w:hAnsi="微软雅黑" w:cs="微软雅黑" w:hint="eastAsia"/>
          <w:color w:val="000000" w:themeColor="text1"/>
          <w:u w:val="single"/>
        </w:rPr>
        <w:t xml:space="preserve"> 杭州市儿童医院医疗综合楼污水处理设备采购及安装项目 </w:t>
      </w:r>
      <w:r w:rsidRPr="00661BF4">
        <w:rPr>
          <w:rFonts w:ascii="微软雅黑" w:hAnsi="微软雅黑" w:cs="微软雅黑" w:hint="eastAsia"/>
          <w:color w:val="000000" w:themeColor="text1"/>
        </w:rPr>
        <w:t>进行公开招标采购，欢迎中华人民共和国境内的合格投标人前来参加投标。</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 xml:space="preserve">一、招标项目编号： </w:t>
      </w:r>
      <w:r w:rsidRPr="00661BF4">
        <w:rPr>
          <w:rFonts w:ascii="微软雅黑" w:hAnsi="微软雅黑" w:cs="微软雅黑"/>
          <w:b/>
          <w:color w:val="000000" w:themeColor="text1"/>
        </w:rPr>
        <w:t>ZJCT4-HZSETYY-2019-02</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二、项目名称：杭州市儿童医院医疗综合楼污水处理设备采购及安装项目</w:t>
      </w:r>
    </w:p>
    <w:p w:rsidR="004B60A0" w:rsidRPr="00661BF4" w:rsidRDefault="00475453">
      <w:pPr>
        <w:spacing w:line="480" w:lineRule="exact"/>
        <w:ind w:firstLine="480"/>
        <w:rPr>
          <w:rFonts w:ascii="微软雅黑" w:hAnsi="微软雅黑" w:cs="微软雅黑"/>
          <w:color w:val="000000" w:themeColor="text1"/>
          <w:lang w:val="zh-CN"/>
        </w:rPr>
      </w:pPr>
      <w:r w:rsidRPr="00661BF4">
        <w:rPr>
          <w:rFonts w:ascii="微软雅黑" w:hAnsi="微软雅黑" w:cs="微软雅黑" w:hint="eastAsia"/>
          <w:b/>
          <w:color w:val="000000" w:themeColor="text1"/>
        </w:rPr>
        <w:t>三、采购方式：公开招标</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四、招标项目概况（内容、用途、数量、简要技术要求等）:</w:t>
      </w:r>
    </w:p>
    <w:tbl>
      <w:tblPr>
        <w:tblW w:w="9954" w:type="dxa"/>
        <w:jc w:val="center"/>
        <w:tblInd w:w="-358" w:type="dxa"/>
        <w:tblLayout w:type="fixed"/>
        <w:tblCellMar>
          <w:left w:w="10" w:type="dxa"/>
          <w:right w:w="10" w:type="dxa"/>
        </w:tblCellMar>
        <w:tblLook w:val="04A0"/>
      </w:tblPr>
      <w:tblGrid>
        <w:gridCol w:w="811"/>
        <w:gridCol w:w="1447"/>
        <w:gridCol w:w="660"/>
        <w:gridCol w:w="1310"/>
        <w:gridCol w:w="5726"/>
      </w:tblGrid>
      <w:tr w:rsidR="004B60A0" w:rsidRPr="00661BF4">
        <w:trPr>
          <w:trHeight w:val="398"/>
          <w:jc w:val="center"/>
        </w:trPr>
        <w:tc>
          <w:tcPr>
            <w:tcW w:w="811" w:type="dxa"/>
            <w:tcBorders>
              <w:top w:val="single" w:sz="6" w:space="0" w:color="auto"/>
              <w:left w:val="single" w:sz="6" w:space="0" w:color="auto"/>
              <w:bottom w:val="single" w:sz="6"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序号</w:t>
            </w:r>
          </w:p>
        </w:tc>
        <w:tc>
          <w:tcPr>
            <w:tcW w:w="1447" w:type="dxa"/>
            <w:tcBorders>
              <w:top w:val="single" w:sz="6" w:space="0" w:color="auto"/>
              <w:left w:val="single" w:sz="6" w:space="0" w:color="auto"/>
              <w:bottom w:val="single" w:sz="6"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货物名称</w:t>
            </w:r>
          </w:p>
        </w:tc>
        <w:tc>
          <w:tcPr>
            <w:tcW w:w="660" w:type="dxa"/>
            <w:tcBorders>
              <w:top w:val="single" w:sz="6" w:space="0" w:color="auto"/>
              <w:left w:val="single" w:sz="6" w:space="0" w:color="auto"/>
              <w:bottom w:val="single" w:sz="4"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数量</w:t>
            </w:r>
          </w:p>
        </w:tc>
        <w:tc>
          <w:tcPr>
            <w:tcW w:w="1310" w:type="dxa"/>
            <w:tcBorders>
              <w:top w:val="single" w:sz="6" w:space="0" w:color="auto"/>
              <w:left w:val="single" w:sz="6" w:space="0" w:color="auto"/>
              <w:bottom w:val="single" w:sz="4" w:space="0" w:color="auto"/>
              <w:right w:val="single" w:sz="4"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预算金额（万元）</w:t>
            </w:r>
          </w:p>
        </w:tc>
        <w:tc>
          <w:tcPr>
            <w:tcW w:w="5726" w:type="dxa"/>
            <w:tcBorders>
              <w:top w:val="single" w:sz="6" w:space="0" w:color="auto"/>
              <w:left w:val="single" w:sz="4" w:space="0" w:color="auto"/>
              <w:bottom w:val="single" w:sz="4"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简要技术要求</w:t>
            </w:r>
          </w:p>
        </w:tc>
      </w:tr>
      <w:tr w:rsidR="004B60A0" w:rsidRPr="00661BF4">
        <w:trPr>
          <w:trHeight w:val="462"/>
          <w:jc w:val="center"/>
        </w:trPr>
        <w:tc>
          <w:tcPr>
            <w:tcW w:w="811" w:type="dxa"/>
            <w:tcBorders>
              <w:top w:val="single" w:sz="6" w:space="0" w:color="auto"/>
              <w:left w:val="single" w:sz="6" w:space="0" w:color="auto"/>
              <w:bottom w:val="single" w:sz="6" w:space="0" w:color="auto"/>
              <w:right w:val="single" w:sz="6" w:space="0" w:color="auto"/>
            </w:tcBorders>
            <w:vAlign w:val="center"/>
          </w:tcPr>
          <w:p w:rsidR="004B60A0" w:rsidRPr="00661BF4" w:rsidRDefault="00475453">
            <w:pPr>
              <w:widowControl/>
              <w:ind w:right="60"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1</w:t>
            </w:r>
          </w:p>
        </w:tc>
        <w:tc>
          <w:tcPr>
            <w:tcW w:w="1447" w:type="dxa"/>
            <w:tcBorders>
              <w:top w:val="single" w:sz="6" w:space="0" w:color="auto"/>
              <w:left w:val="single" w:sz="6" w:space="0" w:color="auto"/>
              <w:bottom w:val="single" w:sz="6"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污水处理设备及安装项目</w:t>
            </w:r>
          </w:p>
        </w:tc>
        <w:tc>
          <w:tcPr>
            <w:tcW w:w="660" w:type="dxa"/>
            <w:tcBorders>
              <w:top w:val="single" w:sz="6" w:space="0" w:color="auto"/>
              <w:left w:val="single" w:sz="6" w:space="0" w:color="auto"/>
              <w:bottom w:val="single" w:sz="6"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1项</w:t>
            </w:r>
          </w:p>
        </w:tc>
        <w:tc>
          <w:tcPr>
            <w:tcW w:w="1310" w:type="dxa"/>
            <w:tcBorders>
              <w:top w:val="single" w:sz="6" w:space="0" w:color="auto"/>
              <w:left w:val="single" w:sz="6" w:space="0" w:color="auto"/>
              <w:bottom w:val="single" w:sz="4" w:space="0" w:color="auto"/>
              <w:right w:val="single" w:sz="4"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ascii="微软雅黑" w:hAnsi="微软雅黑" w:cs="微软雅黑" w:hint="eastAsia"/>
                <w:bCs/>
                <w:color w:val="000000" w:themeColor="text1"/>
              </w:rPr>
              <w:t>150万元</w:t>
            </w:r>
          </w:p>
        </w:tc>
        <w:tc>
          <w:tcPr>
            <w:tcW w:w="5726" w:type="dxa"/>
            <w:tcBorders>
              <w:top w:val="single" w:sz="6" w:space="0" w:color="auto"/>
              <w:left w:val="single" w:sz="4" w:space="0" w:color="auto"/>
              <w:bottom w:val="single" w:sz="4" w:space="0" w:color="auto"/>
              <w:right w:val="single" w:sz="6" w:space="0" w:color="auto"/>
            </w:tcBorders>
            <w:vAlign w:val="center"/>
          </w:tcPr>
          <w:p w:rsidR="004B60A0" w:rsidRPr="00661BF4" w:rsidRDefault="00475453">
            <w:pPr>
              <w:ind w:firstLineChars="0" w:firstLine="0"/>
              <w:jc w:val="center"/>
              <w:rPr>
                <w:rFonts w:ascii="微软雅黑" w:hAnsi="微软雅黑" w:cs="微软雅黑"/>
                <w:bCs/>
                <w:color w:val="000000" w:themeColor="text1"/>
              </w:rPr>
            </w:pPr>
            <w:r w:rsidRPr="00661BF4">
              <w:rPr>
                <w:rFonts w:hint="eastAsia"/>
                <w:color w:val="000000" w:themeColor="text1"/>
              </w:rPr>
              <w:t>本次设备招标为交钥匙工程，投标人应负责本次招标污水处理项目的设备供货、安装，以及废水处理工程调试和验收、联动调试、试运行、试运行期间的药剂费（试运行期间的水电费不在本标范围内，由招标人提供）、委托第三方检测费用、</w:t>
            </w:r>
            <w:r w:rsidRPr="00661BF4">
              <w:rPr>
                <w:color w:val="000000" w:themeColor="text1"/>
              </w:rPr>
              <w:t>验收配合</w:t>
            </w:r>
            <w:r w:rsidRPr="00661BF4">
              <w:rPr>
                <w:rFonts w:hint="eastAsia"/>
                <w:color w:val="000000" w:themeColor="text1"/>
              </w:rPr>
              <w:t>、</w:t>
            </w:r>
            <w:r w:rsidRPr="00661BF4">
              <w:rPr>
                <w:color w:val="000000" w:themeColor="text1"/>
              </w:rPr>
              <w:t>人员培训</w:t>
            </w:r>
            <w:r w:rsidRPr="00661BF4">
              <w:rPr>
                <w:rFonts w:hint="eastAsia"/>
                <w:color w:val="000000" w:themeColor="text1"/>
              </w:rPr>
              <w:t>、操作运维手册及售后服务等工作。包含设备设计及制造、工厂检验、运输、仓储、安装等。具体</w:t>
            </w:r>
            <w:r w:rsidRPr="00661BF4">
              <w:rPr>
                <w:rFonts w:ascii="微软雅黑" w:hAnsi="微软雅黑" w:cs="微软雅黑" w:hint="eastAsia"/>
                <w:bCs/>
                <w:color w:val="000000" w:themeColor="text1"/>
              </w:rPr>
              <w:t>详见招标文件。</w:t>
            </w:r>
          </w:p>
        </w:tc>
      </w:tr>
    </w:tbl>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五、投标人资格条件：</w:t>
      </w:r>
    </w:p>
    <w:p w:rsidR="004B60A0" w:rsidRPr="00661BF4" w:rsidRDefault="00475453">
      <w:pPr>
        <w:spacing w:line="480" w:lineRule="exact"/>
        <w:ind w:firstLine="480"/>
        <w:rPr>
          <w:rFonts w:ascii="微软雅黑" w:hAnsi="微软雅黑" w:cs="微软雅黑"/>
          <w:bCs/>
          <w:color w:val="000000" w:themeColor="text1"/>
        </w:rPr>
      </w:pPr>
      <w:r w:rsidRPr="00661BF4">
        <w:rPr>
          <w:rFonts w:ascii="微软雅黑" w:hAnsi="微软雅黑" w:cs="微软雅黑" w:hint="eastAsia"/>
          <w:bCs/>
          <w:color w:val="000000" w:themeColor="text1"/>
        </w:rPr>
        <w:t>1、符合《中华人民共和国政府采购法》第二十二条规定；</w:t>
      </w:r>
    </w:p>
    <w:p w:rsidR="004B60A0" w:rsidRPr="00661BF4" w:rsidRDefault="00475453">
      <w:pPr>
        <w:spacing w:line="480" w:lineRule="exact"/>
        <w:ind w:firstLine="480"/>
        <w:rPr>
          <w:rFonts w:ascii="微软雅黑" w:hAnsi="微软雅黑" w:cs="微软雅黑"/>
          <w:bCs/>
          <w:color w:val="000000" w:themeColor="text1"/>
        </w:rPr>
      </w:pPr>
      <w:r w:rsidRPr="00661BF4">
        <w:rPr>
          <w:rFonts w:ascii="微软雅黑" w:hAnsi="微软雅黑" w:cs="微软雅黑" w:hint="eastAsia"/>
          <w:bCs/>
          <w:color w:val="000000" w:themeColor="text1"/>
        </w:rPr>
        <w:t>2、供应商未被列入失信被执行人名单、重大税收违法案件当事人名单、政府采购严重违法失信行为记录名单，信用信息以投标截止日信用中国网站（www.creditchina.gov.cn） 、中国政府采购网（www.ccgp.gov.cn）公布为准。</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▲供应商的特定条件：</w:t>
      </w:r>
    </w:p>
    <w:p w:rsidR="004B60A0" w:rsidRPr="00661BF4" w:rsidRDefault="00475453">
      <w:pPr>
        <w:spacing w:line="480" w:lineRule="exact"/>
        <w:ind w:firstLine="480"/>
        <w:rPr>
          <w:rFonts w:ascii="微软雅黑" w:hAnsi="微软雅黑" w:cs="微软雅黑"/>
          <w:bCs/>
          <w:color w:val="000000" w:themeColor="text1"/>
        </w:rPr>
      </w:pPr>
      <w:r w:rsidRPr="00661BF4">
        <w:rPr>
          <w:rFonts w:ascii="微软雅黑" w:hAnsi="微软雅黑" w:cs="微软雅黑" w:hint="eastAsia"/>
          <w:bCs/>
          <w:color w:val="000000" w:themeColor="text1"/>
        </w:rPr>
        <w:t>供应商需具有环保工程专业承包叁级及</w:t>
      </w:r>
      <w:r w:rsidRPr="00661BF4">
        <w:rPr>
          <w:rFonts w:hint="eastAsia"/>
          <w:color w:val="000000" w:themeColor="text1"/>
        </w:rPr>
        <w:t>省级环保产业协会颁发的专项设计乙级及</w:t>
      </w:r>
      <w:r w:rsidRPr="00661BF4">
        <w:rPr>
          <w:rFonts w:ascii="微软雅黑" w:hAnsi="微软雅黑" w:cs="微软雅黑" w:hint="eastAsia"/>
          <w:bCs/>
          <w:color w:val="000000" w:themeColor="text1"/>
        </w:rPr>
        <w:t>以上资质；同时提供投标人安全生产许可证。</w:t>
      </w:r>
    </w:p>
    <w:bookmarkEnd w:id="6"/>
    <w:p w:rsidR="004B60A0" w:rsidRPr="00661BF4" w:rsidRDefault="00475453">
      <w:pPr>
        <w:ind w:firstLine="480"/>
        <w:rPr>
          <w:b/>
          <w:color w:val="000000" w:themeColor="text1"/>
        </w:rPr>
      </w:pPr>
      <w:r w:rsidRPr="00661BF4">
        <w:rPr>
          <w:rFonts w:hint="eastAsia"/>
          <w:b/>
          <w:color w:val="000000" w:themeColor="text1"/>
        </w:rPr>
        <w:t>六、供应商报名时间及地点等：</w:t>
      </w:r>
    </w:p>
    <w:p w:rsidR="004B60A0" w:rsidRPr="00661BF4" w:rsidRDefault="00475453">
      <w:pPr>
        <w:ind w:firstLine="480"/>
        <w:rPr>
          <w:color w:val="000000" w:themeColor="text1"/>
        </w:rPr>
      </w:pPr>
      <w:r w:rsidRPr="00661BF4">
        <w:rPr>
          <w:rFonts w:hint="eastAsia"/>
          <w:color w:val="000000" w:themeColor="text1"/>
        </w:rPr>
        <w:t>采购文件发售时间：</w:t>
      </w:r>
      <w:r w:rsidRPr="00661BF4">
        <w:rPr>
          <w:color w:val="000000" w:themeColor="text1"/>
        </w:rPr>
        <w:t>2019</w:t>
      </w:r>
      <w:r w:rsidRPr="00661BF4">
        <w:rPr>
          <w:rFonts w:hint="eastAsia"/>
          <w:color w:val="000000" w:themeColor="text1"/>
        </w:rPr>
        <w:t>年</w:t>
      </w:r>
      <w:r w:rsidRPr="00661BF4">
        <w:rPr>
          <w:rFonts w:hint="eastAsia"/>
          <w:color w:val="000000" w:themeColor="text1"/>
        </w:rPr>
        <w:t>3</w:t>
      </w:r>
      <w:r w:rsidRPr="00661BF4">
        <w:rPr>
          <w:rFonts w:hint="eastAsia"/>
          <w:color w:val="000000" w:themeColor="text1"/>
        </w:rPr>
        <w:t>月</w:t>
      </w:r>
      <w:r w:rsidRPr="00661BF4">
        <w:rPr>
          <w:rFonts w:hint="eastAsia"/>
          <w:color w:val="000000" w:themeColor="text1"/>
        </w:rPr>
        <w:t>14</w:t>
      </w:r>
      <w:r w:rsidRPr="00661BF4">
        <w:rPr>
          <w:rFonts w:hint="eastAsia"/>
          <w:color w:val="000000" w:themeColor="text1"/>
        </w:rPr>
        <w:t>日</w:t>
      </w:r>
      <w:r w:rsidRPr="00661BF4">
        <w:rPr>
          <w:color w:val="000000" w:themeColor="text1"/>
        </w:rPr>
        <w:t>至</w:t>
      </w:r>
      <w:r w:rsidRPr="00661BF4">
        <w:rPr>
          <w:color w:val="000000" w:themeColor="text1"/>
        </w:rPr>
        <w:t>2019</w:t>
      </w:r>
      <w:r w:rsidRPr="00661BF4">
        <w:rPr>
          <w:rFonts w:hint="eastAsia"/>
          <w:color w:val="000000" w:themeColor="text1"/>
        </w:rPr>
        <w:t>年</w:t>
      </w:r>
      <w:r w:rsidRPr="00661BF4">
        <w:rPr>
          <w:rFonts w:hint="eastAsia"/>
          <w:color w:val="000000" w:themeColor="text1"/>
        </w:rPr>
        <w:t>3</w:t>
      </w:r>
      <w:r w:rsidRPr="00661BF4">
        <w:rPr>
          <w:rFonts w:hint="eastAsia"/>
          <w:color w:val="000000" w:themeColor="text1"/>
        </w:rPr>
        <w:t>月</w:t>
      </w:r>
      <w:r w:rsidRPr="00661BF4">
        <w:rPr>
          <w:rFonts w:hint="eastAsia"/>
          <w:color w:val="000000" w:themeColor="text1"/>
        </w:rPr>
        <w:t>22</w:t>
      </w:r>
      <w:r w:rsidRPr="00661BF4">
        <w:rPr>
          <w:rFonts w:hint="eastAsia"/>
          <w:color w:val="000000" w:themeColor="text1"/>
        </w:rPr>
        <w:t>日</w:t>
      </w:r>
      <w:r w:rsidRPr="00661BF4">
        <w:rPr>
          <w:color w:val="000000" w:themeColor="text1"/>
        </w:rPr>
        <w:t>（双休日及法定节假日除外）</w:t>
      </w:r>
    </w:p>
    <w:p w:rsidR="004B60A0" w:rsidRPr="00661BF4" w:rsidRDefault="00475453">
      <w:pPr>
        <w:ind w:firstLine="480"/>
        <w:rPr>
          <w:color w:val="000000" w:themeColor="text1"/>
        </w:rPr>
      </w:pPr>
      <w:r w:rsidRPr="00661BF4">
        <w:rPr>
          <w:rFonts w:hint="eastAsia"/>
          <w:color w:val="000000" w:themeColor="text1"/>
        </w:rPr>
        <w:t>上午：</w:t>
      </w:r>
      <w:r w:rsidRPr="00661BF4">
        <w:rPr>
          <w:color w:val="000000" w:themeColor="text1"/>
        </w:rPr>
        <w:t>09</w:t>
      </w:r>
      <w:r w:rsidRPr="00661BF4">
        <w:rPr>
          <w:color w:val="000000" w:themeColor="text1"/>
        </w:rPr>
        <w:t>：</w:t>
      </w:r>
      <w:r w:rsidRPr="00661BF4">
        <w:rPr>
          <w:color w:val="000000" w:themeColor="text1"/>
        </w:rPr>
        <w:t>00-11:</w:t>
      </w:r>
      <w:r w:rsidR="00ED51E4" w:rsidRPr="00661BF4">
        <w:rPr>
          <w:rFonts w:hint="eastAsia"/>
          <w:color w:val="000000" w:themeColor="text1"/>
        </w:rPr>
        <w:t>3</w:t>
      </w:r>
      <w:r w:rsidRPr="00661BF4">
        <w:rPr>
          <w:color w:val="000000" w:themeColor="text1"/>
        </w:rPr>
        <w:t xml:space="preserve">0 </w:t>
      </w:r>
      <w:r w:rsidRPr="00661BF4">
        <w:rPr>
          <w:color w:val="000000" w:themeColor="text1"/>
        </w:rPr>
        <w:t>下午：</w:t>
      </w:r>
      <w:r w:rsidRPr="00661BF4">
        <w:rPr>
          <w:color w:val="000000" w:themeColor="text1"/>
        </w:rPr>
        <w:t>1</w:t>
      </w:r>
      <w:r w:rsidR="00ED51E4" w:rsidRPr="00661BF4">
        <w:rPr>
          <w:rFonts w:hint="eastAsia"/>
          <w:color w:val="000000" w:themeColor="text1"/>
        </w:rPr>
        <w:t>4</w:t>
      </w:r>
      <w:r w:rsidRPr="00661BF4">
        <w:rPr>
          <w:color w:val="000000" w:themeColor="text1"/>
        </w:rPr>
        <w:t>:</w:t>
      </w:r>
      <w:r w:rsidR="00ED51E4" w:rsidRPr="00661BF4">
        <w:rPr>
          <w:rFonts w:hint="eastAsia"/>
          <w:color w:val="000000" w:themeColor="text1"/>
        </w:rPr>
        <w:t>0</w:t>
      </w:r>
      <w:r w:rsidRPr="00661BF4">
        <w:rPr>
          <w:color w:val="000000" w:themeColor="text1"/>
        </w:rPr>
        <w:t>0-16:30</w:t>
      </w:r>
    </w:p>
    <w:p w:rsidR="004B60A0" w:rsidRPr="00661BF4" w:rsidRDefault="00475453">
      <w:pPr>
        <w:ind w:firstLine="480"/>
        <w:rPr>
          <w:color w:val="000000" w:themeColor="text1"/>
        </w:rPr>
      </w:pPr>
      <w:r w:rsidRPr="00661BF4">
        <w:rPr>
          <w:rFonts w:hint="eastAsia"/>
          <w:color w:val="000000" w:themeColor="text1"/>
        </w:rPr>
        <w:lastRenderedPageBreak/>
        <w:t>地点：杭州市古墩路</w:t>
      </w:r>
      <w:r w:rsidRPr="00661BF4">
        <w:rPr>
          <w:rFonts w:hint="eastAsia"/>
          <w:color w:val="000000" w:themeColor="text1"/>
        </w:rPr>
        <w:t>701</w:t>
      </w:r>
      <w:r w:rsidRPr="00661BF4">
        <w:rPr>
          <w:rFonts w:hint="eastAsia"/>
          <w:color w:val="000000" w:themeColor="text1"/>
        </w:rPr>
        <w:t>号紫金工程</w:t>
      </w:r>
      <w:r w:rsidRPr="00661BF4">
        <w:rPr>
          <w:rFonts w:hint="eastAsia"/>
          <w:color w:val="000000" w:themeColor="text1"/>
        </w:rPr>
        <w:t>A</w:t>
      </w:r>
      <w:r w:rsidRPr="00661BF4">
        <w:rPr>
          <w:rFonts w:hint="eastAsia"/>
          <w:color w:val="000000" w:themeColor="text1"/>
        </w:rPr>
        <w:t>座</w:t>
      </w:r>
      <w:r w:rsidRPr="00661BF4">
        <w:rPr>
          <w:rFonts w:hint="eastAsia"/>
          <w:color w:val="000000" w:themeColor="text1"/>
        </w:rPr>
        <w:t>1206</w:t>
      </w:r>
      <w:r w:rsidRPr="00661BF4">
        <w:rPr>
          <w:rFonts w:hint="eastAsia"/>
          <w:color w:val="000000" w:themeColor="text1"/>
        </w:rPr>
        <w:t>室</w:t>
      </w:r>
    </w:p>
    <w:p w:rsidR="004B60A0" w:rsidRPr="00661BF4" w:rsidRDefault="00475453">
      <w:pPr>
        <w:ind w:firstLine="480"/>
        <w:rPr>
          <w:color w:val="000000" w:themeColor="text1"/>
        </w:rPr>
      </w:pPr>
      <w:r w:rsidRPr="00661BF4">
        <w:rPr>
          <w:rFonts w:hint="eastAsia"/>
          <w:color w:val="000000" w:themeColor="text1"/>
        </w:rPr>
        <w:t>标书售价：每本</w:t>
      </w:r>
      <w:r w:rsidRPr="00661BF4">
        <w:rPr>
          <w:rFonts w:hint="eastAsia"/>
          <w:color w:val="000000" w:themeColor="text1"/>
        </w:rPr>
        <w:t>5</w:t>
      </w:r>
      <w:r w:rsidRPr="00661BF4">
        <w:rPr>
          <w:color w:val="000000" w:themeColor="text1"/>
        </w:rPr>
        <w:t>00.00</w:t>
      </w:r>
      <w:r w:rsidRPr="00661BF4">
        <w:rPr>
          <w:color w:val="000000" w:themeColor="text1"/>
        </w:rPr>
        <w:t>元（售后不退）</w:t>
      </w:r>
    </w:p>
    <w:p w:rsidR="004B60A0" w:rsidRPr="00661BF4" w:rsidRDefault="00475453">
      <w:pPr>
        <w:ind w:firstLine="480"/>
        <w:rPr>
          <w:color w:val="000000" w:themeColor="text1"/>
        </w:rPr>
      </w:pPr>
      <w:r w:rsidRPr="00661BF4">
        <w:rPr>
          <w:rFonts w:hint="eastAsia"/>
          <w:color w:val="000000" w:themeColor="text1"/>
        </w:rPr>
        <w:t>缴纳方式：现金</w:t>
      </w:r>
    </w:p>
    <w:p w:rsidR="004B60A0" w:rsidRPr="00661BF4" w:rsidRDefault="00475453">
      <w:pPr>
        <w:ind w:firstLine="480"/>
        <w:rPr>
          <w:color w:val="000000" w:themeColor="text1"/>
        </w:rPr>
      </w:pPr>
      <w:r w:rsidRPr="00661BF4">
        <w:rPr>
          <w:rFonts w:hint="eastAsia"/>
          <w:color w:val="000000" w:themeColor="text1"/>
        </w:rPr>
        <w:t>供应商报名方式：现场报名</w:t>
      </w:r>
    </w:p>
    <w:p w:rsidR="004B60A0" w:rsidRPr="00661BF4" w:rsidRDefault="00475453">
      <w:pPr>
        <w:ind w:firstLine="480"/>
        <w:rPr>
          <w:color w:val="000000" w:themeColor="text1"/>
        </w:rPr>
      </w:pPr>
      <w:r w:rsidRPr="00661BF4">
        <w:rPr>
          <w:rFonts w:hint="eastAsia"/>
          <w:color w:val="000000" w:themeColor="text1"/>
        </w:rPr>
        <w:t>获取标书时须提交的文件资料：</w:t>
      </w:r>
    </w:p>
    <w:p w:rsidR="004B60A0" w:rsidRPr="00661BF4" w:rsidRDefault="00475453">
      <w:pPr>
        <w:ind w:firstLine="480"/>
        <w:rPr>
          <w:color w:val="000000" w:themeColor="text1"/>
        </w:rPr>
      </w:pPr>
      <w:r w:rsidRPr="00661BF4">
        <w:rPr>
          <w:rFonts w:hint="eastAsia"/>
          <w:color w:val="000000" w:themeColor="text1"/>
        </w:rPr>
        <w:t>1</w:t>
      </w:r>
      <w:r w:rsidRPr="00661BF4">
        <w:rPr>
          <w:rFonts w:hint="eastAsia"/>
          <w:color w:val="000000" w:themeColor="text1"/>
        </w:rPr>
        <w:t>、法人授权委托书原件；</w:t>
      </w:r>
      <w:r w:rsidRPr="00661BF4">
        <w:rPr>
          <w:rFonts w:hint="eastAsia"/>
          <w:color w:val="000000" w:themeColor="text1"/>
        </w:rPr>
        <w:t xml:space="preserve"> </w:t>
      </w:r>
    </w:p>
    <w:p w:rsidR="004B60A0" w:rsidRPr="00661BF4" w:rsidRDefault="00475453">
      <w:pPr>
        <w:ind w:firstLine="480"/>
        <w:rPr>
          <w:color w:val="000000" w:themeColor="text1"/>
        </w:rPr>
      </w:pPr>
      <w:r w:rsidRPr="00661BF4">
        <w:rPr>
          <w:rFonts w:hint="eastAsia"/>
          <w:color w:val="000000" w:themeColor="text1"/>
        </w:rPr>
        <w:t>2</w:t>
      </w:r>
      <w:r w:rsidRPr="00661BF4">
        <w:rPr>
          <w:rFonts w:hint="eastAsia"/>
          <w:color w:val="000000" w:themeColor="text1"/>
        </w:rPr>
        <w:t>、营业执照副本（复印件加盖公章）；</w:t>
      </w:r>
    </w:p>
    <w:p w:rsidR="004B60A0" w:rsidRPr="00661BF4" w:rsidRDefault="00475453">
      <w:pPr>
        <w:ind w:firstLine="480"/>
        <w:rPr>
          <w:color w:val="000000" w:themeColor="text1"/>
        </w:rPr>
      </w:pPr>
      <w:r w:rsidRPr="00661BF4">
        <w:rPr>
          <w:rFonts w:hint="eastAsia"/>
          <w:color w:val="000000" w:themeColor="text1"/>
        </w:rPr>
        <w:t>3</w:t>
      </w:r>
      <w:r w:rsidRPr="00661BF4">
        <w:rPr>
          <w:rFonts w:hint="eastAsia"/>
          <w:color w:val="000000" w:themeColor="text1"/>
        </w:rPr>
        <w:t>、安全生产许可证（复印件加盖公章）</w:t>
      </w:r>
    </w:p>
    <w:p w:rsidR="004B60A0" w:rsidRPr="00661BF4" w:rsidRDefault="00475453">
      <w:pPr>
        <w:ind w:firstLine="480"/>
        <w:rPr>
          <w:color w:val="000000" w:themeColor="text1"/>
        </w:rPr>
      </w:pPr>
      <w:r w:rsidRPr="00661BF4">
        <w:rPr>
          <w:rFonts w:hint="eastAsia"/>
          <w:color w:val="000000" w:themeColor="text1"/>
        </w:rPr>
        <w:t>4</w:t>
      </w:r>
      <w:r w:rsidRPr="00661BF4">
        <w:rPr>
          <w:rFonts w:hint="eastAsia"/>
          <w:color w:val="000000" w:themeColor="text1"/>
        </w:rPr>
        <w:t>、法定代表人身份证复印件和经办人身份证原件和复印件（加盖公章）；</w:t>
      </w:r>
    </w:p>
    <w:p w:rsidR="004B60A0" w:rsidRPr="00661BF4" w:rsidRDefault="00475453">
      <w:pPr>
        <w:ind w:firstLine="480"/>
        <w:rPr>
          <w:color w:val="000000" w:themeColor="text1"/>
        </w:rPr>
      </w:pPr>
      <w:r w:rsidRPr="00661BF4">
        <w:rPr>
          <w:rFonts w:hint="eastAsia"/>
          <w:color w:val="000000" w:themeColor="text1"/>
        </w:rPr>
        <w:t>5</w:t>
      </w:r>
      <w:r w:rsidRPr="00661BF4">
        <w:rPr>
          <w:rFonts w:hint="eastAsia"/>
          <w:color w:val="000000" w:themeColor="text1"/>
        </w:rPr>
        <w:t>、住建部门颁发的环保工程专业承包三级及以上资质证书（复印件加盖公章）；</w:t>
      </w:r>
    </w:p>
    <w:p w:rsidR="004B60A0" w:rsidRPr="00661BF4" w:rsidRDefault="00475453">
      <w:pPr>
        <w:ind w:firstLine="480"/>
        <w:rPr>
          <w:color w:val="000000" w:themeColor="text1"/>
        </w:rPr>
      </w:pPr>
      <w:r w:rsidRPr="00661BF4">
        <w:rPr>
          <w:rFonts w:hint="eastAsia"/>
          <w:color w:val="000000" w:themeColor="text1"/>
        </w:rPr>
        <w:t>6</w:t>
      </w:r>
      <w:r w:rsidRPr="00661BF4">
        <w:rPr>
          <w:rFonts w:hint="eastAsia"/>
          <w:color w:val="000000" w:themeColor="text1"/>
        </w:rPr>
        <w:t>、省级环保产业协会颁发的专项设计乙级及以上资质证书（复印件加盖公章）。</w:t>
      </w:r>
    </w:p>
    <w:p w:rsidR="004B60A0" w:rsidRPr="00661BF4" w:rsidRDefault="00475453">
      <w:pPr>
        <w:ind w:firstLine="480"/>
        <w:rPr>
          <w:color w:val="000000" w:themeColor="text1"/>
        </w:rPr>
      </w:pPr>
      <w:r w:rsidRPr="00661BF4">
        <w:rPr>
          <w:rFonts w:hint="eastAsia"/>
          <w:color w:val="000000" w:themeColor="text1"/>
        </w:rPr>
        <w:t>提示：</w:t>
      </w:r>
    </w:p>
    <w:p w:rsidR="004B60A0" w:rsidRPr="00661BF4" w:rsidRDefault="00475453">
      <w:pPr>
        <w:ind w:firstLine="480"/>
        <w:rPr>
          <w:color w:val="000000" w:themeColor="text1"/>
        </w:rPr>
      </w:pPr>
      <w:r w:rsidRPr="00661BF4">
        <w:rPr>
          <w:rFonts w:hint="eastAsia"/>
          <w:color w:val="000000" w:themeColor="text1"/>
        </w:rPr>
        <w:t>（</w:t>
      </w:r>
      <w:r w:rsidRPr="00661BF4">
        <w:rPr>
          <w:color w:val="000000" w:themeColor="text1"/>
        </w:rPr>
        <w:t>1</w:t>
      </w:r>
      <w:r w:rsidRPr="00661BF4">
        <w:rPr>
          <w:color w:val="000000" w:themeColor="text1"/>
        </w:rPr>
        <w:t>）采购机构将拒绝接受非报名供应商的投标文件。</w:t>
      </w:r>
    </w:p>
    <w:p w:rsidR="004B60A0" w:rsidRPr="00661BF4" w:rsidRDefault="00475453">
      <w:pPr>
        <w:ind w:firstLine="480"/>
        <w:rPr>
          <w:color w:val="000000" w:themeColor="text1"/>
        </w:rPr>
      </w:pPr>
      <w:r w:rsidRPr="00661BF4">
        <w:rPr>
          <w:rFonts w:hint="eastAsia"/>
          <w:color w:val="000000" w:themeColor="text1"/>
        </w:rPr>
        <w:t>（</w:t>
      </w:r>
      <w:r w:rsidRPr="00661BF4">
        <w:rPr>
          <w:color w:val="000000" w:themeColor="text1"/>
        </w:rPr>
        <w:t>2</w:t>
      </w:r>
      <w:r w:rsidRPr="00661BF4">
        <w:rPr>
          <w:color w:val="000000" w:themeColor="text1"/>
        </w:rPr>
        <w:t>）招标文件领取截止时间之后有潜在供应商提出要求获取招标文件的，采购机构将允许其获取，但该供应商如对招标文件有异议的，应于自招标文件领取截止时间之日起七个工作日内以书面形式向采购机构提出。</w:t>
      </w:r>
    </w:p>
    <w:p w:rsidR="004B60A0" w:rsidRPr="00661BF4" w:rsidRDefault="00475453">
      <w:pPr>
        <w:ind w:firstLine="480"/>
        <w:rPr>
          <w:color w:val="000000" w:themeColor="text1"/>
        </w:rPr>
      </w:pPr>
      <w:r w:rsidRPr="00661BF4">
        <w:rPr>
          <w:rFonts w:hint="eastAsia"/>
          <w:color w:val="000000" w:themeColor="text1"/>
        </w:rPr>
        <w:t>七、投标截止时间：</w:t>
      </w:r>
      <w:r w:rsidRPr="00661BF4">
        <w:rPr>
          <w:color w:val="000000" w:themeColor="text1"/>
        </w:rPr>
        <w:t>2019</w:t>
      </w:r>
      <w:r w:rsidR="00661BF4" w:rsidRPr="00661BF4">
        <w:rPr>
          <w:rFonts w:hint="eastAsia"/>
          <w:color w:val="000000" w:themeColor="text1"/>
        </w:rPr>
        <w:t>年</w:t>
      </w:r>
      <w:r w:rsidR="00661BF4" w:rsidRPr="00661BF4">
        <w:rPr>
          <w:rFonts w:hint="eastAsia"/>
          <w:color w:val="000000" w:themeColor="text1"/>
        </w:rPr>
        <w:t>4</w:t>
      </w:r>
      <w:r w:rsidR="00661BF4" w:rsidRPr="00661BF4">
        <w:rPr>
          <w:rFonts w:hint="eastAsia"/>
          <w:color w:val="000000" w:themeColor="text1"/>
        </w:rPr>
        <w:t>月</w:t>
      </w:r>
      <w:r w:rsidR="00661BF4" w:rsidRPr="00661BF4">
        <w:rPr>
          <w:rFonts w:hint="eastAsia"/>
          <w:color w:val="000000" w:themeColor="text1"/>
        </w:rPr>
        <w:t>4</w:t>
      </w:r>
      <w:r w:rsidR="00661BF4" w:rsidRPr="00661BF4">
        <w:rPr>
          <w:rFonts w:hint="eastAsia"/>
          <w:color w:val="000000" w:themeColor="text1"/>
        </w:rPr>
        <w:t>日</w:t>
      </w:r>
      <w:r w:rsidRPr="00661BF4">
        <w:rPr>
          <w:rFonts w:hint="eastAsia"/>
          <w:color w:val="000000" w:themeColor="text1"/>
        </w:rPr>
        <w:t>09</w:t>
      </w:r>
      <w:r w:rsidRPr="00661BF4">
        <w:rPr>
          <w:color w:val="000000" w:themeColor="text1"/>
        </w:rPr>
        <w:t>:</w:t>
      </w:r>
      <w:r w:rsidRPr="00661BF4">
        <w:rPr>
          <w:rFonts w:hint="eastAsia"/>
          <w:color w:val="000000" w:themeColor="text1"/>
        </w:rPr>
        <w:t>30</w:t>
      </w:r>
      <w:r w:rsidRPr="00661BF4">
        <w:rPr>
          <w:color w:val="000000" w:themeColor="text1"/>
        </w:rPr>
        <w:t>:00</w:t>
      </w:r>
    </w:p>
    <w:p w:rsidR="004B60A0" w:rsidRPr="00661BF4" w:rsidRDefault="00475453">
      <w:pPr>
        <w:ind w:firstLine="480"/>
        <w:rPr>
          <w:color w:val="000000" w:themeColor="text1"/>
        </w:rPr>
      </w:pPr>
      <w:r w:rsidRPr="00661BF4">
        <w:rPr>
          <w:rFonts w:hint="eastAsia"/>
          <w:color w:val="000000" w:themeColor="text1"/>
        </w:rPr>
        <w:t>八、投标地点：杭州市古墩路</w:t>
      </w:r>
      <w:r w:rsidRPr="00661BF4">
        <w:rPr>
          <w:rFonts w:hint="eastAsia"/>
          <w:color w:val="000000" w:themeColor="text1"/>
        </w:rPr>
        <w:t>701</w:t>
      </w:r>
      <w:r w:rsidRPr="00661BF4">
        <w:rPr>
          <w:rFonts w:hint="eastAsia"/>
          <w:color w:val="000000" w:themeColor="text1"/>
        </w:rPr>
        <w:t>号紫金工程</w:t>
      </w:r>
      <w:r w:rsidRPr="00661BF4">
        <w:rPr>
          <w:rFonts w:hint="eastAsia"/>
          <w:color w:val="000000" w:themeColor="text1"/>
        </w:rPr>
        <w:t>A</w:t>
      </w:r>
      <w:r w:rsidRPr="00661BF4">
        <w:rPr>
          <w:rFonts w:hint="eastAsia"/>
          <w:color w:val="000000" w:themeColor="text1"/>
        </w:rPr>
        <w:t>座</w:t>
      </w:r>
      <w:r w:rsidRPr="00661BF4">
        <w:rPr>
          <w:rFonts w:hint="eastAsia"/>
          <w:color w:val="000000" w:themeColor="text1"/>
        </w:rPr>
        <w:t>1505</w:t>
      </w:r>
      <w:r w:rsidRPr="00661BF4">
        <w:rPr>
          <w:rFonts w:hint="eastAsia"/>
          <w:color w:val="000000" w:themeColor="text1"/>
        </w:rPr>
        <w:t>室</w:t>
      </w:r>
    </w:p>
    <w:p w:rsidR="004B60A0" w:rsidRPr="00661BF4" w:rsidRDefault="00475453">
      <w:pPr>
        <w:ind w:firstLine="480"/>
        <w:rPr>
          <w:color w:val="000000" w:themeColor="text1"/>
        </w:rPr>
      </w:pPr>
      <w:r w:rsidRPr="00661BF4">
        <w:rPr>
          <w:rFonts w:hint="eastAsia"/>
          <w:color w:val="000000" w:themeColor="text1"/>
        </w:rPr>
        <w:t>九、开标时间：</w:t>
      </w:r>
      <w:r w:rsidR="00661BF4" w:rsidRPr="00661BF4">
        <w:rPr>
          <w:color w:val="000000" w:themeColor="text1"/>
        </w:rPr>
        <w:t>2019</w:t>
      </w:r>
      <w:r w:rsidR="00661BF4" w:rsidRPr="00661BF4">
        <w:rPr>
          <w:rFonts w:hint="eastAsia"/>
          <w:color w:val="000000" w:themeColor="text1"/>
        </w:rPr>
        <w:t>年</w:t>
      </w:r>
      <w:r w:rsidR="00661BF4" w:rsidRPr="00661BF4">
        <w:rPr>
          <w:rFonts w:hint="eastAsia"/>
          <w:color w:val="000000" w:themeColor="text1"/>
        </w:rPr>
        <w:t>4</w:t>
      </w:r>
      <w:r w:rsidR="00661BF4" w:rsidRPr="00661BF4">
        <w:rPr>
          <w:rFonts w:hint="eastAsia"/>
          <w:color w:val="000000" w:themeColor="text1"/>
        </w:rPr>
        <w:t>月</w:t>
      </w:r>
      <w:r w:rsidR="00661BF4" w:rsidRPr="00661BF4">
        <w:rPr>
          <w:rFonts w:hint="eastAsia"/>
          <w:color w:val="000000" w:themeColor="text1"/>
        </w:rPr>
        <w:t>4</w:t>
      </w:r>
      <w:r w:rsidR="00661BF4" w:rsidRPr="00661BF4">
        <w:rPr>
          <w:rFonts w:hint="eastAsia"/>
          <w:color w:val="000000" w:themeColor="text1"/>
        </w:rPr>
        <w:t>日</w:t>
      </w:r>
      <w:r w:rsidR="00661BF4" w:rsidRPr="00661BF4">
        <w:rPr>
          <w:rFonts w:hint="eastAsia"/>
          <w:color w:val="000000" w:themeColor="text1"/>
        </w:rPr>
        <w:t>09</w:t>
      </w:r>
      <w:r w:rsidR="00661BF4" w:rsidRPr="00661BF4">
        <w:rPr>
          <w:color w:val="000000" w:themeColor="text1"/>
        </w:rPr>
        <w:t>:</w:t>
      </w:r>
      <w:r w:rsidR="00661BF4" w:rsidRPr="00661BF4">
        <w:rPr>
          <w:rFonts w:hint="eastAsia"/>
          <w:color w:val="000000" w:themeColor="text1"/>
        </w:rPr>
        <w:t>30</w:t>
      </w:r>
      <w:r w:rsidR="00661BF4" w:rsidRPr="00661BF4">
        <w:rPr>
          <w:color w:val="000000" w:themeColor="text1"/>
        </w:rPr>
        <w:t>:00</w:t>
      </w:r>
    </w:p>
    <w:p w:rsidR="004B60A0" w:rsidRPr="00661BF4" w:rsidRDefault="00475453">
      <w:pPr>
        <w:ind w:firstLine="480"/>
        <w:rPr>
          <w:color w:val="000000" w:themeColor="text1"/>
        </w:rPr>
      </w:pPr>
      <w:r w:rsidRPr="00661BF4">
        <w:rPr>
          <w:rFonts w:hint="eastAsia"/>
          <w:color w:val="000000" w:themeColor="text1"/>
        </w:rPr>
        <w:t>十、开标地点：杭州市古墩路</w:t>
      </w:r>
      <w:r w:rsidRPr="00661BF4">
        <w:rPr>
          <w:rFonts w:hint="eastAsia"/>
          <w:color w:val="000000" w:themeColor="text1"/>
        </w:rPr>
        <w:t>701</w:t>
      </w:r>
      <w:r w:rsidRPr="00661BF4">
        <w:rPr>
          <w:rFonts w:hint="eastAsia"/>
          <w:color w:val="000000" w:themeColor="text1"/>
        </w:rPr>
        <w:t>号紫金工程</w:t>
      </w:r>
      <w:r w:rsidRPr="00661BF4">
        <w:rPr>
          <w:rFonts w:hint="eastAsia"/>
          <w:color w:val="000000" w:themeColor="text1"/>
        </w:rPr>
        <w:t>A</w:t>
      </w:r>
      <w:r w:rsidRPr="00661BF4">
        <w:rPr>
          <w:rFonts w:hint="eastAsia"/>
          <w:color w:val="000000" w:themeColor="text1"/>
        </w:rPr>
        <w:t>座</w:t>
      </w:r>
      <w:r w:rsidRPr="00661BF4">
        <w:rPr>
          <w:rFonts w:hint="eastAsia"/>
          <w:color w:val="000000" w:themeColor="text1"/>
        </w:rPr>
        <w:t>1505</w:t>
      </w:r>
      <w:r w:rsidRPr="00661BF4">
        <w:rPr>
          <w:rFonts w:hint="eastAsia"/>
          <w:color w:val="000000" w:themeColor="text1"/>
        </w:rPr>
        <w:t>室</w:t>
      </w:r>
    </w:p>
    <w:p w:rsidR="004B60A0" w:rsidRPr="00661BF4" w:rsidRDefault="00475453">
      <w:pPr>
        <w:ind w:firstLine="480"/>
        <w:rPr>
          <w:color w:val="000000" w:themeColor="text1"/>
        </w:rPr>
      </w:pPr>
      <w:r w:rsidRPr="00661BF4">
        <w:rPr>
          <w:rFonts w:hint="eastAsia"/>
          <w:color w:val="000000" w:themeColor="text1"/>
        </w:rPr>
        <w:t>十一、投标保证金：</w:t>
      </w:r>
    </w:p>
    <w:p w:rsidR="004B60A0" w:rsidRPr="00661BF4" w:rsidRDefault="00475453">
      <w:pPr>
        <w:ind w:firstLine="480"/>
        <w:rPr>
          <w:color w:val="000000" w:themeColor="text1"/>
        </w:rPr>
      </w:pPr>
      <w:r w:rsidRPr="00661BF4">
        <w:rPr>
          <w:rFonts w:hint="eastAsia"/>
          <w:color w:val="000000" w:themeColor="text1"/>
        </w:rPr>
        <w:t>投标保证金类型：项目保证金</w:t>
      </w:r>
    </w:p>
    <w:p w:rsidR="004B60A0" w:rsidRPr="00661BF4" w:rsidRDefault="00475453">
      <w:pPr>
        <w:ind w:firstLine="480"/>
        <w:rPr>
          <w:color w:val="000000" w:themeColor="text1"/>
        </w:rPr>
      </w:pPr>
      <w:r w:rsidRPr="00661BF4">
        <w:rPr>
          <w:rFonts w:hint="eastAsia"/>
          <w:color w:val="000000" w:themeColor="text1"/>
        </w:rPr>
        <w:t>项目保证金：</w:t>
      </w:r>
      <w:r w:rsidRPr="00661BF4">
        <w:rPr>
          <w:rFonts w:hint="eastAsia"/>
          <w:color w:val="000000" w:themeColor="text1"/>
        </w:rPr>
        <w:t>20000</w:t>
      </w:r>
      <w:r w:rsidRPr="00661BF4">
        <w:rPr>
          <w:color w:val="000000" w:themeColor="text1"/>
        </w:rPr>
        <w:t>元</w:t>
      </w:r>
    </w:p>
    <w:p w:rsidR="004B60A0" w:rsidRPr="00661BF4" w:rsidRDefault="00475453">
      <w:pPr>
        <w:ind w:firstLine="480"/>
        <w:rPr>
          <w:color w:val="000000" w:themeColor="text1"/>
        </w:rPr>
      </w:pPr>
      <w:r w:rsidRPr="00661BF4">
        <w:rPr>
          <w:rFonts w:hint="eastAsia"/>
          <w:color w:val="000000" w:themeColor="text1"/>
        </w:rPr>
        <w:t>保证金交付方式：汇票</w:t>
      </w:r>
      <w:r w:rsidRPr="00661BF4">
        <w:rPr>
          <w:color w:val="000000" w:themeColor="text1"/>
        </w:rPr>
        <w:t>/</w:t>
      </w:r>
      <w:r w:rsidRPr="00661BF4">
        <w:rPr>
          <w:color w:val="000000" w:themeColor="text1"/>
        </w:rPr>
        <w:t>支票</w:t>
      </w:r>
      <w:r w:rsidRPr="00661BF4">
        <w:rPr>
          <w:color w:val="000000" w:themeColor="text1"/>
        </w:rPr>
        <w:t>/</w:t>
      </w:r>
      <w:r w:rsidRPr="00661BF4">
        <w:rPr>
          <w:color w:val="000000" w:themeColor="text1"/>
        </w:rPr>
        <w:t>银行转帐</w:t>
      </w:r>
    </w:p>
    <w:p w:rsidR="004B60A0" w:rsidRPr="00661BF4" w:rsidRDefault="00475453">
      <w:pPr>
        <w:ind w:firstLine="480"/>
        <w:rPr>
          <w:color w:val="000000" w:themeColor="text1"/>
        </w:rPr>
      </w:pPr>
      <w:r w:rsidRPr="00661BF4">
        <w:rPr>
          <w:color w:val="000000" w:themeColor="text1"/>
        </w:rPr>
        <w:t>收款单位（户名）：浙江省成套工程有限公司</w:t>
      </w:r>
    </w:p>
    <w:p w:rsidR="004B60A0" w:rsidRPr="00661BF4" w:rsidRDefault="00475453">
      <w:pPr>
        <w:ind w:firstLine="480"/>
        <w:rPr>
          <w:color w:val="000000" w:themeColor="text1"/>
        </w:rPr>
      </w:pPr>
      <w:r w:rsidRPr="00661BF4">
        <w:rPr>
          <w:color w:val="000000" w:themeColor="text1"/>
        </w:rPr>
        <w:t>开户银行：杭州联合银行三墩支行</w:t>
      </w:r>
    </w:p>
    <w:p w:rsidR="004B60A0" w:rsidRPr="00661BF4" w:rsidRDefault="00475453">
      <w:pPr>
        <w:ind w:firstLine="480"/>
        <w:rPr>
          <w:color w:val="000000" w:themeColor="text1"/>
        </w:rPr>
      </w:pPr>
      <w:r w:rsidRPr="00661BF4">
        <w:rPr>
          <w:color w:val="000000" w:themeColor="text1"/>
        </w:rPr>
        <w:t>银行账号：</w:t>
      </w:r>
      <w:r w:rsidRPr="00661BF4">
        <w:rPr>
          <w:color w:val="000000" w:themeColor="text1"/>
        </w:rPr>
        <w:t>201000065548152</w:t>
      </w:r>
    </w:p>
    <w:p w:rsidR="004B60A0" w:rsidRPr="00661BF4" w:rsidRDefault="00475453">
      <w:pPr>
        <w:ind w:firstLine="480"/>
        <w:rPr>
          <w:color w:val="000000" w:themeColor="text1"/>
        </w:rPr>
      </w:pPr>
      <w:r w:rsidRPr="00661BF4">
        <w:rPr>
          <w:rFonts w:hint="eastAsia"/>
          <w:color w:val="000000" w:themeColor="text1"/>
        </w:rPr>
        <w:t>投标人应在投标截止时间前办妥投标保证金交纳手续。</w:t>
      </w:r>
    </w:p>
    <w:p w:rsidR="004B60A0" w:rsidRPr="00661BF4" w:rsidRDefault="00475453">
      <w:pPr>
        <w:ind w:firstLine="480"/>
        <w:rPr>
          <w:color w:val="000000" w:themeColor="text1"/>
        </w:rPr>
      </w:pPr>
      <w:r w:rsidRPr="00661BF4">
        <w:rPr>
          <w:rFonts w:hint="eastAsia"/>
          <w:color w:val="000000" w:themeColor="text1"/>
        </w:rPr>
        <w:t>十二、质疑和投诉：</w:t>
      </w:r>
    </w:p>
    <w:p w:rsidR="004B60A0" w:rsidRPr="00661BF4" w:rsidRDefault="00475453">
      <w:pPr>
        <w:ind w:firstLine="480"/>
        <w:rPr>
          <w:color w:val="000000" w:themeColor="text1"/>
        </w:rPr>
      </w:pPr>
      <w:r w:rsidRPr="00661BF4">
        <w:rPr>
          <w:rFonts w:hint="eastAsia"/>
          <w:color w:val="000000" w:themeColor="text1"/>
        </w:rPr>
        <w:t>供应商认为招标文件、采购过程和中标、成交结果使自己的权益受到损害的，可以在知道或者应知其权益受到损害之日起七个工作日内，以书面形式向采购机构提出质疑。供应商对采</w:t>
      </w:r>
      <w:r w:rsidRPr="00661BF4">
        <w:rPr>
          <w:rFonts w:hint="eastAsia"/>
          <w:color w:val="000000" w:themeColor="text1"/>
        </w:rPr>
        <w:lastRenderedPageBreak/>
        <w:t>购机构的质疑答复不满意或者采购机构未在规定时间内作出答复的，可以在答复期满后十五个工作日内向同级政府采购监督管理部门投诉。</w:t>
      </w:r>
    </w:p>
    <w:p w:rsidR="004B60A0" w:rsidRPr="00661BF4" w:rsidRDefault="00475453">
      <w:pPr>
        <w:ind w:firstLine="480"/>
        <w:rPr>
          <w:color w:val="000000" w:themeColor="text1"/>
        </w:rPr>
      </w:pPr>
      <w:r w:rsidRPr="00661BF4">
        <w:rPr>
          <w:rFonts w:hint="eastAsia"/>
          <w:color w:val="000000" w:themeColor="text1"/>
        </w:rPr>
        <w:t>十三、其他事项：</w:t>
      </w:r>
    </w:p>
    <w:p w:rsidR="004B60A0" w:rsidRPr="00661BF4" w:rsidRDefault="00475453">
      <w:pPr>
        <w:ind w:firstLine="480"/>
        <w:rPr>
          <w:color w:val="000000" w:themeColor="text1"/>
        </w:rPr>
      </w:pPr>
      <w:r w:rsidRPr="00661BF4">
        <w:rPr>
          <w:rFonts w:hint="eastAsia"/>
          <w:color w:val="000000" w:themeColor="text1"/>
        </w:rPr>
        <w:t xml:space="preserve">1. </w:t>
      </w:r>
      <w:r w:rsidRPr="00661BF4">
        <w:rPr>
          <w:rFonts w:hint="eastAsia"/>
          <w:color w:val="000000" w:themeColor="text1"/>
        </w:rPr>
        <w:t>供应商注册：参与杭州市政府采购活动的供应商，必须注册并登记加入政府采购供应商库，接受采购代理机构（集中采购机构和社会中介采购代理机构，下同）、采购单位的诚信管理和评价，并接受财政部门的监督管理。供应商可通过杭州市政府采购网（</w:t>
      </w:r>
      <w:r w:rsidRPr="00661BF4">
        <w:rPr>
          <w:rFonts w:hint="eastAsia"/>
          <w:color w:val="000000" w:themeColor="text1"/>
        </w:rPr>
        <w:t>http://cg.hzft.gov.cn</w:t>
      </w:r>
      <w:r w:rsidRPr="00661BF4">
        <w:rPr>
          <w:rFonts w:hint="eastAsia"/>
          <w:color w:val="000000" w:themeColor="text1"/>
        </w:rPr>
        <w:t>）进行注册申请，按规定审核后，登记加入“杭州市政府采购供应商库”。具体规定详见《杭州市政府采购供应商注册及诚信管理实施办法》。</w:t>
      </w:r>
    </w:p>
    <w:p w:rsidR="004B60A0" w:rsidRPr="00661BF4" w:rsidRDefault="00475453">
      <w:pPr>
        <w:ind w:firstLine="480"/>
        <w:rPr>
          <w:color w:val="000000" w:themeColor="text1"/>
        </w:rPr>
      </w:pPr>
      <w:r w:rsidRPr="00661BF4">
        <w:rPr>
          <w:rFonts w:hint="eastAsia"/>
          <w:color w:val="000000" w:themeColor="text1"/>
        </w:rPr>
        <w:t>2.</w:t>
      </w:r>
      <w:r w:rsidRPr="00661BF4">
        <w:rPr>
          <w:rFonts w:hint="eastAsia"/>
          <w:color w:val="000000" w:themeColor="text1"/>
        </w:rPr>
        <w:t>本项目资格审查方式：资格后审。</w:t>
      </w:r>
    </w:p>
    <w:p w:rsidR="004B60A0" w:rsidRPr="00661BF4" w:rsidRDefault="00475453">
      <w:pPr>
        <w:pStyle w:val="p0"/>
        <w:ind w:firstLine="480"/>
        <w:rPr>
          <w:rFonts w:ascii="仿宋_GB2312" w:eastAsia="PMingLiU" w:hAnsi="仿宋_GB2312" w:cs="仿宋_GB2312"/>
          <w:bCs/>
          <w:color w:val="000000" w:themeColor="text1"/>
          <w:szCs w:val="24"/>
          <w:lang w:val="zh-TW" w:eastAsia="zh-TW"/>
        </w:rPr>
      </w:pPr>
      <w:r w:rsidRPr="00661BF4">
        <w:rPr>
          <w:rFonts w:hint="eastAsia"/>
          <w:color w:val="000000" w:themeColor="text1"/>
        </w:rPr>
        <w:t>3.</w:t>
      </w:r>
      <w:r w:rsidRPr="00661BF4">
        <w:rPr>
          <w:color w:val="000000" w:themeColor="text1"/>
        </w:rPr>
        <w:t>质疑受理地点：杭州市古墩路</w:t>
      </w:r>
      <w:r w:rsidRPr="00661BF4">
        <w:rPr>
          <w:color w:val="000000" w:themeColor="text1"/>
        </w:rPr>
        <w:t>701</w:t>
      </w:r>
      <w:r w:rsidRPr="00661BF4">
        <w:rPr>
          <w:color w:val="000000" w:themeColor="text1"/>
        </w:rPr>
        <w:t>号紫金广场</w:t>
      </w:r>
      <w:r w:rsidRPr="00661BF4">
        <w:rPr>
          <w:color w:val="000000" w:themeColor="text1"/>
        </w:rPr>
        <w:t>A</w:t>
      </w:r>
      <w:r w:rsidRPr="00661BF4">
        <w:rPr>
          <w:color w:val="000000" w:themeColor="text1"/>
        </w:rPr>
        <w:t>座</w:t>
      </w:r>
      <w:r w:rsidRPr="00661BF4">
        <w:rPr>
          <w:color w:val="000000" w:themeColor="text1"/>
        </w:rPr>
        <w:t>1206</w:t>
      </w:r>
      <w:r w:rsidRPr="00661BF4">
        <w:rPr>
          <w:color w:val="000000" w:themeColor="text1"/>
        </w:rPr>
        <w:t>室；联系人：孙亮亮；联系电话：</w:t>
      </w:r>
      <w:r w:rsidRPr="00661BF4">
        <w:rPr>
          <w:color w:val="000000" w:themeColor="text1"/>
        </w:rPr>
        <w:t>0571-85100319</w:t>
      </w:r>
      <w:r w:rsidRPr="00661BF4">
        <w:rPr>
          <w:color w:val="000000" w:themeColor="text1"/>
        </w:rPr>
        <w:t>。</w:t>
      </w:r>
    </w:p>
    <w:p w:rsidR="004B60A0" w:rsidRPr="00661BF4" w:rsidRDefault="00475453">
      <w:pPr>
        <w:ind w:firstLine="480"/>
        <w:rPr>
          <w:color w:val="000000" w:themeColor="text1"/>
        </w:rPr>
      </w:pPr>
      <w:r w:rsidRPr="00661BF4">
        <w:rPr>
          <w:rFonts w:hint="eastAsia"/>
          <w:color w:val="000000" w:themeColor="text1"/>
        </w:rPr>
        <w:t>4.</w:t>
      </w:r>
      <w:r w:rsidRPr="00661BF4">
        <w:rPr>
          <w:color w:val="000000" w:themeColor="text1"/>
        </w:rPr>
        <w:t xml:space="preserve"> </w:t>
      </w:r>
      <w:r w:rsidRPr="00661BF4">
        <w:rPr>
          <w:color w:val="000000" w:themeColor="text1"/>
        </w:rPr>
        <w:t>欢迎符合《政府采购促进中小企业发展暂行办法》、《浙江省政府采购支持中小企业信用融资试点办法》的中小型企业积极参与投标。</w:t>
      </w:r>
    </w:p>
    <w:p w:rsidR="004B60A0" w:rsidRPr="00661BF4" w:rsidRDefault="00475453">
      <w:pPr>
        <w:ind w:firstLine="480"/>
        <w:rPr>
          <w:color w:val="000000" w:themeColor="text1"/>
        </w:rPr>
      </w:pPr>
      <w:r w:rsidRPr="00661BF4">
        <w:rPr>
          <w:rFonts w:hint="eastAsia"/>
          <w:color w:val="000000" w:themeColor="text1"/>
        </w:rPr>
        <w:t>十四、招标文件：</w:t>
      </w:r>
    </w:p>
    <w:p w:rsidR="004B60A0" w:rsidRPr="00661BF4" w:rsidRDefault="00475453">
      <w:pPr>
        <w:ind w:firstLine="480"/>
        <w:rPr>
          <w:color w:val="000000" w:themeColor="text1"/>
        </w:rPr>
      </w:pPr>
      <w:r w:rsidRPr="00661BF4">
        <w:rPr>
          <w:rFonts w:hint="eastAsia"/>
          <w:color w:val="000000" w:themeColor="text1"/>
        </w:rPr>
        <w:t>详见附件。</w:t>
      </w:r>
    </w:p>
    <w:p w:rsidR="004B60A0" w:rsidRPr="00661BF4" w:rsidRDefault="00475453">
      <w:pPr>
        <w:ind w:firstLine="480"/>
        <w:rPr>
          <w:color w:val="000000" w:themeColor="text1"/>
        </w:rPr>
      </w:pPr>
      <w:r w:rsidRPr="00661BF4">
        <w:rPr>
          <w:rFonts w:hint="eastAsia"/>
          <w:color w:val="000000" w:themeColor="text1"/>
        </w:rPr>
        <w:t>十五、公告发布范围：</w:t>
      </w:r>
    </w:p>
    <w:p w:rsidR="004B60A0" w:rsidRPr="00661BF4" w:rsidRDefault="00475453">
      <w:pPr>
        <w:ind w:firstLine="480"/>
        <w:rPr>
          <w:color w:val="000000" w:themeColor="text1"/>
        </w:rPr>
      </w:pPr>
      <w:r w:rsidRPr="00661BF4">
        <w:rPr>
          <w:rFonts w:hint="eastAsia"/>
          <w:color w:val="000000" w:themeColor="text1"/>
        </w:rPr>
        <w:t>浙江省政府采购网</w:t>
      </w:r>
      <w:r w:rsidRPr="00661BF4">
        <w:rPr>
          <w:color w:val="000000" w:themeColor="text1"/>
        </w:rPr>
        <w:t>。</w:t>
      </w:r>
      <w:r w:rsidRPr="00661BF4">
        <w:rPr>
          <w:color w:val="000000" w:themeColor="text1"/>
        </w:rPr>
        <w:t xml:space="preserve"> </w:t>
      </w:r>
    </w:p>
    <w:p w:rsidR="004B60A0" w:rsidRPr="00661BF4" w:rsidRDefault="00475453">
      <w:pPr>
        <w:ind w:firstLine="480"/>
        <w:rPr>
          <w:color w:val="000000" w:themeColor="text1"/>
        </w:rPr>
      </w:pPr>
      <w:r w:rsidRPr="00661BF4">
        <w:rPr>
          <w:rFonts w:hint="eastAsia"/>
          <w:color w:val="000000" w:themeColor="text1"/>
        </w:rPr>
        <w:t>十六、联系方式：</w:t>
      </w:r>
    </w:p>
    <w:p w:rsidR="004B60A0" w:rsidRPr="00661BF4" w:rsidRDefault="00475453">
      <w:pPr>
        <w:ind w:firstLine="480"/>
        <w:rPr>
          <w:color w:val="000000" w:themeColor="text1"/>
        </w:rPr>
      </w:pPr>
      <w:r w:rsidRPr="00661BF4">
        <w:rPr>
          <w:color w:val="000000" w:themeColor="text1"/>
        </w:rPr>
        <w:t>1</w:t>
      </w:r>
      <w:r w:rsidRPr="00661BF4">
        <w:rPr>
          <w:color w:val="000000" w:themeColor="text1"/>
        </w:rPr>
        <w:t>、采购人联系方式：</w:t>
      </w:r>
    </w:p>
    <w:p w:rsidR="004B60A0" w:rsidRPr="00661BF4" w:rsidRDefault="00475453">
      <w:pPr>
        <w:ind w:firstLine="480"/>
        <w:rPr>
          <w:color w:val="000000" w:themeColor="text1"/>
        </w:rPr>
      </w:pPr>
      <w:r w:rsidRPr="00661BF4">
        <w:rPr>
          <w:rFonts w:hint="eastAsia"/>
          <w:color w:val="000000" w:themeColor="text1"/>
        </w:rPr>
        <w:t>采购单位名称</w:t>
      </w:r>
      <w:r w:rsidRPr="00661BF4">
        <w:rPr>
          <w:color w:val="000000" w:themeColor="text1"/>
        </w:rPr>
        <w:t>:</w:t>
      </w:r>
      <w:r w:rsidRPr="00661BF4">
        <w:rPr>
          <w:color w:val="000000" w:themeColor="text1"/>
        </w:rPr>
        <w:t>杭州市儿童医院</w:t>
      </w:r>
      <w:r w:rsidRPr="00661BF4">
        <w:rPr>
          <w:color w:val="000000" w:themeColor="text1"/>
        </w:rPr>
        <w:t xml:space="preserve"> </w:t>
      </w:r>
    </w:p>
    <w:p w:rsidR="004B60A0" w:rsidRPr="00661BF4" w:rsidRDefault="00475453">
      <w:pPr>
        <w:ind w:firstLine="480"/>
        <w:rPr>
          <w:color w:val="000000" w:themeColor="text1"/>
        </w:rPr>
      </w:pPr>
      <w:r w:rsidRPr="00661BF4">
        <w:rPr>
          <w:rFonts w:hint="eastAsia"/>
          <w:color w:val="000000" w:themeColor="text1"/>
        </w:rPr>
        <w:t>地址</w:t>
      </w:r>
      <w:r w:rsidRPr="00661BF4">
        <w:rPr>
          <w:color w:val="000000" w:themeColor="text1"/>
        </w:rPr>
        <w:t>:</w:t>
      </w:r>
      <w:r w:rsidRPr="00661BF4">
        <w:rPr>
          <w:color w:val="000000" w:themeColor="text1"/>
        </w:rPr>
        <w:t>杭州市文晖路</w:t>
      </w:r>
      <w:r w:rsidRPr="00661BF4">
        <w:rPr>
          <w:rFonts w:hint="eastAsia"/>
          <w:color w:val="000000" w:themeColor="text1"/>
        </w:rPr>
        <w:t>195</w:t>
      </w:r>
      <w:r w:rsidRPr="00661BF4">
        <w:rPr>
          <w:rFonts w:hint="eastAsia"/>
          <w:color w:val="000000" w:themeColor="text1"/>
        </w:rPr>
        <w:t>号</w:t>
      </w:r>
    </w:p>
    <w:p w:rsidR="004B60A0" w:rsidRPr="00661BF4" w:rsidRDefault="00475453">
      <w:pPr>
        <w:ind w:firstLine="480"/>
        <w:rPr>
          <w:color w:val="000000" w:themeColor="text1"/>
        </w:rPr>
      </w:pPr>
      <w:r w:rsidRPr="00661BF4">
        <w:rPr>
          <w:rFonts w:hint="eastAsia"/>
          <w:color w:val="000000" w:themeColor="text1"/>
        </w:rPr>
        <w:t>联系人：</w:t>
      </w:r>
      <w:r w:rsidRPr="00661BF4">
        <w:rPr>
          <w:color w:val="000000" w:themeColor="text1"/>
        </w:rPr>
        <w:t>沈强</w:t>
      </w:r>
    </w:p>
    <w:p w:rsidR="004B60A0" w:rsidRPr="00661BF4" w:rsidRDefault="00475453">
      <w:pPr>
        <w:ind w:firstLine="480"/>
        <w:rPr>
          <w:color w:val="000000" w:themeColor="text1"/>
        </w:rPr>
      </w:pPr>
      <w:r w:rsidRPr="00661BF4">
        <w:rPr>
          <w:rFonts w:hint="eastAsia"/>
          <w:color w:val="000000" w:themeColor="text1"/>
        </w:rPr>
        <w:t>联系电话：</w:t>
      </w:r>
      <w:r w:rsidRPr="00661BF4">
        <w:rPr>
          <w:rFonts w:hint="eastAsia"/>
          <w:color w:val="000000" w:themeColor="text1"/>
        </w:rPr>
        <w:t>15205813543</w:t>
      </w:r>
    </w:p>
    <w:p w:rsidR="004B60A0" w:rsidRPr="00661BF4" w:rsidRDefault="00475453">
      <w:pPr>
        <w:ind w:firstLine="480"/>
        <w:rPr>
          <w:color w:val="000000" w:themeColor="text1"/>
        </w:rPr>
      </w:pPr>
      <w:r w:rsidRPr="00661BF4">
        <w:rPr>
          <w:color w:val="000000" w:themeColor="text1"/>
        </w:rPr>
        <w:t>2</w:t>
      </w:r>
      <w:r w:rsidRPr="00661BF4">
        <w:rPr>
          <w:color w:val="000000" w:themeColor="text1"/>
        </w:rPr>
        <w:t>、采购机构联系方式：</w:t>
      </w:r>
    </w:p>
    <w:p w:rsidR="004B60A0" w:rsidRPr="00661BF4" w:rsidRDefault="00475453">
      <w:pPr>
        <w:ind w:firstLine="480"/>
        <w:rPr>
          <w:color w:val="000000" w:themeColor="text1"/>
        </w:rPr>
      </w:pPr>
      <w:r w:rsidRPr="00661BF4">
        <w:rPr>
          <w:rFonts w:hint="eastAsia"/>
          <w:color w:val="000000" w:themeColor="text1"/>
        </w:rPr>
        <w:t>采购机构名称：浙江省成套工程有限公司</w:t>
      </w:r>
    </w:p>
    <w:p w:rsidR="004B60A0" w:rsidRPr="00661BF4" w:rsidRDefault="00475453">
      <w:pPr>
        <w:ind w:firstLine="480"/>
        <w:rPr>
          <w:color w:val="000000" w:themeColor="text1"/>
        </w:rPr>
      </w:pPr>
      <w:r w:rsidRPr="00661BF4">
        <w:rPr>
          <w:rFonts w:hint="eastAsia"/>
          <w:color w:val="000000" w:themeColor="text1"/>
        </w:rPr>
        <w:t>地点：</w:t>
      </w:r>
      <w:r w:rsidRPr="00661BF4">
        <w:rPr>
          <w:color w:val="000000" w:themeColor="text1"/>
        </w:rPr>
        <w:t>杭州市古墩路</w:t>
      </w:r>
      <w:r w:rsidRPr="00661BF4">
        <w:rPr>
          <w:color w:val="000000" w:themeColor="text1"/>
        </w:rPr>
        <w:t>701</w:t>
      </w:r>
      <w:r w:rsidRPr="00661BF4">
        <w:rPr>
          <w:color w:val="000000" w:themeColor="text1"/>
        </w:rPr>
        <w:t>号紫金广场</w:t>
      </w:r>
      <w:r w:rsidRPr="00661BF4">
        <w:rPr>
          <w:color w:val="000000" w:themeColor="text1"/>
        </w:rPr>
        <w:t>A</w:t>
      </w:r>
      <w:r w:rsidRPr="00661BF4">
        <w:rPr>
          <w:color w:val="000000" w:themeColor="text1"/>
        </w:rPr>
        <w:t>座</w:t>
      </w:r>
      <w:r w:rsidRPr="00661BF4">
        <w:rPr>
          <w:color w:val="000000" w:themeColor="text1"/>
        </w:rPr>
        <w:t>1206</w:t>
      </w:r>
      <w:r w:rsidRPr="00661BF4">
        <w:rPr>
          <w:color w:val="000000" w:themeColor="text1"/>
        </w:rPr>
        <w:t>室</w:t>
      </w:r>
    </w:p>
    <w:p w:rsidR="004B60A0" w:rsidRPr="00661BF4" w:rsidRDefault="00475453">
      <w:pPr>
        <w:ind w:firstLine="480"/>
        <w:rPr>
          <w:color w:val="000000" w:themeColor="text1"/>
        </w:rPr>
      </w:pPr>
      <w:r w:rsidRPr="00661BF4">
        <w:rPr>
          <w:rFonts w:hint="eastAsia"/>
          <w:color w:val="000000" w:themeColor="text1"/>
        </w:rPr>
        <w:t>联系人：孙亮亮</w:t>
      </w:r>
    </w:p>
    <w:p w:rsidR="004B60A0" w:rsidRPr="00661BF4" w:rsidRDefault="00475453">
      <w:pPr>
        <w:ind w:firstLine="480"/>
        <w:rPr>
          <w:color w:val="000000" w:themeColor="text1"/>
        </w:rPr>
      </w:pPr>
      <w:r w:rsidRPr="00661BF4">
        <w:rPr>
          <w:rFonts w:hint="eastAsia"/>
          <w:color w:val="000000" w:themeColor="text1"/>
        </w:rPr>
        <w:t>联系电话：</w:t>
      </w:r>
      <w:r w:rsidRPr="00661BF4">
        <w:rPr>
          <w:color w:val="000000" w:themeColor="text1"/>
        </w:rPr>
        <w:t>0571-8</w:t>
      </w:r>
      <w:r w:rsidRPr="00661BF4">
        <w:rPr>
          <w:rFonts w:hint="eastAsia"/>
          <w:color w:val="000000" w:themeColor="text1"/>
        </w:rPr>
        <w:t>5100319</w:t>
      </w:r>
    </w:p>
    <w:p w:rsidR="004B60A0" w:rsidRPr="00661BF4" w:rsidRDefault="00475453">
      <w:pPr>
        <w:ind w:firstLine="480"/>
        <w:rPr>
          <w:color w:val="000000" w:themeColor="text1"/>
        </w:rPr>
      </w:pPr>
      <w:r w:rsidRPr="00661BF4">
        <w:rPr>
          <w:rFonts w:hint="eastAsia"/>
          <w:color w:val="000000" w:themeColor="text1"/>
        </w:rPr>
        <w:t>传真：</w:t>
      </w:r>
      <w:r w:rsidRPr="00661BF4">
        <w:rPr>
          <w:color w:val="000000" w:themeColor="text1"/>
        </w:rPr>
        <w:t>0571-8</w:t>
      </w:r>
      <w:r w:rsidRPr="00661BF4">
        <w:rPr>
          <w:rFonts w:hint="eastAsia"/>
          <w:color w:val="000000" w:themeColor="text1"/>
        </w:rPr>
        <w:t>5151671</w:t>
      </w:r>
    </w:p>
    <w:p w:rsidR="004B60A0" w:rsidRPr="00661BF4" w:rsidRDefault="00475453">
      <w:pPr>
        <w:ind w:firstLine="480"/>
        <w:rPr>
          <w:color w:val="000000" w:themeColor="text1"/>
        </w:rPr>
      </w:pPr>
      <w:r w:rsidRPr="00661BF4">
        <w:rPr>
          <w:color w:val="000000" w:themeColor="text1"/>
        </w:rPr>
        <w:t>3</w:t>
      </w:r>
      <w:r w:rsidRPr="00661BF4">
        <w:rPr>
          <w:color w:val="000000" w:themeColor="text1"/>
        </w:rPr>
        <w:t>、同级政府采购监督管理部门：</w:t>
      </w:r>
    </w:p>
    <w:p w:rsidR="004B60A0" w:rsidRPr="00661BF4" w:rsidRDefault="00475453">
      <w:pPr>
        <w:ind w:firstLine="480"/>
        <w:rPr>
          <w:color w:val="000000" w:themeColor="text1"/>
        </w:rPr>
      </w:pPr>
      <w:r w:rsidRPr="00661BF4">
        <w:rPr>
          <w:rFonts w:hint="eastAsia"/>
          <w:color w:val="000000" w:themeColor="text1"/>
        </w:rPr>
        <w:t>同级政府采购监督管理部门：杭州市财政局</w:t>
      </w:r>
    </w:p>
    <w:p w:rsidR="004B60A0" w:rsidRPr="00661BF4" w:rsidRDefault="00475453">
      <w:pPr>
        <w:ind w:firstLine="480"/>
        <w:rPr>
          <w:color w:val="000000" w:themeColor="text1"/>
        </w:rPr>
      </w:pPr>
      <w:r w:rsidRPr="00661BF4">
        <w:rPr>
          <w:rFonts w:hint="eastAsia"/>
          <w:color w:val="000000" w:themeColor="text1"/>
        </w:rPr>
        <w:lastRenderedPageBreak/>
        <w:t>地点：杭州市中河中路</w:t>
      </w:r>
      <w:r w:rsidRPr="00661BF4">
        <w:rPr>
          <w:color w:val="000000" w:themeColor="text1"/>
        </w:rPr>
        <w:t>152</w:t>
      </w:r>
      <w:r w:rsidRPr="00661BF4">
        <w:rPr>
          <w:color w:val="000000" w:themeColor="text1"/>
        </w:rPr>
        <w:t>号杭州市财税大楼</w:t>
      </w:r>
    </w:p>
    <w:p w:rsidR="004B60A0" w:rsidRPr="00661BF4" w:rsidRDefault="00475453">
      <w:pPr>
        <w:ind w:firstLine="480"/>
        <w:rPr>
          <w:color w:val="000000" w:themeColor="text1"/>
        </w:rPr>
      </w:pPr>
      <w:r w:rsidRPr="00661BF4">
        <w:rPr>
          <w:rFonts w:hint="eastAsia"/>
          <w:color w:val="000000" w:themeColor="text1"/>
        </w:rPr>
        <w:t>投诉受理人：吕先生</w:t>
      </w:r>
    </w:p>
    <w:p w:rsidR="004B60A0" w:rsidRPr="00661BF4" w:rsidRDefault="00475453">
      <w:pPr>
        <w:ind w:firstLine="480"/>
        <w:rPr>
          <w:color w:val="000000" w:themeColor="text1"/>
        </w:rPr>
      </w:pPr>
      <w:r w:rsidRPr="00661BF4">
        <w:rPr>
          <w:rFonts w:hint="eastAsia"/>
          <w:color w:val="000000" w:themeColor="text1"/>
        </w:rPr>
        <w:t>联系电话：</w:t>
      </w:r>
      <w:r w:rsidRPr="00661BF4">
        <w:rPr>
          <w:color w:val="000000" w:themeColor="text1"/>
        </w:rPr>
        <w:t>0571-87715261</w:t>
      </w:r>
    </w:p>
    <w:p w:rsidR="004B60A0" w:rsidRPr="00661BF4" w:rsidRDefault="00475453">
      <w:pPr>
        <w:widowControl/>
        <w:spacing w:line="240" w:lineRule="auto"/>
        <w:ind w:firstLineChars="150"/>
        <w:jc w:val="left"/>
        <w:rPr>
          <w:rFonts w:ascii="微软雅黑" w:hAnsi="微软雅黑" w:cs="微软雅黑"/>
          <w:bCs/>
          <w:color w:val="000000" w:themeColor="text1"/>
          <w:sz w:val="32"/>
          <w:szCs w:val="32"/>
        </w:rPr>
      </w:pPr>
      <w:r w:rsidRPr="00661BF4">
        <w:rPr>
          <w:rFonts w:hint="eastAsia"/>
          <w:color w:val="000000" w:themeColor="text1"/>
        </w:rPr>
        <w:t>传真：</w:t>
      </w:r>
      <w:r w:rsidRPr="00661BF4">
        <w:rPr>
          <w:color w:val="000000" w:themeColor="text1"/>
        </w:rPr>
        <w:t>057187233325</w:t>
      </w:r>
      <w:r w:rsidRPr="00661BF4">
        <w:rPr>
          <w:rFonts w:ascii="微软雅黑" w:hAnsi="微软雅黑" w:cs="微软雅黑"/>
          <w:bCs/>
          <w:color w:val="000000" w:themeColor="text1"/>
          <w:sz w:val="32"/>
          <w:szCs w:val="32"/>
        </w:rPr>
        <w:br w:type="page"/>
      </w:r>
    </w:p>
    <w:p w:rsidR="004B60A0" w:rsidRPr="00661BF4" w:rsidRDefault="00475453">
      <w:pPr>
        <w:pStyle w:val="1"/>
        <w:keepNext w:val="0"/>
        <w:spacing w:before="240" w:after="240"/>
        <w:ind w:firstLineChars="0"/>
        <w:rPr>
          <w:color w:val="000000" w:themeColor="text1"/>
        </w:rPr>
      </w:pPr>
      <w:bookmarkStart w:id="7" w:name="_Toc24287"/>
      <w:bookmarkStart w:id="8" w:name="_Toc391298962"/>
      <w:bookmarkStart w:id="9" w:name="_Toc4045"/>
      <w:bookmarkStart w:id="10" w:name="_Toc520821151"/>
      <w:r w:rsidRPr="00661BF4">
        <w:rPr>
          <w:rFonts w:hint="eastAsia"/>
          <w:color w:val="000000" w:themeColor="text1"/>
        </w:rPr>
        <w:lastRenderedPageBreak/>
        <w:t>第二章</w:t>
      </w:r>
      <w:r w:rsidRPr="00661BF4">
        <w:rPr>
          <w:rFonts w:hint="eastAsia"/>
          <w:color w:val="000000" w:themeColor="text1"/>
        </w:rPr>
        <w:t xml:space="preserve">  </w:t>
      </w:r>
      <w:bookmarkStart w:id="11" w:name="_Toc244666291"/>
      <w:bookmarkEnd w:id="7"/>
      <w:bookmarkEnd w:id="8"/>
      <w:bookmarkEnd w:id="9"/>
      <w:r w:rsidRPr="00661BF4">
        <w:rPr>
          <w:rFonts w:hint="eastAsia"/>
          <w:color w:val="000000" w:themeColor="text1"/>
        </w:rPr>
        <w:t>招标需求</w:t>
      </w:r>
      <w:bookmarkEnd w:id="10"/>
    </w:p>
    <w:p w:rsidR="004B60A0" w:rsidRPr="00661BF4" w:rsidRDefault="00475453">
      <w:pPr>
        <w:spacing w:line="480" w:lineRule="exact"/>
        <w:ind w:firstLineChars="0" w:firstLine="0"/>
        <w:rPr>
          <w:rFonts w:ascii="微软雅黑" w:hAnsi="微软雅黑"/>
          <w:b/>
          <w:color w:val="000000" w:themeColor="text1"/>
        </w:rPr>
      </w:pPr>
      <w:r w:rsidRPr="00661BF4">
        <w:rPr>
          <w:rFonts w:ascii="微软雅黑" w:hAnsi="微软雅黑" w:hint="eastAsia"/>
          <w:b/>
          <w:color w:val="000000" w:themeColor="text1"/>
        </w:rPr>
        <w:t>一、项目名称：杭州市儿童医院医疗综合楼污水处理设备采购及安装项目</w:t>
      </w:r>
    </w:p>
    <w:p w:rsidR="004B60A0" w:rsidRPr="00661BF4" w:rsidRDefault="00475453">
      <w:pPr>
        <w:spacing w:line="480" w:lineRule="exact"/>
        <w:ind w:firstLineChars="0" w:firstLine="0"/>
        <w:rPr>
          <w:rFonts w:ascii="微软雅黑" w:hAnsi="微软雅黑"/>
          <w:b/>
          <w:color w:val="000000" w:themeColor="text1"/>
        </w:rPr>
      </w:pPr>
      <w:r w:rsidRPr="00661BF4">
        <w:rPr>
          <w:rFonts w:ascii="微软雅黑" w:hAnsi="微软雅黑" w:hint="eastAsia"/>
          <w:b/>
          <w:color w:val="000000" w:themeColor="text1"/>
        </w:rPr>
        <w:t>二、工程概况</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杭州市儿童医院新建一座污水处理站，建成后现有和正在建设新大楼的行政区、门诊楼、病房区、食堂、洗衣房、床位总数800位，根据国家相关规定对每只床位数排水额进行计算、总计排放污水800m3/d，雨水直接汇入城市雨水管网。根据环境保护的各项规定，以及“新建或改扩建”的有关规定，医院必须配套建设污水处理设施，使所排800m3/d的污水经处理后达到中华人民共和国《医疗机构水污染物排放标准》（GB18466-2005）中规定的排放要求，且要求对污水处理过程中产生的废气、污泥进行处理，以减少对环境的污染，减少传染性病毒、恶性肿瘤病毒的流行与扩散，处理达标后方可排入城市污水管网。</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医院污水来源及成分复杂，含有病原性微生物、有毒、有害的物理化学污染物和放射性污染等，具有空间污染、急性传染和潜伏性传染等特征，不经有效处理会成为一条疫病扩散的重要途径和严重污染环境。通过流行病学调查和细菌学检验证明，国内外历次大规模的传染病爆发流行，几乎都与饮用或接触被污染的水有关。医院污水中病原体的含量大，对环境理化因素抵抗力强，因而在环境中的存活率比较高，有文献资料证明，肠道传染病的病原体可以在各种外界环境中长期生存，因此，医院污水的消毒是医院污水处理中最关键的一步。因此，为贯彻“预防为主”的卫生方针，更加完善城市污水处理体系，更好地保护环境，防止疾病蔓延，保障人民健康，对医院污水进行有效的治理是非常必要的。</w:t>
      </w:r>
    </w:p>
    <w:p w:rsidR="004B60A0" w:rsidRPr="00661BF4" w:rsidRDefault="00475453">
      <w:pPr>
        <w:spacing w:line="480" w:lineRule="exact"/>
        <w:ind w:firstLineChars="0" w:firstLine="0"/>
        <w:rPr>
          <w:rFonts w:ascii="微软雅黑" w:hAnsi="微软雅黑"/>
          <w:b/>
          <w:color w:val="000000" w:themeColor="text1"/>
        </w:rPr>
      </w:pPr>
      <w:r w:rsidRPr="00661BF4">
        <w:rPr>
          <w:rFonts w:ascii="微软雅黑" w:hAnsi="微软雅黑" w:hint="eastAsia"/>
          <w:b/>
          <w:color w:val="000000" w:themeColor="text1"/>
        </w:rPr>
        <w:t>三．设计依据：</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（1）《水处理设备制造技术条件》JB2932-92    JBT2932-1999</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（2）《水处理设备油漆包装技术条件》ZBJ98003-87</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（3）《水处理设备原材料入厂检验》ZBJ98004-87</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（4）《房屋建筑制图统一标准》（GB/T50001-2001）｝   （GB/T50001-2010）｝</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（5）《建筑设计防火规范》（GB50016-2006）     （GB50016-2014）</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（7）《建筑地基基础设计规范》（GB50007-2002） （GB50007-2002）</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（8）《工业企业总平面设计规范》（GB50178-93） （GB50187-2012）</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（9）《总图制图标准》（GB/T50103-2001）       （GB/T50103-2010）</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lastRenderedPageBreak/>
        <w:t>（10）《供配电系统设计规范》（GB50052-95）    （GB50052-2009）</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（11）《低压配电设计规范》（GB50054-95）      （GB50054-2011）</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（12）《工业企业照明设计标准》（GB50034-92）</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（13）《电力装置的继电保护和自动装置设计规范》（GBT50062-92）（GBT50062-2008）</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（14）《建筑物防雷设计规范》（GB50057-2000）   （GB50057-2016）</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（15）《自动化化仪表工程施工及验收规范》（GB50093-2002）（GB50093-2013）</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（16）《采暖通风与空气调节设计规范》（GB50019-2003）（GB50019-2015）</w:t>
      </w:r>
    </w:p>
    <w:p w:rsidR="004B60A0" w:rsidRPr="00661BF4" w:rsidRDefault="00475453">
      <w:pPr>
        <w:spacing w:line="480" w:lineRule="exact"/>
        <w:ind w:firstLineChars="0" w:firstLine="0"/>
        <w:rPr>
          <w:rFonts w:ascii="微软雅黑" w:hAnsi="微软雅黑"/>
          <w:b/>
          <w:color w:val="000000" w:themeColor="text1"/>
        </w:rPr>
      </w:pPr>
      <w:r w:rsidRPr="00661BF4">
        <w:rPr>
          <w:rFonts w:ascii="微软雅黑" w:hAnsi="微软雅黑" w:hint="eastAsia"/>
          <w:b/>
          <w:color w:val="000000" w:themeColor="text1"/>
        </w:rPr>
        <w:t>四、深化设计原则：</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1）严格执行国家现行的环保技术标准、规范，遵守国家和地方环保的有关法律、法规；</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2）选用先进、合理、可靠的处理工艺，在确保处理排放达标的前提下，做到操作简单、管理方便、占地小、投资省、运行费用低；</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3）本工程系环境工程，尤其要注意环境保护，避免和减少二次污染。要求改善劳动卫生条件，贯彻安全生产和清洁文明生产的方针；</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4）为了提高废水处理站管理水平，设计采用的自动程度较高，操作人员的劳动强度低；</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5）合理选用优质配件，降低能耗，提高工作效益和使用寿命，降低成本；</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6）在工艺设计时，有较大的灵活性，可调性，以适应水量、水质的周期变化。采用一套一体化污水处理设施，以提高系统的灵活性和可变性；</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7）采用污泥前置回流硝解工艺，以降低污泥产生量；</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8）因地制宜，合理布局，有效地利用空间。</w:t>
      </w:r>
    </w:p>
    <w:p w:rsidR="004B60A0" w:rsidRPr="00661BF4" w:rsidRDefault="00475453">
      <w:pPr>
        <w:spacing w:line="480" w:lineRule="exact"/>
        <w:ind w:firstLineChars="0" w:firstLine="0"/>
        <w:rPr>
          <w:rFonts w:ascii="微软雅黑" w:hAnsi="微软雅黑"/>
          <w:b/>
          <w:color w:val="000000" w:themeColor="text1"/>
        </w:rPr>
      </w:pPr>
      <w:r w:rsidRPr="00661BF4">
        <w:rPr>
          <w:rFonts w:ascii="微软雅黑" w:hAnsi="微软雅黑" w:hint="eastAsia"/>
          <w:b/>
          <w:color w:val="000000" w:themeColor="text1"/>
        </w:rPr>
        <w:t>五、设计运行环境条件：</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设备布置在室外及室内，常温。</w:t>
      </w:r>
    </w:p>
    <w:p w:rsidR="004B60A0" w:rsidRPr="00661BF4" w:rsidRDefault="00475453">
      <w:pPr>
        <w:spacing w:line="480" w:lineRule="exact"/>
        <w:ind w:firstLineChars="0" w:firstLine="0"/>
        <w:rPr>
          <w:rFonts w:ascii="微软雅黑" w:hAnsi="微软雅黑"/>
          <w:b/>
          <w:color w:val="000000" w:themeColor="text1"/>
        </w:rPr>
      </w:pPr>
      <w:r w:rsidRPr="00661BF4">
        <w:rPr>
          <w:rFonts w:ascii="微软雅黑" w:hAnsi="微软雅黑" w:hint="eastAsia"/>
          <w:b/>
          <w:color w:val="000000" w:themeColor="text1"/>
        </w:rPr>
        <w:t>六、污水水质、水量及排放标准：</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1、处理量：</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根据业主提供的资料，污水处理量为800m3/d，每天24小时运行，平均每小时最高处理量为33m3/h。</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2、污水水质及排放要求：</w:t>
      </w: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污水水质标准按一般生活污水和同类污水水质标准为依据，即：</w:t>
      </w:r>
    </w:p>
    <w:p w:rsidR="004B60A0" w:rsidRPr="00661BF4" w:rsidRDefault="004B60A0">
      <w:pPr>
        <w:widowControl/>
        <w:autoSpaceDE w:val="0"/>
        <w:autoSpaceDN w:val="0"/>
        <w:spacing w:line="480" w:lineRule="exact"/>
        <w:ind w:firstLine="480"/>
        <w:textAlignment w:val="bottom"/>
        <w:rPr>
          <w:rFonts w:ascii="微软雅黑" w:hAnsi="微软雅黑"/>
          <w:bCs/>
          <w:color w:val="000000" w:themeColor="text1"/>
        </w:rPr>
      </w:pPr>
    </w:p>
    <w:tbl>
      <w:tblPr>
        <w:tblW w:w="9708" w:type="dxa"/>
        <w:jc w:val="center"/>
        <w:tblInd w:w="-19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50"/>
        <w:gridCol w:w="4158"/>
      </w:tblGrid>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lastRenderedPageBreak/>
              <w:t>项目</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进水指标</w:t>
            </w:r>
          </w:p>
        </w:tc>
      </w:tr>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CODcr</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≤400mg/L</w:t>
            </w:r>
          </w:p>
        </w:tc>
      </w:tr>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BOD5</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≤250mg/L</w:t>
            </w:r>
          </w:p>
        </w:tc>
      </w:tr>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SS</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≤300mg/L</w:t>
            </w:r>
          </w:p>
        </w:tc>
      </w:tr>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氨氮</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≤65mg/L</w:t>
            </w:r>
          </w:p>
        </w:tc>
      </w:tr>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PH</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6～9</w:t>
            </w:r>
          </w:p>
        </w:tc>
      </w:tr>
      <w:tr w:rsidR="004B60A0" w:rsidRPr="00661BF4">
        <w:trPr>
          <w:jc w:val="center"/>
        </w:trPr>
        <w:tc>
          <w:tcPr>
            <w:tcW w:w="5550"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粪大肠杆菌</w:t>
            </w:r>
          </w:p>
        </w:tc>
        <w:tc>
          <w:tcPr>
            <w:tcW w:w="4158"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1.6×108个/L</w:t>
            </w:r>
          </w:p>
        </w:tc>
      </w:tr>
    </w:tbl>
    <w:p w:rsidR="004B60A0" w:rsidRPr="00661BF4" w:rsidRDefault="004B60A0">
      <w:pPr>
        <w:widowControl/>
        <w:autoSpaceDE w:val="0"/>
        <w:autoSpaceDN w:val="0"/>
        <w:spacing w:line="480" w:lineRule="exact"/>
        <w:ind w:firstLine="480"/>
        <w:textAlignment w:val="bottom"/>
        <w:rPr>
          <w:rFonts w:ascii="微软雅黑" w:hAnsi="微软雅黑"/>
          <w:bCs/>
          <w:color w:val="000000" w:themeColor="text1"/>
        </w:rPr>
      </w:pPr>
    </w:p>
    <w:p w:rsidR="004B60A0" w:rsidRPr="00661BF4" w:rsidRDefault="00475453">
      <w:pPr>
        <w:widowControl/>
        <w:autoSpaceDE w:val="0"/>
        <w:autoSpaceDN w:val="0"/>
        <w:spacing w:line="480" w:lineRule="exact"/>
        <w:ind w:firstLine="480"/>
        <w:textAlignment w:val="bottom"/>
        <w:rPr>
          <w:rFonts w:ascii="微软雅黑" w:hAnsi="微软雅黑"/>
          <w:bCs/>
          <w:color w:val="000000" w:themeColor="text1"/>
        </w:rPr>
      </w:pPr>
      <w:r w:rsidRPr="00661BF4">
        <w:rPr>
          <w:rFonts w:ascii="微软雅黑" w:hAnsi="微软雅黑" w:hint="eastAsia"/>
          <w:bCs/>
          <w:color w:val="000000" w:themeColor="text1"/>
        </w:rPr>
        <w:t>处理水水质标准按高于国家标准《GB18466-2005》中的预处理排放标准即：</w:t>
      </w:r>
    </w:p>
    <w:tbl>
      <w:tblPr>
        <w:tblW w:w="9778" w:type="dxa"/>
        <w:jc w:val="center"/>
        <w:tblInd w:w="-26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42"/>
        <w:gridCol w:w="4236"/>
      </w:tblGrid>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项目</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出水指标</w:t>
            </w:r>
          </w:p>
        </w:tc>
      </w:tr>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CODcr</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≤100mg/L</w:t>
            </w:r>
          </w:p>
        </w:tc>
      </w:tr>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BOD5</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≤60mg/L</w:t>
            </w:r>
          </w:p>
        </w:tc>
      </w:tr>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SS</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≤70mg/L</w:t>
            </w:r>
          </w:p>
        </w:tc>
      </w:tr>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氨氮</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≤35mg/L</w:t>
            </w:r>
          </w:p>
        </w:tc>
      </w:tr>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PH</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6～9</w:t>
            </w:r>
          </w:p>
        </w:tc>
      </w:tr>
      <w:tr w:rsidR="004B60A0" w:rsidRPr="00661BF4">
        <w:trPr>
          <w:jc w:val="center"/>
        </w:trPr>
        <w:tc>
          <w:tcPr>
            <w:tcW w:w="5542"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粪大肠杆菌</w:t>
            </w:r>
          </w:p>
        </w:tc>
        <w:tc>
          <w:tcPr>
            <w:tcW w:w="4236" w:type="dxa"/>
            <w:vAlign w:val="center"/>
          </w:tcPr>
          <w:p w:rsidR="004B60A0" w:rsidRPr="00661BF4" w:rsidRDefault="00475453">
            <w:pPr>
              <w:widowControl/>
              <w:autoSpaceDE w:val="0"/>
              <w:autoSpaceDN w:val="0"/>
              <w:spacing w:line="480" w:lineRule="exact"/>
              <w:ind w:firstLine="480"/>
              <w:jc w:val="center"/>
              <w:textAlignment w:val="bottom"/>
              <w:rPr>
                <w:rFonts w:ascii="微软雅黑" w:hAnsi="微软雅黑"/>
                <w:bCs/>
                <w:color w:val="000000" w:themeColor="text1"/>
              </w:rPr>
            </w:pPr>
            <w:r w:rsidRPr="00661BF4">
              <w:rPr>
                <w:rFonts w:ascii="微软雅黑" w:hAnsi="微软雅黑" w:hint="eastAsia"/>
                <w:bCs/>
                <w:color w:val="000000" w:themeColor="text1"/>
              </w:rPr>
              <w:t>≤500</w:t>
            </w:r>
          </w:p>
        </w:tc>
      </w:tr>
    </w:tbl>
    <w:p w:rsidR="004B60A0" w:rsidRPr="00661BF4" w:rsidRDefault="004B60A0">
      <w:pPr>
        <w:widowControl/>
        <w:autoSpaceDE w:val="0"/>
        <w:autoSpaceDN w:val="0"/>
        <w:ind w:firstLineChars="0" w:firstLine="0"/>
        <w:textAlignment w:val="bottom"/>
        <w:rPr>
          <w:rFonts w:ascii="微软雅黑" w:hAnsi="微软雅黑"/>
          <w:bCs/>
          <w:color w:val="000000" w:themeColor="text1"/>
        </w:rPr>
      </w:pPr>
    </w:p>
    <w:p w:rsidR="004B60A0" w:rsidRPr="00661BF4" w:rsidRDefault="00475453">
      <w:pPr>
        <w:spacing w:line="480" w:lineRule="exact"/>
        <w:ind w:firstLineChars="0" w:firstLine="0"/>
        <w:rPr>
          <w:rFonts w:ascii="微软雅黑" w:hAnsi="微软雅黑"/>
          <w:b/>
          <w:bCs/>
          <w:color w:val="000000" w:themeColor="text1"/>
        </w:rPr>
      </w:pPr>
      <w:r w:rsidRPr="00661BF4">
        <w:rPr>
          <w:rFonts w:ascii="微软雅黑" w:hAnsi="微软雅黑" w:hint="eastAsia"/>
          <w:b/>
          <w:color w:val="000000" w:themeColor="text1"/>
        </w:rPr>
        <w:t>七、工程量清单</w:t>
      </w:r>
    </w:p>
    <w:p w:rsidR="004B60A0" w:rsidRPr="00661BF4" w:rsidRDefault="00475453">
      <w:pPr>
        <w:widowControl/>
        <w:autoSpaceDE w:val="0"/>
        <w:autoSpaceDN w:val="0"/>
        <w:spacing w:line="480" w:lineRule="exact"/>
        <w:ind w:firstLine="480"/>
        <w:textAlignment w:val="bottom"/>
        <w:rPr>
          <w:rFonts w:ascii="微软雅黑" w:hAnsi="微软雅黑"/>
          <w:b/>
          <w:bCs/>
          <w:color w:val="000000" w:themeColor="text1"/>
        </w:rPr>
      </w:pPr>
      <w:r w:rsidRPr="00661BF4">
        <w:rPr>
          <w:rFonts w:ascii="微软雅黑" w:hAnsi="微软雅黑" w:hint="eastAsia"/>
          <w:b/>
          <w:bCs/>
          <w:color w:val="000000" w:themeColor="text1"/>
        </w:rPr>
        <w:t>1、设备清单</w:t>
      </w: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sectPr w:rsidR="004B60A0" w:rsidRPr="00661BF4">
          <w:headerReference w:type="default" r:id="rId9"/>
          <w:footerReference w:type="default" r:id="rId10"/>
          <w:footerReference w:type="first" r:id="rId11"/>
          <w:pgSz w:w="11906" w:h="16838"/>
          <w:pgMar w:top="1440" w:right="1077" w:bottom="1440" w:left="1077" w:header="851" w:footer="851" w:gutter="0"/>
          <w:pgBorders>
            <w:top w:val="thinThickSmallGap" w:sz="12" w:space="14" w:color="auto"/>
            <w:bottom w:val="thinThickSmallGap" w:sz="12" w:space="10" w:color="auto"/>
          </w:pgBorders>
          <w:cols w:space="720"/>
          <w:docGrid w:linePitch="312"/>
        </w:sectPr>
      </w:pPr>
    </w:p>
    <w:tbl>
      <w:tblPr>
        <w:tblW w:w="14623"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0"/>
        <w:gridCol w:w="1487"/>
        <w:gridCol w:w="9090"/>
        <w:gridCol w:w="490"/>
        <w:gridCol w:w="590"/>
        <w:gridCol w:w="2446"/>
      </w:tblGrid>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b/>
                <w:color w:val="000000" w:themeColor="text1"/>
                <w:sz w:val="21"/>
                <w:szCs w:val="21"/>
              </w:rPr>
            </w:pPr>
            <w:r w:rsidRPr="00661BF4">
              <w:rPr>
                <w:rFonts w:ascii="宋体" w:eastAsia="宋体" w:hAnsi="宋体" w:cs="宋体" w:hint="eastAsia"/>
                <w:b/>
                <w:color w:val="000000" w:themeColor="text1"/>
                <w:kern w:val="0"/>
                <w:sz w:val="21"/>
                <w:szCs w:val="21"/>
              </w:rPr>
              <w:lastRenderedPageBreak/>
              <w:t>序号</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b/>
                <w:color w:val="000000" w:themeColor="text1"/>
                <w:sz w:val="21"/>
                <w:szCs w:val="21"/>
              </w:rPr>
            </w:pPr>
            <w:r w:rsidRPr="00661BF4">
              <w:rPr>
                <w:rFonts w:ascii="宋体" w:eastAsia="宋体" w:hAnsi="宋体" w:cs="宋体" w:hint="eastAsia"/>
                <w:b/>
                <w:color w:val="000000" w:themeColor="text1"/>
                <w:kern w:val="0"/>
                <w:sz w:val="21"/>
                <w:szCs w:val="21"/>
              </w:rPr>
              <w:t>设备名称</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b/>
                <w:color w:val="000000" w:themeColor="text1"/>
                <w:sz w:val="21"/>
                <w:szCs w:val="21"/>
              </w:rPr>
            </w:pPr>
            <w:r w:rsidRPr="00661BF4">
              <w:rPr>
                <w:rFonts w:ascii="宋体" w:eastAsia="宋体" w:hAnsi="宋体" w:cs="宋体" w:hint="eastAsia"/>
                <w:b/>
                <w:color w:val="000000" w:themeColor="text1"/>
                <w:kern w:val="0"/>
                <w:sz w:val="21"/>
                <w:szCs w:val="21"/>
              </w:rPr>
              <w:t>规格型号</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b/>
                <w:color w:val="000000" w:themeColor="text1"/>
                <w:sz w:val="21"/>
                <w:szCs w:val="21"/>
              </w:rPr>
            </w:pPr>
            <w:r w:rsidRPr="00661BF4">
              <w:rPr>
                <w:rFonts w:ascii="宋体" w:eastAsia="宋体" w:hAnsi="宋体" w:cs="宋体" w:hint="eastAsia"/>
                <w:b/>
                <w:color w:val="000000" w:themeColor="text1"/>
                <w:kern w:val="0"/>
                <w:sz w:val="21"/>
                <w:szCs w:val="21"/>
              </w:rPr>
              <w:t>数量</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b/>
                <w:color w:val="000000" w:themeColor="text1"/>
                <w:sz w:val="21"/>
                <w:szCs w:val="21"/>
              </w:rPr>
            </w:pPr>
            <w:r w:rsidRPr="00661BF4">
              <w:rPr>
                <w:rFonts w:ascii="宋体" w:eastAsia="宋体" w:hAnsi="宋体" w:cs="宋体" w:hint="eastAsia"/>
                <w:b/>
                <w:color w:val="000000" w:themeColor="text1"/>
                <w:kern w:val="0"/>
                <w:sz w:val="21"/>
                <w:szCs w:val="21"/>
              </w:rPr>
              <w:t>单位</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b/>
                <w:color w:val="000000" w:themeColor="text1"/>
                <w:sz w:val="21"/>
                <w:szCs w:val="21"/>
              </w:rPr>
            </w:pPr>
            <w:r w:rsidRPr="00661BF4">
              <w:rPr>
                <w:rFonts w:ascii="宋体" w:eastAsia="宋体" w:hAnsi="宋体" w:cs="宋体" w:hint="eastAsia"/>
                <w:b/>
                <w:color w:val="000000" w:themeColor="text1"/>
                <w:kern w:val="0"/>
                <w:sz w:val="21"/>
                <w:szCs w:val="21"/>
              </w:rPr>
              <w:t>品牌</w:t>
            </w: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除臭设备</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高能离子</w:t>
            </w:r>
            <w:r w:rsidRPr="00661BF4">
              <w:rPr>
                <w:rStyle w:val="font61"/>
                <w:rFonts w:eastAsia="宋体"/>
                <w:color w:val="000000" w:themeColor="text1"/>
              </w:rPr>
              <w:t>装置，含</w:t>
            </w:r>
            <w:r w:rsidRPr="00661BF4">
              <w:rPr>
                <w:rStyle w:val="font51"/>
                <w:rFonts w:hint="default"/>
                <w:color w:val="000000" w:themeColor="text1"/>
              </w:rPr>
              <w:t>FRP离心风机，处理风量每小时3000m³，材质</w:t>
            </w:r>
            <w:r w:rsidRPr="00661BF4">
              <w:rPr>
                <w:rStyle w:val="font61"/>
                <w:rFonts w:eastAsia="宋体"/>
                <w:color w:val="000000" w:themeColor="text1"/>
              </w:rPr>
              <w:t>sus304</w:t>
            </w:r>
            <w:r w:rsidRPr="00661BF4">
              <w:rPr>
                <w:rStyle w:val="font51"/>
                <w:rFonts w:hint="default"/>
                <w:color w:val="000000" w:themeColor="text1"/>
              </w:rPr>
              <w:t>，功率</w:t>
            </w:r>
            <w:r w:rsidRPr="00661BF4">
              <w:rPr>
                <w:rStyle w:val="font61"/>
                <w:rFonts w:eastAsia="宋体"/>
                <w:color w:val="000000" w:themeColor="text1"/>
              </w:rPr>
              <w:t>2.5kw</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温州护龙、浙江诚亿、浙江菲尔特、升蓝环保或</w:t>
            </w:r>
            <w:r w:rsidRPr="00661BF4">
              <w:rPr>
                <w:rFonts w:hint="eastAsia"/>
                <w:color w:val="000000" w:themeColor="text1"/>
                <w:sz w:val="21"/>
                <w:szCs w:val="21"/>
              </w:rPr>
              <w:t>同档次品牌</w:t>
            </w: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机械格栅</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间距</w:t>
            </w:r>
            <w:r w:rsidRPr="00661BF4">
              <w:rPr>
                <w:rStyle w:val="font61"/>
                <w:rFonts w:eastAsia="宋体"/>
                <w:color w:val="000000" w:themeColor="text1"/>
              </w:rPr>
              <w:t>10mm</w:t>
            </w:r>
            <w:r w:rsidRPr="00661BF4">
              <w:rPr>
                <w:rStyle w:val="font51"/>
                <w:rFonts w:hint="default"/>
                <w:color w:val="000000" w:themeColor="text1"/>
              </w:rPr>
              <w:t>，宽度</w:t>
            </w:r>
            <w:r w:rsidRPr="00661BF4">
              <w:rPr>
                <w:rStyle w:val="font61"/>
                <w:rFonts w:eastAsia="宋体"/>
                <w:color w:val="000000" w:themeColor="text1"/>
              </w:rPr>
              <w:t>50</w:t>
            </w:r>
            <w:r w:rsidRPr="00661BF4">
              <w:rPr>
                <w:rStyle w:val="font51"/>
                <w:rFonts w:hint="default"/>
                <w:color w:val="000000" w:themeColor="text1"/>
              </w:rPr>
              <w:t>0mm，高度5100mm，材质</w:t>
            </w:r>
            <w:r w:rsidRPr="00661BF4">
              <w:rPr>
                <w:rStyle w:val="font61"/>
                <w:rFonts w:eastAsia="宋体"/>
                <w:color w:val="000000" w:themeColor="text1"/>
              </w:rPr>
              <w:t>SUS304</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专业定制</w:t>
            </w:r>
          </w:p>
        </w:tc>
      </w:tr>
      <w:tr w:rsidR="004B60A0" w:rsidRPr="00661BF4">
        <w:trPr>
          <w:trHeight w:val="216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3 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电磁流量计</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0"/>
                <w:szCs w:val="20"/>
              </w:rPr>
            </w:pPr>
            <w:r w:rsidRPr="00661BF4">
              <w:rPr>
                <w:rFonts w:ascii="宋体" w:eastAsia="宋体" w:hAnsi="宋体" w:cs="宋体" w:hint="eastAsia"/>
                <w:color w:val="000000" w:themeColor="text1"/>
                <w:kern w:val="0"/>
                <w:sz w:val="20"/>
                <w:szCs w:val="20"/>
              </w:rPr>
              <w:t>▲1、工业级分体式电磁流量计，传感器防护等级为IP68，管径为DN100；</w:t>
            </w:r>
            <w:r w:rsidRPr="00661BF4">
              <w:rPr>
                <w:rFonts w:ascii="宋体" w:eastAsia="宋体" w:hAnsi="宋体" w:cs="宋体" w:hint="eastAsia"/>
                <w:color w:val="000000" w:themeColor="text1"/>
                <w:kern w:val="0"/>
                <w:sz w:val="20"/>
                <w:szCs w:val="20"/>
              </w:rPr>
              <w:br/>
              <w:t>★2、传感器测量管为304不锈钢， 4电极结构，且电极为316L不锈钢，线圈必须为纯铜，均匀磁场分别，确保流量计接地性能优异。</w:t>
            </w:r>
            <w:r w:rsidRPr="00661BF4">
              <w:rPr>
                <w:rFonts w:ascii="宋体" w:eastAsia="宋体" w:hAnsi="宋体" w:cs="宋体" w:hint="eastAsia"/>
                <w:color w:val="000000" w:themeColor="text1"/>
                <w:kern w:val="0"/>
                <w:sz w:val="20"/>
                <w:szCs w:val="20"/>
              </w:rPr>
              <w:br/>
              <w:t>▲3、RS485通讯协议，液晶仪表面板可以看到流量数据。</w:t>
            </w:r>
            <w:r w:rsidRPr="00661BF4">
              <w:rPr>
                <w:rFonts w:ascii="宋体" w:eastAsia="宋体" w:hAnsi="宋体" w:cs="宋体" w:hint="eastAsia"/>
                <w:color w:val="000000" w:themeColor="text1"/>
                <w:kern w:val="0"/>
                <w:sz w:val="20"/>
                <w:szCs w:val="20"/>
              </w:rPr>
              <w:br/>
              <w:t>4、无缝模压氯丁橡胶内衬：产品耐负压性能好、产品一致性好、产品美观度好。</w:t>
            </w:r>
            <w:r w:rsidRPr="00661BF4">
              <w:rPr>
                <w:rFonts w:ascii="宋体" w:eastAsia="宋体" w:hAnsi="宋体" w:cs="宋体" w:hint="eastAsia"/>
                <w:color w:val="000000" w:themeColor="text1"/>
                <w:kern w:val="0"/>
                <w:sz w:val="20"/>
                <w:szCs w:val="20"/>
              </w:rPr>
              <w:br/>
              <w:t>▲5、应适用于有沙粒等杂质的介质；具有一定的耐腐蚀性。</w:t>
            </w:r>
            <w:r w:rsidRPr="00661BF4">
              <w:rPr>
                <w:rFonts w:ascii="宋体" w:eastAsia="宋体" w:hAnsi="宋体" w:cs="宋体" w:hint="eastAsia"/>
                <w:color w:val="000000" w:themeColor="text1"/>
                <w:kern w:val="0"/>
                <w:sz w:val="20"/>
                <w:szCs w:val="20"/>
              </w:rPr>
              <w:br/>
              <w:t>6、应能够在介质温度介于-25℃-60℃范围内正常工作。</w:t>
            </w:r>
            <w:r w:rsidRPr="00661BF4">
              <w:rPr>
                <w:rFonts w:ascii="宋体" w:eastAsia="宋体" w:hAnsi="宋体" w:cs="宋体" w:hint="eastAsia"/>
                <w:color w:val="000000" w:themeColor="text1"/>
                <w:kern w:val="0"/>
                <w:sz w:val="20"/>
                <w:szCs w:val="20"/>
              </w:rPr>
              <w:br/>
              <w:t>7、支持法兰安装。</w:t>
            </w:r>
            <w:r w:rsidRPr="00661BF4">
              <w:rPr>
                <w:rFonts w:ascii="宋体" w:eastAsia="宋体" w:hAnsi="宋体" w:cs="宋体" w:hint="eastAsia"/>
                <w:color w:val="000000" w:themeColor="text1"/>
                <w:kern w:val="0"/>
                <w:sz w:val="20"/>
                <w:szCs w:val="20"/>
              </w:rPr>
              <w:br/>
              <w:t>8、质保要求：提供原厂商三年7*24小时质保服务。</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国产主流品牌</w:t>
            </w:r>
          </w:p>
        </w:tc>
      </w:tr>
      <w:tr w:rsidR="004B60A0" w:rsidRPr="00661BF4">
        <w:trPr>
          <w:trHeight w:val="562"/>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4 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Style w:val="font51"/>
                <w:rFonts w:hint="default"/>
                <w:color w:val="000000" w:themeColor="text1"/>
              </w:rPr>
              <w:t>液位控制</w:t>
            </w:r>
            <w:r w:rsidRPr="00661BF4">
              <w:rPr>
                <w:rStyle w:val="font61"/>
                <w:rFonts w:eastAsia="宋体"/>
                <w:color w:val="000000" w:themeColor="text1"/>
              </w:rPr>
              <w:t>系统</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 ▲支持RS485输出，</w:t>
            </w:r>
            <w:r w:rsidRPr="00661BF4">
              <w:rPr>
                <w:rFonts w:ascii="宋体" w:eastAsia="宋体" w:hAnsi="宋体" w:cs="宋体" w:hint="eastAsia"/>
                <w:color w:val="000000" w:themeColor="text1"/>
                <w:kern w:val="0"/>
                <w:sz w:val="21"/>
                <w:szCs w:val="21"/>
              </w:rPr>
              <w:br/>
              <w:t>2、 量程：0-10m，盲区：小于0.30m。</w:t>
            </w:r>
            <w:r w:rsidRPr="00661BF4">
              <w:rPr>
                <w:rFonts w:ascii="宋体" w:eastAsia="宋体" w:hAnsi="宋体" w:cs="宋体" w:hint="eastAsia"/>
                <w:color w:val="000000" w:themeColor="text1"/>
                <w:kern w:val="0"/>
                <w:sz w:val="21"/>
                <w:szCs w:val="21"/>
              </w:rPr>
              <w:br/>
              <w:t>3、 支持 DC 9~36V供电。</w:t>
            </w:r>
            <w:r w:rsidRPr="00661BF4">
              <w:rPr>
                <w:rFonts w:ascii="宋体" w:eastAsia="宋体" w:hAnsi="宋体" w:cs="宋体" w:hint="eastAsia"/>
                <w:color w:val="000000" w:themeColor="text1"/>
                <w:kern w:val="0"/>
                <w:sz w:val="21"/>
                <w:szCs w:val="21"/>
              </w:rPr>
              <w:br/>
              <w:t>4、 内部存储50000条数据，及时通信中断，测量的数据也不会丢失。</w:t>
            </w:r>
            <w:r w:rsidRPr="00661BF4">
              <w:rPr>
                <w:rFonts w:ascii="宋体" w:eastAsia="宋体" w:hAnsi="宋体" w:cs="宋体" w:hint="eastAsia"/>
                <w:color w:val="000000" w:themeColor="text1"/>
                <w:kern w:val="0"/>
                <w:sz w:val="21"/>
                <w:szCs w:val="21"/>
              </w:rPr>
              <w:br/>
              <w:t>5、 智能判断液位高低告警，并输出告警。</w:t>
            </w:r>
            <w:r w:rsidRPr="00661BF4">
              <w:rPr>
                <w:rFonts w:ascii="宋体" w:eastAsia="宋体" w:hAnsi="宋体" w:cs="宋体" w:hint="eastAsia"/>
                <w:color w:val="000000" w:themeColor="text1"/>
                <w:kern w:val="0"/>
                <w:sz w:val="21"/>
                <w:szCs w:val="21"/>
              </w:rPr>
              <w:br/>
              <w:t>6、 ▲所投产品应为经过权威部门监测，需提供省级及以上电子信息产品检验部门出具的所投产品</w:t>
            </w:r>
            <w:r w:rsidRPr="00661BF4">
              <w:rPr>
                <w:rFonts w:ascii="宋体" w:eastAsia="宋体" w:hAnsi="宋体" w:cs="宋体" w:hint="eastAsia"/>
                <w:color w:val="000000" w:themeColor="text1"/>
                <w:kern w:val="0"/>
                <w:sz w:val="21"/>
                <w:szCs w:val="21"/>
              </w:rPr>
              <w:lastRenderedPageBreak/>
              <w:t>测评报告。投标时提供复印件加盖原厂公章，报告原件备查。</w:t>
            </w:r>
            <w:r w:rsidRPr="00661BF4">
              <w:rPr>
                <w:rFonts w:ascii="宋体" w:eastAsia="宋体" w:hAnsi="宋体" w:cs="宋体" w:hint="eastAsia"/>
                <w:color w:val="000000" w:themeColor="text1"/>
                <w:kern w:val="0"/>
                <w:sz w:val="21"/>
                <w:szCs w:val="21"/>
              </w:rPr>
              <w:br/>
              <w:t>7、质保要求：提供原厂商三年7*24小时质保服务。</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lastRenderedPageBreak/>
              <w:t>3</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国产主流品牌</w:t>
            </w:r>
          </w:p>
        </w:tc>
      </w:tr>
      <w:tr w:rsidR="004B60A0" w:rsidRPr="00661BF4">
        <w:trPr>
          <w:trHeight w:val="30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5 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污水潜水泵</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Q=40m</w:t>
            </w:r>
            <w:r w:rsidRPr="00661BF4">
              <w:rPr>
                <w:rStyle w:val="font121"/>
                <w:rFonts w:hint="default"/>
                <w:color w:val="000000" w:themeColor="text1"/>
                <w:vertAlign w:val="superscript"/>
              </w:rPr>
              <w:t>3</w:t>
            </w:r>
            <w:r w:rsidRPr="00661BF4">
              <w:rPr>
                <w:rStyle w:val="font51"/>
                <w:rFonts w:hint="default"/>
                <w:color w:val="000000" w:themeColor="text1"/>
              </w:rPr>
              <w:t>/h,H=10m,P=2.2kW含sus304</w:t>
            </w:r>
            <w:r w:rsidRPr="00661BF4">
              <w:rPr>
                <w:rStyle w:val="font111"/>
                <w:rFonts w:hint="default"/>
                <w:color w:val="000000" w:themeColor="text1"/>
              </w:rPr>
              <w:t>配套导杆自动耦合器</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4</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德国依菲科、台湾河见、格兰富或</w:t>
            </w:r>
            <w:r w:rsidRPr="00661BF4">
              <w:rPr>
                <w:rFonts w:hint="eastAsia"/>
                <w:color w:val="000000" w:themeColor="text1"/>
                <w:sz w:val="21"/>
                <w:szCs w:val="21"/>
              </w:rPr>
              <w:t>同档次品牌</w:t>
            </w:r>
          </w:p>
        </w:tc>
      </w:tr>
      <w:tr w:rsidR="004B60A0" w:rsidRPr="00661BF4">
        <w:trPr>
          <w:trHeight w:val="33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6 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污泥回流泵</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Q=</w:t>
            </w:r>
            <w:r w:rsidRPr="00661BF4">
              <w:rPr>
                <w:rStyle w:val="font61"/>
                <w:rFonts w:eastAsia="宋体"/>
                <w:color w:val="000000" w:themeColor="text1"/>
              </w:rPr>
              <w:t>10</w:t>
            </w:r>
            <w:r w:rsidRPr="00661BF4">
              <w:rPr>
                <w:rStyle w:val="font51"/>
                <w:rFonts w:hint="default"/>
                <w:color w:val="000000" w:themeColor="text1"/>
              </w:rPr>
              <w:t>m</w:t>
            </w:r>
            <w:r w:rsidRPr="00661BF4">
              <w:rPr>
                <w:rStyle w:val="font121"/>
                <w:rFonts w:hint="default"/>
                <w:color w:val="000000" w:themeColor="text1"/>
                <w:vertAlign w:val="superscript"/>
              </w:rPr>
              <w:t>3</w:t>
            </w:r>
            <w:r w:rsidRPr="00661BF4">
              <w:rPr>
                <w:rStyle w:val="font51"/>
                <w:rFonts w:hint="default"/>
                <w:color w:val="000000" w:themeColor="text1"/>
              </w:rPr>
              <w:t>/h,H=5m,P=</w:t>
            </w:r>
            <w:r w:rsidRPr="00661BF4">
              <w:rPr>
                <w:rStyle w:val="font61"/>
                <w:rFonts w:eastAsia="宋体"/>
                <w:color w:val="000000" w:themeColor="text1"/>
              </w:rPr>
              <w:t>0.75</w:t>
            </w:r>
            <w:r w:rsidRPr="00661BF4">
              <w:rPr>
                <w:rStyle w:val="font51"/>
                <w:rFonts w:hint="default"/>
                <w:color w:val="000000" w:themeColor="text1"/>
              </w:rPr>
              <w:t>kW</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德国依菲科、台湾河见、格兰富或</w:t>
            </w:r>
            <w:r w:rsidRPr="00661BF4">
              <w:rPr>
                <w:rFonts w:hint="eastAsia"/>
                <w:color w:val="000000" w:themeColor="text1"/>
                <w:sz w:val="21"/>
                <w:szCs w:val="21"/>
              </w:rPr>
              <w:t>同档次品牌</w:t>
            </w:r>
          </w:p>
        </w:tc>
      </w:tr>
      <w:tr w:rsidR="004B60A0" w:rsidRPr="00661BF4">
        <w:trPr>
          <w:trHeight w:val="30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7 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仿生链式填料</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Calibri" w:eastAsia="宋体" w:hAnsi="Calibri" w:cs="Calibri"/>
                <w:color w:val="000000" w:themeColor="text1"/>
                <w:sz w:val="21"/>
                <w:szCs w:val="21"/>
              </w:rPr>
            </w:pPr>
            <w:r w:rsidRPr="00661BF4">
              <w:rPr>
                <w:rStyle w:val="font61"/>
                <w:rFonts w:eastAsia="宋体"/>
                <w:color w:val="000000" w:themeColor="text1"/>
              </w:rPr>
              <w:t>Φ</w:t>
            </w:r>
            <w:r w:rsidRPr="00661BF4">
              <w:rPr>
                <w:rStyle w:val="font51"/>
                <w:rFonts w:hint="default"/>
                <w:color w:val="000000" w:themeColor="text1"/>
              </w:rPr>
              <w:t>40mm，材质丙纶</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300</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Style w:val="font51"/>
                <w:rFonts w:hint="default"/>
                <w:color w:val="000000" w:themeColor="text1"/>
              </w:rPr>
              <w:t>m</w:t>
            </w:r>
            <w:r w:rsidRPr="00661BF4">
              <w:rPr>
                <w:rStyle w:val="font121"/>
                <w:rFonts w:hint="default"/>
                <w:color w:val="000000" w:themeColor="text1"/>
                <w:vertAlign w:val="superscript"/>
              </w:rPr>
              <w:t>3</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温州护龙、诸暨立净、浙江诚亿、升蓝环保或</w:t>
            </w:r>
            <w:r w:rsidRPr="00661BF4">
              <w:rPr>
                <w:rFonts w:hint="eastAsia"/>
                <w:color w:val="000000" w:themeColor="text1"/>
                <w:sz w:val="21"/>
                <w:szCs w:val="21"/>
              </w:rPr>
              <w:t>同档次品牌</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8 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304仿生链式填料支架</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Sus304现场定制</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4</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国产</w:t>
            </w:r>
          </w:p>
        </w:tc>
      </w:tr>
      <w:tr w:rsidR="004B60A0" w:rsidRPr="00661BF4">
        <w:trPr>
          <w:trHeight w:val="8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9 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密集型罗茨风机</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BK5006-11KW,dn100，Q=4.</w:t>
            </w:r>
            <w:r w:rsidRPr="00661BF4">
              <w:rPr>
                <w:rStyle w:val="font61"/>
                <w:rFonts w:eastAsia="宋体"/>
                <w:color w:val="000000" w:themeColor="text1"/>
              </w:rPr>
              <w:t>92</w:t>
            </w:r>
            <w:r w:rsidRPr="00661BF4">
              <w:rPr>
                <w:rStyle w:val="font51"/>
                <w:rFonts w:hint="default"/>
                <w:color w:val="000000" w:themeColor="text1"/>
              </w:rPr>
              <w:t>m</w:t>
            </w:r>
            <w:r w:rsidRPr="00661BF4">
              <w:rPr>
                <w:rStyle w:val="font121"/>
                <w:rFonts w:hint="default"/>
                <w:color w:val="000000" w:themeColor="text1"/>
                <w:vertAlign w:val="superscript"/>
              </w:rPr>
              <w:t>3</w:t>
            </w:r>
            <w:r w:rsidRPr="00661BF4">
              <w:rPr>
                <w:rStyle w:val="font51"/>
                <w:rFonts w:hint="default"/>
                <w:color w:val="000000" w:themeColor="text1"/>
              </w:rPr>
              <w:t>/min,60kpa,P=11kW，配套：主机、电机、整体底座、吸气口消声器、排气口消声器、排气口挠性接头、止回阀、减震垫、泄压阀、压力表、</w:t>
            </w:r>
            <w:r w:rsidRPr="00661BF4">
              <w:rPr>
                <w:rStyle w:val="font61"/>
                <w:rFonts w:eastAsia="宋体"/>
                <w:color w:val="000000" w:themeColor="text1"/>
              </w:rPr>
              <w:t>V</w:t>
            </w:r>
            <w:r w:rsidRPr="00661BF4">
              <w:rPr>
                <w:rStyle w:val="font51"/>
                <w:rFonts w:hint="default"/>
                <w:color w:val="000000" w:themeColor="text1"/>
              </w:rPr>
              <w:t>形皮带、皮带轮等附件</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3</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台</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百事德、章晃、大风或</w:t>
            </w:r>
            <w:r w:rsidRPr="00661BF4">
              <w:rPr>
                <w:rFonts w:hint="eastAsia"/>
                <w:color w:val="000000" w:themeColor="text1"/>
                <w:sz w:val="21"/>
                <w:szCs w:val="21"/>
              </w:rPr>
              <w:t>同档次品牌</w:t>
            </w:r>
          </w:p>
        </w:tc>
      </w:tr>
      <w:tr w:rsidR="004B60A0" w:rsidRPr="00661BF4">
        <w:trPr>
          <w:trHeight w:val="300"/>
          <w:jc w:val="center"/>
        </w:trPr>
        <w:tc>
          <w:tcPr>
            <w:tcW w:w="520"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10 </w:t>
            </w:r>
          </w:p>
        </w:tc>
        <w:tc>
          <w:tcPr>
            <w:tcW w:w="1487" w:type="dxa"/>
            <w:vMerge w:val="restart"/>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密集型罗茨风机</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BK5003-5.5kwDN65,60kpa，Q=1.77m</w:t>
            </w:r>
            <w:r w:rsidRPr="00661BF4">
              <w:rPr>
                <w:rStyle w:val="font121"/>
                <w:rFonts w:hint="default"/>
                <w:color w:val="000000" w:themeColor="text1"/>
                <w:vertAlign w:val="superscript"/>
              </w:rPr>
              <w:t>3</w:t>
            </w:r>
            <w:r w:rsidRPr="00661BF4">
              <w:rPr>
                <w:rStyle w:val="font51"/>
                <w:rFonts w:hint="default"/>
                <w:color w:val="000000" w:themeColor="text1"/>
              </w:rPr>
              <w:t>/min</w:t>
            </w:r>
          </w:p>
        </w:tc>
        <w:tc>
          <w:tcPr>
            <w:tcW w:w="490"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台</w:t>
            </w:r>
          </w:p>
        </w:tc>
        <w:tc>
          <w:tcPr>
            <w:tcW w:w="2446"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百事德、章晃、大风或</w:t>
            </w:r>
            <w:r w:rsidRPr="00661BF4">
              <w:rPr>
                <w:rFonts w:hint="eastAsia"/>
                <w:color w:val="000000" w:themeColor="text1"/>
                <w:sz w:val="21"/>
                <w:szCs w:val="21"/>
              </w:rPr>
              <w:t>同档次品牌</w:t>
            </w:r>
          </w:p>
        </w:tc>
      </w:tr>
      <w:tr w:rsidR="004B60A0" w:rsidRPr="00661BF4">
        <w:trPr>
          <w:trHeight w:val="540"/>
          <w:jc w:val="center"/>
        </w:trPr>
        <w:tc>
          <w:tcPr>
            <w:tcW w:w="520" w:type="dxa"/>
            <w:vMerge/>
            <w:shd w:val="clear" w:color="auto" w:fill="auto"/>
            <w:tcMar>
              <w:top w:w="15" w:type="dxa"/>
              <w:left w:w="15" w:type="dxa"/>
              <w:right w:w="15" w:type="dxa"/>
            </w:tcMar>
            <w:vAlign w:val="center"/>
          </w:tcPr>
          <w:p w:rsidR="004B60A0" w:rsidRPr="00661BF4" w:rsidRDefault="004B60A0">
            <w:pPr>
              <w:ind w:firstLineChars="0" w:firstLine="0"/>
              <w:jc w:val="left"/>
              <w:rPr>
                <w:rFonts w:ascii="宋体" w:eastAsia="宋体" w:hAnsi="宋体" w:cs="宋体"/>
                <w:color w:val="000000" w:themeColor="text1"/>
                <w:sz w:val="21"/>
                <w:szCs w:val="21"/>
              </w:rPr>
            </w:pPr>
          </w:p>
        </w:tc>
        <w:tc>
          <w:tcPr>
            <w:tcW w:w="1487" w:type="dxa"/>
            <w:vMerge/>
            <w:shd w:val="clear" w:color="auto" w:fill="auto"/>
            <w:tcMar>
              <w:top w:w="15" w:type="dxa"/>
              <w:left w:w="15" w:type="dxa"/>
              <w:right w:w="15" w:type="dxa"/>
            </w:tcMar>
            <w:vAlign w:val="center"/>
          </w:tcPr>
          <w:p w:rsidR="004B60A0" w:rsidRPr="00661BF4" w:rsidRDefault="004B60A0">
            <w:pPr>
              <w:ind w:firstLineChars="0" w:firstLine="0"/>
              <w:rPr>
                <w:rFonts w:ascii="宋体" w:eastAsia="宋体" w:hAnsi="宋体" w:cs="宋体"/>
                <w:color w:val="000000" w:themeColor="text1"/>
                <w:sz w:val="21"/>
                <w:szCs w:val="21"/>
              </w:rPr>
            </w:pP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配套：主机、电机、整体底座、吸气口消声器、排气口消声器、排气口挠性接头、止回阀、减震垫、泄压阀、压力表、</w:t>
            </w:r>
            <w:r w:rsidRPr="00661BF4">
              <w:rPr>
                <w:rStyle w:val="font61"/>
                <w:rFonts w:eastAsia="宋体"/>
                <w:color w:val="000000" w:themeColor="text1"/>
              </w:rPr>
              <w:t>V</w:t>
            </w:r>
            <w:r w:rsidRPr="00661BF4">
              <w:rPr>
                <w:rStyle w:val="font51"/>
                <w:rFonts w:hint="default"/>
                <w:color w:val="000000" w:themeColor="text1"/>
              </w:rPr>
              <w:t>形皮带、皮带轮等附件</w:t>
            </w:r>
          </w:p>
        </w:tc>
        <w:tc>
          <w:tcPr>
            <w:tcW w:w="490" w:type="dxa"/>
            <w:vMerge/>
            <w:shd w:val="clear" w:color="auto" w:fill="auto"/>
            <w:tcMar>
              <w:top w:w="15" w:type="dxa"/>
              <w:left w:w="15" w:type="dxa"/>
              <w:right w:w="15" w:type="dxa"/>
            </w:tcMar>
            <w:vAlign w:val="center"/>
          </w:tcPr>
          <w:p w:rsidR="004B60A0" w:rsidRPr="00661BF4" w:rsidRDefault="004B60A0">
            <w:pPr>
              <w:ind w:firstLineChars="0" w:firstLine="0"/>
              <w:jc w:val="center"/>
              <w:rPr>
                <w:rFonts w:ascii="宋体" w:eastAsia="宋体" w:hAnsi="宋体" w:cs="宋体"/>
                <w:color w:val="000000" w:themeColor="text1"/>
                <w:sz w:val="21"/>
                <w:szCs w:val="21"/>
              </w:rPr>
            </w:pPr>
          </w:p>
        </w:tc>
        <w:tc>
          <w:tcPr>
            <w:tcW w:w="590" w:type="dxa"/>
            <w:vMerge/>
            <w:shd w:val="clear" w:color="auto" w:fill="auto"/>
            <w:tcMar>
              <w:top w:w="15" w:type="dxa"/>
              <w:left w:w="15" w:type="dxa"/>
              <w:right w:w="15" w:type="dxa"/>
            </w:tcMar>
            <w:vAlign w:val="center"/>
          </w:tcPr>
          <w:p w:rsidR="004B60A0" w:rsidRPr="00661BF4" w:rsidRDefault="004B60A0">
            <w:pPr>
              <w:ind w:firstLineChars="0" w:firstLine="0"/>
              <w:jc w:val="center"/>
              <w:rPr>
                <w:rFonts w:ascii="宋体" w:eastAsia="宋体" w:hAnsi="宋体" w:cs="宋体"/>
                <w:color w:val="000000" w:themeColor="text1"/>
                <w:sz w:val="21"/>
                <w:szCs w:val="21"/>
              </w:rPr>
            </w:pPr>
          </w:p>
        </w:tc>
        <w:tc>
          <w:tcPr>
            <w:tcW w:w="2446" w:type="dxa"/>
            <w:vMerge/>
            <w:shd w:val="clear" w:color="auto" w:fill="auto"/>
            <w:tcMar>
              <w:top w:w="15" w:type="dxa"/>
              <w:left w:w="15" w:type="dxa"/>
              <w:right w:w="15" w:type="dxa"/>
            </w:tcMar>
            <w:vAlign w:val="center"/>
          </w:tcPr>
          <w:p w:rsidR="004B60A0" w:rsidRPr="00661BF4" w:rsidRDefault="004B60A0">
            <w:pPr>
              <w:ind w:firstLineChars="0" w:firstLine="0"/>
              <w:jc w:val="center"/>
              <w:rPr>
                <w:rFonts w:ascii="宋体" w:eastAsia="宋体" w:hAnsi="宋体" w:cs="宋体"/>
                <w:color w:val="000000" w:themeColor="text1"/>
                <w:sz w:val="21"/>
                <w:szCs w:val="21"/>
              </w:rPr>
            </w:pP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11 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微孔曝气头</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Calibri" w:eastAsia="宋体" w:hAnsi="Calibri" w:cs="Calibri"/>
                <w:color w:val="000000" w:themeColor="text1"/>
                <w:sz w:val="21"/>
                <w:szCs w:val="21"/>
              </w:rPr>
            </w:pPr>
            <w:r w:rsidRPr="00661BF4">
              <w:rPr>
                <w:rStyle w:val="font81"/>
                <w:rFonts w:eastAsia="宋体"/>
                <w:color w:val="000000" w:themeColor="text1"/>
              </w:rPr>
              <w:t>D215</w:t>
            </w:r>
            <w:r w:rsidRPr="00661BF4">
              <w:rPr>
                <w:rStyle w:val="font71"/>
                <w:rFonts w:hint="default"/>
                <w:color w:val="000000" w:themeColor="text1"/>
              </w:rPr>
              <w:t>，膜片</w:t>
            </w:r>
            <w:r w:rsidRPr="00661BF4">
              <w:rPr>
                <w:rStyle w:val="font81"/>
                <w:rFonts w:eastAsia="宋体"/>
                <w:color w:val="000000" w:themeColor="text1"/>
              </w:rPr>
              <w:t>EPDM</w:t>
            </w:r>
            <w:r w:rsidRPr="00661BF4">
              <w:rPr>
                <w:rStyle w:val="font71"/>
                <w:rFonts w:hint="default"/>
                <w:color w:val="000000" w:themeColor="text1"/>
              </w:rPr>
              <w:t>（纳米曝气盘）</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200</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温州护龙、浙江诚亿、诸暨立净或</w:t>
            </w:r>
            <w:r w:rsidRPr="00661BF4">
              <w:rPr>
                <w:rFonts w:hint="eastAsia"/>
                <w:color w:val="000000" w:themeColor="text1"/>
                <w:sz w:val="21"/>
                <w:szCs w:val="21"/>
              </w:rPr>
              <w:t>同档次品牌</w:t>
            </w: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12 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穿孔曝气管</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DN63材质</w:t>
            </w:r>
            <w:r w:rsidRPr="00661BF4">
              <w:rPr>
                <w:rStyle w:val="font61"/>
                <w:rFonts w:eastAsia="宋体"/>
                <w:color w:val="000000" w:themeColor="text1"/>
              </w:rPr>
              <w:t>UPVC</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200</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米</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 xml:space="preserve">　</w:t>
            </w: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13 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蜂窝斜管填料</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Φ80mm，厚度</w:t>
            </w:r>
            <w:r w:rsidRPr="00661BF4">
              <w:rPr>
                <w:rStyle w:val="font61"/>
                <w:rFonts w:eastAsia="宋体"/>
                <w:color w:val="000000" w:themeColor="text1"/>
              </w:rPr>
              <w:t>0.5</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40</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平方</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 xml:space="preserve">　</w:t>
            </w: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14 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填料支架</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Sus304,厚度</w:t>
            </w:r>
            <w:r w:rsidRPr="00661BF4">
              <w:rPr>
                <w:rStyle w:val="font61"/>
                <w:rFonts w:eastAsia="宋体"/>
                <w:color w:val="000000" w:themeColor="text1"/>
              </w:rPr>
              <w:t>5mm</w:t>
            </w:r>
            <w:r w:rsidRPr="00661BF4">
              <w:rPr>
                <w:rStyle w:val="font51"/>
                <w:rFonts w:hint="default"/>
                <w:color w:val="000000" w:themeColor="text1"/>
              </w:rPr>
              <w:t>，现场定制</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 xml:space="preserve">　</w:t>
            </w:r>
          </w:p>
        </w:tc>
      </w:tr>
      <w:tr w:rsidR="004B60A0" w:rsidRPr="00661BF4">
        <w:trPr>
          <w:trHeight w:val="270"/>
          <w:jc w:val="center"/>
        </w:trPr>
        <w:tc>
          <w:tcPr>
            <w:tcW w:w="520"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15 </w:t>
            </w:r>
          </w:p>
        </w:tc>
        <w:tc>
          <w:tcPr>
            <w:tcW w:w="1487"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加药设备</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单过硫酸氢钾加药系统日处理≧800吨</w:t>
            </w:r>
          </w:p>
        </w:tc>
        <w:tc>
          <w:tcPr>
            <w:tcW w:w="490"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w:t>
            </w:r>
          </w:p>
        </w:tc>
        <w:tc>
          <w:tcPr>
            <w:tcW w:w="590" w:type="dxa"/>
            <w:vMerge w:val="restart"/>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vMerge w:val="restart"/>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温州护龙、浙江诚亿、浙江科然、升蓝环保或</w:t>
            </w:r>
            <w:r w:rsidRPr="00661BF4">
              <w:rPr>
                <w:rFonts w:hint="eastAsia"/>
                <w:color w:val="000000" w:themeColor="text1"/>
                <w:sz w:val="21"/>
                <w:szCs w:val="21"/>
              </w:rPr>
              <w:t>同档次品牌</w:t>
            </w:r>
          </w:p>
        </w:tc>
      </w:tr>
      <w:tr w:rsidR="004B60A0" w:rsidRPr="00661BF4">
        <w:trPr>
          <w:trHeight w:val="270"/>
          <w:jc w:val="center"/>
        </w:trPr>
        <w:tc>
          <w:tcPr>
            <w:tcW w:w="520" w:type="dxa"/>
            <w:vMerge/>
            <w:shd w:val="clear" w:color="auto" w:fill="auto"/>
            <w:tcMar>
              <w:top w:w="15" w:type="dxa"/>
              <w:left w:w="15" w:type="dxa"/>
              <w:right w:w="15" w:type="dxa"/>
            </w:tcMar>
            <w:vAlign w:val="center"/>
          </w:tcPr>
          <w:p w:rsidR="004B60A0" w:rsidRPr="00661BF4" w:rsidRDefault="004B60A0">
            <w:pPr>
              <w:ind w:firstLineChars="0" w:firstLine="0"/>
              <w:jc w:val="left"/>
              <w:rPr>
                <w:rFonts w:ascii="宋体" w:eastAsia="宋体" w:hAnsi="宋体" w:cs="宋体"/>
                <w:color w:val="000000" w:themeColor="text1"/>
                <w:sz w:val="21"/>
                <w:szCs w:val="21"/>
              </w:rPr>
            </w:pPr>
          </w:p>
        </w:tc>
        <w:tc>
          <w:tcPr>
            <w:tcW w:w="1487" w:type="dxa"/>
            <w:vMerge/>
            <w:shd w:val="clear" w:color="auto" w:fill="auto"/>
            <w:tcMar>
              <w:top w:w="15" w:type="dxa"/>
              <w:left w:w="15" w:type="dxa"/>
              <w:right w:w="15" w:type="dxa"/>
            </w:tcMar>
            <w:vAlign w:val="center"/>
          </w:tcPr>
          <w:p w:rsidR="004B60A0" w:rsidRPr="00661BF4" w:rsidRDefault="004B60A0">
            <w:pPr>
              <w:ind w:firstLineChars="0" w:firstLine="0"/>
              <w:jc w:val="center"/>
              <w:rPr>
                <w:rFonts w:ascii="宋体" w:eastAsia="宋体" w:hAnsi="宋体" w:cs="宋体"/>
                <w:color w:val="000000" w:themeColor="text1"/>
                <w:sz w:val="21"/>
                <w:szCs w:val="21"/>
              </w:rPr>
            </w:pP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材质UPVC含自动进水系统，搅拌系统，计量泵加药系统，两套含电控联动功能。</w:t>
            </w:r>
          </w:p>
        </w:tc>
        <w:tc>
          <w:tcPr>
            <w:tcW w:w="490" w:type="dxa"/>
            <w:vMerge/>
            <w:shd w:val="clear" w:color="auto" w:fill="auto"/>
            <w:tcMar>
              <w:top w:w="15" w:type="dxa"/>
              <w:left w:w="15" w:type="dxa"/>
              <w:right w:w="15" w:type="dxa"/>
            </w:tcMar>
            <w:vAlign w:val="center"/>
          </w:tcPr>
          <w:p w:rsidR="004B60A0" w:rsidRPr="00661BF4" w:rsidRDefault="004B60A0">
            <w:pPr>
              <w:ind w:firstLineChars="0" w:firstLine="0"/>
              <w:jc w:val="center"/>
              <w:rPr>
                <w:rFonts w:ascii="宋体" w:eastAsia="宋体" w:hAnsi="宋体" w:cs="宋体"/>
                <w:color w:val="000000" w:themeColor="text1"/>
                <w:sz w:val="21"/>
                <w:szCs w:val="21"/>
              </w:rPr>
            </w:pPr>
          </w:p>
        </w:tc>
        <w:tc>
          <w:tcPr>
            <w:tcW w:w="590" w:type="dxa"/>
            <w:vMerge/>
            <w:shd w:val="clear" w:color="auto" w:fill="auto"/>
            <w:tcMar>
              <w:top w:w="15" w:type="dxa"/>
              <w:left w:w="15" w:type="dxa"/>
              <w:right w:w="15" w:type="dxa"/>
            </w:tcMar>
            <w:vAlign w:val="center"/>
          </w:tcPr>
          <w:p w:rsidR="004B60A0" w:rsidRPr="00661BF4" w:rsidRDefault="004B60A0">
            <w:pPr>
              <w:ind w:firstLineChars="0" w:firstLine="0"/>
              <w:jc w:val="center"/>
              <w:rPr>
                <w:rFonts w:ascii="宋体" w:eastAsia="宋体" w:hAnsi="宋体" w:cs="宋体"/>
                <w:color w:val="000000" w:themeColor="text1"/>
                <w:sz w:val="21"/>
                <w:szCs w:val="21"/>
              </w:rPr>
            </w:pPr>
          </w:p>
        </w:tc>
        <w:tc>
          <w:tcPr>
            <w:tcW w:w="2446" w:type="dxa"/>
            <w:vMerge/>
            <w:shd w:val="clear" w:color="auto" w:fill="auto"/>
            <w:tcMar>
              <w:top w:w="15" w:type="dxa"/>
              <w:left w:w="15" w:type="dxa"/>
              <w:right w:w="15" w:type="dxa"/>
            </w:tcMar>
            <w:vAlign w:val="center"/>
          </w:tcPr>
          <w:p w:rsidR="004B60A0" w:rsidRPr="00661BF4" w:rsidRDefault="004B60A0">
            <w:pPr>
              <w:ind w:firstLineChars="0" w:firstLine="0"/>
              <w:rPr>
                <w:rFonts w:ascii="宋体" w:eastAsia="宋体" w:hAnsi="宋体" w:cs="宋体"/>
                <w:color w:val="000000" w:themeColor="text1"/>
                <w:sz w:val="21"/>
                <w:szCs w:val="21"/>
              </w:rPr>
            </w:pP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16 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接触氧化池堰板</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L*H=</w:t>
            </w:r>
            <w:r w:rsidRPr="00661BF4">
              <w:rPr>
                <w:rStyle w:val="font61"/>
                <w:rFonts w:eastAsia="宋体"/>
                <w:color w:val="000000" w:themeColor="text1"/>
              </w:rPr>
              <w:t>70</w:t>
            </w:r>
            <w:r w:rsidRPr="00661BF4">
              <w:rPr>
                <w:rStyle w:val="font51"/>
                <w:rFonts w:hint="default"/>
                <w:color w:val="000000" w:themeColor="text1"/>
              </w:rPr>
              <w:t>00*300mm SUS304 厚度</w:t>
            </w:r>
            <w:r w:rsidRPr="00661BF4">
              <w:rPr>
                <w:rStyle w:val="font61"/>
                <w:rFonts w:eastAsia="宋体"/>
                <w:color w:val="000000" w:themeColor="text1"/>
              </w:rPr>
              <w:t>3mm</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 xml:space="preserve">　</w:t>
            </w:r>
          </w:p>
        </w:tc>
      </w:tr>
      <w:tr w:rsidR="004B60A0" w:rsidRPr="00661BF4">
        <w:trPr>
          <w:trHeight w:val="28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17 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二沉池堰板</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L*H=</w:t>
            </w:r>
            <w:r w:rsidRPr="00661BF4">
              <w:rPr>
                <w:rStyle w:val="font61"/>
                <w:rFonts w:eastAsia="宋体"/>
                <w:color w:val="000000" w:themeColor="text1"/>
              </w:rPr>
              <w:t>12000</w:t>
            </w:r>
            <w:r w:rsidRPr="00661BF4">
              <w:rPr>
                <w:rStyle w:val="font51"/>
                <w:rFonts w:hint="default"/>
                <w:color w:val="000000" w:themeColor="text1"/>
              </w:rPr>
              <w:t>*300mm SUS304 厚度</w:t>
            </w:r>
            <w:r w:rsidRPr="00661BF4">
              <w:rPr>
                <w:rStyle w:val="font61"/>
                <w:rFonts w:eastAsia="宋体"/>
                <w:color w:val="000000" w:themeColor="text1"/>
              </w:rPr>
              <w:t>3mm</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 xml:space="preserve">　</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18 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全自动电控系统</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主要元件PLC控制</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hint="eastAsia"/>
                <w:color w:val="000000" w:themeColor="text1"/>
                <w:kern w:val="0"/>
                <w:sz w:val="21"/>
                <w:szCs w:val="21"/>
              </w:rPr>
              <w:t>西门子、</w:t>
            </w:r>
            <w:r w:rsidRPr="00661BF4">
              <w:rPr>
                <w:rFonts w:ascii="Calibri" w:eastAsia="宋体" w:hAnsi="Calibri" w:cs="Calibri" w:hint="eastAsia"/>
                <w:color w:val="000000" w:themeColor="text1"/>
                <w:kern w:val="0"/>
                <w:sz w:val="21"/>
                <w:szCs w:val="21"/>
              </w:rPr>
              <w:t>ABB</w:t>
            </w:r>
            <w:r w:rsidRPr="00661BF4">
              <w:rPr>
                <w:rFonts w:ascii="Calibri" w:eastAsia="宋体" w:hAnsi="Calibri" w:cs="Calibri" w:hint="eastAsia"/>
                <w:color w:val="000000" w:themeColor="text1"/>
                <w:kern w:val="0"/>
                <w:sz w:val="21"/>
                <w:szCs w:val="21"/>
              </w:rPr>
              <w:t>、施耐德或同档次品牌</w:t>
            </w:r>
            <w:r w:rsidRPr="00661BF4">
              <w:rPr>
                <w:rFonts w:ascii="Calibri" w:eastAsia="宋体" w:hAnsi="Calibri" w:cs="Calibri"/>
                <w:color w:val="000000" w:themeColor="text1"/>
                <w:kern w:val="0"/>
                <w:sz w:val="21"/>
                <w:szCs w:val="21"/>
              </w:rPr>
              <w:t xml:space="preserve">　</w:t>
            </w:r>
          </w:p>
        </w:tc>
      </w:tr>
      <w:tr w:rsidR="004B60A0" w:rsidRPr="00661BF4">
        <w:trPr>
          <w:trHeight w:val="5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19</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活性氧消毒粉</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Calibri" w:eastAsia="宋体" w:hAnsi="Calibri" w:cs="Calibri"/>
                <w:color w:val="000000" w:themeColor="text1"/>
                <w:sz w:val="14"/>
                <w:szCs w:val="14"/>
              </w:rPr>
            </w:pPr>
            <w:r w:rsidRPr="00661BF4">
              <w:rPr>
                <w:rStyle w:val="font131"/>
                <w:rFonts w:hint="default"/>
                <w:color w:val="000000" w:themeColor="text1"/>
              </w:rPr>
              <w:t>单过硫酸氢钾消毒粉</w:t>
            </w:r>
            <w:r w:rsidRPr="00661BF4">
              <w:rPr>
                <w:rStyle w:val="font141"/>
                <w:rFonts w:eastAsia="宋体"/>
                <w:color w:val="000000" w:themeColor="text1"/>
              </w:rPr>
              <w:t>.</w:t>
            </w:r>
            <w:r w:rsidRPr="00661BF4">
              <w:rPr>
                <w:rStyle w:val="font51"/>
                <w:rFonts w:hint="default"/>
                <w:color w:val="000000" w:themeColor="text1"/>
              </w:rPr>
              <w:t>主要成分：单过硫酸氢钾复合盐，含量</w:t>
            </w:r>
            <w:r w:rsidRPr="00661BF4">
              <w:rPr>
                <w:rStyle w:val="font61"/>
                <w:rFonts w:eastAsia="宋体"/>
                <w:color w:val="000000" w:themeColor="text1"/>
              </w:rPr>
              <w:t>19%-25%,</w:t>
            </w:r>
            <w:r w:rsidRPr="00661BF4">
              <w:rPr>
                <w:rStyle w:val="font51"/>
                <w:rFonts w:hint="default"/>
                <w:color w:val="000000" w:themeColor="text1"/>
              </w:rPr>
              <w:t>最低不得低于</w:t>
            </w:r>
            <w:r w:rsidRPr="00661BF4">
              <w:rPr>
                <w:rStyle w:val="font61"/>
                <w:rFonts w:eastAsia="宋体"/>
                <w:color w:val="000000" w:themeColor="text1"/>
              </w:rPr>
              <w:t>19%</w:t>
            </w:r>
            <w:r w:rsidRPr="00661BF4">
              <w:rPr>
                <w:rStyle w:val="font51"/>
                <w:rFonts w:hint="default"/>
                <w:color w:val="000000" w:themeColor="text1"/>
              </w:rPr>
              <w:t>，最高不得高于</w:t>
            </w:r>
            <w:r w:rsidRPr="00661BF4">
              <w:rPr>
                <w:rStyle w:val="font61"/>
                <w:rFonts w:eastAsia="宋体"/>
                <w:color w:val="000000" w:themeColor="text1"/>
              </w:rPr>
              <w:t>25%</w:t>
            </w:r>
            <w:r w:rsidRPr="00661BF4">
              <w:rPr>
                <w:rStyle w:val="font51"/>
                <w:rFonts w:hint="default"/>
                <w:color w:val="000000" w:themeColor="text1"/>
              </w:rPr>
              <w:t>性状：白色粉末状、有效氯含量</w:t>
            </w:r>
            <w:r w:rsidRPr="00661BF4">
              <w:rPr>
                <w:rStyle w:val="font61"/>
                <w:rFonts w:eastAsia="宋体"/>
                <w:color w:val="000000" w:themeColor="text1"/>
              </w:rPr>
              <w:t>%:40~48</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吨</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邵武舒美、连云港永荣,成都润兴或</w:t>
            </w:r>
            <w:r w:rsidRPr="00661BF4">
              <w:rPr>
                <w:rFonts w:hint="eastAsia"/>
                <w:color w:val="000000" w:themeColor="text1"/>
                <w:sz w:val="21"/>
                <w:szCs w:val="21"/>
              </w:rPr>
              <w:t>同档次品牌</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20 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活性氧检测仪器</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Q-AO余氧检测仪</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国产优质</w:t>
            </w:r>
          </w:p>
        </w:tc>
      </w:tr>
      <w:tr w:rsidR="004B60A0" w:rsidRPr="00661BF4">
        <w:trPr>
          <w:trHeight w:val="54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21 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污泥脱水设备</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Style w:val="font51"/>
                <w:rFonts w:hint="default"/>
                <w:color w:val="000000" w:themeColor="text1"/>
              </w:rPr>
              <w:t>全自动脱泥设备，材质sus304，脱水量每小时</w:t>
            </w:r>
            <w:r w:rsidRPr="00661BF4">
              <w:rPr>
                <w:rStyle w:val="font61"/>
                <w:rFonts w:eastAsia="宋体"/>
                <w:color w:val="000000" w:themeColor="text1"/>
              </w:rPr>
              <w:t>1</w:t>
            </w:r>
            <w:r w:rsidRPr="00661BF4">
              <w:rPr>
                <w:rStyle w:val="font51"/>
                <w:rFonts w:hint="default"/>
                <w:color w:val="000000" w:themeColor="text1"/>
              </w:rPr>
              <w:t>吨，功率</w:t>
            </w:r>
            <w:r w:rsidRPr="00661BF4">
              <w:rPr>
                <w:rStyle w:val="font61"/>
                <w:rFonts w:eastAsia="宋体"/>
                <w:color w:val="000000" w:themeColor="text1"/>
              </w:rPr>
              <w:t>3kw</w:t>
            </w:r>
            <w:r w:rsidRPr="00661BF4">
              <w:rPr>
                <w:rStyle w:val="font51"/>
                <w:rFonts w:hint="default"/>
                <w:color w:val="000000" w:themeColor="text1"/>
              </w:rPr>
              <w:t>，含配药加药系统，全自动控制系统。</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温州护龙、浙江诚亿、浙江科然、升蓝环保或</w:t>
            </w:r>
            <w:r w:rsidRPr="00661BF4">
              <w:rPr>
                <w:rFonts w:hint="eastAsia"/>
                <w:color w:val="000000" w:themeColor="text1"/>
                <w:sz w:val="21"/>
                <w:szCs w:val="21"/>
              </w:rPr>
              <w:t>同档次品牌</w:t>
            </w:r>
          </w:p>
        </w:tc>
      </w:tr>
      <w:tr w:rsidR="004B60A0" w:rsidRPr="00661BF4">
        <w:trPr>
          <w:trHeight w:val="1412"/>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22 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污水处理运行监控平台</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1、站点档案：站点基础档案；</w:t>
            </w:r>
            <w:r w:rsidRPr="00661BF4">
              <w:rPr>
                <w:rFonts w:ascii="宋体" w:eastAsia="宋体" w:hAnsi="宋体" w:cs="宋体" w:hint="eastAsia"/>
                <w:color w:val="000000" w:themeColor="text1"/>
                <w:kern w:val="0"/>
                <w:sz w:val="21"/>
                <w:szCs w:val="21"/>
              </w:rPr>
              <w:br/>
              <w:t>2、基于GIS的监测数据；</w:t>
            </w:r>
            <w:r w:rsidRPr="00661BF4">
              <w:rPr>
                <w:rFonts w:ascii="宋体" w:eastAsia="宋体" w:hAnsi="宋体" w:cs="宋体" w:hint="eastAsia"/>
                <w:color w:val="000000" w:themeColor="text1"/>
                <w:kern w:val="0"/>
                <w:sz w:val="21"/>
                <w:szCs w:val="21"/>
              </w:rPr>
              <w:br/>
              <w:t>3、运行监测：实时数据监控（动力设备运行监控、水流量监测、水质监测、能耗监测、等）、QoS监测等；</w:t>
            </w:r>
            <w:r w:rsidRPr="00661BF4">
              <w:rPr>
                <w:rFonts w:ascii="宋体" w:eastAsia="宋体" w:hAnsi="宋体" w:cs="宋体" w:hint="eastAsia"/>
                <w:color w:val="000000" w:themeColor="text1"/>
                <w:kern w:val="0"/>
                <w:sz w:val="21"/>
                <w:szCs w:val="21"/>
              </w:rPr>
              <w:br/>
            </w:r>
            <w:r w:rsidRPr="00661BF4">
              <w:rPr>
                <w:rFonts w:ascii="宋体" w:eastAsia="宋体" w:hAnsi="宋体" w:cs="宋体" w:hint="eastAsia"/>
                <w:color w:val="000000" w:themeColor="text1"/>
                <w:kern w:val="0"/>
                <w:sz w:val="21"/>
                <w:szCs w:val="21"/>
              </w:rPr>
              <w:lastRenderedPageBreak/>
              <w:t>4、安全监测：视频中心、远程抓拍、电控箱非法打开</w:t>
            </w:r>
            <w:r w:rsidRPr="00661BF4">
              <w:rPr>
                <w:rFonts w:ascii="宋体" w:eastAsia="宋体" w:hAnsi="宋体" w:cs="宋体" w:hint="eastAsia"/>
                <w:color w:val="000000" w:themeColor="text1"/>
                <w:kern w:val="0"/>
                <w:sz w:val="21"/>
                <w:szCs w:val="21"/>
              </w:rPr>
              <w:br/>
              <w:t>5、运维管理：智能考勤、日常巡检、工单管理等；</w:t>
            </w:r>
            <w:r w:rsidRPr="00661BF4">
              <w:rPr>
                <w:rFonts w:ascii="宋体" w:eastAsia="宋体" w:hAnsi="宋体" w:cs="宋体" w:hint="eastAsia"/>
                <w:color w:val="000000" w:themeColor="text1"/>
                <w:kern w:val="0"/>
                <w:sz w:val="21"/>
                <w:szCs w:val="21"/>
              </w:rPr>
              <w:br/>
              <w:t>6、告警管理：各类告警、告警过滤、告警压缩、告警通知等；</w:t>
            </w:r>
            <w:r w:rsidRPr="00661BF4">
              <w:rPr>
                <w:rFonts w:ascii="宋体" w:eastAsia="宋体" w:hAnsi="宋体" w:cs="宋体" w:hint="eastAsia"/>
                <w:color w:val="000000" w:themeColor="text1"/>
                <w:kern w:val="0"/>
                <w:sz w:val="21"/>
                <w:szCs w:val="21"/>
              </w:rPr>
              <w:br/>
              <w:t>7、监管考核：移动考核，自动打分</w:t>
            </w:r>
            <w:r w:rsidRPr="00661BF4">
              <w:rPr>
                <w:rFonts w:ascii="宋体" w:eastAsia="宋体" w:hAnsi="宋体" w:cs="宋体" w:hint="eastAsia"/>
                <w:color w:val="000000" w:themeColor="text1"/>
                <w:kern w:val="0"/>
                <w:sz w:val="21"/>
                <w:szCs w:val="21"/>
              </w:rPr>
              <w:br/>
              <w:t>8、报表中心：提供的数据类、告警类、运维类的报表。</w:t>
            </w:r>
            <w:r w:rsidRPr="00661BF4">
              <w:rPr>
                <w:rFonts w:ascii="宋体" w:eastAsia="宋体" w:hAnsi="宋体" w:cs="宋体" w:hint="eastAsia"/>
                <w:color w:val="000000" w:themeColor="text1"/>
                <w:kern w:val="0"/>
                <w:sz w:val="21"/>
                <w:szCs w:val="21"/>
              </w:rPr>
              <w:br/>
              <w:t>9、配置中心：系统管理、监测配置、告警配置、规则配置等；</w:t>
            </w:r>
            <w:r w:rsidRPr="00661BF4">
              <w:rPr>
                <w:rFonts w:ascii="宋体" w:eastAsia="宋体" w:hAnsi="宋体" w:cs="宋体" w:hint="eastAsia"/>
                <w:color w:val="000000" w:themeColor="text1"/>
                <w:kern w:val="0"/>
                <w:sz w:val="21"/>
                <w:szCs w:val="21"/>
              </w:rPr>
              <w:br/>
              <w:t>10、手机微信客户端软件，同时兼容IOS版本及安卓版本</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温州护龙、杭州青泓、浙江科然或</w:t>
            </w:r>
            <w:r w:rsidRPr="00661BF4">
              <w:rPr>
                <w:rFonts w:hint="eastAsia"/>
                <w:color w:val="000000" w:themeColor="text1"/>
                <w:sz w:val="21"/>
                <w:szCs w:val="21"/>
              </w:rPr>
              <w:t>同档次品牌</w:t>
            </w:r>
          </w:p>
        </w:tc>
      </w:tr>
      <w:tr w:rsidR="004B60A0" w:rsidRPr="00661BF4">
        <w:trPr>
          <w:trHeight w:val="1129"/>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23 </w:t>
            </w:r>
          </w:p>
        </w:tc>
        <w:tc>
          <w:tcPr>
            <w:tcW w:w="1487" w:type="dxa"/>
            <w:shd w:val="clear" w:color="000000" w:fill="FFFFFF"/>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0"/>
                <w:szCs w:val="20"/>
              </w:rPr>
            </w:pPr>
            <w:r w:rsidRPr="00661BF4">
              <w:rPr>
                <w:rFonts w:ascii="宋体" w:eastAsia="宋体" w:hAnsi="宋体" w:cs="宋体" w:hint="eastAsia"/>
                <w:color w:val="000000" w:themeColor="text1"/>
                <w:kern w:val="0"/>
                <w:sz w:val="20"/>
                <w:szCs w:val="20"/>
              </w:rPr>
              <w:t>物联网高级智能网关</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0"/>
                <w:szCs w:val="20"/>
              </w:rPr>
            </w:pPr>
            <w:r w:rsidRPr="00661BF4">
              <w:rPr>
                <w:rStyle w:val="font101"/>
                <w:rFonts w:hint="default"/>
                <w:color w:val="000000" w:themeColor="text1"/>
              </w:rPr>
              <w:t>一、通信与安全要求：</w:t>
            </w:r>
            <w:r w:rsidRPr="00661BF4">
              <w:rPr>
                <w:rStyle w:val="font101"/>
                <w:rFonts w:hint="default"/>
                <w:color w:val="000000" w:themeColor="text1"/>
              </w:rPr>
              <w:br/>
              <w:t>▲1、通信模块为以太网或2G\3\4G上传数据；在停电的情况下，有线通信中断；故要求所投物联网网关同时内置2G或3\4G通信模块，在以太网通信链路出现异常的情况下，保障平台能够不间断收到物联网网关传输的数据。</w:t>
            </w:r>
            <w:r w:rsidRPr="00661BF4">
              <w:rPr>
                <w:rStyle w:val="font101"/>
                <w:rFonts w:hint="default"/>
                <w:color w:val="000000" w:themeColor="text1"/>
              </w:rPr>
              <w:br/>
              <w:t>★2、鉴于监测站点环境恶劣，采用工业级贴片式SIM卡，可有效避免插入式SIM在潮湿、高温、震动的情况下容易出现的生锈、松动等故障。</w:t>
            </w:r>
            <w:r w:rsidRPr="00661BF4">
              <w:rPr>
                <w:rStyle w:val="font101"/>
                <w:rFonts w:hint="default"/>
                <w:color w:val="000000" w:themeColor="text1"/>
              </w:rPr>
              <w:br/>
              <w:t>▲3、需支持与监控中心安全网关进行加密通信，需提供安全网关厂家和物联网网关厂家联合盖章的证明文件原件。</w:t>
            </w:r>
            <w:r w:rsidRPr="00661BF4">
              <w:rPr>
                <w:rStyle w:val="font101"/>
                <w:rFonts w:hint="default"/>
                <w:color w:val="000000" w:themeColor="text1"/>
              </w:rPr>
              <w:br/>
              <w:t>▲4、需支持与工业隔离网闸的Sec-Modbus安全交换协议，需提供工业隔离网闸生产厂家和物联网网关生产厂家联合盖章的技术检测报告原件。</w:t>
            </w:r>
            <w:r w:rsidRPr="00661BF4">
              <w:rPr>
                <w:rStyle w:val="font101"/>
                <w:rFonts w:hint="default"/>
                <w:color w:val="000000" w:themeColor="text1"/>
              </w:rPr>
              <w:br/>
              <w:t>二、采集与控制要求：</w:t>
            </w:r>
            <w:r w:rsidRPr="00661BF4">
              <w:rPr>
                <w:rStyle w:val="font101"/>
                <w:rFonts w:hint="default"/>
                <w:color w:val="000000" w:themeColor="text1"/>
              </w:rPr>
              <w:br/>
              <w:t>1、至少支持4路开关量输入，支持浮球、门磁、触点开关等传感器接入。</w:t>
            </w:r>
            <w:r w:rsidRPr="00661BF4">
              <w:rPr>
                <w:rStyle w:val="font101"/>
                <w:rFonts w:hint="default"/>
                <w:color w:val="000000" w:themeColor="text1"/>
              </w:rPr>
              <w:br/>
              <w:t>2、至少支持3路模拟量输入，支持0-5V,4-20mA输入。</w:t>
            </w:r>
            <w:r w:rsidRPr="00661BF4">
              <w:rPr>
                <w:rStyle w:val="font101"/>
                <w:rFonts w:hint="default"/>
                <w:color w:val="000000" w:themeColor="text1"/>
              </w:rPr>
              <w:br/>
            </w:r>
            <w:r w:rsidRPr="00661BF4">
              <w:rPr>
                <w:rStyle w:val="font101"/>
                <w:rFonts w:hint="default"/>
                <w:color w:val="000000" w:themeColor="text1"/>
              </w:rPr>
              <w:lastRenderedPageBreak/>
              <w:t>▲3、至少支持6路动力设备（风机、水泵等）运行状态传感器接入，内置电量计量芯片；能与动力设备运行状态传感器结合，精确测量每一路动力设备的电流变化，通过设备运行电流变化精确检测每一路动力设备过载、欠载故障,并切断对应的控制输出,给出故障报警信号。</w:t>
            </w:r>
            <w:r w:rsidRPr="00661BF4">
              <w:rPr>
                <w:rStyle w:val="font101"/>
                <w:rFonts w:hint="default"/>
                <w:color w:val="000000" w:themeColor="text1"/>
              </w:rPr>
              <w:br/>
              <w:t>4、至少支持6路继电器远程控制，单个继电器控制功率达1000W。</w:t>
            </w:r>
            <w:r w:rsidRPr="00661BF4">
              <w:rPr>
                <w:rStyle w:val="font101"/>
                <w:rFonts w:hint="default"/>
                <w:color w:val="000000" w:themeColor="text1"/>
              </w:rPr>
              <w:br/>
              <w:t>▲5、至少支持3路485接口，有极性，分A/B线，光耦隔离，1.5KV,支持与PLC、流量计、在线水质监测仪等485接口设备。</w:t>
            </w:r>
            <w:r w:rsidRPr="00661BF4">
              <w:rPr>
                <w:rStyle w:val="font101"/>
                <w:rFonts w:hint="default"/>
                <w:color w:val="000000" w:themeColor="text1"/>
              </w:rPr>
              <w:br/>
              <w:t>★6、至少支持2路工业相机进行图像采集和远程图像抓拍。</w:t>
            </w:r>
            <w:r w:rsidRPr="00661BF4">
              <w:rPr>
                <w:rStyle w:val="font101"/>
                <w:rFonts w:hint="default"/>
                <w:color w:val="000000" w:themeColor="text1"/>
              </w:rPr>
              <w:br/>
              <w:t>▲7、远距离持续接收2.45G主动式RFID电子标签（电子工牌）信号，接收距离大于30m。</w:t>
            </w:r>
            <w:r w:rsidRPr="00661BF4">
              <w:rPr>
                <w:rStyle w:val="font101"/>
                <w:rFonts w:hint="default"/>
                <w:color w:val="000000" w:themeColor="text1"/>
              </w:rPr>
              <w:br/>
              <w:t>三、电源可靠性及管理要求：</w:t>
            </w:r>
            <w:r w:rsidRPr="00661BF4">
              <w:rPr>
                <w:rStyle w:val="font101"/>
                <w:rFonts w:hint="default"/>
                <w:color w:val="000000" w:themeColor="text1"/>
              </w:rPr>
              <w:br/>
              <w:t>1、支持 DC 9~36V供电。</w:t>
            </w:r>
            <w:r w:rsidRPr="00661BF4">
              <w:rPr>
                <w:rStyle w:val="font101"/>
                <w:rFonts w:hint="default"/>
                <w:color w:val="000000" w:themeColor="text1"/>
              </w:rPr>
              <w:br/>
              <w:t>▲2、鉴于污水治理设施站点风机、水泵的功率可能比较大，要求所投物联网网关的电磁兼容性(Electro magnetic Compatibility)应符合要求，应通过EMC认证，投标时提供证书复印件加盖原厂公章，证书原件备查。</w:t>
            </w:r>
            <w:r w:rsidRPr="00661BF4">
              <w:rPr>
                <w:rStyle w:val="font101"/>
                <w:rFonts w:hint="default"/>
                <w:color w:val="000000" w:themeColor="text1"/>
              </w:rPr>
              <w:br/>
              <w:t>▲3、鉴于电网停电可能性，故要求物联网网关内置断电报警功能（断电告警情况下，通过2G或3\4G无线通信上传数据，无需额外加电池）。</w:t>
            </w:r>
            <w:r w:rsidRPr="00661BF4">
              <w:rPr>
                <w:rStyle w:val="font101"/>
                <w:rFonts w:hint="default"/>
                <w:color w:val="000000" w:themeColor="text1"/>
              </w:rPr>
              <w:br/>
              <w:t>★4、所投产品厂商拥有断电告警功能专利，投标时提供加盖原厂公章证书复印件，证书原件备查。</w:t>
            </w:r>
            <w:r w:rsidRPr="00661BF4">
              <w:rPr>
                <w:rStyle w:val="font101"/>
                <w:rFonts w:hint="default"/>
                <w:color w:val="000000" w:themeColor="text1"/>
              </w:rPr>
              <w:br/>
              <w:t>四、其它要求：</w:t>
            </w:r>
            <w:r w:rsidRPr="00661BF4">
              <w:rPr>
                <w:rStyle w:val="font101"/>
                <w:rFonts w:hint="default"/>
                <w:color w:val="000000" w:themeColor="text1"/>
              </w:rPr>
              <w:br/>
              <w:t>▲1、所投物联网网关应拥有软件著作权证，投标时提供证书复印件加盖原厂公章，证书原件备查。</w:t>
            </w:r>
            <w:r w:rsidRPr="00661BF4">
              <w:rPr>
                <w:rStyle w:val="font101"/>
                <w:rFonts w:hint="default"/>
                <w:color w:val="000000" w:themeColor="text1"/>
              </w:rPr>
              <w:br/>
              <w:t>★2、鉴于污水治理设施自身即为环保用途设施，故其采用的相关电子设备也应符合环保要求，采用无铅工艺；故要求所投物联网网关应取得RoHS认证 ，投标时提供证书复印件加盖原厂公章，证书原件备查。</w:t>
            </w:r>
            <w:r w:rsidRPr="00661BF4">
              <w:rPr>
                <w:rStyle w:val="font101"/>
                <w:rFonts w:hint="default"/>
                <w:color w:val="000000" w:themeColor="text1"/>
              </w:rPr>
              <w:br/>
            </w:r>
            <w:r w:rsidRPr="00661BF4">
              <w:rPr>
                <w:rStyle w:val="font101"/>
                <w:rFonts w:hint="default"/>
                <w:color w:val="000000" w:themeColor="text1"/>
              </w:rPr>
              <w:lastRenderedPageBreak/>
              <w:t>★3、所投产品应为经过权威部门监测，需提供省级及以上电子信息产品检验部门出具的所投产品测评报告，投标时提供复印件加盖原厂公章，报告原件备查。</w:t>
            </w:r>
            <w:r w:rsidRPr="00661BF4">
              <w:rPr>
                <w:rStyle w:val="font151"/>
                <w:rFonts w:hint="default"/>
                <w:color w:val="000000" w:themeColor="text1"/>
              </w:rPr>
              <w:br/>
              <w:t>4、质保要求：提供原厂商三年7*24小时质保服务。</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lastRenderedPageBreak/>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0"/>
                <w:szCs w:val="20"/>
              </w:rPr>
            </w:pPr>
            <w:r w:rsidRPr="00661BF4">
              <w:rPr>
                <w:rFonts w:ascii="宋体" w:eastAsia="宋体" w:hAnsi="宋体" w:cs="宋体" w:hint="eastAsia"/>
                <w:color w:val="000000" w:themeColor="text1"/>
                <w:kern w:val="0"/>
                <w:sz w:val="20"/>
                <w:szCs w:val="20"/>
              </w:rPr>
              <w:t>青泓、亿脑、云天创</w:t>
            </w:r>
            <w:r w:rsidRPr="00661BF4">
              <w:rPr>
                <w:rFonts w:ascii="宋体" w:eastAsia="宋体" w:hAnsi="宋体" w:cs="宋体" w:hint="eastAsia"/>
                <w:color w:val="000000" w:themeColor="text1"/>
                <w:kern w:val="0"/>
                <w:sz w:val="21"/>
                <w:szCs w:val="21"/>
              </w:rPr>
              <w:t>或</w:t>
            </w:r>
            <w:r w:rsidRPr="00661BF4">
              <w:rPr>
                <w:rFonts w:hint="eastAsia"/>
                <w:color w:val="000000" w:themeColor="text1"/>
                <w:sz w:val="21"/>
                <w:szCs w:val="21"/>
              </w:rPr>
              <w:t>同档次品牌</w:t>
            </w:r>
          </w:p>
        </w:tc>
      </w:tr>
      <w:tr w:rsidR="004B60A0" w:rsidRPr="00661BF4">
        <w:trPr>
          <w:trHeight w:val="384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24 </w:t>
            </w:r>
          </w:p>
        </w:tc>
        <w:tc>
          <w:tcPr>
            <w:tcW w:w="1487" w:type="dxa"/>
            <w:shd w:val="clear" w:color="000000" w:fill="FFFFFF"/>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0"/>
                <w:szCs w:val="20"/>
              </w:rPr>
            </w:pPr>
            <w:r w:rsidRPr="00661BF4">
              <w:rPr>
                <w:rFonts w:ascii="宋体" w:eastAsia="宋体" w:hAnsi="宋体" w:cs="宋体" w:hint="eastAsia"/>
                <w:color w:val="000000" w:themeColor="text1"/>
                <w:kern w:val="0"/>
                <w:sz w:val="20"/>
                <w:szCs w:val="20"/>
              </w:rPr>
              <w:t>设备运行状态监测传感器</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0"/>
                <w:szCs w:val="20"/>
              </w:rPr>
            </w:pPr>
            <w:r w:rsidRPr="00661BF4">
              <w:rPr>
                <w:rStyle w:val="font101"/>
                <w:rFonts w:hint="default"/>
                <w:color w:val="000000" w:themeColor="text1"/>
              </w:rPr>
              <w:t>1、支持监测3路动力设备（风机、水泵等）运行状态.</w:t>
            </w:r>
            <w:r w:rsidRPr="00661BF4">
              <w:rPr>
                <w:rStyle w:val="font101"/>
                <w:rFonts w:hint="default"/>
                <w:color w:val="000000" w:themeColor="text1"/>
              </w:rPr>
              <w:br/>
              <w:t>▲2、内置电量计量芯片，可独立监测每一路动力设备（风机、水泵等）工作电流变化，可精确检测每一路动力设备（风机、水泵等）运行状态（包括运行、停止、过载、欠载）。</w:t>
            </w:r>
            <w:r w:rsidRPr="00661BF4">
              <w:rPr>
                <w:rStyle w:val="font101"/>
                <w:rFonts w:hint="default"/>
                <w:color w:val="000000" w:themeColor="text1"/>
              </w:rPr>
              <w:br/>
              <w:t>▲3、支持RS485输出。</w:t>
            </w:r>
            <w:r w:rsidRPr="00661BF4">
              <w:rPr>
                <w:rStyle w:val="font101"/>
                <w:rFonts w:hint="default"/>
                <w:color w:val="000000" w:themeColor="text1"/>
              </w:rPr>
              <w:br/>
              <w:t>4、支持 DC 9~36V供电。</w:t>
            </w:r>
            <w:r w:rsidRPr="00661BF4">
              <w:rPr>
                <w:rStyle w:val="font101"/>
                <w:rFonts w:hint="default"/>
                <w:color w:val="000000" w:themeColor="text1"/>
              </w:rPr>
              <w:br/>
              <w:t>5、设备运行稳定可靠，安装简便，能够保证长时间的无故障运行。</w:t>
            </w:r>
            <w:r w:rsidRPr="00661BF4">
              <w:rPr>
                <w:rStyle w:val="font101"/>
                <w:rFonts w:hint="default"/>
                <w:color w:val="000000" w:themeColor="text1"/>
              </w:rPr>
              <w:br/>
              <w:t>▲6、鉴于农村生活污水治理设施站点风机、水泵的功率可能比较大，要求所投产品的电磁兼容性(Electro magnetic Compatibility)应符合要求，应通过EMC认证，投标时提供证书复印件加盖原厂公章，证书原件备查。</w:t>
            </w:r>
            <w:r w:rsidRPr="00661BF4">
              <w:rPr>
                <w:rStyle w:val="font101"/>
                <w:rFonts w:hint="default"/>
                <w:color w:val="000000" w:themeColor="text1"/>
              </w:rPr>
              <w:br/>
              <w:t>▲7、所投产品应拥有软件著作权证，投标时提供证书复印件加盖原厂公章，证书原件备查。</w:t>
            </w:r>
            <w:r w:rsidRPr="00661BF4">
              <w:rPr>
                <w:rStyle w:val="font101"/>
                <w:rFonts w:hint="default"/>
                <w:color w:val="000000" w:themeColor="text1"/>
              </w:rPr>
              <w:br/>
              <w:t>★8、鉴于农村生活污水治理设施自身即为环保用途设施，故其采用的相关电子设备也应符合环保要求，采用无铅工艺；故要求所投产品应取得RoHS认证 ，投标时提供证书复印件加盖原厂公章，证书原件备查。</w:t>
            </w:r>
            <w:r w:rsidRPr="00661BF4">
              <w:rPr>
                <w:rStyle w:val="font101"/>
                <w:rFonts w:hint="default"/>
                <w:color w:val="000000" w:themeColor="text1"/>
              </w:rPr>
              <w:br/>
              <w:t>★9、所投产品应为经过权威部门监测，需提供省级及以上电子信息产品检验部门出具的所投产品测评报告，投标时提供复印件加盖原厂公章，报告原件备查。</w:t>
            </w:r>
            <w:r w:rsidRPr="00661BF4">
              <w:rPr>
                <w:rStyle w:val="font101"/>
                <w:rFonts w:hint="default"/>
                <w:color w:val="000000" w:themeColor="text1"/>
              </w:rPr>
              <w:br/>
            </w:r>
            <w:r w:rsidRPr="00661BF4">
              <w:rPr>
                <w:rStyle w:val="font151"/>
                <w:rFonts w:hint="default"/>
                <w:color w:val="000000" w:themeColor="text1"/>
              </w:rPr>
              <w:t>10、质保要求：提供原厂商三年7*24小时质保服务。</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4</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center"/>
              <w:textAlignment w:val="center"/>
              <w:rPr>
                <w:rFonts w:ascii="Calibri" w:eastAsia="宋体" w:hAnsi="Calibri" w:cs="Calibri"/>
                <w:color w:val="000000" w:themeColor="text1"/>
                <w:sz w:val="21"/>
                <w:szCs w:val="21"/>
              </w:rPr>
            </w:pPr>
            <w:r w:rsidRPr="00661BF4">
              <w:rPr>
                <w:rFonts w:ascii="Calibri" w:eastAsia="宋体" w:hAnsi="Calibri" w:cs="Calibri"/>
                <w:color w:val="000000" w:themeColor="text1"/>
                <w:kern w:val="0"/>
                <w:sz w:val="21"/>
                <w:szCs w:val="21"/>
              </w:rPr>
              <w:t xml:space="preserve">　</w:t>
            </w:r>
          </w:p>
        </w:tc>
      </w:tr>
      <w:tr w:rsidR="004B60A0" w:rsidRPr="00661BF4">
        <w:trPr>
          <w:trHeight w:val="721"/>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25 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textAlignment w:val="center"/>
              <w:rPr>
                <w:rFonts w:ascii="宋体" w:eastAsia="宋体" w:hAnsi="宋体" w:cs="宋体"/>
                <w:color w:val="000000" w:themeColor="text1"/>
                <w:sz w:val="20"/>
                <w:szCs w:val="20"/>
              </w:rPr>
            </w:pPr>
            <w:r w:rsidRPr="00661BF4">
              <w:rPr>
                <w:rFonts w:ascii="宋体" w:eastAsia="宋体" w:hAnsi="宋体" w:cs="宋体" w:hint="eastAsia"/>
                <w:color w:val="000000" w:themeColor="text1"/>
                <w:kern w:val="0"/>
                <w:sz w:val="20"/>
                <w:szCs w:val="20"/>
              </w:rPr>
              <w:t>智能电控箱</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0"/>
                <w:szCs w:val="20"/>
              </w:rPr>
            </w:pPr>
            <w:r w:rsidRPr="00661BF4">
              <w:rPr>
                <w:rFonts w:ascii="宋体" w:eastAsia="宋体" w:hAnsi="宋体" w:cs="宋体" w:hint="eastAsia"/>
                <w:color w:val="000000" w:themeColor="text1"/>
                <w:kern w:val="0"/>
                <w:sz w:val="20"/>
                <w:szCs w:val="20"/>
              </w:rPr>
              <w:t>一、 整体要求：</w:t>
            </w:r>
            <w:r w:rsidRPr="00661BF4">
              <w:rPr>
                <w:rFonts w:ascii="宋体" w:eastAsia="宋体" w:hAnsi="宋体" w:cs="宋体" w:hint="eastAsia"/>
                <w:color w:val="000000" w:themeColor="text1"/>
                <w:kern w:val="0"/>
                <w:sz w:val="20"/>
                <w:szCs w:val="20"/>
              </w:rPr>
              <w:br/>
              <w:t>▲1、支持箱体内传感器数据RS485输出。</w:t>
            </w:r>
            <w:r w:rsidRPr="00661BF4">
              <w:rPr>
                <w:rFonts w:ascii="宋体" w:eastAsia="宋体" w:hAnsi="宋体" w:cs="宋体" w:hint="eastAsia"/>
                <w:color w:val="000000" w:themeColor="text1"/>
                <w:kern w:val="0"/>
                <w:sz w:val="20"/>
                <w:szCs w:val="20"/>
              </w:rPr>
              <w:br/>
              <w:t>▲2、箱体为防水型，尺寸不小于1000x800x600。</w:t>
            </w:r>
            <w:r w:rsidRPr="00661BF4">
              <w:rPr>
                <w:rFonts w:ascii="宋体" w:eastAsia="宋体" w:hAnsi="宋体" w:cs="宋体" w:hint="eastAsia"/>
                <w:color w:val="000000" w:themeColor="text1"/>
                <w:kern w:val="0"/>
                <w:sz w:val="20"/>
                <w:szCs w:val="20"/>
              </w:rPr>
              <w:br/>
              <w:t>3、箱体材料为304不锈钢，表面颜色为304自然拉丝色</w:t>
            </w:r>
            <w:r w:rsidRPr="00661BF4">
              <w:rPr>
                <w:rFonts w:ascii="宋体" w:eastAsia="宋体" w:hAnsi="宋体" w:cs="宋体" w:hint="eastAsia"/>
                <w:color w:val="000000" w:themeColor="text1"/>
                <w:kern w:val="0"/>
                <w:sz w:val="20"/>
                <w:szCs w:val="20"/>
              </w:rPr>
              <w:br/>
              <w:t>4、箱体结构：户外单开门顶棚防雨；</w:t>
            </w:r>
            <w:r w:rsidRPr="00661BF4">
              <w:rPr>
                <w:rFonts w:ascii="宋体" w:eastAsia="宋体" w:hAnsi="宋体" w:cs="宋体" w:hint="eastAsia"/>
                <w:color w:val="000000" w:themeColor="text1"/>
                <w:kern w:val="0"/>
                <w:sz w:val="20"/>
                <w:szCs w:val="20"/>
              </w:rPr>
              <w:br/>
              <w:t>5、防护等级不低于IP55</w:t>
            </w:r>
            <w:r w:rsidRPr="00661BF4">
              <w:rPr>
                <w:rFonts w:ascii="宋体" w:eastAsia="宋体" w:hAnsi="宋体" w:cs="宋体" w:hint="eastAsia"/>
                <w:color w:val="000000" w:themeColor="text1"/>
                <w:kern w:val="0"/>
                <w:sz w:val="20"/>
                <w:szCs w:val="20"/>
              </w:rPr>
              <w:br/>
              <w:t>二、 内置开关电源：</w:t>
            </w:r>
            <w:r w:rsidRPr="00661BF4">
              <w:rPr>
                <w:rFonts w:ascii="宋体" w:eastAsia="宋体" w:hAnsi="宋体" w:cs="宋体" w:hint="eastAsia"/>
                <w:color w:val="000000" w:themeColor="text1"/>
                <w:kern w:val="0"/>
                <w:sz w:val="20"/>
                <w:szCs w:val="20"/>
              </w:rPr>
              <w:br/>
              <w:t>1、 输出电流范围：DC24V, 0～2.1A</w:t>
            </w:r>
            <w:r w:rsidRPr="00661BF4">
              <w:rPr>
                <w:rFonts w:ascii="宋体" w:eastAsia="宋体" w:hAnsi="宋体" w:cs="宋体" w:hint="eastAsia"/>
                <w:color w:val="000000" w:themeColor="text1"/>
                <w:kern w:val="0"/>
                <w:sz w:val="20"/>
                <w:szCs w:val="20"/>
              </w:rPr>
              <w:br/>
              <w:t>2、 输出电流精度：±1%；</w:t>
            </w:r>
            <w:r w:rsidRPr="00661BF4">
              <w:rPr>
                <w:rFonts w:ascii="宋体" w:eastAsia="宋体" w:hAnsi="宋体" w:cs="宋体" w:hint="eastAsia"/>
                <w:color w:val="000000" w:themeColor="text1"/>
                <w:kern w:val="0"/>
                <w:sz w:val="20"/>
                <w:szCs w:val="20"/>
              </w:rPr>
              <w:br/>
              <w:t>3、 输入电压范围：85～264VAC/120～370VDC；</w:t>
            </w:r>
            <w:r w:rsidRPr="00661BF4">
              <w:rPr>
                <w:rFonts w:ascii="宋体" w:eastAsia="宋体" w:hAnsi="宋体" w:cs="宋体" w:hint="eastAsia"/>
                <w:color w:val="000000" w:themeColor="text1"/>
                <w:kern w:val="0"/>
                <w:sz w:val="20"/>
                <w:szCs w:val="20"/>
              </w:rPr>
              <w:br/>
              <w:t>4、 电压调整范围：额定输出电压的±10%；</w:t>
            </w:r>
            <w:r w:rsidRPr="00661BF4">
              <w:rPr>
                <w:rFonts w:ascii="宋体" w:eastAsia="宋体" w:hAnsi="宋体" w:cs="宋体" w:hint="eastAsia"/>
                <w:color w:val="000000" w:themeColor="text1"/>
                <w:kern w:val="0"/>
                <w:sz w:val="20"/>
                <w:szCs w:val="20"/>
              </w:rPr>
              <w:br/>
              <w:t>5、 过载保护：过电流点在110%～150%，自动侦测自动复原；</w:t>
            </w:r>
            <w:r w:rsidRPr="00661BF4">
              <w:rPr>
                <w:rFonts w:ascii="宋体" w:eastAsia="宋体" w:hAnsi="宋体" w:cs="宋体" w:hint="eastAsia"/>
                <w:color w:val="000000" w:themeColor="text1"/>
                <w:kern w:val="0"/>
                <w:sz w:val="20"/>
                <w:szCs w:val="20"/>
              </w:rPr>
              <w:br/>
              <w:t>6、 抗震动性：10～500Hz；</w:t>
            </w:r>
            <w:r w:rsidRPr="00661BF4">
              <w:rPr>
                <w:rFonts w:ascii="宋体" w:eastAsia="宋体" w:hAnsi="宋体" w:cs="宋体" w:hint="eastAsia"/>
                <w:color w:val="000000" w:themeColor="text1"/>
                <w:kern w:val="0"/>
                <w:sz w:val="20"/>
                <w:szCs w:val="20"/>
              </w:rPr>
              <w:br/>
              <w:t>7、 安规认证：通过UL60950-1,CB(IEC60950),CCC  GB4943认证</w:t>
            </w:r>
            <w:r w:rsidRPr="00661BF4">
              <w:rPr>
                <w:rFonts w:ascii="宋体" w:eastAsia="宋体" w:hAnsi="宋体" w:cs="宋体" w:hint="eastAsia"/>
                <w:color w:val="000000" w:themeColor="text1"/>
                <w:kern w:val="0"/>
                <w:sz w:val="20"/>
                <w:szCs w:val="20"/>
              </w:rPr>
              <w:br/>
              <w:t>三、 箱体内温湿度监测与控制：</w:t>
            </w:r>
            <w:r w:rsidRPr="00661BF4">
              <w:rPr>
                <w:rFonts w:ascii="宋体" w:eastAsia="宋体" w:hAnsi="宋体" w:cs="宋体" w:hint="eastAsia"/>
                <w:color w:val="000000" w:themeColor="text1"/>
                <w:kern w:val="0"/>
                <w:sz w:val="20"/>
                <w:szCs w:val="20"/>
              </w:rPr>
              <w:br/>
              <w:t>1、内置温湿度传感器，温度量程：-40℃～120℃，湿度量程：0～98%RH；</w:t>
            </w:r>
            <w:r w:rsidRPr="00661BF4">
              <w:rPr>
                <w:rFonts w:ascii="宋体" w:eastAsia="宋体" w:hAnsi="宋体" w:cs="宋体" w:hint="eastAsia"/>
                <w:color w:val="000000" w:themeColor="text1"/>
                <w:kern w:val="0"/>
                <w:sz w:val="20"/>
                <w:szCs w:val="20"/>
              </w:rPr>
              <w:br/>
              <w:t>2、内置散热风扇；</w:t>
            </w:r>
            <w:r w:rsidRPr="00661BF4">
              <w:rPr>
                <w:rFonts w:ascii="宋体" w:eastAsia="宋体" w:hAnsi="宋体" w:cs="宋体" w:hint="eastAsia"/>
                <w:color w:val="000000" w:themeColor="text1"/>
                <w:kern w:val="0"/>
                <w:sz w:val="20"/>
                <w:szCs w:val="20"/>
              </w:rPr>
              <w:br/>
              <w:t>四、 箱体开合监测与告警：</w:t>
            </w:r>
            <w:r w:rsidRPr="00661BF4">
              <w:rPr>
                <w:rFonts w:ascii="宋体" w:eastAsia="宋体" w:hAnsi="宋体" w:cs="宋体" w:hint="eastAsia"/>
                <w:color w:val="000000" w:themeColor="text1"/>
                <w:kern w:val="0"/>
                <w:sz w:val="20"/>
                <w:szCs w:val="20"/>
              </w:rPr>
              <w:br/>
              <w:t>1、 箱体开合监测，工作距离：20-30mm；</w:t>
            </w:r>
            <w:r w:rsidRPr="00661BF4">
              <w:rPr>
                <w:rFonts w:ascii="宋体" w:eastAsia="宋体" w:hAnsi="宋体" w:cs="宋体" w:hint="eastAsia"/>
                <w:color w:val="000000" w:themeColor="text1"/>
                <w:kern w:val="0"/>
                <w:sz w:val="20"/>
                <w:szCs w:val="20"/>
              </w:rPr>
              <w:br/>
              <w:t>2、 开关形式：NC--常闭型，断路报警。NO和转换型可选</w:t>
            </w:r>
            <w:r w:rsidRPr="00661BF4">
              <w:rPr>
                <w:rFonts w:ascii="宋体" w:eastAsia="宋体" w:hAnsi="宋体" w:cs="宋体" w:hint="eastAsia"/>
                <w:color w:val="000000" w:themeColor="text1"/>
                <w:kern w:val="0"/>
                <w:sz w:val="20"/>
                <w:szCs w:val="20"/>
              </w:rPr>
              <w:br/>
            </w:r>
            <w:r w:rsidRPr="00661BF4">
              <w:rPr>
                <w:rFonts w:ascii="宋体" w:eastAsia="宋体" w:hAnsi="宋体" w:cs="宋体" w:hint="eastAsia"/>
                <w:color w:val="000000" w:themeColor="text1"/>
                <w:kern w:val="0"/>
                <w:sz w:val="20"/>
                <w:szCs w:val="20"/>
              </w:rPr>
              <w:lastRenderedPageBreak/>
              <w:t>3、 蜂鸣报警器，电流/电压/功率：0.5A/12V/6：</w:t>
            </w:r>
            <w:r w:rsidRPr="00661BF4">
              <w:rPr>
                <w:rFonts w:ascii="宋体" w:eastAsia="宋体" w:hAnsi="宋体" w:cs="宋体" w:hint="eastAsia"/>
                <w:color w:val="000000" w:themeColor="text1"/>
                <w:kern w:val="0"/>
                <w:sz w:val="20"/>
                <w:szCs w:val="20"/>
              </w:rPr>
              <w:br/>
              <w:t>4、 报警方式：声音报警，声音大于85分贝</w:t>
            </w:r>
            <w:r w:rsidRPr="00661BF4">
              <w:rPr>
                <w:rFonts w:ascii="宋体" w:eastAsia="宋体" w:hAnsi="宋体" w:cs="宋体" w:hint="eastAsia"/>
                <w:color w:val="000000" w:themeColor="text1"/>
                <w:kern w:val="0"/>
                <w:sz w:val="20"/>
                <w:szCs w:val="20"/>
              </w:rPr>
              <w:br/>
              <w:t>五、 其它要求：</w:t>
            </w:r>
            <w:r w:rsidRPr="00661BF4">
              <w:rPr>
                <w:rFonts w:ascii="宋体" w:eastAsia="宋体" w:hAnsi="宋体" w:cs="宋体" w:hint="eastAsia"/>
                <w:color w:val="000000" w:themeColor="text1"/>
                <w:kern w:val="0"/>
                <w:sz w:val="20"/>
                <w:szCs w:val="20"/>
              </w:rPr>
              <w:br/>
              <w:t>▲1、鉴于污水治理设施站点风机、水泵的功率可能比较大，要求所投产品的电磁兼容性(Electro magnetic Compatibility)应符合要求，应通过EMC认证，投标时提供证书复印件加盖原厂公章，证书原件备查。</w:t>
            </w:r>
            <w:r w:rsidRPr="00661BF4">
              <w:rPr>
                <w:rFonts w:ascii="宋体" w:eastAsia="宋体" w:hAnsi="宋体" w:cs="宋体" w:hint="eastAsia"/>
                <w:color w:val="000000" w:themeColor="text1"/>
                <w:kern w:val="0"/>
                <w:sz w:val="20"/>
                <w:szCs w:val="20"/>
              </w:rPr>
              <w:br/>
              <w:t>▲2、所投产品应拥有软件著作权证，投标时提供证书复印件加盖原厂公章，证书原件备查。</w:t>
            </w:r>
            <w:r w:rsidRPr="00661BF4">
              <w:rPr>
                <w:rFonts w:ascii="宋体" w:eastAsia="宋体" w:hAnsi="宋体" w:cs="宋体" w:hint="eastAsia"/>
                <w:color w:val="000000" w:themeColor="text1"/>
                <w:kern w:val="0"/>
                <w:sz w:val="20"/>
                <w:szCs w:val="20"/>
              </w:rPr>
              <w:br/>
              <w:t>★3、鉴于农村生活污水治理设施自身即为环保用途设施，故其采用的相关电子设备也应符合环保要求，采用无铅工艺；故要求所投产品应取得RoHS认证 ，投标时提供证书复印件加盖原厂公章，证书原件备查。</w:t>
            </w:r>
            <w:r w:rsidRPr="00661BF4">
              <w:rPr>
                <w:rFonts w:ascii="宋体" w:eastAsia="宋体" w:hAnsi="宋体" w:cs="宋体" w:hint="eastAsia"/>
                <w:color w:val="000000" w:themeColor="text1"/>
                <w:kern w:val="0"/>
                <w:sz w:val="20"/>
                <w:szCs w:val="20"/>
              </w:rPr>
              <w:br/>
              <w:t>★4、所投产品应为经过权威部门监测，需提供省级及以上电子信息产品检验部门出具的所投产品测评报告，投标时提供复印件加盖原厂公章，报告原件备查。</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lastRenderedPageBreak/>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套</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lastRenderedPageBreak/>
              <w:t>26 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管道配件</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批</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27 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控制电缆</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批</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28 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菌种</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实验室定制</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批</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29 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调试费</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项</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r>
      <w:tr w:rsidR="004B60A0" w:rsidRPr="00661BF4">
        <w:trPr>
          <w:trHeight w:val="270"/>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1"/>
                <w:szCs w:val="21"/>
              </w:rPr>
            </w:pPr>
            <w:r w:rsidRPr="00661BF4">
              <w:rPr>
                <w:rFonts w:ascii="宋体" w:eastAsia="宋体" w:hAnsi="宋体" w:cs="宋体" w:hint="eastAsia"/>
                <w:color w:val="000000" w:themeColor="text1"/>
                <w:kern w:val="0"/>
                <w:sz w:val="21"/>
                <w:szCs w:val="21"/>
              </w:rPr>
              <w:t>30 </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安装运输费</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项</w:t>
            </w:r>
          </w:p>
        </w:tc>
        <w:tc>
          <w:tcPr>
            <w:tcW w:w="2446"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sz w:val="22"/>
                <w:szCs w:val="22"/>
              </w:rPr>
            </w:pPr>
            <w:r w:rsidRPr="00661BF4">
              <w:rPr>
                <w:rFonts w:ascii="宋体" w:eastAsia="宋体" w:hAnsi="宋体" w:cs="宋体" w:hint="eastAsia"/>
                <w:color w:val="000000" w:themeColor="text1"/>
                <w:kern w:val="0"/>
                <w:sz w:val="22"/>
                <w:szCs w:val="22"/>
              </w:rPr>
              <w:t xml:space="preserve">　</w:t>
            </w:r>
          </w:p>
        </w:tc>
      </w:tr>
      <w:tr w:rsidR="004B60A0" w:rsidRPr="00661BF4">
        <w:trPr>
          <w:trHeight w:val="44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1"/>
                <w:szCs w:val="21"/>
              </w:rPr>
            </w:pPr>
            <w:r w:rsidRPr="00661BF4">
              <w:rPr>
                <w:rFonts w:ascii="宋体" w:eastAsia="宋体" w:hAnsi="宋体" w:cs="宋体" w:hint="eastAsia"/>
                <w:color w:val="000000" w:themeColor="text1"/>
                <w:kern w:val="0"/>
                <w:sz w:val="21"/>
                <w:szCs w:val="21"/>
              </w:rPr>
              <w:t>31</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验收费用</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含第三方检测费用</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项</w:t>
            </w:r>
          </w:p>
        </w:tc>
        <w:tc>
          <w:tcPr>
            <w:tcW w:w="2446" w:type="dxa"/>
            <w:shd w:val="clear" w:color="auto" w:fill="auto"/>
            <w:tcMar>
              <w:top w:w="15" w:type="dxa"/>
              <w:left w:w="15" w:type="dxa"/>
              <w:right w:w="15" w:type="dxa"/>
            </w:tcMar>
            <w:vAlign w:val="center"/>
          </w:tcPr>
          <w:p w:rsidR="004B60A0" w:rsidRPr="00661BF4" w:rsidRDefault="004B60A0">
            <w:pPr>
              <w:widowControl/>
              <w:ind w:firstLineChars="0" w:firstLine="0"/>
              <w:jc w:val="left"/>
              <w:textAlignment w:val="center"/>
              <w:rPr>
                <w:rFonts w:ascii="宋体" w:eastAsia="宋体" w:hAnsi="宋体" w:cs="宋体"/>
                <w:color w:val="000000" w:themeColor="text1"/>
                <w:kern w:val="0"/>
                <w:sz w:val="22"/>
                <w:szCs w:val="22"/>
              </w:rPr>
            </w:pPr>
          </w:p>
        </w:tc>
      </w:tr>
      <w:tr w:rsidR="004B60A0" w:rsidRPr="00661BF4">
        <w:trPr>
          <w:trHeight w:val="44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1"/>
                <w:szCs w:val="21"/>
              </w:rPr>
            </w:pPr>
            <w:r w:rsidRPr="00661BF4">
              <w:rPr>
                <w:rFonts w:ascii="宋体" w:eastAsia="宋体" w:hAnsi="宋体" w:cs="宋体" w:hint="eastAsia"/>
                <w:color w:val="000000" w:themeColor="text1"/>
                <w:kern w:val="0"/>
                <w:sz w:val="21"/>
                <w:szCs w:val="21"/>
              </w:rPr>
              <w:t>32</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其他费用</w:t>
            </w:r>
          </w:p>
        </w:tc>
        <w:tc>
          <w:tcPr>
            <w:tcW w:w="90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投标人认为需要的其他费用</w:t>
            </w: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项</w:t>
            </w:r>
          </w:p>
        </w:tc>
        <w:tc>
          <w:tcPr>
            <w:tcW w:w="2446" w:type="dxa"/>
            <w:shd w:val="clear" w:color="auto" w:fill="auto"/>
            <w:tcMar>
              <w:top w:w="15" w:type="dxa"/>
              <w:left w:w="15" w:type="dxa"/>
              <w:right w:w="15" w:type="dxa"/>
            </w:tcMar>
            <w:vAlign w:val="center"/>
          </w:tcPr>
          <w:p w:rsidR="004B60A0" w:rsidRPr="00661BF4" w:rsidRDefault="004B60A0">
            <w:pPr>
              <w:widowControl/>
              <w:ind w:firstLineChars="0" w:firstLine="0"/>
              <w:jc w:val="left"/>
              <w:textAlignment w:val="center"/>
              <w:rPr>
                <w:rFonts w:ascii="宋体" w:eastAsia="宋体" w:hAnsi="宋体" w:cs="宋体"/>
                <w:color w:val="000000" w:themeColor="text1"/>
                <w:kern w:val="0"/>
                <w:sz w:val="22"/>
                <w:szCs w:val="22"/>
              </w:rPr>
            </w:pPr>
          </w:p>
        </w:tc>
      </w:tr>
      <w:tr w:rsidR="004B60A0" w:rsidRPr="00661BF4">
        <w:trPr>
          <w:trHeight w:val="445"/>
          <w:jc w:val="center"/>
        </w:trPr>
        <w:tc>
          <w:tcPr>
            <w:tcW w:w="52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1"/>
                <w:szCs w:val="21"/>
              </w:rPr>
            </w:pPr>
            <w:r w:rsidRPr="00661BF4">
              <w:rPr>
                <w:rFonts w:ascii="宋体" w:eastAsia="宋体" w:hAnsi="宋体" w:cs="宋体" w:hint="eastAsia"/>
                <w:color w:val="000000" w:themeColor="text1"/>
                <w:kern w:val="0"/>
                <w:sz w:val="21"/>
                <w:szCs w:val="21"/>
              </w:rPr>
              <w:t>33</w:t>
            </w:r>
          </w:p>
        </w:tc>
        <w:tc>
          <w:tcPr>
            <w:tcW w:w="1487"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税金</w:t>
            </w:r>
          </w:p>
        </w:tc>
        <w:tc>
          <w:tcPr>
            <w:tcW w:w="9090" w:type="dxa"/>
            <w:shd w:val="clear" w:color="auto" w:fill="auto"/>
            <w:tcMar>
              <w:top w:w="15" w:type="dxa"/>
              <w:left w:w="15" w:type="dxa"/>
              <w:right w:w="15" w:type="dxa"/>
            </w:tcMar>
            <w:vAlign w:val="center"/>
          </w:tcPr>
          <w:p w:rsidR="004B60A0" w:rsidRPr="00661BF4" w:rsidRDefault="004B60A0">
            <w:pPr>
              <w:widowControl/>
              <w:ind w:firstLineChars="0" w:firstLine="0"/>
              <w:jc w:val="left"/>
              <w:textAlignment w:val="center"/>
              <w:rPr>
                <w:rFonts w:ascii="宋体" w:eastAsia="宋体" w:hAnsi="宋体" w:cs="宋体"/>
                <w:color w:val="000000" w:themeColor="text1"/>
                <w:kern w:val="0"/>
                <w:sz w:val="22"/>
                <w:szCs w:val="22"/>
              </w:rPr>
            </w:pPr>
          </w:p>
        </w:tc>
        <w:tc>
          <w:tcPr>
            <w:tcW w:w="490" w:type="dxa"/>
            <w:shd w:val="clear" w:color="auto" w:fill="auto"/>
            <w:tcMar>
              <w:top w:w="15" w:type="dxa"/>
              <w:left w:w="15" w:type="dxa"/>
              <w:right w:w="15" w:type="dxa"/>
            </w:tcMar>
            <w:vAlign w:val="center"/>
          </w:tcPr>
          <w:p w:rsidR="004B60A0" w:rsidRPr="00661BF4" w:rsidRDefault="00475453">
            <w:pPr>
              <w:widowControl/>
              <w:ind w:firstLineChars="0" w:firstLine="0"/>
              <w:jc w:val="righ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1</w:t>
            </w:r>
          </w:p>
        </w:tc>
        <w:tc>
          <w:tcPr>
            <w:tcW w:w="590" w:type="dxa"/>
            <w:shd w:val="clear" w:color="auto" w:fill="auto"/>
            <w:tcMar>
              <w:top w:w="15" w:type="dxa"/>
              <w:left w:w="15" w:type="dxa"/>
              <w:right w:w="15" w:type="dxa"/>
            </w:tcMar>
            <w:vAlign w:val="center"/>
          </w:tcPr>
          <w:p w:rsidR="004B60A0" w:rsidRPr="00661BF4" w:rsidRDefault="00475453">
            <w:pPr>
              <w:widowControl/>
              <w:ind w:firstLineChars="0" w:firstLine="0"/>
              <w:jc w:val="left"/>
              <w:textAlignment w:val="center"/>
              <w:rPr>
                <w:rFonts w:ascii="宋体" w:eastAsia="宋体" w:hAnsi="宋体" w:cs="宋体"/>
                <w:color w:val="000000" w:themeColor="text1"/>
                <w:kern w:val="0"/>
                <w:sz w:val="22"/>
                <w:szCs w:val="22"/>
              </w:rPr>
            </w:pPr>
            <w:r w:rsidRPr="00661BF4">
              <w:rPr>
                <w:rFonts w:ascii="宋体" w:eastAsia="宋体" w:hAnsi="宋体" w:cs="宋体" w:hint="eastAsia"/>
                <w:color w:val="000000" w:themeColor="text1"/>
                <w:kern w:val="0"/>
                <w:sz w:val="22"/>
                <w:szCs w:val="22"/>
              </w:rPr>
              <w:t>项</w:t>
            </w:r>
          </w:p>
        </w:tc>
        <w:tc>
          <w:tcPr>
            <w:tcW w:w="2446" w:type="dxa"/>
            <w:shd w:val="clear" w:color="auto" w:fill="auto"/>
            <w:tcMar>
              <w:top w:w="15" w:type="dxa"/>
              <w:left w:w="15" w:type="dxa"/>
              <w:right w:w="15" w:type="dxa"/>
            </w:tcMar>
            <w:vAlign w:val="center"/>
          </w:tcPr>
          <w:p w:rsidR="004B60A0" w:rsidRPr="00661BF4" w:rsidRDefault="004B60A0">
            <w:pPr>
              <w:widowControl/>
              <w:ind w:firstLineChars="0" w:firstLine="0"/>
              <w:jc w:val="left"/>
              <w:textAlignment w:val="center"/>
              <w:rPr>
                <w:rFonts w:ascii="宋体" w:eastAsia="宋体" w:hAnsi="宋体" w:cs="宋体"/>
                <w:color w:val="000000" w:themeColor="text1"/>
                <w:kern w:val="0"/>
                <w:sz w:val="22"/>
                <w:szCs w:val="22"/>
              </w:rPr>
            </w:pPr>
          </w:p>
        </w:tc>
      </w:tr>
    </w:tbl>
    <w:p w:rsidR="004B60A0" w:rsidRPr="00661BF4" w:rsidRDefault="004B60A0">
      <w:pPr>
        <w:adjustRightInd w:val="0"/>
        <w:snapToGrid w:val="0"/>
        <w:spacing w:line="360" w:lineRule="auto"/>
        <w:ind w:left="480" w:firstLineChars="0" w:firstLine="0"/>
        <w:rPr>
          <w:b/>
          <w:color w:val="000000" w:themeColor="text1"/>
        </w:rPr>
      </w:pPr>
    </w:p>
    <w:p w:rsidR="004B60A0" w:rsidRPr="00661BF4" w:rsidRDefault="00475453">
      <w:pPr>
        <w:adjustRightInd w:val="0"/>
        <w:snapToGrid w:val="0"/>
        <w:spacing w:line="360" w:lineRule="auto"/>
        <w:ind w:left="480" w:firstLineChars="0" w:firstLine="0"/>
        <w:rPr>
          <w:b/>
          <w:color w:val="000000" w:themeColor="text1"/>
        </w:rPr>
      </w:pPr>
      <w:r w:rsidRPr="00661BF4">
        <w:rPr>
          <w:rFonts w:hint="eastAsia"/>
          <w:b/>
          <w:color w:val="000000" w:themeColor="text1"/>
        </w:rPr>
        <w:lastRenderedPageBreak/>
        <w:t>备注：以上技术要求是招标或设计最低要求，投标人应从招标人推荐品牌或厂家中选择。如投标人选择与其相当的其他品牌</w:t>
      </w:r>
      <w:r w:rsidRPr="00661BF4">
        <w:rPr>
          <w:rFonts w:hint="eastAsia"/>
          <w:b/>
          <w:color w:val="000000" w:themeColor="text1"/>
        </w:rPr>
        <w:t>/</w:t>
      </w:r>
      <w:r w:rsidRPr="00661BF4">
        <w:rPr>
          <w:rFonts w:hint="eastAsia"/>
          <w:b/>
          <w:color w:val="000000" w:themeColor="text1"/>
        </w:rPr>
        <w:t>厂家，则投标人应同时提供该产品相当于招标人推荐品牌</w:t>
      </w:r>
      <w:r w:rsidRPr="00661BF4">
        <w:rPr>
          <w:rFonts w:hint="eastAsia"/>
          <w:b/>
          <w:color w:val="000000" w:themeColor="text1"/>
        </w:rPr>
        <w:t>/</w:t>
      </w:r>
      <w:r w:rsidRPr="00661BF4">
        <w:rPr>
          <w:rFonts w:hint="eastAsia"/>
          <w:b/>
          <w:color w:val="000000" w:themeColor="text1"/>
        </w:rPr>
        <w:t>厂家的证明材料，否则</w:t>
      </w:r>
      <w:r w:rsidRPr="00661BF4">
        <w:rPr>
          <w:rFonts w:hint="eastAsia"/>
          <w:b/>
          <w:color w:val="000000" w:themeColor="text1"/>
        </w:rPr>
        <w:t>,</w:t>
      </w:r>
      <w:r w:rsidRPr="00661BF4">
        <w:rPr>
          <w:rFonts w:hint="eastAsia"/>
          <w:b/>
          <w:color w:val="000000" w:themeColor="text1"/>
        </w:rPr>
        <w:t>有可能导致被拒绝。如投标人未在推荐品牌</w:t>
      </w:r>
      <w:r w:rsidRPr="00661BF4">
        <w:rPr>
          <w:rFonts w:hint="eastAsia"/>
          <w:b/>
          <w:color w:val="000000" w:themeColor="text1"/>
        </w:rPr>
        <w:t>/</w:t>
      </w:r>
      <w:r w:rsidRPr="00661BF4">
        <w:rPr>
          <w:rFonts w:hint="eastAsia"/>
          <w:b/>
          <w:color w:val="000000" w:themeColor="text1"/>
        </w:rPr>
        <w:t>厂家中选择其一，也未选择与其相当的其他品牌</w:t>
      </w:r>
      <w:r w:rsidRPr="00661BF4">
        <w:rPr>
          <w:rFonts w:hint="eastAsia"/>
          <w:b/>
          <w:color w:val="000000" w:themeColor="text1"/>
        </w:rPr>
        <w:t>/</w:t>
      </w:r>
      <w:r w:rsidRPr="00661BF4">
        <w:rPr>
          <w:rFonts w:hint="eastAsia"/>
          <w:b/>
          <w:color w:val="000000" w:themeColor="text1"/>
        </w:rPr>
        <w:t>厂家，中标后，招标人有权在推荐品牌</w:t>
      </w:r>
      <w:r w:rsidRPr="00661BF4">
        <w:rPr>
          <w:rFonts w:hint="eastAsia"/>
          <w:b/>
          <w:color w:val="000000" w:themeColor="text1"/>
        </w:rPr>
        <w:t>/</w:t>
      </w:r>
      <w:r w:rsidRPr="00661BF4">
        <w:rPr>
          <w:rFonts w:hint="eastAsia"/>
          <w:b/>
          <w:color w:val="000000" w:themeColor="text1"/>
        </w:rPr>
        <w:t>厂家中任选其一，投标人不得提出异议并不得修改投标价格。</w:t>
      </w:r>
    </w:p>
    <w:p w:rsidR="004B60A0" w:rsidRPr="00661BF4" w:rsidRDefault="004B60A0">
      <w:pPr>
        <w:adjustRightInd w:val="0"/>
        <w:snapToGrid w:val="0"/>
        <w:spacing w:line="360" w:lineRule="auto"/>
        <w:ind w:left="480" w:firstLineChars="0" w:firstLine="0"/>
        <w:rPr>
          <w:b/>
          <w:color w:val="000000" w:themeColor="text1"/>
        </w:rPr>
      </w:pPr>
    </w:p>
    <w:p w:rsidR="004B60A0" w:rsidRPr="00661BF4" w:rsidRDefault="00475453">
      <w:pPr>
        <w:widowControl/>
        <w:numPr>
          <w:ilvl w:val="0"/>
          <w:numId w:val="2"/>
        </w:numPr>
        <w:autoSpaceDE w:val="0"/>
        <w:autoSpaceDN w:val="0"/>
        <w:spacing w:line="480" w:lineRule="exact"/>
        <w:ind w:firstLine="480"/>
        <w:textAlignment w:val="bottom"/>
        <w:rPr>
          <w:rFonts w:ascii="微软雅黑" w:hAnsi="微软雅黑"/>
          <w:b/>
          <w:bCs/>
          <w:color w:val="000000" w:themeColor="text1"/>
        </w:rPr>
      </w:pPr>
      <w:r w:rsidRPr="00661BF4">
        <w:rPr>
          <w:rFonts w:ascii="微软雅黑" w:hAnsi="微软雅黑" w:hint="eastAsia"/>
          <w:b/>
          <w:bCs/>
          <w:color w:val="000000" w:themeColor="text1"/>
        </w:rPr>
        <w:t>工程范围</w:t>
      </w:r>
    </w:p>
    <w:p w:rsidR="004B60A0" w:rsidRPr="00661BF4" w:rsidRDefault="00475453">
      <w:pPr>
        <w:pStyle w:val="afc"/>
        <w:adjustRightInd w:val="0"/>
        <w:snapToGrid w:val="0"/>
        <w:ind w:firstLine="480"/>
        <w:rPr>
          <w:color w:val="000000" w:themeColor="text1"/>
        </w:rPr>
      </w:pPr>
      <w:r w:rsidRPr="00661BF4">
        <w:rPr>
          <w:rFonts w:hint="eastAsia"/>
          <w:color w:val="000000" w:themeColor="text1"/>
        </w:rPr>
        <w:t>设备标承包商应负责本次投标项目的设备设计及制造、工厂检验、运输、仓储、安装，以及废水处理工程调试和验收、联动调试、试运行、试运行期间的药剂费（试运行期间的水电费不在本标范围内，由招标人提供）、委托第三方检测费用、</w:t>
      </w:r>
      <w:r w:rsidRPr="00661BF4">
        <w:rPr>
          <w:color w:val="000000" w:themeColor="text1"/>
        </w:rPr>
        <w:t>验收配合</w:t>
      </w:r>
      <w:r w:rsidRPr="00661BF4">
        <w:rPr>
          <w:rFonts w:hint="eastAsia"/>
          <w:color w:val="000000" w:themeColor="text1"/>
        </w:rPr>
        <w:t>、</w:t>
      </w:r>
      <w:r w:rsidRPr="00661BF4">
        <w:rPr>
          <w:color w:val="000000" w:themeColor="text1"/>
        </w:rPr>
        <w:t>人员培训</w:t>
      </w:r>
      <w:r w:rsidRPr="00661BF4">
        <w:rPr>
          <w:rFonts w:hint="eastAsia"/>
          <w:color w:val="000000" w:themeColor="text1"/>
        </w:rPr>
        <w:t>、操作运维手册及售后服务等工作，并按上述顺序向最终用户移交所需的资料。包括但不限于：</w:t>
      </w:r>
    </w:p>
    <w:p w:rsidR="004B60A0" w:rsidRPr="00661BF4" w:rsidRDefault="00475453">
      <w:pPr>
        <w:pStyle w:val="afc"/>
        <w:adjustRightInd w:val="0"/>
        <w:snapToGrid w:val="0"/>
        <w:ind w:firstLine="480"/>
        <w:rPr>
          <w:color w:val="000000" w:themeColor="text1"/>
        </w:rPr>
      </w:pPr>
      <w:r w:rsidRPr="00661BF4">
        <w:rPr>
          <w:color w:val="000000" w:themeColor="text1"/>
        </w:rPr>
        <w:t>1</w:t>
      </w:r>
      <w:r w:rsidRPr="00661BF4">
        <w:rPr>
          <w:rFonts w:hint="eastAsia"/>
          <w:color w:val="000000" w:themeColor="text1"/>
        </w:rPr>
        <w:t>）机械设备内容</w:t>
      </w:r>
    </w:p>
    <w:p w:rsidR="004B60A0" w:rsidRPr="00661BF4" w:rsidRDefault="00475453">
      <w:pPr>
        <w:pStyle w:val="afc"/>
        <w:adjustRightInd w:val="0"/>
        <w:snapToGrid w:val="0"/>
        <w:ind w:firstLine="480"/>
        <w:rPr>
          <w:color w:val="000000" w:themeColor="text1"/>
        </w:rPr>
      </w:pPr>
      <w:r w:rsidRPr="00661BF4">
        <w:rPr>
          <w:rFonts w:hint="eastAsia"/>
          <w:color w:val="000000" w:themeColor="text1"/>
        </w:rPr>
        <w:t>本次招标范围内的所有工艺设备的采购、安装及调试，以及为使系统完整及可靠运行需要的所有有关的辅助材料采购。</w:t>
      </w:r>
    </w:p>
    <w:p w:rsidR="004B60A0" w:rsidRPr="00661BF4" w:rsidRDefault="00475453">
      <w:pPr>
        <w:pStyle w:val="afc"/>
        <w:adjustRightInd w:val="0"/>
        <w:snapToGrid w:val="0"/>
        <w:ind w:firstLine="480"/>
        <w:rPr>
          <w:color w:val="000000" w:themeColor="text1"/>
        </w:rPr>
      </w:pPr>
      <w:r w:rsidRPr="00661BF4">
        <w:rPr>
          <w:rFonts w:hint="eastAsia"/>
          <w:color w:val="000000" w:themeColor="text1"/>
        </w:rPr>
        <w:t>2</w:t>
      </w:r>
      <w:r w:rsidRPr="00661BF4">
        <w:rPr>
          <w:rFonts w:hint="eastAsia"/>
          <w:color w:val="000000" w:themeColor="text1"/>
        </w:rPr>
        <w:t>）中标人应提供招标文件未描述的，但为保证设备能正常有效运行所必需的部件、附件、软件、工具等的详细要求，并在投标文件中提供相关功能的详细描述，并保证符合招标文件的要求及最终用户的潜在要求。</w:t>
      </w:r>
    </w:p>
    <w:p w:rsidR="004B60A0" w:rsidRPr="00661BF4" w:rsidRDefault="00475453">
      <w:pPr>
        <w:pStyle w:val="afc"/>
        <w:adjustRightInd w:val="0"/>
        <w:snapToGrid w:val="0"/>
        <w:ind w:firstLine="480"/>
        <w:rPr>
          <w:color w:val="000000" w:themeColor="text1"/>
        </w:rPr>
      </w:pPr>
      <w:r w:rsidRPr="00661BF4">
        <w:rPr>
          <w:rFonts w:hint="eastAsia"/>
          <w:color w:val="000000" w:themeColor="text1"/>
        </w:rPr>
        <w:t>3</w:t>
      </w:r>
      <w:r w:rsidRPr="00661BF4">
        <w:rPr>
          <w:rFonts w:hint="eastAsia"/>
          <w:color w:val="000000" w:themeColor="text1"/>
        </w:rPr>
        <w:t>）施工实施过程中，若中标人认为图纸中部分内容有修正必要，相应的图纸修改由中标人完成、并必须得到监理、业主和设计院的确认。</w:t>
      </w:r>
    </w:p>
    <w:p w:rsidR="004B60A0" w:rsidRPr="00661BF4" w:rsidRDefault="00475453">
      <w:pPr>
        <w:pStyle w:val="afc"/>
        <w:adjustRightInd w:val="0"/>
        <w:snapToGrid w:val="0"/>
        <w:ind w:firstLine="480"/>
        <w:rPr>
          <w:color w:val="000000" w:themeColor="text1"/>
        </w:rPr>
      </w:pPr>
      <w:r w:rsidRPr="00661BF4">
        <w:rPr>
          <w:rFonts w:hint="eastAsia"/>
          <w:color w:val="000000" w:themeColor="text1"/>
        </w:rPr>
        <w:lastRenderedPageBreak/>
        <w:t>4</w:t>
      </w:r>
      <w:r w:rsidRPr="00661BF4">
        <w:rPr>
          <w:rFonts w:hint="eastAsia"/>
          <w:color w:val="000000" w:themeColor="text1"/>
        </w:rPr>
        <w:t>）保证每一个系统在移交时在所有细节上是完整的并处于良好的工作状态。</w:t>
      </w:r>
    </w:p>
    <w:p w:rsidR="004B60A0" w:rsidRPr="00661BF4" w:rsidRDefault="00475453">
      <w:pPr>
        <w:pStyle w:val="afc"/>
        <w:adjustRightInd w:val="0"/>
        <w:snapToGrid w:val="0"/>
        <w:ind w:firstLine="480"/>
        <w:rPr>
          <w:color w:val="000000" w:themeColor="text1"/>
        </w:rPr>
      </w:pPr>
      <w:r w:rsidRPr="00661BF4">
        <w:rPr>
          <w:rFonts w:hint="eastAsia"/>
          <w:color w:val="000000" w:themeColor="text1"/>
        </w:rPr>
        <w:t>5</w:t>
      </w:r>
      <w:r w:rsidRPr="00661BF4">
        <w:rPr>
          <w:rFonts w:hint="eastAsia"/>
          <w:color w:val="000000" w:themeColor="text1"/>
        </w:rPr>
        <w:t>）必须提供为达到技术规格书中规定的正确的功能所需的各种部件。不论这些部件是否在技术规格书中具体提出。</w:t>
      </w:r>
    </w:p>
    <w:p w:rsidR="004B60A0" w:rsidRPr="00661BF4" w:rsidRDefault="00475453">
      <w:pPr>
        <w:pStyle w:val="afc"/>
        <w:adjustRightInd w:val="0"/>
        <w:snapToGrid w:val="0"/>
        <w:ind w:firstLine="480"/>
        <w:rPr>
          <w:color w:val="000000" w:themeColor="text1"/>
        </w:rPr>
      </w:pPr>
      <w:r w:rsidRPr="00661BF4">
        <w:rPr>
          <w:color w:val="000000" w:themeColor="text1"/>
        </w:rPr>
        <w:t>6</w:t>
      </w:r>
      <w:r w:rsidRPr="00661BF4">
        <w:rPr>
          <w:rFonts w:hint="eastAsia"/>
          <w:color w:val="000000" w:themeColor="text1"/>
        </w:rPr>
        <w:t>）提供软件功能说明、数据流程图、使用说明和有关的全部手册、文本（中文版）。</w:t>
      </w:r>
    </w:p>
    <w:p w:rsidR="004B60A0" w:rsidRPr="00661BF4" w:rsidRDefault="00475453" w:rsidP="00475453">
      <w:pPr>
        <w:spacing w:line="360" w:lineRule="auto"/>
        <w:ind w:firstLine="480"/>
        <w:outlineLvl w:val="0"/>
        <w:rPr>
          <w:rFonts w:ascii="宋体" w:hAnsi="宋体" w:cs="宋体"/>
          <w:b/>
          <w:snapToGrid w:val="0"/>
          <w:color w:val="000000" w:themeColor="text1"/>
          <w:kern w:val="0"/>
        </w:rPr>
      </w:pPr>
      <w:r w:rsidRPr="00661BF4">
        <w:rPr>
          <w:rFonts w:ascii="宋体" w:hAnsi="宋体" w:cs="宋体" w:hint="eastAsia"/>
          <w:b/>
          <w:snapToGrid w:val="0"/>
          <w:color w:val="000000" w:themeColor="text1"/>
          <w:kern w:val="0"/>
        </w:rPr>
        <w:t>3</w:t>
      </w:r>
      <w:r w:rsidRPr="00661BF4">
        <w:rPr>
          <w:rFonts w:ascii="宋体" w:hAnsi="宋体" w:cs="宋体" w:hint="eastAsia"/>
          <w:b/>
          <w:snapToGrid w:val="0"/>
          <w:color w:val="000000" w:themeColor="text1"/>
          <w:kern w:val="0"/>
        </w:rPr>
        <w:t>、分界面</w:t>
      </w:r>
    </w:p>
    <w:p w:rsidR="004B60A0" w:rsidRPr="00661BF4" w:rsidRDefault="00475453">
      <w:pPr>
        <w:pStyle w:val="afc"/>
        <w:adjustRightInd w:val="0"/>
        <w:snapToGrid w:val="0"/>
        <w:ind w:firstLine="480"/>
        <w:rPr>
          <w:color w:val="000000" w:themeColor="text1"/>
        </w:rPr>
      </w:pPr>
      <w:bookmarkStart w:id="12" w:name="_Toc221550500"/>
      <w:r w:rsidRPr="00661BF4">
        <w:rPr>
          <w:rFonts w:hint="eastAsia"/>
          <w:color w:val="000000" w:themeColor="text1"/>
        </w:rPr>
        <w:t>总原则：设备标承包商应主动完成所有与其它标段的接口工作，并提供经业主代表同意使用的其它标段实施所需的所有接口资料，当接口与其它标段发生矛盾时，承包商须配合业主予以协调和解决，并提供相应变更设计供业主代表批准后再进行实施。如因本合同承包商提供的资料或内容造成损失时，承包商应负责赔偿。</w:t>
      </w:r>
    </w:p>
    <w:bookmarkEnd w:id="12"/>
    <w:p w:rsidR="004B60A0" w:rsidRPr="00661BF4" w:rsidRDefault="00475453">
      <w:pPr>
        <w:pStyle w:val="afc"/>
        <w:adjustRightInd w:val="0"/>
        <w:snapToGrid w:val="0"/>
        <w:ind w:firstLine="480"/>
        <w:rPr>
          <w:color w:val="000000" w:themeColor="text1"/>
        </w:rPr>
      </w:pPr>
      <w:r w:rsidRPr="00661BF4">
        <w:rPr>
          <w:rFonts w:hint="eastAsia"/>
          <w:color w:val="000000" w:themeColor="text1"/>
        </w:rPr>
        <w:t>设备标承包商应在规定的时间内向设计单位和建安标承包商提交设备安装预留孔和预埋件图纸以及安装所必备的土建的技术要求。由于设备标承包商未提供图纸或未对土建预留预埋进行核对并书面确认或因未正确核对确认而造成预留预埋错漏，致使设备无法安装的，应由设备标承包商自行实施整改，直至设备顺利安装，整改所需所有费用均由设备标承包商承担。</w:t>
      </w:r>
    </w:p>
    <w:p w:rsidR="004B60A0" w:rsidRPr="00661BF4" w:rsidRDefault="00475453" w:rsidP="00475453">
      <w:pPr>
        <w:spacing w:line="360" w:lineRule="auto"/>
        <w:ind w:firstLine="480"/>
        <w:outlineLvl w:val="0"/>
        <w:rPr>
          <w:rFonts w:ascii="宋体" w:hAnsi="宋体" w:cs="宋体"/>
          <w:b/>
          <w:snapToGrid w:val="0"/>
          <w:color w:val="000000" w:themeColor="text1"/>
          <w:kern w:val="0"/>
        </w:rPr>
      </w:pPr>
      <w:r w:rsidRPr="00661BF4">
        <w:rPr>
          <w:rFonts w:ascii="宋体" w:hAnsi="宋体" w:cs="宋体" w:hint="eastAsia"/>
          <w:b/>
          <w:snapToGrid w:val="0"/>
          <w:color w:val="000000" w:themeColor="text1"/>
          <w:kern w:val="0"/>
        </w:rPr>
        <w:t>4</w:t>
      </w:r>
      <w:r w:rsidRPr="00661BF4">
        <w:rPr>
          <w:rFonts w:ascii="宋体" w:hAnsi="宋体" w:cs="宋体" w:hint="eastAsia"/>
          <w:b/>
          <w:snapToGrid w:val="0"/>
          <w:color w:val="000000" w:themeColor="text1"/>
          <w:kern w:val="0"/>
        </w:rPr>
        <w:t>、设备技术描述</w:t>
      </w:r>
    </w:p>
    <w:p w:rsidR="004B60A0" w:rsidRPr="00661BF4" w:rsidRDefault="00475453" w:rsidP="00475453">
      <w:pPr>
        <w:spacing w:line="360" w:lineRule="auto"/>
        <w:ind w:firstLine="560"/>
        <w:outlineLvl w:val="0"/>
        <w:rPr>
          <w:rFonts w:ascii="宋体" w:hAnsi="宋体" w:cs="Arial"/>
          <w:b/>
          <w:snapToGrid w:val="0"/>
          <w:color w:val="000000" w:themeColor="text1"/>
          <w:kern w:val="0"/>
          <w:sz w:val="28"/>
          <w:szCs w:val="28"/>
        </w:rPr>
      </w:pPr>
      <w:r w:rsidRPr="00661BF4">
        <w:rPr>
          <w:rFonts w:ascii="宋体" w:hAnsi="宋体" w:cs="Arial" w:hint="eastAsia"/>
          <w:b/>
          <w:snapToGrid w:val="0"/>
          <w:color w:val="000000" w:themeColor="text1"/>
          <w:kern w:val="0"/>
          <w:sz w:val="28"/>
          <w:szCs w:val="28"/>
        </w:rPr>
        <w:t>除臭设备</w:t>
      </w:r>
    </w:p>
    <w:p w:rsidR="004B60A0" w:rsidRPr="00661BF4" w:rsidRDefault="00475453" w:rsidP="00475453">
      <w:pPr>
        <w:snapToGrid w:val="0"/>
        <w:spacing w:line="360" w:lineRule="auto"/>
        <w:ind w:firstLine="480"/>
        <w:outlineLvl w:val="1"/>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1</w:t>
      </w:r>
      <w:r w:rsidRPr="00661BF4">
        <w:rPr>
          <w:rFonts w:ascii="宋体" w:hAnsi="宋体" w:cs="宋体" w:hint="eastAsia"/>
          <w:snapToGrid w:val="0"/>
          <w:color w:val="000000" w:themeColor="text1"/>
          <w:kern w:val="0"/>
        </w:rPr>
        <w:t>、供货范围</w:t>
      </w:r>
    </w:p>
    <w:p w:rsidR="004B60A0" w:rsidRPr="00661BF4" w:rsidRDefault="00475453">
      <w:pPr>
        <w:snapToGrid w:val="0"/>
        <w:spacing w:line="360" w:lineRule="auto"/>
        <w:ind w:firstLine="480"/>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承包人负责离子除臭设备及系统的设计、采购、装配、运送到工地现场、就位、安装、现场检验和调试运行、竣工试验，以及负</w:t>
      </w:r>
      <w:r w:rsidRPr="00661BF4">
        <w:rPr>
          <w:rFonts w:ascii="宋体" w:hAnsi="宋体" w:cs="宋体" w:hint="eastAsia"/>
          <w:snapToGrid w:val="0"/>
          <w:color w:val="000000" w:themeColor="text1"/>
          <w:kern w:val="0"/>
        </w:rPr>
        <w:lastRenderedPageBreak/>
        <w:t>责对业主相关人员的操作培训、</w:t>
      </w:r>
      <w:r w:rsidRPr="00661BF4">
        <w:rPr>
          <w:rFonts w:ascii="宋体" w:hAnsi="宋体" w:cs="宋体" w:hint="eastAsia"/>
          <w:snapToGrid w:val="0"/>
          <w:color w:val="000000" w:themeColor="text1"/>
          <w:kern w:val="0"/>
        </w:rPr>
        <w:t>12</w:t>
      </w:r>
      <w:r w:rsidRPr="00661BF4">
        <w:rPr>
          <w:rFonts w:ascii="宋体" w:hAnsi="宋体" w:cs="宋体" w:hint="eastAsia"/>
          <w:snapToGrid w:val="0"/>
          <w:color w:val="000000" w:themeColor="text1"/>
          <w:kern w:val="0"/>
        </w:rPr>
        <w:t>个月保修期内免费服务和永久性售后服务等。</w:t>
      </w:r>
    </w:p>
    <w:p w:rsidR="004B60A0" w:rsidRPr="00661BF4" w:rsidRDefault="00475453">
      <w:pPr>
        <w:spacing w:line="360" w:lineRule="auto"/>
        <w:ind w:firstLine="480"/>
        <w:rPr>
          <w:color w:val="000000" w:themeColor="text1"/>
        </w:rPr>
      </w:pPr>
      <w:r w:rsidRPr="00661BF4">
        <w:rPr>
          <w:rFonts w:hint="eastAsia"/>
          <w:color w:val="000000" w:themeColor="text1"/>
        </w:rPr>
        <w:t>具体内容如下：</w:t>
      </w:r>
    </w:p>
    <w:tbl>
      <w:tblPr>
        <w:tblW w:w="11437" w:type="dxa"/>
        <w:jc w:val="center"/>
        <w:tblInd w:w="-2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1920"/>
        <w:gridCol w:w="3160"/>
        <w:gridCol w:w="1290"/>
        <w:gridCol w:w="2034"/>
        <w:gridCol w:w="1749"/>
      </w:tblGrid>
      <w:tr w:rsidR="004B60A0" w:rsidRPr="00661BF4">
        <w:trPr>
          <w:trHeight w:val="629"/>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序号</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名称</w:t>
            </w:r>
          </w:p>
        </w:tc>
        <w:tc>
          <w:tcPr>
            <w:tcW w:w="316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规格</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数量</w:t>
            </w:r>
          </w:p>
        </w:tc>
        <w:tc>
          <w:tcPr>
            <w:tcW w:w="203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安装地点</w:t>
            </w:r>
          </w:p>
        </w:tc>
        <w:tc>
          <w:tcPr>
            <w:tcW w:w="1749" w:type="dxa"/>
            <w:noWrap/>
            <w:vAlign w:val="center"/>
          </w:tcPr>
          <w:p w:rsidR="004B60A0" w:rsidRPr="00661BF4" w:rsidRDefault="00475453" w:rsidP="00475453">
            <w:pPr>
              <w:pStyle w:val="yyn2"/>
              <w:spacing w:line="360" w:lineRule="exact"/>
              <w:ind w:firstLine="480"/>
              <w:rPr>
                <w:color w:val="000000" w:themeColor="text1"/>
              </w:rPr>
            </w:pPr>
            <w:r w:rsidRPr="00661BF4">
              <w:rPr>
                <w:rFonts w:hint="eastAsia"/>
                <w:color w:val="000000" w:themeColor="text1"/>
              </w:rPr>
              <w:t>备注</w:t>
            </w:r>
          </w:p>
        </w:tc>
      </w:tr>
      <w:tr w:rsidR="004B60A0" w:rsidRPr="00661BF4">
        <w:trPr>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1</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收集系统</w:t>
            </w:r>
          </w:p>
        </w:tc>
        <w:tc>
          <w:tcPr>
            <w:tcW w:w="3160" w:type="dxa"/>
            <w:noWrap/>
            <w:vAlign w:val="center"/>
          </w:tcPr>
          <w:p w:rsidR="004B60A0" w:rsidRPr="00661BF4" w:rsidRDefault="00475453" w:rsidP="00475453">
            <w:pPr>
              <w:spacing w:line="360" w:lineRule="exact"/>
              <w:ind w:firstLine="480"/>
              <w:jc w:val="center"/>
              <w:rPr>
                <w:color w:val="000000" w:themeColor="text1"/>
              </w:rPr>
            </w:pPr>
            <w:r w:rsidRPr="00661BF4">
              <w:rPr>
                <w:color w:val="000000" w:themeColor="text1"/>
              </w:rPr>
              <w:t>臭气的收集</w:t>
            </w:r>
            <w:r w:rsidRPr="00661BF4">
              <w:rPr>
                <w:rFonts w:hint="eastAsia"/>
                <w:color w:val="000000" w:themeColor="text1"/>
              </w:rPr>
              <w:t>装置</w:t>
            </w:r>
          </w:p>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及管路系统</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多套</w:t>
            </w:r>
          </w:p>
        </w:tc>
        <w:tc>
          <w:tcPr>
            <w:tcW w:w="203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室外安装</w:t>
            </w:r>
          </w:p>
        </w:tc>
        <w:tc>
          <w:tcPr>
            <w:tcW w:w="1749" w:type="dxa"/>
            <w:vMerge w:val="restart"/>
            <w:noWrap/>
            <w:vAlign w:val="center"/>
          </w:tcPr>
          <w:p w:rsidR="004B60A0" w:rsidRPr="00661BF4" w:rsidRDefault="00475453" w:rsidP="00475453">
            <w:pPr>
              <w:pStyle w:val="yyn2"/>
              <w:spacing w:line="360" w:lineRule="exact"/>
              <w:ind w:firstLine="480"/>
              <w:rPr>
                <w:color w:val="000000" w:themeColor="text1"/>
              </w:rPr>
            </w:pPr>
            <w:r w:rsidRPr="00661BF4">
              <w:rPr>
                <w:rFonts w:ascii="Times New Roman" w:hAnsi="Times New Roman"/>
                <w:color w:val="000000" w:themeColor="text1"/>
              </w:rPr>
              <w:t>设备</w:t>
            </w:r>
            <w:r w:rsidRPr="00661BF4">
              <w:rPr>
                <w:rFonts w:ascii="Times New Roman" w:hAnsi="Times New Roman" w:hint="eastAsia"/>
                <w:color w:val="000000" w:themeColor="text1"/>
              </w:rPr>
              <w:t>供货为整套系统供货，包括安装附件及</w:t>
            </w:r>
            <w:r w:rsidRPr="00661BF4">
              <w:rPr>
                <w:rFonts w:ascii="Times New Roman" w:hAnsi="Times New Roman"/>
                <w:color w:val="000000" w:themeColor="text1"/>
              </w:rPr>
              <w:t>系统</w:t>
            </w:r>
            <w:r w:rsidRPr="00661BF4">
              <w:rPr>
                <w:rFonts w:ascii="Times New Roman" w:hAnsi="Times New Roman" w:hint="eastAsia"/>
                <w:color w:val="000000" w:themeColor="text1"/>
              </w:rPr>
              <w:t>自带电</w:t>
            </w:r>
            <w:r w:rsidRPr="00661BF4">
              <w:rPr>
                <w:rFonts w:ascii="Times New Roman" w:hAnsi="Times New Roman"/>
                <w:color w:val="000000" w:themeColor="text1"/>
              </w:rPr>
              <w:t>控</w:t>
            </w:r>
            <w:r w:rsidRPr="00661BF4">
              <w:rPr>
                <w:rFonts w:ascii="Times New Roman" w:hAnsi="Times New Roman" w:hint="eastAsia"/>
                <w:color w:val="000000" w:themeColor="text1"/>
              </w:rPr>
              <w:t>系统，包括控制柜等</w:t>
            </w:r>
          </w:p>
        </w:tc>
      </w:tr>
      <w:tr w:rsidR="004B60A0" w:rsidRPr="00661BF4">
        <w:trPr>
          <w:trHeight w:val="494"/>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2</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送风系统</w:t>
            </w:r>
          </w:p>
        </w:tc>
        <w:tc>
          <w:tcPr>
            <w:tcW w:w="316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送风装置和排气管路</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多套</w:t>
            </w:r>
          </w:p>
        </w:tc>
        <w:tc>
          <w:tcPr>
            <w:tcW w:w="203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室外安装</w:t>
            </w:r>
          </w:p>
        </w:tc>
        <w:tc>
          <w:tcPr>
            <w:tcW w:w="1749" w:type="dxa"/>
            <w:vMerge/>
            <w:noWrap/>
            <w:vAlign w:val="center"/>
          </w:tcPr>
          <w:p w:rsidR="004B60A0" w:rsidRPr="00661BF4" w:rsidRDefault="004B60A0" w:rsidP="00475453">
            <w:pPr>
              <w:pStyle w:val="yyn2"/>
              <w:spacing w:line="360" w:lineRule="exact"/>
              <w:ind w:firstLine="480"/>
              <w:rPr>
                <w:rFonts w:ascii="Times New Roman" w:hAnsi="Times New Roman"/>
                <w:color w:val="000000" w:themeColor="text1"/>
              </w:rPr>
            </w:pPr>
          </w:p>
        </w:tc>
      </w:tr>
      <w:tr w:rsidR="004B60A0" w:rsidRPr="00661BF4">
        <w:trPr>
          <w:cantSplit/>
          <w:trHeight w:val="1087"/>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3</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除臭设备</w:t>
            </w:r>
          </w:p>
        </w:tc>
        <w:tc>
          <w:tcPr>
            <w:tcW w:w="3160" w:type="dxa"/>
            <w:noWrap/>
            <w:vAlign w:val="center"/>
          </w:tcPr>
          <w:p w:rsidR="004B60A0" w:rsidRPr="00661BF4" w:rsidRDefault="00475453" w:rsidP="00475453">
            <w:pPr>
              <w:spacing w:line="360" w:lineRule="exact"/>
              <w:ind w:firstLine="480"/>
              <w:rPr>
                <w:color w:val="000000" w:themeColor="text1"/>
              </w:rPr>
            </w:pPr>
            <w:r w:rsidRPr="00661BF4">
              <w:rPr>
                <w:rFonts w:hint="eastAsia"/>
                <w:color w:val="000000" w:themeColor="text1"/>
              </w:rPr>
              <w:t>除臭设备（含配套</w:t>
            </w:r>
            <w:r w:rsidRPr="00661BF4">
              <w:rPr>
                <w:rFonts w:hint="eastAsia"/>
                <w:color w:val="000000" w:themeColor="text1"/>
              </w:rPr>
              <w:t>FRP</w:t>
            </w:r>
            <w:r w:rsidRPr="00661BF4">
              <w:rPr>
                <w:rFonts w:hint="eastAsia"/>
                <w:color w:val="000000" w:themeColor="text1"/>
              </w:rPr>
              <w:t>风机等），臭气处理量</w:t>
            </w:r>
            <w:r w:rsidRPr="00661BF4">
              <w:rPr>
                <w:color w:val="000000" w:themeColor="text1"/>
              </w:rPr>
              <w:t>3000m³</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color w:val="000000" w:themeColor="text1"/>
              </w:rPr>
              <w:t>1</w:t>
            </w:r>
            <w:r w:rsidRPr="00661BF4">
              <w:rPr>
                <w:rFonts w:hint="eastAsia"/>
                <w:color w:val="000000" w:themeColor="text1"/>
              </w:rPr>
              <w:t>套</w:t>
            </w:r>
          </w:p>
        </w:tc>
        <w:tc>
          <w:tcPr>
            <w:tcW w:w="2034" w:type="dxa"/>
            <w:noWrap/>
            <w:vAlign w:val="center"/>
          </w:tcPr>
          <w:p w:rsidR="004B60A0" w:rsidRPr="00661BF4" w:rsidRDefault="00475453" w:rsidP="00475453">
            <w:pPr>
              <w:pStyle w:val="yyn2"/>
              <w:spacing w:line="360" w:lineRule="exact"/>
              <w:ind w:firstLine="480"/>
              <w:rPr>
                <w:rFonts w:ascii="Times New Roman" w:hAnsi="Times New Roman"/>
                <w:color w:val="000000" w:themeColor="text1"/>
              </w:rPr>
            </w:pPr>
            <w:r w:rsidRPr="00661BF4">
              <w:rPr>
                <w:rFonts w:ascii="Times New Roman" w:hAnsi="Times New Roman" w:hint="eastAsia"/>
                <w:color w:val="000000" w:themeColor="text1"/>
              </w:rPr>
              <w:t>室外安装</w:t>
            </w:r>
          </w:p>
        </w:tc>
        <w:tc>
          <w:tcPr>
            <w:tcW w:w="1749" w:type="dxa"/>
            <w:vMerge/>
            <w:noWrap/>
            <w:vAlign w:val="center"/>
          </w:tcPr>
          <w:p w:rsidR="004B60A0" w:rsidRPr="00661BF4" w:rsidRDefault="004B60A0" w:rsidP="00475453">
            <w:pPr>
              <w:pStyle w:val="yyn2"/>
              <w:spacing w:line="360" w:lineRule="exact"/>
              <w:ind w:firstLine="480"/>
              <w:rPr>
                <w:color w:val="000000" w:themeColor="text1"/>
              </w:rPr>
            </w:pPr>
          </w:p>
        </w:tc>
      </w:tr>
      <w:tr w:rsidR="004B60A0" w:rsidRPr="00661BF4">
        <w:trPr>
          <w:cantSplit/>
          <w:trHeight w:val="495"/>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4</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电控系统</w:t>
            </w:r>
          </w:p>
        </w:tc>
        <w:tc>
          <w:tcPr>
            <w:tcW w:w="3160" w:type="dxa"/>
            <w:noWrap/>
            <w:vAlign w:val="center"/>
          </w:tcPr>
          <w:p w:rsidR="004B60A0" w:rsidRPr="00661BF4" w:rsidRDefault="00475453" w:rsidP="00475453">
            <w:pPr>
              <w:spacing w:line="360" w:lineRule="exact"/>
              <w:ind w:firstLine="480"/>
              <w:rPr>
                <w:color w:val="000000" w:themeColor="text1"/>
              </w:rPr>
            </w:pPr>
            <w:r w:rsidRPr="00661BF4">
              <w:rPr>
                <w:rFonts w:hint="eastAsia"/>
                <w:color w:val="000000" w:themeColor="text1"/>
              </w:rPr>
              <w:t>与设备配套</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color w:val="000000" w:themeColor="text1"/>
              </w:rPr>
              <w:t>1</w:t>
            </w:r>
            <w:r w:rsidRPr="00661BF4">
              <w:rPr>
                <w:rFonts w:hint="eastAsia"/>
                <w:color w:val="000000" w:themeColor="text1"/>
              </w:rPr>
              <w:t>套</w:t>
            </w:r>
          </w:p>
        </w:tc>
        <w:tc>
          <w:tcPr>
            <w:tcW w:w="2034" w:type="dxa"/>
            <w:noWrap/>
            <w:vAlign w:val="center"/>
          </w:tcPr>
          <w:p w:rsidR="004B60A0" w:rsidRPr="00661BF4" w:rsidRDefault="00475453" w:rsidP="00475453">
            <w:pPr>
              <w:pStyle w:val="yyn2"/>
              <w:spacing w:line="360" w:lineRule="exact"/>
              <w:ind w:firstLine="480"/>
              <w:rPr>
                <w:rFonts w:ascii="Times New Roman" w:hAnsi="Times New Roman"/>
                <w:color w:val="000000" w:themeColor="text1"/>
              </w:rPr>
            </w:pPr>
            <w:r w:rsidRPr="00661BF4">
              <w:rPr>
                <w:rFonts w:ascii="Times New Roman" w:hAnsi="Times New Roman" w:hint="eastAsia"/>
                <w:color w:val="000000" w:themeColor="text1"/>
              </w:rPr>
              <w:t>室外安装</w:t>
            </w:r>
          </w:p>
        </w:tc>
        <w:tc>
          <w:tcPr>
            <w:tcW w:w="1749" w:type="dxa"/>
            <w:vMerge/>
            <w:noWrap/>
            <w:vAlign w:val="center"/>
          </w:tcPr>
          <w:p w:rsidR="004B60A0" w:rsidRPr="00661BF4" w:rsidRDefault="004B60A0" w:rsidP="00475453">
            <w:pPr>
              <w:pStyle w:val="yyn2"/>
              <w:spacing w:line="360" w:lineRule="exact"/>
              <w:ind w:firstLine="480"/>
              <w:rPr>
                <w:color w:val="000000" w:themeColor="text1"/>
              </w:rPr>
            </w:pPr>
          </w:p>
        </w:tc>
      </w:tr>
      <w:tr w:rsidR="004B60A0" w:rsidRPr="00661BF4">
        <w:trPr>
          <w:cantSplit/>
          <w:trHeight w:val="615"/>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5</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传感器</w:t>
            </w:r>
          </w:p>
        </w:tc>
        <w:tc>
          <w:tcPr>
            <w:tcW w:w="3160" w:type="dxa"/>
            <w:noWrap/>
            <w:vAlign w:val="center"/>
          </w:tcPr>
          <w:p w:rsidR="004B60A0" w:rsidRPr="00661BF4" w:rsidRDefault="00475453" w:rsidP="00475453">
            <w:pPr>
              <w:spacing w:line="360" w:lineRule="exact"/>
              <w:ind w:firstLine="480"/>
              <w:rPr>
                <w:color w:val="000000" w:themeColor="text1"/>
              </w:rPr>
            </w:pPr>
            <w:r w:rsidRPr="00661BF4">
              <w:rPr>
                <w:rFonts w:hint="eastAsia"/>
                <w:color w:val="000000" w:themeColor="text1"/>
              </w:rPr>
              <w:t>硫化氢、温度、湿度等</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配套</w:t>
            </w:r>
          </w:p>
        </w:tc>
        <w:tc>
          <w:tcPr>
            <w:tcW w:w="2034" w:type="dxa"/>
            <w:noWrap/>
            <w:vAlign w:val="center"/>
          </w:tcPr>
          <w:p w:rsidR="004B60A0" w:rsidRPr="00661BF4" w:rsidRDefault="00475453" w:rsidP="00475453">
            <w:pPr>
              <w:pStyle w:val="yyn2"/>
              <w:spacing w:line="360" w:lineRule="exact"/>
              <w:ind w:firstLine="480"/>
              <w:rPr>
                <w:rFonts w:ascii="Times New Roman" w:hAnsi="Times New Roman"/>
                <w:color w:val="000000" w:themeColor="text1"/>
              </w:rPr>
            </w:pPr>
            <w:r w:rsidRPr="00661BF4">
              <w:rPr>
                <w:rFonts w:hint="eastAsia"/>
                <w:color w:val="000000" w:themeColor="text1"/>
              </w:rPr>
              <w:t>进风口</w:t>
            </w:r>
          </w:p>
        </w:tc>
        <w:tc>
          <w:tcPr>
            <w:tcW w:w="1749" w:type="dxa"/>
            <w:vMerge w:val="restart"/>
            <w:noWrap/>
            <w:vAlign w:val="center"/>
          </w:tcPr>
          <w:p w:rsidR="004B60A0" w:rsidRPr="00661BF4" w:rsidRDefault="00475453" w:rsidP="00475453">
            <w:pPr>
              <w:pStyle w:val="yyn2"/>
              <w:spacing w:line="360" w:lineRule="exact"/>
              <w:ind w:firstLine="480"/>
              <w:rPr>
                <w:color w:val="000000" w:themeColor="text1"/>
              </w:rPr>
            </w:pPr>
            <w:r w:rsidRPr="00661BF4">
              <w:rPr>
                <w:rFonts w:hint="eastAsia"/>
                <w:color w:val="000000" w:themeColor="text1"/>
              </w:rPr>
              <w:t>硫化氢量程为</w:t>
            </w:r>
            <w:r w:rsidRPr="00661BF4">
              <w:rPr>
                <w:rFonts w:hint="eastAsia"/>
                <w:color w:val="000000" w:themeColor="text1"/>
              </w:rPr>
              <w:t>0</w:t>
            </w:r>
            <w:r w:rsidRPr="00661BF4">
              <w:rPr>
                <w:rFonts w:hint="eastAsia"/>
                <w:color w:val="000000" w:themeColor="text1"/>
              </w:rPr>
              <w:t>－</w:t>
            </w:r>
            <w:r w:rsidRPr="00661BF4">
              <w:rPr>
                <w:rFonts w:hint="eastAsia"/>
                <w:color w:val="000000" w:themeColor="text1"/>
              </w:rPr>
              <w:t>50ppm</w:t>
            </w:r>
          </w:p>
        </w:tc>
      </w:tr>
      <w:tr w:rsidR="004B60A0" w:rsidRPr="00661BF4">
        <w:trPr>
          <w:cantSplit/>
          <w:trHeight w:val="467"/>
          <w:jc w:val="center"/>
        </w:trPr>
        <w:tc>
          <w:tcPr>
            <w:tcW w:w="1284"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6</w:t>
            </w:r>
          </w:p>
        </w:tc>
        <w:tc>
          <w:tcPr>
            <w:tcW w:w="192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传感器</w:t>
            </w:r>
          </w:p>
        </w:tc>
        <w:tc>
          <w:tcPr>
            <w:tcW w:w="3160" w:type="dxa"/>
            <w:noWrap/>
            <w:vAlign w:val="center"/>
          </w:tcPr>
          <w:p w:rsidR="004B60A0" w:rsidRPr="00661BF4" w:rsidRDefault="00475453" w:rsidP="00475453">
            <w:pPr>
              <w:spacing w:line="360" w:lineRule="exact"/>
              <w:ind w:firstLine="480"/>
              <w:rPr>
                <w:color w:val="000000" w:themeColor="text1"/>
              </w:rPr>
            </w:pPr>
            <w:r w:rsidRPr="00661BF4">
              <w:rPr>
                <w:rFonts w:hint="eastAsia"/>
                <w:color w:val="000000" w:themeColor="text1"/>
              </w:rPr>
              <w:t>硫化氢</w:t>
            </w:r>
          </w:p>
        </w:tc>
        <w:tc>
          <w:tcPr>
            <w:tcW w:w="1290" w:type="dxa"/>
            <w:noWrap/>
            <w:vAlign w:val="center"/>
          </w:tcPr>
          <w:p w:rsidR="004B60A0" w:rsidRPr="00661BF4" w:rsidRDefault="00475453" w:rsidP="00475453">
            <w:pPr>
              <w:spacing w:line="360" w:lineRule="exact"/>
              <w:ind w:firstLine="480"/>
              <w:jc w:val="center"/>
              <w:rPr>
                <w:color w:val="000000" w:themeColor="text1"/>
              </w:rPr>
            </w:pPr>
            <w:r w:rsidRPr="00661BF4">
              <w:rPr>
                <w:rFonts w:hint="eastAsia"/>
                <w:color w:val="000000" w:themeColor="text1"/>
              </w:rPr>
              <w:t>配套</w:t>
            </w:r>
          </w:p>
        </w:tc>
        <w:tc>
          <w:tcPr>
            <w:tcW w:w="2034" w:type="dxa"/>
            <w:noWrap/>
            <w:vAlign w:val="center"/>
          </w:tcPr>
          <w:p w:rsidR="004B60A0" w:rsidRPr="00661BF4" w:rsidRDefault="00475453" w:rsidP="00475453">
            <w:pPr>
              <w:pStyle w:val="yyn2"/>
              <w:spacing w:line="360" w:lineRule="exact"/>
              <w:ind w:firstLine="480"/>
              <w:rPr>
                <w:color w:val="000000" w:themeColor="text1"/>
              </w:rPr>
            </w:pPr>
            <w:r w:rsidRPr="00661BF4">
              <w:rPr>
                <w:rFonts w:hint="eastAsia"/>
                <w:color w:val="000000" w:themeColor="text1"/>
              </w:rPr>
              <w:t>出风口</w:t>
            </w:r>
          </w:p>
        </w:tc>
        <w:tc>
          <w:tcPr>
            <w:tcW w:w="1749" w:type="dxa"/>
            <w:vMerge/>
            <w:noWrap/>
            <w:vAlign w:val="center"/>
          </w:tcPr>
          <w:p w:rsidR="004B60A0" w:rsidRPr="00661BF4" w:rsidRDefault="004B60A0" w:rsidP="00475453">
            <w:pPr>
              <w:pStyle w:val="yyn2"/>
              <w:spacing w:line="360" w:lineRule="exact"/>
              <w:ind w:firstLine="480"/>
              <w:rPr>
                <w:color w:val="000000" w:themeColor="text1"/>
              </w:rPr>
            </w:pPr>
          </w:p>
        </w:tc>
      </w:tr>
    </w:tbl>
    <w:p w:rsidR="004B60A0" w:rsidRPr="00661BF4" w:rsidRDefault="004B60A0">
      <w:pPr>
        <w:snapToGrid w:val="0"/>
        <w:spacing w:line="360" w:lineRule="auto"/>
        <w:ind w:firstLineChars="0" w:firstLine="0"/>
        <w:rPr>
          <w:rFonts w:ascii="宋体" w:hAnsi="宋体" w:cs="宋体"/>
          <w:snapToGrid w:val="0"/>
          <w:color w:val="000000" w:themeColor="text1"/>
          <w:kern w:val="0"/>
        </w:rPr>
      </w:pPr>
    </w:p>
    <w:p w:rsidR="004B60A0" w:rsidRPr="00661BF4" w:rsidRDefault="00475453" w:rsidP="00475453">
      <w:pPr>
        <w:snapToGrid w:val="0"/>
        <w:spacing w:line="360" w:lineRule="auto"/>
        <w:ind w:firstLine="480"/>
        <w:outlineLvl w:val="1"/>
        <w:rPr>
          <w:rFonts w:ascii="宋体" w:hAnsi="宋体" w:cs="宋体"/>
          <w:snapToGrid w:val="0"/>
          <w:color w:val="000000" w:themeColor="text1"/>
          <w:kern w:val="0"/>
        </w:rPr>
      </w:pPr>
      <w:bookmarkStart w:id="13" w:name="_Toc113701744"/>
      <w:bookmarkStart w:id="14" w:name="_Toc71084228"/>
      <w:bookmarkStart w:id="15" w:name="_Toc127697372"/>
      <w:r w:rsidRPr="00661BF4">
        <w:rPr>
          <w:rFonts w:ascii="宋体" w:hAnsi="宋体" w:cs="宋体"/>
          <w:snapToGrid w:val="0"/>
          <w:color w:val="000000" w:themeColor="text1"/>
          <w:kern w:val="0"/>
        </w:rPr>
        <w:t>2</w:t>
      </w:r>
      <w:r w:rsidRPr="00661BF4">
        <w:rPr>
          <w:rFonts w:ascii="宋体" w:hAnsi="宋体" w:cs="宋体" w:hint="eastAsia"/>
          <w:snapToGrid w:val="0"/>
          <w:color w:val="000000" w:themeColor="text1"/>
          <w:kern w:val="0"/>
        </w:rPr>
        <w:t>、设备要求</w:t>
      </w:r>
      <w:bookmarkEnd w:id="13"/>
      <w:bookmarkEnd w:id="14"/>
      <w:bookmarkEnd w:id="15"/>
    </w:p>
    <w:p w:rsidR="004B60A0" w:rsidRPr="00661BF4" w:rsidRDefault="00475453" w:rsidP="00475453">
      <w:pPr>
        <w:spacing w:line="360" w:lineRule="auto"/>
        <w:ind w:firstLine="480"/>
        <w:rPr>
          <w:color w:val="000000" w:themeColor="text1"/>
        </w:rPr>
      </w:pPr>
      <w:r w:rsidRPr="00661BF4">
        <w:rPr>
          <w:rFonts w:hint="eastAsia"/>
          <w:color w:val="000000" w:themeColor="text1"/>
        </w:rPr>
        <w:t>（</w:t>
      </w:r>
      <w:r w:rsidRPr="00661BF4">
        <w:rPr>
          <w:rFonts w:hint="eastAsia"/>
          <w:color w:val="000000" w:themeColor="text1"/>
        </w:rPr>
        <w:t>1</w:t>
      </w:r>
      <w:r w:rsidRPr="00661BF4">
        <w:rPr>
          <w:rFonts w:hint="eastAsia"/>
          <w:color w:val="000000" w:themeColor="text1"/>
        </w:rPr>
        <w:t>）风机</w:t>
      </w:r>
    </w:p>
    <w:p w:rsidR="004B60A0" w:rsidRPr="00661BF4" w:rsidRDefault="00475453">
      <w:pPr>
        <w:spacing w:line="360" w:lineRule="auto"/>
        <w:ind w:firstLine="480"/>
        <w:rPr>
          <w:color w:val="000000" w:themeColor="text1"/>
        </w:rPr>
      </w:pPr>
      <w:r w:rsidRPr="00661BF4">
        <w:rPr>
          <w:rFonts w:hint="eastAsia"/>
          <w:color w:val="000000" w:themeColor="text1"/>
        </w:rPr>
        <w:t>排风机完全采用耐腐蚀材料制作，材料为玻璃钢，适应于腐蚀性空气条件下长期间断或连续运行。采用离心式低噪声风机，装有隔振垫的基础框架。抽风机为离心式结构，电机电源</w:t>
      </w:r>
      <w:r w:rsidRPr="00661BF4">
        <w:rPr>
          <w:rFonts w:hint="eastAsia"/>
          <w:color w:val="000000" w:themeColor="text1"/>
        </w:rPr>
        <w:t>380V/3</w:t>
      </w:r>
      <w:r w:rsidRPr="00661BF4">
        <w:rPr>
          <w:color w:val="000000" w:themeColor="text1"/>
        </w:rPr>
        <w:t>Ph/</w:t>
      </w:r>
      <w:r w:rsidRPr="00661BF4">
        <w:rPr>
          <w:rFonts w:hint="eastAsia"/>
          <w:color w:val="000000" w:themeColor="text1"/>
        </w:rPr>
        <w:t>50HZ</w:t>
      </w:r>
      <w:r w:rsidRPr="00661BF4">
        <w:rPr>
          <w:rFonts w:hint="eastAsia"/>
          <w:color w:val="000000" w:themeColor="text1"/>
        </w:rPr>
        <w:t>，防护等级</w:t>
      </w:r>
      <w:r w:rsidRPr="00661BF4">
        <w:rPr>
          <w:rFonts w:hint="eastAsia"/>
          <w:color w:val="000000" w:themeColor="text1"/>
        </w:rPr>
        <w:t>IP55</w:t>
      </w:r>
      <w:r w:rsidRPr="00661BF4">
        <w:rPr>
          <w:rFonts w:hint="eastAsia"/>
          <w:color w:val="000000" w:themeColor="text1"/>
        </w:rPr>
        <w:t>。</w:t>
      </w:r>
      <w:r w:rsidRPr="00661BF4">
        <w:rPr>
          <w:rFonts w:hint="eastAsia"/>
          <w:color w:val="000000" w:themeColor="text1"/>
          <w:kern w:val="0"/>
        </w:rPr>
        <w:t>需</w:t>
      </w:r>
      <w:r w:rsidRPr="00661BF4">
        <w:rPr>
          <w:color w:val="000000" w:themeColor="text1"/>
          <w:kern w:val="0"/>
        </w:rPr>
        <w:t>采用变频风机，</w:t>
      </w:r>
      <w:r w:rsidRPr="00661BF4">
        <w:rPr>
          <w:rFonts w:hint="eastAsia"/>
          <w:color w:val="000000" w:themeColor="text1"/>
          <w:kern w:val="0"/>
        </w:rPr>
        <w:t>变频器须内带</w:t>
      </w:r>
      <w:r w:rsidRPr="00661BF4">
        <w:rPr>
          <w:rFonts w:hint="eastAsia"/>
          <w:color w:val="000000" w:themeColor="text1"/>
          <w:kern w:val="0"/>
        </w:rPr>
        <w:t>EMC</w:t>
      </w:r>
      <w:r w:rsidRPr="00661BF4">
        <w:rPr>
          <w:rFonts w:hint="eastAsia"/>
          <w:color w:val="000000" w:themeColor="text1"/>
          <w:kern w:val="0"/>
        </w:rPr>
        <w:t>滤波器</w:t>
      </w:r>
      <w:r w:rsidRPr="00661BF4">
        <w:rPr>
          <w:rFonts w:hint="eastAsia"/>
          <w:color w:val="000000" w:themeColor="text1"/>
          <w:kern w:val="0"/>
        </w:rPr>
        <w:lastRenderedPageBreak/>
        <w:t>和谐波抑制电抗滤波器且功率配备大于电机一个等级，能够在中控室</w:t>
      </w:r>
      <w:r w:rsidRPr="00661BF4">
        <w:rPr>
          <w:color w:val="000000" w:themeColor="text1"/>
          <w:kern w:val="0"/>
        </w:rPr>
        <w:t>根据需要</w:t>
      </w:r>
      <w:r w:rsidRPr="00661BF4">
        <w:rPr>
          <w:rFonts w:hint="eastAsia"/>
          <w:color w:val="000000" w:themeColor="text1"/>
          <w:kern w:val="0"/>
        </w:rPr>
        <w:t>远程</w:t>
      </w:r>
      <w:r w:rsidRPr="00661BF4">
        <w:rPr>
          <w:color w:val="000000" w:themeColor="text1"/>
          <w:kern w:val="0"/>
        </w:rPr>
        <w:t>调节电机转速，从而调节抽风量，在保证满足生产状况的前提下，最大限度节约电能。</w:t>
      </w:r>
      <w:r w:rsidRPr="00661BF4">
        <w:rPr>
          <w:rFonts w:hint="eastAsia"/>
          <w:color w:val="000000" w:themeColor="text1"/>
        </w:rPr>
        <w:t>离心风机允许最高温度为</w:t>
      </w:r>
      <w:r w:rsidRPr="00661BF4">
        <w:rPr>
          <w:rFonts w:hint="eastAsia"/>
          <w:color w:val="000000" w:themeColor="text1"/>
        </w:rPr>
        <w:t>55</w:t>
      </w:r>
      <w:r w:rsidRPr="00661BF4">
        <w:rPr>
          <w:color w:val="000000" w:themeColor="text1"/>
        </w:rPr>
        <w:t>℃</w:t>
      </w:r>
      <w:r w:rsidRPr="00661BF4">
        <w:rPr>
          <w:rFonts w:hint="eastAsia"/>
          <w:color w:val="000000" w:themeColor="text1"/>
        </w:rPr>
        <w:t>，离心风机电机绝缘等级为</w:t>
      </w:r>
      <w:r w:rsidRPr="00661BF4">
        <w:rPr>
          <w:rFonts w:hint="eastAsia"/>
          <w:color w:val="000000" w:themeColor="text1"/>
        </w:rPr>
        <w:t>F</w:t>
      </w:r>
      <w:r w:rsidRPr="00661BF4">
        <w:rPr>
          <w:rFonts w:hint="eastAsia"/>
          <w:color w:val="000000" w:themeColor="text1"/>
        </w:rPr>
        <w:t>级。风机带有隔音装置，保证</w:t>
      </w:r>
      <w:r w:rsidRPr="00661BF4">
        <w:rPr>
          <w:color w:val="000000" w:themeColor="text1"/>
        </w:rPr>
        <w:t>噪音（包括电动机在内）应低于</w:t>
      </w:r>
      <w:r w:rsidRPr="00661BF4">
        <w:rPr>
          <w:rFonts w:hint="eastAsia"/>
          <w:color w:val="000000" w:themeColor="text1"/>
        </w:rPr>
        <w:t>70</w:t>
      </w:r>
      <w:r w:rsidRPr="00661BF4">
        <w:rPr>
          <w:color w:val="000000" w:themeColor="text1"/>
        </w:rPr>
        <w:t>dB(A)</w:t>
      </w:r>
      <w:r w:rsidRPr="00661BF4">
        <w:rPr>
          <w:rFonts w:hint="eastAsia"/>
          <w:color w:val="000000" w:themeColor="text1"/>
        </w:rPr>
        <w:t>。</w:t>
      </w:r>
    </w:p>
    <w:p w:rsidR="004B60A0" w:rsidRPr="00661BF4" w:rsidRDefault="00475453" w:rsidP="00475453">
      <w:pPr>
        <w:numPr>
          <w:ilvl w:val="0"/>
          <w:numId w:val="3"/>
        </w:numPr>
        <w:spacing w:line="360" w:lineRule="auto"/>
        <w:ind w:firstLine="480"/>
        <w:rPr>
          <w:color w:val="000000" w:themeColor="text1"/>
        </w:rPr>
      </w:pPr>
      <w:r w:rsidRPr="00661BF4">
        <w:rPr>
          <w:color w:val="000000" w:themeColor="text1"/>
        </w:rPr>
        <w:t>额定风量以</w:t>
      </w:r>
      <w:r w:rsidRPr="00661BF4">
        <w:rPr>
          <w:color w:val="000000" w:themeColor="text1"/>
        </w:rPr>
        <w:t>20℃</w:t>
      </w:r>
      <w:r w:rsidRPr="00661BF4">
        <w:rPr>
          <w:color w:val="000000" w:themeColor="text1"/>
        </w:rPr>
        <w:t>、</w:t>
      </w:r>
      <w:r w:rsidRPr="00661BF4">
        <w:rPr>
          <w:rFonts w:hint="eastAsia"/>
          <w:color w:val="000000" w:themeColor="text1"/>
        </w:rPr>
        <w:t>相对</w:t>
      </w:r>
      <w:r w:rsidRPr="00661BF4">
        <w:rPr>
          <w:color w:val="000000" w:themeColor="text1"/>
        </w:rPr>
        <w:t>湿度为</w:t>
      </w:r>
      <w:r w:rsidRPr="00661BF4">
        <w:rPr>
          <w:rFonts w:hint="eastAsia"/>
          <w:color w:val="000000" w:themeColor="text1"/>
        </w:rPr>
        <w:t>70</w:t>
      </w:r>
      <w:r w:rsidRPr="00661BF4">
        <w:rPr>
          <w:color w:val="000000" w:themeColor="text1"/>
        </w:rPr>
        <w:t>%</w:t>
      </w:r>
      <w:r w:rsidRPr="00661BF4">
        <w:rPr>
          <w:rFonts w:hint="eastAsia"/>
          <w:color w:val="000000" w:themeColor="text1"/>
        </w:rPr>
        <w:t>------95%</w:t>
      </w:r>
      <w:r w:rsidRPr="00661BF4">
        <w:rPr>
          <w:color w:val="000000" w:themeColor="text1"/>
        </w:rPr>
        <w:t>为准</w:t>
      </w:r>
      <w:r w:rsidRPr="00661BF4">
        <w:rPr>
          <w:rFonts w:hint="eastAsia"/>
          <w:color w:val="000000" w:themeColor="text1"/>
        </w:rPr>
        <w:t>。</w:t>
      </w:r>
    </w:p>
    <w:p w:rsidR="004B60A0" w:rsidRPr="00661BF4" w:rsidRDefault="00475453" w:rsidP="00475453">
      <w:pPr>
        <w:numPr>
          <w:ilvl w:val="0"/>
          <w:numId w:val="3"/>
        </w:numPr>
        <w:spacing w:line="360" w:lineRule="auto"/>
        <w:ind w:firstLine="480"/>
        <w:rPr>
          <w:color w:val="000000" w:themeColor="text1"/>
        </w:rPr>
      </w:pPr>
      <w:r w:rsidRPr="00661BF4">
        <w:rPr>
          <w:color w:val="000000" w:themeColor="text1"/>
        </w:rPr>
        <w:t>风压在最大抽气量的条件下，应具有高于系统压力损失</w:t>
      </w:r>
      <w:r w:rsidRPr="00661BF4">
        <w:rPr>
          <w:color w:val="000000" w:themeColor="text1"/>
        </w:rPr>
        <w:t>10</w:t>
      </w:r>
      <w:r w:rsidRPr="00661BF4">
        <w:rPr>
          <w:color w:val="000000" w:themeColor="text1"/>
        </w:rPr>
        <w:t>％的余量</w:t>
      </w:r>
      <w:r w:rsidRPr="00661BF4">
        <w:rPr>
          <w:rFonts w:hint="eastAsia"/>
          <w:color w:val="000000" w:themeColor="text1"/>
        </w:rPr>
        <w:t>。</w:t>
      </w:r>
    </w:p>
    <w:p w:rsidR="004B60A0" w:rsidRPr="00661BF4" w:rsidRDefault="00475453" w:rsidP="00475453">
      <w:pPr>
        <w:numPr>
          <w:ilvl w:val="0"/>
          <w:numId w:val="3"/>
        </w:numPr>
        <w:spacing w:line="360" w:lineRule="auto"/>
        <w:ind w:firstLine="480"/>
        <w:rPr>
          <w:color w:val="000000" w:themeColor="text1"/>
        </w:rPr>
      </w:pPr>
      <w:r w:rsidRPr="00661BF4">
        <w:rPr>
          <w:color w:val="000000" w:themeColor="text1"/>
        </w:rPr>
        <w:t>噪音（包括电动机在内）</w:t>
      </w:r>
      <w:r w:rsidRPr="00661BF4">
        <w:rPr>
          <w:rFonts w:hint="eastAsia"/>
          <w:color w:val="000000" w:themeColor="text1"/>
        </w:rPr>
        <w:t>在电机最高转速时</w:t>
      </w:r>
      <w:r w:rsidRPr="00661BF4">
        <w:rPr>
          <w:color w:val="000000" w:themeColor="text1"/>
        </w:rPr>
        <w:t>应低于</w:t>
      </w:r>
      <w:r w:rsidRPr="00661BF4">
        <w:rPr>
          <w:rFonts w:hint="eastAsia"/>
          <w:color w:val="000000" w:themeColor="text1"/>
        </w:rPr>
        <w:t>70</w:t>
      </w:r>
      <w:r w:rsidRPr="00661BF4">
        <w:rPr>
          <w:color w:val="000000" w:themeColor="text1"/>
        </w:rPr>
        <w:t>dB(A)</w:t>
      </w:r>
      <w:r w:rsidRPr="00661BF4">
        <w:rPr>
          <w:color w:val="000000" w:themeColor="text1"/>
        </w:rPr>
        <w:t>，叶轮的动平衡精度不低于</w:t>
      </w:r>
      <w:r w:rsidRPr="00661BF4">
        <w:rPr>
          <w:color w:val="000000" w:themeColor="text1"/>
        </w:rPr>
        <w:t>G2.5</w:t>
      </w:r>
      <w:r w:rsidRPr="00661BF4">
        <w:rPr>
          <w:color w:val="000000" w:themeColor="text1"/>
        </w:rPr>
        <w:t>级，且</w:t>
      </w:r>
      <w:r w:rsidRPr="00661BF4">
        <w:rPr>
          <w:rFonts w:hint="eastAsia"/>
          <w:color w:val="000000" w:themeColor="text1"/>
        </w:rPr>
        <w:t>满足</w:t>
      </w:r>
      <w:r w:rsidRPr="00661BF4">
        <w:rPr>
          <w:color w:val="000000" w:themeColor="text1"/>
        </w:rPr>
        <w:t>24</w:t>
      </w:r>
      <w:r w:rsidRPr="00661BF4">
        <w:rPr>
          <w:color w:val="000000" w:themeColor="text1"/>
        </w:rPr>
        <w:t>小时连续运转</w:t>
      </w:r>
      <w:r w:rsidRPr="00661BF4">
        <w:rPr>
          <w:rFonts w:hint="eastAsia"/>
          <w:color w:val="000000" w:themeColor="text1"/>
        </w:rPr>
        <w:t>。</w:t>
      </w:r>
    </w:p>
    <w:p w:rsidR="004B60A0" w:rsidRPr="00661BF4" w:rsidRDefault="00475453" w:rsidP="00475453">
      <w:pPr>
        <w:numPr>
          <w:ilvl w:val="0"/>
          <w:numId w:val="3"/>
        </w:numPr>
        <w:spacing w:line="360" w:lineRule="auto"/>
        <w:ind w:firstLine="480"/>
        <w:rPr>
          <w:color w:val="000000" w:themeColor="text1"/>
        </w:rPr>
      </w:pPr>
      <w:r w:rsidRPr="00661BF4">
        <w:rPr>
          <w:color w:val="000000" w:themeColor="text1"/>
        </w:rPr>
        <w:t>必须设置防振垫，</w:t>
      </w:r>
      <w:r w:rsidRPr="00661BF4">
        <w:rPr>
          <w:rFonts w:hint="eastAsia"/>
          <w:color w:val="000000" w:themeColor="text1"/>
        </w:rPr>
        <w:t>防</w:t>
      </w:r>
      <w:r w:rsidRPr="00661BF4">
        <w:rPr>
          <w:color w:val="000000" w:themeColor="text1"/>
        </w:rPr>
        <w:t>隔振效率应</w:t>
      </w:r>
      <w:r w:rsidRPr="00661BF4">
        <w:rPr>
          <w:rFonts w:hint="eastAsia"/>
          <w:color w:val="000000" w:themeColor="text1"/>
        </w:rPr>
        <w:t>≥</w:t>
      </w:r>
      <w:r w:rsidRPr="00661BF4">
        <w:rPr>
          <w:color w:val="000000" w:themeColor="text1"/>
        </w:rPr>
        <w:t>80</w:t>
      </w:r>
      <w:r w:rsidRPr="00661BF4">
        <w:rPr>
          <w:color w:val="000000" w:themeColor="text1"/>
        </w:rPr>
        <w:t>％</w:t>
      </w:r>
      <w:r w:rsidRPr="00661BF4">
        <w:rPr>
          <w:rFonts w:hint="eastAsia"/>
          <w:color w:val="000000" w:themeColor="text1"/>
        </w:rPr>
        <w:t>。</w:t>
      </w:r>
    </w:p>
    <w:p w:rsidR="004B60A0" w:rsidRPr="00661BF4" w:rsidRDefault="00475453" w:rsidP="00475453">
      <w:pPr>
        <w:spacing w:line="360" w:lineRule="auto"/>
        <w:ind w:firstLine="480"/>
        <w:rPr>
          <w:color w:val="000000" w:themeColor="text1"/>
        </w:rPr>
      </w:pPr>
      <w:r w:rsidRPr="00661BF4">
        <w:rPr>
          <w:rFonts w:hint="eastAsia"/>
          <w:color w:val="000000" w:themeColor="text1"/>
        </w:rPr>
        <w:t>（</w:t>
      </w:r>
      <w:r w:rsidRPr="00661BF4">
        <w:rPr>
          <w:rFonts w:hint="eastAsia"/>
          <w:color w:val="000000" w:themeColor="text1"/>
        </w:rPr>
        <w:t>2</w:t>
      </w:r>
      <w:r w:rsidRPr="00661BF4">
        <w:rPr>
          <w:rFonts w:hint="eastAsia"/>
          <w:color w:val="000000" w:themeColor="text1"/>
        </w:rPr>
        <w:t>）除臭设备</w:t>
      </w:r>
    </w:p>
    <w:p w:rsidR="004B60A0" w:rsidRPr="00661BF4" w:rsidRDefault="00475453" w:rsidP="00475453">
      <w:pPr>
        <w:numPr>
          <w:ilvl w:val="0"/>
          <w:numId w:val="4"/>
        </w:numPr>
        <w:spacing w:line="360" w:lineRule="auto"/>
        <w:ind w:firstLine="480"/>
        <w:rPr>
          <w:color w:val="000000" w:themeColor="text1"/>
        </w:rPr>
      </w:pPr>
      <w:r w:rsidRPr="00661BF4">
        <w:rPr>
          <w:color w:val="000000" w:themeColor="text1"/>
        </w:rPr>
        <w:t>臭气经</w:t>
      </w:r>
      <w:r w:rsidRPr="00661BF4">
        <w:rPr>
          <w:rFonts w:hint="eastAsia"/>
          <w:color w:val="000000" w:themeColor="text1"/>
        </w:rPr>
        <w:t>离子法</w:t>
      </w:r>
      <w:r w:rsidRPr="00661BF4">
        <w:rPr>
          <w:color w:val="000000" w:themeColor="text1"/>
        </w:rPr>
        <w:t>除臭</w:t>
      </w:r>
      <w:r w:rsidRPr="00661BF4">
        <w:rPr>
          <w:rFonts w:hint="eastAsia"/>
          <w:color w:val="000000" w:themeColor="text1"/>
        </w:rPr>
        <w:t>设备</w:t>
      </w:r>
      <w:r w:rsidRPr="00661BF4">
        <w:rPr>
          <w:color w:val="000000" w:themeColor="text1"/>
        </w:rPr>
        <w:t>的平均流速不大于</w:t>
      </w:r>
      <w:r w:rsidRPr="00661BF4">
        <w:rPr>
          <w:rFonts w:hint="eastAsia"/>
          <w:color w:val="000000" w:themeColor="text1"/>
        </w:rPr>
        <w:t>2</w:t>
      </w:r>
      <w:r w:rsidRPr="00661BF4">
        <w:rPr>
          <w:color w:val="000000" w:themeColor="text1"/>
        </w:rPr>
        <w:t>m/s</w:t>
      </w:r>
      <w:r w:rsidRPr="00661BF4">
        <w:rPr>
          <w:rFonts w:hint="eastAsia"/>
          <w:color w:val="000000" w:themeColor="text1"/>
        </w:rPr>
        <w:t>。</w:t>
      </w:r>
    </w:p>
    <w:p w:rsidR="004B60A0" w:rsidRPr="00661BF4" w:rsidRDefault="00475453" w:rsidP="00475453">
      <w:pPr>
        <w:numPr>
          <w:ilvl w:val="0"/>
          <w:numId w:val="4"/>
        </w:numPr>
        <w:spacing w:line="360" w:lineRule="auto"/>
        <w:ind w:firstLine="480"/>
        <w:rPr>
          <w:color w:val="000000" w:themeColor="text1"/>
        </w:rPr>
      </w:pPr>
      <w:r w:rsidRPr="00661BF4">
        <w:rPr>
          <w:rFonts w:hint="eastAsia"/>
          <w:color w:val="000000" w:themeColor="text1"/>
        </w:rPr>
        <w:t>离子除臭设备的离子氧</w:t>
      </w:r>
      <w:r w:rsidRPr="00661BF4">
        <w:rPr>
          <w:color w:val="000000" w:themeColor="text1"/>
        </w:rPr>
        <w:t>和臭气的接触时间</w:t>
      </w:r>
      <w:r w:rsidRPr="00661BF4">
        <w:rPr>
          <w:rFonts w:hint="eastAsia"/>
          <w:color w:val="000000" w:themeColor="text1"/>
        </w:rPr>
        <w:t>≥</w:t>
      </w:r>
      <w:r w:rsidRPr="00661BF4">
        <w:rPr>
          <w:rFonts w:hint="eastAsia"/>
          <w:color w:val="000000" w:themeColor="text1"/>
        </w:rPr>
        <w:t>3</w:t>
      </w:r>
      <w:r w:rsidRPr="00661BF4">
        <w:rPr>
          <w:color w:val="000000" w:themeColor="text1"/>
        </w:rPr>
        <w:t>s</w:t>
      </w:r>
      <w:r w:rsidRPr="00661BF4">
        <w:rPr>
          <w:rFonts w:hint="eastAsia"/>
          <w:color w:val="000000" w:themeColor="text1"/>
        </w:rPr>
        <w:t>。</w:t>
      </w:r>
    </w:p>
    <w:p w:rsidR="004B60A0" w:rsidRPr="00661BF4" w:rsidRDefault="00475453" w:rsidP="00475453">
      <w:pPr>
        <w:numPr>
          <w:ilvl w:val="0"/>
          <w:numId w:val="4"/>
        </w:numPr>
        <w:spacing w:line="360" w:lineRule="auto"/>
        <w:ind w:firstLine="480"/>
        <w:rPr>
          <w:color w:val="000000" w:themeColor="text1"/>
        </w:rPr>
      </w:pPr>
      <w:r w:rsidRPr="00661BF4">
        <w:rPr>
          <w:rFonts w:hint="eastAsia"/>
          <w:color w:val="000000" w:themeColor="text1"/>
        </w:rPr>
        <w:t>生物除臭设备</w:t>
      </w:r>
      <w:r w:rsidRPr="00661BF4">
        <w:rPr>
          <w:color w:val="000000" w:themeColor="text1"/>
        </w:rPr>
        <w:t>臭气</w:t>
      </w:r>
      <w:r w:rsidRPr="00661BF4">
        <w:rPr>
          <w:rFonts w:hint="eastAsia"/>
          <w:color w:val="000000" w:themeColor="text1"/>
        </w:rPr>
        <w:t>停留</w:t>
      </w:r>
      <w:r w:rsidRPr="00661BF4">
        <w:rPr>
          <w:color w:val="000000" w:themeColor="text1"/>
        </w:rPr>
        <w:t>接触时间</w:t>
      </w:r>
      <w:r w:rsidRPr="00661BF4">
        <w:rPr>
          <w:rFonts w:hint="eastAsia"/>
          <w:color w:val="000000" w:themeColor="text1"/>
        </w:rPr>
        <w:t>≥</w:t>
      </w:r>
      <w:r w:rsidRPr="00661BF4">
        <w:rPr>
          <w:rFonts w:hint="eastAsia"/>
          <w:color w:val="000000" w:themeColor="text1"/>
        </w:rPr>
        <w:t>4.5</w:t>
      </w:r>
      <w:r w:rsidRPr="00661BF4">
        <w:rPr>
          <w:color w:val="000000" w:themeColor="text1"/>
        </w:rPr>
        <w:t>s</w:t>
      </w:r>
    </w:p>
    <w:p w:rsidR="004B60A0" w:rsidRPr="00661BF4" w:rsidRDefault="00475453" w:rsidP="00475453">
      <w:pPr>
        <w:numPr>
          <w:ilvl w:val="0"/>
          <w:numId w:val="4"/>
        </w:numPr>
        <w:spacing w:line="360" w:lineRule="auto"/>
        <w:ind w:firstLine="480"/>
        <w:rPr>
          <w:color w:val="000000" w:themeColor="text1"/>
        </w:rPr>
      </w:pPr>
      <w:r w:rsidRPr="00661BF4">
        <w:rPr>
          <w:color w:val="000000" w:themeColor="text1"/>
        </w:rPr>
        <w:t>气体通过</w:t>
      </w:r>
      <w:r w:rsidRPr="00661BF4">
        <w:rPr>
          <w:rFonts w:hint="eastAsia"/>
          <w:color w:val="000000" w:themeColor="text1"/>
        </w:rPr>
        <w:t>设备</w:t>
      </w:r>
      <w:r w:rsidRPr="00661BF4">
        <w:rPr>
          <w:color w:val="000000" w:themeColor="text1"/>
        </w:rPr>
        <w:t>的压力损失应</w:t>
      </w:r>
      <w:r w:rsidRPr="00661BF4">
        <w:rPr>
          <w:rFonts w:hint="eastAsia"/>
          <w:color w:val="000000" w:themeColor="text1"/>
        </w:rPr>
        <w:t>≤</w:t>
      </w:r>
      <w:r w:rsidRPr="00661BF4">
        <w:rPr>
          <w:rFonts w:hint="eastAsia"/>
          <w:color w:val="000000" w:themeColor="text1"/>
        </w:rPr>
        <w:t>40</w:t>
      </w:r>
      <w:r w:rsidRPr="00661BF4">
        <w:rPr>
          <w:color w:val="000000" w:themeColor="text1"/>
        </w:rPr>
        <w:t>0</w:t>
      </w:r>
      <w:r w:rsidRPr="00661BF4">
        <w:rPr>
          <w:rFonts w:hint="eastAsia"/>
          <w:color w:val="000000" w:themeColor="text1"/>
        </w:rPr>
        <w:t xml:space="preserve"> P</w:t>
      </w:r>
      <w:r w:rsidRPr="00661BF4">
        <w:rPr>
          <w:color w:val="000000" w:themeColor="text1"/>
        </w:rPr>
        <w:t>a</w:t>
      </w:r>
      <w:r w:rsidRPr="00661BF4">
        <w:rPr>
          <w:rFonts w:hint="eastAsia"/>
          <w:color w:val="000000" w:themeColor="text1"/>
        </w:rPr>
        <w:t>。</w:t>
      </w:r>
    </w:p>
    <w:p w:rsidR="004B60A0" w:rsidRPr="00661BF4" w:rsidRDefault="00475453" w:rsidP="00475453">
      <w:pPr>
        <w:numPr>
          <w:ilvl w:val="0"/>
          <w:numId w:val="4"/>
        </w:numPr>
        <w:spacing w:line="360" w:lineRule="auto"/>
        <w:ind w:firstLine="480"/>
        <w:rPr>
          <w:color w:val="000000" w:themeColor="text1"/>
        </w:rPr>
      </w:pPr>
      <w:r w:rsidRPr="00661BF4">
        <w:rPr>
          <w:rFonts w:hint="eastAsia"/>
          <w:color w:val="000000" w:themeColor="text1"/>
        </w:rPr>
        <w:t>主体设备</w:t>
      </w:r>
      <w:r w:rsidRPr="00661BF4">
        <w:rPr>
          <w:color w:val="000000" w:themeColor="text1"/>
        </w:rPr>
        <w:t>使用寿命不低于</w:t>
      </w:r>
      <w:r w:rsidRPr="00661BF4">
        <w:rPr>
          <w:rFonts w:hint="eastAsia"/>
          <w:color w:val="000000" w:themeColor="text1"/>
        </w:rPr>
        <w:t>15</w:t>
      </w:r>
      <w:r w:rsidRPr="00661BF4">
        <w:rPr>
          <w:color w:val="000000" w:themeColor="text1"/>
        </w:rPr>
        <w:t>年</w:t>
      </w:r>
      <w:r w:rsidRPr="00661BF4">
        <w:rPr>
          <w:rFonts w:hint="eastAsia"/>
          <w:color w:val="000000" w:themeColor="text1"/>
        </w:rPr>
        <w:t>。</w:t>
      </w:r>
    </w:p>
    <w:p w:rsidR="004B60A0" w:rsidRPr="00661BF4" w:rsidRDefault="00475453" w:rsidP="00475453">
      <w:pPr>
        <w:spacing w:line="360" w:lineRule="auto"/>
        <w:ind w:firstLine="480"/>
        <w:rPr>
          <w:color w:val="000000" w:themeColor="text1"/>
        </w:rPr>
      </w:pPr>
      <w:r w:rsidRPr="00661BF4">
        <w:rPr>
          <w:rFonts w:hint="eastAsia"/>
          <w:color w:val="000000" w:themeColor="text1"/>
        </w:rPr>
        <w:t>（</w:t>
      </w:r>
      <w:r w:rsidRPr="00661BF4">
        <w:rPr>
          <w:rFonts w:hint="eastAsia"/>
          <w:color w:val="000000" w:themeColor="text1"/>
        </w:rPr>
        <w:t>3</w:t>
      </w:r>
      <w:r w:rsidRPr="00661BF4">
        <w:rPr>
          <w:rFonts w:hint="eastAsia"/>
          <w:color w:val="000000" w:themeColor="text1"/>
        </w:rPr>
        <w:t>）除臭装置壳体</w:t>
      </w:r>
    </w:p>
    <w:p w:rsidR="004B60A0" w:rsidRPr="00661BF4" w:rsidRDefault="00475453" w:rsidP="00475453">
      <w:pPr>
        <w:spacing w:line="360" w:lineRule="auto"/>
        <w:ind w:firstLine="480"/>
        <w:rPr>
          <w:color w:val="000000" w:themeColor="text1"/>
        </w:rPr>
      </w:pPr>
      <w:r w:rsidRPr="00661BF4">
        <w:rPr>
          <w:rFonts w:hint="eastAsia"/>
          <w:color w:val="000000" w:themeColor="text1"/>
        </w:rPr>
        <w:lastRenderedPageBreak/>
        <w:t>箱体采用不低于</w:t>
      </w:r>
      <w:r w:rsidRPr="00661BF4">
        <w:rPr>
          <w:color w:val="000000" w:themeColor="text1"/>
        </w:rPr>
        <w:t>SUS304</w:t>
      </w:r>
      <w:r w:rsidRPr="00661BF4">
        <w:rPr>
          <w:rFonts w:hint="eastAsia"/>
          <w:color w:val="000000" w:themeColor="text1"/>
        </w:rPr>
        <w:t>牌号的不锈钢制造，</w:t>
      </w:r>
      <w:r w:rsidRPr="00661BF4">
        <w:rPr>
          <w:rFonts w:hint="eastAsia"/>
          <w:color w:val="000000" w:themeColor="text1"/>
        </w:rPr>
        <w:t xml:space="preserve"> </w:t>
      </w:r>
      <w:r w:rsidRPr="00661BF4">
        <w:rPr>
          <w:rFonts w:hint="eastAsia"/>
          <w:color w:val="000000" w:themeColor="text1"/>
        </w:rPr>
        <w:t>离子反应处理箱箱体采用框架结构，箱体面板拼装设计，</w:t>
      </w:r>
      <w:r w:rsidRPr="00661BF4">
        <w:rPr>
          <w:color w:val="000000" w:themeColor="text1"/>
        </w:rPr>
        <w:t>且保证</w:t>
      </w:r>
      <w:r w:rsidRPr="00661BF4">
        <w:rPr>
          <w:rFonts w:hint="eastAsia"/>
          <w:color w:val="000000" w:themeColor="text1"/>
        </w:rPr>
        <w:t>箱</w:t>
      </w:r>
      <w:r w:rsidRPr="00661BF4">
        <w:rPr>
          <w:color w:val="000000" w:themeColor="text1"/>
        </w:rPr>
        <w:t>体足够的强度和刚度</w:t>
      </w:r>
      <w:r w:rsidRPr="00661BF4">
        <w:rPr>
          <w:rFonts w:hint="eastAsia"/>
          <w:color w:val="000000" w:themeColor="text1"/>
        </w:rPr>
        <w:t>。设备室外安装，材质为不低于</w:t>
      </w:r>
      <w:r w:rsidRPr="00661BF4">
        <w:rPr>
          <w:color w:val="000000" w:themeColor="text1"/>
        </w:rPr>
        <w:t>SUS304</w:t>
      </w:r>
      <w:r w:rsidRPr="00661BF4">
        <w:rPr>
          <w:rFonts w:hint="eastAsia"/>
          <w:color w:val="000000" w:themeColor="text1"/>
        </w:rPr>
        <w:t>牌号的不锈钢。工作中与喷淋洗涤液接触部分的材质必须为不低于</w:t>
      </w:r>
      <w:r w:rsidRPr="00661BF4">
        <w:rPr>
          <w:color w:val="000000" w:themeColor="text1"/>
        </w:rPr>
        <w:t>SUS304</w:t>
      </w:r>
      <w:r w:rsidRPr="00661BF4">
        <w:rPr>
          <w:rFonts w:hint="eastAsia"/>
          <w:color w:val="000000" w:themeColor="text1"/>
        </w:rPr>
        <w:t>不锈钢材料（如果有填料，填料部分可不采用金属材料），填料须能抵抗强酸性或者强碱性氧化剂稀溶液或者</w:t>
      </w:r>
      <w:r w:rsidRPr="00661BF4">
        <w:rPr>
          <w:rFonts w:hint="eastAsia"/>
          <w:color w:val="000000" w:themeColor="text1"/>
          <w:kern w:val="0"/>
        </w:rPr>
        <w:t>植物液而不被腐蚀，该部分的材料投标单位必须在标书中注明</w:t>
      </w:r>
      <w:r w:rsidRPr="00661BF4">
        <w:rPr>
          <w:rFonts w:hint="eastAsia"/>
          <w:color w:val="000000" w:themeColor="text1"/>
        </w:rPr>
        <w:t>。</w:t>
      </w:r>
    </w:p>
    <w:p w:rsidR="004B60A0" w:rsidRPr="00661BF4" w:rsidRDefault="00475453" w:rsidP="00475453">
      <w:pPr>
        <w:spacing w:line="360" w:lineRule="auto"/>
        <w:ind w:firstLine="480"/>
        <w:rPr>
          <w:color w:val="000000" w:themeColor="text1"/>
        </w:rPr>
      </w:pPr>
      <w:r w:rsidRPr="00661BF4">
        <w:rPr>
          <w:rFonts w:hint="eastAsia"/>
          <w:color w:val="000000" w:themeColor="text1"/>
        </w:rPr>
        <w:t>生物除臭系统的壳体可采用钢筋混凝土或者不低于</w:t>
      </w:r>
      <w:r w:rsidRPr="00661BF4">
        <w:rPr>
          <w:color w:val="000000" w:themeColor="text1"/>
        </w:rPr>
        <w:t>SUS304</w:t>
      </w:r>
      <w:r w:rsidRPr="00661BF4">
        <w:rPr>
          <w:rFonts w:hint="eastAsia"/>
          <w:color w:val="000000" w:themeColor="text1"/>
        </w:rPr>
        <w:t>牌号的不锈钢制造，均由投标人负责建设。生物除臭系统的填料的使用寿命必须保证</w:t>
      </w:r>
      <w:r w:rsidRPr="00661BF4">
        <w:rPr>
          <w:rFonts w:hint="eastAsia"/>
          <w:color w:val="000000" w:themeColor="text1"/>
        </w:rPr>
        <w:t>15</w:t>
      </w:r>
      <w:r w:rsidRPr="00661BF4">
        <w:rPr>
          <w:rFonts w:hint="eastAsia"/>
          <w:color w:val="000000" w:themeColor="text1"/>
        </w:rPr>
        <w:t>年内无需补充或者更换，因使用寿命不够而提供</w:t>
      </w:r>
      <w:r w:rsidRPr="00661BF4">
        <w:rPr>
          <w:rFonts w:hint="eastAsia"/>
          <w:color w:val="000000" w:themeColor="text1"/>
        </w:rPr>
        <w:t>15</w:t>
      </w:r>
      <w:r w:rsidRPr="00661BF4">
        <w:rPr>
          <w:rFonts w:hint="eastAsia"/>
          <w:color w:val="000000" w:themeColor="text1"/>
        </w:rPr>
        <w:t>年内补充或者更换的材料的方法将不予接受。</w:t>
      </w:r>
    </w:p>
    <w:p w:rsidR="004B60A0" w:rsidRPr="00661BF4" w:rsidRDefault="00475453" w:rsidP="00475453">
      <w:pPr>
        <w:spacing w:line="360" w:lineRule="auto"/>
        <w:ind w:firstLine="480"/>
        <w:rPr>
          <w:color w:val="000000" w:themeColor="text1"/>
        </w:rPr>
      </w:pPr>
      <w:r w:rsidRPr="00661BF4">
        <w:rPr>
          <w:rFonts w:hint="eastAsia"/>
          <w:color w:val="000000" w:themeColor="text1"/>
        </w:rPr>
        <w:t>（</w:t>
      </w:r>
      <w:r w:rsidRPr="00661BF4">
        <w:rPr>
          <w:color w:val="000000" w:themeColor="text1"/>
        </w:rPr>
        <w:t>4</w:t>
      </w:r>
      <w:r w:rsidRPr="00661BF4">
        <w:rPr>
          <w:rFonts w:hint="eastAsia"/>
          <w:color w:val="000000" w:themeColor="text1"/>
        </w:rPr>
        <w:t>）离子发射器</w:t>
      </w:r>
    </w:p>
    <w:p w:rsidR="004B60A0" w:rsidRPr="00661BF4" w:rsidRDefault="00475453" w:rsidP="00475453">
      <w:pPr>
        <w:spacing w:line="360" w:lineRule="auto"/>
        <w:ind w:firstLine="480"/>
        <w:rPr>
          <w:color w:val="000000" w:themeColor="text1"/>
        </w:rPr>
      </w:pPr>
      <w:r w:rsidRPr="00661BF4">
        <w:rPr>
          <w:rFonts w:hint="eastAsia"/>
          <w:color w:val="000000" w:themeColor="text1"/>
        </w:rPr>
        <w:t>投标人应采用先进的、优质的、耐用的、对人体及空气无影响的，为适应高浓度臭气的处理，发射管</w:t>
      </w:r>
      <w:r w:rsidRPr="00661BF4">
        <w:rPr>
          <w:rFonts w:hint="eastAsia"/>
          <w:color w:val="000000" w:themeColor="text1"/>
        </w:rPr>
        <w:t>(</w:t>
      </w:r>
      <w:r w:rsidRPr="00661BF4">
        <w:rPr>
          <w:rFonts w:hint="eastAsia"/>
          <w:color w:val="000000" w:themeColor="text1"/>
        </w:rPr>
        <w:t>不含镇流器消耗的部分</w:t>
      </w:r>
      <w:r w:rsidRPr="00661BF4">
        <w:rPr>
          <w:rFonts w:hint="eastAsia"/>
          <w:color w:val="000000" w:themeColor="text1"/>
        </w:rPr>
        <w:t>)</w:t>
      </w:r>
      <w:r w:rsidRPr="00661BF4">
        <w:rPr>
          <w:rFonts w:hint="eastAsia"/>
          <w:color w:val="000000" w:themeColor="text1"/>
        </w:rPr>
        <w:t>功率配备按需要配备</w:t>
      </w:r>
      <w:r w:rsidRPr="00661BF4">
        <w:rPr>
          <w:rFonts w:hint="eastAsia"/>
          <w:color w:val="000000" w:themeColor="text1"/>
        </w:rPr>
        <w:t>,</w:t>
      </w:r>
      <w:r w:rsidRPr="00661BF4">
        <w:rPr>
          <w:rFonts w:hint="eastAsia"/>
          <w:color w:val="000000" w:themeColor="text1"/>
        </w:rPr>
        <w:t>但是不得小于</w:t>
      </w:r>
      <w:r w:rsidRPr="00661BF4">
        <w:rPr>
          <w:color w:val="000000" w:themeColor="text1"/>
        </w:rPr>
        <w:t>3000</w:t>
      </w:r>
      <w:r w:rsidRPr="00661BF4">
        <w:rPr>
          <w:rFonts w:hint="eastAsia"/>
          <w:color w:val="000000" w:themeColor="text1"/>
        </w:rPr>
        <w:t>m</w:t>
      </w:r>
      <w:r w:rsidRPr="00661BF4">
        <w:rPr>
          <w:rFonts w:hint="eastAsia"/>
          <w:color w:val="000000" w:themeColor="text1"/>
        </w:rPr>
        <w:t>³</w:t>
      </w:r>
      <w:r w:rsidRPr="00661BF4">
        <w:rPr>
          <w:rFonts w:hint="eastAsia"/>
          <w:color w:val="000000" w:themeColor="text1"/>
        </w:rPr>
        <w:t>/</w:t>
      </w:r>
      <w:r w:rsidRPr="00661BF4">
        <w:rPr>
          <w:color w:val="000000" w:themeColor="text1"/>
        </w:rPr>
        <w:t>h</w:t>
      </w:r>
      <w:r w:rsidRPr="00661BF4">
        <w:rPr>
          <w:rFonts w:hint="eastAsia"/>
          <w:color w:val="000000" w:themeColor="text1"/>
        </w:rPr>
        <w:t>风量，否则投标将不予接受。在运行时则可以根据进气和出风口在线硫化氢传感器检测的浓度调节此部分的使用功率。设备和材料均适应长期每天</w:t>
      </w:r>
      <w:r w:rsidRPr="00661BF4">
        <w:rPr>
          <w:rFonts w:hint="eastAsia"/>
          <w:color w:val="000000" w:themeColor="text1"/>
        </w:rPr>
        <w:t>24</w:t>
      </w:r>
      <w:r w:rsidRPr="00661BF4">
        <w:rPr>
          <w:rFonts w:hint="eastAsia"/>
          <w:color w:val="000000" w:themeColor="text1"/>
        </w:rPr>
        <w:t>小时连续运行和间歇运行模式。在系统正常运行的情况下，不必设专职人员。设备是低能耗产品，设备的安装、维护应简易、方便。</w:t>
      </w:r>
    </w:p>
    <w:p w:rsidR="004B60A0" w:rsidRPr="00661BF4" w:rsidRDefault="00475453" w:rsidP="00475453">
      <w:pPr>
        <w:spacing w:line="360" w:lineRule="auto"/>
        <w:ind w:firstLine="480"/>
        <w:rPr>
          <w:color w:val="000000" w:themeColor="text1"/>
        </w:rPr>
      </w:pPr>
      <w:r w:rsidRPr="00661BF4">
        <w:rPr>
          <w:rFonts w:hint="eastAsia"/>
          <w:color w:val="000000" w:themeColor="text1"/>
        </w:rPr>
        <w:t>所有易损件或材料，在正常情况下其连续正常运转的使用寿命不应少于</w:t>
      </w:r>
      <w:r w:rsidRPr="00661BF4">
        <w:rPr>
          <w:rFonts w:hint="eastAsia"/>
          <w:color w:val="000000" w:themeColor="text1"/>
        </w:rPr>
        <w:t>10000</w:t>
      </w:r>
      <w:r w:rsidRPr="00661BF4">
        <w:rPr>
          <w:rFonts w:hint="eastAsia"/>
          <w:color w:val="000000" w:themeColor="text1"/>
        </w:rPr>
        <w:t>小时，主体设备的使用寿命应不少于</w:t>
      </w:r>
      <w:r w:rsidRPr="00661BF4">
        <w:rPr>
          <w:rFonts w:hint="eastAsia"/>
          <w:color w:val="000000" w:themeColor="text1"/>
        </w:rPr>
        <w:t>15</w:t>
      </w:r>
      <w:r w:rsidRPr="00661BF4">
        <w:rPr>
          <w:rFonts w:hint="eastAsia"/>
          <w:color w:val="000000" w:themeColor="text1"/>
        </w:rPr>
        <w:t>年。</w:t>
      </w:r>
    </w:p>
    <w:p w:rsidR="004B60A0" w:rsidRPr="00661BF4" w:rsidRDefault="00475453" w:rsidP="00475453">
      <w:pPr>
        <w:spacing w:line="360" w:lineRule="auto"/>
        <w:ind w:firstLine="480"/>
        <w:rPr>
          <w:color w:val="000000" w:themeColor="text1"/>
        </w:rPr>
      </w:pPr>
      <w:bookmarkStart w:id="16" w:name="_Toc71084229"/>
      <w:bookmarkStart w:id="17" w:name="_Toc113701745"/>
      <w:r w:rsidRPr="00661BF4">
        <w:rPr>
          <w:rFonts w:hint="eastAsia"/>
          <w:color w:val="000000" w:themeColor="text1"/>
        </w:rPr>
        <w:t>（</w:t>
      </w:r>
      <w:r w:rsidRPr="00661BF4">
        <w:rPr>
          <w:rFonts w:hint="eastAsia"/>
          <w:color w:val="000000" w:themeColor="text1"/>
        </w:rPr>
        <w:t>5</w:t>
      </w:r>
      <w:r w:rsidRPr="00661BF4">
        <w:rPr>
          <w:rFonts w:hint="eastAsia"/>
          <w:color w:val="000000" w:themeColor="text1"/>
        </w:rPr>
        <w:t>）电控及</w:t>
      </w:r>
      <w:r w:rsidRPr="00661BF4">
        <w:rPr>
          <w:color w:val="000000" w:themeColor="text1"/>
        </w:rPr>
        <w:t>自动控制系统</w:t>
      </w:r>
    </w:p>
    <w:p w:rsidR="004B60A0" w:rsidRPr="00661BF4" w:rsidRDefault="00475453" w:rsidP="00475453">
      <w:pPr>
        <w:spacing w:line="360" w:lineRule="auto"/>
        <w:ind w:leftChars="228" w:left="547" w:firstLine="480"/>
        <w:rPr>
          <w:rFonts w:ascii="宋体" w:hAnsi="宋体"/>
          <w:color w:val="000000" w:themeColor="text1"/>
        </w:rPr>
      </w:pPr>
      <w:r w:rsidRPr="00661BF4">
        <w:rPr>
          <w:rFonts w:ascii="宋体" w:hAnsi="宋体" w:hint="eastAsia"/>
          <w:color w:val="000000" w:themeColor="text1"/>
        </w:rPr>
        <w:t>控制柜采用标准控制柜，室外安装，材质：</w:t>
      </w:r>
      <w:r w:rsidRPr="00661BF4">
        <w:rPr>
          <w:rFonts w:ascii="宋体" w:hAnsi="宋体"/>
          <w:color w:val="000000" w:themeColor="text1"/>
        </w:rPr>
        <w:t>sus304</w:t>
      </w:r>
      <w:r w:rsidRPr="00661BF4">
        <w:rPr>
          <w:rFonts w:ascii="宋体" w:hAnsi="宋体" w:hint="eastAsia"/>
          <w:color w:val="000000" w:themeColor="text1"/>
        </w:rPr>
        <w:t>，厚度不小于</w:t>
      </w:r>
      <w:r w:rsidRPr="00661BF4">
        <w:rPr>
          <w:rFonts w:ascii="宋体" w:hAnsi="宋体" w:hint="eastAsia"/>
          <w:color w:val="000000" w:themeColor="text1"/>
        </w:rPr>
        <w:t>2mm</w:t>
      </w:r>
      <w:r w:rsidRPr="00661BF4">
        <w:rPr>
          <w:rFonts w:ascii="宋体" w:hAnsi="宋体" w:hint="eastAsia"/>
          <w:color w:val="000000" w:themeColor="text1"/>
        </w:rPr>
        <w:t>，防护等级</w:t>
      </w:r>
      <w:r w:rsidRPr="00661BF4">
        <w:rPr>
          <w:rFonts w:ascii="宋体" w:hAnsi="宋体" w:hint="eastAsia"/>
          <w:color w:val="000000" w:themeColor="text1"/>
        </w:rPr>
        <w:t>IP55</w:t>
      </w:r>
      <w:r w:rsidRPr="00661BF4">
        <w:rPr>
          <w:rFonts w:ascii="宋体" w:hAnsi="宋体" w:hint="eastAsia"/>
          <w:color w:val="000000" w:themeColor="text1"/>
        </w:rPr>
        <w:t>。</w:t>
      </w:r>
    </w:p>
    <w:p w:rsidR="004B60A0" w:rsidRPr="00661BF4" w:rsidRDefault="00475453">
      <w:pPr>
        <w:spacing w:line="360" w:lineRule="auto"/>
        <w:ind w:firstLine="480"/>
        <w:rPr>
          <w:rFonts w:ascii="宋体" w:hAnsi="宋体"/>
          <w:color w:val="000000" w:themeColor="text1"/>
        </w:rPr>
      </w:pPr>
      <w:r w:rsidRPr="00661BF4">
        <w:rPr>
          <w:rFonts w:ascii="宋体" w:hAnsi="宋体" w:hint="eastAsia"/>
          <w:color w:val="000000" w:themeColor="text1"/>
        </w:rPr>
        <w:t>设备间的动力电缆与控制电缆由除臭设备成套提供，外部供电由业主负责提供。</w:t>
      </w:r>
    </w:p>
    <w:p w:rsidR="004B60A0" w:rsidRPr="00661BF4" w:rsidRDefault="00475453">
      <w:pPr>
        <w:spacing w:line="360" w:lineRule="auto"/>
        <w:ind w:firstLine="480"/>
        <w:rPr>
          <w:rFonts w:ascii="宋体" w:hAnsi="宋体"/>
          <w:color w:val="000000" w:themeColor="text1"/>
        </w:rPr>
      </w:pPr>
      <w:r w:rsidRPr="00661BF4">
        <w:rPr>
          <w:rFonts w:ascii="宋体" w:hAnsi="宋体" w:cs="Arial"/>
          <w:color w:val="000000" w:themeColor="text1"/>
        </w:rPr>
        <w:lastRenderedPageBreak/>
        <w:t>控制</w:t>
      </w:r>
      <w:r w:rsidRPr="00661BF4">
        <w:rPr>
          <w:rFonts w:ascii="宋体" w:hAnsi="宋体" w:cs="Arial" w:hint="eastAsia"/>
          <w:color w:val="000000" w:themeColor="text1"/>
        </w:rPr>
        <w:t>要求</w:t>
      </w:r>
      <w:r w:rsidRPr="00661BF4">
        <w:rPr>
          <w:rFonts w:ascii="宋体" w:hAnsi="宋体" w:hint="eastAsia"/>
          <w:color w:val="000000" w:themeColor="text1"/>
        </w:rPr>
        <w:t>如下：</w:t>
      </w:r>
    </w:p>
    <w:p w:rsidR="004B60A0" w:rsidRPr="00661BF4" w:rsidRDefault="00475453">
      <w:pPr>
        <w:pStyle w:val="afc"/>
        <w:ind w:firstLine="480"/>
        <w:rPr>
          <w:rFonts w:ascii="宋体" w:hAnsi="宋体" w:cs="Arial"/>
          <w:color w:val="000000" w:themeColor="text1"/>
          <w:szCs w:val="24"/>
        </w:rPr>
      </w:pPr>
      <w:r w:rsidRPr="00661BF4">
        <w:rPr>
          <w:rFonts w:ascii="宋体" w:hAnsi="宋体" w:cs="Arial"/>
          <w:color w:val="000000" w:themeColor="text1"/>
          <w:szCs w:val="24"/>
        </w:rPr>
        <w:t>（</w:t>
      </w:r>
      <w:r w:rsidRPr="00661BF4">
        <w:rPr>
          <w:rFonts w:ascii="宋体" w:hAnsi="宋体" w:cs="Arial"/>
          <w:color w:val="000000" w:themeColor="text1"/>
          <w:szCs w:val="24"/>
        </w:rPr>
        <w:t>1</w:t>
      </w:r>
      <w:r w:rsidRPr="00661BF4">
        <w:rPr>
          <w:rFonts w:ascii="宋体" w:hAnsi="宋体" w:cs="Arial"/>
          <w:color w:val="000000" w:themeColor="text1"/>
          <w:szCs w:val="24"/>
        </w:rPr>
        <w:t>）自动控制系统要求完成对各系统设备的配电，实现对风机</w:t>
      </w:r>
      <w:r w:rsidRPr="00661BF4">
        <w:rPr>
          <w:rFonts w:ascii="宋体" w:hAnsi="宋体" w:cs="Arial" w:hint="eastAsia"/>
          <w:color w:val="000000" w:themeColor="text1"/>
          <w:szCs w:val="24"/>
        </w:rPr>
        <w:t>、水泵、离子发射管、排污阀、喷淋水温度等设备</w:t>
      </w:r>
      <w:r w:rsidRPr="00661BF4">
        <w:rPr>
          <w:rFonts w:ascii="宋体" w:hAnsi="宋体" w:cs="Arial"/>
          <w:color w:val="000000" w:themeColor="text1"/>
          <w:szCs w:val="24"/>
        </w:rPr>
        <w:t>的运行控制与调节；具有设备保护、参数显示、</w:t>
      </w:r>
      <w:r w:rsidRPr="00661BF4">
        <w:rPr>
          <w:rFonts w:ascii="宋体" w:hAnsi="宋体" w:cs="Arial" w:hint="eastAsia"/>
          <w:color w:val="000000" w:themeColor="text1"/>
          <w:szCs w:val="24"/>
        </w:rPr>
        <w:t>故障</w:t>
      </w:r>
      <w:r w:rsidRPr="00661BF4">
        <w:rPr>
          <w:rFonts w:ascii="宋体" w:hAnsi="宋体" w:cs="Arial"/>
          <w:color w:val="000000" w:themeColor="text1"/>
          <w:szCs w:val="24"/>
        </w:rPr>
        <w:t>报警、自动调节、手动</w:t>
      </w:r>
      <w:r w:rsidRPr="00661BF4">
        <w:rPr>
          <w:rFonts w:ascii="宋体" w:hAnsi="宋体" w:cs="Arial"/>
          <w:color w:val="000000" w:themeColor="text1"/>
          <w:szCs w:val="24"/>
        </w:rPr>
        <w:t>/</w:t>
      </w:r>
      <w:r w:rsidRPr="00661BF4">
        <w:rPr>
          <w:rFonts w:ascii="宋体" w:hAnsi="宋体" w:cs="Arial"/>
          <w:color w:val="000000" w:themeColor="text1"/>
          <w:szCs w:val="24"/>
        </w:rPr>
        <w:t>自动转换等功能</w:t>
      </w:r>
      <w:r w:rsidRPr="00661BF4">
        <w:rPr>
          <w:rFonts w:ascii="宋体" w:hAnsi="宋体" w:cs="Arial" w:hint="eastAsia"/>
          <w:color w:val="000000" w:themeColor="text1"/>
          <w:szCs w:val="24"/>
        </w:rPr>
        <w:t>；具有不同运行模式工作的功能，并能够被污水处理厂中控室远程控制（本机要有液晶屏，显示进出风口的硫化氢浓度、风机转速等运行数据），同时能够对喷淋用水进行自动排放与更新（设定时间段）并有适应－</w:t>
      </w:r>
      <w:r w:rsidRPr="00661BF4">
        <w:rPr>
          <w:rFonts w:ascii="宋体" w:hAnsi="宋体" w:cs="Arial" w:hint="eastAsia"/>
          <w:color w:val="000000" w:themeColor="text1"/>
          <w:szCs w:val="24"/>
        </w:rPr>
        <w:t>10</w:t>
      </w:r>
      <w:r w:rsidRPr="00661BF4">
        <w:rPr>
          <w:rFonts w:ascii="宋体" w:hAnsi="宋体" w:cs="Arial" w:hint="eastAsia"/>
          <w:color w:val="000000" w:themeColor="text1"/>
          <w:szCs w:val="24"/>
        </w:rPr>
        <w:t>℃至＋</w:t>
      </w:r>
      <w:r w:rsidRPr="00661BF4">
        <w:rPr>
          <w:rFonts w:ascii="宋体" w:hAnsi="宋体" w:cs="Arial" w:hint="eastAsia"/>
          <w:color w:val="000000" w:themeColor="text1"/>
          <w:szCs w:val="24"/>
        </w:rPr>
        <w:t>45</w:t>
      </w:r>
      <w:r w:rsidRPr="00661BF4">
        <w:rPr>
          <w:rFonts w:ascii="宋体" w:hAnsi="宋体" w:cs="Arial" w:hint="eastAsia"/>
          <w:color w:val="000000" w:themeColor="text1"/>
          <w:szCs w:val="24"/>
        </w:rPr>
        <w:t>℃工作环境的具体解决方案。液晶屏须采用</w:t>
      </w:r>
      <w:r w:rsidRPr="00661BF4">
        <w:rPr>
          <w:rFonts w:ascii="宋体" w:hAnsi="宋体" w:cs="Arial" w:hint="eastAsia"/>
          <w:color w:val="000000" w:themeColor="text1"/>
          <w:szCs w:val="24"/>
        </w:rPr>
        <w:t>5.7</w:t>
      </w:r>
      <w:r w:rsidRPr="00661BF4">
        <w:rPr>
          <w:rFonts w:ascii="宋体" w:hAnsi="宋体" w:cs="Arial" w:hint="eastAsia"/>
          <w:color w:val="000000" w:themeColor="text1"/>
          <w:szCs w:val="24"/>
        </w:rPr>
        <w:t>吋以上可触摸显示屏，国际知名品牌。</w:t>
      </w:r>
    </w:p>
    <w:p w:rsidR="004B60A0" w:rsidRPr="00661BF4" w:rsidRDefault="00475453">
      <w:pPr>
        <w:pStyle w:val="afc"/>
        <w:ind w:firstLine="480"/>
        <w:rPr>
          <w:rFonts w:ascii="宋体" w:hAnsi="宋体" w:cs="Arial"/>
          <w:color w:val="000000" w:themeColor="text1"/>
          <w:szCs w:val="24"/>
        </w:rPr>
      </w:pPr>
      <w:r w:rsidRPr="00661BF4">
        <w:rPr>
          <w:rFonts w:ascii="宋体" w:hAnsi="宋体" w:cs="Arial"/>
          <w:color w:val="000000" w:themeColor="text1"/>
          <w:szCs w:val="24"/>
        </w:rPr>
        <w:t>（</w:t>
      </w:r>
      <w:r w:rsidRPr="00661BF4">
        <w:rPr>
          <w:rFonts w:ascii="宋体" w:hAnsi="宋体" w:cs="Arial"/>
          <w:color w:val="000000" w:themeColor="text1"/>
          <w:szCs w:val="24"/>
        </w:rPr>
        <w:t>2</w:t>
      </w:r>
      <w:r w:rsidRPr="00661BF4">
        <w:rPr>
          <w:rFonts w:ascii="宋体" w:hAnsi="宋体" w:cs="Arial"/>
          <w:color w:val="000000" w:themeColor="text1"/>
          <w:szCs w:val="24"/>
        </w:rPr>
        <w:t>）</w:t>
      </w:r>
      <w:r w:rsidRPr="00661BF4">
        <w:rPr>
          <w:rFonts w:ascii="宋体" w:hAnsi="宋体" w:cs="Arial"/>
          <w:color w:val="000000" w:themeColor="text1"/>
          <w:szCs w:val="24"/>
        </w:rPr>
        <w:t>PLC</w:t>
      </w:r>
      <w:r w:rsidRPr="00661BF4">
        <w:rPr>
          <w:rFonts w:ascii="宋体" w:hAnsi="宋体" w:cs="Arial"/>
          <w:color w:val="000000" w:themeColor="text1"/>
          <w:szCs w:val="24"/>
        </w:rPr>
        <w:t>控制选用具有高可靠性和稳定性，控制程序模块化。</w:t>
      </w:r>
    </w:p>
    <w:p w:rsidR="004B60A0" w:rsidRPr="00661BF4" w:rsidRDefault="00475453">
      <w:pPr>
        <w:autoSpaceDE w:val="0"/>
        <w:autoSpaceDN w:val="0"/>
        <w:adjustRightInd w:val="0"/>
        <w:spacing w:line="360" w:lineRule="auto"/>
        <w:ind w:firstLine="480"/>
        <w:rPr>
          <w:rFonts w:ascii="Arial" w:hAnsi="Arial" w:cs="Arial"/>
          <w:color w:val="000000" w:themeColor="text1"/>
        </w:rPr>
      </w:pPr>
      <w:r w:rsidRPr="00661BF4">
        <w:rPr>
          <w:rFonts w:ascii="Arial" w:hAnsi="Arial" w:cs="Arial"/>
          <w:color w:val="000000" w:themeColor="text1"/>
        </w:rPr>
        <w:t>（</w:t>
      </w:r>
      <w:r w:rsidRPr="00661BF4">
        <w:rPr>
          <w:rFonts w:ascii="Arial" w:hAnsi="Arial" w:cs="Arial" w:hint="eastAsia"/>
          <w:color w:val="000000" w:themeColor="text1"/>
        </w:rPr>
        <w:t>3</w:t>
      </w:r>
      <w:r w:rsidRPr="00661BF4">
        <w:rPr>
          <w:rFonts w:ascii="Arial" w:hAnsi="Arial" w:cs="Arial"/>
          <w:color w:val="000000" w:themeColor="text1"/>
        </w:rPr>
        <w:t>）除臭装置应具有手动、自控两种控制方式；手动控制高于自动控制。</w:t>
      </w:r>
    </w:p>
    <w:p w:rsidR="004B60A0" w:rsidRPr="00661BF4" w:rsidRDefault="00475453">
      <w:pPr>
        <w:pStyle w:val="afc"/>
        <w:ind w:firstLine="480"/>
        <w:rPr>
          <w:rFonts w:ascii="Arial" w:hAnsi="Arial" w:cs="Arial"/>
          <w:color w:val="000000" w:themeColor="text1"/>
          <w:szCs w:val="24"/>
        </w:rPr>
      </w:pPr>
      <w:r w:rsidRPr="00661BF4">
        <w:rPr>
          <w:rFonts w:ascii="Arial" w:hAnsi="Arial" w:cs="Arial"/>
          <w:color w:val="000000" w:themeColor="text1"/>
          <w:szCs w:val="24"/>
        </w:rPr>
        <w:t>（</w:t>
      </w:r>
      <w:r w:rsidRPr="00661BF4">
        <w:rPr>
          <w:rFonts w:ascii="Arial" w:hAnsi="Arial" w:cs="Arial" w:hint="eastAsia"/>
          <w:color w:val="000000" w:themeColor="text1"/>
          <w:szCs w:val="24"/>
        </w:rPr>
        <w:t>4</w:t>
      </w:r>
      <w:r w:rsidRPr="00661BF4">
        <w:rPr>
          <w:rFonts w:ascii="Arial" w:hAnsi="Arial" w:cs="Arial"/>
          <w:color w:val="000000" w:themeColor="text1"/>
          <w:szCs w:val="24"/>
        </w:rPr>
        <w:t>）控制柜接受电源侧应设总空气开关</w:t>
      </w:r>
      <w:r w:rsidRPr="00661BF4">
        <w:rPr>
          <w:rFonts w:ascii="Arial" w:hAnsi="Arial" w:cs="Arial"/>
          <w:color w:val="000000" w:themeColor="text1"/>
          <w:szCs w:val="24"/>
        </w:rPr>
        <w:t>,</w:t>
      </w:r>
      <w:r w:rsidRPr="00661BF4">
        <w:rPr>
          <w:rFonts w:ascii="Arial" w:hAnsi="Arial" w:cs="Arial"/>
          <w:color w:val="000000" w:themeColor="text1"/>
          <w:szCs w:val="24"/>
        </w:rPr>
        <w:t>总空气开关应有短路及过载保护</w:t>
      </w:r>
      <w:r w:rsidRPr="00661BF4">
        <w:rPr>
          <w:rFonts w:ascii="Arial" w:hAnsi="Arial" w:cs="Arial"/>
          <w:color w:val="000000" w:themeColor="text1"/>
          <w:szCs w:val="24"/>
        </w:rPr>
        <w:t xml:space="preserve">. </w:t>
      </w:r>
      <w:r w:rsidRPr="00661BF4">
        <w:rPr>
          <w:rFonts w:ascii="Arial" w:hAnsi="Arial" w:cs="Arial"/>
          <w:color w:val="000000" w:themeColor="text1"/>
          <w:szCs w:val="24"/>
        </w:rPr>
        <w:t>对各机械设备配电用的空气开关应有短路及过载保护</w:t>
      </w:r>
      <w:r w:rsidRPr="00661BF4">
        <w:rPr>
          <w:rFonts w:ascii="Arial" w:hAnsi="Arial" w:cs="Arial"/>
          <w:color w:val="000000" w:themeColor="text1"/>
          <w:szCs w:val="24"/>
        </w:rPr>
        <w:t>.</w:t>
      </w:r>
      <w:r w:rsidRPr="00661BF4">
        <w:rPr>
          <w:rFonts w:ascii="Arial" w:hAnsi="Arial" w:cs="Arial"/>
          <w:color w:val="000000" w:themeColor="text1"/>
          <w:szCs w:val="24"/>
        </w:rPr>
        <w:t>并设热保护组件用于电机的过载保护。</w:t>
      </w:r>
    </w:p>
    <w:p w:rsidR="004B60A0" w:rsidRPr="00661BF4" w:rsidRDefault="00475453">
      <w:pPr>
        <w:pStyle w:val="afc"/>
        <w:ind w:firstLine="480"/>
        <w:rPr>
          <w:rFonts w:ascii="Arial" w:hAnsi="Arial" w:cs="Arial"/>
          <w:color w:val="000000" w:themeColor="text1"/>
          <w:szCs w:val="24"/>
        </w:rPr>
      </w:pPr>
      <w:r w:rsidRPr="00661BF4">
        <w:rPr>
          <w:rFonts w:ascii="Arial" w:hAnsi="Arial" w:cs="Arial"/>
          <w:color w:val="000000" w:themeColor="text1"/>
          <w:szCs w:val="24"/>
        </w:rPr>
        <w:t>（</w:t>
      </w:r>
      <w:r w:rsidRPr="00661BF4">
        <w:rPr>
          <w:rFonts w:ascii="Arial" w:hAnsi="Arial" w:cs="Arial" w:hint="eastAsia"/>
          <w:color w:val="000000" w:themeColor="text1"/>
          <w:szCs w:val="24"/>
        </w:rPr>
        <w:t>5</w:t>
      </w:r>
      <w:r w:rsidRPr="00661BF4">
        <w:rPr>
          <w:rFonts w:ascii="Arial" w:hAnsi="Arial" w:cs="Arial"/>
          <w:color w:val="000000" w:themeColor="text1"/>
          <w:szCs w:val="24"/>
        </w:rPr>
        <w:t>）控制箱箱面应设开</w:t>
      </w:r>
      <w:r w:rsidRPr="00661BF4">
        <w:rPr>
          <w:rFonts w:ascii="Arial" w:hAnsi="Arial" w:cs="Arial"/>
          <w:color w:val="000000" w:themeColor="text1"/>
          <w:szCs w:val="24"/>
        </w:rPr>
        <w:t>--</w:t>
      </w:r>
      <w:r w:rsidRPr="00661BF4">
        <w:rPr>
          <w:rFonts w:ascii="Arial" w:hAnsi="Arial" w:cs="Arial"/>
          <w:color w:val="000000" w:themeColor="text1"/>
          <w:szCs w:val="24"/>
        </w:rPr>
        <w:t>停按钮，自动</w:t>
      </w:r>
      <w:r w:rsidRPr="00661BF4">
        <w:rPr>
          <w:rFonts w:ascii="Arial" w:hAnsi="Arial" w:cs="Arial"/>
          <w:color w:val="000000" w:themeColor="text1"/>
          <w:szCs w:val="24"/>
        </w:rPr>
        <w:t>-</w:t>
      </w:r>
      <w:r w:rsidRPr="00661BF4">
        <w:rPr>
          <w:rFonts w:ascii="Arial" w:hAnsi="Arial" w:cs="Arial"/>
          <w:color w:val="000000" w:themeColor="text1"/>
          <w:szCs w:val="24"/>
        </w:rPr>
        <w:t>手动转换开关</w:t>
      </w:r>
      <w:r w:rsidRPr="00661BF4">
        <w:rPr>
          <w:rFonts w:ascii="Arial" w:hAnsi="Arial" w:cs="Arial"/>
          <w:color w:val="000000" w:themeColor="text1"/>
          <w:szCs w:val="24"/>
        </w:rPr>
        <w:t xml:space="preserve">, </w:t>
      </w:r>
      <w:r w:rsidRPr="00661BF4">
        <w:rPr>
          <w:rFonts w:ascii="Arial" w:hAnsi="Arial" w:cs="Arial"/>
          <w:color w:val="000000" w:themeColor="text1"/>
          <w:szCs w:val="24"/>
        </w:rPr>
        <w:t>紧急停车按钮。单项设备的开</w:t>
      </w:r>
      <w:r w:rsidRPr="00661BF4">
        <w:rPr>
          <w:rFonts w:ascii="Arial" w:hAnsi="Arial" w:cs="Arial"/>
          <w:color w:val="000000" w:themeColor="text1"/>
          <w:szCs w:val="24"/>
        </w:rPr>
        <w:t>-</w:t>
      </w:r>
      <w:r w:rsidRPr="00661BF4">
        <w:rPr>
          <w:rFonts w:ascii="Arial" w:hAnsi="Arial" w:cs="Arial"/>
          <w:color w:val="000000" w:themeColor="text1"/>
          <w:szCs w:val="24"/>
        </w:rPr>
        <w:t>停</w:t>
      </w:r>
      <w:r w:rsidRPr="00661BF4">
        <w:rPr>
          <w:rFonts w:ascii="Arial" w:hAnsi="Arial" w:cs="Arial"/>
          <w:color w:val="000000" w:themeColor="text1"/>
          <w:szCs w:val="24"/>
        </w:rPr>
        <w:t>-</w:t>
      </w:r>
      <w:r w:rsidRPr="00661BF4">
        <w:rPr>
          <w:rFonts w:ascii="Arial" w:hAnsi="Arial" w:cs="Arial"/>
          <w:color w:val="000000" w:themeColor="text1"/>
          <w:szCs w:val="24"/>
        </w:rPr>
        <w:t>故障指示灯，所有控制及保护回路分开，按钮及指示灯必须匹配。</w:t>
      </w:r>
    </w:p>
    <w:p w:rsidR="004B60A0" w:rsidRPr="00661BF4" w:rsidRDefault="00475453">
      <w:pPr>
        <w:pStyle w:val="afc"/>
        <w:ind w:firstLine="480"/>
        <w:rPr>
          <w:rFonts w:ascii="Arial" w:hAnsi="Arial" w:cs="Arial"/>
          <w:color w:val="000000" w:themeColor="text1"/>
          <w:szCs w:val="24"/>
        </w:rPr>
      </w:pPr>
      <w:r w:rsidRPr="00661BF4">
        <w:rPr>
          <w:rFonts w:ascii="Arial" w:hAnsi="Arial" w:cs="Arial"/>
          <w:color w:val="000000" w:themeColor="text1"/>
          <w:szCs w:val="24"/>
        </w:rPr>
        <w:t>（</w:t>
      </w:r>
      <w:r w:rsidRPr="00661BF4">
        <w:rPr>
          <w:rFonts w:ascii="Arial" w:hAnsi="Arial" w:cs="Arial" w:hint="eastAsia"/>
          <w:color w:val="000000" w:themeColor="text1"/>
          <w:szCs w:val="24"/>
        </w:rPr>
        <w:t>6</w:t>
      </w:r>
      <w:r w:rsidRPr="00661BF4">
        <w:rPr>
          <w:rFonts w:ascii="Arial" w:hAnsi="Arial" w:cs="Arial"/>
          <w:color w:val="000000" w:themeColor="text1"/>
          <w:szCs w:val="24"/>
        </w:rPr>
        <w:t>）系统的供电制式为</w:t>
      </w:r>
      <w:r w:rsidRPr="00661BF4">
        <w:rPr>
          <w:rFonts w:ascii="Arial" w:hAnsi="Arial" w:cs="Arial"/>
          <w:color w:val="000000" w:themeColor="text1"/>
          <w:szCs w:val="24"/>
        </w:rPr>
        <w:t>TT</w:t>
      </w:r>
      <w:r w:rsidRPr="00661BF4">
        <w:rPr>
          <w:rFonts w:ascii="Arial" w:hAnsi="Arial" w:cs="Arial"/>
          <w:color w:val="000000" w:themeColor="text1"/>
          <w:szCs w:val="24"/>
        </w:rPr>
        <w:t>方式</w:t>
      </w:r>
      <w:r w:rsidRPr="00661BF4">
        <w:rPr>
          <w:rFonts w:ascii="Arial" w:hAnsi="Arial" w:cs="Arial"/>
          <w:color w:val="000000" w:themeColor="text1"/>
          <w:szCs w:val="24"/>
        </w:rPr>
        <w:t xml:space="preserve"> </w:t>
      </w:r>
      <w:r w:rsidRPr="00661BF4">
        <w:rPr>
          <w:rFonts w:ascii="Arial" w:hAnsi="Arial" w:cs="Arial"/>
          <w:color w:val="000000" w:themeColor="text1"/>
          <w:szCs w:val="24"/>
        </w:rPr>
        <w:t>，三相四线制，两级控制、有可靠的安全保护元件和系统接地。</w:t>
      </w:r>
    </w:p>
    <w:p w:rsidR="004B60A0" w:rsidRPr="00661BF4" w:rsidRDefault="00475453">
      <w:pPr>
        <w:pStyle w:val="afc"/>
        <w:ind w:firstLineChars="0" w:firstLine="0"/>
        <w:rPr>
          <w:rFonts w:ascii="Arial" w:hAnsi="Arial" w:cs="Arial"/>
          <w:color w:val="000000" w:themeColor="text1"/>
          <w:szCs w:val="24"/>
        </w:rPr>
      </w:pPr>
      <w:r w:rsidRPr="00661BF4">
        <w:rPr>
          <w:rFonts w:ascii="Arial" w:hAnsi="Arial" w:cs="Arial" w:hint="eastAsia"/>
          <w:color w:val="000000" w:themeColor="text1"/>
          <w:szCs w:val="24"/>
        </w:rPr>
        <w:t>（</w:t>
      </w:r>
      <w:r w:rsidRPr="00661BF4">
        <w:rPr>
          <w:rFonts w:ascii="Arial" w:hAnsi="Arial" w:cs="Arial" w:hint="eastAsia"/>
          <w:color w:val="000000" w:themeColor="text1"/>
          <w:szCs w:val="24"/>
        </w:rPr>
        <w:t>6</w:t>
      </w:r>
      <w:r w:rsidRPr="00661BF4">
        <w:rPr>
          <w:rFonts w:ascii="Arial" w:hAnsi="Arial" w:cs="Arial" w:hint="eastAsia"/>
          <w:color w:val="000000" w:themeColor="text1"/>
          <w:szCs w:val="24"/>
        </w:rPr>
        <w:t>）臭气收集装置</w:t>
      </w:r>
    </w:p>
    <w:p w:rsidR="004B60A0" w:rsidRPr="00661BF4" w:rsidRDefault="00475453">
      <w:pPr>
        <w:pStyle w:val="afc"/>
        <w:ind w:firstLine="480"/>
        <w:rPr>
          <w:rFonts w:ascii="Arial" w:hAnsi="Arial" w:cs="Arial"/>
          <w:color w:val="000000" w:themeColor="text1"/>
          <w:szCs w:val="24"/>
        </w:rPr>
      </w:pPr>
      <w:r w:rsidRPr="00661BF4">
        <w:rPr>
          <w:rFonts w:ascii="Arial" w:hAnsi="Arial" w:cs="Arial" w:hint="eastAsia"/>
          <w:color w:val="000000" w:themeColor="text1"/>
          <w:szCs w:val="24"/>
        </w:rPr>
        <w:t>在恶臭源设备收集装置，采用</w:t>
      </w:r>
      <w:r w:rsidRPr="00661BF4">
        <w:rPr>
          <w:rFonts w:ascii="Arial" w:hAnsi="Arial" w:cs="Arial"/>
          <w:color w:val="000000" w:themeColor="text1"/>
          <w:szCs w:val="24"/>
        </w:rPr>
        <w:t>sus304</w:t>
      </w:r>
      <w:r w:rsidRPr="00661BF4">
        <w:rPr>
          <w:rFonts w:ascii="Arial" w:hAnsi="Arial" w:cs="Arial" w:hint="eastAsia"/>
          <w:color w:val="000000" w:themeColor="text1"/>
          <w:szCs w:val="24"/>
        </w:rPr>
        <w:t>不锈钢框架和不低于</w:t>
      </w:r>
      <w:r w:rsidRPr="00661BF4">
        <w:rPr>
          <w:rFonts w:ascii="Arial" w:hAnsi="Arial" w:cs="Arial" w:hint="eastAsia"/>
          <w:color w:val="000000" w:themeColor="text1"/>
          <w:szCs w:val="24"/>
        </w:rPr>
        <w:t>5mm</w:t>
      </w:r>
      <w:r w:rsidRPr="00661BF4">
        <w:rPr>
          <w:rFonts w:ascii="Arial" w:hAnsi="Arial" w:cs="Arial" w:hint="eastAsia"/>
          <w:color w:val="000000" w:themeColor="text1"/>
          <w:szCs w:val="24"/>
        </w:rPr>
        <w:t>厚</w:t>
      </w:r>
      <w:r w:rsidRPr="00661BF4">
        <w:rPr>
          <w:rFonts w:ascii="Arial" w:hAnsi="Arial" w:cs="Arial" w:hint="eastAsia"/>
          <w:color w:val="000000" w:themeColor="text1"/>
          <w:szCs w:val="24"/>
        </w:rPr>
        <w:t>PC</w:t>
      </w:r>
      <w:r w:rsidRPr="00661BF4">
        <w:rPr>
          <w:rFonts w:ascii="Arial" w:hAnsi="Arial" w:cs="Arial" w:hint="eastAsia"/>
          <w:color w:val="000000" w:themeColor="text1"/>
          <w:szCs w:val="24"/>
        </w:rPr>
        <w:t>耐力板覆盖结构（不锈钢框架间距不大于</w:t>
      </w:r>
      <w:r w:rsidRPr="00661BF4">
        <w:rPr>
          <w:rFonts w:ascii="Arial" w:hAnsi="Arial" w:cs="Arial" w:hint="eastAsia"/>
          <w:color w:val="000000" w:themeColor="text1"/>
          <w:szCs w:val="24"/>
        </w:rPr>
        <w:t>600mm</w:t>
      </w:r>
      <w:r w:rsidRPr="00661BF4">
        <w:rPr>
          <w:rFonts w:ascii="Arial" w:hAnsi="Arial" w:cs="Arial" w:hint="eastAsia"/>
          <w:color w:val="000000" w:themeColor="text1"/>
          <w:szCs w:val="24"/>
        </w:rPr>
        <w:t>，主骨架规格</w:t>
      </w:r>
      <w:r w:rsidRPr="00661BF4">
        <w:rPr>
          <w:rFonts w:ascii="Arial" w:hAnsi="Arial" w:cs="Arial" w:hint="eastAsia"/>
          <w:color w:val="000000" w:themeColor="text1"/>
          <w:szCs w:val="24"/>
        </w:rPr>
        <w:t>&gt;38</w:t>
      </w:r>
      <w:r w:rsidRPr="00661BF4">
        <w:rPr>
          <w:rFonts w:ascii="Arial" w:hAnsi="Arial" w:cs="Arial" w:hint="eastAsia"/>
          <w:color w:val="000000" w:themeColor="text1"/>
          <w:szCs w:val="24"/>
        </w:rPr>
        <w:t>×</w:t>
      </w:r>
      <w:r w:rsidRPr="00661BF4">
        <w:rPr>
          <w:rFonts w:ascii="Arial" w:hAnsi="Arial" w:cs="Arial" w:hint="eastAsia"/>
          <w:color w:val="000000" w:themeColor="text1"/>
          <w:szCs w:val="24"/>
        </w:rPr>
        <w:t>25mm</w:t>
      </w:r>
      <w:r w:rsidRPr="00661BF4">
        <w:rPr>
          <w:rFonts w:ascii="Arial" w:hAnsi="Arial" w:cs="Arial" w:hint="eastAsia"/>
          <w:color w:val="000000" w:themeColor="text1"/>
          <w:szCs w:val="24"/>
        </w:rPr>
        <w:t>厚度</w:t>
      </w:r>
      <w:r w:rsidRPr="00661BF4">
        <w:rPr>
          <w:rFonts w:ascii="Arial" w:hAnsi="Arial" w:cs="Arial" w:hint="eastAsia"/>
          <w:color w:val="000000" w:themeColor="text1"/>
          <w:szCs w:val="24"/>
        </w:rPr>
        <w:t>&gt;1.2mm</w:t>
      </w:r>
      <w:r w:rsidRPr="00661BF4">
        <w:rPr>
          <w:rFonts w:ascii="Arial" w:hAnsi="Arial" w:cs="Arial" w:hint="eastAsia"/>
          <w:color w:val="000000" w:themeColor="text1"/>
          <w:szCs w:val="24"/>
        </w:rPr>
        <w:t>，副骨架规格</w:t>
      </w:r>
      <w:r w:rsidRPr="00661BF4">
        <w:rPr>
          <w:rFonts w:ascii="Arial" w:hAnsi="Arial" w:cs="Arial" w:hint="eastAsia"/>
          <w:color w:val="000000" w:themeColor="text1"/>
          <w:szCs w:val="24"/>
        </w:rPr>
        <w:t>&gt;23</w:t>
      </w:r>
      <w:r w:rsidRPr="00661BF4">
        <w:rPr>
          <w:rFonts w:ascii="Arial" w:hAnsi="Arial" w:cs="Arial" w:hint="eastAsia"/>
          <w:color w:val="000000" w:themeColor="text1"/>
          <w:szCs w:val="24"/>
        </w:rPr>
        <w:t>×</w:t>
      </w:r>
      <w:r w:rsidRPr="00661BF4">
        <w:rPr>
          <w:rFonts w:ascii="Arial" w:hAnsi="Arial" w:cs="Arial" w:hint="eastAsia"/>
          <w:color w:val="000000" w:themeColor="text1"/>
          <w:szCs w:val="24"/>
        </w:rPr>
        <w:t>23mm</w:t>
      </w:r>
      <w:r w:rsidRPr="00661BF4">
        <w:rPr>
          <w:rFonts w:ascii="Arial" w:hAnsi="Arial" w:cs="Arial" w:hint="eastAsia"/>
          <w:color w:val="000000" w:themeColor="text1"/>
          <w:szCs w:val="24"/>
        </w:rPr>
        <w:t>厚度</w:t>
      </w:r>
      <w:r w:rsidRPr="00661BF4">
        <w:rPr>
          <w:rFonts w:ascii="Arial" w:hAnsi="Arial" w:cs="Arial" w:hint="eastAsia"/>
          <w:color w:val="000000" w:themeColor="text1"/>
          <w:szCs w:val="24"/>
        </w:rPr>
        <w:t>&gt;0.8mm</w:t>
      </w:r>
      <w:r w:rsidRPr="00661BF4">
        <w:rPr>
          <w:rFonts w:ascii="Arial" w:hAnsi="Arial" w:cs="Arial" w:hint="eastAsia"/>
          <w:color w:val="000000" w:themeColor="text1"/>
          <w:szCs w:val="24"/>
        </w:rPr>
        <w:t>），结构合理，强度可靠，同时要考虑到在人孔加盖位置需承</w:t>
      </w:r>
      <w:r w:rsidRPr="00661BF4">
        <w:rPr>
          <w:rFonts w:ascii="Arial" w:hAnsi="Arial" w:cs="Arial" w:hint="eastAsia"/>
          <w:color w:val="000000" w:themeColor="text1"/>
          <w:szCs w:val="24"/>
        </w:rPr>
        <w:lastRenderedPageBreak/>
        <w:t>受重物（如人员踩踏），加强该位置结构强度。收集装置需将臭气口（如细格柵、旋流沉砂池、各渠道等）及设备全密闭。</w:t>
      </w:r>
    </w:p>
    <w:p w:rsidR="004B60A0" w:rsidRPr="00661BF4" w:rsidRDefault="00475453">
      <w:pPr>
        <w:pStyle w:val="afc"/>
        <w:ind w:firstLine="480"/>
        <w:rPr>
          <w:rFonts w:ascii="Arial" w:hAnsi="Arial" w:cs="Arial"/>
          <w:color w:val="000000" w:themeColor="text1"/>
          <w:szCs w:val="24"/>
        </w:rPr>
      </w:pPr>
      <w:r w:rsidRPr="00661BF4">
        <w:rPr>
          <w:rFonts w:ascii="Arial" w:hAnsi="Arial" w:cs="Arial" w:hint="eastAsia"/>
          <w:color w:val="000000" w:themeColor="text1"/>
          <w:szCs w:val="24"/>
        </w:rPr>
        <w:t>风管材料为实测值不低于</w:t>
      </w:r>
      <w:r w:rsidRPr="00661BF4">
        <w:rPr>
          <w:rFonts w:ascii="Arial" w:hAnsi="Arial" w:cs="Arial" w:hint="eastAsia"/>
          <w:color w:val="000000" w:themeColor="text1"/>
          <w:szCs w:val="24"/>
        </w:rPr>
        <w:t>0.7mm</w:t>
      </w:r>
      <w:r w:rsidRPr="00661BF4">
        <w:rPr>
          <w:rFonts w:ascii="Arial" w:hAnsi="Arial" w:cs="Arial" w:hint="eastAsia"/>
          <w:color w:val="000000" w:themeColor="text1"/>
          <w:szCs w:val="24"/>
        </w:rPr>
        <w:t>厚</w:t>
      </w:r>
      <w:r w:rsidRPr="00661BF4">
        <w:rPr>
          <w:rFonts w:ascii="Arial" w:hAnsi="Arial" w:cs="Arial"/>
          <w:color w:val="000000" w:themeColor="text1"/>
          <w:szCs w:val="24"/>
        </w:rPr>
        <w:t>sus304</w:t>
      </w:r>
      <w:r w:rsidRPr="00661BF4">
        <w:rPr>
          <w:rFonts w:ascii="Arial" w:hAnsi="Arial" w:cs="Arial" w:hint="eastAsia"/>
          <w:color w:val="000000" w:themeColor="text1"/>
          <w:szCs w:val="24"/>
        </w:rPr>
        <w:t>，支架为不锈钢，风阀（闸）必须为不锈钢，同时力求与建筑外观形态吻合，尽量不影响景观。</w:t>
      </w:r>
    </w:p>
    <w:p w:rsidR="004B60A0" w:rsidRPr="00661BF4" w:rsidRDefault="00475453" w:rsidP="00475453">
      <w:pPr>
        <w:spacing w:line="360" w:lineRule="auto"/>
        <w:ind w:firstLine="480"/>
        <w:rPr>
          <w:color w:val="000000" w:themeColor="text1"/>
        </w:rPr>
      </w:pPr>
      <w:r w:rsidRPr="00661BF4">
        <w:rPr>
          <w:rFonts w:hint="eastAsia"/>
          <w:color w:val="000000" w:themeColor="text1"/>
        </w:rPr>
        <w:t>（</w:t>
      </w:r>
      <w:r w:rsidRPr="00661BF4">
        <w:rPr>
          <w:rFonts w:hint="eastAsia"/>
          <w:color w:val="000000" w:themeColor="text1"/>
        </w:rPr>
        <w:t>7</w:t>
      </w:r>
      <w:r w:rsidRPr="00661BF4">
        <w:rPr>
          <w:rFonts w:hint="eastAsia"/>
          <w:color w:val="000000" w:themeColor="text1"/>
        </w:rPr>
        <w:t>）主要零部件材料</w:t>
      </w:r>
    </w:p>
    <w:p w:rsidR="004B60A0" w:rsidRPr="00661BF4" w:rsidRDefault="00475453">
      <w:pPr>
        <w:pStyle w:val="afc"/>
        <w:ind w:firstLine="480"/>
        <w:rPr>
          <w:rFonts w:ascii="Arial" w:hAnsi="Arial" w:cs="Arial"/>
          <w:color w:val="000000" w:themeColor="text1"/>
          <w:szCs w:val="24"/>
        </w:rPr>
      </w:pPr>
      <w:r w:rsidRPr="00661BF4">
        <w:rPr>
          <w:rFonts w:ascii="Arial" w:hAnsi="Arial" w:cs="Arial" w:hint="eastAsia"/>
          <w:color w:val="000000" w:themeColor="text1"/>
          <w:szCs w:val="24"/>
        </w:rPr>
        <w:t>所用材料必须耐腐蚀，尤其是耐脂肪酸腐蚀。适用于污水的腐蚀环境、地下使用的潮湿环境。</w:t>
      </w:r>
    </w:p>
    <w:p w:rsidR="004B60A0" w:rsidRPr="00661BF4" w:rsidRDefault="00475453">
      <w:pPr>
        <w:pStyle w:val="afc"/>
        <w:ind w:firstLine="480"/>
        <w:rPr>
          <w:rFonts w:ascii="Arial" w:hAnsi="Arial" w:cs="Arial"/>
          <w:color w:val="000000" w:themeColor="text1"/>
          <w:szCs w:val="24"/>
        </w:rPr>
      </w:pPr>
      <w:r w:rsidRPr="00661BF4">
        <w:rPr>
          <w:rFonts w:ascii="Arial" w:hAnsi="Arial" w:cs="Arial" w:hint="eastAsia"/>
          <w:color w:val="000000" w:themeColor="text1"/>
          <w:szCs w:val="24"/>
        </w:rPr>
        <w:t>设备中所使用的材料必须是最适合该设备工作的，并应是全新的、一流的质量、无缺陷的、且应选择使用寿命长的材料。</w:t>
      </w:r>
    </w:p>
    <w:p w:rsidR="004B60A0" w:rsidRPr="00661BF4" w:rsidRDefault="00475453">
      <w:pPr>
        <w:pStyle w:val="afc"/>
        <w:ind w:firstLine="480"/>
        <w:rPr>
          <w:rFonts w:ascii="Arial" w:hAnsi="Arial" w:cs="Arial"/>
          <w:color w:val="000000" w:themeColor="text1"/>
          <w:szCs w:val="24"/>
        </w:rPr>
      </w:pPr>
      <w:r w:rsidRPr="00661BF4">
        <w:rPr>
          <w:rFonts w:ascii="Arial" w:hAnsi="Arial" w:cs="Arial" w:hint="eastAsia"/>
          <w:color w:val="000000" w:themeColor="text1"/>
          <w:szCs w:val="24"/>
        </w:rPr>
        <w:t xml:space="preserve">　所有不锈钢材料均不得低于</w:t>
      </w:r>
      <w:r w:rsidRPr="00661BF4">
        <w:rPr>
          <w:rFonts w:ascii="Arial" w:hAnsi="Arial" w:cs="Arial"/>
          <w:color w:val="000000" w:themeColor="text1"/>
          <w:szCs w:val="24"/>
        </w:rPr>
        <w:t>sus304</w:t>
      </w:r>
      <w:r w:rsidRPr="00661BF4">
        <w:rPr>
          <w:rFonts w:ascii="宋体" w:hAnsi="宋体" w:hint="eastAsia"/>
          <w:color w:val="000000" w:themeColor="text1"/>
          <w:szCs w:val="24"/>
        </w:rPr>
        <w:t>牌号，允许使用更高牌号的</w:t>
      </w:r>
      <w:r w:rsidRPr="00661BF4">
        <w:rPr>
          <w:rFonts w:ascii="Arial" w:hAnsi="Arial" w:cs="Arial" w:hint="eastAsia"/>
          <w:color w:val="000000" w:themeColor="text1"/>
          <w:szCs w:val="24"/>
        </w:rPr>
        <w:t>不锈钢</w:t>
      </w:r>
      <w:r w:rsidRPr="00661BF4">
        <w:rPr>
          <w:rFonts w:ascii="宋体" w:hAnsi="宋体" w:hint="eastAsia"/>
          <w:color w:val="000000" w:themeColor="text1"/>
          <w:szCs w:val="24"/>
        </w:rPr>
        <w:t>。</w:t>
      </w:r>
    </w:p>
    <w:p w:rsidR="004B60A0" w:rsidRPr="00661BF4" w:rsidRDefault="00475453" w:rsidP="00475453">
      <w:pPr>
        <w:widowControl/>
        <w:numPr>
          <w:ilvl w:val="0"/>
          <w:numId w:val="5"/>
        </w:numPr>
        <w:tabs>
          <w:tab w:val="clear" w:pos="425"/>
          <w:tab w:val="left" w:pos="1080"/>
        </w:tabs>
        <w:ind w:left="1565" w:firstLine="480"/>
        <w:jc w:val="left"/>
        <w:rPr>
          <w:rFonts w:ascii="宋体" w:hAnsi="宋体"/>
          <w:color w:val="000000" w:themeColor="text1"/>
        </w:rPr>
      </w:pPr>
      <w:r w:rsidRPr="00661BF4">
        <w:rPr>
          <w:rFonts w:ascii="宋体" w:hAnsi="宋体" w:hint="eastAsia"/>
          <w:color w:val="000000" w:themeColor="text1"/>
        </w:rPr>
        <w:t>离子除臭设备箱体：</w:t>
      </w:r>
      <w:r w:rsidRPr="00661BF4">
        <w:rPr>
          <w:rFonts w:ascii="宋体" w:hAnsi="宋体" w:hint="eastAsia"/>
          <w:color w:val="000000" w:themeColor="text1"/>
        </w:rPr>
        <w:t xml:space="preserve">            </w:t>
      </w:r>
      <w:r w:rsidRPr="00661BF4">
        <w:rPr>
          <w:rFonts w:ascii="Arial" w:hAnsi="Arial" w:cs="Arial"/>
          <w:color w:val="000000" w:themeColor="text1"/>
        </w:rPr>
        <w:t>sus304</w:t>
      </w:r>
      <w:r w:rsidRPr="00661BF4">
        <w:rPr>
          <w:rFonts w:ascii="宋体" w:hAnsi="宋体" w:hint="eastAsia"/>
          <w:color w:val="000000" w:themeColor="text1"/>
        </w:rPr>
        <w:t>牌号的</w:t>
      </w:r>
      <w:r w:rsidRPr="00661BF4">
        <w:rPr>
          <w:rFonts w:ascii="宋体" w:hAnsi="宋体" w:hint="eastAsia"/>
          <w:color w:val="000000" w:themeColor="text1"/>
        </w:rPr>
        <w:t>2mm</w:t>
      </w:r>
      <w:r w:rsidRPr="00661BF4">
        <w:rPr>
          <w:rFonts w:ascii="宋体" w:hAnsi="宋体" w:hint="eastAsia"/>
          <w:color w:val="000000" w:themeColor="text1"/>
        </w:rPr>
        <w:t>厚不锈钢。</w:t>
      </w:r>
    </w:p>
    <w:p w:rsidR="004B60A0" w:rsidRPr="00661BF4" w:rsidRDefault="00475453" w:rsidP="00475453">
      <w:pPr>
        <w:widowControl/>
        <w:numPr>
          <w:ilvl w:val="0"/>
          <w:numId w:val="5"/>
        </w:numPr>
        <w:tabs>
          <w:tab w:val="clear" w:pos="425"/>
          <w:tab w:val="left" w:pos="1080"/>
        </w:tabs>
        <w:ind w:left="1565" w:firstLine="480"/>
        <w:jc w:val="left"/>
        <w:rPr>
          <w:rFonts w:ascii="宋体" w:hAnsi="宋体"/>
          <w:color w:val="000000" w:themeColor="text1"/>
        </w:rPr>
      </w:pPr>
      <w:r w:rsidRPr="00661BF4">
        <w:rPr>
          <w:rFonts w:ascii="宋体" w:hAnsi="宋体" w:hint="eastAsia"/>
          <w:color w:val="000000" w:themeColor="text1"/>
        </w:rPr>
        <w:t>控制柜箱体</w:t>
      </w:r>
      <w:r w:rsidRPr="00661BF4">
        <w:rPr>
          <w:rFonts w:ascii="宋体" w:hAnsi="宋体" w:hint="eastAsia"/>
          <w:color w:val="000000" w:themeColor="text1"/>
        </w:rPr>
        <w:t xml:space="preserve">                    </w:t>
      </w:r>
      <w:r w:rsidRPr="00661BF4">
        <w:rPr>
          <w:rFonts w:ascii="Arial" w:hAnsi="Arial" w:cs="Arial"/>
          <w:color w:val="000000" w:themeColor="text1"/>
        </w:rPr>
        <w:t>sus304</w:t>
      </w:r>
      <w:r w:rsidRPr="00661BF4">
        <w:rPr>
          <w:rFonts w:ascii="宋体" w:hAnsi="宋体" w:hint="eastAsia"/>
          <w:color w:val="000000" w:themeColor="text1"/>
        </w:rPr>
        <w:t>牌号的</w:t>
      </w:r>
      <w:r w:rsidRPr="00661BF4">
        <w:rPr>
          <w:rFonts w:ascii="宋体" w:hAnsi="宋体" w:hint="eastAsia"/>
          <w:color w:val="000000" w:themeColor="text1"/>
        </w:rPr>
        <w:t>2mm</w:t>
      </w:r>
      <w:r w:rsidRPr="00661BF4">
        <w:rPr>
          <w:rFonts w:ascii="宋体" w:hAnsi="宋体" w:hint="eastAsia"/>
          <w:color w:val="000000" w:themeColor="text1"/>
        </w:rPr>
        <w:t>厚不锈钢。</w:t>
      </w:r>
    </w:p>
    <w:p w:rsidR="004B60A0" w:rsidRPr="00661BF4" w:rsidRDefault="00475453" w:rsidP="00475453">
      <w:pPr>
        <w:widowControl/>
        <w:numPr>
          <w:ilvl w:val="0"/>
          <w:numId w:val="5"/>
        </w:numPr>
        <w:tabs>
          <w:tab w:val="clear" w:pos="425"/>
          <w:tab w:val="left" w:pos="1080"/>
        </w:tabs>
        <w:ind w:left="1565" w:firstLine="480"/>
        <w:jc w:val="left"/>
        <w:rPr>
          <w:rFonts w:ascii="宋体" w:hAnsi="宋体"/>
          <w:color w:val="000000" w:themeColor="text1"/>
        </w:rPr>
      </w:pPr>
      <w:r w:rsidRPr="00661BF4">
        <w:rPr>
          <w:rFonts w:ascii="宋体" w:hAnsi="宋体" w:hint="eastAsia"/>
          <w:color w:val="000000" w:themeColor="text1"/>
        </w:rPr>
        <w:t>风机：</w:t>
      </w:r>
      <w:r w:rsidRPr="00661BF4">
        <w:rPr>
          <w:rFonts w:ascii="宋体" w:hAnsi="宋体" w:hint="eastAsia"/>
          <w:color w:val="000000" w:themeColor="text1"/>
        </w:rPr>
        <w:t xml:space="preserve">                         </w:t>
      </w:r>
      <w:r w:rsidRPr="00661BF4">
        <w:rPr>
          <w:rFonts w:ascii="宋体" w:hAnsi="宋体" w:hint="eastAsia"/>
          <w:color w:val="000000" w:themeColor="text1"/>
        </w:rPr>
        <w:t>离心式玻璃钢。</w:t>
      </w:r>
    </w:p>
    <w:p w:rsidR="004B60A0" w:rsidRPr="00661BF4" w:rsidRDefault="00475453" w:rsidP="00475453">
      <w:pPr>
        <w:widowControl/>
        <w:numPr>
          <w:ilvl w:val="0"/>
          <w:numId w:val="5"/>
        </w:numPr>
        <w:tabs>
          <w:tab w:val="clear" w:pos="425"/>
          <w:tab w:val="left" w:pos="1080"/>
        </w:tabs>
        <w:ind w:left="4860" w:firstLine="480"/>
        <w:jc w:val="left"/>
        <w:rPr>
          <w:rFonts w:ascii="宋体" w:hAnsi="宋体"/>
          <w:color w:val="000000" w:themeColor="text1"/>
        </w:rPr>
      </w:pPr>
      <w:r w:rsidRPr="00661BF4">
        <w:rPr>
          <w:rFonts w:ascii="宋体" w:hAnsi="宋体" w:cs="Arial" w:hint="eastAsia"/>
          <w:color w:val="000000" w:themeColor="text1"/>
        </w:rPr>
        <w:t xml:space="preserve">臭气口及恶臭源设备收集装置　</w:t>
      </w:r>
      <w:r w:rsidRPr="00661BF4">
        <w:rPr>
          <w:rFonts w:ascii="宋体" w:hAnsi="宋体" w:cs="Arial" w:hint="eastAsia"/>
          <w:color w:val="000000" w:themeColor="text1"/>
        </w:rPr>
        <w:t xml:space="preserve">  </w:t>
      </w:r>
      <w:r w:rsidRPr="00661BF4">
        <w:rPr>
          <w:rFonts w:ascii="Arial" w:hAnsi="Arial" w:cs="Arial"/>
          <w:color w:val="000000" w:themeColor="text1"/>
        </w:rPr>
        <w:t>sus304</w:t>
      </w:r>
      <w:r w:rsidRPr="00661BF4">
        <w:rPr>
          <w:rFonts w:ascii="宋体" w:hAnsi="宋体" w:cs="Arial" w:hint="eastAsia"/>
          <w:color w:val="000000" w:themeColor="text1"/>
        </w:rPr>
        <w:t>不锈钢框架和</w:t>
      </w:r>
      <w:r w:rsidRPr="00661BF4">
        <w:rPr>
          <w:rFonts w:ascii="宋体" w:hAnsi="宋体" w:cs="Arial" w:hint="eastAsia"/>
          <w:color w:val="000000" w:themeColor="text1"/>
        </w:rPr>
        <w:t>&gt;5mm</w:t>
      </w:r>
      <w:r w:rsidRPr="00661BF4">
        <w:rPr>
          <w:rFonts w:ascii="宋体" w:hAnsi="宋体" w:cs="Arial" w:hint="eastAsia"/>
          <w:color w:val="000000" w:themeColor="text1"/>
        </w:rPr>
        <w:t>厚</w:t>
      </w:r>
      <w:r w:rsidRPr="00661BF4">
        <w:rPr>
          <w:rFonts w:ascii="宋体" w:hAnsi="宋体" w:cs="Arial" w:hint="eastAsia"/>
          <w:color w:val="000000" w:themeColor="text1"/>
        </w:rPr>
        <w:t>PC</w:t>
      </w:r>
      <w:r w:rsidRPr="00661BF4">
        <w:rPr>
          <w:rFonts w:ascii="宋体" w:hAnsi="宋体" w:cs="Arial" w:hint="eastAsia"/>
          <w:color w:val="000000" w:themeColor="text1"/>
        </w:rPr>
        <w:t>耐力板覆盖结构。</w:t>
      </w:r>
    </w:p>
    <w:p w:rsidR="004B60A0" w:rsidRPr="00661BF4" w:rsidRDefault="00475453" w:rsidP="00475453">
      <w:pPr>
        <w:widowControl/>
        <w:numPr>
          <w:ilvl w:val="0"/>
          <w:numId w:val="5"/>
        </w:numPr>
        <w:tabs>
          <w:tab w:val="clear" w:pos="425"/>
          <w:tab w:val="left" w:pos="1080"/>
        </w:tabs>
        <w:ind w:left="1565" w:firstLine="480"/>
        <w:jc w:val="left"/>
        <w:rPr>
          <w:rFonts w:ascii="宋体" w:hAnsi="宋体"/>
          <w:color w:val="000000" w:themeColor="text1"/>
        </w:rPr>
      </w:pPr>
      <w:r w:rsidRPr="00661BF4">
        <w:rPr>
          <w:rFonts w:ascii="宋体" w:hAnsi="宋体" w:hint="eastAsia"/>
          <w:color w:val="000000" w:themeColor="text1"/>
        </w:rPr>
        <w:t>风管及其连接件：</w:t>
      </w:r>
      <w:r w:rsidRPr="00661BF4">
        <w:rPr>
          <w:rFonts w:ascii="宋体" w:hAnsi="宋体" w:hint="eastAsia"/>
          <w:color w:val="000000" w:themeColor="text1"/>
        </w:rPr>
        <w:t xml:space="preserve">               </w:t>
      </w:r>
      <w:r w:rsidRPr="00661BF4">
        <w:rPr>
          <w:rFonts w:hint="eastAsia"/>
          <w:color w:val="000000" w:themeColor="text1"/>
        </w:rPr>
        <w:t>FRP</w:t>
      </w:r>
    </w:p>
    <w:p w:rsidR="004B60A0" w:rsidRPr="00661BF4" w:rsidRDefault="00475453" w:rsidP="00475453">
      <w:pPr>
        <w:widowControl/>
        <w:numPr>
          <w:ilvl w:val="0"/>
          <w:numId w:val="5"/>
        </w:numPr>
        <w:tabs>
          <w:tab w:val="clear" w:pos="425"/>
          <w:tab w:val="left" w:pos="1080"/>
        </w:tabs>
        <w:ind w:left="1565" w:firstLine="480"/>
        <w:jc w:val="left"/>
        <w:rPr>
          <w:rFonts w:ascii="宋体" w:hAnsi="宋体"/>
          <w:color w:val="000000" w:themeColor="text1"/>
        </w:rPr>
      </w:pPr>
      <w:r w:rsidRPr="00661BF4">
        <w:rPr>
          <w:rFonts w:ascii="宋体" w:hAnsi="宋体" w:hint="eastAsia"/>
          <w:color w:val="000000" w:themeColor="text1"/>
        </w:rPr>
        <w:t xml:space="preserve">对空排气管：　</w:t>
      </w:r>
      <w:r w:rsidRPr="00661BF4">
        <w:rPr>
          <w:rFonts w:ascii="宋体" w:hAnsi="宋体" w:hint="eastAsia"/>
          <w:color w:val="000000" w:themeColor="text1"/>
        </w:rPr>
        <w:t xml:space="preserve"> </w:t>
      </w:r>
      <w:r w:rsidRPr="00661BF4">
        <w:rPr>
          <w:rFonts w:ascii="宋体" w:hAnsi="宋体" w:hint="eastAsia"/>
          <w:color w:val="000000" w:themeColor="text1"/>
        </w:rPr>
        <w:t xml:space="preserve">　　　　　　</w:t>
      </w:r>
      <w:r w:rsidRPr="00661BF4">
        <w:rPr>
          <w:rFonts w:ascii="宋体" w:hAnsi="宋体" w:hint="eastAsia"/>
          <w:color w:val="000000" w:themeColor="text1"/>
        </w:rPr>
        <w:t xml:space="preserve">    </w:t>
      </w:r>
      <w:r w:rsidRPr="00661BF4">
        <w:rPr>
          <w:rFonts w:hint="eastAsia"/>
          <w:color w:val="000000" w:themeColor="text1"/>
        </w:rPr>
        <w:t>FRP</w:t>
      </w:r>
    </w:p>
    <w:p w:rsidR="004B60A0" w:rsidRPr="00661BF4" w:rsidRDefault="00475453" w:rsidP="00475453">
      <w:pPr>
        <w:widowControl/>
        <w:numPr>
          <w:ilvl w:val="0"/>
          <w:numId w:val="5"/>
        </w:numPr>
        <w:tabs>
          <w:tab w:val="clear" w:pos="425"/>
          <w:tab w:val="left" w:pos="1080"/>
        </w:tabs>
        <w:ind w:left="1565" w:firstLine="480"/>
        <w:jc w:val="left"/>
        <w:rPr>
          <w:rFonts w:ascii="宋体" w:hAnsi="宋体"/>
          <w:color w:val="000000" w:themeColor="text1"/>
        </w:rPr>
      </w:pPr>
      <w:r w:rsidRPr="00661BF4">
        <w:rPr>
          <w:rFonts w:ascii="宋体" w:hAnsi="宋体" w:hint="eastAsia"/>
          <w:color w:val="000000" w:themeColor="text1"/>
        </w:rPr>
        <w:t>管道支架：</w:t>
      </w:r>
      <w:r w:rsidRPr="00661BF4">
        <w:rPr>
          <w:rFonts w:ascii="宋体" w:hAnsi="宋体" w:hint="eastAsia"/>
          <w:color w:val="000000" w:themeColor="text1"/>
        </w:rPr>
        <w:t xml:space="preserve">                    </w:t>
      </w:r>
      <w:r w:rsidRPr="00661BF4">
        <w:rPr>
          <w:rFonts w:ascii="Arial" w:hAnsi="Arial" w:cs="Arial"/>
          <w:color w:val="000000" w:themeColor="text1"/>
        </w:rPr>
        <w:t>sus304</w:t>
      </w:r>
      <w:r w:rsidRPr="00661BF4">
        <w:rPr>
          <w:rFonts w:ascii="宋体" w:hAnsi="宋体" w:hint="eastAsia"/>
          <w:color w:val="000000" w:themeColor="text1"/>
        </w:rPr>
        <w:t>不锈钢</w:t>
      </w:r>
    </w:p>
    <w:p w:rsidR="004B60A0" w:rsidRPr="00661BF4" w:rsidRDefault="00475453" w:rsidP="00475453">
      <w:pPr>
        <w:widowControl/>
        <w:numPr>
          <w:ilvl w:val="0"/>
          <w:numId w:val="5"/>
        </w:numPr>
        <w:tabs>
          <w:tab w:val="clear" w:pos="425"/>
          <w:tab w:val="left" w:pos="1080"/>
        </w:tabs>
        <w:ind w:left="1565" w:firstLine="480"/>
        <w:jc w:val="left"/>
        <w:rPr>
          <w:color w:val="000000" w:themeColor="text1"/>
        </w:rPr>
      </w:pPr>
      <w:r w:rsidRPr="00661BF4">
        <w:rPr>
          <w:rFonts w:ascii="宋体" w:hAnsi="宋体" w:hint="eastAsia"/>
          <w:color w:val="000000" w:themeColor="text1"/>
        </w:rPr>
        <w:t>螺栓、螺母：</w:t>
      </w:r>
      <w:r w:rsidRPr="00661BF4">
        <w:rPr>
          <w:rFonts w:ascii="宋体" w:hAnsi="宋体" w:hint="eastAsia"/>
          <w:color w:val="000000" w:themeColor="text1"/>
        </w:rPr>
        <w:t xml:space="preserve">                  </w:t>
      </w:r>
      <w:r w:rsidRPr="00661BF4">
        <w:rPr>
          <w:rFonts w:ascii="Arial" w:hAnsi="Arial" w:cs="Arial"/>
          <w:color w:val="000000" w:themeColor="text1"/>
        </w:rPr>
        <w:t>sus304</w:t>
      </w:r>
      <w:r w:rsidRPr="00661BF4">
        <w:rPr>
          <w:rFonts w:ascii="宋体" w:hAnsi="宋体" w:hint="eastAsia"/>
          <w:color w:val="000000" w:themeColor="text1"/>
        </w:rPr>
        <w:t>不锈钢</w:t>
      </w:r>
      <w:bookmarkStart w:id="18" w:name="_Toc113701747"/>
      <w:bookmarkStart w:id="19" w:name="_Toc127697375"/>
      <w:bookmarkEnd w:id="16"/>
      <w:bookmarkEnd w:id="17"/>
    </w:p>
    <w:bookmarkEnd w:id="18"/>
    <w:bookmarkEnd w:id="19"/>
    <w:p w:rsidR="004B60A0" w:rsidRPr="00661BF4" w:rsidRDefault="004B60A0">
      <w:pPr>
        <w:snapToGrid w:val="0"/>
        <w:spacing w:line="360" w:lineRule="auto"/>
        <w:ind w:firstLine="480"/>
        <w:rPr>
          <w:rFonts w:ascii="宋体" w:hAnsi="宋体" w:cs="宋体"/>
          <w:snapToGrid w:val="0"/>
          <w:color w:val="000000" w:themeColor="text1"/>
          <w:kern w:val="0"/>
        </w:rPr>
      </w:pPr>
    </w:p>
    <w:p w:rsidR="004B60A0" w:rsidRPr="00661BF4" w:rsidRDefault="00475453" w:rsidP="00475453">
      <w:pPr>
        <w:spacing w:line="360" w:lineRule="auto"/>
        <w:ind w:firstLine="560"/>
        <w:outlineLvl w:val="0"/>
        <w:rPr>
          <w:rFonts w:ascii="宋体" w:hAnsi="宋体" w:cs="Arial"/>
          <w:snapToGrid w:val="0"/>
          <w:color w:val="000000" w:themeColor="text1"/>
          <w:kern w:val="0"/>
          <w:szCs w:val="21"/>
        </w:rPr>
      </w:pPr>
      <w:r w:rsidRPr="00661BF4">
        <w:rPr>
          <w:rFonts w:ascii="宋体" w:hAnsi="宋体" w:cs="Arial" w:hint="eastAsia"/>
          <w:b/>
          <w:snapToGrid w:val="0"/>
          <w:color w:val="000000" w:themeColor="text1"/>
          <w:kern w:val="0"/>
          <w:sz w:val="28"/>
          <w:szCs w:val="28"/>
        </w:rPr>
        <w:lastRenderedPageBreak/>
        <w:t>机械格栅</w:t>
      </w:r>
    </w:p>
    <w:p w:rsidR="004B60A0" w:rsidRPr="00661BF4" w:rsidRDefault="00475453" w:rsidP="00475453">
      <w:pPr>
        <w:snapToGrid w:val="0"/>
        <w:spacing w:line="360" w:lineRule="auto"/>
        <w:ind w:firstLine="480"/>
        <w:outlineLvl w:val="1"/>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1</w:t>
      </w:r>
      <w:r w:rsidRPr="00661BF4">
        <w:rPr>
          <w:rFonts w:ascii="宋体" w:hAnsi="宋体" w:cs="宋体" w:hint="eastAsia"/>
          <w:snapToGrid w:val="0"/>
          <w:color w:val="000000" w:themeColor="text1"/>
          <w:kern w:val="0"/>
        </w:rPr>
        <w:t>、供货范围</w:t>
      </w:r>
    </w:p>
    <w:p w:rsidR="004B60A0" w:rsidRPr="00661BF4" w:rsidRDefault="00475453">
      <w:pPr>
        <w:snapToGrid w:val="0"/>
        <w:spacing w:line="360" w:lineRule="auto"/>
        <w:ind w:firstLine="480"/>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承包人提供的回转式格栅除污机应为成套装置，并需配套防护罩、润滑系统、同时需配套回转式格栅除污机有效和安全运行所需的附件。</w:t>
      </w:r>
    </w:p>
    <w:p w:rsidR="004B60A0" w:rsidRPr="00661BF4" w:rsidRDefault="00475453" w:rsidP="00475453">
      <w:pPr>
        <w:snapToGrid w:val="0"/>
        <w:spacing w:line="360" w:lineRule="auto"/>
        <w:ind w:firstLine="480"/>
        <w:outlineLvl w:val="1"/>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2</w:t>
      </w:r>
      <w:r w:rsidRPr="00661BF4">
        <w:rPr>
          <w:rFonts w:ascii="宋体" w:hAnsi="宋体" w:cs="宋体" w:hint="eastAsia"/>
          <w:snapToGrid w:val="0"/>
          <w:color w:val="000000" w:themeColor="text1"/>
          <w:kern w:val="0"/>
        </w:rPr>
        <w:t>、性能要求</w:t>
      </w:r>
    </w:p>
    <w:p w:rsidR="004B60A0" w:rsidRPr="00661BF4" w:rsidRDefault="00475453">
      <w:pPr>
        <w:pStyle w:val="af4"/>
        <w:adjustRightInd w:val="0"/>
        <w:snapToGrid w:val="0"/>
        <w:ind w:firstLine="480"/>
        <w:rPr>
          <w:rFonts w:ascii="宋体" w:hAnsi="宋体" w:cs="宋体"/>
          <w:snapToGrid w:val="0"/>
          <w:color w:val="000000" w:themeColor="text1"/>
          <w:sz w:val="24"/>
        </w:rPr>
      </w:pPr>
      <w:r w:rsidRPr="00661BF4">
        <w:rPr>
          <w:rFonts w:ascii="宋体" w:hAnsi="宋体" w:cs="宋体" w:hint="eastAsia"/>
          <w:color w:val="000000" w:themeColor="text1"/>
          <w:sz w:val="24"/>
          <w:szCs w:val="24"/>
        </w:rPr>
        <w:t>栅槽宽度：  0.5m；栅条间隙：  10mm；栅槽深度：  5.1m；安装角度：  75°；减速机功率：≤1.5kw</w:t>
      </w:r>
    </w:p>
    <w:p w:rsidR="004B60A0" w:rsidRPr="00661BF4" w:rsidRDefault="00475453" w:rsidP="00475453">
      <w:pPr>
        <w:snapToGrid w:val="0"/>
        <w:spacing w:line="360" w:lineRule="auto"/>
        <w:ind w:firstLine="480"/>
        <w:outlineLvl w:val="1"/>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3</w:t>
      </w:r>
      <w:r w:rsidRPr="00661BF4">
        <w:rPr>
          <w:rFonts w:ascii="宋体" w:hAnsi="宋体" w:cs="宋体" w:hint="eastAsia"/>
          <w:snapToGrid w:val="0"/>
          <w:color w:val="000000" w:themeColor="text1"/>
          <w:kern w:val="0"/>
        </w:rPr>
        <w:t>、结构</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回转式格栅除污机主要由驱动装置、机架、传动链轮、牵引链条、犁形齿耙及电气控制箱等主要部件组成。</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驱动电机安装在机架侧向的输出轴上，齿耙在二侧传动链条的带动下，犁形齿耙自下而上将整个渠道宽度范围内的污物向上提取，抵达上部时，通过导轨及链轮的转向功能完成卸污，黏附在齿耙上的污物由橡胶刮板刮除。</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整个格栅部件直接安装在渠道上，水中的固体物由犁形齿耙串接成的滤带捕获，通过耙齿送至除污机驱动装置后部的较高位置后排出。滤带在运动过程中，当耙齿在下一排耙齿臂之间通过时，滤带得以自清洁。同时一个旋转的刷子还应对滤带进一步清洁。耙齿经装配后，彼此形成垂直和水平的空间，让水流通过。耙齿应由抗冲击载荷强、在污水中不变形及耐磨性能高的聚碳酸脂或高强度尼龙制造，寿命不少于</w:t>
      </w:r>
      <w:r w:rsidRPr="00661BF4">
        <w:rPr>
          <w:rFonts w:ascii="宋体" w:hAnsi="宋体" w:cs="宋体" w:hint="eastAsia"/>
          <w:snapToGrid w:val="0"/>
          <w:color w:val="000000" w:themeColor="text1"/>
          <w:szCs w:val="24"/>
        </w:rPr>
        <w:t>10</w:t>
      </w:r>
      <w:r w:rsidRPr="00661BF4">
        <w:rPr>
          <w:rFonts w:ascii="宋体" w:hAnsi="宋体" w:cs="宋体" w:hint="eastAsia"/>
          <w:snapToGrid w:val="0"/>
          <w:color w:val="000000" w:themeColor="text1"/>
          <w:szCs w:val="24"/>
        </w:rPr>
        <w:t>年。</w:t>
      </w:r>
    </w:p>
    <w:p w:rsidR="004B60A0" w:rsidRPr="00661BF4" w:rsidRDefault="00475453" w:rsidP="00475453">
      <w:pPr>
        <w:snapToGrid w:val="0"/>
        <w:spacing w:line="360" w:lineRule="auto"/>
        <w:ind w:firstLine="480"/>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3.1</w:t>
      </w:r>
      <w:r w:rsidRPr="00661BF4">
        <w:rPr>
          <w:rFonts w:ascii="宋体" w:hAnsi="宋体" w:cs="宋体" w:hint="eastAsia"/>
          <w:snapToGrid w:val="0"/>
          <w:color w:val="000000" w:themeColor="text1"/>
          <w:kern w:val="0"/>
        </w:rPr>
        <w:t>机架</w:t>
      </w:r>
    </w:p>
    <w:p w:rsidR="004B60A0" w:rsidRPr="00661BF4" w:rsidRDefault="00475453">
      <w:pPr>
        <w:pStyle w:val="af4"/>
        <w:ind w:firstLine="480"/>
        <w:rPr>
          <w:rFonts w:ascii="宋体" w:hAnsi="宋体" w:cs="宋体"/>
          <w:color w:val="000000" w:themeColor="text1"/>
          <w:sz w:val="24"/>
          <w:szCs w:val="24"/>
        </w:rPr>
      </w:pPr>
      <w:r w:rsidRPr="00661BF4">
        <w:rPr>
          <w:rFonts w:ascii="宋体" w:hAnsi="宋体" w:cs="宋体" w:hint="eastAsia"/>
          <w:snapToGrid w:val="0"/>
          <w:color w:val="000000" w:themeColor="text1"/>
          <w:sz w:val="24"/>
          <w:szCs w:val="24"/>
        </w:rPr>
        <w:lastRenderedPageBreak/>
        <w:t>回转式格栅除污机的机架为采用不锈钢板与型钢焊接成一整体式刚性结构，机架材料全部采用SUS304不锈钢，</w:t>
      </w:r>
      <w:r w:rsidRPr="00661BF4">
        <w:rPr>
          <w:rFonts w:ascii="宋体" w:hAnsi="宋体" w:cs="宋体" w:hint="eastAsia"/>
          <w:color w:val="000000" w:themeColor="text1"/>
          <w:sz w:val="24"/>
          <w:szCs w:val="24"/>
        </w:rPr>
        <w:t xml:space="preserve">格栅除污机的机架及两侧墙板，两墙板间隔一定距离设置槽钢横撑，在格柵中间槽钢上设置柵条和挡渣板，挡渣板厚度不低于2.5mm,焊接后的格栅机架形成一刚性整体。具有很高的强度和刚度，格栅机架在栅前栅后较大水位差的条件下以及在运输安装阶段均不会发生扭曲变形现象。 </w:t>
      </w:r>
    </w:p>
    <w:p w:rsidR="004B60A0" w:rsidRPr="00661BF4" w:rsidRDefault="00475453">
      <w:pPr>
        <w:pStyle w:val="af4"/>
        <w:ind w:firstLine="480"/>
        <w:rPr>
          <w:rFonts w:ascii="宋体" w:hAnsi="宋体" w:cs="宋体"/>
          <w:color w:val="000000" w:themeColor="text1"/>
          <w:sz w:val="24"/>
          <w:szCs w:val="24"/>
        </w:rPr>
      </w:pPr>
      <w:r w:rsidRPr="00661BF4">
        <w:rPr>
          <w:rFonts w:ascii="宋体" w:hAnsi="宋体" w:cs="宋体" w:hint="eastAsia"/>
          <w:color w:val="000000" w:themeColor="text1"/>
          <w:sz w:val="24"/>
          <w:szCs w:val="24"/>
        </w:rPr>
        <w:t>两墙板间隔一定距离设置槽钢横撑，</w:t>
      </w:r>
      <w:r w:rsidRPr="00661BF4">
        <w:rPr>
          <w:rFonts w:ascii="宋体" w:hAnsi="宋体" w:cs="宋体" w:hint="eastAsia"/>
          <w:b/>
          <w:snapToGrid w:val="0"/>
          <w:color w:val="000000" w:themeColor="text1"/>
          <w:sz w:val="24"/>
          <w:szCs w:val="24"/>
          <w:u w:val="single"/>
        </w:rPr>
        <w:t>槽钢横撑间距不得超过0.5米</w:t>
      </w:r>
      <w:r w:rsidRPr="00661BF4">
        <w:rPr>
          <w:rFonts w:ascii="宋体" w:hAnsi="宋体" w:cs="宋体" w:hint="eastAsia"/>
          <w:snapToGrid w:val="0"/>
          <w:color w:val="000000" w:themeColor="text1"/>
          <w:sz w:val="24"/>
          <w:szCs w:val="24"/>
        </w:rPr>
        <w:t>，</w:t>
      </w:r>
      <w:r w:rsidRPr="00661BF4">
        <w:rPr>
          <w:rFonts w:ascii="宋体" w:hAnsi="宋体" w:cs="宋体" w:hint="eastAsia"/>
          <w:color w:val="000000" w:themeColor="text1"/>
          <w:sz w:val="24"/>
          <w:szCs w:val="24"/>
        </w:rPr>
        <w:t xml:space="preserve">在格栅中间槽钢上设置栅条和挡渣板。焊接后的格栅机架为一整体，并具有足够的强度和钢度，格栅机架有栅前栅后1.0米水位差的条件下以及在运输安装阶段均不会发生扭曲变形现象。 </w:t>
      </w:r>
    </w:p>
    <w:p w:rsidR="004B60A0" w:rsidRPr="00661BF4" w:rsidRDefault="00475453">
      <w:pPr>
        <w:pStyle w:val="af4"/>
        <w:ind w:firstLine="480"/>
        <w:rPr>
          <w:rFonts w:ascii="宋体" w:hAnsi="宋体" w:cs="宋体"/>
          <w:color w:val="000000" w:themeColor="text1"/>
          <w:sz w:val="24"/>
          <w:szCs w:val="24"/>
        </w:rPr>
      </w:pPr>
      <w:r w:rsidRPr="00661BF4">
        <w:rPr>
          <w:rFonts w:ascii="宋体" w:hAnsi="宋体" w:cs="宋体" w:hint="eastAsia"/>
          <w:color w:val="000000" w:themeColor="text1"/>
          <w:sz w:val="24"/>
          <w:szCs w:val="24"/>
        </w:rPr>
        <w:t xml:space="preserve">机架平台处的二侧设置连接支座，与基础平台之间通过安装槽钢联接，安装槽钢的上端与机架用螺栓连接。  </w:t>
      </w:r>
    </w:p>
    <w:p w:rsidR="004B60A0" w:rsidRPr="00661BF4" w:rsidRDefault="00475453">
      <w:pPr>
        <w:pStyle w:val="af4"/>
        <w:ind w:firstLine="480"/>
        <w:rPr>
          <w:rFonts w:ascii="宋体" w:hAnsi="宋体" w:cs="宋体"/>
          <w:color w:val="000000" w:themeColor="text1"/>
          <w:sz w:val="24"/>
          <w:szCs w:val="24"/>
        </w:rPr>
      </w:pPr>
      <w:r w:rsidRPr="00661BF4">
        <w:rPr>
          <w:rFonts w:ascii="宋体" w:hAnsi="宋体" w:cs="宋体" w:hint="eastAsia"/>
          <w:color w:val="000000" w:themeColor="text1"/>
          <w:sz w:val="24"/>
          <w:szCs w:val="24"/>
        </w:rPr>
        <w:t>格栅两侧导轨截面为矩形并能防止栅渣的侵入而影响除污机的工作，机架采用型钢和钢板制成，形成一个刚性支承结构。</w:t>
      </w:r>
    </w:p>
    <w:p w:rsidR="004B60A0" w:rsidRPr="00661BF4" w:rsidRDefault="00475453" w:rsidP="00475453">
      <w:pPr>
        <w:snapToGrid w:val="0"/>
        <w:spacing w:line="360" w:lineRule="auto"/>
        <w:ind w:firstLine="480"/>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3.2</w:t>
      </w:r>
      <w:r w:rsidRPr="00661BF4">
        <w:rPr>
          <w:rFonts w:ascii="宋体" w:hAnsi="宋体" w:cs="宋体" w:hint="eastAsia"/>
          <w:snapToGrid w:val="0"/>
          <w:color w:val="000000" w:themeColor="text1"/>
          <w:kern w:val="0"/>
        </w:rPr>
        <w:t>驱动装置</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驱动装置位于格栅机架上部，采用为电机</w:t>
      </w:r>
      <w:r w:rsidRPr="00661BF4">
        <w:rPr>
          <w:rFonts w:ascii="宋体" w:hAnsi="宋体" w:cs="宋体" w:hint="eastAsia"/>
          <w:snapToGrid w:val="0"/>
          <w:color w:val="000000" w:themeColor="text1"/>
          <w:szCs w:val="24"/>
        </w:rPr>
        <w:t>+</w:t>
      </w:r>
      <w:r w:rsidRPr="00661BF4">
        <w:rPr>
          <w:rFonts w:ascii="宋体" w:hAnsi="宋体" w:cs="宋体" w:hint="eastAsia"/>
          <w:snapToGrid w:val="0"/>
          <w:color w:val="000000" w:themeColor="text1"/>
          <w:szCs w:val="24"/>
        </w:rPr>
        <w:t>减速机</w:t>
      </w:r>
      <w:r w:rsidRPr="00661BF4">
        <w:rPr>
          <w:rFonts w:ascii="宋体" w:hAnsi="宋体" w:cs="宋体" w:hint="eastAsia"/>
          <w:snapToGrid w:val="0"/>
          <w:color w:val="000000" w:themeColor="text1"/>
          <w:szCs w:val="24"/>
        </w:rPr>
        <w:t>+</w:t>
      </w:r>
      <w:r w:rsidRPr="00661BF4">
        <w:rPr>
          <w:rFonts w:ascii="宋体" w:hAnsi="宋体" w:cs="宋体" w:hint="eastAsia"/>
          <w:snapToGrid w:val="0"/>
          <w:color w:val="000000" w:themeColor="text1"/>
          <w:szCs w:val="24"/>
        </w:rPr>
        <w:t>一级链传动的方式，用于耙的上下运动。该套装置具有传动效率高、低噪音、使用寿命长、运行平稳可靠等优点。</w:t>
      </w:r>
    </w:p>
    <w:p w:rsidR="004B60A0" w:rsidRPr="00661BF4" w:rsidRDefault="00475453">
      <w:pPr>
        <w:pStyle w:val="afc"/>
        <w:adjustRightInd w:val="0"/>
        <w:snapToGrid w:val="0"/>
        <w:ind w:firstLine="480"/>
        <w:rPr>
          <w:rFonts w:ascii="宋体" w:hAnsi="宋体" w:cs="宋体"/>
          <w:b/>
          <w:snapToGrid w:val="0"/>
          <w:color w:val="000000" w:themeColor="text1"/>
          <w:szCs w:val="24"/>
        </w:rPr>
      </w:pPr>
      <w:r w:rsidRPr="00661BF4">
        <w:rPr>
          <w:rFonts w:ascii="宋体" w:hAnsi="宋体" w:cs="宋体" w:hint="eastAsia"/>
          <w:snapToGrid w:val="0"/>
          <w:color w:val="000000" w:themeColor="text1"/>
          <w:szCs w:val="24"/>
        </w:rPr>
        <w:t>减速机采用进口或合资企业产品</w:t>
      </w:r>
      <w:r w:rsidRPr="00661BF4">
        <w:rPr>
          <w:rFonts w:ascii="宋体" w:hAnsi="宋体" w:cs="宋体" w:hint="eastAsia"/>
          <w:snapToGrid w:val="0"/>
          <w:color w:val="000000" w:themeColor="text1"/>
          <w:szCs w:val="24"/>
        </w:rPr>
        <w:t xml:space="preserve"> </w:t>
      </w:r>
      <w:r w:rsidRPr="00661BF4">
        <w:rPr>
          <w:rFonts w:ascii="宋体" w:hAnsi="宋体" w:cs="宋体" w:hint="eastAsia"/>
          <w:b/>
          <w:snapToGrid w:val="0"/>
          <w:color w:val="000000" w:themeColor="text1"/>
          <w:szCs w:val="24"/>
        </w:rPr>
        <w:t>。</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电机采用三相异步电动机，电源为</w:t>
      </w:r>
      <w:r w:rsidRPr="00661BF4">
        <w:rPr>
          <w:rFonts w:ascii="宋体" w:hAnsi="宋体" w:cs="宋体" w:hint="eastAsia"/>
          <w:snapToGrid w:val="0"/>
          <w:color w:val="000000" w:themeColor="text1"/>
          <w:szCs w:val="24"/>
        </w:rPr>
        <w:t>380V</w:t>
      </w:r>
      <w:r w:rsidRPr="00661BF4">
        <w:rPr>
          <w:rFonts w:ascii="宋体" w:hAnsi="宋体" w:cs="宋体" w:hint="eastAsia"/>
          <w:snapToGrid w:val="0"/>
          <w:color w:val="000000" w:themeColor="text1"/>
          <w:szCs w:val="24"/>
        </w:rPr>
        <w:t>、</w:t>
      </w:r>
      <w:r w:rsidRPr="00661BF4">
        <w:rPr>
          <w:rFonts w:ascii="宋体" w:hAnsi="宋体" w:cs="宋体" w:hint="eastAsia"/>
          <w:snapToGrid w:val="0"/>
          <w:color w:val="000000" w:themeColor="text1"/>
          <w:szCs w:val="24"/>
        </w:rPr>
        <w:t>3</w:t>
      </w:r>
      <w:r w:rsidRPr="00661BF4">
        <w:rPr>
          <w:rFonts w:ascii="宋体" w:hAnsi="宋体" w:cs="宋体" w:hint="eastAsia"/>
          <w:snapToGrid w:val="0"/>
          <w:color w:val="000000" w:themeColor="text1"/>
          <w:szCs w:val="24"/>
        </w:rPr>
        <w:t>相、</w:t>
      </w:r>
      <w:r w:rsidRPr="00661BF4">
        <w:rPr>
          <w:rFonts w:ascii="宋体" w:hAnsi="宋体" w:cs="宋体" w:hint="eastAsia"/>
          <w:snapToGrid w:val="0"/>
          <w:color w:val="000000" w:themeColor="text1"/>
          <w:szCs w:val="24"/>
        </w:rPr>
        <w:t>50Hz</w:t>
      </w:r>
      <w:r w:rsidRPr="00661BF4">
        <w:rPr>
          <w:rFonts w:ascii="宋体" w:hAnsi="宋体" w:cs="宋体" w:hint="eastAsia"/>
          <w:snapToGrid w:val="0"/>
          <w:color w:val="000000" w:themeColor="text1"/>
          <w:szCs w:val="24"/>
        </w:rPr>
        <w:t>，防护等级</w:t>
      </w:r>
      <w:r w:rsidRPr="00661BF4">
        <w:rPr>
          <w:rFonts w:ascii="宋体" w:hAnsi="宋体" w:cs="宋体" w:hint="eastAsia"/>
          <w:snapToGrid w:val="0"/>
          <w:color w:val="000000" w:themeColor="text1"/>
          <w:szCs w:val="24"/>
        </w:rPr>
        <w:t>IP65</w:t>
      </w:r>
      <w:r w:rsidRPr="00661BF4">
        <w:rPr>
          <w:rFonts w:ascii="宋体" w:hAnsi="宋体" w:cs="宋体" w:hint="eastAsia"/>
          <w:snapToGrid w:val="0"/>
          <w:color w:val="000000" w:themeColor="text1"/>
          <w:szCs w:val="24"/>
        </w:rPr>
        <w:t>，绝缘等级</w:t>
      </w:r>
      <w:r w:rsidRPr="00661BF4">
        <w:rPr>
          <w:rFonts w:ascii="宋体" w:hAnsi="宋体" w:cs="宋体" w:hint="eastAsia"/>
          <w:snapToGrid w:val="0"/>
          <w:color w:val="000000" w:themeColor="text1"/>
          <w:szCs w:val="24"/>
        </w:rPr>
        <w:t>F</w:t>
      </w:r>
      <w:r w:rsidRPr="00661BF4">
        <w:rPr>
          <w:rFonts w:ascii="宋体" w:hAnsi="宋体" w:cs="宋体" w:hint="eastAsia"/>
          <w:snapToGrid w:val="0"/>
          <w:color w:val="000000" w:themeColor="text1"/>
          <w:szCs w:val="24"/>
        </w:rPr>
        <w:t>级，适用于户外使用。</w:t>
      </w:r>
      <w:r w:rsidRPr="00661BF4">
        <w:rPr>
          <w:rFonts w:ascii="宋体" w:hAnsi="宋体" w:cs="宋体" w:hint="eastAsia"/>
          <w:snapToGrid w:val="0"/>
          <w:color w:val="000000" w:themeColor="text1"/>
          <w:szCs w:val="24"/>
        </w:rPr>
        <w:t xml:space="preserve"> </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驱动轴的设计具有足够的强度和刚度，满足弯矩和扭矩同时作用的载荷。</w:t>
      </w:r>
    </w:p>
    <w:p w:rsidR="004B60A0" w:rsidRPr="00661BF4" w:rsidRDefault="00475453">
      <w:pPr>
        <w:pStyle w:val="af4"/>
        <w:snapToGrid w:val="0"/>
        <w:ind w:firstLine="480"/>
        <w:rPr>
          <w:rFonts w:ascii="宋体" w:hAnsi="宋体" w:cs="宋体"/>
          <w:color w:val="000000" w:themeColor="text1"/>
          <w:sz w:val="24"/>
          <w:szCs w:val="24"/>
        </w:rPr>
      </w:pPr>
      <w:r w:rsidRPr="00661BF4">
        <w:rPr>
          <w:rFonts w:ascii="宋体" w:hAnsi="宋体" w:cs="宋体" w:hint="eastAsia"/>
          <w:color w:val="000000" w:themeColor="text1"/>
          <w:sz w:val="24"/>
          <w:szCs w:val="24"/>
        </w:rPr>
        <w:t>电机的的电源适合380V、3相、50Hz，设计的防护等级为IP55，电机转速不得超过1500rpm。</w:t>
      </w:r>
    </w:p>
    <w:p w:rsidR="004B60A0" w:rsidRPr="00661BF4" w:rsidRDefault="00475453">
      <w:pPr>
        <w:pStyle w:val="af4"/>
        <w:snapToGrid w:val="0"/>
        <w:ind w:firstLine="480"/>
        <w:rPr>
          <w:rFonts w:ascii="宋体" w:hAnsi="宋体" w:cs="宋体"/>
          <w:color w:val="000000" w:themeColor="text1"/>
          <w:sz w:val="24"/>
          <w:szCs w:val="24"/>
        </w:rPr>
      </w:pPr>
      <w:r w:rsidRPr="00661BF4">
        <w:rPr>
          <w:rFonts w:ascii="宋体" w:hAnsi="宋体" w:cs="宋体" w:hint="eastAsia"/>
          <w:color w:val="000000" w:themeColor="text1"/>
          <w:sz w:val="24"/>
          <w:szCs w:val="24"/>
        </w:rPr>
        <w:t>驱动装置设有链条张紧机构和机械过载保护装置。机械过载保护机构采用安全销结构型式，一旦格栅过载，装在从动链轮上的安全销将被切断，链轮上的拨叉触动限位开关使格栅停止工作并报警。另格栅控制系统必须设有电气过载装置为格栅形成双重保护，电机的设计的防护等级为IP65，电机转速不得超过1500rpm。</w:t>
      </w:r>
    </w:p>
    <w:p w:rsidR="004B60A0" w:rsidRPr="00661BF4" w:rsidRDefault="00475453">
      <w:pPr>
        <w:pStyle w:val="af4"/>
        <w:snapToGrid w:val="0"/>
        <w:ind w:firstLineChars="0" w:firstLine="0"/>
        <w:rPr>
          <w:rFonts w:ascii="宋体" w:hAnsi="宋体" w:cs="宋体"/>
          <w:color w:val="000000" w:themeColor="text1"/>
          <w:sz w:val="24"/>
          <w:szCs w:val="24"/>
        </w:rPr>
      </w:pPr>
      <w:r w:rsidRPr="00661BF4">
        <w:rPr>
          <w:rFonts w:ascii="宋体" w:hAnsi="宋体" w:cs="宋体" w:hint="eastAsia"/>
          <w:snapToGrid w:val="0"/>
          <w:color w:val="000000" w:themeColor="text1"/>
          <w:sz w:val="24"/>
          <w:szCs w:val="24"/>
        </w:rPr>
        <w:lastRenderedPageBreak/>
        <w:t>3.3耙污装置</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均布在牵引链上的多块齿耙在牵引链的作用下做回转运动，将格栅栅条上的截留的杂物从池底耙至地面以上，经出料口排出。耙齿的间距与格栅栅距相匹配，耙齿的设计能保证对杂物清除彻底而不脱漏。</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回转式格栅的齿耙由回转链和耙齿等组成。每根耙齿管上设上下两排耙板，下侧插入格栅的栅条，并与栅条成一定角度，可有效地清除栅条表面和嵌入链条的垃圾。耙齿板上侧在运行时插入格栅的水底拦栅。用于清除水底栏栅上的垃圾，使格栅底部不存在污物堆积死角。</w:t>
      </w:r>
    </w:p>
    <w:p w:rsidR="004B60A0" w:rsidRPr="00661BF4" w:rsidRDefault="00475453" w:rsidP="00475453">
      <w:pPr>
        <w:snapToGrid w:val="0"/>
        <w:spacing w:line="360" w:lineRule="auto"/>
        <w:ind w:firstLine="480"/>
        <w:rPr>
          <w:rFonts w:ascii="宋体" w:hAnsi="宋体" w:cs="宋体"/>
          <w:snapToGrid w:val="0"/>
          <w:color w:val="000000" w:themeColor="text1"/>
          <w:kern w:val="0"/>
        </w:rPr>
      </w:pPr>
      <w:r w:rsidRPr="00661BF4">
        <w:rPr>
          <w:rFonts w:ascii="宋体" w:hAnsi="宋体" w:cs="宋体" w:hint="eastAsia"/>
          <w:snapToGrid w:val="0"/>
          <w:color w:val="000000" w:themeColor="text1"/>
          <w:kern w:val="0"/>
        </w:rPr>
        <w:t>3.4</w:t>
      </w:r>
      <w:r w:rsidRPr="00661BF4">
        <w:rPr>
          <w:rFonts w:ascii="宋体" w:hAnsi="宋体" w:cs="宋体" w:hint="eastAsia"/>
          <w:snapToGrid w:val="0"/>
          <w:color w:val="000000" w:themeColor="text1"/>
          <w:kern w:val="0"/>
        </w:rPr>
        <w:t>导向装置</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回转式格栅的导向装置由</w:t>
      </w:r>
      <w:r w:rsidRPr="00661BF4">
        <w:rPr>
          <w:rFonts w:ascii="宋体" w:hAnsi="宋体" w:cs="宋体" w:hint="eastAsia"/>
          <w:snapToGrid w:val="0"/>
          <w:color w:val="000000" w:themeColor="text1"/>
          <w:szCs w:val="24"/>
        </w:rPr>
        <w:t>4</w:t>
      </w:r>
      <w:r w:rsidRPr="00661BF4">
        <w:rPr>
          <w:rFonts w:ascii="宋体" w:hAnsi="宋体" w:cs="宋体" w:hint="eastAsia"/>
          <w:snapToGrid w:val="0"/>
          <w:color w:val="000000" w:themeColor="text1"/>
          <w:szCs w:val="24"/>
        </w:rPr>
        <w:t>组导向轮组成，分别置于机架两侧的上部和下部，主要作用是改变格栅齿耙的运行方向。</w:t>
      </w:r>
    </w:p>
    <w:p w:rsidR="004B60A0" w:rsidRPr="00661BF4" w:rsidRDefault="00475453">
      <w:pPr>
        <w:pStyle w:val="afc"/>
        <w:adjustRightInd w:val="0"/>
        <w:snapToGrid w:val="0"/>
        <w:ind w:firstLine="480"/>
        <w:rPr>
          <w:rFonts w:ascii="宋体" w:hAnsi="宋体" w:cs="宋体"/>
          <w:snapToGrid w:val="0"/>
          <w:color w:val="000000" w:themeColor="text1"/>
          <w:szCs w:val="24"/>
        </w:rPr>
      </w:pPr>
      <w:r w:rsidRPr="00661BF4">
        <w:rPr>
          <w:rFonts w:ascii="宋体" w:hAnsi="宋体" w:cs="宋体" w:hint="eastAsia"/>
          <w:snapToGrid w:val="0"/>
          <w:color w:val="000000" w:themeColor="text1"/>
          <w:szCs w:val="24"/>
        </w:rPr>
        <w:t>两侧导轨能防止栅渣的侵入，从而保证设备的正常工作。</w:t>
      </w:r>
    </w:p>
    <w:p w:rsidR="004B60A0" w:rsidRPr="00661BF4" w:rsidRDefault="00475453">
      <w:pPr>
        <w:spacing w:line="360" w:lineRule="auto"/>
        <w:ind w:firstLineChars="0" w:firstLine="0"/>
        <w:outlineLvl w:val="0"/>
        <w:rPr>
          <w:rFonts w:ascii="宋体" w:hAnsi="宋体" w:cs="Arial"/>
          <w:b/>
          <w:snapToGrid w:val="0"/>
          <w:color w:val="000000" w:themeColor="text1"/>
          <w:kern w:val="0"/>
          <w:sz w:val="28"/>
          <w:szCs w:val="28"/>
        </w:rPr>
      </w:pPr>
      <w:r w:rsidRPr="00661BF4">
        <w:rPr>
          <w:rFonts w:ascii="宋体" w:hAnsi="宋体" w:cs="Arial" w:hint="eastAsia"/>
          <w:b/>
          <w:snapToGrid w:val="0"/>
          <w:color w:val="000000" w:themeColor="text1"/>
          <w:kern w:val="0"/>
          <w:sz w:val="28"/>
          <w:szCs w:val="28"/>
        </w:rPr>
        <w:t>污水潜水泵</w:t>
      </w: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eastAsia="宋体" w:hAnsi="宋体" w:cs="宋体" w:hint="eastAsia"/>
          <w:color w:val="000000" w:themeColor="text1"/>
          <w:sz w:val="24"/>
        </w:rPr>
        <w:t>1</w:t>
      </w:r>
      <w:r w:rsidRPr="00661BF4">
        <w:rPr>
          <w:rFonts w:ascii="宋体" w:hAnsi="宋体" w:cs="宋体" w:hint="eastAsia"/>
          <w:color w:val="000000" w:themeColor="text1"/>
          <w:sz w:val="24"/>
        </w:rPr>
        <w:t>、</w:t>
      </w:r>
      <w:r w:rsidRPr="00661BF4">
        <w:rPr>
          <w:rFonts w:ascii="宋体" w:eastAsia="宋体" w:hAnsi="宋体" w:cs="宋体" w:hint="eastAsia"/>
          <w:color w:val="000000" w:themeColor="text1"/>
          <w:sz w:val="24"/>
        </w:rPr>
        <w:t>供货范围</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承包商所提供的设备必须是一个制造商的最终产品。每台潜水泵应成套地配备安全、有效及可靠运行所需的附件，离心式潜水泵主要包括，但不限于：</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 xml:space="preserve"> </w:t>
      </w:r>
      <w:r w:rsidRPr="00661BF4">
        <w:rPr>
          <w:rFonts w:ascii="宋体" w:hAnsi="宋体" w:cs="宋体" w:hint="eastAsia"/>
          <w:color w:val="000000" w:themeColor="text1"/>
          <w:szCs w:val="24"/>
        </w:rPr>
        <w:t>装配完整的全新、未经使用的污水潜水泵（包括泵壳、叶轮、电机、机械密封、泵轴等）；</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lastRenderedPageBreak/>
        <w:t>◆</w:t>
      </w:r>
      <w:r w:rsidRPr="00661BF4">
        <w:rPr>
          <w:rFonts w:ascii="宋体" w:hAnsi="宋体" w:cs="宋体" w:hint="eastAsia"/>
          <w:color w:val="000000" w:themeColor="text1"/>
          <w:szCs w:val="24"/>
        </w:rPr>
        <w:t xml:space="preserve"> </w:t>
      </w:r>
      <w:r w:rsidRPr="00661BF4">
        <w:rPr>
          <w:rFonts w:ascii="宋体" w:hAnsi="宋体" w:cs="宋体" w:hint="eastAsia"/>
          <w:color w:val="000000" w:themeColor="text1"/>
          <w:szCs w:val="24"/>
        </w:rPr>
        <w:t>鸭脚弯头（含弯头出水法兰）及耦合装置；</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 xml:space="preserve"> </w:t>
      </w:r>
      <w:r w:rsidRPr="00661BF4">
        <w:rPr>
          <w:rFonts w:ascii="宋体" w:hAnsi="宋体" w:cs="宋体" w:hint="eastAsia"/>
          <w:color w:val="000000" w:themeColor="text1"/>
          <w:szCs w:val="24"/>
        </w:rPr>
        <w:t>整套提升装置（导向索系统）；</w:t>
      </w:r>
      <w:r w:rsidRPr="00661BF4">
        <w:rPr>
          <w:rFonts w:ascii="宋体" w:hAnsi="宋体" w:cs="宋体" w:hint="eastAsia"/>
          <w:color w:val="000000" w:themeColor="text1"/>
          <w:szCs w:val="24"/>
        </w:rPr>
        <w:t xml:space="preserve"> </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 xml:space="preserve"> </w:t>
      </w:r>
      <w:r w:rsidRPr="00661BF4">
        <w:rPr>
          <w:rFonts w:ascii="宋体" w:hAnsi="宋体" w:cs="宋体" w:hint="eastAsia"/>
          <w:color w:val="000000" w:themeColor="text1"/>
          <w:szCs w:val="24"/>
        </w:rPr>
        <w:t>电缆夹、电缆接线箱以及每台泵的水下电缆；</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水泵综合保护器，包括漏水保护，过热保护等功能；</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 xml:space="preserve"> </w:t>
      </w:r>
      <w:r w:rsidRPr="00661BF4">
        <w:rPr>
          <w:rFonts w:ascii="宋体" w:hAnsi="宋体" w:cs="宋体" w:hint="eastAsia"/>
          <w:color w:val="000000" w:themeColor="text1"/>
          <w:szCs w:val="24"/>
        </w:rPr>
        <w:t>所有连接附件、地脚螺栓；</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 xml:space="preserve"> </w:t>
      </w:r>
      <w:r w:rsidRPr="00661BF4">
        <w:rPr>
          <w:rFonts w:ascii="宋体" w:hAnsi="宋体" w:cs="宋体" w:hint="eastAsia"/>
          <w:color w:val="000000" w:themeColor="text1"/>
          <w:szCs w:val="24"/>
        </w:rPr>
        <w:t>随机备品备件及专用工具；</w:t>
      </w: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hAnsi="宋体" w:cs="宋体" w:hint="eastAsia"/>
          <w:color w:val="000000" w:themeColor="text1"/>
          <w:sz w:val="24"/>
        </w:rPr>
        <w:t>2</w:t>
      </w:r>
      <w:r w:rsidRPr="00661BF4">
        <w:rPr>
          <w:rFonts w:ascii="宋体" w:hAnsi="宋体" w:cs="宋体" w:hint="eastAsia"/>
          <w:color w:val="000000" w:themeColor="text1"/>
          <w:sz w:val="24"/>
        </w:rPr>
        <w:t>、</w:t>
      </w:r>
      <w:r w:rsidRPr="00661BF4">
        <w:rPr>
          <w:rFonts w:ascii="宋体" w:eastAsia="宋体" w:hAnsi="宋体" w:cs="宋体" w:hint="eastAsia"/>
          <w:color w:val="000000" w:themeColor="text1"/>
          <w:sz w:val="24"/>
        </w:rPr>
        <w:t>性能</w:t>
      </w:r>
      <w:r w:rsidRPr="00661BF4">
        <w:rPr>
          <w:rFonts w:ascii="宋体" w:hAnsi="宋体" w:cs="宋体" w:hint="eastAsia"/>
          <w:color w:val="000000" w:themeColor="text1"/>
          <w:sz w:val="24"/>
        </w:rPr>
        <w:t>要求</w:t>
      </w:r>
    </w:p>
    <w:tbl>
      <w:tblPr>
        <w:tblW w:w="6640" w:type="dxa"/>
        <w:jc w:val="center"/>
        <w:tblLayout w:type="fixed"/>
        <w:tblLook w:val="04A0"/>
      </w:tblPr>
      <w:tblGrid>
        <w:gridCol w:w="2009"/>
        <w:gridCol w:w="4631"/>
      </w:tblGrid>
      <w:tr w:rsidR="004B60A0" w:rsidRPr="00661BF4">
        <w:trPr>
          <w:trHeight w:val="600"/>
          <w:jc w:val="center"/>
        </w:trPr>
        <w:tc>
          <w:tcPr>
            <w:tcW w:w="2009" w:type="dxa"/>
            <w:noWrap/>
            <w:vAlign w:val="center"/>
          </w:tcPr>
          <w:p w:rsidR="004B60A0" w:rsidRPr="00661BF4" w:rsidRDefault="00475453">
            <w:pPr>
              <w:spacing w:line="360" w:lineRule="auto"/>
              <w:ind w:firstLine="400"/>
              <w:rPr>
                <w:rFonts w:ascii="宋体" w:hAnsi="宋体" w:cs="宋体"/>
                <w:color w:val="000000" w:themeColor="text1"/>
                <w:spacing w:val="-20"/>
              </w:rPr>
            </w:pPr>
            <w:r w:rsidRPr="00661BF4">
              <w:rPr>
                <w:rFonts w:ascii="宋体" w:hAnsi="宋体" w:cs="宋体" w:hint="eastAsia"/>
                <w:color w:val="000000" w:themeColor="text1"/>
                <w:spacing w:val="-20"/>
              </w:rPr>
              <w:t>设计流量</w:t>
            </w:r>
            <w:r w:rsidRPr="00661BF4">
              <w:rPr>
                <w:rFonts w:ascii="宋体" w:hAnsi="宋体" w:cs="宋体" w:hint="eastAsia"/>
                <w:color w:val="000000" w:themeColor="text1"/>
                <w:spacing w:val="-20"/>
              </w:rPr>
              <w:t xml:space="preserve">   m</w:t>
            </w:r>
            <w:r w:rsidRPr="00661BF4">
              <w:rPr>
                <w:rFonts w:ascii="宋体" w:hAnsi="宋体" w:cs="宋体" w:hint="eastAsia"/>
                <w:color w:val="000000" w:themeColor="text1"/>
                <w:spacing w:val="-20"/>
                <w:vertAlign w:val="superscript"/>
              </w:rPr>
              <w:t>3</w:t>
            </w:r>
            <w:r w:rsidRPr="00661BF4">
              <w:rPr>
                <w:rFonts w:ascii="宋体" w:hAnsi="宋体" w:cs="宋体" w:hint="eastAsia"/>
                <w:color w:val="000000" w:themeColor="text1"/>
                <w:spacing w:val="-20"/>
              </w:rPr>
              <w:t>/h</w:t>
            </w:r>
          </w:p>
        </w:tc>
        <w:tc>
          <w:tcPr>
            <w:tcW w:w="4631" w:type="dxa"/>
            <w:noWrap/>
            <w:vAlign w:val="bottom"/>
          </w:tcPr>
          <w:p w:rsidR="004B60A0" w:rsidRPr="00661BF4" w:rsidRDefault="00475453">
            <w:pPr>
              <w:spacing w:line="360" w:lineRule="auto"/>
              <w:ind w:firstLine="480"/>
              <w:jc w:val="center"/>
              <w:rPr>
                <w:rFonts w:ascii="宋体" w:hAnsi="宋体" w:cs="宋体"/>
                <w:color w:val="000000" w:themeColor="text1"/>
              </w:rPr>
            </w:pPr>
            <w:r w:rsidRPr="00661BF4">
              <w:rPr>
                <w:rFonts w:ascii="宋体" w:hAnsi="宋体" w:cs="宋体" w:hint="eastAsia"/>
                <w:color w:val="000000" w:themeColor="text1"/>
              </w:rPr>
              <w:t>40</w:t>
            </w:r>
          </w:p>
        </w:tc>
      </w:tr>
      <w:tr w:rsidR="004B60A0" w:rsidRPr="00661BF4">
        <w:trPr>
          <w:trHeight w:val="600"/>
          <w:jc w:val="center"/>
        </w:trPr>
        <w:tc>
          <w:tcPr>
            <w:tcW w:w="2009" w:type="dxa"/>
            <w:noWrap/>
            <w:vAlign w:val="center"/>
          </w:tcPr>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扬程</w:t>
            </w:r>
            <w:r w:rsidRPr="00661BF4">
              <w:rPr>
                <w:rFonts w:ascii="宋体" w:hAnsi="宋体" w:cs="宋体" w:hint="eastAsia"/>
                <w:color w:val="000000" w:themeColor="text1"/>
              </w:rPr>
              <w:t xml:space="preserve">     m</w:t>
            </w:r>
          </w:p>
        </w:tc>
        <w:tc>
          <w:tcPr>
            <w:tcW w:w="4631" w:type="dxa"/>
            <w:noWrap/>
            <w:vAlign w:val="bottom"/>
          </w:tcPr>
          <w:p w:rsidR="004B60A0" w:rsidRPr="00661BF4" w:rsidRDefault="00475453">
            <w:pPr>
              <w:spacing w:line="360" w:lineRule="auto"/>
              <w:ind w:firstLine="480"/>
              <w:jc w:val="center"/>
              <w:rPr>
                <w:rFonts w:ascii="宋体" w:hAnsi="宋体" w:cs="宋体"/>
                <w:color w:val="000000" w:themeColor="text1"/>
              </w:rPr>
            </w:pPr>
            <w:r w:rsidRPr="00661BF4">
              <w:rPr>
                <w:rFonts w:ascii="宋体" w:hAnsi="宋体" w:cs="宋体" w:hint="eastAsia"/>
                <w:color w:val="000000" w:themeColor="text1"/>
              </w:rPr>
              <w:t>10</w:t>
            </w:r>
          </w:p>
        </w:tc>
      </w:tr>
      <w:tr w:rsidR="004B60A0" w:rsidRPr="00661BF4">
        <w:trPr>
          <w:trHeight w:val="600"/>
          <w:jc w:val="center"/>
        </w:trPr>
        <w:tc>
          <w:tcPr>
            <w:tcW w:w="2009" w:type="dxa"/>
            <w:noWrap/>
            <w:vAlign w:val="center"/>
          </w:tcPr>
          <w:p w:rsidR="004B60A0" w:rsidRPr="00661BF4" w:rsidRDefault="00475453">
            <w:pPr>
              <w:spacing w:line="360" w:lineRule="auto"/>
              <w:ind w:firstLine="400"/>
              <w:rPr>
                <w:rFonts w:ascii="宋体" w:hAnsi="宋体" w:cs="宋体"/>
                <w:color w:val="000000" w:themeColor="text1"/>
                <w:spacing w:val="-20"/>
              </w:rPr>
            </w:pPr>
            <w:r w:rsidRPr="00661BF4">
              <w:rPr>
                <w:rFonts w:ascii="宋体" w:hAnsi="宋体" w:cs="宋体" w:hint="eastAsia"/>
                <w:color w:val="000000" w:themeColor="text1"/>
                <w:spacing w:val="-20"/>
              </w:rPr>
              <w:t>功率</w:t>
            </w:r>
            <w:r w:rsidRPr="00661BF4">
              <w:rPr>
                <w:rFonts w:ascii="宋体" w:hAnsi="宋体" w:cs="宋体" w:hint="eastAsia"/>
                <w:color w:val="000000" w:themeColor="text1"/>
                <w:spacing w:val="-20"/>
              </w:rPr>
              <w:t xml:space="preserve">       kW</w:t>
            </w:r>
          </w:p>
        </w:tc>
        <w:tc>
          <w:tcPr>
            <w:tcW w:w="4631" w:type="dxa"/>
            <w:noWrap/>
            <w:vAlign w:val="bottom"/>
          </w:tcPr>
          <w:p w:rsidR="004B60A0" w:rsidRPr="00661BF4" w:rsidRDefault="00475453">
            <w:pPr>
              <w:spacing w:line="360" w:lineRule="auto"/>
              <w:ind w:firstLine="400"/>
              <w:jc w:val="center"/>
              <w:rPr>
                <w:rFonts w:ascii="宋体" w:hAnsi="宋体" w:cs="宋体"/>
                <w:color w:val="000000" w:themeColor="text1"/>
                <w:spacing w:val="-20"/>
              </w:rPr>
            </w:pPr>
            <w:r w:rsidRPr="00661BF4">
              <w:rPr>
                <w:rFonts w:ascii="宋体" w:hAnsi="宋体" w:cs="宋体" w:hint="eastAsia"/>
                <w:color w:val="000000" w:themeColor="text1"/>
                <w:spacing w:val="-20"/>
              </w:rPr>
              <w:t>2.2</w:t>
            </w:r>
          </w:p>
        </w:tc>
      </w:tr>
      <w:tr w:rsidR="004B60A0" w:rsidRPr="00661BF4">
        <w:trPr>
          <w:trHeight w:val="600"/>
          <w:jc w:val="center"/>
        </w:trPr>
        <w:tc>
          <w:tcPr>
            <w:tcW w:w="2009" w:type="dxa"/>
            <w:noWrap/>
            <w:vAlign w:val="center"/>
          </w:tcPr>
          <w:p w:rsidR="004B60A0" w:rsidRPr="00661BF4" w:rsidRDefault="00475453">
            <w:pPr>
              <w:spacing w:line="360" w:lineRule="auto"/>
              <w:ind w:firstLine="400"/>
              <w:rPr>
                <w:rFonts w:ascii="宋体" w:hAnsi="宋体" w:cs="宋体"/>
                <w:color w:val="000000" w:themeColor="text1"/>
                <w:spacing w:val="-20"/>
              </w:rPr>
            </w:pPr>
            <w:r w:rsidRPr="00661BF4">
              <w:rPr>
                <w:rFonts w:ascii="宋体" w:hAnsi="宋体" w:cs="宋体" w:hint="eastAsia"/>
                <w:color w:val="000000" w:themeColor="text1"/>
                <w:spacing w:val="-20"/>
              </w:rPr>
              <w:t>数量</w:t>
            </w:r>
            <w:r w:rsidRPr="00661BF4">
              <w:rPr>
                <w:rFonts w:ascii="宋体" w:hAnsi="宋体" w:cs="宋体" w:hint="eastAsia"/>
                <w:color w:val="000000" w:themeColor="text1"/>
                <w:spacing w:val="-20"/>
              </w:rPr>
              <w:t xml:space="preserve">       </w:t>
            </w:r>
            <w:r w:rsidRPr="00661BF4">
              <w:rPr>
                <w:rFonts w:ascii="宋体" w:hAnsi="宋体" w:cs="宋体" w:hint="eastAsia"/>
                <w:color w:val="000000" w:themeColor="text1"/>
                <w:spacing w:val="-20"/>
              </w:rPr>
              <w:t>台</w:t>
            </w:r>
          </w:p>
        </w:tc>
        <w:tc>
          <w:tcPr>
            <w:tcW w:w="4631" w:type="dxa"/>
            <w:noWrap/>
            <w:vAlign w:val="bottom"/>
          </w:tcPr>
          <w:p w:rsidR="004B60A0" w:rsidRPr="00661BF4" w:rsidRDefault="00475453">
            <w:pPr>
              <w:spacing w:line="360" w:lineRule="auto"/>
              <w:ind w:firstLine="400"/>
              <w:jc w:val="center"/>
              <w:rPr>
                <w:rFonts w:ascii="宋体" w:hAnsi="宋体" w:cs="宋体"/>
                <w:color w:val="000000" w:themeColor="text1"/>
                <w:spacing w:val="-20"/>
              </w:rPr>
            </w:pPr>
            <w:r w:rsidRPr="00661BF4">
              <w:rPr>
                <w:rFonts w:ascii="宋体" w:hAnsi="宋体" w:cs="宋体" w:hint="eastAsia"/>
                <w:color w:val="000000" w:themeColor="text1"/>
                <w:spacing w:val="-20"/>
              </w:rPr>
              <w:t>4</w:t>
            </w:r>
          </w:p>
        </w:tc>
      </w:tr>
      <w:tr w:rsidR="004B60A0" w:rsidRPr="00661BF4">
        <w:trPr>
          <w:trHeight w:val="600"/>
          <w:jc w:val="center"/>
        </w:trPr>
        <w:tc>
          <w:tcPr>
            <w:tcW w:w="2009" w:type="dxa"/>
            <w:noWrap/>
            <w:vAlign w:val="center"/>
          </w:tcPr>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安装方式</w:t>
            </w:r>
          </w:p>
        </w:tc>
        <w:tc>
          <w:tcPr>
            <w:tcW w:w="4631" w:type="dxa"/>
            <w:noWrap/>
            <w:vAlign w:val="center"/>
          </w:tcPr>
          <w:p w:rsidR="004B60A0" w:rsidRPr="00661BF4" w:rsidRDefault="00475453">
            <w:pPr>
              <w:spacing w:line="360" w:lineRule="auto"/>
              <w:ind w:firstLine="400"/>
              <w:jc w:val="center"/>
              <w:rPr>
                <w:rFonts w:ascii="宋体" w:hAnsi="宋体" w:cs="宋体"/>
                <w:color w:val="000000" w:themeColor="text1"/>
              </w:rPr>
            </w:pPr>
            <w:r w:rsidRPr="00661BF4">
              <w:rPr>
                <w:rStyle w:val="font111"/>
                <w:rFonts w:hint="default"/>
                <w:color w:val="000000" w:themeColor="text1"/>
              </w:rPr>
              <w:t>配套导杆自动耦合器</w:t>
            </w:r>
          </w:p>
        </w:tc>
      </w:tr>
    </w:tbl>
    <w:p w:rsidR="004B60A0" w:rsidRPr="00661BF4" w:rsidRDefault="004B60A0">
      <w:pPr>
        <w:tabs>
          <w:tab w:val="left" w:pos="1275"/>
        </w:tabs>
        <w:spacing w:line="360" w:lineRule="auto"/>
        <w:ind w:firstLine="480"/>
        <w:rPr>
          <w:rFonts w:ascii="宋体" w:hAnsi="宋体" w:cs="宋体"/>
          <w:color w:val="000000" w:themeColor="text1"/>
        </w:rPr>
      </w:pP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hAnsi="宋体" w:cs="宋体" w:hint="eastAsia"/>
          <w:color w:val="000000" w:themeColor="text1"/>
          <w:sz w:val="24"/>
        </w:rPr>
        <w:lastRenderedPageBreak/>
        <w:t>3</w:t>
      </w:r>
      <w:r w:rsidRPr="00661BF4">
        <w:rPr>
          <w:rFonts w:ascii="宋体" w:hAnsi="宋体" w:cs="宋体" w:hint="eastAsia"/>
          <w:color w:val="000000" w:themeColor="text1"/>
          <w:sz w:val="24"/>
        </w:rPr>
        <w:t>、</w:t>
      </w:r>
      <w:r w:rsidRPr="00661BF4">
        <w:rPr>
          <w:rFonts w:ascii="宋体" w:eastAsia="宋体" w:hAnsi="宋体" w:cs="宋体" w:hint="eastAsia"/>
          <w:color w:val="000000" w:themeColor="text1"/>
          <w:sz w:val="24"/>
        </w:rPr>
        <w:t>结构要求</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A</w:t>
      </w:r>
      <w:r w:rsidRPr="00661BF4">
        <w:rPr>
          <w:rFonts w:ascii="宋体" w:hAnsi="宋体" w:cs="宋体" w:hint="eastAsia"/>
          <w:color w:val="000000" w:themeColor="text1"/>
          <w:szCs w:val="24"/>
        </w:rPr>
        <w:t>．泵壳</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泵壳采用灰铸铁整体浇铸，其材料牌号应至少为</w:t>
      </w:r>
      <w:r w:rsidRPr="00661BF4">
        <w:rPr>
          <w:rFonts w:ascii="宋体" w:hAnsi="宋体" w:cs="宋体" w:hint="eastAsia"/>
          <w:color w:val="000000" w:themeColor="text1"/>
          <w:szCs w:val="24"/>
        </w:rPr>
        <w:t>GG25(HT250)</w:t>
      </w:r>
      <w:r w:rsidRPr="00661BF4">
        <w:rPr>
          <w:rFonts w:ascii="宋体" w:hAnsi="宋体" w:cs="宋体" w:hint="eastAsia"/>
          <w:color w:val="000000" w:themeColor="text1"/>
          <w:szCs w:val="24"/>
        </w:rPr>
        <w:t>铸铁或以上，泵壳内表面经喷砂、打磨后应光滑、无疵瑕，所有水流通过部分应设计成无锐角形式，以使流速和流态变化趋于平稳。流道的断面应足够大，以使相应粒径的杂物能通过。泵壳要有足够的厚度来承受所有的载荷，包括要求的静水试验压力以及连续工作的最大压力。</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每台泵壳都必须在制造车间进行静压试验，试验压力不得小于关闭水头的</w:t>
      </w:r>
      <w:r w:rsidRPr="00661BF4">
        <w:rPr>
          <w:rFonts w:ascii="宋体" w:hAnsi="宋体" w:cs="宋体" w:hint="eastAsia"/>
          <w:color w:val="000000" w:themeColor="text1"/>
          <w:szCs w:val="24"/>
        </w:rPr>
        <w:t>2</w:t>
      </w:r>
      <w:r w:rsidRPr="00661BF4">
        <w:rPr>
          <w:rFonts w:ascii="宋体" w:hAnsi="宋体" w:cs="宋体" w:hint="eastAsia"/>
          <w:color w:val="000000" w:themeColor="text1"/>
          <w:szCs w:val="24"/>
        </w:rPr>
        <w:t>倍（如特性曲线所示），试验时间应至少持续</w:t>
      </w:r>
      <w:r w:rsidRPr="00661BF4">
        <w:rPr>
          <w:rFonts w:ascii="宋体" w:hAnsi="宋体" w:cs="宋体" w:hint="eastAsia"/>
          <w:color w:val="000000" w:themeColor="text1"/>
          <w:szCs w:val="24"/>
        </w:rPr>
        <w:t>10min</w:t>
      </w:r>
      <w:r w:rsidRPr="00661BF4">
        <w:rPr>
          <w:rFonts w:ascii="宋体" w:hAnsi="宋体" w:cs="宋体" w:hint="eastAsia"/>
          <w:color w:val="000000" w:themeColor="text1"/>
          <w:szCs w:val="24"/>
        </w:rPr>
        <w:t>。在这一试验压力下，泵的任一部分均不得有变形、渗漏等缺陷。</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除有其它说明外，所有要求水密封的接触面都必须作机械加工和设置Ｏ型圈，靠金属加工面之间的接触，使Ｏ型圈受压达到密封的装配，而不需要施加特殊的外力。</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B</w:t>
      </w:r>
      <w:r w:rsidRPr="00661BF4">
        <w:rPr>
          <w:rFonts w:ascii="宋体" w:hAnsi="宋体" w:cs="宋体" w:hint="eastAsia"/>
          <w:color w:val="000000" w:themeColor="text1"/>
          <w:szCs w:val="24"/>
        </w:rPr>
        <w:t>．泵叶轮</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叶轮须采用整体铸造无堵塞离心叶轮型式，材料采用</w:t>
      </w:r>
      <w:r w:rsidRPr="00661BF4">
        <w:rPr>
          <w:rFonts w:ascii="宋体" w:hAnsi="宋体" w:cs="宋体" w:hint="eastAsia"/>
          <w:color w:val="000000" w:themeColor="text1"/>
          <w:szCs w:val="24"/>
        </w:rPr>
        <w:t>GG25</w:t>
      </w:r>
      <w:r w:rsidRPr="00661BF4">
        <w:rPr>
          <w:rFonts w:ascii="宋体" w:hAnsi="宋体" w:cs="宋体" w:hint="eastAsia"/>
          <w:color w:val="000000" w:themeColor="text1"/>
          <w:szCs w:val="24"/>
        </w:rPr>
        <w:t>铸铁。叶轮和泵轴之间采用双键固定在轴的端部，并采用保护橡皮帽进行密封。叶轮和轴须采用内部锁定装置，以防叶轮在反转时发生松动现象。</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叶轮应进行动平衡试验，动平衡精度应不低于</w:t>
      </w:r>
      <w:r w:rsidRPr="00661BF4">
        <w:rPr>
          <w:rFonts w:ascii="宋体" w:hAnsi="宋体" w:cs="宋体" w:hint="eastAsia"/>
          <w:color w:val="000000" w:themeColor="text1"/>
          <w:szCs w:val="24"/>
        </w:rPr>
        <w:t>ISO1940 G6.3</w:t>
      </w:r>
      <w:r w:rsidRPr="00661BF4">
        <w:rPr>
          <w:rFonts w:ascii="宋体" w:hAnsi="宋体" w:cs="宋体" w:hint="eastAsia"/>
          <w:color w:val="000000" w:themeColor="text1"/>
          <w:szCs w:val="24"/>
        </w:rPr>
        <w:t>级。</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C</w:t>
      </w:r>
      <w:r w:rsidRPr="00661BF4">
        <w:rPr>
          <w:rFonts w:ascii="宋体" w:hAnsi="宋体" w:cs="宋体" w:hint="eastAsia"/>
          <w:color w:val="000000" w:themeColor="text1"/>
          <w:szCs w:val="24"/>
        </w:rPr>
        <w:t>．泵轴</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lastRenderedPageBreak/>
        <w:t>泵轴和电机轴必须为整体结构，并与泵送的液体完全分开。轴材料采用高强度耐腐蚀不锈钢</w:t>
      </w:r>
      <w:r w:rsidRPr="00661BF4">
        <w:rPr>
          <w:rFonts w:ascii="宋体" w:hAnsi="宋体" w:cs="宋体" w:hint="eastAsia"/>
          <w:color w:val="000000" w:themeColor="text1"/>
          <w:szCs w:val="24"/>
        </w:rPr>
        <w:t>420</w:t>
      </w:r>
      <w:r w:rsidRPr="00661BF4">
        <w:rPr>
          <w:rFonts w:ascii="宋体" w:hAnsi="宋体" w:cs="宋体" w:hint="eastAsia"/>
          <w:color w:val="000000" w:themeColor="text1"/>
          <w:szCs w:val="24"/>
        </w:rPr>
        <w:t>或更好的材料制造。</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D</w:t>
      </w:r>
      <w:r w:rsidRPr="00661BF4">
        <w:rPr>
          <w:rFonts w:ascii="宋体" w:hAnsi="宋体" w:cs="宋体" w:hint="eastAsia"/>
          <w:color w:val="000000" w:themeColor="text1"/>
          <w:szCs w:val="24"/>
        </w:rPr>
        <w:t>．泵轴承</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上部轴承为圆柱滚子轴承，下部轴承组包括一对单列向心推力球轴承和一只单列圆柱滚子轴承，轴承的设计使用寿命应不小于</w:t>
      </w:r>
      <w:r w:rsidRPr="00661BF4">
        <w:rPr>
          <w:rFonts w:ascii="宋体" w:hAnsi="宋体" w:cs="宋体" w:hint="eastAsia"/>
          <w:color w:val="000000" w:themeColor="text1"/>
          <w:szCs w:val="24"/>
        </w:rPr>
        <w:t>100,000</w:t>
      </w:r>
      <w:r w:rsidRPr="00661BF4">
        <w:rPr>
          <w:rFonts w:ascii="宋体" w:hAnsi="宋体" w:cs="宋体" w:hint="eastAsia"/>
          <w:color w:val="000000" w:themeColor="text1"/>
          <w:szCs w:val="24"/>
        </w:rPr>
        <w:t>小时。设计的轴承必须能够承受所有轴向和径向负荷。</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E</w:t>
      </w:r>
      <w:r w:rsidRPr="00661BF4">
        <w:rPr>
          <w:rFonts w:ascii="宋体" w:hAnsi="宋体" w:cs="宋体" w:hint="eastAsia"/>
          <w:color w:val="000000" w:themeColor="text1"/>
          <w:szCs w:val="24"/>
        </w:rPr>
        <w:t>．泵的机械密封</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采用两个上下双重独立的高质量机械密封系统，可以顺时针或逆时针转动，而不会带来不良后果。机械密封均采用碳化硅或碳化钨，介质酸碱度范围为</w:t>
      </w:r>
      <w:r w:rsidRPr="00661BF4">
        <w:rPr>
          <w:rFonts w:ascii="宋体" w:hAnsi="宋体" w:cs="宋体" w:hint="eastAsia"/>
          <w:color w:val="000000" w:themeColor="text1"/>
          <w:szCs w:val="24"/>
        </w:rPr>
        <w:t>pH6~10</w:t>
      </w:r>
      <w:r w:rsidRPr="00661BF4">
        <w:rPr>
          <w:rFonts w:ascii="宋体" w:hAnsi="宋体" w:cs="宋体" w:hint="eastAsia"/>
          <w:color w:val="000000" w:themeColor="text1"/>
          <w:szCs w:val="24"/>
        </w:rPr>
        <w:t>。</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机械密封应该是免维护的，润滑与被输送液体相隔开，应能抵抗热冲击，并具有良好紧急运行的特点。</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两机械密封间应有一油室，油室内充有符合卫生标准要求的石蜡油，用石蜡油润滑和冷却机械密封，并作为输送介质和电机腔间的缓冲，作为进一步的保护措施。</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t>制造厂应保证机械密封的正常使用寿命不低于</w:t>
      </w:r>
      <w:r w:rsidRPr="00661BF4">
        <w:rPr>
          <w:rFonts w:ascii="宋体" w:hAnsi="宋体" w:cs="宋体" w:hint="eastAsia"/>
          <w:color w:val="000000" w:themeColor="text1"/>
          <w:szCs w:val="24"/>
        </w:rPr>
        <w:t>25,000</w:t>
      </w:r>
      <w:r w:rsidRPr="00661BF4">
        <w:rPr>
          <w:rFonts w:ascii="宋体" w:hAnsi="宋体" w:cs="宋体" w:hint="eastAsia"/>
          <w:color w:val="000000" w:themeColor="text1"/>
          <w:szCs w:val="24"/>
        </w:rPr>
        <w:t>小时。</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为便于业主采购备件，须选用配有国际知名密封厂家生产的通用密封产品的设备。</w:t>
      </w:r>
      <w:r w:rsidRPr="00661BF4">
        <w:rPr>
          <w:rFonts w:ascii="宋体" w:hAnsi="宋体" w:cs="宋体" w:hint="eastAsia"/>
          <w:color w:val="000000" w:themeColor="text1"/>
          <w:szCs w:val="24"/>
        </w:rPr>
        <w:t xml:space="preserve"> </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F. </w:t>
      </w:r>
      <w:r w:rsidRPr="00661BF4">
        <w:rPr>
          <w:rFonts w:ascii="宋体" w:hAnsi="宋体" w:cs="宋体" w:hint="eastAsia"/>
          <w:color w:val="000000" w:themeColor="text1"/>
          <w:szCs w:val="24"/>
        </w:rPr>
        <w:t>冷却系统</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潜水电机的冷却通过定子向壳体周围搅拌介质的热传导来完成，不需要额外的冷却系统。</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G. </w:t>
      </w:r>
      <w:r w:rsidRPr="00661BF4">
        <w:rPr>
          <w:rFonts w:ascii="宋体" w:hAnsi="宋体" w:cs="宋体" w:hint="eastAsia"/>
          <w:color w:val="000000" w:themeColor="text1"/>
          <w:szCs w:val="24"/>
        </w:rPr>
        <w:t>电机</w:t>
      </w:r>
    </w:p>
    <w:p w:rsidR="004B60A0" w:rsidRPr="00661BF4" w:rsidRDefault="00475453">
      <w:pPr>
        <w:pStyle w:val="31"/>
        <w:spacing w:line="360" w:lineRule="auto"/>
        <w:ind w:firstLine="480"/>
        <w:jc w:val="left"/>
        <w:rPr>
          <w:rFonts w:ascii="宋体" w:hAnsi="宋体" w:cs="宋体"/>
          <w:color w:val="000000" w:themeColor="text1"/>
          <w:szCs w:val="24"/>
        </w:rPr>
      </w:pPr>
      <w:r w:rsidRPr="00661BF4">
        <w:rPr>
          <w:rFonts w:ascii="宋体" w:hAnsi="宋体" w:cs="宋体" w:hint="eastAsia"/>
          <w:color w:val="000000" w:themeColor="text1"/>
          <w:szCs w:val="24"/>
        </w:rPr>
        <w:lastRenderedPageBreak/>
        <w:t>电机应为鼠笼潜水电机，</w:t>
      </w:r>
      <w:r w:rsidRPr="00661BF4">
        <w:rPr>
          <w:rFonts w:ascii="宋体" w:hAnsi="宋体" w:cs="宋体" w:hint="eastAsia"/>
          <w:color w:val="000000" w:themeColor="text1"/>
          <w:szCs w:val="24"/>
        </w:rPr>
        <w:t>3</w:t>
      </w:r>
      <w:r w:rsidRPr="00661BF4">
        <w:rPr>
          <w:rFonts w:ascii="宋体" w:hAnsi="宋体" w:cs="宋体" w:hint="eastAsia"/>
          <w:color w:val="000000" w:themeColor="text1"/>
          <w:szCs w:val="24"/>
        </w:rPr>
        <w:t>相、</w:t>
      </w:r>
      <w:r w:rsidRPr="00661BF4">
        <w:rPr>
          <w:rFonts w:ascii="宋体" w:hAnsi="宋体" w:cs="宋体" w:hint="eastAsia"/>
          <w:color w:val="000000" w:themeColor="text1"/>
          <w:szCs w:val="24"/>
        </w:rPr>
        <w:t>380V</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50HZ</w:t>
      </w:r>
      <w:r w:rsidRPr="00661BF4">
        <w:rPr>
          <w:rFonts w:ascii="宋体" w:hAnsi="宋体" w:cs="宋体" w:hint="eastAsia"/>
          <w:color w:val="000000" w:themeColor="text1"/>
          <w:szCs w:val="24"/>
        </w:rPr>
        <w:t>，防护等级</w:t>
      </w:r>
      <w:r w:rsidRPr="00661BF4">
        <w:rPr>
          <w:rFonts w:ascii="宋体" w:hAnsi="宋体" w:cs="宋体" w:hint="eastAsia"/>
          <w:color w:val="000000" w:themeColor="text1"/>
          <w:szCs w:val="24"/>
        </w:rPr>
        <w:t>IP68</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F</w:t>
      </w:r>
      <w:r w:rsidRPr="00661BF4">
        <w:rPr>
          <w:rFonts w:ascii="宋体" w:hAnsi="宋体" w:cs="宋体" w:hint="eastAsia"/>
          <w:color w:val="000000" w:themeColor="text1"/>
          <w:szCs w:val="24"/>
        </w:rPr>
        <w:t>级绝缘。电机功率的选配应保证在工作范围内任一点运行时，都不会出现过载，在设计流量时的安全余量应不少于</w:t>
      </w:r>
      <w:r w:rsidRPr="00661BF4">
        <w:rPr>
          <w:rFonts w:ascii="宋体" w:hAnsi="宋体" w:cs="宋体" w:hint="eastAsia"/>
          <w:color w:val="000000" w:themeColor="text1"/>
          <w:szCs w:val="24"/>
        </w:rPr>
        <w:t>10</w:t>
      </w:r>
      <w:r w:rsidRPr="00661BF4">
        <w:rPr>
          <w:rFonts w:ascii="宋体" w:hAnsi="宋体" w:cs="宋体" w:hint="eastAsia"/>
          <w:color w:val="000000" w:themeColor="text1"/>
          <w:szCs w:val="24"/>
        </w:rPr>
        <w:t>％，变频电机安全余量应不少于</w:t>
      </w:r>
      <w:r w:rsidRPr="00661BF4">
        <w:rPr>
          <w:rFonts w:ascii="宋体" w:hAnsi="宋体" w:cs="宋体" w:hint="eastAsia"/>
          <w:color w:val="000000" w:themeColor="text1"/>
          <w:szCs w:val="24"/>
        </w:rPr>
        <w:t>15</w:t>
      </w:r>
      <w:r w:rsidRPr="00661BF4">
        <w:rPr>
          <w:rFonts w:ascii="宋体" w:hAnsi="宋体" w:cs="宋体" w:hint="eastAsia"/>
          <w:color w:val="000000" w:themeColor="text1"/>
          <w:szCs w:val="24"/>
        </w:rPr>
        <w:t>％。电机能每小时启动</w:t>
      </w:r>
      <w:r w:rsidRPr="00661BF4">
        <w:rPr>
          <w:rFonts w:ascii="宋体" w:hAnsi="宋体" w:cs="宋体" w:hint="eastAsia"/>
          <w:color w:val="000000" w:themeColor="text1"/>
          <w:szCs w:val="24"/>
        </w:rPr>
        <w:t>10</w:t>
      </w:r>
      <w:r w:rsidRPr="00661BF4">
        <w:rPr>
          <w:rFonts w:ascii="宋体" w:hAnsi="宋体" w:cs="宋体" w:hint="eastAsia"/>
          <w:color w:val="000000" w:themeColor="text1"/>
          <w:szCs w:val="24"/>
        </w:rPr>
        <w:t>次。能连接泵送温度最高为</w:t>
      </w:r>
      <w:r w:rsidRPr="00661BF4">
        <w:rPr>
          <w:rFonts w:ascii="宋体" w:hAnsi="宋体" w:cs="宋体" w:hint="eastAsia"/>
          <w:color w:val="000000" w:themeColor="text1"/>
          <w:szCs w:val="24"/>
        </w:rPr>
        <w:t>40</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C</w:t>
      </w:r>
      <w:r w:rsidRPr="00661BF4">
        <w:rPr>
          <w:rFonts w:ascii="宋体" w:hAnsi="宋体" w:cs="宋体" w:hint="eastAsia"/>
          <w:color w:val="000000" w:themeColor="text1"/>
          <w:szCs w:val="24"/>
        </w:rPr>
        <w:t>的介质，并且定子绕组的平均温升不超过</w:t>
      </w:r>
      <w:r w:rsidRPr="00661BF4">
        <w:rPr>
          <w:rFonts w:ascii="宋体" w:hAnsi="宋体" w:cs="宋体" w:hint="eastAsia"/>
          <w:color w:val="000000" w:themeColor="text1"/>
          <w:szCs w:val="24"/>
        </w:rPr>
        <w:t>105</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C</w:t>
      </w:r>
      <w:r w:rsidRPr="00661BF4">
        <w:rPr>
          <w:rFonts w:ascii="宋体" w:hAnsi="宋体" w:cs="宋体" w:hint="eastAsia"/>
          <w:color w:val="000000" w:themeColor="text1"/>
          <w:szCs w:val="24"/>
        </w:rPr>
        <w:t>。定子应热压嵌入定子室，并与转子保持合适的间隙。</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H. </w:t>
      </w:r>
      <w:r w:rsidRPr="00661BF4">
        <w:rPr>
          <w:rFonts w:ascii="宋体" w:hAnsi="宋体" w:cs="宋体" w:hint="eastAsia"/>
          <w:color w:val="000000" w:themeColor="text1"/>
          <w:szCs w:val="24"/>
        </w:rPr>
        <w:t>电缆和电缆密封</w:t>
      </w:r>
      <w:r w:rsidRPr="00661BF4">
        <w:rPr>
          <w:rFonts w:ascii="宋体" w:hAnsi="宋体" w:cs="宋体" w:hint="eastAsia"/>
          <w:color w:val="000000" w:themeColor="text1"/>
          <w:szCs w:val="24"/>
        </w:rPr>
        <w:tab/>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电机配有控制和动力水下电缆。</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为了达到最大限度地保护电机，即使在偶然的不正常运行情况下，电缆损坏且电机仍在水下，电缆入口也不会有湿汽进入电机和接线盒。电缆入口建议采用三道密封或更优：内侧采用单芯电缆剥皮并镀锡后嵌入树脂中；中间整个电缆嵌入树脂中；最外部用长橡胶环密封。电缆密封组件做成一集成，必须提供电缆入口密封彩色剖面图。</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I. </w:t>
      </w:r>
      <w:r w:rsidRPr="00661BF4">
        <w:rPr>
          <w:rFonts w:ascii="宋体" w:hAnsi="宋体" w:cs="宋体" w:hint="eastAsia"/>
          <w:color w:val="000000" w:themeColor="text1"/>
          <w:szCs w:val="24"/>
        </w:rPr>
        <w:t>水泵保护系统</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泵应设有一套保护系统，用于阻塞、过载、故障、漏水等发出指示，应该在电机或主轴出现严重损坏前发出相关信号。</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J. </w:t>
      </w:r>
      <w:r w:rsidRPr="00661BF4">
        <w:rPr>
          <w:rFonts w:ascii="宋体" w:hAnsi="宋体" w:cs="宋体" w:hint="eastAsia"/>
          <w:color w:val="000000" w:themeColor="text1"/>
          <w:szCs w:val="24"/>
        </w:rPr>
        <w:t>泵的安装附件</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每一台泵都配有固定在池底的出水弯管，泵能顺利沿双导轨</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导索向下滑行并通过卡爪自动与弯座耦合。每台泵都配足够的提升链，提升链为不锈钢材料。</w:t>
      </w:r>
    </w:p>
    <w:p w:rsidR="004B60A0" w:rsidRPr="00661BF4" w:rsidRDefault="00475453" w:rsidP="00475453">
      <w:pPr>
        <w:tabs>
          <w:tab w:val="left" w:pos="1275"/>
        </w:tabs>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4</w:t>
      </w:r>
      <w:r w:rsidRPr="00661BF4">
        <w:rPr>
          <w:rFonts w:ascii="宋体" w:hAnsi="宋体" w:cs="宋体" w:hint="eastAsia"/>
          <w:color w:val="000000" w:themeColor="text1"/>
        </w:rPr>
        <w:t>、设备主要材质</w:t>
      </w:r>
    </w:p>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现场接线按钮箱</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不锈钢</w:t>
      </w:r>
      <w:r w:rsidRPr="00661BF4">
        <w:rPr>
          <w:rFonts w:ascii="宋体" w:hAnsi="宋体" w:cs="宋体" w:hint="eastAsia"/>
          <w:color w:val="000000" w:themeColor="text1"/>
        </w:rPr>
        <w:t>304</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lastRenderedPageBreak/>
        <w:t>叶轮</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铸铁</w:t>
      </w:r>
      <w:r w:rsidRPr="00661BF4">
        <w:rPr>
          <w:rFonts w:ascii="宋体" w:hAnsi="宋体" w:cs="宋体" w:hint="eastAsia"/>
          <w:color w:val="000000" w:themeColor="text1"/>
          <w:szCs w:val="24"/>
        </w:rPr>
        <w:t>GG25</w:t>
      </w:r>
      <w:r w:rsidRPr="00661BF4">
        <w:rPr>
          <w:rFonts w:ascii="宋体" w:hAnsi="宋体" w:cs="宋体" w:hint="eastAsia"/>
          <w:color w:val="000000" w:themeColor="text1"/>
          <w:szCs w:val="24"/>
        </w:rPr>
        <w:t>或以上</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泵壳</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铸铁</w:t>
      </w:r>
      <w:r w:rsidRPr="00661BF4">
        <w:rPr>
          <w:rFonts w:ascii="宋体" w:hAnsi="宋体" w:cs="宋体" w:hint="eastAsia"/>
          <w:color w:val="000000" w:themeColor="text1"/>
          <w:szCs w:val="24"/>
        </w:rPr>
        <w:t>GG25</w:t>
      </w:r>
      <w:r w:rsidRPr="00661BF4">
        <w:rPr>
          <w:rFonts w:ascii="宋体" w:hAnsi="宋体" w:cs="宋体" w:hint="eastAsia"/>
          <w:color w:val="000000" w:themeColor="text1"/>
          <w:szCs w:val="24"/>
        </w:rPr>
        <w:t>或以上</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主轴</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不锈钢</w:t>
      </w:r>
      <w:r w:rsidRPr="00661BF4">
        <w:rPr>
          <w:rFonts w:ascii="宋体" w:hAnsi="宋体" w:cs="宋体" w:hint="eastAsia"/>
          <w:color w:val="000000" w:themeColor="text1"/>
          <w:szCs w:val="24"/>
        </w:rPr>
        <w:t>420</w:t>
      </w:r>
      <w:r w:rsidRPr="00661BF4">
        <w:rPr>
          <w:rFonts w:ascii="宋体" w:hAnsi="宋体" w:cs="宋体" w:hint="eastAsia"/>
          <w:color w:val="000000" w:themeColor="text1"/>
          <w:szCs w:val="24"/>
        </w:rPr>
        <w:t>或更好</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提升链</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不锈钢</w:t>
      </w:r>
      <w:r w:rsidRPr="00661BF4">
        <w:rPr>
          <w:rFonts w:ascii="宋体" w:hAnsi="宋体" w:cs="宋体" w:hint="eastAsia"/>
          <w:color w:val="000000" w:themeColor="text1"/>
          <w:szCs w:val="24"/>
        </w:rPr>
        <w:t>304</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双导轨</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导索</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不锈钢</w:t>
      </w:r>
      <w:r w:rsidRPr="00661BF4">
        <w:rPr>
          <w:rFonts w:ascii="宋体" w:hAnsi="宋体" w:cs="宋体" w:hint="eastAsia"/>
          <w:color w:val="000000" w:themeColor="text1"/>
          <w:szCs w:val="24"/>
        </w:rPr>
        <w:t>304</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机械密封</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耐腐蚀烧结碳化钨或碳化硅</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化学基础螺栓</w:t>
      </w:r>
      <w:r w:rsidRPr="00661BF4">
        <w:rPr>
          <w:rFonts w:ascii="宋体" w:hAnsi="宋体" w:cs="宋体" w:hint="eastAsia"/>
          <w:color w:val="000000" w:themeColor="text1"/>
          <w:szCs w:val="24"/>
        </w:rPr>
        <w:tab/>
        <w:t xml:space="preserve">   </w:t>
      </w:r>
      <w:r w:rsidRPr="00661BF4">
        <w:rPr>
          <w:rFonts w:ascii="宋体" w:hAnsi="宋体" w:cs="宋体" w:hint="eastAsia"/>
          <w:color w:val="000000" w:themeColor="text1"/>
          <w:szCs w:val="24"/>
        </w:rPr>
        <w:t>不锈钢</w:t>
      </w:r>
      <w:r w:rsidRPr="00661BF4">
        <w:rPr>
          <w:rFonts w:ascii="宋体" w:hAnsi="宋体" w:cs="宋体" w:hint="eastAsia"/>
          <w:color w:val="000000" w:themeColor="text1"/>
          <w:szCs w:val="24"/>
        </w:rPr>
        <w:t>316</w:t>
      </w: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hAnsi="宋体" w:cs="宋体" w:hint="eastAsia"/>
          <w:color w:val="000000" w:themeColor="text1"/>
          <w:sz w:val="24"/>
        </w:rPr>
        <w:t>5</w:t>
      </w:r>
      <w:r w:rsidRPr="00661BF4">
        <w:rPr>
          <w:rFonts w:ascii="宋体" w:hAnsi="宋体" w:cs="宋体" w:hint="eastAsia"/>
          <w:color w:val="000000" w:themeColor="text1"/>
          <w:sz w:val="24"/>
        </w:rPr>
        <w:t>、</w:t>
      </w:r>
      <w:r w:rsidRPr="00661BF4">
        <w:rPr>
          <w:rFonts w:ascii="宋体" w:eastAsia="宋体" w:hAnsi="宋体" w:cs="宋体" w:hint="eastAsia"/>
          <w:color w:val="000000" w:themeColor="text1"/>
          <w:sz w:val="24"/>
        </w:rPr>
        <w:t>防腐涂层</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制造水泵的全部材料应适用于污水厂的腐蚀环境，未经保护或非防腐性材料，应按一般技术要求条款的规定进行处理。</w:t>
      </w: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hAnsi="宋体" w:cs="宋体" w:hint="eastAsia"/>
          <w:color w:val="000000" w:themeColor="text1"/>
          <w:sz w:val="24"/>
        </w:rPr>
        <w:t>6</w:t>
      </w:r>
      <w:r w:rsidRPr="00661BF4">
        <w:rPr>
          <w:rFonts w:ascii="宋体" w:hAnsi="宋体" w:cs="宋体" w:hint="eastAsia"/>
          <w:color w:val="000000" w:themeColor="text1"/>
          <w:sz w:val="24"/>
        </w:rPr>
        <w:t>、</w:t>
      </w:r>
      <w:r w:rsidRPr="00661BF4">
        <w:rPr>
          <w:rFonts w:ascii="宋体" w:eastAsia="宋体" w:hAnsi="宋体" w:cs="宋体" w:hint="eastAsia"/>
          <w:color w:val="000000" w:themeColor="text1"/>
          <w:sz w:val="24"/>
        </w:rPr>
        <w:t>检验</w:t>
      </w:r>
    </w:p>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 xml:space="preserve">6.1  </w:t>
      </w:r>
      <w:r w:rsidRPr="00661BF4">
        <w:rPr>
          <w:rFonts w:ascii="宋体" w:hAnsi="宋体" w:cs="宋体" w:hint="eastAsia"/>
          <w:color w:val="000000" w:themeColor="text1"/>
        </w:rPr>
        <w:t>泵的工厂试验</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A. </w:t>
      </w:r>
      <w:r w:rsidRPr="00661BF4">
        <w:rPr>
          <w:rFonts w:ascii="宋体" w:hAnsi="宋体" w:cs="宋体" w:hint="eastAsia"/>
          <w:color w:val="000000" w:themeColor="text1"/>
          <w:szCs w:val="24"/>
        </w:rPr>
        <w:t>工厂性能试验标准为</w:t>
      </w:r>
      <w:r w:rsidRPr="00661BF4">
        <w:rPr>
          <w:rFonts w:ascii="宋体" w:hAnsi="宋体" w:cs="宋体" w:hint="eastAsia"/>
          <w:color w:val="000000" w:themeColor="text1"/>
          <w:szCs w:val="24"/>
        </w:rPr>
        <w:t>ISO9906/2</w:t>
      </w:r>
      <w:r w:rsidRPr="00661BF4">
        <w:rPr>
          <w:rFonts w:ascii="宋体" w:hAnsi="宋体" w:cs="宋体" w:hint="eastAsia"/>
          <w:color w:val="000000" w:themeColor="text1"/>
          <w:szCs w:val="24"/>
        </w:rPr>
        <w:t>。</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B. </w:t>
      </w:r>
      <w:r w:rsidRPr="00661BF4">
        <w:rPr>
          <w:rFonts w:ascii="宋体" w:hAnsi="宋体" w:cs="宋体" w:hint="eastAsia"/>
          <w:color w:val="000000" w:themeColor="text1"/>
          <w:szCs w:val="24"/>
        </w:rPr>
        <w:t>每种规格的泵由工程师随机抽查一台做性能试验，每台均应做出厂试验。</w:t>
      </w:r>
    </w:p>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 xml:space="preserve">6.2  </w:t>
      </w:r>
      <w:r w:rsidRPr="00661BF4">
        <w:rPr>
          <w:rFonts w:ascii="宋体" w:hAnsi="宋体" w:cs="宋体" w:hint="eastAsia"/>
          <w:color w:val="000000" w:themeColor="text1"/>
        </w:rPr>
        <w:t>泵的现场试验</w:t>
      </w:r>
    </w:p>
    <w:p w:rsidR="004B60A0" w:rsidRPr="00661BF4" w:rsidRDefault="00475453">
      <w:pPr>
        <w:pStyle w:val="31"/>
        <w:spacing w:line="360" w:lineRule="auto"/>
        <w:ind w:firstLine="480"/>
        <w:rPr>
          <w:rFonts w:ascii="宋体" w:hAnsi="宋体" w:cs="宋体"/>
          <w:color w:val="000000" w:themeColor="text1"/>
          <w:szCs w:val="24"/>
        </w:rPr>
      </w:pPr>
      <w:r w:rsidRPr="00661BF4">
        <w:rPr>
          <w:rFonts w:ascii="宋体" w:hAnsi="宋体" w:cs="宋体" w:hint="eastAsia"/>
          <w:color w:val="000000" w:themeColor="text1"/>
          <w:szCs w:val="24"/>
        </w:rPr>
        <w:t xml:space="preserve">A. </w:t>
      </w:r>
      <w:r w:rsidRPr="00661BF4">
        <w:rPr>
          <w:rFonts w:ascii="宋体" w:hAnsi="宋体" w:cs="宋体" w:hint="eastAsia"/>
          <w:color w:val="000000" w:themeColor="text1"/>
          <w:szCs w:val="24"/>
        </w:rPr>
        <w:t>潜水泵安装后，制造商应按技术指标进行检验，并符合设计要求。</w:t>
      </w:r>
    </w:p>
    <w:p w:rsidR="004B60A0" w:rsidRPr="00661BF4" w:rsidRDefault="00475453">
      <w:pPr>
        <w:pStyle w:val="31"/>
        <w:spacing w:line="360" w:lineRule="auto"/>
        <w:ind w:firstLine="480"/>
        <w:rPr>
          <w:rFonts w:ascii="宋体" w:hAnsi="宋体" w:cs="Arial"/>
          <w:b/>
          <w:snapToGrid w:val="0"/>
          <w:color w:val="000000" w:themeColor="text1"/>
          <w:kern w:val="0"/>
          <w:sz w:val="28"/>
          <w:szCs w:val="28"/>
        </w:rPr>
      </w:pPr>
      <w:r w:rsidRPr="00661BF4">
        <w:rPr>
          <w:rFonts w:ascii="宋体" w:hAnsi="宋体" w:cs="宋体" w:hint="eastAsia"/>
          <w:color w:val="000000" w:themeColor="text1"/>
          <w:szCs w:val="24"/>
        </w:rPr>
        <w:t xml:space="preserve">B. </w:t>
      </w:r>
      <w:r w:rsidRPr="00661BF4">
        <w:rPr>
          <w:rFonts w:ascii="宋体" w:hAnsi="宋体" w:cs="宋体" w:hint="eastAsia"/>
          <w:color w:val="000000" w:themeColor="text1"/>
          <w:szCs w:val="24"/>
        </w:rPr>
        <w:t>每台泵组均应带负荷运转</w:t>
      </w:r>
      <w:r w:rsidRPr="00661BF4">
        <w:rPr>
          <w:rFonts w:ascii="宋体" w:hAnsi="宋体" w:cs="宋体" w:hint="eastAsia"/>
          <w:color w:val="000000" w:themeColor="text1"/>
          <w:szCs w:val="24"/>
        </w:rPr>
        <w:t>1</w:t>
      </w:r>
      <w:r w:rsidRPr="00661BF4">
        <w:rPr>
          <w:rFonts w:ascii="宋体" w:hAnsi="宋体" w:cs="宋体" w:hint="eastAsia"/>
          <w:color w:val="000000" w:themeColor="text1"/>
          <w:szCs w:val="24"/>
        </w:rPr>
        <w:t>小时，运转时应平稳、无渗漏、无异常声音和振动，电机电流、功率因数等均应符合合同及有关规范要求。</w:t>
      </w:r>
    </w:p>
    <w:p w:rsidR="004B60A0" w:rsidRPr="00661BF4" w:rsidRDefault="00475453" w:rsidP="00475453">
      <w:pPr>
        <w:spacing w:line="360" w:lineRule="auto"/>
        <w:ind w:firstLine="480"/>
        <w:outlineLvl w:val="0"/>
        <w:rPr>
          <w:rFonts w:ascii="宋体" w:hAnsi="宋体" w:cs="宋体"/>
          <w:b/>
          <w:snapToGrid w:val="0"/>
          <w:color w:val="000000" w:themeColor="text1"/>
          <w:kern w:val="0"/>
        </w:rPr>
      </w:pPr>
      <w:r w:rsidRPr="00661BF4">
        <w:rPr>
          <w:rFonts w:ascii="宋体" w:hAnsi="宋体" w:cs="宋体" w:hint="eastAsia"/>
          <w:b/>
          <w:snapToGrid w:val="0"/>
          <w:color w:val="000000" w:themeColor="text1"/>
          <w:kern w:val="0"/>
        </w:rPr>
        <w:t>风机</w:t>
      </w: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eastAsia="宋体" w:hAnsi="宋体" w:cs="宋体" w:hint="eastAsia"/>
          <w:color w:val="000000" w:themeColor="text1"/>
          <w:sz w:val="24"/>
        </w:rPr>
        <w:t>1、供货范围</w:t>
      </w:r>
    </w:p>
    <w:p w:rsidR="004B60A0" w:rsidRPr="00661BF4" w:rsidRDefault="00475453">
      <w:pPr>
        <w:spacing w:line="360" w:lineRule="auto"/>
        <w:ind w:firstLine="512"/>
        <w:jc w:val="left"/>
        <w:rPr>
          <w:rFonts w:ascii="宋体" w:hAnsi="宋体" w:cs="宋体"/>
          <w:color w:val="000000" w:themeColor="text1"/>
          <w:spacing w:val="8"/>
        </w:rPr>
      </w:pPr>
      <w:r w:rsidRPr="00661BF4">
        <w:rPr>
          <w:rFonts w:ascii="宋体" w:hAnsi="宋体" w:cs="宋体" w:hint="eastAsia"/>
          <w:color w:val="000000" w:themeColor="text1"/>
          <w:spacing w:val="8"/>
        </w:rPr>
        <w:t>承包商应向用户提供全套设备，包括</w:t>
      </w:r>
      <w:r w:rsidRPr="00661BF4">
        <w:rPr>
          <w:rStyle w:val="font51"/>
          <w:rFonts w:hint="default"/>
          <w:color w:val="000000" w:themeColor="text1"/>
          <w:sz w:val="24"/>
          <w:szCs w:val="24"/>
        </w:rPr>
        <w:t>主机、电机、整体底座、吸气口消声器、排气口消声器、排气口挠性接头、止回阀、减震垫、泄压阀、压力表、</w:t>
      </w:r>
      <w:r w:rsidRPr="00661BF4">
        <w:rPr>
          <w:rStyle w:val="font61"/>
          <w:rFonts w:ascii="宋体" w:hAnsi="宋体" w:cs="宋体" w:hint="eastAsia"/>
          <w:color w:val="000000" w:themeColor="text1"/>
          <w:sz w:val="24"/>
          <w:szCs w:val="24"/>
        </w:rPr>
        <w:t>V</w:t>
      </w:r>
      <w:r w:rsidRPr="00661BF4">
        <w:rPr>
          <w:rStyle w:val="font51"/>
          <w:rFonts w:hint="default"/>
          <w:color w:val="000000" w:themeColor="text1"/>
          <w:sz w:val="24"/>
          <w:szCs w:val="24"/>
        </w:rPr>
        <w:t>形皮带、皮带轮等附件</w:t>
      </w:r>
      <w:r w:rsidRPr="00661BF4">
        <w:rPr>
          <w:rFonts w:ascii="宋体" w:hAnsi="宋体" w:cs="宋体" w:hint="eastAsia"/>
          <w:color w:val="000000" w:themeColor="text1"/>
          <w:spacing w:val="8"/>
        </w:rPr>
        <w:t>。</w:t>
      </w:r>
      <w:r w:rsidRPr="00661BF4">
        <w:rPr>
          <w:rFonts w:ascii="宋体" w:hAnsi="宋体" w:cs="宋体" w:hint="eastAsia"/>
          <w:color w:val="000000" w:themeColor="text1"/>
          <w:spacing w:val="8"/>
        </w:rPr>
        <w:t xml:space="preserve">   </w:t>
      </w:r>
    </w:p>
    <w:p w:rsidR="004B60A0" w:rsidRPr="00661BF4" w:rsidRDefault="00475453">
      <w:pPr>
        <w:spacing w:line="360" w:lineRule="auto"/>
        <w:ind w:firstLine="512"/>
        <w:jc w:val="left"/>
        <w:rPr>
          <w:rFonts w:ascii="宋体" w:hAnsi="宋体" w:cs="宋体"/>
          <w:color w:val="000000" w:themeColor="text1"/>
          <w:spacing w:val="8"/>
        </w:rPr>
      </w:pPr>
      <w:r w:rsidRPr="00661BF4">
        <w:rPr>
          <w:rFonts w:ascii="宋体" w:hAnsi="宋体" w:cs="宋体" w:hint="eastAsia"/>
          <w:color w:val="000000" w:themeColor="text1"/>
          <w:spacing w:val="8"/>
        </w:rPr>
        <w:t>供货商负有确保鼓风机质量的不可推卸的责任，对安装、调试、检验应派遣全权代表参加并指导，发生质量问题，应由代表负责处理，至用户满意为止。</w:t>
      </w:r>
    </w:p>
    <w:p w:rsidR="004B60A0" w:rsidRPr="00661BF4" w:rsidRDefault="00475453" w:rsidP="00475453">
      <w:pPr>
        <w:pStyle w:val="2"/>
        <w:keepLines w:val="0"/>
        <w:spacing w:before="240" w:after="120" w:line="360" w:lineRule="auto"/>
        <w:ind w:firstLine="480"/>
        <w:rPr>
          <w:rFonts w:ascii="宋体" w:eastAsia="宋体" w:hAnsi="宋体" w:cs="宋体"/>
          <w:color w:val="000000" w:themeColor="text1"/>
          <w:sz w:val="24"/>
        </w:rPr>
      </w:pPr>
      <w:bookmarkStart w:id="20" w:name="_Toc394907618"/>
      <w:r w:rsidRPr="00661BF4">
        <w:rPr>
          <w:rFonts w:ascii="宋体" w:eastAsia="宋体" w:hAnsi="宋体" w:cs="宋体" w:hint="eastAsia"/>
          <w:color w:val="000000" w:themeColor="text1"/>
          <w:sz w:val="24"/>
        </w:rPr>
        <w:t>2、性能要求</w:t>
      </w:r>
      <w:bookmarkEnd w:id="20"/>
    </w:p>
    <w:tbl>
      <w:tblPr>
        <w:tblW w:w="7500" w:type="dxa"/>
        <w:tblLayout w:type="fixed"/>
        <w:tblLook w:val="04A0"/>
      </w:tblPr>
      <w:tblGrid>
        <w:gridCol w:w="2924"/>
        <w:gridCol w:w="2289"/>
        <w:gridCol w:w="2287"/>
      </w:tblGrid>
      <w:tr w:rsidR="004B60A0" w:rsidRPr="00661BF4">
        <w:trPr>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编号</w:t>
            </w:r>
          </w:p>
        </w:tc>
        <w:tc>
          <w:tcPr>
            <w:tcW w:w="2289"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1#</w:t>
            </w:r>
          </w:p>
        </w:tc>
        <w:tc>
          <w:tcPr>
            <w:tcW w:w="2287"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2#</w:t>
            </w:r>
          </w:p>
        </w:tc>
      </w:tr>
      <w:tr w:rsidR="004B60A0" w:rsidRPr="00661BF4">
        <w:trPr>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设计流量</w:t>
            </w:r>
          </w:p>
        </w:tc>
        <w:tc>
          <w:tcPr>
            <w:tcW w:w="2289" w:type="dxa"/>
            <w:noWrap/>
            <w:vAlign w:val="center"/>
          </w:tcPr>
          <w:p w:rsidR="004B60A0" w:rsidRPr="00661BF4" w:rsidRDefault="00475453">
            <w:pPr>
              <w:spacing w:line="360" w:lineRule="auto"/>
              <w:ind w:firstLine="480"/>
              <w:jc w:val="center"/>
              <w:rPr>
                <w:rFonts w:ascii="宋体" w:hAnsi="宋体" w:cs="宋体"/>
                <w:color w:val="000000" w:themeColor="text1"/>
                <w:spacing w:val="8"/>
              </w:rPr>
            </w:pPr>
            <w:r w:rsidRPr="00661BF4">
              <w:rPr>
                <w:rStyle w:val="font51"/>
                <w:rFonts w:hint="default"/>
                <w:color w:val="000000" w:themeColor="text1"/>
                <w:sz w:val="24"/>
                <w:szCs w:val="24"/>
              </w:rPr>
              <w:t>4.</w:t>
            </w:r>
            <w:r w:rsidRPr="00661BF4">
              <w:rPr>
                <w:rStyle w:val="font61"/>
                <w:rFonts w:ascii="宋体" w:hAnsi="宋体" w:cs="宋体" w:hint="eastAsia"/>
                <w:color w:val="000000" w:themeColor="text1"/>
                <w:sz w:val="24"/>
                <w:szCs w:val="24"/>
              </w:rPr>
              <w:t>92</w:t>
            </w:r>
            <w:r w:rsidRPr="00661BF4">
              <w:rPr>
                <w:rStyle w:val="font51"/>
                <w:rFonts w:hint="default"/>
                <w:color w:val="000000" w:themeColor="text1"/>
                <w:sz w:val="24"/>
                <w:szCs w:val="24"/>
              </w:rPr>
              <w:t>m</w:t>
            </w:r>
            <w:r w:rsidRPr="00661BF4">
              <w:rPr>
                <w:rStyle w:val="font121"/>
                <w:rFonts w:hint="default"/>
                <w:color w:val="000000" w:themeColor="text1"/>
                <w:sz w:val="24"/>
                <w:szCs w:val="24"/>
                <w:vertAlign w:val="superscript"/>
              </w:rPr>
              <w:t>3</w:t>
            </w:r>
            <w:r w:rsidRPr="00661BF4">
              <w:rPr>
                <w:rStyle w:val="font51"/>
                <w:rFonts w:hint="default"/>
                <w:color w:val="000000" w:themeColor="text1"/>
                <w:sz w:val="24"/>
                <w:szCs w:val="24"/>
              </w:rPr>
              <w:t>/min</w:t>
            </w:r>
          </w:p>
        </w:tc>
        <w:tc>
          <w:tcPr>
            <w:tcW w:w="2287" w:type="dxa"/>
            <w:noWrap/>
            <w:vAlign w:val="center"/>
          </w:tcPr>
          <w:p w:rsidR="004B60A0" w:rsidRPr="00661BF4" w:rsidRDefault="00475453">
            <w:pPr>
              <w:spacing w:line="360" w:lineRule="auto"/>
              <w:ind w:firstLine="480"/>
              <w:jc w:val="center"/>
              <w:rPr>
                <w:rFonts w:ascii="宋体" w:hAnsi="宋体" w:cs="宋体"/>
                <w:color w:val="000000" w:themeColor="text1"/>
                <w:spacing w:val="8"/>
              </w:rPr>
            </w:pPr>
            <w:r w:rsidRPr="00661BF4">
              <w:rPr>
                <w:rStyle w:val="font51"/>
                <w:rFonts w:hint="default"/>
                <w:color w:val="000000" w:themeColor="text1"/>
                <w:sz w:val="24"/>
                <w:szCs w:val="24"/>
              </w:rPr>
              <w:t>1.77m</w:t>
            </w:r>
            <w:r w:rsidRPr="00661BF4">
              <w:rPr>
                <w:rStyle w:val="font121"/>
                <w:rFonts w:hint="default"/>
                <w:color w:val="000000" w:themeColor="text1"/>
                <w:sz w:val="24"/>
                <w:szCs w:val="24"/>
                <w:vertAlign w:val="superscript"/>
              </w:rPr>
              <w:t>3</w:t>
            </w:r>
            <w:r w:rsidRPr="00661BF4">
              <w:rPr>
                <w:rStyle w:val="font51"/>
                <w:rFonts w:hint="default"/>
                <w:color w:val="000000" w:themeColor="text1"/>
                <w:sz w:val="24"/>
                <w:szCs w:val="24"/>
              </w:rPr>
              <w:t>/min</w:t>
            </w:r>
          </w:p>
        </w:tc>
      </w:tr>
      <w:tr w:rsidR="004B60A0" w:rsidRPr="00661BF4">
        <w:trPr>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风压</w:t>
            </w:r>
          </w:p>
        </w:tc>
        <w:tc>
          <w:tcPr>
            <w:tcW w:w="2289" w:type="dxa"/>
            <w:noWrap/>
            <w:vAlign w:val="center"/>
          </w:tcPr>
          <w:p w:rsidR="004B60A0" w:rsidRPr="00661BF4" w:rsidRDefault="00475453">
            <w:pPr>
              <w:spacing w:line="360" w:lineRule="auto"/>
              <w:ind w:firstLine="480"/>
              <w:jc w:val="center"/>
              <w:rPr>
                <w:rFonts w:ascii="宋体" w:hAnsi="宋体" w:cs="宋体"/>
                <w:color w:val="000000" w:themeColor="text1"/>
                <w:spacing w:val="8"/>
              </w:rPr>
            </w:pPr>
            <w:r w:rsidRPr="00661BF4">
              <w:rPr>
                <w:rStyle w:val="font51"/>
                <w:rFonts w:hint="default"/>
                <w:color w:val="000000" w:themeColor="text1"/>
                <w:sz w:val="24"/>
                <w:szCs w:val="24"/>
              </w:rPr>
              <w:t>60kpa</w:t>
            </w:r>
          </w:p>
        </w:tc>
        <w:tc>
          <w:tcPr>
            <w:tcW w:w="2287" w:type="dxa"/>
            <w:noWrap/>
            <w:vAlign w:val="center"/>
          </w:tcPr>
          <w:p w:rsidR="004B60A0" w:rsidRPr="00661BF4" w:rsidRDefault="00475453">
            <w:pPr>
              <w:spacing w:line="360" w:lineRule="auto"/>
              <w:ind w:firstLine="480"/>
              <w:jc w:val="center"/>
              <w:rPr>
                <w:rFonts w:ascii="宋体" w:hAnsi="宋体" w:cs="宋体"/>
                <w:color w:val="000000" w:themeColor="text1"/>
                <w:spacing w:val="8"/>
              </w:rPr>
            </w:pPr>
            <w:r w:rsidRPr="00661BF4">
              <w:rPr>
                <w:rStyle w:val="font51"/>
                <w:rFonts w:hint="default"/>
                <w:color w:val="000000" w:themeColor="text1"/>
                <w:sz w:val="24"/>
                <w:szCs w:val="24"/>
              </w:rPr>
              <w:t>60kpa</w:t>
            </w:r>
          </w:p>
        </w:tc>
      </w:tr>
      <w:tr w:rsidR="004B60A0" w:rsidRPr="00661BF4">
        <w:trPr>
          <w:cantSplit/>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lastRenderedPageBreak/>
              <w:t>参考功率</w:t>
            </w:r>
          </w:p>
        </w:tc>
        <w:tc>
          <w:tcPr>
            <w:tcW w:w="2289"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不大于</w:t>
            </w:r>
            <w:r w:rsidRPr="00661BF4">
              <w:rPr>
                <w:rFonts w:ascii="宋体" w:hAnsi="宋体" w:cs="宋体" w:hint="eastAsia"/>
                <w:color w:val="000000" w:themeColor="text1"/>
                <w:spacing w:val="8"/>
              </w:rPr>
              <w:t>11</w:t>
            </w:r>
          </w:p>
        </w:tc>
        <w:tc>
          <w:tcPr>
            <w:tcW w:w="2287"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不大于</w:t>
            </w:r>
            <w:r w:rsidRPr="00661BF4">
              <w:rPr>
                <w:rFonts w:ascii="宋体" w:hAnsi="宋体" w:cs="宋体" w:hint="eastAsia"/>
                <w:color w:val="000000" w:themeColor="text1"/>
                <w:spacing w:val="8"/>
              </w:rPr>
              <w:t>5.5</w:t>
            </w:r>
          </w:p>
        </w:tc>
      </w:tr>
      <w:tr w:rsidR="004B60A0" w:rsidRPr="00661BF4">
        <w:trPr>
          <w:trHeight w:val="725"/>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配套电机</w:t>
            </w:r>
          </w:p>
        </w:tc>
        <w:tc>
          <w:tcPr>
            <w:tcW w:w="2289"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鼠笼式异步电机</w:t>
            </w:r>
          </w:p>
        </w:tc>
        <w:tc>
          <w:tcPr>
            <w:tcW w:w="2287"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鼠笼式异步电机</w:t>
            </w:r>
          </w:p>
        </w:tc>
      </w:tr>
      <w:tr w:rsidR="004B60A0" w:rsidRPr="00661BF4">
        <w:trPr>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电源</w:t>
            </w:r>
          </w:p>
        </w:tc>
        <w:tc>
          <w:tcPr>
            <w:tcW w:w="2289"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380V</w:t>
            </w:r>
            <w:r w:rsidRPr="00661BF4">
              <w:rPr>
                <w:rFonts w:ascii="宋体" w:hAnsi="宋体" w:cs="宋体" w:hint="eastAsia"/>
                <w:color w:val="000000" w:themeColor="text1"/>
                <w:spacing w:val="8"/>
              </w:rPr>
              <w:t>，</w:t>
            </w:r>
            <w:r w:rsidRPr="00661BF4">
              <w:rPr>
                <w:rFonts w:ascii="宋体" w:hAnsi="宋体" w:cs="宋体" w:hint="eastAsia"/>
                <w:color w:val="000000" w:themeColor="text1"/>
                <w:spacing w:val="8"/>
              </w:rPr>
              <w:t>50HZ</w:t>
            </w:r>
          </w:p>
        </w:tc>
        <w:tc>
          <w:tcPr>
            <w:tcW w:w="2287"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380V</w:t>
            </w:r>
            <w:r w:rsidRPr="00661BF4">
              <w:rPr>
                <w:rFonts w:ascii="宋体" w:hAnsi="宋体" w:cs="宋体" w:hint="eastAsia"/>
                <w:color w:val="000000" w:themeColor="text1"/>
                <w:spacing w:val="8"/>
              </w:rPr>
              <w:t>，</w:t>
            </w:r>
            <w:r w:rsidRPr="00661BF4">
              <w:rPr>
                <w:rFonts w:ascii="宋体" w:hAnsi="宋体" w:cs="宋体" w:hint="eastAsia"/>
                <w:color w:val="000000" w:themeColor="text1"/>
                <w:spacing w:val="8"/>
              </w:rPr>
              <w:t>50HZ</w:t>
            </w:r>
          </w:p>
        </w:tc>
      </w:tr>
      <w:tr w:rsidR="004B60A0" w:rsidRPr="00661BF4">
        <w:trPr>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输送介质</w:t>
            </w:r>
          </w:p>
        </w:tc>
        <w:tc>
          <w:tcPr>
            <w:tcW w:w="2289"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空气</w:t>
            </w:r>
          </w:p>
        </w:tc>
        <w:tc>
          <w:tcPr>
            <w:tcW w:w="2287"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空气</w:t>
            </w:r>
          </w:p>
        </w:tc>
      </w:tr>
      <w:tr w:rsidR="004B60A0" w:rsidRPr="00661BF4">
        <w:trPr>
          <w:trHeight w:val="363"/>
        </w:trPr>
        <w:tc>
          <w:tcPr>
            <w:tcW w:w="2924"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数量</w:t>
            </w:r>
          </w:p>
        </w:tc>
        <w:tc>
          <w:tcPr>
            <w:tcW w:w="2289"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3</w:t>
            </w:r>
          </w:p>
        </w:tc>
        <w:tc>
          <w:tcPr>
            <w:tcW w:w="2287" w:type="dxa"/>
            <w:noWrap/>
            <w:vAlign w:val="center"/>
          </w:tcPr>
          <w:p w:rsidR="004B60A0" w:rsidRPr="00661BF4" w:rsidRDefault="00475453">
            <w:pPr>
              <w:spacing w:line="360" w:lineRule="auto"/>
              <w:ind w:firstLine="512"/>
              <w:jc w:val="center"/>
              <w:rPr>
                <w:rFonts w:ascii="宋体" w:hAnsi="宋体" w:cs="宋体"/>
                <w:color w:val="000000" w:themeColor="text1"/>
                <w:spacing w:val="8"/>
              </w:rPr>
            </w:pPr>
            <w:r w:rsidRPr="00661BF4">
              <w:rPr>
                <w:rFonts w:ascii="宋体" w:hAnsi="宋体" w:cs="宋体" w:hint="eastAsia"/>
                <w:color w:val="000000" w:themeColor="text1"/>
                <w:spacing w:val="8"/>
              </w:rPr>
              <w:t>1</w:t>
            </w:r>
          </w:p>
        </w:tc>
      </w:tr>
    </w:tbl>
    <w:p w:rsidR="004B60A0" w:rsidRPr="00661BF4" w:rsidRDefault="00475453">
      <w:pPr>
        <w:spacing w:line="360" w:lineRule="auto"/>
        <w:ind w:firstLine="512"/>
        <w:jc w:val="left"/>
        <w:rPr>
          <w:rFonts w:ascii="宋体" w:hAnsi="宋体" w:cs="宋体"/>
          <w:color w:val="000000" w:themeColor="text1"/>
          <w:spacing w:val="8"/>
        </w:rPr>
      </w:pPr>
      <w:r w:rsidRPr="00661BF4">
        <w:rPr>
          <w:rFonts w:ascii="宋体" w:hAnsi="宋体" w:cs="宋体" w:hint="eastAsia"/>
          <w:color w:val="000000" w:themeColor="text1"/>
          <w:spacing w:val="8"/>
        </w:rPr>
        <w:t>鼓风机在上述设计条件下不允许出现喘振现象或实际运行功率超过电机铭牌功率的现象发生。风机上应安装监测气动喘振的防喘振装置。同时应保证距离机组表面任意位置点</w:t>
      </w:r>
      <w:r w:rsidRPr="00661BF4">
        <w:rPr>
          <w:rFonts w:ascii="宋体" w:hAnsi="宋体" w:cs="宋体" w:hint="eastAsia"/>
          <w:color w:val="000000" w:themeColor="text1"/>
          <w:spacing w:val="8"/>
        </w:rPr>
        <w:t>1m</w:t>
      </w:r>
      <w:r w:rsidRPr="00661BF4">
        <w:rPr>
          <w:rFonts w:ascii="宋体" w:hAnsi="宋体" w:cs="宋体" w:hint="eastAsia"/>
          <w:color w:val="000000" w:themeColor="text1"/>
          <w:spacing w:val="8"/>
        </w:rPr>
        <w:t>处、无反射环境和单机运行条件下，噪音≤</w:t>
      </w:r>
      <w:r w:rsidRPr="00661BF4">
        <w:rPr>
          <w:rFonts w:ascii="宋体" w:hAnsi="宋体" w:cs="宋体" w:hint="eastAsia"/>
          <w:color w:val="000000" w:themeColor="text1"/>
          <w:spacing w:val="8"/>
        </w:rPr>
        <w:t>90dB</w:t>
      </w:r>
      <w:r w:rsidRPr="00661BF4">
        <w:rPr>
          <w:rFonts w:ascii="宋体" w:hAnsi="宋体" w:cs="宋体" w:hint="eastAsia"/>
          <w:color w:val="000000" w:themeColor="text1"/>
          <w:spacing w:val="8"/>
        </w:rPr>
        <w:t>（</w:t>
      </w:r>
      <w:r w:rsidRPr="00661BF4">
        <w:rPr>
          <w:rFonts w:ascii="宋体" w:hAnsi="宋体" w:cs="宋体" w:hint="eastAsia"/>
          <w:color w:val="000000" w:themeColor="text1"/>
          <w:spacing w:val="8"/>
        </w:rPr>
        <w:t>A</w:t>
      </w:r>
      <w:r w:rsidRPr="00661BF4">
        <w:rPr>
          <w:rFonts w:ascii="宋体" w:hAnsi="宋体" w:cs="宋体" w:hint="eastAsia"/>
          <w:color w:val="000000" w:themeColor="text1"/>
          <w:spacing w:val="8"/>
        </w:rPr>
        <w:t>）。</w:t>
      </w:r>
    </w:p>
    <w:p w:rsidR="004B60A0" w:rsidRPr="00661BF4" w:rsidRDefault="00475453">
      <w:pPr>
        <w:spacing w:line="360" w:lineRule="auto"/>
        <w:ind w:firstLine="512"/>
        <w:jc w:val="left"/>
        <w:rPr>
          <w:rFonts w:ascii="宋体" w:hAnsi="宋体" w:cs="宋体"/>
          <w:color w:val="000000" w:themeColor="text1"/>
          <w:spacing w:val="8"/>
        </w:rPr>
      </w:pPr>
      <w:r w:rsidRPr="00661BF4">
        <w:rPr>
          <w:rFonts w:ascii="宋体" w:hAnsi="宋体" w:cs="宋体" w:hint="eastAsia"/>
          <w:color w:val="000000" w:themeColor="text1"/>
          <w:spacing w:val="8"/>
        </w:rPr>
        <w:t>在并联运行条件下，每台罗茨风机应能满足不同流量的调节需要并使每台风机出口压力与喘振压力间的安全余度保持相同。</w:t>
      </w:r>
    </w:p>
    <w:p w:rsidR="004B60A0" w:rsidRPr="00661BF4" w:rsidRDefault="00475453">
      <w:pPr>
        <w:spacing w:line="360" w:lineRule="auto"/>
        <w:ind w:firstLine="512"/>
        <w:jc w:val="left"/>
        <w:rPr>
          <w:rFonts w:ascii="宋体" w:hAnsi="宋体" w:cs="宋体"/>
          <w:color w:val="000000" w:themeColor="text1"/>
          <w:spacing w:val="8"/>
        </w:rPr>
      </w:pPr>
      <w:r w:rsidRPr="00661BF4">
        <w:rPr>
          <w:rFonts w:ascii="宋体" w:hAnsi="宋体" w:cs="宋体" w:hint="eastAsia"/>
          <w:color w:val="000000" w:themeColor="text1"/>
          <w:spacing w:val="8"/>
        </w:rPr>
        <w:t>投标文件中应提供空气湿度</w:t>
      </w:r>
      <w:r w:rsidRPr="00661BF4">
        <w:rPr>
          <w:rFonts w:ascii="宋体" w:hAnsi="宋体" w:cs="宋体" w:hint="eastAsia"/>
          <w:color w:val="000000" w:themeColor="text1"/>
          <w:spacing w:val="8"/>
        </w:rPr>
        <w:t>80%</w:t>
      </w:r>
      <w:r w:rsidRPr="00661BF4">
        <w:rPr>
          <w:rFonts w:ascii="宋体" w:hAnsi="宋体" w:cs="宋体" w:hint="eastAsia"/>
          <w:color w:val="000000" w:themeColor="text1"/>
          <w:spacing w:val="8"/>
        </w:rPr>
        <w:t>条件下，进风温度在</w:t>
      </w:r>
      <w:r w:rsidRPr="00661BF4">
        <w:rPr>
          <w:rFonts w:ascii="宋体" w:hAnsi="宋体" w:cs="宋体" w:hint="eastAsia"/>
          <w:color w:val="000000" w:themeColor="text1"/>
          <w:spacing w:val="8"/>
        </w:rPr>
        <w:t>0</w:t>
      </w:r>
      <w:r w:rsidRPr="00661BF4">
        <w:rPr>
          <w:rFonts w:ascii="宋体" w:hAnsi="宋体" w:cs="宋体" w:hint="eastAsia"/>
          <w:color w:val="000000" w:themeColor="text1"/>
          <w:spacing w:val="8"/>
        </w:rPr>
        <w:t>℃、</w:t>
      </w:r>
      <w:r w:rsidRPr="00661BF4">
        <w:rPr>
          <w:rFonts w:ascii="宋体" w:hAnsi="宋体" w:cs="宋体" w:hint="eastAsia"/>
          <w:color w:val="000000" w:themeColor="text1"/>
          <w:spacing w:val="8"/>
        </w:rPr>
        <w:t>20</w:t>
      </w:r>
      <w:r w:rsidRPr="00661BF4">
        <w:rPr>
          <w:rFonts w:ascii="宋体" w:hAnsi="宋体" w:cs="宋体" w:hint="eastAsia"/>
          <w:color w:val="000000" w:themeColor="text1"/>
          <w:spacing w:val="8"/>
        </w:rPr>
        <w:t>℃、</w:t>
      </w:r>
      <w:r w:rsidRPr="00661BF4">
        <w:rPr>
          <w:rFonts w:ascii="宋体" w:hAnsi="宋体" w:cs="宋体" w:hint="eastAsia"/>
          <w:color w:val="000000" w:themeColor="text1"/>
          <w:spacing w:val="8"/>
        </w:rPr>
        <w:t>40</w:t>
      </w:r>
      <w:r w:rsidRPr="00661BF4">
        <w:rPr>
          <w:rFonts w:ascii="宋体" w:hAnsi="宋体" w:cs="宋体" w:hint="eastAsia"/>
          <w:color w:val="000000" w:themeColor="text1"/>
          <w:spacing w:val="8"/>
        </w:rPr>
        <w:t>℃时进风口处实际流量及对应的轴功率。</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bookmarkStart w:id="21" w:name="_Toc394907619"/>
      <w:r w:rsidRPr="00661BF4">
        <w:rPr>
          <w:rFonts w:ascii="宋体" w:hAnsi="宋体" w:cs="宋体" w:hint="eastAsia"/>
          <w:color w:val="000000" w:themeColor="text1"/>
        </w:rPr>
        <w:t>3</w:t>
      </w:r>
      <w:r w:rsidRPr="00661BF4">
        <w:rPr>
          <w:rFonts w:ascii="宋体" w:hAnsi="宋体" w:cs="宋体" w:hint="eastAsia"/>
          <w:color w:val="000000" w:themeColor="text1"/>
        </w:rPr>
        <w:t>、</w:t>
      </w:r>
      <w:bookmarkEnd w:id="21"/>
      <w:r w:rsidRPr="00661BF4">
        <w:rPr>
          <w:rFonts w:ascii="宋体" w:hAnsi="宋体" w:cs="宋体" w:hint="eastAsia"/>
          <w:color w:val="000000" w:themeColor="text1"/>
        </w:rPr>
        <w:t>结构要求</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3.1</w:t>
      </w:r>
      <w:r w:rsidRPr="00661BF4">
        <w:rPr>
          <w:rFonts w:ascii="宋体" w:hAnsi="宋体" w:cs="宋体" w:hint="eastAsia"/>
          <w:color w:val="000000" w:themeColor="text1"/>
        </w:rPr>
        <w:t>基本结构</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1</w:t>
      </w:r>
      <w:r w:rsidRPr="00661BF4">
        <w:rPr>
          <w:rFonts w:ascii="宋体" w:hAnsi="宋体" w:cs="宋体" w:hint="eastAsia"/>
          <w:color w:val="000000" w:themeColor="text1"/>
        </w:rPr>
        <w:t>）三叶式，主轴与叶轮应采用整体铸造结构，达到内部降低噪音和震动的效果。</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2</w:t>
      </w:r>
      <w:r w:rsidRPr="00661BF4">
        <w:rPr>
          <w:rFonts w:ascii="宋体" w:hAnsi="宋体" w:cs="宋体" w:hint="eastAsia"/>
          <w:color w:val="000000" w:themeColor="text1"/>
        </w:rPr>
        <w:t>）机壳为剖分式，铸铁制造。</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3</w:t>
      </w:r>
      <w:r w:rsidRPr="00661BF4">
        <w:rPr>
          <w:rFonts w:ascii="宋体" w:hAnsi="宋体" w:cs="宋体" w:hint="eastAsia"/>
          <w:color w:val="000000" w:themeColor="text1"/>
        </w:rPr>
        <w:t>）转子应平衡检验，动平衡精度为</w:t>
      </w:r>
      <w:r w:rsidRPr="00661BF4">
        <w:rPr>
          <w:rFonts w:ascii="宋体" w:hAnsi="宋体" w:cs="宋体" w:hint="eastAsia"/>
          <w:color w:val="000000" w:themeColor="text1"/>
        </w:rPr>
        <w:t>G6.3</w:t>
      </w:r>
      <w:r w:rsidRPr="00661BF4">
        <w:rPr>
          <w:rFonts w:ascii="宋体" w:hAnsi="宋体" w:cs="宋体" w:hint="eastAsia"/>
          <w:color w:val="000000" w:themeColor="text1"/>
        </w:rPr>
        <w:t>级。</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w:t>
      </w:r>
      <w:r w:rsidRPr="00661BF4">
        <w:rPr>
          <w:rFonts w:ascii="宋体" w:hAnsi="宋体" w:cs="宋体" w:hint="eastAsia"/>
          <w:color w:val="000000" w:themeColor="text1"/>
        </w:rPr>
        <w:t>4</w:t>
      </w:r>
      <w:r w:rsidRPr="00661BF4">
        <w:rPr>
          <w:rFonts w:ascii="宋体" w:hAnsi="宋体" w:cs="宋体" w:hint="eastAsia"/>
          <w:color w:val="000000" w:themeColor="text1"/>
        </w:rPr>
        <w:t>）</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主轴采用锻钢或优质圆钢制造，结构形式为阶梯轴，主轴须经热处理，其机械及力学性能应满足设计要求。</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5</w:t>
      </w:r>
      <w:r w:rsidRPr="00661BF4">
        <w:rPr>
          <w:rFonts w:ascii="宋体" w:hAnsi="宋体" w:cs="宋体" w:hint="eastAsia"/>
          <w:color w:val="000000" w:themeColor="text1"/>
        </w:rPr>
        <w:t>）叶轮为球墨铸铁材料，采用键与主轴联接。</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6</w:t>
      </w:r>
      <w:r w:rsidRPr="00661BF4">
        <w:rPr>
          <w:rFonts w:ascii="宋体" w:hAnsi="宋体" w:cs="宋体" w:hint="eastAsia"/>
          <w:color w:val="000000" w:themeColor="text1"/>
        </w:rPr>
        <w:t>）风机要求达到绝对无油输送空气，并具有</w:t>
      </w:r>
      <w:r w:rsidRPr="00661BF4">
        <w:rPr>
          <w:rFonts w:ascii="宋体" w:hAnsi="宋体" w:cs="宋体" w:hint="eastAsia"/>
          <w:color w:val="000000" w:themeColor="text1"/>
        </w:rPr>
        <w:t>Class 0</w:t>
      </w:r>
      <w:r w:rsidRPr="00661BF4">
        <w:rPr>
          <w:rFonts w:ascii="宋体" w:hAnsi="宋体" w:cs="宋体" w:hint="eastAsia"/>
          <w:color w:val="000000" w:themeColor="text1"/>
        </w:rPr>
        <w:t>级证书。</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7</w:t>
      </w:r>
      <w:r w:rsidRPr="00661BF4">
        <w:rPr>
          <w:rFonts w:ascii="宋体" w:hAnsi="宋体" w:cs="宋体" w:hint="eastAsia"/>
          <w:color w:val="000000" w:themeColor="text1"/>
        </w:rPr>
        <w:t>）风机润滑油采用优质润滑油，更换周期为</w:t>
      </w:r>
      <w:r w:rsidRPr="00661BF4">
        <w:rPr>
          <w:rFonts w:ascii="宋体" w:hAnsi="宋体" w:cs="宋体" w:hint="eastAsia"/>
          <w:color w:val="000000" w:themeColor="text1"/>
        </w:rPr>
        <w:t>2</w:t>
      </w:r>
      <w:r w:rsidRPr="00661BF4">
        <w:rPr>
          <w:rFonts w:ascii="宋体" w:hAnsi="宋体" w:cs="宋体" w:hint="eastAsia"/>
          <w:color w:val="000000" w:themeColor="text1"/>
        </w:rPr>
        <w:t>年；且首次单机调试完成</w:t>
      </w:r>
      <w:r w:rsidRPr="00661BF4">
        <w:rPr>
          <w:rFonts w:ascii="宋体" w:hAnsi="宋体" w:cs="宋体" w:hint="eastAsia"/>
          <w:color w:val="000000" w:themeColor="text1"/>
        </w:rPr>
        <w:t>500</w:t>
      </w:r>
      <w:r w:rsidRPr="00661BF4">
        <w:rPr>
          <w:rFonts w:ascii="宋体" w:hAnsi="宋体" w:cs="宋体" w:hint="eastAsia"/>
          <w:color w:val="000000" w:themeColor="text1"/>
        </w:rPr>
        <w:t>小时后的润滑油不需要更换；</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3. 2</w:t>
      </w:r>
      <w:r w:rsidRPr="00661BF4">
        <w:rPr>
          <w:rFonts w:ascii="宋体" w:hAnsi="宋体" w:cs="宋体" w:hint="eastAsia"/>
          <w:color w:val="000000" w:themeColor="text1"/>
        </w:rPr>
        <w:t>电动机</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1</w:t>
      </w:r>
      <w:r w:rsidRPr="00661BF4">
        <w:rPr>
          <w:rFonts w:ascii="宋体" w:hAnsi="宋体" w:cs="宋体" w:hint="eastAsia"/>
          <w:color w:val="000000" w:themeColor="text1"/>
        </w:rPr>
        <w:t>）电动机应由主机制造厂选配并在制造厂装配，选择能效等级满足和超过</w:t>
      </w:r>
      <w:r w:rsidRPr="00661BF4">
        <w:rPr>
          <w:rFonts w:ascii="宋体" w:hAnsi="宋体" w:cs="宋体" w:hint="eastAsia"/>
          <w:color w:val="000000" w:themeColor="text1"/>
        </w:rPr>
        <w:t>IE2</w:t>
      </w:r>
      <w:r w:rsidRPr="00661BF4">
        <w:rPr>
          <w:rFonts w:ascii="宋体" w:hAnsi="宋体" w:cs="宋体" w:hint="eastAsia"/>
          <w:color w:val="000000" w:themeColor="text1"/>
        </w:rPr>
        <w:t>标准的高效电机。</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2</w:t>
      </w:r>
      <w:r w:rsidRPr="00661BF4">
        <w:rPr>
          <w:rFonts w:ascii="宋体" w:hAnsi="宋体" w:cs="宋体" w:hint="eastAsia"/>
          <w:color w:val="000000" w:themeColor="text1"/>
        </w:rPr>
        <w:t>）应采用风冷式卧式三相鼠笼异步感应电动机，</w:t>
      </w:r>
      <w:r w:rsidRPr="00661BF4">
        <w:rPr>
          <w:rFonts w:ascii="宋体" w:hAnsi="宋体" w:cs="宋体" w:hint="eastAsia"/>
          <w:color w:val="000000" w:themeColor="text1"/>
        </w:rPr>
        <w:t>IP54</w:t>
      </w:r>
      <w:r w:rsidRPr="00661BF4">
        <w:rPr>
          <w:rFonts w:ascii="宋体" w:hAnsi="宋体" w:cs="宋体" w:hint="eastAsia"/>
          <w:color w:val="000000" w:themeColor="text1"/>
        </w:rPr>
        <w:t>，绝缘等级</w:t>
      </w:r>
      <w:r w:rsidRPr="00661BF4">
        <w:rPr>
          <w:rFonts w:ascii="宋体" w:hAnsi="宋体" w:cs="宋体" w:hint="eastAsia"/>
          <w:color w:val="000000" w:themeColor="text1"/>
        </w:rPr>
        <w:t>F</w:t>
      </w:r>
      <w:r w:rsidRPr="00661BF4">
        <w:rPr>
          <w:rFonts w:ascii="宋体" w:hAnsi="宋体" w:cs="宋体" w:hint="eastAsia"/>
          <w:color w:val="000000" w:themeColor="text1"/>
        </w:rPr>
        <w:t>级。额定功率不小于鼓风机额定运行状态下轴功率的</w:t>
      </w:r>
      <w:r w:rsidRPr="00661BF4">
        <w:rPr>
          <w:rFonts w:ascii="宋体" w:hAnsi="宋体" w:cs="宋体" w:hint="eastAsia"/>
          <w:color w:val="000000" w:themeColor="text1"/>
        </w:rPr>
        <w:t>110%</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3</w:t>
      </w:r>
      <w:r w:rsidRPr="00661BF4">
        <w:rPr>
          <w:rFonts w:ascii="宋体" w:hAnsi="宋体" w:cs="宋体" w:hint="eastAsia"/>
          <w:color w:val="000000" w:themeColor="text1"/>
        </w:rPr>
        <w:t>）电机的额定功率在鼓风机的工况特性及使用温度范围内连续运转，保证不会产生过载。</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4</w:t>
      </w:r>
      <w:r w:rsidRPr="00661BF4">
        <w:rPr>
          <w:rFonts w:ascii="宋体" w:hAnsi="宋体" w:cs="宋体" w:hint="eastAsia"/>
          <w:color w:val="000000" w:themeColor="text1"/>
        </w:rPr>
        <w:t>）电压为</w:t>
      </w:r>
      <w:r w:rsidRPr="00661BF4">
        <w:rPr>
          <w:rFonts w:ascii="宋体" w:hAnsi="宋体" w:cs="宋体" w:hint="eastAsia"/>
          <w:color w:val="000000" w:themeColor="text1"/>
        </w:rPr>
        <w:t>380v</w:t>
      </w:r>
      <w:r w:rsidRPr="00661BF4">
        <w:rPr>
          <w:rFonts w:ascii="宋体" w:hAnsi="宋体" w:cs="宋体" w:hint="eastAsia"/>
          <w:color w:val="000000" w:themeColor="text1"/>
        </w:rPr>
        <w:t>，</w:t>
      </w:r>
      <w:r w:rsidRPr="00661BF4">
        <w:rPr>
          <w:rFonts w:ascii="宋体" w:hAnsi="宋体" w:cs="宋体" w:hint="eastAsia"/>
          <w:color w:val="000000" w:themeColor="text1"/>
        </w:rPr>
        <w:t>50Hz</w:t>
      </w:r>
      <w:r w:rsidRPr="00661BF4">
        <w:rPr>
          <w:rFonts w:ascii="宋体" w:hAnsi="宋体" w:cs="宋体" w:hint="eastAsia"/>
          <w:color w:val="000000" w:themeColor="text1"/>
        </w:rPr>
        <w:t>，</w:t>
      </w:r>
      <w:r w:rsidRPr="00661BF4">
        <w:rPr>
          <w:rFonts w:ascii="宋体" w:hAnsi="宋体" w:cs="宋体" w:hint="eastAsia"/>
          <w:color w:val="000000" w:themeColor="text1"/>
        </w:rPr>
        <w:t>3</w:t>
      </w:r>
      <w:r w:rsidRPr="00661BF4">
        <w:rPr>
          <w:rFonts w:ascii="宋体" w:hAnsi="宋体" w:cs="宋体" w:hint="eastAsia"/>
          <w:color w:val="000000" w:themeColor="text1"/>
        </w:rPr>
        <w:t>相。</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5</w:t>
      </w:r>
      <w:r w:rsidRPr="00661BF4">
        <w:rPr>
          <w:rFonts w:ascii="宋体" w:hAnsi="宋体" w:cs="宋体" w:hint="eastAsia"/>
          <w:color w:val="000000" w:themeColor="text1"/>
        </w:rPr>
        <w:t>）电机噪音（单独）应≤</w:t>
      </w:r>
      <w:r w:rsidRPr="00661BF4">
        <w:rPr>
          <w:rFonts w:ascii="宋体" w:hAnsi="宋体" w:cs="宋体" w:hint="eastAsia"/>
          <w:color w:val="000000" w:themeColor="text1"/>
        </w:rPr>
        <w:t>85dB</w:t>
      </w:r>
      <w:r w:rsidRPr="00661BF4">
        <w:rPr>
          <w:rFonts w:ascii="宋体" w:hAnsi="宋体" w:cs="宋体" w:hint="eastAsia"/>
          <w:color w:val="000000" w:themeColor="text1"/>
        </w:rPr>
        <w:t>（</w:t>
      </w:r>
      <w:r w:rsidRPr="00661BF4">
        <w:rPr>
          <w:rFonts w:ascii="宋体" w:hAnsi="宋体" w:cs="宋体" w:hint="eastAsia"/>
          <w:color w:val="000000" w:themeColor="text1"/>
        </w:rPr>
        <w:t>A</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6</w:t>
      </w:r>
      <w:r w:rsidRPr="00661BF4">
        <w:rPr>
          <w:rFonts w:ascii="宋体" w:hAnsi="宋体" w:cs="宋体" w:hint="eastAsia"/>
          <w:color w:val="000000" w:themeColor="text1"/>
        </w:rPr>
        <w:t>）电机效率≥</w:t>
      </w:r>
      <w:r w:rsidRPr="00661BF4">
        <w:rPr>
          <w:rFonts w:ascii="宋体" w:hAnsi="宋体" w:cs="宋体" w:hint="eastAsia"/>
          <w:color w:val="000000" w:themeColor="text1"/>
        </w:rPr>
        <w:t>95%</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3. 3</w:t>
      </w:r>
      <w:r w:rsidRPr="00661BF4">
        <w:rPr>
          <w:rFonts w:ascii="宋体" w:hAnsi="宋体" w:cs="宋体" w:hint="eastAsia"/>
          <w:color w:val="000000" w:themeColor="text1"/>
        </w:rPr>
        <w:t>附件</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1</w:t>
      </w:r>
      <w:r w:rsidRPr="00661BF4">
        <w:rPr>
          <w:rFonts w:ascii="宋体" w:hAnsi="宋体" w:cs="宋体" w:hint="eastAsia"/>
          <w:color w:val="000000" w:themeColor="text1"/>
        </w:rPr>
        <w:t>）进气过滤消音器</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进气过滤器与进气消音器作为一个模块一起设计制造，要求结构紧凑，占用空间小，过滤器要设计有足够的过滤面积以减少压降，过滤消音毒器能滤除空气中粒径</w:t>
      </w:r>
      <w:r w:rsidRPr="00661BF4">
        <w:rPr>
          <w:rFonts w:ascii="宋体" w:hAnsi="宋体" w:cs="宋体" w:hint="eastAsia"/>
          <w:color w:val="000000" w:themeColor="text1"/>
        </w:rPr>
        <w:t>5</w:t>
      </w:r>
      <w:r w:rsidRPr="00661BF4">
        <w:rPr>
          <w:rFonts w:ascii="宋体" w:hAnsi="宋体" w:cs="宋体" w:hint="eastAsia"/>
          <w:color w:val="000000" w:themeColor="text1"/>
        </w:rPr>
        <w:t>μ</w:t>
      </w:r>
      <w:r w:rsidRPr="00661BF4">
        <w:rPr>
          <w:rFonts w:ascii="宋体" w:hAnsi="宋体" w:cs="宋体" w:hint="eastAsia"/>
          <w:color w:val="000000" w:themeColor="text1"/>
        </w:rPr>
        <w:t>m</w:t>
      </w:r>
      <w:r w:rsidRPr="00661BF4">
        <w:rPr>
          <w:rFonts w:ascii="宋体" w:hAnsi="宋体" w:cs="宋体" w:hint="eastAsia"/>
          <w:color w:val="000000" w:themeColor="text1"/>
        </w:rPr>
        <w:t>以上的固体颗粒或污物。</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消音器应采用在钢制筒体内装入玻璃纤维等吸音材料的型式，消声器的损失应低于</w:t>
      </w:r>
      <w:r w:rsidRPr="00661BF4">
        <w:rPr>
          <w:rFonts w:ascii="宋体" w:hAnsi="宋体" w:cs="宋体" w:hint="eastAsia"/>
          <w:color w:val="000000" w:themeColor="text1"/>
        </w:rPr>
        <w:t>150mmH</w:t>
      </w:r>
      <w:r w:rsidRPr="00661BF4">
        <w:rPr>
          <w:rFonts w:ascii="宋体" w:hAnsi="宋体" w:cs="宋体" w:hint="eastAsia"/>
          <w:color w:val="000000" w:themeColor="text1"/>
          <w:vertAlign w:val="subscript"/>
        </w:rPr>
        <w:t>2</w:t>
      </w:r>
      <w:r w:rsidRPr="00661BF4">
        <w:rPr>
          <w:rFonts w:ascii="宋体" w:hAnsi="宋体" w:cs="宋体" w:hint="eastAsia"/>
          <w:color w:val="000000" w:themeColor="text1"/>
        </w:rPr>
        <w:t>O</w:t>
      </w:r>
      <w:r w:rsidRPr="00661BF4">
        <w:rPr>
          <w:rFonts w:ascii="宋体" w:hAnsi="宋体" w:cs="宋体" w:hint="eastAsia"/>
          <w:color w:val="000000" w:themeColor="text1"/>
        </w:rPr>
        <w:t>，并有明显的消声效果。</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设计结构上采用先消音后过滤，以确保任何损耗的消音材料能够被空滤拦截，不会经过风机输送到后端系统。</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2</w:t>
      </w:r>
      <w:r w:rsidRPr="00661BF4">
        <w:rPr>
          <w:rFonts w:ascii="宋体" w:hAnsi="宋体" w:cs="宋体" w:hint="eastAsia"/>
          <w:color w:val="000000" w:themeColor="text1"/>
        </w:rPr>
        <w:t>）排气消音器</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排气消音器应为抗式消音器，不允许有任何的消音材料，以防止消音材料损耗脱落输送到后端系统，消除脉动能量并降低噪音，为紧凑式设计，压降小，体积小且安装在隔音罩内。</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3</w:t>
      </w:r>
      <w:r w:rsidRPr="00661BF4">
        <w:rPr>
          <w:rFonts w:ascii="宋体" w:hAnsi="宋体" w:cs="宋体" w:hint="eastAsia"/>
          <w:color w:val="000000" w:themeColor="text1"/>
        </w:rPr>
        <w:t>）安全阀</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每台鼓风机均须在出口管上安装有与该鼓风机流量相适应的安全阀，以保证系统的可靠安全。安全阀在出厂前由制造原厂设定，当出口压力达到设计压力</w:t>
      </w:r>
      <w:r w:rsidRPr="00661BF4">
        <w:rPr>
          <w:rFonts w:ascii="宋体" w:hAnsi="宋体" w:cs="宋体" w:hint="eastAsia"/>
          <w:color w:val="000000" w:themeColor="text1"/>
        </w:rPr>
        <w:t>110</w:t>
      </w:r>
      <w:r w:rsidRPr="00661BF4">
        <w:rPr>
          <w:rFonts w:ascii="宋体" w:hAnsi="宋体" w:cs="宋体" w:hint="eastAsia"/>
          <w:color w:val="000000" w:themeColor="text1"/>
        </w:rPr>
        <w:t>％时安全阀须动作以保护风机。</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4</w:t>
      </w:r>
      <w:r w:rsidRPr="00661BF4">
        <w:rPr>
          <w:rFonts w:ascii="宋体" w:hAnsi="宋体" w:cs="宋体" w:hint="eastAsia"/>
          <w:color w:val="000000" w:themeColor="text1"/>
        </w:rPr>
        <w:t>）启动卸载阀</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为完全机械自动式，保证鼓风机在空载状态下启动，并逐渐加载至额定负载。保护设备免受冲击负载影响，并使设备并联运行平稳。启动卸荷阀出口必须在鼓风机隔音罩内部，降低启动时噪音以及气流对环境的影响。</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5</w:t>
      </w:r>
      <w:r w:rsidRPr="00661BF4">
        <w:rPr>
          <w:rFonts w:ascii="宋体" w:hAnsi="宋体" w:cs="宋体" w:hint="eastAsia"/>
          <w:color w:val="000000" w:themeColor="text1"/>
        </w:rPr>
        <w:t>）止回阀</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每台风机出口均须配备可靠、低压阻止回阀，密封面材料应能适应出口温度的要求。</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6</w:t>
      </w:r>
      <w:r w:rsidRPr="00661BF4">
        <w:rPr>
          <w:rFonts w:ascii="宋体" w:hAnsi="宋体" w:cs="宋体" w:hint="eastAsia"/>
          <w:color w:val="000000" w:themeColor="text1"/>
        </w:rPr>
        <w:t>）橡胶接头</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每台压缩机出口应配有橡胶接头，橡胶接头可以降低由热膨胀和收缩引起的管道应力和压缩机引起的管道振动。橡胶接头应能承</w:t>
      </w:r>
      <w:r w:rsidRPr="00661BF4">
        <w:rPr>
          <w:rFonts w:ascii="宋体" w:hAnsi="宋体" w:cs="宋体" w:hint="eastAsia"/>
          <w:color w:val="000000" w:themeColor="text1"/>
        </w:rPr>
        <w:lastRenderedPageBreak/>
        <w:t>受所有运行工况的压力和</w:t>
      </w:r>
      <w:r w:rsidRPr="00661BF4">
        <w:rPr>
          <w:rFonts w:ascii="宋体" w:hAnsi="宋体" w:cs="宋体" w:hint="eastAsia"/>
          <w:color w:val="000000" w:themeColor="text1"/>
        </w:rPr>
        <w:t>0</w:t>
      </w:r>
      <w:r w:rsidRPr="00661BF4">
        <w:rPr>
          <w:rFonts w:ascii="宋体" w:hAnsi="宋体" w:cs="宋体" w:hint="eastAsia"/>
          <w:color w:val="000000" w:themeColor="text1"/>
        </w:rPr>
        <w:t>～</w:t>
      </w:r>
      <w:r w:rsidRPr="00661BF4">
        <w:rPr>
          <w:rFonts w:ascii="宋体" w:hAnsi="宋体" w:cs="宋体" w:hint="eastAsia"/>
          <w:color w:val="000000" w:themeColor="text1"/>
        </w:rPr>
        <w:t>200</w:t>
      </w:r>
      <w:r w:rsidRPr="00661BF4">
        <w:rPr>
          <w:rFonts w:ascii="宋体" w:hAnsi="宋体" w:cs="宋体" w:hint="eastAsia"/>
          <w:color w:val="000000" w:themeColor="text1"/>
        </w:rPr>
        <w:t>℃的温度。</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7</w:t>
      </w:r>
      <w:r w:rsidRPr="00661BF4">
        <w:rPr>
          <w:rFonts w:ascii="宋体" w:hAnsi="宋体" w:cs="宋体" w:hint="eastAsia"/>
          <w:color w:val="000000" w:themeColor="text1"/>
        </w:rPr>
        <w:t>）隔音罩</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隔音罩外壳采用钢板或合金钢制造，内衬防火泡棉及吸音材料，进排风道均衬消音材料；隔音罩应配备独立散热排气扇；反冲洗用鼓风机的噪音值应不高于</w:t>
      </w:r>
      <w:r w:rsidRPr="00661BF4">
        <w:rPr>
          <w:rFonts w:ascii="宋体" w:hAnsi="宋体" w:cs="宋体" w:hint="eastAsia"/>
          <w:color w:val="000000" w:themeColor="text1"/>
        </w:rPr>
        <w:t>85 dB</w:t>
      </w:r>
      <w:r w:rsidRPr="00661BF4">
        <w:rPr>
          <w:rFonts w:ascii="宋体" w:hAnsi="宋体" w:cs="宋体" w:hint="eastAsia"/>
          <w:color w:val="000000" w:themeColor="text1"/>
        </w:rPr>
        <w:t>（</w:t>
      </w:r>
      <w:r w:rsidRPr="00661BF4">
        <w:rPr>
          <w:rFonts w:ascii="宋体" w:hAnsi="宋体" w:cs="宋体" w:hint="eastAsia"/>
          <w:color w:val="000000" w:themeColor="text1"/>
        </w:rPr>
        <w:t>A</w:t>
      </w:r>
      <w:r w:rsidRPr="00661BF4">
        <w:rPr>
          <w:rFonts w:ascii="宋体" w:hAnsi="宋体" w:cs="宋体" w:hint="eastAsia"/>
          <w:color w:val="000000" w:themeColor="text1"/>
        </w:rPr>
        <w:t>）（</w:t>
      </w:r>
      <w:r w:rsidRPr="00661BF4">
        <w:rPr>
          <w:rFonts w:ascii="宋体" w:hAnsi="宋体" w:cs="宋体" w:hint="eastAsia"/>
          <w:color w:val="000000" w:themeColor="text1"/>
        </w:rPr>
        <w:t>lm</w:t>
      </w:r>
      <w:r w:rsidRPr="00661BF4">
        <w:rPr>
          <w:rFonts w:ascii="宋体" w:hAnsi="宋体" w:cs="宋体" w:hint="eastAsia"/>
          <w:color w:val="000000" w:themeColor="text1"/>
        </w:rPr>
        <w:t>处测量值）。鼓风机罩必须采用两边开门方式，打开后使机组完全处于开放环境，方便安装调试，维护维修。</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8</w:t>
      </w:r>
      <w:r w:rsidRPr="00661BF4">
        <w:rPr>
          <w:rFonts w:ascii="宋体" w:hAnsi="宋体" w:cs="宋体" w:hint="eastAsia"/>
          <w:color w:val="000000" w:themeColor="text1"/>
        </w:rPr>
        <w:t>）驱动装置</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直接驱动或皮带驱动均可，对于皮带驱动设计，应在结构上充分考虑，提高皮带驱动的可靠性；皮带驱动设计的风机应配备皮带自动张紧装置，不须经常调整皮带张紧度；皮带驱动需配备安全防护罩。</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9</w:t>
      </w:r>
      <w:r w:rsidRPr="00661BF4">
        <w:rPr>
          <w:rFonts w:ascii="宋体" w:hAnsi="宋体" w:cs="宋体" w:hint="eastAsia"/>
          <w:color w:val="000000" w:themeColor="text1"/>
        </w:rPr>
        <w:t>）底座与防震垫</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上述部件应在工厂装配完毕并固定在一个共同底座上，方便运输与安装。每台风机均须配备合适的防震脚垫。</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10</w:t>
      </w:r>
      <w:r w:rsidRPr="00661BF4">
        <w:rPr>
          <w:rFonts w:ascii="宋体" w:hAnsi="宋体" w:cs="宋体" w:hint="eastAsia"/>
          <w:color w:val="000000" w:themeColor="text1"/>
        </w:rPr>
        <w:t>）仪表</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在风机隔音罩上应安装出口压力表和进气过滤器压差表</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4</w:t>
      </w:r>
      <w:r w:rsidRPr="00661BF4">
        <w:rPr>
          <w:rFonts w:ascii="宋体" w:hAnsi="宋体" w:cs="宋体" w:hint="eastAsia"/>
          <w:color w:val="000000" w:themeColor="text1"/>
        </w:rPr>
        <w:t>、设备主要材质</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壳体及端板：</w:t>
      </w:r>
      <w:r w:rsidRPr="00661BF4">
        <w:rPr>
          <w:rFonts w:ascii="宋体" w:hAnsi="宋体" w:cs="宋体" w:hint="eastAsia"/>
          <w:color w:val="000000" w:themeColor="text1"/>
        </w:rPr>
        <w:tab/>
        <w:t>GG20</w:t>
      </w:r>
      <w:r w:rsidRPr="00661BF4">
        <w:rPr>
          <w:rFonts w:ascii="宋体" w:hAnsi="宋体" w:cs="宋体" w:hint="eastAsia"/>
          <w:color w:val="000000" w:themeColor="text1"/>
        </w:rPr>
        <w:t>铸铁，具有足够的强度和热传导性</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叶轮：</w:t>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ab/>
        <w:t>GGG50</w:t>
      </w:r>
      <w:r w:rsidRPr="00661BF4">
        <w:rPr>
          <w:rFonts w:ascii="宋体" w:hAnsi="宋体" w:cs="宋体" w:hint="eastAsia"/>
          <w:color w:val="000000" w:themeColor="text1"/>
        </w:rPr>
        <w:t>球墨铸铁，强度不小于</w:t>
      </w:r>
      <w:r w:rsidRPr="00661BF4">
        <w:rPr>
          <w:rFonts w:ascii="宋体" w:hAnsi="宋体" w:cs="宋体" w:hint="eastAsia"/>
          <w:color w:val="000000" w:themeColor="text1"/>
        </w:rPr>
        <w:t>400MPa</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主轴：</w:t>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可锻铸铁、优质碳素结构钢或合金钢，有足够的强度和钢度。</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机座：</w:t>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ab/>
        <w:t>GG20</w:t>
      </w:r>
      <w:r w:rsidRPr="00661BF4">
        <w:rPr>
          <w:rFonts w:ascii="宋体" w:hAnsi="宋体" w:cs="宋体" w:hint="eastAsia"/>
          <w:color w:val="000000" w:themeColor="text1"/>
        </w:rPr>
        <w:t>铸铁</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齿轮：</w:t>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ab/>
        <w:t>16 Mn Cr5E</w:t>
      </w:r>
      <w:r w:rsidRPr="00661BF4">
        <w:rPr>
          <w:rFonts w:ascii="宋体" w:hAnsi="宋体" w:cs="宋体" w:hint="eastAsia"/>
          <w:color w:val="000000" w:themeColor="text1"/>
        </w:rPr>
        <w:t>合金钢，经过硬化处理，硬度达</w:t>
      </w:r>
      <w:r w:rsidRPr="00661BF4">
        <w:rPr>
          <w:rFonts w:ascii="宋体" w:hAnsi="宋体" w:cs="宋体" w:hint="eastAsia"/>
          <w:color w:val="000000" w:themeColor="text1"/>
        </w:rPr>
        <w:t>58</w:t>
      </w:r>
      <w:r w:rsidRPr="00661BF4">
        <w:rPr>
          <w:rFonts w:ascii="宋体" w:hAnsi="宋体" w:cs="宋体" w:hint="eastAsia"/>
          <w:color w:val="000000" w:themeColor="text1"/>
        </w:rPr>
        <w:t>～</w:t>
      </w:r>
      <w:r w:rsidRPr="00661BF4">
        <w:rPr>
          <w:rFonts w:ascii="宋体" w:hAnsi="宋体" w:cs="宋体" w:hint="eastAsia"/>
          <w:color w:val="000000" w:themeColor="text1"/>
        </w:rPr>
        <w:t>60Rc</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隔音罩：</w:t>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优质碳素结构钢或合金钢</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轴承：</w:t>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ab/>
      </w:r>
      <w:r w:rsidRPr="00661BF4">
        <w:rPr>
          <w:rFonts w:ascii="宋体" w:hAnsi="宋体" w:cs="宋体" w:hint="eastAsia"/>
          <w:color w:val="000000" w:themeColor="text1"/>
        </w:rPr>
        <w:t>长寿命双滚柱轴承支撑着轴组件设计寿命达</w:t>
      </w:r>
      <w:r w:rsidRPr="00661BF4">
        <w:rPr>
          <w:rFonts w:ascii="宋体" w:hAnsi="宋体" w:cs="宋体" w:hint="eastAsia"/>
          <w:color w:val="000000" w:themeColor="text1"/>
        </w:rPr>
        <w:t>50000h</w:t>
      </w:r>
      <w:r w:rsidRPr="00661BF4">
        <w:rPr>
          <w:rFonts w:ascii="宋体" w:hAnsi="宋体" w:cs="宋体" w:hint="eastAsia"/>
          <w:color w:val="000000" w:themeColor="text1"/>
        </w:rPr>
        <w:t>以上。</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 xml:space="preserve">5. </w:t>
      </w:r>
      <w:r w:rsidRPr="00661BF4">
        <w:rPr>
          <w:rFonts w:ascii="宋体" w:hAnsi="宋体" w:cs="宋体" w:hint="eastAsia"/>
          <w:color w:val="000000" w:themeColor="text1"/>
        </w:rPr>
        <w:t>外观、涂饰与防锈</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所有零、部件的不加工表面，除有特殊规定外，均应参照有关条款进行防护涂漆，鼓风机的主体及辅助管道的外观涂漆颜色。</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不需涂漆的裸露加工表面不得锈蚀，装运前的包装应涂防锈脂，应涂均匀。</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 xml:space="preserve">6. </w:t>
      </w:r>
      <w:bookmarkStart w:id="22" w:name="_Toc405909208"/>
      <w:bookmarkStart w:id="23" w:name="_Toc405914126"/>
      <w:r w:rsidRPr="00661BF4">
        <w:rPr>
          <w:rFonts w:ascii="宋体" w:hAnsi="宋体" w:cs="宋体" w:hint="eastAsia"/>
          <w:color w:val="000000" w:themeColor="text1"/>
        </w:rPr>
        <w:t>检验与调试</w:t>
      </w:r>
      <w:bookmarkEnd w:id="22"/>
      <w:bookmarkEnd w:id="23"/>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在风机装配完成后，应按</w:t>
      </w:r>
      <w:r w:rsidRPr="00661BF4">
        <w:rPr>
          <w:rFonts w:ascii="宋体" w:hAnsi="宋体" w:cs="宋体" w:hint="eastAsia"/>
          <w:color w:val="000000" w:themeColor="text1"/>
        </w:rPr>
        <w:t>JB/T8941.2</w:t>
      </w:r>
      <w:r w:rsidRPr="00661BF4">
        <w:rPr>
          <w:rFonts w:ascii="宋体" w:hAnsi="宋体" w:cs="宋体" w:hint="eastAsia"/>
          <w:color w:val="000000" w:themeColor="text1"/>
        </w:rPr>
        <w:t>罗茨鼓风机性能测试方法的规定，进行风机的性能试验，在额定压力下进口容积流量允差为±</w:t>
      </w:r>
      <w:r w:rsidRPr="00661BF4">
        <w:rPr>
          <w:rFonts w:ascii="宋体" w:hAnsi="宋体" w:cs="宋体" w:hint="eastAsia"/>
          <w:color w:val="000000" w:themeColor="text1"/>
        </w:rPr>
        <w:t>5%</w:t>
      </w:r>
      <w:r w:rsidRPr="00661BF4">
        <w:rPr>
          <w:rFonts w:ascii="宋体" w:hAnsi="宋体" w:cs="宋体" w:hint="eastAsia"/>
          <w:color w:val="000000" w:themeColor="text1"/>
        </w:rPr>
        <w:t>，在额定流量额定出口压力条件下，轴功率与设计值之允差为±</w:t>
      </w:r>
      <w:r w:rsidRPr="00661BF4">
        <w:rPr>
          <w:rFonts w:ascii="宋体" w:hAnsi="宋体" w:cs="宋体" w:hint="eastAsia"/>
          <w:color w:val="000000" w:themeColor="text1"/>
        </w:rPr>
        <w:t>5%</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Arial"/>
          <w:b/>
          <w:snapToGrid w:val="0"/>
          <w:color w:val="000000" w:themeColor="text1"/>
          <w:kern w:val="0"/>
          <w:sz w:val="28"/>
          <w:szCs w:val="28"/>
        </w:rPr>
      </w:pPr>
      <w:r w:rsidRPr="00661BF4">
        <w:rPr>
          <w:rFonts w:ascii="宋体" w:hAnsi="宋体" w:cs="宋体" w:hint="eastAsia"/>
          <w:color w:val="000000" w:themeColor="text1"/>
        </w:rPr>
        <w:t>运行试验时间</w:t>
      </w:r>
      <w:r w:rsidRPr="00661BF4">
        <w:rPr>
          <w:rFonts w:ascii="宋体" w:hAnsi="宋体" w:cs="宋体" w:hint="eastAsia"/>
          <w:color w:val="000000" w:themeColor="text1"/>
        </w:rPr>
        <w:t>1</w:t>
      </w:r>
      <w:r w:rsidRPr="00661BF4">
        <w:rPr>
          <w:rFonts w:ascii="宋体" w:hAnsi="宋体" w:cs="宋体" w:hint="eastAsia"/>
          <w:color w:val="000000" w:themeColor="text1"/>
        </w:rPr>
        <w:t>小时，检查轴承温度和风机出口温度，其温升应小于</w:t>
      </w:r>
      <w:r w:rsidRPr="00661BF4">
        <w:rPr>
          <w:rFonts w:ascii="宋体" w:hAnsi="宋体" w:cs="宋体" w:hint="eastAsia"/>
          <w:color w:val="000000" w:themeColor="text1"/>
        </w:rPr>
        <w:t>1.1</w:t>
      </w:r>
      <w:r w:rsidRPr="00661BF4">
        <w:rPr>
          <w:rFonts w:ascii="宋体" w:hAnsi="宋体" w:cs="宋体" w:hint="eastAsia"/>
          <w:color w:val="000000" w:themeColor="text1"/>
        </w:rPr>
        <w:t>×（压力值</w:t>
      </w:r>
      <w:r w:rsidRPr="00661BF4">
        <w:rPr>
          <w:rFonts w:ascii="宋体" w:hAnsi="宋体" w:cs="宋体" w:hint="eastAsia"/>
          <w:color w:val="000000" w:themeColor="text1"/>
        </w:rPr>
        <w:t>kpa</w:t>
      </w:r>
      <w:r w:rsidRPr="00661BF4">
        <w:rPr>
          <w:rFonts w:ascii="宋体" w:hAnsi="宋体" w:cs="宋体" w:hint="eastAsia"/>
          <w:color w:val="000000" w:themeColor="text1"/>
        </w:rPr>
        <w:t>）</w:t>
      </w:r>
      <w:r w:rsidRPr="00661BF4">
        <w:rPr>
          <w:rFonts w:ascii="宋体" w:hAnsi="宋体" w:cs="宋体" w:hint="eastAsia"/>
          <w:color w:val="000000" w:themeColor="text1"/>
        </w:rPr>
        <w:t>/1000(</w:t>
      </w:r>
      <w:r w:rsidRPr="00661BF4">
        <w:rPr>
          <w:rFonts w:ascii="宋体" w:hAnsi="宋体" w:cs="宋体" w:hint="eastAsia"/>
          <w:color w:val="000000" w:themeColor="text1"/>
        </w:rPr>
        <w:t>℃</w:t>
      </w:r>
      <w:r w:rsidRPr="00661BF4">
        <w:rPr>
          <w:rFonts w:ascii="宋体" w:hAnsi="宋体" w:cs="宋体" w:hint="eastAsia"/>
          <w:color w:val="000000" w:themeColor="text1"/>
        </w:rPr>
        <w:t>)</w:t>
      </w:r>
      <w:r w:rsidRPr="00661BF4">
        <w:rPr>
          <w:rFonts w:ascii="宋体" w:hAnsi="宋体" w:cs="宋体" w:hint="eastAsia"/>
          <w:color w:val="000000" w:themeColor="text1"/>
        </w:rPr>
        <w:t>，该型风机轴承温升≤</w:t>
      </w:r>
      <w:r w:rsidRPr="00661BF4">
        <w:rPr>
          <w:rFonts w:ascii="宋体" w:hAnsi="宋体" w:cs="宋体" w:hint="eastAsia"/>
          <w:color w:val="000000" w:themeColor="text1"/>
        </w:rPr>
        <w:t>55</w:t>
      </w:r>
      <w:r w:rsidRPr="00661BF4">
        <w:rPr>
          <w:rFonts w:ascii="宋体" w:hAnsi="宋体" w:cs="宋体" w:hint="eastAsia"/>
          <w:color w:val="000000" w:themeColor="text1"/>
        </w:rPr>
        <w:t>℃，测试安装好后的设备，风机转速为额定转速的±</w:t>
      </w:r>
      <w:r w:rsidRPr="00661BF4">
        <w:rPr>
          <w:rFonts w:ascii="宋体" w:hAnsi="宋体" w:cs="宋体" w:hint="eastAsia"/>
          <w:color w:val="000000" w:themeColor="text1"/>
        </w:rPr>
        <w:t>1%</w:t>
      </w:r>
      <w:r w:rsidRPr="00661BF4">
        <w:rPr>
          <w:rFonts w:ascii="宋体" w:hAnsi="宋体" w:cs="宋体" w:hint="eastAsia"/>
          <w:color w:val="000000" w:themeColor="text1"/>
        </w:rPr>
        <w:t>范围内运行。</w:t>
      </w:r>
    </w:p>
    <w:p w:rsidR="004B60A0" w:rsidRPr="00661BF4" w:rsidRDefault="00475453" w:rsidP="00475453">
      <w:pPr>
        <w:spacing w:line="360" w:lineRule="auto"/>
        <w:ind w:firstLine="480"/>
        <w:outlineLvl w:val="0"/>
        <w:rPr>
          <w:rFonts w:ascii="宋体" w:hAnsi="宋体" w:cs="宋体"/>
          <w:color w:val="000000" w:themeColor="text1"/>
          <w:kern w:val="0"/>
          <w:szCs w:val="21"/>
        </w:rPr>
      </w:pPr>
      <w:r w:rsidRPr="00661BF4">
        <w:rPr>
          <w:rFonts w:ascii="宋体" w:hAnsi="宋体" w:cs="宋体" w:hint="eastAsia"/>
          <w:b/>
          <w:snapToGrid w:val="0"/>
          <w:color w:val="000000" w:themeColor="text1"/>
          <w:kern w:val="0"/>
        </w:rPr>
        <w:t>微孔曝气头</w:t>
      </w:r>
    </w:p>
    <w:p w:rsidR="004B60A0" w:rsidRPr="00661BF4" w:rsidRDefault="00475453" w:rsidP="00475453">
      <w:pPr>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1</w:t>
      </w:r>
      <w:r w:rsidRPr="00661BF4">
        <w:rPr>
          <w:rFonts w:ascii="宋体" w:hAnsi="宋体" w:cs="宋体" w:hint="eastAsia"/>
          <w:color w:val="000000" w:themeColor="text1"/>
        </w:rPr>
        <w:t>、供货范围</w:t>
      </w:r>
    </w:p>
    <w:p w:rsidR="004B60A0" w:rsidRPr="00661BF4" w:rsidRDefault="00475453">
      <w:pPr>
        <w:spacing w:line="360" w:lineRule="auto"/>
        <w:ind w:firstLine="512"/>
        <w:rPr>
          <w:rFonts w:ascii="宋体" w:hAnsi="宋体" w:cs="宋体"/>
          <w:color w:val="000000" w:themeColor="text1"/>
          <w:spacing w:val="8"/>
        </w:rPr>
      </w:pPr>
      <w:r w:rsidRPr="00661BF4">
        <w:rPr>
          <w:rFonts w:ascii="宋体" w:hAnsi="宋体" w:cs="宋体" w:hint="eastAsia"/>
          <w:color w:val="000000" w:themeColor="text1"/>
          <w:spacing w:val="8"/>
        </w:rPr>
        <w:lastRenderedPageBreak/>
        <w:t>承包商应向用户提供运行所需的全套设备及安装附件。</w:t>
      </w:r>
    </w:p>
    <w:p w:rsidR="004B60A0" w:rsidRPr="00661BF4" w:rsidRDefault="00475453" w:rsidP="00475453">
      <w:pPr>
        <w:pStyle w:val="2"/>
        <w:keepLines w:val="0"/>
        <w:spacing w:before="240" w:after="120" w:line="360" w:lineRule="auto"/>
        <w:ind w:firstLine="512"/>
        <w:rPr>
          <w:rFonts w:ascii="宋体" w:eastAsia="宋体" w:hAnsi="宋体" w:cs="宋体"/>
          <w:color w:val="000000" w:themeColor="text1"/>
          <w:sz w:val="24"/>
        </w:rPr>
      </w:pPr>
      <w:r w:rsidRPr="00661BF4">
        <w:rPr>
          <w:rFonts w:ascii="宋体" w:hAnsi="宋体" w:cs="宋体" w:hint="eastAsia"/>
          <w:color w:val="000000" w:themeColor="text1"/>
          <w:spacing w:val="8"/>
          <w:sz w:val="24"/>
        </w:rPr>
        <w:t>2</w:t>
      </w:r>
      <w:r w:rsidRPr="00661BF4">
        <w:rPr>
          <w:rFonts w:ascii="宋体" w:hAnsi="宋体" w:cs="宋体" w:hint="eastAsia"/>
          <w:color w:val="000000" w:themeColor="text1"/>
          <w:spacing w:val="8"/>
          <w:sz w:val="24"/>
        </w:rPr>
        <w:t>、</w:t>
      </w:r>
      <w:r w:rsidRPr="00661BF4">
        <w:rPr>
          <w:rFonts w:ascii="宋体" w:eastAsia="宋体" w:hAnsi="宋体" w:cs="宋体" w:hint="eastAsia"/>
          <w:color w:val="000000" w:themeColor="text1"/>
          <w:sz w:val="24"/>
        </w:rPr>
        <w:t>性能要求</w:t>
      </w:r>
    </w:p>
    <w:tbl>
      <w:tblPr>
        <w:tblW w:w="8522" w:type="dxa"/>
        <w:jc w:val="center"/>
        <w:tblBorders>
          <w:insideH w:val="outset" w:sz="6" w:space="0" w:color="auto"/>
          <w:insideV w:val="outset" w:sz="6" w:space="0" w:color="auto"/>
        </w:tblBorders>
        <w:tblLayout w:type="fixed"/>
        <w:tblCellMar>
          <w:left w:w="0" w:type="dxa"/>
          <w:right w:w="0" w:type="dxa"/>
        </w:tblCellMar>
        <w:tblLook w:val="04A0"/>
      </w:tblPr>
      <w:tblGrid>
        <w:gridCol w:w="437"/>
        <w:gridCol w:w="616"/>
        <w:gridCol w:w="727"/>
        <w:gridCol w:w="1180"/>
        <w:gridCol w:w="1346"/>
        <w:gridCol w:w="1117"/>
        <w:gridCol w:w="1215"/>
        <w:gridCol w:w="1139"/>
        <w:gridCol w:w="745"/>
      </w:tblGrid>
      <w:tr w:rsidR="004B60A0" w:rsidRPr="00661BF4">
        <w:trPr>
          <w:trHeight w:val="769"/>
          <w:jc w:val="center"/>
        </w:trPr>
        <w:tc>
          <w:tcPr>
            <w:tcW w:w="43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水深</w:t>
            </w:r>
          </w:p>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m</w:t>
            </w:r>
          </w:p>
        </w:tc>
        <w:tc>
          <w:tcPr>
            <w:tcW w:w="616"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服务面积</w:t>
            </w:r>
          </w:p>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m</w:t>
            </w:r>
            <w:r w:rsidRPr="00661BF4">
              <w:rPr>
                <w:rFonts w:ascii="Verdana" w:hAnsi="Verdana" w:cs="Verdana"/>
                <w:bCs/>
                <w:color w:val="000000" w:themeColor="text1"/>
                <w:kern w:val="0"/>
                <w:sz w:val="18"/>
                <w:szCs w:val="18"/>
                <w:vertAlign w:val="superscript"/>
              </w:rPr>
              <w:t>2</w:t>
            </w:r>
            <w:r w:rsidRPr="00661BF4">
              <w:rPr>
                <w:rFonts w:ascii="Verdana" w:hAnsi="Verdana" w:cs="Verdana"/>
                <w:bCs/>
                <w:color w:val="000000" w:themeColor="text1"/>
                <w:kern w:val="0"/>
                <w:sz w:val="18"/>
                <w:szCs w:val="18"/>
              </w:rPr>
              <w:t>/</w:t>
            </w:r>
            <w:r w:rsidRPr="00661BF4">
              <w:rPr>
                <w:rFonts w:ascii="宋体" w:hAnsi="宋体" w:cs="宋体" w:hint="eastAsia"/>
                <w:bCs/>
                <w:color w:val="000000" w:themeColor="text1"/>
                <w:kern w:val="0"/>
                <w:sz w:val="18"/>
                <w:szCs w:val="18"/>
              </w:rPr>
              <w:t>只</w:t>
            </w:r>
          </w:p>
        </w:tc>
        <w:tc>
          <w:tcPr>
            <w:tcW w:w="727"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气量</w:t>
            </w:r>
          </w:p>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m</w:t>
            </w:r>
            <w:r w:rsidRPr="00661BF4">
              <w:rPr>
                <w:rFonts w:ascii="Verdana" w:hAnsi="Verdana" w:cs="Verdana"/>
                <w:bCs/>
                <w:color w:val="000000" w:themeColor="text1"/>
                <w:kern w:val="0"/>
                <w:sz w:val="18"/>
                <w:szCs w:val="18"/>
                <w:vertAlign w:val="superscript"/>
              </w:rPr>
              <w:t>3</w:t>
            </w:r>
            <w:r w:rsidRPr="00661BF4">
              <w:rPr>
                <w:rFonts w:ascii="Verdana" w:hAnsi="Verdana" w:cs="Verdana"/>
                <w:bCs/>
                <w:color w:val="000000" w:themeColor="text1"/>
                <w:kern w:val="0"/>
                <w:sz w:val="18"/>
                <w:szCs w:val="18"/>
              </w:rPr>
              <w:t>/h </w:t>
            </w:r>
          </w:p>
        </w:tc>
        <w:tc>
          <w:tcPr>
            <w:tcW w:w="1180"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阻力损失</w:t>
            </w:r>
          </w:p>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(mmH</w:t>
            </w:r>
            <w:r w:rsidRPr="00661BF4">
              <w:rPr>
                <w:rFonts w:ascii="Verdana" w:hAnsi="Verdana" w:cs="Verdana"/>
                <w:bCs/>
                <w:color w:val="000000" w:themeColor="text1"/>
                <w:kern w:val="0"/>
                <w:sz w:val="18"/>
                <w:szCs w:val="18"/>
                <w:vertAlign w:val="subscript"/>
              </w:rPr>
              <w:t>2</w:t>
            </w:r>
            <w:r w:rsidRPr="00661BF4">
              <w:rPr>
                <w:rFonts w:ascii="Verdana" w:hAnsi="Verdana" w:cs="Verdana"/>
                <w:bCs/>
                <w:color w:val="000000" w:themeColor="text1"/>
                <w:kern w:val="0"/>
                <w:sz w:val="18"/>
                <w:szCs w:val="18"/>
              </w:rPr>
              <w:t>O</w:t>
            </w:r>
            <w:r w:rsidRPr="00661BF4">
              <w:rPr>
                <w:rFonts w:ascii="宋体" w:hAnsi="宋体" w:cs="宋体" w:hint="eastAsia"/>
                <w:bCs/>
                <w:color w:val="000000" w:themeColor="text1"/>
                <w:kern w:val="0"/>
                <w:sz w:val="18"/>
                <w:szCs w:val="18"/>
              </w:rPr>
              <w:t>）</w:t>
            </w:r>
          </w:p>
        </w:tc>
        <w:tc>
          <w:tcPr>
            <w:tcW w:w="1346"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充氧能力</w:t>
            </w:r>
            <w:r w:rsidRPr="00661BF4">
              <w:rPr>
                <w:rFonts w:ascii="Verdana" w:hAnsi="Verdana" w:cs="Verdana"/>
                <w:bCs/>
                <w:color w:val="000000" w:themeColor="text1"/>
                <w:kern w:val="0"/>
                <w:sz w:val="18"/>
                <w:szCs w:val="18"/>
              </w:rPr>
              <w:t> </w:t>
            </w:r>
            <w:r w:rsidRPr="00661BF4">
              <w:rPr>
                <w:rFonts w:ascii="Verdana" w:hAnsi="Verdana" w:cs="Verdana"/>
                <w:bCs/>
                <w:color w:val="000000" w:themeColor="text1"/>
                <w:kern w:val="0"/>
                <w:sz w:val="18"/>
                <w:szCs w:val="18"/>
              </w:rPr>
              <w:br/>
              <w:t>kg0</w:t>
            </w:r>
            <w:r w:rsidRPr="00661BF4">
              <w:rPr>
                <w:rFonts w:ascii="Verdana" w:hAnsi="Verdana" w:cs="Verdana"/>
                <w:bCs/>
                <w:color w:val="000000" w:themeColor="text1"/>
                <w:kern w:val="0"/>
                <w:sz w:val="18"/>
                <w:szCs w:val="18"/>
                <w:vertAlign w:val="subscript"/>
              </w:rPr>
              <w:t>2</w:t>
            </w:r>
            <w:r w:rsidRPr="00661BF4">
              <w:rPr>
                <w:rFonts w:ascii="Verdana" w:hAnsi="Verdana" w:cs="Verdana"/>
                <w:bCs/>
                <w:color w:val="000000" w:themeColor="text1"/>
                <w:kern w:val="0"/>
                <w:sz w:val="18"/>
                <w:szCs w:val="18"/>
              </w:rPr>
              <w:t>/h</w:t>
            </w:r>
          </w:p>
        </w:tc>
        <w:tc>
          <w:tcPr>
            <w:tcW w:w="1117"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氧利用率</w:t>
            </w:r>
            <w:r w:rsidRPr="00661BF4">
              <w:rPr>
                <w:rFonts w:ascii="Verdana" w:hAnsi="Verdana" w:cs="Verdana"/>
                <w:bCs/>
                <w:color w:val="000000" w:themeColor="text1"/>
                <w:kern w:val="0"/>
                <w:sz w:val="18"/>
                <w:szCs w:val="18"/>
              </w:rPr>
              <w:br/>
              <w:t>%</w:t>
            </w:r>
          </w:p>
        </w:tc>
        <w:tc>
          <w:tcPr>
            <w:tcW w:w="1215"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氧孔密度个</w:t>
            </w:r>
            <w:r w:rsidRPr="00661BF4">
              <w:rPr>
                <w:rFonts w:ascii="Verdana" w:hAnsi="Verdana" w:cs="Verdana"/>
                <w:bCs/>
                <w:color w:val="000000" w:themeColor="text1"/>
                <w:kern w:val="0"/>
                <w:sz w:val="18"/>
                <w:szCs w:val="18"/>
              </w:rPr>
              <w:t>/</w:t>
            </w:r>
            <w:r w:rsidRPr="00661BF4">
              <w:rPr>
                <w:rFonts w:ascii="宋体" w:hAnsi="宋体" w:cs="宋体" w:hint="eastAsia"/>
                <w:bCs/>
                <w:color w:val="000000" w:themeColor="text1"/>
                <w:kern w:val="0"/>
                <w:sz w:val="18"/>
                <w:szCs w:val="18"/>
              </w:rPr>
              <w:t>只</w:t>
            </w:r>
          </w:p>
        </w:tc>
        <w:tc>
          <w:tcPr>
            <w:tcW w:w="1139"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动力效率</w:t>
            </w:r>
            <w:r w:rsidRPr="00661BF4">
              <w:rPr>
                <w:rFonts w:ascii="Verdana" w:hAnsi="Verdana" w:cs="Verdana"/>
                <w:bCs/>
                <w:color w:val="000000" w:themeColor="text1"/>
                <w:kern w:val="0"/>
                <w:sz w:val="18"/>
                <w:szCs w:val="18"/>
              </w:rPr>
              <w:br/>
              <w:t>kg0</w:t>
            </w:r>
            <w:r w:rsidRPr="00661BF4">
              <w:rPr>
                <w:rFonts w:ascii="Verdana" w:hAnsi="Verdana" w:cs="Verdana"/>
                <w:bCs/>
                <w:color w:val="000000" w:themeColor="text1"/>
                <w:kern w:val="0"/>
                <w:sz w:val="18"/>
                <w:szCs w:val="18"/>
                <w:vertAlign w:val="subscript"/>
              </w:rPr>
              <w:t>2</w:t>
            </w:r>
            <w:r w:rsidRPr="00661BF4">
              <w:rPr>
                <w:rFonts w:ascii="Verdana" w:hAnsi="Verdana" w:cs="Verdana"/>
                <w:bCs/>
                <w:color w:val="000000" w:themeColor="text1"/>
                <w:kern w:val="0"/>
                <w:sz w:val="18"/>
                <w:szCs w:val="18"/>
              </w:rPr>
              <w:t>/kw.h</w:t>
            </w:r>
          </w:p>
        </w:tc>
        <w:tc>
          <w:tcPr>
            <w:tcW w:w="745" w:type="dxa"/>
            <w:tcBorders>
              <w:top w:val="single" w:sz="8" w:space="0" w:color="auto"/>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宋体" w:hAnsi="宋体" w:cs="宋体" w:hint="eastAsia"/>
                <w:bCs/>
                <w:color w:val="000000" w:themeColor="text1"/>
                <w:kern w:val="0"/>
                <w:sz w:val="18"/>
                <w:szCs w:val="18"/>
              </w:rPr>
              <w:t>行程气泡直径</w:t>
            </w:r>
            <w:r w:rsidRPr="00661BF4">
              <w:rPr>
                <w:rFonts w:ascii="Verdana" w:hAnsi="Verdana" w:cs="Verdana"/>
                <w:bCs/>
                <w:color w:val="000000" w:themeColor="text1"/>
                <w:kern w:val="0"/>
                <w:sz w:val="18"/>
                <w:szCs w:val="18"/>
              </w:rPr>
              <w:t>mm</w:t>
            </w:r>
          </w:p>
        </w:tc>
      </w:tr>
      <w:tr w:rsidR="004B60A0" w:rsidRPr="00661BF4">
        <w:trPr>
          <w:trHeight w:val="607"/>
          <w:jc w:val="center"/>
        </w:trPr>
        <w:tc>
          <w:tcPr>
            <w:tcW w:w="437" w:type="dxa"/>
            <w:tcBorders>
              <w:top w:val="nil"/>
              <w:left w:val="single" w:sz="8" w:space="0" w:color="auto"/>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bCs/>
                <w:color w:val="000000" w:themeColor="text1"/>
                <w:kern w:val="0"/>
                <w:sz w:val="18"/>
                <w:szCs w:val="18"/>
              </w:rPr>
              <w:t>4</w:t>
            </w:r>
          </w:p>
        </w:tc>
        <w:tc>
          <w:tcPr>
            <w:tcW w:w="616"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 0.5</w:t>
            </w:r>
          </w:p>
        </w:tc>
        <w:tc>
          <w:tcPr>
            <w:tcW w:w="727"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1-3</w:t>
            </w:r>
          </w:p>
        </w:tc>
        <w:tc>
          <w:tcPr>
            <w:tcW w:w="1180"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170-230</w:t>
            </w:r>
          </w:p>
        </w:tc>
        <w:tc>
          <w:tcPr>
            <w:tcW w:w="1346"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0.083-0.209</w:t>
            </w:r>
          </w:p>
        </w:tc>
        <w:tc>
          <w:tcPr>
            <w:tcW w:w="1117"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25.1-20.9</w:t>
            </w:r>
          </w:p>
        </w:tc>
        <w:tc>
          <w:tcPr>
            <w:tcW w:w="1215"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1800-2000</w:t>
            </w:r>
          </w:p>
        </w:tc>
        <w:tc>
          <w:tcPr>
            <w:tcW w:w="1139"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7.16-5.87</w:t>
            </w:r>
          </w:p>
        </w:tc>
        <w:tc>
          <w:tcPr>
            <w:tcW w:w="745" w:type="dxa"/>
            <w:tcBorders>
              <w:top w:val="nil"/>
              <w:left w:val="nil"/>
              <w:bottom w:val="single" w:sz="8" w:space="0" w:color="auto"/>
              <w:right w:val="single" w:sz="8" w:space="0" w:color="auto"/>
            </w:tcBorders>
            <w:noWrap/>
            <w:tcMar>
              <w:left w:w="108" w:type="dxa"/>
              <w:right w:w="108" w:type="dxa"/>
            </w:tcMar>
            <w:vAlign w:val="center"/>
          </w:tcPr>
          <w:p w:rsidR="004B60A0" w:rsidRPr="00661BF4" w:rsidRDefault="00475453">
            <w:pPr>
              <w:widowControl/>
              <w:jc w:val="center"/>
              <w:rPr>
                <w:bCs/>
                <w:color w:val="000000" w:themeColor="text1"/>
                <w:sz w:val="18"/>
                <w:szCs w:val="18"/>
              </w:rPr>
            </w:pPr>
            <w:r w:rsidRPr="00661BF4">
              <w:rPr>
                <w:rFonts w:ascii="Verdana" w:hAnsi="Verdana" w:cs="Verdana"/>
                <w:bCs/>
                <w:color w:val="000000" w:themeColor="text1"/>
                <w:kern w:val="0"/>
                <w:sz w:val="18"/>
                <w:szCs w:val="18"/>
              </w:rPr>
              <w:t>  1-3</w:t>
            </w:r>
          </w:p>
        </w:tc>
      </w:tr>
    </w:tbl>
    <w:p w:rsidR="004B60A0" w:rsidRPr="00661BF4" w:rsidRDefault="004B60A0" w:rsidP="00475453">
      <w:pPr>
        <w:spacing w:line="360" w:lineRule="auto"/>
        <w:ind w:firstLine="512"/>
        <w:rPr>
          <w:rFonts w:ascii="宋体" w:hAnsi="宋体" w:cs="宋体"/>
          <w:bCs/>
          <w:color w:val="000000" w:themeColor="text1"/>
          <w:spacing w:val="8"/>
        </w:rPr>
      </w:pP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pacing w:val="8"/>
          <w:sz w:val="24"/>
        </w:rPr>
      </w:pPr>
      <w:r w:rsidRPr="00661BF4">
        <w:rPr>
          <w:rFonts w:ascii="宋体" w:hAnsi="宋体" w:cs="宋体" w:hint="eastAsia"/>
          <w:color w:val="000000" w:themeColor="text1"/>
          <w:sz w:val="24"/>
        </w:rPr>
        <w:t>3</w:t>
      </w:r>
      <w:r w:rsidRPr="00661BF4">
        <w:rPr>
          <w:rFonts w:ascii="宋体" w:hAnsi="宋体" w:cs="宋体" w:hint="eastAsia"/>
          <w:color w:val="000000" w:themeColor="text1"/>
          <w:sz w:val="24"/>
        </w:rPr>
        <w:t>、</w:t>
      </w:r>
      <w:r w:rsidRPr="00661BF4">
        <w:rPr>
          <w:rFonts w:ascii="宋体" w:eastAsia="宋体" w:hAnsi="宋体" w:cs="宋体" w:hint="eastAsia"/>
          <w:color w:val="000000" w:themeColor="text1"/>
          <w:sz w:val="24"/>
        </w:rPr>
        <w:t>结构要求</w:t>
      </w:r>
    </w:p>
    <w:p w:rsidR="004B60A0" w:rsidRPr="00661BF4" w:rsidRDefault="00475453">
      <w:pPr>
        <w:spacing w:line="360" w:lineRule="auto"/>
        <w:ind w:firstLine="512"/>
        <w:rPr>
          <w:rFonts w:ascii="宋体" w:hAnsi="宋体" w:cs="宋体"/>
          <w:color w:val="000000" w:themeColor="text1"/>
          <w:spacing w:val="8"/>
        </w:rPr>
      </w:pPr>
      <w:r w:rsidRPr="00661BF4">
        <w:rPr>
          <w:rFonts w:ascii="宋体" w:hAnsi="宋体" w:cs="宋体" w:hint="eastAsia"/>
          <w:color w:val="000000" w:themeColor="text1"/>
          <w:spacing w:val="8"/>
        </w:rPr>
        <w:t>承包商产品应采用</w:t>
      </w:r>
      <w:r w:rsidRPr="00661BF4">
        <w:rPr>
          <w:rFonts w:ascii="宋体" w:hAnsi="宋体" w:cs="宋体" w:hint="eastAsia"/>
          <w:color w:val="000000" w:themeColor="text1"/>
          <w:spacing w:val="8"/>
        </w:rPr>
        <w:t>ABS</w:t>
      </w:r>
      <w:r w:rsidRPr="00661BF4">
        <w:rPr>
          <w:rFonts w:ascii="宋体" w:hAnsi="宋体" w:cs="宋体" w:hint="eastAsia"/>
          <w:color w:val="000000" w:themeColor="text1"/>
          <w:spacing w:val="8"/>
        </w:rPr>
        <w:t>整体壳体一次注塑而成，布气膜片应采用</w:t>
      </w:r>
      <w:r w:rsidRPr="00661BF4">
        <w:rPr>
          <w:rFonts w:ascii="宋体" w:hAnsi="宋体" w:cs="宋体" w:hint="eastAsia"/>
          <w:color w:val="000000" w:themeColor="text1"/>
          <w:spacing w:val="8"/>
        </w:rPr>
        <w:t>EPDM</w:t>
      </w:r>
      <w:r w:rsidRPr="00661BF4">
        <w:rPr>
          <w:rFonts w:ascii="宋体" w:hAnsi="宋体" w:cs="宋体" w:hint="eastAsia"/>
          <w:color w:val="000000" w:themeColor="text1"/>
          <w:spacing w:val="8"/>
        </w:rPr>
        <w:t>橡胶经高温模压而成，并采用膜片磨光技术，增强膜片强度、延长使用寿命。</w:t>
      </w:r>
      <w:r w:rsidRPr="00661BF4">
        <w:rPr>
          <w:rFonts w:ascii="宋体" w:hAnsi="宋体" w:cs="宋体"/>
          <w:color w:val="000000" w:themeColor="text1"/>
          <w:spacing w:val="8"/>
        </w:rPr>
        <w:t>膜片整壳体平面内部</w:t>
      </w:r>
      <w:r w:rsidRPr="00661BF4">
        <w:rPr>
          <w:rFonts w:ascii="宋体" w:hAnsi="宋体" w:cs="宋体" w:hint="eastAsia"/>
          <w:color w:val="000000" w:themeColor="text1"/>
          <w:spacing w:val="8"/>
        </w:rPr>
        <w:t>应</w:t>
      </w:r>
      <w:r w:rsidRPr="00661BF4">
        <w:rPr>
          <w:rFonts w:ascii="宋体" w:hAnsi="宋体" w:cs="宋体"/>
          <w:color w:val="000000" w:themeColor="text1"/>
          <w:spacing w:val="8"/>
        </w:rPr>
        <w:t>无存水空间，不会堵塞膜片。微孔</w:t>
      </w:r>
      <w:r w:rsidRPr="00661BF4">
        <w:rPr>
          <w:rFonts w:ascii="宋体" w:hAnsi="宋体" w:cs="宋体" w:hint="eastAsia"/>
          <w:color w:val="000000" w:themeColor="text1"/>
          <w:spacing w:val="8"/>
        </w:rPr>
        <w:t>应</w:t>
      </w:r>
      <w:r w:rsidRPr="00661BF4">
        <w:rPr>
          <w:rFonts w:ascii="宋体" w:hAnsi="宋体" w:cs="宋体"/>
          <w:color w:val="000000" w:themeColor="text1"/>
          <w:spacing w:val="8"/>
        </w:rPr>
        <w:t>排布均匀，目测基本看不出微孔孔径</w:t>
      </w:r>
      <w:r w:rsidRPr="00661BF4">
        <w:rPr>
          <w:rFonts w:ascii="宋体" w:hAnsi="宋体" w:cs="宋体" w:hint="eastAsia"/>
          <w:color w:val="000000" w:themeColor="text1"/>
          <w:spacing w:val="8"/>
        </w:rPr>
        <w:t>。</w:t>
      </w:r>
      <w:r w:rsidRPr="00661BF4">
        <w:rPr>
          <w:rFonts w:ascii="宋体" w:hAnsi="宋体" w:cs="宋体"/>
          <w:color w:val="000000" w:themeColor="text1"/>
          <w:spacing w:val="8"/>
        </w:rPr>
        <w:t>曝气器在静止状态时，橡胶膜片微孔</w:t>
      </w:r>
      <w:r w:rsidRPr="00661BF4">
        <w:rPr>
          <w:rFonts w:ascii="宋体" w:hAnsi="宋体" w:cs="宋体" w:hint="eastAsia"/>
          <w:color w:val="000000" w:themeColor="text1"/>
          <w:spacing w:val="8"/>
        </w:rPr>
        <w:t>应</w:t>
      </w:r>
      <w:r w:rsidRPr="00661BF4">
        <w:rPr>
          <w:rFonts w:ascii="宋体" w:hAnsi="宋体" w:cs="宋体"/>
          <w:color w:val="000000" w:themeColor="text1"/>
          <w:spacing w:val="8"/>
        </w:rPr>
        <w:t>自动封闭，避免污水直接进入连接管道内，以免堵塞。</w:t>
      </w:r>
    </w:p>
    <w:p w:rsidR="004B60A0" w:rsidRPr="00661BF4" w:rsidRDefault="00475453" w:rsidP="00475453">
      <w:pPr>
        <w:spacing w:line="360" w:lineRule="auto"/>
        <w:ind w:firstLine="480"/>
        <w:outlineLvl w:val="0"/>
        <w:rPr>
          <w:rFonts w:ascii="宋体" w:hAnsi="宋体" w:cs="宋体"/>
          <w:b/>
          <w:snapToGrid w:val="0"/>
          <w:color w:val="000000" w:themeColor="text1"/>
          <w:kern w:val="0"/>
        </w:rPr>
      </w:pPr>
      <w:r w:rsidRPr="00661BF4">
        <w:rPr>
          <w:rFonts w:ascii="宋体" w:hAnsi="宋体" w:cs="宋体" w:hint="eastAsia"/>
          <w:b/>
          <w:snapToGrid w:val="0"/>
          <w:color w:val="000000" w:themeColor="text1"/>
          <w:kern w:val="0"/>
        </w:rPr>
        <w:t>蜂窝斜管填料</w:t>
      </w:r>
    </w:p>
    <w:p w:rsidR="004B60A0" w:rsidRPr="00661BF4" w:rsidRDefault="00475453" w:rsidP="00475453">
      <w:pPr>
        <w:pStyle w:val="2"/>
        <w:keepLines w:val="0"/>
        <w:tabs>
          <w:tab w:val="left" w:pos="1275"/>
        </w:tabs>
        <w:spacing w:before="240" w:after="120" w:line="360" w:lineRule="auto"/>
        <w:ind w:firstLine="480"/>
        <w:rPr>
          <w:rFonts w:ascii="宋体" w:eastAsia="宋体" w:hAnsi="宋体" w:cs="宋体"/>
          <w:color w:val="000000" w:themeColor="text1"/>
          <w:sz w:val="24"/>
        </w:rPr>
      </w:pPr>
      <w:r w:rsidRPr="00661BF4">
        <w:rPr>
          <w:rFonts w:ascii="宋体" w:eastAsia="宋体" w:hAnsi="宋体" w:cs="宋体" w:hint="eastAsia"/>
          <w:color w:val="000000" w:themeColor="text1"/>
          <w:sz w:val="24"/>
        </w:rPr>
        <w:lastRenderedPageBreak/>
        <w:t>1、供货范围</w:t>
      </w:r>
    </w:p>
    <w:tbl>
      <w:tblPr>
        <w:tblW w:w="10365" w:type="dxa"/>
        <w:jc w:val="center"/>
        <w:tblInd w:w="-32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618"/>
        <w:gridCol w:w="7747"/>
      </w:tblGrid>
      <w:tr w:rsidR="004B60A0" w:rsidRPr="00661BF4">
        <w:trPr>
          <w:trHeight w:val="272"/>
          <w:jc w:val="center"/>
        </w:trPr>
        <w:tc>
          <w:tcPr>
            <w:tcW w:w="2618" w:type="dxa"/>
            <w:noWrap/>
            <w:vAlign w:val="center"/>
          </w:tcPr>
          <w:p w:rsidR="004B60A0" w:rsidRPr="00661BF4" w:rsidRDefault="00475453" w:rsidP="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设备名称</w:t>
            </w:r>
          </w:p>
        </w:tc>
        <w:tc>
          <w:tcPr>
            <w:tcW w:w="7747" w:type="dxa"/>
            <w:noWrap/>
            <w:vAlign w:val="center"/>
          </w:tcPr>
          <w:p w:rsidR="004B60A0" w:rsidRPr="00661BF4" w:rsidRDefault="00475453" w:rsidP="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设备规格</w:t>
            </w:r>
          </w:p>
        </w:tc>
      </w:tr>
      <w:tr w:rsidR="004B60A0" w:rsidRPr="00661BF4">
        <w:trPr>
          <w:trHeight w:val="745"/>
          <w:jc w:val="center"/>
        </w:trPr>
        <w:tc>
          <w:tcPr>
            <w:tcW w:w="2618" w:type="dxa"/>
            <w:vMerge w:val="restart"/>
            <w:noWrap/>
            <w:vAlign w:val="center"/>
          </w:tcPr>
          <w:p w:rsidR="004B60A0" w:rsidRPr="00661BF4" w:rsidRDefault="00475453" w:rsidP="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斜管及支撑架</w:t>
            </w:r>
          </w:p>
        </w:tc>
        <w:tc>
          <w:tcPr>
            <w:tcW w:w="7747" w:type="dxa"/>
            <w:noWrap/>
            <w:vAlign w:val="center"/>
          </w:tcPr>
          <w:p w:rsidR="004B60A0" w:rsidRPr="00661BF4" w:rsidRDefault="00475453" w:rsidP="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斜管垂直高度：</w:t>
            </w:r>
            <w:r w:rsidRPr="00661BF4">
              <w:rPr>
                <w:rFonts w:ascii="宋体" w:hAnsi="宋体" w:cs="宋体" w:hint="eastAsia"/>
                <w:color w:val="000000" w:themeColor="text1"/>
              </w:rPr>
              <w:t>H=870mm</w:t>
            </w:r>
            <w:r w:rsidRPr="00661BF4">
              <w:rPr>
                <w:rFonts w:ascii="宋体" w:hAnsi="宋体" w:cs="宋体" w:hint="eastAsia"/>
                <w:color w:val="000000" w:themeColor="text1"/>
              </w:rPr>
              <w:t>；斜管长度：</w:t>
            </w:r>
            <w:r w:rsidRPr="00661BF4">
              <w:rPr>
                <w:rFonts w:ascii="宋体" w:hAnsi="宋体" w:cs="宋体" w:hint="eastAsia"/>
                <w:color w:val="000000" w:themeColor="text1"/>
              </w:rPr>
              <w:t>H1=1000mm</w:t>
            </w:r>
            <w:r w:rsidRPr="00661BF4">
              <w:rPr>
                <w:rFonts w:ascii="宋体" w:hAnsi="宋体" w:cs="宋体" w:hint="eastAsia"/>
                <w:color w:val="000000" w:themeColor="text1"/>
              </w:rPr>
              <w:t>；斜管壁厚：δ</w:t>
            </w:r>
            <w:r w:rsidRPr="00661BF4">
              <w:rPr>
                <w:rFonts w:ascii="宋体" w:hAnsi="宋体" w:cs="宋体" w:hint="eastAsia"/>
                <w:color w:val="000000" w:themeColor="text1"/>
              </w:rPr>
              <w:t>=0.5mm</w:t>
            </w:r>
            <w:r w:rsidRPr="00661BF4">
              <w:rPr>
                <w:rFonts w:ascii="宋体" w:hAnsi="宋体" w:cs="宋体" w:hint="eastAsia"/>
                <w:color w:val="000000" w:themeColor="text1"/>
              </w:rPr>
              <w:t>；斜管内切直径：</w:t>
            </w:r>
            <w:r w:rsidRPr="00661BF4">
              <w:rPr>
                <w:rFonts w:ascii="宋体" w:hAnsi="宋体" w:cs="宋体" w:hint="eastAsia"/>
                <w:color w:val="000000" w:themeColor="text1"/>
              </w:rPr>
              <w:t>D=80mm</w:t>
            </w:r>
            <w:r w:rsidRPr="00661BF4">
              <w:rPr>
                <w:rFonts w:ascii="宋体" w:hAnsi="宋体" w:cs="宋体" w:hint="eastAsia"/>
                <w:color w:val="000000" w:themeColor="text1"/>
              </w:rPr>
              <w:t>；安</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装</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角：α＝</w:t>
            </w:r>
            <w:r w:rsidRPr="00661BF4">
              <w:rPr>
                <w:rFonts w:ascii="宋体" w:hAnsi="宋体" w:cs="宋体" w:hint="eastAsia"/>
                <w:color w:val="000000" w:themeColor="text1"/>
              </w:rPr>
              <w:t>60</w:t>
            </w:r>
            <w:r w:rsidRPr="00661BF4">
              <w:rPr>
                <w:rFonts w:ascii="宋体" w:hAnsi="宋体" w:cs="宋体" w:hint="eastAsia"/>
                <w:color w:val="000000" w:themeColor="text1"/>
              </w:rPr>
              <w:t>°；单池斜管敷设面积：</w:t>
            </w:r>
            <w:r w:rsidRPr="00661BF4">
              <w:rPr>
                <w:rFonts w:ascii="宋体" w:hAnsi="宋体" w:cs="宋体" w:hint="eastAsia"/>
                <w:color w:val="000000" w:themeColor="text1"/>
              </w:rPr>
              <w:t>F=40m</w:t>
            </w:r>
            <w:r w:rsidRPr="00661BF4">
              <w:rPr>
                <w:rFonts w:ascii="宋体" w:hAnsi="宋体" w:cs="宋体" w:hint="eastAsia"/>
                <w:color w:val="000000" w:themeColor="text1"/>
                <w:vertAlign w:val="superscript"/>
              </w:rPr>
              <w:t>2</w:t>
            </w:r>
          </w:p>
        </w:tc>
      </w:tr>
      <w:tr w:rsidR="004B60A0" w:rsidRPr="00661BF4">
        <w:trPr>
          <w:trHeight w:val="1271"/>
          <w:jc w:val="center"/>
        </w:trPr>
        <w:tc>
          <w:tcPr>
            <w:tcW w:w="2618" w:type="dxa"/>
            <w:vMerge/>
            <w:noWrap/>
            <w:vAlign w:val="center"/>
          </w:tcPr>
          <w:p w:rsidR="004B60A0" w:rsidRPr="00661BF4" w:rsidRDefault="004B60A0" w:rsidP="00A711D6">
            <w:pPr>
              <w:pStyle w:val="afd"/>
              <w:keepNext/>
              <w:widowControl w:val="0"/>
              <w:spacing w:beforeLines="50" w:line="360" w:lineRule="auto"/>
              <w:ind w:firstLine="400"/>
              <w:jc w:val="center"/>
              <w:rPr>
                <w:rFonts w:ascii="宋体" w:hAnsi="宋体" w:cs="宋体"/>
                <w:i/>
                <w:color w:val="000000" w:themeColor="text1"/>
                <w:szCs w:val="24"/>
              </w:rPr>
            </w:pPr>
          </w:p>
        </w:tc>
        <w:tc>
          <w:tcPr>
            <w:tcW w:w="7747" w:type="dxa"/>
            <w:noWrap/>
            <w:vAlign w:val="center"/>
          </w:tcPr>
          <w:p w:rsidR="004B60A0" w:rsidRPr="00661BF4" w:rsidRDefault="00475453">
            <w:pPr>
              <w:spacing w:line="360" w:lineRule="auto"/>
              <w:ind w:firstLineChars="0" w:firstLine="0"/>
              <w:rPr>
                <w:rFonts w:ascii="宋体" w:hAnsi="宋体" w:cs="宋体"/>
                <w:color w:val="000000" w:themeColor="text1"/>
              </w:rPr>
            </w:pPr>
            <w:r w:rsidRPr="00661BF4">
              <w:rPr>
                <w:rFonts w:ascii="宋体" w:hAnsi="宋体" w:cs="宋体" w:hint="eastAsia"/>
                <w:color w:val="000000" w:themeColor="text1"/>
              </w:rPr>
              <w:t>斜管支撑架间距不大于</w:t>
            </w:r>
            <w:r w:rsidRPr="00661BF4">
              <w:rPr>
                <w:rFonts w:ascii="宋体" w:hAnsi="宋体" w:cs="宋体" w:hint="eastAsia"/>
                <w:color w:val="000000" w:themeColor="text1"/>
              </w:rPr>
              <w:t>300mm</w:t>
            </w:r>
            <w:r w:rsidRPr="00661BF4">
              <w:rPr>
                <w:rFonts w:ascii="宋体" w:hAnsi="宋体" w:cs="宋体" w:hint="eastAsia"/>
                <w:color w:val="000000" w:themeColor="text1"/>
              </w:rPr>
              <w:t>，直径为φ</w:t>
            </w:r>
            <w:r w:rsidRPr="00661BF4">
              <w:rPr>
                <w:rFonts w:ascii="宋体" w:hAnsi="宋体" w:cs="宋体" w:hint="eastAsia"/>
                <w:color w:val="000000" w:themeColor="text1"/>
              </w:rPr>
              <w:t>14</w:t>
            </w:r>
            <w:r w:rsidRPr="00661BF4">
              <w:rPr>
                <w:rFonts w:ascii="宋体" w:hAnsi="宋体" w:cs="宋体" w:hint="eastAsia"/>
                <w:color w:val="000000" w:themeColor="text1"/>
              </w:rPr>
              <w:t>的圆钢</w:t>
            </w:r>
          </w:p>
          <w:p w:rsidR="004B60A0" w:rsidRPr="00661BF4" w:rsidRDefault="00475453" w:rsidP="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支撑架承载能力：</w:t>
            </w:r>
            <w:r w:rsidRPr="00661BF4">
              <w:rPr>
                <w:rFonts w:ascii="宋体" w:hAnsi="宋体" w:cs="宋体" w:hint="eastAsia"/>
                <w:color w:val="000000" w:themeColor="text1"/>
              </w:rPr>
              <w:t>300kg/</w:t>
            </w:r>
            <w:r w:rsidRPr="00661BF4">
              <w:rPr>
                <w:rFonts w:ascii="宋体" w:hAnsi="宋体" w:cs="宋体" w:hint="eastAsia"/>
                <w:color w:val="000000" w:themeColor="text1"/>
              </w:rPr>
              <w:t>㎡</w:t>
            </w:r>
          </w:p>
        </w:tc>
      </w:tr>
    </w:tbl>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提供安装用的所有附件及紧固件。</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2</w:t>
      </w:r>
      <w:r w:rsidRPr="00661BF4">
        <w:rPr>
          <w:rFonts w:ascii="宋体" w:hAnsi="宋体" w:cs="宋体" w:hint="eastAsia"/>
          <w:color w:val="000000" w:themeColor="text1"/>
        </w:rPr>
        <w:t>、性能要求</w:t>
      </w:r>
    </w:p>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斜管材料采用共聚级</w:t>
      </w:r>
      <w:r w:rsidRPr="00661BF4">
        <w:rPr>
          <w:rFonts w:ascii="宋体" w:hAnsi="宋体" w:cs="宋体" w:hint="eastAsia"/>
          <w:color w:val="000000" w:themeColor="text1"/>
        </w:rPr>
        <w:t>PP</w:t>
      </w:r>
      <w:r w:rsidRPr="00661BF4">
        <w:rPr>
          <w:rFonts w:ascii="宋体" w:hAnsi="宋体" w:cs="宋体" w:hint="eastAsia"/>
          <w:color w:val="000000" w:themeColor="text1"/>
        </w:rPr>
        <w:t>工程塑料，厚度</w:t>
      </w:r>
      <w:r w:rsidRPr="00661BF4">
        <w:rPr>
          <w:rFonts w:ascii="宋体" w:hAnsi="宋体" w:cs="宋体" w:hint="eastAsia"/>
          <w:color w:val="000000" w:themeColor="text1"/>
        </w:rPr>
        <w:t>=0.5mm</w:t>
      </w:r>
      <w:r w:rsidRPr="00661BF4">
        <w:rPr>
          <w:rFonts w:ascii="宋体" w:hAnsi="宋体" w:cs="宋体" w:hint="eastAsia"/>
          <w:color w:val="000000" w:themeColor="text1"/>
        </w:rPr>
        <w:t>，材料密度不低于</w:t>
      </w:r>
      <w:r w:rsidRPr="00661BF4">
        <w:rPr>
          <w:rFonts w:ascii="宋体" w:hAnsi="宋体" w:cs="宋体" w:hint="eastAsia"/>
          <w:color w:val="000000" w:themeColor="text1"/>
        </w:rPr>
        <w:t>0.92g/cm</w:t>
      </w:r>
      <w:r w:rsidRPr="00661BF4">
        <w:rPr>
          <w:rFonts w:ascii="宋体" w:hAnsi="宋体" w:cs="宋体" w:hint="eastAsia"/>
          <w:color w:val="000000" w:themeColor="text1"/>
          <w:vertAlign w:val="superscript"/>
        </w:rPr>
        <w:t>3</w:t>
      </w:r>
      <w:r w:rsidRPr="00661BF4">
        <w:rPr>
          <w:rFonts w:ascii="宋体" w:hAnsi="宋体" w:cs="宋体" w:hint="eastAsia"/>
          <w:color w:val="000000" w:themeColor="text1"/>
        </w:rPr>
        <w:t>。斜管经模压成型后作高频焊接，制作质量符合</w:t>
      </w:r>
      <w:r w:rsidRPr="00661BF4">
        <w:rPr>
          <w:rFonts w:ascii="宋体" w:hAnsi="宋体" w:cs="宋体" w:hint="eastAsia"/>
          <w:color w:val="000000" w:themeColor="text1"/>
        </w:rPr>
        <w:t>CJ/T 83-1999</w:t>
      </w:r>
      <w:r w:rsidRPr="00661BF4">
        <w:rPr>
          <w:rFonts w:ascii="宋体" w:hAnsi="宋体" w:cs="宋体" w:hint="eastAsia"/>
          <w:color w:val="000000" w:themeColor="text1"/>
        </w:rPr>
        <w:t>标准。相邻管片以</w:t>
      </w:r>
      <w:r w:rsidRPr="00661BF4">
        <w:rPr>
          <w:rFonts w:ascii="宋体" w:hAnsi="宋体" w:cs="宋体" w:hint="eastAsia"/>
          <w:color w:val="000000" w:themeColor="text1"/>
        </w:rPr>
        <w:t>60</w:t>
      </w:r>
      <w:r w:rsidRPr="00661BF4">
        <w:rPr>
          <w:rFonts w:ascii="宋体" w:hAnsi="宋体" w:cs="宋体" w:hint="eastAsia"/>
          <w:color w:val="000000" w:themeColor="text1"/>
        </w:rPr>
        <w:t>°倾角交叉布置，单根管长</w:t>
      </w:r>
      <w:r w:rsidRPr="00661BF4">
        <w:rPr>
          <w:rFonts w:ascii="宋体" w:hAnsi="宋体" w:cs="宋体" w:hint="eastAsia"/>
          <w:color w:val="000000" w:themeColor="text1"/>
        </w:rPr>
        <w:t>1000mm</w:t>
      </w:r>
      <w:r w:rsidRPr="00661BF4">
        <w:rPr>
          <w:rFonts w:ascii="宋体" w:hAnsi="宋体" w:cs="宋体" w:hint="eastAsia"/>
          <w:color w:val="000000" w:themeColor="text1"/>
        </w:rPr>
        <w:t>，管孔</w:t>
      </w:r>
      <w:r w:rsidRPr="00661BF4">
        <w:rPr>
          <w:rFonts w:ascii="宋体" w:hAnsi="宋体" w:cs="宋体" w:hint="eastAsia"/>
          <w:color w:val="000000" w:themeColor="text1"/>
        </w:rPr>
        <w:t>50mm</w:t>
      </w:r>
      <w:r w:rsidRPr="00661BF4">
        <w:rPr>
          <w:rFonts w:ascii="宋体" w:hAnsi="宋体" w:cs="宋体" w:hint="eastAsia"/>
          <w:color w:val="000000" w:themeColor="text1"/>
        </w:rPr>
        <w:t>。</w:t>
      </w:r>
    </w:p>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设置在斜板下方的支撑架由</w:t>
      </w:r>
      <w:r w:rsidRPr="00661BF4">
        <w:rPr>
          <w:rFonts w:ascii="宋体" w:hAnsi="宋体" w:cs="宋体" w:hint="eastAsia"/>
          <w:color w:val="000000" w:themeColor="text1"/>
        </w:rPr>
        <w:t>ASTM304</w:t>
      </w:r>
      <w:r w:rsidRPr="00661BF4">
        <w:rPr>
          <w:rFonts w:ascii="宋体" w:hAnsi="宋体" w:cs="宋体" w:hint="eastAsia"/>
          <w:color w:val="000000" w:themeColor="text1"/>
        </w:rPr>
        <w:t>不锈钢焊接成一刚性支架，支撑架能在最不利的承载状况下（即斜板自重与堆积的污泥重量约为</w:t>
      </w:r>
      <w:r w:rsidRPr="00661BF4">
        <w:rPr>
          <w:rFonts w:ascii="宋体" w:hAnsi="宋体" w:cs="宋体" w:hint="eastAsia"/>
          <w:color w:val="000000" w:themeColor="text1"/>
        </w:rPr>
        <w:t>300kg/m</w:t>
      </w:r>
      <w:r w:rsidRPr="00661BF4">
        <w:rPr>
          <w:rFonts w:ascii="宋体" w:hAnsi="宋体" w:cs="宋体" w:hint="eastAsia"/>
          <w:color w:val="000000" w:themeColor="text1"/>
          <w:vertAlign w:val="superscript"/>
        </w:rPr>
        <w:t>2</w:t>
      </w:r>
      <w:r w:rsidRPr="00661BF4">
        <w:rPr>
          <w:rFonts w:ascii="宋体" w:hAnsi="宋体" w:cs="宋体" w:hint="eastAsia"/>
          <w:color w:val="000000" w:themeColor="text1"/>
        </w:rPr>
        <w:t>）具有一定的刚度，挠度控制值为</w:t>
      </w:r>
      <w:r w:rsidRPr="00661BF4">
        <w:rPr>
          <w:rFonts w:ascii="宋体" w:hAnsi="宋体" w:cs="宋体" w:hint="eastAsia"/>
          <w:color w:val="000000" w:themeColor="text1"/>
        </w:rPr>
        <w:t>1/500</w:t>
      </w:r>
      <w:r w:rsidRPr="00661BF4">
        <w:rPr>
          <w:rFonts w:ascii="宋体" w:hAnsi="宋体" w:cs="宋体" w:hint="eastAsia"/>
          <w:color w:val="000000" w:themeColor="text1"/>
        </w:rPr>
        <w:t>的梁跨。</w:t>
      </w:r>
    </w:p>
    <w:p w:rsidR="004B60A0" w:rsidRPr="00661BF4" w:rsidRDefault="00475453">
      <w:pPr>
        <w:keepNext/>
        <w:spacing w:line="360" w:lineRule="auto"/>
        <w:ind w:firstLine="480"/>
        <w:rPr>
          <w:rFonts w:ascii="宋体" w:hAnsi="宋体" w:cs="宋体"/>
          <w:color w:val="000000" w:themeColor="text1"/>
        </w:rPr>
      </w:pPr>
      <w:r w:rsidRPr="00661BF4">
        <w:rPr>
          <w:rFonts w:ascii="宋体" w:hAnsi="宋体" w:cs="宋体" w:hint="eastAsia"/>
          <w:color w:val="000000" w:themeColor="text1"/>
        </w:rPr>
        <w:t>提供斜管支撑架安装用的附件与紧固件，材料为</w:t>
      </w:r>
      <w:r w:rsidRPr="00661BF4">
        <w:rPr>
          <w:rFonts w:ascii="宋体" w:hAnsi="宋体" w:cs="宋体" w:hint="eastAsia"/>
          <w:color w:val="000000" w:themeColor="text1"/>
        </w:rPr>
        <w:t>304</w:t>
      </w:r>
      <w:r w:rsidRPr="00661BF4">
        <w:rPr>
          <w:rFonts w:ascii="宋体" w:hAnsi="宋体" w:cs="宋体" w:hint="eastAsia"/>
          <w:color w:val="000000" w:themeColor="text1"/>
        </w:rPr>
        <w:t>不锈钢。</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3</w:t>
      </w:r>
      <w:r w:rsidRPr="00661BF4">
        <w:rPr>
          <w:rFonts w:ascii="宋体" w:hAnsi="宋体" w:cs="宋体" w:hint="eastAsia"/>
          <w:color w:val="000000" w:themeColor="text1"/>
        </w:rPr>
        <w:t>、主要材料</w:t>
      </w:r>
    </w:p>
    <w:p w:rsidR="004B60A0" w:rsidRPr="00661BF4" w:rsidRDefault="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斜管</w:t>
      </w:r>
      <w:r w:rsidRPr="00661BF4">
        <w:rPr>
          <w:rFonts w:ascii="宋体" w:hAnsi="宋体" w:cs="宋体" w:hint="eastAsia"/>
          <w:color w:val="000000" w:themeColor="text1"/>
        </w:rPr>
        <w:t xml:space="preserve">                  PP</w:t>
      </w:r>
      <w:r w:rsidRPr="00661BF4">
        <w:rPr>
          <w:rFonts w:ascii="宋体" w:hAnsi="宋体" w:cs="宋体" w:hint="eastAsia"/>
          <w:color w:val="000000" w:themeColor="text1"/>
        </w:rPr>
        <w:t>工程塑料</w:t>
      </w:r>
    </w:p>
    <w:p w:rsidR="004B60A0" w:rsidRPr="00661BF4" w:rsidRDefault="00475453" w:rsidP="00475453">
      <w:pPr>
        <w:spacing w:line="360" w:lineRule="auto"/>
        <w:ind w:firstLine="480"/>
        <w:rPr>
          <w:rFonts w:ascii="宋体" w:hAnsi="宋体" w:cs="宋体"/>
          <w:color w:val="000000" w:themeColor="text1"/>
        </w:rPr>
      </w:pPr>
      <w:r w:rsidRPr="00661BF4">
        <w:rPr>
          <w:rFonts w:ascii="宋体" w:hAnsi="宋体" w:cs="宋体" w:hint="eastAsia"/>
          <w:color w:val="000000" w:themeColor="text1"/>
        </w:rPr>
        <w:t>斜管支撑架</w:t>
      </w:r>
      <w:r w:rsidRPr="00661BF4">
        <w:rPr>
          <w:rFonts w:ascii="宋体" w:hAnsi="宋体" w:cs="宋体" w:hint="eastAsia"/>
          <w:color w:val="000000" w:themeColor="text1"/>
        </w:rPr>
        <w:t xml:space="preserve">            SUS304</w:t>
      </w:r>
      <w:r w:rsidRPr="00661BF4">
        <w:rPr>
          <w:rFonts w:ascii="宋体" w:hAnsi="宋体" w:cs="宋体" w:hint="eastAsia"/>
          <w:color w:val="000000" w:themeColor="text1"/>
        </w:rPr>
        <w:t>不锈钢</w:t>
      </w:r>
    </w:p>
    <w:p w:rsidR="004B60A0" w:rsidRPr="00661BF4" w:rsidRDefault="00475453">
      <w:pPr>
        <w:spacing w:line="360" w:lineRule="auto"/>
        <w:ind w:firstLine="480"/>
        <w:rPr>
          <w:color w:val="000000" w:themeColor="text1"/>
        </w:rPr>
      </w:pPr>
      <w:r w:rsidRPr="00661BF4">
        <w:rPr>
          <w:rFonts w:ascii="宋体" w:hAnsi="宋体" w:cs="宋体" w:hint="eastAsia"/>
          <w:color w:val="000000" w:themeColor="text1"/>
        </w:rPr>
        <w:t>紧固件</w:t>
      </w:r>
      <w:r w:rsidRPr="00661BF4">
        <w:rPr>
          <w:rFonts w:ascii="宋体" w:hAnsi="宋体" w:cs="宋体" w:hint="eastAsia"/>
          <w:color w:val="000000" w:themeColor="text1"/>
        </w:rPr>
        <w:t xml:space="preserve">                SUS304</w:t>
      </w:r>
      <w:r w:rsidRPr="00661BF4">
        <w:rPr>
          <w:rFonts w:ascii="宋体" w:hAnsi="宋体" w:cs="宋体" w:hint="eastAsia"/>
          <w:color w:val="000000" w:themeColor="text1"/>
        </w:rPr>
        <w:t>不锈钢</w:t>
      </w:r>
    </w:p>
    <w:p w:rsidR="004B60A0" w:rsidRPr="00661BF4" w:rsidRDefault="00475453" w:rsidP="00475453">
      <w:pPr>
        <w:spacing w:line="360" w:lineRule="auto"/>
        <w:ind w:firstLine="480"/>
        <w:outlineLvl w:val="0"/>
        <w:rPr>
          <w:color w:val="000000" w:themeColor="text1"/>
        </w:rPr>
      </w:pPr>
      <w:r w:rsidRPr="00661BF4">
        <w:rPr>
          <w:rFonts w:ascii="宋体" w:hAnsi="宋体" w:cs="宋体" w:hint="eastAsia"/>
          <w:b/>
          <w:snapToGrid w:val="0"/>
          <w:color w:val="000000" w:themeColor="text1"/>
          <w:kern w:val="0"/>
        </w:rPr>
        <w:t>加药设备</w:t>
      </w:r>
    </w:p>
    <w:p w:rsidR="004B60A0" w:rsidRPr="00661BF4" w:rsidRDefault="00475453">
      <w:pPr>
        <w:pStyle w:val="4"/>
        <w:numPr>
          <w:ilvl w:val="0"/>
          <w:numId w:val="0"/>
        </w:numPr>
        <w:tabs>
          <w:tab w:val="clear" w:pos="0"/>
        </w:tabs>
        <w:snapToGrid w:val="0"/>
        <w:spacing w:before="0" w:after="0"/>
        <w:outlineLvl w:val="1"/>
        <w:rPr>
          <w:b w:val="0"/>
          <w:bCs w:val="0"/>
          <w:color w:val="000000" w:themeColor="text1"/>
        </w:rPr>
      </w:pPr>
      <w:r w:rsidRPr="00661BF4">
        <w:rPr>
          <w:rFonts w:hint="eastAsia"/>
          <w:b w:val="0"/>
          <w:bCs w:val="0"/>
          <w:color w:val="000000" w:themeColor="text1"/>
        </w:rPr>
        <w:t>1</w:t>
      </w:r>
      <w:r w:rsidRPr="00661BF4">
        <w:rPr>
          <w:rFonts w:hint="eastAsia"/>
          <w:b w:val="0"/>
          <w:bCs w:val="0"/>
          <w:color w:val="000000" w:themeColor="text1"/>
        </w:rPr>
        <w:t>、</w:t>
      </w:r>
      <w:r w:rsidRPr="00661BF4">
        <w:rPr>
          <w:b w:val="0"/>
          <w:bCs w:val="0"/>
          <w:color w:val="000000" w:themeColor="text1"/>
        </w:rPr>
        <w:t>供货范围</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承包人应提供全套</w:t>
      </w:r>
      <w:r w:rsidRPr="00661BF4">
        <w:rPr>
          <w:rStyle w:val="font51"/>
          <w:rFonts w:hint="default"/>
          <w:color w:val="000000" w:themeColor="text1"/>
          <w:sz w:val="24"/>
          <w:szCs w:val="24"/>
        </w:rPr>
        <w:t>单过硫酸氢钾加药设备</w:t>
      </w:r>
      <w:r w:rsidRPr="00661BF4">
        <w:rPr>
          <w:rFonts w:ascii="宋体" w:hAnsi="宋体" w:cs="宋体" w:hint="eastAsia"/>
          <w:color w:val="000000" w:themeColor="text1"/>
          <w:szCs w:val="24"/>
        </w:rPr>
        <w:t>储存、计量、输送、溶解装置，以及自动投加系统。</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整个系统应做到全封闭，无粉尘泄漏。</w:t>
      </w:r>
    </w:p>
    <w:p w:rsidR="004B60A0" w:rsidRPr="00661BF4" w:rsidRDefault="00475453">
      <w:pPr>
        <w:pStyle w:val="4"/>
        <w:numPr>
          <w:ilvl w:val="0"/>
          <w:numId w:val="0"/>
        </w:numPr>
        <w:tabs>
          <w:tab w:val="clear" w:pos="0"/>
        </w:tabs>
        <w:snapToGrid w:val="0"/>
        <w:spacing w:before="0" w:after="0"/>
        <w:outlineLvl w:val="1"/>
        <w:rPr>
          <w:rFonts w:ascii="宋体" w:hAnsi="宋体" w:cs="宋体"/>
          <w:b w:val="0"/>
          <w:bCs w:val="0"/>
          <w:color w:val="000000" w:themeColor="text1"/>
          <w:szCs w:val="24"/>
        </w:rPr>
      </w:pPr>
      <w:bookmarkStart w:id="24" w:name="_Toc193969380"/>
      <w:bookmarkStart w:id="25" w:name="_Toc179440587"/>
      <w:bookmarkStart w:id="26" w:name="_Toc226885888"/>
      <w:bookmarkStart w:id="27" w:name="_Toc179428303"/>
      <w:bookmarkStart w:id="28" w:name="_Toc179533309"/>
      <w:bookmarkStart w:id="29" w:name="_Toc278973443"/>
      <w:bookmarkStart w:id="30" w:name="_Toc179960811"/>
      <w:bookmarkStart w:id="31" w:name="_Toc179810491"/>
      <w:bookmarkStart w:id="32" w:name="_Toc179642562"/>
      <w:bookmarkStart w:id="33" w:name="_Toc96919153"/>
      <w:bookmarkStart w:id="34" w:name="_Toc85437312"/>
      <w:bookmarkStart w:id="35" w:name="_Toc173605709"/>
      <w:r w:rsidRPr="00661BF4">
        <w:rPr>
          <w:rFonts w:ascii="宋体" w:hAnsi="宋体" w:cs="宋体" w:hint="eastAsia"/>
          <w:b w:val="0"/>
          <w:bCs w:val="0"/>
          <w:color w:val="000000" w:themeColor="text1"/>
          <w:szCs w:val="24"/>
        </w:rPr>
        <w:t>2、</w:t>
      </w:r>
      <w:bookmarkEnd w:id="24"/>
      <w:bookmarkEnd w:id="25"/>
      <w:bookmarkEnd w:id="26"/>
      <w:bookmarkEnd w:id="27"/>
      <w:bookmarkEnd w:id="28"/>
      <w:bookmarkEnd w:id="29"/>
      <w:bookmarkEnd w:id="30"/>
      <w:bookmarkEnd w:id="31"/>
      <w:bookmarkEnd w:id="32"/>
      <w:r w:rsidRPr="00661BF4">
        <w:rPr>
          <w:rFonts w:ascii="宋体" w:hAnsi="宋体" w:cs="宋体" w:hint="eastAsia"/>
          <w:b w:val="0"/>
          <w:bCs w:val="0"/>
          <w:color w:val="000000" w:themeColor="text1"/>
          <w:szCs w:val="24"/>
        </w:rPr>
        <w:t>性能要求</w:t>
      </w:r>
    </w:p>
    <w:bookmarkEnd w:id="33"/>
    <w:bookmarkEnd w:id="34"/>
    <w:bookmarkEnd w:id="35"/>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采用一体化自动配制装置。</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所供设备为全自动溶解和投加</w:t>
      </w:r>
      <w:r w:rsidRPr="00661BF4">
        <w:rPr>
          <w:rStyle w:val="font51"/>
          <w:rFonts w:hint="default"/>
          <w:color w:val="000000" w:themeColor="text1"/>
          <w:sz w:val="24"/>
          <w:szCs w:val="24"/>
        </w:rPr>
        <w:t>单过硫酸氢钾</w:t>
      </w:r>
      <w:r w:rsidRPr="00661BF4">
        <w:rPr>
          <w:rFonts w:ascii="宋体" w:hAnsi="宋体" w:cs="宋体" w:hint="eastAsia"/>
          <w:color w:val="000000" w:themeColor="text1"/>
          <w:szCs w:val="24"/>
        </w:rPr>
        <w:t>等粉末物质的一体化全自动设备。该装置为批量制备连续投加装置。</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单过硫酸氢钾制备和投加装置包括吸料机、粉剂料仓、双螺旋给料机、预溶解装置及带搅拌器的熟化罐、储存罐、控制液位的压力传感器、在线稀释装置和管道阀门、投加泵及控制系统等。</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溶药罐及储药罐包括水位传感器，动态显示各罐内液位，溶药罐配有搅拌机。</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助凝剂的上料系统采用真空吸料。粉剂料仓配有高低位视镜，包括料位开关，通过控制面板的报警灯实现粉末的监控。</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系统由</w:t>
      </w:r>
      <w:r w:rsidRPr="00661BF4">
        <w:rPr>
          <w:rFonts w:ascii="宋体" w:hAnsi="宋体" w:cs="宋体" w:hint="eastAsia"/>
          <w:color w:val="000000" w:themeColor="text1"/>
          <w:szCs w:val="24"/>
        </w:rPr>
        <w:t>PLC</w:t>
      </w:r>
      <w:r w:rsidRPr="00661BF4">
        <w:rPr>
          <w:rFonts w:ascii="宋体" w:hAnsi="宋体" w:cs="宋体" w:hint="eastAsia"/>
          <w:color w:val="000000" w:themeColor="text1"/>
          <w:szCs w:val="24"/>
        </w:rPr>
        <w:t>控制粉末上料，溶药，熟化及投加。制备药液的浓度可以通过</w:t>
      </w:r>
      <w:r w:rsidRPr="00661BF4">
        <w:rPr>
          <w:rFonts w:ascii="宋体" w:hAnsi="宋体" w:cs="宋体" w:hint="eastAsia"/>
          <w:color w:val="000000" w:themeColor="text1"/>
          <w:szCs w:val="24"/>
        </w:rPr>
        <w:t>PLC</w:t>
      </w:r>
      <w:r w:rsidRPr="00661BF4">
        <w:rPr>
          <w:rFonts w:ascii="宋体" w:hAnsi="宋体" w:cs="宋体" w:hint="eastAsia"/>
          <w:color w:val="000000" w:themeColor="text1"/>
          <w:szCs w:val="24"/>
        </w:rPr>
        <w:t>来调节。</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lastRenderedPageBreak/>
        <w:t>一体化加药溶解装置包括自动吸料装置，料位探头和给料机，制配箱的搅拌机，进水组（包括截止阀流量仪和电磁阀等），干粉的喷射混合器，四级液位（高</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超高</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低</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超低）探头，带</w:t>
      </w:r>
      <w:r w:rsidRPr="00661BF4">
        <w:rPr>
          <w:rFonts w:ascii="宋体" w:hAnsi="宋体" w:cs="宋体" w:hint="eastAsia"/>
          <w:color w:val="000000" w:themeColor="text1"/>
          <w:szCs w:val="24"/>
        </w:rPr>
        <w:t>PLC</w:t>
      </w:r>
      <w:r w:rsidRPr="00661BF4">
        <w:rPr>
          <w:rFonts w:ascii="宋体" w:hAnsi="宋体" w:cs="宋体" w:hint="eastAsia"/>
          <w:color w:val="000000" w:themeColor="text1"/>
          <w:szCs w:val="24"/>
        </w:rPr>
        <w:t>的控制系统，人机操作界面（触摸屏）语言为中文，电源</w:t>
      </w:r>
      <w:r w:rsidRPr="00661BF4">
        <w:rPr>
          <w:rFonts w:ascii="宋体" w:hAnsi="宋体" w:cs="宋体" w:hint="eastAsia"/>
          <w:color w:val="000000" w:themeColor="text1"/>
          <w:szCs w:val="24"/>
        </w:rPr>
        <w:t>3P/380V</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50Hz</w:t>
      </w:r>
      <w:r w:rsidRPr="00661BF4">
        <w:rPr>
          <w:rFonts w:ascii="宋体" w:hAnsi="宋体" w:cs="宋体" w:hint="eastAsia"/>
          <w:color w:val="000000" w:themeColor="text1"/>
          <w:szCs w:val="24"/>
        </w:rPr>
        <w:t>）。</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系统配备紧急停机装置。</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制备罐中的低液位会发出脉冲信号启动制备过程，制备用水的电磁阀打开。</w:t>
      </w:r>
      <w:r w:rsidRPr="00661BF4">
        <w:rPr>
          <w:rFonts w:ascii="宋体" w:hAnsi="宋体" w:cs="宋体" w:hint="eastAsia"/>
          <w:color w:val="000000" w:themeColor="text1"/>
          <w:szCs w:val="24"/>
        </w:rPr>
        <w:t xml:space="preserve"> </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如果进水压力太低，压力开关会停止制备过程。当水压上升，制备循环会自动继续。</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在预溶解槽内形成水力旋流之后，给料开始。聚合物粉末被投进预溶解槽，溶液经过搅拌随后在注水原件的帮助下输送到制备罐。</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每批溶液所需的浓度通过投加正确量的聚合物来实现。这个过程是由</w:t>
      </w:r>
      <w:r w:rsidRPr="00661BF4">
        <w:rPr>
          <w:rFonts w:ascii="宋体" w:hAnsi="宋体" w:cs="宋体" w:hint="eastAsia"/>
          <w:color w:val="000000" w:themeColor="text1"/>
          <w:szCs w:val="24"/>
        </w:rPr>
        <w:t>PLC</w:t>
      </w:r>
      <w:r w:rsidRPr="00661BF4">
        <w:rPr>
          <w:rFonts w:ascii="宋体" w:hAnsi="宋体" w:cs="宋体" w:hint="eastAsia"/>
          <w:color w:val="000000" w:themeColor="text1"/>
          <w:szCs w:val="24"/>
        </w:rPr>
        <w:t>（位于控制面板的前面）控制的。</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当达到制备罐中的高液位时，制备用水的电磁阀关闭。</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溶液在制备罐中始终保持运动（搅拌）状态。一旦熟化，该批溶液就准备完成，可随时传送卸料到储存罐。</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储存罐的低液位将给制备罐的排空电磁阀一个信号使之打开。</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当该批溶液输送时，在达到制备罐的低液位时，放空电磁阀关闭。同时一个新的制备循环又开始。</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干运行液位将保护加药泵，防止干运行。</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可选的稀释水系统可以通过调节阀来设定流量并通过流量计来读数。</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粉末料斗中的料位开关在低料位时能给出报警。</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对于</w:t>
      </w:r>
      <w:r w:rsidRPr="00661BF4">
        <w:rPr>
          <w:rFonts w:ascii="宋体" w:hAnsi="宋体" w:cs="宋体" w:hint="eastAsia"/>
          <w:color w:val="000000" w:themeColor="text1"/>
          <w:szCs w:val="24"/>
        </w:rPr>
        <w:t>PLC</w:t>
      </w:r>
      <w:r w:rsidRPr="00661BF4">
        <w:rPr>
          <w:rFonts w:ascii="宋体" w:hAnsi="宋体" w:cs="宋体" w:hint="eastAsia"/>
          <w:color w:val="000000" w:themeColor="text1"/>
          <w:szCs w:val="24"/>
        </w:rPr>
        <w:t>：目前的制备过程将完成。</w:t>
      </w:r>
    </w:p>
    <w:p w:rsidR="004B60A0" w:rsidRPr="00661BF4" w:rsidRDefault="00475453">
      <w:pPr>
        <w:pStyle w:val="afc"/>
        <w:adjustRightInd w:val="0"/>
        <w:snapToGrid w:val="0"/>
        <w:ind w:firstLineChars="0" w:firstLine="0"/>
        <w:outlineLvl w:val="1"/>
        <w:rPr>
          <w:rFonts w:ascii="宋体" w:hAnsi="宋体" w:cs="宋体"/>
          <w:color w:val="000000" w:themeColor="text1"/>
          <w:szCs w:val="24"/>
        </w:rPr>
      </w:pPr>
      <w:r w:rsidRPr="00661BF4">
        <w:rPr>
          <w:rFonts w:ascii="宋体" w:hAnsi="宋体" w:cs="宋体" w:hint="eastAsia"/>
          <w:color w:val="000000" w:themeColor="text1"/>
          <w:szCs w:val="24"/>
        </w:rPr>
        <w:lastRenderedPageBreak/>
        <w:t>3</w:t>
      </w:r>
      <w:r w:rsidRPr="00661BF4">
        <w:rPr>
          <w:rFonts w:ascii="宋体" w:hAnsi="宋体" w:cs="宋体" w:hint="eastAsia"/>
          <w:color w:val="000000" w:themeColor="text1"/>
          <w:szCs w:val="24"/>
        </w:rPr>
        <w:t>、结构要求</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上部具有料斗。</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给料机通过蜗轮马达驱动，出口闸门防止湿气侵入粉末。</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溶解槽直径</w:t>
      </w:r>
      <w:r w:rsidRPr="00661BF4">
        <w:rPr>
          <w:rFonts w:ascii="宋体" w:hAnsi="宋体" w:cs="宋体" w:hint="eastAsia"/>
          <w:color w:val="000000" w:themeColor="text1"/>
          <w:szCs w:val="24"/>
        </w:rPr>
        <w:t>300</w:t>
      </w:r>
      <w:r w:rsidRPr="00661BF4">
        <w:rPr>
          <w:rFonts w:ascii="宋体" w:hAnsi="宋体" w:cs="宋体" w:hint="eastAsia"/>
          <w:color w:val="000000" w:themeColor="text1"/>
          <w:szCs w:val="24"/>
        </w:rPr>
        <w:t>配有水射器可将粉末彻底混合并输送溶解液至制备罐，包括防尘罩及加热器。</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制备水元件，包括截止阀，减压阀，压力开关，电磁阀和恒流调节阀。</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制备罐，包括螺旋蜗轮马达驱动的搅拌器，压力传感器</w:t>
      </w:r>
      <w:r w:rsidRPr="00661BF4">
        <w:rPr>
          <w:rFonts w:ascii="宋体" w:hAnsi="宋体" w:cs="宋体" w:hint="eastAsia"/>
          <w:color w:val="000000" w:themeColor="text1"/>
          <w:szCs w:val="24"/>
        </w:rPr>
        <w:t>4-20mA(</w:t>
      </w:r>
      <w:r w:rsidRPr="00661BF4">
        <w:rPr>
          <w:rFonts w:ascii="宋体" w:hAnsi="宋体" w:cs="宋体" w:hint="eastAsia"/>
          <w:color w:val="000000" w:themeColor="text1"/>
          <w:szCs w:val="24"/>
        </w:rPr>
        <w:t>高</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低</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和自动放空电磁阀。包括</w:t>
      </w:r>
      <w:r w:rsidRPr="00661BF4">
        <w:rPr>
          <w:rFonts w:ascii="宋体" w:hAnsi="宋体" w:cs="宋体" w:hint="eastAsia"/>
          <w:color w:val="000000" w:themeColor="text1"/>
          <w:szCs w:val="24"/>
        </w:rPr>
        <w:t>PVC</w:t>
      </w:r>
      <w:r w:rsidRPr="00661BF4">
        <w:rPr>
          <w:rFonts w:ascii="宋体" w:hAnsi="宋体" w:cs="宋体" w:hint="eastAsia"/>
          <w:color w:val="000000" w:themeColor="text1"/>
          <w:szCs w:val="24"/>
        </w:rPr>
        <w:t>检视盖子。</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储存罐，配置压力传感器</w:t>
      </w:r>
      <w:r w:rsidRPr="00661BF4">
        <w:rPr>
          <w:rFonts w:ascii="宋体" w:hAnsi="宋体" w:cs="宋体" w:hint="eastAsia"/>
          <w:color w:val="000000" w:themeColor="text1"/>
          <w:szCs w:val="24"/>
        </w:rPr>
        <w:t>4-20mA(</w:t>
      </w:r>
      <w:r w:rsidRPr="00661BF4">
        <w:rPr>
          <w:rFonts w:ascii="宋体" w:hAnsi="宋体" w:cs="宋体" w:hint="eastAsia"/>
          <w:color w:val="000000" w:themeColor="text1"/>
          <w:szCs w:val="24"/>
        </w:rPr>
        <w:t>低位</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定量泵空转保护</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，含与泵连接截止阀和底部排空阀。</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电控设备，该装置配备完全自动化电气元件。</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ab/>
      </w:r>
      <w:r w:rsidRPr="00661BF4">
        <w:rPr>
          <w:rFonts w:ascii="宋体" w:hAnsi="宋体" w:cs="宋体" w:hint="eastAsia"/>
          <w:color w:val="000000" w:themeColor="text1"/>
          <w:szCs w:val="24"/>
        </w:rPr>
        <w:t>通过和水厂自控系统同品牌实现单过硫酸氢钾所有相关流程的全自动控制。</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ab/>
      </w:r>
      <w:r w:rsidRPr="00661BF4">
        <w:rPr>
          <w:rFonts w:ascii="宋体" w:hAnsi="宋体" w:cs="宋体" w:hint="eastAsia"/>
          <w:color w:val="000000" w:themeColor="text1"/>
          <w:szCs w:val="24"/>
        </w:rPr>
        <w:t>配备</w:t>
      </w:r>
      <w:r w:rsidRPr="00661BF4">
        <w:rPr>
          <w:rFonts w:ascii="宋体" w:hAnsi="宋体" w:cs="宋体" w:hint="eastAsia"/>
          <w:color w:val="000000" w:themeColor="text1"/>
          <w:szCs w:val="24"/>
        </w:rPr>
        <w:t>6</w:t>
      </w:r>
      <w:r w:rsidRPr="00661BF4">
        <w:rPr>
          <w:rFonts w:ascii="宋体" w:hAnsi="宋体" w:cs="宋体" w:hint="eastAsia"/>
          <w:color w:val="000000" w:themeColor="text1"/>
          <w:szCs w:val="24"/>
        </w:rPr>
        <w:t>寸以上触摸屏为人机接口。</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ab/>
      </w:r>
      <w:r w:rsidRPr="00661BF4">
        <w:rPr>
          <w:rFonts w:ascii="宋体" w:hAnsi="宋体" w:cs="宋体" w:hint="eastAsia"/>
          <w:color w:val="000000" w:themeColor="text1"/>
          <w:szCs w:val="24"/>
        </w:rPr>
        <w:t>自控系统实现所有单过硫酸氢钾相关设备（包括甲供设备）的监控。</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ab/>
      </w:r>
      <w:r w:rsidRPr="00661BF4">
        <w:rPr>
          <w:rFonts w:ascii="宋体" w:hAnsi="宋体" w:cs="宋体" w:hint="eastAsia"/>
          <w:color w:val="000000" w:themeColor="text1"/>
          <w:szCs w:val="24"/>
        </w:rPr>
        <w:t>自控系统提供工业以太网接口实现与上位系统的通讯。</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ab/>
      </w:r>
      <w:r w:rsidRPr="00661BF4">
        <w:rPr>
          <w:rFonts w:ascii="宋体" w:hAnsi="宋体" w:cs="宋体" w:hint="eastAsia"/>
          <w:color w:val="000000" w:themeColor="text1"/>
          <w:szCs w:val="24"/>
        </w:rPr>
        <w:t>供应电源：</w:t>
      </w:r>
      <w:r w:rsidRPr="00661BF4">
        <w:rPr>
          <w:rFonts w:ascii="宋体" w:hAnsi="宋体" w:cs="宋体" w:hint="eastAsia"/>
          <w:color w:val="000000" w:themeColor="text1"/>
          <w:szCs w:val="24"/>
        </w:rPr>
        <w:t>3</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400/230V</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50Hz</w:t>
      </w:r>
      <w:r w:rsidRPr="00661BF4">
        <w:rPr>
          <w:rFonts w:ascii="宋体" w:hAnsi="宋体" w:cs="宋体" w:hint="eastAsia"/>
          <w:color w:val="000000" w:themeColor="text1"/>
          <w:szCs w:val="24"/>
        </w:rPr>
        <w:t>。</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ab/>
      </w:r>
      <w:r w:rsidRPr="00661BF4">
        <w:rPr>
          <w:rFonts w:ascii="宋体" w:hAnsi="宋体" w:cs="宋体" w:hint="eastAsia"/>
          <w:color w:val="000000" w:themeColor="text1"/>
          <w:szCs w:val="24"/>
        </w:rPr>
        <w:t>控制电压：</w:t>
      </w:r>
      <w:r w:rsidRPr="00661BF4">
        <w:rPr>
          <w:rFonts w:ascii="宋体" w:hAnsi="宋体" w:cs="宋体" w:hint="eastAsia"/>
          <w:color w:val="000000" w:themeColor="text1"/>
          <w:szCs w:val="24"/>
        </w:rPr>
        <w:t>24VAC</w:t>
      </w:r>
      <w:r w:rsidRPr="00661BF4">
        <w:rPr>
          <w:rFonts w:ascii="宋体" w:hAnsi="宋体" w:cs="宋体" w:hint="eastAsia"/>
          <w:color w:val="000000" w:themeColor="text1"/>
          <w:szCs w:val="24"/>
        </w:rPr>
        <w:t>，</w:t>
      </w:r>
      <w:r w:rsidRPr="00661BF4">
        <w:rPr>
          <w:rFonts w:ascii="宋体" w:hAnsi="宋体" w:cs="宋体" w:hint="eastAsia"/>
          <w:color w:val="000000" w:themeColor="text1"/>
          <w:szCs w:val="24"/>
        </w:rPr>
        <w:t>50Hz</w:t>
      </w:r>
      <w:r w:rsidRPr="00661BF4">
        <w:rPr>
          <w:rFonts w:ascii="宋体" w:hAnsi="宋体" w:cs="宋体" w:hint="eastAsia"/>
          <w:color w:val="000000" w:themeColor="text1"/>
          <w:szCs w:val="24"/>
        </w:rPr>
        <w:t>。</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材质和表面处理：</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lastRenderedPageBreak/>
        <w:t>料斗支撑未不锈钢材质，料斗为</w:t>
      </w:r>
      <w:r w:rsidRPr="00661BF4">
        <w:rPr>
          <w:rFonts w:ascii="宋体" w:hAnsi="宋体" w:cs="宋体" w:hint="eastAsia"/>
          <w:color w:val="000000" w:themeColor="text1"/>
          <w:szCs w:val="24"/>
        </w:rPr>
        <w:t>PP</w:t>
      </w:r>
      <w:r w:rsidRPr="00661BF4">
        <w:rPr>
          <w:rFonts w:ascii="宋体" w:hAnsi="宋体" w:cs="宋体" w:hint="eastAsia"/>
          <w:color w:val="000000" w:themeColor="text1"/>
          <w:szCs w:val="24"/>
        </w:rPr>
        <w:t>材质。</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准备罐、储存罐、和溶解槽均为</w:t>
      </w:r>
      <w:r w:rsidRPr="00661BF4">
        <w:rPr>
          <w:rFonts w:ascii="宋体" w:hAnsi="宋体" w:cs="宋体" w:hint="eastAsia"/>
          <w:color w:val="000000" w:themeColor="text1"/>
          <w:szCs w:val="24"/>
        </w:rPr>
        <w:t>PP</w:t>
      </w:r>
      <w:r w:rsidRPr="00661BF4">
        <w:rPr>
          <w:rFonts w:ascii="宋体" w:hAnsi="宋体" w:cs="宋体" w:hint="eastAsia"/>
          <w:color w:val="000000" w:themeColor="text1"/>
          <w:szCs w:val="24"/>
        </w:rPr>
        <w:t>材质，搅拌器为不锈钢材质。</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注水控制元件由黄铜制造，管线材质为</w:t>
      </w:r>
      <w:r w:rsidRPr="00661BF4">
        <w:rPr>
          <w:rFonts w:ascii="宋体" w:hAnsi="宋体" w:cs="宋体" w:hint="eastAsia"/>
          <w:color w:val="000000" w:themeColor="text1"/>
          <w:szCs w:val="24"/>
        </w:rPr>
        <w:t>UPVC</w:t>
      </w:r>
      <w:r w:rsidRPr="00661BF4">
        <w:rPr>
          <w:rFonts w:ascii="宋体" w:hAnsi="宋体" w:cs="宋体" w:hint="eastAsia"/>
          <w:color w:val="000000" w:themeColor="text1"/>
          <w:szCs w:val="24"/>
        </w:rPr>
        <w:t>。</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料斗：</w:t>
      </w:r>
      <w:r w:rsidRPr="00661BF4">
        <w:rPr>
          <w:rFonts w:ascii="宋体" w:hAnsi="宋体" w:cs="宋体" w:hint="eastAsia"/>
          <w:color w:val="000000" w:themeColor="text1"/>
          <w:szCs w:val="24"/>
        </w:rPr>
        <w:t>1</w:t>
      </w:r>
      <w:r w:rsidRPr="00661BF4">
        <w:rPr>
          <w:rFonts w:ascii="宋体" w:hAnsi="宋体" w:cs="宋体" w:hint="eastAsia"/>
          <w:color w:val="000000" w:themeColor="text1"/>
          <w:szCs w:val="24"/>
        </w:rPr>
        <w:t>只，可以通过高低位视镜检查料斗内情况，可以和真空输送机直接相连。</w:t>
      </w:r>
    </w:p>
    <w:p w:rsidR="004B60A0" w:rsidRPr="00661BF4" w:rsidRDefault="00475453">
      <w:pPr>
        <w:pStyle w:val="afc"/>
        <w:adjustRightInd w:val="0"/>
        <w:snapToGrid w:val="0"/>
        <w:ind w:firstLine="480"/>
        <w:rPr>
          <w:rFonts w:ascii="宋体" w:hAnsi="宋体" w:cs="宋体"/>
          <w:color w:val="000000" w:themeColor="text1"/>
          <w:szCs w:val="24"/>
        </w:rPr>
      </w:pPr>
      <w:r w:rsidRPr="00661BF4">
        <w:rPr>
          <w:rFonts w:ascii="宋体" w:hAnsi="宋体" w:cs="宋体" w:hint="eastAsia"/>
          <w:color w:val="000000" w:themeColor="text1"/>
          <w:szCs w:val="24"/>
        </w:rPr>
        <w:t>真空吸料器：</w:t>
      </w:r>
      <w:r w:rsidRPr="00661BF4">
        <w:rPr>
          <w:rFonts w:ascii="宋体" w:hAnsi="宋体" w:cs="宋体" w:hint="eastAsia"/>
          <w:color w:val="000000" w:themeColor="text1"/>
          <w:szCs w:val="24"/>
        </w:rPr>
        <w:t>1</w:t>
      </w:r>
      <w:r w:rsidRPr="00661BF4">
        <w:rPr>
          <w:rFonts w:ascii="宋体" w:hAnsi="宋体" w:cs="宋体" w:hint="eastAsia"/>
          <w:color w:val="000000" w:themeColor="text1"/>
          <w:szCs w:val="24"/>
        </w:rPr>
        <w:t>套，可以直接从包装袋中吸入粉末，防止灰尘进入机器。安装于料斗顶部，配</w:t>
      </w:r>
      <w:r w:rsidRPr="00661BF4">
        <w:rPr>
          <w:rFonts w:ascii="宋体" w:hAnsi="宋体" w:cs="宋体" w:hint="eastAsia"/>
          <w:color w:val="000000" w:themeColor="text1"/>
          <w:szCs w:val="24"/>
        </w:rPr>
        <w:t>3</w:t>
      </w:r>
      <w:r w:rsidRPr="00661BF4">
        <w:rPr>
          <w:rFonts w:ascii="宋体" w:hAnsi="宋体" w:cs="宋体" w:hint="eastAsia"/>
          <w:color w:val="000000" w:themeColor="text1"/>
          <w:szCs w:val="24"/>
        </w:rPr>
        <w:t>米软管及吸嘴。</w:t>
      </w:r>
    </w:p>
    <w:p w:rsidR="004B60A0" w:rsidRPr="00661BF4" w:rsidRDefault="00475453">
      <w:pPr>
        <w:pStyle w:val="afc"/>
        <w:adjustRightInd w:val="0"/>
        <w:snapToGrid w:val="0"/>
        <w:ind w:firstLine="480"/>
        <w:rPr>
          <w:rFonts w:ascii="宋体" w:hAnsi="宋体" w:cs="宋体"/>
          <w:color w:val="000000" w:themeColor="text1"/>
        </w:rPr>
      </w:pPr>
      <w:r w:rsidRPr="00661BF4">
        <w:rPr>
          <w:rFonts w:ascii="宋体" w:hAnsi="宋体" w:cs="宋体" w:hint="eastAsia"/>
          <w:color w:val="000000" w:themeColor="text1"/>
          <w:szCs w:val="24"/>
        </w:rPr>
        <w:t>料斗料位计：低料位报警，位于料斗内，和支撑成为一体。</w:t>
      </w:r>
    </w:p>
    <w:p w:rsidR="004B60A0" w:rsidRPr="00661BF4" w:rsidRDefault="00475453" w:rsidP="00475453">
      <w:pPr>
        <w:spacing w:line="360" w:lineRule="auto"/>
        <w:ind w:firstLine="480"/>
        <w:outlineLvl w:val="0"/>
        <w:rPr>
          <w:rFonts w:ascii="宋体" w:hAnsi="宋体" w:cs="宋体"/>
          <w:color w:val="000000" w:themeColor="text1"/>
        </w:rPr>
      </w:pPr>
      <w:r w:rsidRPr="00661BF4">
        <w:rPr>
          <w:rFonts w:ascii="宋体" w:hAnsi="宋体" w:cs="宋体" w:hint="eastAsia"/>
          <w:b/>
          <w:snapToGrid w:val="0"/>
          <w:color w:val="000000" w:themeColor="text1"/>
          <w:kern w:val="0"/>
        </w:rPr>
        <w:t>污泥脱水设备</w:t>
      </w:r>
    </w:p>
    <w:p w:rsidR="004B60A0" w:rsidRPr="00661BF4" w:rsidRDefault="00475453" w:rsidP="00475453">
      <w:pPr>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污泥脱水机选用不锈钢叠螺污泥脱水机</w:t>
      </w:r>
    </w:p>
    <w:p w:rsidR="004B60A0" w:rsidRPr="00661BF4" w:rsidRDefault="00475453" w:rsidP="00475453">
      <w:pPr>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1</w:t>
      </w:r>
      <w:r w:rsidRPr="00661BF4">
        <w:rPr>
          <w:rFonts w:ascii="宋体" w:hAnsi="宋体" w:cs="宋体" w:hint="eastAsia"/>
          <w:color w:val="000000" w:themeColor="text1"/>
        </w:rPr>
        <w:t>、供货范围</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承包方应依照标书要求提供详细供货清单，清单中依次说明型号、数量、产地、生产厂家等内容（含配用电机、减速器等）。 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主要部件在厂家许可的条件下的寿命指标及单价、生产厂家、型号。 </w:t>
      </w:r>
      <w:r w:rsidRPr="00661BF4">
        <w:rPr>
          <w:rFonts w:ascii="宋体" w:hAnsi="宋体" w:cs="宋体" w:hint="eastAsia"/>
          <w:color w:val="000000" w:themeColor="text1"/>
        </w:rPr>
        <w:t xml:space="preserve"> </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2</w:t>
      </w:r>
      <w:r w:rsidRPr="00661BF4">
        <w:rPr>
          <w:rFonts w:ascii="宋体" w:hAnsi="宋体" w:cs="宋体" w:hint="eastAsia"/>
          <w:color w:val="000000" w:themeColor="text1"/>
        </w:rPr>
        <w:t>、性能要求</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安装地点</w:t>
      </w:r>
      <w:r w:rsidRPr="00661BF4">
        <w:rPr>
          <w:rFonts w:ascii="宋体" w:hAnsi="宋体" w:cs="宋体" w:hint="eastAsia"/>
          <w:color w:val="000000" w:themeColor="text1"/>
        </w:rPr>
        <w:t>:</w:t>
      </w:r>
      <w:r w:rsidRPr="00661BF4">
        <w:rPr>
          <w:rFonts w:ascii="宋体" w:hAnsi="宋体" w:cs="宋体" w:hint="eastAsia"/>
          <w:color w:val="000000" w:themeColor="text1"/>
        </w:rPr>
        <w:t>污泥脱水机房内 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环境温度</w:t>
      </w:r>
      <w:r w:rsidRPr="00661BF4">
        <w:rPr>
          <w:rFonts w:ascii="宋体" w:hAnsi="宋体" w:cs="宋体" w:hint="eastAsia"/>
          <w:color w:val="000000" w:themeColor="text1"/>
        </w:rPr>
        <w:t>:</w:t>
      </w:r>
      <w:r w:rsidRPr="00661BF4">
        <w:rPr>
          <w:rFonts w:ascii="宋体" w:hAnsi="宋体" w:cs="宋体" w:hint="eastAsia"/>
          <w:color w:val="000000" w:themeColor="text1"/>
        </w:rPr>
        <w:t> </w:t>
      </w:r>
      <w:r w:rsidRPr="00661BF4">
        <w:rPr>
          <w:rFonts w:ascii="宋体" w:hAnsi="宋体" w:cs="宋体" w:hint="eastAsia"/>
          <w:color w:val="000000" w:themeColor="text1"/>
        </w:rPr>
        <w:t>-10</w:t>
      </w:r>
      <w:r w:rsidRPr="00661BF4">
        <w:rPr>
          <w:rFonts w:ascii="宋体" w:hAnsi="宋体" w:cs="宋体" w:hint="eastAsia"/>
          <w:color w:val="000000" w:themeColor="text1"/>
        </w:rPr>
        <w:t>℃</w:t>
      </w:r>
      <w:r w:rsidRPr="00661BF4">
        <w:rPr>
          <w:rFonts w:ascii="宋体" w:hAnsi="宋体" w:cs="宋体" w:hint="eastAsia"/>
          <w:color w:val="000000" w:themeColor="text1"/>
        </w:rPr>
        <w:t>-40</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介质温度</w:t>
      </w:r>
      <w:r w:rsidRPr="00661BF4">
        <w:rPr>
          <w:rFonts w:ascii="宋体" w:hAnsi="宋体" w:cs="宋体" w:hint="eastAsia"/>
          <w:color w:val="000000" w:themeColor="text1"/>
        </w:rPr>
        <w:t>:</w:t>
      </w:r>
      <w:r w:rsidRPr="00661BF4">
        <w:rPr>
          <w:rFonts w:ascii="宋体" w:hAnsi="宋体" w:cs="宋体" w:hint="eastAsia"/>
          <w:color w:val="000000" w:themeColor="text1"/>
        </w:rPr>
        <w:t> </w:t>
      </w:r>
      <w:r w:rsidRPr="00661BF4">
        <w:rPr>
          <w:rFonts w:ascii="宋体" w:hAnsi="宋体" w:cs="宋体" w:hint="eastAsia"/>
          <w:color w:val="000000" w:themeColor="text1"/>
        </w:rPr>
        <w:t>0</w:t>
      </w:r>
      <w:r w:rsidRPr="00661BF4">
        <w:rPr>
          <w:rFonts w:ascii="宋体" w:hAnsi="宋体" w:cs="宋体" w:hint="eastAsia"/>
          <w:color w:val="000000" w:themeColor="text1"/>
        </w:rPr>
        <w:t>℃</w:t>
      </w:r>
      <w:r w:rsidRPr="00661BF4">
        <w:rPr>
          <w:rFonts w:ascii="宋体" w:hAnsi="宋体" w:cs="宋体" w:hint="eastAsia"/>
          <w:color w:val="000000" w:themeColor="text1"/>
        </w:rPr>
        <w:t>-40</w:t>
      </w:r>
      <w:r w:rsidRPr="00661BF4">
        <w:rPr>
          <w:rFonts w:ascii="宋体" w:hAnsi="宋体" w:cs="宋体" w:hint="eastAsia"/>
          <w:color w:val="000000" w:themeColor="text1"/>
        </w:rPr>
        <w:t>℃ 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介质</w:t>
      </w:r>
      <w:r w:rsidRPr="00661BF4">
        <w:rPr>
          <w:rFonts w:ascii="宋体" w:hAnsi="宋体" w:cs="宋体" w:hint="eastAsia"/>
          <w:color w:val="000000" w:themeColor="text1"/>
        </w:rPr>
        <w:t>PH</w:t>
      </w:r>
      <w:r w:rsidRPr="00661BF4">
        <w:rPr>
          <w:rFonts w:ascii="宋体" w:hAnsi="宋体" w:cs="宋体" w:hint="eastAsia"/>
          <w:color w:val="000000" w:themeColor="text1"/>
        </w:rPr>
        <w:t>值</w:t>
      </w:r>
      <w:r w:rsidRPr="00661BF4">
        <w:rPr>
          <w:rFonts w:ascii="宋体" w:hAnsi="宋体" w:cs="宋体" w:hint="eastAsia"/>
          <w:color w:val="000000" w:themeColor="text1"/>
        </w:rPr>
        <w:t>:</w:t>
      </w:r>
      <w:r w:rsidRPr="00661BF4">
        <w:rPr>
          <w:rFonts w:ascii="宋体" w:hAnsi="宋体" w:cs="宋体" w:hint="eastAsia"/>
          <w:color w:val="000000" w:themeColor="text1"/>
        </w:rPr>
        <w:t>  </w:t>
      </w:r>
      <w:r w:rsidRPr="00661BF4">
        <w:rPr>
          <w:rFonts w:ascii="宋体" w:hAnsi="宋体" w:cs="宋体" w:hint="eastAsia"/>
          <w:color w:val="000000" w:themeColor="text1"/>
        </w:rPr>
        <w:t>7-9</w:t>
      </w:r>
      <w:r w:rsidRPr="00661BF4">
        <w:rPr>
          <w:rFonts w:ascii="宋体" w:hAnsi="宋体" w:cs="宋体" w:hint="eastAsia"/>
          <w:color w:val="000000" w:themeColor="text1"/>
        </w:rPr>
        <w:t>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处理能力：</w:t>
      </w:r>
      <w:r w:rsidRPr="00661BF4">
        <w:rPr>
          <w:rFonts w:ascii="宋体" w:hAnsi="宋体" w:cs="宋体" w:hint="eastAsia"/>
          <w:color w:val="000000" w:themeColor="text1"/>
        </w:rPr>
        <w:t>1t</w:t>
      </w:r>
      <w:r w:rsidRPr="00661BF4">
        <w:rPr>
          <w:rFonts w:ascii="宋体" w:hAnsi="宋体" w:cs="宋体" w:hint="eastAsia"/>
          <w:color w:val="000000" w:themeColor="text1"/>
        </w:rPr>
        <w:t>∕</w:t>
      </w:r>
      <w:r w:rsidRPr="00661BF4">
        <w:rPr>
          <w:rFonts w:ascii="宋体" w:hAnsi="宋体" w:cs="宋体" w:hint="eastAsia"/>
          <w:color w:val="000000" w:themeColor="text1"/>
        </w:rPr>
        <w:t>h</w:t>
      </w:r>
      <w:r w:rsidRPr="00661BF4">
        <w:rPr>
          <w:rFonts w:ascii="宋体" w:hAnsi="宋体" w:cs="宋体" w:hint="eastAsia"/>
          <w:color w:val="000000" w:themeColor="text1"/>
        </w:rPr>
        <w:t>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进泥含固率：     ≥</w:t>
      </w:r>
      <w:r w:rsidRPr="00661BF4">
        <w:rPr>
          <w:rFonts w:ascii="宋体" w:hAnsi="宋体" w:cs="宋体" w:hint="eastAsia"/>
          <w:color w:val="000000" w:themeColor="text1"/>
        </w:rPr>
        <w:t>1%</w:t>
      </w:r>
      <w:r w:rsidRPr="00661BF4">
        <w:rPr>
          <w:rFonts w:ascii="宋体" w:hAnsi="宋体" w:cs="宋体" w:hint="eastAsia"/>
          <w:color w:val="000000" w:themeColor="text1"/>
        </w:rPr>
        <w:t>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泥饼含水率：    </w:t>
      </w:r>
      <w:r w:rsidRPr="00661BF4">
        <w:rPr>
          <w:rFonts w:ascii="宋体" w:hAnsi="宋体" w:cs="宋体" w:hint="eastAsia"/>
          <w:color w:val="000000" w:themeColor="text1"/>
        </w:rPr>
        <w:t>75-85%</w:t>
      </w:r>
      <w:r w:rsidRPr="00661BF4">
        <w:rPr>
          <w:rFonts w:ascii="宋体" w:hAnsi="宋体" w:cs="宋体" w:hint="eastAsia"/>
          <w:color w:val="000000" w:themeColor="text1"/>
        </w:rPr>
        <w:t>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日工作时间：   可满足</w:t>
      </w:r>
      <w:r w:rsidRPr="00661BF4">
        <w:rPr>
          <w:rFonts w:ascii="宋体" w:hAnsi="宋体" w:cs="宋体" w:hint="eastAsia"/>
          <w:color w:val="000000" w:themeColor="text1"/>
        </w:rPr>
        <w:t>24h</w:t>
      </w:r>
      <w:r w:rsidRPr="00661BF4">
        <w:rPr>
          <w:rFonts w:ascii="宋体" w:hAnsi="宋体" w:cs="宋体" w:hint="eastAsia"/>
          <w:color w:val="000000" w:themeColor="text1"/>
        </w:rPr>
        <w:t>连续或间歇运行 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冲  洗  水：  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自来水</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螺旋轴转速： 变频调速 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功率 </w:t>
      </w:r>
      <w:r w:rsidRPr="00661BF4">
        <w:rPr>
          <w:rFonts w:ascii="宋体" w:hAnsi="宋体" w:cs="宋体" w:hint="eastAsia"/>
          <w:color w:val="000000" w:themeColor="text1"/>
        </w:rPr>
        <w:t xml:space="preserve"> 3kw</w:t>
      </w:r>
      <w:r w:rsidRPr="00661BF4">
        <w:rPr>
          <w:rFonts w:ascii="宋体" w:hAnsi="宋体" w:cs="宋体" w:hint="eastAsia"/>
          <w:color w:val="000000" w:themeColor="text1"/>
        </w:rPr>
        <w:t>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配套现场控制柜 输出信号</w:t>
      </w:r>
      <w:r w:rsidRPr="00661BF4">
        <w:rPr>
          <w:rFonts w:ascii="宋体" w:hAnsi="宋体" w:cs="宋体" w:hint="eastAsia"/>
          <w:color w:val="000000" w:themeColor="text1"/>
        </w:rPr>
        <w:t>4-20mA</w:t>
      </w:r>
      <w:r w:rsidRPr="00661BF4">
        <w:rPr>
          <w:rFonts w:ascii="宋体" w:hAnsi="宋体" w:cs="宋体" w:hint="eastAsia"/>
          <w:color w:val="000000" w:themeColor="text1"/>
        </w:rPr>
        <w:t> </w:t>
      </w:r>
      <w:r w:rsidRPr="00661BF4">
        <w:rPr>
          <w:rFonts w:ascii="宋体" w:hAnsi="宋体" w:cs="宋体" w:hint="eastAsia"/>
          <w:color w:val="000000" w:themeColor="text1"/>
        </w:rPr>
        <w:t xml:space="preserve"> </w:t>
      </w:r>
    </w:p>
    <w:p w:rsidR="004B60A0" w:rsidRPr="00661BF4" w:rsidRDefault="00475453" w:rsidP="00475453">
      <w:pPr>
        <w:adjustRightInd w:val="0"/>
        <w:snapToGrid w:val="0"/>
        <w:spacing w:line="360" w:lineRule="auto"/>
        <w:ind w:firstLine="480"/>
        <w:outlineLvl w:val="1"/>
        <w:rPr>
          <w:rFonts w:ascii="宋体" w:hAnsi="宋体" w:cs="宋体"/>
          <w:color w:val="000000" w:themeColor="text1"/>
        </w:rPr>
      </w:pPr>
      <w:r w:rsidRPr="00661BF4">
        <w:rPr>
          <w:rFonts w:ascii="宋体" w:hAnsi="宋体" w:cs="宋体" w:hint="eastAsia"/>
          <w:color w:val="000000" w:themeColor="text1"/>
        </w:rPr>
        <w:t>3</w:t>
      </w:r>
      <w:r w:rsidRPr="00661BF4">
        <w:rPr>
          <w:rFonts w:ascii="宋体" w:hAnsi="宋体" w:cs="宋体" w:hint="eastAsia"/>
          <w:color w:val="000000" w:themeColor="text1"/>
        </w:rPr>
        <w:t>、结构要求 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叠螺污泥脱水机主要配置：</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①固定环、活动环以及螺旋轴所形成的过滤主体。</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②调节进泥量的计量槽。</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③让污泥和絮凝剂充分搅拌反应的絮凝混合槽</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④清洗用的喷淋装置</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lastRenderedPageBreak/>
        <w:t>⑤螺旋轴的驱动装置</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⑥防止滤液的飞散和臭气对策的防臭边盖</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⑦最终调整脱水泥饼含水率的背压板</w:t>
      </w:r>
      <w:r w:rsidRPr="00661BF4">
        <w:rPr>
          <w:rFonts w:ascii="宋体" w:hAnsi="宋体" w:cs="宋体" w:hint="eastAsia"/>
          <w:color w:val="000000" w:themeColor="text1"/>
        </w:rPr>
        <w:t>.</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⑧控制系统等组成。 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1</w:t>
      </w:r>
      <w:r w:rsidRPr="00661BF4">
        <w:rPr>
          <w:rFonts w:ascii="宋体" w:hAnsi="宋体" w:cs="宋体" w:hint="eastAsia"/>
          <w:color w:val="000000" w:themeColor="text1"/>
        </w:rPr>
        <w:t>）叠螺过滤主体 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叠螺过滤本体由固定环、活动环、螺旋轴、螺杆，垫片和若干连接板等组成，固定环通过若干根螺杆将其连接在一起，在固定环之间装有垫片和活动环，固定环和活动环均由耐磨的材料制作而成，使得整机的寿命较长，螺旋轴穿在固定环和活动环中间，并且活动环空套于螺旋轴上。活动环和固定环之间通过垫片形成滤缝。采用异形环片，以防堵塞。通过调节垫片的厚度，从浓缩部到脱水部，滤缝逐渐变小。过滤本体内进泥浓缩段采用重力浓缩，随着螺旋轴将污泥不断向前推进，腔内充满污泥，活动环被螺旋轴带动，保证滤缝不堵塞，而且又能够起到剪切污泥的作用。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2</w:t>
      </w:r>
      <w:r w:rsidRPr="00661BF4">
        <w:rPr>
          <w:rFonts w:ascii="宋体" w:hAnsi="宋体" w:cs="宋体" w:hint="eastAsia"/>
          <w:color w:val="000000" w:themeColor="text1"/>
        </w:rPr>
        <w:t>）螺旋轴的驱动装置 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驱动装置为设备的动力源，驱动装置的性能将直接影响整机的性能，选用性能优越的电机，螺旋轴的速度可以通过无级变速（变频调速）进行调节。 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3</w:t>
      </w:r>
      <w:r w:rsidRPr="00661BF4">
        <w:rPr>
          <w:rFonts w:ascii="宋体" w:hAnsi="宋体" w:cs="宋体" w:hint="eastAsia"/>
          <w:color w:val="000000" w:themeColor="text1"/>
        </w:rPr>
        <w:t>）絮凝混合系统 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混合系统主要用于将污泥与药剂进行充分混合，形成矾花流入叠螺主体进行压榨脱水。 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在混合槽设有进泥口、溢流口、加药口</w:t>
      </w:r>
      <w:r w:rsidRPr="00661BF4">
        <w:rPr>
          <w:rFonts w:ascii="宋体" w:hAnsi="宋体" w:cs="宋体" w:hint="eastAsia"/>
          <w:color w:val="000000" w:themeColor="text1"/>
        </w:rPr>
        <w:lastRenderedPageBreak/>
        <w:t>和放空口，并设有液位调节装置，从而可以调节污泥的进给量。槽的上方有搅拌机，污泥和絮凝剂在槽内进行充分搅拌混合。 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混合槽设置独立的加药口和进泥口，相互间不受影响，使污泥和药剂按准确配比有效混合。 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计量槽内设有回流管，当污泥过量流入时，通过回流管回流到贮泥池。 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4</w:t>
      </w:r>
      <w:r w:rsidRPr="00661BF4">
        <w:rPr>
          <w:rFonts w:ascii="宋体" w:hAnsi="宋体" w:cs="宋体" w:hint="eastAsia"/>
          <w:color w:val="000000" w:themeColor="text1"/>
        </w:rPr>
        <w:t>）滤液槽及机架 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滤液槽由板件焊接而成，用来收集叠螺主体压滤下来的滤液，滤液槽与两侧的侧板直接焊接，并且在滤液槽的侧面设有法兰，以便与外部设备进行联接。架体由型钢焊接而成，在架体上设有起吊装置，便于吊装运输。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5</w:t>
      </w:r>
      <w:r w:rsidRPr="00661BF4">
        <w:rPr>
          <w:rFonts w:ascii="宋体" w:hAnsi="宋体" w:cs="宋体" w:hint="eastAsia"/>
          <w:color w:val="000000" w:themeColor="text1"/>
        </w:rPr>
        <w:t>）防臭边盖 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 xml:space="preserve"> </w:t>
      </w:r>
      <w:r w:rsidRPr="00661BF4">
        <w:rPr>
          <w:rFonts w:ascii="宋体" w:hAnsi="宋体" w:cs="宋体" w:hint="eastAsia"/>
          <w:color w:val="000000" w:themeColor="text1"/>
        </w:rPr>
        <w:t>防臭盖子是防止脱水时的滤液飞散和臭气对策并以防止清洗时的清洗水飞散为目的，盖在计量槽及叠螺主体两边。    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6</w:t>
      </w:r>
      <w:r w:rsidRPr="00661BF4">
        <w:rPr>
          <w:rFonts w:ascii="宋体" w:hAnsi="宋体" w:cs="宋体" w:hint="eastAsia"/>
          <w:color w:val="000000" w:themeColor="text1"/>
        </w:rPr>
        <w:t>）背压板 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背压板位于脱水部末端。泥饼从背压板和脱水部留下的空隙排出。 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7</w:t>
      </w:r>
      <w:r w:rsidRPr="00661BF4">
        <w:rPr>
          <w:rFonts w:ascii="宋体" w:hAnsi="宋体" w:cs="宋体" w:hint="eastAsia"/>
          <w:color w:val="000000" w:themeColor="text1"/>
        </w:rPr>
        <w:t>）动定环叠片 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为保证叠螺机在实际工作中能够长久稳定运行，应保证叠螺机动定环叠片的强度。  </w:t>
      </w:r>
    </w:p>
    <w:p w:rsidR="004B60A0" w:rsidRPr="00661BF4" w:rsidRDefault="00475453" w:rsidP="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 xml:space="preserve"> 4</w:t>
      </w:r>
      <w:r w:rsidRPr="00661BF4">
        <w:rPr>
          <w:rFonts w:ascii="宋体" w:hAnsi="宋体" w:cs="宋体" w:hint="eastAsia"/>
          <w:color w:val="000000" w:themeColor="text1"/>
        </w:rPr>
        <w:t>、 其他要求 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1</w:t>
      </w:r>
      <w:r w:rsidRPr="00661BF4">
        <w:rPr>
          <w:rFonts w:ascii="宋体" w:hAnsi="宋体" w:cs="宋体" w:hint="eastAsia"/>
          <w:color w:val="000000" w:themeColor="text1"/>
        </w:rPr>
        <w:t>）螺旋轴 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螺旋轴材质采用</w:t>
      </w:r>
      <w:r w:rsidRPr="00661BF4">
        <w:rPr>
          <w:rFonts w:ascii="宋体" w:hAnsi="宋体" w:cs="宋体" w:hint="eastAsia"/>
          <w:color w:val="000000" w:themeColor="text1"/>
        </w:rPr>
        <w:t>SS304</w:t>
      </w:r>
      <w:r w:rsidRPr="00661BF4">
        <w:rPr>
          <w:rFonts w:ascii="宋体" w:hAnsi="宋体" w:cs="宋体" w:hint="eastAsia"/>
          <w:color w:val="000000" w:themeColor="text1"/>
        </w:rPr>
        <w:t>，焊接后整体精加工处理，叶片做超音速碳化钨喷涂强化处理，延长螺旋轴使用寿命。 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2</w:t>
      </w:r>
      <w:r w:rsidRPr="00661BF4">
        <w:rPr>
          <w:rFonts w:ascii="宋体" w:hAnsi="宋体" w:cs="宋体" w:hint="eastAsia"/>
          <w:color w:val="000000" w:themeColor="text1"/>
        </w:rPr>
        <w:t>） 絮凝混合槽和脱水机应该有限制和调节进泥量和加药量的功能；脱水机上有污泥回流管，通过计量能够保证等量的污泥进</w:t>
      </w:r>
      <w:r w:rsidRPr="00661BF4">
        <w:rPr>
          <w:rFonts w:ascii="宋体" w:hAnsi="宋体" w:cs="宋体" w:hint="eastAsia"/>
          <w:color w:val="000000" w:themeColor="text1"/>
        </w:rPr>
        <w:lastRenderedPageBreak/>
        <w:t>入污泥脱水机主体，并且絮凝混合槽上设有电极保持器，当污泥来不及处理，污泥上升到絮凝混合槽一定高度的时候，自动停止进泥和加药，等到污泥处理到一定程度的时候，又自动启动进泥泵和加药泵。 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3</w:t>
      </w:r>
      <w:r w:rsidRPr="00661BF4">
        <w:rPr>
          <w:rFonts w:ascii="宋体" w:hAnsi="宋体" w:cs="宋体" w:hint="eastAsia"/>
          <w:color w:val="000000" w:themeColor="text1"/>
        </w:rPr>
        <w:t>）螺旋轴和絮凝混合槽的电机、减速机及搅拌桨运转平稳，无异常现象。 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w:t>
      </w:r>
      <w:r w:rsidRPr="00661BF4">
        <w:rPr>
          <w:rFonts w:ascii="宋体" w:hAnsi="宋体" w:cs="宋体" w:hint="eastAsia"/>
          <w:color w:val="000000" w:themeColor="text1"/>
        </w:rPr>
        <w:t>4</w:t>
      </w:r>
      <w:r w:rsidRPr="00661BF4">
        <w:rPr>
          <w:rFonts w:ascii="宋体" w:hAnsi="宋体" w:cs="宋体" w:hint="eastAsia"/>
          <w:color w:val="000000" w:themeColor="text1"/>
        </w:rPr>
        <w:t>）驱动装置应具有过载和过热保护功能，电机防护等级为电机防护等级为</w:t>
      </w:r>
      <w:r w:rsidRPr="00661BF4">
        <w:rPr>
          <w:rFonts w:ascii="宋体" w:hAnsi="宋体" w:cs="宋体" w:hint="eastAsia"/>
          <w:color w:val="000000" w:themeColor="text1"/>
        </w:rPr>
        <w:t>IP55,</w:t>
      </w:r>
      <w:r w:rsidRPr="00661BF4">
        <w:rPr>
          <w:rFonts w:ascii="宋体" w:hAnsi="宋体" w:cs="宋体" w:hint="eastAsia"/>
          <w:color w:val="000000" w:themeColor="text1"/>
        </w:rPr>
        <w:t> 绝缘等级为</w:t>
      </w:r>
      <w:r w:rsidRPr="00661BF4">
        <w:rPr>
          <w:rFonts w:ascii="宋体" w:hAnsi="宋体" w:cs="宋体" w:hint="eastAsia"/>
          <w:color w:val="000000" w:themeColor="text1"/>
        </w:rPr>
        <w:t>F</w:t>
      </w:r>
      <w:r w:rsidRPr="00661BF4">
        <w:rPr>
          <w:rFonts w:ascii="宋体" w:hAnsi="宋体" w:cs="宋体" w:hint="eastAsia"/>
          <w:color w:val="000000" w:themeColor="text1"/>
        </w:rPr>
        <w:t>级。  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4</w:t>
      </w:r>
      <w:r w:rsidRPr="00661BF4">
        <w:rPr>
          <w:rFonts w:ascii="宋体" w:hAnsi="宋体" w:cs="宋体" w:hint="eastAsia"/>
          <w:color w:val="000000" w:themeColor="text1"/>
        </w:rPr>
        <w:t>）浓缩脱水一体化，利用变频调速调整其转速，调节螺旋轴的转速，达到调节含水率和污泥处理量的目的。所有运动部件的运转平稳，无振动，无噪音。背压板的间可调，浓缩部和脱水部的材料均为</w:t>
      </w:r>
      <w:r w:rsidRPr="00661BF4">
        <w:rPr>
          <w:rFonts w:ascii="宋体" w:hAnsi="宋体" w:cs="宋体" w:hint="eastAsia"/>
          <w:color w:val="000000" w:themeColor="text1"/>
        </w:rPr>
        <w:t>304</w:t>
      </w:r>
      <w:r w:rsidRPr="00661BF4">
        <w:rPr>
          <w:rFonts w:ascii="宋体" w:hAnsi="宋体" w:cs="宋体" w:hint="eastAsia"/>
          <w:color w:val="000000" w:themeColor="text1"/>
        </w:rPr>
        <w:t>不锈钢。 </w:t>
      </w:r>
      <w:r w:rsidRPr="00661BF4">
        <w:rPr>
          <w:rFonts w:ascii="宋体" w:hAnsi="宋体" w:cs="宋体" w:hint="eastAsia"/>
          <w:color w:val="000000" w:themeColor="text1"/>
        </w:rPr>
        <w:t xml:space="preserve"> </w:t>
      </w:r>
    </w:p>
    <w:p w:rsidR="004B60A0" w:rsidRPr="00661BF4" w:rsidRDefault="00475453">
      <w:pPr>
        <w:adjustRightInd w:val="0"/>
        <w:snapToGrid w:val="0"/>
        <w:spacing w:line="360" w:lineRule="auto"/>
        <w:ind w:firstLine="480"/>
        <w:rPr>
          <w:rFonts w:ascii="宋体" w:hAnsi="宋体" w:cs="宋体"/>
          <w:color w:val="000000" w:themeColor="text1"/>
        </w:rPr>
      </w:pPr>
      <w:r w:rsidRPr="00661BF4">
        <w:rPr>
          <w:rFonts w:ascii="宋体" w:hAnsi="宋体" w:cs="宋体" w:hint="eastAsia"/>
          <w:color w:val="000000" w:themeColor="text1"/>
        </w:rPr>
        <w:t>（</w:t>
      </w:r>
      <w:r w:rsidRPr="00661BF4">
        <w:rPr>
          <w:rFonts w:ascii="宋体" w:hAnsi="宋体" w:cs="宋体" w:hint="eastAsia"/>
          <w:color w:val="000000" w:themeColor="text1"/>
        </w:rPr>
        <w:t>5</w:t>
      </w:r>
      <w:r w:rsidRPr="00661BF4">
        <w:rPr>
          <w:rFonts w:ascii="宋体" w:hAnsi="宋体" w:cs="宋体" w:hint="eastAsia"/>
          <w:color w:val="000000" w:themeColor="text1"/>
        </w:rPr>
        <w:t>）脱水机本身需具有自我清洗的能力，机器配有喷淋装置和冲洗用水管。冲洗装置由喷淋管及喷雾嘴组成，喷射范围应覆盖整个脱水主体，每个喷嘴可更换。冲洗装置有良好的封闭性，便于维护和清理，叠螺主体前后左右要求封闭。 </w:t>
      </w:r>
      <w:r w:rsidRPr="00661BF4">
        <w:rPr>
          <w:rFonts w:ascii="宋体" w:hAnsi="宋体" w:cs="宋体" w:hint="eastAsia"/>
          <w:color w:val="000000" w:themeColor="text1"/>
        </w:rPr>
        <w:t xml:space="preserve">  </w:t>
      </w:r>
      <w:r w:rsidRPr="00661BF4">
        <w:rPr>
          <w:rFonts w:ascii="宋体" w:hAnsi="宋体" w:cs="宋体" w:hint="eastAsia"/>
          <w:color w:val="000000" w:themeColor="text1"/>
        </w:rPr>
        <w:t>（</w:t>
      </w:r>
      <w:r w:rsidRPr="00661BF4">
        <w:rPr>
          <w:rFonts w:ascii="宋体" w:hAnsi="宋体" w:cs="宋体" w:hint="eastAsia"/>
          <w:color w:val="000000" w:themeColor="text1"/>
        </w:rPr>
        <w:t>7</w:t>
      </w:r>
      <w:r w:rsidRPr="00661BF4">
        <w:rPr>
          <w:rFonts w:ascii="宋体" w:hAnsi="宋体" w:cs="宋体" w:hint="eastAsia"/>
          <w:color w:val="000000" w:themeColor="text1"/>
        </w:rPr>
        <w:t>） 脱水机要有完善的自动控制和保护功能。自带控制装置。当污泥量过多的时候，自动停止输送污泥；当电机等出现异常发热时，机体自动停止运行。 </w:t>
      </w:r>
      <w:r w:rsidRPr="00661BF4">
        <w:rPr>
          <w:rFonts w:ascii="宋体" w:hAnsi="宋体" w:cs="宋体" w:hint="eastAsia"/>
          <w:color w:val="000000" w:themeColor="text1"/>
        </w:rPr>
        <w:t xml:space="preserve">  </w:t>
      </w:r>
    </w:p>
    <w:p w:rsidR="004B60A0" w:rsidRPr="00661BF4" w:rsidRDefault="004B60A0">
      <w:pPr>
        <w:pStyle w:val="afc"/>
        <w:adjustRightInd w:val="0"/>
        <w:snapToGrid w:val="0"/>
        <w:ind w:firstLine="480"/>
        <w:rPr>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pPr>
    </w:p>
    <w:p w:rsidR="004B60A0" w:rsidRPr="00661BF4" w:rsidRDefault="004B60A0">
      <w:pPr>
        <w:widowControl/>
        <w:autoSpaceDE w:val="0"/>
        <w:autoSpaceDN w:val="0"/>
        <w:spacing w:line="480" w:lineRule="exact"/>
        <w:ind w:firstLine="480"/>
        <w:textAlignment w:val="bottom"/>
        <w:rPr>
          <w:rFonts w:ascii="微软雅黑" w:hAnsi="微软雅黑"/>
          <w:b/>
          <w:bCs/>
          <w:color w:val="000000" w:themeColor="text1"/>
        </w:rPr>
        <w:sectPr w:rsidR="004B60A0" w:rsidRPr="00661BF4">
          <w:pgSz w:w="16838" w:h="11906" w:orient="landscape"/>
          <w:pgMar w:top="1077" w:right="1440" w:bottom="1077" w:left="1440" w:header="851" w:footer="851" w:gutter="0"/>
          <w:pgBorders>
            <w:top w:val="thinThickSmallGap" w:sz="12" w:space="14" w:color="auto"/>
            <w:bottom w:val="thinThickSmallGap" w:sz="12" w:space="10" w:color="auto"/>
          </w:pgBorders>
          <w:cols w:space="720"/>
          <w:docGrid w:linePitch="312"/>
        </w:sectPr>
      </w:pPr>
    </w:p>
    <w:p w:rsidR="004B60A0" w:rsidRPr="00661BF4" w:rsidRDefault="00475453">
      <w:pPr>
        <w:widowControl/>
        <w:autoSpaceDE w:val="0"/>
        <w:autoSpaceDN w:val="0"/>
        <w:spacing w:line="480" w:lineRule="exact"/>
        <w:ind w:firstLineChars="0" w:firstLine="0"/>
        <w:textAlignment w:val="bottom"/>
        <w:rPr>
          <w:rFonts w:ascii="微软雅黑" w:hAnsi="微软雅黑"/>
          <w:b/>
          <w:color w:val="000000" w:themeColor="text1"/>
        </w:rPr>
      </w:pPr>
      <w:r w:rsidRPr="00661BF4">
        <w:rPr>
          <w:rFonts w:ascii="微软雅黑" w:hAnsi="微软雅黑" w:hint="eastAsia"/>
          <w:b/>
          <w:color w:val="000000" w:themeColor="text1"/>
        </w:rPr>
        <w:lastRenderedPageBreak/>
        <w:t>八、商务条款</w:t>
      </w: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1、质保期</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1.1、本次采购，所有产品质保期为2年；质保期内因产品本身缺陷（非人为因素）造成各种故障应由中标人免费技术服务和维修；质保期以设备通过最终验收之日起计算。</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1.2、在质保期内，中标人应负责对其提供的设备进行现场维修、损坏件更换，不收取额外费用。</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1.3、质保期内，要求供应商在接到采购人维修要求电话后，3小时内派技术人员到现场维修，如果在6小时内不能修复，则提供同样备件供采购人使用，直至设备修复。</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1.4、供应商在投标文件中说明质保期内提供的服务计划。</w:t>
      </w: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 xml:space="preserve">2、付款方式： </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2.1、合同签订后，乙方递交合同价2.5%的履约保函金（银行保函或者电汇形式），同时甲方支付合同价的30%作为预付款；</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2.2、全部设备及配件到达甲方现场并经监理等单位确认后，甲方应支付合同价的40%；</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2.3、设备验收合格，并经环保部门排污许可证办理完成后，同时甲方支付合同价的20%；</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2.4、工程审计结束后支付工程余款。</w:t>
      </w:r>
    </w:p>
    <w:p w:rsidR="004B60A0" w:rsidRPr="00661BF4" w:rsidRDefault="00475453">
      <w:pPr>
        <w:tabs>
          <w:tab w:val="left" w:pos="0"/>
        </w:tabs>
        <w:spacing w:line="360" w:lineRule="auto"/>
        <w:ind w:firstLine="480"/>
        <w:rPr>
          <w:rFonts w:ascii="微软雅黑" w:hAnsi="微软雅黑"/>
          <w:color w:val="000000" w:themeColor="text1"/>
        </w:rPr>
      </w:pPr>
      <w:r w:rsidRPr="00661BF4">
        <w:rPr>
          <w:rFonts w:ascii="微软雅黑" w:hAnsi="微软雅黑" w:hint="eastAsia"/>
          <w:color w:val="000000" w:themeColor="text1"/>
        </w:rPr>
        <w:t>以上合同款的具体支付时间以财政审核时间为准，如因支付审批流程致使付款延迟的，不视作甲方违约。上述第2.3条，如项目整体交付前，由于非承包人原因导致环保验收未通过的，发包人应在设备验收合格（第三方检测合格并经监理验收合格）的前提下，支付该笔费用（合同总价的20%）。</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3、当采购数量与实际使用数量不一致时，乙方应根据实际使用量供货；本合同为总价包干合同，因图纸深化增加工程量费用不予增加。</w:t>
      </w:r>
    </w:p>
    <w:p w:rsidR="004B60A0" w:rsidRPr="00661BF4" w:rsidRDefault="004B60A0">
      <w:pPr>
        <w:spacing w:line="480" w:lineRule="exact"/>
        <w:ind w:firstLine="480"/>
        <w:rPr>
          <w:rFonts w:ascii="微软雅黑" w:hAnsi="微软雅黑"/>
          <w:b/>
          <w:bCs/>
          <w:color w:val="000000" w:themeColor="text1"/>
        </w:rPr>
      </w:pP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4、工程地点：</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5、工期： 90日历天。</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6、其他要求：</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（1）中标人采购材料设备的约定：暂定价材料的厂商和品牌、价格在采购前需经采购人、中标人和监理方确认，并由中标人在采购前报采购人确认的采包费及合理利润的结算价后才能采购。</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lastRenderedPageBreak/>
        <w:t>（2）采购人如有供应材料、设备，中标人不得借故拒绝；</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（3）中标人采购的材料设备的进场都须采购人质量管理代表和监理工程师验收合格后方能进场，并开具质保检验单。</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（4）在材料用于工程前，中标人应按采购人的选择和要求，提交有关材料的样品，以供检验；</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（5）本工程须按时完工，工期每延误一天，扣2000元/天。</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（8）本工程所涉设备等由采购人认可后方可进场施工、摆设。</w:t>
      </w:r>
    </w:p>
    <w:p w:rsidR="004B60A0" w:rsidRPr="00661BF4" w:rsidRDefault="00475453">
      <w:pPr>
        <w:widowControl/>
        <w:autoSpaceDE w:val="0"/>
        <w:autoSpaceDN w:val="0"/>
        <w:spacing w:line="480" w:lineRule="exact"/>
        <w:ind w:firstLine="480"/>
        <w:textAlignment w:val="bottom"/>
        <w:rPr>
          <w:rFonts w:ascii="微软雅黑" w:hAnsi="微软雅黑"/>
          <w:color w:val="000000" w:themeColor="text1"/>
        </w:rPr>
      </w:pPr>
      <w:r w:rsidRPr="00661BF4">
        <w:rPr>
          <w:rFonts w:ascii="微软雅黑" w:hAnsi="微软雅黑" w:hint="eastAsia"/>
          <w:color w:val="000000" w:themeColor="text1"/>
        </w:rPr>
        <w:t>（9）中标人投标文件中的售后服务承诺及响应时间在签定合同时将列入合同条款中，作为合同内容的一部分。</w:t>
      </w:r>
    </w:p>
    <w:p w:rsidR="004B60A0" w:rsidRPr="00661BF4" w:rsidRDefault="00475453">
      <w:pPr>
        <w:widowControl/>
        <w:spacing w:line="240" w:lineRule="auto"/>
        <w:ind w:firstLineChars="0" w:firstLine="0"/>
        <w:jc w:val="left"/>
        <w:rPr>
          <w:color w:val="000000" w:themeColor="text1"/>
        </w:rPr>
      </w:pPr>
      <w:r w:rsidRPr="00661BF4">
        <w:rPr>
          <w:color w:val="000000" w:themeColor="text1"/>
        </w:rPr>
        <w:br w:type="page"/>
      </w:r>
      <w:bookmarkStart w:id="36" w:name="_Toc12646"/>
      <w:bookmarkStart w:id="37" w:name="_Toc5940"/>
      <w:bookmarkEnd w:id="11"/>
    </w:p>
    <w:p w:rsidR="004B60A0" w:rsidRPr="00661BF4" w:rsidRDefault="00475453">
      <w:pPr>
        <w:pStyle w:val="1"/>
        <w:keepNext w:val="0"/>
        <w:spacing w:before="240" w:after="240"/>
        <w:ind w:firstLineChars="0"/>
        <w:rPr>
          <w:color w:val="000000" w:themeColor="text1"/>
        </w:rPr>
      </w:pPr>
      <w:bookmarkStart w:id="38" w:name="_Toc520821152"/>
      <w:r w:rsidRPr="00661BF4">
        <w:rPr>
          <w:rFonts w:hint="eastAsia"/>
          <w:color w:val="000000" w:themeColor="text1"/>
        </w:rPr>
        <w:lastRenderedPageBreak/>
        <w:t>第三章</w:t>
      </w:r>
      <w:r w:rsidRPr="00661BF4">
        <w:rPr>
          <w:rFonts w:hint="eastAsia"/>
          <w:color w:val="000000" w:themeColor="text1"/>
        </w:rPr>
        <w:t xml:space="preserve">  </w:t>
      </w:r>
      <w:r w:rsidRPr="00661BF4">
        <w:rPr>
          <w:rFonts w:hint="eastAsia"/>
          <w:color w:val="000000" w:themeColor="text1"/>
        </w:rPr>
        <w:t>投标人须知</w:t>
      </w:r>
      <w:bookmarkEnd w:id="5"/>
      <w:bookmarkEnd w:id="36"/>
      <w:bookmarkEnd w:id="37"/>
      <w:bookmarkEnd w:id="38"/>
    </w:p>
    <w:p w:rsidR="004B60A0" w:rsidRPr="00661BF4" w:rsidRDefault="00475453" w:rsidP="00A711D6">
      <w:pPr>
        <w:pStyle w:val="2"/>
        <w:keepNext w:val="0"/>
        <w:keepLines w:val="0"/>
        <w:spacing w:beforeLines="50" w:after="120"/>
        <w:ind w:firstLineChars="0" w:firstLine="0"/>
        <w:rPr>
          <w:color w:val="000000" w:themeColor="text1"/>
        </w:rPr>
      </w:pPr>
      <w:bookmarkStart w:id="39" w:name="_Toc520821153"/>
      <w:bookmarkStart w:id="40" w:name="_Toc6862"/>
      <w:bookmarkStart w:id="41" w:name="_Toc16227"/>
      <w:r w:rsidRPr="00661BF4">
        <w:rPr>
          <w:rFonts w:hint="eastAsia"/>
          <w:color w:val="000000" w:themeColor="text1"/>
        </w:rPr>
        <w:t>前附表</w:t>
      </w:r>
      <w:bookmarkEnd w:id="39"/>
      <w:bookmarkEnd w:id="40"/>
      <w:bookmarkEnd w:id="41"/>
    </w:p>
    <w:tbl>
      <w:tblPr>
        <w:tblW w:w="992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tblPr>
      <w:tblGrid>
        <w:gridCol w:w="722"/>
        <w:gridCol w:w="2200"/>
        <w:gridCol w:w="6998"/>
      </w:tblGrid>
      <w:tr w:rsidR="004B60A0" w:rsidRPr="00661BF4">
        <w:trPr>
          <w:trHeight w:val="389"/>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序号</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名称</w:t>
            </w:r>
          </w:p>
        </w:tc>
        <w:tc>
          <w:tcPr>
            <w:tcW w:w="6998"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编列内容</w:t>
            </w:r>
          </w:p>
        </w:tc>
      </w:tr>
      <w:tr w:rsidR="004B60A0" w:rsidRPr="00661BF4">
        <w:trPr>
          <w:trHeight w:val="454"/>
          <w:jc w:val="center"/>
        </w:trPr>
        <w:tc>
          <w:tcPr>
            <w:tcW w:w="722" w:type="dxa"/>
            <w:tcBorders>
              <w:tl2br w:val="nil"/>
              <w:tr2bl w:val="nil"/>
            </w:tcBorders>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w:t>
            </w:r>
          </w:p>
        </w:tc>
        <w:tc>
          <w:tcPr>
            <w:tcW w:w="2200" w:type="dxa"/>
            <w:tcBorders>
              <w:tl2br w:val="nil"/>
              <w:tr2bl w:val="nil"/>
            </w:tcBorders>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项目名称</w:t>
            </w:r>
          </w:p>
        </w:tc>
        <w:tc>
          <w:tcPr>
            <w:tcW w:w="6998" w:type="dxa"/>
            <w:tcBorders>
              <w:tl2br w:val="nil"/>
              <w:tr2bl w:val="nil"/>
            </w:tcBorders>
          </w:tcPr>
          <w:p w:rsidR="004B60A0" w:rsidRPr="00661BF4" w:rsidRDefault="00475453">
            <w:pPr>
              <w:tabs>
                <w:tab w:val="left" w:pos="0"/>
                <w:tab w:val="left" w:pos="142"/>
                <w:tab w:val="left" w:pos="284"/>
                <w:tab w:val="left" w:pos="993"/>
              </w:tabs>
              <w:adjustRightInd w:val="0"/>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kern w:val="0"/>
                <w:sz w:val="21"/>
                <w:szCs w:val="21"/>
                <w:lang w:val="zh-CN"/>
              </w:rPr>
              <w:t>杭州市儿童医院医疗综合楼污水处理设备采购及安装项目</w:t>
            </w:r>
          </w:p>
        </w:tc>
      </w:tr>
      <w:tr w:rsidR="004B60A0" w:rsidRPr="00661BF4">
        <w:trPr>
          <w:trHeight w:val="454"/>
          <w:jc w:val="center"/>
        </w:trPr>
        <w:tc>
          <w:tcPr>
            <w:tcW w:w="722" w:type="dxa"/>
            <w:tcBorders>
              <w:tl2br w:val="nil"/>
              <w:tr2bl w:val="nil"/>
            </w:tcBorders>
          </w:tcPr>
          <w:p w:rsidR="004B60A0" w:rsidRPr="00661BF4" w:rsidRDefault="00475453">
            <w:pPr>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采购内容及数量</w:t>
            </w:r>
          </w:p>
        </w:tc>
        <w:tc>
          <w:tcPr>
            <w:tcW w:w="6998"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lang w:val="zh-CN"/>
              </w:rPr>
              <w:t>详见第二章招标需求</w:t>
            </w:r>
          </w:p>
        </w:tc>
      </w:tr>
      <w:tr w:rsidR="004B60A0" w:rsidRPr="00661BF4">
        <w:trPr>
          <w:trHeight w:val="1623"/>
          <w:jc w:val="center"/>
        </w:trPr>
        <w:tc>
          <w:tcPr>
            <w:tcW w:w="722" w:type="dxa"/>
            <w:tcBorders>
              <w:tl2br w:val="nil"/>
              <w:tr2bl w:val="nil"/>
            </w:tcBorders>
          </w:tcPr>
          <w:p w:rsidR="004B60A0" w:rsidRPr="00661BF4" w:rsidRDefault="00475453">
            <w:pPr>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3</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投标报价及费用</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1、本项目投标应以人民币报价；</w:t>
            </w:r>
          </w:p>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2、不论投标结果如何，投标人均应自行承担所有与投标有关的全部费用；</w:t>
            </w:r>
          </w:p>
          <w:p w:rsidR="004B60A0" w:rsidRPr="00661BF4" w:rsidRDefault="00475453">
            <w:pPr>
              <w:snapToGrid w:val="0"/>
              <w:spacing w:line="360" w:lineRule="exact"/>
              <w:ind w:firstLineChars="0" w:firstLine="0"/>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sz w:val="21"/>
                <w:szCs w:val="21"/>
              </w:rPr>
              <w:t>3、本项目招标代理服务费由招标人支付。</w:t>
            </w:r>
          </w:p>
        </w:tc>
      </w:tr>
      <w:tr w:rsidR="004B60A0" w:rsidRPr="00661BF4">
        <w:trPr>
          <w:trHeight w:val="45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4</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投标保证金</w:t>
            </w:r>
          </w:p>
        </w:tc>
        <w:tc>
          <w:tcPr>
            <w:tcW w:w="6998" w:type="dxa"/>
            <w:tcBorders>
              <w:tl2br w:val="nil"/>
              <w:tr2bl w:val="nil"/>
            </w:tcBorders>
            <w:vAlign w:val="center"/>
          </w:tcPr>
          <w:p w:rsidR="004B60A0" w:rsidRPr="00661BF4" w:rsidRDefault="00475453" w:rsidP="00475453">
            <w:pPr>
              <w:snapToGrid w:val="0"/>
              <w:spacing w:line="360" w:lineRule="exact"/>
              <w:ind w:firstLineChars="0" w:firstLine="0"/>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kern w:val="0"/>
                <w:sz w:val="21"/>
                <w:szCs w:val="21"/>
              </w:rPr>
              <w:t>人民币 2万元整</w:t>
            </w:r>
          </w:p>
        </w:tc>
      </w:tr>
      <w:tr w:rsidR="004B60A0" w:rsidRPr="00661BF4">
        <w:trPr>
          <w:trHeight w:val="34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5</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答疑与澄清</w:t>
            </w:r>
          </w:p>
        </w:tc>
        <w:tc>
          <w:tcPr>
            <w:tcW w:w="6998" w:type="dxa"/>
            <w:tcBorders>
              <w:tl2br w:val="nil"/>
              <w:tr2bl w:val="nil"/>
            </w:tcBorders>
            <w:vAlign w:val="center"/>
          </w:tcPr>
          <w:p w:rsidR="004B60A0" w:rsidRPr="00661BF4" w:rsidRDefault="00475453" w:rsidP="00A711D6">
            <w:pPr>
              <w:snapToGrid w:val="0"/>
              <w:spacing w:line="360" w:lineRule="exact"/>
              <w:ind w:firstLineChars="0" w:firstLine="0"/>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kern w:val="0"/>
                <w:sz w:val="21"/>
                <w:szCs w:val="21"/>
              </w:rPr>
              <w:t>投标人对招标文件有异议的，应当在2019年</w:t>
            </w:r>
            <w:r w:rsidR="00A711D6">
              <w:rPr>
                <w:rFonts w:ascii="微软雅黑" w:hAnsi="微软雅黑" w:cs="微软雅黑" w:hint="eastAsia"/>
                <w:color w:val="000000" w:themeColor="text1"/>
                <w:kern w:val="0"/>
                <w:sz w:val="21"/>
                <w:szCs w:val="21"/>
              </w:rPr>
              <w:t>3</w:t>
            </w:r>
            <w:r w:rsidRPr="00661BF4">
              <w:rPr>
                <w:rFonts w:ascii="微软雅黑" w:hAnsi="微软雅黑" w:cs="微软雅黑" w:hint="eastAsia"/>
                <w:color w:val="000000" w:themeColor="text1"/>
                <w:kern w:val="0"/>
                <w:sz w:val="21"/>
                <w:szCs w:val="21"/>
              </w:rPr>
              <w:t>月</w:t>
            </w:r>
            <w:r w:rsidR="00A711D6">
              <w:rPr>
                <w:rFonts w:ascii="微软雅黑" w:hAnsi="微软雅黑" w:cs="微软雅黑" w:hint="eastAsia"/>
                <w:color w:val="000000" w:themeColor="text1"/>
                <w:kern w:val="0"/>
                <w:sz w:val="21"/>
                <w:szCs w:val="21"/>
              </w:rPr>
              <w:t>25</w:t>
            </w:r>
            <w:r w:rsidRPr="00661BF4">
              <w:rPr>
                <w:rFonts w:ascii="微软雅黑" w:hAnsi="微软雅黑" w:cs="微软雅黑" w:hint="eastAsia"/>
                <w:color w:val="000000" w:themeColor="text1"/>
                <w:kern w:val="0"/>
                <w:sz w:val="21"/>
                <w:szCs w:val="21"/>
              </w:rPr>
              <w:t>日12:00前以书面（含传真）形式向招标代理机构一次性提出，同时将word版异议文件发至：</w:t>
            </w:r>
            <w:hyperlink r:id="rId12" w:history="1">
              <w:r w:rsidRPr="00661BF4">
                <w:rPr>
                  <w:rStyle w:val="af2"/>
                  <w:rFonts w:ascii="微软雅黑" w:hAnsi="微软雅黑" w:cs="微软雅黑" w:hint="eastAsia"/>
                  <w:color w:val="000000" w:themeColor="text1"/>
                  <w:kern w:val="0"/>
                  <w:sz w:val="21"/>
                  <w:szCs w:val="21"/>
                </w:rPr>
                <w:t>515660096@qq.com</w:t>
              </w:r>
            </w:hyperlink>
            <w:r w:rsidRPr="00661BF4">
              <w:rPr>
                <w:rFonts w:ascii="微软雅黑" w:hAnsi="微软雅黑" w:cs="微软雅黑" w:hint="eastAsia"/>
                <w:color w:val="000000" w:themeColor="text1"/>
                <w:kern w:val="0"/>
                <w:sz w:val="21"/>
                <w:szCs w:val="21"/>
              </w:rPr>
              <w:t>邮箱。采购人或采购代理机构将在2019年</w:t>
            </w:r>
            <w:r w:rsidR="00A711D6">
              <w:rPr>
                <w:rFonts w:ascii="微软雅黑" w:hAnsi="微软雅黑" w:cs="微软雅黑" w:hint="eastAsia"/>
                <w:color w:val="000000" w:themeColor="text1"/>
                <w:kern w:val="0"/>
                <w:sz w:val="21"/>
                <w:szCs w:val="21"/>
              </w:rPr>
              <w:t>3</w:t>
            </w:r>
            <w:r w:rsidRPr="00661BF4">
              <w:rPr>
                <w:rFonts w:ascii="微软雅黑" w:hAnsi="微软雅黑" w:cs="微软雅黑" w:hint="eastAsia"/>
                <w:color w:val="000000" w:themeColor="text1"/>
                <w:kern w:val="0"/>
                <w:sz w:val="21"/>
                <w:szCs w:val="21"/>
              </w:rPr>
              <w:t>月</w:t>
            </w:r>
            <w:r w:rsidR="00A711D6">
              <w:rPr>
                <w:rFonts w:ascii="微软雅黑" w:hAnsi="微软雅黑" w:cs="微软雅黑" w:hint="eastAsia"/>
                <w:color w:val="000000" w:themeColor="text1"/>
                <w:kern w:val="0"/>
                <w:sz w:val="21"/>
                <w:szCs w:val="21"/>
              </w:rPr>
              <w:t>28</w:t>
            </w:r>
            <w:r w:rsidRPr="00661BF4">
              <w:rPr>
                <w:rFonts w:ascii="微软雅黑" w:hAnsi="微软雅黑" w:cs="微软雅黑" w:hint="eastAsia"/>
                <w:color w:val="000000" w:themeColor="text1"/>
                <w:kern w:val="0"/>
                <w:sz w:val="21"/>
                <w:szCs w:val="21"/>
              </w:rPr>
              <w:t>日17：00前统一进行澄清和修改，并以书面（含传真、邮件）通知所有认购招标文件的投标人。投标人未按规定要求提出的，则视同认可招标文件。</w:t>
            </w:r>
          </w:p>
        </w:tc>
      </w:tr>
      <w:tr w:rsidR="004B60A0" w:rsidRPr="00661BF4">
        <w:trPr>
          <w:trHeight w:val="45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6</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采购预算</w:t>
            </w:r>
          </w:p>
        </w:tc>
        <w:tc>
          <w:tcPr>
            <w:tcW w:w="6998"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人民币150万元</w:t>
            </w:r>
          </w:p>
        </w:tc>
      </w:tr>
      <w:tr w:rsidR="004B60A0" w:rsidRPr="00661BF4">
        <w:trPr>
          <w:trHeight w:val="45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7</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最高限价</w:t>
            </w:r>
          </w:p>
        </w:tc>
        <w:tc>
          <w:tcPr>
            <w:tcW w:w="6998"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人民币150万元</w:t>
            </w:r>
          </w:p>
        </w:tc>
      </w:tr>
      <w:tr w:rsidR="004B60A0" w:rsidRPr="00661BF4">
        <w:trPr>
          <w:trHeight w:val="34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8</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投标文件组成</w:t>
            </w:r>
          </w:p>
        </w:tc>
        <w:tc>
          <w:tcPr>
            <w:tcW w:w="6998" w:type="dxa"/>
            <w:tcBorders>
              <w:tl2br w:val="nil"/>
              <w:tr2bl w:val="nil"/>
            </w:tcBorders>
            <w:vAlign w:val="center"/>
          </w:tcPr>
          <w:p w:rsidR="004B60A0" w:rsidRPr="00661BF4" w:rsidRDefault="00475453">
            <w:pPr>
              <w:tabs>
                <w:tab w:val="left" w:pos="567"/>
              </w:tabs>
              <w:adjustRightInd w:val="0"/>
              <w:snapToGrid w:val="0"/>
              <w:spacing w:line="360" w:lineRule="exact"/>
              <w:ind w:firstLineChars="0" w:firstLine="0"/>
              <w:jc w:val="left"/>
              <w:textAlignment w:val="baseline"/>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“资格文件”、“技术、商务、资信及其他文件”与“报价文件”正本各 1 份，副本各4份；资格文件、技术文件、商务文件、资信及其他文件可合并装订，报价文件必须单独装订。</w:t>
            </w:r>
          </w:p>
        </w:tc>
      </w:tr>
      <w:tr w:rsidR="004B60A0" w:rsidRPr="00661BF4">
        <w:trPr>
          <w:trHeight w:val="45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9</w:t>
            </w:r>
          </w:p>
        </w:tc>
        <w:tc>
          <w:tcPr>
            <w:tcW w:w="2200" w:type="dxa"/>
            <w:tcBorders>
              <w:tl2br w:val="nil"/>
              <w:tr2bl w:val="nil"/>
            </w:tcBorders>
            <w:vAlign w:val="center"/>
          </w:tcPr>
          <w:p w:rsidR="004B60A0" w:rsidRPr="00661BF4" w:rsidRDefault="00475453">
            <w:pPr>
              <w:kinsoku w:val="0"/>
              <w:overflowPunct w:val="0"/>
              <w:autoSpaceDE w:val="0"/>
              <w:autoSpaceDN w:val="0"/>
              <w:spacing w:line="360" w:lineRule="exact"/>
              <w:ind w:firstLineChars="0" w:firstLine="0"/>
              <w:jc w:val="center"/>
              <w:textAlignment w:val="center"/>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kern w:val="0"/>
                <w:sz w:val="21"/>
                <w:szCs w:val="21"/>
              </w:rPr>
              <w:t>投标截止时间</w:t>
            </w:r>
          </w:p>
        </w:tc>
        <w:tc>
          <w:tcPr>
            <w:tcW w:w="6998" w:type="dxa"/>
            <w:tcBorders>
              <w:tl2br w:val="nil"/>
              <w:tr2bl w:val="nil"/>
            </w:tcBorders>
            <w:vAlign w:val="center"/>
          </w:tcPr>
          <w:p w:rsidR="004B60A0" w:rsidRPr="00661BF4" w:rsidRDefault="00661BF4">
            <w:pPr>
              <w:kinsoku w:val="0"/>
              <w:overflowPunct w:val="0"/>
              <w:autoSpaceDE w:val="0"/>
              <w:autoSpaceDN w:val="0"/>
              <w:spacing w:line="360" w:lineRule="exact"/>
              <w:ind w:firstLineChars="0" w:firstLine="0"/>
              <w:textAlignment w:val="center"/>
              <w:rPr>
                <w:rFonts w:ascii="微软雅黑" w:hAnsi="微软雅黑" w:cs="微软雅黑"/>
                <w:color w:val="000000" w:themeColor="text1"/>
                <w:kern w:val="0"/>
                <w:sz w:val="21"/>
                <w:szCs w:val="21"/>
              </w:rPr>
            </w:pPr>
            <w:r w:rsidRPr="00661BF4">
              <w:rPr>
                <w:color w:val="000000" w:themeColor="text1"/>
              </w:rPr>
              <w:t>2019</w:t>
            </w:r>
            <w:r w:rsidRPr="00661BF4">
              <w:rPr>
                <w:rFonts w:hint="eastAsia"/>
                <w:color w:val="000000" w:themeColor="text1"/>
              </w:rPr>
              <w:t>年</w:t>
            </w:r>
            <w:r w:rsidRPr="00661BF4">
              <w:rPr>
                <w:rFonts w:hint="eastAsia"/>
                <w:color w:val="000000" w:themeColor="text1"/>
              </w:rPr>
              <w:t>4</w:t>
            </w:r>
            <w:r w:rsidRPr="00661BF4">
              <w:rPr>
                <w:rFonts w:hint="eastAsia"/>
                <w:color w:val="000000" w:themeColor="text1"/>
              </w:rPr>
              <w:t>月</w:t>
            </w:r>
            <w:r w:rsidRPr="00661BF4">
              <w:rPr>
                <w:rFonts w:hint="eastAsia"/>
                <w:color w:val="000000" w:themeColor="text1"/>
              </w:rPr>
              <w:t>4</w:t>
            </w:r>
            <w:r w:rsidRPr="00661BF4">
              <w:rPr>
                <w:rFonts w:hint="eastAsia"/>
                <w:color w:val="000000" w:themeColor="text1"/>
              </w:rPr>
              <w:t>日</w:t>
            </w:r>
            <w:r w:rsidRPr="00661BF4">
              <w:rPr>
                <w:rFonts w:hint="eastAsia"/>
                <w:color w:val="000000" w:themeColor="text1"/>
              </w:rPr>
              <w:t>09</w:t>
            </w:r>
            <w:r w:rsidRPr="00661BF4">
              <w:rPr>
                <w:color w:val="000000" w:themeColor="text1"/>
              </w:rPr>
              <w:t>:</w:t>
            </w:r>
            <w:r w:rsidRPr="00661BF4">
              <w:rPr>
                <w:rFonts w:hint="eastAsia"/>
                <w:color w:val="000000" w:themeColor="text1"/>
              </w:rPr>
              <w:t>30</w:t>
            </w:r>
            <w:r w:rsidRPr="00661BF4">
              <w:rPr>
                <w:color w:val="000000" w:themeColor="text1"/>
              </w:rPr>
              <w:t>:00</w:t>
            </w:r>
            <w:r w:rsidR="00475453" w:rsidRPr="00661BF4">
              <w:rPr>
                <w:rFonts w:ascii="微软雅黑" w:hAnsi="微软雅黑" w:cs="微软雅黑" w:hint="eastAsia"/>
                <w:color w:val="000000" w:themeColor="text1"/>
                <w:kern w:val="0"/>
                <w:sz w:val="21"/>
                <w:szCs w:val="21"/>
              </w:rPr>
              <w:t>（以开标室时间为准）；</w:t>
            </w:r>
          </w:p>
        </w:tc>
      </w:tr>
      <w:tr w:rsidR="004B60A0" w:rsidRPr="00661BF4">
        <w:trPr>
          <w:trHeight w:val="678"/>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10</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投标文件递交地点</w:t>
            </w:r>
          </w:p>
        </w:tc>
        <w:tc>
          <w:tcPr>
            <w:tcW w:w="6998"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杭州市古墩路701号紫金工程A座1505室</w:t>
            </w:r>
          </w:p>
        </w:tc>
      </w:tr>
      <w:tr w:rsidR="004B60A0" w:rsidRPr="00661BF4">
        <w:trPr>
          <w:trHeight w:val="344"/>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11</w:t>
            </w:r>
          </w:p>
        </w:tc>
        <w:tc>
          <w:tcPr>
            <w:tcW w:w="2200"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开标时间</w:t>
            </w:r>
          </w:p>
        </w:tc>
        <w:tc>
          <w:tcPr>
            <w:tcW w:w="6998" w:type="dxa"/>
            <w:tcBorders>
              <w:tl2br w:val="nil"/>
              <w:tr2bl w:val="nil"/>
            </w:tcBorders>
            <w:vAlign w:val="center"/>
          </w:tcPr>
          <w:p w:rsidR="004B60A0" w:rsidRPr="00661BF4" w:rsidRDefault="00661BF4">
            <w:pPr>
              <w:pStyle w:val="18"/>
              <w:snapToGrid w:val="0"/>
              <w:spacing w:before="0" w:beforeAutospacing="0" w:after="0" w:afterAutospacing="0" w:line="360" w:lineRule="exact"/>
              <w:ind w:firstLineChars="0" w:firstLine="0"/>
              <w:rPr>
                <w:rFonts w:ascii="微软雅黑" w:hAnsi="微软雅黑" w:cs="微软雅黑"/>
                <w:color w:val="000000" w:themeColor="text1"/>
                <w:sz w:val="21"/>
                <w:szCs w:val="21"/>
              </w:rPr>
            </w:pPr>
            <w:r w:rsidRPr="00661BF4">
              <w:rPr>
                <w:color w:val="000000" w:themeColor="text1"/>
              </w:rPr>
              <w:t>2019</w:t>
            </w:r>
            <w:r w:rsidRPr="00661BF4">
              <w:rPr>
                <w:rFonts w:hint="eastAsia"/>
                <w:color w:val="000000" w:themeColor="text1"/>
              </w:rPr>
              <w:t>年</w:t>
            </w:r>
            <w:r w:rsidRPr="00661BF4">
              <w:rPr>
                <w:rFonts w:hint="eastAsia"/>
                <w:color w:val="000000" w:themeColor="text1"/>
              </w:rPr>
              <w:t>4</w:t>
            </w:r>
            <w:r w:rsidRPr="00661BF4">
              <w:rPr>
                <w:rFonts w:hint="eastAsia"/>
                <w:color w:val="000000" w:themeColor="text1"/>
              </w:rPr>
              <w:t>月</w:t>
            </w:r>
            <w:r w:rsidRPr="00661BF4">
              <w:rPr>
                <w:rFonts w:hint="eastAsia"/>
                <w:color w:val="000000" w:themeColor="text1"/>
              </w:rPr>
              <w:t>4</w:t>
            </w:r>
            <w:r w:rsidRPr="00661BF4">
              <w:rPr>
                <w:rFonts w:hint="eastAsia"/>
                <w:color w:val="000000" w:themeColor="text1"/>
              </w:rPr>
              <w:t>日</w:t>
            </w:r>
            <w:r w:rsidRPr="00661BF4">
              <w:rPr>
                <w:rFonts w:hint="eastAsia"/>
                <w:color w:val="000000" w:themeColor="text1"/>
              </w:rPr>
              <w:t>09</w:t>
            </w:r>
            <w:r w:rsidRPr="00661BF4">
              <w:rPr>
                <w:color w:val="000000" w:themeColor="text1"/>
              </w:rPr>
              <w:t>:</w:t>
            </w:r>
            <w:r w:rsidRPr="00661BF4">
              <w:rPr>
                <w:rFonts w:hint="eastAsia"/>
                <w:color w:val="000000" w:themeColor="text1"/>
              </w:rPr>
              <w:t>30</w:t>
            </w:r>
            <w:r w:rsidRPr="00661BF4">
              <w:rPr>
                <w:color w:val="000000" w:themeColor="text1"/>
              </w:rPr>
              <w:t>:00</w:t>
            </w:r>
            <w:r w:rsidR="00475453" w:rsidRPr="00661BF4">
              <w:rPr>
                <w:rFonts w:ascii="微软雅黑" w:hAnsi="微软雅黑" w:cs="微软雅黑" w:hint="eastAsia"/>
                <w:color w:val="000000" w:themeColor="text1"/>
                <w:sz w:val="21"/>
                <w:szCs w:val="21"/>
              </w:rPr>
              <w:t>（以开标室时间为准）；逾期作自动放弃；</w:t>
            </w:r>
          </w:p>
        </w:tc>
      </w:tr>
      <w:tr w:rsidR="004B60A0" w:rsidRPr="00661BF4">
        <w:trPr>
          <w:trHeight w:val="34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12</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开标地点</w:t>
            </w:r>
          </w:p>
        </w:tc>
        <w:tc>
          <w:tcPr>
            <w:tcW w:w="6998"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杭州市古墩路701号紫金工程A座1505室</w:t>
            </w:r>
          </w:p>
        </w:tc>
      </w:tr>
      <w:tr w:rsidR="004B60A0" w:rsidRPr="00661BF4">
        <w:trPr>
          <w:trHeight w:val="45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13</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评标办法及评分标准</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kern w:val="0"/>
                <w:sz w:val="21"/>
                <w:szCs w:val="21"/>
              </w:rPr>
              <w:t>附后</w:t>
            </w:r>
          </w:p>
        </w:tc>
      </w:tr>
      <w:tr w:rsidR="004B60A0" w:rsidRPr="00661BF4">
        <w:trPr>
          <w:trHeight w:val="36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14</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中标结果公告</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kern w:val="0"/>
                <w:sz w:val="21"/>
                <w:szCs w:val="21"/>
              </w:rPr>
              <w:t>中标结果公告于：</w:t>
            </w:r>
          </w:p>
          <w:p w:rsidR="004B60A0" w:rsidRPr="00661BF4" w:rsidRDefault="00475453">
            <w:pPr>
              <w:snapToGrid w:val="0"/>
              <w:spacing w:line="360" w:lineRule="exact"/>
              <w:ind w:firstLineChars="0" w:firstLine="0"/>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kern w:val="0"/>
                <w:sz w:val="21"/>
                <w:szCs w:val="21"/>
              </w:rPr>
              <w:t>浙江省政府采购网           （http://www.zjzfcg.gov.cn）；</w:t>
            </w:r>
          </w:p>
        </w:tc>
      </w:tr>
      <w:tr w:rsidR="004B60A0" w:rsidRPr="00661BF4">
        <w:trPr>
          <w:trHeight w:val="454"/>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15</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kern w:val="0"/>
                <w:sz w:val="21"/>
                <w:szCs w:val="21"/>
              </w:rPr>
              <w:t>中标通知书</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在公告中标结果的同时，向中标人发出中标通知书。</w:t>
            </w:r>
          </w:p>
        </w:tc>
      </w:tr>
      <w:tr w:rsidR="004B60A0" w:rsidRPr="00661BF4">
        <w:trPr>
          <w:trHeight w:val="1266"/>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lastRenderedPageBreak/>
              <w:t>16</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投标保证金退还</w:t>
            </w:r>
          </w:p>
          <w:p w:rsidR="004B60A0" w:rsidRPr="00661BF4" w:rsidRDefault="00475453">
            <w:pPr>
              <w:snapToGrid w:val="0"/>
              <w:spacing w:line="360" w:lineRule="exact"/>
              <w:ind w:firstLineChars="0" w:firstLine="0"/>
              <w:jc w:val="center"/>
              <w:rPr>
                <w:rFonts w:ascii="微软雅黑" w:hAnsi="微软雅黑" w:cs="微软雅黑"/>
                <w:color w:val="000000" w:themeColor="text1"/>
                <w:kern w:val="0"/>
                <w:sz w:val="21"/>
                <w:szCs w:val="21"/>
              </w:rPr>
            </w:pPr>
            <w:r w:rsidRPr="00661BF4">
              <w:rPr>
                <w:rFonts w:ascii="微软雅黑" w:hAnsi="微软雅黑" w:cs="微软雅黑" w:hint="eastAsia"/>
                <w:color w:val="000000" w:themeColor="text1"/>
                <w:sz w:val="21"/>
                <w:szCs w:val="21"/>
              </w:rPr>
              <w:t>（不计息）</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除招标文件规定不予退还保证金的情形外，中标通知书发出后5个工作日内，投标人提供保证金收据和本单位开户银行及账号后，收取方以电汇或网银方式退还投标保证金。</w:t>
            </w:r>
          </w:p>
        </w:tc>
      </w:tr>
      <w:tr w:rsidR="004B60A0" w:rsidRPr="00661BF4">
        <w:trPr>
          <w:trHeight w:val="1266"/>
          <w:jc w:val="center"/>
        </w:trPr>
        <w:tc>
          <w:tcPr>
            <w:tcW w:w="722" w:type="dxa"/>
            <w:tcBorders>
              <w:tl2br w:val="nil"/>
              <w:tr2bl w:val="nil"/>
            </w:tcBorders>
            <w:vAlign w:val="center"/>
          </w:tcPr>
          <w:p w:rsidR="004B60A0" w:rsidRPr="00661BF4" w:rsidRDefault="00475453">
            <w:pPr>
              <w:pStyle w:val="18"/>
              <w:snapToGrid w:val="0"/>
              <w:spacing w:before="0" w:beforeAutospacing="0" w:after="0" w:afterAutospacing="0"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17</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节能环保要求</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4B60A0" w:rsidRPr="00661BF4">
        <w:trPr>
          <w:trHeight w:val="454"/>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18</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签订合同时间</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中标通知书发出后30日内</w:t>
            </w:r>
          </w:p>
        </w:tc>
      </w:tr>
      <w:tr w:rsidR="004B60A0" w:rsidRPr="00661BF4">
        <w:trPr>
          <w:trHeight w:val="388"/>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19</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履约保证金的收取及退还</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按合同总金额的2.5%计收，设备验收后视履约情况7个工作日内无息退还。</w:t>
            </w:r>
          </w:p>
        </w:tc>
      </w:tr>
      <w:tr w:rsidR="004B60A0" w:rsidRPr="00661BF4">
        <w:trPr>
          <w:trHeight w:val="454"/>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20</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采购资金来源</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预算资金</w:t>
            </w:r>
          </w:p>
        </w:tc>
      </w:tr>
      <w:tr w:rsidR="004B60A0" w:rsidRPr="00661BF4">
        <w:trPr>
          <w:trHeight w:val="454"/>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21</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bCs/>
                <w:color w:val="000000" w:themeColor="text1"/>
                <w:sz w:val="21"/>
                <w:szCs w:val="21"/>
              </w:rPr>
              <w:t>投标文件有效期</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投标文件递交截止之日起</w:t>
            </w:r>
            <w:r w:rsidRPr="00661BF4">
              <w:rPr>
                <w:rFonts w:ascii="微软雅黑" w:hAnsi="微软雅黑" w:cs="微软雅黑" w:hint="eastAsia"/>
                <w:color w:val="000000" w:themeColor="text1"/>
                <w:sz w:val="21"/>
                <w:szCs w:val="21"/>
                <w:u w:val="single"/>
              </w:rPr>
              <w:t>60</w:t>
            </w:r>
            <w:r w:rsidRPr="00661BF4">
              <w:rPr>
                <w:rFonts w:ascii="微软雅黑" w:hAnsi="微软雅黑" w:cs="微软雅黑" w:hint="eastAsia"/>
                <w:color w:val="000000" w:themeColor="text1"/>
                <w:sz w:val="21"/>
                <w:szCs w:val="21"/>
              </w:rPr>
              <w:t>个日历天</w:t>
            </w:r>
          </w:p>
        </w:tc>
      </w:tr>
      <w:tr w:rsidR="004B60A0" w:rsidRPr="00661BF4">
        <w:trPr>
          <w:trHeight w:val="454"/>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22</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解释</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本招标文件的解释权属于采购人或采购代理机构</w:t>
            </w:r>
          </w:p>
        </w:tc>
      </w:tr>
      <w:tr w:rsidR="004B60A0" w:rsidRPr="00661BF4">
        <w:trPr>
          <w:trHeight w:val="454"/>
          <w:jc w:val="center"/>
        </w:trPr>
        <w:tc>
          <w:tcPr>
            <w:tcW w:w="722"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23</w:t>
            </w:r>
          </w:p>
        </w:tc>
        <w:tc>
          <w:tcPr>
            <w:tcW w:w="2200" w:type="dxa"/>
            <w:tcBorders>
              <w:tl2br w:val="nil"/>
              <w:tr2bl w:val="nil"/>
            </w:tcBorders>
            <w:vAlign w:val="center"/>
          </w:tcPr>
          <w:p w:rsidR="004B60A0" w:rsidRPr="00661BF4" w:rsidRDefault="00475453">
            <w:pPr>
              <w:snapToGrid w:val="0"/>
              <w:spacing w:line="36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信用记录查询</w:t>
            </w:r>
          </w:p>
        </w:tc>
        <w:tc>
          <w:tcPr>
            <w:tcW w:w="6998" w:type="dxa"/>
            <w:tcBorders>
              <w:tl2br w:val="nil"/>
              <w:tr2bl w:val="nil"/>
            </w:tcBorders>
            <w:vAlign w:val="center"/>
          </w:tcPr>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查询渠道：信用中国（www.creditchina.gov.cn）、中国政府采购网（www.ccgp.gov.cn）；</w:t>
            </w:r>
          </w:p>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截止时点：截止提交首次响应文件截止时间前3年内；</w:t>
            </w:r>
          </w:p>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查询记录和证据的留存：网站查询，打印留存。</w:t>
            </w:r>
          </w:p>
          <w:p w:rsidR="004B60A0" w:rsidRPr="00661BF4" w:rsidRDefault="00475453">
            <w:pPr>
              <w:snapToGrid w:val="0"/>
              <w:spacing w:line="36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使用规则：被列入失信被执行人、重大税收违法案件当事人名单、政府采购严重违法失信行为记录名单及其它不符合《中华人民共和国政府采购法》第二十二条规定条件的，其投标将被拒绝。</w:t>
            </w:r>
          </w:p>
        </w:tc>
      </w:tr>
    </w:tbl>
    <w:p w:rsidR="004B60A0" w:rsidRPr="00661BF4" w:rsidRDefault="004B60A0">
      <w:pPr>
        <w:spacing w:line="360" w:lineRule="auto"/>
        <w:ind w:firstLine="480"/>
        <w:jc w:val="center"/>
        <w:outlineLvl w:val="1"/>
        <w:rPr>
          <w:rFonts w:ascii="宋体" w:hAnsi="宋体"/>
          <w:bCs/>
          <w:color w:val="000000" w:themeColor="text1"/>
        </w:rPr>
      </w:pPr>
    </w:p>
    <w:p w:rsidR="004B60A0" w:rsidRPr="00661BF4" w:rsidRDefault="004B60A0">
      <w:pPr>
        <w:spacing w:line="360" w:lineRule="auto"/>
        <w:ind w:firstLine="480"/>
        <w:jc w:val="center"/>
        <w:outlineLvl w:val="1"/>
        <w:rPr>
          <w:rFonts w:ascii="宋体" w:hAnsi="宋体"/>
          <w:bCs/>
          <w:color w:val="000000" w:themeColor="text1"/>
        </w:rPr>
      </w:pPr>
    </w:p>
    <w:p w:rsidR="004B60A0" w:rsidRPr="00661BF4" w:rsidRDefault="00475453" w:rsidP="00A711D6">
      <w:pPr>
        <w:spacing w:beforeLines="100" w:afterLines="50" w:line="360" w:lineRule="auto"/>
        <w:ind w:firstLineChars="0" w:firstLine="0"/>
        <w:jc w:val="center"/>
        <w:outlineLvl w:val="1"/>
        <w:rPr>
          <w:rFonts w:ascii="宋体" w:hAnsi="宋体"/>
          <w:b/>
          <w:bCs/>
          <w:color w:val="000000" w:themeColor="text1"/>
          <w:sz w:val="32"/>
          <w:szCs w:val="32"/>
        </w:rPr>
      </w:pPr>
      <w:r w:rsidRPr="00661BF4">
        <w:rPr>
          <w:rFonts w:ascii="宋体" w:hAnsi="宋体"/>
          <w:bCs/>
          <w:color w:val="000000" w:themeColor="text1"/>
        </w:rPr>
        <w:br w:type="page"/>
      </w:r>
      <w:bookmarkStart w:id="42" w:name="_Toc391298955"/>
      <w:bookmarkStart w:id="43" w:name="_Toc17098"/>
      <w:bookmarkStart w:id="44" w:name="_Toc24478"/>
      <w:bookmarkStart w:id="45" w:name="_Toc520821154"/>
      <w:r w:rsidRPr="00661BF4">
        <w:rPr>
          <w:rStyle w:val="2Char"/>
          <w:rFonts w:hint="eastAsia"/>
          <w:color w:val="000000" w:themeColor="text1"/>
        </w:rPr>
        <w:lastRenderedPageBreak/>
        <w:t>一、</w:t>
      </w:r>
      <w:r w:rsidRPr="00661BF4">
        <w:rPr>
          <w:rStyle w:val="2Char"/>
          <w:rFonts w:hint="eastAsia"/>
          <w:color w:val="000000" w:themeColor="text1"/>
        </w:rPr>
        <w:t xml:space="preserve"> </w:t>
      </w:r>
      <w:bookmarkEnd w:id="42"/>
      <w:bookmarkEnd w:id="43"/>
      <w:bookmarkEnd w:id="44"/>
      <w:r w:rsidRPr="00661BF4">
        <w:rPr>
          <w:rStyle w:val="2Char"/>
          <w:rFonts w:hint="eastAsia"/>
          <w:color w:val="000000" w:themeColor="text1"/>
        </w:rPr>
        <w:t>总则</w:t>
      </w:r>
      <w:bookmarkEnd w:id="45"/>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（一）适用范围</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本招标文件适用于</w:t>
      </w:r>
      <w:r w:rsidRPr="00661BF4">
        <w:rPr>
          <w:rFonts w:ascii="微软雅黑" w:hAnsi="微软雅黑" w:cs="微软雅黑" w:hint="eastAsia"/>
          <w:b/>
          <w:color w:val="000000" w:themeColor="text1"/>
          <w:u w:val="single"/>
        </w:rPr>
        <w:t xml:space="preserve">杭州市儿童医院医疗综合楼污水处理设备采购及安装项目 </w:t>
      </w:r>
      <w:r w:rsidRPr="00661BF4">
        <w:rPr>
          <w:rFonts w:ascii="微软雅黑" w:hAnsi="微软雅黑" w:cs="微软雅黑" w:hint="eastAsia"/>
          <w:color w:val="000000" w:themeColor="text1"/>
        </w:rPr>
        <w:t>的招标、投标、评标、定标、验收、合同履约、付款等行为（法律、法规另有规定的，从其规定）。</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（二）采购预算：见前附表6。</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（三）定义</w:t>
      </w:r>
    </w:p>
    <w:p w:rsidR="004B60A0" w:rsidRPr="00661BF4" w:rsidRDefault="00475453">
      <w:pPr>
        <w:snapToGrid w:val="0"/>
        <w:spacing w:line="480" w:lineRule="exact"/>
        <w:ind w:firstLine="480"/>
        <w:jc w:val="left"/>
        <w:rPr>
          <w:rFonts w:ascii="微软雅黑" w:hAnsi="微软雅黑" w:cs="微软雅黑"/>
          <w:color w:val="000000" w:themeColor="text1"/>
        </w:rPr>
      </w:pPr>
      <w:r w:rsidRPr="00661BF4">
        <w:rPr>
          <w:rFonts w:ascii="微软雅黑" w:hAnsi="微软雅黑" w:cs="微软雅黑" w:hint="eastAsia"/>
          <w:color w:val="000000" w:themeColor="text1"/>
        </w:rPr>
        <w:t>1、“采购人”是指组织本政府采购项目的招标、签订合同、实施管理、验收的单位，按阶段不同，分别理解为招标人、发包人、甲方。</w:t>
      </w:r>
    </w:p>
    <w:p w:rsidR="004B60A0" w:rsidRPr="00661BF4" w:rsidRDefault="00475453">
      <w:pPr>
        <w:snapToGrid w:val="0"/>
        <w:spacing w:line="480" w:lineRule="exact"/>
        <w:ind w:firstLine="480"/>
        <w:jc w:val="left"/>
        <w:rPr>
          <w:rFonts w:ascii="微软雅黑" w:hAnsi="微软雅黑" w:cs="微软雅黑"/>
          <w:color w:val="000000" w:themeColor="text1"/>
          <w:lang w:val="zh-CN"/>
        </w:rPr>
      </w:pPr>
      <w:r w:rsidRPr="00661BF4">
        <w:rPr>
          <w:rFonts w:ascii="微软雅黑" w:hAnsi="微软雅黑" w:cs="微软雅黑" w:hint="eastAsia"/>
          <w:color w:val="000000" w:themeColor="text1"/>
        </w:rPr>
        <w:t>2、“采购代理机构”是指受采购人委托，在委托的范围内办理政府采购事宜的机构。</w:t>
      </w:r>
    </w:p>
    <w:p w:rsidR="004B60A0" w:rsidRPr="00661BF4" w:rsidRDefault="00475453">
      <w:pPr>
        <w:snapToGrid w:val="0"/>
        <w:spacing w:line="480" w:lineRule="exact"/>
        <w:ind w:firstLine="480"/>
        <w:jc w:val="left"/>
        <w:rPr>
          <w:rFonts w:ascii="微软雅黑" w:hAnsi="微软雅黑" w:cs="微软雅黑"/>
          <w:color w:val="000000" w:themeColor="text1"/>
        </w:rPr>
      </w:pPr>
      <w:r w:rsidRPr="00661BF4">
        <w:rPr>
          <w:rFonts w:ascii="微软雅黑" w:hAnsi="微软雅黑" w:cs="微软雅黑" w:hint="eastAsia"/>
          <w:color w:val="000000" w:themeColor="text1"/>
        </w:rPr>
        <w:t>3、“投标人” 系指向招标方提交投标文件的制造商或供应商。</w:t>
      </w:r>
    </w:p>
    <w:p w:rsidR="004B60A0" w:rsidRPr="00661BF4" w:rsidRDefault="00475453">
      <w:pPr>
        <w:snapToGrid w:val="0"/>
        <w:spacing w:line="480" w:lineRule="exact"/>
        <w:ind w:firstLine="480"/>
        <w:jc w:val="left"/>
        <w:rPr>
          <w:rFonts w:ascii="微软雅黑" w:hAnsi="微软雅黑" w:cs="微软雅黑"/>
          <w:color w:val="000000" w:themeColor="text1"/>
        </w:rPr>
      </w:pPr>
      <w:r w:rsidRPr="00661BF4">
        <w:rPr>
          <w:rFonts w:ascii="微软雅黑" w:hAnsi="微软雅黑" w:cs="微软雅黑" w:hint="eastAsia"/>
          <w:color w:val="000000" w:themeColor="text1"/>
        </w:rPr>
        <w:t>4、</w:t>
      </w:r>
      <w:r w:rsidRPr="00661BF4">
        <w:rPr>
          <w:rFonts w:ascii="微软雅黑" w:hAnsi="微软雅黑" w:cs="微软雅黑" w:hint="eastAsia"/>
          <w:color w:val="000000" w:themeColor="text1"/>
          <w:lang w:val="zh-CN"/>
        </w:rPr>
        <w:t>“产品”系指供方按招标文件规定，须向采购人提供的一切设备、保险、税金、备品备件、工具、手册及其它有关技术资料和材料。</w:t>
      </w:r>
    </w:p>
    <w:p w:rsidR="004B60A0" w:rsidRPr="00661BF4" w:rsidRDefault="00475453">
      <w:pPr>
        <w:snapToGrid w:val="0"/>
        <w:spacing w:line="480" w:lineRule="exact"/>
        <w:ind w:firstLine="480"/>
        <w:jc w:val="left"/>
        <w:rPr>
          <w:rFonts w:ascii="微软雅黑" w:hAnsi="微软雅黑" w:cs="微软雅黑"/>
          <w:color w:val="000000" w:themeColor="text1"/>
        </w:rPr>
      </w:pPr>
      <w:r w:rsidRPr="00661BF4">
        <w:rPr>
          <w:rFonts w:ascii="微软雅黑" w:hAnsi="微软雅黑" w:cs="微软雅黑" w:hint="eastAsia"/>
          <w:color w:val="000000" w:themeColor="text1"/>
        </w:rPr>
        <w:t>5、</w:t>
      </w:r>
      <w:r w:rsidRPr="00661BF4">
        <w:rPr>
          <w:rFonts w:ascii="微软雅黑" w:hAnsi="微软雅黑" w:cs="微软雅黑" w:hint="eastAsia"/>
          <w:color w:val="000000" w:themeColor="text1"/>
          <w:lang w:val="zh-CN"/>
        </w:rPr>
        <w:t>“服务”系指招标文件规定投标人须承担的相关的安装、调试、技术协助、校准、培训、技术指导以及其他类似的义务。</w:t>
      </w:r>
    </w:p>
    <w:p w:rsidR="004B60A0" w:rsidRPr="00661BF4" w:rsidRDefault="00475453">
      <w:pPr>
        <w:snapToGrid w:val="0"/>
        <w:spacing w:line="480" w:lineRule="exact"/>
        <w:ind w:firstLine="480"/>
        <w:jc w:val="left"/>
        <w:rPr>
          <w:rFonts w:ascii="微软雅黑" w:hAnsi="微软雅黑" w:cs="微软雅黑"/>
          <w:color w:val="000000" w:themeColor="text1"/>
          <w:lang w:val="zh-CN"/>
        </w:rPr>
      </w:pPr>
      <w:r w:rsidRPr="00661BF4">
        <w:rPr>
          <w:rFonts w:ascii="微软雅黑" w:hAnsi="微软雅黑" w:cs="微软雅黑" w:hint="eastAsia"/>
          <w:color w:val="000000" w:themeColor="text1"/>
        </w:rPr>
        <w:t>6、</w:t>
      </w:r>
      <w:r w:rsidRPr="00661BF4">
        <w:rPr>
          <w:rFonts w:ascii="微软雅黑" w:hAnsi="微软雅黑" w:cs="微软雅黑" w:hint="eastAsia"/>
          <w:color w:val="000000" w:themeColor="text1"/>
          <w:lang w:val="zh-CN"/>
        </w:rPr>
        <w:t>“项目”系指投标人按招标文件规定向采购人提供的产品和服务。</w:t>
      </w:r>
    </w:p>
    <w:p w:rsidR="004B60A0" w:rsidRPr="00661BF4" w:rsidRDefault="00475453">
      <w:pPr>
        <w:snapToGrid w:val="0"/>
        <w:spacing w:line="480" w:lineRule="exact"/>
        <w:ind w:firstLine="480"/>
        <w:jc w:val="left"/>
        <w:rPr>
          <w:rFonts w:ascii="微软雅黑" w:hAnsi="微软雅黑" w:cs="微软雅黑"/>
          <w:color w:val="000000" w:themeColor="text1"/>
          <w:lang w:val="zh-CN"/>
        </w:rPr>
      </w:pPr>
      <w:r w:rsidRPr="00661BF4">
        <w:rPr>
          <w:rFonts w:ascii="微软雅黑" w:hAnsi="微软雅黑" w:cs="微软雅黑" w:hint="eastAsia"/>
          <w:color w:val="000000" w:themeColor="text1"/>
          <w:lang w:val="zh-CN"/>
        </w:rPr>
        <w:t>7、“书面形式”包括信函、传真、电报等。</w:t>
      </w:r>
    </w:p>
    <w:p w:rsidR="004B60A0" w:rsidRPr="00661BF4" w:rsidRDefault="00475453">
      <w:pPr>
        <w:snapToGrid w:val="0"/>
        <w:spacing w:line="480" w:lineRule="exact"/>
        <w:ind w:firstLine="480"/>
        <w:jc w:val="left"/>
        <w:rPr>
          <w:rFonts w:ascii="微软雅黑" w:hAnsi="微软雅黑" w:cs="微软雅黑"/>
          <w:color w:val="000000" w:themeColor="text1"/>
          <w:lang w:val="zh-CN"/>
        </w:rPr>
      </w:pPr>
      <w:r w:rsidRPr="00661BF4">
        <w:rPr>
          <w:rFonts w:ascii="微软雅黑" w:hAnsi="微软雅黑" w:cs="微软雅黑" w:hint="eastAsia"/>
          <w:color w:val="000000" w:themeColor="text1"/>
          <w:lang w:val="zh-CN"/>
        </w:rPr>
        <w:t>8、“▲”系指实质性要求条款。</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（四）招标方式</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本次招标采用公开招标方式进行。</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（五）投标委托</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投标人代表须携带有效身份证件。如投标人代表不是法定代表人，须有法定代表人出具的授权委托书（正本用原件，副本用复印件，格式见第六章）。</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（六）投标费用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投标人应自行承担投标过程中的所有相关费用，不论中标与否，采购人或采购代理机构在任何情况下不承担有关费用。</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（七）联合体投标</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本项目不接受联合体投标。</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lastRenderedPageBreak/>
        <w:t>（八）转包与分包</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本项目不允许转包，也不可以分包。</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特别说明：</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▲2、投标人投标所使用的资格、信誉、荣誉、业绩与企业认证必须为本法人所拥有。投标人投标所使用的采购项目实施人员必须为本法人员工（或必须为本法人或控股公司正式员工）。</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▲3、投标人应仔细阅读招标文件的所有内容，按照招标文件的要求提交投标文件，并对所提供的全部资料的真实性承担法律责任。</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（九）质疑和投诉</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1、供应商认为采购文件、采购过程、中标或者成交结果使自己的权益受到损害的，可以在知道或者应知其权益受到损害之日起7个工作日内，以书面形式向采购人、采购代理机构提出质疑。</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2、供应商须在法定质疑期内一次性提出针对同一采购程序环节的质疑，否则采购代理机构有权拒绝第一次质疑以外其他所有质疑。</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3、提出质疑的供应商应当是参与所质疑项目采购活动的供应商。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4、潜在供应商已依法获取其可质疑的采购文件的，可以对该文件提出质疑。对采购文件提出质疑的，应当在获取采购文件或者采购文件公告期限届满之日起7个工作日内提出。</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5、供应商提出质疑应当提交质疑函和必要的证明材料。质疑函应当包括下列内容：</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（一）供应商的姓名或者名称、地址、邮编、联系人及联系电话；</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（二）质疑项目的名称、编号；</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（三）具体、明确的质疑事项和与质疑事项相关的请求；</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（四）事实依据；</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（五）必要的法律依据；</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（六）提出质疑的日期。</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供应商为自然人的，应当由本人签字；供应商为法人或者其他组织的，应当由法定代表人、主要负责人，或者其授权代表签字或者盖章，并加盖公章。</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6、质疑人可以采取直接递交、传真或邮寄方式提交质疑函。以其他方式提出的质疑，采购代理机构将不予接受。以传真方式送达质疑函的，质疑人应当及时将质疑函原件送达集中采购机构。</w:t>
      </w:r>
    </w:p>
    <w:p w:rsidR="004B60A0" w:rsidRPr="00661BF4" w:rsidRDefault="00475453">
      <w:pPr>
        <w:spacing w:line="480" w:lineRule="exact"/>
        <w:ind w:firstLine="480"/>
        <w:rPr>
          <w:rFonts w:ascii="宋体" w:hAnsi="宋体"/>
          <w:b/>
          <w:bCs/>
          <w:color w:val="000000" w:themeColor="text1"/>
          <w:sz w:val="32"/>
          <w:szCs w:val="32"/>
        </w:rPr>
      </w:pPr>
      <w:r w:rsidRPr="00661BF4">
        <w:rPr>
          <w:rFonts w:ascii="微软雅黑" w:hAnsi="微软雅黑" w:cs="微软雅黑" w:hint="eastAsia"/>
          <w:color w:val="000000" w:themeColor="text1"/>
        </w:rPr>
        <w:t>7、质疑函须采用财政部发布的政府采购供应商质疑函范本（参考样式可从“浙江省政府采购网-&gt;下载专区-&gt;质疑投诉模板”栏目下载），否则采购代理机构有权要求质疑供应商改正后重新提出。</w:t>
      </w:r>
    </w:p>
    <w:p w:rsidR="004B60A0" w:rsidRPr="00661BF4" w:rsidRDefault="00475453">
      <w:pPr>
        <w:pStyle w:val="2"/>
        <w:keepNext w:val="0"/>
        <w:keepLines w:val="0"/>
        <w:spacing w:before="240" w:after="120" w:line="360" w:lineRule="auto"/>
        <w:ind w:firstLineChars="0" w:firstLine="0"/>
        <w:rPr>
          <w:color w:val="000000" w:themeColor="text1"/>
        </w:rPr>
      </w:pPr>
      <w:bookmarkStart w:id="46" w:name="_Toc9348"/>
      <w:bookmarkStart w:id="47" w:name="_Toc520821155"/>
      <w:bookmarkStart w:id="48" w:name="_Toc1767"/>
      <w:bookmarkStart w:id="49" w:name="_Toc391298956"/>
      <w:r w:rsidRPr="00661BF4">
        <w:rPr>
          <w:rFonts w:hint="eastAsia"/>
          <w:color w:val="000000" w:themeColor="text1"/>
        </w:rPr>
        <w:t>二、</w:t>
      </w:r>
      <w:r w:rsidRPr="00661BF4">
        <w:rPr>
          <w:rFonts w:hint="eastAsia"/>
          <w:color w:val="000000" w:themeColor="text1"/>
        </w:rPr>
        <w:t xml:space="preserve"> </w:t>
      </w:r>
      <w:r w:rsidRPr="00661BF4">
        <w:rPr>
          <w:rFonts w:hint="eastAsia"/>
          <w:color w:val="000000" w:themeColor="text1"/>
        </w:rPr>
        <w:t>招标文件</w:t>
      </w:r>
      <w:bookmarkEnd w:id="46"/>
      <w:bookmarkEnd w:id="47"/>
      <w:bookmarkEnd w:id="48"/>
      <w:bookmarkEnd w:id="49"/>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（一）招标文件的组成</w:t>
      </w:r>
    </w:p>
    <w:p w:rsidR="004B60A0" w:rsidRPr="00661BF4" w:rsidRDefault="00475453">
      <w:pPr>
        <w:spacing w:line="480" w:lineRule="exact"/>
        <w:ind w:firstLine="480"/>
        <w:rPr>
          <w:rFonts w:ascii="微软雅黑" w:hAnsi="微软雅黑" w:cs="微软雅黑"/>
          <w:color w:val="000000" w:themeColor="text1"/>
        </w:rPr>
      </w:pPr>
      <w:bookmarkStart w:id="50" w:name="_Toc430488851"/>
      <w:bookmarkStart w:id="51" w:name="_Toc415567497"/>
      <w:bookmarkStart w:id="52" w:name="_Toc430422413"/>
      <w:bookmarkStart w:id="53" w:name="_Toc430492126"/>
      <w:bookmarkStart w:id="54" w:name="_Toc430488644"/>
      <w:bookmarkStart w:id="55" w:name="_Toc430489119"/>
      <w:bookmarkStart w:id="56" w:name="_Toc430490612"/>
      <w:r w:rsidRPr="00661BF4">
        <w:rPr>
          <w:rFonts w:ascii="微软雅黑" w:hAnsi="微软雅黑" w:cs="微软雅黑" w:hint="eastAsia"/>
          <w:color w:val="000000" w:themeColor="text1"/>
        </w:rPr>
        <w:t>1、公开招标采购公告</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2、招标需求</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3、投标人须知</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4、评标办法及标准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5、合同主要条款</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6、投标文件格式</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7、本项目招标文件的澄清、答复、修改、补充的内容</w:t>
      </w:r>
    </w:p>
    <w:bookmarkEnd w:id="50"/>
    <w:bookmarkEnd w:id="51"/>
    <w:bookmarkEnd w:id="52"/>
    <w:bookmarkEnd w:id="53"/>
    <w:bookmarkEnd w:id="54"/>
    <w:bookmarkEnd w:id="55"/>
    <w:bookmarkEnd w:id="56"/>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（二）投标人的风险</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投标人没有按照招标文件要求提供全部资料，或者投标人没有对招标文件在各方面作出实质性响应是投标人的风险，并可能导致其投标被拒绝。</w:t>
      </w:r>
    </w:p>
    <w:p w:rsidR="004B60A0" w:rsidRPr="00661BF4" w:rsidRDefault="00475453">
      <w:pPr>
        <w:spacing w:line="480" w:lineRule="exact"/>
        <w:ind w:firstLine="480"/>
        <w:rPr>
          <w:rFonts w:ascii="微软雅黑" w:hAnsi="微软雅黑" w:cs="微软雅黑"/>
          <w:b/>
          <w:bCs/>
          <w:color w:val="000000" w:themeColor="text1"/>
        </w:rPr>
      </w:pPr>
      <w:r w:rsidRPr="00661BF4">
        <w:rPr>
          <w:rFonts w:ascii="微软雅黑" w:hAnsi="微软雅黑" w:cs="微软雅黑" w:hint="eastAsia"/>
          <w:b/>
          <w:bCs/>
          <w:color w:val="000000" w:themeColor="text1"/>
        </w:rPr>
        <w:t xml:space="preserve">（三）招标文件的澄清与修改 </w:t>
      </w:r>
    </w:p>
    <w:p w:rsidR="004B60A0" w:rsidRPr="00661BF4" w:rsidRDefault="00475453">
      <w:pPr>
        <w:spacing w:line="480" w:lineRule="exact"/>
        <w:ind w:firstLine="480"/>
        <w:rPr>
          <w:rFonts w:ascii="微软雅黑" w:hAnsi="微软雅黑" w:cs="微软雅黑"/>
          <w:bCs/>
          <w:color w:val="000000" w:themeColor="text1"/>
        </w:rPr>
      </w:pPr>
      <w:r w:rsidRPr="00661BF4">
        <w:rPr>
          <w:rFonts w:ascii="微软雅黑" w:hAnsi="微软雅黑" w:cs="微软雅黑" w:hint="eastAsia"/>
          <w:bCs/>
          <w:color w:val="000000" w:themeColor="text1"/>
        </w:rPr>
        <w:t>1、详见投标须知前附表第5条。招标人对已发出的招标文件进行必要澄清、答复、修改或补充的，应当在招标文件要求提交投标文件截止时间 7日前，在财政部门指定的政府采购信息发布媒体上发布更正公告或以书面形式通知所有招标文件收受人。</w:t>
      </w:r>
    </w:p>
    <w:p w:rsidR="004B60A0" w:rsidRPr="00661BF4" w:rsidRDefault="00475453">
      <w:pPr>
        <w:spacing w:line="480" w:lineRule="exact"/>
        <w:ind w:firstLine="480"/>
        <w:rPr>
          <w:rFonts w:ascii="微软雅黑" w:hAnsi="微软雅黑" w:cs="微软雅黑"/>
          <w:bCs/>
          <w:color w:val="000000" w:themeColor="text1"/>
        </w:rPr>
      </w:pPr>
      <w:r w:rsidRPr="00661BF4">
        <w:rPr>
          <w:rFonts w:ascii="微软雅黑" w:hAnsi="微软雅黑" w:cs="微软雅黑" w:hint="eastAsia"/>
          <w:bCs/>
          <w:color w:val="000000" w:themeColor="text1"/>
        </w:rPr>
        <w:lastRenderedPageBreak/>
        <w:t>2、招标方必须以书面形式答复投标人要求澄清的问题，并将不包含问题来源的答复书面通知所有购买招标文件的投标人；除书面答复以外的其他澄清方式及澄清内容均无效。</w:t>
      </w:r>
    </w:p>
    <w:p w:rsidR="004B60A0" w:rsidRPr="00661BF4" w:rsidRDefault="00475453">
      <w:pPr>
        <w:spacing w:line="480" w:lineRule="exact"/>
        <w:ind w:firstLine="480"/>
        <w:rPr>
          <w:rFonts w:ascii="微软雅黑" w:hAnsi="微软雅黑" w:cs="微软雅黑"/>
          <w:bCs/>
          <w:color w:val="000000" w:themeColor="text1"/>
        </w:rPr>
      </w:pPr>
      <w:r w:rsidRPr="00661BF4">
        <w:rPr>
          <w:rFonts w:ascii="微软雅黑" w:hAnsi="微软雅黑" w:cs="微软雅黑" w:hint="eastAsia"/>
          <w:bCs/>
          <w:color w:val="000000" w:themeColor="text1"/>
        </w:rPr>
        <w:t>3、招标文件澄清、答复、修改、补充的内容为招标文件的组成部分。当招标文件与招标文件的答复、澄清、修改、补充通知就同一内容的表述不一致时，以最后发出的书面文件为准。</w:t>
      </w:r>
    </w:p>
    <w:p w:rsidR="004B60A0" w:rsidRPr="00661BF4" w:rsidRDefault="00475453">
      <w:pPr>
        <w:spacing w:line="480" w:lineRule="exact"/>
        <w:ind w:firstLine="480"/>
        <w:rPr>
          <w:rFonts w:ascii="宋体" w:hAnsi="宋体"/>
          <w:color w:val="000000" w:themeColor="text1"/>
        </w:rPr>
      </w:pPr>
      <w:r w:rsidRPr="00661BF4">
        <w:rPr>
          <w:rFonts w:ascii="微软雅黑" w:hAnsi="微软雅黑" w:cs="微软雅黑" w:hint="eastAsia"/>
          <w:bCs/>
          <w:color w:val="000000" w:themeColor="text1"/>
        </w:rPr>
        <w:t>4、招标文件的澄清、答复、修改或补充都应该通过本招标机构以法定形式发布，采购人非通过本机构，不得擅自澄清、答复、修改或补充招标文件。</w:t>
      </w:r>
    </w:p>
    <w:p w:rsidR="004B60A0" w:rsidRPr="00661BF4" w:rsidRDefault="00475453">
      <w:pPr>
        <w:pStyle w:val="2"/>
        <w:keepNext w:val="0"/>
        <w:keepLines w:val="0"/>
        <w:spacing w:before="240" w:after="120" w:line="360" w:lineRule="auto"/>
        <w:ind w:firstLineChars="0" w:firstLine="0"/>
        <w:rPr>
          <w:color w:val="000000" w:themeColor="text1"/>
        </w:rPr>
      </w:pPr>
      <w:bookmarkStart w:id="57" w:name="_Toc520821156"/>
      <w:bookmarkStart w:id="58" w:name="_Toc391298957"/>
      <w:bookmarkStart w:id="59" w:name="_Toc6273"/>
      <w:bookmarkStart w:id="60" w:name="_Toc18702"/>
      <w:r w:rsidRPr="00661BF4">
        <w:rPr>
          <w:rFonts w:hint="eastAsia"/>
          <w:color w:val="000000" w:themeColor="text1"/>
        </w:rPr>
        <w:t>三、</w:t>
      </w:r>
      <w:r w:rsidRPr="00661BF4">
        <w:rPr>
          <w:rFonts w:hint="eastAsia"/>
          <w:color w:val="000000" w:themeColor="text1"/>
        </w:rPr>
        <w:t xml:space="preserve"> </w:t>
      </w:r>
      <w:r w:rsidRPr="00661BF4">
        <w:rPr>
          <w:rFonts w:hint="eastAsia"/>
          <w:color w:val="000000" w:themeColor="text1"/>
        </w:rPr>
        <w:t>投标文件的编制要求</w:t>
      </w:r>
      <w:bookmarkEnd w:id="57"/>
      <w:bookmarkEnd w:id="58"/>
      <w:bookmarkEnd w:id="59"/>
      <w:bookmarkEnd w:id="60"/>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（一）投标文件的组成</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投标文件由资格文件、技术文件、商务文件、资信及其他部分文件、投标报价文件五部份组成。</w:t>
      </w:r>
    </w:p>
    <w:p w:rsidR="004B60A0" w:rsidRPr="00661BF4" w:rsidRDefault="00475453">
      <w:pPr>
        <w:spacing w:line="480" w:lineRule="exact"/>
        <w:ind w:firstLine="480"/>
        <w:rPr>
          <w:rFonts w:ascii="微软雅黑" w:hAnsi="微软雅黑" w:cs="微软雅黑"/>
          <w:b/>
          <w:strike/>
          <w:color w:val="000000" w:themeColor="text1"/>
        </w:rPr>
      </w:pPr>
      <w:r w:rsidRPr="00661BF4">
        <w:rPr>
          <w:rFonts w:ascii="微软雅黑" w:hAnsi="微软雅黑" w:cs="微软雅黑" w:hint="eastAsia"/>
          <w:b/>
          <w:color w:val="000000" w:themeColor="text1"/>
        </w:rPr>
        <w:t>1、资格文件</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1）企业营业执照副本（</w:t>
      </w:r>
      <w:r w:rsidRPr="00661BF4">
        <w:rPr>
          <w:rFonts w:ascii="宋体" w:hAnsi="宋体" w:hint="eastAsia"/>
          <w:color w:val="000000" w:themeColor="text1"/>
          <w:szCs w:val="21"/>
        </w:rPr>
        <w:t>复印件</w:t>
      </w:r>
      <w:r w:rsidRPr="00661BF4">
        <w:rPr>
          <w:rFonts w:ascii="微软雅黑" w:hAnsi="微软雅黑" w:cs="微软雅黑" w:hint="eastAsia"/>
          <w:color w:val="000000" w:themeColor="text1"/>
        </w:rPr>
        <w:t>）；</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2）企业资质证书（</w:t>
      </w:r>
      <w:r w:rsidRPr="00661BF4">
        <w:rPr>
          <w:rFonts w:ascii="宋体" w:hAnsi="宋体" w:hint="eastAsia"/>
          <w:color w:val="000000" w:themeColor="text1"/>
          <w:szCs w:val="21"/>
        </w:rPr>
        <w:t>复印件</w:t>
      </w:r>
      <w:r w:rsidRPr="00661BF4">
        <w:rPr>
          <w:rFonts w:ascii="微软雅黑" w:hAnsi="微软雅黑" w:cs="微软雅黑" w:hint="eastAsia"/>
          <w:color w:val="000000" w:themeColor="text1"/>
        </w:rPr>
        <w:t>）；</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3）法定代表人授权委托书(原件)及授权代理人有效身份证明（</w:t>
      </w:r>
      <w:r w:rsidRPr="00661BF4">
        <w:rPr>
          <w:rFonts w:ascii="宋体" w:hAnsi="宋体" w:hint="eastAsia"/>
          <w:color w:val="000000" w:themeColor="text1"/>
          <w:szCs w:val="21"/>
        </w:rPr>
        <w:t>复印件</w:t>
      </w:r>
      <w:r w:rsidRPr="00661BF4">
        <w:rPr>
          <w:rFonts w:ascii="微软雅黑" w:hAnsi="微软雅黑" w:cs="微软雅黑" w:hint="eastAsia"/>
          <w:color w:val="000000" w:themeColor="text1"/>
        </w:rPr>
        <w:t>）；</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4）最近一个季度依法缴纳税收和社保费的证明（税费凭证复印件加盖公章，或者依法缴纳税费或依法免缴税费的证明）；</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5）投标保证金已交凭证；</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6）企业市场行为信誉（供应商市场行为信誉情况承诺书原件）；</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2、技术文件：</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1）对本项目系统总体要求的理解。包括：功能说明、性能指标及设备选型说明（质量、性能、价格、外观、体积等方面进行比较和选择的理由及过程）；</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2）产品出厂标准、质量检测报告；</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3）投标货物(设备)技术指标、性能、参数偏离表；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4）投标货物（设备）组成清单（附表）；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5）项目的安装、调试、验收方法或方案；</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6）备品备件一览表（附表）；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7）供应商认为需要提供的文件和资料 。</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lastRenderedPageBreak/>
        <w:t>3、商务文件</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1）技术服务、技术培训的内容和措施；</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售后服务承诺（质保期内售后服务的承诺，质保期外售后服务的承诺说明。其中必须包括故障响应时间、到达现场时间、处理故障方式及时间等。投标人在投标文件中说明质保期内提供的服务计划，质保期外服务计划与收费标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3）优惠条件：投标人承诺给招标人的各种优惠条件，包括：售后服务、备品备件等方面的优惠；</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4）商务响应表（格式见附件）；</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5）供应商认为需要提供的文件和资料 。</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4、资信及其他部分文件</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1）投标单位同类项目业绩；</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2）投标人质量管理和质量保证体系等方面的认证证书；</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3）投标声明书；</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4）供应商认为需要提供的文件和资料 。</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5、报价文件：</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1）、投标函</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2）、报价一览表（附表）；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3）、投标项目报价明细表（附表）；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4）、投标人针对报价需要说明的其他文件和说明。</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▲注：法定代表人授权委托书、投标声明书、投标函、报价一览表必须由法定代表人或授权代表签名并加盖单公章。</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（二）投标文件的语言及计量</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▲1、投标文件以及投标方与招标方就有关投标事宜的所有来往函电，均应以中文汉语书写。除签名、盖章、专用名称等特殊情形外，以中文汉语以外的文字表述的投标文件视同未提供。</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▲2、投标计量单位，招标文件已有明确规定的，使用招标文件规定的计量单位；招标文件没有规定的，应采用中华人民共和国法定计量单位（货币单位：人民币元），否则视同未响应。</w:t>
      </w:r>
    </w:p>
    <w:p w:rsidR="004B60A0" w:rsidRPr="00661BF4" w:rsidRDefault="00475453">
      <w:pPr>
        <w:pStyle w:val="a8"/>
        <w:spacing w:line="480" w:lineRule="exact"/>
        <w:ind w:firstLine="480"/>
        <w:jc w:val="left"/>
        <w:rPr>
          <w:rFonts w:ascii="微软雅黑" w:hAnsi="微软雅黑" w:cs="微软雅黑"/>
          <w:b/>
          <w:color w:val="000000" w:themeColor="text1"/>
          <w:szCs w:val="24"/>
        </w:rPr>
      </w:pPr>
      <w:r w:rsidRPr="00661BF4">
        <w:rPr>
          <w:rFonts w:ascii="微软雅黑" w:hAnsi="微软雅黑" w:cs="微软雅黑" w:hint="eastAsia"/>
          <w:b/>
          <w:color w:val="000000" w:themeColor="text1"/>
          <w:szCs w:val="24"/>
        </w:rPr>
        <w:lastRenderedPageBreak/>
        <w:t>▲（三）投标报价</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1、所有报价均应使用人民币（元）表示；</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2、投标报价应按招标文件中相关附表格式填写。投标报价为本招标项目全部工作内容的报价；</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3、投标报价是履行合同的最终价格，应包括劳务、管理、各类保险、各类技术人员工资、加班费、夜班费、利润、税金等政策性文件规定及合同明示或暗示的所有风险、责任、义务等各项应有的费用；</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4、投标人的最终报价由投标人自担全部风险责任，中标后不得以任何理由调整报价或追加任何费用；</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5、投标人所有优惠条件和优惠费用不得降低和影响本采购项目质量；</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6、报价如单价与总价不符时，以单价为准；大写与小写不符时以大写为准；</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7、投标人对招标文件里有关投标报价的全部内容应仔细确认，若有个别异议，应在开标前提出修改意见，否则视同全部确认；</w:t>
      </w:r>
    </w:p>
    <w:p w:rsidR="004B60A0" w:rsidRPr="00661BF4" w:rsidRDefault="00475453">
      <w:pPr>
        <w:pStyle w:val="a8"/>
        <w:spacing w:line="480" w:lineRule="exact"/>
        <w:ind w:firstLine="480"/>
        <w:jc w:val="left"/>
        <w:rPr>
          <w:rFonts w:ascii="微软雅黑" w:hAnsi="微软雅黑" w:cs="微软雅黑"/>
          <w:b/>
          <w:color w:val="000000" w:themeColor="text1"/>
          <w:szCs w:val="24"/>
        </w:rPr>
      </w:pPr>
      <w:r w:rsidRPr="00661BF4">
        <w:rPr>
          <w:rFonts w:ascii="微软雅黑" w:hAnsi="微软雅黑" w:cs="微软雅黑" w:hint="eastAsia"/>
          <w:b/>
          <w:color w:val="000000" w:themeColor="text1"/>
          <w:szCs w:val="24"/>
        </w:rPr>
        <w:t>（四）投标文件的有效期</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▲1、自投标截止日起</w:t>
      </w:r>
      <w:r w:rsidRPr="00661BF4">
        <w:rPr>
          <w:rFonts w:ascii="微软雅黑" w:hAnsi="微软雅黑" w:cs="微软雅黑" w:hint="eastAsia"/>
          <w:color w:val="000000" w:themeColor="text1"/>
          <w:szCs w:val="24"/>
          <w:u w:val="single"/>
        </w:rPr>
        <w:t>60</w:t>
      </w:r>
      <w:r w:rsidRPr="00661BF4">
        <w:rPr>
          <w:rFonts w:ascii="微软雅黑" w:hAnsi="微软雅黑" w:cs="微软雅黑" w:hint="eastAsia"/>
          <w:color w:val="000000" w:themeColor="text1"/>
          <w:szCs w:val="24"/>
        </w:rPr>
        <w:t>天投标文件应保持有效。有效期不足的投标文件将被拒绝。</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2、在特殊情况下，招标人可与投标人协商延长投标书的有效期，这种要求和答复均以书面形式进行。</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 xml:space="preserve">3、投标人可拒绝接受延期要求而不会导致投标保证金被没收。同意延长有效期的投标人需要相应延长投标保证金的有效期，但不能修改投标文件。 </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4、中标人的投标文件自开标之日起至合同履行完毕止均应保持有效。</w:t>
      </w:r>
    </w:p>
    <w:p w:rsidR="004B60A0" w:rsidRPr="00661BF4" w:rsidRDefault="00475453">
      <w:pPr>
        <w:pStyle w:val="a8"/>
        <w:spacing w:line="480" w:lineRule="exact"/>
        <w:ind w:firstLine="480"/>
        <w:jc w:val="left"/>
        <w:rPr>
          <w:rFonts w:ascii="微软雅黑" w:hAnsi="微软雅黑" w:cs="微软雅黑"/>
          <w:b/>
          <w:color w:val="000000" w:themeColor="text1"/>
          <w:szCs w:val="24"/>
        </w:rPr>
      </w:pPr>
      <w:r w:rsidRPr="00661BF4">
        <w:rPr>
          <w:rFonts w:ascii="微软雅黑" w:hAnsi="微软雅黑" w:cs="微软雅黑" w:hint="eastAsia"/>
          <w:b/>
          <w:color w:val="000000" w:themeColor="text1"/>
          <w:szCs w:val="24"/>
        </w:rPr>
        <w:t>（五）投标保证金</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▲1、投标人须按规定提交投标保证金。否则，其投标将被拒绝。</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2、保证金形式：详见招标公告。</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3、未中标人的投标保证金在中标通知书发出后</w:t>
      </w:r>
      <w:r w:rsidRPr="00661BF4">
        <w:rPr>
          <w:rFonts w:ascii="微软雅黑" w:hAnsi="微软雅黑" w:cs="微软雅黑" w:hint="eastAsia"/>
          <w:color w:val="000000" w:themeColor="text1"/>
          <w:szCs w:val="24"/>
          <w:u w:val="single"/>
        </w:rPr>
        <w:t>5</w:t>
      </w:r>
      <w:r w:rsidRPr="00661BF4">
        <w:rPr>
          <w:rFonts w:ascii="微软雅黑" w:hAnsi="微软雅黑" w:cs="微软雅黑" w:hint="eastAsia"/>
          <w:color w:val="000000" w:themeColor="text1"/>
          <w:szCs w:val="24"/>
        </w:rPr>
        <w:t>个工作日内退还。</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4、中标人应在中标通知书发出后</w:t>
      </w:r>
      <w:r w:rsidRPr="00661BF4">
        <w:rPr>
          <w:rFonts w:ascii="微软雅黑" w:hAnsi="微软雅黑" w:cs="微软雅黑" w:hint="eastAsia"/>
          <w:color w:val="000000" w:themeColor="text1"/>
          <w:szCs w:val="24"/>
          <w:u w:val="single"/>
        </w:rPr>
        <w:t>30</w:t>
      </w:r>
      <w:r w:rsidRPr="00661BF4">
        <w:rPr>
          <w:rFonts w:ascii="微软雅黑" w:hAnsi="微软雅黑" w:cs="微软雅黑" w:hint="eastAsia"/>
          <w:color w:val="000000" w:themeColor="text1"/>
          <w:szCs w:val="24"/>
        </w:rPr>
        <w:t>日内与采购人签订合同并交纳合同总金额2.5%的履约保证金（银行保函或者电汇形式）给采购人，中标人的投标保证金在合同签订后</w:t>
      </w:r>
      <w:r w:rsidRPr="00661BF4">
        <w:rPr>
          <w:rFonts w:ascii="微软雅黑" w:hAnsi="微软雅黑" w:cs="微软雅黑" w:hint="eastAsia"/>
          <w:color w:val="000000" w:themeColor="text1"/>
          <w:szCs w:val="24"/>
          <w:u w:val="single"/>
        </w:rPr>
        <w:t>5</w:t>
      </w:r>
      <w:r w:rsidRPr="00661BF4">
        <w:rPr>
          <w:rFonts w:ascii="微软雅黑" w:hAnsi="微软雅黑" w:cs="微软雅黑" w:hint="eastAsia"/>
          <w:color w:val="000000" w:themeColor="text1"/>
          <w:szCs w:val="24"/>
        </w:rPr>
        <w:t>个工作日内退还。</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5、保证金不计息。</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lastRenderedPageBreak/>
        <w:t>6、投标人有下列情形之一的，投标保证金将不予退还：</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（1）无故不参加投标的；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（2）投标人在投标有效期内撤回投标文件的；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（3）未按规定提交履约保证金的；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（4）投标人在投标过程中弄虚作假，提供虚假材料的；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（5）中标人无正当理由不与采购人签订合同的；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（6）将中标项目转让给他人或者在投标文件中未说明且未经招标采购单位同意，将中标项目分包给他人的；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（7）拒绝履行合同义务的；</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（8）其他严重扰乱招投标程序的；</w:t>
      </w:r>
    </w:p>
    <w:p w:rsidR="004B60A0" w:rsidRPr="00661BF4" w:rsidRDefault="00475453">
      <w:pPr>
        <w:pStyle w:val="a8"/>
        <w:spacing w:line="480" w:lineRule="exact"/>
        <w:ind w:firstLine="480"/>
        <w:jc w:val="left"/>
        <w:rPr>
          <w:rFonts w:ascii="微软雅黑" w:hAnsi="微软雅黑" w:cs="微软雅黑"/>
          <w:b/>
          <w:color w:val="000000" w:themeColor="text1"/>
          <w:szCs w:val="24"/>
        </w:rPr>
      </w:pPr>
      <w:r w:rsidRPr="00661BF4">
        <w:rPr>
          <w:rFonts w:ascii="微软雅黑" w:hAnsi="微软雅黑" w:cs="微软雅黑" w:hint="eastAsia"/>
          <w:b/>
          <w:color w:val="000000" w:themeColor="text1"/>
          <w:szCs w:val="24"/>
        </w:rPr>
        <w:t>（六）投标文件的签署和份数</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1、投标人应按本招标文件规定的格式和顺序编制、装订投标文件并标注页码，投标文件内容不完整、编排混乱导致投标文件被误读、漏读或者查找不到相关内容的，是投标人的责任。</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2、投标人应按报价文件、资格文件、技术文件、商务文件、资信及其他文件正本各 1 份；副本各4份编制。</w:t>
      </w:r>
      <w:r w:rsidRPr="00661BF4">
        <w:rPr>
          <w:rFonts w:ascii="微软雅黑" w:hAnsi="微软雅黑" w:cs="微软雅黑" w:hint="eastAsia"/>
          <w:b/>
          <w:color w:val="000000" w:themeColor="text1"/>
          <w:szCs w:val="24"/>
        </w:rPr>
        <w:t>资格文件、技术文件、商务文件、资信及其他文件可合并装订，报价文件必须单独装订。</w:t>
      </w:r>
      <w:r w:rsidRPr="00661BF4">
        <w:rPr>
          <w:rFonts w:ascii="微软雅黑" w:hAnsi="微软雅黑" w:cs="微软雅黑" w:hint="eastAsia"/>
          <w:color w:val="000000" w:themeColor="text1"/>
          <w:szCs w:val="24"/>
        </w:rPr>
        <w:t>投标文件的封面应注明“正本”、“副本”字样。</w:t>
      </w:r>
      <w:r w:rsidRPr="00661BF4">
        <w:rPr>
          <w:rFonts w:ascii="微软雅黑" w:hAnsi="微软雅黑" w:cs="微软雅黑" w:hint="eastAsia"/>
          <w:b/>
          <w:color w:val="000000" w:themeColor="text1"/>
          <w:szCs w:val="24"/>
        </w:rPr>
        <w:t>活页装订的投标文件将被拒绝。</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3、投标文件的正本需打印或用不褪色的墨水填写，投标文件正本除本《投标人须知》中规定的可提供复印件外均须提供原件。副本可为正本的复印件。</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4、投标文件须由投标人在规定位置盖章并由法定代表人或法定代表人的授权委托人签署，投标人应写全称。</w:t>
      </w:r>
    </w:p>
    <w:p w:rsidR="004B60A0" w:rsidRPr="00661BF4" w:rsidRDefault="00475453">
      <w:pPr>
        <w:pStyle w:val="a8"/>
        <w:spacing w:line="480" w:lineRule="exact"/>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5、投标文件不得涂改，若有修改错漏处，须加盖单位公章或者法定代表人或授权委托人签字或盖章。投标文件因字迹潦草或表达不清所引起的后果由投标人负责。</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（七）投标文件的包装、递交、修改和撤回</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投标人应将报价文件需单独密封，装订成册，一式五份，其中正本一份，副本四份。资格部分、技术部分、商务部分、资信及其他部分的投标文件可合并装订成册（不得体现价格部分内容），一式五份，其中正本一份，副本四份。每份投标文件均须清楚地标明“正本”或“副本”，一旦正本与副本不符，以正本为准。投标文件的包装封面上应注明投标人名称、投标人地址、投标文件名称（资格文件、技术文件、商务文件、资信及其他文件、报价文件等）、</w:t>
      </w:r>
      <w:r w:rsidRPr="00661BF4">
        <w:rPr>
          <w:rFonts w:ascii="微软雅黑" w:hAnsi="微软雅黑" w:cs="微软雅黑" w:hint="eastAsia"/>
          <w:color w:val="000000" w:themeColor="text1"/>
        </w:rPr>
        <w:lastRenderedPageBreak/>
        <w:t>投标项目名称、项目编号、标项及“开标时启封”字样，并加盖投标人公章。</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2、未按规定密封或标记的投标文件将被拒绝，由此造成投标文件被误投或提前拆封的风险由投标人承担。</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人在投标截止时间之前，可以对已提交的投标文件进行修改或撤回，并书面通知采购人或采购代理机构；投标截止时间后，投标人不得撤回、修改投标文件。修改后重新递交的投标文件应当按本招标文件的要求签署、盖章和密封。</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（八）投标无效的情形</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1、在评标开始前，采购人或采购代理机构对投标人的资格进行审查，如发现下列情形之一的，投标文件将被视为无效，不再进行下一步评审：</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（1）未提供有效的企业营业执照的；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（2）未提供法定代表人有效身份证明书及身份证或未提供法定代表人授权书及授权人身份证或与法定代表人授权委托人身份不符的；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 xml:space="preserve">（3）未提供最近一个季度依法缴纳税收和社保费的证明的； </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（4）未提供投标保证金已交凭证或未按要求提供投标保证金的；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（5）未提供供应商市场行为信誉情况承诺书的；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（6）至</w:t>
      </w:r>
      <w:r w:rsidRPr="00661BF4">
        <w:rPr>
          <w:rFonts w:ascii="微软雅黑" w:hAnsi="微软雅黑" w:cs="微软雅黑" w:hint="eastAsia"/>
          <w:bCs/>
          <w:color w:val="000000" w:themeColor="text1"/>
        </w:rPr>
        <w:t>投标截止日止供应商被列入失信被执行人名单、重大税收违法案件当事人名单、政府采购严重违法失信行为记录名单的</w:t>
      </w:r>
      <w:r w:rsidRPr="00661BF4">
        <w:rPr>
          <w:rFonts w:ascii="微软雅黑" w:hAnsi="微软雅黑" w:cs="微软雅黑" w:hint="eastAsia"/>
          <w:color w:val="000000" w:themeColor="text1"/>
        </w:rPr>
        <w:t>；</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（7）资格证明文件不全的，未提供资格文件原件核查的，或者不符合招标文件标明的资格要求的；</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2、在符合性审查和商务评审时，如发现下列情形之一的，投标文件将被视为无效：</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（1）投标文件无法定代表人签字,或未提供法定代表人授权委托书、投标声明书或者填写项目不齐全的；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（2）投标文件格式不规范、项目不齐全或者内容虚假的；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（3）投标文件的实质性内容未使用中文表述、意思表述不明确、前后矛盾或者使用计量单位不符合招标文件要求的（经评标委员会认定并允许其当场更正的笔误除外）</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（4）投标有效期、工期、质保期、付款条件等商务条款不能满足招标文件要求的；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（5）未实质性响应招标文件要求或者投标文件有招标方不能接受的附加条件的；</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3、在技术评审时，如发现下列情形之一的，投标文件将被视为无效：</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（1）未提供或未如实提供投标的技术参数，或者投标文件标明的响应或偏离与事实不符或虚假投标的；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（2）明显不符合招标文件要求的质量标准，或者与招标文件中标有“▲”的技术指标、主要功能项目发生实质性偏离的；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（3）投标技术方案不明确，存在一个或一个以上备选（替代）投标方案的；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（4）与其他参加本次投标的投标单位的投标文件（技术文件）的文字表述内容相同连续20行以上或者差错相同2处以上的。</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4、在报价评审时，如发现下列情形之一的，投标文件将被视为无效：</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（1）未采用人民币报价或者未按照招标文件标明的币种报价的；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（2）报价超出最高限价金额的；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（3）投标报价具有选择性，或者开标价格与投标文件承诺的优惠（折扣）价格不一致的；</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b/>
          <w:color w:val="000000" w:themeColor="text1"/>
        </w:rPr>
        <w:t>5、被拒绝的投标文件为无效。</w:t>
      </w:r>
    </w:p>
    <w:p w:rsidR="004B60A0" w:rsidRPr="00661BF4" w:rsidRDefault="00475453">
      <w:pPr>
        <w:pStyle w:val="2"/>
        <w:keepNext w:val="0"/>
        <w:keepLines w:val="0"/>
        <w:spacing w:before="240" w:after="120" w:line="360" w:lineRule="auto"/>
        <w:ind w:firstLineChars="0" w:firstLine="0"/>
        <w:rPr>
          <w:rFonts w:ascii="宋体" w:hAnsi="宋体"/>
          <w:b/>
          <w:bCs w:val="0"/>
          <w:color w:val="000000" w:themeColor="text1"/>
        </w:rPr>
      </w:pPr>
      <w:bookmarkStart w:id="61" w:name="_Toc20241"/>
      <w:bookmarkStart w:id="62" w:name="_Toc6705"/>
      <w:bookmarkStart w:id="63" w:name="_Toc391298958"/>
      <w:bookmarkStart w:id="64" w:name="_Toc520821157"/>
      <w:r w:rsidRPr="00661BF4">
        <w:rPr>
          <w:rFonts w:hint="eastAsia"/>
          <w:color w:val="000000" w:themeColor="text1"/>
        </w:rPr>
        <w:t>四、</w:t>
      </w:r>
      <w:r w:rsidRPr="00661BF4">
        <w:rPr>
          <w:rFonts w:hint="eastAsia"/>
          <w:color w:val="000000" w:themeColor="text1"/>
        </w:rPr>
        <w:t xml:space="preserve"> </w:t>
      </w:r>
      <w:bookmarkEnd w:id="61"/>
      <w:bookmarkEnd w:id="62"/>
      <w:bookmarkEnd w:id="63"/>
      <w:r w:rsidRPr="00661BF4">
        <w:rPr>
          <w:rFonts w:hint="eastAsia"/>
          <w:color w:val="000000" w:themeColor="text1"/>
        </w:rPr>
        <w:t>开标</w:t>
      </w:r>
      <w:bookmarkEnd w:id="64"/>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（一）开标准备</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采购代理机构将在规定的时间和地点进行开标，投标人的法定代表人或其授权代表应参加开标会并签到。投标人的法定代表人或其授权代表未按时签到的，视同放弃开标监督权利、认可开标结果。</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 开标程序：</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1、开标会由采购代理机构主持，邀请投标人参加。评标委员会成员不得参加开标活动，主持人宣布开标会议开始；</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2、主持人介绍参加开标会的人员名单；</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3、主持人宣布评标期间的有关事项；告知应当回避的情形,请有关人员回避；</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投标人或其当场推荐的代表检查投标文件密封的密封情况，经确认无误后，由采购人或者采购代理机构工作人员当众拆封资格、技术、商务、资信及其他部分文件，清点投标文件正本、副本份数及其他装订要求；</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5、开标过程应当由采购人或者采购代理机构负责记录, 由参加开标的各投标人代表和相关工作人员签字确认后随采购文件一并存档。投标人代表对开标过程和开标记录有疑义，以及认为采购人、采购代理机构相关工作人员有需要回避情形的，应当场提出询问或者回避申请。采购人、采购代理机构对投标人代表提出发询问或者回避申请应当及时处理。投标人未参加开标的，视同认可开标结果；</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6、在评标开始前，由采购人或采购代理机构进行资格审查。资格审查后，将通过资格审查的投标文件送评标室评审；不符合要求的，作无效标处理，并由投标人代表签字确认；</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7、技术、商务、资信文件评分结束后，由主持人公布无效投标的投标人名单、投标无效的原因及其他有效投标的评分结果；</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8、由主持人宣读《投标报价一览表》中的投标人名称及在其投标文件中承诺的投标报价、投标内容，以及采购代理机构认为有必要宣读的其他内容。</w:t>
      </w:r>
    </w:p>
    <w:p w:rsidR="004B60A0" w:rsidRPr="00661BF4" w:rsidRDefault="00475453">
      <w:pPr>
        <w:spacing w:line="480" w:lineRule="exact"/>
        <w:ind w:firstLine="480"/>
        <w:rPr>
          <w:rFonts w:ascii="宋体" w:hAnsi="宋体"/>
          <w:color w:val="000000" w:themeColor="text1"/>
        </w:rPr>
      </w:pPr>
      <w:r w:rsidRPr="00661BF4">
        <w:rPr>
          <w:rFonts w:ascii="微软雅黑" w:hAnsi="微软雅黑" w:cs="微软雅黑" w:hint="eastAsia"/>
          <w:color w:val="000000" w:themeColor="text1"/>
        </w:rPr>
        <w:t>9、开标会议结束。</w:t>
      </w:r>
    </w:p>
    <w:p w:rsidR="004B60A0" w:rsidRPr="00661BF4" w:rsidRDefault="00475453">
      <w:pPr>
        <w:pStyle w:val="2"/>
        <w:keepNext w:val="0"/>
        <w:keepLines w:val="0"/>
        <w:spacing w:before="240" w:after="120" w:line="360" w:lineRule="auto"/>
        <w:ind w:firstLineChars="0" w:firstLine="0"/>
        <w:rPr>
          <w:color w:val="000000" w:themeColor="text1"/>
        </w:rPr>
      </w:pPr>
      <w:bookmarkStart w:id="65" w:name="_Toc391298959"/>
      <w:bookmarkStart w:id="66" w:name="_Toc19227"/>
      <w:bookmarkStart w:id="67" w:name="_Toc12241"/>
      <w:bookmarkStart w:id="68" w:name="_Toc520821158"/>
      <w:r w:rsidRPr="00661BF4">
        <w:rPr>
          <w:rFonts w:hint="eastAsia"/>
          <w:color w:val="000000" w:themeColor="text1"/>
        </w:rPr>
        <w:t>五、</w:t>
      </w:r>
      <w:r w:rsidRPr="00661BF4">
        <w:rPr>
          <w:rFonts w:hint="eastAsia"/>
          <w:color w:val="000000" w:themeColor="text1"/>
        </w:rPr>
        <w:t xml:space="preserve"> </w:t>
      </w:r>
      <w:bookmarkEnd w:id="65"/>
      <w:bookmarkEnd w:id="66"/>
      <w:bookmarkEnd w:id="67"/>
      <w:r w:rsidRPr="00661BF4">
        <w:rPr>
          <w:rFonts w:hint="eastAsia"/>
          <w:color w:val="000000" w:themeColor="text1"/>
        </w:rPr>
        <w:t>评标</w:t>
      </w:r>
      <w:bookmarkEnd w:id="68"/>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（一）组建评标委员会</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本项目评标委员会由政府采购评审专家及采购人代表共5人组成。</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（二）评标的方式</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本项目采用不公开方式评标，评标的依据为招标文件和投标文件。</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（三）评标程序</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1、符合性审查</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采购人代表和采购代理机构工作人员协助评标委员会对投标文件的完整性、合法性等进行审查。</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2、实质审查与比较</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（1）评标委员会审查投标文件的实质性内容是否符合招标文件的实质性要求。</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（3）各投标人的技术、商务、资信及其他部分得分为所有评委的有效评分的算术平均数，由指定专人进行计算复核。</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（4）代理机构工作人员协助评标委员会根据本项目的评分标准计算各投标人的商务报价得分。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（5）评标委员会完成评标后,评委对各部分得分汇总,计算出本项目最终得分、性价比、评标价等。评标委员会按评标原则推荐中标候选人同时起草评标报告。</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（四）澄清问题的形式</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（五）错误修正</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投标文件如果出现计算或表达上的错误，修正错误的原则如下：</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1、开标一览表总价与投标报价明细表汇总数不一致的，以开标一览表为准；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2、投标文件的大写金额和小写金额不一致的，以大写金额为准；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3、总价金额与按单价汇总金额不一致的，以单价金额计算结果为准；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4、对不同文字文本投标文件的解释发生异议的，以中文文本为准。</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按上述修正错误的原则及方法调整或修正投标文件的投标报价，投标人同意并签字确认后，调整后的投标报价对投标人具有约束作用。如果投标人不接受修正后的报价，则其投标将作为无效投标处理。</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（六）评标原则和评标办法</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2、评标办法。本项目评标办法是</w:t>
      </w:r>
      <w:r w:rsidRPr="00661BF4">
        <w:rPr>
          <w:rFonts w:ascii="微软雅黑" w:hAnsi="微软雅黑" w:cs="微软雅黑" w:hint="eastAsia"/>
          <w:color w:val="000000" w:themeColor="text1"/>
          <w:u w:val="single"/>
        </w:rPr>
        <w:t>综合评分法</w:t>
      </w:r>
      <w:r w:rsidRPr="00661BF4">
        <w:rPr>
          <w:rFonts w:ascii="微软雅黑" w:hAnsi="微软雅黑" w:cs="微软雅黑" w:hint="eastAsia"/>
          <w:color w:val="000000" w:themeColor="text1"/>
        </w:rPr>
        <w:t>，具体评标内容及评分标准等详见《第四章：评标办法及评分标准》。</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（七）评标过程的监控</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本项目评标过程实行全程录音、录像监控，投标人在评标过程中所进行的试图影响评标结果的不公正活动，可能导致其投标被拒绝。</w:t>
      </w:r>
    </w:p>
    <w:p w:rsidR="004B60A0" w:rsidRPr="00661BF4" w:rsidRDefault="00475453">
      <w:pPr>
        <w:pStyle w:val="2"/>
        <w:keepNext w:val="0"/>
        <w:keepLines w:val="0"/>
        <w:spacing w:before="240" w:after="120" w:line="360" w:lineRule="auto"/>
        <w:ind w:firstLineChars="0" w:firstLine="0"/>
        <w:rPr>
          <w:color w:val="000000" w:themeColor="text1"/>
        </w:rPr>
      </w:pPr>
      <w:bookmarkStart w:id="69" w:name="_Toc27036"/>
      <w:bookmarkStart w:id="70" w:name="_Toc27820"/>
      <w:bookmarkStart w:id="71" w:name="_Toc391298960"/>
      <w:bookmarkStart w:id="72" w:name="_Toc520821159"/>
      <w:r w:rsidRPr="00661BF4">
        <w:rPr>
          <w:rFonts w:hint="eastAsia"/>
          <w:color w:val="000000" w:themeColor="text1"/>
        </w:rPr>
        <w:t>六、</w:t>
      </w:r>
      <w:r w:rsidRPr="00661BF4">
        <w:rPr>
          <w:rFonts w:hint="eastAsia"/>
          <w:color w:val="000000" w:themeColor="text1"/>
        </w:rPr>
        <w:t xml:space="preserve"> </w:t>
      </w:r>
      <w:bookmarkEnd w:id="69"/>
      <w:bookmarkEnd w:id="70"/>
      <w:bookmarkEnd w:id="71"/>
      <w:r w:rsidRPr="00661BF4">
        <w:rPr>
          <w:rFonts w:hint="eastAsia"/>
          <w:color w:val="000000" w:themeColor="text1"/>
        </w:rPr>
        <w:t>定标</w:t>
      </w:r>
      <w:bookmarkEnd w:id="72"/>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（一）确定中标人。</w:t>
      </w:r>
      <w:r w:rsidRPr="00661BF4">
        <w:rPr>
          <w:rFonts w:ascii="微软雅黑" w:hAnsi="微软雅黑" w:cs="微软雅黑" w:hint="eastAsia"/>
          <w:color w:val="000000" w:themeColor="text1"/>
        </w:rPr>
        <w:t>本项目由采购人委托评标委员会确定中标人。</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1、采购代理机构应当在评标结束后2个工作日内将评标报告送采购人。</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3、采购人、采购代理机构自中标人确定之日起2个工作日内，在省级以上财政部门指定的媒体上公告中标结果，在公告中标结果的同时，采购人、采购代理机构向中标人发出中标通知书。</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（二）中标通知书</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1、确定中标供应商后，采购人、采购代理机构将以书面形式发出中标通知书，通知中标的投标人其投标被接受。</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根据浙江省财政厅《关于印发浙江省政府采购供应商注册及诚信管理暂行办法的通知》[浙财采监字〔2009〕28号]精神，中标供应商在领取中标通知书前，必须完成在《浙江政府采购网》上完成供应商的注册工作，经初审、终审及公示后方可正式领取中标通知书。</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3、中标通知书为双方签订合同的依据。</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4、中标供应商应根据中标通知书中规定的时间内，由法定代表人或其授权代理人与采购人签订合同。</w:t>
      </w: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75453">
      <w:pPr>
        <w:pStyle w:val="2"/>
        <w:keepNext w:val="0"/>
        <w:keepLines w:val="0"/>
        <w:spacing w:before="240" w:after="120" w:line="360" w:lineRule="auto"/>
        <w:ind w:firstLineChars="0" w:firstLine="0"/>
        <w:rPr>
          <w:color w:val="000000" w:themeColor="text1"/>
        </w:rPr>
      </w:pPr>
      <w:bookmarkStart w:id="73" w:name="_Toc12922"/>
      <w:bookmarkStart w:id="74" w:name="_Toc391298961"/>
      <w:bookmarkStart w:id="75" w:name="_Toc16590"/>
      <w:bookmarkStart w:id="76" w:name="_Toc520821160"/>
      <w:r w:rsidRPr="00661BF4">
        <w:rPr>
          <w:rFonts w:hint="eastAsia"/>
          <w:bCs w:val="0"/>
          <w:color w:val="000000" w:themeColor="text1"/>
        </w:rPr>
        <w:t>七、</w:t>
      </w:r>
      <w:bookmarkEnd w:id="73"/>
      <w:bookmarkEnd w:id="74"/>
      <w:bookmarkEnd w:id="75"/>
      <w:r w:rsidRPr="00661BF4">
        <w:rPr>
          <w:rFonts w:hint="eastAsia"/>
          <w:bCs w:val="0"/>
          <w:color w:val="000000" w:themeColor="text1"/>
        </w:rPr>
        <w:t>合同授予</w:t>
      </w:r>
      <w:bookmarkEnd w:id="76"/>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（一）签订合同</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1、采购人与中标人应当在《中标通知书》发出之日起30日内签订政府采购合同。</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2、中标人拖延、拒签合同的,将被扣罚投标保证金并取消中标资格, 采购人可以与排位在中标人之后第一位的中标候选人签订政府采购合同,以此类推。</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（二）履约保证金</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1、签订合同前，中标人应按采购代理机构根据招标文件确定的履约保证金的金额，向采购人交纳履约保证金，否则，中标人的投标保证金将不予退还。</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2、签订合同后，如中标人不按双方合同约定履约，则没收其全部履约保证金，履约保证金不足以赔偿损失的，按实际损失赔偿。</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w:t>
      </w:r>
      <w:bookmarkStart w:id="77" w:name="_Toc2124"/>
      <w:bookmarkStart w:id="78" w:name="_Toc391298963"/>
      <w:bookmarkStart w:id="79" w:name="_Toc24682"/>
      <w:r w:rsidRPr="00661BF4">
        <w:rPr>
          <w:rFonts w:ascii="微软雅黑" w:hAnsi="微软雅黑" w:cs="微软雅黑" w:hint="eastAsia"/>
          <w:color w:val="000000" w:themeColor="text1"/>
        </w:rPr>
        <w:t>履约保证金在设备验收合格后，履约保证金自动转为质量保证金。质量保证金在设备验收（第三方检测合格并经监理验收）合格后  24 个月内无发现有质量问题和维护问题，凭乙方开具的正规收据全额无息退还。</w:t>
      </w:r>
    </w:p>
    <w:p w:rsidR="004B60A0" w:rsidRPr="00661BF4" w:rsidRDefault="00475453">
      <w:pPr>
        <w:spacing w:line="480" w:lineRule="exact"/>
        <w:ind w:firstLine="480"/>
        <w:rPr>
          <w:rFonts w:ascii="微软雅黑" w:hAnsi="微软雅黑" w:cs="微软雅黑"/>
          <w:b/>
          <w:color w:val="000000" w:themeColor="text1"/>
        </w:rPr>
      </w:pPr>
      <w:r w:rsidRPr="00661BF4">
        <w:rPr>
          <w:rFonts w:ascii="微软雅黑" w:hAnsi="微软雅黑" w:cs="微软雅黑" w:hint="eastAsia"/>
          <w:b/>
          <w:color w:val="000000" w:themeColor="text1"/>
        </w:rPr>
        <w:t>（三）其他事项约定</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投标人中标后需勘查现场并提供打孔位置、尺寸、预埋件、荷载等土建相关配合要求和设备、装置布置图、辅助线路图、电源负荷、通风条件等技术要求供设计院审查。以上资料均应以纸质版并加盖公章提交。</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2、本项目为总价包干工程，投标人须按照图纸和材料设备清单以及本项目技术要求进行深化。原则上污水处理工艺不得改变，且工程量不得少于招标文件清单规定的内容，以通过项目调试验收为最终目标，投标人报价中需包含因此而产生的一切费用。</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3、本工程纳入总承包管理，中标人必须服从总包管理，总包对分包单位工程款支付具有签字权。中标人签订合同后10个工作日内，需与总承包人签订分包管理协议，报监理审批，代建人及发包人备案，同时不得以未签订分包管理协议为由推迟进场施工时间，否则将视为违约。</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4、本项目的总包服务费由招标人支付给总包方，总承包人免费向分包人提供下列施工设施及施工便利，以便分包人能顺利开展工作。但以下范围以外的费用由投标人自行与总包协商解决、自理，此类相关费用，请充分考虑在报价中。</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①总承包人免费服务的范围：硬化的道路及施工和必要的材料堆放场地；公共食堂、浴室、厕所、会议室等公共设施；污水排放及垃圾收运等；</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②施工现场的一般照明(路灯、建筑内通道、楼梯间、公共设施内照明)、施工用水及生活</w:t>
      </w:r>
      <w:r w:rsidRPr="00661BF4">
        <w:rPr>
          <w:rFonts w:ascii="微软雅黑" w:hAnsi="微软雅黑" w:cs="微软雅黑" w:hint="eastAsia"/>
          <w:color w:val="000000" w:themeColor="text1"/>
        </w:rPr>
        <w:lastRenderedPageBreak/>
        <w:t>用水；</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③分包人的施工用电独立装表计量，费用分包人承担；</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④临时用房(住宿、办公、仓库)由总承包人统一安排搭设，分包人可以租用或由总包单位安排位置，由分包人按标化工地标准自建；</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⑤向分包人提供工地内已有的并能独立使用的脚手架、机械设备、贮存仓库等辅助设施及临时设施，并在如装卸、起吊、安排场地等方面进行必要帮助。</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⑥所有临边围护均由总承包方负责实施(钢结构构件吊装的防坠网除外)，若因分包方施工需要临时拆除，在施工完成后(包括施工间隙)由分包方负责恢复。</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⑦总承包人须做好安排，以使其它分包人能与其共同使用现场的通道及场地，并为分包人提供合理的施工作业空间。</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⑧负责对已完工的分包工程的保护管理，以防损失，并采取适当的防火、防水、防风、防雨、防盗等措施。</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向分包人准确提供其所需的标高、定位基准等技术资料。</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5、本次工程的甲供材料（若有）所发生的采保费以及配套费，请投标人在报价中充分考虑，今后不作调整。</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6、请各投标人根据市场及自身企业实际情况确定报价，投标最终报价不得低于成本价。如投标人投标报价中存在明显不平衡报价，且价格明显偏低的项目，招标人在实际施工过程中有权拒绝按此价格施工，若导致招标人另行招标或分包施工，招标人将按另行分包或招标的中标价的价格加30%的管理费，从投标人工程款中及后续结算时直接扣除。</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7、业主有权根据投标人报价调整相应主材使用情况，投标人须无条件服从。招标人对主要材料生产厂家或品牌的要求详见工程量清单，投标人所有采购供应的材料、设备均须有合格证、质保书或试验的报告等技术资料（进口设备材料交货时，乙方必须提交原产地证明与相应的海关证明）。如使用不合格的施工材料或设备，由乙方承担责任。</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8、本工程承发包双方在签订业务合同的同时，必须签订廉政责任书，明确作出廉政承诺。本项目合同签订时，合同主要条款及格式须按招标文件执行，最终以市财政审核为准。</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9、本项目实行代建制，由浙江五洲工程项目管理有限公司行使代建合同中约定的发包人权利与义务的一方（征地拆迁、资金支付义务除外），承包人应接受代建人对本工程的管理要求。</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lastRenderedPageBreak/>
        <w:t>10、承包人应在工程竣工验收后一个月内提交工程竣工结算，超过一个月时间且经发包人催告后三个月（含）以上仍未提交或没有明确答复的，发包人有权根据已有资料编制竣工结算文件，作为办理竣工结算和支付结算款的依据，承包人应予以认可。</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11、、承包人的投标文件必须完全响应招标文件的要求，投标书中一切有悖于招标文件的条款均视作无效条款；承包人在投标文件中单方面设置限制招标人的条款和内容均将被视作无效内容，并且出现上述现象时，承包人应自行承担废标风险。投标文件中所有在招标文件约定内容之外的与费用、进度、质量、索赔等有关的制约性内容在投标人中标后，经发包人作出书面确认之前，均视作无效。</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12、投标人中标后，接到业主签订合同通知后3日内，必须无条件配合签订合同事宜，如因中标人原因导致合同签订延后的，业主有权按延后每天2000元处罚。招标文件中合同主要条款中标人不得提出更改。</w:t>
      </w: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13、资金支付时施工总承包单位有审核签字权，具体流程如下：</w:t>
      </w: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承包人提出               施工总承包            监理单位             代建单位</w:t>
      </w:r>
    </w:p>
    <w:p w:rsidR="004B60A0" w:rsidRPr="00661BF4" w:rsidRDefault="004665BC">
      <w:pPr>
        <w:spacing w:line="480" w:lineRule="exact"/>
        <w:ind w:firstLine="480"/>
        <w:rPr>
          <w:rFonts w:ascii="微软雅黑" w:hAnsi="微软雅黑" w:cs="微软雅黑"/>
          <w:color w:val="000000" w:themeColor="text1"/>
        </w:rPr>
      </w:pPr>
      <w:r>
        <w:rPr>
          <w:rFonts w:ascii="微软雅黑" w:hAnsi="微软雅黑" w:cs="微软雅黑"/>
          <w:color w:val="000000" w:themeColor="text1"/>
        </w:rPr>
        <w:pict>
          <v:shapetype id="_x0000_t32" coordsize="21600,21600" o:spt="32" o:oned="t" path="m,l21600,21600e" filled="f">
            <v:path arrowok="t" fillok="f" o:connecttype="none"/>
            <o:lock v:ext="edit" shapetype="t"/>
          </v:shapetype>
          <v:shape id="_x0000_s1026" type="#_x0000_t32" style="position:absolute;left:0;text-align:left;margin-left:245.25pt;margin-top:1.05pt;width:43.5pt;height:0;z-index:251659264" o:gfxdata="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VyQrVAAAABwEAAA8AAAAAAAAAAQAgAAAAIgAAAGRycy9kb3ducmV2LnhtbFBLAQIUABQAAAAI&#10;AIdO4kBfDeA98AEAAJ8DAAAOAAAAAAAAAAEAIAAAACQBAABkcnMvZTJvRG9jLnhtbFBLBQYAAAAA&#10;BgAGAFkBAACGBQAAAAA=&#10;" strokecolor="#4472c4" strokeweight=".5pt">
            <v:stroke endarrow="open" joinstyle="miter"/>
          </v:shape>
        </w:pict>
      </w:r>
      <w:r>
        <w:rPr>
          <w:rFonts w:ascii="微软雅黑" w:hAnsi="微软雅黑" w:cs="微软雅黑"/>
          <w:color w:val="000000" w:themeColor="text1"/>
        </w:rPr>
        <w:pict>
          <v:shape id="_x0000_s2054" type="#_x0000_t32" style="position:absolute;left:0;text-align:left;margin-left:379.2pt;margin-top:.85pt;width:43.5pt;height:0;z-index:251660288" o:gfxdata="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zYi9vUAAAABwEAAA8AAAAAAAAAAQAgAAAAIgAAAGRycy9kb3ducmV2LnhtbFBLAQIUABQAAAAI&#10;AIdO4kAGR4Sh8QEAAJ8DAAAOAAAAAAAAAAEAIAAAACMBAABkcnMvZTJvRG9jLnhtbFBLBQYAAAAA&#10;BgAGAFkBAACGBQAAAAA=&#10;" strokecolor="#4472c4" strokeweight=".5pt">
            <v:stroke endarrow="open" joinstyle="miter"/>
          </v:shape>
        </w:pict>
      </w:r>
      <w:r>
        <w:rPr>
          <w:rFonts w:ascii="微软雅黑" w:hAnsi="微软雅黑" w:cs="微软雅黑"/>
          <w:color w:val="000000" w:themeColor="text1"/>
        </w:rPr>
        <w:pict>
          <v:shape id="_x0000_s2053" type="#_x0000_t32" style="position:absolute;left:0;text-align:left;margin-left:114.1pt;margin-top:2.3pt;width:43.5pt;height:0;z-index:251658240" o:gfxdata="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BVx5DVAAAABwEAAA8AAAAAAAAAAQAgAAAAIgAAAGRycy9kb3ducmV2&#10;LnhtbFBLAQIUABQAAAAIAIdO4kAHQYnS/wEAAKkDAAAOAAAAAAAAAAEAIAAAACQBAABkcnMvZTJv&#10;RG9jLnhtbFBLBQYAAAAABgAGAFkBAACVBQAAAAA=&#10;" strokecolor="#4472c4" strokeweight=".5pt">
            <v:stroke endarrow="open" joinstyle="miter"/>
          </v:shape>
        </w:pict>
      </w:r>
      <w:r w:rsidR="00475453" w:rsidRPr="00661BF4">
        <w:rPr>
          <w:rFonts w:ascii="微软雅黑" w:hAnsi="微软雅黑" w:cs="微软雅黑" w:hint="eastAsia"/>
          <w:color w:val="000000" w:themeColor="text1"/>
        </w:rPr>
        <w:t>工程款支付申请           审核签字确认          审核签字确认        审核签字确认</w:t>
      </w:r>
    </w:p>
    <w:p w:rsidR="004B60A0" w:rsidRPr="00661BF4" w:rsidRDefault="004665BC">
      <w:pPr>
        <w:spacing w:line="480" w:lineRule="exact"/>
        <w:ind w:firstLine="480"/>
        <w:rPr>
          <w:rFonts w:ascii="微软雅黑" w:hAnsi="微软雅黑" w:cs="微软雅黑"/>
          <w:color w:val="000000" w:themeColor="text1"/>
        </w:rPr>
      </w:pPr>
      <w:r>
        <w:rPr>
          <w:rFonts w:ascii="微软雅黑" w:hAnsi="微软雅黑" w:cs="微软雅黑"/>
          <w:color w:val="000000" w:themeColor="text1"/>
        </w:rPr>
        <w:pict>
          <v:shape id="_x0000_s2052" type="#_x0000_t32" style="position:absolute;left:0;text-align:left;margin-left:451.4pt;margin-top:14.6pt;width:0;height:46.5pt;z-index:251661312" o:gfxdata="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Z6+MdYAAAAKAQAADwAAAAAAAAABACAAAAAiAAAAZHJzL2Rvd25yZXYu&#10;eG1sUEsBAhQAFAAAAAgAh07iQAYsOOj9AQAAqwMAAA4AAAAAAAAAAQAgAAAAJQEAAGRycy9lMm9E&#10;b2MueG1sUEsFBgAAAAAGAAYAWQEAAJQFAAAAAA==&#10;" strokecolor="#4472c4" strokeweight=".5pt">
            <v:stroke endarrow="open" joinstyle="miter"/>
          </v:shape>
        </w:pict>
      </w: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75453">
      <w:pPr>
        <w:spacing w:line="480" w:lineRule="exact"/>
        <w:ind w:firstLine="480"/>
        <w:rPr>
          <w:rFonts w:ascii="微软雅黑" w:hAnsi="微软雅黑" w:cs="微软雅黑"/>
          <w:color w:val="000000" w:themeColor="text1"/>
        </w:rPr>
      </w:pPr>
      <w:r w:rsidRPr="00661BF4">
        <w:rPr>
          <w:rFonts w:ascii="微软雅黑" w:hAnsi="微软雅黑" w:cs="微软雅黑" w:hint="eastAsia"/>
          <w:color w:val="000000" w:themeColor="text1"/>
        </w:rPr>
        <w:t xml:space="preserve">             工程款拨付                杭州市财政局              发包人</w:t>
      </w:r>
    </w:p>
    <w:p w:rsidR="004B60A0" w:rsidRPr="00661BF4" w:rsidRDefault="004665BC">
      <w:pPr>
        <w:spacing w:line="480" w:lineRule="exact"/>
        <w:ind w:firstLine="480"/>
        <w:rPr>
          <w:rFonts w:ascii="微软雅黑" w:hAnsi="微软雅黑" w:cs="微软雅黑"/>
          <w:color w:val="000000" w:themeColor="text1"/>
        </w:rPr>
      </w:pPr>
      <w:r>
        <w:rPr>
          <w:rFonts w:ascii="微软雅黑" w:hAnsi="微软雅黑" w:cs="微软雅黑"/>
          <w:color w:val="000000" w:themeColor="text1"/>
        </w:rPr>
        <w:pict>
          <v:shape id="直接箭头连接符 13" o:spid="_x0000_s2051" type="#_x0000_t32" style="position:absolute;left:0;text-align:left;margin-left:330.15pt;margin-top:3.3pt;width:48.9pt;height:.4pt;flip:x y;z-index:251662336" o:gfxdata="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IC4tNMAAAAHAQAADwAAAAAAAAABACAAAAAiAAAAZHJzL2Rvd25yZXYueG1s&#10;UEsBAhQAFAAAAAgAh07iQNG7Cp39AQAAwAMAAA4AAAAAAAAAAQAgAAAAIgEAAGRycy9lMm9Eb2Mu&#10;eG1sUEsFBgAAAAAGAAYAWQEAAJEFAAAAAA==&#10;" strokecolor="#4472c4" strokeweight=".5pt">
            <v:stroke endarrow="open" joinstyle="miter"/>
          </v:shape>
        </w:pict>
      </w:r>
      <w:r>
        <w:rPr>
          <w:rFonts w:ascii="微软雅黑" w:hAnsi="微软雅黑" w:cs="微软雅黑"/>
          <w:color w:val="000000" w:themeColor="text1"/>
        </w:rPr>
        <w:pict>
          <v:shape id="_x0000_s2050" type="#_x0000_t32" style="position:absolute;left:0;text-align:left;margin-left:173.9pt;margin-top:.8pt;width:61.5pt;height:.75pt;flip:x;z-index:251663360" o:gfxdata="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hZkO7VAAAABwEAAA8AAAAAAAAAAQAgAAAAIgAAAGRy&#10;cy9kb3ducmV2LnhtbFBLAQIUABQAAAAIAIdO4kDHonjvCAIAALgDAAAOAAAAAAAAAAEAIAAAACQB&#10;AABkcnMvZTJvRG9jLnhtbFBLBQYAAAAABgAGAFkBAACeBQAAAAA=&#10;" strokecolor="#4472c4" strokeweight=".5pt">
            <v:stroke endarrow="open" joinstyle="miter"/>
          </v:shape>
        </w:pict>
      </w:r>
      <w:r w:rsidR="00475453" w:rsidRPr="00661BF4">
        <w:rPr>
          <w:rFonts w:ascii="微软雅黑" w:hAnsi="微软雅黑" w:cs="微软雅黑" w:hint="eastAsia"/>
          <w:color w:val="000000" w:themeColor="text1"/>
        </w:rPr>
        <w:t xml:space="preserve">                承包人                    审定通过            审核签字确认</w:t>
      </w: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B60A0">
      <w:pPr>
        <w:spacing w:line="480" w:lineRule="exact"/>
        <w:ind w:firstLine="480"/>
        <w:rPr>
          <w:rFonts w:ascii="微软雅黑" w:hAnsi="微软雅黑" w:cs="微软雅黑"/>
          <w:color w:val="000000" w:themeColor="text1"/>
        </w:rPr>
      </w:pPr>
    </w:p>
    <w:p w:rsidR="004B60A0" w:rsidRPr="00661BF4" w:rsidRDefault="00475453">
      <w:pPr>
        <w:widowControl/>
        <w:spacing w:line="240" w:lineRule="auto"/>
        <w:ind w:firstLineChars="0" w:firstLine="0"/>
        <w:jc w:val="left"/>
        <w:rPr>
          <w:color w:val="000000" w:themeColor="text1"/>
          <w:sz w:val="44"/>
          <w:szCs w:val="20"/>
        </w:rPr>
      </w:pPr>
      <w:r w:rsidRPr="00661BF4">
        <w:rPr>
          <w:color w:val="000000" w:themeColor="text1"/>
        </w:rPr>
        <w:br w:type="page"/>
      </w:r>
    </w:p>
    <w:p w:rsidR="004B60A0" w:rsidRPr="00661BF4" w:rsidRDefault="00475453">
      <w:pPr>
        <w:pStyle w:val="1"/>
        <w:keepNext w:val="0"/>
        <w:spacing w:before="240" w:after="240"/>
        <w:ind w:firstLineChars="0"/>
        <w:rPr>
          <w:color w:val="000000" w:themeColor="text1"/>
        </w:rPr>
      </w:pPr>
      <w:bookmarkStart w:id="80" w:name="_Toc520821161"/>
      <w:r w:rsidRPr="00661BF4">
        <w:rPr>
          <w:rFonts w:hint="eastAsia"/>
          <w:color w:val="000000" w:themeColor="text1"/>
        </w:rPr>
        <w:lastRenderedPageBreak/>
        <w:t>第四章</w:t>
      </w:r>
      <w:r w:rsidRPr="00661BF4">
        <w:rPr>
          <w:rFonts w:hint="eastAsia"/>
          <w:color w:val="000000" w:themeColor="text1"/>
        </w:rPr>
        <w:t xml:space="preserve">  </w:t>
      </w:r>
      <w:bookmarkEnd w:id="77"/>
      <w:bookmarkEnd w:id="78"/>
      <w:bookmarkEnd w:id="79"/>
      <w:r w:rsidRPr="00661BF4">
        <w:rPr>
          <w:rFonts w:hint="eastAsia"/>
          <w:color w:val="000000" w:themeColor="text1"/>
        </w:rPr>
        <w:t>评标办法及评分标准</w:t>
      </w:r>
      <w:bookmarkEnd w:id="80"/>
    </w:p>
    <w:p w:rsidR="004B60A0" w:rsidRPr="00661BF4" w:rsidRDefault="00475453">
      <w:pPr>
        <w:pStyle w:val="14"/>
        <w:tabs>
          <w:tab w:val="left" w:pos="-1080"/>
          <w:tab w:val="left" w:pos="180"/>
          <w:tab w:val="left" w:pos="1080"/>
        </w:tabs>
        <w:ind w:firstLine="480"/>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为公正、公平、科学地选择中标人，根据《中华人民共和国政府采购法》、《政府采购货物和服务招投标管理办法》等有关法律法规的规定，并结合本项目的实际，制定本办法。</w:t>
      </w:r>
    </w:p>
    <w:p w:rsidR="004B60A0" w:rsidRPr="00661BF4" w:rsidRDefault="00475453">
      <w:pPr>
        <w:pStyle w:val="14"/>
        <w:tabs>
          <w:tab w:val="left" w:pos="-1080"/>
          <w:tab w:val="left" w:pos="180"/>
          <w:tab w:val="left" w:pos="1080"/>
        </w:tabs>
        <w:ind w:firstLine="480"/>
        <w:rPr>
          <w:rFonts w:ascii="宋体" w:hAnsi="宋体"/>
          <w:b/>
          <w:color w:val="000000" w:themeColor="text1"/>
          <w:sz w:val="30"/>
          <w:szCs w:val="30"/>
        </w:rPr>
      </w:pPr>
      <w:r w:rsidRPr="00661BF4">
        <w:rPr>
          <w:rFonts w:ascii="微软雅黑" w:hAnsi="微软雅黑" w:cs="微软雅黑" w:hint="eastAsia"/>
          <w:color w:val="000000" w:themeColor="text1"/>
          <w:szCs w:val="24"/>
        </w:rPr>
        <w:t>本办法适用于杭州市儿童医院医疗综合楼污水处理设备采购及安装项目的评标。</w:t>
      </w:r>
    </w:p>
    <w:p w:rsidR="004B60A0" w:rsidRPr="00661BF4" w:rsidRDefault="00475453">
      <w:pPr>
        <w:pStyle w:val="111"/>
        <w:widowControl/>
        <w:tabs>
          <w:tab w:val="left" w:pos="-1080"/>
          <w:tab w:val="left" w:pos="180"/>
          <w:tab w:val="left" w:pos="1080"/>
        </w:tabs>
        <w:ind w:firstLine="480"/>
        <w:jc w:val="left"/>
        <w:rPr>
          <w:rFonts w:ascii="微软雅黑" w:hAnsi="微软雅黑" w:cs="微软雅黑"/>
          <w:b/>
          <w:color w:val="000000" w:themeColor="text1"/>
          <w:szCs w:val="24"/>
        </w:rPr>
      </w:pPr>
      <w:r w:rsidRPr="00661BF4">
        <w:rPr>
          <w:rFonts w:ascii="微软雅黑" w:hAnsi="微软雅黑" w:cs="微软雅黑" w:hint="eastAsia"/>
          <w:b/>
          <w:color w:val="000000" w:themeColor="text1"/>
          <w:szCs w:val="24"/>
        </w:rPr>
        <w:t>一、总则</w:t>
      </w:r>
    </w:p>
    <w:p w:rsidR="004B60A0" w:rsidRPr="00661BF4" w:rsidRDefault="00475453">
      <w:pPr>
        <w:pStyle w:val="111"/>
        <w:widowControl/>
        <w:tabs>
          <w:tab w:val="left" w:pos="-1080"/>
          <w:tab w:val="left" w:pos="180"/>
          <w:tab w:val="left" w:pos="1080"/>
        </w:tabs>
        <w:ind w:firstLine="480"/>
        <w:jc w:val="left"/>
        <w:rPr>
          <w:rFonts w:ascii="微软雅黑" w:hAnsi="微软雅黑" w:cs="微软雅黑"/>
          <w:color w:val="000000" w:themeColor="text1"/>
          <w:szCs w:val="24"/>
        </w:rPr>
      </w:pPr>
      <w:r w:rsidRPr="00661BF4">
        <w:rPr>
          <w:rFonts w:ascii="微软雅黑" w:hAnsi="微软雅黑" w:cs="微软雅黑" w:hint="eastAsia"/>
          <w:color w:val="000000" w:themeColor="text1"/>
          <w:szCs w:val="24"/>
        </w:rPr>
        <w:t>本次评标采用综合评分法，</w:t>
      </w:r>
      <w:r w:rsidRPr="00661BF4">
        <w:rPr>
          <w:rFonts w:ascii="微软雅黑" w:hAnsi="微软雅黑" w:cs="微软雅黑" w:hint="eastAsia"/>
          <w:b/>
          <w:color w:val="000000" w:themeColor="text1"/>
          <w:szCs w:val="24"/>
        </w:rPr>
        <w:t>总分为100分，其中价格分30分、技术分、商务分和资信及其他部分权值70分</w:t>
      </w:r>
      <w:r w:rsidRPr="00661BF4">
        <w:rPr>
          <w:rFonts w:ascii="微软雅黑" w:hAnsi="微软雅黑" w:cs="微软雅黑" w:hint="eastAsia"/>
          <w:color w:val="000000" w:themeColor="text1"/>
          <w:szCs w:val="24"/>
        </w:rPr>
        <w:t>。合格投标人的评标得分为各项目汇总得分。本项目由采购人授权的评标委员会直接确定中标人。评分过程中采用四舍五入法，并保留小数2位。</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各投标人最终得分=技术分、商务分和资信及其他分得分+价格分得分。</w:t>
      </w:r>
    </w:p>
    <w:p w:rsidR="004B60A0" w:rsidRPr="00661BF4" w:rsidRDefault="00475453">
      <w:pPr>
        <w:ind w:firstLine="480"/>
        <w:rPr>
          <w:rFonts w:ascii="微软雅黑" w:hAnsi="微软雅黑" w:cs="微软雅黑"/>
          <w:b/>
          <w:color w:val="000000" w:themeColor="text1"/>
          <w:szCs w:val="22"/>
        </w:rPr>
      </w:pPr>
      <w:r w:rsidRPr="00661BF4">
        <w:rPr>
          <w:rFonts w:ascii="微软雅黑" w:hAnsi="微软雅黑" w:cs="微软雅黑" w:hint="eastAsia"/>
          <w:b/>
          <w:color w:val="000000" w:themeColor="text1"/>
          <w:szCs w:val="22"/>
        </w:rPr>
        <w:t>二、评标内容及标准</w:t>
      </w:r>
    </w:p>
    <w:p w:rsidR="004B60A0" w:rsidRPr="00661BF4" w:rsidRDefault="00475453">
      <w:pPr>
        <w:ind w:firstLine="480"/>
        <w:rPr>
          <w:rFonts w:ascii="微软雅黑" w:hAnsi="微软雅黑" w:cs="微软雅黑"/>
          <w:b/>
          <w:color w:val="000000" w:themeColor="text1"/>
          <w:szCs w:val="22"/>
        </w:rPr>
      </w:pPr>
      <w:r w:rsidRPr="00661BF4">
        <w:rPr>
          <w:rFonts w:ascii="微软雅黑" w:hAnsi="微软雅黑" w:cs="微软雅黑" w:hint="eastAsia"/>
          <w:b/>
          <w:color w:val="000000" w:themeColor="text1"/>
          <w:szCs w:val="22"/>
        </w:rPr>
        <w:t>（1）价格分30分</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价格分采用低价优先法计算，即满足招标文件要求且投标价格最低的最终有效投标报价为评标基准价，其他投标人的价格分按照下列公式计算：</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价格分=（评标基准价/投标报价）×30%×100</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 xml:space="preserve">扶持政策说明： </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1、根据财政部、工业和信息化部制定的《政府采购促进中小企业发展暂行办法》和转发财政部、工业和信息化部关于印发《政府采购促进中小企业发展暂行办法》的通知（浙财采监[2012]11号），对小型或微型企业的投标报价给予6%的扣除，并用扣除后的价格计算价格评分。</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同时符合以下所有要求的投标人被认定为小型、微型企业：</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1）投标人按照《关于印发中小企业划型标准规定的通知》 （工信部联企业〔2011〕300 号）的所属行业规定为小型、微型企业【注：按《关于印发中小企业划型标准规定的通知》规定提供《中小企业声明函》及其相关的充分的证明材料】；</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2）投标人已通过浙江政府采购网（http://www.zjzfcg.gov.cn）申请注册并成为正式入库供应商【注：提供正式入库供应商的网站信息材料】。</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2、监狱企业参加投标【提供《监狱企业声明函》及其相关的充分的证明材料】 ，视为小型、微型企业，享受小微企业政策扶持。</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3、残疾人福利性单位参加投标【提供《残疾人福利性单位声明函》 】，视为小型、微型企业，享受小微企业政策扶持。</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此项由评标委员会集体核实后统一打分。</w:t>
      </w:r>
    </w:p>
    <w:p w:rsidR="004B60A0" w:rsidRPr="00661BF4" w:rsidRDefault="00475453">
      <w:pPr>
        <w:ind w:firstLine="480"/>
        <w:rPr>
          <w:rFonts w:ascii="微软雅黑" w:hAnsi="微软雅黑" w:cs="微软雅黑"/>
          <w:b/>
          <w:color w:val="000000" w:themeColor="text1"/>
          <w:szCs w:val="22"/>
        </w:rPr>
      </w:pPr>
      <w:r w:rsidRPr="00661BF4">
        <w:rPr>
          <w:rFonts w:ascii="微软雅黑" w:hAnsi="微软雅黑" w:cs="微软雅黑" w:hint="eastAsia"/>
          <w:b/>
          <w:color w:val="000000" w:themeColor="text1"/>
          <w:szCs w:val="22"/>
        </w:rPr>
        <w:lastRenderedPageBreak/>
        <w:t>（2）技术分、商务分、资信及其他分70分</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本项目设技术分、商务分、资信及其他分70分。</w:t>
      </w:r>
    </w:p>
    <w:p w:rsidR="004B60A0" w:rsidRPr="00661BF4" w:rsidRDefault="00475453">
      <w:pPr>
        <w:ind w:firstLine="480"/>
        <w:rPr>
          <w:rFonts w:ascii="微软雅黑" w:hAnsi="微软雅黑" w:cs="微软雅黑"/>
          <w:b/>
          <w:color w:val="000000" w:themeColor="text1"/>
          <w:szCs w:val="22"/>
        </w:rPr>
      </w:pPr>
      <w:r w:rsidRPr="00661BF4">
        <w:rPr>
          <w:rFonts w:ascii="微软雅黑" w:hAnsi="微软雅黑" w:cs="微软雅黑" w:hint="eastAsia"/>
          <w:b/>
          <w:color w:val="000000" w:themeColor="text1"/>
          <w:szCs w:val="22"/>
        </w:rPr>
        <w:t>（3）技术分、商务分、资信及其他分的计算</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技术、商务、资信及其他分按照评标委员会成员的独立评分结果汇总数的算术平均分计算，计算公式为：</w:t>
      </w:r>
    </w:p>
    <w:p w:rsidR="004B60A0" w:rsidRPr="00661BF4" w:rsidRDefault="00475453">
      <w:pPr>
        <w:ind w:firstLine="480"/>
        <w:rPr>
          <w:rFonts w:ascii="微软雅黑" w:hAnsi="微软雅黑" w:cs="微软雅黑"/>
          <w:color w:val="000000" w:themeColor="text1"/>
          <w:szCs w:val="22"/>
        </w:rPr>
      </w:pPr>
      <w:r w:rsidRPr="00661BF4">
        <w:rPr>
          <w:rFonts w:ascii="微软雅黑" w:hAnsi="微软雅黑" w:cs="微软雅黑" w:hint="eastAsia"/>
          <w:color w:val="000000" w:themeColor="text1"/>
          <w:szCs w:val="22"/>
        </w:rPr>
        <w:t>技术、商务、资信及其他分=评标委员会所有成员评分合计数/评标委员会组成人员数。</w:t>
      </w:r>
    </w:p>
    <w:p w:rsidR="004B60A0" w:rsidRPr="00661BF4" w:rsidRDefault="004B60A0">
      <w:pPr>
        <w:spacing w:line="480" w:lineRule="exact"/>
        <w:ind w:firstLine="480"/>
        <w:rPr>
          <w:rFonts w:ascii="微软雅黑" w:hAnsi="微软雅黑" w:cs="微软雅黑"/>
          <w:color w:val="000000" w:themeColor="text1"/>
          <w:szCs w:val="22"/>
        </w:rPr>
      </w:pPr>
    </w:p>
    <w:p w:rsidR="004B60A0" w:rsidRPr="00661BF4" w:rsidRDefault="00475453">
      <w:pPr>
        <w:spacing w:line="480" w:lineRule="exact"/>
        <w:ind w:firstLineChars="0" w:firstLine="0"/>
        <w:rPr>
          <w:rFonts w:ascii="微软雅黑" w:hAnsi="微软雅黑" w:cs="微软雅黑"/>
          <w:b/>
          <w:color w:val="000000" w:themeColor="text1"/>
          <w:szCs w:val="22"/>
        </w:rPr>
      </w:pPr>
      <w:r w:rsidRPr="00661BF4">
        <w:rPr>
          <w:rFonts w:ascii="微软雅黑" w:hAnsi="微软雅黑" w:cs="微软雅黑" w:hint="eastAsia"/>
          <w:b/>
          <w:color w:val="000000" w:themeColor="text1"/>
          <w:szCs w:val="22"/>
        </w:rPr>
        <w:t>附件：评分表格式（技术分、商务分、资信及其他分，共70分）</w:t>
      </w:r>
    </w:p>
    <w:tbl>
      <w:tblPr>
        <w:tblW w:w="9817"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tblPr>
      <w:tblGrid>
        <w:gridCol w:w="745"/>
        <w:gridCol w:w="1824"/>
        <w:gridCol w:w="6509"/>
        <w:gridCol w:w="739"/>
      </w:tblGrid>
      <w:tr w:rsidR="004B60A0" w:rsidRPr="00661BF4">
        <w:trPr>
          <w:trHeight w:val="570"/>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序号</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评分内容</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评分标准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分值</w:t>
            </w:r>
          </w:p>
        </w:tc>
      </w:tr>
      <w:tr w:rsidR="004B60A0" w:rsidRPr="00661BF4">
        <w:trPr>
          <w:trHeight w:val="570"/>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一</w:t>
            </w:r>
          </w:p>
        </w:tc>
        <w:tc>
          <w:tcPr>
            <w:tcW w:w="8333" w:type="dxa"/>
            <w:gridSpan w:val="2"/>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技术分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39分</w:t>
            </w:r>
          </w:p>
        </w:tc>
      </w:tr>
      <w:tr w:rsidR="004B60A0" w:rsidRPr="00661BF4">
        <w:trPr>
          <w:trHeight w:val="1789"/>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1</w:t>
            </w:r>
          </w:p>
        </w:tc>
        <w:tc>
          <w:tcPr>
            <w:tcW w:w="1824" w:type="dxa"/>
            <w:tcBorders>
              <w:tl2br w:val="nil"/>
              <w:tr2bl w:val="nil"/>
            </w:tcBorders>
            <w:vAlign w:val="center"/>
          </w:tcPr>
          <w:p w:rsidR="004B60A0" w:rsidRPr="00661BF4" w:rsidRDefault="00475453">
            <w:pPr>
              <w:spacing w:line="320" w:lineRule="exact"/>
              <w:ind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color w:val="000000" w:themeColor="text1"/>
                <w:sz w:val="21"/>
                <w:szCs w:val="21"/>
              </w:rPr>
              <w:t>满足招标货物的性能及技术指标要求</w:t>
            </w:r>
          </w:p>
        </w:tc>
        <w:tc>
          <w:tcPr>
            <w:tcW w:w="6509" w:type="dxa"/>
            <w:tcBorders>
              <w:tl2br w:val="nil"/>
              <w:tr2bl w:val="nil"/>
            </w:tcBorders>
            <w:vAlign w:val="center"/>
          </w:tcPr>
          <w:p w:rsidR="004B60A0" w:rsidRPr="00661BF4" w:rsidRDefault="00475453">
            <w:pPr>
              <w:pStyle w:val="ad"/>
              <w:spacing w:line="320" w:lineRule="exact"/>
              <w:ind w:firstLineChars="0" w:firstLine="0"/>
              <w:rPr>
                <w:rFonts w:ascii="微软雅黑" w:hAnsi="微软雅黑" w:cs="微软雅黑"/>
                <w:color w:val="000000" w:themeColor="text1"/>
                <w:kern w:val="2"/>
                <w:sz w:val="21"/>
                <w:szCs w:val="21"/>
              </w:rPr>
            </w:pPr>
            <w:r w:rsidRPr="00661BF4">
              <w:rPr>
                <w:rFonts w:ascii="微软雅黑" w:hAnsi="微软雅黑" w:cs="微软雅黑" w:hint="eastAsia"/>
                <w:color w:val="000000" w:themeColor="text1"/>
                <w:kern w:val="2"/>
                <w:sz w:val="21"/>
                <w:szCs w:val="21"/>
              </w:rPr>
              <w:t>任何一项不可偏离的性能指标或者技术指标低于招标需求的，投标无效；不可偏离指标与招标需求基本一致的，得基本10分；所有不可偏离指标均满足且多数指标明显优于招标需求的，每优于一项在基本分的基础上加0.5-1分，最高得15分；允许偏离的指标低于招标需求（负偏离）的，每低于一项扣 0.5-1分，扣完该项得分为止。</w:t>
            </w:r>
          </w:p>
        </w:tc>
        <w:tc>
          <w:tcPr>
            <w:tcW w:w="739" w:type="dxa"/>
            <w:tcBorders>
              <w:tl2br w:val="nil"/>
              <w:tr2bl w:val="nil"/>
            </w:tcBorders>
            <w:vAlign w:val="center"/>
          </w:tcPr>
          <w:p w:rsidR="004B60A0" w:rsidRPr="00661BF4" w:rsidRDefault="00475453">
            <w:pPr>
              <w:pStyle w:val="ad"/>
              <w:spacing w:before="0" w:beforeAutospacing="0" w:after="0" w:afterAutospacing="0" w:line="320" w:lineRule="exact"/>
              <w:ind w:firstLineChars="0" w:firstLine="0"/>
              <w:rPr>
                <w:rFonts w:ascii="微软雅黑" w:hAnsi="微软雅黑" w:cs="微软雅黑"/>
                <w:color w:val="000000" w:themeColor="text1"/>
                <w:sz w:val="21"/>
                <w:szCs w:val="21"/>
                <w:shd w:val="clear" w:color="auto" w:fill="FBFDFE"/>
              </w:rPr>
            </w:pPr>
            <w:r w:rsidRPr="00661BF4">
              <w:rPr>
                <w:rFonts w:ascii="微软雅黑" w:hAnsi="微软雅黑" w:cs="微软雅黑" w:hint="eastAsia"/>
                <w:color w:val="000000" w:themeColor="text1"/>
                <w:sz w:val="21"/>
                <w:szCs w:val="21"/>
                <w:shd w:val="clear" w:color="auto" w:fill="FBFDFE"/>
              </w:rPr>
              <w:t>15分</w:t>
            </w:r>
          </w:p>
        </w:tc>
      </w:tr>
      <w:tr w:rsidR="004B60A0" w:rsidRPr="00661BF4">
        <w:trPr>
          <w:trHeight w:val="1120"/>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2</w:t>
            </w:r>
          </w:p>
        </w:tc>
        <w:tc>
          <w:tcPr>
            <w:tcW w:w="1824" w:type="dxa"/>
            <w:tcBorders>
              <w:tl2br w:val="nil"/>
              <w:tr2bl w:val="nil"/>
            </w:tcBorders>
            <w:vAlign w:val="center"/>
          </w:tcPr>
          <w:p w:rsidR="004B60A0" w:rsidRPr="00661BF4" w:rsidRDefault="00475453">
            <w:pPr>
              <w:spacing w:line="320" w:lineRule="exact"/>
              <w:ind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color w:val="000000" w:themeColor="text1"/>
                <w:sz w:val="21"/>
                <w:szCs w:val="21"/>
              </w:rPr>
              <w:t>确保供应货物质量的设施及措施</w:t>
            </w:r>
          </w:p>
        </w:tc>
        <w:tc>
          <w:tcPr>
            <w:tcW w:w="6509" w:type="dxa"/>
            <w:tcBorders>
              <w:tl2br w:val="nil"/>
              <w:tr2bl w:val="nil"/>
            </w:tcBorders>
            <w:vAlign w:val="center"/>
          </w:tcPr>
          <w:p w:rsidR="004B60A0" w:rsidRPr="00661BF4" w:rsidRDefault="00475453">
            <w:pPr>
              <w:pStyle w:val="ad"/>
              <w:spacing w:line="320" w:lineRule="exact"/>
              <w:ind w:firstLineChars="0" w:firstLine="0"/>
              <w:rPr>
                <w:rFonts w:ascii="微软雅黑" w:hAnsi="微软雅黑" w:cs="微软雅黑"/>
                <w:color w:val="000000" w:themeColor="text1"/>
                <w:kern w:val="2"/>
                <w:sz w:val="21"/>
                <w:szCs w:val="21"/>
              </w:rPr>
            </w:pPr>
            <w:r w:rsidRPr="00661BF4">
              <w:rPr>
                <w:rFonts w:ascii="微软雅黑" w:hAnsi="微软雅黑" w:cs="微软雅黑" w:hint="eastAsia"/>
                <w:color w:val="000000" w:themeColor="text1"/>
                <w:kern w:val="2"/>
                <w:sz w:val="21"/>
                <w:szCs w:val="21"/>
              </w:rPr>
              <w:t>有严密的质量监控措施和先进的质量检测设施的得4分，质量监控措施和质量检测设施不完善的，每项扣1-2分，扣完该项得分为止；无质量控制措施的扣1-2分，无质量检测设施的扣1-2分。</w:t>
            </w:r>
          </w:p>
        </w:tc>
        <w:tc>
          <w:tcPr>
            <w:tcW w:w="739" w:type="dxa"/>
            <w:tcBorders>
              <w:tl2br w:val="nil"/>
              <w:tr2bl w:val="nil"/>
            </w:tcBorders>
            <w:vAlign w:val="center"/>
          </w:tcPr>
          <w:p w:rsidR="004B60A0" w:rsidRPr="00661BF4" w:rsidRDefault="00475453">
            <w:pPr>
              <w:pStyle w:val="ad"/>
              <w:spacing w:before="0" w:beforeAutospacing="0" w:after="0" w:afterAutospacing="0" w:line="320" w:lineRule="exact"/>
              <w:ind w:firstLineChars="0" w:firstLine="0"/>
              <w:rPr>
                <w:rFonts w:ascii="微软雅黑" w:hAnsi="微软雅黑" w:cs="微软雅黑"/>
                <w:color w:val="000000" w:themeColor="text1"/>
                <w:sz w:val="21"/>
                <w:szCs w:val="21"/>
                <w:shd w:val="clear" w:color="auto" w:fill="FBFDFE"/>
              </w:rPr>
            </w:pPr>
            <w:r w:rsidRPr="00661BF4">
              <w:rPr>
                <w:rFonts w:ascii="微软雅黑" w:hAnsi="微软雅黑" w:cs="微软雅黑" w:hint="eastAsia"/>
                <w:color w:val="000000" w:themeColor="text1"/>
                <w:sz w:val="21"/>
                <w:szCs w:val="21"/>
                <w:shd w:val="clear" w:color="auto" w:fill="FBFDFE"/>
              </w:rPr>
              <w:t>4分</w:t>
            </w:r>
          </w:p>
        </w:tc>
      </w:tr>
      <w:tr w:rsidR="004B60A0" w:rsidRPr="00661BF4">
        <w:trPr>
          <w:trHeight w:val="1136"/>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3</w:t>
            </w:r>
          </w:p>
        </w:tc>
        <w:tc>
          <w:tcPr>
            <w:tcW w:w="1824" w:type="dxa"/>
            <w:tcBorders>
              <w:tl2br w:val="nil"/>
              <w:tr2bl w:val="nil"/>
            </w:tcBorders>
            <w:vAlign w:val="center"/>
          </w:tcPr>
          <w:p w:rsidR="004B60A0" w:rsidRPr="00661BF4" w:rsidRDefault="00475453">
            <w:pPr>
              <w:pStyle w:val="ad"/>
              <w:spacing w:before="0" w:beforeAutospacing="0" w:after="0" w:afterAutospacing="0" w:line="320" w:lineRule="exact"/>
              <w:ind w:firstLineChars="0" w:firstLine="0"/>
              <w:jc w:val="center"/>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安装、调试、验收的方案和措施</w:t>
            </w:r>
          </w:p>
        </w:tc>
        <w:tc>
          <w:tcPr>
            <w:tcW w:w="6509" w:type="dxa"/>
            <w:tcBorders>
              <w:tl2br w:val="nil"/>
              <w:tr2bl w:val="nil"/>
            </w:tcBorders>
            <w:vAlign w:val="center"/>
          </w:tcPr>
          <w:p w:rsidR="004B60A0" w:rsidRPr="00661BF4" w:rsidRDefault="00475453">
            <w:pPr>
              <w:pStyle w:val="ad"/>
              <w:spacing w:line="320" w:lineRule="exact"/>
              <w:ind w:firstLineChars="0" w:firstLine="0"/>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方案和措施科学有效的，得5分；方案措施欠佳的，每项扣 1-2 分，扣完该项得分为止；方案措施存在明显缺陷的，每项扣1-2 分，扣完该项得分为止；无方案无措施的不得分。</w:t>
            </w:r>
          </w:p>
        </w:tc>
        <w:tc>
          <w:tcPr>
            <w:tcW w:w="739" w:type="dxa"/>
            <w:tcBorders>
              <w:tl2br w:val="nil"/>
              <w:tr2bl w:val="nil"/>
            </w:tcBorders>
            <w:vAlign w:val="center"/>
          </w:tcPr>
          <w:p w:rsidR="004B60A0" w:rsidRPr="00661BF4" w:rsidRDefault="00475453">
            <w:pPr>
              <w:pStyle w:val="ad"/>
              <w:spacing w:before="0" w:beforeAutospacing="0" w:after="0" w:afterAutospacing="0" w:line="320" w:lineRule="exact"/>
              <w:ind w:firstLineChars="0" w:firstLine="0"/>
              <w:rPr>
                <w:rFonts w:ascii="微软雅黑" w:hAnsi="微软雅黑" w:cs="微软雅黑"/>
                <w:color w:val="000000" w:themeColor="text1"/>
                <w:sz w:val="21"/>
                <w:szCs w:val="21"/>
                <w:shd w:val="clear" w:color="auto" w:fill="FBFDFE"/>
              </w:rPr>
            </w:pPr>
            <w:r w:rsidRPr="00661BF4">
              <w:rPr>
                <w:rFonts w:ascii="微软雅黑" w:hAnsi="微软雅黑" w:cs="微软雅黑" w:hint="eastAsia"/>
                <w:color w:val="000000" w:themeColor="text1"/>
                <w:sz w:val="21"/>
                <w:szCs w:val="21"/>
                <w:shd w:val="clear" w:color="auto" w:fill="FBFDFE"/>
              </w:rPr>
              <w:t>5分</w:t>
            </w:r>
          </w:p>
        </w:tc>
      </w:tr>
      <w:tr w:rsidR="004B60A0" w:rsidRPr="00661BF4">
        <w:trPr>
          <w:trHeight w:val="1360"/>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4</w:t>
            </w:r>
          </w:p>
        </w:tc>
        <w:tc>
          <w:tcPr>
            <w:tcW w:w="1824" w:type="dxa"/>
            <w:tcBorders>
              <w:tl2br w:val="nil"/>
              <w:tr2bl w:val="nil"/>
            </w:tcBorders>
            <w:vAlign w:val="center"/>
          </w:tcPr>
          <w:p w:rsidR="004B60A0" w:rsidRPr="00661BF4" w:rsidRDefault="00475453">
            <w:pPr>
              <w:pStyle w:val="ad"/>
              <w:spacing w:before="0" w:beforeAutospacing="0" w:after="0" w:afterAutospacing="0" w:line="320" w:lineRule="exact"/>
              <w:ind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活性氧消毒粉的技术指标</w:t>
            </w:r>
          </w:p>
        </w:tc>
        <w:tc>
          <w:tcPr>
            <w:tcW w:w="6509" w:type="dxa"/>
            <w:tcBorders>
              <w:tl2br w:val="nil"/>
              <w:tr2bl w:val="nil"/>
            </w:tcBorders>
            <w:vAlign w:val="center"/>
          </w:tcPr>
          <w:p w:rsidR="004B60A0" w:rsidRPr="00661BF4" w:rsidRDefault="00475453">
            <w:pPr>
              <w:ind w:firstLineChars="0" w:firstLine="0"/>
              <w:rPr>
                <w:rFonts w:ascii="宋体" w:hAnsi="宋体" w:cs="宋体"/>
                <w:color w:val="000000" w:themeColor="text1"/>
                <w:kern w:val="0"/>
                <w:sz w:val="22"/>
                <w:szCs w:val="22"/>
              </w:rPr>
            </w:pPr>
            <w:r w:rsidRPr="00661BF4">
              <w:rPr>
                <w:rFonts w:ascii="微软雅黑" w:hAnsi="微软雅黑" w:cs="微软雅黑" w:hint="eastAsia"/>
                <w:color w:val="000000" w:themeColor="text1"/>
                <w:sz w:val="21"/>
                <w:szCs w:val="21"/>
              </w:rPr>
              <w:t>消毒产品卫生许可证，安全评价备案表，省级疾控中心出具的产品检测报告：</w:t>
            </w:r>
            <w:r w:rsidRPr="00661BF4">
              <w:rPr>
                <w:rFonts w:ascii="宋体" w:hAnsi="宋体" w:cs="宋体" w:hint="eastAsia"/>
                <w:color w:val="000000" w:themeColor="text1"/>
                <w:kern w:val="0"/>
                <w:sz w:val="22"/>
                <w:szCs w:val="22"/>
              </w:rPr>
              <w:t>消毒粉的成分规格需出具省级疾控中心检测报告，检测报告含有以下内容：</w:t>
            </w:r>
          </w:p>
          <w:p w:rsidR="004B60A0" w:rsidRPr="00661BF4" w:rsidRDefault="00475453">
            <w:pPr>
              <w:ind w:firstLineChars="0" w:firstLine="0"/>
              <w:rPr>
                <w:rFonts w:ascii="宋体" w:hAnsi="宋体" w:cs="宋体"/>
                <w:color w:val="000000" w:themeColor="text1"/>
                <w:kern w:val="0"/>
                <w:sz w:val="22"/>
                <w:szCs w:val="22"/>
              </w:rPr>
            </w:pPr>
            <w:r w:rsidRPr="00661BF4">
              <w:rPr>
                <w:rFonts w:ascii="宋体" w:hAnsi="宋体" w:cs="宋体" w:hint="eastAsia"/>
                <w:color w:val="000000" w:themeColor="text1"/>
                <w:kern w:val="0"/>
                <w:sz w:val="22"/>
                <w:szCs w:val="22"/>
              </w:rPr>
              <w:t>1</w:t>
            </w:r>
            <w:r w:rsidRPr="00661BF4">
              <w:rPr>
                <w:rFonts w:ascii="宋体" w:hAnsi="宋体" w:cs="宋体" w:hint="eastAsia"/>
                <w:color w:val="000000" w:themeColor="text1"/>
                <w:kern w:val="0"/>
                <w:sz w:val="22"/>
                <w:szCs w:val="22"/>
              </w:rPr>
              <w:t>、消毒粉中单过硫酸氢钾的含量测定消毒粉</w:t>
            </w:r>
            <w:r w:rsidRPr="00661BF4">
              <w:rPr>
                <w:rFonts w:ascii="宋体" w:hAnsi="宋体" w:cs="宋体" w:hint="eastAsia"/>
                <w:color w:val="000000" w:themeColor="text1"/>
                <w:kern w:val="0"/>
                <w:sz w:val="22"/>
                <w:szCs w:val="22"/>
              </w:rPr>
              <w:t>PH</w:t>
            </w:r>
            <w:r w:rsidRPr="00661BF4">
              <w:rPr>
                <w:rFonts w:ascii="宋体" w:hAnsi="宋体" w:cs="宋体" w:hint="eastAsia"/>
                <w:color w:val="000000" w:themeColor="text1"/>
                <w:kern w:val="0"/>
                <w:sz w:val="22"/>
                <w:szCs w:val="22"/>
              </w:rPr>
              <w:t>值的测定</w:t>
            </w:r>
          </w:p>
          <w:p w:rsidR="004B60A0" w:rsidRPr="00661BF4" w:rsidRDefault="00475453">
            <w:pPr>
              <w:ind w:firstLineChars="0" w:firstLine="0"/>
              <w:rPr>
                <w:rFonts w:ascii="宋体" w:hAnsi="宋体" w:cs="宋体"/>
                <w:color w:val="000000" w:themeColor="text1"/>
                <w:kern w:val="0"/>
                <w:sz w:val="22"/>
                <w:szCs w:val="22"/>
              </w:rPr>
            </w:pPr>
            <w:r w:rsidRPr="00661BF4">
              <w:rPr>
                <w:rFonts w:ascii="宋体" w:hAnsi="宋体" w:cs="宋体" w:hint="eastAsia"/>
                <w:color w:val="000000" w:themeColor="text1"/>
                <w:kern w:val="0"/>
                <w:sz w:val="22"/>
                <w:szCs w:val="22"/>
              </w:rPr>
              <w:t>2</w:t>
            </w:r>
            <w:r w:rsidRPr="00661BF4">
              <w:rPr>
                <w:rFonts w:ascii="宋体" w:hAnsi="宋体" w:cs="宋体" w:hint="eastAsia"/>
                <w:color w:val="000000" w:themeColor="text1"/>
                <w:kern w:val="0"/>
                <w:sz w:val="22"/>
                <w:szCs w:val="22"/>
              </w:rPr>
              <w:t>、消毒粉稳定性的测验报告</w:t>
            </w:r>
          </w:p>
          <w:p w:rsidR="004B60A0" w:rsidRPr="00661BF4" w:rsidRDefault="00475453">
            <w:pPr>
              <w:ind w:firstLineChars="0" w:firstLine="0"/>
              <w:rPr>
                <w:rFonts w:ascii="宋体" w:hAnsi="宋体" w:cs="宋体"/>
                <w:color w:val="000000" w:themeColor="text1"/>
                <w:kern w:val="0"/>
                <w:sz w:val="22"/>
                <w:szCs w:val="22"/>
              </w:rPr>
            </w:pPr>
            <w:r w:rsidRPr="00661BF4">
              <w:rPr>
                <w:rFonts w:ascii="宋体" w:hAnsi="宋体" w:cs="宋体" w:hint="eastAsia"/>
                <w:color w:val="000000" w:themeColor="text1"/>
                <w:kern w:val="0"/>
                <w:sz w:val="22"/>
                <w:szCs w:val="22"/>
              </w:rPr>
              <w:t>3</w:t>
            </w:r>
            <w:r w:rsidRPr="00661BF4">
              <w:rPr>
                <w:rFonts w:ascii="宋体" w:hAnsi="宋体" w:cs="宋体" w:hint="eastAsia"/>
                <w:color w:val="000000" w:themeColor="text1"/>
                <w:kern w:val="0"/>
                <w:sz w:val="22"/>
                <w:szCs w:val="22"/>
              </w:rPr>
              <w:t>、消毒粉对于金黄色葡萄球菌的杀菌能力，杀灭值需＞</w:t>
            </w:r>
            <w:r w:rsidRPr="00661BF4">
              <w:rPr>
                <w:rFonts w:ascii="宋体" w:hAnsi="宋体" w:cs="宋体" w:hint="eastAsia"/>
                <w:color w:val="000000" w:themeColor="text1"/>
                <w:kern w:val="0"/>
                <w:sz w:val="22"/>
                <w:szCs w:val="22"/>
              </w:rPr>
              <w:t>5.0</w:t>
            </w:r>
          </w:p>
          <w:p w:rsidR="004B60A0" w:rsidRPr="00661BF4" w:rsidRDefault="00475453">
            <w:pPr>
              <w:ind w:firstLineChars="0" w:firstLine="0"/>
              <w:rPr>
                <w:rFonts w:ascii="宋体" w:hAnsi="宋体" w:cs="宋体"/>
                <w:color w:val="000000" w:themeColor="text1"/>
                <w:kern w:val="0"/>
                <w:sz w:val="22"/>
                <w:szCs w:val="22"/>
              </w:rPr>
            </w:pPr>
            <w:r w:rsidRPr="00661BF4">
              <w:rPr>
                <w:rFonts w:ascii="宋体" w:hAnsi="宋体" w:cs="宋体" w:hint="eastAsia"/>
                <w:color w:val="000000" w:themeColor="text1"/>
                <w:kern w:val="0"/>
                <w:sz w:val="22"/>
                <w:szCs w:val="22"/>
              </w:rPr>
              <w:t>4</w:t>
            </w:r>
            <w:r w:rsidRPr="00661BF4">
              <w:rPr>
                <w:rFonts w:ascii="宋体" w:hAnsi="宋体" w:cs="宋体" w:hint="eastAsia"/>
                <w:color w:val="000000" w:themeColor="text1"/>
                <w:kern w:val="0"/>
                <w:sz w:val="22"/>
                <w:szCs w:val="22"/>
              </w:rPr>
              <w:t>、消毒粉对于枯草杆菌黑色变种芽孢＞</w:t>
            </w:r>
            <w:r w:rsidRPr="00661BF4">
              <w:rPr>
                <w:rFonts w:ascii="宋体" w:hAnsi="宋体" w:cs="宋体" w:hint="eastAsia"/>
                <w:color w:val="000000" w:themeColor="text1"/>
                <w:kern w:val="0"/>
                <w:sz w:val="22"/>
                <w:szCs w:val="22"/>
              </w:rPr>
              <w:t>5.0</w:t>
            </w:r>
          </w:p>
          <w:p w:rsidR="004B60A0" w:rsidRPr="00661BF4" w:rsidRDefault="00475453">
            <w:pPr>
              <w:spacing w:line="360" w:lineRule="auto"/>
              <w:ind w:firstLineChars="0" w:firstLine="0"/>
              <w:rPr>
                <w:rFonts w:ascii="宋体" w:hAnsi="宋体" w:cs="宋体"/>
                <w:color w:val="000000" w:themeColor="text1"/>
                <w:kern w:val="0"/>
                <w:sz w:val="22"/>
                <w:szCs w:val="22"/>
              </w:rPr>
            </w:pPr>
            <w:r w:rsidRPr="00661BF4">
              <w:rPr>
                <w:rFonts w:ascii="宋体" w:hAnsi="宋体" w:cs="宋体" w:hint="eastAsia"/>
                <w:color w:val="000000" w:themeColor="text1"/>
                <w:kern w:val="0"/>
                <w:sz w:val="22"/>
                <w:szCs w:val="22"/>
              </w:rPr>
              <w:t>5</w:t>
            </w:r>
            <w:r w:rsidRPr="00661BF4">
              <w:rPr>
                <w:rFonts w:ascii="宋体" w:hAnsi="宋体" w:cs="宋体" w:hint="eastAsia"/>
                <w:color w:val="000000" w:themeColor="text1"/>
                <w:kern w:val="0"/>
                <w:sz w:val="22"/>
                <w:szCs w:val="22"/>
              </w:rPr>
              <w:t>、消毒粉对于医院污水消毒现场实验报告粪大肠杀菌结果需为</w:t>
            </w:r>
            <w:r w:rsidRPr="00661BF4">
              <w:rPr>
                <w:rFonts w:ascii="宋体" w:hAnsi="宋体" w:cs="宋体" w:hint="eastAsia"/>
                <w:color w:val="000000" w:themeColor="text1"/>
                <w:kern w:val="0"/>
                <w:sz w:val="22"/>
                <w:szCs w:val="22"/>
              </w:rPr>
              <w:t>0</w:t>
            </w:r>
            <w:r w:rsidRPr="00661BF4">
              <w:rPr>
                <w:rFonts w:ascii="宋体" w:hAnsi="宋体" w:cs="宋体" w:hint="eastAsia"/>
                <w:color w:val="000000" w:themeColor="text1"/>
                <w:kern w:val="0"/>
                <w:sz w:val="22"/>
                <w:szCs w:val="22"/>
              </w:rPr>
              <w:t>。</w:t>
            </w:r>
          </w:p>
          <w:p w:rsidR="004B60A0" w:rsidRPr="00661BF4" w:rsidRDefault="00475453">
            <w:pPr>
              <w:spacing w:line="360" w:lineRule="auto"/>
              <w:ind w:firstLineChars="0" w:firstLine="0"/>
              <w:rPr>
                <w:rFonts w:ascii="宋体" w:hAnsi="宋体" w:cs="宋体"/>
                <w:color w:val="000000" w:themeColor="text1"/>
                <w:kern w:val="0"/>
                <w:sz w:val="22"/>
                <w:szCs w:val="22"/>
              </w:rPr>
            </w:pPr>
            <w:r w:rsidRPr="00661BF4">
              <w:rPr>
                <w:rFonts w:ascii="宋体" w:hAnsi="宋体" w:cs="宋体" w:hint="eastAsia"/>
                <w:color w:val="000000" w:themeColor="text1"/>
                <w:kern w:val="0"/>
                <w:sz w:val="22"/>
                <w:szCs w:val="22"/>
              </w:rPr>
              <w:t>以上检测报告缺一不可，每缺少一项扣</w:t>
            </w:r>
            <w:r w:rsidRPr="00661BF4">
              <w:rPr>
                <w:rFonts w:ascii="宋体" w:hAnsi="宋体" w:cs="宋体" w:hint="eastAsia"/>
                <w:color w:val="000000" w:themeColor="text1"/>
                <w:kern w:val="0"/>
                <w:sz w:val="22"/>
                <w:szCs w:val="22"/>
              </w:rPr>
              <w:t>5</w:t>
            </w:r>
            <w:r w:rsidRPr="00661BF4">
              <w:rPr>
                <w:rFonts w:ascii="宋体" w:hAnsi="宋体" w:cs="宋体" w:hint="eastAsia"/>
                <w:color w:val="000000" w:themeColor="text1"/>
                <w:kern w:val="0"/>
                <w:sz w:val="22"/>
                <w:szCs w:val="22"/>
              </w:rPr>
              <w:t>分，扣完为止。</w:t>
            </w:r>
          </w:p>
          <w:p w:rsidR="004B60A0" w:rsidRPr="00661BF4" w:rsidRDefault="00475453">
            <w:pPr>
              <w:spacing w:line="360" w:lineRule="auto"/>
              <w:ind w:firstLineChars="0" w:firstLine="0"/>
              <w:rPr>
                <w:rFonts w:ascii="微软雅黑" w:hAnsi="微软雅黑" w:cs="微软雅黑"/>
                <w:color w:val="000000" w:themeColor="text1"/>
                <w:sz w:val="21"/>
                <w:szCs w:val="21"/>
              </w:rPr>
            </w:pPr>
            <w:r w:rsidRPr="00661BF4">
              <w:rPr>
                <w:rFonts w:ascii="宋体" w:hAnsi="宋体" w:cs="宋体" w:hint="eastAsia"/>
                <w:b/>
                <w:color w:val="000000" w:themeColor="text1"/>
                <w:kern w:val="0"/>
                <w:sz w:val="22"/>
                <w:szCs w:val="22"/>
              </w:rPr>
              <w:t>需提供检测报告原件，否则不得分。</w:t>
            </w:r>
          </w:p>
        </w:tc>
        <w:tc>
          <w:tcPr>
            <w:tcW w:w="739" w:type="dxa"/>
            <w:tcBorders>
              <w:tl2br w:val="nil"/>
              <w:tr2bl w:val="nil"/>
            </w:tcBorders>
            <w:vAlign w:val="center"/>
          </w:tcPr>
          <w:p w:rsidR="004B60A0" w:rsidRPr="00661BF4" w:rsidRDefault="00475453">
            <w:pPr>
              <w:pStyle w:val="ad"/>
              <w:spacing w:line="320" w:lineRule="exact"/>
              <w:ind w:firstLineChars="0" w:firstLine="0"/>
              <w:rPr>
                <w:rFonts w:ascii="微软雅黑" w:hAnsi="微软雅黑" w:cs="微软雅黑"/>
                <w:color w:val="000000" w:themeColor="text1"/>
                <w:sz w:val="21"/>
                <w:szCs w:val="21"/>
                <w:shd w:val="clear" w:color="auto" w:fill="FBFDFE"/>
              </w:rPr>
            </w:pPr>
            <w:r w:rsidRPr="00661BF4">
              <w:rPr>
                <w:rFonts w:ascii="微软雅黑" w:hAnsi="微软雅黑" w:cs="微软雅黑" w:hint="eastAsia"/>
                <w:color w:val="000000" w:themeColor="text1"/>
                <w:sz w:val="21"/>
                <w:szCs w:val="21"/>
                <w:shd w:val="clear" w:color="auto" w:fill="FBFDFE"/>
              </w:rPr>
              <w:t>15分</w:t>
            </w:r>
          </w:p>
        </w:tc>
      </w:tr>
      <w:tr w:rsidR="004B60A0" w:rsidRPr="00661BF4">
        <w:trPr>
          <w:trHeight w:val="559"/>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bCs/>
                <w:color w:val="000000" w:themeColor="text1"/>
                <w:sz w:val="21"/>
                <w:szCs w:val="21"/>
              </w:rPr>
            </w:pPr>
            <w:r w:rsidRPr="00661BF4">
              <w:rPr>
                <w:rFonts w:ascii="微软雅黑" w:hAnsi="微软雅黑" w:cs="微软雅黑" w:hint="eastAsia"/>
                <w:b/>
                <w:bCs/>
                <w:color w:val="000000" w:themeColor="text1"/>
                <w:sz w:val="21"/>
                <w:szCs w:val="21"/>
              </w:rPr>
              <w:lastRenderedPageBreak/>
              <w:t>二</w:t>
            </w:r>
          </w:p>
        </w:tc>
        <w:tc>
          <w:tcPr>
            <w:tcW w:w="8333" w:type="dxa"/>
            <w:gridSpan w:val="2"/>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shd w:val="clear" w:color="auto" w:fill="FBFDFE"/>
              </w:rPr>
            </w:pPr>
            <w:r w:rsidRPr="00661BF4">
              <w:rPr>
                <w:rFonts w:ascii="微软雅黑" w:hAnsi="微软雅黑" w:cs="微软雅黑" w:hint="eastAsia"/>
                <w:b/>
                <w:color w:val="000000" w:themeColor="text1"/>
                <w:sz w:val="21"/>
                <w:szCs w:val="21"/>
                <w:shd w:val="clear" w:color="auto" w:fill="FBFDFE"/>
              </w:rPr>
              <w:t>商务分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b/>
                <w:color w:val="000000" w:themeColor="text1"/>
                <w:sz w:val="21"/>
                <w:szCs w:val="21"/>
                <w:shd w:val="clear" w:color="auto" w:fill="FBFDFE"/>
              </w:rPr>
            </w:pPr>
            <w:r w:rsidRPr="00661BF4">
              <w:rPr>
                <w:rFonts w:ascii="微软雅黑" w:hAnsi="微软雅黑" w:cs="微软雅黑" w:hint="eastAsia"/>
                <w:b/>
                <w:color w:val="000000" w:themeColor="text1"/>
                <w:sz w:val="21"/>
                <w:szCs w:val="21"/>
                <w:shd w:val="clear" w:color="auto" w:fill="FBFDFE"/>
              </w:rPr>
              <w:t>9分</w:t>
            </w:r>
          </w:p>
        </w:tc>
      </w:tr>
      <w:tr w:rsidR="004B60A0" w:rsidRPr="00661BF4">
        <w:trPr>
          <w:trHeight w:val="1196"/>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6</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售后服务方案</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b/>
                <w:color w:val="000000" w:themeColor="text1"/>
                <w:sz w:val="21"/>
                <w:szCs w:val="21"/>
              </w:rPr>
            </w:pPr>
            <w:r w:rsidRPr="00661BF4">
              <w:rPr>
                <w:rFonts w:ascii="微软雅黑" w:hAnsi="微软雅黑" w:cs="微软雅黑" w:hint="eastAsia"/>
                <w:color w:val="000000" w:themeColor="text1"/>
                <w:sz w:val="21"/>
                <w:szCs w:val="21"/>
              </w:rPr>
              <w:t>服务响应情况（5分）：质保期内、外对用户故障的响应、处理、定期巡检等情况。</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5分</w:t>
            </w:r>
          </w:p>
        </w:tc>
      </w:tr>
      <w:tr w:rsidR="004B60A0" w:rsidRPr="00661BF4">
        <w:trPr>
          <w:trHeight w:val="1720"/>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7</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设备维护保养</w:t>
            </w:r>
          </w:p>
        </w:tc>
        <w:tc>
          <w:tcPr>
            <w:tcW w:w="6509" w:type="dxa"/>
            <w:tcBorders>
              <w:tl2br w:val="nil"/>
              <w:tr2bl w:val="nil"/>
            </w:tcBorders>
            <w:vAlign w:val="center"/>
          </w:tcPr>
          <w:p w:rsidR="004B60A0" w:rsidRPr="00661BF4" w:rsidRDefault="00475453">
            <w:pPr>
              <w:widowControl/>
              <w:spacing w:line="400" w:lineRule="exact"/>
              <w:ind w:firstLine="42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根据各有效投标人的维保报价（两年维保费用）的平均值作为最佳报价，在最佳报价偏离±10%（含）以内的得4分；在最佳报价偏离±10%（不含）~±20%（含）的得3分；在最佳报价偏离±20%（不含）~±30%（含）的得1分；其他不得分。（详见表13）</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4分</w:t>
            </w:r>
          </w:p>
        </w:tc>
      </w:tr>
      <w:tr w:rsidR="004B60A0" w:rsidRPr="00661BF4">
        <w:trPr>
          <w:trHeight w:val="675"/>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bCs/>
                <w:color w:val="000000" w:themeColor="text1"/>
                <w:sz w:val="21"/>
                <w:szCs w:val="21"/>
              </w:rPr>
            </w:pPr>
            <w:r w:rsidRPr="00661BF4">
              <w:rPr>
                <w:rFonts w:ascii="微软雅黑" w:hAnsi="微软雅黑" w:cs="微软雅黑" w:hint="eastAsia"/>
                <w:b/>
                <w:bCs/>
                <w:color w:val="000000" w:themeColor="text1"/>
                <w:sz w:val="21"/>
                <w:szCs w:val="21"/>
              </w:rPr>
              <w:t>三</w:t>
            </w:r>
          </w:p>
        </w:tc>
        <w:tc>
          <w:tcPr>
            <w:tcW w:w="8333" w:type="dxa"/>
            <w:gridSpan w:val="2"/>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资信及其他</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
                <w:color w:val="000000" w:themeColor="text1"/>
                <w:sz w:val="21"/>
                <w:szCs w:val="21"/>
              </w:rPr>
            </w:pPr>
            <w:r w:rsidRPr="00661BF4">
              <w:rPr>
                <w:rFonts w:ascii="微软雅黑" w:hAnsi="微软雅黑" w:cs="微软雅黑" w:hint="eastAsia"/>
                <w:b/>
                <w:color w:val="000000" w:themeColor="text1"/>
                <w:sz w:val="21"/>
                <w:szCs w:val="21"/>
              </w:rPr>
              <w:t>22分</w:t>
            </w:r>
          </w:p>
        </w:tc>
      </w:tr>
      <w:tr w:rsidR="004B60A0" w:rsidRPr="00661BF4">
        <w:trPr>
          <w:trHeight w:val="764"/>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8</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权威认证</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b/>
                <w:color w:val="000000" w:themeColor="text1"/>
                <w:sz w:val="21"/>
                <w:szCs w:val="21"/>
              </w:rPr>
            </w:pPr>
            <w:r w:rsidRPr="00661BF4">
              <w:rPr>
                <w:rFonts w:ascii="微软雅黑" w:hAnsi="微软雅黑" w:cs="微软雅黑" w:hint="eastAsia"/>
                <w:color w:val="000000" w:themeColor="text1"/>
                <w:sz w:val="21"/>
                <w:szCs w:val="21"/>
              </w:rPr>
              <w:t>投标人具有有效的ISO质量管理体系、ISO环境管理体系及职业健康体系认证证书的，每项得1分，最高3分；</w:t>
            </w:r>
            <w:r w:rsidRPr="00661BF4">
              <w:rPr>
                <w:rFonts w:ascii="微软雅黑" w:hAnsi="微软雅黑" w:cs="微软雅黑" w:hint="eastAsia"/>
                <w:b/>
                <w:color w:val="000000" w:themeColor="text1"/>
                <w:sz w:val="21"/>
                <w:szCs w:val="21"/>
              </w:rPr>
              <w:t>需提供相关证书原件，否则不得分。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3分</w:t>
            </w:r>
          </w:p>
        </w:tc>
      </w:tr>
      <w:tr w:rsidR="004B60A0" w:rsidRPr="00661BF4">
        <w:trPr>
          <w:trHeight w:val="764"/>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9</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企业业绩</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投标人自2016年1月1日（含）以来承担过的同类污水处理项目案例：合同价500万及以上的，每个得2分，最高得</w:t>
            </w:r>
            <w:bookmarkStart w:id="81" w:name="_GoBack"/>
            <w:bookmarkEnd w:id="81"/>
            <w:r w:rsidRPr="00661BF4">
              <w:rPr>
                <w:rFonts w:ascii="微软雅黑" w:hAnsi="微软雅黑" w:cs="微软雅黑" w:hint="eastAsia"/>
                <w:color w:val="000000" w:themeColor="text1"/>
                <w:sz w:val="21"/>
                <w:szCs w:val="21"/>
              </w:rPr>
              <w:t>8分。</w:t>
            </w:r>
            <w:r w:rsidRPr="00661BF4">
              <w:rPr>
                <w:rFonts w:ascii="微软雅黑" w:hAnsi="微软雅黑" w:cs="微软雅黑" w:hint="eastAsia"/>
                <w:b/>
                <w:color w:val="000000" w:themeColor="text1"/>
                <w:sz w:val="21"/>
                <w:szCs w:val="21"/>
              </w:rPr>
              <w:t>提供合同原件，否则不得分。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8分</w:t>
            </w:r>
          </w:p>
        </w:tc>
      </w:tr>
      <w:tr w:rsidR="004B60A0" w:rsidRPr="00661BF4">
        <w:trPr>
          <w:trHeight w:val="764"/>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10</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企业信用</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投标人具有资信部门颁发的企业认证信用等级AA证书，得1分，投标人具有资信部门颁发的企业认证信用等级AAA证书，得2分。</w:t>
            </w:r>
            <w:r w:rsidRPr="00661BF4">
              <w:rPr>
                <w:rFonts w:ascii="微软雅黑" w:hAnsi="微软雅黑" w:cs="微软雅黑" w:hint="eastAsia"/>
                <w:b/>
                <w:color w:val="000000" w:themeColor="text1"/>
                <w:sz w:val="21"/>
                <w:szCs w:val="21"/>
              </w:rPr>
              <w:t>提供相关证书原件，否则不得分。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2分</w:t>
            </w:r>
          </w:p>
        </w:tc>
      </w:tr>
      <w:tr w:rsidR="004B60A0" w:rsidRPr="00661BF4">
        <w:trPr>
          <w:trHeight w:val="764"/>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11</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权威认定</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投标人具有省级科技部门认定的环保设备查新文件的，每份得0.5分，最高2分。</w:t>
            </w:r>
            <w:r w:rsidRPr="00661BF4">
              <w:rPr>
                <w:rFonts w:ascii="微软雅黑" w:hAnsi="微软雅黑" w:cs="微软雅黑" w:hint="eastAsia"/>
                <w:b/>
                <w:color w:val="000000" w:themeColor="text1"/>
                <w:sz w:val="21"/>
                <w:szCs w:val="21"/>
              </w:rPr>
              <w:t>提供相关证明原件，否则不得分。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2分</w:t>
            </w:r>
          </w:p>
        </w:tc>
      </w:tr>
      <w:tr w:rsidR="004B60A0" w:rsidRPr="00661BF4">
        <w:trPr>
          <w:trHeight w:val="764"/>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12</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实质性优惠承诺</w:t>
            </w:r>
          </w:p>
        </w:tc>
        <w:tc>
          <w:tcPr>
            <w:tcW w:w="6509" w:type="dxa"/>
            <w:tcBorders>
              <w:tl2br w:val="nil"/>
              <w:tr2bl w:val="nil"/>
            </w:tcBorders>
            <w:vAlign w:val="center"/>
          </w:tcPr>
          <w:p w:rsidR="004B60A0" w:rsidRPr="00661BF4" w:rsidRDefault="00475453">
            <w:pPr>
              <w:pStyle w:val="a7"/>
              <w:snapToGrid w:val="0"/>
              <w:spacing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质保期在24个月的基础上，每增加12个月得1分，最多得3分。</w:t>
            </w:r>
          </w:p>
        </w:tc>
        <w:tc>
          <w:tcPr>
            <w:tcW w:w="739" w:type="dxa"/>
            <w:tcBorders>
              <w:tl2br w:val="nil"/>
              <w:tr2bl w:val="nil"/>
            </w:tcBorders>
            <w:vAlign w:val="center"/>
          </w:tcPr>
          <w:p w:rsidR="004B60A0" w:rsidRPr="00661BF4" w:rsidRDefault="00475453">
            <w:pPr>
              <w:pStyle w:val="a7"/>
              <w:snapToGrid w:val="0"/>
              <w:spacing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3分</w:t>
            </w:r>
          </w:p>
        </w:tc>
      </w:tr>
      <w:tr w:rsidR="004B60A0" w:rsidRPr="00661BF4">
        <w:trPr>
          <w:trHeight w:val="764"/>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13</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机电安装资质</w:t>
            </w:r>
          </w:p>
        </w:tc>
        <w:tc>
          <w:tcPr>
            <w:tcW w:w="6509" w:type="dxa"/>
            <w:tcBorders>
              <w:tl2br w:val="nil"/>
              <w:tr2bl w:val="nil"/>
            </w:tcBorders>
            <w:vAlign w:val="center"/>
          </w:tcPr>
          <w:p w:rsidR="004B60A0" w:rsidRPr="00661BF4" w:rsidRDefault="00475453">
            <w:pPr>
              <w:pStyle w:val="a7"/>
              <w:snapToGrid w:val="0"/>
              <w:spacing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bCs/>
                <w:color w:val="000000" w:themeColor="text1"/>
                <w:sz w:val="21"/>
                <w:szCs w:val="21"/>
              </w:rPr>
              <w:t>投标人具有住建部门颁发的机电安装三级及以上资质证书，得2分。</w:t>
            </w:r>
            <w:r w:rsidRPr="00661BF4">
              <w:rPr>
                <w:rFonts w:ascii="微软雅黑" w:hAnsi="微软雅黑" w:cs="微软雅黑" w:hint="eastAsia"/>
                <w:b/>
                <w:color w:val="000000" w:themeColor="text1"/>
                <w:sz w:val="21"/>
                <w:szCs w:val="21"/>
              </w:rPr>
              <w:t>提供相关证明原件，否则不得分。</w:t>
            </w:r>
          </w:p>
        </w:tc>
        <w:tc>
          <w:tcPr>
            <w:tcW w:w="739" w:type="dxa"/>
            <w:tcBorders>
              <w:tl2br w:val="nil"/>
              <w:tr2bl w:val="nil"/>
            </w:tcBorders>
            <w:vAlign w:val="center"/>
          </w:tcPr>
          <w:p w:rsidR="004B60A0" w:rsidRPr="00661BF4" w:rsidRDefault="00475453">
            <w:pPr>
              <w:pStyle w:val="a7"/>
              <w:snapToGrid w:val="0"/>
              <w:spacing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2分</w:t>
            </w:r>
          </w:p>
        </w:tc>
      </w:tr>
      <w:tr w:rsidR="004B60A0" w:rsidRPr="00661BF4">
        <w:trPr>
          <w:trHeight w:val="1770"/>
          <w:jc w:val="center"/>
        </w:trPr>
        <w:tc>
          <w:tcPr>
            <w:tcW w:w="745"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14</w:t>
            </w:r>
          </w:p>
        </w:tc>
        <w:tc>
          <w:tcPr>
            <w:tcW w:w="1824"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center"/>
              <w:rPr>
                <w:rFonts w:ascii="微软雅黑" w:hAnsi="微软雅黑" w:cs="微软雅黑"/>
                <w:bCs/>
                <w:color w:val="000000" w:themeColor="text1"/>
                <w:sz w:val="21"/>
                <w:szCs w:val="21"/>
              </w:rPr>
            </w:pPr>
            <w:r w:rsidRPr="00661BF4">
              <w:rPr>
                <w:rFonts w:ascii="微软雅黑" w:hAnsi="微软雅黑" w:cs="微软雅黑" w:hint="eastAsia"/>
                <w:bCs/>
                <w:color w:val="000000" w:themeColor="text1"/>
                <w:sz w:val="21"/>
                <w:szCs w:val="21"/>
              </w:rPr>
              <w:t>投标文件质量</w:t>
            </w:r>
          </w:p>
        </w:tc>
        <w:tc>
          <w:tcPr>
            <w:tcW w:w="650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投标人所提供的响应的招标文件按招标文件要求编制完整、不缺项且签字、盖章完整的得1分，不齐全的不得分；</w:t>
            </w:r>
          </w:p>
          <w:p w:rsidR="004B60A0" w:rsidRPr="00661BF4" w:rsidRDefault="00475453">
            <w:pPr>
              <w:pStyle w:val="a7"/>
              <w:snapToGrid w:val="0"/>
              <w:spacing w:line="320" w:lineRule="exact"/>
              <w:ind w:leftChars="0" w:left="0" w:firstLineChars="0" w:firstLine="0"/>
              <w:jc w:val="left"/>
              <w:rPr>
                <w:rFonts w:ascii="微软雅黑" w:hAnsi="微软雅黑" w:cs="微软雅黑"/>
                <w:color w:val="000000" w:themeColor="text1"/>
                <w:sz w:val="21"/>
                <w:szCs w:val="21"/>
              </w:rPr>
            </w:pPr>
            <w:r w:rsidRPr="00661BF4">
              <w:rPr>
                <w:rFonts w:ascii="微软雅黑" w:hAnsi="微软雅黑" w:cs="微软雅黑" w:hint="eastAsia"/>
                <w:color w:val="000000" w:themeColor="text1"/>
                <w:sz w:val="21"/>
                <w:szCs w:val="21"/>
              </w:rPr>
              <w:t>投标人响应的投标文件规范、装订整齐、无涂改插字现象、每份涉及证明性质的资料均加盖单位公章，得1分；有涂改、插字现象但加盖校对章的得0.5分。</w:t>
            </w:r>
          </w:p>
        </w:tc>
        <w:tc>
          <w:tcPr>
            <w:tcW w:w="739" w:type="dxa"/>
            <w:tcBorders>
              <w:tl2br w:val="nil"/>
              <w:tr2bl w:val="nil"/>
            </w:tcBorders>
            <w:vAlign w:val="center"/>
          </w:tcPr>
          <w:p w:rsidR="004B60A0" w:rsidRPr="00661BF4" w:rsidRDefault="00475453">
            <w:pPr>
              <w:pStyle w:val="a7"/>
              <w:snapToGrid w:val="0"/>
              <w:spacing w:after="0" w:line="320" w:lineRule="exact"/>
              <w:ind w:leftChars="0" w:left="0" w:firstLineChars="0" w:firstLine="0"/>
              <w:jc w:val="left"/>
              <w:rPr>
                <w:rFonts w:ascii="微软雅黑" w:hAnsi="微软雅黑" w:cs="微软雅黑"/>
                <w:color w:val="000000" w:themeColor="text1"/>
                <w:sz w:val="21"/>
                <w:szCs w:val="21"/>
                <w:shd w:val="clear" w:color="auto" w:fill="FBFDFE"/>
              </w:rPr>
            </w:pPr>
            <w:r w:rsidRPr="00661BF4">
              <w:rPr>
                <w:rFonts w:ascii="微软雅黑" w:hAnsi="微软雅黑" w:cs="微软雅黑" w:hint="eastAsia"/>
                <w:color w:val="000000" w:themeColor="text1"/>
                <w:sz w:val="21"/>
                <w:szCs w:val="21"/>
                <w:shd w:val="clear" w:color="auto" w:fill="FBFDFE"/>
              </w:rPr>
              <w:t>2分</w:t>
            </w:r>
          </w:p>
        </w:tc>
      </w:tr>
    </w:tbl>
    <w:p w:rsidR="004B60A0" w:rsidRPr="00661BF4" w:rsidRDefault="00475453">
      <w:pPr>
        <w:widowControl/>
        <w:spacing w:line="240" w:lineRule="auto"/>
        <w:ind w:firstLineChars="0" w:firstLine="0"/>
        <w:jc w:val="left"/>
        <w:rPr>
          <w:rFonts w:ascii="宋体" w:hAnsi="宋体"/>
          <w:b/>
          <w:color w:val="000000" w:themeColor="text1"/>
          <w:sz w:val="28"/>
          <w:szCs w:val="28"/>
        </w:rPr>
      </w:pPr>
      <w:bookmarkStart w:id="82" w:name="_Hlt226791910"/>
      <w:bookmarkStart w:id="83" w:name="_Toc309050397"/>
      <w:bookmarkStart w:id="84" w:name="_Toc296766475"/>
      <w:bookmarkStart w:id="85" w:name="_Toc309131456"/>
      <w:bookmarkStart w:id="86" w:name="_Toc309049175"/>
      <w:bookmarkStart w:id="87" w:name="_Toc309131120"/>
      <w:bookmarkStart w:id="88" w:name="_Toc402335206"/>
      <w:bookmarkEnd w:id="82"/>
      <w:r w:rsidRPr="00661BF4">
        <w:rPr>
          <w:rFonts w:ascii="宋体" w:hAnsi="宋体"/>
          <w:b/>
          <w:color w:val="000000" w:themeColor="text1"/>
          <w:sz w:val="28"/>
          <w:szCs w:val="28"/>
        </w:rPr>
        <w:br w:type="page"/>
      </w:r>
    </w:p>
    <w:p w:rsidR="004B60A0" w:rsidRPr="00661BF4" w:rsidRDefault="00475453">
      <w:pPr>
        <w:pStyle w:val="1"/>
        <w:keepNext w:val="0"/>
        <w:spacing w:before="240" w:after="240"/>
        <w:ind w:firstLineChars="0"/>
        <w:rPr>
          <w:color w:val="000000" w:themeColor="text1"/>
        </w:rPr>
      </w:pPr>
      <w:bookmarkStart w:id="89" w:name="_Toc27915"/>
      <w:bookmarkStart w:id="90" w:name="_Toc3780"/>
      <w:bookmarkStart w:id="91" w:name="_Toc15817"/>
      <w:bookmarkStart w:id="92" w:name="_Toc520821162"/>
      <w:bookmarkStart w:id="93" w:name="_Toc25633"/>
      <w:bookmarkStart w:id="94" w:name="_Toc17101"/>
      <w:bookmarkStart w:id="95" w:name="_Toc391298965"/>
      <w:bookmarkEnd w:id="83"/>
      <w:bookmarkEnd w:id="84"/>
      <w:bookmarkEnd w:id="85"/>
      <w:bookmarkEnd w:id="86"/>
      <w:bookmarkEnd w:id="87"/>
      <w:bookmarkEnd w:id="88"/>
      <w:r w:rsidRPr="00661BF4">
        <w:rPr>
          <w:rFonts w:hint="eastAsia"/>
          <w:color w:val="000000" w:themeColor="text1"/>
        </w:rPr>
        <w:lastRenderedPageBreak/>
        <w:t>第五章</w:t>
      </w:r>
      <w:r w:rsidRPr="00661BF4">
        <w:rPr>
          <w:rFonts w:hint="eastAsia"/>
          <w:color w:val="000000" w:themeColor="text1"/>
        </w:rPr>
        <w:t xml:space="preserve">  </w:t>
      </w:r>
      <w:r w:rsidRPr="00661BF4">
        <w:rPr>
          <w:rFonts w:hint="eastAsia"/>
          <w:color w:val="000000" w:themeColor="text1"/>
        </w:rPr>
        <w:t>合同主要条款</w:t>
      </w:r>
      <w:bookmarkEnd w:id="89"/>
      <w:bookmarkEnd w:id="90"/>
      <w:bookmarkEnd w:id="91"/>
      <w:bookmarkEnd w:id="92"/>
      <w:bookmarkEnd w:id="93"/>
      <w:bookmarkEnd w:id="94"/>
    </w:p>
    <w:p w:rsidR="004B60A0" w:rsidRPr="00661BF4" w:rsidRDefault="00475453">
      <w:pPr>
        <w:ind w:firstLineChars="0" w:firstLine="0"/>
        <w:rPr>
          <w:rFonts w:ascii="微软雅黑" w:hAnsi="微软雅黑"/>
          <w:color w:val="000000" w:themeColor="text1"/>
        </w:rPr>
      </w:pPr>
      <w:r w:rsidRPr="00661BF4">
        <w:rPr>
          <w:rFonts w:ascii="微软雅黑" w:hAnsi="微软雅黑" w:hint="eastAsia"/>
          <w:b/>
          <w:color w:val="000000" w:themeColor="text1"/>
        </w:rPr>
        <w:t>一、签署合同的要求</w:t>
      </w:r>
    </w:p>
    <w:p w:rsidR="004B60A0" w:rsidRPr="00661BF4" w:rsidRDefault="00475453">
      <w:pPr>
        <w:ind w:firstLine="480"/>
        <w:rPr>
          <w:rFonts w:ascii="微软雅黑" w:hAnsi="微软雅黑"/>
          <w:color w:val="000000" w:themeColor="text1"/>
        </w:rPr>
      </w:pPr>
      <w:r w:rsidRPr="00661BF4">
        <w:rPr>
          <w:rFonts w:ascii="微软雅黑" w:hAnsi="微软雅黑" w:hint="eastAsia"/>
          <w:bCs/>
          <w:color w:val="000000" w:themeColor="text1"/>
        </w:rPr>
        <w:t>1、</w:t>
      </w:r>
      <w:r w:rsidRPr="00661BF4">
        <w:rPr>
          <w:rFonts w:ascii="微软雅黑" w:hAnsi="微软雅黑" w:hint="eastAsia"/>
          <w:color w:val="000000" w:themeColor="text1"/>
        </w:rPr>
        <w:t>中标人必须按照投标文件和询标过程中承诺的条款以及中标通知书中规定的时间、地点与采购人签订合同；</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2、合同双方应在自中标通知书发出之日起</w:t>
      </w:r>
      <w:r w:rsidRPr="00661BF4">
        <w:rPr>
          <w:rFonts w:ascii="微软雅黑" w:hAnsi="微软雅黑" w:hint="eastAsia"/>
          <w:color w:val="000000" w:themeColor="text1"/>
          <w:u w:val="single"/>
        </w:rPr>
        <w:t xml:space="preserve"> 30</w:t>
      </w:r>
      <w:r w:rsidRPr="00661BF4">
        <w:rPr>
          <w:rFonts w:ascii="微软雅黑" w:hAnsi="微软雅黑" w:hint="eastAsia"/>
          <w:color w:val="000000" w:themeColor="text1"/>
        </w:rPr>
        <w:t>日内，且中标人向采购方提交合同总价2.5%的履约保证金后及时签订合同；</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3、所签订的合同内容不得对招标文件和中标人的投标文件作实质性修改；</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4、采购人不得向中标人提出任何不合理的要求，作为签订合同的条件，不得与中标</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人私下订立背离合同实质性内容的协议；</w:t>
      </w:r>
    </w:p>
    <w:p w:rsidR="004B60A0" w:rsidRPr="00661BF4" w:rsidRDefault="00475453">
      <w:pPr>
        <w:ind w:firstLine="480"/>
        <w:rPr>
          <w:rFonts w:ascii="微软雅黑" w:hAnsi="微软雅黑"/>
          <w:color w:val="000000" w:themeColor="text1"/>
        </w:rPr>
      </w:pPr>
      <w:bookmarkStart w:id="96" w:name="OLE_LINK10"/>
      <w:bookmarkStart w:id="97" w:name="OLE_LINK9"/>
      <w:r w:rsidRPr="00661BF4">
        <w:rPr>
          <w:rFonts w:ascii="微软雅黑" w:hAnsi="微软雅黑" w:hint="eastAsia"/>
          <w:color w:val="000000" w:themeColor="text1"/>
        </w:rPr>
        <w:t>5、中标人应在合同签订的同时，向采购单位提交合同总价2.5%的履约保证金</w:t>
      </w:r>
      <w:bookmarkEnd w:id="96"/>
      <w:bookmarkEnd w:id="97"/>
      <w:r w:rsidRPr="00661BF4">
        <w:rPr>
          <w:rFonts w:ascii="微软雅黑" w:hAnsi="微软雅黑" w:hint="eastAsia"/>
          <w:color w:val="000000" w:themeColor="text1"/>
        </w:rPr>
        <w:t>。</w:t>
      </w:r>
    </w:p>
    <w:p w:rsidR="004B60A0" w:rsidRPr="00661BF4" w:rsidRDefault="00475453">
      <w:pPr>
        <w:ind w:firstLineChars="0" w:firstLine="0"/>
        <w:rPr>
          <w:rFonts w:ascii="微软雅黑" w:hAnsi="微软雅黑"/>
          <w:b/>
          <w:bCs/>
          <w:color w:val="000000" w:themeColor="text1"/>
        </w:rPr>
      </w:pPr>
      <w:r w:rsidRPr="00661BF4">
        <w:rPr>
          <w:rFonts w:ascii="微软雅黑" w:hAnsi="微软雅黑" w:hint="eastAsia"/>
          <w:b/>
          <w:bCs/>
          <w:color w:val="000000" w:themeColor="text1"/>
        </w:rPr>
        <w:t>二、合同条款</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 xml:space="preserve">项目名称：                                    </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甲方（采购人）：</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乙方（中标人）：</w:t>
      </w:r>
    </w:p>
    <w:p w:rsidR="004B60A0" w:rsidRPr="00661BF4" w:rsidRDefault="00475453">
      <w:pPr>
        <w:ind w:firstLine="480"/>
        <w:rPr>
          <w:rFonts w:ascii="微软雅黑" w:hAnsi="微软雅黑" w:cs="宋体"/>
          <w:bCs/>
          <w:color w:val="000000" w:themeColor="text1"/>
          <w:kern w:val="0"/>
        </w:rPr>
      </w:pPr>
      <w:r w:rsidRPr="00661BF4">
        <w:rPr>
          <w:rFonts w:ascii="微软雅黑" w:hAnsi="微软雅黑" w:hint="eastAsia"/>
          <w:color w:val="000000" w:themeColor="text1"/>
        </w:rPr>
        <w:t>甲、乙双方根据公开招标的结果，签署本合同。</w:t>
      </w:r>
    </w:p>
    <w:p w:rsidR="004B60A0" w:rsidRPr="00661BF4" w:rsidRDefault="00475453">
      <w:pPr>
        <w:ind w:firstLine="480"/>
        <w:rPr>
          <w:rFonts w:ascii="微软雅黑" w:hAnsi="微软雅黑" w:cs="宋体"/>
          <w:bCs/>
          <w:color w:val="000000" w:themeColor="text1"/>
          <w:kern w:val="0"/>
        </w:rPr>
      </w:pPr>
      <w:r w:rsidRPr="00661BF4">
        <w:rPr>
          <w:rFonts w:ascii="微软雅黑" w:hAnsi="微软雅黑" w:hint="eastAsia"/>
          <w:b/>
          <w:color w:val="000000" w:themeColor="text1"/>
        </w:rPr>
        <w:t>（一）货物内容</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1、货物名称：</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2、型号规格：</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3、技术参数：</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4、数量（单位）：</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（二）合同金额</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本合同金额为人民币（大写）：元（￥元）。</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（三）技术资料</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1、乙方应按招标文件规定的时间向甲方提供使用货物的有关技术资料。</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（四）知识产权</w:t>
      </w:r>
    </w:p>
    <w:p w:rsidR="004B60A0" w:rsidRPr="00661BF4" w:rsidRDefault="00475453">
      <w:pPr>
        <w:ind w:firstLine="480"/>
        <w:rPr>
          <w:rFonts w:ascii="微软雅黑" w:hAnsi="微软雅黑"/>
          <w:bCs/>
          <w:color w:val="000000" w:themeColor="text1"/>
        </w:rPr>
      </w:pPr>
      <w:r w:rsidRPr="00661BF4">
        <w:rPr>
          <w:rFonts w:ascii="微软雅黑" w:hAnsi="微软雅黑" w:hint="eastAsia"/>
          <w:color w:val="000000" w:themeColor="text1"/>
        </w:rPr>
        <w:t>乙方应保证所提供的货物或其任何一部分均不会侵犯任何第三方的知识产权</w:t>
      </w:r>
      <w:r w:rsidRPr="00661BF4">
        <w:rPr>
          <w:rFonts w:ascii="微软雅黑" w:hAnsi="微软雅黑" w:hint="eastAsia"/>
          <w:bCs/>
          <w:color w:val="000000" w:themeColor="text1"/>
        </w:rPr>
        <w:t>。</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（五）产权担保</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lastRenderedPageBreak/>
        <w:t>乙方保证所交付的货物的所有权完全属于乙方且无任何抵押、查封等产权瑕疵。</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（六）履约保证金</w:t>
      </w: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乙方交纳履约保证金，以银行保函或者电汇的形式递交。</w:t>
      </w:r>
      <w:r w:rsidRPr="00661BF4">
        <w:rPr>
          <w:rFonts w:ascii="微软雅黑" w:hAnsi="微软雅黑" w:cs="微软雅黑" w:hint="eastAsia"/>
          <w:color w:val="000000" w:themeColor="text1"/>
        </w:rPr>
        <w:t>履约保证金在设备验收合格后，自动转为质量保证金。质量保证金在设备验收（第三方检测合格并经监理验收）合格后  24 个月内无发现有质量问题和维护问题，凭乙方开具的正规收据全额无息退还。</w:t>
      </w:r>
    </w:p>
    <w:p w:rsidR="004B60A0" w:rsidRPr="00661BF4" w:rsidRDefault="00475453">
      <w:pPr>
        <w:ind w:firstLine="480"/>
        <w:rPr>
          <w:rFonts w:ascii="微软雅黑" w:hAnsi="微软雅黑"/>
          <w:color w:val="000000" w:themeColor="text1"/>
        </w:rPr>
      </w:pPr>
      <w:r w:rsidRPr="00661BF4">
        <w:rPr>
          <w:rFonts w:ascii="微软雅黑" w:hAnsi="微软雅黑" w:hint="eastAsia"/>
          <w:b/>
          <w:color w:val="000000" w:themeColor="text1"/>
        </w:rPr>
        <w:t>（七）售后服务</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1、质量保质期</w:t>
      </w:r>
      <w:r w:rsidRPr="00661BF4">
        <w:rPr>
          <w:rFonts w:ascii="微软雅黑" w:hAnsi="微软雅黑" w:hint="eastAsia"/>
          <w:color w:val="000000" w:themeColor="text1"/>
          <w:u w:val="single"/>
        </w:rPr>
        <w:t>两年</w:t>
      </w:r>
      <w:r w:rsidRPr="00661BF4">
        <w:rPr>
          <w:rFonts w:ascii="微软雅黑" w:hAnsi="微软雅黑" w:hint="eastAsia"/>
          <w:color w:val="000000" w:themeColor="text1"/>
        </w:rPr>
        <w:t>。</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2、保修响应时间为接到修理通知之日后小时内派人到达现场修理。</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3、其他：。</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（八）交货方式、交货地点及完工日期</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1、交货方式：</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2、交货地点：</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3、完工日期：</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（九）货款支付</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1、付款方式：</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（1）、合同签订后，乙方递交合同价2.5%的履约保函金（银行保函或者电汇形式），同时甲方支付合同价的30%作为预付款；</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（2）、全部设备及配件到达甲方现场并经监理等单位确认后，甲方应支付合同价的40%；</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（3）、设备验收合格，并经环保部门排污许可证办理完成后，同时甲方支付合同价的20%；</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（4）、工程审计结束后支付工程余款。</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2、以上合同款的具体支付时间以财政审核时间为准，如因支付审批流程致使付款延迟的，不视作甲方违约。上述第2.3条，如项目整体交付前，由于非承包人原因导致环保验收未通过的，发包人应在设备验收合格（第三方检测合格并经监理验收合格）的前提下，支付该笔费用（合同总价的20%）。</w:t>
      </w:r>
    </w:p>
    <w:p w:rsidR="004B60A0" w:rsidRPr="00661BF4" w:rsidRDefault="00475453">
      <w:pPr>
        <w:tabs>
          <w:tab w:val="left" w:pos="1260"/>
          <w:tab w:val="left" w:pos="1800"/>
        </w:tabs>
        <w:ind w:firstLine="480"/>
        <w:rPr>
          <w:rFonts w:ascii="微软雅黑" w:hAnsi="微软雅黑"/>
          <w:color w:val="000000" w:themeColor="text1"/>
        </w:rPr>
      </w:pPr>
      <w:r w:rsidRPr="00661BF4">
        <w:rPr>
          <w:rFonts w:ascii="微软雅黑" w:hAnsi="微软雅黑" w:hint="eastAsia"/>
          <w:color w:val="000000" w:themeColor="text1"/>
        </w:rPr>
        <w:t>3、当采购数量与实际使用数量不一致时，乙方应根据实际使用量供货；本合同为总价包干合同，因图纸深化增加工程量费用不予增加。</w:t>
      </w:r>
    </w:p>
    <w:p w:rsidR="004B60A0" w:rsidRPr="00661BF4" w:rsidRDefault="004B60A0">
      <w:pPr>
        <w:tabs>
          <w:tab w:val="left" w:pos="1260"/>
          <w:tab w:val="left" w:pos="1800"/>
        </w:tabs>
        <w:ind w:firstLine="480"/>
        <w:rPr>
          <w:rFonts w:ascii="微软雅黑" w:hAnsi="微软雅黑"/>
          <w:color w:val="000000" w:themeColor="text1"/>
        </w:rPr>
      </w:pPr>
    </w:p>
    <w:p w:rsidR="004B60A0" w:rsidRPr="00661BF4" w:rsidRDefault="00475453">
      <w:pPr>
        <w:ind w:firstLine="480"/>
        <w:rPr>
          <w:rFonts w:ascii="微软雅黑" w:hAnsi="微软雅黑"/>
          <w:color w:val="000000" w:themeColor="text1"/>
        </w:rPr>
      </w:pPr>
      <w:r w:rsidRPr="00661BF4">
        <w:rPr>
          <w:rFonts w:ascii="微软雅黑" w:hAnsi="微软雅黑" w:hint="eastAsia"/>
          <w:b/>
          <w:color w:val="000000" w:themeColor="text1"/>
        </w:rPr>
        <w:t>（十）税费</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本合同执行中相关的一切税费均由乙方负担。</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（十一）质量保证及售后服务</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1、乙方应按招标文件规定的货物性能、技术要求、质量标准向甲方提供未经使用的全新</w:t>
      </w:r>
      <w:r w:rsidRPr="00661BF4">
        <w:rPr>
          <w:rFonts w:ascii="微软雅黑" w:hAnsi="微软雅黑" w:hint="eastAsia"/>
          <w:color w:val="000000" w:themeColor="text1"/>
        </w:rPr>
        <w:lastRenderedPageBreak/>
        <w:t>产品。</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2、乙方提供的货物在质保期内因货物本身的质量问题发生故障，乙方应负责免费更换。对达不到技术要求者，根据实际情况，经双方协商，可按以下办法处理：按第（1）种处理</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（1）更换：由乙方承担所发生的全部费用。</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（2）贬值处理：由甲乙双方合议定价。</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（3）退货处理：乙方应退还甲方支付的合同款，同时应承担该货物的直接费用（运输、保险、检验、货款利息及银行手续费等）。</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3、如在使用过程中发生质量问题，乙方在接到甲方通知后在</w:t>
      </w:r>
      <w:r w:rsidRPr="00661BF4">
        <w:rPr>
          <w:rFonts w:ascii="微软雅黑" w:hAnsi="微软雅黑" w:hint="eastAsia"/>
          <w:color w:val="000000" w:themeColor="text1"/>
          <w:u w:val="single"/>
        </w:rPr>
        <w:t>1</w:t>
      </w:r>
      <w:r w:rsidRPr="00661BF4">
        <w:rPr>
          <w:rFonts w:ascii="微软雅黑" w:hAnsi="微软雅黑" w:hint="eastAsia"/>
          <w:color w:val="000000" w:themeColor="text1"/>
        </w:rPr>
        <w:t>小时内作出解决性响应。</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4、在质保期内，乙方应对货物出现的质量及安全问题负责处理解决并承担一切费用。</w:t>
      </w:r>
    </w:p>
    <w:p w:rsidR="004B60A0" w:rsidRPr="00661BF4" w:rsidRDefault="00475453">
      <w:pPr>
        <w:ind w:firstLine="480"/>
        <w:rPr>
          <w:rFonts w:ascii="微软雅黑" w:hAnsi="微软雅黑"/>
          <w:color w:val="000000" w:themeColor="text1"/>
        </w:rPr>
      </w:pPr>
      <w:r w:rsidRPr="00661BF4">
        <w:rPr>
          <w:rFonts w:ascii="微软雅黑" w:hAnsi="微软雅黑"/>
          <w:color w:val="000000" w:themeColor="text1"/>
        </w:rPr>
        <w:t>5</w:t>
      </w:r>
      <w:r w:rsidRPr="00661BF4">
        <w:rPr>
          <w:rFonts w:ascii="微软雅黑" w:hAnsi="微软雅黑" w:hint="eastAsia"/>
          <w:color w:val="000000" w:themeColor="text1"/>
        </w:rPr>
        <w:t>、</w:t>
      </w:r>
      <w:r w:rsidRPr="00661BF4">
        <w:rPr>
          <w:rFonts w:ascii="微软雅黑" w:hAnsi="微软雅黑"/>
          <w:color w:val="000000" w:themeColor="text1"/>
        </w:rPr>
        <w:t>上述的货物免费保修期为</w:t>
      </w:r>
      <w:r w:rsidRPr="00661BF4">
        <w:rPr>
          <w:rFonts w:ascii="微软雅黑" w:hAnsi="微软雅黑" w:hint="eastAsia"/>
          <w:color w:val="000000" w:themeColor="text1"/>
          <w:u w:val="single"/>
        </w:rPr>
        <w:t>1</w:t>
      </w:r>
      <w:r w:rsidRPr="00661BF4">
        <w:rPr>
          <w:rFonts w:ascii="微软雅黑" w:hAnsi="微软雅黑"/>
          <w:color w:val="000000" w:themeColor="text1"/>
        </w:rPr>
        <w:t>年，因人为因素出现的故障不在免费保修范围内。超过保修期的</w:t>
      </w:r>
      <w:r w:rsidRPr="00661BF4">
        <w:rPr>
          <w:rFonts w:ascii="微软雅黑" w:hAnsi="微软雅黑" w:hint="eastAsia"/>
          <w:color w:val="000000" w:themeColor="text1"/>
        </w:rPr>
        <w:t>产品</w:t>
      </w:r>
      <w:r w:rsidRPr="00661BF4">
        <w:rPr>
          <w:rFonts w:ascii="微软雅黑" w:hAnsi="微软雅黑"/>
          <w:color w:val="000000" w:themeColor="text1"/>
        </w:rPr>
        <w:t>，终生维修，维修时只收部件成本费。</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w:t>
      </w:r>
      <w:r w:rsidRPr="00661BF4">
        <w:rPr>
          <w:rFonts w:ascii="微软雅黑" w:hAnsi="微软雅黑" w:hint="eastAsia"/>
          <w:b/>
          <w:color w:val="000000" w:themeColor="text1"/>
        </w:rPr>
        <w:t>十二）验收</w:t>
      </w:r>
    </w:p>
    <w:p w:rsidR="004B60A0" w:rsidRPr="00661BF4" w:rsidRDefault="00475453">
      <w:pPr>
        <w:pStyle w:val="a8"/>
        <w:ind w:firstLine="480"/>
        <w:jc w:val="left"/>
        <w:rPr>
          <w:rFonts w:ascii="微软雅黑" w:hAnsi="微软雅黑"/>
          <w:color w:val="000000" w:themeColor="text1"/>
          <w:szCs w:val="24"/>
        </w:rPr>
      </w:pPr>
      <w:r w:rsidRPr="00661BF4">
        <w:rPr>
          <w:rFonts w:ascii="微软雅黑" w:hAnsi="微软雅黑"/>
          <w:color w:val="000000" w:themeColor="text1"/>
          <w:szCs w:val="24"/>
        </w:rPr>
        <w:t>1</w:t>
      </w:r>
      <w:r w:rsidRPr="00661BF4">
        <w:rPr>
          <w:rFonts w:ascii="微软雅黑" w:hAnsi="微软雅黑" w:hint="eastAsia"/>
          <w:color w:val="000000" w:themeColor="text1"/>
          <w:szCs w:val="24"/>
        </w:rPr>
        <w:t>、</w:t>
      </w:r>
      <w:r w:rsidRPr="00661BF4">
        <w:rPr>
          <w:rFonts w:ascii="微软雅黑" w:hAnsi="微软雅黑"/>
          <w:color w:val="000000" w:themeColor="text1"/>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4B60A0" w:rsidRPr="00661BF4" w:rsidRDefault="00475453">
      <w:pPr>
        <w:pStyle w:val="a8"/>
        <w:ind w:firstLine="480"/>
        <w:jc w:val="left"/>
        <w:rPr>
          <w:rFonts w:ascii="微软雅黑" w:hAnsi="微软雅黑"/>
          <w:color w:val="000000" w:themeColor="text1"/>
          <w:szCs w:val="24"/>
        </w:rPr>
      </w:pPr>
      <w:r w:rsidRPr="00661BF4">
        <w:rPr>
          <w:rFonts w:ascii="微软雅黑" w:hAnsi="微软雅黑"/>
          <w:color w:val="000000" w:themeColor="text1"/>
          <w:szCs w:val="24"/>
        </w:rPr>
        <w:t>2</w:t>
      </w:r>
      <w:r w:rsidRPr="00661BF4">
        <w:rPr>
          <w:rFonts w:ascii="微软雅黑" w:hAnsi="微软雅黑" w:hint="eastAsia"/>
          <w:color w:val="000000" w:themeColor="text1"/>
          <w:szCs w:val="24"/>
        </w:rPr>
        <w:t>、</w:t>
      </w:r>
      <w:r w:rsidRPr="00661BF4">
        <w:rPr>
          <w:rFonts w:ascii="微软雅黑" w:hAnsi="微软雅黑"/>
          <w:color w:val="000000" w:themeColor="text1"/>
          <w:szCs w:val="24"/>
        </w:rPr>
        <w:t>乙方交货前应对产品作出全面检查和对验收文件进行整理，并列出清单，作为甲方收货验收和使用的技术条件依据，检验的结果应随货物交甲方。</w:t>
      </w:r>
    </w:p>
    <w:p w:rsidR="004B60A0" w:rsidRPr="00661BF4" w:rsidRDefault="00475453">
      <w:pPr>
        <w:pStyle w:val="a8"/>
        <w:ind w:firstLine="480"/>
        <w:jc w:val="left"/>
        <w:rPr>
          <w:rFonts w:ascii="微软雅黑" w:hAnsi="微软雅黑"/>
          <w:color w:val="000000" w:themeColor="text1"/>
          <w:szCs w:val="24"/>
        </w:rPr>
      </w:pPr>
      <w:r w:rsidRPr="00661BF4">
        <w:rPr>
          <w:rFonts w:ascii="微软雅黑" w:hAnsi="微软雅黑"/>
          <w:color w:val="000000" w:themeColor="text1"/>
          <w:szCs w:val="24"/>
        </w:rPr>
        <w:t>3</w:t>
      </w:r>
      <w:r w:rsidRPr="00661BF4">
        <w:rPr>
          <w:rFonts w:ascii="微软雅黑" w:hAnsi="微软雅黑" w:hint="eastAsia"/>
          <w:color w:val="000000" w:themeColor="text1"/>
          <w:szCs w:val="24"/>
        </w:rPr>
        <w:t>、</w:t>
      </w:r>
      <w:r w:rsidRPr="00661BF4">
        <w:rPr>
          <w:rFonts w:ascii="微软雅黑" w:hAnsi="微软雅黑"/>
          <w:color w:val="000000" w:themeColor="text1"/>
          <w:szCs w:val="24"/>
        </w:rPr>
        <w:t>甲方对乙方提供的货物在使用前</w:t>
      </w:r>
      <w:r w:rsidRPr="00661BF4">
        <w:rPr>
          <w:rFonts w:ascii="微软雅黑" w:hAnsi="微软雅黑" w:hint="eastAsia"/>
          <w:color w:val="000000" w:themeColor="text1"/>
          <w:szCs w:val="24"/>
        </w:rPr>
        <w:t>由乙方负责</w:t>
      </w:r>
      <w:r w:rsidRPr="00661BF4">
        <w:rPr>
          <w:rFonts w:ascii="微软雅黑" w:hAnsi="微软雅黑"/>
          <w:color w:val="000000" w:themeColor="text1"/>
          <w:szCs w:val="24"/>
        </w:rPr>
        <w:t>进行调试时，乙方需负责安装并培训甲方的使用操作人员一起调试，直到符合技术要求，</w:t>
      </w:r>
      <w:r w:rsidRPr="00661BF4">
        <w:rPr>
          <w:rFonts w:ascii="微软雅黑" w:hAnsi="微软雅黑" w:hint="eastAsia"/>
          <w:color w:val="000000" w:themeColor="text1"/>
          <w:szCs w:val="24"/>
        </w:rPr>
        <w:t>交付</w:t>
      </w:r>
      <w:r w:rsidRPr="00661BF4">
        <w:rPr>
          <w:rFonts w:ascii="微软雅黑" w:hAnsi="微软雅黑"/>
          <w:color w:val="000000" w:themeColor="text1"/>
          <w:szCs w:val="24"/>
        </w:rPr>
        <w:t>甲方。</w:t>
      </w:r>
    </w:p>
    <w:p w:rsidR="004B60A0" w:rsidRPr="00661BF4" w:rsidRDefault="00475453">
      <w:pPr>
        <w:pStyle w:val="a8"/>
        <w:ind w:firstLine="480"/>
        <w:jc w:val="left"/>
        <w:rPr>
          <w:rFonts w:ascii="微软雅黑" w:hAnsi="微软雅黑"/>
          <w:color w:val="000000" w:themeColor="text1"/>
          <w:szCs w:val="24"/>
        </w:rPr>
      </w:pPr>
      <w:r w:rsidRPr="00661BF4">
        <w:rPr>
          <w:rFonts w:ascii="微软雅黑" w:hAnsi="微软雅黑"/>
          <w:color w:val="000000" w:themeColor="text1"/>
          <w:szCs w:val="24"/>
        </w:rPr>
        <w:t>4</w:t>
      </w:r>
      <w:r w:rsidRPr="00661BF4">
        <w:rPr>
          <w:rFonts w:ascii="微软雅黑" w:hAnsi="微软雅黑" w:hint="eastAsia"/>
          <w:color w:val="000000" w:themeColor="text1"/>
          <w:szCs w:val="24"/>
        </w:rPr>
        <w:t>、本项目完工后，由</w:t>
      </w:r>
      <w:r w:rsidRPr="00661BF4">
        <w:rPr>
          <w:rFonts w:ascii="微软雅黑" w:hAnsi="微软雅黑"/>
          <w:color w:val="000000" w:themeColor="text1"/>
          <w:szCs w:val="24"/>
        </w:rPr>
        <w:t>甲方</w:t>
      </w:r>
      <w:r w:rsidRPr="00661BF4">
        <w:rPr>
          <w:rFonts w:ascii="微软雅黑" w:hAnsi="微软雅黑" w:hint="eastAsia"/>
          <w:color w:val="000000" w:themeColor="text1"/>
          <w:szCs w:val="24"/>
        </w:rPr>
        <w:t>邀请</w:t>
      </w:r>
      <w:r w:rsidRPr="00661BF4">
        <w:rPr>
          <w:rFonts w:ascii="微软雅黑" w:hAnsi="微软雅黑"/>
          <w:color w:val="000000" w:themeColor="text1"/>
          <w:szCs w:val="24"/>
        </w:rPr>
        <w:t>国家认可的专业检测机构参与初步验收及最终验收，并由其出具质量检测报告</w:t>
      </w:r>
      <w:r w:rsidRPr="00661BF4">
        <w:rPr>
          <w:rFonts w:ascii="微软雅黑" w:hAnsi="微软雅黑" w:hint="eastAsia"/>
          <w:color w:val="000000" w:themeColor="text1"/>
          <w:szCs w:val="24"/>
        </w:rPr>
        <w:t>。检测与验收费用由</w:t>
      </w:r>
      <w:r w:rsidRPr="00661BF4">
        <w:rPr>
          <w:rFonts w:ascii="微软雅黑" w:hAnsi="微软雅黑"/>
          <w:color w:val="000000" w:themeColor="text1"/>
          <w:szCs w:val="24"/>
        </w:rPr>
        <w:t>乙方</w:t>
      </w:r>
      <w:r w:rsidRPr="00661BF4">
        <w:rPr>
          <w:rFonts w:ascii="微软雅黑" w:hAnsi="微软雅黑" w:hint="eastAsia"/>
          <w:color w:val="000000" w:themeColor="text1"/>
          <w:szCs w:val="24"/>
        </w:rPr>
        <w:t>承担。</w:t>
      </w:r>
    </w:p>
    <w:p w:rsidR="004B60A0" w:rsidRPr="00661BF4" w:rsidRDefault="00475453">
      <w:pPr>
        <w:pStyle w:val="a8"/>
        <w:ind w:firstLine="480"/>
        <w:jc w:val="left"/>
        <w:rPr>
          <w:rFonts w:ascii="微软雅黑" w:hAnsi="微软雅黑"/>
          <w:color w:val="000000" w:themeColor="text1"/>
          <w:szCs w:val="24"/>
        </w:rPr>
      </w:pPr>
      <w:r w:rsidRPr="00661BF4">
        <w:rPr>
          <w:rFonts w:ascii="微软雅黑" w:hAnsi="微软雅黑"/>
          <w:color w:val="000000" w:themeColor="text1"/>
          <w:szCs w:val="24"/>
        </w:rPr>
        <w:t>5</w:t>
      </w:r>
      <w:r w:rsidRPr="00661BF4">
        <w:rPr>
          <w:rFonts w:ascii="微软雅黑" w:hAnsi="微软雅黑" w:hint="eastAsia"/>
          <w:color w:val="000000" w:themeColor="text1"/>
          <w:szCs w:val="24"/>
        </w:rPr>
        <w:t>、</w:t>
      </w:r>
      <w:r w:rsidRPr="00661BF4">
        <w:rPr>
          <w:rFonts w:ascii="微软雅黑" w:hAnsi="微软雅黑"/>
          <w:color w:val="000000" w:themeColor="text1"/>
          <w:szCs w:val="24"/>
        </w:rPr>
        <w:t>验收时乙方必须在现场，验收完毕后作出验收结果报告</w:t>
      </w:r>
      <w:r w:rsidRPr="00661BF4">
        <w:rPr>
          <w:rFonts w:ascii="微软雅黑" w:hAnsi="微软雅黑" w:hint="eastAsia"/>
          <w:color w:val="000000" w:themeColor="text1"/>
          <w:szCs w:val="24"/>
        </w:rPr>
        <w:t>，</w:t>
      </w:r>
      <w:r w:rsidRPr="00661BF4">
        <w:rPr>
          <w:rFonts w:ascii="微软雅黑" w:hAnsi="微软雅黑"/>
          <w:color w:val="000000" w:themeColor="text1"/>
          <w:szCs w:val="24"/>
        </w:rPr>
        <w:t>验收费用由乙方</w:t>
      </w:r>
      <w:r w:rsidRPr="00661BF4">
        <w:rPr>
          <w:rFonts w:ascii="微软雅黑" w:hAnsi="微软雅黑" w:hint="eastAsia"/>
          <w:color w:val="000000" w:themeColor="text1"/>
          <w:szCs w:val="24"/>
        </w:rPr>
        <w:t>承担</w:t>
      </w:r>
      <w:r w:rsidRPr="00661BF4">
        <w:rPr>
          <w:rFonts w:ascii="微软雅黑" w:hAnsi="微软雅黑"/>
          <w:color w:val="000000" w:themeColor="text1"/>
          <w:szCs w:val="24"/>
        </w:rPr>
        <w:t>。</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（十三）货物包装、发运及运输</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1、乙方应在货物发运前对其进行满足运输距离、防潮、防震、防锈和防破损装卸等要求包装，以保证货物安全运达甲方指定地点。</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2、使用说明书、质量检验证明书、随配附件和工具以及清单一并附于货物内。</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3、乙方在货物发运手续办理完毕后24小时内或货到甲方48小时前通知甲方，甲方安排临时堆放场地供乙方使用。</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4、货物在竣工验收前发生的风险均由乙方负责。</w:t>
      </w:r>
    </w:p>
    <w:p w:rsidR="004B60A0" w:rsidRPr="00661BF4" w:rsidRDefault="00475453">
      <w:pPr>
        <w:ind w:firstLineChars="150"/>
        <w:rPr>
          <w:rFonts w:ascii="微软雅黑" w:hAnsi="微软雅黑"/>
          <w:b/>
          <w:color w:val="000000" w:themeColor="text1"/>
        </w:rPr>
      </w:pPr>
      <w:r w:rsidRPr="00661BF4">
        <w:rPr>
          <w:rFonts w:ascii="微软雅黑" w:hAnsi="微软雅黑" w:hint="eastAsia"/>
          <w:b/>
          <w:color w:val="000000" w:themeColor="text1"/>
        </w:rPr>
        <w:t>（十四）违约责任</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1、甲方无正当理由拒收货物的，甲方向乙方偿付拒收货款总值的百分之五违约金。</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lastRenderedPageBreak/>
        <w:t>2、甲方无故逾期验收和办理货款支付手续的,甲方应按逾期付款总额每日万分之五向乙方支付违约金。</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5、乙方在售后服务中未按合同约定的响应时间作出响应的，每次从合同款中扣除5000元。</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（十五）不可抗力事件处理</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1、在合同有效期内，任何一方因不可抗力事件导致不能履行合同，则合同履行期可延长，其延长期与不可抗力影响期相同。</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2、不可抗力事件发生后，应立即通知对方，并寄送有关权威机构出具的证明。</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3、不可抗力事件延续120天以上，双方应通过友好协商，确定是否继续履行合同。</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（十六）诉讼</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双方在执行合同中所发生的一切争议，应通过协商解决。如协商不成，可向甲方所在地法院起诉。</w:t>
      </w:r>
    </w:p>
    <w:p w:rsidR="004B60A0" w:rsidRPr="00661BF4" w:rsidRDefault="00475453">
      <w:pPr>
        <w:ind w:firstLine="480"/>
        <w:rPr>
          <w:rFonts w:ascii="微软雅黑" w:hAnsi="微软雅黑"/>
          <w:b/>
          <w:color w:val="000000" w:themeColor="text1"/>
        </w:rPr>
      </w:pPr>
      <w:r w:rsidRPr="00661BF4">
        <w:rPr>
          <w:rFonts w:ascii="微软雅黑" w:hAnsi="微软雅黑" w:hint="eastAsia"/>
          <w:b/>
          <w:color w:val="000000" w:themeColor="text1"/>
        </w:rPr>
        <w:t>（十七）合同生效及其它</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1、合同经双方法定代表人或授权代表签字并加盖单位公章后生效。</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2、合同执行中涉及采购资金和采购内容修改或补充的，须经财政部门审批，并签书面补充协议报政府采购监督管理部门备案，方可作为主合同不可分割的一部分。</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3、本合同未尽事宜，遵照《中华人民共和国合同法》有关条文执行。</w:t>
      </w:r>
    </w:p>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4、本合同正本一式捌份，具有同等法律效力，甲方执伍份，乙方执叁份。</w:t>
      </w:r>
    </w:p>
    <w:p w:rsidR="004B60A0" w:rsidRPr="00661BF4" w:rsidRDefault="004B60A0">
      <w:pPr>
        <w:spacing w:line="460" w:lineRule="exact"/>
        <w:ind w:firstLine="480"/>
        <w:rPr>
          <w:rFonts w:ascii="微软雅黑" w:hAnsi="微软雅黑"/>
          <w:color w:val="000000" w:themeColor="text1"/>
        </w:rPr>
      </w:pPr>
    </w:p>
    <w:p w:rsidR="004B60A0" w:rsidRPr="00661BF4" w:rsidRDefault="00475453">
      <w:pPr>
        <w:spacing w:line="460" w:lineRule="exact"/>
        <w:ind w:firstLine="480"/>
        <w:rPr>
          <w:rFonts w:ascii="微软雅黑" w:hAnsi="微软雅黑"/>
          <w:color w:val="000000" w:themeColor="text1"/>
        </w:rPr>
      </w:pPr>
      <w:r w:rsidRPr="00661BF4">
        <w:rPr>
          <w:rFonts w:ascii="微软雅黑" w:hAnsi="微软雅黑" w:hint="eastAsia"/>
          <w:color w:val="000000" w:themeColor="text1"/>
        </w:rPr>
        <w:t xml:space="preserve">甲方：                                   乙方： </w:t>
      </w:r>
    </w:p>
    <w:p w:rsidR="004B60A0" w:rsidRPr="00661BF4" w:rsidRDefault="004B60A0">
      <w:pPr>
        <w:spacing w:line="460" w:lineRule="exact"/>
        <w:ind w:firstLine="480"/>
        <w:rPr>
          <w:rFonts w:ascii="微软雅黑" w:hAnsi="微软雅黑"/>
          <w:color w:val="000000" w:themeColor="text1"/>
        </w:rPr>
      </w:pPr>
    </w:p>
    <w:p w:rsidR="004B60A0" w:rsidRPr="00661BF4" w:rsidRDefault="00475453">
      <w:pPr>
        <w:spacing w:line="460" w:lineRule="exact"/>
        <w:ind w:firstLine="480"/>
        <w:rPr>
          <w:rFonts w:ascii="微软雅黑" w:hAnsi="微软雅黑"/>
          <w:color w:val="000000" w:themeColor="text1"/>
        </w:rPr>
      </w:pPr>
      <w:r w:rsidRPr="00661BF4">
        <w:rPr>
          <w:rFonts w:ascii="微软雅黑" w:hAnsi="微软雅黑" w:hint="eastAsia"/>
          <w:color w:val="000000" w:themeColor="text1"/>
        </w:rPr>
        <w:t xml:space="preserve">地址：                                   地址： </w:t>
      </w:r>
    </w:p>
    <w:p w:rsidR="004B60A0" w:rsidRPr="00661BF4" w:rsidRDefault="004B60A0">
      <w:pPr>
        <w:spacing w:line="460" w:lineRule="exact"/>
        <w:ind w:firstLine="480"/>
        <w:rPr>
          <w:rFonts w:ascii="微软雅黑" w:hAnsi="微软雅黑"/>
          <w:color w:val="000000" w:themeColor="text1"/>
        </w:rPr>
      </w:pPr>
    </w:p>
    <w:p w:rsidR="004B60A0" w:rsidRPr="00661BF4" w:rsidRDefault="00475453">
      <w:pPr>
        <w:spacing w:line="460" w:lineRule="exact"/>
        <w:ind w:firstLine="480"/>
        <w:rPr>
          <w:rFonts w:ascii="微软雅黑" w:hAnsi="微软雅黑"/>
          <w:color w:val="000000" w:themeColor="text1"/>
        </w:rPr>
      </w:pPr>
      <w:r w:rsidRPr="00661BF4">
        <w:rPr>
          <w:rFonts w:ascii="微软雅黑" w:hAnsi="微软雅黑" w:hint="eastAsia"/>
          <w:color w:val="000000" w:themeColor="text1"/>
        </w:rPr>
        <w:t>法定（授权）代表人：                     法定（授权）代表人：</w:t>
      </w:r>
    </w:p>
    <w:p w:rsidR="004B60A0" w:rsidRPr="00661BF4" w:rsidRDefault="004B60A0">
      <w:pPr>
        <w:spacing w:line="460" w:lineRule="exact"/>
        <w:ind w:firstLine="480"/>
        <w:rPr>
          <w:rFonts w:ascii="微软雅黑" w:hAnsi="微软雅黑"/>
          <w:color w:val="000000" w:themeColor="text1"/>
        </w:rPr>
      </w:pPr>
    </w:p>
    <w:p w:rsidR="004B60A0" w:rsidRPr="00661BF4" w:rsidRDefault="00475453">
      <w:pPr>
        <w:spacing w:line="460" w:lineRule="exact"/>
        <w:ind w:firstLine="480"/>
        <w:rPr>
          <w:rFonts w:ascii="微软雅黑" w:hAnsi="微软雅黑"/>
          <w:color w:val="000000" w:themeColor="text1"/>
        </w:rPr>
      </w:pPr>
      <w:r w:rsidRPr="00661BF4">
        <w:rPr>
          <w:rFonts w:ascii="微软雅黑" w:hAnsi="微软雅黑" w:hint="eastAsia"/>
          <w:color w:val="000000" w:themeColor="text1"/>
        </w:rPr>
        <w:t>签字日期：      年  月  日               签字日期：      年  月  日</w:t>
      </w:r>
    </w:p>
    <w:p w:rsidR="004B60A0" w:rsidRPr="00661BF4" w:rsidRDefault="004B60A0">
      <w:pPr>
        <w:pStyle w:val="a8"/>
        <w:spacing w:line="480" w:lineRule="exact"/>
        <w:ind w:firstLineChars="0" w:firstLine="0"/>
        <w:rPr>
          <w:rFonts w:hAnsi="宋体"/>
          <w:color w:val="000000" w:themeColor="text1"/>
        </w:rPr>
      </w:pPr>
    </w:p>
    <w:p w:rsidR="004B60A0" w:rsidRPr="00661BF4" w:rsidRDefault="00475453">
      <w:pPr>
        <w:pStyle w:val="ad"/>
        <w:spacing w:line="240" w:lineRule="auto"/>
        <w:ind w:firstLine="560"/>
        <w:rPr>
          <w:b/>
          <w:color w:val="000000" w:themeColor="text1"/>
          <w:sz w:val="28"/>
          <w:szCs w:val="28"/>
        </w:rPr>
      </w:pPr>
      <w:r w:rsidRPr="00661BF4">
        <w:rPr>
          <w:color w:val="000000" w:themeColor="text1"/>
          <w:sz w:val="28"/>
          <w:szCs w:val="28"/>
        </w:rPr>
        <w:br w:type="page"/>
      </w:r>
    </w:p>
    <w:p w:rsidR="004B60A0" w:rsidRPr="00661BF4" w:rsidRDefault="00475453">
      <w:pPr>
        <w:pStyle w:val="1"/>
        <w:keepNext w:val="0"/>
        <w:spacing w:before="240" w:after="240"/>
        <w:ind w:firstLineChars="0"/>
        <w:rPr>
          <w:color w:val="000000" w:themeColor="text1"/>
        </w:rPr>
      </w:pPr>
      <w:bookmarkStart w:id="98" w:name="_Toc16056"/>
      <w:bookmarkStart w:id="99" w:name="_Toc25656"/>
      <w:bookmarkStart w:id="100" w:name="_Toc520821163"/>
      <w:r w:rsidRPr="00661BF4">
        <w:rPr>
          <w:rFonts w:hint="eastAsia"/>
          <w:color w:val="000000" w:themeColor="text1"/>
        </w:rPr>
        <w:lastRenderedPageBreak/>
        <w:t>第六章</w:t>
      </w:r>
      <w:r w:rsidRPr="00661BF4">
        <w:rPr>
          <w:rFonts w:hint="eastAsia"/>
          <w:color w:val="000000" w:themeColor="text1"/>
        </w:rPr>
        <w:t xml:space="preserve">  </w:t>
      </w:r>
      <w:r w:rsidRPr="00661BF4">
        <w:rPr>
          <w:rFonts w:hint="eastAsia"/>
          <w:color w:val="000000" w:themeColor="text1"/>
        </w:rPr>
        <w:t>投标文件格式</w:t>
      </w:r>
      <w:bookmarkEnd w:id="95"/>
      <w:bookmarkEnd w:id="98"/>
      <w:bookmarkEnd w:id="99"/>
      <w:bookmarkEnd w:id="100"/>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t>1、法定代表人有效身份证明书</w:t>
      </w:r>
    </w:p>
    <w:p w:rsidR="004B60A0" w:rsidRPr="00661BF4" w:rsidRDefault="004B60A0">
      <w:pPr>
        <w:snapToGrid w:val="0"/>
        <w:spacing w:line="360" w:lineRule="auto"/>
        <w:ind w:firstLine="560"/>
        <w:jc w:val="center"/>
        <w:rPr>
          <w:rFonts w:ascii="微软雅黑" w:hAnsi="微软雅黑"/>
          <w:color w:val="000000" w:themeColor="text1"/>
          <w:sz w:val="28"/>
          <w:szCs w:val="28"/>
        </w:rPr>
      </w:pPr>
    </w:p>
    <w:p w:rsidR="004B60A0" w:rsidRPr="00661BF4" w:rsidRDefault="00475453">
      <w:pPr>
        <w:pStyle w:val="a5"/>
        <w:spacing w:line="360" w:lineRule="auto"/>
        <w:ind w:firstLine="480"/>
        <w:rPr>
          <w:rFonts w:ascii="微软雅黑" w:hAnsi="微软雅黑"/>
          <w:color w:val="000000" w:themeColor="text1"/>
          <w:szCs w:val="24"/>
        </w:rPr>
      </w:pPr>
      <w:r w:rsidRPr="00661BF4">
        <w:rPr>
          <w:rFonts w:ascii="微软雅黑" w:hAnsi="微软雅黑" w:hint="eastAsia"/>
          <w:color w:val="000000" w:themeColor="text1"/>
          <w:szCs w:val="24"/>
        </w:rPr>
        <w:t>（姓名）是（单位全称）的法定代表人，身份证号码为。</w:t>
      </w: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75453">
      <w:pPr>
        <w:pStyle w:val="a5"/>
        <w:spacing w:line="360" w:lineRule="auto"/>
        <w:ind w:firstLine="480"/>
        <w:rPr>
          <w:rFonts w:ascii="宋体" w:hAnsi="宋体"/>
          <w:color w:val="000000" w:themeColor="text1"/>
          <w:szCs w:val="24"/>
        </w:rPr>
      </w:pPr>
      <w:r w:rsidRPr="00661BF4">
        <w:rPr>
          <w:rFonts w:ascii="宋体" w:hAnsi="宋体" w:hint="eastAsia"/>
          <w:color w:val="000000" w:themeColor="text1"/>
          <w:szCs w:val="24"/>
        </w:rPr>
        <w:t>特此证明</w:t>
      </w: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75453">
      <w:pPr>
        <w:pStyle w:val="a5"/>
        <w:spacing w:line="360" w:lineRule="auto"/>
        <w:ind w:firstLineChars="1500" w:firstLine="3600"/>
        <w:rPr>
          <w:rFonts w:ascii="宋体" w:hAnsi="宋体"/>
          <w:color w:val="000000" w:themeColor="text1"/>
          <w:szCs w:val="24"/>
        </w:rPr>
      </w:pPr>
      <w:r w:rsidRPr="00661BF4">
        <w:rPr>
          <w:rFonts w:ascii="宋体" w:hAnsi="宋体" w:hint="eastAsia"/>
          <w:color w:val="000000" w:themeColor="text1"/>
          <w:szCs w:val="24"/>
        </w:rPr>
        <w:t>投标人：（盖章）</w:t>
      </w:r>
    </w:p>
    <w:p w:rsidR="004B60A0" w:rsidRPr="00661BF4" w:rsidRDefault="004B60A0">
      <w:pPr>
        <w:pStyle w:val="a5"/>
        <w:spacing w:line="360" w:lineRule="auto"/>
        <w:ind w:firstLineChars="1500" w:firstLine="3600"/>
        <w:rPr>
          <w:rFonts w:ascii="宋体" w:hAnsi="宋体"/>
          <w:color w:val="000000" w:themeColor="text1"/>
          <w:szCs w:val="24"/>
        </w:rPr>
      </w:pPr>
    </w:p>
    <w:p w:rsidR="004B60A0" w:rsidRPr="00661BF4" w:rsidRDefault="00475453">
      <w:pPr>
        <w:pStyle w:val="a5"/>
        <w:spacing w:line="360" w:lineRule="auto"/>
        <w:ind w:firstLineChars="1500" w:firstLine="3600"/>
        <w:rPr>
          <w:rFonts w:ascii="宋体" w:hAnsi="宋体"/>
          <w:color w:val="000000" w:themeColor="text1"/>
          <w:szCs w:val="24"/>
        </w:rPr>
      </w:pPr>
      <w:r w:rsidRPr="00661BF4">
        <w:rPr>
          <w:rFonts w:ascii="宋体" w:hAnsi="宋体" w:hint="eastAsia"/>
          <w:color w:val="000000" w:themeColor="text1"/>
          <w:szCs w:val="24"/>
        </w:rPr>
        <w:t>法定代表人或其授权代理人（签名或盖章）</w:t>
      </w:r>
    </w:p>
    <w:p w:rsidR="004B60A0" w:rsidRPr="00661BF4" w:rsidRDefault="004B60A0">
      <w:pPr>
        <w:pStyle w:val="a5"/>
        <w:spacing w:line="360" w:lineRule="auto"/>
        <w:ind w:firstLineChars="1500" w:firstLine="3600"/>
        <w:rPr>
          <w:rFonts w:ascii="宋体" w:hAnsi="宋体"/>
          <w:color w:val="000000" w:themeColor="text1"/>
          <w:szCs w:val="24"/>
        </w:rPr>
      </w:pPr>
    </w:p>
    <w:p w:rsidR="004B60A0" w:rsidRPr="00661BF4" w:rsidRDefault="00475453">
      <w:pPr>
        <w:pStyle w:val="a5"/>
        <w:spacing w:line="360" w:lineRule="auto"/>
        <w:ind w:firstLineChars="1500" w:firstLine="3600"/>
        <w:rPr>
          <w:rFonts w:ascii="宋体" w:hAnsi="宋体"/>
          <w:color w:val="000000" w:themeColor="text1"/>
          <w:szCs w:val="24"/>
        </w:rPr>
      </w:pPr>
      <w:r w:rsidRPr="00661BF4">
        <w:rPr>
          <w:rFonts w:ascii="宋体" w:hAnsi="宋体" w:hint="eastAsia"/>
          <w:color w:val="000000" w:themeColor="text1"/>
          <w:szCs w:val="24"/>
        </w:rPr>
        <w:t>日期：</w:t>
      </w:r>
      <w:r w:rsidRPr="00661BF4">
        <w:rPr>
          <w:rFonts w:ascii="宋体" w:hAnsi="宋体" w:hint="eastAsia"/>
          <w:color w:val="000000" w:themeColor="text1"/>
          <w:szCs w:val="24"/>
        </w:rPr>
        <w:t xml:space="preserve">    </w:t>
      </w:r>
      <w:r w:rsidRPr="00661BF4">
        <w:rPr>
          <w:rFonts w:ascii="宋体" w:hAnsi="宋体" w:hint="eastAsia"/>
          <w:color w:val="000000" w:themeColor="text1"/>
          <w:szCs w:val="24"/>
        </w:rPr>
        <w:t>年</w:t>
      </w:r>
      <w:r w:rsidRPr="00661BF4">
        <w:rPr>
          <w:rFonts w:ascii="宋体" w:hAnsi="宋体" w:hint="eastAsia"/>
          <w:color w:val="000000" w:themeColor="text1"/>
          <w:szCs w:val="24"/>
        </w:rPr>
        <w:t xml:space="preserve">   </w:t>
      </w:r>
      <w:r w:rsidRPr="00661BF4">
        <w:rPr>
          <w:rFonts w:ascii="宋体" w:hAnsi="宋体" w:hint="eastAsia"/>
          <w:color w:val="000000" w:themeColor="text1"/>
          <w:szCs w:val="24"/>
        </w:rPr>
        <w:t>月</w:t>
      </w:r>
      <w:r w:rsidRPr="00661BF4">
        <w:rPr>
          <w:rFonts w:ascii="宋体" w:hAnsi="宋体" w:hint="eastAsia"/>
          <w:color w:val="000000" w:themeColor="text1"/>
          <w:szCs w:val="24"/>
        </w:rPr>
        <w:t xml:space="preserve">   </w:t>
      </w:r>
      <w:r w:rsidRPr="00661BF4">
        <w:rPr>
          <w:rFonts w:ascii="宋体" w:hAnsi="宋体" w:hint="eastAsia"/>
          <w:color w:val="000000" w:themeColor="text1"/>
          <w:szCs w:val="24"/>
        </w:rPr>
        <w:t>日</w:t>
      </w:r>
    </w:p>
    <w:p w:rsidR="004B60A0" w:rsidRPr="00661BF4" w:rsidRDefault="004B60A0">
      <w:pPr>
        <w:pStyle w:val="a5"/>
        <w:spacing w:line="360" w:lineRule="auto"/>
        <w:ind w:firstLineChars="1500" w:firstLine="3600"/>
        <w:rPr>
          <w:rFonts w:ascii="宋体" w:hAnsi="宋体"/>
          <w:color w:val="000000" w:themeColor="text1"/>
          <w:szCs w:val="24"/>
        </w:rPr>
      </w:pPr>
    </w:p>
    <w:p w:rsidR="004B60A0" w:rsidRPr="00661BF4" w:rsidRDefault="00475453">
      <w:pPr>
        <w:pStyle w:val="a5"/>
        <w:spacing w:line="400" w:lineRule="exact"/>
        <w:ind w:firstLineChars="0" w:firstLine="0"/>
        <w:rPr>
          <w:rFonts w:ascii="宋体" w:hAnsi="宋体"/>
          <w:color w:val="000000" w:themeColor="text1"/>
          <w:szCs w:val="24"/>
        </w:rPr>
      </w:pPr>
      <w:r w:rsidRPr="00661BF4">
        <w:rPr>
          <w:rFonts w:ascii="宋体" w:hAnsi="宋体" w:hint="eastAsia"/>
          <w:color w:val="000000" w:themeColor="text1"/>
          <w:szCs w:val="24"/>
        </w:rPr>
        <w:t>————————————————————————————————————</w:t>
      </w: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75453">
      <w:pPr>
        <w:pStyle w:val="a5"/>
        <w:spacing w:line="360" w:lineRule="auto"/>
        <w:ind w:firstLineChars="0" w:firstLine="0"/>
        <w:jc w:val="center"/>
        <w:rPr>
          <w:rFonts w:ascii="宋体" w:hAnsi="宋体"/>
          <w:color w:val="000000" w:themeColor="text1"/>
          <w:szCs w:val="24"/>
        </w:rPr>
      </w:pPr>
      <w:r w:rsidRPr="00661BF4">
        <w:rPr>
          <w:rFonts w:ascii="宋体" w:hAnsi="宋体" w:hint="eastAsia"/>
          <w:color w:val="000000" w:themeColor="text1"/>
          <w:szCs w:val="24"/>
        </w:rPr>
        <w:t>有效身份证明复印件粘贴处</w:t>
      </w:r>
    </w:p>
    <w:p w:rsidR="004B60A0" w:rsidRPr="00661BF4" w:rsidRDefault="004B60A0">
      <w:pPr>
        <w:pStyle w:val="a5"/>
        <w:spacing w:line="360" w:lineRule="auto"/>
        <w:ind w:firstLineChars="0" w:firstLine="0"/>
        <w:jc w:val="center"/>
        <w:rPr>
          <w:rFonts w:ascii="宋体" w:hAnsi="宋体"/>
          <w:color w:val="000000" w:themeColor="text1"/>
          <w:szCs w:val="24"/>
        </w:rPr>
      </w:pPr>
    </w:p>
    <w:p w:rsidR="004B60A0" w:rsidRPr="00661BF4" w:rsidRDefault="004B60A0">
      <w:pPr>
        <w:pStyle w:val="a5"/>
        <w:spacing w:line="360" w:lineRule="auto"/>
        <w:ind w:firstLineChars="0" w:firstLine="0"/>
        <w:jc w:val="center"/>
        <w:rPr>
          <w:rFonts w:ascii="宋体" w:hAnsi="宋体"/>
          <w:color w:val="000000" w:themeColor="text1"/>
          <w:szCs w:val="24"/>
        </w:rPr>
      </w:pPr>
    </w:p>
    <w:p w:rsidR="004B60A0" w:rsidRPr="00661BF4" w:rsidRDefault="004B60A0">
      <w:pPr>
        <w:pStyle w:val="a5"/>
        <w:spacing w:line="360" w:lineRule="auto"/>
        <w:ind w:firstLineChars="0" w:firstLine="0"/>
        <w:jc w:val="center"/>
        <w:rPr>
          <w:rFonts w:ascii="宋体" w:hAnsi="宋体"/>
          <w:color w:val="000000" w:themeColor="text1"/>
          <w:szCs w:val="24"/>
        </w:rPr>
      </w:pP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宋体" w:hAnsi="宋体"/>
          <w:b/>
          <w:bCs/>
          <w:color w:val="000000" w:themeColor="text1"/>
          <w:spacing w:val="24"/>
          <w:sz w:val="30"/>
        </w:rPr>
        <w:br w:type="page"/>
      </w:r>
      <w:r w:rsidRPr="00661BF4">
        <w:rPr>
          <w:rFonts w:ascii="微软雅黑" w:hAnsi="微软雅黑" w:hint="eastAsia"/>
          <w:color w:val="000000" w:themeColor="text1"/>
          <w:sz w:val="28"/>
          <w:szCs w:val="28"/>
        </w:rPr>
        <w:lastRenderedPageBreak/>
        <w:t>2、法定代表人授权委托书</w:t>
      </w:r>
    </w:p>
    <w:p w:rsidR="004B60A0" w:rsidRPr="00661BF4" w:rsidRDefault="004B60A0">
      <w:pPr>
        <w:snapToGrid w:val="0"/>
        <w:spacing w:line="360" w:lineRule="auto"/>
        <w:ind w:firstLine="560"/>
        <w:jc w:val="center"/>
        <w:rPr>
          <w:rFonts w:ascii="微软雅黑" w:hAnsi="微软雅黑"/>
          <w:color w:val="000000" w:themeColor="text1"/>
          <w:sz w:val="28"/>
          <w:szCs w:val="28"/>
        </w:rPr>
      </w:pPr>
    </w:p>
    <w:p w:rsidR="004B60A0" w:rsidRPr="00661BF4" w:rsidRDefault="00475453">
      <w:pPr>
        <w:spacing w:line="360" w:lineRule="auto"/>
        <w:ind w:firstLine="480"/>
        <w:rPr>
          <w:rFonts w:ascii="宋体" w:hAnsi="宋体"/>
          <w:color w:val="000000" w:themeColor="text1"/>
          <w:u w:val="single"/>
        </w:rPr>
      </w:pPr>
      <w:r w:rsidRPr="00661BF4">
        <w:rPr>
          <w:rFonts w:ascii="宋体" w:hAnsi="宋体" w:hint="eastAsia"/>
          <w:color w:val="000000" w:themeColor="text1"/>
        </w:rPr>
        <w:t>本授权委托书声明，我（姓名）系（投标人名称）的法定代表人，现授权委托本单位的在职职工</w:t>
      </w:r>
      <w:r w:rsidRPr="00661BF4">
        <w:rPr>
          <w:rFonts w:ascii="宋体" w:hAnsi="宋体" w:hint="eastAsia"/>
          <w:color w:val="000000" w:themeColor="text1"/>
        </w:rPr>
        <w:t xml:space="preserve"> </w:t>
      </w:r>
      <w:r w:rsidRPr="00661BF4">
        <w:rPr>
          <w:rFonts w:ascii="宋体" w:hAnsi="宋体" w:hint="eastAsia"/>
          <w:color w:val="000000" w:themeColor="text1"/>
        </w:rPr>
        <w:t>（姓名）为我单位代理人，以本单位的名义参加（采购人名称）的项目的投标活动。被授权代理人在投标、开标、评标、合同谈判过程中所签署的一切文件和处理与之有关的一切事务，我均予以承认。</w:t>
      </w:r>
    </w:p>
    <w:p w:rsidR="004B60A0" w:rsidRPr="00661BF4" w:rsidRDefault="00475453">
      <w:pPr>
        <w:spacing w:line="360" w:lineRule="auto"/>
        <w:ind w:firstLine="480"/>
        <w:rPr>
          <w:rFonts w:ascii="宋体" w:hAnsi="宋体"/>
          <w:color w:val="000000" w:themeColor="text1"/>
        </w:rPr>
      </w:pPr>
      <w:r w:rsidRPr="00661BF4">
        <w:rPr>
          <w:rFonts w:ascii="宋体" w:hAnsi="宋体" w:hint="eastAsia"/>
          <w:color w:val="000000" w:themeColor="text1"/>
        </w:rPr>
        <w:t>被授权人无转委托权，特此委托。</w:t>
      </w:r>
    </w:p>
    <w:p w:rsidR="004B60A0" w:rsidRPr="00661BF4" w:rsidRDefault="004B60A0">
      <w:pPr>
        <w:spacing w:line="360" w:lineRule="auto"/>
        <w:ind w:firstLine="480"/>
        <w:rPr>
          <w:rFonts w:ascii="宋体" w:hAnsi="宋体"/>
          <w:color w:val="000000" w:themeColor="text1"/>
        </w:rPr>
      </w:pPr>
    </w:p>
    <w:p w:rsidR="004B60A0" w:rsidRPr="00661BF4" w:rsidRDefault="00475453">
      <w:pPr>
        <w:spacing w:line="360" w:lineRule="auto"/>
        <w:ind w:leftChars="1285" w:left="3084" w:firstLineChars="250" w:firstLine="600"/>
        <w:rPr>
          <w:rFonts w:ascii="宋体" w:hAnsi="宋体"/>
          <w:color w:val="000000" w:themeColor="text1"/>
          <w:u w:val="single"/>
        </w:rPr>
      </w:pPr>
      <w:r w:rsidRPr="00661BF4">
        <w:rPr>
          <w:rFonts w:ascii="宋体" w:hAnsi="宋体" w:hint="eastAsia"/>
          <w:color w:val="000000" w:themeColor="text1"/>
        </w:rPr>
        <w:t>授权代理人：</w:t>
      </w:r>
      <w:r w:rsidRPr="00661BF4">
        <w:rPr>
          <w:rFonts w:ascii="宋体" w:hAnsi="宋体" w:hint="eastAsia"/>
          <w:color w:val="000000" w:themeColor="text1"/>
          <w:u w:val="single"/>
        </w:rPr>
        <w:t xml:space="preserve">   </w:t>
      </w:r>
      <w:r w:rsidRPr="00661BF4">
        <w:rPr>
          <w:rFonts w:ascii="宋体" w:hAnsi="宋体" w:hint="eastAsia"/>
          <w:color w:val="000000" w:themeColor="text1"/>
          <w:u w:val="single"/>
        </w:rPr>
        <w:t>（签字）</w:t>
      </w:r>
      <w:r w:rsidRPr="00661BF4">
        <w:rPr>
          <w:rFonts w:ascii="宋体" w:hAnsi="宋体" w:hint="eastAsia"/>
          <w:color w:val="000000" w:themeColor="text1"/>
          <w:u w:val="single"/>
        </w:rPr>
        <w:t xml:space="preserve">           </w:t>
      </w:r>
    </w:p>
    <w:p w:rsidR="004B60A0" w:rsidRPr="00661BF4" w:rsidRDefault="00475453">
      <w:pPr>
        <w:spacing w:line="360" w:lineRule="auto"/>
        <w:ind w:leftChars="1285" w:left="3084" w:firstLineChars="250" w:firstLine="600"/>
        <w:rPr>
          <w:rFonts w:ascii="宋体" w:hAnsi="宋体"/>
          <w:color w:val="000000" w:themeColor="text1"/>
        </w:rPr>
      </w:pPr>
      <w:r w:rsidRPr="00661BF4">
        <w:rPr>
          <w:rFonts w:ascii="宋体" w:hAnsi="宋体" w:hint="eastAsia"/>
          <w:color w:val="000000" w:themeColor="text1"/>
        </w:rPr>
        <w:t>身份证号码：</w:t>
      </w:r>
      <w:r w:rsidRPr="00661BF4">
        <w:rPr>
          <w:rFonts w:ascii="宋体" w:hAnsi="宋体" w:hint="eastAsia"/>
          <w:color w:val="000000" w:themeColor="text1"/>
        </w:rPr>
        <w:t xml:space="preserve">                      </w:t>
      </w:r>
    </w:p>
    <w:p w:rsidR="004B60A0" w:rsidRPr="00661BF4" w:rsidRDefault="00475453">
      <w:pPr>
        <w:spacing w:line="360" w:lineRule="auto"/>
        <w:ind w:leftChars="1285" w:left="3084" w:firstLineChars="250" w:firstLine="600"/>
        <w:rPr>
          <w:rFonts w:ascii="宋体" w:hAnsi="宋体"/>
          <w:color w:val="000000" w:themeColor="text1"/>
        </w:rPr>
      </w:pPr>
      <w:r w:rsidRPr="00661BF4">
        <w:rPr>
          <w:rFonts w:ascii="宋体" w:hAnsi="宋体" w:hint="eastAsia"/>
          <w:color w:val="000000" w:themeColor="text1"/>
        </w:rPr>
        <w:t>职务：</w:t>
      </w:r>
      <w:r w:rsidRPr="00661BF4">
        <w:rPr>
          <w:rFonts w:ascii="宋体" w:hAnsi="宋体" w:hint="eastAsia"/>
          <w:color w:val="000000" w:themeColor="text1"/>
        </w:rPr>
        <w:t xml:space="preserve">                            </w:t>
      </w:r>
    </w:p>
    <w:p w:rsidR="004B60A0" w:rsidRPr="00661BF4" w:rsidRDefault="00475453">
      <w:pPr>
        <w:spacing w:line="360" w:lineRule="auto"/>
        <w:ind w:leftChars="1285" w:left="3084" w:firstLineChars="250" w:firstLine="600"/>
        <w:rPr>
          <w:rFonts w:ascii="宋体" w:hAnsi="宋体"/>
          <w:color w:val="000000" w:themeColor="text1"/>
        </w:rPr>
      </w:pPr>
      <w:r w:rsidRPr="00661BF4">
        <w:rPr>
          <w:rFonts w:ascii="宋体" w:hAnsi="宋体" w:hint="eastAsia"/>
          <w:color w:val="000000" w:themeColor="text1"/>
        </w:rPr>
        <w:t>投标人：</w:t>
      </w:r>
      <w:r w:rsidRPr="00661BF4">
        <w:rPr>
          <w:rFonts w:ascii="宋体" w:hAnsi="宋体" w:hint="eastAsia"/>
          <w:color w:val="000000" w:themeColor="text1"/>
        </w:rPr>
        <w:t xml:space="preserve">           </w:t>
      </w:r>
      <w:r w:rsidRPr="00661BF4">
        <w:rPr>
          <w:rFonts w:ascii="宋体" w:hAnsi="宋体" w:hint="eastAsia"/>
          <w:color w:val="000000" w:themeColor="text1"/>
        </w:rPr>
        <w:t>（盖章）</w:t>
      </w:r>
      <w:r w:rsidRPr="00661BF4">
        <w:rPr>
          <w:rFonts w:ascii="宋体" w:hAnsi="宋体" w:hint="eastAsia"/>
          <w:color w:val="000000" w:themeColor="text1"/>
        </w:rPr>
        <w:t xml:space="preserve">       </w:t>
      </w:r>
    </w:p>
    <w:p w:rsidR="004B60A0" w:rsidRPr="00661BF4" w:rsidRDefault="00475453">
      <w:pPr>
        <w:spacing w:line="360" w:lineRule="auto"/>
        <w:ind w:leftChars="1285" w:left="3084" w:firstLineChars="250" w:firstLine="600"/>
        <w:rPr>
          <w:rFonts w:ascii="宋体" w:hAnsi="宋体"/>
          <w:color w:val="000000" w:themeColor="text1"/>
        </w:rPr>
      </w:pPr>
      <w:r w:rsidRPr="00661BF4">
        <w:rPr>
          <w:rFonts w:ascii="宋体" w:hAnsi="宋体" w:hint="eastAsia"/>
          <w:color w:val="000000" w:themeColor="text1"/>
        </w:rPr>
        <w:t>法定代表人：</w:t>
      </w:r>
      <w:r w:rsidRPr="00661BF4">
        <w:rPr>
          <w:rFonts w:ascii="宋体" w:hAnsi="宋体" w:hint="eastAsia"/>
          <w:color w:val="000000" w:themeColor="text1"/>
        </w:rPr>
        <w:t xml:space="preserve">            </w:t>
      </w:r>
      <w:r w:rsidRPr="00661BF4">
        <w:rPr>
          <w:rFonts w:ascii="宋体" w:hAnsi="宋体" w:hint="eastAsia"/>
          <w:color w:val="000000" w:themeColor="text1"/>
        </w:rPr>
        <w:t>（签名或盖章）</w:t>
      </w:r>
    </w:p>
    <w:p w:rsidR="004B60A0" w:rsidRPr="00661BF4" w:rsidRDefault="004B60A0">
      <w:pPr>
        <w:spacing w:line="360" w:lineRule="auto"/>
        <w:ind w:leftChars="1285" w:left="3084" w:firstLineChars="250" w:firstLine="600"/>
        <w:rPr>
          <w:rFonts w:ascii="宋体" w:hAnsi="宋体"/>
          <w:color w:val="000000" w:themeColor="text1"/>
        </w:rPr>
      </w:pPr>
    </w:p>
    <w:p w:rsidR="004B60A0" w:rsidRPr="00661BF4" w:rsidRDefault="00475453">
      <w:pPr>
        <w:spacing w:line="360" w:lineRule="auto"/>
        <w:ind w:leftChars="1285" w:left="3084" w:firstLineChars="250" w:firstLine="600"/>
        <w:rPr>
          <w:rFonts w:ascii="宋体" w:hAnsi="宋体"/>
          <w:color w:val="000000" w:themeColor="text1"/>
        </w:rPr>
      </w:pPr>
      <w:r w:rsidRPr="00661BF4">
        <w:rPr>
          <w:rFonts w:ascii="宋体" w:hAnsi="宋体" w:hint="eastAsia"/>
          <w:color w:val="000000" w:themeColor="text1"/>
        </w:rPr>
        <w:t>日期：</w:t>
      </w:r>
      <w:r w:rsidRPr="00661BF4">
        <w:rPr>
          <w:rFonts w:ascii="宋体" w:hAnsi="宋体" w:hint="eastAsia"/>
          <w:color w:val="000000" w:themeColor="text1"/>
        </w:rPr>
        <w:t xml:space="preserve">    </w:t>
      </w:r>
      <w:r w:rsidRPr="00661BF4">
        <w:rPr>
          <w:rFonts w:ascii="宋体" w:hAnsi="宋体" w:hint="eastAsia"/>
          <w:color w:val="000000" w:themeColor="text1"/>
        </w:rPr>
        <w:t>年</w:t>
      </w:r>
      <w:r w:rsidRPr="00661BF4">
        <w:rPr>
          <w:rFonts w:ascii="宋体" w:hAnsi="宋体" w:hint="eastAsia"/>
          <w:color w:val="000000" w:themeColor="text1"/>
        </w:rPr>
        <w:t xml:space="preserve">   </w:t>
      </w:r>
      <w:r w:rsidRPr="00661BF4">
        <w:rPr>
          <w:rFonts w:ascii="宋体" w:hAnsi="宋体" w:hint="eastAsia"/>
          <w:color w:val="000000" w:themeColor="text1"/>
        </w:rPr>
        <w:t>月</w:t>
      </w:r>
      <w:r w:rsidRPr="00661BF4">
        <w:rPr>
          <w:rFonts w:ascii="宋体" w:hAnsi="宋体" w:hint="eastAsia"/>
          <w:color w:val="000000" w:themeColor="text1"/>
        </w:rPr>
        <w:t xml:space="preserve">   </w:t>
      </w:r>
      <w:r w:rsidRPr="00661BF4">
        <w:rPr>
          <w:rFonts w:ascii="宋体" w:hAnsi="宋体" w:hint="eastAsia"/>
          <w:color w:val="000000" w:themeColor="text1"/>
        </w:rPr>
        <w:t>日</w:t>
      </w:r>
    </w:p>
    <w:p w:rsidR="004B60A0" w:rsidRPr="00661BF4" w:rsidRDefault="00475453">
      <w:pPr>
        <w:pStyle w:val="a5"/>
        <w:spacing w:line="520" w:lineRule="exact"/>
        <w:ind w:firstLineChars="0" w:firstLine="0"/>
        <w:rPr>
          <w:rFonts w:ascii="宋体" w:hAnsi="宋体"/>
          <w:color w:val="000000" w:themeColor="text1"/>
          <w:szCs w:val="24"/>
        </w:rPr>
      </w:pPr>
      <w:r w:rsidRPr="00661BF4">
        <w:rPr>
          <w:rFonts w:ascii="宋体" w:hAnsi="宋体" w:hint="eastAsia"/>
          <w:color w:val="000000" w:themeColor="text1"/>
          <w:szCs w:val="24"/>
        </w:rPr>
        <w:t>————————————————————————————————————</w:t>
      </w:r>
    </w:p>
    <w:p w:rsidR="004B60A0" w:rsidRPr="00661BF4" w:rsidRDefault="004B60A0">
      <w:pPr>
        <w:pStyle w:val="a5"/>
        <w:spacing w:line="360" w:lineRule="auto"/>
        <w:ind w:firstLine="480"/>
        <w:rPr>
          <w:rFonts w:ascii="宋体" w:hAnsi="宋体"/>
          <w:color w:val="000000" w:themeColor="text1"/>
          <w:szCs w:val="24"/>
        </w:rPr>
      </w:pPr>
    </w:p>
    <w:p w:rsidR="004B60A0" w:rsidRPr="00661BF4" w:rsidRDefault="00475453">
      <w:pPr>
        <w:pStyle w:val="a5"/>
        <w:spacing w:line="360" w:lineRule="auto"/>
        <w:ind w:firstLineChars="0" w:firstLine="0"/>
        <w:jc w:val="center"/>
        <w:rPr>
          <w:rFonts w:ascii="宋体" w:hAnsi="宋体"/>
          <w:color w:val="000000" w:themeColor="text1"/>
          <w:szCs w:val="24"/>
        </w:rPr>
      </w:pPr>
      <w:r w:rsidRPr="00661BF4">
        <w:rPr>
          <w:rFonts w:ascii="宋体" w:hAnsi="宋体" w:hint="eastAsia"/>
          <w:color w:val="000000" w:themeColor="text1"/>
          <w:szCs w:val="24"/>
        </w:rPr>
        <w:t>授权代理人有效身份证明复印件粘贴处</w:t>
      </w:r>
    </w:p>
    <w:p w:rsidR="004B60A0" w:rsidRPr="00661BF4" w:rsidRDefault="004B60A0">
      <w:pPr>
        <w:pStyle w:val="a5"/>
        <w:spacing w:line="360" w:lineRule="auto"/>
        <w:ind w:firstLineChars="0" w:firstLine="0"/>
        <w:jc w:val="center"/>
        <w:rPr>
          <w:rFonts w:ascii="宋体" w:hAnsi="宋体"/>
          <w:color w:val="000000" w:themeColor="text1"/>
          <w:szCs w:val="24"/>
        </w:rPr>
      </w:pPr>
    </w:p>
    <w:p w:rsidR="004B60A0" w:rsidRPr="00661BF4" w:rsidRDefault="004B60A0">
      <w:pPr>
        <w:pStyle w:val="a5"/>
        <w:spacing w:line="360" w:lineRule="auto"/>
        <w:ind w:firstLineChars="0" w:firstLine="0"/>
        <w:jc w:val="center"/>
        <w:rPr>
          <w:rFonts w:ascii="宋体" w:hAnsi="宋体"/>
          <w:color w:val="000000" w:themeColor="text1"/>
          <w:szCs w:val="24"/>
        </w:rPr>
      </w:pPr>
    </w:p>
    <w:p w:rsidR="004B60A0" w:rsidRPr="00661BF4" w:rsidRDefault="00475453">
      <w:pPr>
        <w:widowControl/>
        <w:spacing w:line="240" w:lineRule="auto"/>
        <w:ind w:firstLineChars="0" w:firstLine="0"/>
        <w:jc w:val="left"/>
        <w:rPr>
          <w:rFonts w:ascii="微软雅黑" w:hAnsi="微软雅黑" w:cs="微软雅黑"/>
          <w:color w:val="000000" w:themeColor="text1"/>
          <w:sz w:val="28"/>
          <w:szCs w:val="28"/>
        </w:rPr>
      </w:pPr>
      <w:r w:rsidRPr="00661BF4">
        <w:rPr>
          <w:rFonts w:ascii="微软雅黑" w:hAnsi="微软雅黑" w:cs="微软雅黑"/>
          <w:color w:val="000000" w:themeColor="text1"/>
          <w:sz w:val="28"/>
          <w:szCs w:val="28"/>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lastRenderedPageBreak/>
        <w:t>3、供应商市场行为信用情况承诺表</w:t>
      </w:r>
    </w:p>
    <w:p w:rsidR="004B60A0" w:rsidRPr="00661BF4" w:rsidRDefault="004B60A0" w:rsidP="00475453">
      <w:pPr>
        <w:snapToGrid w:val="0"/>
        <w:spacing w:line="300" w:lineRule="exact"/>
        <w:ind w:firstLineChars="735" w:firstLine="1764"/>
        <w:jc w:val="left"/>
        <w:rPr>
          <w:rFonts w:ascii="宋体" w:hAnsi="宋体"/>
          <w:b/>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239"/>
        <w:gridCol w:w="4006"/>
        <w:gridCol w:w="2126"/>
        <w:gridCol w:w="1701"/>
      </w:tblGrid>
      <w:tr w:rsidR="004B60A0" w:rsidRPr="00661BF4">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投（竞）标供应商名称</w:t>
            </w:r>
          </w:p>
        </w:tc>
        <w:tc>
          <w:tcPr>
            <w:tcW w:w="4006"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企业资质等级</w:t>
            </w:r>
          </w:p>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(如有)</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r>
      <w:tr w:rsidR="004B60A0" w:rsidRPr="00661BF4">
        <w:trPr>
          <w:trHeight w:val="441"/>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企业地址</w:t>
            </w:r>
          </w:p>
        </w:tc>
        <w:tc>
          <w:tcPr>
            <w:tcW w:w="4006"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r>
      <w:tr w:rsidR="004B60A0" w:rsidRPr="00661BF4">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拟投（竞）标</w:t>
            </w:r>
          </w:p>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项目名称</w:t>
            </w:r>
          </w:p>
        </w:tc>
        <w:tc>
          <w:tcPr>
            <w:tcW w:w="4006"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拟投标项目负责人姓名及资质</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r>
      <w:tr w:rsidR="004B60A0" w:rsidRPr="00661BF4">
        <w:trPr>
          <w:cantSplit/>
          <w:trHeight w:hRule="exact" w:val="41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供应商</w:t>
            </w:r>
          </w:p>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市场</w:t>
            </w:r>
          </w:p>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行为</w:t>
            </w:r>
          </w:p>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信用</w:t>
            </w:r>
          </w:p>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情况</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有无被录入检察机关行贿犯罪档案的情况</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color w:val="000000" w:themeColor="text1"/>
              </w:rPr>
            </w:pPr>
          </w:p>
        </w:tc>
      </w:tr>
      <w:tr w:rsidR="004B60A0" w:rsidRPr="00661BF4">
        <w:trPr>
          <w:cantSplit/>
          <w:trHeight w:hRule="exact" w:val="682"/>
        </w:trPr>
        <w:tc>
          <w:tcPr>
            <w:tcW w:w="709" w:type="dxa"/>
            <w:vMerge/>
            <w:tcBorders>
              <w:left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有无在一年内有二次以上（含二次）在招投标活动中，有行贿、受贿行为受到记录公示的情况</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color w:val="000000" w:themeColor="text1"/>
              </w:rPr>
            </w:pPr>
          </w:p>
        </w:tc>
      </w:tr>
      <w:tr w:rsidR="004B60A0" w:rsidRPr="00661BF4">
        <w:trPr>
          <w:cantSplit/>
          <w:trHeight w:hRule="exact" w:val="2831"/>
        </w:trPr>
        <w:tc>
          <w:tcPr>
            <w:tcW w:w="709" w:type="dxa"/>
            <w:vMerge/>
            <w:tcBorders>
              <w:left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有无在一年内有三次以上（含三次）下列情形受到记录公示的情况</w:t>
            </w:r>
          </w:p>
          <w:p w:rsidR="004B60A0" w:rsidRPr="00661BF4" w:rsidRDefault="004665BC">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color w:val="000000" w:themeColor="text1"/>
                <w:sz w:val="21"/>
                <w:szCs w:val="21"/>
              </w:rPr>
              <w:fldChar w:fldCharType="begin"/>
            </w:r>
            <w:r w:rsidR="00475453" w:rsidRPr="00661BF4">
              <w:rPr>
                <w:rFonts w:ascii="微软雅黑" w:hAnsi="微软雅黑" w:hint="eastAsia"/>
                <w:color w:val="000000" w:themeColor="text1"/>
                <w:sz w:val="21"/>
                <w:szCs w:val="21"/>
              </w:rPr>
              <w:instrText>= 1 \* GB3</w:instrText>
            </w:r>
            <w:r w:rsidRPr="00661BF4">
              <w:rPr>
                <w:rFonts w:ascii="微软雅黑" w:hAnsi="微软雅黑"/>
                <w:color w:val="000000" w:themeColor="text1"/>
                <w:sz w:val="21"/>
                <w:szCs w:val="21"/>
              </w:rPr>
              <w:fldChar w:fldCharType="separate"/>
            </w:r>
            <w:r w:rsidR="00475453" w:rsidRPr="00661BF4">
              <w:rPr>
                <w:rFonts w:ascii="微软雅黑" w:hAnsi="微软雅黑" w:hint="eastAsia"/>
                <w:color w:val="000000" w:themeColor="text1"/>
                <w:sz w:val="21"/>
                <w:szCs w:val="21"/>
              </w:rPr>
              <w:t>①</w:t>
            </w:r>
            <w:r w:rsidRPr="00661BF4">
              <w:rPr>
                <w:rFonts w:ascii="微软雅黑" w:hAnsi="微软雅黑"/>
                <w:color w:val="000000" w:themeColor="text1"/>
                <w:sz w:val="21"/>
                <w:szCs w:val="21"/>
              </w:rPr>
              <w:fldChar w:fldCharType="end"/>
            </w:r>
            <w:r w:rsidR="00475453" w:rsidRPr="00661BF4">
              <w:rPr>
                <w:rFonts w:ascii="微软雅黑" w:hAnsi="微软雅黑" w:hint="eastAsia"/>
                <w:color w:val="000000" w:themeColor="text1"/>
                <w:sz w:val="21"/>
                <w:szCs w:val="21"/>
              </w:rPr>
              <w:t>在招投标活动中有串标、围标、抬标等违法行为的；</w:t>
            </w:r>
          </w:p>
          <w:p w:rsidR="004B60A0" w:rsidRPr="00661BF4" w:rsidRDefault="004665BC">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color w:val="000000" w:themeColor="text1"/>
                <w:sz w:val="21"/>
                <w:szCs w:val="21"/>
              </w:rPr>
              <w:fldChar w:fldCharType="begin"/>
            </w:r>
            <w:r w:rsidR="00475453" w:rsidRPr="00661BF4">
              <w:rPr>
                <w:rFonts w:ascii="微软雅黑" w:hAnsi="微软雅黑" w:hint="eastAsia"/>
                <w:color w:val="000000" w:themeColor="text1"/>
                <w:sz w:val="21"/>
                <w:szCs w:val="21"/>
              </w:rPr>
              <w:instrText>= 2 \* GB3</w:instrText>
            </w:r>
            <w:r w:rsidRPr="00661BF4">
              <w:rPr>
                <w:rFonts w:ascii="微软雅黑" w:hAnsi="微软雅黑"/>
                <w:color w:val="000000" w:themeColor="text1"/>
                <w:sz w:val="21"/>
                <w:szCs w:val="21"/>
              </w:rPr>
              <w:fldChar w:fldCharType="separate"/>
            </w:r>
            <w:r w:rsidR="00475453" w:rsidRPr="00661BF4">
              <w:rPr>
                <w:rFonts w:ascii="微软雅黑" w:hAnsi="微软雅黑" w:hint="eastAsia"/>
                <w:color w:val="000000" w:themeColor="text1"/>
                <w:sz w:val="21"/>
                <w:szCs w:val="21"/>
              </w:rPr>
              <w:t>②</w:t>
            </w:r>
            <w:r w:rsidRPr="00661BF4">
              <w:rPr>
                <w:rFonts w:ascii="微软雅黑" w:hAnsi="微软雅黑"/>
                <w:color w:val="000000" w:themeColor="text1"/>
                <w:sz w:val="21"/>
                <w:szCs w:val="21"/>
              </w:rPr>
              <w:fldChar w:fldCharType="end"/>
            </w:r>
            <w:r w:rsidR="00475453" w:rsidRPr="00661BF4">
              <w:rPr>
                <w:rFonts w:ascii="微软雅黑" w:hAnsi="微软雅黑" w:hint="eastAsia"/>
                <w:color w:val="000000" w:themeColor="text1"/>
                <w:sz w:val="21"/>
                <w:szCs w:val="21"/>
              </w:rPr>
              <w:t>在招投标活动中，有泄露应保密的资料、信息等或采用不正当手段获取有关保密资料等行为的；</w:t>
            </w:r>
          </w:p>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③有提供虚假证明或资料、出具虚假报告或签单等弄虚作假行为的；</w:t>
            </w:r>
          </w:p>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④投标人中标后，有非法转包、违法分包中标标的等行为的；</w:t>
            </w:r>
          </w:p>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⑤不按合同规定履行义务（因不可抗力引起的除外），情节严重的；</w:t>
            </w:r>
          </w:p>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⑥其它被各招投标活动行业监管部门做出“公示期内不得参加招投标活动”处理的不良行为。</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color w:val="000000" w:themeColor="text1"/>
              </w:rPr>
            </w:pPr>
          </w:p>
        </w:tc>
      </w:tr>
      <w:tr w:rsidR="004B60A0" w:rsidRPr="00661BF4">
        <w:trPr>
          <w:cantSplit/>
          <w:trHeight w:hRule="exact" w:val="397"/>
        </w:trPr>
        <w:tc>
          <w:tcPr>
            <w:tcW w:w="709" w:type="dxa"/>
            <w:vMerge/>
            <w:tcBorders>
              <w:left w:val="single" w:sz="4" w:space="0" w:color="auto"/>
              <w:right w:val="single" w:sz="4" w:space="0" w:color="auto"/>
            </w:tcBorders>
            <w:vAlign w:val="center"/>
          </w:tcPr>
          <w:p w:rsidR="004B60A0" w:rsidRPr="00661BF4" w:rsidRDefault="004B60A0">
            <w:pPr>
              <w:spacing w:line="300" w:lineRule="exact"/>
              <w:ind w:firstLine="480"/>
              <w:jc w:val="center"/>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s="宋体"/>
                <w:color w:val="000000" w:themeColor="text1"/>
                <w:kern w:val="0"/>
                <w:sz w:val="21"/>
                <w:szCs w:val="21"/>
              </w:rPr>
            </w:pPr>
            <w:r w:rsidRPr="00661BF4">
              <w:rPr>
                <w:rFonts w:ascii="微软雅黑" w:hAnsi="微软雅黑"/>
                <w:color w:val="000000" w:themeColor="text1"/>
                <w:sz w:val="21"/>
                <w:szCs w:val="21"/>
              </w:rPr>
              <w:t>有无不良行为</w:t>
            </w:r>
            <w:r w:rsidRPr="00661BF4">
              <w:rPr>
                <w:rFonts w:ascii="微软雅黑" w:hAnsi="微软雅黑" w:hint="eastAsia"/>
                <w:color w:val="000000" w:themeColor="text1"/>
                <w:sz w:val="21"/>
                <w:szCs w:val="21"/>
              </w:rPr>
              <w:t>受到</w:t>
            </w:r>
            <w:r w:rsidRPr="00661BF4">
              <w:rPr>
                <w:rFonts w:ascii="微软雅黑" w:hAnsi="微软雅黑"/>
                <w:color w:val="000000" w:themeColor="text1"/>
                <w:sz w:val="21"/>
                <w:szCs w:val="21"/>
              </w:rPr>
              <w:t>记录</w:t>
            </w:r>
            <w:r w:rsidRPr="00661BF4">
              <w:rPr>
                <w:rFonts w:ascii="微软雅黑" w:hAnsi="微软雅黑" w:hint="eastAsia"/>
                <w:color w:val="000000" w:themeColor="text1"/>
                <w:sz w:val="21"/>
                <w:szCs w:val="21"/>
              </w:rPr>
              <w:t>公示，</w:t>
            </w:r>
            <w:r w:rsidRPr="00661BF4">
              <w:rPr>
                <w:rFonts w:ascii="微软雅黑" w:hAnsi="微软雅黑"/>
                <w:color w:val="000000" w:themeColor="text1"/>
                <w:sz w:val="21"/>
                <w:szCs w:val="21"/>
              </w:rPr>
              <w:t>正在公示</w:t>
            </w:r>
            <w:r w:rsidRPr="00661BF4">
              <w:rPr>
                <w:rFonts w:ascii="微软雅黑" w:hAnsi="微软雅黑" w:hint="eastAsia"/>
                <w:color w:val="000000" w:themeColor="text1"/>
                <w:sz w:val="21"/>
                <w:szCs w:val="21"/>
              </w:rPr>
              <w:t>期内的情况</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color w:val="000000" w:themeColor="text1"/>
              </w:rPr>
            </w:pPr>
          </w:p>
        </w:tc>
      </w:tr>
      <w:tr w:rsidR="004B60A0" w:rsidRPr="00661BF4">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300" w:lineRule="exact"/>
              <w:ind w:firstLine="480"/>
              <w:jc w:val="left"/>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color w:val="000000" w:themeColor="text1"/>
                <w:sz w:val="21"/>
                <w:szCs w:val="21"/>
              </w:rPr>
              <w:t>有无不良行为</w:t>
            </w:r>
            <w:r w:rsidRPr="00661BF4">
              <w:rPr>
                <w:rFonts w:ascii="微软雅黑" w:hAnsi="微软雅黑" w:hint="eastAsia"/>
                <w:color w:val="000000" w:themeColor="text1"/>
                <w:sz w:val="21"/>
                <w:szCs w:val="21"/>
              </w:rPr>
              <w:t>受到</w:t>
            </w:r>
            <w:r w:rsidRPr="00661BF4">
              <w:rPr>
                <w:rFonts w:ascii="微软雅黑" w:hAnsi="微软雅黑"/>
                <w:color w:val="000000" w:themeColor="text1"/>
                <w:sz w:val="21"/>
                <w:szCs w:val="21"/>
              </w:rPr>
              <w:t>记录</w:t>
            </w:r>
            <w:r w:rsidRPr="00661BF4">
              <w:rPr>
                <w:rFonts w:ascii="微软雅黑" w:hAnsi="微软雅黑" w:hint="eastAsia"/>
                <w:color w:val="000000" w:themeColor="text1"/>
                <w:sz w:val="21"/>
                <w:szCs w:val="21"/>
              </w:rPr>
              <w:t>公示，在</w:t>
            </w:r>
            <w:r w:rsidRPr="00661BF4">
              <w:rPr>
                <w:rFonts w:ascii="微软雅黑" w:hAnsi="微软雅黑"/>
                <w:color w:val="000000" w:themeColor="text1"/>
                <w:sz w:val="21"/>
                <w:szCs w:val="21"/>
              </w:rPr>
              <w:t>公示</w:t>
            </w:r>
            <w:r w:rsidRPr="00661BF4">
              <w:rPr>
                <w:rFonts w:ascii="微软雅黑" w:hAnsi="微软雅黑" w:hint="eastAsia"/>
                <w:color w:val="000000" w:themeColor="text1"/>
                <w:sz w:val="21"/>
                <w:szCs w:val="21"/>
              </w:rPr>
              <w:t>期外、两年内的情况</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b/>
                <w:bCs/>
                <w:color w:val="000000" w:themeColor="text1"/>
              </w:rPr>
            </w:pPr>
          </w:p>
        </w:tc>
      </w:tr>
      <w:tr w:rsidR="004B60A0" w:rsidRPr="00661BF4">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300" w:lineRule="exact"/>
              <w:ind w:firstLine="480"/>
              <w:jc w:val="left"/>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color w:val="000000" w:themeColor="text1"/>
                <w:sz w:val="21"/>
                <w:szCs w:val="21"/>
              </w:rPr>
              <w:t>有无不良行为</w:t>
            </w:r>
            <w:r w:rsidRPr="00661BF4">
              <w:rPr>
                <w:rFonts w:ascii="微软雅黑" w:hAnsi="微软雅黑" w:hint="eastAsia"/>
                <w:color w:val="000000" w:themeColor="text1"/>
                <w:sz w:val="21"/>
                <w:szCs w:val="21"/>
              </w:rPr>
              <w:t>受到</w:t>
            </w:r>
            <w:r w:rsidRPr="00661BF4">
              <w:rPr>
                <w:rFonts w:ascii="微软雅黑" w:hAnsi="微软雅黑"/>
                <w:color w:val="000000" w:themeColor="text1"/>
                <w:sz w:val="21"/>
                <w:szCs w:val="21"/>
              </w:rPr>
              <w:t>记录</w:t>
            </w:r>
            <w:r w:rsidRPr="00661BF4">
              <w:rPr>
                <w:rFonts w:ascii="微软雅黑" w:hAnsi="微软雅黑" w:hint="eastAsia"/>
                <w:color w:val="000000" w:themeColor="text1"/>
                <w:sz w:val="21"/>
                <w:szCs w:val="21"/>
              </w:rPr>
              <w:t>公示，但未注明公示期限的情况</w:t>
            </w:r>
          </w:p>
          <w:p w:rsidR="004B60A0" w:rsidRPr="00661BF4" w:rsidRDefault="004B60A0">
            <w:pPr>
              <w:spacing w:line="300" w:lineRule="exact"/>
              <w:ind w:firstLine="420"/>
              <w:jc w:val="left"/>
              <w:rPr>
                <w:rFonts w:ascii="微软雅黑" w:hAnsi="微软雅黑"/>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b/>
                <w:bCs/>
                <w:color w:val="000000" w:themeColor="text1"/>
              </w:rPr>
            </w:pPr>
          </w:p>
        </w:tc>
      </w:tr>
      <w:tr w:rsidR="004B60A0" w:rsidRPr="00661BF4">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300" w:lineRule="exact"/>
              <w:ind w:firstLine="480"/>
              <w:jc w:val="left"/>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300" w:lineRule="exact"/>
              <w:ind w:firstLineChars="0" w:firstLine="0"/>
              <w:jc w:val="left"/>
              <w:rPr>
                <w:rFonts w:ascii="微软雅黑" w:hAnsi="微软雅黑"/>
                <w:color w:val="000000" w:themeColor="text1"/>
                <w:sz w:val="21"/>
                <w:szCs w:val="21"/>
              </w:rPr>
            </w:pPr>
            <w:r w:rsidRPr="00661BF4">
              <w:rPr>
                <w:rFonts w:ascii="微软雅黑" w:hAnsi="微软雅黑"/>
                <w:color w:val="000000" w:themeColor="text1"/>
                <w:sz w:val="21"/>
                <w:szCs w:val="21"/>
              </w:rPr>
              <w:t>有无</w:t>
            </w:r>
            <w:r w:rsidRPr="00661BF4">
              <w:rPr>
                <w:rFonts w:ascii="微软雅黑" w:hAnsi="微软雅黑" w:hint="eastAsia"/>
                <w:color w:val="000000" w:themeColor="text1"/>
                <w:sz w:val="21"/>
                <w:szCs w:val="21"/>
              </w:rPr>
              <w:t>前述所列</w:t>
            </w:r>
            <w:r w:rsidRPr="00661BF4">
              <w:rPr>
                <w:rFonts w:ascii="微软雅黑" w:hAnsi="微软雅黑"/>
                <w:color w:val="000000" w:themeColor="text1"/>
                <w:sz w:val="21"/>
                <w:szCs w:val="21"/>
              </w:rPr>
              <w:t>不良行为</w:t>
            </w:r>
            <w:r w:rsidRPr="00661BF4">
              <w:rPr>
                <w:rFonts w:ascii="微软雅黑" w:hAnsi="微软雅黑" w:hint="eastAsia"/>
                <w:color w:val="000000" w:themeColor="text1"/>
                <w:sz w:val="21"/>
                <w:szCs w:val="21"/>
              </w:rPr>
              <w:t>之外其它不良行为受到记录公示的情况</w:t>
            </w:r>
          </w:p>
          <w:p w:rsidR="004B60A0" w:rsidRPr="00661BF4" w:rsidRDefault="004B60A0">
            <w:pPr>
              <w:spacing w:line="300" w:lineRule="exact"/>
              <w:ind w:firstLine="420"/>
              <w:jc w:val="left"/>
              <w:rPr>
                <w:rFonts w:ascii="微软雅黑" w:hAnsi="微软雅黑"/>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b/>
                <w:bCs/>
                <w:color w:val="000000" w:themeColor="text1"/>
              </w:rPr>
            </w:pPr>
          </w:p>
        </w:tc>
      </w:tr>
      <w:tr w:rsidR="004B60A0" w:rsidRPr="00661BF4">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300" w:lineRule="exact"/>
              <w:ind w:firstLine="480"/>
              <w:jc w:val="left"/>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left"/>
              <w:rPr>
                <w:rFonts w:ascii="微软雅黑" w:hAnsi="微软雅黑"/>
                <w:color w:val="000000" w:themeColor="text1"/>
                <w:sz w:val="21"/>
                <w:szCs w:val="21"/>
              </w:rPr>
            </w:pPr>
            <w:r w:rsidRPr="00661BF4">
              <w:rPr>
                <w:rFonts w:ascii="微软雅黑" w:hAnsi="微软雅黑" w:hint="eastAsia"/>
                <w:color w:val="000000" w:themeColor="text1"/>
                <w:sz w:val="21"/>
                <w:szCs w:val="21"/>
              </w:rPr>
              <w:t>有无公示期内再次发生不良行为被记录公示的情况</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b/>
                <w:bCs/>
                <w:color w:val="000000" w:themeColor="text1"/>
              </w:rPr>
            </w:pPr>
          </w:p>
        </w:tc>
      </w:tr>
      <w:tr w:rsidR="004B60A0" w:rsidRPr="00661BF4">
        <w:trPr>
          <w:cantSplit/>
          <w:trHeight w:hRule="exact" w:val="700"/>
        </w:trPr>
        <w:tc>
          <w:tcPr>
            <w:tcW w:w="709" w:type="dxa"/>
            <w:vMerge/>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300" w:lineRule="exact"/>
              <w:ind w:firstLine="480"/>
              <w:jc w:val="left"/>
              <w:rPr>
                <w:rFonts w:ascii="微软雅黑" w:hAnsi="微软雅黑"/>
                <w:color w:val="000000" w:themeColor="text1"/>
              </w:rPr>
            </w:pPr>
          </w:p>
        </w:tc>
        <w:tc>
          <w:tcPr>
            <w:tcW w:w="7371" w:type="dxa"/>
            <w:gridSpan w:val="3"/>
            <w:tcBorders>
              <w:top w:val="single" w:sz="4" w:space="0" w:color="auto"/>
              <w:left w:val="single" w:sz="4" w:space="0" w:color="auto"/>
              <w:right w:val="single" w:sz="4" w:space="0" w:color="auto"/>
            </w:tcBorders>
            <w:vAlign w:val="center"/>
          </w:tcPr>
          <w:p w:rsidR="004B60A0" w:rsidRPr="00661BF4" w:rsidRDefault="00475453">
            <w:pPr>
              <w:spacing w:line="300" w:lineRule="exact"/>
              <w:ind w:firstLineChars="0" w:firstLine="0"/>
              <w:rPr>
                <w:rFonts w:ascii="微软雅黑" w:hAnsi="微软雅黑"/>
                <w:color w:val="000000" w:themeColor="text1"/>
                <w:sz w:val="21"/>
                <w:szCs w:val="21"/>
              </w:rPr>
            </w:pPr>
            <w:r w:rsidRPr="00661BF4">
              <w:rPr>
                <w:rFonts w:ascii="微软雅黑" w:hAnsi="微软雅黑" w:hint="eastAsia"/>
                <w:color w:val="000000" w:themeColor="text1"/>
                <w:sz w:val="21"/>
                <w:szCs w:val="21"/>
              </w:rPr>
              <w:t>有无各行业招投标活动相关法律、法规、制度规定的不得参加本行业招投标活动的行为</w:t>
            </w:r>
          </w:p>
        </w:tc>
        <w:tc>
          <w:tcPr>
            <w:tcW w:w="1701" w:type="dxa"/>
            <w:tcBorders>
              <w:top w:val="single" w:sz="4" w:space="0" w:color="auto"/>
              <w:left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b/>
                <w:bCs/>
                <w:color w:val="000000" w:themeColor="text1"/>
              </w:rPr>
            </w:pPr>
          </w:p>
        </w:tc>
      </w:tr>
      <w:tr w:rsidR="004B60A0" w:rsidRPr="00661BF4">
        <w:trPr>
          <w:cantSplit/>
          <w:trHeight w:hRule="exact" w:val="445"/>
        </w:trPr>
        <w:tc>
          <w:tcPr>
            <w:tcW w:w="709" w:type="dxa"/>
            <w:vMerge/>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300" w:lineRule="exact"/>
              <w:ind w:firstLine="480"/>
              <w:jc w:val="left"/>
              <w:rPr>
                <w:rFonts w:ascii="微软雅黑" w:hAnsi="微软雅黑"/>
                <w:color w:val="000000" w:themeColor="text1"/>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left"/>
              <w:rPr>
                <w:rFonts w:ascii="微软雅黑" w:hAnsi="微软雅黑" w:cs="宋体"/>
                <w:color w:val="000000" w:themeColor="text1"/>
                <w:kern w:val="0"/>
                <w:sz w:val="21"/>
                <w:szCs w:val="21"/>
              </w:rPr>
            </w:pPr>
            <w:r w:rsidRPr="00661BF4">
              <w:rPr>
                <w:rFonts w:ascii="微软雅黑" w:hAnsi="微软雅黑" w:hint="eastAsia"/>
                <w:color w:val="000000" w:themeColor="text1"/>
                <w:sz w:val="21"/>
                <w:szCs w:val="21"/>
              </w:rPr>
              <w:t>申请报名前三年内，在经营活动中有无重大违法记录</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adjustRightInd w:val="0"/>
              <w:snapToGrid w:val="0"/>
              <w:spacing w:line="300" w:lineRule="exact"/>
              <w:ind w:firstLine="480"/>
              <w:jc w:val="center"/>
              <w:rPr>
                <w:rFonts w:ascii="微软雅黑" w:hAnsi="微软雅黑"/>
                <w:b/>
                <w:bCs/>
                <w:color w:val="000000" w:themeColor="text1"/>
              </w:rPr>
            </w:pPr>
          </w:p>
        </w:tc>
      </w:tr>
      <w:tr w:rsidR="004B60A0" w:rsidRPr="00661BF4">
        <w:trPr>
          <w:trHeight w:val="1962"/>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竞标单位</w:t>
            </w:r>
          </w:p>
          <w:p w:rsidR="004B60A0" w:rsidRPr="00661BF4" w:rsidRDefault="00475453">
            <w:pPr>
              <w:spacing w:line="30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声明</w:t>
            </w:r>
          </w:p>
        </w:tc>
        <w:tc>
          <w:tcPr>
            <w:tcW w:w="7833" w:type="dxa"/>
            <w:gridSpan w:val="3"/>
            <w:tcBorders>
              <w:top w:val="single" w:sz="4" w:space="0" w:color="auto"/>
              <w:left w:val="single" w:sz="4" w:space="0" w:color="auto"/>
              <w:bottom w:val="single" w:sz="4" w:space="0" w:color="auto"/>
              <w:right w:val="single" w:sz="4" w:space="0" w:color="auto"/>
            </w:tcBorders>
          </w:tcPr>
          <w:p w:rsidR="004B60A0" w:rsidRPr="00661BF4" w:rsidRDefault="00475453" w:rsidP="00A711D6">
            <w:pPr>
              <w:spacing w:afterLines="50" w:line="300" w:lineRule="exact"/>
              <w:ind w:firstLine="480"/>
              <w:rPr>
                <w:rFonts w:ascii="微软雅黑" w:hAnsi="微软雅黑"/>
                <w:b/>
                <w:color w:val="000000" w:themeColor="text1"/>
              </w:rPr>
            </w:pPr>
            <w:r w:rsidRPr="00661BF4">
              <w:rPr>
                <w:rFonts w:ascii="微软雅黑" w:hAnsi="微软雅黑" w:hint="eastAsia"/>
                <w:b/>
                <w:color w:val="000000" w:themeColor="text1"/>
              </w:rPr>
              <w:t>以上内容是本企业市场行为信用的真实反映，如有不实，愿取消本项目竞标资格。</w:t>
            </w:r>
          </w:p>
          <w:p w:rsidR="004B60A0" w:rsidRPr="00661BF4" w:rsidRDefault="004B60A0">
            <w:pPr>
              <w:spacing w:line="300" w:lineRule="exact"/>
              <w:ind w:firstLine="480"/>
              <w:rPr>
                <w:rFonts w:ascii="微软雅黑" w:hAnsi="微软雅黑"/>
                <w:color w:val="000000" w:themeColor="text1"/>
              </w:rPr>
            </w:pPr>
          </w:p>
          <w:p w:rsidR="004B60A0" w:rsidRPr="00661BF4" w:rsidRDefault="00475453">
            <w:pPr>
              <w:spacing w:line="300" w:lineRule="exact"/>
              <w:ind w:firstLineChars="0" w:firstLine="0"/>
              <w:rPr>
                <w:rFonts w:ascii="微软雅黑" w:hAnsi="微软雅黑"/>
                <w:color w:val="000000" w:themeColor="text1"/>
              </w:rPr>
            </w:pPr>
            <w:r w:rsidRPr="00661BF4">
              <w:rPr>
                <w:rFonts w:ascii="微软雅黑" w:hAnsi="微软雅黑" w:hint="eastAsia"/>
                <w:bCs/>
                <w:color w:val="000000" w:themeColor="text1"/>
              </w:rPr>
              <w:t xml:space="preserve">法定代表人签名：            </w:t>
            </w:r>
            <w:r w:rsidRPr="00661BF4">
              <w:rPr>
                <w:rFonts w:ascii="微软雅黑" w:hAnsi="微软雅黑" w:hint="eastAsia"/>
                <w:color w:val="000000" w:themeColor="text1"/>
              </w:rPr>
              <w:t>(单位公章)</w:t>
            </w:r>
          </w:p>
          <w:p w:rsidR="004B60A0" w:rsidRPr="00661BF4" w:rsidRDefault="004B60A0">
            <w:pPr>
              <w:spacing w:line="300" w:lineRule="exact"/>
              <w:ind w:firstLine="480"/>
              <w:jc w:val="center"/>
              <w:rPr>
                <w:rFonts w:ascii="微软雅黑" w:hAnsi="微软雅黑"/>
                <w:color w:val="000000" w:themeColor="text1"/>
              </w:rPr>
            </w:pPr>
          </w:p>
          <w:p w:rsidR="004B60A0" w:rsidRPr="00661BF4" w:rsidRDefault="00475453">
            <w:pPr>
              <w:spacing w:line="300" w:lineRule="exact"/>
              <w:ind w:firstLine="480"/>
              <w:jc w:val="center"/>
              <w:rPr>
                <w:rFonts w:ascii="微软雅黑" w:hAnsi="微软雅黑"/>
                <w:color w:val="000000" w:themeColor="text1"/>
              </w:rPr>
            </w:pPr>
            <w:r w:rsidRPr="00661BF4">
              <w:rPr>
                <w:rFonts w:ascii="微软雅黑" w:hAnsi="微软雅黑" w:hint="eastAsia"/>
                <w:bCs/>
                <w:color w:val="000000" w:themeColor="text1"/>
              </w:rPr>
              <w:t xml:space="preserve">                      日期：     </w:t>
            </w:r>
            <w:r w:rsidRPr="00661BF4">
              <w:rPr>
                <w:rFonts w:ascii="微软雅黑" w:hAnsi="微软雅黑" w:hint="eastAsia"/>
                <w:color w:val="000000" w:themeColor="text1"/>
              </w:rPr>
              <w:t>年   月   日</w:t>
            </w:r>
          </w:p>
        </w:tc>
      </w:tr>
    </w:tbl>
    <w:p w:rsidR="004B60A0" w:rsidRPr="00661BF4" w:rsidRDefault="00475453">
      <w:pPr>
        <w:spacing w:line="480" w:lineRule="exact"/>
        <w:ind w:firstLine="420"/>
        <w:rPr>
          <w:rFonts w:ascii="微软雅黑" w:hAnsi="微软雅黑"/>
          <w:color w:val="000000" w:themeColor="text1"/>
          <w:sz w:val="21"/>
          <w:szCs w:val="21"/>
        </w:rPr>
      </w:pPr>
      <w:r w:rsidRPr="00661BF4">
        <w:rPr>
          <w:rFonts w:ascii="微软雅黑" w:hAnsi="微软雅黑" w:hint="eastAsia"/>
          <w:color w:val="000000" w:themeColor="text1"/>
          <w:sz w:val="21"/>
          <w:szCs w:val="21"/>
        </w:rPr>
        <w:t>注：1、本表格须在投标报名时提交，并作为投（竞）标文件的商务部分内容放入投（竞）标文件中；</w:t>
      </w:r>
    </w:p>
    <w:p w:rsidR="004B60A0" w:rsidRPr="00661BF4" w:rsidRDefault="00475453">
      <w:pPr>
        <w:spacing w:line="480" w:lineRule="exact"/>
        <w:ind w:firstLineChars="400" w:firstLine="840"/>
        <w:rPr>
          <w:rFonts w:ascii="微软雅黑" w:hAnsi="微软雅黑"/>
          <w:color w:val="000000" w:themeColor="text1"/>
          <w:sz w:val="21"/>
          <w:szCs w:val="21"/>
        </w:rPr>
      </w:pPr>
      <w:r w:rsidRPr="00661BF4">
        <w:rPr>
          <w:rFonts w:ascii="微软雅黑" w:hAnsi="微软雅黑" w:hint="eastAsia"/>
          <w:color w:val="000000" w:themeColor="text1"/>
          <w:sz w:val="21"/>
          <w:szCs w:val="21"/>
        </w:rPr>
        <w:t>2、本表格由供应商自己填写，若无表中所列情况，则在相应栏中写“无”；若有，须另行附页按具体次数分别说明（包括处罚时间、事由、处罚主体等）。</w:t>
      </w:r>
    </w:p>
    <w:p w:rsidR="004B60A0" w:rsidRPr="00661BF4" w:rsidRDefault="00475453">
      <w:pPr>
        <w:widowControl/>
        <w:spacing w:line="240" w:lineRule="auto"/>
        <w:ind w:firstLineChars="0" w:firstLine="0"/>
        <w:jc w:val="left"/>
        <w:rPr>
          <w:rFonts w:ascii="微软雅黑" w:hAnsi="微软雅黑"/>
          <w:color w:val="000000" w:themeColor="text1"/>
          <w:sz w:val="21"/>
          <w:szCs w:val="21"/>
        </w:rPr>
      </w:pPr>
      <w:r w:rsidRPr="00661BF4">
        <w:rPr>
          <w:rFonts w:ascii="微软雅黑" w:hAnsi="微软雅黑"/>
          <w:color w:val="000000" w:themeColor="text1"/>
          <w:sz w:val="21"/>
          <w:szCs w:val="21"/>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lastRenderedPageBreak/>
        <w:t>4、投标货物(设备)技术指标、性能、参数偏离表</w:t>
      </w:r>
    </w:p>
    <w:p w:rsidR="004B60A0" w:rsidRPr="00661BF4" w:rsidRDefault="004B60A0">
      <w:pPr>
        <w:spacing w:line="400" w:lineRule="exact"/>
        <w:ind w:firstLine="480"/>
        <w:jc w:val="center"/>
        <w:rPr>
          <w:rFonts w:ascii="宋体" w:hAnsi="宋体"/>
          <w:b/>
          <w:bCs/>
          <w:color w:val="000000" w:themeColor="text1"/>
        </w:rPr>
      </w:pPr>
    </w:p>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投标人全称（加盖公章）：</w:t>
      </w:r>
      <w:r w:rsidRPr="00661BF4">
        <w:rPr>
          <w:rFonts w:ascii="宋体" w:hAnsi="宋体"/>
          <w:color w:val="000000" w:themeColor="text1"/>
        </w:rPr>
        <w:t>招标</w:t>
      </w:r>
      <w:r w:rsidRPr="00661BF4">
        <w:rPr>
          <w:rFonts w:ascii="宋体" w:hAnsi="宋体" w:hint="eastAsia"/>
          <w:color w:val="000000" w:themeColor="text1"/>
        </w:rPr>
        <w:t>文件</w:t>
      </w:r>
      <w:r w:rsidRPr="00661BF4">
        <w:rPr>
          <w:rFonts w:ascii="宋体" w:hAnsi="宋体"/>
          <w:color w:val="000000" w:themeColor="text1"/>
        </w:rPr>
        <w:t>编号：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361"/>
        <w:gridCol w:w="2409"/>
        <w:gridCol w:w="1985"/>
        <w:gridCol w:w="1984"/>
      </w:tblGrid>
      <w:tr w:rsidR="004B60A0" w:rsidRPr="00661BF4">
        <w:tc>
          <w:tcPr>
            <w:tcW w:w="900" w:type="dxa"/>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序号</w:t>
            </w:r>
          </w:p>
        </w:tc>
        <w:tc>
          <w:tcPr>
            <w:tcW w:w="2361" w:type="dxa"/>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招标文件要求</w:t>
            </w:r>
          </w:p>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bCs/>
                <w:color w:val="000000" w:themeColor="text1"/>
              </w:rPr>
              <w:t>指标</w:t>
            </w:r>
            <w:r w:rsidRPr="00661BF4">
              <w:rPr>
                <w:rFonts w:ascii="宋体" w:hAnsi="宋体" w:hint="eastAsia"/>
                <w:color w:val="000000" w:themeColor="text1"/>
              </w:rPr>
              <w:t>参数</w:t>
            </w:r>
          </w:p>
        </w:tc>
        <w:tc>
          <w:tcPr>
            <w:tcW w:w="2409" w:type="dxa"/>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投标货物</w:t>
            </w:r>
          </w:p>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实际</w:t>
            </w:r>
            <w:r w:rsidRPr="00661BF4">
              <w:rPr>
                <w:rFonts w:ascii="宋体" w:hAnsi="宋体" w:hint="eastAsia"/>
                <w:bCs/>
                <w:color w:val="000000" w:themeColor="text1"/>
              </w:rPr>
              <w:t>指标</w:t>
            </w:r>
            <w:r w:rsidRPr="00661BF4">
              <w:rPr>
                <w:rFonts w:ascii="宋体" w:hAnsi="宋体" w:hint="eastAsia"/>
                <w:color w:val="000000" w:themeColor="text1"/>
              </w:rPr>
              <w:t>参数</w:t>
            </w:r>
          </w:p>
        </w:tc>
        <w:tc>
          <w:tcPr>
            <w:tcW w:w="1985" w:type="dxa"/>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偏离情况</w:t>
            </w:r>
          </w:p>
        </w:tc>
        <w:tc>
          <w:tcPr>
            <w:tcW w:w="1984" w:type="dxa"/>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偏离原因</w:t>
            </w: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r w:rsidR="004B60A0" w:rsidRPr="00661BF4">
        <w:tc>
          <w:tcPr>
            <w:tcW w:w="900" w:type="dxa"/>
          </w:tcPr>
          <w:p w:rsidR="004B60A0" w:rsidRPr="00661BF4" w:rsidRDefault="004B60A0">
            <w:pPr>
              <w:spacing w:line="400" w:lineRule="exact"/>
              <w:ind w:firstLine="480"/>
              <w:jc w:val="center"/>
              <w:rPr>
                <w:rFonts w:ascii="宋体" w:hAnsi="宋体"/>
                <w:b/>
                <w:bCs/>
                <w:color w:val="000000" w:themeColor="text1"/>
              </w:rPr>
            </w:pPr>
          </w:p>
        </w:tc>
        <w:tc>
          <w:tcPr>
            <w:tcW w:w="2361" w:type="dxa"/>
          </w:tcPr>
          <w:p w:rsidR="004B60A0" w:rsidRPr="00661BF4" w:rsidRDefault="004B60A0">
            <w:pPr>
              <w:spacing w:line="400" w:lineRule="exact"/>
              <w:ind w:firstLine="480"/>
              <w:jc w:val="center"/>
              <w:rPr>
                <w:rFonts w:ascii="宋体" w:hAnsi="宋体"/>
                <w:b/>
                <w:bCs/>
                <w:color w:val="000000" w:themeColor="text1"/>
              </w:rPr>
            </w:pPr>
          </w:p>
        </w:tc>
        <w:tc>
          <w:tcPr>
            <w:tcW w:w="2409" w:type="dxa"/>
          </w:tcPr>
          <w:p w:rsidR="004B60A0" w:rsidRPr="00661BF4" w:rsidRDefault="004B60A0">
            <w:pPr>
              <w:spacing w:line="400" w:lineRule="exact"/>
              <w:ind w:firstLine="480"/>
              <w:jc w:val="center"/>
              <w:rPr>
                <w:rFonts w:ascii="宋体" w:hAnsi="宋体"/>
                <w:b/>
                <w:bCs/>
                <w:color w:val="000000" w:themeColor="text1"/>
              </w:rPr>
            </w:pPr>
          </w:p>
        </w:tc>
        <w:tc>
          <w:tcPr>
            <w:tcW w:w="1985" w:type="dxa"/>
          </w:tcPr>
          <w:p w:rsidR="004B60A0" w:rsidRPr="00661BF4" w:rsidRDefault="004B60A0">
            <w:pPr>
              <w:spacing w:line="400" w:lineRule="exact"/>
              <w:ind w:firstLine="480"/>
              <w:jc w:val="center"/>
              <w:rPr>
                <w:rFonts w:ascii="宋体" w:hAnsi="宋体"/>
                <w:b/>
                <w:bCs/>
                <w:color w:val="000000" w:themeColor="text1"/>
              </w:rPr>
            </w:pPr>
          </w:p>
        </w:tc>
        <w:tc>
          <w:tcPr>
            <w:tcW w:w="1984" w:type="dxa"/>
          </w:tcPr>
          <w:p w:rsidR="004B60A0" w:rsidRPr="00661BF4" w:rsidRDefault="004B60A0">
            <w:pPr>
              <w:spacing w:line="400" w:lineRule="exact"/>
              <w:ind w:firstLine="480"/>
              <w:jc w:val="center"/>
              <w:rPr>
                <w:rFonts w:ascii="宋体" w:hAnsi="宋体"/>
                <w:b/>
                <w:bCs/>
                <w:color w:val="000000" w:themeColor="text1"/>
              </w:rPr>
            </w:pPr>
          </w:p>
        </w:tc>
      </w:tr>
    </w:tbl>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法定代表人或其授权代理人签名或盖章：</w:t>
      </w:r>
    </w:p>
    <w:p w:rsidR="004B60A0" w:rsidRPr="00661BF4" w:rsidRDefault="004B60A0">
      <w:pPr>
        <w:spacing w:line="480" w:lineRule="exact"/>
        <w:ind w:firstLineChars="0" w:firstLine="0"/>
        <w:rPr>
          <w:rFonts w:ascii="微软雅黑" w:hAnsi="微软雅黑"/>
          <w:color w:val="000000" w:themeColor="text1"/>
        </w:rPr>
      </w:pPr>
    </w:p>
    <w:p w:rsidR="004B60A0" w:rsidRPr="00661BF4" w:rsidRDefault="00475453">
      <w:pPr>
        <w:spacing w:line="480" w:lineRule="exact"/>
        <w:ind w:firstLineChars="0" w:firstLine="0"/>
        <w:jc w:val="right"/>
        <w:rPr>
          <w:rFonts w:ascii="微软雅黑" w:hAnsi="微软雅黑"/>
          <w:color w:val="000000" w:themeColor="text1"/>
        </w:rPr>
      </w:pPr>
      <w:r w:rsidRPr="00661BF4">
        <w:rPr>
          <w:rFonts w:ascii="微软雅黑" w:hAnsi="微软雅黑" w:hint="eastAsia"/>
          <w:color w:val="000000" w:themeColor="text1"/>
        </w:rPr>
        <w:t>日期：     年  月   日</w:t>
      </w:r>
    </w:p>
    <w:p w:rsidR="004B60A0" w:rsidRPr="00661BF4" w:rsidRDefault="004B60A0">
      <w:pPr>
        <w:ind w:firstLineChars="0" w:firstLine="0"/>
        <w:jc w:val="right"/>
        <w:rPr>
          <w:rFonts w:ascii="微软雅黑" w:hAnsi="微软雅黑"/>
          <w:color w:val="000000" w:themeColor="text1"/>
        </w:rPr>
      </w:pPr>
    </w:p>
    <w:p w:rsidR="004B60A0" w:rsidRPr="00661BF4" w:rsidRDefault="00475453">
      <w:pPr>
        <w:spacing w:line="480" w:lineRule="exact"/>
        <w:ind w:left="840" w:hangingChars="350" w:hanging="840"/>
        <w:rPr>
          <w:rFonts w:ascii="微软雅黑" w:hAnsi="微软雅黑"/>
          <w:b/>
          <w:bCs/>
          <w:color w:val="000000" w:themeColor="text1"/>
        </w:rPr>
      </w:pPr>
      <w:r w:rsidRPr="00661BF4">
        <w:rPr>
          <w:rFonts w:ascii="微软雅黑" w:hAnsi="微软雅黑" w:hint="eastAsia"/>
          <w:color w:val="000000" w:themeColor="text1"/>
        </w:rPr>
        <w:t xml:space="preserve">注： </w:t>
      </w:r>
      <w:r w:rsidRPr="00661BF4">
        <w:rPr>
          <w:rFonts w:ascii="微软雅黑" w:hAnsi="微软雅黑" w:hint="eastAsia"/>
          <w:b/>
          <w:bCs/>
          <w:color w:val="000000" w:themeColor="text1"/>
          <w:spacing w:val="14"/>
        </w:rPr>
        <w:t>1、投标人必须按采购需求一一对应,如实填写《</w:t>
      </w:r>
      <w:r w:rsidRPr="00661BF4">
        <w:rPr>
          <w:rFonts w:ascii="微软雅黑" w:hAnsi="微软雅黑" w:hint="eastAsia"/>
          <w:b/>
          <w:bCs/>
          <w:color w:val="000000" w:themeColor="text1"/>
        </w:rPr>
        <w:t>投标货物(设备)技术指标参数偏离表》，未按要求填写的，有可能作负偏离处理；</w:t>
      </w:r>
    </w:p>
    <w:p w:rsidR="004B60A0" w:rsidRPr="00661BF4" w:rsidRDefault="00475453">
      <w:pPr>
        <w:spacing w:line="480" w:lineRule="exact"/>
        <w:ind w:firstLineChars="250" w:firstLine="600"/>
        <w:rPr>
          <w:rFonts w:ascii="微软雅黑" w:hAnsi="微软雅黑"/>
          <w:color w:val="000000" w:themeColor="text1"/>
        </w:rPr>
      </w:pPr>
      <w:r w:rsidRPr="00661BF4">
        <w:rPr>
          <w:rFonts w:ascii="微软雅黑" w:hAnsi="微软雅黑" w:hint="eastAsia"/>
          <w:color w:val="000000" w:themeColor="text1"/>
        </w:rPr>
        <w:t>2、此表仅提供了表格形式，投标人应根据需要准备足够数量的表格来填写。</w:t>
      </w:r>
    </w:p>
    <w:p w:rsidR="004B60A0" w:rsidRPr="00661BF4" w:rsidRDefault="004B60A0">
      <w:pPr>
        <w:ind w:firstLine="480"/>
        <w:rPr>
          <w:color w:val="000000" w:themeColor="text1"/>
        </w:rPr>
      </w:pPr>
    </w:p>
    <w:p w:rsidR="004B60A0" w:rsidRPr="00661BF4" w:rsidRDefault="00475453">
      <w:pPr>
        <w:widowControl/>
        <w:spacing w:line="240" w:lineRule="auto"/>
        <w:ind w:firstLineChars="0" w:firstLine="0"/>
        <w:jc w:val="left"/>
        <w:rPr>
          <w:rFonts w:ascii="微软雅黑" w:hAnsi="微软雅黑" w:cs="微软雅黑"/>
          <w:color w:val="000000" w:themeColor="text1"/>
          <w:sz w:val="28"/>
          <w:szCs w:val="28"/>
        </w:rPr>
      </w:pPr>
      <w:r w:rsidRPr="00661BF4">
        <w:rPr>
          <w:rFonts w:ascii="微软雅黑" w:hAnsi="微软雅黑" w:cs="微软雅黑"/>
          <w:color w:val="000000" w:themeColor="text1"/>
          <w:sz w:val="28"/>
          <w:szCs w:val="28"/>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lastRenderedPageBreak/>
        <w:t>5、投标货物（设备）组成清单</w:t>
      </w:r>
    </w:p>
    <w:p w:rsidR="004B60A0" w:rsidRPr="00661BF4" w:rsidRDefault="004B60A0">
      <w:pPr>
        <w:spacing w:line="360" w:lineRule="auto"/>
        <w:ind w:firstLineChars="0" w:firstLine="0"/>
        <w:jc w:val="center"/>
        <w:rPr>
          <w:rFonts w:ascii="微软雅黑" w:hAnsi="微软雅黑"/>
          <w:color w:val="000000" w:themeColor="text1"/>
          <w:sz w:val="28"/>
          <w:szCs w:val="28"/>
        </w:rPr>
      </w:pPr>
    </w:p>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投标人全称（加盖公章）：</w:t>
      </w:r>
      <w:r w:rsidRPr="00661BF4">
        <w:rPr>
          <w:rFonts w:ascii="宋体" w:hAnsi="宋体"/>
          <w:color w:val="000000" w:themeColor="text1"/>
        </w:rPr>
        <w:t>招标</w:t>
      </w:r>
      <w:r w:rsidRPr="00661BF4">
        <w:rPr>
          <w:rFonts w:ascii="宋体" w:hAnsi="宋体" w:hint="eastAsia"/>
          <w:color w:val="000000" w:themeColor="text1"/>
        </w:rPr>
        <w:t>文件</w:t>
      </w:r>
      <w:r w:rsidRPr="00661BF4">
        <w:rPr>
          <w:rFonts w:ascii="宋体" w:hAnsi="宋体"/>
          <w:color w:val="000000" w:themeColor="text1"/>
        </w:rPr>
        <w:t>编号：</w:t>
      </w:r>
    </w:p>
    <w:tbl>
      <w:tblPr>
        <w:tblW w:w="9781" w:type="dxa"/>
        <w:tblInd w:w="108" w:type="dxa"/>
        <w:tblLayout w:type="fixed"/>
        <w:tblLook w:val="04A0"/>
      </w:tblPr>
      <w:tblGrid>
        <w:gridCol w:w="851"/>
        <w:gridCol w:w="2066"/>
        <w:gridCol w:w="911"/>
        <w:gridCol w:w="850"/>
        <w:gridCol w:w="709"/>
        <w:gridCol w:w="1276"/>
        <w:gridCol w:w="1984"/>
        <w:gridCol w:w="1134"/>
      </w:tblGrid>
      <w:tr w:rsidR="004B60A0" w:rsidRPr="00661BF4">
        <w:trPr>
          <w:trHeight w:val="470"/>
        </w:trPr>
        <w:tc>
          <w:tcPr>
            <w:tcW w:w="851"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序号</w:t>
            </w:r>
          </w:p>
        </w:tc>
        <w:tc>
          <w:tcPr>
            <w:tcW w:w="2066"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设备名称</w:t>
            </w:r>
          </w:p>
        </w:tc>
        <w:tc>
          <w:tcPr>
            <w:tcW w:w="911"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数量</w:t>
            </w:r>
          </w:p>
        </w:tc>
        <w:tc>
          <w:tcPr>
            <w:tcW w:w="850"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单位</w:t>
            </w:r>
          </w:p>
        </w:tc>
        <w:tc>
          <w:tcPr>
            <w:tcW w:w="709"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品牌</w:t>
            </w:r>
          </w:p>
        </w:tc>
        <w:tc>
          <w:tcPr>
            <w:tcW w:w="1276"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规格型号</w:t>
            </w:r>
          </w:p>
        </w:tc>
        <w:tc>
          <w:tcPr>
            <w:tcW w:w="1984"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主要技术参数</w:t>
            </w:r>
          </w:p>
        </w:tc>
        <w:tc>
          <w:tcPr>
            <w:tcW w:w="1134"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宋体" w:hAnsi="宋体" w:cs="宋体"/>
                <w:b/>
                <w:bCs/>
                <w:color w:val="000000" w:themeColor="text1"/>
                <w:kern w:val="0"/>
              </w:rPr>
            </w:pPr>
            <w:r w:rsidRPr="00661BF4">
              <w:rPr>
                <w:rFonts w:ascii="宋体" w:hAnsi="宋体" w:cs="宋体" w:hint="eastAsia"/>
                <w:b/>
                <w:bCs/>
                <w:color w:val="000000" w:themeColor="text1"/>
                <w:kern w:val="0"/>
              </w:rPr>
              <w:t>产地</w:t>
            </w:r>
          </w:p>
        </w:tc>
      </w:tr>
      <w:tr w:rsidR="004B60A0" w:rsidRPr="00661BF4">
        <w:trPr>
          <w:cantSplit/>
          <w:trHeight w:val="548"/>
        </w:trPr>
        <w:tc>
          <w:tcPr>
            <w:tcW w:w="851" w:type="dxa"/>
            <w:tcBorders>
              <w:top w:val="nil"/>
              <w:left w:val="single" w:sz="4" w:space="0" w:color="auto"/>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color w:val="000000" w:themeColor="text1"/>
                <w:kern w:val="0"/>
              </w:rPr>
            </w:pPr>
          </w:p>
        </w:tc>
        <w:tc>
          <w:tcPr>
            <w:tcW w:w="206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宋体" w:hAnsi="宋体" w:cs="宋体"/>
                <w:color w:val="000000" w:themeColor="text1"/>
                <w:kern w:val="0"/>
              </w:rPr>
            </w:pPr>
          </w:p>
        </w:tc>
        <w:tc>
          <w:tcPr>
            <w:tcW w:w="91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color w:val="000000" w:themeColor="text1"/>
                <w:kern w:val="0"/>
              </w:rPr>
            </w:pPr>
          </w:p>
        </w:tc>
        <w:tc>
          <w:tcPr>
            <w:tcW w:w="709"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c>
          <w:tcPr>
            <w:tcW w:w="127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c>
          <w:tcPr>
            <w:tcW w:w="198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r>
      <w:tr w:rsidR="004B60A0" w:rsidRPr="00661BF4">
        <w:trPr>
          <w:cantSplit/>
          <w:trHeight w:val="570"/>
        </w:trPr>
        <w:tc>
          <w:tcPr>
            <w:tcW w:w="85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宋体" w:hAnsi="宋体" w:cs="宋体"/>
                <w:color w:val="000000" w:themeColor="text1"/>
                <w:kern w:val="0"/>
              </w:rPr>
            </w:pPr>
          </w:p>
        </w:tc>
        <w:tc>
          <w:tcPr>
            <w:tcW w:w="206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宋体" w:hAnsi="宋体" w:cs="宋体"/>
                <w:color w:val="000000" w:themeColor="text1"/>
                <w:kern w:val="0"/>
              </w:rPr>
            </w:pPr>
          </w:p>
        </w:tc>
        <w:tc>
          <w:tcPr>
            <w:tcW w:w="91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color w:val="000000" w:themeColor="text1"/>
                <w:kern w:val="0"/>
              </w:rPr>
            </w:pPr>
          </w:p>
        </w:tc>
        <w:tc>
          <w:tcPr>
            <w:tcW w:w="709"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c>
          <w:tcPr>
            <w:tcW w:w="127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c>
          <w:tcPr>
            <w:tcW w:w="198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宋体" w:hAnsi="宋体" w:cs="宋体"/>
                <w:b/>
                <w:color w:val="000000" w:themeColor="text1"/>
                <w:kern w:val="0"/>
              </w:rPr>
            </w:pPr>
          </w:p>
        </w:tc>
      </w:tr>
      <w:tr w:rsidR="004B60A0" w:rsidRPr="00661BF4">
        <w:trPr>
          <w:trHeight w:val="564"/>
        </w:trPr>
        <w:tc>
          <w:tcPr>
            <w:tcW w:w="9781" w:type="dxa"/>
            <w:gridSpan w:val="8"/>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480"/>
              <w:rPr>
                <w:rFonts w:ascii="宋体" w:hAnsi="宋体" w:cs="宋体"/>
                <w:color w:val="000000" w:themeColor="text1"/>
                <w:kern w:val="0"/>
              </w:rPr>
            </w:pPr>
            <w:r w:rsidRPr="00661BF4">
              <w:rPr>
                <w:rFonts w:ascii="宋体" w:hAnsi="宋体" w:cs="宋体"/>
                <w:color w:val="000000" w:themeColor="text1"/>
                <w:kern w:val="0"/>
              </w:rPr>
              <w:t>………………………</w:t>
            </w:r>
            <w:r w:rsidRPr="00661BF4">
              <w:rPr>
                <w:rFonts w:ascii="宋体" w:hAnsi="宋体" w:cs="宋体" w:hint="eastAsia"/>
                <w:color w:val="000000" w:themeColor="text1"/>
                <w:kern w:val="0"/>
              </w:rPr>
              <w:t>.</w:t>
            </w:r>
          </w:p>
        </w:tc>
      </w:tr>
    </w:tbl>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法定代表人或其授权代理人签字或盖章：</w:t>
      </w:r>
    </w:p>
    <w:p w:rsidR="004B60A0" w:rsidRPr="00661BF4" w:rsidRDefault="00475453">
      <w:pPr>
        <w:spacing w:line="480" w:lineRule="exact"/>
        <w:ind w:firstLineChars="0" w:firstLine="0"/>
        <w:jc w:val="right"/>
        <w:rPr>
          <w:rFonts w:ascii="宋体" w:hAnsi="宋体"/>
          <w:color w:val="000000" w:themeColor="text1"/>
        </w:rPr>
      </w:pPr>
      <w:r w:rsidRPr="00661BF4">
        <w:rPr>
          <w:rFonts w:ascii="宋体" w:hAnsi="宋体" w:hint="eastAsia"/>
          <w:color w:val="000000" w:themeColor="text1"/>
        </w:rPr>
        <w:t>日期：</w:t>
      </w:r>
      <w:r w:rsidRPr="00661BF4">
        <w:rPr>
          <w:rFonts w:ascii="宋体" w:hAnsi="宋体" w:hint="eastAsia"/>
          <w:color w:val="000000" w:themeColor="text1"/>
        </w:rPr>
        <w:t xml:space="preserve">     </w:t>
      </w:r>
      <w:r w:rsidRPr="00661BF4">
        <w:rPr>
          <w:rFonts w:ascii="宋体" w:hAnsi="宋体" w:hint="eastAsia"/>
          <w:color w:val="000000" w:themeColor="text1"/>
        </w:rPr>
        <w:t>年</w:t>
      </w:r>
      <w:r w:rsidRPr="00661BF4">
        <w:rPr>
          <w:rFonts w:ascii="宋体" w:hAnsi="宋体" w:hint="eastAsia"/>
          <w:color w:val="000000" w:themeColor="text1"/>
        </w:rPr>
        <w:t xml:space="preserve">  </w:t>
      </w:r>
      <w:r w:rsidRPr="00661BF4">
        <w:rPr>
          <w:rFonts w:ascii="宋体" w:hAnsi="宋体" w:hint="eastAsia"/>
          <w:color w:val="000000" w:themeColor="text1"/>
        </w:rPr>
        <w:t>月</w:t>
      </w:r>
      <w:r w:rsidRPr="00661BF4">
        <w:rPr>
          <w:rFonts w:ascii="宋体" w:hAnsi="宋体" w:hint="eastAsia"/>
          <w:color w:val="000000" w:themeColor="text1"/>
        </w:rPr>
        <w:t xml:space="preserve">   </w:t>
      </w:r>
      <w:r w:rsidRPr="00661BF4">
        <w:rPr>
          <w:rFonts w:ascii="宋体" w:hAnsi="宋体" w:hint="eastAsia"/>
          <w:color w:val="000000" w:themeColor="text1"/>
        </w:rPr>
        <w:t>日</w:t>
      </w: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注：1、本表所列项目应根据实际情况填写；</w:t>
      </w:r>
    </w:p>
    <w:p w:rsidR="004B60A0" w:rsidRPr="00661BF4" w:rsidRDefault="00475453">
      <w:pPr>
        <w:spacing w:line="480" w:lineRule="exact"/>
        <w:ind w:firstLineChars="400" w:firstLine="960"/>
        <w:rPr>
          <w:rFonts w:ascii="微软雅黑" w:hAnsi="微软雅黑"/>
          <w:color w:val="000000" w:themeColor="text1"/>
        </w:rPr>
      </w:pPr>
      <w:r w:rsidRPr="00661BF4">
        <w:rPr>
          <w:rFonts w:ascii="微软雅黑" w:hAnsi="微软雅黑" w:hint="eastAsia"/>
          <w:color w:val="000000" w:themeColor="text1"/>
        </w:rPr>
        <w:t>2、此表仅提供了表格形式，投标人应根据需要准备足够数量的表格来填写。</w:t>
      </w:r>
    </w:p>
    <w:p w:rsidR="004B60A0" w:rsidRPr="00661BF4" w:rsidRDefault="004B60A0">
      <w:pPr>
        <w:spacing w:line="400" w:lineRule="exact"/>
        <w:ind w:firstLine="480"/>
        <w:rPr>
          <w:rFonts w:ascii="宋体" w:hAnsi="宋体"/>
          <w:color w:val="000000" w:themeColor="text1"/>
        </w:rPr>
      </w:pPr>
    </w:p>
    <w:p w:rsidR="004B60A0" w:rsidRPr="00661BF4" w:rsidRDefault="004B60A0">
      <w:pPr>
        <w:spacing w:line="400" w:lineRule="exact"/>
        <w:ind w:firstLine="480"/>
        <w:rPr>
          <w:rFonts w:ascii="宋体" w:hAnsi="宋体"/>
          <w:color w:val="000000" w:themeColor="text1"/>
        </w:rPr>
      </w:pP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t>6、备品备件一览表</w:t>
      </w:r>
    </w:p>
    <w:p w:rsidR="004B60A0" w:rsidRPr="00661BF4" w:rsidRDefault="00475453">
      <w:pPr>
        <w:spacing w:line="480" w:lineRule="exact"/>
        <w:ind w:firstLineChars="0" w:firstLine="0"/>
        <w:rPr>
          <w:rFonts w:ascii="宋体" w:hAnsi="宋体"/>
          <w:b/>
          <w:bCs/>
          <w:color w:val="000000" w:themeColor="text1"/>
        </w:rPr>
      </w:pPr>
      <w:r w:rsidRPr="00661BF4">
        <w:rPr>
          <w:rFonts w:ascii="宋体" w:hAnsi="宋体" w:hint="eastAsia"/>
          <w:color w:val="000000" w:themeColor="text1"/>
        </w:rPr>
        <w:t>投标人全称（加盖公章）：</w:t>
      </w:r>
      <w:r w:rsidRPr="00661BF4">
        <w:rPr>
          <w:rFonts w:ascii="宋体" w:hAnsi="宋体"/>
          <w:color w:val="000000" w:themeColor="text1"/>
        </w:rPr>
        <w:t>招标</w:t>
      </w:r>
      <w:r w:rsidRPr="00661BF4">
        <w:rPr>
          <w:rFonts w:ascii="宋体" w:hAnsi="宋体" w:hint="eastAsia"/>
          <w:color w:val="000000" w:themeColor="text1"/>
        </w:rPr>
        <w:t>文件</w:t>
      </w:r>
      <w:r w:rsidRPr="00661BF4">
        <w:rPr>
          <w:rFonts w:ascii="宋体" w:hAnsi="宋体"/>
          <w:color w:val="000000" w:themeColor="text1"/>
        </w:rPr>
        <w:t>编号：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71"/>
        <w:gridCol w:w="1417"/>
        <w:gridCol w:w="1701"/>
        <w:gridCol w:w="1843"/>
        <w:gridCol w:w="1701"/>
      </w:tblGrid>
      <w:tr w:rsidR="004B60A0" w:rsidRPr="00661BF4">
        <w:trPr>
          <w:trHeight w:val="454"/>
        </w:trPr>
        <w:tc>
          <w:tcPr>
            <w:tcW w:w="1548"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设备名称</w:t>
            </w:r>
          </w:p>
        </w:tc>
        <w:tc>
          <w:tcPr>
            <w:tcW w:w="1571"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备件名称</w:t>
            </w:r>
          </w:p>
        </w:tc>
        <w:tc>
          <w:tcPr>
            <w:tcW w:w="1417"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产地</w:t>
            </w:r>
          </w:p>
        </w:tc>
        <w:tc>
          <w:tcPr>
            <w:tcW w:w="1843"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单价</w:t>
            </w: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宋体" w:hAnsi="宋体"/>
                <w:color w:val="000000" w:themeColor="text1"/>
              </w:rPr>
            </w:pPr>
            <w:r w:rsidRPr="00661BF4">
              <w:rPr>
                <w:rFonts w:ascii="宋体" w:hAnsi="宋体" w:hint="eastAsia"/>
                <w:color w:val="000000" w:themeColor="text1"/>
              </w:rPr>
              <w:t>备注</w:t>
            </w:r>
          </w:p>
        </w:tc>
      </w:tr>
      <w:tr w:rsidR="004B60A0" w:rsidRPr="00661BF4">
        <w:trPr>
          <w:trHeight w:val="454"/>
        </w:trPr>
        <w:tc>
          <w:tcPr>
            <w:tcW w:w="1548"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400" w:lineRule="exact"/>
              <w:ind w:firstLineChars="0" w:firstLine="0"/>
              <w:jc w:val="center"/>
              <w:rPr>
                <w:rFonts w:ascii="宋体" w:hAnsi="宋体"/>
                <w:color w:val="000000" w:themeColor="text1"/>
              </w:rPr>
            </w:pPr>
          </w:p>
        </w:tc>
        <w:tc>
          <w:tcPr>
            <w:tcW w:w="157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400" w:lineRule="exact"/>
              <w:ind w:firstLineChars="0" w:firstLine="0"/>
              <w:jc w:val="center"/>
              <w:rPr>
                <w:rFonts w:ascii="宋体" w:hAnsi="宋体"/>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400" w:lineRule="exact"/>
              <w:ind w:firstLineChars="0" w:firstLine="0"/>
              <w:jc w:val="center"/>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rPr>
                <w:rFonts w:ascii="宋体" w:hAnsi="宋体"/>
                <w:color w:val="000000" w:themeColor="text1"/>
              </w:rPr>
            </w:pPr>
          </w:p>
        </w:tc>
      </w:tr>
      <w:tr w:rsidR="004B60A0" w:rsidRPr="00661BF4">
        <w:trPr>
          <w:trHeight w:val="454"/>
        </w:trPr>
        <w:tc>
          <w:tcPr>
            <w:tcW w:w="1548"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57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r>
      <w:tr w:rsidR="004B60A0" w:rsidRPr="00661BF4">
        <w:trPr>
          <w:trHeight w:val="454"/>
        </w:trPr>
        <w:tc>
          <w:tcPr>
            <w:tcW w:w="1548"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57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r>
      <w:tr w:rsidR="004B60A0" w:rsidRPr="00661BF4">
        <w:trPr>
          <w:trHeight w:val="454"/>
        </w:trPr>
        <w:tc>
          <w:tcPr>
            <w:tcW w:w="1548"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57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r>
      <w:tr w:rsidR="004B60A0" w:rsidRPr="00661BF4">
        <w:trPr>
          <w:trHeight w:val="454"/>
        </w:trPr>
        <w:tc>
          <w:tcPr>
            <w:tcW w:w="1548"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57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4B60A0" w:rsidRPr="00661BF4" w:rsidRDefault="004B60A0">
            <w:pPr>
              <w:spacing w:line="400" w:lineRule="exact"/>
              <w:ind w:firstLineChars="0" w:firstLine="0"/>
              <w:jc w:val="center"/>
              <w:rPr>
                <w:rFonts w:ascii="宋体" w:hAnsi="宋体"/>
                <w:color w:val="000000" w:themeColor="text1"/>
              </w:rPr>
            </w:pPr>
          </w:p>
        </w:tc>
      </w:tr>
    </w:tbl>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法定代表人或其授权代理人签字或盖章：</w:t>
      </w:r>
    </w:p>
    <w:p w:rsidR="004B60A0" w:rsidRPr="00661BF4" w:rsidRDefault="00475453">
      <w:pPr>
        <w:spacing w:line="480" w:lineRule="exact"/>
        <w:ind w:firstLineChars="0" w:firstLine="0"/>
        <w:jc w:val="right"/>
        <w:rPr>
          <w:rFonts w:ascii="宋体" w:hAnsi="宋体"/>
          <w:color w:val="000000" w:themeColor="text1"/>
        </w:rPr>
      </w:pPr>
      <w:r w:rsidRPr="00661BF4">
        <w:rPr>
          <w:rFonts w:ascii="宋体" w:hAnsi="宋体" w:hint="eastAsia"/>
          <w:color w:val="000000" w:themeColor="text1"/>
        </w:rPr>
        <w:t>日期：</w:t>
      </w:r>
      <w:r w:rsidRPr="00661BF4">
        <w:rPr>
          <w:rFonts w:ascii="宋体" w:hAnsi="宋体" w:hint="eastAsia"/>
          <w:color w:val="000000" w:themeColor="text1"/>
        </w:rPr>
        <w:t xml:space="preserve">     </w:t>
      </w:r>
      <w:r w:rsidRPr="00661BF4">
        <w:rPr>
          <w:rFonts w:ascii="宋体" w:hAnsi="宋体" w:hint="eastAsia"/>
          <w:color w:val="000000" w:themeColor="text1"/>
        </w:rPr>
        <w:t>年</w:t>
      </w:r>
      <w:r w:rsidRPr="00661BF4">
        <w:rPr>
          <w:rFonts w:ascii="宋体" w:hAnsi="宋体" w:hint="eastAsia"/>
          <w:color w:val="000000" w:themeColor="text1"/>
        </w:rPr>
        <w:t xml:space="preserve">  </w:t>
      </w:r>
      <w:r w:rsidRPr="00661BF4">
        <w:rPr>
          <w:rFonts w:ascii="宋体" w:hAnsi="宋体" w:hint="eastAsia"/>
          <w:color w:val="000000" w:themeColor="text1"/>
        </w:rPr>
        <w:t>月</w:t>
      </w:r>
      <w:r w:rsidRPr="00661BF4">
        <w:rPr>
          <w:rFonts w:ascii="宋体" w:hAnsi="宋体" w:hint="eastAsia"/>
          <w:color w:val="000000" w:themeColor="text1"/>
        </w:rPr>
        <w:t xml:space="preserve">   </w:t>
      </w:r>
      <w:r w:rsidRPr="00661BF4">
        <w:rPr>
          <w:rFonts w:ascii="宋体" w:hAnsi="宋体" w:hint="eastAsia"/>
          <w:color w:val="000000" w:themeColor="text1"/>
        </w:rPr>
        <w:t>日</w:t>
      </w:r>
    </w:p>
    <w:p w:rsidR="004B60A0" w:rsidRPr="00661BF4" w:rsidRDefault="004B60A0">
      <w:pPr>
        <w:spacing w:line="400" w:lineRule="exact"/>
        <w:ind w:firstLine="480"/>
        <w:rPr>
          <w:rFonts w:ascii="微软雅黑" w:hAnsi="微软雅黑"/>
          <w:color w:val="000000" w:themeColor="text1"/>
        </w:rPr>
      </w:pP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注：1、本表所列为投标项目所带的备品备件；</w:t>
      </w:r>
    </w:p>
    <w:p w:rsidR="004B60A0" w:rsidRPr="00661BF4" w:rsidRDefault="00475453">
      <w:pPr>
        <w:pStyle w:val="a5"/>
        <w:spacing w:line="480" w:lineRule="exact"/>
        <w:ind w:firstLineChars="400" w:firstLine="960"/>
        <w:rPr>
          <w:rFonts w:ascii="微软雅黑" w:hAnsi="微软雅黑"/>
          <w:color w:val="000000" w:themeColor="text1"/>
        </w:rPr>
      </w:pPr>
      <w:r w:rsidRPr="00661BF4">
        <w:rPr>
          <w:rFonts w:ascii="微软雅黑" w:hAnsi="微软雅黑" w:hint="eastAsia"/>
          <w:color w:val="000000" w:themeColor="text1"/>
        </w:rPr>
        <w:t>2、此表仅提供了表格形式，投标人应根据需要准备足够数量的表格来填写。</w:t>
      </w:r>
    </w:p>
    <w:p w:rsidR="004B60A0" w:rsidRPr="00661BF4" w:rsidRDefault="00475453">
      <w:pPr>
        <w:widowControl/>
        <w:spacing w:line="240" w:lineRule="auto"/>
        <w:ind w:firstLineChars="0" w:firstLine="0"/>
        <w:jc w:val="left"/>
        <w:rPr>
          <w:rFonts w:ascii="微软雅黑" w:hAnsi="微软雅黑"/>
          <w:b/>
          <w:color w:val="000000" w:themeColor="text1"/>
          <w:szCs w:val="20"/>
        </w:rPr>
      </w:pPr>
      <w:r w:rsidRPr="00661BF4">
        <w:rPr>
          <w:rFonts w:ascii="微软雅黑" w:hAnsi="微软雅黑"/>
          <w:b/>
          <w:color w:val="000000" w:themeColor="text1"/>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lastRenderedPageBreak/>
        <w:t>7、商务响应表</w:t>
      </w:r>
    </w:p>
    <w:p w:rsidR="004B60A0" w:rsidRPr="00661BF4" w:rsidRDefault="004B60A0">
      <w:pPr>
        <w:spacing w:line="360" w:lineRule="auto"/>
        <w:ind w:firstLineChars="0" w:firstLine="0"/>
        <w:jc w:val="center"/>
        <w:rPr>
          <w:rFonts w:ascii="微软雅黑" w:hAnsi="微软雅黑"/>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1276"/>
        <w:gridCol w:w="2693"/>
      </w:tblGrid>
      <w:tr w:rsidR="004B60A0" w:rsidRPr="00661BF4">
        <w:trPr>
          <w:trHeight w:val="636"/>
        </w:trPr>
        <w:tc>
          <w:tcPr>
            <w:tcW w:w="1526" w:type="dxa"/>
            <w:vAlign w:val="center"/>
          </w:tcPr>
          <w:p w:rsidR="004B60A0" w:rsidRPr="00661BF4" w:rsidRDefault="00475453" w:rsidP="00A711D6">
            <w:pPr>
              <w:snapToGrid w:val="0"/>
              <w:spacing w:before="50" w:afterLines="50"/>
              <w:ind w:firstLineChars="0" w:firstLine="0"/>
              <w:jc w:val="center"/>
              <w:rPr>
                <w:rFonts w:ascii="宋体" w:hAnsi="宋体"/>
                <w:color w:val="000000" w:themeColor="text1"/>
              </w:rPr>
            </w:pPr>
            <w:r w:rsidRPr="00661BF4">
              <w:rPr>
                <w:rFonts w:ascii="宋体" w:hAnsi="宋体" w:hint="eastAsia"/>
                <w:color w:val="000000" w:themeColor="text1"/>
              </w:rPr>
              <w:t>项目</w:t>
            </w:r>
          </w:p>
        </w:tc>
        <w:tc>
          <w:tcPr>
            <w:tcW w:w="4394" w:type="dxa"/>
            <w:vAlign w:val="center"/>
          </w:tcPr>
          <w:p w:rsidR="004B60A0" w:rsidRPr="00661BF4" w:rsidRDefault="00475453" w:rsidP="00A711D6">
            <w:pPr>
              <w:snapToGrid w:val="0"/>
              <w:spacing w:before="50" w:afterLines="50"/>
              <w:ind w:firstLineChars="0" w:firstLine="0"/>
              <w:jc w:val="center"/>
              <w:rPr>
                <w:rFonts w:ascii="宋体" w:hAnsi="宋体"/>
                <w:color w:val="000000" w:themeColor="text1"/>
              </w:rPr>
            </w:pPr>
            <w:r w:rsidRPr="00661BF4">
              <w:rPr>
                <w:rFonts w:ascii="宋体" w:hAnsi="宋体" w:hint="eastAsia"/>
                <w:color w:val="000000" w:themeColor="text1"/>
              </w:rPr>
              <w:t>招标文件要求</w:t>
            </w:r>
          </w:p>
        </w:tc>
        <w:tc>
          <w:tcPr>
            <w:tcW w:w="1276" w:type="dxa"/>
            <w:vAlign w:val="center"/>
          </w:tcPr>
          <w:p w:rsidR="004B60A0" w:rsidRPr="00661BF4" w:rsidRDefault="00475453" w:rsidP="00A711D6">
            <w:pPr>
              <w:snapToGrid w:val="0"/>
              <w:spacing w:before="50" w:afterLines="50"/>
              <w:ind w:firstLineChars="0" w:firstLine="0"/>
              <w:jc w:val="center"/>
              <w:rPr>
                <w:rFonts w:ascii="宋体" w:hAnsi="宋体"/>
                <w:color w:val="000000" w:themeColor="text1"/>
              </w:rPr>
            </w:pPr>
            <w:r w:rsidRPr="00661BF4">
              <w:rPr>
                <w:rFonts w:ascii="宋体" w:hAnsi="宋体" w:hint="eastAsia"/>
                <w:color w:val="000000" w:themeColor="text1"/>
              </w:rPr>
              <w:t>是否响应</w:t>
            </w:r>
          </w:p>
        </w:tc>
        <w:tc>
          <w:tcPr>
            <w:tcW w:w="2693" w:type="dxa"/>
            <w:vAlign w:val="center"/>
          </w:tcPr>
          <w:p w:rsidR="004B60A0" w:rsidRPr="00661BF4" w:rsidRDefault="00475453" w:rsidP="00A711D6">
            <w:pPr>
              <w:snapToGrid w:val="0"/>
              <w:spacing w:before="50" w:afterLines="50"/>
              <w:ind w:firstLineChars="0" w:firstLine="0"/>
              <w:jc w:val="center"/>
              <w:rPr>
                <w:rFonts w:ascii="宋体" w:hAnsi="宋体"/>
                <w:color w:val="000000" w:themeColor="text1"/>
              </w:rPr>
            </w:pPr>
            <w:r w:rsidRPr="00661BF4">
              <w:rPr>
                <w:rFonts w:ascii="宋体" w:hAnsi="宋体" w:hint="eastAsia"/>
                <w:color w:val="000000" w:themeColor="text1"/>
              </w:rPr>
              <w:t>投标人承诺及偏离说明</w:t>
            </w:r>
          </w:p>
        </w:tc>
      </w:tr>
      <w:tr w:rsidR="004B60A0" w:rsidRPr="00661BF4">
        <w:trPr>
          <w:trHeight w:hRule="exact" w:val="680"/>
        </w:trPr>
        <w:tc>
          <w:tcPr>
            <w:tcW w:w="1526" w:type="dxa"/>
            <w:vAlign w:val="center"/>
          </w:tcPr>
          <w:p w:rsidR="004B60A0" w:rsidRPr="00661BF4" w:rsidRDefault="00475453">
            <w:pPr>
              <w:snapToGrid w:val="0"/>
              <w:spacing w:line="36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交货期</w:t>
            </w:r>
          </w:p>
        </w:tc>
        <w:tc>
          <w:tcPr>
            <w:tcW w:w="4394"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1276"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2693"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r>
      <w:tr w:rsidR="004B60A0" w:rsidRPr="00661BF4">
        <w:trPr>
          <w:trHeight w:hRule="exact" w:val="680"/>
        </w:trPr>
        <w:tc>
          <w:tcPr>
            <w:tcW w:w="1526" w:type="dxa"/>
            <w:vAlign w:val="center"/>
          </w:tcPr>
          <w:p w:rsidR="004B60A0" w:rsidRPr="00661BF4" w:rsidRDefault="00475453">
            <w:pPr>
              <w:snapToGrid w:val="0"/>
              <w:spacing w:line="36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质保期</w:t>
            </w:r>
          </w:p>
        </w:tc>
        <w:tc>
          <w:tcPr>
            <w:tcW w:w="4394"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1276"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2693"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r>
      <w:tr w:rsidR="004B60A0" w:rsidRPr="00661BF4">
        <w:trPr>
          <w:trHeight w:hRule="exact" w:val="680"/>
        </w:trPr>
        <w:tc>
          <w:tcPr>
            <w:tcW w:w="1526" w:type="dxa"/>
            <w:vAlign w:val="center"/>
          </w:tcPr>
          <w:p w:rsidR="004B60A0" w:rsidRPr="00661BF4" w:rsidRDefault="00475453">
            <w:pPr>
              <w:snapToGrid w:val="0"/>
              <w:spacing w:line="36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付款方式</w:t>
            </w:r>
          </w:p>
        </w:tc>
        <w:tc>
          <w:tcPr>
            <w:tcW w:w="4394" w:type="dxa"/>
            <w:vAlign w:val="center"/>
          </w:tcPr>
          <w:p w:rsidR="004B60A0" w:rsidRPr="00661BF4" w:rsidRDefault="004B60A0" w:rsidP="00A711D6">
            <w:pPr>
              <w:snapToGrid w:val="0"/>
              <w:spacing w:before="50" w:afterLines="50"/>
              <w:ind w:firstLine="480"/>
              <w:jc w:val="left"/>
              <w:rPr>
                <w:rFonts w:ascii="宋体" w:hAnsi="宋体"/>
                <w:color w:val="000000" w:themeColor="text1"/>
              </w:rPr>
            </w:pPr>
          </w:p>
        </w:tc>
        <w:tc>
          <w:tcPr>
            <w:tcW w:w="1276"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2693"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r>
      <w:tr w:rsidR="004B60A0" w:rsidRPr="00661BF4">
        <w:trPr>
          <w:trHeight w:hRule="exact" w:val="680"/>
        </w:trPr>
        <w:tc>
          <w:tcPr>
            <w:tcW w:w="1526" w:type="dxa"/>
            <w:vAlign w:val="center"/>
          </w:tcPr>
          <w:p w:rsidR="004B60A0" w:rsidRPr="00661BF4" w:rsidRDefault="00475453">
            <w:pPr>
              <w:snapToGrid w:val="0"/>
              <w:spacing w:line="360" w:lineRule="exact"/>
              <w:ind w:firstLineChars="0" w:firstLine="0"/>
              <w:jc w:val="center"/>
              <w:rPr>
                <w:rFonts w:ascii="微软雅黑" w:hAnsi="微软雅黑"/>
                <w:color w:val="000000" w:themeColor="text1"/>
              </w:rPr>
            </w:pPr>
            <w:r w:rsidRPr="00661BF4">
              <w:rPr>
                <w:rFonts w:ascii="微软雅黑" w:hAnsi="微软雅黑" w:hint="eastAsia"/>
                <w:color w:val="000000" w:themeColor="text1"/>
              </w:rPr>
              <w:t>其他</w:t>
            </w:r>
          </w:p>
        </w:tc>
        <w:tc>
          <w:tcPr>
            <w:tcW w:w="4394"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1276"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2693"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r>
      <w:tr w:rsidR="004B60A0" w:rsidRPr="00661BF4">
        <w:trPr>
          <w:trHeight w:hRule="exact" w:val="680"/>
        </w:trPr>
        <w:tc>
          <w:tcPr>
            <w:tcW w:w="1526" w:type="dxa"/>
            <w:vAlign w:val="center"/>
          </w:tcPr>
          <w:p w:rsidR="004B60A0" w:rsidRPr="00661BF4" w:rsidRDefault="00475453" w:rsidP="00A711D6">
            <w:pPr>
              <w:snapToGrid w:val="0"/>
              <w:spacing w:beforeLines="50"/>
              <w:ind w:firstLineChars="0" w:firstLine="0"/>
              <w:jc w:val="center"/>
              <w:rPr>
                <w:rFonts w:ascii="微软雅黑" w:hAnsi="微软雅黑"/>
                <w:color w:val="000000" w:themeColor="text1"/>
              </w:rPr>
            </w:pPr>
            <w:r w:rsidRPr="00661BF4">
              <w:rPr>
                <w:rFonts w:ascii="微软雅黑" w:hAnsi="微软雅黑"/>
                <w:color w:val="000000" w:themeColor="text1"/>
              </w:rPr>
              <w:t>……</w:t>
            </w:r>
          </w:p>
        </w:tc>
        <w:tc>
          <w:tcPr>
            <w:tcW w:w="4394" w:type="dxa"/>
            <w:vAlign w:val="center"/>
          </w:tcPr>
          <w:p w:rsidR="004B60A0" w:rsidRPr="00661BF4" w:rsidRDefault="004B60A0" w:rsidP="00A711D6">
            <w:pPr>
              <w:snapToGrid w:val="0"/>
              <w:spacing w:before="50" w:afterLines="50"/>
              <w:ind w:firstLine="480"/>
              <w:rPr>
                <w:rFonts w:ascii="宋体" w:hAnsi="宋体"/>
                <w:color w:val="000000" w:themeColor="text1"/>
              </w:rPr>
            </w:pPr>
          </w:p>
        </w:tc>
        <w:tc>
          <w:tcPr>
            <w:tcW w:w="1276"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2693"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r>
      <w:tr w:rsidR="004B60A0" w:rsidRPr="00661BF4">
        <w:trPr>
          <w:trHeight w:hRule="exact" w:val="680"/>
        </w:trPr>
        <w:tc>
          <w:tcPr>
            <w:tcW w:w="1526" w:type="dxa"/>
            <w:vAlign w:val="center"/>
          </w:tcPr>
          <w:p w:rsidR="004B60A0" w:rsidRPr="00661BF4" w:rsidRDefault="004B60A0" w:rsidP="00A711D6">
            <w:pPr>
              <w:snapToGrid w:val="0"/>
              <w:spacing w:beforeLines="50"/>
              <w:ind w:firstLineChars="0" w:firstLine="0"/>
              <w:jc w:val="center"/>
              <w:rPr>
                <w:rFonts w:ascii="微软雅黑" w:hAnsi="微软雅黑"/>
                <w:color w:val="000000" w:themeColor="text1"/>
              </w:rPr>
            </w:pPr>
          </w:p>
        </w:tc>
        <w:tc>
          <w:tcPr>
            <w:tcW w:w="4394" w:type="dxa"/>
            <w:vAlign w:val="center"/>
          </w:tcPr>
          <w:p w:rsidR="004B60A0" w:rsidRPr="00661BF4" w:rsidRDefault="004B60A0" w:rsidP="00A711D6">
            <w:pPr>
              <w:snapToGrid w:val="0"/>
              <w:spacing w:before="50" w:afterLines="50"/>
              <w:ind w:firstLine="480"/>
              <w:rPr>
                <w:rFonts w:ascii="宋体" w:hAnsi="宋体"/>
                <w:color w:val="000000" w:themeColor="text1"/>
              </w:rPr>
            </w:pPr>
          </w:p>
        </w:tc>
        <w:tc>
          <w:tcPr>
            <w:tcW w:w="1276"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c>
          <w:tcPr>
            <w:tcW w:w="2693" w:type="dxa"/>
            <w:vAlign w:val="center"/>
          </w:tcPr>
          <w:p w:rsidR="004B60A0" w:rsidRPr="00661BF4" w:rsidRDefault="004B60A0" w:rsidP="00A711D6">
            <w:pPr>
              <w:snapToGrid w:val="0"/>
              <w:spacing w:before="50" w:afterLines="50"/>
              <w:ind w:firstLine="480"/>
              <w:jc w:val="center"/>
              <w:rPr>
                <w:rFonts w:ascii="宋体" w:hAnsi="宋体"/>
                <w:color w:val="000000" w:themeColor="text1"/>
              </w:rPr>
            </w:pPr>
          </w:p>
        </w:tc>
      </w:tr>
    </w:tbl>
    <w:p w:rsidR="004B60A0" w:rsidRPr="00661BF4" w:rsidRDefault="00475453">
      <w:pPr>
        <w:spacing w:line="480" w:lineRule="exact"/>
        <w:ind w:leftChars="2000" w:left="4800" w:firstLineChars="0" w:firstLine="0"/>
        <w:jc w:val="left"/>
        <w:rPr>
          <w:rFonts w:ascii="宋体" w:hAnsi="宋体"/>
          <w:color w:val="000000" w:themeColor="text1"/>
          <w:szCs w:val="20"/>
          <w:u w:val="single"/>
        </w:rPr>
      </w:pPr>
      <w:r w:rsidRPr="00661BF4">
        <w:rPr>
          <w:rFonts w:ascii="宋体" w:hAnsi="宋体" w:hint="eastAsia"/>
          <w:color w:val="000000" w:themeColor="text1"/>
        </w:rPr>
        <w:t>法定代表人签字：</w:t>
      </w:r>
    </w:p>
    <w:p w:rsidR="004B60A0" w:rsidRPr="00661BF4" w:rsidRDefault="00475453">
      <w:pPr>
        <w:spacing w:line="480" w:lineRule="exact"/>
        <w:ind w:leftChars="2000" w:left="4800" w:firstLineChars="0" w:firstLine="0"/>
        <w:jc w:val="left"/>
        <w:rPr>
          <w:rFonts w:ascii="宋体" w:hAnsi="宋体"/>
          <w:color w:val="000000" w:themeColor="text1"/>
        </w:rPr>
      </w:pPr>
      <w:r w:rsidRPr="00661BF4">
        <w:rPr>
          <w:rFonts w:ascii="宋体" w:hAnsi="宋体" w:hint="eastAsia"/>
          <w:color w:val="000000" w:themeColor="text1"/>
        </w:rPr>
        <w:t>投标人公章：</w:t>
      </w:r>
    </w:p>
    <w:p w:rsidR="004B60A0" w:rsidRPr="00661BF4" w:rsidRDefault="004B60A0">
      <w:pPr>
        <w:ind w:leftChars="2000" w:left="4800" w:firstLineChars="0" w:firstLine="0"/>
        <w:jc w:val="left"/>
        <w:rPr>
          <w:rFonts w:ascii="宋体" w:hAnsi="宋体"/>
          <w:color w:val="000000" w:themeColor="text1"/>
        </w:rPr>
      </w:pPr>
    </w:p>
    <w:p w:rsidR="004B60A0" w:rsidRPr="00661BF4" w:rsidRDefault="00475453">
      <w:pPr>
        <w:spacing w:line="480" w:lineRule="exact"/>
        <w:ind w:firstLineChars="0" w:firstLine="0"/>
        <w:jc w:val="right"/>
        <w:rPr>
          <w:rFonts w:ascii="宋体" w:hAnsi="宋体" w:cs="Arial"/>
          <w:color w:val="000000" w:themeColor="text1"/>
        </w:rPr>
      </w:pPr>
      <w:r w:rsidRPr="00661BF4">
        <w:rPr>
          <w:rFonts w:ascii="宋体" w:hAnsi="宋体" w:hint="eastAsia"/>
          <w:color w:val="000000" w:themeColor="text1"/>
        </w:rPr>
        <w:t>年</w:t>
      </w:r>
      <w:r w:rsidRPr="00661BF4">
        <w:rPr>
          <w:rFonts w:ascii="宋体" w:hAnsi="宋体" w:hint="eastAsia"/>
          <w:color w:val="000000" w:themeColor="text1"/>
        </w:rPr>
        <w:t xml:space="preserve">     </w:t>
      </w:r>
      <w:r w:rsidRPr="00661BF4">
        <w:rPr>
          <w:rFonts w:ascii="宋体" w:hAnsi="宋体" w:hint="eastAsia"/>
          <w:color w:val="000000" w:themeColor="text1"/>
        </w:rPr>
        <w:t>月</w:t>
      </w:r>
      <w:r w:rsidRPr="00661BF4">
        <w:rPr>
          <w:rFonts w:ascii="宋体" w:hAnsi="宋体" w:hint="eastAsia"/>
          <w:color w:val="000000" w:themeColor="text1"/>
        </w:rPr>
        <w:t xml:space="preserve">    </w:t>
      </w:r>
      <w:r w:rsidRPr="00661BF4">
        <w:rPr>
          <w:rFonts w:ascii="宋体" w:hAnsi="宋体" w:hint="eastAsia"/>
          <w:color w:val="000000" w:themeColor="text1"/>
        </w:rPr>
        <w:t>日</w:t>
      </w:r>
    </w:p>
    <w:p w:rsidR="004B60A0" w:rsidRPr="00661BF4" w:rsidRDefault="00475453">
      <w:pPr>
        <w:widowControl/>
        <w:spacing w:line="240" w:lineRule="auto"/>
        <w:ind w:firstLineChars="0" w:firstLine="0"/>
        <w:jc w:val="left"/>
        <w:rPr>
          <w:rFonts w:ascii="微软雅黑" w:hAnsi="微软雅黑" w:cs="微软雅黑"/>
          <w:color w:val="000000" w:themeColor="text1"/>
          <w:sz w:val="28"/>
          <w:szCs w:val="28"/>
        </w:rPr>
      </w:pPr>
      <w:r w:rsidRPr="00661BF4">
        <w:rPr>
          <w:rFonts w:ascii="微软雅黑" w:hAnsi="微软雅黑" w:cs="微软雅黑"/>
          <w:color w:val="000000" w:themeColor="text1"/>
          <w:sz w:val="28"/>
          <w:szCs w:val="28"/>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bookmarkStart w:id="101" w:name="_Toc101321802"/>
      <w:r w:rsidRPr="00661BF4">
        <w:rPr>
          <w:rFonts w:ascii="微软雅黑" w:hAnsi="微软雅黑" w:hint="eastAsia"/>
          <w:color w:val="000000" w:themeColor="text1"/>
          <w:sz w:val="28"/>
          <w:szCs w:val="28"/>
        </w:rPr>
        <w:lastRenderedPageBreak/>
        <w:t>8、投标单位同类项目业绩</w:t>
      </w:r>
    </w:p>
    <w:p w:rsidR="004B60A0" w:rsidRPr="00661BF4" w:rsidRDefault="004B60A0">
      <w:pPr>
        <w:spacing w:line="400" w:lineRule="exact"/>
        <w:ind w:firstLine="560"/>
        <w:rPr>
          <w:rFonts w:ascii="宋体" w:hAnsi="宋体"/>
          <w:b/>
          <w:color w:val="000000" w:themeColor="text1"/>
          <w:sz w:val="28"/>
          <w:szCs w:val="28"/>
        </w:rPr>
      </w:pPr>
    </w:p>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投标人全称（加盖公章）：</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626"/>
        <w:gridCol w:w="1560"/>
        <w:gridCol w:w="1701"/>
        <w:gridCol w:w="1701"/>
        <w:gridCol w:w="1417"/>
      </w:tblGrid>
      <w:tr w:rsidR="004B60A0" w:rsidRPr="00661BF4">
        <w:trPr>
          <w:trHeight w:hRule="exact" w:val="567"/>
        </w:trPr>
        <w:tc>
          <w:tcPr>
            <w:tcW w:w="776" w:type="dxa"/>
          </w:tcPr>
          <w:p w:rsidR="004B60A0" w:rsidRPr="00661BF4" w:rsidRDefault="00475453">
            <w:pPr>
              <w:spacing w:line="4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序号</w:t>
            </w:r>
          </w:p>
        </w:tc>
        <w:tc>
          <w:tcPr>
            <w:tcW w:w="2626" w:type="dxa"/>
          </w:tcPr>
          <w:p w:rsidR="004B60A0" w:rsidRPr="00661BF4" w:rsidRDefault="00475453">
            <w:pPr>
              <w:spacing w:line="4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使用方</w:t>
            </w:r>
          </w:p>
        </w:tc>
        <w:tc>
          <w:tcPr>
            <w:tcW w:w="1560" w:type="dxa"/>
          </w:tcPr>
          <w:p w:rsidR="004B60A0" w:rsidRPr="00661BF4" w:rsidRDefault="00475453">
            <w:pPr>
              <w:spacing w:line="4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合同金额</w:t>
            </w:r>
          </w:p>
        </w:tc>
        <w:tc>
          <w:tcPr>
            <w:tcW w:w="1701" w:type="dxa"/>
          </w:tcPr>
          <w:p w:rsidR="004B60A0" w:rsidRPr="00661BF4" w:rsidRDefault="00475453">
            <w:pPr>
              <w:spacing w:line="4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项目负责人</w:t>
            </w:r>
          </w:p>
        </w:tc>
        <w:tc>
          <w:tcPr>
            <w:tcW w:w="1701" w:type="dxa"/>
          </w:tcPr>
          <w:p w:rsidR="004B60A0" w:rsidRPr="00661BF4" w:rsidRDefault="00475453">
            <w:pPr>
              <w:spacing w:line="4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使用方联系人</w:t>
            </w:r>
          </w:p>
        </w:tc>
        <w:tc>
          <w:tcPr>
            <w:tcW w:w="1417" w:type="dxa"/>
          </w:tcPr>
          <w:p w:rsidR="004B60A0" w:rsidRPr="00661BF4" w:rsidRDefault="00475453">
            <w:pPr>
              <w:spacing w:line="400" w:lineRule="exact"/>
              <w:ind w:firstLineChars="0" w:firstLine="0"/>
              <w:jc w:val="center"/>
              <w:rPr>
                <w:rFonts w:ascii="微软雅黑" w:hAnsi="微软雅黑"/>
                <w:bCs/>
                <w:color w:val="000000" w:themeColor="text1"/>
              </w:rPr>
            </w:pPr>
            <w:r w:rsidRPr="00661BF4">
              <w:rPr>
                <w:rFonts w:ascii="微软雅黑" w:hAnsi="微软雅黑" w:hint="eastAsia"/>
                <w:bCs/>
                <w:color w:val="000000" w:themeColor="text1"/>
              </w:rPr>
              <w:t>联系方式</w:t>
            </w: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r w:rsidR="004B60A0" w:rsidRPr="00661BF4">
        <w:trPr>
          <w:trHeight w:hRule="exact" w:val="567"/>
        </w:trPr>
        <w:tc>
          <w:tcPr>
            <w:tcW w:w="776" w:type="dxa"/>
          </w:tcPr>
          <w:p w:rsidR="004B60A0" w:rsidRPr="00661BF4" w:rsidRDefault="004B60A0">
            <w:pPr>
              <w:spacing w:line="400" w:lineRule="exact"/>
              <w:ind w:firstLine="480"/>
              <w:rPr>
                <w:rFonts w:ascii="微软雅黑" w:hAnsi="微软雅黑"/>
                <w:bCs/>
                <w:color w:val="000000" w:themeColor="text1"/>
              </w:rPr>
            </w:pPr>
          </w:p>
        </w:tc>
        <w:tc>
          <w:tcPr>
            <w:tcW w:w="2626" w:type="dxa"/>
          </w:tcPr>
          <w:p w:rsidR="004B60A0" w:rsidRPr="00661BF4" w:rsidRDefault="004B60A0">
            <w:pPr>
              <w:spacing w:line="400" w:lineRule="exact"/>
              <w:ind w:firstLine="480"/>
              <w:rPr>
                <w:rFonts w:ascii="微软雅黑" w:hAnsi="微软雅黑"/>
                <w:bCs/>
                <w:color w:val="000000" w:themeColor="text1"/>
              </w:rPr>
            </w:pPr>
          </w:p>
        </w:tc>
        <w:tc>
          <w:tcPr>
            <w:tcW w:w="1560"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701" w:type="dxa"/>
          </w:tcPr>
          <w:p w:rsidR="004B60A0" w:rsidRPr="00661BF4" w:rsidRDefault="004B60A0">
            <w:pPr>
              <w:spacing w:line="400" w:lineRule="exact"/>
              <w:ind w:firstLine="480"/>
              <w:rPr>
                <w:rFonts w:ascii="微软雅黑" w:hAnsi="微软雅黑"/>
                <w:bCs/>
                <w:color w:val="000000" w:themeColor="text1"/>
              </w:rPr>
            </w:pPr>
          </w:p>
        </w:tc>
        <w:tc>
          <w:tcPr>
            <w:tcW w:w="1417" w:type="dxa"/>
          </w:tcPr>
          <w:p w:rsidR="004B60A0" w:rsidRPr="00661BF4" w:rsidRDefault="004B60A0">
            <w:pPr>
              <w:spacing w:line="400" w:lineRule="exact"/>
              <w:ind w:firstLine="480"/>
              <w:rPr>
                <w:rFonts w:ascii="微软雅黑" w:hAnsi="微软雅黑"/>
                <w:bCs/>
                <w:color w:val="000000" w:themeColor="text1"/>
              </w:rPr>
            </w:pPr>
          </w:p>
        </w:tc>
      </w:tr>
    </w:tbl>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法定代表人或其授权代理人签名或盖章：</w:t>
      </w:r>
    </w:p>
    <w:p w:rsidR="004B60A0" w:rsidRPr="00661BF4" w:rsidRDefault="004B60A0">
      <w:pPr>
        <w:spacing w:line="480" w:lineRule="exact"/>
        <w:ind w:firstLineChars="0" w:firstLine="0"/>
        <w:rPr>
          <w:rFonts w:ascii="微软雅黑" w:hAnsi="微软雅黑"/>
          <w:color w:val="000000" w:themeColor="text1"/>
        </w:rPr>
      </w:pPr>
    </w:p>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 xml:space="preserve">                                                   </w:t>
      </w:r>
      <w:r w:rsidRPr="00661BF4">
        <w:rPr>
          <w:rFonts w:ascii="宋体" w:hAnsi="宋体" w:hint="eastAsia"/>
          <w:color w:val="000000" w:themeColor="text1"/>
        </w:rPr>
        <w:t>日期：</w:t>
      </w:r>
      <w:r w:rsidRPr="00661BF4">
        <w:rPr>
          <w:rFonts w:ascii="宋体" w:hAnsi="宋体" w:hint="eastAsia"/>
          <w:color w:val="000000" w:themeColor="text1"/>
        </w:rPr>
        <w:t xml:space="preserve">    </w:t>
      </w:r>
      <w:r w:rsidRPr="00661BF4">
        <w:rPr>
          <w:rFonts w:ascii="宋体" w:hAnsi="宋体" w:hint="eastAsia"/>
          <w:color w:val="000000" w:themeColor="text1"/>
        </w:rPr>
        <w:t>年</w:t>
      </w:r>
      <w:r w:rsidRPr="00661BF4">
        <w:rPr>
          <w:rFonts w:ascii="宋体" w:hAnsi="宋体" w:hint="eastAsia"/>
          <w:color w:val="000000" w:themeColor="text1"/>
        </w:rPr>
        <w:t xml:space="preserve">   </w:t>
      </w:r>
      <w:r w:rsidRPr="00661BF4">
        <w:rPr>
          <w:rFonts w:ascii="宋体" w:hAnsi="宋体" w:hint="eastAsia"/>
          <w:color w:val="000000" w:themeColor="text1"/>
        </w:rPr>
        <w:t>月</w:t>
      </w:r>
      <w:r w:rsidRPr="00661BF4">
        <w:rPr>
          <w:rFonts w:ascii="宋体" w:hAnsi="宋体" w:hint="eastAsia"/>
          <w:color w:val="000000" w:themeColor="text1"/>
        </w:rPr>
        <w:t xml:space="preserve">  </w:t>
      </w:r>
      <w:r w:rsidRPr="00661BF4">
        <w:rPr>
          <w:rFonts w:ascii="宋体" w:hAnsi="宋体" w:hint="eastAsia"/>
          <w:color w:val="000000" w:themeColor="text1"/>
        </w:rPr>
        <w:t>日</w:t>
      </w:r>
    </w:p>
    <w:p w:rsidR="004B60A0" w:rsidRPr="00661BF4" w:rsidRDefault="004B60A0">
      <w:pPr>
        <w:spacing w:line="480" w:lineRule="exact"/>
        <w:ind w:firstLine="480"/>
        <w:rPr>
          <w:rFonts w:ascii="宋体" w:hAnsi="宋体"/>
          <w:color w:val="000000" w:themeColor="text1"/>
        </w:rPr>
      </w:pP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注：1、投标单位业绩是指投标人2016年1月1日以来同类项目业绩(提供合同复印件并加盖投标人公章）。</w:t>
      </w:r>
    </w:p>
    <w:p w:rsidR="004B60A0" w:rsidRPr="00661BF4" w:rsidRDefault="00475453">
      <w:pPr>
        <w:spacing w:line="480" w:lineRule="exact"/>
        <w:ind w:firstLineChars="400" w:firstLine="960"/>
        <w:rPr>
          <w:rFonts w:ascii="微软雅黑" w:hAnsi="微软雅黑"/>
          <w:color w:val="000000" w:themeColor="text1"/>
        </w:rPr>
      </w:pPr>
      <w:r w:rsidRPr="00661BF4">
        <w:rPr>
          <w:rFonts w:ascii="微软雅黑" w:hAnsi="微软雅黑" w:hint="eastAsia"/>
          <w:color w:val="000000" w:themeColor="text1"/>
        </w:rPr>
        <w:t>2、此表仅提供了表格形式，投标人应根据需要准备足够数量的表格来填写。</w:t>
      </w:r>
    </w:p>
    <w:p w:rsidR="004B60A0" w:rsidRPr="00661BF4" w:rsidRDefault="004B60A0">
      <w:pPr>
        <w:adjustRightInd w:val="0"/>
        <w:snapToGrid w:val="0"/>
        <w:spacing w:line="360" w:lineRule="auto"/>
        <w:ind w:firstLine="560"/>
        <w:rPr>
          <w:rFonts w:ascii="微软雅黑" w:hAnsi="微软雅黑" w:cs="微软雅黑"/>
          <w:bCs/>
          <w:color w:val="000000" w:themeColor="text1"/>
          <w:sz w:val="28"/>
          <w:szCs w:val="28"/>
        </w:rPr>
      </w:pP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cs="微软雅黑" w:hint="eastAsia"/>
          <w:bCs/>
          <w:color w:val="000000" w:themeColor="text1"/>
          <w:sz w:val="28"/>
          <w:szCs w:val="28"/>
        </w:rPr>
        <w:br w:type="page"/>
      </w:r>
      <w:r w:rsidRPr="00661BF4">
        <w:rPr>
          <w:rFonts w:ascii="微软雅黑" w:hAnsi="微软雅黑" w:hint="eastAsia"/>
          <w:color w:val="000000" w:themeColor="text1"/>
          <w:sz w:val="28"/>
          <w:szCs w:val="28"/>
        </w:rPr>
        <w:lastRenderedPageBreak/>
        <w:t>9、投标声明书</w:t>
      </w:r>
    </w:p>
    <w:p w:rsidR="004B60A0" w:rsidRPr="00661BF4" w:rsidRDefault="004B60A0">
      <w:pPr>
        <w:adjustRightInd w:val="0"/>
        <w:snapToGrid w:val="0"/>
        <w:spacing w:line="360" w:lineRule="auto"/>
        <w:ind w:firstLine="480"/>
        <w:rPr>
          <w:rFonts w:ascii="微软雅黑" w:hAnsi="微软雅黑" w:cs="微软雅黑"/>
          <w:color w:val="000000" w:themeColor="text1"/>
        </w:rPr>
      </w:pPr>
    </w:p>
    <w:p w:rsidR="004B60A0" w:rsidRPr="00661BF4" w:rsidRDefault="00475453">
      <w:pPr>
        <w:spacing w:line="360" w:lineRule="auto"/>
        <w:ind w:firstLineChars="0" w:firstLine="0"/>
        <w:rPr>
          <w:rFonts w:ascii="微软雅黑" w:hAnsi="微软雅黑" w:cs="微软雅黑"/>
          <w:color w:val="000000" w:themeColor="text1"/>
        </w:rPr>
      </w:pPr>
      <w:r w:rsidRPr="00661BF4">
        <w:rPr>
          <w:rFonts w:ascii="微软雅黑" w:hAnsi="微软雅黑" w:cs="微软雅黑" w:hint="eastAsia"/>
          <w:color w:val="000000" w:themeColor="text1"/>
        </w:rPr>
        <w:t>致：：</w:t>
      </w:r>
    </w:p>
    <w:p w:rsidR="004B60A0" w:rsidRPr="00661BF4" w:rsidRDefault="00475453">
      <w:pPr>
        <w:tabs>
          <w:tab w:val="left" w:pos="1418"/>
        </w:tabs>
        <w:spacing w:line="360" w:lineRule="auto"/>
        <w:ind w:firstLine="480"/>
        <w:jc w:val="left"/>
        <w:rPr>
          <w:rFonts w:ascii="微软雅黑" w:hAnsi="微软雅黑" w:cs="微软雅黑"/>
          <w:color w:val="000000" w:themeColor="text1"/>
        </w:rPr>
      </w:pPr>
      <w:r w:rsidRPr="00661BF4">
        <w:rPr>
          <w:rFonts w:ascii="微软雅黑" w:hAnsi="微软雅黑" w:cs="微软雅黑" w:hint="eastAsia"/>
          <w:color w:val="000000" w:themeColor="text1"/>
        </w:rPr>
        <w:t>（投标人名称）系中华人民共和国合法企业，经营地址。</w:t>
      </w:r>
    </w:p>
    <w:p w:rsidR="004B60A0" w:rsidRPr="00661BF4" w:rsidRDefault="00475453">
      <w:pPr>
        <w:tabs>
          <w:tab w:val="left" w:pos="1418"/>
        </w:tabs>
        <w:spacing w:line="360" w:lineRule="auto"/>
        <w:ind w:firstLine="480"/>
        <w:rPr>
          <w:rFonts w:ascii="微软雅黑" w:hAnsi="微软雅黑" w:cs="微软雅黑"/>
          <w:color w:val="000000" w:themeColor="text1"/>
        </w:rPr>
      </w:pPr>
      <w:r w:rsidRPr="00661BF4">
        <w:rPr>
          <w:rFonts w:ascii="微软雅黑" w:hAnsi="微软雅黑" w:cs="微软雅黑" w:hint="eastAsia"/>
          <w:color w:val="000000" w:themeColor="text1"/>
        </w:rPr>
        <w:t>我（姓名）系（投标人名称）的法定代表人，我方愿意参加贵方组织的的投标，为便于贵方公正、择优地确定中标人及其投标项目的采购，我方就本次投标有关事项郑重声明如下：</w:t>
      </w:r>
    </w:p>
    <w:p w:rsidR="004B60A0" w:rsidRPr="00661BF4" w:rsidRDefault="00475453">
      <w:pPr>
        <w:spacing w:line="360" w:lineRule="auto"/>
        <w:ind w:firstLine="480"/>
        <w:rPr>
          <w:rFonts w:ascii="微软雅黑" w:hAnsi="微软雅黑" w:cs="微软雅黑"/>
          <w:color w:val="000000" w:themeColor="text1"/>
        </w:rPr>
      </w:pPr>
      <w:r w:rsidRPr="00661BF4">
        <w:rPr>
          <w:rFonts w:ascii="微软雅黑" w:hAnsi="微软雅黑" w:cs="微软雅黑" w:hint="eastAsia"/>
          <w:color w:val="000000" w:themeColor="text1"/>
        </w:rPr>
        <w:t>1、我方向贵方提交的所有投标文件、资料都是准确的和真实的；</w:t>
      </w:r>
    </w:p>
    <w:p w:rsidR="004B60A0" w:rsidRPr="00661BF4" w:rsidRDefault="00475453">
      <w:pPr>
        <w:spacing w:line="360" w:lineRule="auto"/>
        <w:ind w:firstLine="480"/>
        <w:rPr>
          <w:rFonts w:ascii="微软雅黑" w:hAnsi="微软雅黑" w:cs="微软雅黑"/>
          <w:color w:val="000000" w:themeColor="text1"/>
        </w:rPr>
      </w:pPr>
      <w:r w:rsidRPr="00661BF4">
        <w:rPr>
          <w:rFonts w:ascii="微软雅黑" w:hAnsi="微软雅黑" w:cs="微软雅黑" w:hint="eastAsia"/>
          <w:color w:val="000000" w:themeColor="text1"/>
        </w:rPr>
        <w:t>2、我方不是采购人的附属机构；在获知本项目采购信息后，与采购人聘请的为此项目提供咨询服务的公司及其附属机构没有任何联系。</w:t>
      </w:r>
    </w:p>
    <w:p w:rsidR="004B60A0" w:rsidRPr="00661BF4" w:rsidRDefault="00475453">
      <w:pPr>
        <w:spacing w:line="360" w:lineRule="auto"/>
        <w:ind w:firstLine="480"/>
        <w:rPr>
          <w:rFonts w:ascii="微软雅黑" w:hAnsi="微软雅黑" w:cs="微软雅黑"/>
          <w:color w:val="000000" w:themeColor="text1"/>
        </w:rPr>
      </w:pPr>
      <w:r w:rsidRPr="00661BF4">
        <w:rPr>
          <w:rFonts w:ascii="微软雅黑" w:hAnsi="微软雅黑" w:cs="微软雅黑" w:hint="eastAsia"/>
          <w:color w:val="000000" w:themeColor="text1"/>
        </w:rPr>
        <w:t>3、我方此次向贵方提供的项目名称为：。</w:t>
      </w:r>
    </w:p>
    <w:p w:rsidR="004B60A0" w:rsidRPr="00661BF4" w:rsidRDefault="00475453">
      <w:pPr>
        <w:spacing w:line="360" w:lineRule="auto"/>
        <w:ind w:firstLine="480"/>
        <w:rPr>
          <w:rFonts w:ascii="微软雅黑" w:hAnsi="微软雅黑" w:cs="微软雅黑"/>
          <w:color w:val="000000" w:themeColor="text1"/>
        </w:rPr>
      </w:pPr>
      <w:r w:rsidRPr="00661BF4">
        <w:rPr>
          <w:rFonts w:ascii="微软雅黑" w:hAnsi="微软雅黑" w:cs="微软雅黑" w:hint="eastAsia"/>
          <w:color w:val="000000" w:themeColor="text1"/>
        </w:rPr>
        <w:t>4、我方最近三年内的被公开披露或查处的违法违规行为有：</w:t>
      </w:r>
    </w:p>
    <w:p w:rsidR="004B60A0" w:rsidRPr="00661BF4" w:rsidRDefault="00475453">
      <w:pPr>
        <w:spacing w:line="360" w:lineRule="auto"/>
        <w:ind w:firstLine="480"/>
        <w:rPr>
          <w:rFonts w:ascii="微软雅黑" w:hAnsi="微软雅黑" w:cs="微软雅黑"/>
          <w:color w:val="000000" w:themeColor="text1"/>
          <w:u w:val="single"/>
        </w:rPr>
      </w:pPr>
      <w:r w:rsidRPr="00661BF4">
        <w:rPr>
          <w:rFonts w:ascii="微软雅黑" w:hAnsi="微软雅黑" w:cs="微软雅黑" w:hint="eastAsia"/>
          <w:color w:val="000000" w:themeColor="text1"/>
        </w:rPr>
        <w:t>。</w:t>
      </w:r>
    </w:p>
    <w:p w:rsidR="004B60A0" w:rsidRPr="00661BF4" w:rsidRDefault="00475453">
      <w:pPr>
        <w:spacing w:line="360" w:lineRule="auto"/>
        <w:ind w:firstLine="480"/>
        <w:rPr>
          <w:rFonts w:ascii="微软雅黑" w:hAnsi="微软雅黑" w:cs="微软雅黑"/>
          <w:color w:val="000000" w:themeColor="text1"/>
          <w:u w:val="single"/>
        </w:rPr>
      </w:pPr>
      <w:r w:rsidRPr="00661BF4">
        <w:rPr>
          <w:rFonts w:ascii="微软雅黑" w:hAnsi="微软雅黑" w:cs="微软雅黑" w:hint="eastAsia"/>
          <w:color w:val="000000" w:themeColor="text1"/>
        </w:rPr>
        <w:t>5、以上事项如有虚假或隐瞒，我方愿意承担一切后果和责任。</w:t>
      </w:r>
    </w:p>
    <w:p w:rsidR="004B60A0" w:rsidRPr="00661BF4" w:rsidRDefault="004B60A0">
      <w:pPr>
        <w:adjustRightInd w:val="0"/>
        <w:snapToGrid w:val="0"/>
        <w:spacing w:line="360" w:lineRule="auto"/>
        <w:ind w:firstLine="480"/>
        <w:rPr>
          <w:rFonts w:ascii="微软雅黑" w:hAnsi="微软雅黑" w:cs="微软雅黑"/>
          <w:color w:val="000000" w:themeColor="text1"/>
        </w:rPr>
      </w:pPr>
    </w:p>
    <w:p w:rsidR="004B60A0" w:rsidRPr="00661BF4" w:rsidRDefault="00475453">
      <w:pPr>
        <w:spacing w:line="360" w:lineRule="auto"/>
        <w:ind w:firstLine="480"/>
        <w:rPr>
          <w:rFonts w:ascii="微软雅黑" w:hAnsi="微软雅黑" w:cs="微软雅黑"/>
          <w:color w:val="000000" w:themeColor="text1"/>
          <w:u w:val="single"/>
        </w:rPr>
      </w:pPr>
      <w:r w:rsidRPr="00661BF4">
        <w:rPr>
          <w:rFonts w:ascii="微软雅黑" w:hAnsi="微软雅黑" w:cs="微软雅黑" w:hint="eastAsia"/>
          <w:color w:val="000000" w:themeColor="text1"/>
        </w:rPr>
        <w:t>投标人盖章：</w:t>
      </w:r>
    </w:p>
    <w:p w:rsidR="004B60A0" w:rsidRPr="00661BF4" w:rsidRDefault="00475453">
      <w:pPr>
        <w:spacing w:line="360" w:lineRule="auto"/>
        <w:ind w:firstLine="480"/>
        <w:rPr>
          <w:rFonts w:ascii="微软雅黑" w:hAnsi="微软雅黑" w:cs="微软雅黑"/>
          <w:color w:val="000000" w:themeColor="text1"/>
          <w:u w:val="single"/>
        </w:rPr>
      </w:pPr>
      <w:r w:rsidRPr="00661BF4">
        <w:rPr>
          <w:rFonts w:ascii="微软雅黑" w:hAnsi="微软雅黑" w:cs="微软雅黑" w:hint="eastAsia"/>
          <w:color w:val="000000" w:themeColor="text1"/>
        </w:rPr>
        <w:t>法定代表人签字：</w:t>
      </w:r>
    </w:p>
    <w:p w:rsidR="004B60A0" w:rsidRPr="00661BF4" w:rsidRDefault="004B60A0">
      <w:pPr>
        <w:adjustRightInd w:val="0"/>
        <w:snapToGrid w:val="0"/>
        <w:spacing w:line="360" w:lineRule="auto"/>
        <w:ind w:firstLineChars="100" w:firstLine="240"/>
        <w:jc w:val="right"/>
        <w:rPr>
          <w:rFonts w:ascii="微软雅黑" w:hAnsi="微软雅黑" w:cs="微软雅黑"/>
          <w:color w:val="000000" w:themeColor="text1"/>
        </w:rPr>
      </w:pPr>
    </w:p>
    <w:p w:rsidR="004B60A0" w:rsidRPr="00661BF4" w:rsidRDefault="00475453">
      <w:pPr>
        <w:spacing w:line="360" w:lineRule="auto"/>
        <w:ind w:firstLineChars="100" w:firstLine="240"/>
        <w:jc w:val="right"/>
        <w:rPr>
          <w:rFonts w:ascii="宋体" w:hAnsi="宋体"/>
          <w:color w:val="000000" w:themeColor="text1"/>
        </w:rPr>
      </w:pPr>
      <w:r w:rsidRPr="00661BF4">
        <w:rPr>
          <w:rFonts w:ascii="微软雅黑" w:hAnsi="微软雅黑" w:cs="微软雅黑" w:hint="eastAsia"/>
          <w:color w:val="000000" w:themeColor="text1"/>
        </w:rPr>
        <w:t>年    月    日</w:t>
      </w:r>
    </w:p>
    <w:p w:rsidR="004B60A0" w:rsidRPr="00661BF4" w:rsidRDefault="00475453">
      <w:pPr>
        <w:spacing w:line="360" w:lineRule="auto"/>
        <w:ind w:firstLineChars="0" w:firstLine="0"/>
        <w:jc w:val="center"/>
        <w:rPr>
          <w:rFonts w:ascii="宋体" w:hAnsi="宋体"/>
          <w:b/>
          <w:color w:val="000000" w:themeColor="text1"/>
        </w:rPr>
      </w:pPr>
      <w:r w:rsidRPr="00661BF4">
        <w:rPr>
          <w:rFonts w:ascii="宋体" w:hAnsi="宋体"/>
          <w:b/>
          <w:color w:val="000000" w:themeColor="text1"/>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lastRenderedPageBreak/>
        <w:t>10、投标函</w:t>
      </w:r>
    </w:p>
    <w:p w:rsidR="004B60A0" w:rsidRPr="00661BF4" w:rsidRDefault="00475453">
      <w:pPr>
        <w:pStyle w:val="a8"/>
        <w:spacing w:line="480" w:lineRule="exact"/>
        <w:ind w:firstLineChars="0" w:firstLine="0"/>
        <w:rPr>
          <w:rFonts w:ascii="微软雅黑" w:hAnsi="微软雅黑"/>
          <w:b/>
          <w:color w:val="000000" w:themeColor="text1"/>
          <w:szCs w:val="24"/>
          <w:u w:val="single"/>
        </w:rPr>
      </w:pPr>
      <w:r w:rsidRPr="00661BF4">
        <w:rPr>
          <w:rFonts w:ascii="微软雅黑" w:hAnsi="微软雅黑" w:hint="eastAsia"/>
          <w:color w:val="000000" w:themeColor="text1"/>
          <w:szCs w:val="24"/>
        </w:rPr>
        <w:t>杭州市儿童医院</w:t>
      </w:r>
      <w:r w:rsidRPr="00661BF4">
        <w:rPr>
          <w:rFonts w:ascii="微软雅黑" w:hAnsi="微软雅黑" w:hint="eastAsia"/>
          <w:b/>
          <w:color w:val="000000" w:themeColor="text1"/>
          <w:szCs w:val="24"/>
        </w:rPr>
        <w:t>：</w:t>
      </w:r>
    </w:p>
    <w:p w:rsidR="004B60A0" w:rsidRPr="00661BF4" w:rsidRDefault="00475453">
      <w:pPr>
        <w:autoSpaceDE w:val="0"/>
        <w:autoSpaceDN w:val="0"/>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 xml:space="preserve">（供应商全称）授权 （授权代表名称）（职务、职称）为授权代表，参加贵方组织的（采购项目名称）（括号内填采购编号）采购的有关活动，并对项目（采购项目名称）进行报价。为此： </w:t>
      </w:r>
    </w:p>
    <w:p w:rsidR="004B60A0" w:rsidRPr="00661BF4" w:rsidRDefault="00475453">
      <w:pPr>
        <w:autoSpaceDE w:val="0"/>
        <w:autoSpaceDN w:val="0"/>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1、提供供应商须知规定的全部报价文件：</w:t>
      </w:r>
    </w:p>
    <w:p w:rsidR="004B60A0" w:rsidRPr="00661BF4" w:rsidRDefault="00475453">
      <w:pPr>
        <w:autoSpaceDE w:val="0"/>
        <w:autoSpaceDN w:val="0"/>
        <w:adjustRightInd w:val="0"/>
        <w:spacing w:line="480" w:lineRule="exact"/>
        <w:ind w:firstLineChars="350" w:firstLine="840"/>
        <w:rPr>
          <w:rFonts w:ascii="微软雅黑" w:hAnsi="微软雅黑"/>
          <w:color w:val="000000" w:themeColor="text1"/>
          <w:lang w:val="zh-CN"/>
        </w:rPr>
      </w:pPr>
      <w:r w:rsidRPr="00661BF4">
        <w:rPr>
          <w:rFonts w:ascii="微软雅黑" w:hAnsi="微软雅黑" w:hint="eastAsia"/>
          <w:color w:val="000000" w:themeColor="text1"/>
          <w:lang w:val="zh-CN"/>
        </w:rPr>
        <w:t>报价文件正本一份，副本四份；</w:t>
      </w:r>
    </w:p>
    <w:p w:rsidR="004B60A0" w:rsidRPr="00661BF4" w:rsidRDefault="00475453">
      <w:pPr>
        <w:autoSpaceDE w:val="0"/>
        <w:autoSpaceDN w:val="0"/>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2、保证遵守采购文件中的有关规定和收费标准。</w:t>
      </w:r>
    </w:p>
    <w:p w:rsidR="004B60A0" w:rsidRPr="00661BF4" w:rsidRDefault="00475453">
      <w:pPr>
        <w:autoSpaceDE w:val="0"/>
        <w:autoSpaceDN w:val="0"/>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3、保证诚信地执行采购人、供应商双方所签的合同， 并承担合同规定的责任义务。</w:t>
      </w: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lang w:val="zh-CN"/>
        </w:rPr>
        <w:t>4、我方对交货期承诺如下：成交供应商在</w:t>
      </w:r>
      <w:r w:rsidRPr="00661BF4">
        <w:rPr>
          <w:rFonts w:ascii="微软雅黑" w:hAnsi="微软雅黑" w:hint="eastAsia"/>
          <w:color w:val="000000" w:themeColor="text1"/>
        </w:rPr>
        <w:t>合同签订后</w:t>
      </w:r>
      <w:r w:rsidRPr="00661BF4">
        <w:rPr>
          <w:rFonts w:ascii="微软雅黑" w:hAnsi="微软雅黑" w:hint="eastAsia"/>
          <w:color w:val="000000" w:themeColor="text1"/>
          <w:lang w:val="zh-CN"/>
        </w:rPr>
        <w:t>按业主要求</w:t>
      </w:r>
      <w:r w:rsidRPr="00661BF4">
        <w:rPr>
          <w:rFonts w:ascii="微软雅黑" w:hAnsi="微软雅黑" w:hint="eastAsia"/>
          <w:color w:val="000000" w:themeColor="text1"/>
        </w:rPr>
        <w:t>交货</w:t>
      </w:r>
      <w:r w:rsidRPr="00661BF4">
        <w:rPr>
          <w:rFonts w:ascii="微软雅黑" w:hAnsi="微软雅黑" w:hint="eastAsia"/>
          <w:color w:val="000000" w:themeColor="text1"/>
          <w:lang w:val="zh-CN"/>
        </w:rPr>
        <w:t>。</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5、供应商已详细审查全部采购文件，包括采购文件补充文件（如果有的话）。我方完全理解并同意放弃对这方面有不明及误解的权力。如果采购文件有相互矛盾之处，我方同意按采购人的理解处理。</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6、利益冲突：近三年内直至目前，我公司与本项目的采购人、采购机构没有任何的隶属关系。</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7、我公司没有被本项目所在地的政府采购管理部门限制参加报价。</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8、愿意向贵方提供任何与该项报价有关的数据、情况和技术资料，完全理解贵方不一定接受最低价的报价或收到的任何报价。</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9、本报价文件自报价之日起60天内有效。</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10、兹证明上述声明是真实的、正确的，并提供了全部能提供的资料和数据，我们同意遵照贵方要求出示有关证明文件。</w:t>
      </w:r>
    </w:p>
    <w:p w:rsidR="004B60A0" w:rsidRPr="00661BF4" w:rsidRDefault="00475453">
      <w:pPr>
        <w:spacing w:line="480" w:lineRule="exact"/>
        <w:ind w:firstLine="480"/>
        <w:rPr>
          <w:rFonts w:ascii="微软雅黑" w:hAnsi="微软雅黑"/>
          <w:color w:val="000000" w:themeColor="text1"/>
          <w:lang w:val="zh-CN"/>
        </w:rPr>
      </w:pPr>
      <w:r w:rsidRPr="00661BF4">
        <w:rPr>
          <w:rFonts w:ascii="微软雅黑" w:hAnsi="微软雅黑" w:hint="eastAsia"/>
          <w:color w:val="000000" w:themeColor="text1"/>
          <w:lang w:val="zh-CN"/>
        </w:rPr>
        <w:t>以上事项如有虚假或隐瞒，我方愿意承担一切后果，并不再寻求任何旨在减轻或免除法律责任的辩解。</w:t>
      </w:r>
    </w:p>
    <w:p w:rsidR="004B60A0" w:rsidRPr="00661BF4" w:rsidRDefault="004B60A0">
      <w:pPr>
        <w:autoSpaceDE w:val="0"/>
        <w:autoSpaceDN w:val="0"/>
        <w:adjustRightInd w:val="0"/>
        <w:spacing w:line="480" w:lineRule="exact"/>
        <w:ind w:firstLineChars="201" w:firstLine="482"/>
        <w:rPr>
          <w:rFonts w:ascii="微软雅黑" w:hAnsi="微软雅黑"/>
          <w:color w:val="000000" w:themeColor="text1"/>
          <w:lang w:val="zh-CN"/>
        </w:rPr>
      </w:pPr>
    </w:p>
    <w:p w:rsidR="004B60A0" w:rsidRPr="00661BF4" w:rsidRDefault="00475453">
      <w:pPr>
        <w:autoSpaceDE w:val="0"/>
        <w:autoSpaceDN w:val="0"/>
        <w:adjustRightInd w:val="0"/>
        <w:spacing w:line="480" w:lineRule="exact"/>
        <w:ind w:firstLineChars="201" w:firstLine="482"/>
        <w:rPr>
          <w:rFonts w:ascii="微软雅黑" w:hAnsi="微软雅黑"/>
          <w:color w:val="000000" w:themeColor="text1"/>
          <w:lang w:val="zh-CN"/>
        </w:rPr>
      </w:pPr>
      <w:r w:rsidRPr="00661BF4">
        <w:rPr>
          <w:rFonts w:ascii="微软雅黑" w:hAnsi="微软雅黑" w:hint="eastAsia"/>
          <w:color w:val="000000" w:themeColor="text1"/>
          <w:lang w:val="zh-CN"/>
        </w:rPr>
        <w:t>供应商全称（盖章）：</w:t>
      </w:r>
    </w:p>
    <w:p w:rsidR="004B60A0" w:rsidRPr="00661BF4" w:rsidRDefault="00475453">
      <w:pPr>
        <w:autoSpaceDE w:val="0"/>
        <w:autoSpaceDN w:val="0"/>
        <w:adjustRightInd w:val="0"/>
        <w:spacing w:line="480" w:lineRule="exact"/>
        <w:ind w:firstLineChars="201" w:firstLine="482"/>
        <w:rPr>
          <w:rFonts w:ascii="微软雅黑" w:hAnsi="微软雅黑"/>
          <w:color w:val="000000" w:themeColor="text1"/>
          <w:lang w:val="zh-CN"/>
        </w:rPr>
      </w:pPr>
      <w:r w:rsidRPr="00661BF4">
        <w:rPr>
          <w:rFonts w:ascii="微软雅黑" w:hAnsi="微软雅黑" w:hint="eastAsia"/>
          <w:color w:val="000000" w:themeColor="text1"/>
          <w:lang w:val="zh-CN"/>
        </w:rPr>
        <w:t>授权代表（签字）：</w:t>
      </w:r>
    </w:p>
    <w:p w:rsidR="004B60A0" w:rsidRPr="00661BF4" w:rsidRDefault="00475453">
      <w:pPr>
        <w:autoSpaceDE w:val="0"/>
        <w:autoSpaceDN w:val="0"/>
        <w:adjustRightInd w:val="0"/>
        <w:spacing w:line="480" w:lineRule="exact"/>
        <w:ind w:firstLineChars="201" w:firstLine="482"/>
        <w:rPr>
          <w:rFonts w:ascii="微软雅黑" w:hAnsi="微软雅黑"/>
          <w:color w:val="000000" w:themeColor="text1"/>
          <w:lang w:val="zh-CN"/>
        </w:rPr>
      </w:pPr>
      <w:r w:rsidRPr="00661BF4">
        <w:rPr>
          <w:rFonts w:ascii="微软雅黑" w:hAnsi="微软雅黑" w:hint="eastAsia"/>
          <w:color w:val="000000" w:themeColor="text1"/>
          <w:lang w:val="zh-CN"/>
        </w:rPr>
        <w:t>日期：</w:t>
      </w:r>
    </w:p>
    <w:p w:rsidR="004B60A0" w:rsidRPr="00661BF4" w:rsidRDefault="00475453">
      <w:pPr>
        <w:widowControl/>
        <w:spacing w:line="240" w:lineRule="auto"/>
        <w:ind w:firstLineChars="0" w:firstLine="0"/>
        <w:jc w:val="left"/>
        <w:rPr>
          <w:rFonts w:ascii="宋体" w:hAnsi="宋体"/>
          <w:color w:val="000000" w:themeColor="text1"/>
          <w:u w:val="single"/>
        </w:rPr>
      </w:pPr>
      <w:r w:rsidRPr="00661BF4">
        <w:rPr>
          <w:rFonts w:ascii="宋体" w:hAnsi="宋体"/>
          <w:color w:val="000000" w:themeColor="text1"/>
          <w:u w:val="single"/>
        </w:rPr>
        <w:br w:type="page"/>
      </w: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微软雅黑" w:hAnsi="微软雅黑" w:hint="eastAsia"/>
          <w:color w:val="000000" w:themeColor="text1"/>
          <w:sz w:val="28"/>
          <w:szCs w:val="28"/>
        </w:rPr>
        <w:lastRenderedPageBreak/>
        <w:t>11、报价一览表</w:t>
      </w:r>
    </w:p>
    <w:p w:rsidR="004B60A0" w:rsidRPr="00661BF4" w:rsidRDefault="004B60A0">
      <w:pPr>
        <w:spacing w:line="400" w:lineRule="exact"/>
        <w:ind w:firstLine="480"/>
        <w:jc w:val="center"/>
        <w:rPr>
          <w:rFonts w:ascii="宋体" w:hAnsi="宋体"/>
          <w:b/>
          <w:bCs/>
          <w:color w:val="000000" w:themeColor="text1"/>
        </w:rPr>
      </w:pPr>
    </w:p>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投标人全称（加盖公章）：</w:t>
      </w:r>
    </w:p>
    <w:p w:rsidR="004B60A0" w:rsidRPr="00661BF4" w:rsidRDefault="004B60A0">
      <w:pPr>
        <w:spacing w:line="480" w:lineRule="exact"/>
        <w:ind w:firstLineChars="0" w:firstLine="0"/>
        <w:rPr>
          <w:rFonts w:ascii="微软雅黑" w:hAnsi="微软雅黑"/>
          <w:color w:val="000000" w:themeColor="text1"/>
        </w:rPr>
      </w:pPr>
    </w:p>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 xml:space="preserve">招标文件编号：   </w:t>
      </w:r>
    </w:p>
    <w:p w:rsidR="004B60A0" w:rsidRPr="00661BF4" w:rsidRDefault="004B60A0">
      <w:pPr>
        <w:spacing w:line="480" w:lineRule="exact"/>
        <w:ind w:firstLineChars="0" w:firstLine="0"/>
        <w:rPr>
          <w:rFonts w:ascii="微软雅黑" w:hAnsi="微软雅黑"/>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237"/>
      </w:tblGrid>
      <w:tr w:rsidR="004B60A0" w:rsidRPr="00661BF4">
        <w:trPr>
          <w:cantSplit/>
          <w:trHeight w:val="963"/>
        </w:trPr>
        <w:tc>
          <w:tcPr>
            <w:tcW w:w="3402" w:type="dxa"/>
            <w:vMerge w:val="restart"/>
            <w:vAlign w:val="center"/>
          </w:tcPr>
          <w:p w:rsidR="004B60A0" w:rsidRPr="00661BF4" w:rsidRDefault="00475453">
            <w:pPr>
              <w:ind w:firstLineChars="0" w:firstLine="0"/>
              <w:jc w:val="center"/>
              <w:rPr>
                <w:rFonts w:ascii="微软雅黑" w:hAnsi="微软雅黑"/>
                <w:color w:val="000000" w:themeColor="text1"/>
              </w:rPr>
            </w:pPr>
            <w:r w:rsidRPr="00661BF4">
              <w:rPr>
                <w:rFonts w:ascii="微软雅黑" w:hAnsi="微软雅黑" w:hint="eastAsia"/>
                <w:color w:val="000000" w:themeColor="text1"/>
              </w:rPr>
              <w:t>投标总报价（人民币：元）</w:t>
            </w:r>
          </w:p>
        </w:tc>
        <w:tc>
          <w:tcPr>
            <w:tcW w:w="6237" w:type="dxa"/>
            <w:vAlign w:val="center"/>
          </w:tcPr>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小写：</w:t>
            </w:r>
          </w:p>
        </w:tc>
      </w:tr>
      <w:tr w:rsidR="004B60A0" w:rsidRPr="00661BF4">
        <w:trPr>
          <w:cantSplit/>
          <w:trHeight w:val="963"/>
        </w:trPr>
        <w:tc>
          <w:tcPr>
            <w:tcW w:w="3402" w:type="dxa"/>
            <w:vMerge/>
            <w:vAlign w:val="center"/>
          </w:tcPr>
          <w:p w:rsidR="004B60A0" w:rsidRPr="00661BF4" w:rsidRDefault="004B60A0">
            <w:pPr>
              <w:ind w:firstLine="480"/>
              <w:jc w:val="center"/>
              <w:rPr>
                <w:rFonts w:ascii="微软雅黑" w:hAnsi="微软雅黑"/>
                <w:color w:val="000000" w:themeColor="text1"/>
              </w:rPr>
            </w:pPr>
          </w:p>
        </w:tc>
        <w:tc>
          <w:tcPr>
            <w:tcW w:w="6237" w:type="dxa"/>
            <w:vAlign w:val="center"/>
          </w:tcPr>
          <w:p w:rsidR="004B60A0" w:rsidRPr="00661BF4" w:rsidRDefault="00475453">
            <w:pPr>
              <w:ind w:firstLine="480"/>
              <w:rPr>
                <w:rFonts w:ascii="微软雅黑" w:hAnsi="微软雅黑"/>
                <w:color w:val="000000" w:themeColor="text1"/>
              </w:rPr>
            </w:pPr>
            <w:r w:rsidRPr="00661BF4">
              <w:rPr>
                <w:rFonts w:ascii="微软雅黑" w:hAnsi="微软雅黑" w:hint="eastAsia"/>
                <w:color w:val="000000" w:themeColor="text1"/>
              </w:rPr>
              <w:t>大写：</w:t>
            </w:r>
          </w:p>
        </w:tc>
      </w:tr>
      <w:tr w:rsidR="004B60A0" w:rsidRPr="00661BF4">
        <w:trPr>
          <w:cantSplit/>
          <w:trHeight w:val="1069"/>
        </w:trPr>
        <w:tc>
          <w:tcPr>
            <w:tcW w:w="3402" w:type="dxa"/>
            <w:vAlign w:val="center"/>
          </w:tcPr>
          <w:p w:rsidR="004B60A0" w:rsidRPr="00661BF4" w:rsidRDefault="00475453">
            <w:pPr>
              <w:ind w:firstLineChars="0" w:firstLine="0"/>
              <w:jc w:val="center"/>
              <w:rPr>
                <w:rFonts w:ascii="微软雅黑" w:hAnsi="微软雅黑"/>
                <w:color w:val="000000" w:themeColor="text1"/>
              </w:rPr>
            </w:pPr>
            <w:r w:rsidRPr="00661BF4">
              <w:rPr>
                <w:rFonts w:ascii="微软雅黑" w:hAnsi="微软雅黑" w:hint="eastAsia"/>
                <w:color w:val="000000" w:themeColor="text1"/>
              </w:rPr>
              <w:t>投标有效期</w:t>
            </w:r>
          </w:p>
        </w:tc>
        <w:tc>
          <w:tcPr>
            <w:tcW w:w="6237" w:type="dxa"/>
            <w:vAlign w:val="center"/>
          </w:tcPr>
          <w:p w:rsidR="004B60A0" w:rsidRPr="00661BF4" w:rsidRDefault="004B60A0">
            <w:pPr>
              <w:ind w:firstLine="480"/>
              <w:jc w:val="center"/>
              <w:rPr>
                <w:rFonts w:ascii="微软雅黑" w:hAnsi="微软雅黑"/>
                <w:color w:val="000000" w:themeColor="text1"/>
              </w:rPr>
            </w:pPr>
          </w:p>
        </w:tc>
      </w:tr>
    </w:tbl>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法定代表人或法定代表人授权代理人签字或盖章：</w:t>
      </w:r>
    </w:p>
    <w:p w:rsidR="004B60A0" w:rsidRPr="00661BF4" w:rsidRDefault="004B60A0">
      <w:pPr>
        <w:spacing w:line="480" w:lineRule="exact"/>
        <w:ind w:firstLineChars="0" w:firstLine="0"/>
        <w:rPr>
          <w:rFonts w:ascii="微软雅黑" w:hAnsi="微软雅黑"/>
          <w:color w:val="000000" w:themeColor="text1"/>
        </w:rPr>
      </w:pPr>
    </w:p>
    <w:p w:rsidR="004B60A0" w:rsidRPr="00661BF4" w:rsidRDefault="004B60A0">
      <w:pPr>
        <w:spacing w:line="480" w:lineRule="exact"/>
        <w:ind w:firstLineChars="0" w:firstLine="0"/>
        <w:rPr>
          <w:rFonts w:ascii="微软雅黑" w:hAnsi="微软雅黑"/>
          <w:color w:val="000000" w:themeColor="text1"/>
        </w:rPr>
      </w:pPr>
    </w:p>
    <w:p w:rsidR="004B60A0" w:rsidRPr="00661BF4" w:rsidRDefault="00475453">
      <w:pPr>
        <w:spacing w:line="500" w:lineRule="exact"/>
        <w:ind w:firstLine="480"/>
        <w:jc w:val="center"/>
        <w:rPr>
          <w:rFonts w:ascii="微软雅黑" w:hAnsi="微软雅黑"/>
          <w:color w:val="000000" w:themeColor="text1"/>
        </w:rPr>
      </w:pPr>
      <w:r w:rsidRPr="00661BF4">
        <w:rPr>
          <w:rFonts w:ascii="微软雅黑" w:hAnsi="微软雅黑" w:hint="eastAsia"/>
          <w:color w:val="000000" w:themeColor="text1"/>
        </w:rPr>
        <w:t xml:space="preserve">                                日期：    年  月  日</w:t>
      </w:r>
    </w:p>
    <w:p w:rsidR="004B60A0" w:rsidRPr="00661BF4" w:rsidRDefault="004B60A0">
      <w:pPr>
        <w:spacing w:line="500" w:lineRule="exact"/>
        <w:ind w:firstLine="536"/>
        <w:rPr>
          <w:rFonts w:ascii="宋体" w:hAnsi="宋体"/>
          <w:b/>
          <w:bCs/>
          <w:color w:val="000000" w:themeColor="text1"/>
          <w:spacing w:val="14"/>
        </w:rPr>
      </w:pPr>
    </w:p>
    <w:p w:rsidR="004B60A0" w:rsidRPr="00661BF4" w:rsidRDefault="004B60A0">
      <w:pPr>
        <w:spacing w:line="500" w:lineRule="exact"/>
        <w:ind w:firstLine="536"/>
        <w:rPr>
          <w:rFonts w:ascii="宋体" w:hAnsi="宋体"/>
          <w:b/>
          <w:bCs/>
          <w:color w:val="000000" w:themeColor="text1"/>
          <w:spacing w:val="14"/>
        </w:rPr>
      </w:pPr>
    </w:p>
    <w:p w:rsidR="004B60A0" w:rsidRPr="00661BF4" w:rsidRDefault="004B60A0">
      <w:pPr>
        <w:spacing w:line="500" w:lineRule="exact"/>
        <w:ind w:firstLine="536"/>
        <w:rPr>
          <w:rFonts w:ascii="宋体" w:hAnsi="宋体"/>
          <w:b/>
          <w:bCs/>
          <w:color w:val="000000" w:themeColor="text1"/>
          <w:spacing w:val="14"/>
        </w:rPr>
      </w:pPr>
    </w:p>
    <w:p w:rsidR="004B60A0" w:rsidRPr="00661BF4" w:rsidRDefault="00475453">
      <w:pPr>
        <w:spacing w:line="360" w:lineRule="auto"/>
        <w:ind w:firstLineChars="0" w:firstLine="0"/>
        <w:jc w:val="center"/>
        <w:rPr>
          <w:rFonts w:ascii="微软雅黑" w:hAnsi="微软雅黑"/>
          <w:color w:val="000000" w:themeColor="text1"/>
          <w:sz w:val="28"/>
          <w:szCs w:val="28"/>
        </w:rPr>
      </w:pPr>
      <w:r w:rsidRPr="00661BF4">
        <w:rPr>
          <w:rFonts w:ascii="宋体" w:hAnsi="宋体"/>
          <w:b/>
          <w:bCs/>
          <w:color w:val="000000" w:themeColor="text1"/>
        </w:rPr>
        <w:br w:type="page"/>
      </w:r>
      <w:r w:rsidRPr="00661BF4">
        <w:rPr>
          <w:rFonts w:ascii="微软雅黑" w:hAnsi="微软雅黑" w:hint="eastAsia"/>
          <w:color w:val="000000" w:themeColor="text1"/>
          <w:sz w:val="28"/>
          <w:szCs w:val="28"/>
        </w:rPr>
        <w:lastRenderedPageBreak/>
        <w:t>12、投标项目报价明细表</w:t>
      </w:r>
    </w:p>
    <w:p w:rsidR="004B60A0" w:rsidRPr="00661BF4" w:rsidRDefault="004B60A0">
      <w:pPr>
        <w:spacing w:line="480" w:lineRule="exact"/>
        <w:ind w:firstLineChars="0" w:firstLine="0"/>
        <w:jc w:val="center"/>
        <w:rPr>
          <w:rFonts w:ascii="微软雅黑" w:hAnsi="微软雅黑" w:cs="微软雅黑"/>
          <w:color w:val="000000" w:themeColor="text1"/>
          <w:sz w:val="28"/>
          <w:szCs w:val="28"/>
        </w:rPr>
      </w:pPr>
    </w:p>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投标人全称（加盖公章）：</w:t>
      </w:r>
      <w:r w:rsidRPr="00661BF4">
        <w:rPr>
          <w:rFonts w:ascii="微软雅黑" w:hAnsi="微软雅黑"/>
          <w:color w:val="000000" w:themeColor="text1"/>
        </w:rPr>
        <w:t>招标</w:t>
      </w:r>
      <w:r w:rsidRPr="00661BF4">
        <w:rPr>
          <w:rFonts w:ascii="微软雅黑" w:hAnsi="微软雅黑" w:hint="eastAsia"/>
          <w:color w:val="000000" w:themeColor="text1"/>
        </w:rPr>
        <w:t>文件</w:t>
      </w:r>
      <w:r w:rsidRPr="00661BF4">
        <w:rPr>
          <w:rFonts w:ascii="微软雅黑" w:hAnsi="微软雅黑"/>
          <w:color w:val="000000" w:themeColor="text1"/>
        </w:rPr>
        <w:t>编号：</w:t>
      </w:r>
    </w:p>
    <w:tbl>
      <w:tblPr>
        <w:tblW w:w="9781" w:type="dxa"/>
        <w:tblInd w:w="108" w:type="dxa"/>
        <w:tblLayout w:type="fixed"/>
        <w:tblLook w:val="04A0"/>
      </w:tblPr>
      <w:tblGrid>
        <w:gridCol w:w="709"/>
        <w:gridCol w:w="2126"/>
        <w:gridCol w:w="851"/>
        <w:gridCol w:w="850"/>
        <w:gridCol w:w="1985"/>
        <w:gridCol w:w="1134"/>
        <w:gridCol w:w="1134"/>
        <w:gridCol w:w="992"/>
      </w:tblGrid>
      <w:tr w:rsidR="004B60A0" w:rsidRPr="00661BF4">
        <w:trPr>
          <w:trHeight w:val="544"/>
        </w:trPr>
        <w:tc>
          <w:tcPr>
            <w:tcW w:w="709"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序号</w:t>
            </w:r>
          </w:p>
        </w:tc>
        <w:tc>
          <w:tcPr>
            <w:tcW w:w="2126"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项目名称</w:t>
            </w:r>
          </w:p>
        </w:tc>
        <w:tc>
          <w:tcPr>
            <w:tcW w:w="851"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数量</w:t>
            </w:r>
          </w:p>
        </w:tc>
        <w:tc>
          <w:tcPr>
            <w:tcW w:w="850"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单位</w:t>
            </w:r>
          </w:p>
        </w:tc>
        <w:tc>
          <w:tcPr>
            <w:tcW w:w="1985"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规格型号</w:t>
            </w:r>
          </w:p>
        </w:tc>
        <w:tc>
          <w:tcPr>
            <w:tcW w:w="1134" w:type="dxa"/>
            <w:tcBorders>
              <w:top w:val="single" w:sz="4" w:space="0" w:color="auto"/>
              <w:left w:val="nil"/>
              <w:bottom w:val="single" w:sz="4" w:space="0" w:color="auto"/>
              <w:right w:val="single" w:sz="4" w:space="0" w:color="auto"/>
            </w:tcBorders>
            <w:vAlign w:val="center"/>
          </w:tcPr>
          <w:p w:rsidR="004B60A0" w:rsidRPr="00661BF4" w:rsidRDefault="00475453">
            <w:pPr>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单价</w:t>
            </w:r>
          </w:p>
        </w:tc>
        <w:tc>
          <w:tcPr>
            <w:tcW w:w="1134"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金额</w:t>
            </w:r>
          </w:p>
        </w:tc>
        <w:tc>
          <w:tcPr>
            <w:tcW w:w="992" w:type="dxa"/>
            <w:tcBorders>
              <w:top w:val="single" w:sz="4" w:space="0" w:color="auto"/>
              <w:left w:val="nil"/>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品牌</w:t>
            </w:r>
          </w:p>
        </w:tc>
      </w:tr>
      <w:tr w:rsidR="004B60A0" w:rsidRPr="00661BF4">
        <w:trPr>
          <w:trHeight w:hRule="exact" w:val="567"/>
        </w:trPr>
        <w:tc>
          <w:tcPr>
            <w:tcW w:w="709" w:type="dxa"/>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1</w:t>
            </w:r>
          </w:p>
        </w:tc>
        <w:tc>
          <w:tcPr>
            <w:tcW w:w="212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985"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2</w:t>
            </w:r>
          </w:p>
        </w:tc>
        <w:tc>
          <w:tcPr>
            <w:tcW w:w="2126"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985"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09" w:type="dxa"/>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3</w:t>
            </w:r>
          </w:p>
        </w:tc>
        <w:tc>
          <w:tcPr>
            <w:tcW w:w="212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985"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09" w:type="dxa"/>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4</w:t>
            </w:r>
          </w:p>
        </w:tc>
        <w:tc>
          <w:tcPr>
            <w:tcW w:w="212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b/>
                <w:color w:val="000000" w:themeColor="text1"/>
                <w:kern w:val="0"/>
              </w:rPr>
            </w:pPr>
          </w:p>
        </w:tc>
        <w:tc>
          <w:tcPr>
            <w:tcW w:w="1985"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09" w:type="dxa"/>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5</w:t>
            </w:r>
          </w:p>
        </w:tc>
        <w:tc>
          <w:tcPr>
            <w:tcW w:w="212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b/>
                <w:color w:val="000000" w:themeColor="text1"/>
                <w:kern w:val="0"/>
              </w:rPr>
            </w:pPr>
          </w:p>
        </w:tc>
        <w:tc>
          <w:tcPr>
            <w:tcW w:w="1985"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09" w:type="dxa"/>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6</w:t>
            </w:r>
          </w:p>
        </w:tc>
        <w:tc>
          <w:tcPr>
            <w:tcW w:w="2126" w:type="dxa"/>
            <w:tcBorders>
              <w:top w:val="single" w:sz="4" w:space="0" w:color="auto"/>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b/>
                <w:color w:val="000000" w:themeColor="text1"/>
                <w:kern w:val="0"/>
              </w:rPr>
            </w:pPr>
          </w:p>
        </w:tc>
        <w:tc>
          <w:tcPr>
            <w:tcW w:w="1985"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09" w:type="dxa"/>
            <w:tcBorders>
              <w:top w:val="nil"/>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Chars="0" w:firstLine="0"/>
              <w:jc w:val="center"/>
              <w:rPr>
                <w:rFonts w:ascii="微软雅黑" w:hAnsi="微软雅黑" w:cs="宋体"/>
                <w:color w:val="000000" w:themeColor="text1"/>
                <w:kern w:val="0"/>
              </w:rPr>
            </w:pPr>
            <w:r w:rsidRPr="00661BF4">
              <w:rPr>
                <w:rFonts w:ascii="微软雅黑" w:hAnsi="微软雅黑" w:cs="宋体" w:hint="eastAsia"/>
                <w:color w:val="000000" w:themeColor="text1"/>
                <w:kern w:val="0"/>
              </w:rPr>
              <w:t>7</w:t>
            </w:r>
          </w:p>
        </w:tc>
        <w:tc>
          <w:tcPr>
            <w:tcW w:w="2126"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left"/>
              <w:rPr>
                <w:rFonts w:ascii="微软雅黑" w:hAnsi="微软雅黑" w:cs="宋体"/>
                <w:color w:val="000000" w:themeColor="text1"/>
                <w:kern w:val="0"/>
              </w:rPr>
            </w:pPr>
          </w:p>
        </w:tc>
        <w:tc>
          <w:tcPr>
            <w:tcW w:w="851"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850"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b/>
                <w:color w:val="000000" w:themeColor="text1"/>
                <w:kern w:val="0"/>
              </w:rPr>
            </w:pPr>
          </w:p>
        </w:tc>
        <w:tc>
          <w:tcPr>
            <w:tcW w:w="1985"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1134"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c>
          <w:tcPr>
            <w:tcW w:w="992" w:type="dxa"/>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color w:val="000000" w:themeColor="text1"/>
                <w:kern w:val="0"/>
              </w:rPr>
            </w:pPr>
          </w:p>
        </w:tc>
      </w:tr>
      <w:tr w:rsidR="004B60A0" w:rsidRPr="00661BF4">
        <w:trPr>
          <w:trHeight w:hRule="exact" w:val="567"/>
        </w:trPr>
        <w:tc>
          <w:tcPr>
            <w:tcW w:w="7655" w:type="dxa"/>
            <w:gridSpan w:val="6"/>
            <w:tcBorders>
              <w:top w:val="single" w:sz="4" w:space="0" w:color="auto"/>
              <w:left w:val="single" w:sz="4" w:space="0" w:color="auto"/>
              <w:bottom w:val="single" w:sz="4" w:space="0" w:color="auto"/>
              <w:right w:val="single" w:sz="4" w:space="0" w:color="auto"/>
            </w:tcBorders>
            <w:vAlign w:val="center"/>
          </w:tcPr>
          <w:p w:rsidR="004B60A0" w:rsidRPr="00661BF4" w:rsidRDefault="00475453">
            <w:pPr>
              <w:widowControl/>
              <w:spacing w:line="400" w:lineRule="exact"/>
              <w:ind w:firstLine="480"/>
              <w:jc w:val="center"/>
              <w:rPr>
                <w:rFonts w:ascii="微软雅黑" w:hAnsi="微软雅黑" w:cs="宋体"/>
                <w:bCs/>
                <w:color w:val="000000" w:themeColor="text1"/>
                <w:kern w:val="0"/>
              </w:rPr>
            </w:pPr>
            <w:r w:rsidRPr="00661BF4">
              <w:rPr>
                <w:rFonts w:ascii="微软雅黑" w:hAnsi="微软雅黑" w:cs="宋体" w:hint="eastAsia"/>
                <w:bCs/>
                <w:color w:val="000000" w:themeColor="text1"/>
                <w:kern w:val="0"/>
              </w:rPr>
              <w:t>合   计（单位：元）</w:t>
            </w:r>
          </w:p>
        </w:tc>
        <w:tc>
          <w:tcPr>
            <w:tcW w:w="2126" w:type="dxa"/>
            <w:gridSpan w:val="2"/>
            <w:tcBorders>
              <w:top w:val="nil"/>
              <w:left w:val="nil"/>
              <w:bottom w:val="single" w:sz="4" w:space="0" w:color="auto"/>
              <w:right w:val="single" w:sz="4" w:space="0" w:color="auto"/>
            </w:tcBorders>
            <w:vAlign w:val="center"/>
          </w:tcPr>
          <w:p w:rsidR="004B60A0" w:rsidRPr="00661BF4" w:rsidRDefault="004B60A0">
            <w:pPr>
              <w:widowControl/>
              <w:spacing w:line="400" w:lineRule="exact"/>
              <w:ind w:firstLine="480"/>
              <w:jc w:val="center"/>
              <w:rPr>
                <w:rFonts w:ascii="微软雅黑" w:hAnsi="微软雅黑" w:cs="宋体"/>
                <w:bCs/>
                <w:color w:val="000000" w:themeColor="text1"/>
                <w:kern w:val="0"/>
              </w:rPr>
            </w:pPr>
          </w:p>
        </w:tc>
      </w:tr>
    </w:tbl>
    <w:p w:rsidR="004B60A0" w:rsidRPr="00661BF4" w:rsidRDefault="00475453">
      <w:pPr>
        <w:spacing w:line="480" w:lineRule="exact"/>
        <w:ind w:firstLineChars="0" w:firstLine="0"/>
        <w:rPr>
          <w:rFonts w:ascii="微软雅黑" w:hAnsi="微软雅黑"/>
          <w:color w:val="000000" w:themeColor="text1"/>
        </w:rPr>
      </w:pPr>
      <w:r w:rsidRPr="00661BF4">
        <w:rPr>
          <w:rFonts w:ascii="微软雅黑" w:hAnsi="微软雅黑" w:hint="eastAsia"/>
          <w:color w:val="000000" w:themeColor="text1"/>
        </w:rPr>
        <w:t>法定代表人或其授权代理人签字或盖章：</w:t>
      </w: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 xml:space="preserve">                                              日期：    年  月   日</w:t>
      </w:r>
    </w:p>
    <w:p w:rsidR="004B60A0" w:rsidRPr="00661BF4" w:rsidRDefault="004B60A0">
      <w:pPr>
        <w:spacing w:line="400" w:lineRule="exact"/>
        <w:ind w:firstLine="480"/>
        <w:rPr>
          <w:rFonts w:ascii="微软雅黑" w:hAnsi="微软雅黑"/>
          <w:color w:val="000000" w:themeColor="text1"/>
        </w:rPr>
      </w:pPr>
    </w:p>
    <w:p w:rsidR="004B60A0" w:rsidRPr="00661BF4" w:rsidRDefault="00475453">
      <w:pPr>
        <w:spacing w:line="480" w:lineRule="exact"/>
        <w:ind w:firstLine="480"/>
        <w:rPr>
          <w:rFonts w:ascii="微软雅黑" w:hAnsi="微软雅黑"/>
          <w:color w:val="000000" w:themeColor="text1"/>
        </w:rPr>
      </w:pPr>
      <w:r w:rsidRPr="00661BF4">
        <w:rPr>
          <w:rFonts w:ascii="微软雅黑" w:hAnsi="微软雅黑" w:hint="eastAsia"/>
          <w:color w:val="000000" w:themeColor="text1"/>
        </w:rPr>
        <w:t>注：1、本表所列项目应根据实际情况填写，并计入</w:t>
      </w:r>
      <w:r w:rsidRPr="00661BF4">
        <w:rPr>
          <w:rFonts w:ascii="微软雅黑" w:hAnsi="微软雅黑" w:hint="eastAsia"/>
          <w:bCs/>
          <w:color w:val="000000" w:themeColor="text1"/>
        </w:rPr>
        <w:t>投标总价</w:t>
      </w:r>
      <w:r w:rsidRPr="00661BF4">
        <w:rPr>
          <w:rFonts w:ascii="微软雅黑" w:hAnsi="微软雅黑" w:hint="eastAsia"/>
          <w:color w:val="000000" w:themeColor="text1"/>
        </w:rPr>
        <w:t>；（包括各项投标所需的费用）</w:t>
      </w:r>
    </w:p>
    <w:p w:rsidR="004B60A0" w:rsidRPr="00661BF4" w:rsidRDefault="00475453">
      <w:pPr>
        <w:spacing w:line="480" w:lineRule="exact"/>
        <w:ind w:firstLineChars="400" w:firstLine="960"/>
        <w:rPr>
          <w:rFonts w:ascii="微软雅黑" w:hAnsi="微软雅黑"/>
          <w:color w:val="000000" w:themeColor="text1"/>
        </w:rPr>
      </w:pPr>
      <w:r w:rsidRPr="00661BF4">
        <w:rPr>
          <w:rFonts w:ascii="微软雅黑" w:hAnsi="微软雅黑" w:hint="eastAsia"/>
          <w:color w:val="000000" w:themeColor="text1"/>
        </w:rPr>
        <w:t>2、此表仅提供了表格形式，投标人应根据需要准备足够数量的表格来填写；</w:t>
      </w:r>
    </w:p>
    <w:p w:rsidR="004B60A0" w:rsidRPr="00661BF4" w:rsidRDefault="00475453">
      <w:pPr>
        <w:spacing w:line="480" w:lineRule="exact"/>
        <w:ind w:firstLineChars="400" w:firstLine="960"/>
        <w:rPr>
          <w:rFonts w:ascii="微软雅黑" w:hAnsi="微软雅黑"/>
          <w:color w:val="000000" w:themeColor="text1"/>
        </w:rPr>
      </w:pPr>
      <w:r w:rsidRPr="00661BF4">
        <w:rPr>
          <w:rFonts w:ascii="微软雅黑" w:hAnsi="微软雅黑" w:hint="eastAsia"/>
          <w:color w:val="000000" w:themeColor="text1"/>
        </w:rPr>
        <w:t>3、报价明细表最终汇总金额应与开标一览表一致。</w:t>
      </w:r>
    </w:p>
    <w:p w:rsidR="004B60A0" w:rsidRPr="00661BF4" w:rsidRDefault="004B60A0" w:rsidP="00A711D6">
      <w:pPr>
        <w:snapToGrid w:val="0"/>
        <w:spacing w:beforeLines="50" w:after="50"/>
        <w:ind w:firstLine="480"/>
        <w:jc w:val="center"/>
        <w:rPr>
          <w:rFonts w:ascii="微软雅黑" w:hAnsi="微软雅黑"/>
          <w:bCs/>
          <w:color w:val="000000" w:themeColor="text1"/>
        </w:rPr>
      </w:pPr>
    </w:p>
    <w:p w:rsidR="004B60A0" w:rsidRPr="00661BF4" w:rsidRDefault="004B60A0" w:rsidP="00A711D6">
      <w:pPr>
        <w:snapToGrid w:val="0"/>
        <w:spacing w:beforeLines="50" w:after="50"/>
        <w:ind w:firstLine="480"/>
        <w:rPr>
          <w:rFonts w:ascii="宋体" w:hAnsi="宋体"/>
          <w:bCs/>
          <w:color w:val="000000" w:themeColor="text1"/>
        </w:rPr>
      </w:pPr>
    </w:p>
    <w:p w:rsidR="004B60A0" w:rsidRPr="00661BF4" w:rsidRDefault="004B60A0">
      <w:pPr>
        <w:widowControl/>
        <w:spacing w:line="240" w:lineRule="auto"/>
        <w:ind w:firstLineChars="0" w:firstLine="0"/>
        <w:jc w:val="left"/>
        <w:rPr>
          <w:rFonts w:ascii="微软雅黑" w:hAnsi="微软雅黑"/>
          <w:color w:val="000000" w:themeColor="text1"/>
          <w:sz w:val="21"/>
          <w:szCs w:val="21"/>
        </w:rPr>
      </w:pPr>
    </w:p>
    <w:p w:rsidR="004B60A0" w:rsidRPr="00661BF4" w:rsidRDefault="004B60A0">
      <w:pPr>
        <w:spacing w:line="480" w:lineRule="exact"/>
        <w:ind w:firstLine="480"/>
        <w:rPr>
          <w:rFonts w:ascii="宋体" w:hAnsi="宋体"/>
          <w:b/>
          <w:color w:val="000000" w:themeColor="text1"/>
        </w:rPr>
        <w:sectPr w:rsidR="004B60A0" w:rsidRPr="00661BF4">
          <w:pgSz w:w="11906" w:h="16838"/>
          <w:pgMar w:top="1440" w:right="1077" w:bottom="1440" w:left="1077" w:header="851" w:footer="851" w:gutter="0"/>
          <w:pgBorders>
            <w:top w:val="thinThickSmallGap" w:sz="12" w:space="14" w:color="auto"/>
            <w:bottom w:val="thinThickSmallGap" w:sz="12" w:space="10" w:color="auto"/>
          </w:pgBorders>
          <w:cols w:space="720"/>
          <w:docGrid w:linePitch="312"/>
        </w:sectPr>
      </w:pPr>
    </w:p>
    <w:bookmarkEnd w:id="101"/>
    <w:p w:rsidR="004B60A0" w:rsidRPr="00661BF4" w:rsidRDefault="004B60A0">
      <w:pPr>
        <w:spacing w:line="480" w:lineRule="exact"/>
        <w:ind w:firstLine="480"/>
        <w:rPr>
          <w:rFonts w:ascii="宋体" w:hAnsi="宋体"/>
          <w:color w:val="000000" w:themeColor="text1"/>
        </w:rPr>
      </w:pPr>
    </w:p>
    <w:p w:rsidR="004B60A0" w:rsidRPr="00661BF4" w:rsidRDefault="004B60A0">
      <w:pPr>
        <w:spacing w:line="480" w:lineRule="exact"/>
        <w:ind w:firstLine="480"/>
        <w:rPr>
          <w:rFonts w:ascii="宋体" w:hAnsi="宋体"/>
          <w:color w:val="000000" w:themeColor="text1"/>
        </w:rPr>
      </w:pPr>
    </w:p>
    <w:p w:rsidR="004B60A0" w:rsidRPr="00661BF4" w:rsidRDefault="004B60A0">
      <w:pPr>
        <w:spacing w:line="480" w:lineRule="exact"/>
        <w:ind w:firstLine="480"/>
        <w:rPr>
          <w:rFonts w:ascii="宋体" w:hAnsi="宋体"/>
          <w:color w:val="000000" w:themeColor="text1"/>
        </w:rPr>
      </w:pPr>
    </w:p>
    <w:p w:rsidR="004B60A0" w:rsidRPr="00661BF4" w:rsidRDefault="004B60A0">
      <w:pPr>
        <w:spacing w:line="480" w:lineRule="exact"/>
        <w:ind w:firstLine="480"/>
        <w:rPr>
          <w:rFonts w:ascii="宋体" w:hAnsi="宋体"/>
          <w:color w:val="000000" w:themeColor="text1"/>
        </w:rPr>
      </w:pPr>
    </w:p>
    <w:p w:rsidR="004B60A0" w:rsidRPr="00661BF4" w:rsidRDefault="004B60A0">
      <w:pPr>
        <w:spacing w:line="480" w:lineRule="exact"/>
        <w:ind w:firstLine="480"/>
        <w:rPr>
          <w:rFonts w:ascii="宋体" w:hAnsi="宋体"/>
          <w:color w:val="000000" w:themeColor="text1"/>
        </w:rPr>
      </w:pPr>
    </w:p>
    <w:p w:rsidR="004B60A0" w:rsidRPr="00661BF4" w:rsidRDefault="00475453">
      <w:pPr>
        <w:spacing w:line="480" w:lineRule="exact"/>
        <w:ind w:firstLineChars="1400" w:firstLine="3360"/>
        <w:rPr>
          <w:rFonts w:ascii="宋体" w:hAnsi="宋体"/>
          <w:color w:val="000000" w:themeColor="text1"/>
        </w:rPr>
      </w:pPr>
      <w:r w:rsidRPr="00661BF4">
        <w:rPr>
          <w:rFonts w:ascii="宋体" w:hAnsi="宋体" w:hint="eastAsia"/>
          <w:color w:val="000000" w:themeColor="text1"/>
        </w:rPr>
        <w:t>13</w:t>
      </w:r>
      <w:r w:rsidRPr="00661BF4">
        <w:rPr>
          <w:rFonts w:ascii="宋体" w:hAnsi="宋体" w:hint="eastAsia"/>
          <w:color w:val="000000" w:themeColor="text1"/>
        </w:rPr>
        <w:t>、污水处理系统</w:t>
      </w:r>
      <w:r w:rsidRPr="00661BF4">
        <w:rPr>
          <w:rFonts w:ascii="宋体" w:hAnsi="宋体" w:hint="eastAsia"/>
          <w:b/>
          <w:bCs/>
          <w:color w:val="000000" w:themeColor="text1"/>
        </w:rPr>
        <w:t>近两年</w:t>
      </w:r>
      <w:r w:rsidRPr="00661BF4">
        <w:rPr>
          <w:rFonts w:ascii="宋体" w:hAnsi="宋体" w:hint="eastAsia"/>
          <w:color w:val="000000" w:themeColor="text1"/>
        </w:rPr>
        <w:t>运行维保费用报价表</w:t>
      </w:r>
    </w:p>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项目名称：</w:t>
      </w:r>
    </w:p>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招标编号：</w:t>
      </w:r>
    </w:p>
    <w:tbl>
      <w:tblPr>
        <w:tblStyle w:val="af3"/>
        <w:tblW w:w="9962" w:type="dxa"/>
        <w:tblLayout w:type="fixed"/>
        <w:tblLook w:val="04A0"/>
      </w:tblPr>
      <w:tblGrid>
        <w:gridCol w:w="1660"/>
        <w:gridCol w:w="1660"/>
        <w:gridCol w:w="1660"/>
        <w:gridCol w:w="1660"/>
        <w:gridCol w:w="1661"/>
        <w:gridCol w:w="1661"/>
      </w:tblGrid>
      <w:tr w:rsidR="004B60A0" w:rsidRPr="00661BF4">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设备名称</w:t>
            </w: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参数</w:t>
            </w: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数量</w:t>
            </w: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单价</w:t>
            </w:r>
          </w:p>
        </w:tc>
        <w:tc>
          <w:tcPr>
            <w:tcW w:w="1661"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总价</w:t>
            </w:r>
          </w:p>
        </w:tc>
        <w:tc>
          <w:tcPr>
            <w:tcW w:w="1661"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品牌</w:t>
            </w: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臭气处理设备</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1</w:t>
            </w:r>
            <w:r w:rsidRPr="00661BF4">
              <w:rPr>
                <w:rFonts w:ascii="宋体" w:hAnsi="宋体" w:hint="eastAsia"/>
                <w:color w:val="000000" w:themeColor="text1"/>
              </w:rPr>
              <w:t>套</w:t>
            </w: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污水提升泵</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4</w:t>
            </w:r>
            <w:r w:rsidRPr="00661BF4">
              <w:rPr>
                <w:rFonts w:ascii="宋体" w:hAnsi="宋体" w:hint="eastAsia"/>
                <w:color w:val="000000" w:themeColor="text1"/>
              </w:rPr>
              <w:t>套</w:t>
            </w: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罗茨风机</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4</w:t>
            </w:r>
            <w:r w:rsidRPr="00661BF4">
              <w:rPr>
                <w:rFonts w:ascii="宋体" w:hAnsi="宋体" w:hint="eastAsia"/>
                <w:color w:val="000000" w:themeColor="text1"/>
              </w:rPr>
              <w:t>台</w:t>
            </w: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消毒加药设备</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2</w:t>
            </w:r>
            <w:r w:rsidRPr="00661BF4">
              <w:rPr>
                <w:rFonts w:ascii="宋体" w:hAnsi="宋体" w:hint="eastAsia"/>
                <w:color w:val="000000" w:themeColor="text1"/>
              </w:rPr>
              <w:t>套</w:t>
            </w: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污泥泵</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2</w:t>
            </w:r>
            <w:r w:rsidRPr="00661BF4">
              <w:rPr>
                <w:rFonts w:ascii="宋体" w:hAnsi="宋体" w:hint="eastAsia"/>
                <w:color w:val="000000" w:themeColor="text1"/>
              </w:rPr>
              <w:t>套</w:t>
            </w: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机械格栅</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1</w:t>
            </w:r>
            <w:r w:rsidRPr="00661BF4">
              <w:rPr>
                <w:rFonts w:ascii="宋体" w:hAnsi="宋体" w:hint="eastAsia"/>
                <w:color w:val="000000" w:themeColor="text1"/>
              </w:rPr>
              <w:t>套</w:t>
            </w: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rPr>
                <w:rFonts w:ascii="宋体" w:hAnsi="宋体"/>
                <w:color w:val="000000" w:themeColor="text1"/>
              </w:rPr>
            </w:pPr>
            <w:r w:rsidRPr="00661BF4">
              <w:rPr>
                <w:rFonts w:ascii="宋体" w:hAnsi="宋体" w:hint="eastAsia"/>
                <w:color w:val="000000" w:themeColor="text1"/>
              </w:rPr>
              <w:t>···············</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r w:rsidR="004B60A0" w:rsidRPr="00661BF4">
        <w:tc>
          <w:tcPr>
            <w:tcW w:w="1660" w:type="dxa"/>
          </w:tcPr>
          <w:p w:rsidR="004B60A0" w:rsidRPr="00661BF4" w:rsidRDefault="00475453">
            <w:pPr>
              <w:spacing w:line="480" w:lineRule="exact"/>
              <w:ind w:firstLineChars="0" w:firstLine="0"/>
              <w:jc w:val="left"/>
              <w:rPr>
                <w:rFonts w:ascii="宋体" w:hAnsi="宋体"/>
                <w:color w:val="000000" w:themeColor="text1"/>
              </w:rPr>
            </w:pPr>
            <w:r w:rsidRPr="00661BF4">
              <w:rPr>
                <w:rFonts w:ascii="宋体" w:hAnsi="宋体" w:hint="eastAsia"/>
                <w:color w:val="000000" w:themeColor="text1"/>
              </w:rPr>
              <w:t>两年维保总计费用</w:t>
            </w: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0"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c>
          <w:tcPr>
            <w:tcW w:w="1661" w:type="dxa"/>
          </w:tcPr>
          <w:p w:rsidR="004B60A0" w:rsidRPr="00661BF4" w:rsidRDefault="004B60A0">
            <w:pPr>
              <w:spacing w:line="480" w:lineRule="exact"/>
              <w:ind w:firstLine="480"/>
              <w:rPr>
                <w:rFonts w:ascii="宋体" w:hAnsi="宋体"/>
                <w:color w:val="000000" w:themeColor="text1"/>
              </w:rPr>
            </w:pPr>
          </w:p>
        </w:tc>
      </w:tr>
    </w:tbl>
    <w:p w:rsidR="004B60A0" w:rsidRPr="00661BF4" w:rsidRDefault="00475453">
      <w:pPr>
        <w:spacing w:line="480" w:lineRule="exact"/>
        <w:ind w:firstLine="480"/>
        <w:rPr>
          <w:rFonts w:ascii="宋体" w:hAnsi="宋体"/>
          <w:color w:val="000000" w:themeColor="text1"/>
        </w:rPr>
      </w:pPr>
      <w:r w:rsidRPr="00661BF4">
        <w:rPr>
          <w:rFonts w:ascii="宋体" w:hAnsi="宋体" w:hint="eastAsia"/>
          <w:color w:val="000000" w:themeColor="text1"/>
        </w:rPr>
        <w:t>此表可按需自行扩展，本项报价不计入投标总价，只作为本次招标评分依据和运行阶段维保费用协商参考依据。</w:t>
      </w:r>
    </w:p>
    <w:p w:rsidR="004B60A0" w:rsidRPr="00661BF4" w:rsidRDefault="004B60A0">
      <w:pPr>
        <w:spacing w:line="480" w:lineRule="exact"/>
        <w:ind w:firstLine="480"/>
        <w:rPr>
          <w:rFonts w:ascii="宋体" w:hAnsi="宋体"/>
          <w:color w:val="000000" w:themeColor="text1"/>
        </w:rPr>
      </w:pPr>
    </w:p>
    <w:p w:rsidR="004B60A0" w:rsidRPr="00661BF4" w:rsidRDefault="00475453">
      <w:pPr>
        <w:autoSpaceDE w:val="0"/>
        <w:autoSpaceDN w:val="0"/>
        <w:adjustRightInd w:val="0"/>
        <w:spacing w:line="480" w:lineRule="exact"/>
        <w:ind w:firstLineChars="201" w:firstLine="482"/>
        <w:rPr>
          <w:rFonts w:ascii="微软雅黑" w:hAnsi="微软雅黑"/>
          <w:color w:val="000000" w:themeColor="text1"/>
          <w:lang w:val="zh-CN"/>
        </w:rPr>
      </w:pPr>
      <w:r w:rsidRPr="00661BF4">
        <w:rPr>
          <w:rFonts w:ascii="微软雅黑" w:hAnsi="微软雅黑" w:hint="eastAsia"/>
          <w:color w:val="000000" w:themeColor="text1"/>
          <w:lang w:val="zh-CN"/>
        </w:rPr>
        <w:t>供应商全称（盖章）：</w:t>
      </w:r>
    </w:p>
    <w:p w:rsidR="004B60A0" w:rsidRPr="00661BF4" w:rsidRDefault="00475453">
      <w:pPr>
        <w:autoSpaceDE w:val="0"/>
        <w:autoSpaceDN w:val="0"/>
        <w:adjustRightInd w:val="0"/>
        <w:spacing w:line="480" w:lineRule="exact"/>
        <w:ind w:firstLineChars="201" w:firstLine="482"/>
        <w:rPr>
          <w:rFonts w:ascii="微软雅黑" w:hAnsi="微软雅黑"/>
          <w:color w:val="000000" w:themeColor="text1"/>
          <w:lang w:val="zh-CN"/>
        </w:rPr>
      </w:pPr>
      <w:r w:rsidRPr="00661BF4">
        <w:rPr>
          <w:rFonts w:ascii="微软雅黑" w:hAnsi="微软雅黑" w:hint="eastAsia"/>
          <w:color w:val="000000" w:themeColor="text1"/>
          <w:lang w:val="zh-CN"/>
        </w:rPr>
        <w:t>授权代表（签字）：</w:t>
      </w:r>
    </w:p>
    <w:p w:rsidR="004B60A0" w:rsidRPr="00661BF4" w:rsidRDefault="00475453">
      <w:pPr>
        <w:autoSpaceDE w:val="0"/>
        <w:autoSpaceDN w:val="0"/>
        <w:adjustRightInd w:val="0"/>
        <w:spacing w:line="480" w:lineRule="exact"/>
        <w:ind w:firstLineChars="201" w:firstLine="482"/>
        <w:rPr>
          <w:rFonts w:ascii="微软雅黑" w:hAnsi="微软雅黑"/>
          <w:color w:val="000000" w:themeColor="text1"/>
          <w:lang w:val="zh-CN"/>
        </w:rPr>
      </w:pPr>
      <w:r w:rsidRPr="00661BF4">
        <w:rPr>
          <w:rFonts w:ascii="微软雅黑" w:hAnsi="微软雅黑" w:hint="eastAsia"/>
          <w:color w:val="000000" w:themeColor="text1"/>
          <w:lang w:val="zh-CN"/>
        </w:rPr>
        <w:t>日期：</w:t>
      </w:r>
    </w:p>
    <w:p w:rsidR="004B60A0" w:rsidRPr="00661BF4" w:rsidRDefault="004B60A0">
      <w:pPr>
        <w:spacing w:line="480" w:lineRule="exact"/>
        <w:ind w:firstLineChars="0" w:firstLine="0"/>
        <w:rPr>
          <w:rFonts w:ascii="宋体" w:hAnsi="宋体"/>
          <w:color w:val="000000" w:themeColor="text1"/>
        </w:rPr>
      </w:pPr>
    </w:p>
    <w:sectPr w:rsidR="004B60A0" w:rsidRPr="00661BF4" w:rsidSect="004B60A0">
      <w:headerReference w:type="first" r:id="rId13"/>
      <w:type w:val="continuous"/>
      <w:pgSz w:w="11906" w:h="16838"/>
      <w:pgMar w:top="1440" w:right="1080" w:bottom="1440" w:left="1080" w:header="851" w:footer="851" w:gutter="0"/>
      <w:pgBorders>
        <w:top w:val="thinThickSmallGap" w:sz="12" w:space="14" w:color="auto"/>
        <w:bottom w:val="thinThickSmallGap" w:sz="12" w:space="10" w:color="auto"/>
      </w:pgBorders>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A3" w:rsidRDefault="00B35CA3" w:rsidP="00475453">
      <w:pPr>
        <w:spacing w:line="240" w:lineRule="auto"/>
        <w:ind w:firstLine="480"/>
      </w:pPr>
      <w:r>
        <w:separator/>
      </w:r>
    </w:p>
  </w:endnote>
  <w:endnote w:type="continuationSeparator" w:id="1">
    <w:p w:rsidR="00B35CA3" w:rsidRDefault="00B35CA3" w:rsidP="0047545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MetaPlusLF">
    <w:altName w:val="Courier New"/>
    <w:charset w:val="00"/>
    <w:family w:val="auto"/>
    <w:pitch w:val="default"/>
    <w:sig w:usb0="00000000"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Sim Sun">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man">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53" w:rsidRDefault="00475453">
    <w:pPr>
      <w:pStyle w:val="aa"/>
      <w:jc w:val="both"/>
      <w:rPr>
        <w:rFonts w:ascii="微软雅黑" w:eastAsia="微软雅黑" w:hAnsi="微软雅黑" w:cs="微软雅黑"/>
        <w:b/>
        <w:bCs/>
      </w:rPr>
    </w:pPr>
    <w:r>
      <w:rPr>
        <w:rFonts w:ascii="微软雅黑" w:eastAsia="微软雅黑" w:hAnsi="微软雅黑" w:cs="微软雅黑" w:hint="eastAsia"/>
        <w:b/>
        <w:bCs/>
      </w:rPr>
      <w:t xml:space="preserve">浙江省成套工程有限公司                                                           第 </w:t>
    </w:r>
    <w:r w:rsidR="004665BC">
      <w:rPr>
        <w:rFonts w:ascii="微软雅黑" w:eastAsia="微软雅黑" w:hAnsi="微软雅黑" w:cs="微软雅黑" w:hint="eastAsia"/>
        <w:b/>
        <w:bCs/>
      </w:rPr>
      <w:fldChar w:fldCharType="begin"/>
    </w:r>
    <w:r>
      <w:rPr>
        <w:rFonts w:ascii="微软雅黑" w:eastAsia="微软雅黑" w:hAnsi="微软雅黑" w:cs="微软雅黑" w:hint="eastAsia"/>
        <w:b/>
        <w:bCs/>
      </w:rPr>
      <w:instrText xml:space="preserve"> PAGE  \* MERGEFORMAT </w:instrText>
    </w:r>
    <w:r w:rsidR="004665BC">
      <w:rPr>
        <w:rFonts w:ascii="微软雅黑" w:eastAsia="微软雅黑" w:hAnsi="微软雅黑" w:cs="微软雅黑" w:hint="eastAsia"/>
        <w:b/>
        <w:bCs/>
      </w:rPr>
      <w:fldChar w:fldCharType="separate"/>
    </w:r>
    <w:r w:rsidR="00A711D6">
      <w:rPr>
        <w:rFonts w:ascii="微软雅黑" w:eastAsia="微软雅黑" w:hAnsi="微软雅黑" w:cs="微软雅黑"/>
        <w:b/>
        <w:bCs/>
        <w:noProof/>
      </w:rPr>
      <w:t>56</w:t>
    </w:r>
    <w:r w:rsidR="004665BC">
      <w:rPr>
        <w:rFonts w:ascii="微软雅黑" w:eastAsia="微软雅黑" w:hAnsi="微软雅黑" w:cs="微软雅黑" w:hint="eastAsia"/>
        <w:b/>
        <w:bCs/>
      </w:rPr>
      <w:fldChar w:fldCharType="end"/>
    </w:r>
    <w:r>
      <w:rPr>
        <w:rFonts w:ascii="微软雅黑" w:eastAsia="微软雅黑" w:hAnsi="微软雅黑" w:cs="微软雅黑" w:hint="eastAsia"/>
        <w:b/>
        <w:bCs/>
      </w:rPr>
      <w:t xml:space="preserve"> 页 共 </w:t>
    </w:r>
    <w:fldSimple w:instr=" NUMPAGES  \* MERGEFORMAT ">
      <w:r w:rsidR="00A711D6" w:rsidRPr="00A711D6">
        <w:rPr>
          <w:rFonts w:ascii="微软雅黑" w:eastAsia="微软雅黑" w:hAnsi="微软雅黑" w:cs="微软雅黑"/>
          <w:b/>
          <w:bCs/>
          <w:noProof/>
        </w:rPr>
        <w:t>87</w:t>
      </w:r>
    </w:fldSimple>
    <w:r>
      <w:rPr>
        <w:rFonts w:ascii="微软雅黑" w:eastAsia="微软雅黑" w:hAnsi="微软雅黑" w:cs="微软雅黑" w:hint="eastAsia"/>
        <w:b/>
        <w:bCs/>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53" w:rsidRDefault="00475453">
    <w:pPr>
      <w:pStyle w:val="aa"/>
      <w:spacing w:line="240" w:lineRule="exact"/>
      <w:jc w:val="both"/>
      <w:rPr>
        <w:rFonts w:ascii="微软雅黑" w:eastAsia="微软雅黑" w:hAnsi="微软雅黑" w:cs="微软雅黑"/>
        <w:b/>
        <w:bCs/>
      </w:rPr>
    </w:pPr>
    <w:r>
      <w:rPr>
        <w:rFonts w:ascii="微软雅黑" w:eastAsia="微软雅黑" w:hAnsi="微软雅黑" w:cs="微软雅黑" w:hint="eastAsia"/>
        <w:b/>
        <w:bCs/>
      </w:rPr>
      <w:t xml:space="preserve">浙江省成套招标代理有限公司                                                           第 </w:t>
    </w:r>
    <w:r w:rsidR="004665BC">
      <w:rPr>
        <w:rFonts w:ascii="微软雅黑" w:eastAsia="微软雅黑" w:hAnsi="微软雅黑" w:cs="微软雅黑" w:hint="eastAsia"/>
        <w:b/>
        <w:bCs/>
      </w:rPr>
      <w:fldChar w:fldCharType="begin"/>
    </w:r>
    <w:r>
      <w:rPr>
        <w:rFonts w:ascii="微软雅黑" w:eastAsia="微软雅黑" w:hAnsi="微软雅黑" w:cs="微软雅黑" w:hint="eastAsia"/>
        <w:b/>
        <w:bCs/>
      </w:rPr>
      <w:instrText xml:space="preserve"> PAGE  \* MERGEFORMAT </w:instrText>
    </w:r>
    <w:r w:rsidR="004665BC">
      <w:rPr>
        <w:rFonts w:ascii="微软雅黑" w:eastAsia="微软雅黑" w:hAnsi="微软雅黑" w:cs="微软雅黑" w:hint="eastAsia"/>
        <w:b/>
        <w:bCs/>
      </w:rPr>
      <w:fldChar w:fldCharType="separate"/>
    </w:r>
    <w:r>
      <w:rPr>
        <w:rFonts w:ascii="微软雅黑" w:eastAsia="微软雅黑" w:hAnsi="微软雅黑" w:cs="微软雅黑"/>
        <w:b/>
        <w:bCs/>
      </w:rPr>
      <w:t>1</w:t>
    </w:r>
    <w:r w:rsidR="004665BC">
      <w:rPr>
        <w:rFonts w:ascii="微软雅黑" w:eastAsia="微软雅黑" w:hAnsi="微软雅黑" w:cs="微软雅黑" w:hint="eastAsia"/>
        <w:b/>
        <w:bCs/>
      </w:rPr>
      <w:fldChar w:fldCharType="end"/>
    </w:r>
    <w:r>
      <w:rPr>
        <w:rFonts w:ascii="微软雅黑" w:eastAsia="微软雅黑" w:hAnsi="微软雅黑" w:cs="微软雅黑" w:hint="eastAsia"/>
        <w:b/>
        <w:bCs/>
      </w:rPr>
      <w:t xml:space="preserve"> 页 共 </w:t>
    </w:r>
    <w:fldSimple w:instr=" NUMPAGES  \* MERGEFORMAT ">
      <w:r>
        <w:rPr>
          <w:rFonts w:ascii="微软雅黑" w:eastAsia="微软雅黑" w:hAnsi="微软雅黑" w:cs="微软雅黑"/>
          <w:b/>
          <w:bCs/>
        </w:rPr>
        <w:t>35</w:t>
      </w:r>
    </w:fldSimple>
    <w:r>
      <w:rPr>
        <w:rFonts w:ascii="微软雅黑" w:eastAsia="微软雅黑" w:hAnsi="微软雅黑" w:cs="微软雅黑" w:hint="eastAsia"/>
        <w:b/>
        <w:bCs/>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A3" w:rsidRDefault="00B35CA3" w:rsidP="00475453">
      <w:pPr>
        <w:spacing w:line="240" w:lineRule="auto"/>
        <w:ind w:firstLine="480"/>
      </w:pPr>
      <w:r>
        <w:separator/>
      </w:r>
    </w:p>
  </w:footnote>
  <w:footnote w:type="continuationSeparator" w:id="1">
    <w:p w:rsidR="00B35CA3" w:rsidRDefault="00B35CA3" w:rsidP="0047545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53" w:rsidRDefault="00475453">
    <w:pPr>
      <w:pStyle w:val="ab"/>
      <w:pBdr>
        <w:bottom w:val="none" w:sz="0" w:space="1" w:color="auto"/>
      </w:pBdr>
      <w:spacing w:line="480" w:lineRule="auto"/>
      <w:ind w:firstLineChars="0" w:firstLine="0"/>
      <w:jc w:val="both"/>
      <w:rPr>
        <w:rFonts w:ascii="微软雅黑" w:hAnsi="微软雅黑" w:cs="微软雅黑"/>
        <w:b/>
        <w:bCs/>
      </w:rPr>
    </w:pPr>
    <w:r>
      <w:rPr>
        <w:rFonts w:ascii="微软雅黑" w:hAnsi="微软雅黑" w:cs="微软雅黑" w:hint="eastAsia"/>
        <w:b/>
        <w:bCs/>
      </w:rPr>
      <w:t xml:space="preserve">杭州市儿童医院医疗综合楼污水处理设备采购及安装项目公开招标采购文件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53" w:rsidRDefault="0047545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73FB"/>
    <w:multiLevelType w:val="multilevel"/>
    <w:tmpl w:val="253E73FB"/>
    <w:lvl w:ilvl="0">
      <w:start w:val="1"/>
      <w:numFmt w:val="decimal"/>
      <w:lvlText w:val="%1"/>
      <w:lvlJc w:val="left"/>
      <w:pPr>
        <w:tabs>
          <w:tab w:val="left" w:pos="432"/>
        </w:tabs>
        <w:ind w:left="432" w:hanging="632"/>
      </w:pPr>
      <w:rPr>
        <w:rFonts w:ascii="Times New Roman" w:eastAsia="宋体" w:hAnsi="Times New Roman" w:hint="default"/>
        <w:b/>
        <w:i w:val="0"/>
        <w:spacing w:val="8"/>
        <w:w w:val="100"/>
        <w:sz w:val="32"/>
        <w:szCs w:val="32"/>
      </w:rPr>
    </w:lvl>
    <w:lvl w:ilvl="1">
      <w:start w:val="1"/>
      <w:numFmt w:val="decimal"/>
      <w:lvlText w:val="%1.%2"/>
      <w:lvlJc w:val="left"/>
      <w:pPr>
        <w:tabs>
          <w:tab w:val="left" w:pos="431"/>
        </w:tabs>
        <w:ind w:left="431" w:hanging="431"/>
      </w:pPr>
      <w:rPr>
        <w:rFonts w:ascii="Times New Roman" w:eastAsia="宋体" w:hAnsi="Times New Roman" w:hint="default"/>
        <w:b/>
        <w:i w:val="0"/>
        <w:sz w:val="24"/>
        <w:szCs w:val="24"/>
      </w:rPr>
    </w:lvl>
    <w:lvl w:ilvl="2">
      <w:start w:val="1"/>
      <w:numFmt w:val="decimal"/>
      <w:lvlText w:val="%1.%2.%3"/>
      <w:lvlJc w:val="left"/>
      <w:pPr>
        <w:tabs>
          <w:tab w:val="left" w:pos="1542"/>
        </w:tabs>
        <w:ind w:left="0" w:firstLine="0"/>
      </w:pPr>
      <w:rPr>
        <w:rFonts w:ascii="Times New Roman" w:eastAsia="宋体" w:hAnsi="Times New Roman" w:hint="default"/>
        <w:b/>
        <w:i w:val="0"/>
        <w:sz w:val="24"/>
        <w:szCs w:val="24"/>
      </w:rPr>
    </w:lvl>
    <w:lvl w:ilvl="3">
      <w:start w:val="1"/>
      <w:numFmt w:val="decimal"/>
      <w:pStyle w:val="4"/>
      <w:lvlText w:val="%1.%2.%3.%4"/>
      <w:lvlJc w:val="left"/>
      <w:pPr>
        <w:tabs>
          <w:tab w:val="left" w:pos="0"/>
        </w:tabs>
        <w:ind w:left="0" w:firstLine="0"/>
      </w:pPr>
      <w:rPr>
        <w:rFonts w:ascii="Times New Roman" w:eastAsia="宋体" w:hAnsi="Times New Roman" w:cs="Times New Roman" w:hint="default"/>
        <w:b/>
        <w:sz w:val="24"/>
        <w:szCs w:val="24"/>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2D653353"/>
    <w:multiLevelType w:val="multilevel"/>
    <w:tmpl w:val="2D65335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40ECC812"/>
    <w:multiLevelType w:val="singleLevel"/>
    <w:tmpl w:val="40ECC812"/>
    <w:lvl w:ilvl="0">
      <w:start w:val="2"/>
      <w:numFmt w:val="decimal"/>
      <w:suff w:val="nothing"/>
      <w:lvlText w:val="%1、"/>
      <w:lvlJc w:val="left"/>
    </w:lvl>
  </w:abstractNum>
  <w:abstractNum w:abstractNumId="3">
    <w:nsid w:val="65083527"/>
    <w:multiLevelType w:val="singleLevel"/>
    <w:tmpl w:val="65083527"/>
    <w:lvl w:ilvl="0">
      <w:start w:val="1"/>
      <w:numFmt w:val="bullet"/>
      <w:lvlText w:val=""/>
      <w:lvlJc w:val="left"/>
      <w:pPr>
        <w:tabs>
          <w:tab w:val="left" w:pos="425"/>
        </w:tabs>
        <w:ind w:left="425" w:hanging="425"/>
      </w:pPr>
      <w:rPr>
        <w:rFonts w:ascii="Wingdings" w:hAnsi="Wingdings" w:hint="default"/>
      </w:rPr>
    </w:lvl>
  </w:abstractNum>
  <w:abstractNum w:abstractNumId="4">
    <w:nsid w:val="6E295C2C"/>
    <w:multiLevelType w:val="multilevel"/>
    <w:tmpl w:val="6E295C2C"/>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443D2"/>
    <w:rsid w:val="000565F0"/>
    <w:rsid w:val="00066ECC"/>
    <w:rsid w:val="000736F6"/>
    <w:rsid w:val="00077B7A"/>
    <w:rsid w:val="00080783"/>
    <w:rsid w:val="00080D04"/>
    <w:rsid w:val="000936B5"/>
    <w:rsid w:val="00095BD1"/>
    <w:rsid w:val="000A5F2B"/>
    <w:rsid w:val="000A765F"/>
    <w:rsid w:val="000A7B10"/>
    <w:rsid w:val="000B7211"/>
    <w:rsid w:val="000D2B59"/>
    <w:rsid w:val="000E6C74"/>
    <w:rsid w:val="000E729F"/>
    <w:rsid w:val="001025E5"/>
    <w:rsid w:val="00106D60"/>
    <w:rsid w:val="001107B6"/>
    <w:rsid w:val="00113E1B"/>
    <w:rsid w:val="00116F5F"/>
    <w:rsid w:val="00127C58"/>
    <w:rsid w:val="00133CB4"/>
    <w:rsid w:val="001372D5"/>
    <w:rsid w:val="00145BFD"/>
    <w:rsid w:val="00150C15"/>
    <w:rsid w:val="00155170"/>
    <w:rsid w:val="00163060"/>
    <w:rsid w:val="001677FC"/>
    <w:rsid w:val="00172A27"/>
    <w:rsid w:val="00182554"/>
    <w:rsid w:val="00184EB6"/>
    <w:rsid w:val="001A196C"/>
    <w:rsid w:val="001A51AC"/>
    <w:rsid w:val="001B3FCF"/>
    <w:rsid w:val="001B418D"/>
    <w:rsid w:val="001C2520"/>
    <w:rsid w:val="001D3B7F"/>
    <w:rsid w:val="001E3867"/>
    <w:rsid w:val="001E5213"/>
    <w:rsid w:val="001E6E1B"/>
    <w:rsid w:val="001F0925"/>
    <w:rsid w:val="001F390D"/>
    <w:rsid w:val="0020153A"/>
    <w:rsid w:val="00201A03"/>
    <w:rsid w:val="002020AC"/>
    <w:rsid w:val="00203CCA"/>
    <w:rsid w:val="00203F1C"/>
    <w:rsid w:val="00211DDE"/>
    <w:rsid w:val="0021363E"/>
    <w:rsid w:val="002210AF"/>
    <w:rsid w:val="00222BA5"/>
    <w:rsid w:val="00234345"/>
    <w:rsid w:val="00241005"/>
    <w:rsid w:val="002434D7"/>
    <w:rsid w:val="00255CE8"/>
    <w:rsid w:val="00263E80"/>
    <w:rsid w:val="00266E47"/>
    <w:rsid w:val="00276695"/>
    <w:rsid w:val="00277371"/>
    <w:rsid w:val="00285261"/>
    <w:rsid w:val="00286AFB"/>
    <w:rsid w:val="002916C6"/>
    <w:rsid w:val="00292550"/>
    <w:rsid w:val="002A267F"/>
    <w:rsid w:val="002A2A09"/>
    <w:rsid w:val="002A5063"/>
    <w:rsid w:val="002A60E7"/>
    <w:rsid w:val="002B2058"/>
    <w:rsid w:val="002B6754"/>
    <w:rsid w:val="002C1534"/>
    <w:rsid w:val="002C1609"/>
    <w:rsid w:val="002C2EA0"/>
    <w:rsid w:val="002C709E"/>
    <w:rsid w:val="002D41BE"/>
    <w:rsid w:val="002D743C"/>
    <w:rsid w:val="002E0BFA"/>
    <w:rsid w:val="002E5026"/>
    <w:rsid w:val="002E7018"/>
    <w:rsid w:val="002F3B11"/>
    <w:rsid w:val="002F6DFE"/>
    <w:rsid w:val="00304383"/>
    <w:rsid w:val="00311C87"/>
    <w:rsid w:val="00317C6C"/>
    <w:rsid w:val="003356A0"/>
    <w:rsid w:val="00341E9E"/>
    <w:rsid w:val="00344733"/>
    <w:rsid w:val="00370C00"/>
    <w:rsid w:val="0037504B"/>
    <w:rsid w:val="003752C9"/>
    <w:rsid w:val="003976FB"/>
    <w:rsid w:val="003A4533"/>
    <w:rsid w:val="003A7823"/>
    <w:rsid w:val="003B15C0"/>
    <w:rsid w:val="003B3D60"/>
    <w:rsid w:val="003B42A4"/>
    <w:rsid w:val="003C634B"/>
    <w:rsid w:val="003C77BC"/>
    <w:rsid w:val="003D680D"/>
    <w:rsid w:val="003E00DC"/>
    <w:rsid w:val="003E6A42"/>
    <w:rsid w:val="003F1AD4"/>
    <w:rsid w:val="00414C95"/>
    <w:rsid w:val="00416C56"/>
    <w:rsid w:val="00422292"/>
    <w:rsid w:val="00425371"/>
    <w:rsid w:val="00427C65"/>
    <w:rsid w:val="0043063D"/>
    <w:rsid w:val="00431375"/>
    <w:rsid w:val="004419E5"/>
    <w:rsid w:val="00443767"/>
    <w:rsid w:val="00444BDE"/>
    <w:rsid w:val="00446EAA"/>
    <w:rsid w:val="00450D38"/>
    <w:rsid w:val="00455AFE"/>
    <w:rsid w:val="00456E13"/>
    <w:rsid w:val="0046621B"/>
    <w:rsid w:val="004665BC"/>
    <w:rsid w:val="00466A2C"/>
    <w:rsid w:val="0047042F"/>
    <w:rsid w:val="00475453"/>
    <w:rsid w:val="004A573E"/>
    <w:rsid w:val="004B1121"/>
    <w:rsid w:val="004B60A0"/>
    <w:rsid w:val="004C156D"/>
    <w:rsid w:val="004C1C9A"/>
    <w:rsid w:val="004C2578"/>
    <w:rsid w:val="004D5552"/>
    <w:rsid w:val="004E402F"/>
    <w:rsid w:val="004E4414"/>
    <w:rsid w:val="004E5BAA"/>
    <w:rsid w:val="004E7AFB"/>
    <w:rsid w:val="004F04C0"/>
    <w:rsid w:val="004F1FF4"/>
    <w:rsid w:val="004F512C"/>
    <w:rsid w:val="00506FFD"/>
    <w:rsid w:val="0051082D"/>
    <w:rsid w:val="0051478E"/>
    <w:rsid w:val="005277ED"/>
    <w:rsid w:val="00534812"/>
    <w:rsid w:val="0055011D"/>
    <w:rsid w:val="00550618"/>
    <w:rsid w:val="00553473"/>
    <w:rsid w:val="00553F61"/>
    <w:rsid w:val="0055428E"/>
    <w:rsid w:val="00555E2E"/>
    <w:rsid w:val="00567314"/>
    <w:rsid w:val="00571041"/>
    <w:rsid w:val="00572863"/>
    <w:rsid w:val="0057363E"/>
    <w:rsid w:val="00593A94"/>
    <w:rsid w:val="005A2BCC"/>
    <w:rsid w:val="005A3A26"/>
    <w:rsid w:val="005A492B"/>
    <w:rsid w:val="005A51DC"/>
    <w:rsid w:val="005C7088"/>
    <w:rsid w:val="005D04D4"/>
    <w:rsid w:val="005D519B"/>
    <w:rsid w:val="005D5C0C"/>
    <w:rsid w:val="005D741E"/>
    <w:rsid w:val="005E3FE5"/>
    <w:rsid w:val="005E7B34"/>
    <w:rsid w:val="005F60A3"/>
    <w:rsid w:val="006027C8"/>
    <w:rsid w:val="00616B3C"/>
    <w:rsid w:val="00616C83"/>
    <w:rsid w:val="006177B4"/>
    <w:rsid w:val="006263C5"/>
    <w:rsid w:val="00640614"/>
    <w:rsid w:val="00641F3B"/>
    <w:rsid w:val="00645041"/>
    <w:rsid w:val="00661BF4"/>
    <w:rsid w:val="00663EF8"/>
    <w:rsid w:val="00664F3F"/>
    <w:rsid w:val="00673ECD"/>
    <w:rsid w:val="00681F73"/>
    <w:rsid w:val="00682006"/>
    <w:rsid w:val="00682251"/>
    <w:rsid w:val="006844FF"/>
    <w:rsid w:val="0069272D"/>
    <w:rsid w:val="00695854"/>
    <w:rsid w:val="006A2B90"/>
    <w:rsid w:val="006A33AF"/>
    <w:rsid w:val="006A3FDE"/>
    <w:rsid w:val="006B27DF"/>
    <w:rsid w:val="006B2E24"/>
    <w:rsid w:val="006B5E69"/>
    <w:rsid w:val="006C00C7"/>
    <w:rsid w:val="006C0F34"/>
    <w:rsid w:val="006C431F"/>
    <w:rsid w:val="006D2CE0"/>
    <w:rsid w:val="006D4001"/>
    <w:rsid w:val="006D61D4"/>
    <w:rsid w:val="006D7649"/>
    <w:rsid w:val="006E0942"/>
    <w:rsid w:val="006E4383"/>
    <w:rsid w:val="006F1211"/>
    <w:rsid w:val="006F2988"/>
    <w:rsid w:val="006F3A92"/>
    <w:rsid w:val="007007C2"/>
    <w:rsid w:val="00706EB1"/>
    <w:rsid w:val="00711BA5"/>
    <w:rsid w:val="00712068"/>
    <w:rsid w:val="00722304"/>
    <w:rsid w:val="007374CF"/>
    <w:rsid w:val="00740205"/>
    <w:rsid w:val="007440A8"/>
    <w:rsid w:val="00755B54"/>
    <w:rsid w:val="00760B0F"/>
    <w:rsid w:val="007713DC"/>
    <w:rsid w:val="007761D5"/>
    <w:rsid w:val="00776F08"/>
    <w:rsid w:val="007812A6"/>
    <w:rsid w:val="00785BC1"/>
    <w:rsid w:val="007A1C35"/>
    <w:rsid w:val="007B7407"/>
    <w:rsid w:val="007B7EFE"/>
    <w:rsid w:val="007C058A"/>
    <w:rsid w:val="007C6947"/>
    <w:rsid w:val="007D691D"/>
    <w:rsid w:val="007E0B5C"/>
    <w:rsid w:val="007F2C7D"/>
    <w:rsid w:val="00800B22"/>
    <w:rsid w:val="00811BD6"/>
    <w:rsid w:val="00817777"/>
    <w:rsid w:val="00823545"/>
    <w:rsid w:val="00827D2B"/>
    <w:rsid w:val="00854DF7"/>
    <w:rsid w:val="008636ED"/>
    <w:rsid w:val="00876ED3"/>
    <w:rsid w:val="0087765D"/>
    <w:rsid w:val="00880640"/>
    <w:rsid w:val="00883ECA"/>
    <w:rsid w:val="008932F6"/>
    <w:rsid w:val="00897B33"/>
    <w:rsid w:val="008A3F6B"/>
    <w:rsid w:val="008A4186"/>
    <w:rsid w:val="008A441B"/>
    <w:rsid w:val="008B72E5"/>
    <w:rsid w:val="008C28B7"/>
    <w:rsid w:val="008D49A3"/>
    <w:rsid w:val="008E1A5A"/>
    <w:rsid w:val="008E73C7"/>
    <w:rsid w:val="008F032C"/>
    <w:rsid w:val="008F628F"/>
    <w:rsid w:val="00901C63"/>
    <w:rsid w:val="0090384C"/>
    <w:rsid w:val="0090724C"/>
    <w:rsid w:val="00907C29"/>
    <w:rsid w:val="00926CF4"/>
    <w:rsid w:val="009337D5"/>
    <w:rsid w:val="0093594E"/>
    <w:rsid w:val="00936112"/>
    <w:rsid w:val="00941D8E"/>
    <w:rsid w:val="00944B57"/>
    <w:rsid w:val="0095786D"/>
    <w:rsid w:val="009641FC"/>
    <w:rsid w:val="00965EC8"/>
    <w:rsid w:val="00966673"/>
    <w:rsid w:val="00974997"/>
    <w:rsid w:val="0098236D"/>
    <w:rsid w:val="00987E55"/>
    <w:rsid w:val="00994DD2"/>
    <w:rsid w:val="00994E5E"/>
    <w:rsid w:val="009A15FF"/>
    <w:rsid w:val="009A2670"/>
    <w:rsid w:val="009B445C"/>
    <w:rsid w:val="009B61FA"/>
    <w:rsid w:val="009C34B0"/>
    <w:rsid w:val="009C4BDD"/>
    <w:rsid w:val="009E4356"/>
    <w:rsid w:val="009E5533"/>
    <w:rsid w:val="009E693D"/>
    <w:rsid w:val="009F3802"/>
    <w:rsid w:val="00A00248"/>
    <w:rsid w:val="00A00D8A"/>
    <w:rsid w:val="00A025D9"/>
    <w:rsid w:val="00A04182"/>
    <w:rsid w:val="00A07395"/>
    <w:rsid w:val="00A15503"/>
    <w:rsid w:val="00A237CE"/>
    <w:rsid w:val="00A23B55"/>
    <w:rsid w:val="00A350B7"/>
    <w:rsid w:val="00A53BDC"/>
    <w:rsid w:val="00A545D3"/>
    <w:rsid w:val="00A619A3"/>
    <w:rsid w:val="00A67448"/>
    <w:rsid w:val="00A711D6"/>
    <w:rsid w:val="00A714AA"/>
    <w:rsid w:val="00A94FA8"/>
    <w:rsid w:val="00AA01A9"/>
    <w:rsid w:val="00AA02ED"/>
    <w:rsid w:val="00AA51F2"/>
    <w:rsid w:val="00AB3740"/>
    <w:rsid w:val="00AB5945"/>
    <w:rsid w:val="00AB606A"/>
    <w:rsid w:val="00AD62B7"/>
    <w:rsid w:val="00AE4222"/>
    <w:rsid w:val="00AF0FC7"/>
    <w:rsid w:val="00AF380F"/>
    <w:rsid w:val="00AF5EC7"/>
    <w:rsid w:val="00AF6431"/>
    <w:rsid w:val="00B01A1C"/>
    <w:rsid w:val="00B1338E"/>
    <w:rsid w:val="00B172DD"/>
    <w:rsid w:val="00B2094E"/>
    <w:rsid w:val="00B22873"/>
    <w:rsid w:val="00B22BE8"/>
    <w:rsid w:val="00B25D77"/>
    <w:rsid w:val="00B260AB"/>
    <w:rsid w:val="00B27054"/>
    <w:rsid w:val="00B3311A"/>
    <w:rsid w:val="00B35CA3"/>
    <w:rsid w:val="00B41A7F"/>
    <w:rsid w:val="00B41C8F"/>
    <w:rsid w:val="00B42FFF"/>
    <w:rsid w:val="00B57D7D"/>
    <w:rsid w:val="00B64A35"/>
    <w:rsid w:val="00B66D7D"/>
    <w:rsid w:val="00B73447"/>
    <w:rsid w:val="00B735E1"/>
    <w:rsid w:val="00B82D84"/>
    <w:rsid w:val="00B84533"/>
    <w:rsid w:val="00B93559"/>
    <w:rsid w:val="00B93A5D"/>
    <w:rsid w:val="00BA2386"/>
    <w:rsid w:val="00BA2627"/>
    <w:rsid w:val="00BA55E6"/>
    <w:rsid w:val="00BA7325"/>
    <w:rsid w:val="00BB0FC1"/>
    <w:rsid w:val="00BB767B"/>
    <w:rsid w:val="00BC0845"/>
    <w:rsid w:val="00BC32F4"/>
    <w:rsid w:val="00BC5EB4"/>
    <w:rsid w:val="00BD334C"/>
    <w:rsid w:val="00BE0896"/>
    <w:rsid w:val="00BF25A1"/>
    <w:rsid w:val="00BF51F7"/>
    <w:rsid w:val="00C12C92"/>
    <w:rsid w:val="00C16712"/>
    <w:rsid w:val="00C30274"/>
    <w:rsid w:val="00C303BD"/>
    <w:rsid w:val="00C31561"/>
    <w:rsid w:val="00C33EA4"/>
    <w:rsid w:val="00C342AB"/>
    <w:rsid w:val="00C36EDB"/>
    <w:rsid w:val="00C40E60"/>
    <w:rsid w:val="00C41DF0"/>
    <w:rsid w:val="00C426D1"/>
    <w:rsid w:val="00C42865"/>
    <w:rsid w:val="00C4300A"/>
    <w:rsid w:val="00C4416A"/>
    <w:rsid w:val="00C563EA"/>
    <w:rsid w:val="00C61D56"/>
    <w:rsid w:val="00C6370E"/>
    <w:rsid w:val="00C73715"/>
    <w:rsid w:val="00C744A2"/>
    <w:rsid w:val="00C82811"/>
    <w:rsid w:val="00C83629"/>
    <w:rsid w:val="00C8474B"/>
    <w:rsid w:val="00C85B73"/>
    <w:rsid w:val="00C862E4"/>
    <w:rsid w:val="00C86D48"/>
    <w:rsid w:val="00C90F77"/>
    <w:rsid w:val="00C917D0"/>
    <w:rsid w:val="00C92117"/>
    <w:rsid w:val="00C921DA"/>
    <w:rsid w:val="00C95208"/>
    <w:rsid w:val="00CA2157"/>
    <w:rsid w:val="00CA72CF"/>
    <w:rsid w:val="00CB2174"/>
    <w:rsid w:val="00CC2009"/>
    <w:rsid w:val="00CC7AC0"/>
    <w:rsid w:val="00CD1DC1"/>
    <w:rsid w:val="00CD2830"/>
    <w:rsid w:val="00CE781E"/>
    <w:rsid w:val="00CF1151"/>
    <w:rsid w:val="00CF6853"/>
    <w:rsid w:val="00CF79C1"/>
    <w:rsid w:val="00D00AB5"/>
    <w:rsid w:val="00D07A5C"/>
    <w:rsid w:val="00D11E0D"/>
    <w:rsid w:val="00D2261A"/>
    <w:rsid w:val="00D3023E"/>
    <w:rsid w:val="00D3203D"/>
    <w:rsid w:val="00D42A05"/>
    <w:rsid w:val="00D50B16"/>
    <w:rsid w:val="00D57500"/>
    <w:rsid w:val="00D65FAF"/>
    <w:rsid w:val="00D70D21"/>
    <w:rsid w:val="00D70FB1"/>
    <w:rsid w:val="00D757AA"/>
    <w:rsid w:val="00D76A49"/>
    <w:rsid w:val="00D811DF"/>
    <w:rsid w:val="00D81955"/>
    <w:rsid w:val="00D82DE1"/>
    <w:rsid w:val="00D83501"/>
    <w:rsid w:val="00D93DC5"/>
    <w:rsid w:val="00DA02E4"/>
    <w:rsid w:val="00DA7DD4"/>
    <w:rsid w:val="00DB13BF"/>
    <w:rsid w:val="00DB156D"/>
    <w:rsid w:val="00DB4E3F"/>
    <w:rsid w:val="00DB5847"/>
    <w:rsid w:val="00DC3793"/>
    <w:rsid w:val="00DD6C55"/>
    <w:rsid w:val="00DE33D7"/>
    <w:rsid w:val="00DF0D9C"/>
    <w:rsid w:val="00DF26E6"/>
    <w:rsid w:val="00DF43F4"/>
    <w:rsid w:val="00DF639F"/>
    <w:rsid w:val="00E07FA5"/>
    <w:rsid w:val="00E160BE"/>
    <w:rsid w:val="00E214F2"/>
    <w:rsid w:val="00E365CE"/>
    <w:rsid w:val="00E446DD"/>
    <w:rsid w:val="00E44FD2"/>
    <w:rsid w:val="00E45BDB"/>
    <w:rsid w:val="00E54644"/>
    <w:rsid w:val="00E5507B"/>
    <w:rsid w:val="00E5568B"/>
    <w:rsid w:val="00E61B75"/>
    <w:rsid w:val="00E73308"/>
    <w:rsid w:val="00E77683"/>
    <w:rsid w:val="00E82AD4"/>
    <w:rsid w:val="00E83313"/>
    <w:rsid w:val="00E97C3F"/>
    <w:rsid w:val="00EB0955"/>
    <w:rsid w:val="00EC0F56"/>
    <w:rsid w:val="00EC5D23"/>
    <w:rsid w:val="00ED2CED"/>
    <w:rsid w:val="00ED51E4"/>
    <w:rsid w:val="00EF4A37"/>
    <w:rsid w:val="00EF6C5A"/>
    <w:rsid w:val="00F12D44"/>
    <w:rsid w:val="00F13804"/>
    <w:rsid w:val="00F22AD3"/>
    <w:rsid w:val="00F25CA9"/>
    <w:rsid w:val="00F268C5"/>
    <w:rsid w:val="00F359A3"/>
    <w:rsid w:val="00F50139"/>
    <w:rsid w:val="00F52F2A"/>
    <w:rsid w:val="00F536BA"/>
    <w:rsid w:val="00F67B1A"/>
    <w:rsid w:val="00F74C1F"/>
    <w:rsid w:val="00F824BB"/>
    <w:rsid w:val="00FA148F"/>
    <w:rsid w:val="00FB7010"/>
    <w:rsid w:val="00FB73E1"/>
    <w:rsid w:val="00FC62DC"/>
    <w:rsid w:val="00FD175B"/>
    <w:rsid w:val="00FD36F9"/>
    <w:rsid w:val="00FD5522"/>
    <w:rsid w:val="00FD5BA9"/>
    <w:rsid w:val="00FF1D88"/>
    <w:rsid w:val="00FF2CE1"/>
    <w:rsid w:val="00FF41CF"/>
    <w:rsid w:val="00FF65CE"/>
    <w:rsid w:val="01260E60"/>
    <w:rsid w:val="02247540"/>
    <w:rsid w:val="03297C23"/>
    <w:rsid w:val="046D2C93"/>
    <w:rsid w:val="04C10730"/>
    <w:rsid w:val="04F758CA"/>
    <w:rsid w:val="065B614E"/>
    <w:rsid w:val="07B22BF7"/>
    <w:rsid w:val="08751801"/>
    <w:rsid w:val="08C6431E"/>
    <w:rsid w:val="09BC41A4"/>
    <w:rsid w:val="0AB250F8"/>
    <w:rsid w:val="0BD641C4"/>
    <w:rsid w:val="0CBF01B1"/>
    <w:rsid w:val="0D2A4E96"/>
    <w:rsid w:val="0DC85FFF"/>
    <w:rsid w:val="0F98415F"/>
    <w:rsid w:val="10E46C2A"/>
    <w:rsid w:val="11AC0087"/>
    <w:rsid w:val="12035178"/>
    <w:rsid w:val="136D35D7"/>
    <w:rsid w:val="13EF146E"/>
    <w:rsid w:val="14DF7B36"/>
    <w:rsid w:val="15AF2241"/>
    <w:rsid w:val="15F262BD"/>
    <w:rsid w:val="164506E3"/>
    <w:rsid w:val="16E33BB8"/>
    <w:rsid w:val="17E37C0C"/>
    <w:rsid w:val="189C2A59"/>
    <w:rsid w:val="19D3771E"/>
    <w:rsid w:val="1A462349"/>
    <w:rsid w:val="1A7A3C35"/>
    <w:rsid w:val="1BCB299D"/>
    <w:rsid w:val="1CA0096F"/>
    <w:rsid w:val="1D201691"/>
    <w:rsid w:val="1D293E9D"/>
    <w:rsid w:val="1ED473C1"/>
    <w:rsid w:val="21753F87"/>
    <w:rsid w:val="220D4B46"/>
    <w:rsid w:val="22164DA2"/>
    <w:rsid w:val="22DF124E"/>
    <w:rsid w:val="23067B02"/>
    <w:rsid w:val="23B167CB"/>
    <w:rsid w:val="26833553"/>
    <w:rsid w:val="27BC2F77"/>
    <w:rsid w:val="27F07757"/>
    <w:rsid w:val="296E65D9"/>
    <w:rsid w:val="2C026790"/>
    <w:rsid w:val="2C396D20"/>
    <w:rsid w:val="2EC250D3"/>
    <w:rsid w:val="2F015427"/>
    <w:rsid w:val="2F354315"/>
    <w:rsid w:val="2FE65B9D"/>
    <w:rsid w:val="31D906A4"/>
    <w:rsid w:val="31E3520D"/>
    <w:rsid w:val="33830F33"/>
    <w:rsid w:val="34283BD2"/>
    <w:rsid w:val="34377A94"/>
    <w:rsid w:val="365809F7"/>
    <w:rsid w:val="366E0C36"/>
    <w:rsid w:val="36DF2AD1"/>
    <w:rsid w:val="38064CBB"/>
    <w:rsid w:val="38122C01"/>
    <w:rsid w:val="38D2058C"/>
    <w:rsid w:val="38EF1EA9"/>
    <w:rsid w:val="392C680C"/>
    <w:rsid w:val="3AE754F9"/>
    <w:rsid w:val="3B587681"/>
    <w:rsid w:val="3BB55F49"/>
    <w:rsid w:val="3C474F98"/>
    <w:rsid w:val="3E07014E"/>
    <w:rsid w:val="3E986D02"/>
    <w:rsid w:val="3F0E70AA"/>
    <w:rsid w:val="40247E46"/>
    <w:rsid w:val="42A64F41"/>
    <w:rsid w:val="443B3CBE"/>
    <w:rsid w:val="45137513"/>
    <w:rsid w:val="45E21416"/>
    <w:rsid w:val="470E7790"/>
    <w:rsid w:val="474E0729"/>
    <w:rsid w:val="476A7830"/>
    <w:rsid w:val="47772946"/>
    <w:rsid w:val="485E48E8"/>
    <w:rsid w:val="48CD44E1"/>
    <w:rsid w:val="4A756579"/>
    <w:rsid w:val="4B49368C"/>
    <w:rsid w:val="4BD81B2F"/>
    <w:rsid w:val="4D2248A8"/>
    <w:rsid w:val="4D7B0B00"/>
    <w:rsid w:val="4D9D7574"/>
    <w:rsid w:val="50800190"/>
    <w:rsid w:val="53244460"/>
    <w:rsid w:val="575C36DD"/>
    <w:rsid w:val="57875405"/>
    <w:rsid w:val="58945C72"/>
    <w:rsid w:val="59AA504E"/>
    <w:rsid w:val="5B4254E1"/>
    <w:rsid w:val="5C09451D"/>
    <w:rsid w:val="5C7E3556"/>
    <w:rsid w:val="5CA32B9B"/>
    <w:rsid w:val="5DA9698E"/>
    <w:rsid w:val="5F1425BC"/>
    <w:rsid w:val="5F190301"/>
    <w:rsid w:val="5FB70C17"/>
    <w:rsid w:val="60B0513B"/>
    <w:rsid w:val="626072B6"/>
    <w:rsid w:val="64E91696"/>
    <w:rsid w:val="66405120"/>
    <w:rsid w:val="692432E3"/>
    <w:rsid w:val="6A755311"/>
    <w:rsid w:val="6BB66DDC"/>
    <w:rsid w:val="6BDE776D"/>
    <w:rsid w:val="6CD137F5"/>
    <w:rsid w:val="6CDC220F"/>
    <w:rsid w:val="6F672A99"/>
    <w:rsid w:val="6FD8356D"/>
    <w:rsid w:val="72824D78"/>
    <w:rsid w:val="72A20BEF"/>
    <w:rsid w:val="73691120"/>
    <w:rsid w:val="73DE1FB7"/>
    <w:rsid w:val="7587646D"/>
    <w:rsid w:val="76704B8D"/>
    <w:rsid w:val="76F85A1C"/>
    <w:rsid w:val="78F60568"/>
    <w:rsid w:val="793F431D"/>
    <w:rsid w:val="79D762F4"/>
    <w:rsid w:val="79E725AB"/>
    <w:rsid w:val="79F61E3B"/>
    <w:rsid w:val="7A787A06"/>
    <w:rsid w:val="7AD26B33"/>
    <w:rsid w:val="7BBB017E"/>
    <w:rsid w:val="7EAA7708"/>
    <w:rsid w:val="7ED65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2"/>
      <o:rules v:ext="edit">
        <o:r id="V:Rule7" type="connector" idref="#_x0000_s1026"/>
        <o:r id="V:Rule8" type="connector" idref="#_x0000_s2054"/>
        <o:r id="V:Rule9" type="connector" idref="#_x0000_s2052"/>
        <o:r id="V:Rule10" type="connector" idref="#_x0000_s2053"/>
        <o:r id="V:Rule11" type="connector" idref="#直接箭头连接符 13"/>
        <o:r id="V:Rule1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unhideWhenUsed="1"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0A0"/>
    <w:pPr>
      <w:widowControl w:val="0"/>
      <w:spacing w:line="440" w:lineRule="exact"/>
      <w:ind w:firstLineChars="200" w:firstLine="360"/>
      <w:jc w:val="both"/>
    </w:pPr>
    <w:rPr>
      <w:rFonts w:ascii="Times New Roman" w:eastAsia="微软雅黑" w:hAnsi="Times New Roman"/>
      <w:kern w:val="2"/>
      <w:sz w:val="24"/>
      <w:szCs w:val="24"/>
    </w:rPr>
  </w:style>
  <w:style w:type="paragraph" w:styleId="1">
    <w:name w:val="heading 1"/>
    <w:basedOn w:val="a"/>
    <w:next w:val="a"/>
    <w:qFormat/>
    <w:rsid w:val="004B60A0"/>
    <w:pPr>
      <w:keepNext/>
      <w:tabs>
        <w:tab w:val="left" w:pos="480"/>
      </w:tabs>
      <w:spacing w:beforeLines="100" w:afterLines="100" w:line="240" w:lineRule="auto"/>
      <w:ind w:firstLine="0"/>
      <w:jc w:val="center"/>
      <w:outlineLvl w:val="0"/>
    </w:pPr>
    <w:rPr>
      <w:sz w:val="44"/>
      <w:szCs w:val="20"/>
    </w:rPr>
  </w:style>
  <w:style w:type="paragraph" w:styleId="2">
    <w:name w:val="heading 2"/>
    <w:basedOn w:val="a"/>
    <w:next w:val="a"/>
    <w:link w:val="2Char"/>
    <w:qFormat/>
    <w:rsid w:val="004B60A0"/>
    <w:pPr>
      <w:keepNext/>
      <w:keepLines/>
      <w:spacing w:beforeLines="100" w:afterLines="50" w:line="240" w:lineRule="auto"/>
      <w:jc w:val="center"/>
      <w:outlineLvl w:val="1"/>
    </w:pPr>
    <w:rPr>
      <w:rFonts w:ascii="Arial" w:hAnsi="Arial"/>
      <w:bCs/>
      <w:sz w:val="30"/>
      <w:szCs w:val="32"/>
    </w:rPr>
  </w:style>
  <w:style w:type="paragraph" w:styleId="3">
    <w:name w:val="heading 3"/>
    <w:basedOn w:val="a"/>
    <w:next w:val="a"/>
    <w:link w:val="3Char"/>
    <w:qFormat/>
    <w:rsid w:val="004B60A0"/>
    <w:pPr>
      <w:keepNext/>
      <w:keepLines/>
      <w:spacing w:line="480" w:lineRule="exact"/>
      <w:outlineLvl w:val="2"/>
    </w:pPr>
    <w:rPr>
      <w:kern w:val="0"/>
      <w:sz w:val="28"/>
      <w:szCs w:val="20"/>
    </w:rPr>
  </w:style>
  <w:style w:type="paragraph" w:styleId="40">
    <w:name w:val="heading 4"/>
    <w:basedOn w:val="a"/>
    <w:next w:val="a"/>
    <w:qFormat/>
    <w:rsid w:val="004B60A0"/>
    <w:pPr>
      <w:keepNext/>
      <w:keepLines/>
      <w:spacing w:before="280" w:after="290" w:line="372" w:lineRule="auto"/>
      <w:outlineLvl w:val="3"/>
    </w:pPr>
    <w:rPr>
      <w:rFonts w:ascii="Arial" w:eastAsia="黑体" w:hAnsi="Arial"/>
      <w:b/>
      <w:bCs/>
      <w:sz w:val="28"/>
      <w:szCs w:val="28"/>
    </w:rPr>
  </w:style>
  <w:style w:type="paragraph" w:styleId="5">
    <w:name w:val="heading 5"/>
    <w:basedOn w:val="a"/>
    <w:next w:val="10"/>
    <w:qFormat/>
    <w:rsid w:val="004B60A0"/>
    <w:pPr>
      <w:keepNext/>
      <w:keepLines/>
      <w:spacing w:before="280" w:after="290" w:line="372" w:lineRule="auto"/>
      <w:outlineLvl w:val="4"/>
    </w:pPr>
    <w:rPr>
      <w:b/>
      <w:sz w:val="28"/>
      <w:szCs w:val="20"/>
    </w:rPr>
  </w:style>
  <w:style w:type="paragraph" w:styleId="6">
    <w:name w:val="heading 6"/>
    <w:basedOn w:val="a"/>
    <w:next w:val="10"/>
    <w:qFormat/>
    <w:rsid w:val="004B60A0"/>
    <w:pPr>
      <w:keepNext/>
      <w:keepLines/>
      <w:spacing w:before="240" w:after="64" w:line="317" w:lineRule="auto"/>
      <w:outlineLvl w:val="5"/>
    </w:pPr>
    <w:rPr>
      <w:rFonts w:ascii="Arial" w:eastAsia="黑体" w:hAnsi="Arial"/>
      <w:b/>
      <w:szCs w:val="20"/>
    </w:rPr>
  </w:style>
  <w:style w:type="paragraph" w:styleId="7">
    <w:name w:val="heading 7"/>
    <w:basedOn w:val="a"/>
    <w:next w:val="10"/>
    <w:qFormat/>
    <w:rsid w:val="004B60A0"/>
    <w:pPr>
      <w:keepNext/>
      <w:keepLines/>
      <w:spacing w:before="240" w:after="64" w:line="317" w:lineRule="auto"/>
      <w:outlineLvl w:val="6"/>
    </w:pPr>
    <w:rPr>
      <w:b/>
      <w:szCs w:val="20"/>
    </w:rPr>
  </w:style>
  <w:style w:type="paragraph" w:styleId="8">
    <w:name w:val="heading 8"/>
    <w:basedOn w:val="a"/>
    <w:next w:val="10"/>
    <w:qFormat/>
    <w:rsid w:val="004B60A0"/>
    <w:pPr>
      <w:keepNext/>
      <w:keepLines/>
      <w:spacing w:before="240" w:after="64" w:line="317" w:lineRule="auto"/>
      <w:outlineLvl w:val="7"/>
    </w:pPr>
    <w:rPr>
      <w:rFonts w:ascii="Arial" w:eastAsia="黑体" w:hAnsi="Arial"/>
      <w:szCs w:val="20"/>
    </w:rPr>
  </w:style>
  <w:style w:type="paragraph" w:styleId="9">
    <w:name w:val="heading 9"/>
    <w:basedOn w:val="a"/>
    <w:next w:val="10"/>
    <w:qFormat/>
    <w:rsid w:val="004B60A0"/>
    <w:pPr>
      <w:keepNext/>
      <w:keepLines/>
      <w:spacing w:before="240" w:after="64" w:line="317"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link w:val="Char"/>
    <w:qFormat/>
    <w:rsid w:val="004B60A0"/>
    <w:pPr>
      <w:widowControl/>
      <w:ind w:firstLine="420"/>
      <w:jc w:val="left"/>
    </w:pPr>
    <w:rPr>
      <w:rFonts w:eastAsia="宋体"/>
      <w:kern w:val="0"/>
      <w:sz w:val="21"/>
      <w:szCs w:val="20"/>
    </w:rPr>
  </w:style>
  <w:style w:type="paragraph" w:styleId="70">
    <w:name w:val="toc 7"/>
    <w:basedOn w:val="a"/>
    <w:next w:val="a"/>
    <w:qFormat/>
    <w:rsid w:val="004B60A0"/>
    <w:pPr>
      <w:ind w:left="1260"/>
      <w:jc w:val="left"/>
    </w:pPr>
    <w:rPr>
      <w:sz w:val="18"/>
      <w:szCs w:val="18"/>
    </w:rPr>
  </w:style>
  <w:style w:type="paragraph" w:styleId="a3">
    <w:name w:val="Body Text First Indent"/>
    <w:basedOn w:val="a4"/>
    <w:uiPriority w:val="99"/>
    <w:unhideWhenUsed/>
    <w:qFormat/>
    <w:rsid w:val="004B60A0"/>
    <w:pPr>
      <w:ind w:firstLineChars="100" w:firstLine="420"/>
    </w:pPr>
  </w:style>
  <w:style w:type="paragraph" w:styleId="a4">
    <w:name w:val="Body Text"/>
    <w:basedOn w:val="a"/>
    <w:link w:val="Char0"/>
    <w:qFormat/>
    <w:rsid w:val="004B60A0"/>
    <w:pPr>
      <w:spacing w:after="120"/>
    </w:pPr>
    <w:rPr>
      <w:rFonts w:eastAsia="宋体"/>
      <w:sz w:val="21"/>
    </w:rPr>
  </w:style>
  <w:style w:type="paragraph" w:styleId="a5">
    <w:name w:val="Normal Indent"/>
    <w:basedOn w:val="a"/>
    <w:unhideWhenUsed/>
    <w:qFormat/>
    <w:rsid w:val="004B60A0"/>
    <w:pPr>
      <w:ind w:firstLine="420"/>
    </w:pPr>
    <w:rPr>
      <w:szCs w:val="20"/>
    </w:rPr>
  </w:style>
  <w:style w:type="paragraph" w:styleId="a6">
    <w:name w:val="annotation text"/>
    <w:basedOn w:val="a"/>
    <w:qFormat/>
    <w:rsid w:val="004B60A0"/>
    <w:pPr>
      <w:widowControl/>
      <w:jc w:val="left"/>
    </w:pPr>
  </w:style>
  <w:style w:type="paragraph" w:styleId="a7">
    <w:name w:val="Body Text Indent"/>
    <w:basedOn w:val="a"/>
    <w:link w:val="Char1"/>
    <w:uiPriority w:val="99"/>
    <w:unhideWhenUsed/>
    <w:qFormat/>
    <w:rsid w:val="004B60A0"/>
    <w:pPr>
      <w:spacing w:after="120"/>
      <w:ind w:leftChars="200" w:left="420"/>
    </w:pPr>
  </w:style>
  <w:style w:type="paragraph" w:styleId="50">
    <w:name w:val="toc 5"/>
    <w:basedOn w:val="a"/>
    <w:next w:val="a"/>
    <w:qFormat/>
    <w:rsid w:val="004B60A0"/>
    <w:pPr>
      <w:ind w:left="840"/>
      <w:jc w:val="left"/>
    </w:pPr>
    <w:rPr>
      <w:sz w:val="18"/>
      <w:szCs w:val="18"/>
    </w:rPr>
  </w:style>
  <w:style w:type="paragraph" w:styleId="30">
    <w:name w:val="toc 3"/>
    <w:basedOn w:val="a"/>
    <w:next w:val="a"/>
    <w:qFormat/>
    <w:rsid w:val="004B60A0"/>
    <w:pPr>
      <w:ind w:left="420"/>
      <w:jc w:val="left"/>
    </w:pPr>
    <w:rPr>
      <w:i/>
      <w:iCs/>
      <w:sz w:val="20"/>
      <w:szCs w:val="20"/>
    </w:rPr>
  </w:style>
  <w:style w:type="paragraph" w:styleId="a8">
    <w:name w:val="Plain Text"/>
    <w:basedOn w:val="a"/>
    <w:unhideWhenUsed/>
    <w:qFormat/>
    <w:rsid w:val="004B60A0"/>
    <w:rPr>
      <w:rFonts w:ascii="宋体" w:hAnsi="Courier New"/>
      <w:szCs w:val="20"/>
    </w:rPr>
  </w:style>
  <w:style w:type="paragraph" w:styleId="80">
    <w:name w:val="toc 8"/>
    <w:basedOn w:val="a"/>
    <w:next w:val="a"/>
    <w:qFormat/>
    <w:rsid w:val="004B60A0"/>
    <w:pPr>
      <w:ind w:left="1470"/>
      <w:jc w:val="left"/>
    </w:pPr>
    <w:rPr>
      <w:sz w:val="18"/>
      <w:szCs w:val="18"/>
    </w:rPr>
  </w:style>
  <w:style w:type="paragraph" w:styleId="a9">
    <w:name w:val="Balloon Text"/>
    <w:basedOn w:val="a"/>
    <w:qFormat/>
    <w:rsid w:val="004B60A0"/>
    <w:rPr>
      <w:sz w:val="18"/>
      <w:szCs w:val="18"/>
    </w:rPr>
  </w:style>
  <w:style w:type="paragraph" w:styleId="aa">
    <w:name w:val="footer"/>
    <w:basedOn w:val="a"/>
    <w:link w:val="Char2"/>
    <w:qFormat/>
    <w:rsid w:val="004B60A0"/>
    <w:pPr>
      <w:tabs>
        <w:tab w:val="center" w:pos="4153"/>
        <w:tab w:val="right" w:pos="8306"/>
      </w:tabs>
      <w:snapToGrid w:val="0"/>
      <w:jc w:val="left"/>
    </w:pPr>
    <w:rPr>
      <w:rFonts w:eastAsia="宋体"/>
      <w:sz w:val="18"/>
      <w:szCs w:val="18"/>
    </w:rPr>
  </w:style>
  <w:style w:type="paragraph" w:styleId="ab">
    <w:name w:val="header"/>
    <w:basedOn w:val="a"/>
    <w:qFormat/>
    <w:rsid w:val="004B60A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4B60A0"/>
    <w:pPr>
      <w:tabs>
        <w:tab w:val="right" w:leader="hyphen" w:pos="9628"/>
      </w:tabs>
      <w:spacing w:line="360" w:lineRule="auto"/>
      <w:ind w:firstLine="200"/>
      <w:jc w:val="left"/>
    </w:pPr>
    <w:rPr>
      <w:rFonts w:ascii="微软雅黑" w:hAnsi="微软雅黑"/>
      <w:bCs/>
      <w:caps/>
      <w:sz w:val="28"/>
      <w:szCs w:val="28"/>
    </w:rPr>
  </w:style>
  <w:style w:type="paragraph" w:styleId="41">
    <w:name w:val="toc 4"/>
    <w:basedOn w:val="a"/>
    <w:next w:val="a"/>
    <w:qFormat/>
    <w:rsid w:val="004B60A0"/>
    <w:pPr>
      <w:ind w:left="630"/>
      <w:jc w:val="left"/>
    </w:pPr>
    <w:rPr>
      <w:sz w:val="18"/>
      <w:szCs w:val="18"/>
    </w:rPr>
  </w:style>
  <w:style w:type="paragraph" w:styleId="ac">
    <w:name w:val="Subtitle"/>
    <w:basedOn w:val="a"/>
    <w:next w:val="a"/>
    <w:link w:val="Char10"/>
    <w:qFormat/>
    <w:rsid w:val="004B60A0"/>
    <w:pPr>
      <w:spacing w:before="200" w:after="900" w:line="240" w:lineRule="auto"/>
      <w:ind w:firstLineChars="0" w:firstLine="0"/>
      <w:jc w:val="right"/>
    </w:pPr>
    <w:rPr>
      <w:rFonts w:ascii="宋体" w:eastAsia="宋体" w:hAnsi="宋体"/>
      <w:b/>
      <w:i/>
      <w:iCs/>
    </w:rPr>
  </w:style>
  <w:style w:type="paragraph" w:styleId="60">
    <w:name w:val="toc 6"/>
    <w:basedOn w:val="a"/>
    <w:next w:val="a"/>
    <w:qFormat/>
    <w:rsid w:val="004B60A0"/>
    <w:pPr>
      <w:ind w:left="1050"/>
      <w:jc w:val="left"/>
    </w:pPr>
    <w:rPr>
      <w:sz w:val="18"/>
      <w:szCs w:val="18"/>
    </w:rPr>
  </w:style>
  <w:style w:type="paragraph" w:styleId="31">
    <w:name w:val="Body Text Indent 3"/>
    <w:basedOn w:val="a"/>
    <w:qFormat/>
    <w:rsid w:val="004B60A0"/>
    <w:pPr>
      <w:adjustRightInd w:val="0"/>
      <w:snapToGrid w:val="0"/>
      <w:ind w:firstLine="482"/>
    </w:pPr>
    <w:rPr>
      <w:szCs w:val="21"/>
    </w:rPr>
  </w:style>
  <w:style w:type="paragraph" w:styleId="20">
    <w:name w:val="toc 2"/>
    <w:basedOn w:val="a"/>
    <w:next w:val="a"/>
    <w:uiPriority w:val="39"/>
    <w:qFormat/>
    <w:rsid w:val="004B60A0"/>
    <w:pPr>
      <w:tabs>
        <w:tab w:val="right" w:leader="hyphen" w:pos="9628"/>
      </w:tabs>
      <w:spacing w:line="360" w:lineRule="auto"/>
      <w:ind w:leftChars="200" w:left="200" w:firstLine="200"/>
      <w:jc w:val="left"/>
    </w:pPr>
    <w:rPr>
      <w:rFonts w:ascii="微软雅黑" w:hAnsi="微软雅黑"/>
      <w:smallCaps/>
      <w:sz w:val="28"/>
    </w:rPr>
  </w:style>
  <w:style w:type="paragraph" w:styleId="90">
    <w:name w:val="toc 9"/>
    <w:basedOn w:val="a"/>
    <w:next w:val="a"/>
    <w:qFormat/>
    <w:rsid w:val="004B60A0"/>
    <w:pPr>
      <w:ind w:left="1680"/>
      <w:jc w:val="left"/>
    </w:pPr>
    <w:rPr>
      <w:sz w:val="18"/>
      <w:szCs w:val="18"/>
    </w:rPr>
  </w:style>
  <w:style w:type="paragraph" w:styleId="ad">
    <w:name w:val="Normal (Web)"/>
    <w:basedOn w:val="a"/>
    <w:qFormat/>
    <w:rsid w:val="004B60A0"/>
    <w:pPr>
      <w:widowControl/>
      <w:spacing w:before="100" w:beforeAutospacing="1" w:after="100" w:afterAutospacing="1"/>
      <w:jc w:val="left"/>
    </w:pPr>
    <w:rPr>
      <w:rFonts w:ascii="宋体" w:hAnsi="宋体"/>
      <w:kern w:val="0"/>
      <w:szCs w:val="20"/>
    </w:rPr>
  </w:style>
  <w:style w:type="character" w:styleId="ae">
    <w:name w:val="Strong"/>
    <w:qFormat/>
    <w:rsid w:val="004B60A0"/>
    <w:rPr>
      <w:b/>
      <w:bCs/>
    </w:rPr>
  </w:style>
  <w:style w:type="character" w:styleId="af">
    <w:name w:val="page number"/>
    <w:basedOn w:val="a0"/>
    <w:qFormat/>
    <w:rsid w:val="004B60A0"/>
  </w:style>
  <w:style w:type="character" w:styleId="af0">
    <w:name w:val="FollowedHyperlink"/>
    <w:qFormat/>
    <w:rsid w:val="004B60A0"/>
    <w:rPr>
      <w:color w:val="800080"/>
      <w:u w:val="single"/>
    </w:rPr>
  </w:style>
  <w:style w:type="character" w:styleId="af1">
    <w:name w:val="Emphasis"/>
    <w:qFormat/>
    <w:rsid w:val="004B60A0"/>
    <w:rPr>
      <w:color w:val="CC0000"/>
    </w:rPr>
  </w:style>
  <w:style w:type="character" w:styleId="af2">
    <w:name w:val="Hyperlink"/>
    <w:basedOn w:val="a0"/>
    <w:uiPriority w:val="99"/>
    <w:qFormat/>
    <w:rsid w:val="004B60A0"/>
    <w:rPr>
      <w:color w:val="0000FF"/>
      <w:u w:val="single"/>
    </w:rPr>
  </w:style>
  <w:style w:type="table" w:styleId="af3">
    <w:name w:val="Table Grid"/>
    <w:basedOn w:val="a1"/>
    <w:uiPriority w:val="59"/>
    <w:qFormat/>
    <w:rsid w:val="004B60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列出段落 Char"/>
    <w:link w:val="af4"/>
    <w:qFormat/>
    <w:rsid w:val="004B60A0"/>
    <w:rPr>
      <w:rFonts w:ascii="Calibri" w:hAnsi="Calibri"/>
      <w:szCs w:val="22"/>
    </w:rPr>
  </w:style>
  <w:style w:type="paragraph" w:styleId="af4">
    <w:name w:val="List Paragraph"/>
    <w:basedOn w:val="a"/>
    <w:link w:val="Char3"/>
    <w:qFormat/>
    <w:rsid w:val="004B60A0"/>
    <w:pPr>
      <w:spacing w:line="360" w:lineRule="auto"/>
      <w:ind w:firstLine="420"/>
    </w:pPr>
    <w:rPr>
      <w:rFonts w:ascii="Calibri" w:eastAsia="宋体" w:hAnsi="Calibri"/>
      <w:kern w:val="0"/>
      <w:sz w:val="20"/>
      <w:szCs w:val="22"/>
    </w:rPr>
  </w:style>
  <w:style w:type="character" w:customStyle="1" w:styleId="12">
    <w:name w:val="批注引用1"/>
    <w:qFormat/>
    <w:rsid w:val="004B60A0"/>
    <w:rPr>
      <w:sz w:val="21"/>
      <w:szCs w:val="21"/>
    </w:rPr>
  </w:style>
  <w:style w:type="character" w:customStyle="1" w:styleId="Char11">
    <w:name w:val="纯文本 Char1"/>
    <w:qFormat/>
    <w:rsid w:val="004B60A0"/>
    <w:rPr>
      <w:rFonts w:ascii="宋体" w:eastAsia="宋体" w:hAnsi="Courier New"/>
      <w:kern w:val="2"/>
      <w:sz w:val="21"/>
      <w:lang w:val="en-US" w:eastAsia="zh-CN"/>
    </w:rPr>
  </w:style>
  <w:style w:type="character" w:customStyle="1" w:styleId="style281">
    <w:name w:val="style281"/>
    <w:qFormat/>
    <w:rsid w:val="004B60A0"/>
    <w:rPr>
      <w:color w:val="000000"/>
    </w:rPr>
  </w:style>
  <w:style w:type="character" w:customStyle="1" w:styleId="Char">
    <w:name w:val="正文缩进 Char"/>
    <w:link w:val="10"/>
    <w:qFormat/>
    <w:rsid w:val="004B60A0"/>
    <w:rPr>
      <w:sz w:val="21"/>
    </w:rPr>
  </w:style>
  <w:style w:type="character" w:customStyle="1" w:styleId="Char20">
    <w:name w:val="纯文本 Char2"/>
    <w:qFormat/>
    <w:rsid w:val="004B60A0"/>
    <w:rPr>
      <w:rFonts w:ascii="宋体" w:eastAsia="宋体" w:hAnsi="Courier New"/>
      <w:sz w:val="21"/>
      <w:lang w:val="en-US" w:eastAsia="zh-CN"/>
    </w:rPr>
  </w:style>
  <w:style w:type="character" w:customStyle="1" w:styleId="Char1">
    <w:name w:val="正文文本缩进 Char"/>
    <w:basedOn w:val="a0"/>
    <w:link w:val="a7"/>
    <w:uiPriority w:val="99"/>
    <w:semiHidden/>
    <w:qFormat/>
    <w:rsid w:val="004B60A0"/>
    <w:rPr>
      <w:kern w:val="2"/>
      <w:sz w:val="21"/>
      <w:szCs w:val="24"/>
    </w:rPr>
  </w:style>
  <w:style w:type="character" w:customStyle="1" w:styleId="dlgtitle1">
    <w:name w:val="dlgtitle1"/>
    <w:qFormat/>
    <w:rsid w:val="004B60A0"/>
    <w:rPr>
      <w:rFonts w:ascii="Arial" w:hAnsi="Arial" w:hint="default"/>
      <w:b/>
      <w:color w:val="FFFFFF"/>
    </w:rPr>
  </w:style>
  <w:style w:type="character" w:customStyle="1" w:styleId="at3">
    <w:name w:val="at_3"/>
    <w:basedOn w:val="a0"/>
    <w:qFormat/>
    <w:rsid w:val="004B60A0"/>
  </w:style>
  <w:style w:type="character" w:customStyle="1" w:styleId="CharChar">
    <w:name w:val="纯文本 Char Char"/>
    <w:qFormat/>
    <w:rsid w:val="004B60A0"/>
    <w:rPr>
      <w:rFonts w:ascii="宋体" w:eastAsia="宋体" w:hAnsi="Courier New"/>
      <w:sz w:val="21"/>
      <w:lang w:val="en-US" w:eastAsia="zh-CN"/>
    </w:rPr>
  </w:style>
  <w:style w:type="character" w:customStyle="1" w:styleId="CharChar0">
    <w:name w:val="页眉 Char Char"/>
    <w:qFormat/>
    <w:rsid w:val="004B60A0"/>
    <w:rPr>
      <w:rFonts w:eastAsia="宋体"/>
      <w:kern w:val="2"/>
      <w:sz w:val="18"/>
      <w:szCs w:val="18"/>
      <w:lang w:val="en-US" w:eastAsia="zh-CN"/>
    </w:rPr>
  </w:style>
  <w:style w:type="character" w:customStyle="1" w:styleId="MSGENFONTSTYLENAMETEMPLATEROLEMSGENFONTSTYLENAMEBYROLETEXT">
    <w:name w:val="MSG_EN_FONT_STYLE_NAME_TEMPLATE_ROLE MSG_EN_FONT_STYLE_NAME_BY_ROLE_TEXT_"/>
    <w:basedOn w:val="a0"/>
    <w:qFormat/>
    <w:rsid w:val="004B60A0"/>
    <w:rPr>
      <w:rFonts w:ascii="宋体" w:eastAsia="宋体" w:hAnsi="宋体" w:cs="宋体"/>
      <w:sz w:val="26"/>
      <w:szCs w:val="26"/>
      <w:u w:val="none"/>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qFormat/>
    <w:rsid w:val="004B60A0"/>
    <w:rPr>
      <w:rFonts w:ascii="Times New Roman" w:eastAsia="Times New Roman" w:hAnsi="Times New Roman" w:cs="Times New Roman"/>
      <w:color w:val="47464B"/>
      <w:spacing w:val="50"/>
      <w:w w:val="75"/>
      <w:position w:val="0"/>
      <w:sz w:val="28"/>
      <w:szCs w:val="28"/>
      <w:u w:val="none"/>
      <w:lang w:val="zh-CN"/>
    </w:rPr>
  </w:style>
  <w:style w:type="character" w:customStyle="1" w:styleId="Char4">
    <w:name w:val="小 Char"/>
    <w:qFormat/>
    <w:rsid w:val="004B60A0"/>
    <w:rPr>
      <w:rFonts w:ascii="宋体" w:eastAsia="宋体" w:hAnsi="Courier New" w:hint="eastAsia"/>
      <w:kern w:val="2"/>
      <w:sz w:val="21"/>
      <w:lang w:val="en-US" w:eastAsia="zh-CN"/>
    </w:rPr>
  </w:style>
  <w:style w:type="character" w:customStyle="1" w:styleId="2Char">
    <w:name w:val="标题 2 Char"/>
    <w:basedOn w:val="a0"/>
    <w:link w:val="2"/>
    <w:qFormat/>
    <w:rsid w:val="004B60A0"/>
    <w:rPr>
      <w:rFonts w:ascii="Arial" w:eastAsia="微软雅黑" w:hAnsi="Arial"/>
      <w:bCs/>
      <w:sz w:val="30"/>
      <w:szCs w:val="32"/>
    </w:rPr>
  </w:style>
  <w:style w:type="character" w:customStyle="1" w:styleId="zw1">
    <w:name w:val="zw1"/>
    <w:qFormat/>
    <w:rsid w:val="004B60A0"/>
    <w:rPr>
      <w:sz w:val="24"/>
      <w:szCs w:val="24"/>
    </w:rPr>
  </w:style>
  <w:style w:type="character" w:customStyle="1" w:styleId="MSGENFONTSTYLENAMETEMPLATEROLEMSGENFONTSTYLENAMEBYROLETEXT0">
    <w:name w:val="MSG_EN_FONT_STYLE_NAME_TEMPLATE_ROLE MSG_EN_FONT_STYLE_NAME_BY_ROLE_TEXT"/>
    <w:qFormat/>
    <w:rsid w:val="004B60A0"/>
    <w:rPr>
      <w:rFonts w:ascii="宋体" w:eastAsia="宋体" w:hAnsi="宋体" w:cs="宋体"/>
      <w:color w:val="302F34"/>
      <w:spacing w:val="0"/>
      <w:w w:val="100"/>
      <w:position w:val="0"/>
      <w:sz w:val="26"/>
      <w:szCs w:val="26"/>
      <w:u w:val="none"/>
      <w:lang w:val="zh-CN"/>
    </w:rPr>
  </w:style>
  <w:style w:type="character" w:customStyle="1" w:styleId="CharChar1">
    <w:name w:val="正文缩进 Char Char"/>
    <w:qFormat/>
    <w:rsid w:val="004B60A0"/>
    <w:rPr>
      <w:rFonts w:eastAsia="宋体"/>
      <w:sz w:val="21"/>
      <w:lang w:val="en-US" w:eastAsia="zh-CN"/>
    </w:rPr>
  </w:style>
  <w:style w:type="character" w:customStyle="1" w:styleId="gonggao-downline1">
    <w:name w:val="gonggao-downline1"/>
    <w:qFormat/>
    <w:rsid w:val="004B60A0"/>
    <w:rPr>
      <w:b/>
      <w:u w:val="single"/>
    </w:rPr>
  </w:style>
  <w:style w:type="character" w:customStyle="1" w:styleId="Char5">
    <w:name w:val="纯文本 Char"/>
    <w:link w:val="13"/>
    <w:qFormat/>
    <w:rsid w:val="004B60A0"/>
    <w:rPr>
      <w:rFonts w:ascii="宋体" w:hAnsi="Courier New"/>
      <w:sz w:val="21"/>
    </w:rPr>
  </w:style>
  <w:style w:type="paragraph" w:customStyle="1" w:styleId="13">
    <w:name w:val="纯文本1"/>
    <w:basedOn w:val="a"/>
    <w:link w:val="Char5"/>
    <w:qFormat/>
    <w:rsid w:val="004B60A0"/>
    <w:pPr>
      <w:widowControl/>
      <w:jc w:val="left"/>
    </w:pPr>
    <w:rPr>
      <w:rFonts w:ascii="宋体" w:eastAsia="宋体" w:hAnsi="Courier New"/>
      <w:kern w:val="0"/>
      <w:sz w:val="21"/>
      <w:szCs w:val="20"/>
    </w:rPr>
  </w:style>
  <w:style w:type="character" w:customStyle="1" w:styleId="style40">
    <w:name w:val="style40"/>
    <w:basedOn w:val="a0"/>
    <w:qFormat/>
    <w:rsid w:val="004B60A0"/>
  </w:style>
  <w:style w:type="character" w:customStyle="1" w:styleId="at4">
    <w:name w:val="at_4"/>
    <w:basedOn w:val="a0"/>
    <w:qFormat/>
    <w:rsid w:val="004B60A0"/>
  </w:style>
  <w:style w:type="character" w:customStyle="1" w:styleId="Char2">
    <w:name w:val="页脚 Char"/>
    <w:link w:val="aa"/>
    <w:qFormat/>
    <w:rsid w:val="004B60A0"/>
    <w:rPr>
      <w:kern w:val="2"/>
      <w:sz w:val="18"/>
      <w:szCs w:val="18"/>
    </w:rPr>
  </w:style>
  <w:style w:type="character" w:customStyle="1" w:styleId="apple-converted-space">
    <w:name w:val="apple-converted-space"/>
    <w:basedOn w:val="a0"/>
    <w:qFormat/>
    <w:rsid w:val="004B60A0"/>
  </w:style>
  <w:style w:type="character" w:customStyle="1" w:styleId="font12-blue-bold1">
    <w:name w:val="font12-blue-bold1"/>
    <w:qFormat/>
    <w:rsid w:val="004B60A0"/>
    <w:rPr>
      <w:b/>
      <w:bCs/>
      <w:color w:val="0249A5"/>
      <w:sz w:val="18"/>
      <w:szCs w:val="18"/>
      <w:u w:val="none"/>
    </w:rPr>
  </w:style>
  <w:style w:type="character" w:customStyle="1" w:styleId="grays">
    <w:name w:val="gray s"/>
    <w:basedOn w:val="a0"/>
    <w:qFormat/>
    <w:rsid w:val="004B60A0"/>
  </w:style>
  <w:style w:type="character" w:customStyle="1" w:styleId="3Char">
    <w:name w:val="标题 3 Char"/>
    <w:link w:val="3"/>
    <w:qFormat/>
    <w:rsid w:val="004B60A0"/>
    <w:rPr>
      <w:rFonts w:ascii="Times New Roman" w:eastAsia="微软雅黑" w:hAnsi="Times New Roman"/>
      <w:sz w:val="28"/>
      <w:szCs w:val="20"/>
    </w:rPr>
  </w:style>
  <w:style w:type="character" w:customStyle="1" w:styleId="case31">
    <w:name w:val="case31"/>
    <w:qFormat/>
    <w:rsid w:val="004B60A0"/>
    <w:rPr>
      <w:rFonts w:ascii="ˎ̥" w:eastAsia="宋体" w:hAnsi="ˎ̥"/>
      <w:sz w:val="24"/>
      <w:szCs w:val="24"/>
    </w:rPr>
  </w:style>
  <w:style w:type="character" w:customStyle="1" w:styleId="CharChar2">
    <w:name w:val="编号 Char Char"/>
    <w:link w:val="af5"/>
    <w:qFormat/>
    <w:rsid w:val="004B60A0"/>
    <w:rPr>
      <w:rFonts w:ascii="MetaPlusLF" w:hAnsi="MetaPlusLF"/>
    </w:rPr>
  </w:style>
  <w:style w:type="paragraph" w:customStyle="1" w:styleId="af5">
    <w:name w:val="编号"/>
    <w:basedOn w:val="14"/>
    <w:link w:val="CharChar2"/>
    <w:qFormat/>
    <w:rsid w:val="004B60A0"/>
    <w:pPr>
      <w:widowControl w:val="0"/>
      <w:tabs>
        <w:tab w:val="left" w:pos="1680"/>
      </w:tabs>
      <w:spacing w:beforeLines="50" w:afterLines="50" w:line="420" w:lineRule="exact"/>
      <w:ind w:left="1680" w:firstLineChars="0" w:firstLine="0"/>
      <w:jc w:val="both"/>
    </w:pPr>
    <w:rPr>
      <w:rFonts w:ascii="MetaPlusLF" w:eastAsia="宋体" w:hAnsi="MetaPlusLF"/>
      <w:kern w:val="0"/>
      <w:sz w:val="20"/>
      <w:szCs w:val="20"/>
    </w:rPr>
  </w:style>
  <w:style w:type="paragraph" w:customStyle="1" w:styleId="14">
    <w:name w:val="列出段落1"/>
    <w:basedOn w:val="a"/>
    <w:qFormat/>
    <w:rsid w:val="004B60A0"/>
    <w:pPr>
      <w:widowControl/>
      <w:ind w:firstLine="420"/>
      <w:jc w:val="left"/>
    </w:pPr>
    <w:rPr>
      <w:rFonts w:ascii="Calibri" w:hAnsi="Calibri"/>
      <w:szCs w:val="22"/>
    </w:rPr>
  </w:style>
  <w:style w:type="character" w:customStyle="1" w:styleId="HTMLCharChar">
    <w:name w:val="HTML 预设格式 Char Char"/>
    <w:qFormat/>
    <w:rsid w:val="004B60A0"/>
    <w:rPr>
      <w:rFonts w:ascii="宋体" w:hAnsi="宋体" w:cs="宋体"/>
      <w:sz w:val="24"/>
      <w:szCs w:val="24"/>
    </w:rPr>
  </w:style>
  <w:style w:type="character" w:customStyle="1" w:styleId="ItemStepinTableCharChar">
    <w:name w:val="Item Step in Table Char Char"/>
    <w:qFormat/>
    <w:rsid w:val="004B60A0"/>
    <w:rPr>
      <w:rFonts w:ascii="Arial" w:hAnsi="Arial" w:cs="Arial"/>
      <w:sz w:val="18"/>
      <w:szCs w:val="18"/>
      <w:lang w:val="en-US" w:eastAsia="zh-CN"/>
    </w:rPr>
  </w:style>
  <w:style w:type="character" w:customStyle="1" w:styleId="Char0">
    <w:name w:val="正文文本 Char"/>
    <w:link w:val="a4"/>
    <w:qFormat/>
    <w:rsid w:val="004B60A0"/>
    <w:rPr>
      <w:kern w:val="2"/>
      <w:sz w:val="21"/>
      <w:szCs w:val="24"/>
    </w:rPr>
  </w:style>
  <w:style w:type="character" w:customStyle="1" w:styleId="myCharChar">
    <w:name w:val="my正文 Char Char"/>
    <w:link w:val="my"/>
    <w:qFormat/>
    <w:rsid w:val="004B60A0"/>
    <w:rPr>
      <w:sz w:val="24"/>
    </w:rPr>
  </w:style>
  <w:style w:type="paragraph" w:customStyle="1" w:styleId="my">
    <w:name w:val="my正文"/>
    <w:basedOn w:val="a"/>
    <w:link w:val="myCharChar"/>
    <w:qFormat/>
    <w:rsid w:val="004B60A0"/>
    <w:pPr>
      <w:spacing w:line="360" w:lineRule="auto"/>
      <w:ind w:firstLine="480"/>
    </w:pPr>
    <w:rPr>
      <w:rFonts w:eastAsia="宋体"/>
      <w:kern w:val="0"/>
      <w:szCs w:val="20"/>
    </w:rPr>
  </w:style>
  <w:style w:type="character" w:customStyle="1" w:styleId="CharChar10">
    <w:name w:val="纯文本 Char Char1"/>
    <w:qFormat/>
    <w:rsid w:val="004B60A0"/>
    <w:rPr>
      <w:rFonts w:ascii="宋体" w:eastAsia="宋体" w:hAnsi="Courier New"/>
      <w:kern w:val="2"/>
      <w:sz w:val="21"/>
      <w:lang w:val="en-US" w:eastAsia="zh-CN"/>
    </w:rPr>
  </w:style>
  <w:style w:type="character" w:customStyle="1" w:styleId="CharChar3">
    <w:name w:val="批注文字 Char Char"/>
    <w:qFormat/>
    <w:rsid w:val="004B60A0"/>
    <w:rPr>
      <w:kern w:val="2"/>
      <w:sz w:val="21"/>
      <w:szCs w:val="24"/>
    </w:rPr>
  </w:style>
  <w:style w:type="character" w:customStyle="1" w:styleId="15">
    <w:name w:val="页码1"/>
    <w:basedOn w:val="a0"/>
    <w:qFormat/>
    <w:rsid w:val="004B60A0"/>
  </w:style>
  <w:style w:type="paragraph" w:customStyle="1" w:styleId="reader-word-layerreader-word-s27-8">
    <w:name w:val="reader-word-layer reader-word-s27-8"/>
    <w:basedOn w:val="a"/>
    <w:qFormat/>
    <w:rsid w:val="004B60A0"/>
    <w:pPr>
      <w:widowControl/>
      <w:spacing w:before="100" w:beforeAutospacing="1" w:after="100" w:afterAutospacing="1"/>
      <w:jc w:val="left"/>
    </w:pPr>
    <w:rPr>
      <w:rFonts w:ascii="宋体" w:hAnsi="宋体" w:cs="宋体"/>
      <w:kern w:val="0"/>
    </w:rPr>
  </w:style>
  <w:style w:type="paragraph" w:customStyle="1" w:styleId="16">
    <w:name w:val="样式1"/>
    <w:basedOn w:val="40"/>
    <w:qFormat/>
    <w:rsid w:val="004B60A0"/>
    <w:pPr>
      <w:adjustRightInd w:val="0"/>
      <w:spacing w:line="376" w:lineRule="atLeast"/>
      <w:textAlignment w:val="baseline"/>
    </w:pPr>
    <w:rPr>
      <w:rFonts w:ascii="宋体" w:eastAsia="宋体" w:hAnsi="宋体"/>
      <w:b w:val="0"/>
      <w:bCs w:val="0"/>
      <w:kern w:val="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17"/>
    <w:qFormat/>
    <w:rsid w:val="004B60A0"/>
    <w:rPr>
      <w:rFonts w:ascii="Tahoma" w:hAnsi="Tahoma"/>
    </w:rPr>
  </w:style>
  <w:style w:type="paragraph" w:customStyle="1" w:styleId="17">
    <w:name w:val="文档结构图1"/>
    <w:basedOn w:val="a"/>
    <w:qFormat/>
    <w:rsid w:val="004B60A0"/>
    <w:pPr>
      <w:shd w:val="clear" w:color="auto" w:fill="000080"/>
    </w:pPr>
  </w:style>
  <w:style w:type="paragraph" w:customStyle="1" w:styleId="Tabelle01">
    <w:name w:val="Tabelle01"/>
    <w:basedOn w:val="a"/>
    <w:qFormat/>
    <w:rsid w:val="004B60A0"/>
    <w:pPr>
      <w:widowControl/>
      <w:spacing w:before="40" w:after="40"/>
      <w:ind w:left="74"/>
    </w:pPr>
    <w:rPr>
      <w:rFonts w:ascii="Arial" w:hAnsi="Arial"/>
      <w:kern w:val="0"/>
      <w:sz w:val="20"/>
      <w:szCs w:val="20"/>
    </w:rPr>
  </w:style>
  <w:style w:type="paragraph" w:customStyle="1" w:styleId="18">
    <w:name w:val="普通(网站)1"/>
    <w:basedOn w:val="a"/>
    <w:qFormat/>
    <w:rsid w:val="004B60A0"/>
    <w:pPr>
      <w:widowControl/>
      <w:spacing w:before="100" w:beforeAutospacing="1" w:after="100" w:afterAutospacing="1"/>
      <w:jc w:val="left"/>
    </w:pPr>
    <w:rPr>
      <w:rFonts w:ascii="宋体" w:hAnsi="宋体"/>
      <w:kern w:val="0"/>
      <w:szCs w:val="20"/>
    </w:rPr>
  </w:style>
  <w:style w:type="paragraph" w:customStyle="1" w:styleId="reader-word-layerreader-word-s27-9">
    <w:name w:val="reader-word-layer reader-word-s27-9"/>
    <w:basedOn w:val="a"/>
    <w:qFormat/>
    <w:rsid w:val="004B60A0"/>
    <w:pPr>
      <w:widowControl/>
      <w:spacing w:before="100" w:beforeAutospacing="1" w:after="100" w:afterAutospacing="1"/>
      <w:jc w:val="left"/>
    </w:pPr>
    <w:rPr>
      <w:rFonts w:ascii="宋体" w:hAnsi="宋体" w:cs="宋体"/>
      <w:kern w:val="0"/>
    </w:rPr>
  </w:style>
  <w:style w:type="paragraph" w:customStyle="1" w:styleId="af6">
    <w:name w:val="正文缩进小五"/>
    <w:basedOn w:val="a"/>
    <w:qFormat/>
    <w:rsid w:val="004B60A0"/>
    <w:pPr>
      <w:widowControl/>
      <w:spacing w:before="120" w:after="120"/>
    </w:pPr>
    <w:rPr>
      <w:rFonts w:ascii="Arial" w:hAnsi="Arial"/>
      <w:kern w:val="0"/>
      <w:sz w:val="18"/>
      <w:szCs w:val="18"/>
    </w:rPr>
  </w:style>
  <w:style w:type="paragraph" w:customStyle="1" w:styleId="19">
    <w:name w:val="正文文本缩进1"/>
    <w:basedOn w:val="a"/>
    <w:qFormat/>
    <w:rsid w:val="004B60A0"/>
    <w:pPr>
      <w:spacing w:line="500" w:lineRule="atLeast"/>
      <w:ind w:firstLine="600"/>
    </w:pPr>
    <w:rPr>
      <w:rFonts w:ascii="仿宋_GB2312" w:eastAsia="仿宋_GB2312" w:hAnsi="宋体"/>
      <w:kern w:val="44"/>
      <w:sz w:val="30"/>
    </w:rPr>
  </w:style>
  <w:style w:type="paragraph" w:customStyle="1" w:styleId="reader-word-layerreader-word-s27-6">
    <w:name w:val="reader-word-layer reader-word-s27-6"/>
    <w:basedOn w:val="a"/>
    <w:qFormat/>
    <w:rsid w:val="004B60A0"/>
    <w:pPr>
      <w:widowControl/>
      <w:spacing w:before="100" w:beforeAutospacing="1" w:after="100" w:afterAutospacing="1"/>
      <w:jc w:val="left"/>
    </w:pPr>
    <w:rPr>
      <w:rFonts w:ascii="宋体" w:hAnsi="宋体" w:cs="宋体"/>
      <w:kern w:val="0"/>
    </w:rPr>
  </w:style>
  <w:style w:type="paragraph" w:customStyle="1" w:styleId="CharCharCharChar1">
    <w:name w:val="Char Char Char Char1"/>
    <w:basedOn w:val="a"/>
    <w:qFormat/>
    <w:rsid w:val="004B60A0"/>
    <w:rPr>
      <w:rFonts w:ascii="Tahoma" w:hAnsi="Tahoma"/>
      <w:szCs w:val="20"/>
    </w:rPr>
  </w:style>
  <w:style w:type="paragraph" w:customStyle="1" w:styleId="32">
    <w:name w:val="标3"/>
    <w:basedOn w:val="a"/>
    <w:qFormat/>
    <w:rsid w:val="004B60A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1a">
    <w:name w:val="我的正文1"/>
    <w:basedOn w:val="a"/>
    <w:qFormat/>
    <w:rsid w:val="004B60A0"/>
    <w:pPr>
      <w:spacing w:line="360" w:lineRule="auto"/>
      <w:ind w:firstLineChars="197" w:firstLine="473"/>
    </w:pPr>
    <w:rPr>
      <w:rFonts w:ascii="宋体" w:hAnsi="宋体"/>
    </w:rPr>
  </w:style>
  <w:style w:type="paragraph" w:customStyle="1" w:styleId="310">
    <w:name w:val="正文文本缩进 31"/>
    <w:basedOn w:val="a"/>
    <w:qFormat/>
    <w:rsid w:val="004B60A0"/>
    <w:pPr>
      <w:spacing w:after="120"/>
      <w:ind w:leftChars="200" w:left="420"/>
    </w:pPr>
    <w:rPr>
      <w:sz w:val="16"/>
      <w:szCs w:val="16"/>
    </w:rPr>
  </w:style>
  <w:style w:type="paragraph" w:customStyle="1" w:styleId="012">
    <w:name w:val="样式 加粗 居中 段后: 0 磅 行距: 固定值 12 磅"/>
    <w:basedOn w:val="a"/>
    <w:qFormat/>
    <w:rsid w:val="004B60A0"/>
    <w:pPr>
      <w:spacing w:line="200" w:lineRule="exact"/>
      <w:jc w:val="center"/>
    </w:pPr>
    <w:rPr>
      <w:bCs/>
      <w:sz w:val="18"/>
      <w:szCs w:val="18"/>
    </w:rPr>
  </w:style>
  <w:style w:type="paragraph" w:customStyle="1" w:styleId="33">
    <w:name w:val="样式3"/>
    <w:basedOn w:val="13"/>
    <w:qFormat/>
    <w:rsid w:val="004B60A0"/>
    <w:pPr>
      <w:widowControl w:val="0"/>
      <w:spacing w:line="0" w:lineRule="atLeast"/>
      <w:jc w:val="both"/>
      <w:outlineLvl w:val="0"/>
    </w:pPr>
    <w:rPr>
      <w:rFonts w:hint="eastAsia"/>
      <w:kern w:val="2"/>
      <w:sz w:val="28"/>
    </w:rPr>
  </w:style>
  <w:style w:type="paragraph" w:customStyle="1" w:styleId="21">
    <w:name w:val="样式 标题 2 + 宋体 五号 非加粗 黑色"/>
    <w:basedOn w:val="2"/>
    <w:qFormat/>
    <w:rsid w:val="004B60A0"/>
    <w:pPr>
      <w:tabs>
        <w:tab w:val="left" w:pos="480"/>
      </w:tabs>
      <w:adjustRightInd w:val="0"/>
      <w:spacing w:line="416" w:lineRule="atLeast"/>
      <w:ind w:left="480" w:hanging="480"/>
      <w:jc w:val="left"/>
    </w:pPr>
    <w:rPr>
      <w:rFonts w:ascii="宋体" w:eastAsia="宋体" w:hAnsi="宋体"/>
      <w:bCs w:val="0"/>
      <w:color w:val="000000"/>
      <w:kern w:val="0"/>
      <w:sz w:val="21"/>
    </w:rPr>
  </w:style>
  <w:style w:type="paragraph" w:customStyle="1" w:styleId="210">
    <w:name w:val="正文文本缩进 21"/>
    <w:basedOn w:val="a"/>
    <w:qFormat/>
    <w:rsid w:val="004B60A0"/>
    <w:pPr>
      <w:spacing w:after="120" w:line="480" w:lineRule="auto"/>
      <w:ind w:leftChars="200" w:left="420"/>
    </w:pPr>
  </w:style>
  <w:style w:type="paragraph" w:customStyle="1" w:styleId="CharCharChar">
    <w:name w:val="Char Char Char"/>
    <w:basedOn w:val="a"/>
    <w:qFormat/>
    <w:rsid w:val="004B60A0"/>
    <w:pPr>
      <w:spacing w:line="360" w:lineRule="auto"/>
      <w:ind w:left="420"/>
      <w:textAlignment w:val="baseline"/>
    </w:pPr>
  </w:style>
  <w:style w:type="paragraph" w:customStyle="1" w:styleId="Char2CharCharChar">
    <w:name w:val="Char2 Char Char Char"/>
    <w:basedOn w:val="a"/>
    <w:qFormat/>
    <w:rsid w:val="004B60A0"/>
    <w:rPr>
      <w:rFonts w:ascii="Tahoma" w:hAnsi="Tahoma"/>
      <w:szCs w:val="20"/>
    </w:rPr>
  </w:style>
  <w:style w:type="paragraph" w:customStyle="1" w:styleId="xl29">
    <w:name w:val="xl29"/>
    <w:basedOn w:val="a"/>
    <w:qFormat/>
    <w:rsid w:val="004B60A0"/>
    <w:pPr>
      <w:widowControl/>
      <w:spacing w:before="100" w:beforeAutospacing="1" w:after="100" w:afterAutospacing="1"/>
      <w:jc w:val="center"/>
    </w:pPr>
    <w:rPr>
      <w:rFonts w:ascii="宋体" w:hAnsi="宋体"/>
      <w:kern w:val="0"/>
      <w:sz w:val="28"/>
      <w:szCs w:val="28"/>
    </w:rPr>
  </w:style>
  <w:style w:type="paragraph" w:customStyle="1" w:styleId="Default">
    <w:name w:val="Default"/>
    <w:qFormat/>
    <w:rsid w:val="004B60A0"/>
    <w:pPr>
      <w:widowControl w:val="0"/>
      <w:autoSpaceDE w:val="0"/>
      <w:autoSpaceDN w:val="0"/>
      <w:adjustRightInd w:val="0"/>
    </w:pPr>
    <w:rPr>
      <w:rFonts w:ascii="Sim Sun" w:eastAsia="Sim Sun" w:hAnsi="Times New Roman"/>
      <w:color w:val="000000"/>
      <w:sz w:val="24"/>
      <w:szCs w:val="24"/>
    </w:rPr>
  </w:style>
  <w:style w:type="paragraph" w:customStyle="1" w:styleId="3078">
    <w:name w:val="样式 样式3 + 右侧:  0.78 厘米"/>
    <w:basedOn w:val="a"/>
    <w:qFormat/>
    <w:rsid w:val="004B60A0"/>
    <w:pPr>
      <w:tabs>
        <w:tab w:val="left" w:pos="8280"/>
      </w:tabs>
      <w:spacing w:line="360" w:lineRule="auto"/>
      <w:ind w:right="32" w:firstLine="480"/>
    </w:pPr>
    <w:rPr>
      <w:bCs/>
      <w:szCs w:val="20"/>
      <w:lang w:val="zh-CN"/>
    </w:rPr>
  </w:style>
  <w:style w:type="paragraph" w:customStyle="1" w:styleId="1b">
    <w:name w:val="修订1"/>
    <w:qFormat/>
    <w:rsid w:val="004B60A0"/>
    <w:rPr>
      <w:rFonts w:ascii="Times New Roman" w:hAnsi="Times New Roman"/>
      <w:kern w:val="2"/>
      <w:sz w:val="21"/>
      <w:szCs w:val="24"/>
    </w:rPr>
  </w:style>
  <w:style w:type="paragraph" w:customStyle="1" w:styleId="reader-word-layerreader-word-s26-10">
    <w:name w:val="reader-word-layer reader-word-s26-10"/>
    <w:basedOn w:val="a"/>
    <w:qFormat/>
    <w:rsid w:val="004B60A0"/>
    <w:pPr>
      <w:widowControl/>
      <w:spacing w:before="100" w:beforeAutospacing="1" w:after="100" w:afterAutospacing="1"/>
      <w:jc w:val="left"/>
    </w:pPr>
    <w:rPr>
      <w:rFonts w:ascii="宋体" w:hAnsi="宋体" w:cs="宋体"/>
      <w:kern w:val="0"/>
    </w:rPr>
  </w:style>
  <w:style w:type="paragraph" w:customStyle="1" w:styleId="CharChar1CharCharCharCharCharChar">
    <w:name w:val="Char Char1 Char Char Char Char Char Char"/>
    <w:basedOn w:val="a"/>
    <w:qFormat/>
    <w:rsid w:val="004B60A0"/>
    <w:pPr>
      <w:widowControl/>
      <w:spacing w:after="160" w:line="240" w:lineRule="exact"/>
      <w:jc w:val="left"/>
    </w:pPr>
    <w:rPr>
      <w:rFonts w:ascii="Verdana" w:eastAsia="仿宋_GB2312" w:hAnsi="Verdana"/>
      <w:kern w:val="0"/>
      <w:szCs w:val="20"/>
      <w:lang w:eastAsia="en-US"/>
    </w:rPr>
  </w:style>
  <w:style w:type="paragraph" w:customStyle="1" w:styleId="DefaultParagraphFontParaChar">
    <w:name w:val="Default Paragraph Font Para Char"/>
    <w:basedOn w:val="a"/>
    <w:qFormat/>
    <w:rsid w:val="004B60A0"/>
    <w:pPr>
      <w:widowControl/>
      <w:spacing w:after="160" w:line="240" w:lineRule="exact"/>
      <w:jc w:val="left"/>
    </w:pPr>
    <w:rPr>
      <w:rFonts w:ascii="Verdana" w:hAnsi="Verdana"/>
      <w:kern w:val="0"/>
      <w:sz w:val="20"/>
      <w:szCs w:val="20"/>
      <w:lang w:eastAsia="en-US"/>
    </w:rPr>
  </w:style>
  <w:style w:type="paragraph" w:customStyle="1" w:styleId="Aufzhlung">
    <w:name w:val="Aufzählung"/>
    <w:basedOn w:val="a"/>
    <w:next w:val="a"/>
    <w:qFormat/>
    <w:rsid w:val="004B60A0"/>
    <w:pPr>
      <w:keepLines/>
      <w:widowControl/>
      <w:tabs>
        <w:tab w:val="left" w:pos="113"/>
      </w:tabs>
      <w:spacing w:line="228" w:lineRule="exact"/>
      <w:ind w:left="113" w:hanging="113"/>
      <w:jc w:val="left"/>
    </w:pPr>
    <w:rPr>
      <w:rFonts w:ascii="MetaPlusLF" w:hAnsi="MetaPlusLF"/>
      <w:kern w:val="0"/>
      <w:sz w:val="15"/>
      <w:szCs w:val="20"/>
    </w:rPr>
  </w:style>
  <w:style w:type="paragraph" w:customStyle="1" w:styleId="22">
    <w:name w:val="列出段落2"/>
    <w:basedOn w:val="a"/>
    <w:qFormat/>
    <w:rsid w:val="004B60A0"/>
    <w:pPr>
      <w:ind w:firstLine="420"/>
    </w:pPr>
  </w:style>
  <w:style w:type="paragraph" w:customStyle="1" w:styleId="110">
    <w:name w:val="纯文本11"/>
    <w:basedOn w:val="a"/>
    <w:qFormat/>
    <w:rsid w:val="004B60A0"/>
    <w:rPr>
      <w:rFonts w:ascii="宋体" w:hAnsi="Courier New" w:hint="eastAsia"/>
      <w:szCs w:val="20"/>
    </w:rPr>
  </w:style>
  <w:style w:type="paragraph" w:customStyle="1" w:styleId="af7">
    <w:name w:val="È±Ê¡ÎÄ±¾"/>
    <w:basedOn w:val="a"/>
    <w:qFormat/>
    <w:rsid w:val="004B60A0"/>
    <w:pPr>
      <w:widowControl/>
      <w:overflowPunct w:val="0"/>
      <w:autoSpaceDE w:val="0"/>
      <w:autoSpaceDN w:val="0"/>
      <w:adjustRightInd w:val="0"/>
      <w:spacing w:line="360" w:lineRule="auto"/>
      <w:textAlignment w:val="baseline"/>
    </w:pPr>
    <w:rPr>
      <w:kern w:val="0"/>
      <w:szCs w:val="20"/>
    </w:rPr>
  </w:style>
  <w:style w:type="paragraph" w:customStyle="1" w:styleId="typetxt3">
    <w:name w:val="typetxt3"/>
    <w:basedOn w:val="a"/>
    <w:qFormat/>
    <w:rsid w:val="004B60A0"/>
    <w:pPr>
      <w:widowControl/>
      <w:spacing w:before="100" w:beforeAutospacing="1" w:after="100" w:afterAutospacing="1" w:line="263" w:lineRule="atLeast"/>
      <w:jc w:val="left"/>
    </w:pPr>
    <w:rPr>
      <w:rFonts w:ascii="Times newman" w:hAnsi="Times newman" w:cs="宋体"/>
      <w:color w:val="000000"/>
      <w:kern w:val="0"/>
      <w:sz w:val="15"/>
      <w:szCs w:val="15"/>
    </w:rPr>
  </w:style>
  <w:style w:type="paragraph" w:customStyle="1" w:styleId="Char6">
    <w:name w:val="Char"/>
    <w:basedOn w:val="a"/>
    <w:next w:val="a"/>
    <w:qFormat/>
    <w:rsid w:val="004B60A0"/>
    <w:rPr>
      <w:rFonts w:ascii="Tahoma" w:hAnsi="Tahoma"/>
      <w:szCs w:val="20"/>
    </w:rPr>
  </w:style>
  <w:style w:type="paragraph" w:customStyle="1" w:styleId="reader-word-layerreader-word-s27-7">
    <w:name w:val="reader-word-layer reader-word-s27-7"/>
    <w:basedOn w:val="a"/>
    <w:qFormat/>
    <w:rsid w:val="004B60A0"/>
    <w:pPr>
      <w:widowControl/>
      <w:spacing w:before="100" w:beforeAutospacing="1" w:after="100" w:afterAutospacing="1"/>
      <w:jc w:val="left"/>
    </w:pPr>
    <w:rPr>
      <w:rFonts w:ascii="宋体" w:hAnsi="宋体" w:cs="宋体"/>
      <w:kern w:val="0"/>
    </w:rPr>
  </w:style>
  <w:style w:type="paragraph" w:customStyle="1" w:styleId="23">
    <w:name w:val="样式2"/>
    <w:basedOn w:val="a4"/>
    <w:qFormat/>
    <w:rsid w:val="004B60A0"/>
    <w:pPr>
      <w:spacing w:after="0" w:line="500" w:lineRule="exact"/>
      <w:jc w:val="center"/>
    </w:pPr>
    <w:rPr>
      <w:rFonts w:ascii="宋体" w:hAnsi="宋体"/>
      <w:b/>
      <w:kern w:val="44"/>
      <w:sz w:val="32"/>
      <w:szCs w:val="32"/>
    </w:rPr>
  </w:style>
  <w:style w:type="paragraph" w:customStyle="1" w:styleId="reader-word-layerreader-word-s27-15">
    <w:name w:val="reader-word-layer reader-word-s27-15"/>
    <w:basedOn w:val="a"/>
    <w:qFormat/>
    <w:rsid w:val="004B60A0"/>
    <w:pPr>
      <w:widowControl/>
      <w:spacing w:before="100" w:beforeAutospacing="1" w:after="100" w:afterAutospacing="1"/>
      <w:jc w:val="left"/>
    </w:pPr>
    <w:rPr>
      <w:rFonts w:ascii="宋体" w:hAnsi="宋体" w:cs="宋体"/>
      <w:kern w:val="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4B60A0"/>
    <w:rPr>
      <w:rFonts w:ascii="Tahoma" w:hAnsi="Tahoma"/>
      <w:szCs w:val="20"/>
    </w:rPr>
  </w:style>
  <w:style w:type="paragraph" w:customStyle="1" w:styleId="111">
    <w:name w:val="列出段落11"/>
    <w:basedOn w:val="a"/>
    <w:qFormat/>
    <w:rsid w:val="004B60A0"/>
    <w:pPr>
      <w:ind w:firstLine="420"/>
    </w:pPr>
    <w:rPr>
      <w:rFonts w:ascii="Calibri" w:hAnsi="Calibri"/>
      <w:szCs w:val="22"/>
    </w:rPr>
  </w:style>
  <w:style w:type="paragraph" w:customStyle="1" w:styleId="Char21">
    <w:name w:val="Char2"/>
    <w:basedOn w:val="a"/>
    <w:qFormat/>
    <w:rsid w:val="004B60A0"/>
    <w:rPr>
      <w:rFonts w:ascii="Tahoma" w:hAnsi="Tahoma"/>
      <w:szCs w:val="20"/>
    </w:rPr>
  </w:style>
  <w:style w:type="paragraph" w:customStyle="1" w:styleId="HTML1">
    <w:name w:val="HTML 预设格式1"/>
    <w:basedOn w:val="a"/>
    <w:qFormat/>
    <w:rsid w:val="004B6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customStyle="1" w:styleId="af8">
    <w:name w:val="±íÉí"/>
    <w:basedOn w:val="a"/>
    <w:qFormat/>
    <w:rsid w:val="004B60A0"/>
    <w:pPr>
      <w:widowControl/>
      <w:overflowPunct w:val="0"/>
      <w:autoSpaceDE w:val="0"/>
      <w:autoSpaceDN w:val="0"/>
      <w:adjustRightInd w:val="0"/>
      <w:spacing w:line="300" w:lineRule="auto"/>
      <w:jc w:val="left"/>
      <w:textAlignment w:val="baseline"/>
    </w:pPr>
    <w:rPr>
      <w:kern w:val="0"/>
      <w:sz w:val="18"/>
      <w:szCs w:val="20"/>
    </w:rPr>
  </w:style>
  <w:style w:type="paragraph" w:customStyle="1" w:styleId="1c">
    <w:name w:val="批注主题1"/>
    <w:basedOn w:val="a6"/>
    <w:next w:val="a6"/>
    <w:qFormat/>
    <w:rsid w:val="004B60A0"/>
    <w:rPr>
      <w:b/>
      <w:bCs/>
    </w:rPr>
  </w:style>
  <w:style w:type="paragraph" w:customStyle="1" w:styleId="Char1CharCharCharCharCharChar">
    <w:name w:val="Char1 Char Char Char Char Char Char"/>
    <w:basedOn w:val="a"/>
    <w:qFormat/>
    <w:rsid w:val="004B60A0"/>
    <w:rPr>
      <w:rFonts w:ascii="Tahoma" w:hAnsi="Tahoma"/>
      <w:szCs w:val="20"/>
    </w:rPr>
  </w:style>
  <w:style w:type="paragraph" w:customStyle="1" w:styleId="112">
    <w:name w:val="索引 11"/>
    <w:basedOn w:val="a"/>
    <w:next w:val="a"/>
    <w:qFormat/>
    <w:rsid w:val="004B60A0"/>
    <w:pPr>
      <w:snapToGrid w:val="0"/>
    </w:pPr>
    <w:rPr>
      <w:szCs w:val="21"/>
    </w:rPr>
  </w:style>
  <w:style w:type="paragraph" w:customStyle="1" w:styleId="af9">
    <w:name w:val="功能"/>
    <w:basedOn w:val="a"/>
    <w:qFormat/>
    <w:rsid w:val="004B60A0"/>
    <w:pPr>
      <w:adjustRightInd w:val="0"/>
      <w:spacing w:after="120" w:line="400" w:lineRule="atLeast"/>
      <w:ind w:left="840" w:hanging="358"/>
      <w:textAlignment w:val="baseline"/>
    </w:pPr>
    <w:rPr>
      <w:kern w:val="0"/>
      <w:szCs w:val="20"/>
    </w:rPr>
  </w:style>
  <w:style w:type="paragraph" w:customStyle="1" w:styleId="1d">
    <w:name w:val="日期1"/>
    <w:basedOn w:val="a"/>
    <w:next w:val="a"/>
    <w:qFormat/>
    <w:rsid w:val="004B60A0"/>
    <w:pPr>
      <w:ind w:leftChars="2500" w:left="100"/>
    </w:p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a"/>
    <w:qFormat/>
    <w:rsid w:val="004B60A0"/>
    <w:pPr>
      <w:widowControl/>
      <w:snapToGrid w:val="0"/>
      <w:spacing w:before="120" w:after="160" w:line="360" w:lineRule="auto"/>
      <w:ind w:right="-360"/>
      <w:jc w:val="left"/>
    </w:pPr>
    <w:rPr>
      <w:rFonts w:ascii="Arial" w:hAnsi="Arial"/>
      <w:kern w:val="0"/>
      <w:lang w:eastAsia="en-US"/>
    </w:rPr>
  </w:style>
  <w:style w:type="paragraph" w:customStyle="1" w:styleId="ItemStepinTable">
    <w:name w:val="Item Step in Table"/>
    <w:qFormat/>
    <w:rsid w:val="004B60A0"/>
    <w:pPr>
      <w:tabs>
        <w:tab w:val="left" w:pos="397"/>
      </w:tabs>
      <w:spacing w:before="40" w:after="40"/>
      <w:ind w:left="397" w:hanging="397"/>
      <w:jc w:val="both"/>
    </w:pPr>
    <w:rPr>
      <w:rFonts w:ascii="Arial" w:hAnsi="Arial" w:cs="Arial"/>
      <w:sz w:val="18"/>
      <w:szCs w:val="18"/>
    </w:rPr>
  </w:style>
  <w:style w:type="paragraph" w:customStyle="1" w:styleId="CharCharCharCharCharCharCharCharCharCharCharCharChar">
    <w:name w:val="Char Char Char Char Char Char Char Char Char Char Char Char Char"/>
    <w:basedOn w:val="a"/>
    <w:qFormat/>
    <w:rsid w:val="004B60A0"/>
    <w:rPr>
      <w:rFonts w:ascii="Tahoma" w:hAnsi="Tahoma"/>
      <w:szCs w:val="20"/>
    </w:rPr>
  </w:style>
  <w:style w:type="paragraph" w:customStyle="1" w:styleId="p0">
    <w:name w:val="p0"/>
    <w:basedOn w:val="a"/>
    <w:qFormat/>
    <w:rsid w:val="004B60A0"/>
    <w:pPr>
      <w:widowControl/>
      <w:adjustRightInd w:val="0"/>
      <w:spacing w:line="360" w:lineRule="atLeast"/>
      <w:jc w:val="left"/>
      <w:textAlignment w:val="baseline"/>
    </w:pPr>
    <w:rPr>
      <w:kern w:val="0"/>
      <w:szCs w:val="21"/>
    </w:rPr>
  </w:style>
  <w:style w:type="paragraph" w:customStyle="1" w:styleId="CharCharCharCharCharCharCharCharCharChar">
    <w:name w:val="Char Char Char Char Char Char Char Char Char Char"/>
    <w:basedOn w:val="a"/>
    <w:qFormat/>
    <w:rsid w:val="004B60A0"/>
    <w:pPr>
      <w:adjustRightInd w:val="0"/>
      <w:spacing w:line="360" w:lineRule="auto"/>
    </w:pPr>
    <w:rPr>
      <w:kern w:val="0"/>
      <w:szCs w:val="20"/>
    </w:rPr>
  </w:style>
  <w:style w:type="paragraph" w:customStyle="1" w:styleId="reader-word-layerreader-word-s27-4">
    <w:name w:val="reader-word-layer reader-word-s27-4"/>
    <w:basedOn w:val="a"/>
    <w:qFormat/>
    <w:rsid w:val="004B60A0"/>
    <w:pPr>
      <w:widowControl/>
      <w:spacing w:before="100" w:beforeAutospacing="1" w:after="100" w:afterAutospacing="1"/>
      <w:jc w:val="left"/>
    </w:pPr>
    <w:rPr>
      <w:rFonts w:ascii="宋体" w:hAnsi="宋体" w:cs="宋体"/>
      <w:kern w:val="0"/>
    </w:rPr>
  </w:style>
  <w:style w:type="paragraph" w:customStyle="1" w:styleId="afa">
    <w:name w:val="标题小四"/>
    <w:basedOn w:val="2"/>
    <w:qFormat/>
    <w:rsid w:val="004B60A0"/>
    <w:pPr>
      <w:keepNext w:val="0"/>
      <w:keepLines w:val="0"/>
      <w:spacing w:beforeLines="0" w:afterLines="0" w:line="360" w:lineRule="auto"/>
      <w:ind w:right="90"/>
      <w:outlineLvl w:val="9"/>
    </w:pPr>
    <w:rPr>
      <w:rFonts w:ascii="仿宋_GB2312" w:eastAsia="仿宋_GB2312" w:hAnsi="宋体" w:cs="Arial Unicode MS"/>
      <w:bCs w:val="0"/>
      <w:color w:val="000000"/>
      <w:sz w:val="21"/>
      <w:szCs w:val="21"/>
    </w:rPr>
  </w:style>
  <w:style w:type="paragraph" w:customStyle="1" w:styleId="0">
    <w:name w:val="正文0"/>
    <w:basedOn w:val="a"/>
    <w:qFormat/>
    <w:rsid w:val="004B60A0"/>
    <w:pPr>
      <w:autoSpaceDE w:val="0"/>
      <w:autoSpaceDN w:val="0"/>
      <w:adjustRightInd w:val="0"/>
      <w:spacing w:before="240" w:after="60" w:line="360" w:lineRule="atLeast"/>
    </w:pPr>
    <w:rPr>
      <w:b/>
      <w:kern w:val="0"/>
      <w:szCs w:val="20"/>
    </w:rPr>
  </w:style>
  <w:style w:type="paragraph" w:customStyle="1" w:styleId="Char12">
    <w:name w:val="Char1"/>
    <w:basedOn w:val="a"/>
    <w:qFormat/>
    <w:rsid w:val="004B60A0"/>
    <w:rPr>
      <w:rFonts w:ascii="Tahoma" w:hAnsi="Tahoma"/>
      <w:szCs w:val="20"/>
    </w:rPr>
  </w:style>
  <w:style w:type="paragraph" w:customStyle="1" w:styleId="DefaultText">
    <w:name w:val="Default Text"/>
    <w:basedOn w:val="a"/>
    <w:qFormat/>
    <w:rsid w:val="004B60A0"/>
    <w:pPr>
      <w:widowControl/>
      <w:overflowPunct w:val="0"/>
      <w:autoSpaceDE w:val="0"/>
      <w:autoSpaceDN w:val="0"/>
      <w:adjustRightInd w:val="0"/>
      <w:jc w:val="left"/>
      <w:textAlignment w:val="baseline"/>
    </w:pPr>
    <w:rPr>
      <w:rFonts w:eastAsia="PMingLiU"/>
      <w:kern w:val="0"/>
      <w:szCs w:val="20"/>
      <w:lang w:eastAsia="zh-TW"/>
    </w:rPr>
  </w:style>
  <w:style w:type="paragraph" w:customStyle="1" w:styleId="211">
    <w:name w:val="正文文本 21"/>
    <w:basedOn w:val="a"/>
    <w:qFormat/>
    <w:rsid w:val="004B60A0"/>
    <w:pPr>
      <w:spacing w:line="420" w:lineRule="exact"/>
    </w:pPr>
    <w:rPr>
      <w:rFonts w:ascii="宋体"/>
      <w:color w:val="0000FF"/>
      <w:szCs w:val="20"/>
    </w:rPr>
  </w:style>
  <w:style w:type="paragraph" w:customStyle="1" w:styleId="Proposalsbody">
    <w:name w:val="Proposals body"/>
    <w:basedOn w:val="a"/>
    <w:next w:val="a"/>
    <w:qFormat/>
    <w:rsid w:val="004B60A0"/>
    <w:pPr>
      <w:widowControl/>
      <w:spacing w:line="360" w:lineRule="auto"/>
      <w:jc w:val="left"/>
    </w:pPr>
    <w:rPr>
      <w:rFonts w:ascii="宋体" w:eastAsia="仿宋_GB2312"/>
      <w:snapToGrid w:val="0"/>
      <w:color w:val="000000"/>
      <w:kern w:val="0"/>
      <w:szCs w:val="20"/>
    </w:rPr>
  </w:style>
  <w:style w:type="paragraph" w:customStyle="1" w:styleId="Char2CharCharCharCharCharCharCharCharCharCharCharChar">
    <w:name w:val="Char2 Char Char Char Char Char Char Char Char Char Char Char Char"/>
    <w:basedOn w:val="a"/>
    <w:qFormat/>
    <w:rsid w:val="004B60A0"/>
    <w:pPr>
      <w:spacing w:line="360" w:lineRule="auto"/>
      <w:ind w:firstLine="200"/>
    </w:pPr>
    <w:rPr>
      <w:rFonts w:ascii="宋体" w:hAnsi="宋体"/>
      <w:b/>
      <w:bCs/>
      <w:kern w:val="44"/>
      <w:sz w:val="32"/>
    </w:rPr>
  </w:style>
  <w:style w:type="paragraph" w:customStyle="1" w:styleId="p4">
    <w:name w:val="p4"/>
    <w:basedOn w:val="a"/>
    <w:qFormat/>
    <w:rsid w:val="004B60A0"/>
    <w:pPr>
      <w:widowControl/>
      <w:spacing w:before="100" w:beforeAutospacing="1" w:after="100" w:afterAutospacing="1" w:line="360" w:lineRule="auto"/>
      <w:jc w:val="left"/>
    </w:pPr>
    <w:rPr>
      <w:rFonts w:ascii="宋体" w:hAnsi="宋体"/>
      <w:kern w:val="0"/>
    </w:rPr>
  </w:style>
  <w:style w:type="paragraph" w:customStyle="1" w:styleId="5-018">
    <w:name w:val="样式 标题 5 + 右侧:  -0.18 字符"/>
    <w:basedOn w:val="a"/>
    <w:qFormat/>
    <w:rsid w:val="004B60A0"/>
    <w:pPr>
      <w:tabs>
        <w:tab w:val="left" w:pos="1008"/>
        <w:tab w:val="left" w:pos="2100"/>
      </w:tabs>
      <w:spacing w:line="240" w:lineRule="auto"/>
      <w:ind w:left="2100" w:firstLineChars="0" w:firstLine="0"/>
    </w:pPr>
    <w:rPr>
      <w:rFonts w:eastAsia="宋体"/>
      <w:sz w:val="21"/>
    </w:rPr>
  </w:style>
  <w:style w:type="character" w:customStyle="1" w:styleId="Char7">
    <w:name w:val="副标题 Char"/>
    <w:link w:val="ac"/>
    <w:qFormat/>
    <w:locked/>
    <w:rsid w:val="004B60A0"/>
    <w:rPr>
      <w:rFonts w:ascii="宋体" w:hAnsi="宋体"/>
      <w:b/>
      <w:i/>
      <w:iCs/>
      <w:kern w:val="2"/>
      <w:sz w:val="24"/>
      <w:szCs w:val="24"/>
    </w:rPr>
  </w:style>
  <w:style w:type="character" w:customStyle="1" w:styleId="Char10">
    <w:name w:val="副标题 Char1"/>
    <w:basedOn w:val="a0"/>
    <w:link w:val="ac"/>
    <w:uiPriority w:val="11"/>
    <w:qFormat/>
    <w:rsid w:val="004B60A0"/>
    <w:rPr>
      <w:rFonts w:asciiTheme="majorHAnsi" w:hAnsiTheme="majorHAnsi" w:cstheme="majorBidi"/>
      <w:b/>
      <w:bCs/>
      <w:kern w:val="28"/>
      <w:sz w:val="32"/>
      <w:szCs w:val="32"/>
    </w:rPr>
  </w:style>
  <w:style w:type="paragraph" w:customStyle="1" w:styleId="afb">
    <w:name w:val="表内文字"/>
    <w:basedOn w:val="a"/>
    <w:qFormat/>
    <w:rsid w:val="004B60A0"/>
    <w:pPr>
      <w:tabs>
        <w:tab w:val="left" w:pos="1418"/>
      </w:tabs>
      <w:spacing w:line="360" w:lineRule="auto"/>
      <w:ind w:firstLineChars="0" w:firstLine="0"/>
      <w:jc w:val="center"/>
    </w:pPr>
    <w:rPr>
      <w:rFonts w:ascii="仿宋_GB2312" w:eastAsia="仿宋_GB2312"/>
      <w:spacing w:val="-20"/>
      <w:kern w:val="0"/>
    </w:rPr>
  </w:style>
  <w:style w:type="character" w:customStyle="1" w:styleId="1CharChar">
    <w:name w:val="标题 1 Char Char"/>
    <w:qFormat/>
    <w:rsid w:val="004B60A0"/>
    <w:rPr>
      <w:rFonts w:eastAsia="宋体"/>
      <w:b/>
      <w:spacing w:val="-2"/>
      <w:sz w:val="24"/>
      <w:lang w:val="en-US" w:eastAsia="zh-CN" w:bidi="ar-SA"/>
    </w:rPr>
  </w:style>
  <w:style w:type="character" w:customStyle="1" w:styleId="font51">
    <w:name w:val="font51"/>
    <w:basedOn w:val="a0"/>
    <w:qFormat/>
    <w:rsid w:val="004B60A0"/>
    <w:rPr>
      <w:rFonts w:ascii="宋体" w:eastAsia="宋体" w:hAnsi="宋体" w:cs="宋体" w:hint="eastAsia"/>
      <w:color w:val="000000"/>
      <w:sz w:val="21"/>
      <w:szCs w:val="21"/>
      <w:u w:val="none"/>
    </w:rPr>
  </w:style>
  <w:style w:type="character" w:customStyle="1" w:styleId="font61">
    <w:name w:val="font61"/>
    <w:basedOn w:val="a0"/>
    <w:qFormat/>
    <w:rsid w:val="004B60A0"/>
    <w:rPr>
      <w:rFonts w:ascii="Calibri" w:hAnsi="Calibri" w:cs="Calibri"/>
      <w:color w:val="000000"/>
      <w:sz w:val="21"/>
      <w:szCs w:val="21"/>
      <w:u w:val="none"/>
    </w:rPr>
  </w:style>
  <w:style w:type="character" w:customStyle="1" w:styleId="font121">
    <w:name w:val="font121"/>
    <w:basedOn w:val="a0"/>
    <w:qFormat/>
    <w:rsid w:val="004B60A0"/>
    <w:rPr>
      <w:rFonts w:ascii="宋体" w:eastAsia="宋体" w:hAnsi="宋体" w:cs="宋体" w:hint="eastAsia"/>
      <w:color w:val="000000"/>
      <w:sz w:val="21"/>
      <w:szCs w:val="21"/>
      <w:u w:val="none"/>
    </w:rPr>
  </w:style>
  <w:style w:type="character" w:customStyle="1" w:styleId="font111">
    <w:name w:val="font111"/>
    <w:basedOn w:val="a0"/>
    <w:qFormat/>
    <w:rsid w:val="004B60A0"/>
    <w:rPr>
      <w:rFonts w:ascii="宋体" w:eastAsia="宋体" w:hAnsi="宋体" w:cs="宋体" w:hint="eastAsia"/>
      <w:color w:val="000000"/>
      <w:sz w:val="20"/>
      <w:szCs w:val="20"/>
      <w:u w:val="none"/>
    </w:rPr>
  </w:style>
  <w:style w:type="character" w:customStyle="1" w:styleId="font81">
    <w:name w:val="font81"/>
    <w:basedOn w:val="a0"/>
    <w:qFormat/>
    <w:rsid w:val="004B60A0"/>
    <w:rPr>
      <w:rFonts w:ascii="Calibri" w:hAnsi="Calibri" w:cs="Calibri" w:hint="default"/>
      <w:color w:val="000000"/>
      <w:sz w:val="21"/>
      <w:szCs w:val="21"/>
      <w:u w:val="none"/>
    </w:rPr>
  </w:style>
  <w:style w:type="character" w:customStyle="1" w:styleId="font71">
    <w:name w:val="font71"/>
    <w:basedOn w:val="a0"/>
    <w:qFormat/>
    <w:rsid w:val="004B60A0"/>
    <w:rPr>
      <w:rFonts w:ascii="宋体" w:eastAsia="宋体" w:hAnsi="宋体" w:cs="宋体" w:hint="eastAsia"/>
      <w:color w:val="000000"/>
      <w:sz w:val="21"/>
      <w:szCs w:val="21"/>
      <w:u w:val="none"/>
    </w:rPr>
  </w:style>
  <w:style w:type="character" w:customStyle="1" w:styleId="font91">
    <w:name w:val="font91"/>
    <w:basedOn w:val="a0"/>
    <w:qFormat/>
    <w:rsid w:val="004B60A0"/>
    <w:rPr>
      <w:rFonts w:ascii="Calibri" w:hAnsi="Calibri" w:cs="Calibri" w:hint="default"/>
      <w:color w:val="000000"/>
      <w:sz w:val="14"/>
      <w:szCs w:val="14"/>
      <w:u w:val="none"/>
    </w:rPr>
  </w:style>
  <w:style w:type="character" w:customStyle="1" w:styleId="font131">
    <w:name w:val="font131"/>
    <w:basedOn w:val="a0"/>
    <w:qFormat/>
    <w:rsid w:val="004B60A0"/>
    <w:rPr>
      <w:rFonts w:ascii="宋体" w:eastAsia="宋体" w:hAnsi="宋体" w:cs="宋体" w:hint="eastAsia"/>
      <w:b/>
      <w:color w:val="000000"/>
      <w:sz w:val="20"/>
      <w:szCs w:val="20"/>
      <w:u w:val="none"/>
    </w:rPr>
  </w:style>
  <w:style w:type="character" w:customStyle="1" w:styleId="font141">
    <w:name w:val="font141"/>
    <w:basedOn w:val="a0"/>
    <w:qFormat/>
    <w:rsid w:val="004B60A0"/>
    <w:rPr>
      <w:rFonts w:ascii="Calibri" w:hAnsi="Calibri" w:cs="Calibri" w:hint="default"/>
      <w:b/>
      <w:color w:val="000000"/>
      <w:sz w:val="20"/>
      <w:szCs w:val="20"/>
      <w:u w:val="none"/>
    </w:rPr>
  </w:style>
  <w:style w:type="character" w:customStyle="1" w:styleId="font101">
    <w:name w:val="font101"/>
    <w:basedOn w:val="a0"/>
    <w:qFormat/>
    <w:rsid w:val="004B60A0"/>
    <w:rPr>
      <w:rFonts w:ascii="宋体" w:eastAsia="宋体" w:hAnsi="宋体" w:cs="宋体" w:hint="eastAsia"/>
      <w:color w:val="auto"/>
      <w:sz w:val="20"/>
      <w:szCs w:val="20"/>
      <w:u w:val="none"/>
    </w:rPr>
  </w:style>
  <w:style w:type="character" w:customStyle="1" w:styleId="font151">
    <w:name w:val="font151"/>
    <w:basedOn w:val="a0"/>
    <w:qFormat/>
    <w:rsid w:val="004B60A0"/>
    <w:rPr>
      <w:rFonts w:ascii="宋体" w:eastAsia="宋体" w:hAnsi="宋体" w:cs="宋体" w:hint="eastAsia"/>
      <w:color w:val="auto"/>
      <w:sz w:val="20"/>
      <w:szCs w:val="20"/>
      <w:u w:val="none"/>
    </w:rPr>
  </w:style>
  <w:style w:type="paragraph" w:customStyle="1" w:styleId="afc">
    <w:name w:val="+正文"/>
    <w:basedOn w:val="a"/>
    <w:qFormat/>
    <w:rsid w:val="004B60A0"/>
    <w:pPr>
      <w:spacing w:line="360" w:lineRule="auto"/>
      <w:ind w:firstLine="200"/>
    </w:pPr>
    <w:rPr>
      <w:kern w:val="0"/>
      <w:szCs w:val="28"/>
    </w:rPr>
  </w:style>
  <w:style w:type="paragraph" w:customStyle="1" w:styleId="yyn2">
    <w:name w:val="yyn2"/>
    <w:basedOn w:val="a"/>
    <w:rsid w:val="004B60A0"/>
    <w:pPr>
      <w:spacing w:line="360" w:lineRule="auto"/>
      <w:jc w:val="center"/>
    </w:pPr>
    <w:rPr>
      <w:rFonts w:ascii="宋体" w:hAnsi="宋体"/>
    </w:rPr>
  </w:style>
  <w:style w:type="paragraph" w:customStyle="1" w:styleId="afd">
    <w:name w:val="表格"/>
    <w:basedOn w:val="a"/>
    <w:qFormat/>
    <w:rsid w:val="004B60A0"/>
    <w:pPr>
      <w:widowControl/>
      <w:overflowPunct w:val="0"/>
      <w:autoSpaceDE w:val="0"/>
      <w:autoSpaceDN w:val="0"/>
      <w:adjustRightInd w:val="0"/>
      <w:jc w:val="left"/>
      <w:textAlignment w:val="baseline"/>
    </w:pPr>
    <w:rPr>
      <w:spacing w:val="-20"/>
      <w:kern w:val="0"/>
      <w:szCs w:val="20"/>
    </w:rPr>
  </w:style>
  <w:style w:type="paragraph" w:customStyle="1" w:styleId="4">
    <w:name w:val="+标题4"/>
    <w:basedOn w:val="40"/>
    <w:qFormat/>
    <w:rsid w:val="004B60A0"/>
    <w:pPr>
      <w:numPr>
        <w:ilvl w:val="3"/>
        <w:numId w:val="1"/>
      </w:numPr>
      <w:spacing w:before="120" w:after="120" w:line="360" w:lineRule="auto"/>
      <w:ind w:firstLineChars="0"/>
    </w:pPr>
    <w:rPr>
      <w:rFonts w:ascii="Times New Roman" w:eastAsia="宋体" w:hAnsi="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515660096@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C93A3359-8C0C-4ED1-A4B3-24871561DF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87</Pages>
  <Words>7127</Words>
  <Characters>40629</Characters>
  <Application>Microsoft Office Word</Application>
  <DocSecurity>0</DocSecurity>
  <Lines>338</Lines>
  <Paragraphs>95</Paragraphs>
  <ScaleCrop>false</ScaleCrop>
  <Company/>
  <LinksUpToDate>false</LinksUpToDate>
  <CharactersWithSpaces>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浙江省成套工程有限公司</cp:lastModifiedBy>
  <cp:revision>6</cp:revision>
  <cp:lastPrinted>2017-12-05T08:21:00Z</cp:lastPrinted>
  <dcterms:created xsi:type="dcterms:W3CDTF">2019-01-18T00:20:00Z</dcterms:created>
  <dcterms:modified xsi:type="dcterms:W3CDTF">2019-03-14T06:27:00Z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