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jc w:val="center"/>
        <w:rPr>
          <w:rFonts w:cs="Calibri"/>
          <w:b/>
          <w:szCs w:val="21"/>
        </w:rPr>
      </w:pPr>
    </w:p>
    <w:p>
      <w:pPr>
        <w:adjustRightInd w:val="0"/>
        <w:jc w:val="center"/>
        <w:rPr>
          <w:rFonts w:cs="Calibri"/>
          <w:b/>
          <w:szCs w:val="21"/>
        </w:rPr>
      </w:pPr>
    </w:p>
    <w:p>
      <w:pPr>
        <w:adjustRightInd w:val="0"/>
        <w:jc w:val="center"/>
        <w:rPr>
          <w:rFonts w:cs="Calibri"/>
          <w:b/>
          <w:szCs w:val="21"/>
        </w:rPr>
      </w:pPr>
    </w:p>
    <w:p>
      <w:pPr>
        <w:adjustRightInd w:val="0"/>
        <w:rPr>
          <w:rFonts w:cs="Calibri"/>
          <w:b/>
          <w:szCs w:val="21"/>
        </w:rPr>
      </w:pPr>
    </w:p>
    <w:p>
      <w:pPr>
        <w:adjustRightInd w:val="0"/>
        <w:jc w:val="center"/>
        <w:rPr>
          <w:rFonts w:cs="Calibri"/>
          <w:b/>
          <w:sz w:val="40"/>
          <w:szCs w:val="40"/>
        </w:rPr>
      </w:pPr>
      <w:r>
        <w:rPr>
          <w:rFonts w:hint="eastAsia" w:cs="Calibri"/>
          <w:b/>
          <w:sz w:val="40"/>
          <w:szCs w:val="40"/>
        </w:rPr>
        <w:t>浙江省发展和改革委员会</w:t>
      </w:r>
      <w:r>
        <w:rPr>
          <w:rFonts w:cs="Calibri"/>
          <w:b/>
          <w:sz w:val="40"/>
          <w:szCs w:val="40"/>
        </w:rPr>
        <w:t>政府采购</w:t>
      </w:r>
    </w:p>
    <w:p>
      <w:pPr>
        <w:adjustRightInd w:val="0"/>
        <w:jc w:val="center"/>
        <w:rPr>
          <w:rFonts w:cs="Calibri"/>
          <w:b/>
          <w:szCs w:val="21"/>
        </w:rPr>
      </w:pPr>
      <w:r>
        <w:rPr>
          <w:rFonts w:hint="eastAsia" w:cs="Calibri"/>
          <w:b/>
          <w:sz w:val="40"/>
          <w:szCs w:val="40"/>
        </w:rPr>
        <w:t>世界一流化工新材料基地</w:t>
      </w:r>
    </w:p>
    <w:p>
      <w:pPr>
        <w:adjustRightInd w:val="0"/>
        <w:jc w:val="center"/>
        <w:rPr>
          <w:rFonts w:cs="Calibri"/>
          <w:b/>
          <w:szCs w:val="21"/>
        </w:rPr>
      </w:pPr>
    </w:p>
    <w:p>
      <w:pPr>
        <w:adjustRightInd w:val="0"/>
        <w:jc w:val="center"/>
        <w:rPr>
          <w:rFonts w:cs="Calibri"/>
          <w:b/>
          <w:sz w:val="100"/>
          <w:szCs w:val="100"/>
        </w:rPr>
      </w:pPr>
      <w:r>
        <w:rPr>
          <w:rFonts w:cs="Calibri"/>
          <w:b/>
          <w:sz w:val="100"/>
          <w:szCs w:val="100"/>
        </w:rPr>
        <w:t>招标文件</w:t>
      </w:r>
    </w:p>
    <w:p>
      <w:pPr>
        <w:adjustRightInd w:val="0"/>
        <w:jc w:val="center"/>
        <w:rPr>
          <w:rFonts w:cs="Calibri"/>
          <w:b/>
          <w:szCs w:val="21"/>
        </w:rPr>
      </w:pPr>
    </w:p>
    <w:p>
      <w:pPr>
        <w:adjustRightInd w:val="0"/>
        <w:jc w:val="center"/>
        <w:rPr>
          <w:rFonts w:cs="Calibri"/>
          <w:b/>
          <w:szCs w:val="21"/>
        </w:rPr>
      </w:pPr>
    </w:p>
    <w:p>
      <w:pPr>
        <w:adjustRightInd w:val="0"/>
        <w:jc w:val="center"/>
        <w:rPr>
          <w:rFonts w:cs="Calibri"/>
          <w:sz w:val="30"/>
          <w:szCs w:val="30"/>
        </w:rPr>
      </w:pPr>
      <w:r>
        <w:rPr>
          <w:rFonts w:cs="Calibri"/>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pPr>
        <w:adjustRightInd w:val="0"/>
        <w:ind w:firstLine="1050" w:firstLineChars="500"/>
        <w:rPr>
          <w:rFonts w:cs="Calibri"/>
          <w:szCs w:val="21"/>
        </w:rPr>
      </w:pPr>
    </w:p>
    <w:p>
      <w:pPr>
        <w:adjustRightInd w:val="0"/>
        <w:ind w:firstLine="1050" w:firstLineChars="500"/>
        <w:rPr>
          <w:rFonts w:cs="Calibri"/>
          <w:szCs w:val="21"/>
        </w:rPr>
      </w:pPr>
    </w:p>
    <w:p>
      <w:pPr>
        <w:adjustRightInd w:val="0"/>
        <w:ind w:firstLine="1506" w:firstLineChars="500"/>
        <w:rPr>
          <w:rFonts w:cs="Calibri"/>
          <w:b/>
          <w:sz w:val="30"/>
          <w:szCs w:val="30"/>
        </w:rPr>
      </w:pPr>
      <w:r>
        <w:rPr>
          <w:rFonts w:cs="Calibri"/>
          <w:b/>
          <w:sz w:val="30"/>
          <w:szCs w:val="30"/>
        </w:rPr>
        <w:t>采购方式：公开招标</w:t>
      </w:r>
    </w:p>
    <w:p>
      <w:pPr>
        <w:adjustRightInd w:val="0"/>
        <w:ind w:firstLine="1506" w:firstLineChars="500"/>
        <w:rPr>
          <w:rFonts w:cs="Calibri"/>
          <w:b/>
          <w:sz w:val="30"/>
          <w:szCs w:val="30"/>
        </w:rPr>
      </w:pPr>
      <w:r>
        <w:rPr>
          <w:rFonts w:cs="Calibri"/>
          <w:b/>
          <w:sz w:val="30"/>
          <w:szCs w:val="30"/>
        </w:rPr>
        <w:t>项目编号：</w:t>
      </w:r>
      <w:r>
        <w:rPr>
          <w:rFonts w:hint="eastAsia" w:cs="Calibri"/>
          <w:b/>
          <w:sz w:val="30"/>
          <w:szCs w:val="30"/>
        </w:rPr>
        <w:t>CTZB-2022090191</w:t>
      </w:r>
    </w:p>
    <w:p>
      <w:pPr>
        <w:adjustRightInd w:val="0"/>
        <w:ind w:firstLine="1046" w:firstLineChars="496"/>
        <w:rPr>
          <w:rFonts w:cs="Calibri"/>
          <w:b/>
          <w:szCs w:val="21"/>
        </w:rPr>
      </w:pPr>
    </w:p>
    <w:p>
      <w:pPr>
        <w:adjustRightInd w:val="0"/>
        <w:ind w:firstLine="1046" w:firstLineChars="496"/>
        <w:rPr>
          <w:rFonts w:cs="Calibri"/>
          <w:b/>
          <w:szCs w:val="21"/>
        </w:rPr>
      </w:pPr>
    </w:p>
    <w:p>
      <w:pPr>
        <w:adjustRightInd w:val="0"/>
        <w:ind w:firstLine="1046" w:firstLineChars="496"/>
        <w:rPr>
          <w:rFonts w:cs="Calibri"/>
          <w:b/>
          <w:szCs w:val="21"/>
        </w:rPr>
      </w:pPr>
    </w:p>
    <w:p>
      <w:pPr>
        <w:adjustRightInd w:val="0"/>
        <w:ind w:firstLine="1046" w:firstLineChars="496"/>
        <w:rPr>
          <w:rFonts w:cs="Calibri"/>
          <w:b/>
          <w:szCs w:val="21"/>
        </w:rPr>
      </w:pPr>
    </w:p>
    <w:p>
      <w:pPr>
        <w:adjustRightInd w:val="0"/>
        <w:ind w:firstLine="1046" w:firstLineChars="496"/>
        <w:rPr>
          <w:rFonts w:cs="Calibri"/>
          <w:b/>
          <w:szCs w:val="21"/>
        </w:rPr>
      </w:pPr>
    </w:p>
    <w:p>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浙江省发展和改革委员会</w:t>
      </w:r>
      <w:r>
        <w:rPr>
          <w:rFonts w:cs="Calibri"/>
          <w:b/>
          <w:sz w:val="30"/>
          <w:szCs w:val="30"/>
        </w:rPr>
        <w:t>（盖章）</w:t>
      </w:r>
    </w:p>
    <w:p>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pPr>
        <w:adjustRightInd w:val="0"/>
        <w:jc w:val="center"/>
        <w:rPr>
          <w:rFonts w:cs="Calibri"/>
          <w:b/>
          <w:sz w:val="30"/>
          <w:szCs w:val="30"/>
        </w:rPr>
      </w:pPr>
    </w:p>
    <w:p>
      <w:pPr>
        <w:adjustRightInd w:val="0"/>
        <w:jc w:val="center"/>
        <w:rPr>
          <w:rFonts w:cs="Calibri"/>
          <w:b/>
          <w:sz w:val="30"/>
          <w:szCs w:val="30"/>
        </w:rPr>
      </w:pPr>
      <w:r>
        <w:rPr>
          <w:rFonts w:cs="Calibri"/>
          <w:b/>
          <w:sz w:val="30"/>
          <w:szCs w:val="30"/>
        </w:rPr>
        <w:t>二〇二二年</w:t>
      </w:r>
      <w:r>
        <w:rPr>
          <w:rFonts w:hint="eastAsia" w:cs="Calibri"/>
          <w:b/>
          <w:sz w:val="30"/>
          <w:szCs w:val="30"/>
        </w:rPr>
        <w:t>九</w:t>
      </w:r>
      <w:r>
        <w:rPr>
          <w:rFonts w:cs="Calibri"/>
          <w:b/>
          <w:sz w:val="30"/>
          <w:szCs w:val="30"/>
        </w:rPr>
        <w:t>月</w:t>
      </w:r>
    </w:p>
    <w:p>
      <w:pPr>
        <w:pStyle w:val="2"/>
        <w:adjustRightInd w:val="0"/>
        <w:spacing w:before="0" w:beforeLines="0"/>
        <w:rPr>
          <w:rFonts w:cs="Calibri"/>
          <w:color w:val="auto"/>
        </w:rPr>
      </w:pPr>
      <w:r>
        <w:rPr>
          <w:rFonts w:cs="Calibri"/>
          <w:color w:val="auto"/>
        </w:rPr>
        <w:br w:type="page"/>
      </w:r>
      <w:bookmarkStart w:id="0" w:name="_Toc28667"/>
      <w:r>
        <w:rPr>
          <w:rFonts w:cs="Calibri"/>
          <w:color w:val="auto"/>
        </w:rPr>
        <w:t>目录</w:t>
      </w:r>
      <w:bookmarkEnd w:id="0"/>
    </w:p>
    <w:p>
      <w:pPr>
        <w:pStyle w:val="27"/>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fldChar w:fldCharType="begin"/>
      </w:r>
      <w:r>
        <w:instrText xml:space="preserve"> HYPERLINK \l "_Toc28667" </w:instrText>
      </w:r>
      <w:r>
        <w:fldChar w:fldCharType="separate"/>
      </w:r>
      <w:r>
        <w:rPr>
          <w:rFonts w:cs="Calibri"/>
        </w:rPr>
        <w:t>目录</w:t>
      </w:r>
      <w:r>
        <w:tab/>
      </w:r>
      <w:r>
        <w:fldChar w:fldCharType="begin"/>
      </w:r>
      <w:r>
        <w:instrText xml:space="preserve"> PAGEREF _Toc28667 \h </w:instrText>
      </w:r>
      <w:r>
        <w:fldChar w:fldCharType="separate"/>
      </w:r>
      <w:r>
        <w:t>2</w:t>
      </w:r>
      <w:r>
        <w:fldChar w:fldCharType="end"/>
      </w:r>
      <w:r>
        <w:fldChar w:fldCharType="end"/>
      </w:r>
    </w:p>
    <w:p>
      <w:pPr>
        <w:pStyle w:val="27"/>
        <w:tabs>
          <w:tab w:val="right" w:leader="dot" w:pos="9185"/>
        </w:tabs>
      </w:pPr>
      <w:r>
        <w:fldChar w:fldCharType="begin"/>
      </w:r>
      <w:r>
        <w:instrText xml:space="preserve"> HYPERLINK \l "_Toc10060" </w:instrText>
      </w:r>
      <w:r>
        <w:fldChar w:fldCharType="separate"/>
      </w:r>
      <w:r>
        <w:rPr>
          <w:rFonts w:cs="Calibri"/>
        </w:rPr>
        <w:t>第一章  招标公告</w:t>
      </w:r>
      <w:r>
        <w:tab/>
      </w:r>
      <w:r>
        <w:fldChar w:fldCharType="begin"/>
      </w:r>
      <w:r>
        <w:instrText xml:space="preserve"> PAGEREF _Toc10060 \h </w:instrText>
      </w:r>
      <w:r>
        <w:fldChar w:fldCharType="separate"/>
      </w:r>
      <w:r>
        <w:t>3</w:t>
      </w:r>
      <w:r>
        <w:fldChar w:fldCharType="end"/>
      </w:r>
      <w:r>
        <w:fldChar w:fldCharType="end"/>
      </w:r>
    </w:p>
    <w:p>
      <w:pPr>
        <w:pStyle w:val="27"/>
        <w:tabs>
          <w:tab w:val="right" w:leader="dot" w:pos="9185"/>
        </w:tabs>
      </w:pPr>
      <w:r>
        <w:fldChar w:fldCharType="begin"/>
      </w:r>
      <w:r>
        <w:instrText xml:space="preserve"> HYPERLINK \l "_Toc20458" </w:instrText>
      </w:r>
      <w:r>
        <w:fldChar w:fldCharType="separate"/>
      </w:r>
      <w:r>
        <w:rPr>
          <w:rFonts w:cs="Calibri"/>
        </w:rPr>
        <w:t>第二章  采购需求总体要求</w:t>
      </w:r>
      <w:r>
        <w:tab/>
      </w:r>
      <w:r>
        <w:fldChar w:fldCharType="begin"/>
      </w:r>
      <w:r>
        <w:instrText xml:space="preserve"> PAGEREF _Toc20458 \h </w:instrText>
      </w:r>
      <w:r>
        <w:fldChar w:fldCharType="separate"/>
      </w:r>
      <w:r>
        <w:t>6</w:t>
      </w:r>
      <w:r>
        <w:fldChar w:fldCharType="end"/>
      </w:r>
      <w:r>
        <w:fldChar w:fldCharType="end"/>
      </w:r>
    </w:p>
    <w:p>
      <w:pPr>
        <w:pStyle w:val="27"/>
        <w:tabs>
          <w:tab w:val="right" w:leader="dot" w:pos="9185"/>
        </w:tabs>
      </w:pPr>
      <w:r>
        <w:fldChar w:fldCharType="begin"/>
      </w:r>
      <w:r>
        <w:instrText xml:space="preserve"> HYPERLINK \l "_Toc8848" </w:instrText>
      </w:r>
      <w:r>
        <w:fldChar w:fldCharType="separate"/>
      </w:r>
      <w:r>
        <w:rPr>
          <w:rFonts w:cs="Calibri"/>
        </w:rPr>
        <w:t>第三章  采购需求</w:t>
      </w:r>
      <w:r>
        <w:tab/>
      </w:r>
      <w:r>
        <w:fldChar w:fldCharType="begin"/>
      </w:r>
      <w:r>
        <w:instrText xml:space="preserve"> PAGEREF _Toc8848 \h </w:instrText>
      </w:r>
      <w:r>
        <w:fldChar w:fldCharType="separate"/>
      </w:r>
      <w:r>
        <w:t>7</w:t>
      </w:r>
      <w:r>
        <w:fldChar w:fldCharType="end"/>
      </w:r>
      <w:r>
        <w:fldChar w:fldCharType="end"/>
      </w:r>
    </w:p>
    <w:p>
      <w:pPr>
        <w:pStyle w:val="27"/>
        <w:tabs>
          <w:tab w:val="right" w:leader="dot" w:pos="9185"/>
        </w:tabs>
      </w:pPr>
      <w:r>
        <w:fldChar w:fldCharType="begin"/>
      </w:r>
      <w:r>
        <w:instrText xml:space="preserve"> HYPERLINK \l "_Toc23695" </w:instrText>
      </w:r>
      <w:r>
        <w:fldChar w:fldCharType="separate"/>
      </w:r>
      <w:r>
        <w:rPr>
          <w:rFonts w:cs="Calibri"/>
        </w:rPr>
        <w:t>第四章  采购合同</w:t>
      </w:r>
      <w:r>
        <w:tab/>
      </w:r>
      <w:r>
        <w:fldChar w:fldCharType="begin"/>
      </w:r>
      <w:r>
        <w:instrText xml:space="preserve"> PAGEREF _Toc23695 \h </w:instrText>
      </w:r>
      <w:r>
        <w:fldChar w:fldCharType="separate"/>
      </w:r>
      <w:r>
        <w:t>11</w:t>
      </w:r>
      <w:r>
        <w:fldChar w:fldCharType="end"/>
      </w:r>
      <w:r>
        <w:fldChar w:fldCharType="end"/>
      </w:r>
    </w:p>
    <w:p>
      <w:pPr>
        <w:pStyle w:val="27"/>
        <w:tabs>
          <w:tab w:val="right" w:leader="dot" w:pos="9185"/>
        </w:tabs>
      </w:pPr>
      <w:r>
        <w:fldChar w:fldCharType="begin"/>
      </w:r>
      <w:r>
        <w:instrText xml:space="preserve"> HYPERLINK \l "_Toc4715" </w:instrText>
      </w:r>
      <w:r>
        <w:fldChar w:fldCharType="separate"/>
      </w:r>
      <w:r>
        <w:rPr>
          <w:rFonts w:cs="Calibri"/>
        </w:rPr>
        <w:t>第五章  评标办法</w:t>
      </w:r>
      <w:r>
        <w:tab/>
      </w:r>
      <w:r>
        <w:fldChar w:fldCharType="begin"/>
      </w:r>
      <w:r>
        <w:instrText xml:space="preserve"> PAGEREF _Toc4715 \h </w:instrText>
      </w:r>
      <w:r>
        <w:fldChar w:fldCharType="separate"/>
      </w:r>
      <w:r>
        <w:t>15</w:t>
      </w:r>
      <w:r>
        <w:fldChar w:fldCharType="end"/>
      </w:r>
      <w:r>
        <w:fldChar w:fldCharType="end"/>
      </w:r>
    </w:p>
    <w:p>
      <w:pPr>
        <w:pStyle w:val="27"/>
        <w:tabs>
          <w:tab w:val="right" w:leader="dot" w:pos="9185"/>
        </w:tabs>
      </w:pPr>
      <w:r>
        <w:fldChar w:fldCharType="begin"/>
      </w:r>
      <w:r>
        <w:instrText xml:space="preserve"> HYPERLINK \l "_Toc6208" </w:instrText>
      </w:r>
      <w:r>
        <w:fldChar w:fldCharType="separate"/>
      </w:r>
      <w:r>
        <w:rPr>
          <w:rFonts w:cs="Calibri"/>
        </w:rPr>
        <w:t>第六章  投标人须知</w:t>
      </w:r>
      <w:r>
        <w:tab/>
      </w:r>
      <w:r>
        <w:fldChar w:fldCharType="begin"/>
      </w:r>
      <w:r>
        <w:instrText xml:space="preserve"> PAGEREF _Toc6208 \h </w:instrText>
      </w:r>
      <w:r>
        <w:fldChar w:fldCharType="separate"/>
      </w:r>
      <w:r>
        <w:t>19</w:t>
      </w:r>
      <w:r>
        <w:fldChar w:fldCharType="end"/>
      </w:r>
      <w:r>
        <w:fldChar w:fldCharType="end"/>
      </w:r>
    </w:p>
    <w:p>
      <w:pPr>
        <w:pStyle w:val="27"/>
        <w:tabs>
          <w:tab w:val="right" w:leader="dot" w:pos="9185"/>
        </w:tabs>
      </w:pPr>
      <w:r>
        <w:fldChar w:fldCharType="begin"/>
      </w:r>
      <w:r>
        <w:instrText xml:space="preserve"> HYPERLINK \l "_Toc22457" </w:instrText>
      </w:r>
      <w:r>
        <w:fldChar w:fldCharType="separate"/>
      </w:r>
      <w:r>
        <w:rPr>
          <w:rFonts w:cs="Calibri"/>
        </w:rPr>
        <w:t>第七章  投标文件格式</w:t>
      </w:r>
      <w:r>
        <w:tab/>
      </w:r>
      <w:r>
        <w:fldChar w:fldCharType="begin"/>
      </w:r>
      <w:r>
        <w:instrText xml:space="preserve"> PAGEREF _Toc22457 \h </w:instrText>
      </w:r>
      <w:r>
        <w:fldChar w:fldCharType="separate"/>
      </w:r>
      <w:r>
        <w:t>33</w:t>
      </w:r>
      <w:r>
        <w:fldChar w:fldCharType="end"/>
      </w:r>
      <w:r>
        <w:fldChar w:fldCharType="end"/>
      </w:r>
    </w:p>
    <w:p>
      <w:pPr>
        <w:adjustRightInd w:val="0"/>
        <w:rPr>
          <w:rStyle w:val="53"/>
          <w:rFonts w:cs="Calibri"/>
          <w:color w:val="auto"/>
        </w:rPr>
      </w:pPr>
      <w:r>
        <w:rPr>
          <w:rFonts w:cs="Calibri"/>
          <w:bCs/>
          <w:caps/>
        </w:rPr>
        <w:fldChar w:fldCharType="end"/>
      </w:r>
      <w:r>
        <w:rPr>
          <w:rFonts w:cs="Calibri"/>
          <w:b/>
          <w:bCs/>
          <w:caps/>
          <w:sz w:val="24"/>
        </w:rPr>
        <w:br w:type="page"/>
      </w:r>
    </w:p>
    <w:p>
      <w:pPr>
        <w:pStyle w:val="2"/>
        <w:adjustRightInd w:val="0"/>
        <w:spacing w:before="0" w:beforeLines="0"/>
        <w:rPr>
          <w:rFonts w:cs="Calibri"/>
          <w:color w:val="auto"/>
        </w:rPr>
      </w:pPr>
      <w:bookmarkStart w:id="1" w:name="_Toc293343927"/>
      <w:bookmarkStart w:id="2" w:name="_Toc10060"/>
      <w:r>
        <w:rPr>
          <w:rFonts w:cs="Calibri"/>
          <w:color w:val="auto"/>
        </w:rPr>
        <w:t>第一章  招标公告</w:t>
      </w:r>
      <w:bookmarkEnd w:id="1"/>
      <w:bookmarkEnd w:id="2"/>
    </w:p>
    <w:p>
      <w:pPr>
        <w:widowControl/>
        <w:adjustRightInd w:val="0"/>
        <w:ind w:firstLine="422" w:firstLineChars="200"/>
        <w:jc w:val="left"/>
        <w:rPr>
          <w:rFonts w:cs="Calibri"/>
          <w:b/>
          <w:bCs/>
          <w:kern w:val="0"/>
          <w:szCs w:val="21"/>
        </w:rPr>
      </w:pPr>
      <w:r>
        <w:rPr>
          <w:rFonts w:cs="Calibri"/>
          <w:b/>
          <w:bCs/>
          <w:kern w:val="0"/>
          <w:szCs w:val="21"/>
        </w:rPr>
        <w:t>项目概况</w:t>
      </w:r>
    </w:p>
    <w:p>
      <w:pPr>
        <w:widowControl/>
        <w:adjustRightInd w:val="0"/>
        <w:ind w:firstLine="420" w:firstLineChars="200"/>
        <w:jc w:val="left"/>
        <w:rPr>
          <w:rFonts w:cs="Calibri"/>
          <w:kern w:val="0"/>
          <w:szCs w:val="21"/>
        </w:rPr>
      </w:pPr>
      <w:r>
        <w:rPr>
          <w:rFonts w:hint="eastAsia" w:cs="Calibri"/>
          <w:kern w:val="0"/>
          <w:szCs w:val="21"/>
        </w:rPr>
        <w:t>浙江省发展和改革委员会</w:t>
      </w:r>
      <w:r>
        <w:rPr>
          <w:rFonts w:hint="eastAsia" w:cs="Calibri"/>
          <w:szCs w:val="21"/>
        </w:rPr>
        <w:t>世界一流化工新材料基地</w:t>
      </w:r>
      <w:r>
        <w:rPr>
          <w:rFonts w:cs="Calibri"/>
          <w:kern w:val="0"/>
          <w:szCs w:val="21"/>
        </w:rPr>
        <w:t>的潜在投标人应在</w:t>
      </w:r>
      <w:r>
        <w:rPr>
          <w:rFonts w:cs="Calibri"/>
          <w:szCs w:val="21"/>
        </w:rPr>
        <w:t>浙江政府采购网（http://zfcg.czt.zj.gov.cn/）</w:t>
      </w:r>
      <w:r>
        <w:rPr>
          <w:rFonts w:cs="Calibri"/>
          <w:kern w:val="0"/>
          <w:szCs w:val="21"/>
        </w:rPr>
        <w:t>获取（下载）招标文件，并于2022年10月13日9时30分（北京时间）前递交</w:t>
      </w:r>
      <w:r>
        <w:rPr>
          <w:rFonts w:cs="Calibri"/>
          <w:szCs w:val="21"/>
        </w:rPr>
        <w:t>（上传）</w:t>
      </w:r>
      <w:r>
        <w:rPr>
          <w:rFonts w:cs="Calibri"/>
          <w:kern w:val="0"/>
          <w:szCs w:val="21"/>
        </w:rPr>
        <w:t>投标文件。</w:t>
      </w:r>
    </w:p>
    <w:p>
      <w:pPr>
        <w:widowControl/>
        <w:adjustRightInd w:val="0"/>
        <w:ind w:firstLine="422" w:firstLineChars="200"/>
        <w:jc w:val="left"/>
        <w:rPr>
          <w:rFonts w:cs="Calibri"/>
          <w:b/>
          <w:bCs/>
          <w:kern w:val="0"/>
          <w:szCs w:val="21"/>
        </w:rPr>
      </w:pPr>
      <w:bookmarkStart w:id="3" w:name="_Toc28359079"/>
      <w:bookmarkStart w:id="4" w:name="_Toc35393621"/>
      <w:bookmarkStart w:id="5" w:name="_Toc35393790"/>
      <w:bookmarkStart w:id="6" w:name="_Toc28359002"/>
      <w:bookmarkStart w:id="7" w:name="_Hlk24379207"/>
      <w:r>
        <w:rPr>
          <w:rFonts w:cs="Calibri"/>
          <w:b/>
          <w:bCs/>
          <w:kern w:val="0"/>
          <w:szCs w:val="21"/>
        </w:rPr>
        <w:t>一、项目基本情况</w:t>
      </w:r>
      <w:bookmarkEnd w:id="3"/>
      <w:bookmarkEnd w:id="4"/>
      <w:bookmarkEnd w:id="5"/>
      <w:bookmarkEnd w:id="6"/>
    </w:p>
    <w:p>
      <w:pPr>
        <w:widowControl/>
        <w:adjustRightInd w:val="0"/>
        <w:ind w:firstLine="420" w:firstLineChars="200"/>
        <w:jc w:val="left"/>
        <w:rPr>
          <w:rFonts w:cs="Calibri"/>
          <w:kern w:val="0"/>
          <w:szCs w:val="21"/>
        </w:rPr>
      </w:pPr>
      <w:r>
        <w:rPr>
          <w:rFonts w:cs="Calibri"/>
          <w:kern w:val="0"/>
          <w:szCs w:val="21"/>
        </w:rPr>
        <w:t>项目编号：</w:t>
      </w:r>
      <w:r>
        <w:rPr>
          <w:rFonts w:hint="eastAsia" w:cs="Calibri"/>
          <w:kern w:val="0"/>
          <w:szCs w:val="21"/>
        </w:rPr>
        <w:t>CTZB-2022090191</w:t>
      </w:r>
    </w:p>
    <w:p>
      <w:pPr>
        <w:widowControl/>
        <w:adjustRightInd w:val="0"/>
        <w:ind w:firstLine="420" w:firstLineChars="200"/>
        <w:jc w:val="left"/>
        <w:rPr>
          <w:rFonts w:cs="Calibri"/>
          <w:szCs w:val="21"/>
        </w:rPr>
      </w:pPr>
      <w:r>
        <w:rPr>
          <w:rFonts w:cs="Calibri"/>
          <w:kern w:val="0"/>
          <w:szCs w:val="21"/>
        </w:rPr>
        <w:t>项目名称：</w:t>
      </w:r>
      <w:r>
        <w:rPr>
          <w:rFonts w:hint="eastAsia" w:cs="Calibri"/>
          <w:szCs w:val="21"/>
        </w:rPr>
        <w:t>世界一流化工新材料基地</w:t>
      </w:r>
    </w:p>
    <w:p>
      <w:pPr>
        <w:widowControl/>
        <w:adjustRightInd w:val="0"/>
        <w:ind w:firstLine="420" w:firstLineChars="200"/>
        <w:jc w:val="left"/>
        <w:rPr>
          <w:rFonts w:cs="Calibri"/>
          <w:szCs w:val="21"/>
        </w:rPr>
      </w:pPr>
      <w:r>
        <w:rPr>
          <w:rFonts w:cs="Calibri"/>
          <w:szCs w:val="21"/>
        </w:rPr>
        <w:t>采购方式：公开招标</w:t>
      </w:r>
    </w:p>
    <w:bookmarkEnd w:id="7"/>
    <w:p>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5000000</w:t>
      </w:r>
    </w:p>
    <w:p>
      <w:pPr>
        <w:widowControl/>
        <w:adjustRightInd w:val="0"/>
        <w:ind w:firstLine="420" w:firstLineChars="200"/>
        <w:jc w:val="left"/>
        <w:rPr>
          <w:rFonts w:cs="Calibri"/>
          <w:kern w:val="0"/>
          <w:szCs w:val="21"/>
        </w:rPr>
      </w:pPr>
      <w:r>
        <w:rPr>
          <w:rFonts w:cs="Calibri"/>
          <w:kern w:val="0"/>
          <w:szCs w:val="21"/>
        </w:rPr>
        <w:t>最高限价（元）：</w:t>
      </w:r>
      <w:r>
        <w:rPr>
          <w:rFonts w:hint="eastAsia" w:cs="Calibri"/>
          <w:kern w:val="0"/>
          <w:szCs w:val="21"/>
        </w:rPr>
        <w:t>5000000</w:t>
      </w:r>
    </w:p>
    <w:p>
      <w:pPr>
        <w:widowControl/>
        <w:adjustRightInd w:val="0"/>
        <w:ind w:firstLine="420" w:firstLineChars="200"/>
        <w:jc w:val="left"/>
        <w:rPr>
          <w:rFonts w:cs="Calibri"/>
          <w:kern w:val="0"/>
          <w:szCs w:val="21"/>
        </w:rPr>
      </w:pPr>
      <w:r>
        <w:rPr>
          <w:rFonts w:cs="Calibri"/>
          <w:kern w:val="0"/>
          <w:szCs w:val="21"/>
        </w:rPr>
        <w:t>采购需求：</w:t>
      </w:r>
    </w:p>
    <w:tbl>
      <w:tblPr>
        <w:tblStyle w:val="4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rPr>
              <w:t>预算金额</w:t>
            </w:r>
            <w:r>
              <w:rPr>
                <w:rFonts w:cs="Calibri"/>
                <w:kern w:val="0"/>
                <w:szCs w:val="21"/>
              </w:rPr>
              <w:t>（元）</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hint="eastAsia" w:cs="Calibri"/>
                <w:szCs w:val="21"/>
              </w:rPr>
              <w:t>世界一流化工新材料产业基地项目前期研究</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Calibri"/>
                <w:kern w:val="0"/>
                <w:szCs w:val="21"/>
              </w:rPr>
              <w:t>5000000</w:t>
            </w:r>
          </w:p>
        </w:tc>
        <w:tc>
          <w:tcPr>
            <w:tcW w:w="2116" w:type="dxa"/>
            <w:tcBorders>
              <w:top w:val="single" w:color="auto" w:sz="4" w:space="0"/>
              <w:left w:val="single" w:color="auto" w:sz="4" w:space="0"/>
              <w:bottom w:val="single" w:color="auto" w:sz="4" w:space="0"/>
              <w:right w:val="single" w:color="auto" w:sz="4" w:space="0"/>
            </w:tcBorders>
            <w:vAlign w:val="center"/>
          </w:tcPr>
          <w:p>
            <w:pPr>
              <w:jc w:val="left"/>
              <w:rPr>
                <w:rFonts w:cs="Calibri"/>
                <w:kern w:val="0"/>
                <w:szCs w:val="21"/>
              </w:rPr>
            </w:pPr>
            <w:r>
              <w:rPr>
                <w:rFonts w:hint="eastAsia" w:cs="Calibri"/>
                <w:szCs w:val="21"/>
              </w:rPr>
              <w:t>世界一流化工新材料产业基地项目前期研究</w:t>
            </w:r>
            <w:r>
              <w:rPr>
                <w:rFonts w:cs="Calibri"/>
                <w:szCs w:val="21"/>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cs="Calibri"/>
                <w:kern w:val="0"/>
                <w:szCs w:val="21"/>
              </w:rPr>
              <w:t>依据：</w:t>
            </w:r>
            <w:r>
              <w:rPr>
                <w:rFonts w:hint="eastAsia" w:cs="Calibri"/>
                <w:kern w:val="0"/>
                <w:szCs w:val="21"/>
              </w:rPr>
              <w:t>[2022]63067号</w:t>
            </w:r>
            <w:r>
              <w:rPr>
                <w:rFonts w:cs="Calibri"/>
                <w:kern w:val="0"/>
                <w:szCs w:val="21"/>
              </w:rPr>
              <w:t>；</w:t>
            </w:r>
          </w:p>
          <w:p>
            <w:pPr>
              <w:rPr>
                <w:rFonts w:cs="Calibri"/>
                <w:kern w:val="0"/>
                <w:szCs w:val="21"/>
              </w:rPr>
            </w:pPr>
            <w:r>
              <w:rPr>
                <w:rFonts w:cs="Calibri"/>
                <w:kern w:val="0"/>
                <w:szCs w:val="21"/>
              </w:rPr>
              <w:t>最高限价：</w:t>
            </w:r>
            <w:r>
              <w:rPr>
                <w:rFonts w:hint="eastAsia" w:cs="Calibri"/>
                <w:kern w:val="0"/>
                <w:szCs w:val="21"/>
              </w:rPr>
              <w:t>5000000</w:t>
            </w:r>
            <w:r>
              <w:rPr>
                <w:rFonts w:cs="Calibri"/>
                <w:kern w:val="0"/>
                <w:szCs w:val="21"/>
              </w:rPr>
              <w:t>元；</w:t>
            </w:r>
          </w:p>
          <w:p>
            <w:pPr>
              <w:rPr>
                <w:rFonts w:cs="Calibri"/>
                <w:kern w:val="0"/>
                <w:szCs w:val="21"/>
              </w:rPr>
            </w:pPr>
            <w:r>
              <w:rPr>
                <w:rFonts w:cs="Calibri"/>
                <w:kern w:val="0"/>
                <w:szCs w:val="21"/>
              </w:rPr>
              <w:t>类型：政府购买服务项目。</w:t>
            </w:r>
          </w:p>
        </w:tc>
      </w:tr>
    </w:tbl>
    <w:p>
      <w:pPr>
        <w:widowControl/>
        <w:adjustRightInd w:val="0"/>
        <w:ind w:firstLine="420" w:firstLineChars="200"/>
        <w:jc w:val="left"/>
        <w:rPr>
          <w:rFonts w:cs="Calibri"/>
          <w:kern w:val="0"/>
          <w:szCs w:val="21"/>
        </w:rPr>
      </w:pPr>
      <w:r>
        <w:rPr>
          <w:rFonts w:cs="Calibri"/>
          <w:kern w:val="0"/>
          <w:szCs w:val="21"/>
        </w:rPr>
        <w:t>合同履行期限：按招标文件规定</w:t>
      </w:r>
    </w:p>
    <w:p>
      <w:pPr>
        <w:widowControl/>
        <w:adjustRightInd w:val="0"/>
        <w:ind w:firstLine="420" w:firstLineChars="200"/>
        <w:jc w:val="left"/>
        <w:rPr>
          <w:rFonts w:cs="Calibri"/>
          <w:kern w:val="0"/>
          <w:szCs w:val="21"/>
        </w:rPr>
      </w:pPr>
      <w:r>
        <w:rPr>
          <w:rFonts w:cs="Calibri"/>
          <w:kern w:val="0"/>
          <w:szCs w:val="21"/>
        </w:rPr>
        <w:t>本项目（是）接受联合体投标</w:t>
      </w:r>
    </w:p>
    <w:p>
      <w:pPr>
        <w:widowControl/>
        <w:adjustRightInd w:val="0"/>
        <w:ind w:firstLine="422" w:firstLineChars="200"/>
        <w:jc w:val="left"/>
        <w:rPr>
          <w:rFonts w:cs="Calibri"/>
          <w:b/>
          <w:bCs/>
          <w:kern w:val="0"/>
          <w:szCs w:val="21"/>
        </w:rPr>
      </w:pPr>
      <w:bookmarkStart w:id="8" w:name="_Toc28359080"/>
      <w:bookmarkStart w:id="9" w:name="_Toc35393791"/>
      <w:bookmarkStart w:id="10" w:name="_Toc35393622"/>
      <w:bookmarkStart w:id="11" w:name="_Toc28359003"/>
      <w:r>
        <w:rPr>
          <w:rFonts w:cs="Calibri"/>
          <w:b/>
          <w:bCs/>
          <w:kern w:val="0"/>
          <w:szCs w:val="21"/>
        </w:rPr>
        <w:t>二、申请人的资格要求：</w:t>
      </w:r>
      <w:bookmarkEnd w:id="8"/>
      <w:bookmarkEnd w:id="9"/>
      <w:bookmarkEnd w:id="10"/>
      <w:bookmarkEnd w:id="11"/>
    </w:p>
    <w:p>
      <w:pPr>
        <w:widowControl/>
        <w:adjustRightInd w:val="0"/>
        <w:ind w:firstLine="422" w:firstLineChars="200"/>
        <w:jc w:val="left"/>
        <w:rPr>
          <w:rFonts w:cs="Calibri"/>
          <w:b/>
          <w:bCs/>
          <w:kern w:val="0"/>
          <w:szCs w:val="21"/>
        </w:rPr>
      </w:pPr>
      <w:r>
        <w:rPr>
          <w:rFonts w:cs="Calibri"/>
          <w:b/>
          <w:bCs/>
          <w:kern w:val="0"/>
          <w:szCs w:val="21"/>
        </w:rPr>
        <w:t>1. 基本资格要求：</w:t>
      </w:r>
    </w:p>
    <w:p>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ind w:firstLine="422" w:firstLineChars="200"/>
        <w:jc w:val="left"/>
        <w:rPr>
          <w:rFonts w:cs="Calibri"/>
          <w:kern w:val="0"/>
          <w:szCs w:val="21"/>
        </w:rPr>
      </w:pPr>
      <w:r>
        <w:rPr>
          <w:rFonts w:cs="Calibri"/>
          <w:b/>
          <w:bCs/>
          <w:kern w:val="0"/>
          <w:szCs w:val="21"/>
        </w:rPr>
        <w:t>2. 落实政府采购政策需满足的资格要求：</w:t>
      </w:r>
      <w:r>
        <w:rPr>
          <w:rFonts w:cs="Calibri"/>
          <w:kern w:val="0"/>
          <w:szCs w:val="21"/>
        </w:rPr>
        <w:t>无</w:t>
      </w:r>
      <w:r>
        <w:rPr>
          <w:rFonts w:hint="eastAsia" w:cs="Calibri"/>
          <w:szCs w:val="21"/>
        </w:rPr>
        <w:t>。</w:t>
      </w:r>
    </w:p>
    <w:p>
      <w:pPr>
        <w:widowControl/>
        <w:adjustRightInd w:val="0"/>
        <w:ind w:firstLine="422" w:firstLineChars="200"/>
        <w:jc w:val="left"/>
        <w:rPr>
          <w:rFonts w:cs="Calibri"/>
          <w:b/>
          <w:bCs/>
          <w:kern w:val="0"/>
          <w:szCs w:val="21"/>
        </w:rPr>
      </w:pPr>
      <w:r>
        <w:rPr>
          <w:rFonts w:cs="Calibri"/>
          <w:b/>
          <w:bCs/>
          <w:kern w:val="0"/>
          <w:szCs w:val="21"/>
        </w:rPr>
        <w:t>3. 特定资格要求：</w:t>
      </w:r>
    </w:p>
    <w:p>
      <w:pPr>
        <w:widowControl/>
        <w:adjustRightInd w:val="0"/>
        <w:ind w:firstLine="420" w:firstLineChars="200"/>
        <w:jc w:val="left"/>
        <w:rPr>
          <w:rFonts w:cs="Calibri"/>
          <w:kern w:val="0"/>
          <w:szCs w:val="21"/>
        </w:rPr>
      </w:pPr>
      <w:r>
        <w:rPr>
          <w:rFonts w:cs="Calibri"/>
          <w:kern w:val="0"/>
          <w:szCs w:val="21"/>
        </w:rPr>
        <w:t>（1）单位负责人为同一人或者存在直接控股、管理关系的不同投标人，不得参加</w:t>
      </w:r>
      <w:r>
        <w:rPr>
          <w:rFonts w:hint="eastAsia" w:cs="Calibri"/>
          <w:kern w:val="0"/>
          <w:szCs w:val="21"/>
        </w:rPr>
        <w:t>本项目</w:t>
      </w:r>
      <w:r>
        <w:rPr>
          <w:rFonts w:cs="Calibri"/>
          <w:kern w:val="0"/>
          <w:szCs w:val="21"/>
        </w:rPr>
        <w:t>的政府采购活动；</w:t>
      </w:r>
    </w:p>
    <w:p>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ind w:firstLine="420" w:firstLineChars="200"/>
        <w:jc w:val="left"/>
        <w:rPr>
          <w:rFonts w:cs="Calibri"/>
          <w:kern w:val="0"/>
          <w:szCs w:val="21"/>
        </w:rPr>
      </w:pPr>
      <w:r>
        <w:rPr>
          <w:rFonts w:cs="Calibri"/>
          <w:kern w:val="0"/>
          <w:szCs w:val="21"/>
        </w:rPr>
        <w:t>（3）公益一类事业单位、使用事业编制且由财政拨款保障的群团组织，不得参加本项目的政府采购活动；</w:t>
      </w:r>
    </w:p>
    <w:p>
      <w:pPr>
        <w:widowControl/>
        <w:adjustRightInd w:val="0"/>
        <w:ind w:firstLine="420" w:firstLineChars="200"/>
        <w:jc w:val="left"/>
        <w:rPr>
          <w:rFonts w:cs="Calibri"/>
          <w:kern w:val="0"/>
          <w:szCs w:val="21"/>
        </w:rPr>
      </w:pPr>
      <w:r>
        <w:rPr>
          <w:rFonts w:cs="Calibri"/>
          <w:kern w:val="0"/>
          <w:szCs w:val="21"/>
        </w:rPr>
        <w:t>（4）接受联合体，联合体参加</w:t>
      </w:r>
      <w:r>
        <w:rPr>
          <w:rFonts w:hint="eastAsia" w:cs="Calibri"/>
          <w:kern w:val="0"/>
          <w:szCs w:val="21"/>
        </w:rPr>
        <w:t>本项目的政府采购活动</w:t>
      </w:r>
      <w:r>
        <w:rPr>
          <w:rFonts w:cs="Calibri"/>
          <w:kern w:val="0"/>
          <w:szCs w:val="21"/>
        </w:rPr>
        <w:t>应满足以下条件：</w:t>
      </w:r>
    </w:p>
    <w:p>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w:t>
      </w:r>
      <w:r>
        <w:rPr>
          <w:rFonts w:hint="eastAsia" w:cs="Calibri"/>
          <w:kern w:val="0"/>
          <w:szCs w:val="21"/>
        </w:rPr>
        <w:t>本项目的政府采购活动</w:t>
      </w:r>
      <w:r>
        <w:rPr>
          <w:rFonts w:cs="Calibri"/>
          <w:kern w:val="0"/>
          <w:szCs w:val="21"/>
        </w:rPr>
        <w:t>，联合体在投标文件中提供联合体协议并明确分工；</w:t>
      </w:r>
    </w:p>
    <w:p>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w:t>
      </w:r>
      <w:r>
        <w:rPr>
          <w:rFonts w:hint="eastAsia" w:cs="Calibri"/>
          <w:kern w:val="0"/>
          <w:szCs w:val="21"/>
        </w:rPr>
        <w:t>（1）（2）（3）</w:t>
      </w:r>
      <w:r>
        <w:rPr>
          <w:rFonts w:cs="Calibri"/>
          <w:kern w:val="0"/>
          <w:szCs w:val="21"/>
        </w:rPr>
        <w:t>项；</w:t>
      </w:r>
    </w:p>
    <w:p>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w:t>
      </w:r>
      <w:r>
        <w:rPr>
          <w:rFonts w:hint="eastAsia" w:cs="Calibri"/>
          <w:kern w:val="0"/>
          <w:szCs w:val="21"/>
        </w:rPr>
        <w:t>本项目的政府采购活动</w:t>
      </w:r>
      <w:r>
        <w:rPr>
          <w:rFonts w:cs="Calibri"/>
          <w:kern w:val="0"/>
          <w:szCs w:val="21"/>
        </w:rPr>
        <w:t>。</w:t>
      </w:r>
    </w:p>
    <w:p>
      <w:pPr>
        <w:widowControl/>
        <w:adjustRightInd w:val="0"/>
        <w:ind w:firstLine="422" w:firstLineChars="200"/>
        <w:jc w:val="left"/>
        <w:rPr>
          <w:rFonts w:cs="Calibri"/>
          <w:b/>
          <w:bCs/>
          <w:kern w:val="0"/>
          <w:szCs w:val="21"/>
        </w:rPr>
      </w:pPr>
      <w:bookmarkStart w:id="12" w:name="_Toc28359081"/>
      <w:bookmarkStart w:id="13" w:name="_Toc35393792"/>
      <w:bookmarkStart w:id="14" w:name="_Toc28359004"/>
      <w:bookmarkStart w:id="15" w:name="_Toc35393623"/>
      <w:r>
        <w:rPr>
          <w:rFonts w:cs="Calibri"/>
          <w:b/>
          <w:bCs/>
          <w:kern w:val="0"/>
          <w:szCs w:val="21"/>
        </w:rPr>
        <w:t>三、获取招标文件</w:t>
      </w:r>
      <w:bookmarkEnd w:id="12"/>
      <w:bookmarkEnd w:id="13"/>
      <w:bookmarkEnd w:id="14"/>
      <w:bookmarkEnd w:id="15"/>
    </w:p>
    <w:p>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hint="eastAsia" w:cs="Calibri"/>
          <w:kern w:val="0"/>
          <w:szCs w:val="21"/>
        </w:rPr>
        <w:t>提交投标文件截止时间</w:t>
      </w:r>
      <w:r>
        <w:rPr>
          <w:rFonts w:cs="Calibri"/>
          <w:szCs w:val="21"/>
        </w:rPr>
        <w:t>前；</w:t>
      </w:r>
    </w:p>
    <w:p>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cs="Calibri"/>
          <w:kern w:val="0"/>
          <w:szCs w:val="21"/>
        </w:rPr>
        <w:t>；</w:t>
      </w:r>
    </w:p>
    <w:p>
      <w:pPr>
        <w:widowControl/>
        <w:adjustRightInd w:val="0"/>
        <w:ind w:firstLine="420" w:firstLineChars="200"/>
        <w:jc w:val="left"/>
        <w:rPr>
          <w:rFonts w:cs="Calibri"/>
          <w:szCs w:val="21"/>
        </w:rPr>
      </w:pPr>
      <w:r>
        <w:rPr>
          <w:rFonts w:cs="Calibri"/>
          <w:kern w:val="0"/>
          <w:szCs w:val="21"/>
        </w:rPr>
        <w:t>售价（元）：0</w:t>
      </w:r>
      <w:r>
        <w:rPr>
          <w:rFonts w:cs="Calibri"/>
          <w:szCs w:val="21"/>
        </w:rPr>
        <w:t>。</w:t>
      </w:r>
    </w:p>
    <w:p>
      <w:pPr>
        <w:widowControl/>
        <w:adjustRightInd w:val="0"/>
        <w:ind w:firstLine="422" w:firstLineChars="200"/>
        <w:jc w:val="left"/>
        <w:rPr>
          <w:rFonts w:cs="Calibri"/>
          <w:b/>
          <w:bCs/>
          <w:kern w:val="0"/>
          <w:szCs w:val="21"/>
        </w:rPr>
      </w:pPr>
      <w:bookmarkStart w:id="16" w:name="_Toc28359082"/>
      <w:bookmarkStart w:id="17" w:name="_Toc28359005"/>
      <w:bookmarkStart w:id="18" w:name="_Toc35393793"/>
      <w:bookmarkStart w:id="19" w:name="_Toc35393624"/>
      <w:r>
        <w:rPr>
          <w:rFonts w:cs="Calibri"/>
          <w:b/>
          <w:bCs/>
          <w:kern w:val="0"/>
          <w:szCs w:val="21"/>
        </w:rPr>
        <w:t>四、提交投标文件</w:t>
      </w:r>
      <w:bookmarkEnd w:id="16"/>
      <w:bookmarkEnd w:id="17"/>
      <w:r>
        <w:rPr>
          <w:rFonts w:cs="Calibri"/>
          <w:b/>
          <w:bCs/>
          <w:kern w:val="0"/>
          <w:szCs w:val="21"/>
        </w:rPr>
        <w:t>截止时间、开标时间和地点</w:t>
      </w:r>
      <w:bookmarkEnd w:id="18"/>
      <w:bookmarkEnd w:id="19"/>
    </w:p>
    <w:p>
      <w:pPr>
        <w:widowControl/>
        <w:adjustRightInd w:val="0"/>
        <w:ind w:firstLine="420" w:firstLineChars="200"/>
        <w:jc w:val="left"/>
        <w:rPr>
          <w:rFonts w:cs="Calibri"/>
          <w:kern w:val="0"/>
          <w:szCs w:val="21"/>
        </w:rPr>
      </w:pPr>
      <w:r>
        <w:rPr>
          <w:rFonts w:cs="Calibri"/>
          <w:kern w:val="0"/>
          <w:szCs w:val="21"/>
        </w:rPr>
        <w:t>提交投标文件截止时间：2022年10月13日9时30分（北京时间）；</w:t>
      </w:r>
    </w:p>
    <w:p>
      <w:pPr>
        <w:widowControl/>
        <w:adjustRightInd w:val="0"/>
        <w:ind w:firstLine="420" w:firstLineChars="200"/>
        <w:jc w:val="left"/>
        <w:rPr>
          <w:rFonts w:cs="Calibri"/>
          <w:kern w:val="0"/>
          <w:szCs w:val="21"/>
        </w:rPr>
      </w:pPr>
      <w:r>
        <w:rPr>
          <w:rFonts w:cs="Calibri"/>
          <w:kern w:val="0"/>
          <w:szCs w:val="21"/>
        </w:rPr>
        <w:t>投标地点（网址）：政府采购云平台（https://www.zcygov.cn）；</w:t>
      </w:r>
    </w:p>
    <w:p>
      <w:pPr>
        <w:widowControl/>
        <w:adjustRightInd w:val="0"/>
        <w:ind w:firstLine="420" w:firstLineChars="200"/>
        <w:jc w:val="left"/>
        <w:rPr>
          <w:rFonts w:cs="Calibri"/>
          <w:kern w:val="0"/>
          <w:szCs w:val="21"/>
        </w:rPr>
      </w:pPr>
      <w:r>
        <w:rPr>
          <w:rFonts w:cs="Calibri"/>
          <w:kern w:val="0"/>
          <w:szCs w:val="21"/>
        </w:rPr>
        <w:t>开标时间：2022年10月13日9时30分；</w:t>
      </w:r>
    </w:p>
    <w:p>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pPr>
        <w:widowControl/>
        <w:adjustRightInd w:val="0"/>
        <w:ind w:firstLine="420" w:firstLineChars="200"/>
        <w:jc w:val="left"/>
        <w:rPr>
          <w:rFonts w:cs="Calibri"/>
          <w:kern w:val="0"/>
          <w:szCs w:val="21"/>
        </w:rPr>
      </w:pPr>
      <w:bookmarkStart w:id="20" w:name="_Toc28359084"/>
      <w:bookmarkStart w:id="21" w:name="_Toc35393625"/>
      <w:bookmarkStart w:id="22" w:name="_Toc35393794"/>
      <w:bookmarkStart w:id="23" w:name="_Toc28359007"/>
      <w:r>
        <w:rPr>
          <w:rFonts w:cs="Calibri"/>
          <w:szCs w:val="21"/>
        </w:rPr>
        <w:t>联合体由</w:t>
      </w:r>
      <w:r>
        <w:rPr>
          <w:rFonts w:cs="Calibri"/>
          <w:kern w:val="0"/>
          <w:szCs w:val="21"/>
        </w:rPr>
        <w:t>主办单位提交投标文件。</w:t>
      </w:r>
    </w:p>
    <w:p>
      <w:pPr>
        <w:widowControl/>
        <w:adjustRightInd w:val="0"/>
        <w:ind w:firstLine="422" w:firstLineChars="200"/>
        <w:jc w:val="left"/>
        <w:rPr>
          <w:rFonts w:cs="Calibri"/>
          <w:b/>
          <w:bCs/>
          <w:kern w:val="0"/>
          <w:szCs w:val="21"/>
        </w:rPr>
      </w:pPr>
      <w:r>
        <w:rPr>
          <w:rFonts w:cs="Calibri"/>
          <w:b/>
          <w:bCs/>
          <w:kern w:val="0"/>
          <w:szCs w:val="21"/>
        </w:rPr>
        <w:t>五、公告期限</w:t>
      </w:r>
      <w:bookmarkEnd w:id="20"/>
      <w:bookmarkEnd w:id="21"/>
      <w:bookmarkEnd w:id="22"/>
      <w:bookmarkEnd w:id="23"/>
    </w:p>
    <w:p>
      <w:pPr>
        <w:widowControl/>
        <w:adjustRightInd w:val="0"/>
        <w:ind w:firstLine="420" w:firstLineChars="200"/>
        <w:jc w:val="left"/>
        <w:rPr>
          <w:rFonts w:cs="Calibri"/>
          <w:kern w:val="0"/>
          <w:szCs w:val="21"/>
        </w:rPr>
      </w:pPr>
      <w:r>
        <w:rPr>
          <w:rFonts w:cs="Calibri"/>
          <w:kern w:val="0"/>
          <w:szCs w:val="21"/>
        </w:rPr>
        <w:t>自本公告发布之日起5个工作日。</w:t>
      </w:r>
    </w:p>
    <w:p>
      <w:pPr>
        <w:widowControl/>
        <w:adjustRightInd w:val="0"/>
        <w:ind w:firstLine="422" w:firstLineChars="200"/>
        <w:jc w:val="left"/>
        <w:rPr>
          <w:rFonts w:cs="Calibri"/>
          <w:b/>
          <w:bCs/>
          <w:kern w:val="0"/>
          <w:szCs w:val="21"/>
        </w:rPr>
      </w:pPr>
      <w:bookmarkStart w:id="24" w:name="_Toc35393795"/>
      <w:bookmarkStart w:id="25" w:name="_Toc35393626"/>
      <w:r>
        <w:rPr>
          <w:rFonts w:cs="Calibri"/>
          <w:b/>
          <w:bCs/>
          <w:kern w:val="0"/>
          <w:szCs w:val="21"/>
        </w:rPr>
        <w:t>六、其他补充事宜</w:t>
      </w:r>
      <w:bookmarkEnd w:id="24"/>
      <w:bookmarkEnd w:id="25"/>
    </w:p>
    <w:p>
      <w:pPr>
        <w:widowControl/>
        <w:adjustRightInd w:val="0"/>
        <w:ind w:firstLine="420" w:firstLineChars="200"/>
        <w:jc w:val="left"/>
        <w:rPr>
          <w:rFonts w:cs="Calibri"/>
          <w:kern w:val="0"/>
          <w:szCs w:val="21"/>
        </w:rPr>
      </w:pPr>
      <w:r>
        <w:rPr>
          <w:rFonts w:cs="Calibri"/>
          <w:kern w:val="0"/>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ind w:firstLine="420" w:firstLineChars="200"/>
        <w:jc w:val="left"/>
        <w:rPr>
          <w:rFonts w:cs="Calibri"/>
          <w:kern w:val="0"/>
          <w:szCs w:val="21"/>
        </w:rPr>
      </w:pPr>
      <w:r>
        <w:rPr>
          <w:rFonts w:cs="Calibri"/>
          <w:kern w:val="0"/>
          <w:szCs w:val="21"/>
        </w:rPr>
        <w:t xml:space="preserve">3. </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cs="Calibri"/>
          <w:kern w:val="0"/>
          <w:szCs w:val="21"/>
        </w:rPr>
      </w:pPr>
      <w:r>
        <w:rPr>
          <w:rFonts w:cs="Calibri"/>
          <w:kern w:val="0"/>
          <w:szCs w:val="21"/>
        </w:rPr>
        <w:t>4. 其他事项</w:t>
      </w:r>
    </w:p>
    <w:p>
      <w:pPr>
        <w:widowControl/>
        <w:adjustRightInd w:val="0"/>
        <w:ind w:firstLine="420" w:firstLineChars="200"/>
        <w:jc w:val="left"/>
        <w:rPr>
          <w:rFonts w:cs="Calibri"/>
          <w:color w:val="000000"/>
          <w:kern w:val="0"/>
          <w:szCs w:val="21"/>
        </w:rPr>
      </w:pPr>
      <w:r>
        <w:rPr>
          <w:rFonts w:cs="Calibri"/>
          <w:color w:val="000000"/>
          <w:kern w:val="0"/>
          <w:szCs w:val="21"/>
        </w:rPr>
        <w:t>4.1 采购项目需要落实的政府采购政策：</w:t>
      </w:r>
    </w:p>
    <w:p>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pPr>
        <w:widowControl/>
        <w:adjustRightInd w:val="0"/>
        <w:ind w:firstLine="420" w:firstLineChars="200"/>
        <w:jc w:val="left"/>
        <w:rPr>
          <w:rFonts w:cs="Calibri"/>
          <w:szCs w:val="21"/>
        </w:rPr>
      </w:pPr>
      <w:r>
        <w:rPr>
          <w:rFonts w:cs="Calibri"/>
          <w:szCs w:val="21"/>
        </w:rPr>
        <w:t>4.2 采购信息发布媒介：浙江政府采购网（http://zfcg.czt.zj.gov.cn/）。</w:t>
      </w:r>
    </w:p>
    <w:p>
      <w:pPr>
        <w:widowControl/>
        <w:adjustRightInd w:val="0"/>
        <w:ind w:firstLine="420" w:firstLineChars="200"/>
        <w:jc w:val="left"/>
        <w:rPr>
          <w:rFonts w:cs="Calibri"/>
          <w:szCs w:val="21"/>
        </w:rPr>
      </w:pPr>
      <w:r>
        <w:rPr>
          <w:rFonts w:cs="Calibri"/>
          <w:szCs w:val="21"/>
        </w:rPr>
        <w:t xml:space="preserve">4.3 </w:t>
      </w:r>
      <w:r>
        <w:rPr>
          <w:rFonts w:cs="Calibri"/>
          <w:kern w:val="0"/>
          <w:szCs w:val="21"/>
        </w:rPr>
        <w:t>未按招标公告规定获取招标文件的潜在投标人不得对招标文件提出质疑，其投标文件将被拒绝；</w:t>
      </w:r>
      <w:r>
        <w:rPr>
          <w:rFonts w:cs="Calibri"/>
          <w:szCs w:val="21"/>
        </w:rPr>
        <w:t>通过本公告下方“游客，浏览采购文件”下载的招标文件仅供浏览，不视作依法获取招标文件。</w:t>
      </w:r>
    </w:p>
    <w:p>
      <w:pPr>
        <w:widowControl/>
        <w:adjustRightInd w:val="0"/>
        <w:ind w:firstLine="420" w:firstLineChars="200"/>
        <w:jc w:val="left"/>
        <w:rPr>
          <w:rFonts w:cs="Calibri"/>
          <w:szCs w:val="21"/>
        </w:rPr>
      </w:pPr>
      <w:r>
        <w:rPr>
          <w:rFonts w:cs="Calibri"/>
          <w:szCs w:val="21"/>
        </w:rPr>
        <w:t>4.4 在线投标响应（电子投标）说明：</w:t>
      </w:r>
    </w:p>
    <w:p>
      <w:pPr>
        <w:widowControl/>
        <w:adjustRightInd w:val="0"/>
        <w:ind w:firstLine="420" w:firstLineChars="200"/>
        <w:jc w:val="left"/>
        <w:rPr>
          <w:rFonts w:cs="Calibri"/>
          <w:szCs w:val="21"/>
        </w:rPr>
      </w:pPr>
      <w:r>
        <w:rPr>
          <w:rFonts w:cs="Calibri"/>
          <w:szCs w:val="21"/>
        </w:rPr>
        <w:t>（1）本项目采用政府采购电子化交易；</w:t>
      </w:r>
    </w:p>
    <w:p>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pPr>
        <w:widowControl/>
        <w:adjustRightInd w:val="0"/>
        <w:ind w:firstLine="420" w:firstLineChars="200"/>
        <w:jc w:val="left"/>
        <w:rPr>
          <w:rFonts w:cs="Calibri"/>
          <w:szCs w:val="21"/>
        </w:rPr>
      </w:pPr>
      <w:r>
        <w:rPr>
          <w:rFonts w:cs="Calibri"/>
          <w:szCs w:val="21"/>
        </w:rPr>
        <w:t>（3）投标人应安装“政采云投标客户端”，电子投标工具请投标人自行前往浙江政府采购网下载并安装，（下载网址：http://zfcg.czt.zj.gov.cn/bidClientTemplate/2019-09-24/12975.html）；</w:t>
      </w:r>
    </w:p>
    <w:p>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cs="Calibri"/>
          <w:szCs w:val="21"/>
        </w:rPr>
      </w:pPr>
      <w:r>
        <w:rPr>
          <w:rFonts w:cs="Calibri"/>
          <w:szCs w:val="21"/>
        </w:rPr>
        <w:t>（5）如有疑问，可致电政府采购云平台技术支持热线咨询，联系方式：400-881-7190；</w:t>
      </w:r>
    </w:p>
    <w:p>
      <w:pPr>
        <w:widowControl/>
        <w:adjustRightInd w:val="0"/>
        <w:ind w:firstLine="420" w:firstLineChars="200"/>
        <w:jc w:val="left"/>
        <w:rPr>
          <w:rFonts w:cs="Calibri"/>
          <w:kern w:val="0"/>
          <w:szCs w:val="21"/>
        </w:rPr>
      </w:pPr>
      <w:r>
        <w:rPr>
          <w:rFonts w:cs="Calibri"/>
          <w:kern w:val="0"/>
          <w:szCs w:val="21"/>
        </w:rPr>
        <w:t>4.5 开标时间后30分钟内，投标人须登录政府采购云平台，用“项目采购-开标评标”功能解密投标文件（线上）。</w:t>
      </w:r>
    </w:p>
    <w:p>
      <w:pPr>
        <w:widowControl/>
        <w:adjustRightInd w:val="0"/>
        <w:ind w:firstLine="420" w:firstLineChars="200"/>
        <w:jc w:val="left"/>
        <w:rPr>
          <w:rFonts w:cs="Calibri"/>
          <w:szCs w:val="21"/>
        </w:rPr>
      </w:pPr>
      <w:r>
        <w:rPr>
          <w:rFonts w:cs="Calibri"/>
          <w:szCs w:val="21"/>
        </w:rPr>
        <w:t>4.6 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ind w:firstLine="422" w:firstLineChars="200"/>
        <w:rPr>
          <w:rFonts w:cs="Calibri"/>
          <w:b/>
          <w:bCs/>
          <w:szCs w:val="21"/>
        </w:rPr>
      </w:pPr>
      <w:bookmarkStart w:id="26" w:name="_Toc35393796"/>
      <w:bookmarkStart w:id="27" w:name="_Toc35393627"/>
      <w:bookmarkStart w:id="28" w:name="_Toc28359085"/>
      <w:bookmarkStart w:id="29" w:name="_Toc28359008"/>
      <w:r>
        <w:rPr>
          <w:rFonts w:cs="Calibri"/>
          <w:b/>
          <w:bCs/>
          <w:kern w:val="0"/>
          <w:szCs w:val="21"/>
        </w:rPr>
        <w:t>七、</w:t>
      </w:r>
      <w:bookmarkEnd w:id="26"/>
      <w:bookmarkEnd w:id="27"/>
      <w:bookmarkEnd w:id="28"/>
      <w:bookmarkEnd w:id="29"/>
      <w:r>
        <w:rPr>
          <w:rFonts w:cs="Calibri"/>
          <w:b/>
          <w:bCs/>
          <w:szCs w:val="21"/>
        </w:rPr>
        <w:t>对本次采购提出询问、质疑、投诉，请按以下方式联系。</w:t>
      </w:r>
    </w:p>
    <w:p>
      <w:pPr>
        <w:widowControl/>
        <w:ind w:firstLine="420" w:firstLineChars="200"/>
        <w:rPr>
          <w:rFonts w:cs="Calibri"/>
          <w:kern w:val="0"/>
          <w:szCs w:val="21"/>
        </w:rPr>
      </w:pPr>
      <w:r>
        <w:rPr>
          <w:rFonts w:cs="Calibri"/>
          <w:szCs w:val="21"/>
        </w:rPr>
        <w:t>1.采购人信息</w:t>
      </w:r>
    </w:p>
    <w:p>
      <w:pPr>
        <w:widowControl/>
        <w:ind w:firstLine="420" w:firstLineChars="200"/>
        <w:rPr>
          <w:rFonts w:cs="Calibri"/>
          <w:kern w:val="0"/>
          <w:szCs w:val="21"/>
        </w:rPr>
      </w:pPr>
      <w:r>
        <w:rPr>
          <w:rFonts w:cs="Calibri"/>
          <w:kern w:val="0"/>
          <w:szCs w:val="21"/>
        </w:rPr>
        <w:t>名称：</w:t>
      </w:r>
      <w:r>
        <w:rPr>
          <w:rFonts w:hint="eastAsia" w:cs="Calibri"/>
          <w:kern w:val="0"/>
          <w:szCs w:val="21"/>
        </w:rPr>
        <w:t>浙江省发展和改革委员会</w:t>
      </w:r>
    </w:p>
    <w:p>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浙江省杭州市西湖区省府路8号</w:t>
      </w:r>
    </w:p>
    <w:p>
      <w:pPr>
        <w:widowControl/>
        <w:ind w:firstLine="420" w:firstLineChars="200"/>
        <w:rPr>
          <w:rFonts w:cs="Calibri"/>
          <w:kern w:val="0"/>
          <w:szCs w:val="21"/>
        </w:rPr>
      </w:pPr>
      <w:r>
        <w:rPr>
          <w:rFonts w:cs="Calibri"/>
          <w:kern w:val="0"/>
          <w:szCs w:val="21"/>
        </w:rPr>
        <w:t>项目联系人（询问）：</w:t>
      </w:r>
      <w:r>
        <w:rPr>
          <w:rFonts w:hint="eastAsia" w:cs="Calibri"/>
          <w:kern w:val="0"/>
          <w:szCs w:val="21"/>
        </w:rPr>
        <w:t>黄卫剑</w:t>
      </w:r>
    </w:p>
    <w:p>
      <w:pPr>
        <w:widowControl/>
        <w:ind w:firstLine="420" w:firstLineChars="200"/>
        <w:jc w:val="left"/>
        <w:rPr>
          <w:rFonts w:cs="Calibri"/>
          <w:kern w:val="0"/>
          <w:szCs w:val="21"/>
        </w:rPr>
      </w:pPr>
      <w:r>
        <w:rPr>
          <w:rFonts w:cs="Calibri"/>
          <w:kern w:val="0"/>
          <w:szCs w:val="21"/>
        </w:rPr>
        <w:t>联系电话（询问）：</w:t>
      </w:r>
      <w:r>
        <w:rPr>
          <w:rFonts w:hint="eastAsia" w:cs="Calibri"/>
          <w:kern w:val="0"/>
          <w:szCs w:val="21"/>
        </w:rPr>
        <w:t>0571-87065019</w:t>
      </w:r>
    </w:p>
    <w:p>
      <w:pPr>
        <w:widowControl/>
        <w:ind w:firstLine="420" w:firstLineChars="200"/>
        <w:jc w:val="left"/>
        <w:rPr>
          <w:rFonts w:cs="Calibri"/>
          <w:kern w:val="0"/>
          <w:szCs w:val="21"/>
        </w:rPr>
      </w:pPr>
      <w:r>
        <w:rPr>
          <w:rFonts w:cs="Calibri"/>
          <w:kern w:val="0"/>
          <w:szCs w:val="21"/>
        </w:rPr>
        <w:t>质疑联系人：</w:t>
      </w:r>
      <w:r>
        <w:rPr>
          <w:rFonts w:hint="eastAsia" w:cs="Calibri"/>
          <w:kern w:val="0"/>
          <w:szCs w:val="21"/>
        </w:rPr>
        <w:t>余先生</w:t>
      </w:r>
    </w:p>
    <w:p>
      <w:pPr>
        <w:widowControl/>
        <w:ind w:firstLine="420" w:firstLineChars="200"/>
        <w:jc w:val="left"/>
        <w:rPr>
          <w:rFonts w:cs="Calibri"/>
          <w:kern w:val="0"/>
          <w:szCs w:val="21"/>
        </w:rPr>
      </w:pPr>
      <w:r>
        <w:rPr>
          <w:rFonts w:cs="Calibri"/>
          <w:kern w:val="0"/>
          <w:szCs w:val="21"/>
        </w:rPr>
        <w:t>质疑联系方式：0571-87052744</w:t>
      </w:r>
    </w:p>
    <w:p>
      <w:pPr>
        <w:widowControl/>
        <w:ind w:firstLine="420" w:firstLineChars="200"/>
        <w:rPr>
          <w:rFonts w:cs="Calibri"/>
          <w:kern w:val="0"/>
          <w:szCs w:val="21"/>
        </w:rPr>
      </w:pPr>
      <w:r>
        <w:rPr>
          <w:rFonts w:cs="Calibri"/>
          <w:szCs w:val="21"/>
        </w:rPr>
        <w:t>2.采购代理机构信息</w:t>
      </w:r>
    </w:p>
    <w:p>
      <w:pPr>
        <w:widowControl/>
        <w:ind w:firstLine="420" w:firstLineChars="200"/>
        <w:rPr>
          <w:rFonts w:cs="Calibri"/>
          <w:kern w:val="0"/>
          <w:szCs w:val="21"/>
        </w:rPr>
      </w:pPr>
      <w:r>
        <w:rPr>
          <w:rFonts w:cs="Calibri"/>
          <w:kern w:val="0"/>
          <w:szCs w:val="21"/>
        </w:rPr>
        <w:t>名称：浙江省成套招标代理有限公司</w:t>
      </w:r>
    </w:p>
    <w:p>
      <w:pPr>
        <w:widowControl/>
        <w:ind w:firstLine="420" w:firstLineChars="200"/>
        <w:rPr>
          <w:rFonts w:cs="Calibri"/>
          <w:kern w:val="0"/>
          <w:szCs w:val="21"/>
        </w:rPr>
      </w:pPr>
      <w:r>
        <w:rPr>
          <w:rFonts w:cs="Calibri"/>
          <w:kern w:val="0"/>
          <w:szCs w:val="21"/>
        </w:rPr>
        <w:t>地址：杭州市文晖路42号现代置业大厦西楼18层1804室</w:t>
      </w:r>
    </w:p>
    <w:p>
      <w:pPr>
        <w:widowControl/>
        <w:ind w:firstLine="420" w:firstLineChars="200"/>
        <w:rPr>
          <w:rFonts w:cs="Calibri"/>
          <w:kern w:val="0"/>
          <w:szCs w:val="21"/>
        </w:rPr>
      </w:pPr>
      <w:r>
        <w:rPr>
          <w:rFonts w:cs="Calibri"/>
          <w:kern w:val="0"/>
          <w:szCs w:val="21"/>
        </w:rPr>
        <w:t>项目联系人（询问）：徐均</w:t>
      </w:r>
    </w:p>
    <w:p>
      <w:pPr>
        <w:widowControl/>
        <w:ind w:firstLine="420" w:firstLineChars="200"/>
        <w:rPr>
          <w:rFonts w:cs="Calibri"/>
          <w:kern w:val="0"/>
          <w:szCs w:val="21"/>
        </w:rPr>
      </w:pPr>
      <w:r>
        <w:rPr>
          <w:rFonts w:cs="Calibri"/>
          <w:kern w:val="0"/>
          <w:szCs w:val="21"/>
        </w:rPr>
        <w:t>联系电话（询问）：0571-85830191</w:t>
      </w:r>
    </w:p>
    <w:p>
      <w:pPr>
        <w:widowControl/>
        <w:ind w:firstLine="420" w:firstLineChars="200"/>
        <w:jc w:val="left"/>
        <w:rPr>
          <w:rFonts w:cs="Calibri"/>
          <w:kern w:val="0"/>
          <w:szCs w:val="21"/>
        </w:rPr>
      </w:pPr>
      <w:r>
        <w:rPr>
          <w:rFonts w:cs="Calibri"/>
          <w:kern w:val="0"/>
          <w:szCs w:val="21"/>
        </w:rPr>
        <w:t>质疑联系人：冯东东</w:t>
      </w:r>
    </w:p>
    <w:p>
      <w:pPr>
        <w:widowControl/>
        <w:ind w:firstLine="420" w:firstLineChars="200"/>
        <w:jc w:val="left"/>
        <w:rPr>
          <w:rFonts w:cs="Calibri"/>
          <w:kern w:val="0"/>
          <w:szCs w:val="21"/>
        </w:rPr>
      </w:pPr>
      <w:r>
        <w:rPr>
          <w:rFonts w:cs="Calibri"/>
          <w:kern w:val="0"/>
          <w:szCs w:val="21"/>
        </w:rPr>
        <w:t>质疑联系方式：0571-85331293</w:t>
      </w:r>
    </w:p>
    <w:p>
      <w:pPr>
        <w:widowControl/>
        <w:ind w:firstLine="420" w:firstLineChars="200"/>
        <w:jc w:val="left"/>
        <w:rPr>
          <w:rFonts w:cs="Calibri"/>
          <w:color w:val="000000"/>
          <w:szCs w:val="21"/>
        </w:rPr>
      </w:pPr>
      <w:r>
        <w:rPr>
          <w:rFonts w:cs="Calibri"/>
          <w:color w:val="000000"/>
          <w:szCs w:val="21"/>
        </w:rPr>
        <w:t>3.同级政府采购监督管理部门</w:t>
      </w:r>
    </w:p>
    <w:p>
      <w:pPr>
        <w:widowControl/>
        <w:ind w:firstLine="420" w:firstLineChars="200"/>
        <w:jc w:val="left"/>
        <w:rPr>
          <w:rFonts w:cs="Calibri"/>
          <w:kern w:val="0"/>
          <w:szCs w:val="21"/>
        </w:rPr>
      </w:pPr>
      <w:r>
        <w:rPr>
          <w:rFonts w:cs="Calibri"/>
          <w:kern w:val="0"/>
          <w:szCs w:val="21"/>
        </w:rPr>
        <w:t>名称：浙江省财政厅政府采购监管处</w:t>
      </w:r>
    </w:p>
    <w:p>
      <w:pPr>
        <w:widowControl/>
        <w:ind w:firstLine="420" w:firstLineChars="200"/>
        <w:jc w:val="left"/>
        <w:rPr>
          <w:rFonts w:cs="Calibri"/>
          <w:kern w:val="0"/>
          <w:szCs w:val="21"/>
        </w:rPr>
      </w:pPr>
      <w:r>
        <w:rPr>
          <w:rFonts w:cs="Calibri"/>
          <w:kern w:val="0"/>
          <w:szCs w:val="21"/>
        </w:rPr>
        <w:t>地址：杭州市环城西路37号</w:t>
      </w:r>
    </w:p>
    <w:p>
      <w:pPr>
        <w:widowControl/>
        <w:ind w:firstLine="420" w:firstLineChars="200"/>
        <w:jc w:val="left"/>
        <w:rPr>
          <w:rFonts w:cs="Calibri"/>
          <w:kern w:val="0"/>
          <w:szCs w:val="21"/>
        </w:rPr>
      </w:pPr>
      <w:r>
        <w:rPr>
          <w:rFonts w:cs="Calibri"/>
          <w:kern w:val="0"/>
          <w:szCs w:val="21"/>
        </w:rPr>
        <w:t>联系人：倪文良、吴聪瑜</w:t>
      </w:r>
    </w:p>
    <w:p>
      <w:pPr>
        <w:widowControl/>
        <w:adjustRightInd w:val="0"/>
        <w:ind w:firstLine="420" w:firstLineChars="200"/>
        <w:jc w:val="left"/>
        <w:rPr>
          <w:rFonts w:cs="Calibri"/>
          <w:bCs/>
          <w:kern w:val="0"/>
          <w:szCs w:val="21"/>
        </w:rPr>
      </w:pPr>
      <w:r>
        <w:rPr>
          <w:rFonts w:cs="Calibri"/>
          <w:kern w:val="0"/>
          <w:szCs w:val="21"/>
        </w:rPr>
        <w:t>监督投诉电话：0571-87057615、87058489</w:t>
      </w:r>
    </w:p>
    <w:p>
      <w:pPr>
        <w:widowControl/>
        <w:adjustRightInd w:val="0"/>
        <w:ind w:firstLine="420" w:firstLineChars="200"/>
        <w:jc w:val="left"/>
        <w:rPr>
          <w:rFonts w:cs="Calibri"/>
          <w:kern w:val="0"/>
          <w:szCs w:val="21"/>
        </w:rPr>
      </w:pPr>
      <w:r>
        <w:rPr>
          <w:rFonts w:cs="Calibri"/>
          <w:kern w:val="0"/>
          <w:szCs w:val="21"/>
        </w:rPr>
        <w:t>政策咨询：何一平、冯华，0571-87058424、87055741</w:t>
      </w:r>
    </w:p>
    <w:p>
      <w:pPr>
        <w:pStyle w:val="2"/>
        <w:adjustRightInd w:val="0"/>
        <w:spacing w:before="0" w:beforeLines="0"/>
        <w:rPr>
          <w:rFonts w:cs="Calibri"/>
          <w:color w:val="auto"/>
        </w:rPr>
      </w:pPr>
      <w:r>
        <w:rPr>
          <w:rFonts w:cs="Calibri"/>
          <w:color w:val="auto"/>
          <w:kern w:val="0"/>
          <w:szCs w:val="21"/>
        </w:rPr>
        <w:br w:type="page"/>
      </w:r>
      <w:bookmarkStart w:id="30" w:name="_Toc211745566"/>
      <w:bookmarkStart w:id="31" w:name="_Toc82338234"/>
      <w:bookmarkStart w:id="32" w:name="_Toc82873317"/>
      <w:bookmarkStart w:id="33" w:name="_Toc20458"/>
      <w:r>
        <w:rPr>
          <w:rFonts w:cs="Calibri"/>
          <w:color w:val="auto"/>
        </w:rPr>
        <w:t xml:space="preserve">第二章  </w:t>
      </w:r>
      <w:bookmarkEnd w:id="30"/>
      <w:bookmarkEnd w:id="31"/>
      <w:bookmarkEnd w:id="32"/>
      <w:r>
        <w:rPr>
          <w:rFonts w:cs="Calibri"/>
          <w:color w:val="auto"/>
        </w:rPr>
        <w:t>采购需求总体要求</w:t>
      </w:r>
      <w:bookmarkEnd w:id="33"/>
    </w:p>
    <w:p>
      <w:pPr>
        <w:pStyle w:val="3"/>
        <w:ind w:firstLine="422"/>
        <w:rPr>
          <w:rFonts w:cs="Calibri"/>
          <w:szCs w:val="24"/>
        </w:rPr>
      </w:pPr>
      <w:bookmarkStart w:id="34" w:name="_Toc335039016"/>
      <w:bookmarkStart w:id="35" w:name="_Toc82873320"/>
      <w:bookmarkStart w:id="36" w:name="_Toc82338237"/>
      <w:bookmarkStart w:id="37" w:name="_Toc82873318"/>
      <w:bookmarkStart w:id="38" w:name="_Toc82338235"/>
      <w:r>
        <w:rPr>
          <w:rFonts w:cs="Calibri"/>
          <w:szCs w:val="24"/>
        </w:rPr>
        <w:t>一、技术标准、规范（不限于以下）</w:t>
      </w:r>
      <w:bookmarkEnd w:id="34"/>
    </w:p>
    <w:p>
      <w:pPr>
        <w:ind w:firstLine="420" w:firstLineChars="200"/>
        <w:rPr>
          <w:rFonts w:cs="Calibri"/>
        </w:rPr>
      </w:pPr>
      <w:r>
        <w:rPr>
          <w:rFonts w:cs="Calibri"/>
        </w:rPr>
        <w:t>1、国家规定的标准及规范，按最新的标准及规范执行。</w:t>
      </w:r>
    </w:p>
    <w:p>
      <w:pPr>
        <w:ind w:firstLine="420" w:firstLineChars="200"/>
        <w:rPr>
          <w:rFonts w:cs="Calibri"/>
        </w:rPr>
      </w:pPr>
      <w:r>
        <w:rPr>
          <w:rFonts w:cs="Calibri"/>
        </w:rPr>
        <w:t>2、行业标准及规范，按最新的标准及规范执行。</w:t>
      </w:r>
    </w:p>
    <w:p>
      <w:pPr>
        <w:ind w:firstLine="420" w:firstLineChars="200"/>
        <w:rPr>
          <w:rFonts w:cs="Calibri"/>
        </w:rPr>
      </w:pPr>
      <w:r>
        <w:rPr>
          <w:rFonts w:cs="Calibri"/>
        </w:rPr>
        <w:t>3、与服务有关的材料设备质量应符合中华人民共和国及产品品牌所在国的有关质量标准，上述标准如有不一致，执行两者中更严格的标准。</w:t>
      </w:r>
    </w:p>
    <w:p>
      <w:pPr>
        <w:ind w:firstLine="420" w:firstLineChars="200"/>
        <w:rPr>
          <w:rFonts w:cs="Calibri"/>
        </w:rPr>
      </w:pPr>
      <w:r>
        <w:rPr>
          <w:rFonts w:cs="Calibri"/>
        </w:rPr>
        <w:t>4、其它相关标准及规范，按最新的标准及规范执行。</w:t>
      </w:r>
      <w:bookmarkEnd w:id="35"/>
      <w:bookmarkEnd w:id="36"/>
      <w:bookmarkEnd w:id="37"/>
      <w:bookmarkEnd w:id="38"/>
    </w:p>
    <w:p>
      <w:pPr>
        <w:pStyle w:val="3"/>
        <w:ind w:firstLine="422"/>
        <w:rPr>
          <w:rFonts w:cs="Calibri"/>
          <w:szCs w:val="24"/>
        </w:rPr>
      </w:pPr>
      <w:r>
        <w:rPr>
          <w:rFonts w:cs="Calibri"/>
          <w:szCs w:val="24"/>
        </w:rPr>
        <w:t>二、采购内容及需求</w:t>
      </w:r>
    </w:p>
    <w:p>
      <w:pPr>
        <w:ind w:firstLine="420" w:firstLineChars="200"/>
        <w:rPr>
          <w:rFonts w:cs="Calibri"/>
        </w:rPr>
      </w:pPr>
      <w:r>
        <w:rPr>
          <w:rFonts w:cs="Calibri"/>
        </w:rPr>
        <w:t>具体要求详见招标文件的“第三章 采购需求”。</w:t>
      </w:r>
    </w:p>
    <w:p>
      <w:pPr>
        <w:pStyle w:val="3"/>
        <w:ind w:firstLine="422"/>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pPr>
        <w:ind w:firstLine="420" w:firstLineChars="200"/>
        <w:rPr>
          <w:rFonts w:cs="Calibri"/>
        </w:rPr>
      </w:pPr>
      <w:r>
        <w:rPr>
          <w:rFonts w:cs="Calibri"/>
        </w:rPr>
        <w:t>各投标人须按国家有关标准及规范完成招标文件规定的所有工作内容：</w:t>
      </w:r>
    </w:p>
    <w:p>
      <w:pPr>
        <w:ind w:firstLine="420" w:firstLineChars="200"/>
        <w:rPr>
          <w:rFonts w:cs="Calibri"/>
        </w:rPr>
      </w:pPr>
      <w:r>
        <w:rPr>
          <w:rFonts w:cs="Calibri"/>
        </w:rPr>
        <w:t>1、履行所有规定服务；</w:t>
      </w:r>
    </w:p>
    <w:p>
      <w:pPr>
        <w:ind w:firstLine="420" w:firstLineChars="200"/>
        <w:rPr>
          <w:rFonts w:cs="Calibri"/>
        </w:rPr>
      </w:pPr>
      <w:r>
        <w:rPr>
          <w:rFonts w:cs="Calibri"/>
        </w:rPr>
        <w:t>2、服务成果须达到招标文件规定的质量标准及使用要求。</w:t>
      </w:r>
    </w:p>
    <w:p>
      <w:pPr>
        <w:rPr>
          <w:rFonts w:cs="Calibri"/>
          <w:szCs w:val="21"/>
        </w:rPr>
      </w:pPr>
      <w:r>
        <w:rPr>
          <w:rFonts w:cs="Calibri"/>
          <w:szCs w:val="21"/>
        </w:rPr>
        <w:br w:type="page"/>
      </w:r>
    </w:p>
    <w:p>
      <w:pPr>
        <w:pStyle w:val="2"/>
        <w:adjustRightInd w:val="0"/>
        <w:spacing w:before="0" w:beforeLines="0"/>
        <w:rPr>
          <w:rFonts w:cs="Calibri"/>
          <w:color w:val="auto"/>
        </w:rPr>
      </w:pPr>
      <w:bookmarkStart w:id="42" w:name="_Toc294012141"/>
      <w:bookmarkStart w:id="43" w:name="_Toc298767927"/>
      <w:bookmarkStart w:id="44" w:name="_Toc8848"/>
      <w:bookmarkStart w:id="45" w:name="_Toc328992072"/>
      <w:bookmarkStart w:id="46" w:name="_Toc335039018"/>
      <w:bookmarkStart w:id="47" w:name="_Toc329113953"/>
      <w:r>
        <w:rPr>
          <w:rFonts w:cs="Calibri"/>
          <w:color w:val="auto"/>
        </w:rPr>
        <w:t xml:space="preserve">第三章  </w:t>
      </w:r>
      <w:bookmarkEnd w:id="42"/>
      <w:bookmarkEnd w:id="43"/>
      <w:r>
        <w:rPr>
          <w:rFonts w:cs="Calibri"/>
          <w:color w:val="auto"/>
        </w:rPr>
        <w:t>采购需求</w:t>
      </w:r>
      <w:bookmarkEnd w:id="44"/>
    </w:p>
    <w:p>
      <w:pPr>
        <w:pStyle w:val="3"/>
        <w:adjustRightInd w:val="0"/>
        <w:ind w:firstLine="422"/>
        <w:rPr>
          <w:rFonts w:cs="Calibri"/>
        </w:rPr>
      </w:pPr>
      <w:bookmarkStart w:id="48" w:name="_Toc422946256"/>
      <w:r>
        <w:rPr>
          <w:rFonts w:cs="Calibri"/>
        </w:rPr>
        <w:t xml:space="preserve">第一部分 </w:t>
      </w:r>
      <w:r>
        <w:rPr>
          <w:rFonts w:hint="eastAsia" w:cs="Calibri"/>
        </w:rPr>
        <w:t>标的</w:t>
      </w:r>
    </w:p>
    <w:p>
      <w:pPr>
        <w:pStyle w:val="3"/>
        <w:adjustRightInd w:val="0"/>
        <w:ind w:firstLine="422"/>
        <w:rPr>
          <w:rFonts w:cs="Calibri"/>
        </w:rPr>
      </w:pPr>
      <w:r>
        <w:rPr>
          <w:rFonts w:hint="eastAsia" w:cs="Calibri"/>
        </w:rPr>
        <w:t>一、</w:t>
      </w:r>
      <w:r>
        <w:rPr>
          <w:rFonts w:cs="Calibri"/>
        </w:rPr>
        <w:t>采购内容一览表</w:t>
      </w:r>
      <w:bookmarkEnd w:id="48"/>
    </w:p>
    <w:tbl>
      <w:tblPr>
        <w:tblStyle w:val="4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09"/>
        <w:gridCol w:w="669"/>
        <w:gridCol w:w="692"/>
        <w:gridCol w:w="1200"/>
        <w:gridCol w:w="212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序号</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标项名称</w:t>
            </w:r>
          </w:p>
        </w:tc>
        <w:tc>
          <w:tcPr>
            <w:tcW w:w="66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数量</w:t>
            </w:r>
          </w:p>
        </w:tc>
        <w:tc>
          <w:tcPr>
            <w:tcW w:w="692"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单位</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rPr>
              <w:t>预算金额</w:t>
            </w:r>
            <w:r>
              <w:rPr>
                <w:rFonts w:cs="Calibri"/>
                <w:kern w:val="0"/>
                <w:szCs w:val="21"/>
              </w:rPr>
              <w:t>（元）</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hint="eastAsia" w:cs="Calibri"/>
                <w:kern w:val="0"/>
                <w:szCs w:val="21"/>
              </w:rPr>
              <w:t>技术要求</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rPr>
            </w:pPr>
            <w:r>
              <w:rPr>
                <w:rFonts w:cs="Calibri"/>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cs="Calibri"/>
                <w:kern w:val="0"/>
                <w:szCs w:val="21"/>
              </w:rPr>
              <w:t>1</w:t>
            </w:r>
          </w:p>
        </w:tc>
        <w:tc>
          <w:tcPr>
            <w:tcW w:w="1409"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hint="eastAsia" w:cs="Calibri"/>
                <w:szCs w:val="21"/>
              </w:rPr>
              <w:t>世界一流化工新材料产业基地项目前期研究</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1</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项</w:t>
            </w:r>
          </w:p>
        </w:tc>
        <w:tc>
          <w:tcPr>
            <w:tcW w:w="1200" w:type="dxa"/>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Calibri"/>
                <w:kern w:val="0"/>
                <w:szCs w:val="21"/>
              </w:rPr>
              <w:t>5000000</w:t>
            </w:r>
          </w:p>
        </w:tc>
        <w:tc>
          <w:tcPr>
            <w:tcW w:w="2121" w:type="dxa"/>
            <w:tcBorders>
              <w:top w:val="single" w:color="auto" w:sz="4" w:space="0"/>
              <w:left w:val="single" w:color="auto" w:sz="4" w:space="0"/>
              <w:bottom w:val="single" w:color="auto" w:sz="4" w:space="0"/>
              <w:right w:val="single" w:color="auto" w:sz="4" w:space="0"/>
            </w:tcBorders>
            <w:vAlign w:val="center"/>
          </w:tcPr>
          <w:p>
            <w:pPr>
              <w:jc w:val="left"/>
              <w:rPr>
                <w:rFonts w:cs="Calibri"/>
                <w:kern w:val="0"/>
                <w:szCs w:val="21"/>
              </w:rPr>
            </w:pPr>
            <w:r>
              <w:rPr>
                <w:rFonts w:cs="Calibri"/>
                <w:kern w:val="0"/>
                <w:szCs w:val="21"/>
              </w:rPr>
              <w:t>详见“</w:t>
            </w:r>
            <w:r>
              <w:rPr>
                <w:rFonts w:cs="Calibri"/>
                <w:color w:val="000000" w:themeColor="text1"/>
                <w14:textFill>
                  <w14:solidFill>
                    <w14:schemeClr w14:val="tx1"/>
                  </w14:solidFill>
                </w14:textFill>
              </w:rPr>
              <w:t xml:space="preserve">第二部分 </w:t>
            </w:r>
            <w:r>
              <w:rPr>
                <w:rFonts w:hint="eastAsia" w:cs="Calibri"/>
                <w:color w:val="000000" w:themeColor="text1"/>
                <w14:textFill>
                  <w14:solidFill>
                    <w14:schemeClr w14:val="tx1"/>
                  </w14:solidFill>
                </w14:textFill>
              </w:rPr>
              <w:t>技术要求</w:t>
            </w:r>
            <w:r>
              <w:rPr>
                <w:rFonts w:cs="Calibri"/>
                <w:kern w:val="0"/>
                <w:szCs w:val="21"/>
              </w:rPr>
              <w:t>”。</w:t>
            </w:r>
          </w:p>
        </w:tc>
        <w:tc>
          <w:tcPr>
            <w:tcW w:w="2538" w:type="dxa"/>
            <w:vAlign w:val="center"/>
          </w:tcPr>
          <w:p>
            <w:pPr>
              <w:rPr>
                <w:rFonts w:cs="Calibri"/>
                <w:kern w:val="0"/>
                <w:szCs w:val="21"/>
              </w:rPr>
            </w:pPr>
            <w:r>
              <w:rPr>
                <w:rFonts w:cs="Calibri"/>
                <w:kern w:val="0"/>
                <w:szCs w:val="21"/>
              </w:rPr>
              <w:t>依据：</w:t>
            </w:r>
            <w:r>
              <w:rPr>
                <w:rFonts w:hint="eastAsia" w:cs="Calibri"/>
                <w:kern w:val="0"/>
                <w:szCs w:val="21"/>
              </w:rPr>
              <w:t>[2022]63067号</w:t>
            </w:r>
            <w:r>
              <w:rPr>
                <w:rFonts w:cs="Calibri"/>
                <w:kern w:val="0"/>
                <w:szCs w:val="21"/>
              </w:rPr>
              <w:t>；</w:t>
            </w:r>
          </w:p>
          <w:p>
            <w:pPr>
              <w:rPr>
                <w:rFonts w:cs="Calibri"/>
                <w:kern w:val="0"/>
                <w:szCs w:val="21"/>
              </w:rPr>
            </w:pPr>
            <w:r>
              <w:rPr>
                <w:rFonts w:cs="Calibri"/>
                <w:color w:val="000000" w:themeColor="text1"/>
                <w14:textFill>
                  <w14:solidFill>
                    <w14:schemeClr w14:val="tx1"/>
                  </w14:solidFill>
                </w14:textFill>
              </w:rPr>
              <w:t>▲</w:t>
            </w:r>
            <w:r>
              <w:rPr>
                <w:rFonts w:cs="Calibri"/>
                <w:kern w:val="0"/>
                <w:szCs w:val="21"/>
              </w:rPr>
              <w:t>最高限价：</w:t>
            </w:r>
            <w:r>
              <w:rPr>
                <w:rFonts w:hint="eastAsia" w:cs="Calibri"/>
                <w:kern w:val="0"/>
                <w:szCs w:val="21"/>
              </w:rPr>
              <w:t>5000000</w:t>
            </w:r>
            <w:r>
              <w:rPr>
                <w:rFonts w:cs="Calibri"/>
                <w:kern w:val="0"/>
                <w:szCs w:val="21"/>
              </w:rPr>
              <w:t>元；</w:t>
            </w:r>
          </w:p>
          <w:p>
            <w:pPr>
              <w:rPr>
                <w:rFonts w:cs="Calibri"/>
                <w:kern w:val="0"/>
                <w:szCs w:val="21"/>
              </w:rPr>
            </w:pPr>
            <w:r>
              <w:rPr>
                <w:rFonts w:cs="Calibri"/>
                <w:kern w:val="0"/>
                <w:szCs w:val="21"/>
              </w:rPr>
              <w:t>类型：政府购买服务项目。</w:t>
            </w:r>
          </w:p>
        </w:tc>
      </w:tr>
    </w:tbl>
    <w:p>
      <w:pPr>
        <w:pStyle w:val="3"/>
        <w:ind w:firstLine="422"/>
        <w:rPr>
          <w:rFonts w:cs="Calibri"/>
          <w:color w:val="000000" w:themeColor="text1"/>
          <w14:textFill>
            <w14:solidFill>
              <w14:schemeClr w14:val="tx1"/>
            </w14:solidFill>
          </w14:textFill>
        </w:rPr>
      </w:pPr>
      <w:bookmarkStart w:id="49" w:name="_Toc436382918"/>
      <w:r>
        <w:rPr>
          <w:rFonts w:hint="eastAsia" w:cs="Calibri"/>
          <w:color w:val="000000" w:themeColor="text1"/>
          <w14:textFill>
            <w14:solidFill>
              <w14:schemeClr w14:val="tx1"/>
            </w14:solidFill>
          </w14:textFill>
        </w:rPr>
        <w:t>二、采购清单</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95"/>
        <w:gridCol w:w="90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内容</w:t>
            </w:r>
            <w:r>
              <w:rPr>
                <w:rFonts w:cs="Calibri"/>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ind w:left="425" w:hanging="425"/>
              <w:jc w:val="center"/>
              <w:rPr>
                <w:rFonts w:cs="Calibri"/>
                <w:color w:val="000000" w:themeColor="text1"/>
                <w:kern w:val="0"/>
                <w:szCs w:val="21"/>
                <w14:textFill>
                  <w14:solidFill>
                    <w14:schemeClr w14:val="tx1"/>
                  </w14:solidFill>
                </w14:textFill>
              </w:rPr>
            </w:pPr>
          </w:p>
        </w:tc>
        <w:tc>
          <w:tcPr>
            <w:tcW w:w="660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hint="eastAsia" w:cs="Calibri"/>
                <w:szCs w:val="21"/>
              </w:rPr>
              <w:t>世界一流化工新材料产业基地项目前期研究</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项</w:t>
            </w:r>
          </w:p>
        </w:tc>
      </w:tr>
    </w:tbl>
    <w:p>
      <w:pPr>
        <w:pStyle w:val="3"/>
        <w:ind w:firstLine="422"/>
        <w:rPr>
          <w:rFonts w:cs="Calibri"/>
        </w:rPr>
      </w:pPr>
      <w:r>
        <w:rPr>
          <w:rFonts w:cs="Calibri"/>
        </w:rPr>
        <w:t xml:space="preserve">第二部分 </w:t>
      </w:r>
      <w:r>
        <w:rPr>
          <w:rFonts w:hint="eastAsia" w:cs="Calibri"/>
        </w:rPr>
        <w:t>技术要求</w:t>
      </w:r>
    </w:p>
    <w:p>
      <w:pPr>
        <w:ind w:firstLine="422" w:firstLineChars="200"/>
        <w:outlineLvl w:val="1"/>
        <w:rPr>
          <w:rFonts w:cs="Calibri"/>
          <w:b/>
          <w:bCs/>
          <w:color w:val="000000" w:themeColor="text1"/>
          <w14:textFill>
            <w14:solidFill>
              <w14:schemeClr w14:val="tx1"/>
            </w14:solidFill>
          </w14:textFill>
        </w:rPr>
      </w:pPr>
      <w:r>
        <w:rPr>
          <w:rFonts w:cs="Calibri"/>
          <w:b/>
          <w:bCs/>
          <w:color w:val="000000" w:themeColor="text1"/>
          <w14:textFill>
            <w14:solidFill>
              <w14:schemeClr w14:val="tx1"/>
            </w14:solidFill>
          </w14:textFill>
        </w:rPr>
        <w:t>一、项目概述</w:t>
      </w:r>
    </w:p>
    <w:p>
      <w:pPr>
        <w:ind w:firstLine="420" w:firstLineChars="200"/>
      </w:pPr>
      <w:r>
        <w:rPr>
          <w:rFonts w:hint="eastAsia"/>
        </w:rPr>
        <w:t>化工新材料产业是战略性、基础性产业，也是高技术竞争的关键领域，是全世界公认为最重要、发展最快的战略性新兴产业之一。面向全球市场需求，立足我省石化产业基础优势，谋划建设世界一流化工新材料产业基地，引领石化产业绿色低碳、转型发展，全面提升我省石化产业链整体竞争力和关联产业基础能力，为塑造我省产业竞争新优势，助力 “两个先行”走出新的路径。借鉴</w:t>
      </w:r>
      <w:r>
        <w:rPr>
          <w:rFonts w:hint="eastAsia"/>
          <w:szCs w:val="32"/>
          <w:lang w:bidi="ar"/>
        </w:rPr>
        <w:t>美国休斯敦工业区</w:t>
      </w:r>
      <w:r>
        <w:rPr>
          <w:rFonts w:hint="eastAsia"/>
        </w:rPr>
        <w:t>等国内外建设经验和模式，聚焦“世界一流、国内引领”，充分体现国家战略需求和经济大省担当，在省内沿海地区选址布局世界一流化工新材料产业基地，主攻石化产业链下游高端紧缺产品和“卡脖子”产品。研究要重点回答“我省建设世界一流化工新材料产业基地为了什么、世界一流化工新材料产业基地标准是什么、对标标杆我省差距有什么、主要产品做什么”等关键性问题，主要内容包括背景意义、基地内涵定位、国际国内对标分析、基地选址、产业链方向、重大项目谋划、要素保障等，研究成果包括“1+2”，即1个总报告（</w:t>
      </w:r>
      <w:r>
        <w:rPr>
          <w:rFonts w:hint="eastAsia" w:cs="Calibri"/>
          <w:color w:val="000000" w:themeColor="text1"/>
          <w:kern w:val="0"/>
          <w:szCs w:val="21"/>
          <w14:textFill>
            <w14:solidFill>
              <w14:schemeClr w14:val="tx1"/>
            </w14:solidFill>
          </w14:textFill>
        </w:rPr>
        <w:t>世界一流化工新材料产业基地项目前期研究</w:t>
      </w:r>
      <w:r>
        <w:rPr>
          <w:rFonts w:hint="eastAsia"/>
        </w:rPr>
        <w:t>）、2个专题（浙江省石化产业布局研究、</w:t>
      </w:r>
      <w:r>
        <w:rPr>
          <w:rFonts w:hint="eastAsia" w:cs="Calibri"/>
          <w:color w:val="000000" w:themeColor="text1"/>
          <w:kern w:val="0"/>
          <w:szCs w:val="21"/>
          <w14:textFill>
            <w14:solidFill>
              <w14:schemeClr w14:val="tx1"/>
            </w14:solidFill>
          </w14:textFill>
        </w:rPr>
        <w:t>世界一流化工新材料产业基地产品及项目研究</w:t>
      </w:r>
      <w:r>
        <w:rPr>
          <w:rFonts w:hint="eastAsia"/>
        </w:rPr>
        <w:t>）。</w:t>
      </w:r>
    </w:p>
    <w:bookmarkEnd w:id="45"/>
    <w:bookmarkEnd w:id="46"/>
    <w:bookmarkEnd w:id="47"/>
    <w:bookmarkEnd w:id="49"/>
    <w:p>
      <w:pPr>
        <w:pStyle w:val="3"/>
        <w:ind w:firstLine="422"/>
      </w:pPr>
      <w:r>
        <w:rPr>
          <w:rFonts w:hint="eastAsia"/>
        </w:rPr>
        <w:t>一、服务内容</w:t>
      </w:r>
    </w:p>
    <w:p>
      <w:pPr>
        <w:adjustRightInd w:val="0"/>
        <w:ind w:firstLine="420" w:firstLineChars="200"/>
        <w:rPr>
          <w:rFonts w:cs="Calibri"/>
        </w:rPr>
      </w:pPr>
      <w:r>
        <w:rPr>
          <w:rFonts w:hint="eastAsia"/>
        </w:rPr>
        <w:t>聚焦“世界一流、国内引领”，谋划世界一流化工新材料产业基地，主要内容包括背景意义、基地内涵定位、国际国内对标分析、基地选址、产业链方向、重大项目谋划、要素保障等，研究成果包括“1+2”，即1个总报告（</w:t>
      </w:r>
      <w:r>
        <w:rPr>
          <w:rFonts w:hint="eastAsia" w:cs="Calibri"/>
          <w:color w:val="000000" w:themeColor="text1"/>
          <w:kern w:val="0"/>
          <w:szCs w:val="21"/>
          <w14:textFill>
            <w14:solidFill>
              <w14:schemeClr w14:val="tx1"/>
            </w14:solidFill>
          </w14:textFill>
        </w:rPr>
        <w:t>世界一流化工新材料产业基地项目前期研究</w:t>
      </w:r>
      <w:r>
        <w:rPr>
          <w:rFonts w:hint="eastAsia"/>
        </w:rPr>
        <w:t>）、2个专题（浙江省石化产业布局研究、</w:t>
      </w:r>
      <w:r>
        <w:rPr>
          <w:rFonts w:hint="eastAsia" w:cs="Calibri"/>
          <w:color w:val="000000" w:themeColor="text1"/>
          <w:kern w:val="0"/>
          <w:szCs w:val="21"/>
          <w14:textFill>
            <w14:solidFill>
              <w14:schemeClr w14:val="tx1"/>
            </w14:solidFill>
          </w14:textFill>
        </w:rPr>
        <w:t>世界一流化工新材料产业基地产品及项目研究</w:t>
      </w:r>
      <w:r>
        <w:rPr>
          <w:rFonts w:hint="eastAsia"/>
        </w:rPr>
        <w:t>）</w:t>
      </w:r>
    </w:p>
    <w:p>
      <w:pPr>
        <w:pStyle w:val="3"/>
        <w:ind w:firstLine="422"/>
      </w:pPr>
      <w:r>
        <w:rPr>
          <w:rFonts w:hint="eastAsia"/>
        </w:rPr>
        <w:t>二、服务要求</w:t>
      </w:r>
    </w:p>
    <w:p>
      <w:pPr>
        <w:ind w:firstLine="420" w:firstLineChars="200"/>
      </w:pPr>
      <w:r>
        <w:rPr>
          <w:rFonts w:hint="eastAsia"/>
        </w:rPr>
        <w:t>1. 《世界一流化工新材料产业基地项目前期研究》。主要内容包括：立足浙江面向全国，研究提出我省谋划建设世界一流化工新材料产业基地的重大意义与有利条件；对标国内国际标杆，研究提出世界一流化工新材料产业基地内涵、定位和目标；深入分析沿海地区建设条件，开展基地选址研究；立足产品需求与产业带动性，研究提出我省重点产业链方向；按照可招商、可落地的原则，谋划基地项目；强化原料、能源、用地、物流等方面要素保障，并提出相关对策建议。</w:t>
      </w:r>
    </w:p>
    <w:p>
      <w:pPr>
        <w:ind w:firstLine="420" w:firstLineChars="200"/>
      </w:pPr>
      <w:r>
        <w:rPr>
          <w:rFonts w:hint="eastAsia"/>
        </w:rPr>
        <w:t>2.《浙江省石化产业布局研究》。贯彻落实国家石化产业布局规划和省委省政府工作要求，推动我省石化产业布局优化，在深入分析总结我省石化产业发展现状与存在短板的基础上，提出我省石化产业布局优化的总体思路和目标，提出空间布局和重点平台建设、产业链发展方向、重点任务，并提出政策保障。</w:t>
      </w:r>
    </w:p>
    <w:p>
      <w:pPr>
        <w:ind w:firstLine="420" w:firstLineChars="200"/>
      </w:pPr>
      <w:r>
        <w:rPr>
          <w:rFonts w:hint="eastAsia"/>
        </w:rPr>
        <w:t>3. 《世界一流化工新材料产业基地产品及项目研究》。基于产业链方向研究，深入谋划研究世界一流化工新材料基地项目，重点聚焦紧缺型、卡脖子型产品，提出重大项目的招商主体方向、项目选址、建设规模、工艺技术、产品方案、投资效益、要素保障等，做深做实项目前期研究。</w:t>
      </w:r>
    </w:p>
    <w:p>
      <w:pPr>
        <w:pStyle w:val="3"/>
        <w:ind w:firstLine="422"/>
        <w:rPr>
          <w:rFonts w:cs="Calibri"/>
        </w:rPr>
      </w:pPr>
      <w:r>
        <w:rPr>
          <w:rFonts w:cs="Calibri"/>
        </w:rPr>
        <w:t>第三部分 商务要求</w:t>
      </w:r>
    </w:p>
    <w:tbl>
      <w:tblPr>
        <w:tblStyle w:val="4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rPr>
                <w:rFonts w:cs="Calibri"/>
              </w:rPr>
            </w:pPr>
            <w:r>
              <w:rPr>
                <w:rFonts w:cs="Calibri"/>
              </w:rPr>
              <w:t>序号</w:t>
            </w:r>
          </w:p>
        </w:tc>
        <w:tc>
          <w:tcPr>
            <w:tcW w:w="1361" w:type="dxa"/>
            <w:vAlign w:val="center"/>
          </w:tcPr>
          <w:p>
            <w:pPr>
              <w:rPr>
                <w:rFonts w:cs="Calibri"/>
              </w:rPr>
            </w:pPr>
            <w:r>
              <w:rPr>
                <w:rFonts w:cs="Calibri"/>
              </w:rPr>
              <w:t>内容名称</w:t>
            </w:r>
          </w:p>
        </w:tc>
        <w:tc>
          <w:tcPr>
            <w:tcW w:w="7464" w:type="dxa"/>
            <w:vAlign w:val="center"/>
          </w:tcPr>
          <w:p>
            <w:pPr>
              <w:rPr>
                <w:rFonts w:cs="Calibri"/>
              </w:rPr>
            </w:pPr>
            <w:r>
              <w:rPr>
                <w:rFonts w:cs="Calibri"/>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cs="Calibri"/>
              </w:rPr>
              <w:t>报价要求</w:t>
            </w:r>
          </w:p>
        </w:tc>
        <w:tc>
          <w:tcPr>
            <w:tcW w:w="7464" w:type="dxa"/>
            <w:vAlign w:val="center"/>
          </w:tcPr>
          <w:p>
            <w:pPr>
              <w:ind w:firstLine="210" w:firstLineChars="100"/>
              <w:rPr>
                <w:rFonts w:cs="Calibri"/>
              </w:rPr>
            </w:pPr>
            <w:r>
              <w:rPr>
                <w:rFonts w:cs="Calibri"/>
              </w:rPr>
              <w:t>1.▲</w:t>
            </w:r>
            <w:r>
              <w:rPr>
                <w:rFonts w:cs="Calibri"/>
                <w:b/>
                <w:bCs/>
                <w:u w:val="single"/>
              </w:rPr>
              <w:t>报价应包括完成本项目服务工作所需的人力物力成本、管理费、其他费用、利润、税金等完成本项目的所有费用。</w:t>
            </w:r>
          </w:p>
          <w:p>
            <w:pPr>
              <w:ind w:firstLine="210" w:firstLineChars="100"/>
              <w:rPr>
                <w:rFonts w:cs="Calibri"/>
              </w:rPr>
            </w:pPr>
            <w:r>
              <w:rPr>
                <w:rFonts w:cs="Calibri"/>
              </w:rPr>
              <w:t>2.▲</w:t>
            </w:r>
            <w:r>
              <w:rPr>
                <w:rFonts w:cs="Calibri"/>
                <w:b/>
                <w:bCs/>
                <w:u w:val="single"/>
              </w:rPr>
              <w:t>本次报价币种为人民币价。</w:t>
            </w:r>
          </w:p>
          <w:p>
            <w:pPr>
              <w:ind w:firstLine="210" w:firstLineChars="100"/>
              <w:rPr>
                <w:rFonts w:cs="Calibri"/>
              </w:rPr>
            </w:pPr>
            <w:r>
              <w:rPr>
                <w:rFonts w:cs="Calibri"/>
              </w:rPr>
              <w:t>3.填报单价及总价。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cs="Calibri"/>
              </w:rPr>
              <w:t>合同双方</w:t>
            </w:r>
          </w:p>
        </w:tc>
        <w:tc>
          <w:tcPr>
            <w:tcW w:w="7464" w:type="dxa"/>
            <w:vAlign w:val="center"/>
          </w:tcPr>
          <w:p>
            <w:pPr>
              <w:ind w:firstLine="210" w:firstLineChars="100"/>
              <w:rPr>
                <w:rFonts w:cs="Calibri"/>
              </w:rPr>
            </w:pPr>
            <w:r>
              <w:rPr>
                <w:rFonts w:cs="Calibri"/>
              </w:rPr>
              <w:t>1.本项目合同甲方为</w:t>
            </w:r>
            <w:r>
              <w:rPr>
                <w:rFonts w:hint="eastAsia" w:cs="Calibri"/>
              </w:rPr>
              <w:t>浙江省发展和改革委员会</w:t>
            </w:r>
            <w:r>
              <w:rPr>
                <w:rFonts w:cs="Calibri"/>
              </w:rPr>
              <w:t>，合同乙方为</w:t>
            </w:r>
            <w:r>
              <w:rPr>
                <w:rFonts w:hint="eastAsia" w:cs="Calibri"/>
              </w:rPr>
              <w:t>中标人；</w:t>
            </w:r>
          </w:p>
          <w:p>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cs="Calibri"/>
              </w:rPr>
              <w:t>转包或分包</w:t>
            </w:r>
          </w:p>
        </w:tc>
        <w:tc>
          <w:tcPr>
            <w:tcW w:w="7464" w:type="dxa"/>
            <w:vAlign w:val="center"/>
          </w:tcPr>
          <w:p>
            <w:pPr>
              <w:ind w:firstLine="210" w:firstLineChars="100"/>
              <w:rPr>
                <w:rFonts w:cs="Calibri"/>
              </w:rPr>
            </w:pPr>
            <w:r>
              <w:rPr>
                <w:rFonts w:cs="Calibri"/>
              </w:rPr>
              <w:t>1.▲</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p>
          <w:p>
            <w:pPr>
              <w:ind w:firstLine="210" w:firstLineChars="100"/>
              <w:rPr>
                <w:rFonts w:cs="Calibri"/>
                <w:b/>
                <w:bCs/>
                <w:u w:val="single"/>
              </w:rPr>
            </w:pPr>
            <w:r>
              <w:rPr>
                <w:rFonts w:cs="Calibri"/>
              </w:rPr>
              <w:t>2.▲</w:t>
            </w:r>
            <w:r>
              <w:rPr>
                <w:rFonts w:cs="Calibri"/>
                <w:b/>
                <w:bCs/>
                <w:u w:val="single"/>
              </w:rPr>
              <w:t>本项目部分内容允许分包，要求如下：</w:t>
            </w:r>
          </w:p>
          <w:p>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pPr>
              <w:ind w:firstLine="211" w:firstLineChars="100"/>
              <w:rPr>
                <w:rFonts w:cs="Calibri"/>
                <w:b/>
                <w:bCs/>
                <w:u w:val="single"/>
              </w:rPr>
            </w:pPr>
            <w:r>
              <w:rPr>
                <w:rFonts w:cs="Calibri"/>
                <w:b/>
                <w:bCs/>
                <w:u w:val="single"/>
              </w:rPr>
              <w:t>（2）</w:t>
            </w:r>
            <w:r>
              <w:rPr>
                <w:rFonts w:hint="eastAsia" w:cs="Calibri"/>
                <w:b/>
                <w:bCs/>
                <w:u w:val="single"/>
              </w:rPr>
              <w:t>分包内容的金额不超过合同金额的</w:t>
            </w:r>
            <w:r>
              <w:rPr>
                <w:rFonts w:hint="eastAsia" w:cs="Calibri"/>
                <w:b/>
                <w:bCs/>
                <w:u w:val="single"/>
                <w:lang w:val="en-US" w:eastAsia="zh-CN"/>
              </w:rPr>
              <w:t>4</w:t>
            </w:r>
            <w:bookmarkStart w:id="146" w:name="_GoBack"/>
            <w:bookmarkEnd w:id="146"/>
            <w:r>
              <w:rPr>
                <w:rFonts w:hint="eastAsia" w:cs="Calibri"/>
                <w:b/>
                <w:bCs/>
                <w:u w:val="single"/>
              </w:rPr>
              <w:t>0%</w:t>
            </w:r>
          </w:p>
          <w:p>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pPr>
              <w:ind w:firstLine="211" w:firstLineChars="100"/>
              <w:rPr>
                <w:rFonts w:cs="Calibri"/>
                <w:u w:val="single"/>
              </w:rPr>
            </w:pPr>
            <w:r>
              <w:rPr>
                <w:rFonts w:cs="Calibri"/>
                <w:b/>
                <w:bCs/>
                <w:u w:val="single"/>
              </w:rPr>
              <w:t>（4）除</w:t>
            </w:r>
            <w:r>
              <w:rPr>
                <w:rFonts w:hint="eastAsia" w:cs="Calibri"/>
                <w:b/>
                <w:bCs/>
                <w:u w:val="single"/>
              </w:rPr>
              <w:t>招标文件</w:t>
            </w:r>
            <w:r>
              <w:rPr>
                <w:rFonts w:cs="Calibri"/>
                <w:b/>
                <w:bCs/>
                <w:u w:val="single"/>
              </w:rPr>
              <w:t>约定允许分包的内容外，合同乙方不得擅自将其他合同标的分包给其他供应商承担</w:t>
            </w:r>
            <w:r>
              <w:rPr>
                <w:rFonts w:hint="eastAsia" w:cs="Calibri"/>
                <w:b/>
                <w:bCs/>
                <w:u w:val="single"/>
              </w:rPr>
              <w:t>。</w:t>
            </w:r>
          </w:p>
          <w:p>
            <w:pPr>
              <w:ind w:firstLine="210" w:firstLineChars="100"/>
              <w:rPr>
                <w:rFonts w:cs="Calibri"/>
              </w:rPr>
            </w:pPr>
            <w:r>
              <w:rPr>
                <w:rFonts w:eastAsia="楷体" w:cs="Calibri"/>
              </w:rPr>
              <w:t>说明：如有分包，</w:t>
            </w:r>
            <w:r>
              <w:rPr>
                <w:rFonts w:hint="eastAsia" w:eastAsia="楷体" w:cs="Calibri"/>
              </w:rPr>
              <w:t>投标人</w:t>
            </w:r>
            <w:r>
              <w:rPr>
                <w:rFonts w:eastAsia="楷体" w:cs="Calibri"/>
              </w:rPr>
              <w:t>应在</w:t>
            </w:r>
            <w:r>
              <w:rPr>
                <w:rFonts w:hint="eastAsia" w:eastAsia="楷体" w:cs="Calibri"/>
              </w:rPr>
              <w:t>投标文件</w:t>
            </w:r>
            <w:r>
              <w:rPr>
                <w:rFonts w:eastAsia="楷体" w:cs="Calibri"/>
              </w:rPr>
              <w:t>中明确分包内容，并提供分包意向协议。未提供，视为不分包。</w:t>
            </w:r>
          </w:p>
          <w:p>
            <w:pPr>
              <w:ind w:firstLine="210" w:firstLineChars="100"/>
              <w:rPr>
                <w:rFonts w:cs="Calibri"/>
              </w:rPr>
            </w:pPr>
            <w:r>
              <w:rPr>
                <w:rFonts w:cs="Calibri"/>
              </w:rPr>
              <w:t>3.▲</w:t>
            </w:r>
            <w:r>
              <w:rPr>
                <w:rFonts w:cs="Calibri"/>
                <w:b/>
                <w:bCs/>
                <w:u w:val="single"/>
              </w:rPr>
              <w:t>享受《政府采购促进中小企业发展管理办法》的通知（财库〔2020〕46号）的规定扶持政策获得政府采购合同的，小微企业不得将合同分包给大中型企业，中型企业不得将合同分包给大型企业</w:t>
            </w:r>
            <w:r>
              <w:rPr>
                <w:rFonts w:hint="eastAsia" w:cs="Calibri"/>
                <w:b/>
                <w:bCs/>
                <w:u w:val="single"/>
              </w:rPr>
              <w:t>。</w:t>
            </w:r>
          </w:p>
          <w:p>
            <w:pPr>
              <w:ind w:firstLine="210" w:firstLineChars="100"/>
              <w:rPr>
                <w:rFonts w:cs="Calibri"/>
                <w:b/>
                <w:bCs/>
                <w:u w:val="single"/>
              </w:rPr>
            </w:pPr>
            <w:r>
              <w:rPr>
                <w:rFonts w:cs="Calibri"/>
              </w:rPr>
              <w:t>4.▲</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cs="Calibri"/>
              </w:rPr>
              <w:t>履约保证金</w:t>
            </w:r>
          </w:p>
        </w:tc>
        <w:tc>
          <w:tcPr>
            <w:tcW w:w="7464" w:type="dxa"/>
            <w:vAlign w:val="center"/>
          </w:tcPr>
          <w:p>
            <w:pPr>
              <w:ind w:firstLine="210" w:firstLineChars="100"/>
              <w:rPr>
                <w:rFonts w:cs="Calibri"/>
              </w:rPr>
            </w:pPr>
            <w:r>
              <w:rPr>
                <w:rFonts w:cs="Calibri"/>
              </w:rPr>
              <w:t>1.</w:t>
            </w:r>
            <w:r>
              <w:rPr>
                <w:rFonts w:hint="eastAsia" w:cs="Calibri"/>
              </w:rPr>
              <w:t>合同乙方</w:t>
            </w:r>
            <w:r>
              <w:rPr>
                <w:rFonts w:cs="Calibri"/>
              </w:rPr>
              <w:t>应在合同签订后10个工作日内向</w:t>
            </w:r>
            <w:r>
              <w:rPr>
                <w:rFonts w:hint="eastAsia" w:cs="Calibri"/>
              </w:rPr>
              <w:t>合同甲方</w:t>
            </w:r>
            <w:r>
              <w:rPr>
                <w:rFonts w:cs="Calibri"/>
              </w:rPr>
              <w:t>提交履约保证金为【</w:t>
            </w:r>
            <w:r>
              <w:rPr>
                <w:rFonts w:hint="eastAsia" w:cs="Calibri"/>
              </w:rPr>
              <w:t>合同金额的1%</w:t>
            </w:r>
            <w:r>
              <w:rPr>
                <w:rFonts w:cs="Calibri"/>
              </w:rPr>
              <w:t>】元。</w:t>
            </w:r>
          </w:p>
          <w:p>
            <w:pPr>
              <w:ind w:firstLine="210" w:firstLineChars="100"/>
              <w:rPr>
                <w:rFonts w:cs="Calibri"/>
              </w:rPr>
            </w:pPr>
            <w:r>
              <w:rPr>
                <w:rFonts w:cs="Calibri"/>
              </w:rPr>
              <w:t>2.履约保证金应使用本合同货币，按下述方式中【</w:t>
            </w:r>
            <w:r>
              <w:rPr>
                <w:rFonts w:hint="eastAsia" w:cs="Calibri"/>
              </w:rPr>
              <w:t>A</w:t>
            </w:r>
            <w:r>
              <w:rPr>
                <w:rFonts w:cs="Calibri"/>
              </w:rPr>
              <w:t>】形式提交：</w:t>
            </w:r>
          </w:p>
          <w:p>
            <w:pPr>
              <w:ind w:firstLine="210" w:firstLineChars="100"/>
              <w:rPr>
                <w:rFonts w:cs="Calibri"/>
              </w:rPr>
            </w:pPr>
            <w:r>
              <w:rPr>
                <w:rFonts w:cs="Calibri"/>
              </w:rPr>
              <w:t>A.在中华人民共和国注册和营业的银行出具的保函，或保险公司出具的保函。B.支票。C.汇票。D.其他非现金形式。</w:t>
            </w:r>
          </w:p>
          <w:p>
            <w:pPr>
              <w:ind w:firstLine="210" w:firstLineChars="100"/>
              <w:rPr>
                <w:rFonts w:cs="Calibri"/>
              </w:rPr>
            </w:pPr>
            <w:r>
              <w:rPr>
                <w:rFonts w:cs="Calibri"/>
              </w:rPr>
              <w:t>3.履约保证金有效期限：合同签订之日起至项目通过</w:t>
            </w:r>
            <w:r>
              <w:rPr>
                <w:rFonts w:hint="eastAsia" w:cs="Calibri"/>
              </w:rPr>
              <w:t>合同甲方</w:t>
            </w:r>
            <w:r>
              <w:rPr>
                <w:rFonts w:cs="Calibri"/>
              </w:rPr>
              <w:t>验收后结束。</w:t>
            </w:r>
          </w:p>
          <w:p>
            <w:pPr>
              <w:ind w:firstLine="210" w:firstLineChars="100"/>
              <w:rPr>
                <w:rFonts w:cs="Calibri"/>
              </w:rPr>
            </w:pPr>
            <w:r>
              <w:rPr>
                <w:rFonts w:cs="Calibri"/>
              </w:rPr>
              <w:t>4.履约保证金退还：</w:t>
            </w:r>
          </w:p>
          <w:p>
            <w:pPr>
              <w:ind w:firstLine="210" w:firstLineChars="100"/>
              <w:rPr>
                <w:rFonts w:cs="Calibri"/>
              </w:rPr>
            </w:pPr>
            <w:r>
              <w:rPr>
                <w:rFonts w:cs="Calibri"/>
              </w:rPr>
              <w:sym w:font="Wingdings 2" w:char="00A3"/>
            </w:r>
            <w:r>
              <w:rPr>
                <w:rFonts w:cs="Calibri"/>
              </w:rPr>
              <w:t>有效期限满后七工作日内将本保函正本退还。</w:t>
            </w:r>
          </w:p>
          <w:p>
            <w:pPr>
              <w:ind w:firstLine="210" w:firstLineChars="100"/>
              <w:rPr>
                <w:rFonts w:cs="Calibri"/>
                <w:szCs w:val="21"/>
              </w:rPr>
            </w:pPr>
            <w:r>
              <w:rPr>
                <w:rFonts w:cs="Calibri"/>
                <w:szCs w:val="21"/>
              </w:rPr>
              <w:sym w:font="Wingdings 2" w:char="00A3"/>
            </w:r>
            <w:r>
              <w:rPr>
                <w:rFonts w:cs="Calibri"/>
                <w:szCs w:val="21"/>
              </w:rPr>
              <w:t>支票</w:t>
            </w:r>
            <w:r>
              <w:rPr>
                <w:rFonts w:hint="eastAsia" w:cs="Calibri"/>
                <w:szCs w:val="21"/>
              </w:rPr>
              <w:t>等其他形式：</w:t>
            </w:r>
            <w:r>
              <w:rPr>
                <w:rFonts w:cs="Calibri"/>
                <w:szCs w:val="21"/>
              </w:rPr>
              <w:t>有效期限满后七</w:t>
            </w:r>
            <w:r>
              <w:rPr>
                <w:rFonts w:hint="eastAsia" w:cs="Calibri"/>
                <w:szCs w:val="21"/>
              </w:rPr>
              <w:t>工作</w:t>
            </w:r>
            <w:r>
              <w:rPr>
                <w:rFonts w:cs="Calibri"/>
                <w:szCs w:val="21"/>
              </w:rPr>
              <w:t>日内</w:t>
            </w:r>
            <w:r>
              <w:rPr>
                <w:rFonts w:hint="eastAsia" w:cs="Calibri"/>
                <w:szCs w:val="21"/>
              </w:rPr>
              <w:t>退还履约保证金。</w:t>
            </w:r>
          </w:p>
          <w:p>
            <w:pPr>
              <w:ind w:firstLine="210" w:firstLineChars="100"/>
              <w:rPr>
                <w:rFonts w:cs="Calibri"/>
                <w:szCs w:val="21"/>
              </w:rPr>
            </w:pPr>
            <w:r>
              <w:rPr>
                <w:rFonts w:hint="eastAsia" w:ascii="楷体" w:hAnsi="楷体" w:eastAsia="楷体" w:cs="楷体"/>
              </w:rPr>
              <w:t>说明：合同乙方也可以采取其他形式提交履约保证金。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cs="Calibri"/>
              </w:rPr>
              <w:t>付款条件</w:t>
            </w:r>
          </w:p>
        </w:tc>
        <w:tc>
          <w:tcPr>
            <w:tcW w:w="7464" w:type="dxa"/>
            <w:vAlign w:val="center"/>
          </w:tcPr>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jc w:val="left"/>
                    <w:rPr>
                      <w:rFonts w:cs="Calibri"/>
                    </w:rPr>
                  </w:pPr>
                  <w:r>
                    <w:rPr>
                      <w:rFonts w:cs="Calibri"/>
                    </w:rPr>
                    <w:t>付款次数</w:t>
                  </w:r>
                </w:p>
              </w:tc>
              <w:tc>
                <w:tcPr>
                  <w:tcW w:w="1918" w:type="dxa"/>
                  <w:vAlign w:val="center"/>
                </w:tcPr>
                <w:p>
                  <w:pPr>
                    <w:rPr>
                      <w:rFonts w:cs="Calibri"/>
                    </w:rPr>
                  </w:pPr>
                  <w:r>
                    <w:rPr>
                      <w:rFonts w:cs="Calibri"/>
                    </w:rPr>
                    <w:t>约定支付条件</w:t>
                  </w:r>
                </w:p>
              </w:tc>
              <w:tc>
                <w:tcPr>
                  <w:tcW w:w="4645" w:type="dxa"/>
                  <w:vAlign w:val="center"/>
                </w:tcPr>
                <w:p>
                  <w:pPr>
                    <w:rPr>
                      <w:rFonts w:cs="Calibri"/>
                    </w:rPr>
                  </w:pPr>
                  <w:r>
                    <w:rPr>
                      <w:rFonts w:cs="Calibri"/>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numPr>
                      <w:ilvl w:val="0"/>
                      <w:numId w:val="3"/>
                    </w:numPr>
                    <w:ind w:firstLine="0"/>
                    <w:rPr>
                      <w:rFonts w:cs="Calibri"/>
                    </w:rPr>
                  </w:pPr>
                </w:p>
              </w:tc>
              <w:tc>
                <w:tcPr>
                  <w:tcW w:w="1918" w:type="dxa"/>
                  <w:vAlign w:val="center"/>
                </w:tcPr>
                <w:p>
                  <w:pPr>
                    <w:rPr>
                      <w:rFonts w:cs="Calibri"/>
                    </w:rPr>
                  </w:pPr>
                  <w:r>
                    <w:rPr>
                      <w:rFonts w:hint="eastAsia" w:cs="Calibri"/>
                      <w:snapToGrid w:val="0"/>
                      <w:szCs w:val="21"/>
                    </w:rPr>
                    <w:t>合同生效以及具备实施条件后</w:t>
                  </w:r>
                </w:p>
              </w:tc>
              <w:tc>
                <w:tcPr>
                  <w:tcW w:w="4645"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3</w:t>
                  </w:r>
                  <w:r>
                    <w:rPr>
                      <w:rFonts w:cs="Calibri"/>
                    </w:rPr>
                    <w:t>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numPr>
                      <w:ilvl w:val="0"/>
                      <w:numId w:val="3"/>
                    </w:numPr>
                    <w:ind w:firstLine="0"/>
                    <w:rPr>
                      <w:rFonts w:cs="Calibri"/>
                    </w:rPr>
                  </w:pPr>
                </w:p>
              </w:tc>
              <w:tc>
                <w:tcPr>
                  <w:tcW w:w="1918" w:type="dxa"/>
                  <w:vAlign w:val="center"/>
                </w:tcPr>
                <w:p>
                  <w:pPr>
                    <w:rPr>
                      <w:rFonts w:cs="Calibri"/>
                    </w:rPr>
                  </w:pPr>
                  <w:r>
                    <w:rPr>
                      <w:rFonts w:hint="eastAsia" w:cs="Calibri"/>
                      <w:snapToGrid w:val="0"/>
                      <w:szCs w:val="21"/>
                    </w:rPr>
                    <w:t>提交送审稿</w:t>
                  </w:r>
                </w:p>
              </w:tc>
              <w:tc>
                <w:tcPr>
                  <w:tcW w:w="4645"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65</w:t>
                  </w:r>
                  <w:r>
                    <w:rPr>
                      <w:rFonts w:cs="Calibri"/>
                    </w:rPr>
                    <w:t>%的合同款；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numPr>
                      <w:ilvl w:val="0"/>
                      <w:numId w:val="3"/>
                    </w:numPr>
                    <w:ind w:firstLine="0"/>
                    <w:rPr>
                      <w:rFonts w:cs="Calibri"/>
                    </w:rPr>
                  </w:pPr>
                </w:p>
              </w:tc>
              <w:tc>
                <w:tcPr>
                  <w:tcW w:w="1918" w:type="dxa"/>
                  <w:vAlign w:val="center"/>
                </w:tcPr>
                <w:p>
                  <w:pPr>
                    <w:rPr>
                      <w:rFonts w:cs="Calibri"/>
                    </w:rPr>
                  </w:pPr>
                  <w:r>
                    <w:rPr>
                      <w:rFonts w:cs="Calibri"/>
                    </w:rPr>
                    <w:t>最终验收合格</w:t>
                  </w:r>
                </w:p>
              </w:tc>
              <w:tc>
                <w:tcPr>
                  <w:tcW w:w="4645"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支付合同总价5%的合同款。</w:t>
                  </w:r>
                </w:p>
              </w:tc>
            </w:tr>
          </w:tbl>
          <w:p>
            <w:pPr>
              <w:ind w:firstLine="210" w:firstLineChars="100"/>
              <w:rPr>
                <w:rFonts w:eastAsia="楷体" w:cs="Calibri"/>
              </w:rPr>
            </w:pPr>
            <w:r>
              <w:rPr>
                <w:rFonts w:eastAsia="楷体" w:cs="Calibri"/>
              </w:rPr>
              <w:t>说明：（</w:t>
            </w:r>
            <w:r>
              <w:rPr>
                <w:rFonts w:hint="eastAsia" w:eastAsia="楷体" w:cs="Calibri"/>
              </w:rPr>
              <w:t>1</w:t>
            </w:r>
            <w:r>
              <w:rPr>
                <w:rFonts w:eastAsia="楷体" w:cs="Calibri"/>
              </w:rPr>
              <w:t>）</w:t>
            </w:r>
            <w:r>
              <w:rPr>
                <w:rFonts w:hint="eastAsia" w:eastAsia="楷体" w:cs="Calibri"/>
              </w:rPr>
              <w:t>预付款：合同生效以及具备实施条件后7个工作日内支付；</w:t>
            </w:r>
          </w:p>
          <w:p>
            <w:pPr>
              <w:ind w:firstLine="210" w:firstLineChars="100"/>
              <w:rPr>
                <w:rFonts w:eastAsia="楷体" w:cs="Calibri"/>
              </w:rPr>
            </w:pPr>
            <w:r>
              <w:rPr>
                <w:rFonts w:hint="eastAsia" w:eastAsia="楷体" w:cs="Calibri"/>
                <w:szCs w:val="21"/>
              </w:rPr>
              <w:t>合同甲方</w:t>
            </w:r>
            <w:r>
              <w:rPr>
                <w:rFonts w:eastAsia="楷体" w:cs="Calibri"/>
                <w:szCs w:val="21"/>
              </w:rPr>
              <w:t>要求</w:t>
            </w:r>
            <w:r>
              <w:rPr>
                <w:rFonts w:hint="eastAsia" w:eastAsia="楷体" w:cs="Calibri"/>
                <w:szCs w:val="21"/>
              </w:rPr>
              <w:t>合同乙方</w:t>
            </w:r>
            <w:r>
              <w:rPr>
                <w:rFonts w:eastAsia="楷体" w:cs="Calibri"/>
                <w:szCs w:val="21"/>
              </w:rPr>
              <w:t>提交银行、保险公司等金融机构出具的预付款保函。</w:t>
            </w:r>
          </w:p>
          <w:p>
            <w:pPr>
              <w:ind w:firstLine="210" w:firstLineChars="100"/>
              <w:rPr>
                <w:rFonts w:eastAsia="楷体" w:cs="Calibri"/>
              </w:rPr>
            </w:pPr>
            <w:r>
              <w:rPr>
                <w:rFonts w:eastAsia="楷体" w:cs="Calibri"/>
                <w:szCs w:val="21"/>
              </w:rPr>
              <w:t>（</w:t>
            </w:r>
            <w:r>
              <w:rPr>
                <w:rFonts w:hint="eastAsia" w:eastAsia="楷体" w:cs="Calibri"/>
                <w:szCs w:val="21"/>
              </w:rPr>
              <w:t>2</w:t>
            </w:r>
            <w:r>
              <w:rPr>
                <w:rFonts w:eastAsia="楷体" w:cs="Calibri"/>
                <w:szCs w:val="21"/>
              </w:rPr>
              <w:t>）</w:t>
            </w:r>
            <w:r>
              <w:rPr>
                <w:rFonts w:hint="eastAsia" w:eastAsia="楷体" w:cs="Calibri"/>
              </w:rPr>
              <w:t>其余合同款：</w:t>
            </w:r>
            <w:r>
              <w:rPr>
                <w:rFonts w:eastAsia="楷体" w:cs="Calibri"/>
              </w:rPr>
              <w:t>满足支付条件后，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hint="eastAsia" w:cs="Calibri"/>
              </w:rPr>
              <w:t>实施期限</w:t>
            </w:r>
          </w:p>
        </w:tc>
        <w:tc>
          <w:tcPr>
            <w:tcW w:w="7464" w:type="dxa"/>
            <w:vAlign w:val="center"/>
          </w:tcPr>
          <w:p>
            <w:pPr>
              <w:ind w:firstLine="210" w:firstLineChars="100"/>
              <w:rPr>
                <w:rFonts w:cs="Calibri"/>
              </w:rPr>
            </w:pPr>
            <w:r>
              <w:rPr>
                <w:rFonts w:cs="Calibri"/>
              </w:rPr>
              <w:t>1.</w:t>
            </w:r>
            <w:r>
              <w:rPr>
                <w:rFonts w:hint="eastAsia" w:cs="Calibri"/>
              </w:rPr>
              <w:t>实施期限：2022年11月3</w:t>
            </w:r>
            <w:r>
              <w:rPr>
                <w:rFonts w:cs="Calibri"/>
              </w:rPr>
              <w:t>0</w:t>
            </w:r>
            <w:r>
              <w:rPr>
                <w:rFonts w:hint="eastAsia" w:cs="Calibri"/>
              </w:rPr>
              <w:t>日前提交最终成果</w:t>
            </w:r>
            <w:r>
              <w:rPr>
                <w:rFonts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hint="eastAsia" w:cs="Calibri"/>
              </w:rPr>
              <w:t>项目验收</w:t>
            </w:r>
          </w:p>
        </w:tc>
        <w:tc>
          <w:tcPr>
            <w:tcW w:w="7464" w:type="dxa"/>
            <w:vAlign w:val="center"/>
          </w:tcPr>
          <w:p>
            <w:pPr>
              <w:ind w:firstLine="210" w:firstLineChars="100"/>
              <w:rPr>
                <w:rFonts w:cs="Calibri"/>
              </w:rPr>
            </w:pPr>
            <w:r>
              <w:rPr>
                <w:rFonts w:cs="Calibri"/>
              </w:rPr>
              <w:t>1.</w:t>
            </w:r>
            <w:r>
              <w:rPr>
                <w:rFonts w:hint="eastAsia" w:cs="Calibri"/>
              </w:rPr>
              <w:t>合同乙方</w:t>
            </w:r>
            <w:r>
              <w:rPr>
                <w:rFonts w:cs="Calibri"/>
              </w:rPr>
              <w:t>应保质保量按时按约完成项目合同规定的各项工作，并于完成时按要求递交相关成果及佐证材料等。</w:t>
            </w:r>
          </w:p>
          <w:p>
            <w:pPr>
              <w:ind w:firstLine="210" w:firstLineChars="100"/>
              <w:rPr>
                <w:rFonts w:cs="Calibri"/>
              </w:rPr>
            </w:pPr>
            <w:r>
              <w:rPr>
                <w:rFonts w:cs="Calibri"/>
              </w:rPr>
              <w:t>2.</w:t>
            </w:r>
            <w:r>
              <w:rPr>
                <w:rFonts w:hint="eastAsia" w:cs="Calibri"/>
              </w:rPr>
              <w:t>完成项目内容</w:t>
            </w:r>
            <w:r>
              <w:rPr>
                <w:rFonts w:cs="Calibri"/>
              </w:rPr>
              <w:t>后，</w:t>
            </w:r>
            <w:r>
              <w:rPr>
                <w:rFonts w:hint="eastAsia" w:cs="Calibri"/>
              </w:rPr>
              <w:t>合同乙方</w:t>
            </w:r>
            <w:r>
              <w:rPr>
                <w:rFonts w:cs="Calibri"/>
              </w:rPr>
              <w:t>应及时向</w:t>
            </w:r>
            <w:r>
              <w:rPr>
                <w:rFonts w:hint="eastAsia" w:cs="Calibri"/>
              </w:rPr>
              <w:t>合同甲方</w:t>
            </w:r>
            <w:r>
              <w:rPr>
                <w:rFonts w:cs="Calibri"/>
              </w:rPr>
              <w:t>发出书面验收申请，</w:t>
            </w:r>
            <w:r>
              <w:rPr>
                <w:rFonts w:hint="eastAsia" w:cs="Calibri"/>
              </w:rPr>
              <w:t>合同甲方</w:t>
            </w:r>
            <w:r>
              <w:rPr>
                <w:rFonts w:cs="Calibri"/>
              </w:rPr>
              <w:t>在收到</w:t>
            </w:r>
            <w:r>
              <w:rPr>
                <w:rFonts w:hint="eastAsia" w:cs="Calibri"/>
              </w:rPr>
              <w:t>合同乙方</w:t>
            </w:r>
            <w:r>
              <w:rPr>
                <w:rFonts w:cs="Calibri"/>
              </w:rPr>
              <w:t>书面验收申请后，组织实施验收和履约评价。</w:t>
            </w:r>
          </w:p>
          <w:p>
            <w:pPr>
              <w:ind w:firstLine="210" w:firstLineChars="100"/>
              <w:rPr>
                <w:rFonts w:cs="Calibri"/>
              </w:rPr>
            </w:pPr>
            <w:r>
              <w:rPr>
                <w:rFonts w:cs="Calibri"/>
              </w:rPr>
              <w:t>3.</w:t>
            </w:r>
            <w:r>
              <w:rPr>
                <w:rFonts w:hint="eastAsia" w:cs="Calibri"/>
              </w:rPr>
              <w:t>合同甲方</w:t>
            </w:r>
            <w:r>
              <w:rPr>
                <w:rFonts w:cs="Calibri"/>
              </w:rPr>
              <w:t>将对</w:t>
            </w:r>
            <w:r>
              <w:rPr>
                <w:rFonts w:hint="eastAsia" w:cs="Calibri"/>
              </w:rPr>
              <w:t>合同乙方</w:t>
            </w:r>
            <w:r>
              <w:rPr>
                <w:rFonts w:cs="Calibri"/>
              </w:rPr>
              <w:t>的项目质量进行客观评估。验收小组完成验收后出具验收（评审）意见。</w:t>
            </w:r>
          </w:p>
          <w:p>
            <w:pPr>
              <w:ind w:firstLine="210" w:firstLineChars="100"/>
              <w:rPr>
                <w:rFonts w:cs="Calibri"/>
              </w:rPr>
            </w:pPr>
            <w:r>
              <w:rPr>
                <w:rFonts w:cs="Calibri"/>
              </w:rPr>
              <w:t>4.对验收通过的项目，</w:t>
            </w:r>
            <w:r>
              <w:rPr>
                <w:rFonts w:hint="eastAsia" w:cs="Calibri"/>
              </w:rPr>
              <w:t>合同甲方</w:t>
            </w:r>
            <w:r>
              <w:rPr>
                <w:rFonts w:cs="Calibri"/>
              </w:rPr>
              <w:t>将按照合同如期支付合同款。</w:t>
            </w:r>
          </w:p>
          <w:p>
            <w:pPr>
              <w:ind w:firstLine="210" w:firstLineChars="100"/>
              <w:rPr>
                <w:rFonts w:cs="Calibri"/>
              </w:rPr>
            </w:pPr>
            <w:r>
              <w:rPr>
                <w:rFonts w:cs="Calibri"/>
              </w:rPr>
              <w:t>5.对验收未通过的项目，将按合同约定要求供应商限期整改。对无法整改或整改后仍未达到合同要求的项目，将按验收不通过</w:t>
            </w:r>
            <w:r>
              <w:rPr>
                <w:rFonts w:hint="eastAsia" w:cs="Calibri"/>
              </w:rPr>
              <w:t>处理</w:t>
            </w:r>
            <w:r>
              <w:rPr>
                <w:rFonts w:cs="Calibri"/>
              </w:rPr>
              <w:t>。</w:t>
            </w:r>
          </w:p>
          <w:p>
            <w:pPr>
              <w:tabs>
                <w:tab w:val="left" w:pos="540"/>
              </w:tabs>
              <w:ind w:firstLine="210" w:firstLineChars="100"/>
              <w:jc w:val="left"/>
              <w:rPr>
                <w:rFonts w:cs="Calibri"/>
                <w:szCs w:val="21"/>
              </w:rPr>
            </w:pPr>
            <w:r>
              <w:rPr>
                <w:rFonts w:hint="eastAsia" w:cs="Calibri"/>
              </w:rPr>
              <w:t>6</w:t>
            </w:r>
            <w:r>
              <w:rPr>
                <w:rFonts w:cs="Calibri"/>
              </w:rPr>
              <w:t>.验收组织、验收方式、验收程序按《浙江省财政厅关于印发浙江省政府采购合同暂行办法的通知》（浙财采监〔2017〕11号）规定执行。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pPr>
              <w:numPr>
                <w:ilvl w:val="0"/>
                <w:numId w:val="2"/>
              </w:numPr>
              <w:ind w:firstLine="0"/>
              <w:rPr>
                <w:rFonts w:cs="Calibri"/>
              </w:rPr>
            </w:pPr>
          </w:p>
        </w:tc>
        <w:tc>
          <w:tcPr>
            <w:tcW w:w="1361" w:type="dxa"/>
            <w:vAlign w:val="center"/>
          </w:tcPr>
          <w:p>
            <w:pPr>
              <w:rPr>
                <w:rFonts w:cs="Calibri"/>
              </w:rPr>
            </w:pPr>
            <w:r>
              <w:rPr>
                <w:rFonts w:hint="eastAsia" w:cs="Calibri"/>
              </w:rPr>
              <w:t>服务团队要求</w:t>
            </w:r>
          </w:p>
        </w:tc>
        <w:tc>
          <w:tcPr>
            <w:tcW w:w="7464" w:type="dxa"/>
            <w:vAlign w:val="center"/>
          </w:tcPr>
          <w:p>
            <w:pPr>
              <w:tabs>
                <w:tab w:val="left" w:pos="851"/>
              </w:tabs>
              <w:ind w:firstLine="210" w:firstLineChars="100"/>
              <w:rPr>
                <w:rFonts w:cs="Calibri"/>
              </w:rPr>
            </w:pPr>
            <w:r>
              <w:rPr>
                <w:rFonts w:hint="eastAsia" w:cs="Calibri"/>
                <w:color w:val="000000" w:themeColor="text1"/>
                <w14:textFill>
                  <w14:solidFill>
                    <w14:schemeClr w14:val="tx1"/>
                  </w14:solidFill>
                </w14:textFill>
              </w:rPr>
              <w:t>1.</w:t>
            </w:r>
            <w:r>
              <w:rPr>
                <w:rFonts w:cs="Calibri"/>
                <w:color w:val="000000" w:themeColor="text1"/>
                <w14:textFill>
                  <w14:solidFill>
                    <w14:schemeClr w14:val="tx1"/>
                  </w14:solidFill>
                </w14:textFill>
              </w:rPr>
              <w:t>项目组成员不少于10人。</w:t>
            </w:r>
          </w:p>
          <w:p>
            <w:pPr>
              <w:tabs>
                <w:tab w:val="left" w:pos="851"/>
              </w:tabs>
              <w:ind w:firstLine="210" w:firstLineChars="100"/>
              <w:rPr>
                <w:rFonts w:cs="Calibri"/>
              </w:rPr>
            </w:pPr>
            <w:r>
              <w:rPr>
                <w:rFonts w:hint="eastAsia" w:cs="Calibri"/>
              </w:rPr>
              <w:t>2.</w:t>
            </w:r>
            <w:r>
              <w:rPr>
                <w:rFonts w:cs="Calibri"/>
              </w:rPr>
              <w:t>研究团队</w:t>
            </w:r>
            <w:r>
              <w:rPr>
                <w:rFonts w:hint="eastAsia" w:cs="Calibri"/>
              </w:rPr>
              <w:t>需</w:t>
            </w:r>
            <w:r>
              <w:rPr>
                <w:rFonts w:cs="Calibri"/>
              </w:rPr>
              <w:t>具有较强的专业能力和综合决策咨询能力，集中</w:t>
            </w:r>
            <w:r>
              <w:rPr>
                <w:rFonts w:hint="eastAsia" w:cs="Calibri"/>
              </w:rPr>
              <w:t>化纤、石化、化工新材料</w:t>
            </w:r>
            <w:r>
              <w:rPr>
                <w:rFonts w:cs="Calibri"/>
              </w:rPr>
              <w:t>研究领域高端人才，并整合</w:t>
            </w:r>
            <w:r>
              <w:rPr>
                <w:rFonts w:hint="eastAsia" w:cs="Calibri"/>
              </w:rPr>
              <w:t>石化化工、空间规划、工程咨询</w:t>
            </w:r>
            <w:r>
              <w:rPr>
                <w:rFonts w:cs="Calibri"/>
              </w:rPr>
              <w:t>等各专业研究力量</w:t>
            </w:r>
            <w:r>
              <w:rPr>
                <w:rFonts w:hint="eastAsia"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pPr>
              <w:numPr>
                <w:ilvl w:val="0"/>
                <w:numId w:val="2"/>
              </w:numPr>
              <w:ind w:firstLine="0"/>
              <w:rPr>
                <w:rFonts w:cs="Calibri"/>
              </w:rPr>
            </w:pPr>
          </w:p>
        </w:tc>
        <w:tc>
          <w:tcPr>
            <w:tcW w:w="1361" w:type="dxa"/>
            <w:vAlign w:val="center"/>
          </w:tcPr>
          <w:p>
            <w:pPr>
              <w:rPr>
                <w:rFonts w:cs="Calibri"/>
              </w:rPr>
            </w:pPr>
            <w:r>
              <w:rPr>
                <w:rFonts w:cs="Calibri"/>
              </w:rPr>
              <w:t>其他内容</w:t>
            </w:r>
          </w:p>
        </w:tc>
        <w:tc>
          <w:tcPr>
            <w:tcW w:w="7464" w:type="dxa"/>
            <w:vAlign w:val="center"/>
          </w:tcPr>
          <w:p>
            <w:pPr>
              <w:ind w:firstLine="210" w:firstLineChars="100"/>
              <w:rPr>
                <w:rFonts w:cs="Calibri"/>
              </w:rPr>
            </w:pPr>
            <w:r>
              <w:rPr>
                <w:rFonts w:cs="Calibri"/>
              </w:rPr>
              <w:t>详见</w:t>
            </w:r>
            <w:r>
              <w:rPr>
                <w:rFonts w:hint="eastAsia" w:cs="Calibri"/>
              </w:rPr>
              <w:t>招标文件</w:t>
            </w:r>
            <w:r>
              <w:rPr>
                <w:rFonts w:cs="Calibri"/>
              </w:rPr>
              <w:t>的“第四章 采购合同”，</w:t>
            </w:r>
            <w:r>
              <w:rPr>
                <w:rFonts w:hint="eastAsia" w:cs="Calibri"/>
              </w:rPr>
              <w:t>投标人</w:t>
            </w:r>
            <w:r>
              <w:rPr>
                <w:rFonts w:cs="Calibri"/>
              </w:rPr>
              <w:t>应对合同内容进行审核，如有偏离，请在</w:t>
            </w:r>
            <w:r>
              <w:rPr>
                <w:rFonts w:hint="eastAsia" w:cs="Calibri"/>
              </w:rPr>
              <w:t>投标文件</w:t>
            </w:r>
            <w:r>
              <w:rPr>
                <w:rFonts w:cs="Calibri"/>
              </w:rPr>
              <w:t>的“偏离表”中反映。</w:t>
            </w:r>
          </w:p>
        </w:tc>
      </w:tr>
    </w:tbl>
    <w:p>
      <w:pPr>
        <w:pStyle w:val="3"/>
        <w:ind w:firstLine="422"/>
        <w:rPr>
          <w:rFonts w:cs="Calibri"/>
        </w:rPr>
      </w:pPr>
      <w:r>
        <w:rPr>
          <w:rFonts w:cs="Calibri"/>
        </w:rPr>
        <w:t>第四部分 政府采购政策要求</w:t>
      </w:r>
    </w:p>
    <w:p>
      <w:pPr>
        <w:pStyle w:val="3"/>
        <w:ind w:firstLine="422"/>
      </w:pPr>
      <w:r>
        <w:rPr>
          <w:rFonts w:hint="eastAsia"/>
        </w:rPr>
        <w:t>一、采购本国货物</w:t>
      </w:r>
    </w:p>
    <w:p>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pPr>
        <w:pStyle w:val="3"/>
        <w:ind w:firstLine="422"/>
      </w:pPr>
      <w:r>
        <w:rPr>
          <w:rFonts w:hint="eastAsia"/>
        </w:rPr>
        <w:t>二、支持绿色发展</w:t>
      </w:r>
    </w:p>
    <w:p>
      <w:pPr>
        <w:ind w:firstLine="420" w:firstLineChars="200"/>
      </w:pPr>
      <w:r>
        <w:rPr>
          <w:rFonts w:hint="eastAsia"/>
        </w:rPr>
        <w:t>（1）</w:t>
      </w:r>
      <w:r>
        <w:t>节能产品的强制采购政策</w:t>
      </w:r>
    </w:p>
    <w:p>
      <w:pPr>
        <w:ind w:firstLine="422" w:firstLineChars="200"/>
        <w:rPr>
          <w:rFonts w:ascii="楷体" w:hAnsi="楷体" w:eastAsia="楷体" w:cs="楷体"/>
        </w:rPr>
      </w:pPr>
      <w:r>
        <w:rPr>
          <w:rFonts w:hint="eastAsia" w:ascii="楷体" w:hAnsi="楷体" w:eastAsia="楷体" w:cs="楷体"/>
          <w:b/>
          <w:bCs/>
        </w:rPr>
        <w:t>【说明：本项目不涉及强制节能产品】</w:t>
      </w:r>
    </w:p>
    <w:p>
      <w:pPr>
        <w:ind w:firstLine="420" w:firstLineChars="200"/>
      </w:pPr>
      <w:r>
        <w:rPr>
          <w:rFonts w:hint="eastAsia"/>
        </w:rPr>
        <w:t>（2）</w:t>
      </w:r>
      <w:r>
        <w:t>节能产品、环境标志产品的优先采购政策</w:t>
      </w:r>
    </w:p>
    <w:p>
      <w:pPr>
        <w:ind w:firstLine="422" w:firstLineChars="200"/>
      </w:pPr>
      <w:r>
        <w:rPr>
          <w:b/>
          <w:bCs/>
        </w:rPr>
        <w:t>【</w:t>
      </w:r>
      <w:r>
        <w:rPr>
          <w:rFonts w:hint="eastAsia" w:ascii="楷体" w:hAnsi="楷体" w:eastAsia="楷体" w:cs="楷体"/>
          <w:b/>
          <w:bCs/>
        </w:rPr>
        <w:t>说明：本项目不涉及节能产品、环境标志产品</w:t>
      </w:r>
      <w:r>
        <w:rPr>
          <w:b/>
          <w:bCs/>
        </w:rPr>
        <w:t>】</w:t>
      </w:r>
    </w:p>
    <w:p>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
        <w:ind w:firstLine="422"/>
      </w:pPr>
      <w:r>
        <w:rPr>
          <w:rFonts w:hint="eastAsia"/>
        </w:rPr>
        <w:t>三、</w:t>
      </w:r>
      <w:r>
        <w:t>支持创新发展</w:t>
      </w:r>
    </w:p>
    <w:p>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rPr>
        <w:t>3</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pPr>
        <w:pStyle w:val="3"/>
        <w:ind w:firstLine="422"/>
        <w:rPr>
          <w:rFonts w:cs="Calibri"/>
        </w:rPr>
      </w:pPr>
      <w:r>
        <w:rPr>
          <w:rFonts w:cs="Calibri"/>
        </w:rPr>
        <w:t>四、支持中小企业发展</w:t>
      </w:r>
    </w:p>
    <w:p>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pPr>
        <w:ind w:firstLine="420" w:firstLineChars="200"/>
        <w:rPr>
          <w:rFonts w:cs="Calibri"/>
          <w:szCs w:val="21"/>
        </w:rPr>
      </w:pPr>
      <w:r>
        <w:rPr>
          <w:rFonts w:cs="Calibri"/>
          <w:szCs w:val="21"/>
        </w:rPr>
        <w:t>采购标的对应的中小企业划分标准所属行业：【</w:t>
      </w:r>
      <w:r>
        <w:rPr>
          <w:rFonts w:hint="eastAsia" w:cs="Calibri"/>
          <w:b/>
          <w:bCs/>
          <w:szCs w:val="21"/>
          <w:u w:val="single"/>
        </w:rPr>
        <w:t>其他未列明行业</w:t>
      </w:r>
      <w:r>
        <w:rPr>
          <w:rFonts w:cs="Calibri"/>
          <w:szCs w:val="21"/>
        </w:rPr>
        <w:t>】；</w:t>
      </w:r>
    </w:p>
    <w:p>
      <w:pPr>
        <w:ind w:firstLine="420" w:firstLineChars="200"/>
        <w:rPr>
          <w:rFonts w:cs="Calibri"/>
          <w:szCs w:val="21"/>
        </w:rPr>
      </w:pPr>
      <w:r>
        <w:rPr>
          <w:rFonts w:cs="Calibri"/>
        </w:rPr>
        <w:t>中小企业划分标准：《中小企业划分标准》（工信部联企业[2011]300号）。</w:t>
      </w:r>
    </w:p>
    <w:p>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w:t>
      </w:r>
    </w:p>
    <w:p>
      <w:pPr>
        <w:ind w:firstLine="420" w:firstLineChars="200"/>
        <w:rPr>
          <w:rFonts w:cs="Calibri"/>
          <w:color w:val="000000" w:themeColor="text1"/>
          <w:szCs w:val="21"/>
          <w14:textFill>
            <w14:solidFill>
              <w14:schemeClr w14:val="tx1"/>
            </w14:solidFill>
          </w14:textFill>
        </w:rPr>
      </w:pPr>
      <w:r>
        <w:rPr>
          <w:rFonts w:cs="Calibri"/>
          <w:szCs w:val="21"/>
        </w:rPr>
        <w:t>3.根据财政部 民政部 中国残疾人联合会关于促进残疾人就业政府采购政策的通知（财库〔2017〕141号）的规定，残疾人福利性单位视同小型、微型企业。</w:t>
      </w:r>
    </w:p>
    <w:p>
      <w:pPr>
        <w:pStyle w:val="3"/>
        <w:ind w:firstLine="422"/>
        <w:rPr>
          <w:rFonts w:cs="Calibri"/>
        </w:rPr>
      </w:pPr>
      <w:r>
        <w:rPr>
          <w:rFonts w:cs="Calibri"/>
        </w:rPr>
        <w:t>第五部分 实质性要求</w:t>
      </w:r>
    </w:p>
    <w:p>
      <w:pPr>
        <w:adjustRightInd w:val="0"/>
        <w:ind w:firstLine="411" w:firstLineChars="196"/>
        <w:rPr>
          <w:rFonts w:cs="Calibri"/>
          <w:bCs/>
          <w:color w:val="000000" w:themeColor="text1"/>
          <w:szCs w:val="21"/>
          <w14:textFill>
            <w14:solidFill>
              <w14:schemeClr w14:val="tx1"/>
            </w14:solidFill>
          </w14:textFill>
        </w:rPr>
      </w:pPr>
      <w:r>
        <w:rPr>
          <w:rFonts w:cs="Calibri"/>
          <w:bCs/>
          <w:color w:val="000000" w:themeColor="text1"/>
          <w:szCs w:val="21"/>
          <w14:textFill>
            <w14:solidFill>
              <w14:schemeClr w14:val="tx1"/>
            </w14:solidFill>
          </w14:textFill>
        </w:rPr>
        <w:t>本章中所有带</w:t>
      </w:r>
      <w:r>
        <w:rPr>
          <w:rFonts w:cs="Calibri"/>
          <w:bCs/>
          <w:color w:val="000000" w:themeColor="text1"/>
          <w:kern w:val="0"/>
          <w:szCs w:val="21"/>
          <w14:textFill>
            <w14:solidFill>
              <w14:schemeClr w14:val="tx1"/>
            </w14:solidFill>
          </w14:textFill>
        </w:rPr>
        <w:t>▲</w:t>
      </w:r>
      <w:r>
        <w:rPr>
          <w:rFonts w:cs="Calibri"/>
          <w:bCs/>
          <w:color w:val="000000" w:themeColor="text1"/>
          <w:szCs w:val="21"/>
          <w14:textFill>
            <w14:solidFill>
              <w14:schemeClr w14:val="tx1"/>
            </w14:solidFill>
          </w14:textFill>
        </w:rPr>
        <w:t>的内容是采购人提出的实质性要求，投标文件响应内容若不满足实质性要求，该投标文件将被评标委员会认定为无效。</w:t>
      </w:r>
    </w:p>
    <w:p>
      <w:pPr>
        <w:adjustRightInd w:val="0"/>
        <w:ind w:firstLine="420" w:firstLineChars="200"/>
        <w:jc w:val="left"/>
        <w:rPr>
          <w:rFonts w:cs="Calibri"/>
        </w:rPr>
      </w:pPr>
      <w:r>
        <w:rPr>
          <w:rFonts w:cs="Calibri"/>
        </w:rPr>
        <w:br w:type="page"/>
      </w:r>
    </w:p>
    <w:p>
      <w:pPr>
        <w:pStyle w:val="2"/>
        <w:spacing w:before="0" w:beforeLines="0"/>
        <w:rPr>
          <w:rFonts w:cs="Calibri"/>
          <w:color w:val="auto"/>
        </w:rPr>
      </w:pPr>
      <w:bookmarkStart w:id="50" w:name="_Toc23695"/>
      <w:bookmarkStart w:id="51" w:name="_Toc82338245"/>
      <w:bookmarkStart w:id="52" w:name="_Toc82873328"/>
      <w:bookmarkStart w:id="53" w:name="_Toc211745569"/>
      <w:r>
        <w:rPr>
          <w:rFonts w:cs="Calibri"/>
          <w:color w:val="auto"/>
        </w:rPr>
        <w:t>第四章  采购合同</w:t>
      </w:r>
      <w:bookmarkEnd w:id="50"/>
      <w:bookmarkEnd w:id="51"/>
      <w:bookmarkEnd w:id="52"/>
      <w:bookmarkEnd w:id="53"/>
    </w:p>
    <w:p>
      <w:pPr>
        <w:jc w:val="center"/>
        <w:rPr>
          <w:rFonts w:cs="Calibri" w:eastAsiaTheme="minorEastAsia"/>
          <w:sz w:val="32"/>
          <w:szCs w:val="32"/>
        </w:rPr>
      </w:pPr>
    </w:p>
    <w:p>
      <w:pPr>
        <w:jc w:val="center"/>
        <w:rPr>
          <w:rFonts w:cs="Calibri" w:eastAsiaTheme="minorEastAsia"/>
        </w:rPr>
      </w:pPr>
      <w:r>
        <w:rPr>
          <w:rFonts w:cs="Calibri" w:eastAsiaTheme="minorEastAsia"/>
          <w:b/>
          <w:bCs/>
        </w:rPr>
        <w:t>（甲乙双方应按招标文件确定的事项及投标文件响应内容签订本合同，不得对招标文件确定的事项和中标人的投标文件作实质性修改）</w:t>
      </w:r>
    </w:p>
    <w:p>
      <w:pPr>
        <w:jc w:val="center"/>
        <w:rPr>
          <w:rFonts w:cs="Calibri"/>
          <w:b/>
          <w:bCs/>
          <w:sz w:val="32"/>
          <w:szCs w:val="40"/>
        </w:rPr>
      </w:pPr>
    </w:p>
    <w:p>
      <w:pPr>
        <w:adjustRightInd w:val="0"/>
        <w:jc w:val="right"/>
        <w:rPr>
          <w:rFonts w:cs="Calibri"/>
          <w:sz w:val="24"/>
          <w:szCs w:val="18"/>
        </w:rPr>
      </w:pPr>
      <w:r>
        <w:rPr>
          <w:rFonts w:cs="Calibri"/>
          <w:sz w:val="24"/>
          <w:szCs w:val="18"/>
        </w:rPr>
        <w:t>合同编号</w:t>
      </w:r>
      <w:r>
        <w:rPr>
          <w:rFonts w:hint="eastAsia" w:cs="Calibri"/>
          <w:sz w:val="24"/>
          <w:szCs w:val="18"/>
        </w:rPr>
        <w:t>：【</w:t>
      </w:r>
      <w:r>
        <w:rPr>
          <w:rFonts w:hint="eastAsia" w:ascii="楷体" w:hAnsi="楷体" w:eastAsia="楷体" w:cs="楷体"/>
          <w:i/>
          <w:iCs/>
          <w:sz w:val="24"/>
          <w:u w:val="single"/>
        </w:rPr>
        <w:t>签订合同时填入对应内容</w:t>
      </w:r>
      <w:r>
        <w:rPr>
          <w:rFonts w:hint="eastAsia" w:cs="Calibri"/>
          <w:sz w:val="24"/>
          <w:szCs w:val="18"/>
        </w:rPr>
        <w:t>】</w:t>
      </w:r>
    </w:p>
    <w:p>
      <w:pPr>
        <w:adjustRightInd w:val="0"/>
        <w:jc w:val="center"/>
        <w:rPr>
          <w:rFonts w:cs="Calibri"/>
          <w:b/>
          <w:sz w:val="44"/>
        </w:rPr>
      </w:pPr>
    </w:p>
    <w:p>
      <w:pPr>
        <w:adjustRightInd w:val="0"/>
        <w:jc w:val="center"/>
        <w:rPr>
          <w:rFonts w:cs="Calibri"/>
          <w:b/>
          <w:sz w:val="44"/>
        </w:rPr>
      </w:pPr>
    </w:p>
    <w:p>
      <w:pPr>
        <w:adjustRightInd w:val="0"/>
        <w:jc w:val="center"/>
        <w:rPr>
          <w:rFonts w:cs="Calibri"/>
          <w:b/>
          <w:sz w:val="44"/>
        </w:rPr>
      </w:pPr>
    </w:p>
    <w:p>
      <w:pPr>
        <w:adjustRightInd w:val="0"/>
        <w:jc w:val="center"/>
        <w:rPr>
          <w:rFonts w:cs="Calibri"/>
          <w:b/>
          <w:sz w:val="44"/>
        </w:rPr>
      </w:pPr>
      <w:r>
        <w:rPr>
          <w:rFonts w:cs="Calibri"/>
          <w:b/>
          <w:sz w:val="44"/>
        </w:rPr>
        <w:t>服务项目合同</w:t>
      </w:r>
    </w:p>
    <w:p>
      <w:pPr>
        <w:adjustRightInd w:val="0"/>
        <w:jc w:val="center"/>
        <w:rPr>
          <w:rFonts w:cs="Calibri"/>
          <w:b/>
          <w:sz w:val="44"/>
        </w:rPr>
      </w:pPr>
    </w:p>
    <w:p>
      <w:pPr>
        <w:adjustRightInd w:val="0"/>
        <w:jc w:val="center"/>
        <w:rPr>
          <w:rFonts w:cs="Calibri"/>
          <w:b/>
          <w:sz w:val="44"/>
        </w:rPr>
      </w:pPr>
    </w:p>
    <w:p>
      <w:pPr>
        <w:adjustRightInd w:val="0"/>
        <w:jc w:val="center"/>
        <w:rPr>
          <w:rFonts w:cs="Calibri"/>
          <w:b/>
          <w:sz w:val="44"/>
        </w:rPr>
      </w:pPr>
    </w:p>
    <w:p>
      <w:pPr>
        <w:adjustRightInd w:val="0"/>
        <w:jc w:val="center"/>
        <w:rPr>
          <w:rFonts w:cs="Calibri"/>
          <w:b/>
          <w:sz w:val="44"/>
        </w:rPr>
      </w:pPr>
    </w:p>
    <w:p>
      <w:pPr>
        <w:adjustRightInd w:val="0"/>
        <w:ind w:left="1375" w:hanging="1375"/>
        <w:rPr>
          <w:rFonts w:cs="Calibri"/>
          <w:sz w:val="30"/>
          <w:szCs w:val="30"/>
          <w:u w:val="single"/>
        </w:rPr>
      </w:pPr>
      <w:r>
        <w:rPr>
          <w:rFonts w:cs="Calibri"/>
          <w:sz w:val="30"/>
          <w:szCs w:val="30"/>
        </w:rPr>
        <w:t>项目名称：</w:t>
      </w:r>
      <w:r>
        <w:rPr>
          <w:rFonts w:hint="eastAsia" w:cs="Calibri"/>
          <w:sz w:val="30"/>
          <w:szCs w:val="30"/>
        </w:rPr>
        <w:t>世界一流化工新材料基地</w:t>
      </w:r>
    </w:p>
    <w:p>
      <w:pPr>
        <w:adjustRightInd w:val="0"/>
        <w:rPr>
          <w:rFonts w:cs="Calibri"/>
          <w:sz w:val="30"/>
          <w:szCs w:val="30"/>
          <w:u w:val="single"/>
        </w:rPr>
      </w:pPr>
      <w:r>
        <w:rPr>
          <w:rFonts w:cs="Calibri"/>
          <w:sz w:val="30"/>
          <w:szCs w:val="30"/>
        </w:rPr>
        <w:t>委 托 方：浙江省发展和改革委员会</w:t>
      </w:r>
    </w:p>
    <w:p>
      <w:pPr>
        <w:adjustRightInd w:val="0"/>
        <w:rPr>
          <w:rFonts w:cs="Calibri"/>
          <w:sz w:val="30"/>
          <w:szCs w:val="30"/>
        </w:rPr>
      </w:pPr>
      <w:r>
        <w:rPr>
          <w:rFonts w:cs="Calibri"/>
          <w:sz w:val="30"/>
          <w:szCs w:val="30"/>
        </w:rPr>
        <w:t>（甲方）</w:t>
      </w:r>
    </w:p>
    <w:p>
      <w:pPr>
        <w:adjustRightInd w:val="0"/>
        <w:jc w:val="left"/>
        <w:rPr>
          <w:rFonts w:cs="Calibri"/>
          <w:sz w:val="30"/>
          <w:szCs w:val="30"/>
        </w:rPr>
      </w:pPr>
      <w:r>
        <w:rPr>
          <w:rFonts w:cs="Calibri"/>
          <w:sz w:val="30"/>
          <w:szCs w:val="30"/>
        </w:rPr>
        <w:t>承 担 方：【</w:t>
      </w:r>
      <w:r>
        <w:rPr>
          <w:rFonts w:hint="eastAsia" w:ascii="楷体" w:hAnsi="楷体" w:eastAsia="楷体" w:cs="楷体"/>
          <w:i/>
          <w:iCs/>
          <w:sz w:val="30"/>
          <w:szCs w:val="30"/>
          <w:u w:val="single"/>
        </w:rPr>
        <w:t>签订合同时填入对应内容</w:t>
      </w:r>
      <w:r>
        <w:rPr>
          <w:rFonts w:cs="Calibri"/>
          <w:sz w:val="30"/>
          <w:szCs w:val="30"/>
        </w:rPr>
        <w:t>】</w:t>
      </w:r>
    </w:p>
    <w:p>
      <w:pPr>
        <w:adjustRightInd w:val="0"/>
        <w:rPr>
          <w:rFonts w:cs="Calibri"/>
          <w:sz w:val="30"/>
          <w:szCs w:val="30"/>
        </w:rPr>
      </w:pPr>
      <w:r>
        <w:rPr>
          <w:rFonts w:cs="Calibri"/>
          <w:sz w:val="30"/>
          <w:szCs w:val="30"/>
        </w:rPr>
        <w:t>（乙方）</w:t>
      </w:r>
    </w:p>
    <w:p>
      <w:pPr>
        <w:adjustRightInd w:val="0"/>
        <w:rPr>
          <w:rFonts w:cs="Calibri"/>
          <w:sz w:val="30"/>
          <w:szCs w:val="30"/>
        </w:rPr>
      </w:pPr>
    </w:p>
    <w:p>
      <w:pPr>
        <w:adjustRightInd w:val="0"/>
        <w:rPr>
          <w:rFonts w:cs="Calibri"/>
          <w:sz w:val="30"/>
          <w:szCs w:val="30"/>
        </w:rPr>
      </w:pPr>
      <w:r>
        <w:rPr>
          <w:rFonts w:cs="Calibri"/>
          <w:sz w:val="30"/>
          <w:szCs w:val="30"/>
        </w:rPr>
        <w:t>签订地址：浙江省杭州市（县）</w:t>
      </w:r>
    </w:p>
    <w:p>
      <w:pPr>
        <w:adjustRightInd w:val="0"/>
        <w:rPr>
          <w:rFonts w:cs="Calibri"/>
          <w:sz w:val="30"/>
          <w:szCs w:val="30"/>
        </w:rPr>
      </w:pPr>
      <w:r>
        <w:rPr>
          <w:rFonts w:cs="Calibri"/>
          <w:sz w:val="30"/>
          <w:szCs w:val="30"/>
        </w:rPr>
        <w:t>签订日期：二〇二</w:t>
      </w:r>
      <w:r>
        <w:rPr>
          <w:rFonts w:hint="eastAsia" w:cs="Calibri"/>
          <w:sz w:val="30"/>
          <w:szCs w:val="30"/>
        </w:rPr>
        <w:t>二</w:t>
      </w:r>
      <w:r>
        <w:rPr>
          <w:rFonts w:cs="Calibri"/>
          <w:sz w:val="30"/>
          <w:szCs w:val="30"/>
        </w:rPr>
        <w:t>年   月   日</w:t>
      </w:r>
    </w:p>
    <w:p>
      <w:pPr>
        <w:adjustRightInd w:val="0"/>
        <w:rPr>
          <w:rFonts w:cs="Calibri"/>
          <w:sz w:val="30"/>
          <w:szCs w:val="30"/>
        </w:rPr>
      </w:pPr>
    </w:p>
    <w:p>
      <w:pPr>
        <w:adjustRightInd w:val="0"/>
        <w:ind w:firstLine="584" w:firstLineChars="200"/>
        <w:rPr>
          <w:rFonts w:cs="Calibri"/>
          <w:spacing w:val="6"/>
          <w:sz w:val="28"/>
        </w:rPr>
      </w:pPr>
    </w:p>
    <w:p>
      <w:pPr>
        <w:adjustRightInd w:val="0"/>
        <w:ind w:firstLine="584" w:firstLineChars="200"/>
        <w:rPr>
          <w:rFonts w:cs="Calibri"/>
          <w:snapToGrid w:val="0"/>
          <w:szCs w:val="21"/>
        </w:rPr>
      </w:pPr>
      <w:r>
        <w:rPr>
          <w:rFonts w:cs="Calibri"/>
          <w:spacing w:val="6"/>
          <w:sz w:val="28"/>
        </w:rPr>
        <w:br w:type="page"/>
      </w:r>
      <w:r>
        <w:rPr>
          <w:rFonts w:cs="Calibri"/>
          <w:snapToGrid w:val="0"/>
          <w:szCs w:val="21"/>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pPr>
        <w:adjustRightInd w:val="0"/>
        <w:ind w:firstLine="422" w:firstLineChars="200"/>
        <w:rPr>
          <w:rFonts w:cs="Calibri"/>
          <w:b/>
          <w:bCs/>
          <w:snapToGrid w:val="0"/>
          <w:szCs w:val="21"/>
        </w:rPr>
      </w:pPr>
      <w:r>
        <w:rPr>
          <w:rFonts w:cs="Calibri"/>
          <w:b/>
          <w:bCs/>
          <w:snapToGrid w:val="0"/>
          <w:szCs w:val="21"/>
        </w:rPr>
        <w:t>一、项目的内容、质量要求和成果形式：</w:t>
      </w:r>
    </w:p>
    <w:p>
      <w:pPr>
        <w:adjustRightInd w:val="0"/>
        <w:ind w:firstLine="420" w:firstLineChars="200"/>
        <w:rPr>
          <w:rFonts w:cs="Calibri"/>
          <w:snapToGrid w:val="0"/>
          <w:szCs w:val="21"/>
        </w:rPr>
      </w:pPr>
      <w:r>
        <w:rPr>
          <w:rFonts w:cs="Calibri"/>
          <w:snapToGrid w:val="0"/>
          <w:szCs w:val="21"/>
        </w:rPr>
        <w:t>1.项目内容</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0" w:firstLineChars="200"/>
        <w:rPr>
          <w:rFonts w:cs="Calibri"/>
          <w:snapToGrid w:val="0"/>
          <w:szCs w:val="21"/>
        </w:rPr>
      </w:pPr>
      <w:r>
        <w:rPr>
          <w:rFonts w:cs="Calibri"/>
          <w:snapToGrid w:val="0"/>
          <w:szCs w:val="21"/>
        </w:rPr>
        <w:t>2.质量要求</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0" w:firstLineChars="200"/>
        <w:rPr>
          <w:rFonts w:cs="Calibri"/>
          <w:snapToGrid w:val="0"/>
          <w:szCs w:val="21"/>
        </w:rPr>
      </w:pPr>
      <w:r>
        <w:rPr>
          <w:rFonts w:cs="Calibri"/>
          <w:snapToGrid w:val="0"/>
          <w:szCs w:val="21"/>
        </w:rPr>
        <w:t>3.成果形式</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2" w:firstLineChars="200"/>
        <w:rPr>
          <w:rFonts w:cs="Calibri"/>
          <w:b/>
          <w:bCs/>
          <w:snapToGrid w:val="0"/>
          <w:szCs w:val="21"/>
        </w:rPr>
      </w:pPr>
      <w:r>
        <w:rPr>
          <w:rFonts w:cs="Calibri"/>
          <w:b/>
          <w:bCs/>
          <w:snapToGrid w:val="0"/>
          <w:szCs w:val="21"/>
        </w:rPr>
        <w:t>二、项目进度计划：</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4644"/>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vAlign w:val="bottom"/>
          </w:tcPr>
          <w:p>
            <w:pPr>
              <w:adjustRightInd w:val="0"/>
              <w:jc w:val="center"/>
              <w:rPr>
                <w:rFonts w:cs="Calibri"/>
                <w:snapToGrid w:val="0"/>
                <w:szCs w:val="21"/>
              </w:rPr>
            </w:pPr>
            <w:r>
              <w:rPr>
                <w:rFonts w:cs="Calibri"/>
                <w:snapToGrid w:val="0"/>
                <w:szCs w:val="21"/>
              </w:rPr>
              <w:t>起止年月</w:t>
            </w:r>
          </w:p>
        </w:tc>
        <w:tc>
          <w:tcPr>
            <w:tcW w:w="4644" w:type="dxa"/>
            <w:vAlign w:val="bottom"/>
          </w:tcPr>
          <w:p>
            <w:pPr>
              <w:adjustRightInd w:val="0"/>
              <w:jc w:val="center"/>
              <w:rPr>
                <w:rFonts w:cs="Calibri"/>
                <w:snapToGrid w:val="0"/>
                <w:szCs w:val="21"/>
              </w:rPr>
            </w:pPr>
            <w:r>
              <w:rPr>
                <w:rFonts w:cs="Calibri"/>
                <w:snapToGrid w:val="0"/>
                <w:szCs w:val="21"/>
              </w:rPr>
              <w:t>进度目标</w:t>
            </w:r>
          </w:p>
        </w:tc>
        <w:tc>
          <w:tcPr>
            <w:tcW w:w="2654" w:type="dxa"/>
            <w:vAlign w:val="bottom"/>
          </w:tcPr>
          <w:p>
            <w:pPr>
              <w:adjustRightInd w:val="0"/>
              <w:jc w:val="center"/>
              <w:rPr>
                <w:rFonts w:cs="Calibri"/>
                <w:snapToGrid w:val="0"/>
                <w:szCs w:val="21"/>
              </w:rPr>
            </w:pPr>
            <w:r>
              <w:rPr>
                <w:rFonts w:cs="Calibri"/>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pPr>
              <w:adjustRightInd w:val="0"/>
              <w:rPr>
                <w:rFonts w:cs="Calibri"/>
                <w:snapToGrid w:val="0"/>
                <w:szCs w:val="21"/>
              </w:rPr>
            </w:pPr>
          </w:p>
        </w:tc>
        <w:tc>
          <w:tcPr>
            <w:tcW w:w="4644" w:type="dxa"/>
          </w:tcPr>
          <w:p>
            <w:pPr>
              <w:adjustRightInd w:val="0"/>
              <w:rPr>
                <w:rFonts w:cs="Calibri"/>
                <w:snapToGrid w:val="0"/>
                <w:szCs w:val="21"/>
              </w:rPr>
            </w:pPr>
          </w:p>
        </w:tc>
        <w:tc>
          <w:tcPr>
            <w:tcW w:w="2654" w:type="dxa"/>
          </w:tcPr>
          <w:p>
            <w:pPr>
              <w:adjustRightInd w:val="0"/>
              <w:rPr>
                <w:rFonts w:cs="Calibri"/>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pPr>
              <w:adjustRightInd w:val="0"/>
              <w:rPr>
                <w:rFonts w:cs="Calibri"/>
                <w:snapToGrid w:val="0"/>
                <w:szCs w:val="21"/>
              </w:rPr>
            </w:pPr>
          </w:p>
        </w:tc>
        <w:tc>
          <w:tcPr>
            <w:tcW w:w="4644" w:type="dxa"/>
          </w:tcPr>
          <w:p>
            <w:pPr>
              <w:adjustRightInd w:val="0"/>
              <w:rPr>
                <w:rFonts w:cs="Calibri"/>
                <w:snapToGrid w:val="0"/>
                <w:szCs w:val="21"/>
              </w:rPr>
            </w:pPr>
          </w:p>
        </w:tc>
        <w:tc>
          <w:tcPr>
            <w:tcW w:w="2654" w:type="dxa"/>
          </w:tcPr>
          <w:p>
            <w:pPr>
              <w:adjustRightInd w:val="0"/>
              <w:rPr>
                <w:rFonts w:cs="Calibri"/>
                <w:snapToGrid w:val="0"/>
                <w:szCs w:val="21"/>
              </w:rPr>
            </w:pPr>
          </w:p>
        </w:tc>
      </w:tr>
    </w:tbl>
    <w:p>
      <w:pPr>
        <w:adjustRightInd w:val="0"/>
        <w:ind w:firstLine="422" w:firstLineChars="200"/>
        <w:rPr>
          <w:rFonts w:cs="Calibri"/>
          <w:b/>
          <w:bCs/>
          <w:snapToGrid w:val="0"/>
          <w:szCs w:val="21"/>
        </w:rPr>
      </w:pPr>
      <w:r>
        <w:rPr>
          <w:rFonts w:cs="Calibri"/>
          <w:b/>
          <w:bCs/>
          <w:snapToGrid w:val="0"/>
          <w:szCs w:val="21"/>
        </w:rPr>
        <w:t>三、项目承担单位、协作单位及团队组成人员：</w:t>
      </w:r>
    </w:p>
    <w:p>
      <w:pPr>
        <w:adjustRightInd w:val="0"/>
        <w:ind w:firstLine="420" w:firstLineChars="200"/>
        <w:rPr>
          <w:rFonts w:cs="Calibri"/>
          <w:snapToGrid w:val="0"/>
          <w:szCs w:val="21"/>
        </w:rPr>
      </w:pPr>
      <w:r>
        <w:rPr>
          <w:rFonts w:cs="Calibri"/>
          <w:snapToGrid w:val="0"/>
          <w:szCs w:val="21"/>
        </w:rPr>
        <w:t>承担单位：</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0" w:firstLineChars="200"/>
        <w:rPr>
          <w:rFonts w:cs="Calibri"/>
          <w:snapToGrid w:val="0"/>
          <w:szCs w:val="21"/>
        </w:rPr>
      </w:pPr>
      <w:r>
        <w:rPr>
          <w:rFonts w:cs="Calibri"/>
          <w:snapToGrid w:val="0"/>
          <w:szCs w:val="21"/>
        </w:rPr>
        <w:t>协作单位：</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0" w:firstLineChars="200"/>
        <w:rPr>
          <w:rFonts w:cs="Calibri"/>
          <w:snapToGrid w:val="0"/>
          <w:szCs w:val="21"/>
        </w:rPr>
      </w:pPr>
      <w:r>
        <w:rPr>
          <w:rFonts w:cs="Calibri"/>
          <w:snapToGrid w:val="0"/>
          <w:szCs w:val="21"/>
        </w:rPr>
        <w:t>团队组成人员：</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pPr>
              <w:adjustRightInd w:val="0"/>
              <w:jc w:val="center"/>
              <w:rPr>
                <w:rFonts w:cs="Calibri"/>
                <w:snapToGrid w:val="0"/>
                <w:szCs w:val="21"/>
              </w:rPr>
            </w:pPr>
            <w:r>
              <w:rPr>
                <w:rFonts w:cs="Calibri"/>
                <w:snapToGrid w:val="0"/>
                <w:szCs w:val="21"/>
              </w:rPr>
              <w:t>姓名</w:t>
            </w:r>
          </w:p>
        </w:tc>
        <w:tc>
          <w:tcPr>
            <w:tcW w:w="995" w:type="dxa"/>
            <w:vAlign w:val="center"/>
          </w:tcPr>
          <w:p>
            <w:pPr>
              <w:adjustRightInd w:val="0"/>
              <w:jc w:val="center"/>
              <w:rPr>
                <w:rFonts w:cs="Calibri"/>
                <w:snapToGrid w:val="0"/>
                <w:szCs w:val="21"/>
              </w:rPr>
            </w:pPr>
            <w:r>
              <w:rPr>
                <w:rFonts w:cs="Calibri"/>
                <w:snapToGrid w:val="0"/>
                <w:szCs w:val="21"/>
              </w:rPr>
              <w:t>性别</w:t>
            </w:r>
          </w:p>
        </w:tc>
        <w:tc>
          <w:tcPr>
            <w:tcW w:w="2322" w:type="dxa"/>
            <w:vAlign w:val="center"/>
          </w:tcPr>
          <w:p>
            <w:pPr>
              <w:adjustRightInd w:val="0"/>
              <w:jc w:val="center"/>
              <w:rPr>
                <w:rFonts w:cs="Calibri"/>
                <w:snapToGrid w:val="0"/>
                <w:szCs w:val="21"/>
              </w:rPr>
            </w:pPr>
            <w:r>
              <w:rPr>
                <w:rFonts w:cs="Calibri"/>
                <w:snapToGrid w:val="0"/>
                <w:szCs w:val="21"/>
              </w:rPr>
              <w:t>单位及部门</w:t>
            </w:r>
          </w:p>
        </w:tc>
        <w:tc>
          <w:tcPr>
            <w:tcW w:w="1658" w:type="dxa"/>
            <w:vAlign w:val="center"/>
          </w:tcPr>
          <w:p>
            <w:pPr>
              <w:adjustRightInd w:val="0"/>
              <w:jc w:val="center"/>
              <w:rPr>
                <w:rFonts w:cs="Calibri"/>
                <w:snapToGrid w:val="0"/>
                <w:szCs w:val="21"/>
              </w:rPr>
            </w:pPr>
            <w:r>
              <w:rPr>
                <w:rFonts w:cs="Calibri"/>
                <w:snapToGrid w:val="0"/>
                <w:szCs w:val="21"/>
              </w:rPr>
              <w:t>职务/职称</w:t>
            </w:r>
          </w:p>
        </w:tc>
        <w:tc>
          <w:tcPr>
            <w:tcW w:w="1658" w:type="dxa"/>
            <w:vAlign w:val="center"/>
          </w:tcPr>
          <w:p>
            <w:pPr>
              <w:adjustRightInd w:val="0"/>
              <w:jc w:val="center"/>
              <w:rPr>
                <w:rFonts w:cs="Calibri"/>
                <w:snapToGrid w:val="0"/>
                <w:szCs w:val="21"/>
              </w:rPr>
            </w:pPr>
            <w:r>
              <w:rPr>
                <w:rFonts w:cs="Calibri"/>
                <w:snapToGrid w:val="0"/>
                <w:szCs w:val="21"/>
              </w:rPr>
              <w:t>项目分工</w:t>
            </w:r>
          </w:p>
        </w:tc>
        <w:tc>
          <w:tcPr>
            <w:tcW w:w="1659" w:type="dxa"/>
            <w:vAlign w:val="center"/>
          </w:tcPr>
          <w:p>
            <w:pPr>
              <w:adjustRightInd w:val="0"/>
              <w:jc w:val="center"/>
              <w:rPr>
                <w:rFonts w:cs="Calibri"/>
                <w:snapToGrid w:val="0"/>
                <w:szCs w:val="21"/>
              </w:rPr>
            </w:pPr>
            <w:r>
              <w:rPr>
                <w:rFonts w:cs="Calibri"/>
                <w:snapToGrid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9" w:type="dxa"/>
          </w:tcPr>
          <w:p>
            <w:pPr>
              <w:adjustRightInd w:val="0"/>
              <w:rPr>
                <w:rFonts w:cs="Calibri"/>
                <w:snapToGrid w:val="0"/>
                <w:szCs w:val="21"/>
              </w:rPr>
            </w:pPr>
          </w:p>
        </w:tc>
        <w:tc>
          <w:tcPr>
            <w:tcW w:w="995" w:type="dxa"/>
          </w:tcPr>
          <w:p>
            <w:pPr>
              <w:adjustRightInd w:val="0"/>
              <w:rPr>
                <w:rFonts w:cs="Calibri"/>
                <w:snapToGrid w:val="0"/>
                <w:szCs w:val="21"/>
              </w:rPr>
            </w:pPr>
          </w:p>
        </w:tc>
        <w:tc>
          <w:tcPr>
            <w:tcW w:w="2322" w:type="dxa"/>
          </w:tcPr>
          <w:p>
            <w:pPr>
              <w:adjustRightInd w:val="0"/>
              <w:rPr>
                <w:rFonts w:cs="Calibri"/>
                <w:snapToGrid w:val="0"/>
                <w:szCs w:val="21"/>
              </w:rPr>
            </w:pPr>
          </w:p>
        </w:tc>
        <w:tc>
          <w:tcPr>
            <w:tcW w:w="1658" w:type="dxa"/>
          </w:tcPr>
          <w:p>
            <w:pPr>
              <w:adjustRightInd w:val="0"/>
              <w:rPr>
                <w:rFonts w:cs="Calibri"/>
                <w:snapToGrid w:val="0"/>
                <w:szCs w:val="21"/>
              </w:rPr>
            </w:pPr>
          </w:p>
        </w:tc>
        <w:tc>
          <w:tcPr>
            <w:tcW w:w="1658" w:type="dxa"/>
          </w:tcPr>
          <w:p>
            <w:pPr>
              <w:adjustRightInd w:val="0"/>
              <w:rPr>
                <w:rFonts w:cs="Calibri"/>
                <w:snapToGrid w:val="0"/>
                <w:szCs w:val="21"/>
              </w:rPr>
            </w:pPr>
          </w:p>
        </w:tc>
        <w:tc>
          <w:tcPr>
            <w:tcW w:w="1659" w:type="dxa"/>
          </w:tcPr>
          <w:p>
            <w:pPr>
              <w:adjustRightInd w:val="0"/>
              <w:rPr>
                <w:rFonts w:cs="Calibri"/>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pPr>
              <w:adjustRightInd w:val="0"/>
              <w:rPr>
                <w:rFonts w:cs="Calibri"/>
                <w:snapToGrid w:val="0"/>
                <w:szCs w:val="21"/>
              </w:rPr>
            </w:pPr>
          </w:p>
        </w:tc>
        <w:tc>
          <w:tcPr>
            <w:tcW w:w="995" w:type="dxa"/>
          </w:tcPr>
          <w:p>
            <w:pPr>
              <w:adjustRightInd w:val="0"/>
              <w:rPr>
                <w:rFonts w:cs="Calibri"/>
                <w:snapToGrid w:val="0"/>
                <w:szCs w:val="21"/>
              </w:rPr>
            </w:pPr>
          </w:p>
        </w:tc>
        <w:tc>
          <w:tcPr>
            <w:tcW w:w="2322" w:type="dxa"/>
          </w:tcPr>
          <w:p>
            <w:pPr>
              <w:adjustRightInd w:val="0"/>
              <w:rPr>
                <w:rFonts w:cs="Calibri"/>
                <w:snapToGrid w:val="0"/>
                <w:szCs w:val="21"/>
              </w:rPr>
            </w:pPr>
          </w:p>
        </w:tc>
        <w:tc>
          <w:tcPr>
            <w:tcW w:w="1658" w:type="dxa"/>
          </w:tcPr>
          <w:p>
            <w:pPr>
              <w:adjustRightInd w:val="0"/>
              <w:rPr>
                <w:rFonts w:cs="Calibri"/>
                <w:snapToGrid w:val="0"/>
                <w:szCs w:val="21"/>
              </w:rPr>
            </w:pPr>
          </w:p>
        </w:tc>
        <w:tc>
          <w:tcPr>
            <w:tcW w:w="1658" w:type="dxa"/>
          </w:tcPr>
          <w:p>
            <w:pPr>
              <w:adjustRightInd w:val="0"/>
              <w:rPr>
                <w:rFonts w:cs="Calibri"/>
                <w:snapToGrid w:val="0"/>
                <w:szCs w:val="21"/>
              </w:rPr>
            </w:pPr>
          </w:p>
        </w:tc>
        <w:tc>
          <w:tcPr>
            <w:tcW w:w="1659" w:type="dxa"/>
          </w:tcPr>
          <w:p>
            <w:pPr>
              <w:adjustRightInd w:val="0"/>
              <w:rPr>
                <w:rFonts w:cs="Calibri"/>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pPr>
              <w:adjustRightInd w:val="0"/>
              <w:rPr>
                <w:rFonts w:cs="Calibri"/>
                <w:snapToGrid w:val="0"/>
                <w:szCs w:val="21"/>
              </w:rPr>
            </w:pPr>
          </w:p>
        </w:tc>
        <w:tc>
          <w:tcPr>
            <w:tcW w:w="995" w:type="dxa"/>
          </w:tcPr>
          <w:p>
            <w:pPr>
              <w:adjustRightInd w:val="0"/>
              <w:rPr>
                <w:rFonts w:cs="Calibri"/>
                <w:snapToGrid w:val="0"/>
                <w:szCs w:val="21"/>
              </w:rPr>
            </w:pPr>
          </w:p>
        </w:tc>
        <w:tc>
          <w:tcPr>
            <w:tcW w:w="2322" w:type="dxa"/>
          </w:tcPr>
          <w:p>
            <w:pPr>
              <w:adjustRightInd w:val="0"/>
              <w:rPr>
                <w:rFonts w:cs="Calibri"/>
                <w:snapToGrid w:val="0"/>
                <w:szCs w:val="21"/>
              </w:rPr>
            </w:pPr>
          </w:p>
        </w:tc>
        <w:tc>
          <w:tcPr>
            <w:tcW w:w="1658" w:type="dxa"/>
          </w:tcPr>
          <w:p>
            <w:pPr>
              <w:adjustRightInd w:val="0"/>
              <w:rPr>
                <w:rFonts w:cs="Calibri"/>
                <w:snapToGrid w:val="0"/>
                <w:szCs w:val="21"/>
              </w:rPr>
            </w:pPr>
          </w:p>
        </w:tc>
        <w:tc>
          <w:tcPr>
            <w:tcW w:w="1658" w:type="dxa"/>
          </w:tcPr>
          <w:p>
            <w:pPr>
              <w:adjustRightInd w:val="0"/>
              <w:rPr>
                <w:rFonts w:cs="Calibri"/>
                <w:snapToGrid w:val="0"/>
                <w:szCs w:val="21"/>
              </w:rPr>
            </w:pPr>
          </w:p>
        </w:tc>
        <w:tc>
          <w:tcPr>
            <w:tcW w:w="1659" w:type="dxa"/>
          </w:tcPr>
          <w:p>
            <w:pPr>
              <w:adjustRightInd w:val="0"/>
              <w:rPr>
                <w:rFonts w:cs="Calibri"/>
                <w:snapToGrid w:val="0"/>
                <w:szCs w:val="21"/>
              </w:rPr>
            </w:pPr>
          </w:p>
        </w:tc>
      </w:tr>
    </w:tbl>
    <w:p>
      <w:pPr>
        <w:adjustRightInd w:val="0"/>
        <w:ind w:firstLine="422" w:firstLineChars="200"/>
        <w:rPr>
          <w:rFonts w:cs="Calibri"/>
          <w:b/>
          <w:snapToGrid w:val="0"/>
          <w:szCs w:val="21"/>
        </w:rPr>
      </w:pPr>
      <w:r>
        <w:rPr>
          <w:rFonts w:cs="Calibri"/>
          <w:b/>
          <w:snapToGrid w:val="0"/>
          <w:szCs w:val="21"/>
        </w:rPr>
        <w:t>四、委托方的协作事项：</w:t>
      </w:r>
    </w:p>
    <w:p>
      <w:pPr>
        <w:adjustRightInd w:val="0"/>
        <w:ind w:firstLine="420" w:firstLineChars="200"/>
        <w:rPr>
          <w:rFonts w:cs="Calibri"/>
          <w:snapToGrid w:val="0"/>
          <w:szCs w:val="21"/>
        </w:rPr>
      </w:pPr>
      <w:r>
        <w:rPr>
          <w:rFonts w:cs="Calibri"/>
          <w:snapToGrid w:val="0"/>
          <w:szCs w:val="21"/>
        </w:rPr>
        <w:t>在合同生效后</w:t>
      </w:r>
      <w:r>
        <w:rPr>
          <w:rFonts w:hint="eastAsia" w:cs="Calibri"/>
          <w:snapToGrid w:val="0"/>
          <w:szCs w:val="21"/>
        </w:rPr>
        <w:t>【</w:t>
      </w:r>
      <w:r>
        <w:rPr>
          <w:rFonts w:hint="eastAsia" w:cs="Calibri"/>
          <w:snapToGrid w:val="0"/>
          <w:szCs w:val="21"/>
          <w:u w:val="single"/>
        </w:rPr>
        <w:t xml:space="preserve">    </w:t>
      </w:r>
      <w:r>
        <w:rPr>
          <w:rFonts w:hint="eastAsia" w:cs="Calibri"/>
          <w:snapToGrid w:val="0"/>
          <w:szCs w:val="21"/>
        </w:rPr>
        <w:t>】</w:t>
      </w:r>
      <w:r>
        <w:rPr>
          <w:rFonts w:cs="Calibri"/>
          <w:snapToGrid w:val="0"/>
          <w:szCs w:val="21"/>
        </w:rPr>
        <w:t>个工作日内，委托方应向承担方提供下列资料和工作条件：</w:t>
      </w:r>
    </w:p>
    <w:p>
      <w:pPr>
        <w:adjustRightInd w:val="0"/>
        <w:ind w:firstLine="420" w:firstLineChars="200"/>
        <w:rPr>
          <w:rFonts w:cs="Calibri"/>
          <w:snapToGrid w:val="0"/>
          <w:szCs w:val="21"/>
        </w:rPr>
      </w:pP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p>
    <w:p>
      <w:pPr>
        <w:adjustRightInd w:val="0"/>
        <w:ind w:firstLine="422" w:firstLineChars="200"/>
        <w:rPr>
          <w:rFonts w:cs="Calibri"/>
          <w:b/>
          <w:snapToGrid w:val="0"/>
          <w:szCs w:val="21"/>
        </w:rPr>
      </w:pPr>
      <w:r>
        <w:rPr>
          <w:rFonts w:cs="Calibri"/>
          <w:b/>
          <w:snapToGrid w:val="0"/>
          <w:szCs w:val="21"/>
        </w:rPr>
        <w:t>五、技术情报和资料的保密约定：</w:t>
      </w:r>
    </w:p>
    <w:p>
      <w:pPr>
        <w:adjustRightInd w:val="0"/>
        <w:ind w:firstLine="420" w:firstLineChars="200"/>
        <w:rPr>
          <w:rFonts w:cs="Calibri"/>
          <w:snapToGrid w:val="0"/>
          <w:szCs w:val="21"/>
        </w:rPr>
      </w:pPr>
      <w:r>
        <w:rPr>
          <w:rFonts w:cs="Calibri"/>
          <w:snapToGrid w:val="0"/>
          <w:szCs w:val="21"/>
        </w:rPr>
        <w:t>乙方承诺在项目实施过程中按照国家保密法律法规以及甲方的要求</w:t>
      </w:r>
      <w:r>
        <w:rPr>
          <w:rFonts w:hint="eastAsia" w:cs="Calibri"/>
          <w:snapToGrid w:val="0"/>
          <w:szCs w:val="21"/>
        </w:rPr>
        <w:t>，</w:t>
      </w:r>
      <w:r>
        <w:rPr>
          <w:rFonts w:cs="Calibri"/>
          <w:snapToGrid w:val="0"/>
          <w:szCs w:val="21"/>
        </w:rPr>
        <w:t>做好有关保密工作。乙方保证项目实施过程中的有关信息、文件等对第三方保密，非经甲方同意，不得公开或向第三方提供。</w:t>
      </w:r>
    </w:p>
    <w:p>
      <w:pPr>
        <w:adjustRightInd w:val="0"/>
        <w:ind w:firstLine="422" w:firstLineChars="200"/>
        <w:rPr>
          <w:rFonts w:cs="Calibri"/>
          <w:b/>
          <w:snapToGrid w:val="0"/>
          <w:szCs w:val="21"/>
        </w:rPr>
      </w:pPr>
      <w:r>
        <w:rPr>
          <w:rFonts w:cs="Calibri"/>
          <w:b/>
          <w:snapToGrid w:val="0"/>
          <w:szCs w:val="21"/>
        </w:rPr>
        <w:t>六、成果应用和版权约定：</w:t>
      </w:r>
    </w:p>
    <w:p>
      <w:pPr>
        <w:adjustRightInd w:val="0"/>
        <w:ind w:firstLine="420" w:firstLineChars="200"/>
        <w:rPr>
          <w:rFonts w:cs="Calibri"/>
          <w:snapToGrid w:val="0"/>
          <w:szCs w:val="21"/>
        </w:rPr>
      </w:pPr>
      <w:r>
        <w:rPr>
          <w:rFonts w:cs="Calibri"/>
          <w:snapToGrid w:val="0"/>
          <w:szCs w:val="21"/>
        </w:rPr>
        <w:t>项目成果（包括过程性成果</w:t>
      </w:r>
      <w:r>
        <w:rPr>
          <w:rFonts w:hint="eastAsia" w:cs="Calibri"/>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pPr>
        <w:adjustRightInd w:val="0"/>
        <w:ind w:firstLine="422" w:firstLineChars="200"/>
        <w:rPr>
          <w:rFonts w:cs="Calibri"/>
          <w:b/>
          <w:snapToGrid w:val="0"/>
          <w:szCs w:val="21"/>
        </w:rPr>
      </w:pPr>
      <w:r>
        <w:rPr>
          <w:rFonts w:cs="Calibri"/>
          <w:b/>
          <w:snapToGrid w:val="0"/>
          <w:szCs w:val="21"/>
        </w:rPr>
        <w:t>七、验收评价方式：</w:t>
      </w:r>
    </w:p>
    <w:p>
      <w:pPr>
        <w:adjustRightInd w:val="0"/>
        <w:ind w:firstLine="420" w:firstLineChars="20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 xml:space="preserve">专家评审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pPr>
        <w:tabs>
          <w:tab w:val="left" w:pos="1980"/>
          <w:tab w:val="left" w:pos="7740"/>
        </w:tabs>
        <w:adjustRightInd w:val="0"/>
        <w:ind w:firstLine="422" w:firstLineChars="200"/>
        <w:rPr>
          <w:rFonts w:cs="Calibri"/>
          <w:b/>
          <w:snapToGrid w:val="0"/>
          <w:szCs w:val="21"/>
        </w:rPr>
      </w:pPr>
      <w:r>
        <w:rPr>
          <w:rFonts w:cs="Calibri"/>
          <w:b/>
          <w:snapToGrid w:val="0"/>
          <w:szCs w:val="21"/>
        </w:rPr>
        <w:t>八、合同金额：</w:t>
      </w:r>
    </w:p>
    <w:p>
      <w:pPr>
        <w:tabs>
          <w:tab w:val="left" w:pos="1980"/>
          <w:tab w:val="left" w:pos="7740"/>
        </w:tabs>
        <w:adjustRightInd w:val="0"/>
        <w:ind w:firstLine="420" w:firstLineChars="200"/>
        <w:rPr>
          <w:rFonts w:cs="Calibri"/>
          <w:snapToGrid w:val="0"/>
          <w:szCs w:val="21"/>
        </w:rPr>
      </w:pPr>
      <w:r>
        <w:rPr>
          <w:rFonts w:cs="Calibri"/>
          <w:snapToGrid w:val="0"/>
          <w:szCs w:val="21"/>
        </w:rPr>
        <w:t>经过双方协商谈判</w:t>
      </w:r>
      <w:r>
        <w:rPr>
          <w:rFonts w:hint="eastAsia" w:cs="Calibri"/>
          <w:snapToGrid w:val="0"/>
          <w:szCs w:val="21"/>
        </w:rPr>
        <w:t>，</w:t>
      </w:r>
      <w:r>
        <w:rPr>
          <w:rFonts w:cs="Calibri"/>
          <w:snapToGrid w:val="0"/>
          <w:szCs w:val="21"/>
        </w:rPr>
        <w:t>项目经费共计</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r>
        <w:rPr>
          <w:rFonts w:cs="Calibri"/>
          <w:snapToGrid w:val="0"/>
          <w:szCs w:val="21"/>
        </w:rPr>
        <w:t>万元（大写：</w:t>
      </w:r>
      <w:r>
        <w:rPr>
          <w:rFonts w:hint="eastAsia" w:cs="Calibri"/>
          <w:snapToGrid w:val="0"/>
          <w:szCs w:val="21"/>
        </w:rPr>
        <w:t>【</w:t>
      </w:r>
      <w:r>
        <w:rPr>
          <w:rFonts w:hint="eastAsia" w:ascii="楷体" w:hAnsi="楷体" w:eastAsia="楷体" w:cs="楷体"/>
          <w:i/>
          <w:iCs/>
          <w:snapToGrid w:val="0"/>
          <w:szCs w:val="21"/>
          <w:u w:val="single"/>
        </w:rPr>
        <w:t>签订合同时填入对应内容</w:t>
      </w:r>
      <w:r>
        <w:rPr>
          <w:rFonts w:hint="eastAsia" w:cs="Calibri"/>
          <w:snapToGrid w:val="0"/>
          <w:szCs w:val="21"/>
        </w:rPr>
        <w:t>】</w:t>
      </w:r>
      <w:r>
        <w:rPr>
          <w:rFonts w:cs="Calibri"/>
          <w:snapToGrid w:val="0"/>
          <w:szCs w:val="21"/>
        </w:rPr>
        <w:t>万元）。</w:t>
      </w:r>
    </w:p>
    <w:p>
      <w:pPr>
        <w:tabs>
          <w:tab w:val="left" w:pos="1980"/>
          <w:tab w:val="left" w:pos="7740"/>
        </w:tabs>
        <w:adjustRightInd w:val="0"/>
        <w:ind w:firstLine="422" w:firstLineChars="200"/>
        <w:rPr>
          <w:rFonts w:cs="Calibri"/>
          <w:b/>
          <w:snapToGrid w:val="0"/>
          <w:szCs w:val="21"/>
        </w:rPr>
      </w:pPr>
      <w:r>
        <w:rPr>
          <w:rFonts w:cs="Calibri"/>
          <w:b/>
          <w:snapToGrid w:val="0"/>
          <w:szCs w:val="21"/>
        </w:rPr>
        <w:t>九、资金结算和支付办法：选择以下第</w:t>
      </w:r>
      <w:r>
        <w:rPr>
          <w:rFonts w:hint="eastAsia" w:cs="Calibri"/>
          <w:snapToGrid w:val="0"/>
          <w:szCs w:val="21"/>
        </w:rPr>
        <w:t>【</w:t>
      </w:r>
      <w:r>
        <w:rPr>
          <w:rFonts w:cs="Calibri"/>
          <w:snapToGrid w:val="0"/>
          <w:szCs w:val="21"/>
        </w:rPr>
        <w:t>②</w:t>
      </w:r>
      <w:r>
        <w:rPr>
          <w:rFonts w:hint="eastAsia" w:cs="Calibri"/>
          <w:snapToGrid w:val="0"/>
          <w:szCs w:val="21"/>
        </w:rPr>
        <w:t>】</w:t>
      </w:r>
      <w:r>
        <w:rPr>
          <w:rFonts w:cs="Calibri"/>
          <w:b/>
          <w:snapToGrid w:val="0"/>
          <w:szCs w:val="21"/>
        </w:rPr>
        <w:t>方式</w:t>
      </w:r>
    </w:p>
    <w:p>
      <w:pPr>
        <w:tabs>
          <w:tab w:val="left" w:pos="1980"/>
          <w:tab w:val="left" w:pos="7740"/>
        </w:tabs>
        <w:adjustRightInd w:val="0"/>
        <w:ind w:firstLine="420" w:firstLineChars="200"/>
        <w:rPr>
          <w:rFonts w:cs="Calibri"/>
          <w:snapToGrid w:val="0"/>
          <w:szCs w:val="21"/>
        </w:rPr>
      </w:pPr>
      <w:r>
        <w:rPr>
          <w:rFonts w:cs="Calibri"/>
          <w:snapToGrid w:val="0"/>
          <w:szCs w:val="21"/>
        </w:rPr>
        <w:t>①验收通过后，一次性付款：</w:t>
      </w:r>
      <w:r>
        <w:rPr>
          <w:rFonts w:hint="eastAsia" w:cs="Calibri"/>
          <w:snapToGrid w:val="0"/>
          <w:szCs w:val="21"/>
        </w:rPr>
        <w:t>【</w:t>
      </w:r>
      <w:r>
        <w:rPr>
          <w:rFonts w:hint="eastAsia" w:cs="Calibri"/>
          <w:snapToGrid w:val="0"/>
          <w:szCs w:val="21"/>
          <w:u w:val="single"/>
        </w:rPr>
        <w:t>/</w:t>
      </w:r>
      <w:r>
        <w:rPr>
          <w:rFonts w:hint="eastAsia" w:cs="Calibri"/>
          <w:snapToGrid w:val="0"/>
          <w:szCs w:val="21"/>
        </w:rPr>
        <w:t>】</w:t>
      </w:r>
      <w:r>
        <w:rPr>
          <w:rFonts w:cs="Calibri"/>
          <w:snapToGrid w:val="0"/>
          <w:szCs w:val="21"/>
        </w:rPr>
        <w:t>万元；</w:t>
      </w:r>
    </w:p>
    <w:p>
      <w:pPr>
        <w:tabs>
          <w:tab w:val="left" w:pos="1980"/>
          <w:tab w:val="left" w:pos="7740"/>
        </w:tabs>
        <w:adjustRightInd w:val="0"/>
        <w:ind w:firstLine="420" w:firstLineChars="200"/>
        <w:rPr>
          <w:rFonts w:cs="Calibri"/>
          <w:snapToGrid w:val="0"/>
          <w:szCs w:val="21"/>
        </w:rPr>
      </w:pPr>
      <w:r>
        <w:rPr>
          <w:rFonts w:cs="Calibri"/>
          <w:snapToGrid w:val="0"/>
          <w:szCs w:val="21"/>
        </w:rPr>
        <w:t>②分期支付：</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4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jc w:val="left"/>
              <w:rPr>
                <w:rFonts w:cs="Calibri"/>
              </w:rPr>
            </w:pPr>
            <w:r>
              <w:rPr>
                <w:rFonts w:cs="Calibri"/>
              </w:rPr>
              <w:t>付款次数</w:t>
            </w:r>
          </w:p>
        </w:tc>
        <w:tc>
          <w:tcPr>
            <w:tcW w:w="2349" w:type="dxa"/>
            <w:vAlign w:val="center"/>
          </w:tcPr>
          <w:p>
            <w:pPr>
              <w:rPr>
                <w:rFonts w:cs="Calibri"/>
              </w:rPr>
            </w:pPr>
            <w:r>
              <w:rPr>
                <w:rFonts w:cs="Calibri"/>
              </w:rPr>
              <w:t>约定支付条件</w:t>
            </w:r>
          </w:p>
        </w:tc>
        <w:tc>
          <w:tcPr>
            <w:tcW w:w="6373" w:type="dxa"/>
            <w:vAlign w:val="center"/>
          </w:tcPr>
          <w:p>
            <w:pPr>
              <w:rPr>
                <w:rFonts w:cs="Calibri"/>
              </w:rPr>
            </w:pPr>
            <w:r>
              <w:rPr>
                <w:rFonts w:cs="Calibri"/>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rPr>
                <w:rFonts w:cs="Calibri"/>
              </w:rPr>
            </w:pPr>
            <w:r>
              <w:rPr>
                <w:rFonts w:hint="eastAsia" w:cs="Calibri"/>
              </w:rPr>
              <w:t>1</w:t>
            </w:r>
          </w:p>
        </w:tc>
        <w:tc>
          <w:tcPr>
            <w:tcW w:w="2349" w:type="dxa"/>
            <w:vAlign w:val="center"/>
          </w:tcPr>
          <w:p>
            <w:pPr>
              <w:rPr>
                <w:rFonts w:cs="Calibri"/>
              </w:rPr>
            </w:pPr>
            <w:r>
              <w:rPr>
                <w:rFonts w:hint="eastAsia" w:cs="Calibri"/>
                <w:snapToGrid w:val="0"/>
                <w:szCs w:val="21"/>
              </w:rPr>
              <w:t>合同生效以及具备实施条件后</w:t>
            </w:r>
          </w:p>
        </w:tc>
        <w:tc>
          <w:tcPr>
            <w:tcW w:w="6373"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3</w:t>
            </w:r>
            <w:r>
              <w:rPr>
                <w:rFonts w:cs="Calibri"/>
              </w:rPr>
              <w:t>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rPr>
                <w:rFonts w:cs="Calibri"/>
              </w:rPr>
            </w:pPr>
            <w:r>
              <w:rPr>
                <w:rFonts w:hint="eastAsia" w:cs="Calibri"/>
              </w:rPr>
              <w:t>2</w:t>
            </w:r>
          </w:p>
        </w:tc>
        <w:tc>
          <w:tcPr>
            <w:tcW w:w="2349" w:type="dxa"/>
            <w:vAlign w:val="center"/>
          </w:tcPr>
          <w:p>
            <w:pPr>
              <w:rPr>
                <w:rFonts w:cs="Calibri"/>
              </w:rPr>
            </w:pPr>
            <w:r>
              <w:rPr>
                <w:rFonts w:hint="eastAsia" w:cs="Calibri"/>
                <w:snapToGrid w:val="0"/>
                <w:szCs w:val="21"/>
              </w:rPr>
              <w:t>提交送审稿</w:t>
            </w:r>
          </w:p>
        </w:tc>
        <w:tc>
          <w:tcPr>
            <w:tcW w:w="6373"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65</w:t>
            </w:r>
            <w:r>
              <w:rPr>
                <w:rFonts w:cs="Calibri"/>
              </w:rPr>
              <w:t>%的合同款；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rPr>
                <w:rFonts w:cs="Calibri"/>
              </w:rPr>
            </w:pPr>
            <w:r>
              <w:rPr>
                <w:rFonts w:hint="eastAsia" w:cs="Calibri"/>
              </w:rPr>
              <w:t>3</w:t>
            </w:r>
          </w:p>
        </w:tc>
        <w:tc>
          <w:tcPr>
            <w:tcW w:w="2349" w:type="dxa"/>
            <w:vAlign w:val="center"/>
          </w:tcPr>
          <w:p>
            <w:pPr>
              <w:rPr>
                <w:rFonts w:cs="Calibri"/>
              </w:rPr>
            </w:pPr>
            <w:r>
              <w:rPr>
                <w:rFonts w:cs="Calibri"/>
              </w:rPr>
              <w:t>最终验收合格</w:t>
            </w:r>
          </w:p>
        </w:tc>
        <w:tc>
          <w:tcPr>
            <w:tcW w:w="6373" w:type="dxa"/>
            <w:vAlign w:val="center"/>
          </w:tcPr>
          <w:p>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支付合同总价5%的合同款。</w:t>
            </w:r>
          </w:p>
        </w:tc>
      </w:tr>
    </w:tbl>
    <w:p>
      <w:pPr>
        <w:tabs>
          <w:tab w:val="left" w:pos="7740"/>
        </w:tabs>
        <w:adjustRightInd w:val="0"/>
        <w:ind w:firstLine="420" w:firstLineChars="200"/>
        <w:rPr>
          <w:rFonts w:cs="Calibri"/>
          <w:snapToGrid w:val="0"/>
          <w:szCs w:val="21"/>
        </w:rPr>
      </w:pPr>
      <w:r>
        <w:rPr>
          <w:rFonts w:cs="Calibri"/>
          <w:snapToGrid w:val="0"/>
          <w:szCs w:val="21"/>
        </w:rPr>
        <w:t>③其他方式：</w:t>
      </w:r>
      <w:r>
        <w:rPr>
          <w:rFonts w:hint="eastAsia" w:cs="Calibri"/>
          <w:snapToGrid w:val="0"/>
          <w:szCs w:val="21"/>
        </w:rPr>
        <w:t>【</w:t>
      </w:r>
      <w:r>
        <w:rPr>
          <w:rFonts w:hint="eastAsia" w:cs="Calibri"/>
          <w:snapToGrid w:val="0"/>
          <w:szCs w:val="21"/>
          <w:u w:val="single"/>
        </w:rPr>
        <w:t>/</w:t>
      </w:r>
      <w:r>
        <w:rPr>
          <w:rFonts w:hint="eastAsia" w:cs="Calibri"/>
          <w:snapToGrid w:val="0"/>
          <w:szCs w:val="21"/>
        </w:rPr>
        <w:t>】</w:t>
      </w:r>
    </w:p>
    <w:p>
      <w:pPr>
        <w:tabs>
          <w:tab w:val="left" w:pos="7740"/>
        </w:tabs>
        <w:adjustRightInd w:val="0"/>
        <w:ind w:firstLine="420" w:firstLineChars="200"/>
        <w:rPr>
          <w:rFonts w:cs="Calibri"/>
          <w:snapToGrid w:val="0"/>
          <w:szCs w:val="21"/>
        </w:rPr>
      </w:pPr>
      <w:r>
        <w:rPr>
          <w:rFonts w:cs="Calibri"/>
          <w:snapToGrid w:val="0"/>
          <w:szCs w:val="21"/>
        </w:rPr>
        <w:t>以上价款用人民币结算，且已包含乙方为完成本合同项下的所有工作所产生的一切费用。</w:t>
      </w:r>
    </w:p>
    <w:p>
      <w:pPr>
        <w:tabs>
          <w:tab w:val="left" w:pos="7740"/>
        </w:tabs>
        <w:adjustRightInd w:val="0"/>
        <w:ind w:firstLine="420" w:firstLineChars="200"/>
        <w:rPr>
          <w:rFonts w:cs="Calibri"/>
          <w:snapToGrid w:val="0"/>
          <w:szCs w:val="21"/>
        </w:rPr>
      </w:pPr>
      <w:r>
        <w:rPr>
          <w:rFonts w:cs="Calibri"/>
          <w:snapToGrid w:val="0"/>
          <w:szCs w:val="21"/>
        </w:rPr>
        <w:t>预付款：合同生效以及具备实施条件后7个工作日内支付</w:t>
      </w:r>
      <w:r>
        <w:rPr>
          <w:rFonts w:hint="eastAsia" w:cs="Calibri"/>
          <w:snapToGrid w:val="0"/>
          <w:szCs w:val="21"/>
        </w:rPr>
        <w:t>。</w:t>
      </w:r>
    </w:p>
    <w:p>
      <w:pPr>
        <w:tabs>
          <w:tab w:val="left" w:pos="7740"/>
        </w:tabs>
        <w:adjustRightInd w:val="0"/>
        <w:ind w:firstLine="420" w:firstLineChars="200"/>
        <w:rPr>
          <w:rFonts w:cs="Calibri"/>
          <w:snapToGrid w:val="0"/>
          <w:szCs w:val="21"/>
        </w:rPr>
      </w:pPr>
      <w:r>
        <w:rPr>
          <w:rFonts w:hint="eastAsia" w:cs="Calibri"/>
          <w:snapToGrid w:val="0"/>
          <w:szCs w:val="21"/>
        </w:rPr>
        <w:t>合同甲方要求合同乙方提交银行、保险公司等金融机构出具的预付款保函。</w:t>
      </w:r>
    </w:p>
    <w:p>
      <w:pPr>
        <w:tabs>
          <w:tab w:val="left" w:pos="7740"/>
        </w:tabs>
        <w:adjustRightInd w:val="0"/>
        <w:ind w:firstLine="420" w:firstLineChars="200"/>
        <w:rPr>
          <w:rFonts w:cs="Calibri"/>
          <w:snapToGrid w:val="0"/>
          <w:szCs w:val="21"/>
        </w:rPr>
      </w:pPr>
      <w:r>
        <w:rPr>
          <w:rFonts w:cs="Calibri"/>
          <w:snapToGrid w:val="0"/>
          <w:szCs w:val="21"/>
        </w:rPr>
        <w:t>其余合同款：满足支付条件后，合同甲方收到乙方提交的正规票据（符合合同甲方财务管理要求）后7个工作日内支付至合同乙方账户。</w:t>
      </w:r>
    </w:p>
    <w:p>
      <w:pPr>
        <w:tabs>
          <w:tab w:val="left" w:pos="1980"/>
          <w:tab w:val="left" w:pos="7740"/>
        </w:tabs>
        <w:adjustRightInd w:val="0"/>
        <w:ind w:firstLine="422" w:firstLineChars="200"/>
        <w:rPr>
          <w:rFonts w:cs="Calibri"/>
          <w:b/>
          <w:snapToGrid w:val="0"/>
          <w:szCs w:val="21"/>
        </w:rPr>
      </w:pPr>
      <w:r>
        <w:rPr>
          <w:rFonts w:cs="Calibri"/>
          <w:b/>
          <w:snapToGrid w:val="0"/>
          <w:szCs w:val="21"/>
        </w:rPr>
        <w:t>十、合同履约相关责任：</w:t>
      </w:r>
    </w:p>
    <w:p>
      <w:pPr>
        <w:tabs>
          <w:tab w:val="left" w:pos="1980"/>
          <w:tab w:val="left" w:pos="7740"/>
        </w:tabs>
        <w:adjustRightInd w:val="0"/>
        <w:ind w:firstLine="420" w:firstLineChars="200"/>
        <w:rPr>
          <w:rFonts w:cs="Calibri"/>
          <w:snapToGrid w:val="0"/>
          <w:szCs w:val="21"/>
        </w:rPr>
      </w:pPr>
      <w:r>
        <w:rPr>
          <w:rFonts w:cs="Calibri"/>
          <w:snapToGrid w:val="0"/>
          <w:szCs w:val="21"/>
        </w:rPr>
        <w:t>违反本合同约定，违约方应当按民法典相应的规定承担违约责任。</w:t>
      </w:r>
    </w:p>
    <w:p>
      <w:pPr>
        <w:tabs>
          <w:tab w:val="left" w:pos="1980"/>
          <w:tab w:val="left" w:pos="7740"/>
        </w:tabs>
        <w:adjustRightInd w:val="0"/>
        <w:ind w:firstLine="420" w:firstLineChars="200"/>
        <w:rPr>
          <w:rFonts w:cs="Calibri"/>
          <w:snapToGrid w:val="0"/>
          <w:szCs w:val="21"/>
        </w:rPr>
      </w:pPr>
      <w:r>
        <w:rPr>
          <w:rFonts w:cs="Calibri"/>
          <w:snapToGrid w:val="0"/>
          <w:szCs w:val="21"/>
        </w:rPr>
        <w:t>1</w:t>
      </w:r>
      <w:r>
        <w:rPr>
          <w:rFonts w:hint="eastAsia" w:cs="Calibri"/>
          <w:snapToGrid w:val="0"/>
          <w:szCs w:val="21"/>
        </w:rPr>
        <w:t>.</w:t>
      </w:r>
      <w:r>
        <w:rPr>
          <w:rFonts w:cs="Calibri"/>
          <w:snapToGrid w:val="0"/>
          <w:szCs w:val="21"/>
        </w:rPr>
        <w:t>甲方未能按合同约定支付合同价款或付款延误的，乙方有权暂停履行合同；</w:t>
      </w:r>
    </w:p>
    <w:p>
      <w:pPr>
        <w:tabs>
          <w:tab w:val="left" w:pos="1980"/>
          <w:tab w:val="left" w:pos="7740"/>
        </w:tabs>
        <w:adjustRightInd w:val="0"/>
        <w:ind w:firstLine="420" w:firstLineChars="200"/>
        <w:rPr>
          <w:rFonts w:cs="Calibri"/>
          <w:snapToGrid w:val="0"/>
          <w:szCs w:val="21"/>
        </w:rPr>
      </w:pPr>
      <w:r>
        <w:rPr>
          <w:rFonts w:cs="Calibri"/>
          <w:snapToGrid w:val="0"/>
          <w:szCs w:val="21"/>
        </w:rPr>
        <w:t>2</w:t>
      </w:r>
      <w:r>
        <w:rPr>
          <w:rFonts w:hint="eastAsia" w:cs="Calibri"/>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pPr>
        <w:tabs>
          <w:tab w:val="left" w:pos="1980"/>
          <w:tab w:val="left" w:pos="7740"/>
        </w:tabs>
        <w:adjustRightInd w:val="0"/>
        <w:ind w:firstLine="420" w:firstLineChars="200"/>
        <w:rPr>
          <w:rFonts w:cs="Calibri"/>
          <w:snapToGrid w:val="0"/>
          <w:szCs w:val="21"/>
        </w:rPr>
      </w:pPr>
      <w:r>
        <w:rPr>
          <w:rFonts w:cs="Calibri"/>
          <w:snapToGrid w:val="0"/>
          <w:szCs w:val="21"/>
        </w:rPr>
        <w:t>3</w:t>
      </w:r>
      <w:r>
        <w:rPr>
          <w:rFonts w:hint="eastAsia" w:cs="Calibri"/>
          <w:snapToGrid w:val="0"/>
          <w:szCs w:val="21"/>
        </w:rPr>
        <w:t>.</w:t>
      </w:r>
      <w:r>
        <w:rPr>
          <w:rFonts w:cs="Calibri"/>
          <w:snapToGrid w:val="0"/>
          <w:szCs w:val="21"/>
        </w:rPr>
        <w:t>未经甲方同意，乙方不得将其受托业务再委托或转让给其他单位承担，一经发现，甲方可以单方解除合同，并追究乙方违约责任；</w:t>
      </w:r>
    </w:p>
    <w:p>
      <w:pPr>
        <w:tabs>
          <w:tab w:val="left" w:pos="1980"/>
          <w:tab w:val="left" w:pos="7740"/>
        </w:tabs>
        <w:adjustRightInd w:val="0"/>
        <w:ind w:firstLine="420" w:firstLineChars="200"/>
        <w:rPr>
          <w:rFonts w:cs="Calibri"/>
          <w:snapToGrid w:val="0"/>
          <w:szCs w:val="21"/>
        </w:rPr>
      </w:pPr>
      <w:r>
        <w:rPr>
          <w:rFonts w:cs="Calibri"/>
          <w:snapToGrid w:val="0"/>
          <w:szCs w:val="21"/>
        </w:rPr>
        <w:t>4</w:t>
      </w:r>
      <w:r>
        <w:rPr>
          <w:rFonts w:hint="eastAsia" w:cs="Calibri"/>
          <w:snapToGrid w:val="0"/>
          <w:szCs w:val="21"/>
        </w:rPr>
        <w:t>.</w:t>
      </w:r>
      <w:r>
        <w:rPr>
          <w:rFonts w:cs="Calibri"/>
          <w:snapToGrid w:val="0"/>
          <w:szCs w:val="21"/>
        </w:rPr>
        <w:t>乙方未能按合同约定时间提交成果且无正当理由的，自逾期之日起，甲方有权每日扣减合同金额</w:t>
      </w:r>
      <w:r>
        <w:rPr>
          <w:rFonts w:hint="eastAsia" w:cs="Calibri"/>
          <w:snapToGrid w:val="0"/>
          <w:szCs w:val="21"/>
        </w:rPr>
        <w:t>【</w:t>
      </w:r>
      <w:r>
        <w:rPr>
          <w:rFonts w:hint="eastAsia" w:cs="Calibri"/>
          <w:snapToGrid w:val="0"/>
          <w:szCs w:val="21"/>
          <w:u w:val="single"/>
        </w:rPr>
        <w:t>0.1</w:t>
      </w:r>
      <w:r>
        <w:rPr>
          <w:rFonts w:hint="eastAsia" w:cs="Calibri"/>
          <w:snapToGrid w:val="0"/>
          <w:szCs w:val="21"/>
        </w:rPr>
        <w:t>】</w:t>
      </w:r>
      <w:r>
        <w:rPr>
          <w:rFonts w:cs="Calibri"/>
          <w:snapToGrid w:val="0"/>
          <w:szCs w:val="21"/>
        </w:rPr>
        <w:t>%</w:t>
      </w:r>
      <w:r>
        <w:rPr>
          <w:rFonts w:hint="eastAsia" w:cs="Calibri"/>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pPr>
        <w:tabs>
          <w:tab w:val="left" w:pos="1980"/>
          <w:tab w:val="left" w:pos="7740"/>
        </w:tabs>
        <w:adjustRightInd w:val="0"/>
        <w:ind w:firstLine="420" w:firstLineChars="200"/>
        <w:rPr>
          <w:rFonts w:cs="Calibri"/>
          <w:snapToGrid w:val="0"/>
          <w:szCs w:val="21"/>
        </w:rPr>
      </w:pPr>
      <w:r>
        <w:rPr>
          <w:rFonts w:cs="Calibri"/>
          <w:snapToGrid w:val="0"/>
          <w:szCs w:val="21"/>
        </w:rPr>
        <w:t>5</w:t>
      </w:r>
      <w:r>
        <w:rPr>
          <w:rFonts w:hint="eastAsia" w:cs="Calibri"/>
          <w:snapToGrid w:val="0"/>
          <w:szCs w:val="21"/>
        </w:rPr>
        <w:t>.</w:t>
      </w:r>
      <w:r>
        <w:rPr>
          <w:rFonts w:cs="Calibri"/>
          <w:snapToGrid w:val="0"/>
          <w:szCs w:val="21"/>
        </w:rPr>
        <w:t>本合同履行过程中发生争议的，双方可友好协商解决，协商不成的，任何一方可按下列第</w:t>
      </w:r>
      <w:r>
        <w:rPr>
          <w:rFonts w:hint="eastAsia" w:cs="Calibri"/>
          <w:snapToGrid w:val="0"/>
          <w:szCs w:val="21"/>
        </w:rPr>
        <w:t>【</w:t>
      </w:r>
      <w:r>
        <w:rPr>
          <w:rFonts w:cs="Calibri"/>
          <w:snapToGrid w:val="0"/>
          <w:szCs w:val="21"/>
        </w:rPr>
        <w:t>②</w:t>
      </w:r>
      <w:r>
        <w:rPr>
          <w:rFonts w:hint="eastAsia" w:cs="Calibri"/>
          <w:snapToGrid w:val="0"/>
          <w:szCs w:val="21"/>
        </w:rPr>
        <w:t>】</w:t>
      </w:r>
      <w:r>
        <w:rPr>
          <w:rFonts w:cs="Calibri"/>
          <w:snapToGrid w:val="0"/>
          <w:szCs w:val="21"/>
        </w:rPr>
        <w:t>种方式解决争议：</w:t>
      </w:r>
    </w:p>
    <w:p>
      <w:pPr>
        <w:tabs>
          <w:tab w:val="left" w:pos="1980"/>
          <w:tab w:val="left" w:pos="7740"/>
        </w:tabs>
        <w:adjustRightInd w:val="0"/>
        <w:ind w:firstLine="420" w:firstLineChars="200"/>
        <w:rPr>
          <w:rFonts w:cs="Calibri"/>
          <w:snapToGrid w:val="0"/>
          <w:szCs w:val="21"/>
        </w:rPr>
      </w:pPr>
      <w:r>
        <w:rPr>
          <w:rFonts w:cs="Calibri"/>
          <w:snapToGrid w:val="0"/>
          <w:szCs w:val="21"/>
        </w:rPr>
        <w:t>①向杭州市仲裁委员会申请仲裁；</w:t>
      </w:r>
    </w:p>
    <w:p>
      <w:pPr>
        <w:tabs>
          <w:tab w:val="left" w:pos="1980"/>
          <w:tab w:val="left" w:pos="7740"/>
        </w:tabs>
        <w:adjustRightInd w:val="0"/>
        <w:ind w:firstLine="420" w:firstLineChars="200"/>
        <w:rPr>
          <w:rFonts w:cs="Calibri"/>
          <w:snapToGrid w:val="0"/>
          <w:szCs w:val="21"/>
        </w:rPr>
      </w:pPr>
      <w:r>
        <w:rPr>
          <w:rFonts w:cs="Calibri"/>
          <w:snapToGrid w:val="0"/>
          <w:szCs w:val="21"/>
        </w:rPr>
        <w:t>②向杭州市西湖区人民法院起诉。</w:t>
      </w:r>
    </w:p>
    <w:p>
      <w:pPr>
        <w:tabs>
          <w:tab w:val="left" w:pos="1980"/>
          <w:tab w:val="left" w:pos="7740"/>
        </w:tabs>
        <w:adjustRightInd w:val="0"/>
        <w:ind w:firstLine="422" w:firstLineChars="200"/>
        <w:rPr>
          <w:rFonts w:cs="Calibri"/>
          <w:b/>
          <w:snapToGrid w:val="0"/>
          <w:szCs w:val="21"/>
        </w:rPr>
      </w:pPr>
      <w:r>
        <w:rPr>
          <w:rFonts w:cs="Calibri"/>
          <w:b/>
          <w:snapToGrid w:val="0"/>
          <w:szCs w:val="21"/>
        </w:rPr>
        <w:t>十一、合同有效期限和终止</w:t>
      </w:r>
    </w:p>
    <w:p>
      <w:pPr>
        <w:tabs>
          <w:tab w:val="left" w:pos="1980"/>
          <w:tab w:val="left" w:pos="7740"/>
        </w:tabs>
        <w:adjustRightInd w:val="0"/>
        <w:ind w:firstLine="420" w:firstLineChars="200"/>
        <w:rPr>
          <w:rFonts w:cs="Calibri"/>
          <w:bCs/>
          <w:snapToGrid w:val="0"/>
          <w:szCs w:val="21"/>
        </w:rPr>
      </w:pPr>
      <w:r>
        <w:rPr>
          <w:rFonts w:cs="Calibri"/>
          <w:bCs/>
          <w:snapToGrid w:val="0"/>
          <w:szCs w:val="21"/>
        </w:rPr>
        <w:t>合同自双方法定代表人或授权代理人签字并加盖公章之日起生效，至</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年</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月</w:t>
      </w:r>
      <w:r>
        <w:rPr>
          <w:rFonts w:hint="eastAsia" w:cs="Calibri"/>
          <w:bCs/>
          <w:snapToGrid w:val="0"/>
          <w:szCs w:val="21"/>
        </w:rPr>
        <w:t>【</w:t>
      </w:r>
      <w:r>
        <w:rPr>
          <w:rFonts w:cs="Calibri"/>
          <w:bCs/>
          <w:snapToGrid w:val="0"/>
          <w:szCs w:val="21"/>
          <w:u w:val="single"/>
        </w:rPr>
        <w:t xml:space="preserve">    </w:t>
      </w:r>
      <w:r>
        <w:rPr>
          <w:rFonts w:hint="eastAsia" w:cs="Calibri"/>
          <w:bCs/>
          <w:snapToGrid w:val="0"/>
          <w:szCs w:val="21"/>
        </w:rPr>
        <w:t>】</w:t>
      </w:r>
      <w:r>
        <w:rPr>
          <w:rFonts w:cs="Calibri"/>
          <w:bCs/>
          <w:snapToGrid w:val="0"/>
          <w:szCs w:val="21"/>
        </w:rPr>
        <w:t>日之前项目完成时终止。</w:t>
      </w:r>
    </w:p>
    <w:p>
      <w:pPr>
        <w:tabs>
          <w:tab w:val="left" w:pos="1980"/>
          <w:tab w:val="left" w:pos="7740"/>
        </w:tabs>
        <w:adjustRightInd w:val="0"/>
        <w:ind w:firstLine="422" w:firstLineChars="200"/>
        <w:rPr>
          <w:rFonts w:cs="Calibri"/>
          <w:b/>
          <w:snapToGrid w:val="0"/>
          <w:szCs w:val="21"/>
        </w:rPr>
      </w:pPr>
      <w:r>
        <w:rPr>
          <w:rFonts w:cs="Calibri"/>
          <w:b/>
          <w:snapToGrid w:val="0"/>
          <w:szCs w:val="21"/>
        </w:rPr>
        <w:t>十二、其他事宜：</w:t>
      </w:r>
    </w:p>
    <w:p>
      <w:pPr>
        <w:tabs>
          <w:tab w:val="left" w:pos="1980"/>
          <w:tab w:val="left" w:pos="7740"/>
        </w:tabs>
        <w:adjustRightInd w:val="0"/>
        <w:ind w:firstLine="420" w:firstLineChars="200"/>
        <w:rPr>
          <w:rFonts w:cs="Calibri"/>
          <w:snapToGrid w:val="0"/>
          <w:szCs w:val="21"/>
        </w:rPr>
      </w:pPr>
      <w:r>
        <w:rPr>
          <w:rFonts w:cs="Calibri"/>
          <w:snapToGrid w:val="0"/>
          <w:szCs w:val="21"/>
        </w:rPr>
        <w:t>1</w:t>
      </w:r>
      <w:r>
        <w:rPr>
          <w:rFonts w:hint="eastAsia" w:cs="Calibri"/>
          <w:snapToGrid w:val="0"/>
          <w:szCs w:val="21"/>
        </w:rPr>
        <w:t>.</w:t>
      </w:r>
      <w:r>
        <w:rPr>
          <w:rFonts w:cs="Calibri"/>
          <w:snapToGrid w:val="0"/>
          <w:szCs w:val="21"/>
        </w:rPr>
        <w:t>本协议一式</w:t>
      </w:r>
      <w:r>
        <w:rPr>
          <w:rFonts w:hint="eastAsia" w:cs="Calibri"/>
          <w:snapToGrid w:val="0"/>
          <w:szCs w:val="21"/>
        </w:rPr>
        <w:t>【</w:t>
      </w:r>
      <w:r>
        <w:rPr>
          <w:rFonts w:cs="Calibri"/>
          <w:snapToGrid w:val="0"/>
          <w:szCs w:val="21"/>
          <w:u w:val="single"/>
        </w:rPr>
        <w:t xml:space="preserve">    </w:t>
      </w:r>
      <w:r>
        <w:rPr>
          <w:rFonts w:hint="eastAsia" w:cs="Calibri"/>
          <w:snapToGrid w:val="0"/>
          <w:szCs w:val="21"/>
        </w:rPr>
        <w:t>】</w:t>
      </w:r>
      <w:r>
        <w:rPr>
          <w:rFonts w:cs="Calibri"/>
          <w:snapToGrid w:val="0"/>
          <w:szCs w:val="21"/>
        </w:rPr>
        <w:t>份，甲方执</w:t>
      </w:r>
      <w:r>
        <w:rPr>
          <w:rFonts w:cs="Calibri"/>
          <w:snapToGrid w:val="0"/>
          <w:szCs w:val="21"/>
          <w:u w:val="single"/>
        </w:rPr>
        <w:t xml:space="preserve"> 叁 </w:t>
      </w:r>
      <w:r>
        <w:rPr>
          <w:rFonts w:cs="Calibri"/>
          <w:snapToGrid w:val="0"/>
          <w:szCs w:val="21"/>
        </w:rPr>
        <w:t>份，乙方执</w:t>
      </w:r>
      <w:r>
        <w:rPr>
          <w:rFonts w:hint="eastAsia" w:cs="Calibri"/>
          <w:snapToGrid w:val="0"/>
          <w:szCs w:val="21"/>
        </w:rPr>
        <w:t>【</w:t>
      </w:r>
      <w:r>
        <w:rPr>
          <w:rFonts w:cs="Calibri"/>
          <w:snapToGrid w:val="0"/>
          <w:szCs w:val="21"/>
          <w:u w:val="single"/>
        </w:rPr>
        <w:t xml:space="preserve">    </w:t>
      </w:r>
      <w:r>
        <w:rPr>
          <w:rFonts w:hint="eastAsia" w:cs="Calibri"/>
          <w:snapToGrid w:val="0"/>
          <w:szCs w:val="21"/>
        </w:rPr>
        <w:t>】</w:t>
      </w:r>
      <w:r>
        <w:rPr>
          <w:rFonts w:cs="Calibri"/>
          <w:snapToGrid w:val="0"/>
          <w:szCs w:val="21"/>
        </w:rPr>
        <w:t>份。</w:t>
      </w:r>
    </w:p>
    <w:p>
      <w:pPr>
        <w:tabs>
          <w:tab w:val="left" w:pos="1980"/>
          <w:tab w:val="left" w:pos="7740"/>
        </w:tabs>
        <w:adjustRightInd w:val="0"/>
        <w:ind w:firstLine="420" w:firstLineChars="200"/>
        <w:rPr>
          <w:rFonts w:cs="Calibri"/>
          <w:snapToGrid w:val="0"/>
          <w:szCs w:val="21"/>
        </w:rPr>
      </w:pPr>
      <w:r>
        <w:rPr>
          <w:rFonts w:cs="Calibri"/>
          <w:snapToGrid w:val="0"/>
          <w:szCs w:val="21"/>
        </w:rPr>
        <w:t>2</w:t>
      </w:r>
      <w:r>
        <w:rPr>
          <w:rFonts w:hint="eastAsia" w:cs="Calibri"/>
          <w:snapToGrid w:val="0"/>
          <w:szCs w:val="21"/>
        </w:rPr>
        <w:t>.</w:t>
      </w:r>
      <w:r>
        <w:rPr>
          <w:rFonts w:cs="Calibri"/>
          <w:snapToGrid w:val="0"/>
          <w:szCs w:val="21"/>
        </w:rPr>
        <w:t>本合同在履行过程中如发生纠纷，双方可协商解决，经双方商议可续签补充协议。</w:t>
      </w:r>
    </w:p>
    <w:p>
      <w:pPr>
        <w:tabs>
          <w:tab w:val="left" w:pos="1980"/>
          <w:tab w:val="left" w:pos="7740"/>
        </w:tabs>
        <w:adjustRightInd w:val="0"/>
        <w:ind w:firstLine="422" w:firstLineChars="200"/>
        <w:rPr>
          <w:rFonts w:cs="Calibri"/>
          <w:b/>
          <w:snapToGrid w:val="0"/>
          <w:szCs w:val="21"/>
        </w:rPr>
      </w:pPr>
      <w:r>
        <w:rPr>
          <w:rFonts w:hint="eastAsia" w:cs="Calibri"/>
          <w:b/>
          <w:snapToGrid w:val="0"/>
          <w:szCs w:val="21"/>
        </w:rPr>
        <w:t>十三、</w:t>
      </w:r>
      <w:r>
        <w:rPr>
          <w:rFonts w:cs="Calibri"/>
          <w:b/>
          <w:snapToGrid w:val="0"/>
          <w:szCs w:val="21"/>
        </w:rPr>
        <w:t>履约保证金</w:t>
      </w:r>
      <w:r>
        <w:rPr>
          <w:rFonts w:hint="eastAsia" w:cs="Calibri"/>
          <w:b/>
          <w:snapToGrid w:val="0"/>
          <w:szCs w:val="21"/>
        </w:rPr>
        <w:t>：</w:t>
      </w:r>
    </w:p>
    <w:p>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乙方应在合同签订后</w:t>
      </w:r>
      <w:r>
        <w:rPr>
          <w:rFonts w:hint="eastAsia" w:cs="Calibri"/>
          <w:szCs w:val="21"/>
        </w:rPr>
        <w:t>10</w:t>
      </w:r>
      <w:r>
        <w:rPr>
          <w:rFonts w:cs="Calibri"/>
          <w:szCs w:val="21"/>
        </w:rPr>
        <w:t>个工作日内向甲方提交履约保证金为【</w:t>
      </w:r>
      <w:r>
        <w:rPr>
          <w:rFonts w:hint="eastAsia" w:cs="Calibri"/>
          <w:szCs w:val="21"/>
          <w:u w:val="single"/>
        </w:rPr>
        <w:t>合同金额的1%</w:t>
      </w:r>
      <w:r>
        <w:rPr>
          <w:rFonts w:cs="Calibri"/>
          <w:szCs w:val="21"/>
        </w:rPr>
        <w:t>】元。</w:t>
      </w:r>
    </w:p>
    <w:p>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p>
    <w:p>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履约保证金应使用本合同货币，按下述方式中</w:t>
      </w:r>
      <w:r>
        <w:rPr>
          <w:rFonts w:cs="Calibri"/>
          <w:szCs w:val="21"/>
          <w:u w:val="single"/>
        </w:rPr>
        <w:t>【</w:t>
      </w:r>
      <w:r>
        <w:rPr>
          <w:rFonts w:hint="eastAsia" w:cs="Calibri"/>
          <w:szCs w:val="21"/>
          <w:u w:val="single"/>
        </w:rPr>
        <w:t xml:space="preserve">  </w:t>
      </w:r>
      <w:r>
        <w:rPr>
          <w:rFonts w:cs="Calibri"/>
          <w:szCs w:val="21"/>
          <w:u w:val="single"/>
        </w:rPr>
        <w:t>】</w:t>
      </w:r>
      <w:r>
        <w:rPr>
          <w:rFonts w:cs="Calibri"/>
          <w:szCs w:val="21"/>
        </w:rPr>
        <w:t>形式提交：</w:t>
      </w:r>
    </w:p>
    <w:p>
      <w:pPr>
        <w:adjustRightInd w:val="0"/>
        <w:ind w:firstLine="630" w:firstLineChars="300"/>
        <w:rPr>
          <w:rFonts w:cs="Calibri"/>
          <w:szCs w:val="21"/>
        </w:rPr>
      </w:pPr>
      <w:r>
        <w:rPr>
          <w:rFonts w:cs="Calibri"/>
          <w:szCs w:val="21"/>
        </w:rPr>
        <w:t>A. 甲方可接受的在中华人民共和国注册和营业的银行出具的保函，或保险公司出具的保函。</w:t>
      </w:r>
    </w:p>
    <w:p>
      <w:pPr>
        <w:adjustRightInd w:val="0"/>
        <w:ind w:firstLine="630" w:firstLineChars="300"/>
        <w:rPr>
          <w:rFonts w:cs="Calibri"/>
          <w:szCs w:val="21"/>
        </w:rPr>
      </w:pPr>
      <w:r>
        <w:rPr>
          <w:rFonts w:cs="Calibri"/>
          <w:szCs w:val="21"/>
        </w:rPr>
        <w:t>B. 支票。</w:t>
      </w:r>
    </w:p>
    <w:p>
      <w:pPr>
        <w:adjustRightInd w:val="0"/>
        <w:ind w:firstLine="630" w:firstLineChars="300"/>
        <w:rPr>
          <w:rFonts w:cs="Calibri"/>
          <w:szCs w:val="21"/>
        </w:rPr>
      </w:pPr>
      <w:r>
        <w:rPr>
          <w:rFonts w:cs="Calibri"/>
          <w:szCs w:val="21"/>
        </w:rPr>
        <w:t>C. 汇票。</w:t>
      </w:r>
    </w:p>
    <w:p>
      <w:pPr>
        <w:adjustRightInd w:val="0"/>
        <w:ind w:firstLine="630" w:firstLineChars="300"/>
        <w:rPr>
          <w:rFonts w:cs="Calibri"/>
          <w:szCs w:val="21"/>
        </w:rPr>
      </w:pPr>
      <w:r>
        <w:rPr>
          <w:rFonts w:cs="Calibri"/>
          <w:szCs w:val="21"/>
        </w:rPr>
        <w:t>D. 其他非现金形式。</w:t>
      </w:r>
    </w:p>
    <w:p>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如果乙方未能按合同规定履行其义务，甲方有权从履约保证金中取得补偿。</w:t>
      </w:r>
    </w:p>
    <w:p>
      <w:pPr>
        <w:adjustRightInd w:val="0"/>
        <w:ind w:firstLine="420" w:firstLineChars="200"/>
        <w:rPr>
          <w:rFonts w:cs="Calibri"/>
          <w:szCs w:val="21"/>
        </w:rPr>
      </w:pPr>
      <w:r>
        <w:rPr>
          <w:rFonts w:cs="Calibri"/>
          <w:szCs w:val="21"/>
        </w:rPr>
        <w:t>5</w:t>
      </w:r>
      <w:r>
        <w:rPr>
          <w:rFonts w:hint="eastAsia" w:cs="Calibri"/>
          <w:szCs w:val="21"/>
        </w:rPr>
        <w:t>.</w:t>
      </w:r>
      <w:r>
        <w:rPr>
          <w:rFonts w:cs="Calibri"/>
          <w:szCs w:val="21"/>
        </w:rPr>
        <w:t>履约保证金有效期限：合同签订之日起至</w:t>
      </w:r>
      <w:r>
        <w:rPr>
          <w:rFonts w:hint="eastAsia" w:cs="Calibri"/>
          <w:szCs w:val="21"/>
        </w:rPr>
        <w:t>项目验收合格</w:t>
      </w:r>
      <w:r>
        <w:rPr>
          <w:rFonts w:cs="Calibri"/>
          <w:szCs w:val="21"/>
        </w:rPr>
        <w:t>后结束。</w:t>
      </w:r>
    </w:p>
    <w:p>
      <w:pPr>
        <w:tabs>
          <w:tab w:val="left" w:pos="540"/>
        </w:tabs>
        <w:autoSpaceDE w:val="0"/>
        <w:autoSpaceDN w:val="0"/>
        <w:adjustRightInd w:val="0"/>
        <w:ind w:firstLine="420" w:firstLineChars="200"/>
        <w:jc w:val="left"/>
        <w:textAlignment w:val="baseline"/>
        <w:rPr>
          <w:rFonts w:cs="Calibri"/>
          <w:szCs w:val="21"/>
        </w:rPr>
      </w:pPr>
      <w:r>
        <w:rPr>
          <w:rFonts w:cs="Calibri"/>
          <w:szCs w:val="21"/>
        </w:rPr>
        <w:t>6.履约保证金退还：保函形式：有效期限满后七工作日内将本保函正本退还。</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 xml:space="preserve">甲方（单位章）： </w:t>
            </w:r>
          </w:p>
        </w:tc>
        <w:tc>
          <w:tcPr>
            <w:tcW w:w="2500" w:type="pct"/>
            <w:vAlign w:val="center"/>
          </w:tcPr>
          <w:p>
            <w:pPr>
              <w:rPr>
                <w:rFonts w:ascii="宋体" w:hAnsi="宋体" w:cs="宋体"/>
                <w:szCs w:val="21"/>
              </w:rPr>
            </w:pPr>
            <w:r>
              <w:rPr>
                <w:rFonts w:hint="eastAsia" w:ascii="宋体" w:hAnsi="宋体" w:cs="宋体"/>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法定代表人（签字或盖章）：</w:t>
            </w:r>
          </w:p>
        </w:tc>
        <w:tc>
          <w:tcPr>
            <w:tcW w:w="2500" w:type="pct"/>
            <w:vAlign w:val="center"/>
          </w:tcPr>
          <w:p>
            <w:pPr>
              <w:rPr>
                <w:rFonts w:ascii="宋体" w:hAnsi="宋体" w:cs="宋体"/>
                <w:szCs w:val="21"/>
              </w:rPr>
            </w:pPr>
            <w:r>
              <w:rPr>
                <w:rFonts w:hint="eastAsia" w:ascii="宋体" w:hAnsi="宋体" w:cs="宋体"/>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或授权代表（签字）：</w:t>
            </w:r>
          </w:p>
        </w:tc>
        <w:tc>
          <w:tcPr>
            <w:tcW w:w="2500" w:type="pct"/>
            <w:vAlign w:val="center"/>
          </w:tcPr>
          <w:p>
            <w:pPr>
              <w:rPr>
                <w:rFonts w:ascii="宋体" w:hAnsi="宋体" w:cs="宋体"/>
                <w:szCs w:val="21"/>
              </w:rPr>
            </w:pPr>
            <w:r>
              <w:rPr>
                <w:rFonts w:hint="eastAsia" w:ascii="宋体" w:hAnsi="宋体" w:cs="宋体"/>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地  址：</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地  址：</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邮政编码：</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邮政编码：</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电  话：</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电  话：</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开户银行：</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开户银行：</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账  号：</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账  号：</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rPr>
            </w:pPr>
            <w:r>
              <w:rPr>
                <w:rFonts w:hint="eastAsia" w:ascii="宋体" w:hAnsi="宋体" w:cs="宋体"/>
                <w:szCs w:val="21"/>
              </w:rPr>
              <w:t>纳税人识别号：</w:t>
            </w:r>
            <w:r>
              <w:rPr>
                <w:rFonts w:hint="eastAsia" w:ascii="楷体" w:hAnsi="楷体" w:eastAsia="楷体" w:cs="楷体"/>
                <w:i/>
                <w:iCs/>
                <w:snapToGrid w:val="0"/>
                <w:szCs w:val="21"/>
                <w:u w:val="single"/>
              </w:rPr>
              <w:t>签订合同时填入对应内容</w:t>
            </w:r>
          </w:p>
        </w:tc>
        <w:tc>
          <w:tcPr>
            <w:tcW w:w="2500" w:type="pct"/>
            <w:vAlign w:val="center"/>
          </w:tcPr>
          <w:p>
            <w:pPr>
              <w:rPr>
                <w:rFonts w:ascii="宋体" w:hAnsi="宋体" w:cs="宋体"/>
                <w:szCs w:val="21"/>
              </w:rPr>
            </w:pPr>
            <w:r>
              <w:rPr>
                <w:rFonts w:hint="eastAsia" w:ascii="宋体" w:hAnsi="宋体" w:cs="宋体"/>
                <w:szCs w:val="21"/>
              </w:rPr>
              <w:t>纳税人识别号：</w:t>
            </w:r>
            <w:r>
              <w:rPr>
                <w:rFonts w:hint="eastAsia" w:ascii="楷体" w:hAnsi="楷体" w:eastAsia="楷体" w:cs="楷体"/>
                <w:i/>
                <w:iCs/>
                <w:snapToGrid w:val="0"/>
                <w:szCs w:val="21"/>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pPr>
              <w:rPr>
                <w:rFonts w:ascii="宋体" w:hAnsi="宋体" w:cs="宋体"/>
                <w:szCs w:val="21"/>
              </w:rPr>
            </w:pPr>
            <w:r>
              <w:rPr>
                <w:rFonts w:hint="eastAsia" w:ascii="宋体" w:hAnsi="宋体" w:cs="宋体"/>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pPr>
              <w:rPr>
                <w:rFonts w:ascii="宋体" w:hAnsi="宋体" w:cs="宋体"/>
                <w:szCs w:val="21"/>
              </w:rPr>
            </w:pPr>
            <w:r>
              <w:rPr>
                <w:rFonts w:cs="Calibri"/>
                <w:snapToGrid w:val="0"/>
                <w:szCs w:val="21"/>
              </w:rPr>
              <w:t>签约地点：</w:t>
            </w:r>
          </w:p>
        </w:tc>
      </w:tr>
    </w:tbl>
    <w:p>
      <w:pPr>
        <w:adjustRightInd w:val="0"/>
        <w:jc w:val="center"/>
        <w:rPr>
          <w:rFonts w:cs="Calibri"/>
          <w:b/>
          <w:sz w:val="44"/>
        </w:rPr>
      </w:pPr>
    </w:p>
    <w:p>
      <w:pPr>
        <w:adjustRightInd w:val="0"/>
        <w:jc w:val="center"/>
        <w:rPr>
          <w:rFonts w:cs="Calibri"/>
          <w:b/>
          <w:sz w:val="44"/>
        </w:rPr>
      </w:pPr>
    </w:p>
    <w:p>
      <w:pPr>
        <w:adjustRightInd w:val="0"/>
        <w:jc w:val="center"/>
        <w:rPr>
          <w:rFonts w:cs="Calibri"/>
          <w:b/>
          <w:sz w:val="44"/>
        </w:rPr>
      </w:pPr>
    </w:p>
    <w:p>
      <w:pPr>
        <w:pStyle w:val="20"/>
        <w:adjustRightInd w:val="0"/>
        <w:jc w:val="center"/>
        <w:rPr>
          <w:rFonts w:ascii="Calibri" w:hAnsi="Calibri" w:cs="Calibri"/>
          <w:color w:val="000000"/>
        </w:rPr>
      </w:pPr>
      <w:r>
        <w:rPr>
          <w:rFonts w:ascii="Calibri" w:hAnsi="Calibri" w:cs="Calibri"/>
          <w:color w:val="000000"/>
        </w:rPr>
        <w:br w:type="page"/>
      </w:r>
    </w:p>
    <w:p>
      <w:pPr>
        <w:pStyle w:val="2"/>
        <w:adjustRightInd w:val="0"/>
        <w:spacing w:before="0" w:beforeLines="0"/>
        <w:rPr>
          <w:rFonts w:cs="Calibri"/>
          <w:color w:val="auto"/>
        </w:rPr>
      </w:pPr>
      <w:bookmarkStart w:id="54" w:name="_Toc4715"/>
      <w:r>
        <w:rPr>
          <w:rFonts w:cs="Calibri"/>
          <w:color w:val="auto"/>
        </w:rPr>
        <w:t>第五章  评标办法</w:t>
      </w:r>
      <w:bookmarkEnd w:id="54"/>
    </w:p>
    <w:p>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pPr>
        <w:pStyle w:val="3"/>
        <w:ind w:firstLine="422"/>
        <w:rPr>
          <w:rFonts w:cs="Calibri"/>
        </w:rPr>
      </w:pPr>
      <w:r>
        <w:rPr>
          <w:rFonts w:cs="Calibri"/>
        </w:rPr>
        <w:t>一、总则</w:t>
      </w:r>
    </w:p>
    <w:p>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3"/>
        <w:ind w:firstLine="422"/>
        <w:rPr>
          <w:rFonts w:cs="Calibri"/>
        </w:rPr>
      </w:pPr>
      <w:r>
        <w:rPr>
          <w:rFonts w:cs="Calibri"/>
        </w:rPr>
        <w:t>二、评标组织</w:t>
      </w:r>
    </w:p>
    <w:p>
      <w:pPr>
        <w:adjustRightInd w:val="0"/>
        <w:ind w:firstLine="420" w:firstLineChars="200"/>
        <w:rPr>
          <w:rFonts w:cs="Calibri"/>
          <w:szCs w:val="21"/>
        </w:rPr>
      </w:pPr>
      <w:r>
        <w:rPr>
          <w:rFonts w:cs="Calibri"/>
          <w:szCs w:val="21"/>
        </w:rPr>
        <w:t>评标工作由采购人依法组建的评标委员会负责。评标委员会负责审标、询标、评审等工作，并向采购人提出评审意见和评标报告。</w:t>
      </w:r>
    </w:p>
    <w:p>
      <w:pPr>
        <w:pStyle w:val="3"/>
        <w:ind w:firstLine="422"/>
        <w:rPr>
          <w:rFonts w:cs="Calibri"/>
          <w:szCs w:val="21"/>
        </w:rPr>
      </w:pPr>
      <w:r>
        <w:rPr>
          <w:rFonts w:cs="Calibri"/>
          <w:szCs w:val="21"/>
        </w:rPr>
        <w:t>三、符合性审查</w:t>
      </w:r>
    </w:p>
    <w:p>
      <w:pPr>
        <w:adjustRightInd w:val="0"/>
        <w:ind w:firstLine="420" w:firstLineChars="200"/>
        <w:rPr>
          <w:rFonts w:cs="Calibri"/>
          <w:szCs w:val="21"/>
        </w:rPr>
      </w:pPr>
      <w:r>
        <w:rPr>
          <w:rFonts w:cs="Calibri"/>
          <w:szCs w:val="21"/>
        </w:rPr>
        <w:t>评标委员会对投标文件依据招标文件规定进行符合性审查。</w:t>
      </w:r>
      <w:r>
        <w:rPr>
          <w:rFonts w:cs="Calibri"/>
        </w:rPr>
        <w:t>符合性审查条件详见《第六章  投标人须知》</w:t>
      </w:r>
    </w:p>
    <w:p>
      <w:pPr>
        <w:pStyle w:val="3"/>
        <w:ind w:firstLine="422"/>
        <w:rPr>
          <w:rFonts w:cs="Calibri"/>
          <w:szCs w:val="21"/>
        </w:rPr>
      </w:pPr>
      <w:r>
        <w:rPr>
          <w:rFonts w:cs="Calibri"/>
          <w:szCs w:val="21"/>
        </w:rPr>
        <w:t>四、投标文件的澄清、说明或者补正</w:t>
      </w:r>
    </w:p>
    <w:p>
      <w:pPr>
        <w:adjustRightInd w:val="0"/>
        <w:ind w:firstLine="420" w:firstLineChars="200"/>
        <w:rPr>
          <w:rFonts w:cs="Calibri"/>
          <w:szCs w:val="21"/>
        </w:rPr>
      </w:pPr>
      <w:r>
        <w:rPr>
          <w:rFonts w:cs="Calibri"/>
          <w:szCs w:val="21"/>
        </w:rPr>
        <w:t>投标人根据评标委员会要求对投标文件进行澄清、说明或者补正。评标期间，投标人应随时随地答复评标委员会的询标。程序要求详见《第六章  投标人须知》</w:t>
      </w:r>
    </w:p>
    <w:p>
      <w:pPr>
        <w:pStyle w:val="3"/>
        <w:ind w:firstLine="422"/>
        <w:rPr>
          <w:rFonts w:cs="Calibri"/>
        </w:rPr>
      </w:pPr>
      <w:r>
        <w:rPr>
          <w:rFonts w:cs="Calibri"/>
        </w:rPr>
        <w:t>五、评标细则</w:t>
      </w:r>
    </w:p>
    <w:p>
      <w:pPr>
        <w:adjustRightInd w:val="0"/>
        <w:ind w:firstLine="420" w:firstLineChars="200"/>
        <w:rPr>
          <w:rFonts w:cs="Calibri"/>
          <w:szCs w:val="21"/>
        </w:rPr>
      </w:pPr>
      <w:r>
        <w:rPr>
          <w:rFonts w:cs="Calibri"/>
          <w:szCs w:val="21"/>
        </w:rPr>
        <w:t>1、本项目采用综合评分法（总分100分），评标委员会根据本评标办法进行评审，对符合性审查合格的投标文件进行商务和技术评估，综合比较与评价。每个投标人最终得分=商务技术分+价格分。</w:t>
      </w:r>
    </w:p>
    <w:p>
      <w:pPr>
        <w:adjustRightInd w:val="0"/>
        <w:ind w:firstLine="420" w:firstLineChars="200"/>
        <w:rPr>
          <w:rFonts w:cs="Calibri"/>
          <w:szCs w:val="21"/>
        </w:rPr>
      </w:pPr>
      <w:r>
        <w:rPr>
          <w:rFonts w:cs="Calibri"/>
          <w:szCs w:val="21"/>
        </w:rPr>
        <w:t>2、评审时，评标委员会各成员应当独立对每个有效响应的文件进行评价、打分，然后汇总每个投标人每项评分因素的得分。</w:t>
      </w:r>
    </w:p>
    <w:p>
      <w:pPr>
        <w:adjustRightInd w:val="0"/>
        <w:ind w:firstLine="420" w:firstLineChars="200"/>
        <w:rPr>
          <w:rFonts w:cs="Calibri"/>
          <w:szCs w:val="21"/>
        </w:rPr>
      </w:pPr>
      <w:r>
        <w:rPr>
          <w:rFonts w:cs="Calibri"/>
          <w:szCs w:val="21"/>
        </w:rPr>
        <w:t>3、对投标人的价格分等客观评分项的评分应当一致，对其他需要借助专业知识评判的主观评分项，应当严格按照评分细则公正评分。</w:t>
      </w:r>
    </w:p>
    <w:p>
      <w:pPr>
        <w:adjustRightInd w:val="0"/>
        <w:ind w:firstLine="420" w:firstLineChars="200"/>
        <w:rPr>
          <w:rFonts w:cs="Calibri"/>
          <w:szCs w:val="21"/>
        </w:rPr>
      </w:pPr>
      <w:r>
        <w:rPr>
          <w:rFonts w:cs="Calibri"/>
          <w:szCs w:val="21"/>
        </w:rPr>
        <w:t>4、评标结果按评审后得分由高到低顺序排列。得分相同的，按投标报价由低到高顺序排列。得分且投标报价相同的并列。并编写评标报告。</w:t>
      </w:r>
    </w:p>
    <w:p>
      <w:pPr>
        <w:pStyle w:val="4"/>
        <w:ind w:firstLine="422"/>
        <w:rPr>
          <w:rFonts w:cs="Calibri"/>
        </w:rPr>
      </w:pPr>
      <w:r>
        <w:rPr>
          <w:rFonts w:cs="Calibri"/>
        </w:rPr>
        <w:t>5、评分因素及分值范围</w:t>
      </w:r>
    </w:p>
    <w:p>
      <w:pPr>
        <w:pStyle w:val="4"/>
        <w:ind w:firstLine="422"/>
        <w:rPr>
          <w:rFonts w:cs="Calibri"/>
        </w:rPr>
      </w:pPr>
      <w:r>
        <w:rPr>
          <w:rFonts w:cs="Calibri"/>
        </w:rPr>
        <w:t>5.1 商务技术分</w:t>
      </w:r>
    </w:p>
    <w:p>
      <w:pPr>
        <w:adjustRightInd w:val="0"/>
        <w:ind w:firstLine="420" w:firstLineChars="20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Style w:val="44"/>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pPr>
              <w:pStyle w:val="20"/>
              <w:jc w:val="left"/>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序号</w:t>
            </w:r>
          </w:p>
        </w:tc>
        <w:tc>
          <w:tcPr>
            <w:tcW w:w="1679" w:type="dxa"/>
            <w:vAlign w:val="center"/>
          </w:tcPr>
          <w:p>
            <w:pPr>
              <w:pStyle w:val="20"/>
              <w:jc w:val="center"/>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评分因素</w:t>
            </w:r>
          </w:p>
        </w:tc>
        <w:tc>
          <w:tcPr>
            <w:tcW w:w="6356" w:type="dxa"/>
            <w:vAlign w:val="center"/>
          </w:tcPr>
          <w:p>
            <w:pPr>
              <w:pStyle w:val="20"/>
              <w:jc w:val="center"/>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评分细则</w:t>
            </w:r>
          </w:p>
          <w:p>
            <w:pPr>
              <w:pStyle w:val="20"/>
              <w:jc w:val="center"/>
              <w:rPr>
                <w:rFonts w:ascii="Calibri" w:hAnsi="Calibri" w:cs="Calibri"/>
                <w:color w:val="000000" w:themeColor="text1"/>
                <w:szCs w:val="21"/>
                <w14:textFill>
                  <w14:solidFill>
                    <w14:schemeClr w14:val="tx1"/>
                  </w14:solidFill>
                </w14:textFill>
              </w:rPr>
            </w:pPr>
            <w:r>
              <w:rPr>
                <w:rFonts w:ascii="Calibri" w:hAnsi="Calibri" w:cs="Calibri"/>
              </w:rPr>
              <w:t>（电子投标文件中提供的证明材料（证书、合同等）应清晰可辨，如无法辨识，将不予给分。）</w:t>
            </w:r>
          </w:p>
        </w:tc>
        <w:tc>
          <w:tcPr>
            <w:tcW w:w="763" w:type="dxa"/>
            <w:vAlign w:val="center"/>
          </w:tcPr>
          <w:p>
            <w:pPr>
              <w:pStyle w:val="20"/>
              <w:jc w:val="center"/>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分值</w:t>
            </w:r>
          </w:p>
          <w:p>
            <w:pPr>
              <w:pStyle w:val="20"/>
              <w:jc w:val="center"/>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pPr>
              <w:jc w:val="center"/>
              <w:rPr>
                <w:rFonts w:cs="Calibri"/>
                <w:b/>
                <w:bCs/>
                <w:szCs w:val="21"/>
              </w:rPr>
            </w:pPr>
            <w:r>
              <w:rPr>
                <w:rFonts w:cs="Calibri"/>
                <w:b/>
                <w:bCs/>
                <w:szCs w:val="21"/>
              </w:rPr>
              <w:t>一</w:t>
            </w:r>
          </w:p>
        </w:tc>
        <w:tc>
          <w:tcPr>
            <w:tcW w:w="1679" w:type="dxa"/>
            <w:vAlign w:val="center"/>
          </w:tcPr>
          <w:p>
            <w:pPr>
              <w:jc w:val="left"/>
              <w:rPr>
                <w:rFonts w:cs="Calibri"/>
                <w:b/>
                <w:bCs/>
                <w:szCs w:val="21"/>
              </w:rPr>
            </w:pPr>
            <w:r>
              <w:rPr>
                <w:rFonts w:cs="Calibri"/>
                <w:b/>
                <w:bCs/>
                <w:szCs w:val="21"/>
              </w:rPr>
              <w:t>履约能力</w:t>
            </w:r>
          </w:p>
        </w:tc>
        <w:tc>
          <w:tcPr>
            <w:tcW w:w="6356" w:type="dxa"/>
            <w:vAlign w:val="center"/>
          </w:tcPr>
          <w:p>
            <w:pPr>
              <w:rPr>
                <w:rFonts w:cs="Calibri"/>
                <w:b/>
                <w:bCs/>
                <w:color w:val="FF0000"/>
                <w:szCs w:val="21"/>
              </w:rPr>
            </w:pPr>
          </w:p>
        </w:tc>
        <w:tc>
          <w:tcPr>
            <w:tcW w:w="763" w:type="dxa"/>
            <w:vAlign w:val="center"/>
          </w:tcPr>
          <w:p>
            <w:pPr>
              <w:jc w:val="left"/>
              <w:rPr>
                <w:rFonts w:cs="Calibri"/>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pStyle w:val="20"/>
              <w:adjustRightInd w:val="0"/>
              <w:rPr>
                <w:rFonts w:ascii="Calibri" w:hAnsi="Calibri" w:cs="Calibri"/>
                <w:kern w:val="0"/>
                <w:szCs w:val="21"/>
              </w:rPr>
            </w:pPr>
            <w:r>
              <w:rPr>
                <w:rFonts w:hint="eastAsia" w:ascii="Calibri" w:hAnsi="Calibri" w:cs="Calibri"/>
                <w:kern w:val="0"/>
                <w:szCs w:val="21"/>
              </w:rPr>
              <w:t>投标人</w:t>
            </w:r>
            <w:r>
              <w:rPr>
                <w:rFonts w:ascii="Calibri" w:hAnsi="Calibri" w:cs="Calibri"/>
                <w:kern w:val="0"/>
                <w:szCs w:val="21"/>
              </w:rPr>
              <w:t>的类似项目业绩</w:t>
            </w:r>
          </w:p>
        </w:tc>
        <w:tc>
          <w:tcPr>
            <w:tcW w:w="6356" w:type="dxa"/>
            <w:tcBorders>
              <w:left w:val="single" w:color="auto" w:sz="4" w:space="0"/>
            </w:tcBorders>
            <w:vAlign w:val="center"/>
          </w:tcPr>
          <w:p>
            <w:pPr>
              <w:jc w:val="left"/>
              <w:rPr>
                <w:rFonts w:cs="Calibri"/>
                <w:b/>
                <w:bCs/>
                <w:kern w:val="0"/>
                <w:szCs w:val="21"/>
              </w:rPr>
            </w:pPr>
            <w:r>
              <w:rPr>
                <w:rFonts w:hint="eastAsia" w:cs="Calibri"/>
                <w:b/>
                <w:bCs/>
                <w:kern w:val="0"/>
                <w:szCs w:val="21"/>
              </w:rPr>
              <w:t>投标人</w:t>
            </w:r>
            <w:r>
              <w:rPr>
                <w:rFonts w:cs="Calibri"/>
                <w:b/>
                <w:bCs/>
                <w:kern w:val="0"/>
                <w:szCs w:val="21"/>
              </w:rPr>
              <w:t>的类似项目业绩</w:t>
            </w:r>
          </w:p>
          <w:p>
            <w:pPr>
              <w:jc w:val="left"/>
              <w:rPr>
                <w:rFonts w:cs="Calibri"/>
                <w:kern w:val="0"/>
                <w:szCs w:val="21"/>
              </w:rPr>
            </w:pPr>
            <w:r>
              <w:rPr>
                <w:rFonts w:cs="Calibri"/>
                <w:kern w:val="0"/>
                <w:szCs w:val="21"/>
              </w:rPr>
              <w:t>(1)【2分】</w:t>
            </w:r>
            <w:r>
              <w:rPr>
                <w:rFonts w:cs="Calibri"/>
                <w:color w:val="000000" w:themeColor="text1"/>
                <w:szCs w:val="21"/>
                <w14:textFill>
                  <w14:solidFill>
                    <w14:schemeClr w14:val="tx1"/>
                  </w14:solidFill>
                </w14:textFill>
              </w:rPr>
              <w:t>2017年1月1日</w:t>
            </w:r>
            <w:r>
              <w:rPr>
                <w:rFonts w:cs="Calibri"/>
                <w:kern w:val="0"/>
                <w:szCs w:val="21"/>
              </w:rPr>
              <w:t>（签订合同日）至今，</w:t>
            </w:r>
            <w:r>
              <w:rPr>
                <w:rFonts w:hint="eastAsia" w:cs="Calibri"/>
                <w:kern w:val="0"/>
                <w:szCs w:val="21"/>
              </w:rPr>
              <w:t>投标人</w:t>
            </w:r>
            <w:r>
              <w:rPr>
                <w:rFonts w:cs="Calibri"/>
                <w:color w:val="000000" w:themeColor="text1"/>
                <w:szCs w:val="21"/>
                <w14:textFill>
                  <w14:solidFill>
                    <w14:schemeClr w14:val="tx1"/>
                  </w14:solidFill>
                </w14:textFill>
              </w:rPr>
              <w:t>承接过</w:t>
            </w:r>
            <w:r>
              <w:rPr>
                <w:rFonts w:hint="eastAsia" w:cs="Calibri"/>
                <w:color w:val="000000" w:themeColor="text1"/>
                <w:szCs w:val="21"/>
                <w14:textFill>
                  <w14:solidFill>
                    <w14:schemeClr w14:val="tx1"/>
                  </w14:solidFill>
                </w14:textFill>
              </w:rPr>
              <w:t>化纤、石化、化工新材料的产业发展规划、</w:t>
            </w:r>
            <w:r>
              <w:rPr>
                <w:rFonts w:cs="Calibri"/>
                <w:color w:val="000000" w:themeColor="text1"/>
                <w:szCs w:val="21"/>
                <w14:textFill>
                  <w14:solidFill>
                    <w14:schemeClr w14:val="tx1"/>
                  </w14:solidFill>
                </w14:textFill>
              </w:rPr>
              <w:t>课题</w:t>
            </w:r>
            <w:r>
              <w:rPr>
                <w:rFonts w:hint="eastAsia" w:cs="Calibri"/>
                <w:color w:val="000000" w:themeColor="text1"/>
                <w:szCs w:val="21"/>
                <w14:textFill>
                  <w14:solidFill>
                    <w14:schemeClr w14:val="tx1"/>
                  </w14:solidFill>
                </w14:textFill>
              </w:rPr>
              <w:t>研究、工程咨询</w:t>
            </w:r>
            <w:r>
              <w:rPr>
                <w:rFonts w:cs="Calibri"/>
                <w:color w:val="000000" w:themeColor="text1"/>
                <w:szCs w:val="21"/>
                <w14:textFill>
                  <w14:solidFill>
                    <w14:schemeClr w14:val="tx1"/>
                  </w14:solidFill>
                </w14:textFill>
              </w:rPr>
              <w:t>项目</w:t>
            </w:r>
            <w:r>
              <w:rPr>
                <w:rFonts w:hint="eastAsia" w:cs="Calibri"/>
                <w:color w:val="000000" w:themeColor="text1"/>
                <w:szCs w:val="21"/>
                <w14:textFill>
                  <w14:solidFill>
                    <w14:schemeClr w14:val="tx1"/>
                  </w14:solidFill>
                </w14:textFill>
              </w:rPr>
              <w:t>等</w:t>
            </w:r>
            <w:r>
              <w:rPr>
                <w:rFonts w:cs="Calibri"/>
                <w:color w:val="000000" w:themeColor="text1"/>
                <w:szCs w:val="21"/>
                <w14:textFill>
                  <w14:solidFill>
                    <w14:schemeClr w14:val="tx1"/>
                  </w14:solidFill>
                </w14:textFill>
              </w:rPr>
              <w:t>业绩</w:t>
            </w:r>
            <w:r>
              <w:rPr>
                <w:rFonts w:cs="Calibri"/>
                <w:kern w:val="0"/>
                <w:szCs w:val="21"/>
              </w:rPr>
              <w:t>，每个得1分，最高得2分；</w:t>
            </w:r>
          </w:p>
          <w:p>
            <w:pPr>
              <w:jc w:val="left"/>
              <w:rPr>
                <w:rFonts w:cs="Calibri"/>
                <w:kern w:val="0"/>
                <w:szCs w:val="21"/>
              </w:rPr>
            </w:pPr>
            <w:r>
              <w:rPr>
                <w:rFonts w:eastAsia="楷体" w:cs="Calibri"/>
                <w:szCs w:val="21"/>
              </w:rPr>
              <w:t>说明：根据投标文件中提供的业绩合同进行评分，未提供或不符合以上条件不得分。如为联合体，联合体主办单位具备才可得分。</w:t>
            </w:r>
          </w:p>
        </w:tc>
        <w:tc>
          <w:tcPr>
            <w:tcW w:w="763" w:type="dxa"/>
            <w:vAlign w:val="center"/>
          </w:tcPr>
          <w:p>
            <w:pPr>
              <w:pStyle w:val="20"/>
              <w:adjustRightInd w:val="0"/>
              <w:jc w:val="left"/>
              <w:rPr>
                <w:rFonts w:ascii="Calibri" w:hAnsi="Calibri" w:cs="Calibri"/>
                <w:szCs w:val="21"/>
              </w:rPr>
            </w:pPr>
            <w:r>
              <w:rPr>
                <w:rFonts w:ascii="Calibri" w:hAnsi="Calibri" w:cs="Calibri"/>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pStyle w:val="20"/>
              <w:adjustRightInd w:val="0"/>
              <w:rPr>
                <w:rFonts w:ascii="Calibri" w:hAnsi="Calibri" w:cs="Calibri"/>
                <w:kern w:val="0"/>
                <w:szCs w:val="21"/>
              </w:rPr>
            </w:pPr>
            <w:r>
              <w:rPr>
                <w:rFonts w:hint="eastAsia" w:ascii="Calibri" w:hAnsi="Calibri" w:cs="Calibri"/>
              </w:rPr>
              <w:t>投标人</w:t>
            </w:r>
            <w:r>
              <w:rPr>
                <w:rFonts w:ascii="Calibri" w:hAnsi="Calibri" w:cs="Calibri"/>
              </w:rPr>
              <w:t>的管理体系认证</w:t>
            </w:r>
          </w:p>
        </w:tc>
        <w:tc>
          <w:tcPr>
            <w:tcW w:w="6356" w:type="dxa"/>
            <w:tcBorders>
              <w:left w:val="single" w:color="auto" w:sz="4" w:space="0"/>
            </w:tcBorders>
            <w:vAlign w:val="center"/>
          </w:tcPr>
          <w:p>
            <w:pPr>
              <w:rPr>
                <w:rFonts w:cs="Calibri"/>
                <w:b/>
                <w:szCs w:val="21"/>
              </w:rPr>
            </w:pPr>
            <w:r>
              <w:rPr>
                <w:rFonts w:hint="eastAsia" w:cs="Calibri"/>
                <w:b/>
              </w:rPr>
              <w:t>投标人</w:t>
            </w:r>
            <w:r>
              <w:rPr>
                <w:rFonts w:cs="Calibri"/>
                <w:b/>
              </w:rPr>
              <w:t>的管理体系认证</w:t>
            </w:r>
          </w:p>
          <w:p>
            <w:pPr>
              <w:rPr>
                <w:rFonts w:cs="Calibri"/>
              </w:rPr>
            </w:pPr>
            <w:r>
              <w:rPr>
                <w:rFonts w:cs="Calibri"/>
              </w:rPr>
              <w:t>(1)【1分】</w:t>
            </w:r>
            <w:r>
              <w:rPr>
                <w:rFonts w:hint="eastAsia" w:cs="Calibri"/>
              </w:rPr>
              <w:t>投标人</w:t>
            </w:r>
            <w:r>
              <w:rPr>
                <w:rFonts w:cs="Calibri"/>
              </w:rPr>
              <w:t>通过质量管理体系认证（认证依据：GB/T19001/ISO9001）得1分。</w:t>
            </w:r>
          </w:p>
          <w:p>
            <w:pPr>
              <w:rPr>
                <w:rFonts w:cs="Calibri"/>
                <w:b/>
                <w:color w:val="000000" w:themeColor="text1"/>
                <w14:textFill>
                  <w14:solidFill>
                    <w14:schemeClr w14:val="tx1"/>
                  </w14:solidFill>
                </w14:textFill>
              </w:rPr>
            </w:pPr>
            <w:r>
              <w:rPr>
                <w:rFonts w:eastAsia="楷体" w:cs="Calibri"/>
              </w:rPr>
              <w:t>说明：</w:t>
            </w:r>
            <w:r>
              <w:rPr>
                <w:rFonts w:hint="eastAsia" w:ascii="楷体" w:hAnsi="楷体" w:eastAsia="楷体" w:cs="楷体"/>
                <w:szCs w:val="21"/>
              </w:rPr>
              <w:t>投标人提供有效的相应证书复印件，评标委员会根据全国认证认可信息公共服务平台（http://cx.cnca.cn/）核实后进行评分，</w:t>
            </w:r>
            <w:r>
              <w:rPr>
                <w:rFonts w:eastAsia="楷体" w:cs="Calibri"/>
              </w:rPr>
              <w:t>未提供或经核实不具备以上条件</w:t>
            </w:r>
            <w:r>
              <w:rPr>
                <w:rFonts w:hint="eastAsia" w:eastAsia="楷体" w:cs="Calibri"/>
              </w:rPr>
              <w:t>的</w:t>
            </w:r>
            <w:r>
              <w:rPr>
                <w:rFonts w:eastAsia="楷体" w:cs="Calibri"/>
              </w:rPr>
              <w:t>不得分</w:t>
            </w:r>
            <w:r>
              <w:rPr>
                <w:rFonts w:hint="eastAsia" w:ascii="楷体" w:hAnsi="楷体" w:eastAsia="楷体" w:cs="楷体"/>
                <w:szCs w:val="21"/>
              </w:rPr>
              <w:t>。</w:t>
            </w:r>
            <w:r>
              <w:rPr>
                <w:rFonts w:eastAsia="楷体" w:cs="Calibri"/>
                <w:szCs w:val="21"/>
              </w:rPr>
              <w:t>如为联合体，联合体主办单位具备才可得分</w:t>
            </w:r>
            <w:r>
              <w:rPr>
                <w:rFonts w:ascii="楷体" w:hAnsi="楷体" w:eastAsia="楷体" w:cs="楷体"/>
                <w:szCs w:val="21"/>
              </w:rPr>
              <w:t>。</w:t>
            </w:r>
          </w:p>
        </w:tc>
        <w:tc>
          <w:tcPr>
            <w:tcW w:w="763" w:type="dxa"/>
            <w:vAlign w:val="center"/>
          </w:tcPr>
          <w:p>
            <w:pPr>
              <w:pStyle w:val="20"/>
              <w:adjustRightInd w:val="0"/>
              <w:jc w:val="left"/>
              <w:rPr>
                <w:rFonts w:ascii="Calibri" w:hAnsi="Calibri" w:cs="Calibri"/>
                <w:szCs w:val="21"/>
              </w:rPr>
            </w:pPr>
            <w:r>
              <w:rPr>
                <w:rFonts w:ascii="Calibri" w:hAnsi="Calibri" w:cs="Calibri"/>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jc w:val="center"/>
              <w:rPr>
                <w:rFonts w:cs="Calibri"/>
                <w:szCs w:val="21"/>
              </w:rPr>
            </w:pPr>
            <w:r>
              <w:rPr>
                <w:rFonts w:cs="Calibri"/>
                <w:szCs w:val="21"/>
              </w:rPr>
              <w:t>二</w:t>
            </w:r>
          </w:p>
        </w:tc>
        <w:tc>
          <w:tcPr>
            <w:tcW w:w="1679" w:type="dxa"/>
            <w:tcBorders>
              <w:right w:val="single" w:color="auto" w:sz="4" w:space="0"/>
            </w:tcBorders>
            <w:vAlign w:val="center"/>
          </w:tcPr>
          <w:p>
            <w:pPr>
              <w:jc w:val="left"/>
              <w:rPr>
                <w:rFonts w:cs="Calibri"/>
                <w:szCs w:val="21"/>
              </w:rPr>
            </w:pPr>
            <w:r>
              <w:rPr>
                <w:rFonts w:cs="Calibri"/>
                <w:szCs w:val="21"/>
              </w:rPr>
              <w:t>技术服务水平</w:t>
            </w:r>
          </w:p>
        </w:tc>
        <w:tc>
          <w:tcPr>
            <w:tcW w:w="6356" w:type="dxa"/>
            <w:tcBorders>
              <w:left w:val="single" w:color="auto" w:sz="4" w:space="0"/>
            </w:tcBorders>
            <w:vAlign w:val="center"/>
          </w:tcPr>
          <w:p>
            <w:pPr>
              <w:jc w:val="center"/>
              <w:rPr>
                <w:rFonts w:cs="Calibri"/>
                <w:color w:val="FF0000"/>
                <w:szCs w:val="21"/>
              </w:rPr>
            </w:pPr>
          </w:p>
        </w:tc>
        <w:tc>
          <w:tcPr>
            <w:tcW w:w="763" w:type="dxa"/>
            <w:vAlign w:val="center"/>
          </w:tcPr>
          <w:p>
            <w:pPr>
              <w:jc w:val="left"/>
              <w:rPr>
                <w:rFonts w:cs="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采购需求分析</w:t>
            </w:r>
          </w:p>
        </w:tc>
        <w:tc>
          <w:tcPr>
            <w:tcW w:w="6356" w:type="dxa"/>
            <w:tcBorders>
              <w:left w:val="single" w:color="auto" w:sz="4" w:space="0"/>
            </w:tcBorders>
            <w:vAlign w:val="center"/>
          </w:tcPr>
          <w:p>
            <w:pPr>
              <w:rPr>
                <w:rFonts w:cs="Calibri"/>
                <w:color w:val="000000" w:themeColor="text1"/>
                <w14:textFill>
                  <w14:solidFill>
                    <w14:schemeClr w14:val="tx1"/>
                  </w14:solidFill>
                </w14:textFill>
              </w:rPr>
            </w:pPr>
            <w:r>
              <w:rPr>
                <w:rFonts w:cs="Calibri"/>
                <w:b/>
                <w:bCs/>
                <w:color w:val="000000" w:themeColor="text1"/>
                <w14:textFill>
                  <w14:solidFill>
                    <w14:schemeClr w14:val="tx1"/>
                  </w14:solidFill>
                </w14:textFill>
              </w:rPr>
              <w:t>采购需求分析</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(1)【3分】</w:t>
            </w:r>
            <w:r>
              <w:rPr>
                <w:rFonts w:hint="eastAsia" w:cs="Calibri"/>
                <w:color w:val="000000" w:themeColor="text1"/>
                <w:kern w:val="0"/>
                <w:szCs w:val="21"/>
                <w14:textFill>
                  <w14:solidFill>
                    <w14:schemeClr w14:val="tx1"/>
                  </w14:solidFill>
                </w14:textFill>
              </w:rPr>
              <w:t>世界一流化工新材料产业基地项目前期研究</w:t>
            </w:r>
            <w:r>
              <w:rPr>
                <w:rFonts w:cs="Calibri"/>
                <w:color w:val="000000" w:themeColor="text1"/>
                <w14:textFill>
                  <w14:solidFill>
                    <w14:schemeClr w14:val="tx1"/>
                  </w14:solidFill>
                </w14:textFill>
              </w:rPr>
              <w:t>的难点分析准确性</w:t>
            </w:r>
            <w:r>
              <w:rPr>
                <w:rFonts w:hint="eastAsia" w:cs="Calibri"/>
                <w:color w:val="000000" w:themeColor="text1"/>
                <w14:textFill>
                  <w14:solidFill>
                    <w14:schemeClr w14:val="tx1"/>
                  </w14:solidFill>
                </w14:textFill>
              </w:rPr>
              <w:t>。准确的得3分，基本准确的得2分，尚有不足的得1分，不够准确的得不得分。</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(2)【3分】</w:t>
            </w:r>
            <w:r>
              <w:rPr>
                <w:rFonts w:hint="eastAsia"/>
              </w:rPr>
              <w:t>浙江省石化产业布局研究</w:t>
            </w:r>
            <w:r>
              <w:rPr>
                <w:rFonts w:cs="Calibri"/>
                <w:color w:val="000000" w:themeColor="text1"/>
                <w14:textFill>
                  <w14:solidFill>
                    <w14:schemeClr w14:val="tx1"/>
                  </w14:solidFill>
                </w14:textFill>
              </w:rPr>
              <w:t>的难点分析准确性</w:t>
            </w:r>
            <w:r>
              <w:rPr>
                <w:rFonts w:hint="eastAsia" w:cs="Calibri"/>
                <w:color w:val="000000" w:themeColor="text1"/>
                <w14:textFill>
                  <w14:solidFill>
                    <w14:schemeClr w14:val="tx1"/>
                  </w14:solidFill>
                </w14:textFill>
              </w:rPr>
              <w:t>。准确的得3分，基本准确的得2分，尚有不足的得1分，不够准确的得不得分。</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(3)【3分】</w:t>
            </w:r>
            <w:r>
              <w:rPr>
                <w:rFonts w:hint="eastAsia" w:cs="Calibri"/>
                <w:color w:val="000000" w:themeColor="text1"/>
                <w:kern w:val="0"/>
                <w:szCs w:val="21"/>
                <w14:textFill>
                  <w14:solidFill>
                    <w14:schemeClr w14:val="tx1"/>
                  </w14:solidFill>
                </w14:textFill>
              </w:rPr>
              <w:t>世界一流化工新材料产业基地产品及项目研究</w:t>
            </w:r>
            <w:r>
              <w:rPr>
                <w:rFonts w:cs="Calibri"/>
                <w:color w:val="000000" w:themeColor="text1"/>
                <w14:textFill>
                  <w14:solidFill>
                    <w14:schemeClr w14:val="tx1"/>
                  </w14:solidFill>
                </w14:textFill>
              </w:rPr>
              <w:t>的难点分析准确性</w:t>
            </w:r>
            <w:r>
              <w:rPr>
                <w:rFonts w:hint="eastAsia" w:cs="Calibri"/>
                <w:color w:val="000000" w:themeColor="text1"/>
                <w14:textFill>
                  <w14:solidFill>
                    <w14:schemeClr w14:val="tx1"/>
                  </w14:solidFill>
                </w14:textFill>
              </w:rPr>
              <w:t>。准确的得3分，基本准确的得2分，尚有不足的得1分，不够准确的得不得分。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rFonts w:hint="eastAsia" w:cs="Calibri"/>
                <w:color w:val="000000" w:themeColor="text1"/>
                <w:kern w:val="0"/>
                <w:szCs w:val="21"/>
                <w14:textFill>
                  <w14:solidFill>
                    <w14:schemeClr w14:val="tx1"/>
                  </w14:solidFill>
                </w14:textFill>
              </w:rPr>
              <w:t>世界一流化工新材料产业基地项目前期研究</w:t>
            </w:r>
            <w:r>
              <w:rPr>
                <w:rFonts w:hint="eastAsia"/>
              </w:rPr>
              <w:t>方案</w:t>
            </w:r>
          </w:p>
        </w:tc>
        <w:tc>
          <w:tcPr>
            <w:tcW w:w="6356" w:type="dxa"/>
            <w:tcBorders>
              <w:left w:val="single" w:color="auto" w:sz="4" w:space="0"/>
            </w:tcBorders>
            <w:vAlign w:val="center"/>
          </w:tcPr>
          <w:p>
            <w:pPr>
              <w:rPr>
                <w:rFonts w:cs="Calibri"/>
                <w:color w:val="000000" w:themeColor="text1"/>
                <w14:textFill>
                  <w14:solidFill>
                    <w14:schemeClr w14:val="tx1"/>
                  </w14:solidFill>
                </w14:textFill>
              </w:rPr>
            </w:pPr>
            <w:r>
              <w:rPr>
                <w:rFonts w:hint="eastAsia" w:cs="Calibri"/>
                <w:b/>
                <w:bCs/>
                <w:color w:val="000000" w:themeColor="text1"/>
                <w14:textFill>
                  <w14:solidFill>
                    <w14:schemeClr w14:val="tx1"/>
                  </w14:solidFill>
                </w14:textFill>
              </w:rPr>
              <w:t>世界一流化工新材料产业基地项目前期研究</w:t>
            </w:r>
          </w:p>
          <w:p>
            <w:r>
              <w:rPr>
                <w:rFonts w:hint="eastAsia"/>
              </w:rPr>
              <w:t>(1)【3分】总体</w:t>
            </w:r>
            <w:r>
              <w:rPr>
                <w:rFonts w:hint="eastAsia"/>
                <w:lang w:val="zh-CN"/>
              </w:rPr>
              <w:t>思路</w:t>
            </w:r>
            <w:r>
              <w:rPr>
                <w:rFonts w:hint="eastAsia"/>
              </w:rPr>
              <w:t>有</w:t>
            </w:r>
            <w:r>
              <w:rPr>
                <w:rFonts w:hint="eastAsia"/>
                <w:lang w:val="zh-CN"/>
              </w:rPr>
              <w:t>针对性、合理性、可行性、</w:t>
            </w:r>
            <w:r>
              <w:t>科学性及创新性</w:t>
            </w:r>
            <w:r>
              <w:rPr>
                <w:rFonts w:hint="eastAsia"/>
                <w:lang w:val="zh-CN"/>
              </w:rPr>
              <w:t>。</w:t>
            </w:r>
            <w:r>
              <w:rPr>
                <w:rFonts w:hint="eastAsia"/>
              </w:rPr>
              <w:t>满足的得3分，基本满足的得2分，存在欠缺得1分，无内容不得分。</w:t>
            </w:r>
          </w:p>
          <w:p>
            <w:r>
              <w:rPr>
                <w:rFonts w:hint="eastAsia"/>
              </w:rPr>
              <w:t>(2)【3分】具体步骤</w:t>
            </w:r>
            <w:r>
              <w:rPr>
                <w:rFonts w:hint="eastAsia" w:ascii="Arial" w:hAnsi="Arial" w:cs="Arial"/>
              </w:rPr>
              <w:t>明确、详细、合理</w:t>
            </w:r>
            <w:r>
              <w:rPr>
                <w:rFonts w:hint="eastAsia"/>
                <w:lang w:val="zh-CN"/>
              </w:rPr>
              <w:t>。</w:t>
            </w:r>
            <w:r>
              <w:rPr>
                <w:rFonts w:hint="eastAsia"/>
              </w:rPr>
              <w:t>满足的得3分，基本满足的得2分，存在欠缺得1分，无内容不得分。</w:t>
            </w:r>
          </w:p>
          <w:p>
            <w:r>
              <w:rPr>
                <w:rFonts w:hint="eastAsia"/>
              </w:rPr>
              <w:t>(3)【3分】研究方法明确、适用</w:t>
            </w:r>
            <w:r>
              <w:rPr>
                <w:rFonts w:hint="eastAsia"/>
                <w:lang w:val="zh-CN"/>
              </w:rPr>
              <w:t>。</w:t>
            </w:r>
            <w:r>
              <w:rPr>
                <w:rFonts w:hint="eastAsia"/>
              </w:rPr>
              <w:t>满足的得3分，基本满足的得2分，存在欠缺得1分，无内容不得分。</w:t>
            </w:r>
          </w:p>
          <w:p>
            <w:pPr>
              <w:rPr>
                <w:rFonts w:cs="Calibri"/>
                <w:color w:val="000000" w:themeColor="text1"/>
                <w14:textFill>
                  <w14:solidFill>
                    <w14:schemeClr w14:val="tx1"/>
                  </w14:solidFill>
                </w14:textFill>
              </w:rPr>
            </w:pPr>
            <w:r>
              <w:rPr>
                <w:rFonts w:hint="eastAsia"/>
              </w:rPr>
              <w:t>(4)【3分】重点难点的解决</w:t>
            </w:r>
            <w:r>
              <w:rPr>
                <w:rFonts w:hint="eastAsia"/>
                <w:lang w:val="zh-CN"/>
              </w:rPr>
              <w:t>措施</w:t>
            </w:r>
            <w:r>
              <w:rPr>
                <w:rFonts w:hint="eastAsia"/>
              </w:rPr>
              <w:t>有效、科学</w:t>
            </w:r>
            <w:r>
              <w:rPr>
                <w:rFonts w:hint="eastAsia"/>
                <w:lang w:val="zh-CN"/>
              </w:rPr>
              <w:t>。</w:t>
            </w:r>
            <w:r>
              <w:rPr>
                <w:rFonts w:hint="eastAsia"/>
              </w:rPr>
              <w:t>满足的得3分，基本满足的得2分，存在欠缺得1分，无内容不得分。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rFonts w:hint="eastAsia"/>
              </w:rPr>
              <w:t>浙江省石化产业布局研究方案</w:t>
            </w:r>
          </w:p>
        </w:tc>
        <w:tc>
          <w:tcPr>
            <w:tcW w:w="6356" w:type="dxa"/>
            <w:tcBorders>
              <w:left w:val="single" w:color="auto" w:sz="4" w:space="0"/>
            </w:tcBorders>
            <w:vAlign w:val="center"/>
          </w:tcPr>
          <w:p>
            <w:pPr>
              <w:rPr>
                <w:rFonts w:cs="Calibri"/>
                <w:color w:val="000000" w:themeColor="text1"/>
                <w14:textFill>
                  <w14:solidFill>
                    <w14:schemeClr w14:val="tx1"/>
                  </w14:solidFill>
                </w14:textFill>
              </w:rPr>
            </w:pPr>
            <w:r>
              <w:rPr>
                <w:rFonts w:hint="eastAsia" w:cs="Calibri"/>
                <w:b/>
                <w:bCs/>
                <w:color w:val="000000" w:themeColor="text1"/>
                <w14:textFill>
                  <w14:solidFill>
                    <w14:schemeClr w14:val="tx1"/>
                  </w14:solidFill>
                </w14:textFill>
              </w:rPr>
              <w:t>浙江省石化产业布局研究方案</w:t>
            </w:r>
          </w:p>
          <w:p>
            <w:r>
              <w:rPr>
                <w:rFonts w:hint="eastAsia"/>
              </w:rPr>
              <w:t>(1)【3分】总体</w:t>
            </w:r>
            <w:r>
              <w:rPr>
                <w:rFonts w:hint="eastAsia"/>
                <w:lang w:val="zh-CN"/>
              </w:rPr>
              <w:t>思路</w:t>
            </w:r>
            <w:r>
              <w:rPr>
                <w:rFonts w:hint="eastAsia"/>
              </w:rPr>
              <w:t>有</w:t>
            </w:r>
            <w:r>
              <w:rPr>
                <w:rFonts w:hint="eastAsia"/>
                <w:lang w:val="zh-CN"/>
              </w:rPr>
              <w:t>针对性、合理性、可行性、</w:t>
            </w:r>
            <w:r>
              <w:t>科学性及创新性</w:t>
            </w:r>
            <w:r>
              <w:rPr>
                <w:rFonts w:hint="eastAsia"/>
                <w:lang w:val="zh-CN"/>
              </w:rPr>
              <w:t>。</w:t>
            </w:r>
            <w:r>
              <w:rPr>
                <w:rFonts w:hint="eastAsia"/>
              </w:rPr>
              <w:t>满足的得3分，基本满足的得2分，存在欠缺得1分，无内容不得分。</w:t>
            </w:r>
          </w:p>
          <w:p>
            <w:r>
              <w:rPr>
                <w:rFonts w:hint="eastAsia"/>
              </w:rPr>
              <w:t>(2)【3分】具体步骤</w:t>
            </w:r>
            <w:r>
              <w:rPr>
                <w:rFonts w:hint="eastAsia" w:ascii="Arial" w:hAnsi="Arial" w:cs="Arial"/>
              </w:rPr>
              <w:t>明确、详细、合理</w:t>
            </w:r>
            <w:r>
              <w:rPr>
                <w:rFonts w:hint="eastAsia"/>
                <w:lang w:val="zh-CN"/>
              </w:rPr>
              <w:t>。</w:t>
            </w:r>
            <w:r>
              <w:rPr>
                <w:rFonts w:hint="eastAsia"/>
              </w:rPr>
              <w:t>满足的得3分，基本满足的得2分，存在欠缺得1分，无内容不得分。</w:t>
            </w:r>
          </w:p>
          <w:p>
            <w:r>
              <w:rPr>
                <w:rFonts w:hint="eastAsia"/>
              </w:rPr>
              <w:t>(3)【3分】研究方法明确、适用</w:t>
            </w:r>
            <w:r>
              <w:rPr>
                <w:rFonts w:hint="eastAsia"/>
                <w:lang w:val="zh-CN"/>
              </w:rPr>
              <w:t>。</w:t>
            </w:r>
            <w:r>
              <w:rPr>
                <w:rFonts w:hint="eastAsia"/>
              </w:rPr>
              <w:t>满足的得3分，基本满足的得2分，存在欠缺得1分，无内容不得分。</w:t>
            </w:r>
          </w:p>
          <w:p>
            <w:pPr>
              <w:rPr>
                <w:rFonts w:cs="Calibri"/>
                <w:color w:val="000000" w:themeColor="text1"/>
                <w14:textFill>
                  <w14:solidFill>
                    <w14:schemeClr w14:val="tx1"/>
                  </w14:solidFill>
                </w14:textFill>
              </w:rPr>
            </w:pPr>
            <w:r>
              <w:rPr>
                <w:rFonts w:hint="eastAsia"/>
              </w:rPr>
              <w:t>(4)【3分】重点难点的解决</w:t>
            </w:r>
            <w:r>
              <w:rPr>
                <w:rFonts w:hint="eastAsia"/>
                <w:lang w:val="zh-CN"/>
              </w:rPr>
              <w:t>措施</w:t>
            </w:r>
            <w:r>
              <w:rPr>
                <w:rFonts w:hint="eastAsia"/>
              </w:rPr>
              <w:t>有效、科学</w:t>
            </w:r>
            <w:r>
              <w:rPr>
                <w:rFonts w:hint="eastAsia"/>
                <w:lang w:val="zh-CN"/>
              </w:rPr>
              <w:t>。</w:t>
            </w:r>
            <w:r>
              <w:rPr>
                <w:rFonts w:hint="eastAsia"/>
              </w:rPr>
              <w:t>满足的得3分，基本满足的得2分，存在欠缺得1分，无内容不得分。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rFonts w:hint="eastAsia" w:cs="Calibri"/>
                <w:color w:val="000000" w:themeColor="text1"/>
                <w:kern w:val="0"/>
                <w:szCs w:val="21"/>
                <w14:textFill>
                  <w14:solidFill>
                    <w14:schemeClr w14:val="tx1"/>
                  </w14:solidFill>
                </w14:textFill>
              </w:rPr>
              <w:t>世界一流化工新材料产业基地产品及项目研究</w:t>
            </w:r>
            <w:r>
              <w:rPr>
                <w:rFonts w:hint="eastAsia"/>
              </w:rPr>
              <w:t>方案</w:t>
            </w:r>
          </w:p>
        </w:tc>
        <w:tc>
          <w:tcPr>
            <w:tcW w:w="6356" w:type="dxa"/>
            <w:tcBorders>
              <w:left w:val="single" w:color="auto" w:sz="4" w:space="0"/>
            </w:tcBorders>
            <w:vAlign w:val="center"/>
          </w:tcPr>
          <w:p>
            <w:pPr>
              <w:rPr>
                <w:rFonts w:cs="Calibri"/>
                <w:color w:val="000000" w:themeColor="text1"/>
                <w14:textFill>
                  <w14:solidFill>
                    <w14:schemeClr w14:val="tx1"/>
                  </w14:solidFill>
                </w14:textFill>
              </w:rPr>
            </w:pPr>
            <w:r>
              <w:rPr>
                <w:rFonts w:hint="eastAsia" w:cs="Calibri"/>
                <w:b/>
                <w:bCs/>
                <w:color w:val="000000" w:themeColor="text1"/>
                <w14:textFill>
                  <w14:solidFill>
                    <w14:schemeClr w14:val="tx1"/>
                  </w14:solidFill>
                </w14:textFill>
              </w:rPr>
              <w:t>世界一流化工新材料产业基地产品及项目研究</w:t>
            </w:r>
          </w:p>
          <w:p>
            <w:r>
              <w:rPr>
                <w:rFonts w:hint="eastAsia"/>
              </w:rPr>
              <w:t>(1)【3分】总体</w:t>
            </w:r>
            <w:r>
              <w:rPr>
                <w:rFonts w:hint="eastAsia"/>
                <w:lang w:val="zh-CN"/>
              </w:rPr>
              <w:t>思路</w:t>
            </w:r>
            <w:r>
              <w:rPr>
                <w:rFonts w:hint="eastAsia"/>
              </w:rPr>
              <w:t>有</w:t>
            </w:r>
            <w:r>
              <w:rPr>
                <w:rFonts w:hint="eastAsia"/>
                <w:lang w:val="zh-CN"/>
              </w:rPr>
              <w:t>针对性、合理性、可行性、</w:t>
            </w:r>
            <w:r>
              <w:t>科学性及创新性</w:t>
            </w:r>
            <w:r>
              <w:rPr>
                <w:rFonts w:hint="eastAsia"/>
                <w:lang w:val="zh-CN"/>
              </w:rPr>
              <w:t>。</w:t>
            </w:r>
            <w:r>
              <w:rPr>
                <w:rFonts w:hint="eastAsia"/>
              </w:rPr>
              <w:t>满足的得3分，基本满足的得2分，存在欠缺得1分，无内容不得分。</w:t>
            </w:r>
          </w:p>
          <w:p>
            <w:r>
              <w:rPr>
                <w:rFonts w:hint="eastAsia"/>
              </w:rPr>
              <w:t>(2)【3分】具体步骤</w:t>
            </w:r>
            <w:r>
              <w:rPr>
                <w:rFonts w:hint="eastAsia" w:ascii="Arial" w:hAnsi="Arial" w:cs="Arial"/>
              </w:rPr>
              <w:t>明确、详细、合理</w:t>
            </w:r>
            <w:r>
              <w:rPr>
                <w:rFonts w:hint="eastAsia"/>
                <w:lang w:val="zh-CN"/>
              </w:rPr>
              <w:t>。</w:t>
            </w:r>
            <w:r>
              <w:rPr>
                <w:rFonts w:hint="eastAsia"/>
              </w:rPr>
              <w:t>满足的得3分，基本满足的得2分，存在欠缺得1分，无内容不得分。</w:t>
            </w:r>
          </w:p>
          <w:p>
            <w:r>
              <w:rPr>
                <w:rFonts w:hint="eastAsia"/>
              </w:rPr>
              <w:t>(3)【3分】研究方法明确、适用</w:t>
            </w:r>
            <w:r>
              <w:rPr>
                <w:rFonts w:hint="eastAsia"/>
                <w:lang w:val="zh-CN"/>
              </w:rPr>
              <w:t>。</w:t>
            </w:r>
            <w:r>
              <w:rPr>
                <w:rFonts w:hint="eastAsia"/>
              </w:rPr>
              <w:t>满足的得3分，基本满足的得2分，存在欠缺得1分，无内容不得分。</w:t>
            </w:r>
          </w:p>
          <w:p>
            <w:pPr>
              <w:rPr>
                <w:rFonts w:cs="Calibri"/>
                <w:color w:val="000000" w:themeColor="text1"/>
                <w14:textFill>
                  <w14:solidFill>
                    <w14:schemeClr w14:val="tx1"/>
                  </w14:solidFill>
                </w14:textFill>
              </w:rPr>
            </w:pPr>
            <w:r>
              <w:rPr>
                <w:rFonts w:hint="eastAsia"/>
              </w:rPr>
              <w:t>(4)【3分】重点难点的解决</w:t>
            </w:r>
            <w:r>
              <w:rPr>
                <w:rFonts w:hint="eastAsia"/>
                <w:lang w:val="zh-CN"/>
              </w:rPr>
              <w:t>措施</w:t>
            </w:r>
            <w:r>
              <w:rPr>
                <w:rFonts w:hint="eastAsia"/>
              </w:rPr>
              <w:t>有效、科学</w:t>
            </w:r>
            <w:r>
              <w:rPr>
                <w:rFonts w:hint="eastAsia"/>
                <w:lang w:val="zh-CN"/>
              </w:rPr>
              <w:t>。</w:t>
            </w:r>
            <w:r>
              <w:rPr>
                <w:rFonts w:hint="eastAsia"/>
              </w:rPr>
              <w:t>满足的得3分，基本满足的得2分，存在欠缺得1分，无内容不得分。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kern w:val="0"/>
                <w:szCs w:val="21"/>
                <w14:textFill>
                  <w14:solidFill>
                    <w14:schemeClr w14:val="tx1"/>
                  </w14:solidFill>
                </w14:textFill>
              </w:rPr>
            </w:pPr>
            <w:r>
              <w:t>项目重要观点</w:t>
            </w:r>
          </w:p>
        </w:tc>
        <w:tc>
          <w:tcPr>
            <w:tcW w:w="6356" w:type="dxa"/>
            <w:tcBorders>
              <w:left w:val="single" w:color="auto" w:sz="4" w:space="0"/>
            </w:tcBorders>
            <w:vAlign w:val="center"/>
          </w:tcPr>
          <w:p>
            <w:r>
              <w:t>项目重要观点</w:t>
            </w:r>
          </w:p>
          <w:p>
            <w:r>
              <w:rPr>
                <w:rFonts w:hint="eastAsia" w:cs="Calibri"/>
                <w:color w:val="000000" w:themeColor="text1"/>
                <w14:textFill>
                  <w14:solidFill>
                    <w14:schemeClr w14:val="tx1"/>
                  </w14:solidFill>
                </w14:textFill>
              </w:rPr>
              <w:t>(1)【3分】世界一流化工新材料产业基地项目前期研究</w:t>
            </w:r>
            <w:r>
              <w:t>重要观点</w:t>
            </w:r>
            <w:r>
              <w:rPr>
                <w:rFonts w:hint="eastAsia"/>
              </w:rPr>
              <w:t>有</w:t>
            </w:r>
            <w:r>
              <w:t>针对性、前瞻性及可行性</w:t>
            </w:r>
            <w:r>
              <w:rPr>
                <w:rFonts w:hint="eastAsia"/>
              </w:rPr>
              <w:t>。满足的得3分，基本满足的得2分，存在欠缺得1分，无内容不得分。</w:t>
            </w:r>
          </w:p>
          <w:p>
            <w:r>
              <w:rPr>
                <w:rFonts w:hint="eastAsia" w:cs="Calibri"/>
                <w:color w:val="000000" w:themeColor="text1"/>
                <w14:textFill>
                  <w14:solidFill>
                    <w14:schemeClr w14:val="tx1"/>
                  </w14:solidFill>
                </w14:textFill>
              </w:rPr>
              <w:t>(2)【3分】浙江省石化产业布局研究</w:t>
            </w:r>
            <w:r>
              <w:t>重要观点</w:t>
            </w:r>
            <w:r>
              <w:rPr>
                <w:rFonts w:hint="eastAsia"/>
              </w:rPr>
              <w:t>有</w:t>
            </w:r>
            <w:r>
              <w:t>针对性、前瞻性及可行性</w:t>
            </w:r>
            <w:r>
              <w:rPr>
                <w:rFonts w:hint="eastAsia"/>
              </w:rPr>
              <w:t>。满足的得3分，基本满足的得2分，存在欠缺得1分，无内容不得分。</w:t>
            </w:r>
          </w:p>
          <w:p>
            <w:r>
              <w:rPr>
                <w:rFonts w:hint="eastAsia" w:cs="Calibri"/>
                <w:color w:val="000000" w:themeColor="text1"/>
                <w14:textFill>
                  <w14:solidFill>
                    <w14:schemeClr w14:val="tx1"/>
                  </w14:solidFill>
                </w14:textFill>
              </w:rPr>
              <w:t>(3)【3分】世界一流化工新材料产业基地产品及项目研究</w:t>
            </w:r>
            <w:r>
              <w:t>重要观点</w:t>
            </w:r>
            <w:r>
              <w:rPr>
                <w:rFonts w:hint="eastAsia"/>
              </w:rPr>
              <w:t>有</w:t>
            </w:r>
            <w:r>
              <w:t>针对性、前瞻性及可行性</w:t>
            </w:r>
            <w:r>
              <w:rPr>
                <w:rFonts w:hint="eastAsia"/>
              </w:rPr>
              <w:t>。满足的得3分，基本满足的得2分，存在欠缺得1分，无内容不得分。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color w:val="000000" w:themeColor="text1"/>
                <w14:textFill>
                  <w14:solidFill>
                    <w14:schemeClr w14:val="tx1"/>
                  </w14:solidFill>
                </w14:textFill>
              </w:rPr>
              <w:t>项目实施计划</w:t>
            </w:r>
            <w:r>
              <w:rPr>
                <w:rFonts w:cs="Calibri"/>
                <w:color w:val="000000" w:themeColor="text1"/>
                <w14:textFill>
                  <w14:solidFill>
                    <w14:schemeClr w14:val="tx1"/>
                  </w14:solidFill>
                </w14:textFill>
              </w:rPr>
              <w:t>响应承诺</w:t>
            </w:r>
          </w:p>
        </w:tc>
        <w:tc>
          <w:tcPr>
            <w:tcW w:w="6356" w:type="dxa"/>
            <w:tcBorders>
              <w:left w:val="single" w:color="auto" w:sz="4" w:space="0"/>
            </w:tcBorders>
            <w:vAlign w:val="center"/>
          </w:tcPr>
          <w:p>
            <w:pPr>
              <w:rPr>
                <w:rFonts w:cs="Calibri"/>
                <w:b/>
                <w:bCs/>
                <w:color w:val="000000" w:themeColor="text1"/>
                <w14:textFill>
                  <w14:solidFill>
                    <w14:schemeClr w14:val="tx1"/>
                  </w14:solidFill>
                </w14:textFill>
              </w:rPr>
            </w:pPr>
            <w:r>
              <w:rPr>
                <w:b/>
                <w:bCs/>
                <w:color w:val="000000" w:themeColor="text1"/>
                <w14:textFill>
                  <w14:solidFill>
                    <w14:schemeClr w14:val="tx1"/>
                  </w14:solidFill>
                </w14:textFill>
              </w:rPr>
              <w:t>项目实施计划</w:t>
            </w:r>
            <w:r>
              <w:rPr>
                <w:rFonts w:cs="Calibri"/>
                <w:b/>
                <w:bCs/>
                <w:color w:val="000000" w:themeColor="text1"/>
                <w14:textFill>
                  <w14:solidFill>
                    <w14:schemeClr w14:val="tx1"/>
                  </w14:solidFill>
                </w14:textFill>
              </w:rPr>
              <w:t>响应承诺</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(1)【2分】投标文件</w:t>
            </w:r>
            <w:r>
              <w:rPr>
                <w:rFonts w:cs="Calibri"/>
                <w:color w:val="000000" w:themeColor="text1"/>
                <w14:textFill>
                  <w14:solidFill>
                    <w14:schemeClr w14:val="tx1"/>
                  </w14:solidFill>
                </w14:textFill>
              </w:rPr>
              <w:t>承诺满足采购需求该部分内容要求的得</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分，不满足不得分。</w:t>
            </w:r>
          </w:p>
        </w:tc>
        <w:tc>
          <w:tcPr>
            <w:tcW w:w="763" w:type="dxa"/>
            <w:vAlign w:val="center"/>
          </w:tcPr>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jc w:val="center"/>
              <w:rPr>
                <w:rFonts w:cs="Calibri"/>
                <w:szCs w:val="21"/>
              </w:rPr>
            </w:pPr>
          </w:p>
        </w:tc>
        <w:tc>
          <w:tcPr>
            <w:tcW w:w="1679" w:type="dxa"/>
            <w:tcBorders>
              <w:right w:val="single" w:color="auto" w:sz="4" w:space="0"/>
            </w:tcBorders>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服务质量保证措施</w:t>
            </w:r>
          </w:p>
        </w:tc>
        <w:tc>
          <w:tcPr>
            <w:tcW w:w="6356" w:type="dxa"/>
            <w:tcBorders>
              <w:left w:val="single" w:color="auto" w:sz="4" w:space="0"/>
            </w:tcBorders>
            <w:vAlign w:val="center"/>
          </w:tcPr>
          <w:p>
            <w:pPr>
              <w:rPr>
                <w:rFonts w:cs="Calibri"/>
                <w:b/>
                <w:bCs/>
                <w:color w:val="000000" w:themeColor="text1"/>
                <w14:textFill>
                  <w14:solidFill>
                    <w14:schemeClr w14:val="tx1"/>
                  </w14:solidFill>
                </w14:textFill>
              </w:rPr>
            </w:pPr>
            <w:r>
              <w:rPr>
                <w:rFonts w:cs="Calibri"/>
                <w:b/>
                <w:bCs/>
                <w:color w:val="000000" w:themeColor="text1"/>
                <w14:textFill>
                  <w14:solidFill>
                    <w14:schemeClr w14:val="tx1"/>
                  </w14:solidFill>
                </w14:textFill>
              </w:rPr>
              <w:t>服务质量保证措施</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(1)【3分】</w:t>
            </w:r>
            <w:r>
              <w:rPr>
                <w:rFonts w:cs="Calibri"/>
                <w:color w:val="000000" w:themeColor="text1"/>
                <w14:textFill>
                  <w14:solidFill>
                    <w14:schemeClr w14:val="tx1"/>
                  </w14:solidFill>
                </w14:textFill>
              </w:rPr>
              <w:t>为保证项目有序开展，以及工作顺利实施，</w:t>
            </w:r>
            <w:r>
              <w:rPr>
                <w:rFonts w:hint="eastAsia" w:cs="Calibri"/>
                <w:color w:val="000000" w:themeColor="text1"/>
                <w14:textFill>
                  <w14:solidFill>
                    <w14:schemeClr w14:val="tx1"/>
                  </w14:solidFill>
                </w14:textFill>
              </w:rPr>
              <w:t>投标文件</w:t>
            </w:r>
            <w:r>
              <w:rPr>
                <w:rFonts w:cs="Calibri"/>
                <w:color w:val="000000" w:themeColor="text1"/>
                <w14:textFill>
                  <w14:solidFill>
                    <w14:schemeClr w14:val="tx1"/>
                  </w14:solidFill>
                </w14:textFill>
              </w:rPr>
              <w:t>中应提供服务的质量保证措施，</w:t>
            </w:r>
            <w:r>
              <w:rPr>
                <w:rFonts w:hint="eastAsia" w:cs="Calibri"/>
                <w:color w:val="000000" w:themeColor="text1"/>
                <w14:textFill>
                  <w14:solidFill>
                    <w14:schemeClr w14:val="tx1"/>
                  </w14:solidFill>
                </w14:textFill>
              </w:rPr>
              <w:t>具有</w:t>
            </w:r>
            <w:r>
              <w:rPr>
                <w:rFonts w:cs="Calibri"/>
                <w:color w:val="000000" w:themeColor="text1"/>
                <w14:textFill>
                  <w14:solidFill>
                    <w14:schemeClr w14:val="tx1"/>
                  </w14:solidFill>
                </w14:textFill>
              </w:rPr>
              <w:t>有效性、针对性</w:t>
            </w:r>
            <w:r>
              <w:rPr>
                <w:rFonts w:hint="eastAsia" w:cs="Calibri"/>
                <w:color w:val="000000" w:themeColor="text1"/>
                <w14:textFill>
                  <w14:solidFill>
                    <w14:schemeClr w14:val="tx1"/>
                  </w14:solidFill>
                </w14:textFill>
              </w:rPr>
              <w:t>，满足的得</w:t>
            </w:r>
            <w:r>
              <w:rPr>
                <w:rFonts w:cs="Calibri"/>
                <w:color w:val="000000" w:themeColor="text1"/>
                <w14:textFill>
                  <w14:solidFill>
                    <w14:schemeClr w14:val="tx1"/>
                  </w14:solidFill>
                </w14:textFill>
              </w:rPr>
              <w:t>3</w:t>
            </w:r>
            <w:r>
              <w:rPr>
                <w:rFonts w:hint="eastAsia" w:cs="Calibri"/>
                <w:color w:val="000000" w:themeColor="text1"/>
                <w14:textFill>
                  <w14:solidFill>
                    <w14:schemeClr w14:val="tx1"/>
                  </w14:solidFill>
                </w14:textFill>
              </w:rPr>
              <w:t>分，基本满足的得</w:t>
            </w:r>
            <w:r>
              <w:rPr>
                <w:rFonts w:cs="Calibri"/>
                <w:color w:val="000000" w:themeColor="text1"/>
                <w14:textFill>
                  <w14:solidFill>
                    <w14:schemeClr w14:val="tx1"/>
                  </w14:solidFill>
                </w14:textFill>
              </w:rPr>
              <w:t>2</w:t>
            </w:r>
            <w:r>
              <w:rPr>
                <w:rFonts w:hint="eastAsia" w:cs="Calibri"/>
                <w:color w:val="000000" w:themeColor="text1"/>
                <w14:textFill>
                  <w14:solidFill>
                    <w14:schemeClr w14:val="tx1"/>
                  </w14:solidFill>
                </w14:textFill>
              </w:rPr>
              <w:t>分，存在不足的得1分，没有的不得分。</w:t>
            </w:r>
          </w:p>
        </w:tc>
        <w:tc>
          <w:tcPr>
            <w:tcW w:w="763" w:type="dxa"/>
            <w:vAlign w:val="center"/>
          </w:tcPr>
          <w:p>
            <w:pPr>
              <w:jc w:val="left"/>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rPr>
                <w:rFonts w:cs="Calibri"/>
                <w:szCs w:val="21"/>
              </w:rPr>
            </w:pPr>
          </w:p>
        </w:tc>
        <w:tc>
          <w:tcPr>
            <w:tcW w:w="1679" w:type="dxa"/>
            <w:tcBorders>
              <w:top w:val="single" w:color="auto" w:sz="4" w:space="0"/>
              <w:bottom w:val="single" w:color="auto" w:sz="4" w:space="0"/>
              <w:right w:val="single" w:color="auto" w:sz="4" w:space="0"/>
            </w:tcBorders>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项目负责人</w:t>
            </w:r>
            <w:r>
              <w:rPr>
                <w:rFonts w:hint="eastAsia" w:cs="Calibri"/>
                <w:color w:val="000000" w:themeColor="text1"/>
                <w14:textFill>
                  <w14:solidFill>
                    <w14:schemeClr w14:val="tx1"/>
                  </w14:solidFill>
                </w14:textFill>
              </w:rPr>
              <w:t>情况</w:t>
            </w:r>
          </w:p>
        </w:tc>
        <w:tc>
          <w:tcPr>
            <w:tcW w:w="6356" w:type="dxa"/>
            <w:tcBorders>
              <w:top w:val="single" w:color="auto" w:sz="4" w:space="0"/>
              <w:left w:val="single" w:color="auto" w:sz="4" w:space="0"/>
              <w:bottom w:val="single" w:color="auto" w:sz="4" w:space="0"/>
            </w:tcBorders>
            <w:vAlign w:val="center"/>
          </w:tcPr>
          <w:p>
            <w:pPr>
              <w:rPr>
                <w:rFonts w:cs="Calibri"/>
                <w:b/>
                <w:bCs/>
                <w:color w:val="000000" w:themeColor="text1"/>
                <w14:textFill>
                  <w14:solidFill>
                    <w14:schemeClr w14:val="tx1"/>
                  </w14:solidFill>
                </w14:textFill>
              </w:rPr>
            </w:pPr>
            <w:r>
              <w:rPr>
                <w:rFonts w:cs="Calibri"/>
                <w:b/>
                <w:bCs/>
                <w:color w:val="000000" w:themeColor="text1"/>
                <w14:textFill>
                  <w14:solidFill>
                    <w14:schemeClr w14:val="tx1"/>
                  </w14:solidFill>
                </w14:textFill>
              </w:rPr>
              <w:t>项目负责人</w:t>
            </w:r>
            <w:r>
              <w:rPr>
                <w:rFonts w:hint="eastAsia" w:cs="Calibri"/>
                <w:b/>
                <w:bCs/>
                <w:color w:val="000000" w:themeColor="text1"/>
                <w14:textFill>
                  <w14:solidFill>
                    <w14:schemeClr w14:val="tx1"/>
                  </w14:solidFill>
                </w14:textFill>
              </w:rPr>
              <w:t>情况</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(1)【3分】</w:t>
            </w:r>
            <w:r>
              <w:rPr>
                <w:rFonts w:cs="Calibri"/>
                <w:color w:val="000000" w:themeColor="text1"/>
                <w14:textFill>
                  <w14:solidFill>
                    <w14:schemeClr w14:val="tx1"/>
                  </w14:solidFill>
                </w14:textFill>
              </w:rPr>
              <w:t>项目负责人取得</w:t>
            </w:r>
            <w:r>
              <w:rPr>
                <w:rFonts w:hint="eastAsia" w:cs="Calibri"/>
                <w:color w:val="000000" w:themeColor="text1"/>
                <w14:textFill>
                  <w14:solidFill>
                    <w14:schemeClr w14:val="tx1"/>
                  </w14:solidFill>
                </w14:textFill>
              </w:rPr>
              <w:t>正</w:t>
            </w:r>
            <w:r>
              <w:rPr>
                <w:rFonts w:cs="Calibri"/>
                <w:color w:val="000000" w:themeColor="text1"/>
                <w14:textFill>
                  <w14:solidFill>
                    <w14:schemeClr w14:val="tx1"/>
                  </w14:solidFill>
                </w14:textFill>
              </w:rPr>
              <w:t>高</w:t>
            </w:r>
            <w:r>
              <w:rPr>
                <w:rFonts w:hint="eastAsia" w:cs="Calibri"/>
                <w:color w:val="000000" w:themeColor="text1"/>
                <w14:textFill>
                  <w14:solidFill>
                    <w14:schemeClr w14:val="tx1"/>
                  </w14:solidFill>
                </w14:textFill>
              </w:rPr>
              <w:t>职称</w:t>
            </w:r>
            <w:r>
              <w:rPr>
                <w:rFonts w:cs="Calibri"/>
                <w:color w:val="000000" w:themeColor="text1"/>
                <w14:textFill>
                  <w14:solidFill>
                    <w14:schemeClr w14:val="tx1"/>
                  </w14:solidFill>
                </w14:textFill>
              </w:rPr>
              <w:t>的得3分</w:t>
            </w:r>
            <w:r>
              <w:rPr>
                <w:rFonts w:hint="eastAsia" w:cs="Calibri"/>
                <w:color w:val="000000" w:themeColor="text1"/>
                <w14:textFill>
                  <w14:solidFill>
                    <w14:schemeClr w14:val="tx1"/>
                  </w14:solidFill>
                </w14:textFill>
              </w:rPr>
              <w:t>，副高职称</w:t>
            </w:r>
            <w:r>
              <w:rPr>
                <w:rFonts w:cs="Calibri"/>
                <w:color w:val="000000" w:themeColor="text1"/>
                <w14:textFill>
                  <w14:solidFill>
                    <w14:schemeClr w14:val="tx1"/>
                  </w14:solidFill>
                </w14:textFill>
              </w:rPr>
              <w:t>的得1分</w:t>
            </w:r>
            <w:r>
              <w:rPr>
                <w:rFonts w:hint="eastAsia" w:cs="Calibri"/>
                <w:color w:val="000000" w:themeColor="text1"/>
                <w14:textFill>
                  <w14:solidFill>
                    <w14:schemeClr w14:val="tx1"/>
                  </w14:solidFill>
                </w14:textFill>
              </w:rPr>
              <w:t>，其他不得分；</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(2)【3分】</w:t>
            </w:r>
            <w:r>
              <w:rPr>
                <w:rFonts w:cs="Calibri"/>
                <w:color w:val="000000" w:themeColor="text1"/>
                <w14:textFill>
                  <w14:solidFill>
                    <w14:schemeClr w14:val="tx1"/>
                  </w14:solidFill>
                </w14:textFill>
              </w:rPr>
              <w:t>项目负责人</w:t>
            </w:r>
            <w:r>
              <w:rPr>
                <w:rFonts w:hint="eastAsia" w:cs="Calibri"/>
                <w:color w:val="000000" w:themeColor="text1"/>
                <w14:textFill>
                  <w14:solidFill>
                    <w14:schemeClr w14:val="tx1"/>
                  </w14:solidFill>
                </w14:textFill>
              </w:rPr>
              <w:t>具有咨询工程师（投资）证书的</w:t>
            </w:r>
            <w:r>
              <w:rPr>
                <w:rFonts w:cs="Calibri"/>
                <w:color w:val="000000" w:themeColor="text1"/>
                <w14:textFill>
                  <w14:solidFill>
                    <w14:schemeClr w14:val="tx1"/>
                  </w14:solidFill>
                </w14:textFill>
              </w:rPr>
              <w:t>得3分</w:t>
            </w:r>
            <w:r>
              <w:rPr>
                <w:rFonts w:hint="eastAsia" w:cs="Calibri"/>
                <w:color w:val="000000" w:themeColor="text1"/>
                <w14:textFill>
                  <w14:solidFill>
                    <w14:schemeClr w14:val="tx1"/>
                  </w14:solidFill>
                </w14:textFill>
              </w:rPr>
              <w:t>；</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(3)【3分】</w:t>
            </w:r>
            <w:r>
              <w:rPr>
                <w:rFonts w:cs="Calibri"/>
                <w:color w:val="000000" w:themeColor="text1"/>
                <w14:textFill>
                  <w14:solidFill>
                    <w14:schemeClr w14:val="tx1"/>
                  </w14:solidFill>
                </w14:textFill>
              </w:rPr>
              <w:t>项目负责人</w:t>
            </w:r>
            <w:r>
              <w:rPr>
                <w:rFonts w:hint="eastAsia" w:cs="Calibri"/>
                <w:color w:val="000000" w:themeColor="text1"/>
                <w14:textFill>
                  <w14:solidFill>
                    <w14:schemeClr w14:val="tx1"/>
                  </w14:solidFill>
                </w14:textFill>
              </w:rPr>
              <w:t>具有化纤、石化、化工新材料项目研究经历的，每类项目</w:t>
            </w:r>
            <w:r>
              <w:rPr>
                <w:rFonts w:cs="Calibri"/>
                <w:color w:val="000000" w:themeColor="text1"/>
                <w14:textFill>
                  <w14:solidFill>
                    <w14:schemeClr w14:val="tx1"/>
                  </w14:solidFill>
                </w14:textFill>
              </w:rPr>
              <w:t>得1分</w:t>
            </w:r>
            <w:r>
              <w:rPr>
                <w:rFonts w:hint="eastAsia" w:cs="Calibri"/>
                <w:color w:val="000000" w:themeColor="text1"/>
                <w14:textFill>
                  <w14:solidFill>
                    <w14:schemeClr w14:val="tx1"/>
                  </w14:solidFill>
                </w14:textFill>
              </w:rPr>
              <w:t>，最高3分；</w:t>
            </w:r>
          </w:p>
          <w:p>
            <w:pPr>
              <w:rPr>
                <w:rFonts w:cs="Calibri"/>
                <w:color w:val="000000" w:themeColor="text1"/>
                <w14:textFill>
                  <w14:solidFill>
                    <w14:schemeClr w14:val="tx1"/>
                  </w14:solidFill>
                </w14:textFill>
              </w:rPr>
            </w:pPr>
            <w:r>
              <w:rPr>
                <w:rFonts w:hint="eastAsia" w:ascii="楷体" w:hAnsi="楷体" w:eastAsia="楷体" w:cs="楷体"/>
                <w:bCs/>
                <w:color w:val="000000"/>
                <w:szCs w:val="21"/>
              </w:rPr>
              <w:t>说明：上述人员必须为投标人在职员工，</w:t>
            </w:r>
            <w:r>
              <w:rPr>
                <w:rFonts w:hint="eastAsia" w:ascii="楷体" w:hAnsi="楷体" w:eastAsia="楷体" w:cs="楷体"/>
              </w:rPr>
              <w:t>根据投标文件中提供</w:t>
            </w:r>
            <w:r>
              <w:rPr>
                <w:rFonts w:hint="eastAsia" w:ascii="楷体" w:hAnsi="楷体" w:eastAsia="楷体" w:cs="楷体"/>
                <w:szCs w:val="21"/>
              </w:rPr>
              <w:t>以上人员的</w:t>
            </w:r>
            <w:r>
              <w:rPr>
                <w:rFonts w:hint="eastAsia" w:ascii="楷体" w:hAnsi="楷体" w:eastAsia="楷体" w:cs="楷体"/>
                <w:bCs/>
                <w:color w:val="000000"/>
                <w:szCs w:val="21"/>
              </w:rPr>
              <w:t>社保缴纳证明或劳动合同、职称证书、项目合同及相关经历证明等</w:t>
            </w:r>
            <w:r>
              <w:rPr>
                <w:rFonts w:hint="eastAsia" w:ascii="楷体" w:hAnsi="楷体" w:eastAsia="楷体" w:cs="楷体"/>
              </w:rPr>
              <w:t>进行评分，未提供或不符合以上条件不得分。</w:t>
            </w:r>
            <w:r>
              <w:rPr>
                <w:rFonts w:hint="eastAsia" w:ascii="楷体" w:hAnsi="楷体" w:eastAsia="楷体" w:cs="楷体"/>
                <w:bCs/>
                <w:color w:val="000000"/>
                <w:szCs w:val="21"/>
              </w:rPr>
              <w:t>社保缴纳证明以社保机构出具的社保证明为准</w:t>
            </w:r>
            <w:r>
              <w:rPr>
                <w:rFonts w:hint="eastAsia" w:ascii="楷体" w:hAnsi="楷体" w:eastAsia="楷体" w:cs="楷体"/>
                <w:szCs w:val="21"/>
              </w:rPr>
              <w:t>。</w:t>
            </w:r>
          </w:p>
        </w:tc>
        <w:tc>
          <w:tcPr>
            <w:tcW w:w="763" w:type="dxa"/>
            <w:vAlign w:val="center"/>
          </w:tcPr>
          <w:p>
            <w:pPr>
              <w:jc w:val="lef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4"/>
              </w:numPr>
              <w:ind w:firstLine="0"/>
              <w:rPr>
                <w:rFonts w:cs="Calibri"/>
                <w:szCs w:val="21"/>
              </w:rPr>
            </w:pPr>
          </w:p>
        </w:tc>
        <w:tc>
          <w:tcPr>
            <w:tcW w:w="1679" w:type="dxa"/>
            <w:tcBorders>
              <w:top w:val="single" w:color="auto" w:sz="4" w:space="0"/>
              <w:bottom w:val="single" w:color="auto" w:sz="4" w:space="0"/>
              <w:right w:val="single" w:color="auto" w:sz="4" w:space="0"/>
            </w:tcBorders>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项目组</w:t>
            </w:r>
            <w:r>
              <w:rPr>
                <w:rFonts w:hint="eastAsia" w:cs="Calibri"/>
                <w:color w:val="000000" w:themeColor="text1"/>
                <w14:textFill>
                  <w14:solidFill>
                    <w14:schemeClr w14:val="tx1"/>
                  </w14:solidFill>
                </w14:textFill>
              </w:rPr>
              <w:t>其他</w:t>
            </w:r>
            <w:r>
              <w:rPr>
                <w:rFonts w:cs="Calibri"/>
                <w:color w:val="000000" w:themeColor="text1"/>
                <w14:textFill>
                  <w14:solidFill>
                    <w14:schemeClr w14:val="tx1"/>
                  </w14:solidFill>
                </w14:textFill>
              </w:rPr>
              <w:t>成员</w:t>
            </w:r>
            <w:r>
              <w:rPr>
                <w:rFonts w:hint="eastAsia" w:cs="Calibri"/>
                <w:color w:val="000000" w:themeColor="text1"/>
                <w14:textFill>
                  <w14:solidFill>
                    <w14:schemeClr w14:val="tx1"/>
                  </w14:solidFill>
                </w14:textFill>
              </w:rPr>
              <w:t>情况</w:t>
            </w:r>
          </w:p>
        </w:tc>
        <w:tc>
          <w:tcPr>
            <w:tcW w:w="6356" w:type="dxa"/>
            <w:tcBorders>
              <w:top w:val="single" w:color="auto" w:sz="4" w:space="0"/>
              <w:left w:val="single" w:color="auto" w:sz="4" w:space="0"/>
              <w:bottom w:val="single" w:color="auto" w:sz="4" w:space="0"/>
            </w:tcBorders>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项目组</w:t>
            </w:r>
            <w:r>
              <w:rPr>
                <w:rFonts w:hint="eastAsia" w:cs="Calibri"/>
                <w:color w:val="000000" w:themeColor="text1"/>
                <w14:textFill>
                  <w14:solidFill>
                    <w14:schemeClr w14:val="tx1"/>
                  </w14:solidFill>
                </w14:textFill>
              </w:rPr>
              <w:t>其他</w:t>
            </w:r>
            <w:r>
              <w:rPr>
                <w:rFonts w:cs="Calibri"/>
                <w:color w:val="000000" w:themeColor="text1"/>
                <w14:textFill>
                  <w14:solidFill>
                    <w14:schemeClr w14:val="tx1"/>
                  </w14:solidFill>
                </w14:textFill>
              </w:rPr>
              <w:t>成员</w:t>
            </w:r>
            <w:r>
              <w:rPr>
                <w:rFonts w:hint="eastAsia" w:cs="Calibri"/>
                <w:color w:val="000000" w:themeColor="text1"/>
                <w14:textFill>
                  <w14:solidFill>
                    <w14:schemeClr w14:val="tx1"/>
                  </w14:solidFill>
                </w14:textFill>
              </w:rPr>
              <w:t>情况</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(1)【9分】</w:t>
            </w:r>
            <w:r>
              <w:rPr>
                <w:rFonts w:cs="Calibri"/>
                <w:color w:val="000000" w:themeColor="text1"/>
                <w14:textFill>
                  <w14:solidFill>
                    <w14:schemeClr w14:val="tx1"/>
                  </w14:solidFill>
                </w14:textFill>
              </w:rPr>
              <w:t>项目组</w:t>
            </w:r>
            <w:r>
              <w:rPr>
                <w:rFonts w:hint="eastAsia" w:cs="Calibri"/>
                <w:color w:val="000000" w:themeColor="text1"/>
                <w14:textFill>
                  <w14:solidFill>
                    <w14:schemeClr w14:val="tx1"/>
                  </w14:solidFill>
                </w14:textFill>
              </w:rPr>
              <w:t>其他</w:t>
            </w:r>
            <w:r>
              <w:rPr>
                <w:rFonts w:cs="Calibri"/>
                <w:color w:val="000000" w:themeColor="text1"/>
                <w14:textFill>
                  <w14:solidFill>
                    <w14:schemeClr w14:val="tx1"/>
                  </w14:solidFill>
                </w14:textFill>
              </w:rPr>
              <w:t>成员不少于</w:t>
            </w:r>
            <w:r>
              <w:rPr>
                <w:rFonts w:hint="eastAsia" w:cs="Calibri"/>
                <w:color w:val="000000" w:themeColor="text1"/>
                <w14:textFill>
                  <w14:solidFill>
                    <w14:schemeClr w14:val="tx1"/>
                  </w14:solidFill>
                </w14:textFill>
              </w:rPr>
              <w:t>9</w:t>
            </w:r>
            <w:r>
              <w:rPr>
                <w:rFonts w:cs="Calibri"/>
                <w:color w:val="000000" w:themeColor="text1"/>
                <w14:textFill>
                  <w14:solidFill>
                    <w14:schemeClr w14:val="tx1"/>
                  </w14:solidFill>
                </w14:textFill>
              </w:rPr>
              <w:t>人。具有</w:t>
            </w:r>
            <w:r>
              <w:rPr>
                <w:rFonts w:hint="eastAsia" w:cs="Calibri"/>
                <w:color w:val="000000" w:themeColor="text1"/>
                <w14:textFill>
                  <w14:solidFill>
                    <w14:schemeClr w14:val="tx1"/>
                  </w14:solidFill>
                </w14:textFill>
              </w:rPr>
              <w:t>副高及以上职称或</w:t>
            </w:r>
            <w:r>
              <w:rPr>
                <w:rFonts w:cs="Calibri"/>
                <w:color w:val="000000" w:themeColor="text1"/>
                <w14:textFill>
                  <w14:solidFill>
                    <w14:schemeClr w14:val="tx1"/>
                  </w14:solidFill>
                </w14:textFill>
              </w:rPr>
              <w:t>博士</w:t>
            </w:r>
            <w:r>
              <w:rPr>
                <w:rFonts w:hint="eastAsia" w:cs="Calibri"/>
                <w:color w:val="000000" w:themeColor="text1"/>
                <w14:textFill>
                  <w14:solidFill>
                    <w14:schemeClr w14:val="tx1"/>
                  </w14:solidFill>
                </w14:textFill>
              </w:rPr>
              <w:t>研究生</w:t>
            </w:r>
            <w:r>
              <w:rPr>
                <w:rFonts w:cs="Calibri"/>
                <w:color w:val="000000" w:themeColor="text1"/>
                <w14:textFill>
                  <w14:solidFill>
                    <w14:schemeClr w14:val="tx1"/>
                  </w14:solidFill>
                </w14:textFill>
              </w:rPr>
              <w:t>学历</w:t>
            </w:r>
            <w:r>
              <w:rPr>
                <w:rFonts w:hint="eastAsia" w:cs="Calibri"/>
                <w:color w:val="000000" w:themeColor="text1"/>
                <w14:textFill>
                  <w14:solidFill>
                    <w14:schemeClr w14:val="tx1"/>
                  </w14:solidFill>
                </w14:textFill>
              </w:rPr>
              <w:t>的1人得2</w:t>
            </w:r>
            <w:r>
              <w:rPr>
                <w:rFonts w:cs="Calibri"/>
                <w:color w:val="000000" w:themeColor="text1"/>
                <w14:textFill>
                  <w14:solidFill>
                    <w14:schemeClr w14:val="tx1"/>
                  </w14:solidFill>
                </w14:textFill>
              </w:rPr>
              <w:t>分，具有硕士</w:t>
            </w:r>
            <w:r>
              <w:rPr>
                <w:rFonts w:hint="eastAsia" w:cs="Calibri"/>
                <w:color w:val="000000" w:themeColor="text1"/>
                <w14:textFill>
                  <w14:solidFill>
                    <w14:schemeClr w14:val="tx1"/>
                  </w14:solidFill>
                </w14:textFill>
              </w:rPr>
              <w:t>研究生</w:t>
            </w:r>
            <w:r>
              <w:rPr>
                <w:rFonts w:cs="Calibri"/>
                <w:color w:val="000000" w:themeColor="text1"/>
                <w14:textFill>
                  <w14:solidFill>
                    <w14:schemeClr w14:val="tx1"/>
                  </w14:solidFill>
                </w14:textFill>
              </w:rPr>
              <w:t>学历的</w:t>
            </w:r>
            <w:r>
              <w:rPr>
                <w:rFonts w:hint="eastAsia" w:cs="Calibri"/>
                <w:color w:val="000000" w:themeColor="text1"/>
                <w14:textFill>
                  <w14:solidFill>
                    <w14:schemeClr w14:val="tx1"/>
                  </w14:solidFill>
                </w14:textFill>
              </w:rPr>
              <w:t>1人得</w:t>
            </w:r>
            <w:r>
              <w:rPr>
                <w:rFonts w:cs="Calibri"/>
                <w:color w:val="000000" w:themeColor="text1"/>
                <w14:textFill>
                  <w14:solidFill>
                    <w14:schemeClr w14:val="tx1"/>
                  </w14:solidFill>
                </w14:textFill>
              </w:rPr>
              <w:t>1分</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最高</w:t>
            </w:r>
            <w:r>
              <w:rPr>
                <w:rFonts w:hint="eastAsia" w:cs="Calibri"/>
                <w:color w:val="000000" w:themeColor="text1"/>
                <w14:textFill>
                  <w14:solidFill>
                    <w14:schemeClr w14:val="tx1"/>
                  </w14:solidFill>
                </w14:textFill>
              </w:rPr>
              <w:t>9</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少于9人不得分。</w:t>
            </w:r>
          </w:p>
          <w:p>
            <w:pPr>
              <w:rPr>
                <w:rFonts w:cs="Calibri"/>
                <w:color w:val="000000" w:themeColor="text1"/>
                <w14:textFill>
                  <w14:solidFill>
                    <w14:schemeClr w14:val="tx1"/>
                  </w14:solidFill>
                </w14:textFill>
              </w:rPr>
            </w:pPr>
            <w:r>
              <w:rPr>
                <w:rFonts w:hint="eastAsia" w:ascii="楷体" w:hAnsi="楷体" w:eastAsia="楷体" w:cs="楷体"/>
                <w:bCs/>
                <w:color w:val="000000"/>
                <w:szCs w:val="21"/>
              </w:rPr>
              <w:t>说明：上述人员必须为投标人在职员工，</w:t>
            </w:r>
            <w:r>
              <w:rPr>
                <w:rFonts w:hint="eastAsia" w:ascii="楷体" w:hAnsi="楷体" w:eastAsia="楷体" w:cs="楷体"/>
              </w:rPr>
              <w:t>根据投标文件中提供</w:t>
            </w:r>
            <w:r>
              <w:rPr>
                <w:rFonts w:hint="eastAsia" w:ascii="楷体" w:hAnsi="楷体" w:eastAsia="楷体" w:cs="楷体"/>
                <w:szCs w:val="21"/>
              </w:rPr>
              <w:t>以上人员的</w:t>
            </w:r>
            <w:r>
              <w:rPr>
                <w:rFonts w:hint="eastAsia" w:ascii="楷体" w:hAnsi="楷体" w:eastAsia="楷体" w:cs="楷体"/>
                <w:bCs/>
                <w:color w:val="000000"/>
                <w:szCs w:val="21"/>
              </w:rPr>
              <w:t>社保缴纳证明或劳动合同、职称证书、毕业证书等</w:t>
            </w:r>
            <w:r>
              <w:rPr>
                <w:rFonts w:hint="eastAsia" w:ascii="楷体" w:hAnsi="楷体" w:eastAsia="楷体" w:cs="楷体"/>
              </w:rPr>
              <w:t>进行评分，未提供或不符合以上条件不得分。</w:t>
            </w:r>
            <w:r>
              <w:rPr>
                <w:rFonts w:hint="eastAsia" w:ascii="楷体" w:hAnsi="楷体" w:eastAsia="楷体" w:cs="楷体"/>
                <w:bCs/>
                <w:color w:val="000000"/>
                <w:szCs w:val="21"/>
              </w:rPr>
              <w:t>社保缴纳证明以社保机构出具的社保证明为准</w:t>
            </w:r>
            <w:r>
              <w:rPr>
                <w:rFonts w:hint="eastAsia" w:ascii="楷体" w:hAnsi="楷体" w:eastAsia="楷体" w:cs="楷体"/>
                <w:szCs w:val="21"/>
              </w:rPr>
              <w:t>。</w:t>
            </w:r>
          </w:p>
        </w:tc>
        <w:tc>
          <w:tcPr>
            <w:tcW w:w="763" w:type="dxa"/>
            <w:vAlign w:val="center"/>
          </w:tcPr>
          <w:p>
            <w:pPr>
              <w:jc w:val="left"/>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rPr>
                <w:rFonts w:cs="Calibri"/>
                <w:szCs w:val="21"/>
              </w:rPr>
            </w:pPr>
          </w:p>
        </w:tc>
        <w:tc>
          <w:tcPr>
            <w:tcW w:w="1679" w:type="dxa"/>
            <w:tcBorders>
              <w:top w:val="single" w:color="auto" w:sz="4" w:space="0"/>
              <w:bottom w:val="single" w:color="auto" w:sz="4" w:space="0"/>
              <w:right w:val="single" w:color="auto" w:sz="4" w:space="0"/>
            </w:tcBorders>
            <w:vAlign w:val="center"/>
          </w:tcPr>
          <w:p>
            <w:pPr>
              <w:rPr>
                <w:rFonts w:cs="Calibri"/>
              </w:rPr>
            </w:pPr>
          </w:p>
        </w:tc>
        <w:tc>
          <w:tcPr>
            <w:tcW w:w="6356" w:type="dxa"/>
            <w:tcBorders>
              <w:top w:val="single" w:color="auto" w:sz="4" w:space="0"/>
              <w:left w:val="single" w:color="auto" w:sz="4" w:space="0"/>
              <w:bottom w:val="single" w:color="auto" w:sz="4" w:space="0"/>
            </w:tcBorders>
            <w:vAlign w:val="center"/>
          </w:tcPr>
          <w:p>
            <w:pPr>
              <w:pStyle w:val="20"/>
              <w:adjustRightInd w:val="0"/>
              <w:spacing w:line="312" w:lineRule="auto"/>
              <w:rPr>
                <w:rFonts w:ascii="Calibri" w:hAnsi="Calibri" w:cs="Calibri"/>
              </w:rPr>
            </w:pPr>
            <w:r>
              <w:rPr>
                <w:rFonts w:ascii="Calibri" w:hAnsi="Calibri" w:cs="Calibri"/>
              </w:rPr>
              <w:t>总分</w:t>
            </w:r>
          </w:p>
        </w:tc>
        <w:tc>
          <w:tcPr>
            <w:tcW w:w="763" w:type="dxa"/>
            <w:vAlign w:val="center"/>
          </w:tcPr>
          <w:p>
            <w:pPr>
              <w:jc w:val="left"/>
              <w:rPr>
                <w:rFonts w:cs="Calibri"/>
                <w:szCs w:val="21"/>
              </w:rPr>
            </w:pPr>
            <w:r>
              <w:rPr>
                <w:rFonts w:cs="Calibri"/>
                <w:szCs w:val="21"/>
              </w:rPr>
              <w:fldChar w:fldCharType="begin"/>
            </w:r>
            <w:r>
              <w:rPr>
                <w:rFonts w:cs="Calibri"/>
                <w:szCs w:val="21"/>
              </w:rPr>
              <w:instrText xml:space="preserve"> = sum(D3:D14) \* MERGEFORMAT </w:instrText>
            </w:r>
            <w:r>
              <w:rPr>
                <w:rFonts w:cs="Calibri"/>
                <w:szCs w:val="21"/>
              </w:rPr>
              <w:fldChar w:fldCharType="separate"/>
            </w:r>
            <w:r>
              <w:rPr>
                <w:rFonts w:cs="Calibri"/>
                <w:szCs w:val="21"/>
              </w:rPr>
              <w:t>80</w:t>
            </w:r>
            <w:r>
              <w:rPr>
                <w:rFonts w:cs="Calibri"/>
                <w:szCs w:val="21"/>
              </w:rPr>
              <w:fldChar w:fldCharType="end"/>
            </w:r>
          </w:p>
        </w:tc>
      </w:tr>
    </w:tbl>
    <w:p>
      <w:pPr>
        <w:pStyle w:val="4"/>
        <w:ind w:firstLine="422"/>
        <w:rPr>
          <w:rFonts w:cs="Calibri"/>
          <w:szCs w:val="21"/>
        </w:rPr>
      </w:pPr>
      <w:r>
        <w:rPr>
          <w:rFonts w:cs="Calibri"/>
          <w:szCs w:val="21"/>
        </w:rPr>
        <w:t>5.2 价格分</w:t>
      </w:r>
    </w:p>
    <w:p>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20</w:t>
      </w:r>
      <w:r>
        <w:rPr>
          <w:rFonts w:cs="Calibri"/>
          <w:kern w:val="0"/>
          <w:szCs w:val="21"/>
        </w:rPr>
        <w:t>分，最低得</w:t>
      </w:r>
      <w:r>
        <w:rPr>
          <w:rFonts w:cs="Calibri"/>
          <w:kern w:val="0"/>
          <w:szCs w:val="21"/>
          <w:u w:val="single"/>
        </w:rPr>
        <w:t xml:space="preserve"> 0</w:t>
      </w:r>
      <w:r>
        <w:rPr>
          <w:rFonts w:cs="Calibri"/>
          <w:kern w:val="0"/>
          <w:szCs w:val="21"/>
        </w:rPr>
        <w:t>分（小数点后保留二位小数，第三位四舍五入）。满足招标文件要求且投标报价最低的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20</w:t>
      </w:r>
      <w:r>
        <w:rPr>
          <w:rFonts w:cs="Calibri"/>
          <w:kern w:val="0"/>
          <w:szCs w:val="21"/>
        </w:rPr>
        <w:t>%×100</w:t>
      </w:r>
    </w:p>
    <w:p>
      <w:pPr>
        <w:widowControl/>
        <w:adjustRightInd w:val="0"/>
        <w:ind w:firstLine="422" w:firstLineChars="200"/>
        <w:rPr>
          <w:rFonts w:cs="Calibri"/>
          <w:b/>
          <w:szCs w:val="21"/>
        </w:rPr>
      </w:pPr>
      <w:r>
        <w:rPr>
          <w:rFonts w:cs="Calibri"/>
          <w:b/>
          <w:szCs w:val="21"/>
        </w:rPr>
        <w:t>落实政府采购政策说明：</w:t>
      </w:r>
    </w:p>
    <w:p>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工业和信息化部关于印发《政府采购促进中小企业发展管理办法》的通知（财库〔2020〕46号）的规定，对小型、微型企业的投标报价进行价格评审优惠扶持。</w:t>
      </w:r>
    </w:p>
    <w:p>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w:t>
      </w:r>
      <w:r>
        <w:rPr>
          <w:rFonts w:hint="eastAsia" w:cs="Calibri"/>
          <w:szCs w:val="21"/>
        </w:rPr>
        <w:t>2</w:t>
      </w:r>
      <w:r>
        <w:rPr>
          <w:rFonts w:cs="Calibri"/>
          <w:szCs w:val="21"/>
        </w:rPr>
        <w:t>0%的扣除，用扣除后的价格计算价格评分。</w:t>
      </w:r>
    </w:p>
    <w:p>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w:t>
      </w:r>
      <w:r>
        <w:rPr>
          <w:rFonts w:hint="eastAsia" w:cs="Calibri"/>
          <w:szCs w:val="21"/>
        </w:rPr>
        <w:t>6</w:t>
      </w:r>
      <w:r>
        <w:rPr>
          <w:rFonts w:cs="Calibri"/>
          <w:szCs w:val="21"/>
        </w:rPr>
        <w:t>%的扣除，用扣除后的价格计算价格评分。组成联合体或者接受分包的小微企业与联合体内其他企业、分包企业之间存在直接控股、管理关系的，不享受价格评审优惠扶持。</w:t>
      </w:r>
    </w:p>
    <w:p>
      <w:pPr>
        <w:widowControl/>
        <w:ind w:firstLine="420" w:firstLineChars="200"/>
        <w:rPr>
          <w:rFonts w:cs="Calibri"/>
          <w:szCs w:val="21"/>
        </w:rPr>
      </w:pPr>
      <w:r>
        <w:rPr>
          <w:rFonts w:cs="Calibri"/>
          <w:szCs w:val="21"/>
        </w:rPr>
        <w:t>（3）满足以下之一条件，视为小型、微型企业。</w:t>
      </w:r>
    </w:p>
    <w:p>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cs="Calibri"/>
          <w:b/>
          <w:bCs/>
          <w:szCs w:val="21"/>
          <w:u w:val="single"/>
        </w:rPr>
        <w:t>其他未列明行业</w:t>
      </w:r>
      <w:r>
        <w:rPr>
          <w:rFonts w:cs="Calibri"/>
          <w:szCs w:val="21"/>
        </w:rPr>
        <w:t>】的小型、微型企业，并按财政部 工业和信息化部关于印发《政府采购促进中小企业发展管理办法》的通知（财库〔2020〕46号）的规定在投标文件中提供了【《中小企业声明函》】。</w:t>
      </w:r>
    </w:p>
    <w:p>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pPr>
        <w:widowControl/>
        <w:adjustRightInd w:val="0"/>
        <w:ind w:firstLine="420" w:firstLineChars="200"/>
        <w:rPr>
          <w:rFonts w:cs="Calibri"/>
          <w:b/>
          <w:szCs w:val="21"/>
        </w:rPr>
      </w:pPr>
      <w:r>
        <w:rPr>
          <w:rFonts w:cs="Calibri"/>
          <w:szCs w:val="21"/>
        </w:rPr>
        <w:t>此项由评标委员会集体核实后统一评分。</w:t>
      </w:r>
    </w:p>
    <w:p>
      <w:pPr>
        <w:pStyle w:val="3"/>
        <w:ind w:firstLine="422"/>
        <w:rPr>
          <w:rFonts w:cs="Calibri"/>
        </w:rPr>
      </w:pPr>
      <w:r>
        <w:rPr>
          <w:rFonts w:cs="Calibri"/>
        </w:rPr>
        <w:t>六、</w:t>
      </w:r>
      <w:r>
        <w:rPr>
          <w:rFonts w:cs="Calibri"/>
          <w:szCs w:val="21"/>
        </w:rPr>
        <w:t>重新评审</w:t>
      </w:r>
    </w:p>
    <w:p>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评审结果形成后，除下列情形外，采购人或采购代理机构不得重新评审：</w:t>
      </w:r>
    </w:p>
    <w:p>
      <w:pPr>
        <w:autoSpaceDE w:val="0"/>
        <w:autoSpaceDN w:val="0"/>
        <w:adjustRightInd w:val="0"/>
        <w:ind w:firstLine="420" w:firstLineChars="200"/>
        <w:textAlignment w:val="bottom"/>
        <w:rPr>
          <w:rFonts w:cs="Calibri"/>
          <w:szCs w:val="21"/>
        </w:rPr>
      </w:pPr>
      <w:r>
        <w:rPr>
          <w:rFonts w:cs="Calibri"/>
          <w:szCs w:val="21"/>
        </w:rPr>
        <w:t>（一）分值汇总计算错误的；</w:t>
      </w:r>
    </w:p>
    <w:p>
      <w:pPr>
        <w:autoSpaceDE w:val="0"/>
        <w:autoSpaceDN w:val="0"/>
        <w:adjustRightInd w:val="0"/>
        <w:ind w:firstLine="420" w:firstLineChars="200"/>
        <w:textAlignment w:val="bottom"/>
        <w:rPr>
          <w:rFonts w:cs="Calibri"/>
          <w:szCs w:val="21"/>
        </w:rPr>
      </w:pPr>
      <w:r>
        <w:rPr>
          <w:rFonts w:cs="Calibri"/>
          <w:szCs w:val="21"/>
        </w:rPr>
        <w:t>（二）分项评分超出评分标准范围的；</w:t>
      </w:r>
    </w:p>
    <w:p>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pPr>
        <w:pStyle w:val="66"/>
        <w:rPr>
          <w:rFonts w:cs="Calibri"/>
        </w:rPr>
      </w:pPr>
      <w:r>
        <w:rPr>
          <w:rFonts w:cs="Calibri"/>
          <w:szCs w:val="21"/>
        </w:rPr>
        <w:t>（四）经评标委员会认定评分畸高、畸低的。</w:t>
      </w:r>
    </w:p>
    <w:p>
      <w:pPr>
        <w:pStyle w:val="2"/>
        <w:adjustRightInd w:val="0"/>
        <w:spacing w:before="0" w:beforeLines="0"/>
        <w:ind w:firstLine="210"/>
        <w:rPr>
          <w:rFonts w:cs="Calibri"/>
          <w:color w:val="auto"/>
        </w:rPr>
      </w:pPr>
      <w:r>
        <w:rPr>
          <w:rFonts w:cs="Calibri"/>
          <w:color w:val="auto"/>
          <w:kern w:val="0"/>
          <w:szCs w:val="21"/>
        </w:rPr>
        <w:br w:type="page"/>
      </w:r>
      <w:bookmarkStart w:id="55" w:name="_Toc273624872"/>
      <w:bookmarkStart w:id="56" w:name="_Toc6208"/>
      <w:bookmarkStart w:id="57" w:name="_Toc211745565"/>
      <w:bookmarkStart w:id="58" w:name="_Toc82338233"/>
      <w:bookmarkStart w:id="59" w:name="_Toc82873316"/>
      <w:r>
        <w:rPr>
          <w:rFonts w:cs="Calibri"/>
          <w:color w:val="auto"/>
        </w:rPr>
        <w:t xml:space="preserve">第六章  </w:t>
      </w:r>
      <w:bookmarkEnd w:id="55"/>
      <w:r>
        <w:rPr>
          <w:rFonts w:cs="Calibri"/>
          <w:color w:val="auto"/>
        </w:rPr>
        <w:t>投标人须知</w:t>
      </w:r>
      <w:bookmarkEnd w:id="56"/>
    </w:p>
    <w:bookmarkEnd w:id="57"/>
    <w:bookmarkEnd w:id="58"/>
    <w:bookmarkEnd w:id="59"/>
    <w:p>
      <w:pPr>
        <w:pStyle w:val="3"/>
        <w:adjustRightInd w:val="0"/>
        <w:ind w:firstLine="422"/>
        <w:rPr>
          <w:rFonts w:cs="Calibri"/>
        </w:rPr>
      </w:pPr>
      <w:r>
        <w:rPr>
          <w:rFonts w:cs="Calibri"/>
        </w:rPr>
        <w:t>投标人须知前附表</w:t>
      </w:r>
    </w:p>
    <w:tbl>
      <w:tblPr>
        <w:tblStyle w:val="44"/>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008" w:type="dxa"/>
            <w:vAlign w:val="center"/>
          </w:tcPr>
          <w:p>
            <w:pPr>
              <w:rPr>
                <w:rFonts w:cs="Calibri"/>
                <w:szCs w:val="21"/>
              </w:rPr>
            </w:pPr>
            <w:r>
              <w:rPr>
                <w:rFonts w:cs="Calibri"/>
                <w:szCs w:val="21"/>
              </w:rPr>
              <w:t>投标人须知条款号</w:t>
            </w:r>
          </w:p>
        </w:tc>
        <w:tc>
          <w:tcPr>
            <w:tcW w:w="2523" w:type="dxa"/>
            <w:vAlign w:val="center"/>
          </w:tcPr>
          <w:p>
            <w:pPr>
              <w:rPr>
                <w:rFonts w:cs="Calibri"/>
                <w:szCs w:val="21"/>
              </w:rPr>
            </w:pPr>
            <w:r>
              <w:rPr>
                <w:rFonts w:cs="Calibri"/>
                <w:szCs w:val="21"/>
              </w:rPr>
              <w:t>名称</w:t>
            </w:r>
          </w:p>
        </w:tc>
        <w:tc>
          <w:tcPr>
            <w:tcW w:w="6117" w:type="dxa"/>
            <w:vAlign w:val="center"/>
          </w:tcPr>
          <w:p>
            <w:pPr>
              <w:rPr>
                <w:rFonts w:cs="Calibri"/>
                <w:szCs w:val="21"/>
              </w:rPr>
            </w:pPr>
            <w:r>
              <w:rPr>
                <w:rFonts w:cs="Calibri"/>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采购人</w:t>
            </w:r>
          </w:p>
        </w:tc>
        <w:tc>
          <w:tcPr>
            <w:tcW w:w="6117" w:type="dxa"/>
            <w:vAlign w:val="center"/>
          </w:tcPr>
          <w:p>
            <w:pPr>
              <w:rPr>
                <w:rFonts w:cs="Calibri"/>
                <w:szCs w:val="21"/>
              </w:rPr>
            </w:pPr>
            <w:r>
              <w:rPr>
                <w:rFonts w:cs="Calibri"/>
                <w:szCs w:val="21"/>
              </w:rPr>
              <w:t>名称：</w:t>
            </w:r>
            <w:r>
              <w:rPr>
                <w:rFonts w:hint="eastAsia" w:cs="Calibri"/>
                <w:szCs w:val="21"/>
              </w:rPr>
              <w:t>浙江省发展和改革委员会</w:t>
            </w:r>
          </w:p>
          <w:p>
            <w:pPr>
              <w:rPr>
                <w:rFonts w:cs="Calibri"/>
                <w:szCs w:val="21"/>
              </w:rPr>
            </w:pPr>
            <w:r>
              <w:rPr>
                <w:rFonts w:cs="Calibri"/>
                <w:szCs w:val="21"/>
              </w:rPr>
              <w:t>地址：</w:t>
            </w:r>
            <w:r>
              <w:rPr>
                <w:rFonts w:hint="eastAsia" w:cs="Calibri"/>
                <w:szCs w:val="21"/>
              </w:rPr>
              <w:t>浙江省杭州市西湖区省府路8号</w:t>
            </w:r>
          </w:p>
          <w:p>
            <w:pPr>
              <w:widowControl/>
              <w:rPr>
                <w:rFonts w:cs="Calibri"/>
                <w:kern w:val="0"/>
                <w:szCs w:val="21"/>
              </w:rPr>
            </w:pPr>
            <w:r>
              <w:rPr>
                <w:rFonts w:cs="Calibri"/>
                <w:kern w:val="0"/>
                <w:szCs w:val="21"/>
              </w:rPr>
              <w:t>项目联系人（询问）：</w:t>
            </w:r>
            <w:r>
              <w:rPr>
                <w:rFonts w:hint="eastAsia" w:cs="Calibri"/>
                <w:kern w:val="0"/>
                <w:szCs w:val="21"/>
              </w:rPr>
              <w:t>黄卫剑</w:t>
            </w:r>
          </w:p>
          <w:p>
            <w:pPr>
              <w:rPr>
                <w:rFonts w:cs="Calibri"/>
                <w:szCs w:val="21"/>
              </w:rPr>
            </w:pPr>
            <w:r>
              <w:rPr>
                <w:rFonts w:cs="Calibri"/>
                <w:kern w:val="0"/>
                <w:szCs w:val="21"/>
              </w:rPr>
              <w:t>联系电话（询问）：</w:t>
            </w:r>
            <w:r>
              <w:rPr>
                <w:rFonts w:hint="eastAsia" w:cs="Calibri"/>
                <w:kern w:val="0"/>
                <w:szCs w:val="21"/>
              </w:rPr>
              <w:t>0571-87065019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采购代理机构</w:t>
            </w:r>
          </w:p>
        </w:tc>
        <w:tc>
          <w:tcPr>
            <w:tcW w:w="6117" w:type="dxa"/>
            <w:vAlign w:val="center"/>
          </w:tcPr>
          <w:p>
            <w:pPr>
              <w:rPr>
                <w:rFonts w:cs="Calibri"/>
                <w:szCs w:val="21"/>
              </w:rPr>
            </w:pPr>
            <w:r>
              <w:rPr>
                <w:rFonts w:cs="Calibri"/>
                <w:szCs w:val="21"/>
              </w:rPr>
              <w:t>名称：浙江省成套招标代理有限公司</w:t>
            </w:r>
          </w:p>
          <w:p>
            <w:pPr>
              <w:rPr>
                <w:rFonts w:cs="Calibri"/>
                <w:szCs w:val="21"/>
              </w:rPr>
            </w:pPr>
            <w:r>
              <w:rPr>
                <w:rFonts w:cs="Calibri"/>
                <w:szCs w:val="21"/>
              </w:rPr>
              <w:t>地址：杭州市文晖路42号现代置业大厦西楼18楼1804室</w:t>
            </w:r>
          </w:p>
          <w:p>
            <w:pPr>
              <w:rPr>
                <w:rFonts w:cs="Calibri"/>
                <w:szCs w:val="21"/>
              </w:rPr>
            </w:pPr>
            <w:r>
              <w:rPr>
                <w:rFonts w:cs="Calibri"/>
                <w:szCs w:val="21"/>
              </w:rPr>
              <w:t>项目采购联系人：徐均</w:t>
            </w:r>
          </w:p>
          <w:p>
            <w:pPr>
              <w:rPr>
                <w:rFonts w:cs="Calibri"/>
                <w:szCs w:val="21"/>
              </w:rPr>
            </w:pPr>
            <w:r>
              <w:rPr>
                <w:rFonts w:cs="Calibri"/>
                <w:szCs w:val="21"/>
              </w:rPr>
              <w:t>联系电话：0571-85830191、13588434968</w:t>
            </w:r>
          </w:p>
          <w:p>
            <w:pPr>
              <w:rPr>
                <w:rFonts w:cs="Calibri"/>
                <w:szCs w:val="21"/>
              </w:rPr>
            </w:pPr>
            <w:r>
              <w:rPr>
                <w:rFonts w:cs="Calibri"/>
                <w:szCs w:val="21"/>
              </w:rPr>
              <w:t>邮编：310004</w:t>
            </w:r>
          </w:p>
          <w:p>
            <w:pPr>
              <w:rPr>
                <w:rFonts w:cs="Calibri"/>
                <w:szCs w:val="21"/>
              </w:rPr>
            </w:pPr>
            <w:r>
              <w:rPr>
                <w:rFonts w:cs="Calibri"/>
                <w:szCs w:val="21"/>
              </w:rPr>
              <w:t>Email：85830198@zjsct.cn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1.9</w:t>
            </w:r>
          </w:p>
        </w:tc>
        <w:tc>
          <w:tcPr>
            <w:tcW w:w="2523" w:type="dxa"/>
            <w:vAlign w:val="center"/>
          </w:tcPr>
          <w:p>
            <w:pPr>
              <w:rPr>
                <w:rFonts w:cs="Calibri"/>
                <w:szCs w:val="21"/>
              </w:rPr>
            </w:pPr>
            <w:r>
              <w:rPr>
                <w:rFonts w:cs="Calibri"/>
                <w:szCs w:val="21"/>
              </w:rPr>
              <w:t>踏勘现场</w:t>
            </w:r>
          </w:p>
        </w:tc>
        <w:tc>
          <w:tcPr>
            <w:tcW w:w="6117" w:type="dxa"/>
            <w:vAlign w:val="center"/>
          </w:tcPr>
          <w:p>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1.10</w:t>
            </w:r>
          </w:p>
        </w:tc>
        <w:tc>
          <w:tcPr>
            <w:tcW w:w="2523" w:type="dxa"/>
            <w:vAlign w:val="center"/>
          </w:tcPr>
          <w:p>
            <w:pPr>
              <w:rPr>
                <w:rFonts w:cs="Calibri"/>
                <w:szCs w:val="21"/>
              </w:rPr>
            </w:pPr>
            <w:r>
              <w:rPr>
                <w:rFonts w:cs="Calibri"/>
                <w:szCs w:val="21"/>
              </w:rPr>
              <w:t>答疑会</w:t>
            </w:r>
          </w:p>
        </w:tc>
        <w:tc>
          <w:tcPr>
            <w:tcW w:w="6117" w:type="dxa"/>
            <w:vAlign w:val="center"/>
          </w:tcPr>
          <w:p>
            <w:pPr>
              <w:rPr>
                <w:rFonts w:cs="Calibri"/>
                <w:szCs w:val="21"/>
              </w:rPr>
            </w:pPr>
            <w:r>
              <w:rPr>
                <w:rFonts w:cs="Calibri"/>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3.3.2</w:t>
            </w:r>
          </w:p>
        </w:tc>
        <w:tc>
          <w:tcPr>
            <w:tcW w:w="2523" w:type="dxa"/>
            <w:vAlign w:val="center"/>
          </w:tcPr>
          <w:p>
            <w:pPr>
              <w:rPr>
                <w:rFonts w:cs="Calibri"/>
                <w:szCs w:val="21"/>
              </w:rPr>
            </w:pPr>
            <w:r>
              <w:rPr>
                <w:rFonts w:cs="Calibri"/>
                <w:szCs w:val="21"/>
              </w:rPr>
              <w:t>投标文件盖章要求</w:t>
            </w:r>
          </w:p>
        </w:tc>
        <w:tc>
          <w:tcPr>
            <w:tcW w:w="6117" w:type="dxa"/>
            <w:vAlign w:val="center"/>
          </w:tcPr>
          <w:p>
            <w:pPr>
              <w:rPr>
                <w:rFonts w:cs="Calibri"/>
                <w:szCs w:val="21"/>
              </w:rPr>
            </w:pPr>
            <w:r>
              <w:rPr>
                <w:rFonts w:cs="Calibri"/>
                <w:szCs w:val="21"/>
              </w:rPr>
              <w:t>投标文件按“第七章 投标文件格式”中提供的格式要求盖章。公章采用单位CA章或单位公章。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3.3.</w:t>
            </w:r>
            <w:r>
              <w:rPr>
                <w:rFonts w:hint="eastAsia" w:cs="Calibri"/>
                <w:szCs w:val="21"/>
              </w:rPr>
              <w:t>2</w:t>
            </w:r>
          </w:p>
        </w:tc>
        <w:tc>
          <w:tcPr>
            <w:tcW w:w="2523" w:type="dxa"/>
            <w:vAlign w:val="center"/>
          </w:tcPr>
          <w:p>
            <w:pPr>
              <w:rPr>
                <w:rFonts w:cs="Calibri"/>
                <w:szCs w:val="21"/>
              </w:rPr>
            </w:pPr>
            <w:r>
              <w:rPr>
                <w:rFonts w:cs="Calibri"/>
                <w:szCs w:val="21"/>
              </w:rPr>
              <w:t>投标文件装订要求</w:t>
            </w:r>
          </w:p>
        </w:tc>
        <w:tc>
          <w:tcPr>
            <w:tcW w:w="6117" w:type="dxa"/>
            <w:vAlign w:val="center"/>
          </w:tcPr>
          <w:p>
            <w:pPr>
              <w:rPr>
                <w:rFonts w:cs="Calibri"/>
                <w:szCs w:val="21"/>
              </w:rPr>
            </w:pPr>
            <w:r>
              <w:rPr>
                <w:rFonts w:cs="Calibri"/>
                <w:szCs w:val="21"/>
              </w:rPr>
              <w:t>本项目投标时采用电子文件，不需提供纸质投标文件，无装订要求。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3.5.1</w:t>
            </w:r>
          </w:p>
        </w:tc>
        <w:tc>
          <w:tcPr>
            <w:tcW w:w="2523" w:type="dxa"/>
            <w:vAlign w:val="center"/>
          </w:tcPr>
          <w:p>
            <w:pPr>
              <w:rPr>
                <w:rFonts w:cs="Calibri"/>
                <w:szCs w:val="21"/>
              </w:rPr>
            </w:pPr>
            <w:r>
              <w:rPr>
                <w:rFonts w:cs="Calibri"/>
                <w:szCs w:val="21"/>
              </w:rPr>
              <w:t>投标保证金</w:t>
            </w:r>
          </w:p>
        </w:tc>
        <w:tc>
          <w:tcPr>
            <w:tcW w:w="6117" w:type="dxa"/>
            <w:vAlign w:val="center"/>
          </w:tcPr>
          <w:p>
            <w:pPr>
              <w:rPr>
                <w:rFonts w:cs="Calibri"/>
                <w:szCs w:val="21"/>
              </w:rPr>
            </w:pPr>
            <w:r>
              <w:rPr>
                <w:rFonts w:cs="Calibri"/>
                <w:szCs w:val="21"/>
              </w:rPr>
              <w:t>不需交纳投标保证金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3.6.1</w:t>
            </w:r>
          </w:p>
        </w:tc>
        <w:tc>
          <w:tcPr>
            <w:tcW w:w="2523" w:type="dxa"/>
            <w:vAlign w:val="center"/>
          </w:tcPr>
          <w:p>
            <w:pPr>
              <w:rPr>
                <w:rFonts w:cs="Calibri"/>
                <w:szCs w:val="21"/>
              </w:rPr>
            </w:pPr>
            <w:r>
              <w:rPr>
                <w:rFonts w:cs="Calibri"/>
                <w:szCs w:val="21"/>
              </w:rPr>
              <w:t>投标文件有效期</w:t>
            </w:r>
          </w:p>
        </w:tc>
        <w:tc>
          <w:tcPr>
            <w:tcW w:w="6117" w:type="dxa"/>
            <w:vAlign w:val="center"/>
          </w:tcPr>
          <w:p>
            <w:pPr>
              <w:rPr>
                <w:rFonts w:cs="Calibri"/>
                <w:szCs w:val="21"/>
              </w:rPr>
            </w:pPr>
            <w:r>
              <w:rPr>
                <w:rFonts w:cs="Calibri"/>
                <w:szCs w:val="21"/>
              </w:rPr>
              <w:t>自</w:t>
            </w:r>
            <w:r>
              <w:rPr>
                <w:rFonts w:hint="eastAsia" w:cs="Calibri"/>
                <w:szCs w:val="21"/>
              </w:rPr>
              <w:t>提交投标文件截止时间</w:t>
            </w:r>
            <w:r>
              <w:rPr>
                <w:rFonts w:cs="Calibri"/>
                <w:szCs w:val="21"/>
              </w:rPr>
              <w:t>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4.1.1</w:t>
            </w:r>
          </w:p>
        </w:tc>
        <w:tc>
          <w:tcPr>
            <w:tcW w:w="2523" w:type="dxa"/>
            <w:vAlign w:val="center"/>
          </w:tcPr>
          <w:p>
            <w:pPr>
              <w:rPr>
                <w:rFonts w:cs="Calibri"/>
                <w:szCs w:val="21"/>
              </w:rPr>
            </w:pPr>
            <w:r>
              <w:rPr>
                <w:rFonts w:cs="Calibri"/>
                <w:szCs w:val="21"/>
              </w:rPr>
              <w:t>投标文件密封及标记要求</w:t>
            </w:r>
          </w:p>
        </w:tc>
        <w:tc>
          <w:tcPr>
            <w:tcW w:w="6117" w:type="dxa"/>
            <w:vAlign w:val="center"/>
          </w:tcPr>
          <w:p>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4.2.1</w:t>
            </w:r>
          </w:p>
        </w:tc>
        <w:tc>
          <w:tcPr>
            <w:tcW w:w="2523" w:type="dxa"/>
            <w:vAlign w:val="center"/>
          </w:tcPr>
          <w:p>
            <w:pPr>
              <w:rPr>
                <w:rFonts w:cs="Calibri"/>
                <w:szCs w:val="21"/>
              </w:rPr>
            </w:pPr>
            <w:r>
              <w:rPr>
                <w:rFonts w:hint="eastAsia" w:cs="Calibri"/>
                <w:szCs w:val="21"/>
              </w:rPr>
              <w:t>提交投标文件截止时间</w:t>
            </w:r>
          </w:p>
        </w:tc>
        <w:tc>
          <w:tcPr>
            <w:tcW w:w="6117"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4.2.</w:t>
            </w:r>
            <w:r>
              <w:rPr>
                <w:rFonts w:hint="eastAsia" w:cs="Calibri"/>
                <w:szCs w:val="21"/>
              </w:rPr>
              <w:t>1</w:t>
            </w:r>
          </w:p>
        </w:tc>
        <w:tc>
          <w:tcPr>
            <w:tcW w:w="2523" w:type="dxa"/>
            <w:vAlign w:val="center"/>
          </w:tcPr>
          <w:p>
            <w:pPr>
              <w:rPr>
                <w:rFonts w:cs="Calibri"/>
                <w:szCs w:val="21"/>
              </w:rPr>
            </w:pPr>
            <w:r>
              <w:rPr>
                <w:rFonts w:cs="Calibri"/>
                <w:szCs w:val="21"/>
              </w:rPr>
              <w:t>投标地点</w:t>
            </w:r>
          </w:p>
        </w:tc>
        <w:tc>
          <w:tcPr>
            <w:tcW w:w="6117"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5.1.1</w:t>
            </w:r>
          </w:p>
        </w:tc>
        <w:tc>
          <w:tcPr>
            <w:tcW w:w="2523" w:type="dxa"/>
            <w:vAlign w:val="center"/>
          </w:tcPr>
          <w:p>
            <w:pPr>
              <w:rPr>
                <w:rFonts w:cs="Calibri"/>
                <w:szCs w:val="21"/>
              </w:rPr>
            </w:pPr>
            <w:r>
              <w:rPr>
                <w:rFonts w:cs="Calibri"/>
                <w:szCs w:val="21"/>
              </w:rPr>
              <w:t>开标时间和地点</w:t>
            </w:r>
          </w:p>
        </w:tc>
        <w:tc>
          <w:tcPr>
            <w:tcW w:w="6117"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5.18</w:t>
            </w:r>
          </w:p>
        </w:tc>
        <w:tc>
          <w:tcPr>
            <w:tcW w:w="2523" w:type="dxa"/>
            <w:vAlign w:val="center"/>
          </w:tcPr>
          <w:p>
            <w:pPr>
              <w:rPr>
                <w:rFonts w:cs="Calibri"/>
                <w:szCs w:val="21"/>
              </w:rPr>
            </w:pPr>
            <w:r>
              <w:rPr>
                <w:rFonts w:cs="Calibri"/>
                <w:szCs w:val="21"/>
              </w:rPr>
              <w:t>采购代理服务费</w:t>
            </w:r>
          </w:p>
        </w:tc>
        <w:tc>
          <w:tcPr>
            <w:tcW w:w="6117" w:type="dxa"/>
            <w:vAlign w:val="center"/>
          </w:tcPr>
          <w:p>
            <w:pPr>
              <w:rPr>
                <w:rFonts w:cs="Calibri"/>
                <w:szCs w:val="21"/>
              </w:rPr>
            </w:pPr>
            <w:r>
              <w:rPr>
                <w:rFonts w:cs="Calibri"/>
                <w:szCs w:val="21"/>
              </w:rPr>
              <w:t>采购代理服务费金额：以中标金额为计算基数，按以下标准费率计算值</w:t>
            </w:r>
            <w:r>
              <w:rPr>
                <w:rFonts w:hint="eastAsia" w:cs="Calibri"/>
                <w:szCs w:val="21"/>
              </w:rPr>
              <w:t>的69%</w:t>
            </w:r>
            <w:r>
              <w:rPr>
                <w:rFonts w:cs="Calibri"/>
                <w:szCs w:val="21"/>
              </w:rPr>
              <w:t>收取。费率标准如下：</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rPr>
                      <w:rFonts w:cs="Calibri"/>
                      <w:szCs w:val="21"/>
                    </w:rPr>
                  </w:pPr>
                  <w:r>
                    <w:rPr>
                      <w:rFonts w:cs="Calibri"/>
                      <w:szCs w:val="21"/>
                    </w:rPr>
                    <w:t>金额（万元）</w:t>
                  </w:r>
                </w:p>
              </w:tc>
              <w:tc>
                <w:tcPr>
                  <w:tcW w:w="2942" w:type="dxa"/>
                  <w:vAlign w:val="center"/>
                </w:tcPr>
                <w:p>
                  <w:pPr>
                    <w:rPr>
                      <w:rFonts w:cs="Calibri"/>
                      <w:szCs w:val="21"/>
                    </w:rPr>
                  </w:pPr>
                  <w:r>
                    <w:rPr>
                      <w:rFonts w:cs="Calibri"/>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rPr>
                      <w:rFonts w:cs="Calibri"/>
                      <w:szCs w:val="21"/>
                    </w:rPr>
                  </w:pPr>
                  <w:r>
                    <w:rPr>
                      <w:rFonts w:cs="Calibri"/>
                      <w:szCs w:val="21"/>
                    </w:rPr>
                    <w:t>100以下部分</w:t>
                  </w:r>
                </w:p>
              </w:tc>
              <w:tc>
                <w:tcPr>
                  <w:tcW w:w="2942" w:type="dxa"/>
                  <w:vAlign w:val="center"/>
                </w:tcPr>
                <w:p>
                  <w:pPr>
                    <w:rPr>
                      <w:rFonts w:cs="Calibri"/>
                      <w:szCs w:val="21"/>
                    </w:rPr>
                  </w:pPr>
                  <w:r>
                    <w:rPr>
                      <w:rFonts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rPr>
                      <w:rFonts w:cs="Calibri"/>
                      <w:szCs w:val="21"/>
                    </w:rPr>
                  </w:pPr>
                  <w:r>
                    <w:rPr>
                      <w:rFonts w:cs="Calibri"/>
                      <w:szCs w:val="21"/>
                    </w:rPr>
                    <w:t>100~500</w:t>
                  </w:r>
                  <w:r>
                    <w:rPr>
                      <w:rFonts w:hint="eastAsia" w:cs="Calibri"/>
                      <w:szCs w:val="21"/>
                    </w:rPr>
                    <w:t>（含）</w:t>
                  </w:r>
                  <w:r>
                    <w:rPr>
                      <w:rFonts w:cs="Calibri"/>
                      <w:szCs w:val="21"/>
                    </w:rPr>
                    <w:t>之间部分</w:t>
                  </w:r>
                </w:p>
              </w:tc>
              <w:tc>
                <w:tcPr>
                  <w:tcW w:w="2942" w:type="dxa"/>
                  <w:vAlign w:val="center"/>
                </w:tcPr>
                <w:p>
                  <w:pPr>
                    <w:rPr>
                      <w:rFonts w:cs="Calibri"/>
                      <w:szCs w:val="21"/>
                    </w:rPr>
                  </w:pPr>
                  <w:r>
                    <w:rPr>
                      <w:rFonts w:cs="Calibri"/>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rPr>
                      <w:rFonts w:cs="Calibri"/>
                      <w:szCs w:val="21"/>
                    </w:rPr>
                  </w:pPr>
                  <w:r>
                    <w:rPr>
                      <w:rFonts w:cs="Calibri"/>
                      <w:szCs w:val="21"/>
                    </w:rPr>
                    <w:t>500~1000</w:t>
                  </w:r>
                  <w:r>
                    <w:rPr>
                      <w:rFonts w:hint="eastAsia" w:cs="Calibri"/>
                      <w:szCs w:val="21"/>
                    </w:rPr>
                    <w:t>（含）</w:t>
                  </w:r>
                  <w:r>
                    <w:rPr>
                      <w:rFonts w:cs="Calibri"/>
                      <w:szCs w:val="21"/>
                    </w:rPr>
                    <w:t>之间部分</w:t>
                  </w:r>
                </w:p>
              </w:tc>
              <w:tc>
                <w:tcPr>
                  <w:tcW w:w="2942" w:type="dxa"/>
                  <w:vAlign w:val="center"/>
                </w:tcPr>
                <w:p>
                  <w:pPr>
                    <w:rPr>
                      <w:rFonts w:cs="Calibri"/>
                      <w:szCs w:val="21"/>
                    </w:rPr>
                  </w:pPr>
                  <w:r>
                    <w:rPr>
                      <w:rFonts w:cs="Calibri"/>
                      <w:szCs w:val="21"/>
                    </w:rPr>
                    <w:t>0.45%</w:t>
                  </w:r>
                </w:p>
              </w:tc>
            </w:tr>
          </w:tbl>
          <w:p>
            <w:pPr>
              <w:rPr>
                <w:rFonts w:cs="Calibri"/>
                <w:szCs w:val="21"/>
              </w:rPr>
            </w:pPr>
            <w:r>
              <w:rPr>
                <w:rFonts w:cs="Calibri"/>
                <w:szCs w:val="21"/>
              </w:rPr>
              <w:t>收费计算示例：（标项中标金额</w:t>
            </w:r>
            <w:r>
              <w:rPr>
                <w:rFonts w:hint="eastAsia" w:cs="Calibri"/>
                <w:szCs w:val="21"/>
              </w:rPr>
              <w:t>500</w:t>
            </w:r>
            <w:r>
              <w:rPr>
                <w:rFonts w:cs="Calibri"/>
                <w:szCs w:val="21"/>
              </w:rPr>
              <w:t>万元）</w:t>
            </w:r>
          </w:p>
          <w:p>
            <w:pPr>
              <w:rPr>
                <w:rFonts w:cs="Calibri"/>
                <w:szCs w:val="21"/>
              </w:rPr>
            </w:pPr>
            <w:r>
              <w:rPr>
                <w:rFonts w:cs="Calibri"/>
                <w:szCs w:val="21"/>
              </w:rPr>
              <w:t>[100*1.5%+（</w:t>
            </w:r>
            <w:r>
              <w:rPr>
                <w:rFonts w:hint="eastAsia" w:cs="Calibri"/>
                <w:szCs w:val="21"/>
              </w:rPr>
              <w:t>500</w:t>
            </w:r>
            <w:r>
              <w:rPr>
                <w:rFonts w:cs="Calibri"/>
                <w:szCs w:val="21"/>
              </w:rPr>
              <w:t>-100）*0.8%]</w:t>
            </w:r>
            <w:r>
              <w:rPr>
                <w:rFonts w:hint="eastAsia" w:cs="Calibri"/>
                <w:szCs w:val="21"/>
              </w:rPr>
              <w:t>*69%</w:t>
            </w:r>
            <w:r>
              <w:rPr>
                <w:rFonts w:cs="Calibri"/>
                <w:szCs w:val="21"/>
              </w:rPr>
              <w:t>。</w:t>
            </w:r>
          </w:p>
          <w:p>
            <w:pPr>
              <w:rPr>
                <w:rFonts w:cs="Calibri"/>
                <w:szCs w:val="21"/>
              </w:rPr>
            </w:pPr>
            <w:r>
              <w:rPr>
                <w:rFonts w:cs="Calibri"/>
                <w:szCs w:val="21"/>
              </w:rPr>
              <w:t>采购代理服务费交纳形式：汇票/支票/电汇</w:t>
            </w:r>
          </w:p>
          <w:p>
            <w:pPr>
              <w:rPr>
                <w:rFonts w:cs="Calibri"/>
                <w:szCs w:val="21"/>
              </w:rPr>
            </w:pPr>
            <w:r>
              <w:rPr>
                <w:rFonts w:cs="Calibri"/>
                <w:szCs w:val="21"/>
              </w:rPr>
              <w:t>采购代理服务费由中标人在接到中标通知书时以人民币方式向采购代理机构支付。汇入以下账户：</w:t>
            </w:r>
          </w:p>
          <w:p>
            <w:pPr>
              <w:rPr>
                <w:rFonts w:cs="Calibri"/>
                <w:szCs w:val="21"/>
              </w:rPr>
            </w:pPr>
            <w:r>
              <w:rPr>
                <w:rFonts w:cs="Calibri"/>
                <w:szCs w:val="21"/>
              </w:rPr>
              <w:t>户名：浙江省成套招标代理有限公司</w:t>
            </w:r>
          </w:p>
          <w:p>
            <w:pPr>
              <w:rPr>
                <w:rFonts w:cs="Calibri"/>
                <w:szCs w:val="21"/>
              </w:rPr>
            </w:pPr>
            <w:r>
              <w:rPr>
                <w:rFonts w:cs="Calibri"/>
                <w:szCs w:val="21"/>
              </w:rPr>
              <w:t>开户：中信银行杭州西湖支行</w:t>
            </w:r>
          </w:p>
          <w:p>
            <w:pPr>
              <w:rPr>
                <w:rFonts w:cs="Calibri"/>
                <w:szCs w:val="21"/>
              </w:rPr>
            </w:pPr>
            <w:r>
              <w:rPr>
                <w:rFonts w:cs="Calibri"/>
                <w:szCs w:val="21"/>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10</w:t>
            </w:r>
          </w:p>
        </w:tc>
        <w:tc>
          <w:tcPr>
            <w:tcW w:w="2523" w:type="dxa"/>
            <w:vAlign w:val="center"/>
          </w:tcPr>
          <w:p>
            <w:pPr>
              <w:rPr>
                <w:rFonts w:cs="Calibri"/>
                <w:szCs w:val="21"/>
              </w:rPr>
            </w:pPr>
            <w:r>
              <w:rPr>
                <w:rFonts w:cs="Calibri"/>
                <w:szCs w:val="21"/>
              </w:rPr>
              <w:t>其他</w:t>
            </w:r>
          </w:p>
        </w:tc>
        <w:tc>
          <w:tcPr>
            <w:tcW w:w="6117" w:type="dxa"/>
            <w:vAlign w:val="center"/>
          </w:tcPr>
          <w:p>
            <w:pPr>
              <w:rPr>
                <w:rFonts w:cs="Calibri"/>
                <w:szCs w:val="21"/>
              </w:rPr>
            </w:pPr>
            <w:r>
              <w:rPr>
                <w:rFonts w:cs="Calibri"/>
                <w:szCs w:val="21"/>
              </w:rPr>
              <w:t>（1）本招标文件共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65</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pPr>
              <w:rPr>
                <w:rFonts w:cs="Calibri"/>
                <w:szCs w:val="21"/>
              </w:rPr>
            </w:pPr>
            <w:r>
              <w:rPr>
                <w:rFonts w:cs="Calibri"/>
                <w:szCs w:val="21"/>
              </w:rPr>
              <w:t>（2）请投标人仔细阅读本招标文件，其中带“▲”标记的条款为实质性内容，投标人须对带“▲”标记的条款作出实质性响应。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11</w:t>
            </w:r>
          </w:p>
        </w:tc>
        <w:tc>
          <w:tcPr>
            <w:tcW w:w="2523" w:type="dxa"/>
            <w:vAlign w:val="center"/>
          </w:tcPr>
          <w:p>
            <w:pPr>
              <w:rPr>
                <w:rFonts w:cs="Calibri"/>
                <w:szCs w:val="21"/>
              </w:rPr>
            </w:pPr>
            <w:r>
              <w:rPr>
                <w:rFonts w:cs="Calibri"/>
                <w:szCs w:val="21"/>
              </w:rPr>
              <w:t>特别提醒</w:t>
            </w:r>
          </w:p>
        </w:tc>
        <w:tc>
          <w:tcPr>
            <w:tcW w:w="6117" w:type="dxa"/>
            <w:vAlign w:val="center"/>
          </w:tcPr>
          <w:p>
            <w:pPr>
              <w:rPr>
                <w:rFonts w:cs="Calibri"/>
                <w:szCs w:val="21"/>
              </w:rPr>
            </w:pPr>
            <w:r>
              <w:rPr>
                <w:rFonts w:cs="Calibri"/>
                <w:szCs w:val="21"/>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12</w:t>
            </w:r>
          </w:p>
        </w:tc>
        <w:tc>
          <w:tcPr>
            <w:tcW w:w="2523" w:type="dxa"/>
            <w:vAlign w:val="center"/>
          </w:tcPr>
          <w:p>
            <w:pPr>
              <w:rPr>
                <w:rFonts w:cs="Calibri"/>
                <w:szCs w:val="21"/>
              </w:rPr>
            </w:pPr>
            <w:r>
              <w:rPr>
                <w:rFonts w:cs="Calibri"/>
                <w:szCs w:val="21"/>
              </w:rPr>
              <w:t>特别提醒</w:t>
            </w:r>
          </w:p>
        </w:tc>
        <w:tc>
          <w:tcPr>
            <w:tcW w:w="6117" w:type="dxa"/>
            <w:vAlign w:val="center"/>
          </w:tcPr>
          <w:p>
            <w:pPr>
              <w:rPr>
                <w:rFonts w:cs="Calibri"/>
                <w:szCs w:val="21"/>
              </w:rPr>
            </w:pPr>
            <w:r>
              <w:rPr>
                <w:rFonts w:cs="Calibri"/>
                <w:szCs w:val="21"/>
              </w:rPr>
              <w:t>根据《关于在政府采购活动中查询及使用信用记录有关问题的通知》财库[2016]125号的规定：</w:t>
            </w:r>
          </w:p>
          <w:p>
            <w:pPr>
              <w:rPr>
                <w:rFonts w:cs="Calibri"/>
                <w:szCs w:val="21"/>
              </w:rPr>
            </w:pPr>
            <w:r>
              <w:rPr>
                <w:rFonts w:cs="Calibri"/>
                <w:szCs w:val="21"/>
              </w:rPr>
              <w:t>（1）采购人或采购代理机构将对本项目投标人的信用信息进行查询。</w:t>
            </w:r>
          </w:p>
          <w:p>
            <w:pPr>
              <w:rPr>
                <w:rFonts w:cs="Calibri"/>
                <w:szCs w:val="21"/>
              </w:rPr>
            </w:pPr>
            <w:r>
              <w:rPr>
                <w:rFonts w:cs="Calibri"/>
                <w:szCs w:val="21"/>
              </w:rPr>
              <w:t>（2）查询渠道为信用中国网站（www.creditchina.gov.cn）、中国政府采购网（www.ccgp.gov.cn）。</w:t>
            </w:r>
          </w:p>
          <w:p>
            <w:pPr>
              <w:rPr>
                <w:rFonts w:cs="Calibri"/>
                <w:szCs w:val="21"/>
              </w:rPr>
            </w:pPr>
            <w:r>
              <w:rPr>
                <w:rFonts w:cs="Calibri"/>
                <w:szCs w:val="21"/>
              </w:rPr>
              <w:t>（3）列入失信被执行人名单、重大税收违法案件当事人名单、政府采购严重违法失信行为记录名单等投标人信用信息均将用于本项目。</w:t>
            </w:r>
          </w:p>
          <w:p>
            <w:pPr>
              <w:rPr>
                <w:rFonts w:cs="Calibri"/>
                <w:szCs w:val="21"/>
              </w:rPr>
            </w:pPr>
            <w:r>
              <w:rPr>
                <w:rFonts w:cs="Calibri"/>
                <w:szCs w:val="21"/>
              </w:rPr>
              <w:t>（4）信用信息查询记录和证据以网页截图等方式留存。</w:t>
            </w:r>
          </w:p>
          <w:p>
            <w:pPr>
              <w:rPr>
                <w:rFonts w:cs="Calibri"/>
                <w:szCs w:val="21"/>
              </w:rPr>
            </w:pPr>
            <w:r>
              <w:rPr>
                <w:rFonts w:cs="Calibri"/>
                <w:szCs w:val="21"/>
              </w:rPr>
              <w:t>（5）投标截止日当日网站显示的信用信息将作为评审和确定中标人的依据。</w:t>
            </w:r>
          </w:p>
          <w:p>
            <w:pPr>
              <w:rPr>
                <w:rFonts w:cs="Calibri"/>
                <w:szCs w:val="21"/>
              </w:rPr>
            </w:pPr>
            <w:r>
              <w:rPr>
                <w:rFonts w:cs="Calibri"/>
                <w:szCs w:val="21"/>
              </w:rPr>
              <w:t>（6）联合体成员存在以上不良信用记录的，视同联合体存在不良信用记录。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特别提醒</w:t>
            </w:r>
          </w:p>
        </w:tc>
        <w:tc>
          <w:tcPr>
            <w:tcW w:w="6117" w:type="dxa"/>
            <w:vAlign w:val="center"/>
          </w:tcPr>
          <w:p>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pPr>
              <w:rPr>
                <w:rFonts w:cs="Calibri"/>
                <w:szCs w:val="21"/>
              </w:rPr>
            </w:pPr>
            <w:r>
              <w:rPr>
                <w:rFonts w:cs="Calibri"/>
                <w:szCs w:val="21"/>
              </w:rPr>
              <w:t>https://middle.zcygov.cn/settle-front/#/registry。（供应商注册页面）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Align w:val="center"/>
          </w:tcPr>
          <w:p>
            <w:pPr>
              <w:rPr>
                <w:rFonts w:cs="Calibri"/>
              </w:rPr>
            </w:pPr>
            <w:r>
              <w:rPr>
                <w:rFonts w:cs="Calibri"/>
              </w:rPr>
              <w:t>14</w:t>
            </w:r>
          </w:p>
        </w:tc>
        <w:tc>
          <w:tcPr>
            <w:tcW w:w="2523" w:type="dxa"/>
            <w:vAlign w:val="center"/>
          </w:tcPr>
          <w:p>
            <w:pPr>
              <w:rPr>
                <w:rFonts w:cs="Calibri"/>
              </w:rPr>
            </w:pPr>
            <w:r>
              <w:rPr>
                <w:rFonts w:cs="Calibri"/>
              </w:rPr>
              <w:t>特别提醒</w:t>
            </w:r>
          </w:p>
        </w:tc>
        <w:tc>
          <w:tcPr>
            <w:tcW w:w="6117" w:type="dxa"/>
            <w:vAlign w:val="center"/>
          </w:tcPr>
          <w:p>
            <w:pPr>
              <w:rPr>
                <w:rFonts w:cs="Calibri"/>
              </w:rPr>
            </w:pPr>
            <w:r>
              <w:rPr>
                <w:rFonts w:cs="Calibri"/>
              </w:rPr>
              <w:t>中标人按需提供与电子投标文件内容一致的纸质投标文件一正二副，装订成册，采用胶订或线订，不得采用活页夹等可随时拆换的方式装订。（胶订或线订以外装订形式视为活页装订）</w:t>
            </w:r>
          </w:p>
          <w:p>
            <w:pPr>
              <w:rPr>
                <w:rFonts w:cs="Calibri"/>
              </w:rPr>
            </w:pPr>
            <w:r>
              <w:rPr>
                <w:rFonts w:cs="Calibri"/>
              </w:rPr>
              <w:t>中标人在领取中标通知书时提供纸质投标文件。</w:t>
            </w:r>
          </w:p>
        </w:tc>
      </w:tr>
    </w:tbl>
    <w:p>
      <w:pPr>
        <w:pStyle w:val="3"/>
        <w:adjustRightInd w:val="0"/>
        <w:ind w:firstLine="422"/>
        <w:rPr>
          <w:rFonts w:cs="Calibri"/>
          <w:szCs w:val="21"/>
        </w:rPr>
      </w:pPr>
      <w:bookmarkStart w:id="60" w:name="_Toc82338239"/>
      <w:bookmarkStart w:id="61" w:name="_Toc82873322"/>
      <w:r>
        <w:rPr>
          <w:rFonts w:cs="Calibri"/>
          <w:szCs w:val="21"/>
        </w:rPr>
        <w:t>一、</w:t>
      </w:r>
      <w:bookmarkEnd w:id="60"/>
      <w:bookmarkEnd w:id="61"/>
      <w:r>
        <w:rPr>
          <w:rFonts w:cs="Calibri"/>
          <w:szCs w:val="21"/>
        </w:rPr>
        <w:t>总则</w:t>
      </w:r>
    </w:p>
    <w:p>
      <w:pPr>
        <w:pStyle w:val="4"/>
        <w:adjustRightInd w:val="0"/>
        <w:ind w:firstLine="422"/>
        <w:rPr>
          <w:rFonts w:cs="Calibri"/>
          <w:szCs w:val="21"/>
        </w:rPr>
      </w:pPr>
      <w:bookmarkStart w:id="62" w:name="_Toc82873323"/>
      <w:bookmarkStart w:id="63" w:name="_Toc82338240"/>
      <w:r>
        <w:rPr>
          <w:rFonts w:cs="Calibri"/>
          <w:szCs w:val="21"/>
        </w:rPr>
        <w:t>1.1 实施依据</w:t>
      </w:r>
    </w:p>
    <w:p>
      <w:pPr>
        <w:ind w:firstLine="420" w:firstLineChars="200"/>
        <w:rPr>
          <w:rFonts w:cs="Calibri"/>
        </w:rPr>
      </w:pPr>
      <w:r>
        <w:rPr>
          <w:rFonts w:cs="Calibri"/>
        </w:rPr>
        <w:t>本次招标工作是按照《中华人民共和国政府采购法》等有关法律、法规、规章、文件的规定组织和实施。</w:t>
      </w:r>
    </w:p>
    <w:p>
      <w:pPr>
        <w:pStyle w:val="4"/>
        <w:adjustRightInd w:val="0"/>
        <w:ind w:firstLine="422"/>
        <w:rPr>
          <w:rFonts w:cs="Calibri"/>
          <w:szCs w:val="21"/>
        </w:rPr>
      </w:pPr>
      <w:r>
        <w:rPr>
          <w:rFonts w:cs="Calibri"/>
          <w:szCs w:val="21"/>
        </w:rPr>
        <w:t>1.2 采购方式</w:t>
      </w:r>
    </w:p>
    <w:p>
      <w:pPr>
        <w:ind w:firstLine="420" w:firstLineChars="200"/>
        <w:rPr>
          <w:rFonts w:cs="Calibri"/>
        </w:rPr>
      </w:pPr>
      <w:r>
        <w:rPr>
          <w:rFonts w:cs="Calibri"/>
        </w:rPr>
        <w:t>公开招标，是指采购人依法以招标公告的方式邀请不特定的供应商参加投标。</w:t>
      </w:r>
    </w:p>
    <w:p>
      <w:pPr>
        <w:pStyle w:val="4"/>
        <w:adjustRightInd w:val="0"/>
        <w:ind w:firstLine="422"/>
        <w:rPr>
          <w:rFonts w:cs="Calibri"/>
          <w:szCs w:val="21"/>
        </w:rPr>
      </w:pPr>
      <w:r>
        <w:rPr>
          <w:rFonts w:cs="Calibri"/>
          <w:szCs w:val="21"/>
        </w:rPr>
        <w:t>1.3 定义</w:t>
      </w:r>
    </w:p>
    <w:p>
      <w:pPr>
        <w:ind w:firstLine="420" w:firstLineChars="200"/>
        <w:rPr>
          <w:rFonts w:cs="Calibri"/>
        </w:rPr>
      </w:pPr>
      <w:r>
        <w:rPr>
          <w:rFonts w:cs="Calibri"/>
        </w:rPr>
        <w:t>电子交易活动：是指以数据电文形式，依托政府采购项目电子交易平台进行的政府采购交易活动。</w:t>
      </w:r>
    </w:p>
    <w:p>
      <w:pPr>
        <w:ind w:firstLine="420" w:firstLineChars="200"/>
        <w:rPr>
          <w:rFonts w:cs="Calibri"/>
        </w:rPr>
      </w:pPr>
      <w:r>
        <w:rPr>
          <w:rFonts w:cs="Calibri"/>
        </w:rPr>
        <w:t>采购人：是指依法进行政府采购的国家机关、事业单位、团体组织，见“投标人须知前附表”</w:t>
      </w:r>
      <w:r>
        <w:rPr>
          <w:rFonts w:hint="eastAsia" w:cs="Calibri"/>
        </w:rPr>
        <w:t>。</w:t>
      </w:r>
    </w:p>
    <w:p>
      <w:pPr>
        <w:ind w:firstLine="420" w:firstLineChars="200"/>
        <w:rPr>
          <w:rFonts w:cs="Calibri"/>
        </w:rPr>
      </w:pPr>
      <w:r>
        <w:rPr>
          <w:rFonts w:cs="Calibri"/>
        </w:rPr>
        <w:t>采购代理机构：受采购人委托，在委托的范围内办理政府采购事宜的机构，见“投标人须知前附表”</w:t>
      </w:r>
      <w:r>
        <w:rPr>
          <w:rFonts w:hint="eastAsia" w:cs="Calibri"/>
        </w:rPr>
        <w:t>。</w:t>
      </w:r>
    </w:p>
    <w:p>
      <w:pPr>
        <w:ind w:firstLine="420" w:firstLineChars="200"/>
        <w:rPr>
          <w:rFonts w:cs="Calibri"/>
        </w:rPr>
      </w:pPr>
      <w:r>
        <w:rPr>
          <w:rFonts w:cs="Calibri"/>
        </w:rPr>
        <w:t>投标人：是指参加本政府采购项目投标的供应商</w:t>
      </w:r>
      <w:r>
        <w:rPr>
          <w:rFonts w:hint="eastAsia" w:cs="Calibri"/>
        </w:rPr>
        <w:t>。</w:t>
      </w:r>
    </w:p>
    <w:p>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pPr>
        <w:ind w:firstLine="420" w:firstLineChars="200"/>
        <w:rPr>
          <w:rFonts w:cs="Calibri"/>
        </w:rPr>
      </w:pPr>
      <w:r>
        <w:rPr>
          <w:rFonts w:cs="Calibri"/>
        </w:rPr>
        <w:t>投标联合体：是指两个以上供应商组成联合体，以一个投标人的身份参加投标</w:t>
      </w:r>
      <w:r>
        <w:rPr>
          <w:rFonts w:hint="eastAsia" w:cs="Calibri"/>
        </w:rPr>
        <w:t>。</w:t>
      </w:r>
    </w:p>
    <w:p>
      <w:pPr>
        <w:ind w:firstLine="420" w:firstLineChars="200"/>
        <w:rPr>
          <w:rFonts w:cs="Calibri"/>
        </w:rPr>
      </w:pPr>
      <w:r>
        <w:rPr>
          <w:rFonts w:cs="Calibri"/>
        </w:rPr>
        <w:t>甲方：是指合同签订的一方，一般与采购人、用户相同</w:t>
      </w:r>
      <w:r>
        <w:rPr>
          <w:rFonts w:hint="eastAsia" w:cs="Calibri"/>
        </w:rPr>
        <w:t>。</w:t>
      </w:r>
    </w:p>
    <w:p>
      <w:pPr>
        <w:ind w:firstLine="420" w:firstLineChars="200"/>
        <w:rPr>
          <w:rFonts w:cs="Calibri"/>
        </w:rPr>
      </w:pPr>
      <w:r>
        <w:rPr>
          <w:rFonts w:cs="Calibri"/>
        </w:rPr>
        <w:t>乙方：是指合同签订的另一方，与中标人相同</w:t>
      </w:r>
      <w:r>
        <w:rPr>
          <w:rFonts w:hint="eastAsia" w:cs="Calibri"/>
        </w:rPr>
        <w:t>。</w:t>
      </w:r>
    </w:p>
    <w:p>
      <w:pPr>
        <w:ind w:firstLine="420" w:firstLineChars="200"/>
        <w:rPr>
          <w:rFonts w:cs="Calibri"/>
        </w:rPr>
      </w:pPr>
      <w:r>
        <w:rPr>
          <w:rFonts w:hint="eastAsia" w:cs="Calibri"/>
        </w:rPr>
        <w:t>分包供应商：是指与投标人签订分包意向协议的，将承担部分合同内容的其他供应商。</w:t>
      </w:r>
    </w:p>
    <w:p>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ind w:firstLine="420" w:firstLineChars="200"/>
        <w:rPr>
          <w:rFonts w:cs="Calibri"/>
        </w:rPr>
      </w:pPr>
      <w:r>
        <w:rPr>
          <w:rFonts w:cs="Calibri"/>
        </w:rPr>
        <w:t>中小企业划分标准：《中小企业划分标准》（工信部联企业[2011]300号）。</w:t>
      </w:r>
    </w:p>
    <w:p>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pPr>
        <w:ind w:firstLine="420" w:firstLineChars="200"/>
        <w:rPr>
          <w:rFonts w:cs="Calibri"/>
        </w:rPr>
      </w:pPr>
      <w:r>
        <w:rPr>
          <w:rFonts w:cs="Calibri"/>
        </w:rPr>
        <w:t>（1）在货物采购项目中，货物由中小企业制造，即货物由中小企业生产且使用该中小企业商号或者注册商标；</w:t>
      </w:r>
    </w:p>
    <w:p>
      <w:pPr>
        <w:ind w:firstLine="420" w:firstLineChars="200"/>
        <w:rPr>
          <w:rFonts w:cs="Calibri"/>
        </w:rPr>
      </w:pPr>
      <w:r>
        <w:rPr>
          <w:rFonts w:cs="Calibri"/>
        </w:rPr>
        <w:t>（2）在工程采购项目中，工程由中小企业承建，即工程施工单位为中小企业；</w:t>
      </w:r>
    </w:p>
    <w:p>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r>
        <w:rPr>
          <w:rFonts w:hint="eastAsia" w:cs="Calibri"/>
        </w:rPr>
        <w:t>。</w:t>
      </w:r>
    </w:p>
    <w:p>
      <w:pPr>
        <w:ind w:firstLine="420" w:firstLineChars="200"/>
        <w:rPr>
          <w:rFonts w:cs="Calibri"/>
        </w:rPr>
      </w:pPr>
      <w:r>
        <w:rPr>
          <w:rFonts w:cs="Calibri"/>
        </w:rPr>
        <w:t>同级政府采购监督管理部门：浙江省财政厅政府采购监管处</w:t>
      </w:r>
      <w:r>
        <w:rPr>
          <w:rFonts w:hint="eastAsia" w:cs="Calibri"/>
        </w:rPr>
        <w:t>。</w:t>
      </w:r>
    </w:p>
    <w:p>
      <w:pPr>
        <w:pStyle w:val="4"/>
        <w:adjustRightInd w:val="0"/>
        <w:ind w:firstLine="422"/>
        <w:rPr>
          <w:rFonts w:cs="Calibri"/>
          <w:szCs w:val="21"/>
        </w:rPr>
      </w:pPr>
      <w:r>
        <w:rPr>
          <w:rFonts w:cs="Calibri"/>
          <w:szCs w:val="21"/>
        </w:rPr>
        <w:t>1.4 联合体</w:t>
      </w:r>
    </w:p>
    <w:p>
      <w:pPr>
        <w:ind w:firstLine="420" w:firstLineChars="200"/>
        <w:rPr>
          <w:rFonts w:cs="Calibri"/>
        </w:rPr>
      </w:pPr>
      <w:r>
        <w:rPr>
          <w:rFonts w:cs="Calibri"/>
        </w:rPr>
        <w:t>本项目接受联合体。</w:t>
      </w:r>
    </w:p>
    <w:p>
      <w:pPr>
        <w:ind w:firstLine="420" w:firstLineChars="200"/>
        <w:rPr>
          <w:rFonts w:cs="Calibri"/>
        </w:rPr>
      </w:pPr>
      <w:r>
        <w:rPr>
          <w:rFonts w:cs="Calibri"/>
        </w:rPr>
        <w:t>以联合体形式参加本项目采购的，联合体的主办单位和成员单位均应当具备</w:t>
      </w:r>
      <w:r>
        <w:rPr>
          <w:rFonts w:hint="eastAsia" w:cs="Calibri"/>
        </w:rPr>
        <w:t>招标</w:t>
      </w:r>
      <w:r>
        <w:rPr>
          <w:rFonts w:cs="Calibri"/>
        </w:rPr>
        <w:t>文件规定的供应商资格要求，并在</w:t>
      </w:r>
      <w:r>
        <w:rPr>
          <w:rFonts w:hint="eastAsia" w:cs="Calibri"/>
        </w:rPr>
        <w:t>投标</w:t>
      </w:r>
      <w:r>
        <w:rPr>
          <w:rFonts w:cs="Calibri"/>
        </w:rPr>
        <w:t>文件中分别提供联合体的主办单位及成员单位的资格条件证明材料，在</w:t>
      </w:r>
      <w:r>
        <w:rPr>
          <w:rFonts w:hint="eastAsia" w:cs="Calibri"/>
        </w:rPr>
        <w:t>投标</w:t>
      </w:r>
      <w:r>
        <w:rPr>
          <w:rFonts w:cs="Calibri"/>
        </w:rPr>
        <w:t>文件中提交联合协议书。</w:t>
      </w:r>
    </w:p>
    <w:p>
      <w:pPr>
        <w:ind w:firstLine="420" w:firstLineChars="200"/>
        <w:rPr>
          <w:rFonts w:cs="Calibri"/>
        </w:rPr>
      </w:pPr>
      <w:r>
        <w:rPr>
          <w:rFonts w:cs="Calibri"/>
        </w:rPr>
        <w:t>以联合体形式参加采购活动的，应当在</w:t>
      </w:r>
      <w:r>
        <w:rPr>
          <w:rFonts w:hint="eastAsia" w:cs="Calibri"/>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pPr>
        <w:ind w:firstLine="420" w:firstLineChars="200"/>
        <w:rPr>
          <w:rFonts w:cs="Calibri"/>
        </w:rPr>
      </w:pPr>
      <w:r>
        <w:rPr>
          <w:rFonts w:hint="eastAsia" w:cs="Calibri"/>
        </w:rPr>
        <w:t>投标</w:t>
      </w:r>
      <w:r>
        <w:rPr>
          <w:rFonts w:cs="Calibri"/>
        </w:rPr>
        <w:t>文件的报价表中应列明联合体各成员方的各自承担的内容及对应报价。</w:t>
      </w:r>
    </w:p>
    <w:p>
      <w:pPr>
        <w:ind w:firstLine="420" w:firstLineChars="200"/>
        <w:rPr>
          <w:rFonts w:cs="Calibri"/>
        </w:rPr>
      </w:pPr>
      <w:r>
        <w:rPr>
          <w:rFonts w:hint="eastAsia" w:cs="Calibri"/>
        </w:rPr>
        <w:t>投标</w:t>
      </w:r>
      <w:r>
        <w:rPr>
          <w:rFonts w:cs="Calibri"/>
        </w:rPr>
        <w:t>文件盖章事宜，按联合协议书约定由主办单位盖章，也可由联合体所有成员单位盖章。</w:t>
      </w:r>
    </w:p>
    <w:p>
      <w:pPr>
        <w:ind w:firstLine="420" w:firstLineChars="200"/>
        <w:rPr>
          <w:rFonts w:cs="Calibri"/>
        </w:rPr>
      </w:pPr>
      <w:r>
        <w:rPr>
          <w:rFonts w:cs="Calibri"/>
        </w:rPr>
        <w:t>联合体</w:t>
      </w:r>
      <w:r>
        <w:rPr>
          <w:rFonts w:hint="eastAsia" w:cs="Calibri"/>
        </w:rPr>
        <w:t>中标</w:t>
      </w:r>
      <w:r>
        <w:rPr>
          <w:rFonts w:cs="Calibri"/>
        </w:rPr>
        <w:t>的，本项目的采购代理服务费由联合体主办单位交纳，也可由联合体所有成员分摊交纳。</w:t>
      </w:r>
    </w:p>
    <w:p>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rPr>
        <w:t>投标</w:t>
      </w:r>
      <w:r>
        <w:rPr>
          <w:rFonts w:cs="Calibri"/>
        </w:rPr>
        <w:t>文件将被作无效处理。</w:t>
      </w:r>
    </w:p>
    <w:p>
      <w:pPr>
        <w:pStyle w:val="4"/>
        <w:adjustRightInd w:val="0"/>
        <w:ind w:firstLine="422"/>
        <w:rPr>
          <w:rFonts w:cs="Calibri"/>
          <w:szCs w:val="21"/>
        </w:rPr>
      </w:pPr>
      <w:r>
        <w:rPr>
          <w:rFonts w:cs="Calibri"/>
          <w:szCs w:val="21"/>
        </w:rPr>
        <w:t>1.5 投标费用</w:t>
      </w:r>
    </w:p>
    <w:p>
      <w:pPr>
        <w:ind w:firstLine="420" w:firstLineChars="200"/>
        <w:rPr>
          <w:rFonts w:cs="Calibri"/>
        </w:rPr>
      </w:pPr>
      <w:r>
        <w:rPr>
          <w:rFonts w:cs="Calibri"/>
        </w:rPr>
        <w:t>无论招投标过程中的做法和结果如何，投标人自行承担招投标活动中所发生的全部费用。</w:t>
      </w:r>
    </w:p>
    <w:p>
      <w:pPr>
        <w:pStyle w:val="4"/>
        <w:adjustRightInd w:val="0"/>
        <w:ind w:firstLine="422"/>
        <w:rPr>
          <w:rFonts w:cs="Calibri"/>
          <w:szCs w:val="21"/>
        </w:rPr>
      </w:pPr>
      <w:r>
        <w:rPr>
          <w:rFonts w:cs="Calibri"/>
          <w:szCs w:val="21"/>
        </w:rPr>
        <w:t>1.6 保密</w:t>
      </w:r>
    </w:p>
    <w:p>
      <w:pPr>
        <w:ind w:firstLine="420" w:firstLineChars="200"/>
        <w:rPr>
          <w:rFonts w:cs="Calibri"/>
        </w:rPr>
      </w:pPr>
      <w:r>
        <w:rPr>
          <w:rFonts w:cs="Calibri"/>
        </w:rPr>
        <w:t>参与招标投标活动的各方应对招标文件和投标文件中的商业和技术等秘密保密，违者应对此造成的后果承担法律责任。</w:t>
      </w:r>
    </w:p>
    <w:p>
      <w:pPr>
        <w:pStyle w:val="4"/>
        <w:adjustRightInd w:val="0"/>
        <w:ind w:firstLine="422"/>
        <w:rPr>
          <w:rFonts w:cs="Calibri"/>
          <w:szCs w:val="21"/>
        </w:rPr>
      </w:pPr>
      <w:r>
        <w:rPr>
          <w:rFonts w:cs="Calibri"/>
          <w:szCs w:val="21"/>
        </w:rPr>
        <w:t>1.7 语言文字</w:t>
      </w:r>
    </w:p>
    <w:p>
      <w:pPr>
        <w:ind w:firstLine="420" w:firstLineChars="200"/>
        <w:rPr>
          <w:rFonts w:cs="Calibri"/>
        </w:rPr>
      </w:pPr>
      <w:r>
        <w:rPr>
          <w:rFonts w:cs="Calibri"/>
        </w:rPr>
        <w:t>除专用术语外，与招标投标有关的语言使用中文。专用术语应附有中文注释。</w:t>
      </w:r>
    </w:p>
    <w:p>
      <w:pPr>
        <w:pStyle w:val="4"/>
        <w:adjustRightInd w:val="0"/>
        <w:ind w:firstLine="422"/>
        <w:rPr>
          <w:rFonts w:cs="Calibri"/>
          <w:szCs w:val="21"/>
        </w:rPr>
      </w:pPr>
      <w:r>
        <w:rPr>
          <w:rFonts w:cs="Calibri"/>
          <w:szCs w:val="21"/>
        </w:rPr>
        <w:t>1.8 计量单位</w:t>
      </w:r>
    </w:p>
    <w:p>
      <w:pPr>
        <w:ind w:firstLine="420" w:firstLineChars="200"/>
        <w:rPr>
          <w:rFonts w:cs="Calibri"/>
        </w:rPr>
      </w:pPr>
      <w:r>
        <w:rPr>
          <w:rFonts w:cs="Calibri"/>
        </w:rPr>
        <w:t>所有计量均采用中华人民共和国法定计量单位。</w:t>
      </w:r>
    </w:p>
    <w:p>
      <w:pPr>
        <w:pStyle w:val="4"/>
        <w:adjustRightInd w:val="0"/>
        <w:ind w:firstLine="422"/>
        <w:rPr>
          <w:rFonts w:cs="Calibri"/>
          <w:szCs w:val="21"/>
        </w:rPr>
      </w:pPr>
      <w:r>
        <w:rPr>
          <w:rFonts w:cs="Calibri"/>
          <w:szCs w:val="21"/>
        </w:rPr>
        <w:t>1.9 踏勘现场</w:t>
      </w:r>
    </w:p>
    <w:p>
      <w:pPr>
        <w:ind w:firstLine="420" w:firstLineChars="200"/>
        <w:rPr>
          <w:rFonts w:cs="Calibri"/>
        </w:rPr>
      </w:pPr>
      <w:r>
        <w:rPr>
          <w:rFonts w:cs="Calibri"/>
        </w:rPr>
        <w:t>1.9.1投标人须知前附表规定组织踏勘现场的，采购人按投标人须知前附表规定的时间、地点组织投标人踏勘项目现场。</w:t>
      </w:r>
    </w:p>
    <w:p>
      <w:pPr>
        <w:ind w:firstLine="420" w:firstLineChars="200"/>
        <w:rPr>
          <w:rFonts w:cs="Calibri"/>
        </w:rPr>
      </w:pPr>
      <w:r>
        <w:rPr>
          <w:rFonts w:cs="Calibri"/>
        </w:rPr>
        <w:t>1.9.2投标人踏勘现场发生的费用自理。</w:t>
      </w:r>
    </w:p>
    <w:p>
      <w:pPr>
        <w:ind w:firstLine="420" w:firstLineChars="200"/>
        <w:rPr>
          <w:rFonts w:cs="Calibri"/>
        </w:rPr>
      </w:pPr>
      <w:r>
        <w:rPr>
          <w:rFonts w:cs="Calibri"/>
        </w:rPr>
        <w:t>1.9.3除采购人的原因外，投标人自行负责在踏勘现场中所发生的人员伤亡和财产损失。</w:t>
      </w:r>
    </w:p>
    <w:p>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pPr>
        <w:pStyle w:val="4"/>
        <w:adjustRightInd w:val="0"/>
        <w:ind w:firstLine="422"/>
        <w:rPr>
          <w:rFonts w:cs="Calibri"/>
          <w:szCs w:val="21"/>
        </w:rPr>
      </w:pPr>
      <w:r>
        <w:rPr>
          <w:rFonts w:cs="Calibri"/>
          <w:szCs w:val="21"/>
        </w:rPr>
        <w:t>1.10 答疑会</w:t>
      </w:r>
    </w:p>
    <w:p>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pPr>
        <w:ind w:firstLine="420" w:firstLineChars="200"/>
        <w:rPr>
          <w:rFonts w:cs="Calibri"/>
        </w:rPr>
      </w:pPr>
      <w:r>
        <w:rPr>
          <w:rFonts w:cs="Calibri"/>
        </w:rPr>
        <w:t>1.10.2投标人应在答疑会时间的前一天，以书面形式将提出的问题送达采购人，以便采购人在会议期间澄清。</w:t>
      </w:r>
    </w:p>
    <w:p>
      <w:pPr>
        <w:ind w:firstLine="420" w:firstLineChars="200"/>
        <w:rPr>
          <w:rFonts w:cs="Calibri"/>
        </w:rPr>
      </w:pPr>
      <w:r>
        <w:rPr>
          <w:rFonts w:cs="Calibri"/>
        </w:rPr>
        <w:t>1.10.3答疑会后，采购人按本章2.4款规定对投标人所提问题进行澄清答复。</w:t>
      </w:r>
    </w:p>
    <w:p>
      <w:pPr>
        <w:pStyle w:val="4"/>
        <w:adjustRightInd w:val="0"/>
        <w:ind w:firstLine="422"/>
        <w:rPr>
          <w:rFonts w:cs="Calibri"/>
          <w:szCs w:val="21"/>
        </w:rPr>
      </w:pPr>
      <w:r>
        <w:rPr>
          <w:rFonts w:cs="Calibri"/>
          <w:szCs w:val="21"/>
        </w:rPr>
        <w:t>1.11 分包</w:t>
      </w:r>
    </w:p>
    <w:p>
      <w:pPr>
        <w:ind w:firstLine="420" w:firstLineChars="200"/>
        <w:rPr>
          <w:rFonts w:cs="Calibri"/>
        </w:rPr>
      </w:pPr>
      <w:r>
        <w:rPr>
          <w:rFonts w:cs="Calibri"/>
        </w:rPr>
        <w:t>采购需求规定允许分包的，投标人应当在投标文件载明分包</w:t>
      </w:r>
      <w:r>
        <w:rPr>
          <w:rFonts w:hint="eastAsia" w:cs="Calibri"/>
        </w:rPr>
        <w:t>供应商</w:t>
      </w:r>
      <w:r>
        <w:rPr>
          <w:rFonts w:cs="Calibri"/>
        </w:rPr>
        <w:t>，分包</w:t>
      </w:r>
      <w:r>
        <w:rPr>
          <w:rFonts w:hint="eastAsia" w:cs="Calibri"/>
        </w:rPr>
        <w:t>供应商</w:t>
      </w:r>
      <w:r>
        <w:rPr>
          <w:rFonts w:cs="Calibri"/>
        </w:rPr>
        <w:t>应具备采购需求规定的分包</w:t>
      </w:r>
      <w:r>
        <w:rPr>
          <w:rFonts w:hint="eastAsia" w:cs="Calibri"/>
        </w:rPr>
        <w:t>供应商</w:t>
      </w:r>
      <w:r>
        <w:rPr>
          <w:rFonts w:cs="Calibri"/>
        </w:rPr>
        <w:t>的资格要求。</w:t>
      </w:r>
    </w:p>
    <w:p>
      <w:pPr>
        <w:pStyle w:val="4"/>
        <w:adjustRightInd w:val="0"/>
        <w:ind w:firstLine="422"/>
        <w:rPr>
          <w:rFonts w:cs="Calibri"/>
          <w:szCs w:val="21"/>
        </w:rPr>
      </w:pPr>
      <w:r>
        <w:rPr>
          <w:rFonts w:cs="Calibri"/>
          <w:szCs w:val="21"/>
        </w:rPr>
        <w:t>1.12 偏离</w:t>
      </w:r>
    </w:p>
    <w:p>
      <w:pPr>
        <w:ind w:firstLine="420" w:firstLineChars="200"/>
        <w:rPr>
          <w:rFonts w:cs="Calibri"/>
        </w:rPr>
      </w:pPr>
      <w:r>
        <w:rPr>
          <w:rFonts w:cs="Calibri"/>
        </w:rPr>
        <w:t>投标文件应完全响应招标文件规定的实质性内容和条件。</w:t>
      </w:r>
    </w:p>
    <w:p>
      <w:pPr>
        <w:pStyle w:val="4"/>
        <w:adjustRightInd w:val="0"/>
        <w:ind w:firstLine="422"/>
        <w:rPr>
          <w:rFonts w:cs="Calibri"/>
          <w:szCs w:val="21"/>
        </w:rPr>
      </w:pPr>
      <w:r>
        <w:rPr>
          <w:rFonts w:cs="Calibri"/>
          <w:szCs w:val="21"/>
        </w:rPr>
        <w:t>1.13 其他说明</w:t>
      </w:r>
    </w:p>
    <w:p>
      <w:pPr>
        <w:ind w:firstLine="420" w:firstLineChars="20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ind w:firstLine="420" w:firstLineChars="200"/>
        <w:rPr>
          <w:rFonts w:cs="Calibri"/>
        </w:rPr>
      </w:pPr>
      <w:r>
        <w:rPr>
          <w:rFonts w:cs="Calibri"/>
        </w:rPr>
        <w:t>1.13.2▲</w:t>
      </w:r>
      <w:r>
        <w:rPr>
          <w:rFonts w:cs="Calibri"/>
          <w:b/>
          <w:bCs/>
          <w:u w:val="single"/>
        </w:rPr>
        <w:t>投标人对所投标项内的采购内容必须全部进行投标。</w:t>
      </w:r>
    </w:p>
    <w:p>
      <w:pPr>
        <w:ind w:firstLine="420" w:firstLineChars="200"/>
        <w:rPr>
          <w:rFonts w:cs="Calibri"/>
        </w:rPr>
      </w:pPr>
      <w:r>
        <w:rPr>
          <w:rFonts w:cs="Calibri"/>
        </w:rPr>
        <w:t>1.13.</w:t>
      </w:r>
      <w:r>
        <w:rPr>
          <w:rFonts w:hint="eastAsia" w:cs="Calibri"/>
        </w:rPr>
        <w:t>3</w:t>
      </w:r>
      <w:r>
        <w:rPr>
          <w:rFonts w:cs="Calibri"/>
        </w:rPr>
        <w:t>招标文件中如有描述歧义或前后不一致的地方，评标委员会有权按公平、合理的原则进行评判，但对同一条款的评判适用于每个投标人。</w:t>
      </w:r>
    </w:p>
    <w:p>
      <w:pPr>
        <w:ind w:firstLine="420" w:firstLineChars="200"/>
        <w:rPr>
          <w:rFonts w:cs="Calibri"/>
        </w:rPr>
      </w:pPr>
      <w:r>
        <w:rPr>
          <w:rFonts w:cs="Calibri"/>
        </w:rPr>
        <w:t>1.13.</w:t>
      </w:r>
      <w:r>
        <w:rPr>
          <w:rFonts w:hint="eastAsia" w:cs="Calibri"/>
        </w:rPr>
        <w:t>4</w:t>
      </w:r>
      <w:r>
        <w:rPr>
          <w:rFonts w:cs="Calibri"/>
        </w:rPr>
        <w:t>投标文件的响应内容必须真实、明确、准确。否则，评标委员会将对其作出不利的评审。</w:t>
      </w:r>
    </w:p>
    <w:p>
      <w:pPr>
        <w:ind w:firstLine="420" w:firstLineChars="200"/>
        <w:rPr>
          <w:rFonts w:cs="Calibri"/>
        </w:rPr>
      </w:pPr>
      <w:r>
        <w:rPr>
          <w:rFonts w:cs="Calibri"/>
        </w:rPr>
        <w:t>1.13.</w:t>
      </w:r>
      <w:r>
        <w:rPr>
          <w:rFonts w:hint="eastAsia" w:cs="Calibri"/>
        </w:rPr>
        <w:t>5</w:t>
      </w:r>
      <w:r>
        <w:rPr>
          <w:rFonts w:cs="Calibri"/>
        </w:rPr>
        <w:t>项目资金为财政性投资，资金已落实。</w:t>
      </w:r>
    </w:p>
    <w:p>
      <w:pPr>
        <w:ind w:firstLine="420" w:firstLineChars="200"/>
        <w:rPr>
          <w:rFonts w:cs="Calibri"/>
        </w:rPr>
      </w:pPr>
      <w:r>
        <w:rPr>
          <w:rFonts w:cs="Calibri"/>
        </w:rPr>
        <w:t>1.13.</w:t>
      </w:r>
      <w:r>
        <w:rPr>
          <w:rFonts w:hint="eastAsia" w:cs="Calibri"/>
        </w:rPr>
        <w:t>6</w:t>
      </w:r>
      <w:r>
        <w:rPr>
          <w:rFonts w:cs="Calibri"/>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ind w:firstLine="420" w:firstLineChars="200"/>
        <w:rPr>
          <w:rFonts w:cs="Calibri"/>
        </w:rPr>
      </w:pPr>
      <w:r>
        <w:rPr>
          <w:rFonts w:cs="Calibri"/>
          <w:kern w:val="0"/>
        </w:rPr>
        <w:t>1.13.</w:t>
      </w:r>
      <w:r>
        <w:rPr>
          <w:rFonts w:hint="eastAsia" w:cs="Calibri"/>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pPr>
        <w:pStyle w:val="3"/>
        <w:adjustRightInd w:val="0"/>
        <w:ind w:firstLine="422"/>
        <w:rPr>
          <w:rFonts w:cs="Calibri"/>
          <w:szCs w:val="21"/>
        </w:rPr>
      </w:pPr>
      <w:r>
        <w:rPr>
          <w:rFonts w:cs="Calibri"/>
          <w:szCs w:val="21"/>
        </w:rPr>
        <w:t>二、</w:t>
      </w:r>
      <w:bookmarkEnd w:id="62"/>
      <w:bookmarkEnd w:id="63"/>
      <w:r>
        <w:rPr>
          <w:rFonts w:cs="Calibri"/>
          <w:szCs w:val="21"/>
        </w:rPr>
        <w:t>招标文件</w:t>
      </w:r>
    </w:p>
    <w:p>
      <w:pPr>
        <w:pStyle w:val="4"/>
        <w:adjustRightInd w:val="0"/>
        <w:ind w:firstLine="422"/>
        <w:rPr>
          <w:rFonts w:cs="Calibri"/>
          <w:szCs w:val="21"/>
        </w:rPr>
      </w:pPr>
      <w:bookmarkStart w:id="64" w:name="_Toc82338241"/>
      <w:bookmarkStart w:id="65" w:name="_Toc82873324"/>
      <w:r>
        <w:rPr>
          <w:rFonts w:cs="Calibri"/>
          <w:szCs w:val="21"/>
        </w:rPr>
        <w:t>2.1 招标文件组成</w:t>
      </w:r>
    </w:p>
    <w:p>
      <w:pPr>
        <w:ind w:firstLine="420" w:firstLineChars="200"/>
        <w:rPr>
          <w:rFonts w:cs="Calibri"/>
        </w:rPr>
      </w:pPr>
      <w:r>
        <w:rPr>
          <w:rFonts w:cs="Calibri"/>
        </w:rPr>
        <w:t>2.1.1第一章 招标公告</w:t>
      </w:r>
    </w:p>
    <w:p>
      <w:pPr>
        <w:ind w:firstLine="420" w:firstLineChars="200"/>
        <w:rPr>
          <w:rFonts w:cs="Calibri"/>
        </w:rPr>
      </w:pPr>
      <w:r>
        <w:rPr>
          <w:rFonts w:cs="Calibri"/>
        </w:rPr>
        <w:t>2.1.2第二章 采购需求总体要求</w:t>
      </w:r>
    </w:p>
    <w:p>
      <w:pPr>
        <w:ind w:firstLine="420" w:firstLineChars="200"/>
        <w:rPr>
          <w:rFonts w:cs="Calibri"/>
        </w:rPr>
      </w:pPr>
      <w:r>
        <w:rPr>
          <w:rFonts w:cs="Calibri"/>
        </w:rPr>
        <w:t>2.1.3第三章 采购需求</w:t>
      </w:r>
    </w:p>
    <w:p>
      <w:pPr>
        <w:ind w:firstLine="420" w:firstLineChars="200"/>
        <w:rPr>
          <w:rFonts w:cs="Calibri"/>
        </w:rPr>
      </w:pPr>
      <w:r>
        <w:rPr>
          <w:rFonts w:cs="Calibri"/>
        </w:rPr>
        <w:t>2.1.4第四章 采购合同</w:t>
      </w:r>
    </w:p>
    <w:p>
      <w:pPr>
        <w:ind w:firstLine="420" w:firstLineChars="200"/>
        <w:rPr>
          <w:rFonts w:cs="Calibri"/>
        </w:rPr>
      </w:pPr>
      <w:r>
        <w:rPr>
          <w:rFonts w:cs="Calibri"/>
        </w:rPr>
        <w:t>2.1.5第五章 评标办法</w:t>
      </w:r>
    </w:p>
    <w:p>
      <w:pPr>
        <w:ind w:firstLine="420" w:firstLineChars="200"/>
        <w:rPr>
          <w:rFonts w:cs="Calibri"/>
        </w:rPr>
      </w:pPr>
      <w:r>
        <w:rPr>
          <w:rFonts w:cs="Calibri"/>
        </w:rPr>
        <w:t>2.1.6第六章 投标人须知</w:t>
      </w:r>
    </w:p>
    <w:p>
      <w:pPr>
        <w:ind w:firstLine="420" w:firstLineChars="200"/>
        <w:rPr>
          <w:rFonts w:cs="Calibri"/>
        </w:rPr>
      </w:pPr>
      <w:r>
        <w:rPr>
          <w:rFonts w:cs="Calibri"/>
        </w:rPr>
        <w:t>2.1.7第七章 投标文件格式</w:t>
      </w:r>
    </w:p>
    <w:p>
      <w:pPr>
        <w:ind w:firstLine="420" w:firstLineChars="200"/>
        <w:rPr>
          <w:rFonts w:cs="Calibri"/>
        </w:rPr>
      </w:pPr>
      <w:r>
        <w:rPr>
          <w:rFonts w:cs="Calibri"/>
        </w:rPr>
        <w:t>2.1.8补充文件</w:t>
      </w:r>
    </w:p>
    <w:p>
      <w:pPr>
        <w:pStyle w:val="4"/>
        <w:adjustRightInd w:val="0"/>
        <w:ind w:firstLine="422"/>
        <w:rPr>
          <w:rFonts w:cs="Calibri"/>
          <w:szCs w:val="21"/>
        </w:rPr>
      </w:pPr>
      <w:r>
        <w:rPr>
          <w:rFonts w:cs="Calibri"/>
          <w:szCs w:val="21"/>
        </w:rPr>
        <w:t>2.2 招标文件的质疑</w:t>
      </w:r>
    </w:p>
    <w:p>
      <w:pPr>
        <w:ind w:firstLine="420" w:firstLineChars="200"/>
        <w:rPr>
          <w:rFonts w:cs="Calibri"/>
        </w:rPr>
      </w:pPr>
      <w:r>
        <w:rPr>
          <w:rFonts w:cs="Calibri"/>
        </w:rPr>
        <w:t>2.2.1投标人认为招标文件规定内容使自己的合法权益受到损害的，投标人可以提出书面质疑。</w:t>
      </w:r>
    </w:p>
    <w:p>
      <w:pPr>
        <w:ind w:firstLine="420" w:firstLineChars="200"/>
        <w:rPr>
          <w:rFonts w:cs="Calibri"/>
        </w:rPr>
      </w:pPr>
      <w:r>
        <w:rPr>
          <w:rFonts w:cs="Calibri"/>
        </w:rPr>
        <w:t>2.2.2质疑书须包括以下内容：</w:t>
      </w:r>
    </w:p>
    <w:p>
      <w:pPr>
        <w:ind w:firstLine="420" w:firstLineChars="200"/>
        <w:rPr>
          <w:rFonts w:cs="Calibri"/>
        </w:rPr>
      </w:pPr>
      <w:r>
        <w:rPr>
          <w:rFonts w:cs="Calibri"/>
        </w:rPr>
        <w:t>（1）投标人的姓名或者名称、地址、邮编、联系人及联系电话；</w:t>
      </w:r>
    </w:p>
    <w:p>
      <w:pPr>
        <w:ind w:firstLine="420" w:firstLineChars="200"/>
        <w:rPr>
          <w:rFonts w:cs="Calibri"/>
        </w:rPr>
      </w:pPr>
      <w:r>
        <w:rPr>
          <w:rFonts w:cs="Calibri"/>
        </w:rPr>
        <w:t>（2）质疑项目的名称、编号；</w:t>
      </w:r>
    </w:p>
    <w:p>
      <w:pPr>
        <w:ind w:firstLine="420" w:firstLineChars="200"/>
        <w:rPr>
          <w:rFonts w:cs="Calibri"/>
        </w:rPr>
      </w:pPr>
      <w:r>
        <w:rPr>
          <w:rFonts w:cs="Calibri"/>
        </w:rPr>
        <w:t>（3）具体、明确的质疑事项和与质疑事项相关的请求；</w:t>
      </w:r>
    </w:p>
    <w:p>
      <w:pPr>
        <w:ind w:firstLine="420" w:firstLineChars="200"/>
        <w:rPr>
          <w:rFonts w:cs="Calibri"/>
        </w:rPr>
      </w:pPr>
      <w:r>
        <w:rPr>
          <w:rFonts w:cs="Calibri"/>
        </w:rPr>
        <w:t>（</w:t>
      </w:r>
      <w:r>
        <w:rPr>
          <w:rFonts w:hint="eastAsia" w:cs="Calibri"/>
        </w:rPr>
        <w:t>4</w:t>
      </w:r>
      <w:r>
        <w:rPr>
          <w:rFonts w:cs="Calibri"/>
        </w:rPr>
        <w:t>）事实依据；</w:t>
      </w:r>
    </w:p>
    <w:p>
      <w:pPr>
        <w:ind w:firstLine="420" w:firstLineChars="200"/>
        <w:rPr>
          <w:rFonts w:cs="Calibri"/>
        </w:rPr>
      </w:pPr>
      <w:r>
        <w:rPr>
          <w:rFonts w:cs="Calibri"/>
        </w:rPr>
        <w:t>（</w:t>
      </w:r>
      <w:r>
        <w:rPr>
          <w:rFonts w:hint="eastAsia" w:cs="Calibri"/>
        </w:rPr>
        <w:t>5</w:t>
      </w:r>
      <w:r>
        <w:rPr>
          <w:rFonts w:cs="Calibri"/>
        </w:rPr>
        <w:t>）必要的法律依据；</w:t>
      </w:r>
    </w:p>
    <w:p>
      <w:pPr>
        <w:ind w:firstLine="420" w:firstLineChars="200"/>
        <w:rPr>
          <w:rFonts w:cs="Calibri"/>
        </w:rPr>
      </w:pPr>
      <w:r>
        <w:rPr>
          <w:rFonts w:cs="Calibri"/>
        </w:rPr>
        <w:t>（</w:t>
      </w:r>
      <w:r>
        <w:rPr>
          <w:rFonts w:hint="eastAsia" w:cs="Calibri"/>
        </w:rPr>
        <w:t>6</w:t>
      </w:r>
      <w:r>
        <w:rPr>
          <w:rFonts w:cs="Calibri"/>
        </w:rPr>
        <w:t>）提出质疑的日期。</w:t>
      </w:r>
    </w:p>
    <w:p>
      <w:pPr>
        <w:ind w:firstLine="420" w:firstLineChars="200"/>
        <w:rPr>
          <w:rFonts w:cs="Calibri"/>
        </w:rPr>
      </w:pPr>
      <w:r>
        <w:rPr>
          <w:rFonts w:cs="Calibri"/>
        </w:rPr>
        <w:t>2.2.3</w:t>
      </w:r>
      <w:r>
        <w:rPr>
          <w:rFonts w:cs="Calibri"/>
          <w:color w:val="000000" w:themeColor="text1"/>
          <w:kern w:val="0"/>
          <w:szCs w:val="21"/>
          <w14:textFill>
            <w14:solidFill>
              <w14:schemeClr w14:val="tx1"/>
            </w14:solidFill>
          </w14:textFill>
        </w:rPr>
        <w:t>质疑期限为自获取招标文件之日或者</w:t>
      </w:r>
      <w:r>
        <w:rPr>
          <w:rFonts w:cs="Calibri"/>
        </w:rPr>
        <w:t>招标</w:t>
      </w:r>
      <w:r>
        <w:rPr>
          <w:rFonts w:cs="Calibri"/>
          <w:color w:val="000000" w:themeColor="text1"/>
          <w:kern w:val="0"/>
          <w:szCs w:val="21"/>
          <w14:textFill>
            <w14:solidFill>
              <w14:schemeClr w14:val="tx1"/>
            </w14:solidFill>
          </w14:textFill>
        </w:rPr>
        <w:t>公告期限届满之日（公告期限届满后获取招标文件的，以公告期限届满之日为准）起7个工作日内，投标人应在质疑期限内一次性向采购代理机构提出针对招标文件的质疑，逾期提出不予受理。</w:t>
      </w:r>
    </w:p>
    <w:p>
      <w:pPr>
        <w:ind w:firstLine="420" w:firstLineChars="200"/>
        <w:rPr>
          <w:rFonts w:cs="Calibri"/>
        </w:rPr>
      </w:pPr>
      <w:r>
        <w:rPr>
          <w:rFonts w:cs="Calibri"/>
        </w:rPr>
        <w:t>2.2.4质疑书中涉及的相关材料中有外文资料的，应当将与质疑相关的外文资料完整、客观、真实地翻译为中文，并注明翻译人员姓名、工作单位、联系方式等信息。</w:t>
      </w:r>
    </w:p>
    <w:p>
      <w:pPr>
        <w:ind w:firstLine="420" w:firstLineChars="200"/>
        <w:rPr>
          <w:rFonts w:cs="Calibri"/>
        </w:rPr>
      </w:pPr>
      <w:r>
        <w:rPr>
          <w:rFonts w:cs="Calibri"/>
        </w:rPr>
        <w:t>2.2.5投标人为自然人的，应当由本人签字；投标人为法人或者其他组织的，应当由法定代表人、主要负责人，或者其授权代表签字或者盖章，并加盖公章。否则不予受理。</w:t>
      </w:r>
    </w:p>
    <w:p>
      <w:pPr>
        <w:ind w:firstLine="420" w:firstLineChars="200"/>
        <w:rPr>
          <w:rFonts w:cs="Calibri"/>
        </w:rPr>
      </w:pPr>
      <w:r>
        <w:rPr>
          <w:rFonts w:cs="Calibri"/>
        </w:rPr>
        <w:t>2.2.6质疑书以直接送达或邮寄送达方式（份数为一式三份）或传真送达方式或以扫描件在线提交方式。</w:t>
      </w:r>
    </w:p>
    <w:p>
      <w:pPr>
        <w:ind w:firstLine="420" w:firstLineChars="200"/>
        <w:rPr>
          <w:rFonts w:cs="Calibri"/>
        </w:rPr>
      </w:pPr>
      <w:r>
        <w:rPr>
          <w:rFonts w:cs="Calibri"/>
        </w:rPr>
        <w:t>2.2.7质疑书以传真形式提交后，同时须向采购代理机构提交质疑书原件，实际收到原件之日作为收到质疑日。</w:t>
      </w:r>
    </w:p>
    <w:p>
      <w:pPr>
        <w:ind w:firstLine="420" w:firstLineChars="200"/>
        <w:rPr>
          <w:rFonts w:cs="Calibri"/>
        </w:rPr>
      </w:pPr>
      <w:r>
        <w:rPr>
          <w:rFonts w:cs="Calibri"/>
        </w:rPr>
        <w:t>2.2.8</w:t>
      </w:r>
      <w:r>
        <w:rPr>
          <w:rFonts w:cs="Calibri"/>
          <w:szCs w:val="21"/>
        </w:rPr>
        <w:t>如联合体投标，质疑应由组成联合体的所有供应商共同提出。</w:t>
      </w:r>
    </w:p>
    <w:p>
      <w:pPr>
        <w:pStyle w:val="4"/>
        <w:adjustRightInd w:val="0"/>
        <w:ind w:firstLine="422"/>
        <w:rPr>
          <w:rFonts w:cs="Calibri"/>
          <w:szCs w:val="21"/>
        </w:rPr>
      </w:pPr>
      <w:r>
        <w:rPr>
          <w:rFonts w:cs="Calibri"/>
          <w:szCs w:val="21"/>
        </w:rPr>
        <w:t>2.3 招标文件的澄清</w:t>
      </w:r>
    </w:p>
    <w:p>
      <w:pPr>
        <w:ind w:firstLine="420" w:firstLineChars="200"/>
        <w:rPr>
          <w:rFonts w:cs="Calibri"/>
        </w:rPr>
      </w:pPr>
      <w:r>
        <w:rPr>
          <w:rFonts w:cs="Calibri"/>
        </w:rPr>
        <w:t>2.3.1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ind w:firstLine="420" w:firstLineChars="200"/>
        <w:rPr>
          <w:rFonts w:cs="Calibri"/>
        </w:rPr>
      </w:pPr>
      <w:r>
        <w:rPr>
          <w:rFonts w:cs="Calibri"/>
        </w:rPr>
        <w:t>2.3.2 投标人要求澄清的资料应加盖单位公章、写明日期。</w:t>
      </w:r>
    </w:p>
    <w:p>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pPr>
        <w:ind w:firstLine="420" w:firstLineChars="200"/>
        <w:rPr>
          <w:rFonts w:cs="Calibri"/>
        </w:rPr>
      </w:pPr>
      <w:r>
        <w:rPr>
          <w:rFonts w:cs="Calibri"/>
        </w:rPr>
        <w:t>2.3.4澄清的内容影响投标文件编制的，采购代理机构将顺延</w:t>
      </w:r>
      <w:r>
        <w:rPr>
          <w:rFonts w:hint="eastAsia" w:cs="Calibri"/>
        </w:rPr>
        <w:t>提交投标文件截止时间</w:t>
      </w:r>
      <w:r>
        <w:rPr>
          <w:rFonts w:cs="Calibri"/>
        </w:rPr>
        <w:t>，使之满足政府采购的相关规定。</w:t>
      </w:r>
    </w:p>
    <w:p>
      <w:pPr>
        <w:ind w:firstLine="420" w:firstLineChars="200"/>
        <w:rPr>
          <w:rFonts w:cs="Calibri"/>
        </w:rPr>
      </w:pPr>
      <w:r>
        <w:rPr>
          <w:rFonts w:cs="Calibri"/>
        </w:rPr>
        <w:t>2.3.5投标人在收到补充文件后，应在24小时内以书面形式向采购代理机构确认已收到该补充文件。</w:t>
      </w:r>
    </w:p>
    <w:p>
      <w:pPr>
        <w:ind w:firstLine="420" w:firstLineChars="200"/>
        <w:rPr>
          <w:rFonts w:cs="Calibri"/>
        </w:rPr>
      </w:pPr>
      <w:r>
        <w:rPr>
          <w:rFonts w:cs="Calibri"/>
        </w:rPr>
        <w:t>2.3.6当招标文件与补充文件就同一内容的表述不一致时，以最后发出的书面文件为准。</w:t>
      </w:r>
    </w:p>
    <w:p>
      <w:pPr>
        <w:pStyle w:val="4"/>
        <w:adjustRightInd w:val="0"/>
        <w:ind w:firstLine="422"/>
        <w:rPr>
          <w:rFonts w:cs="Calibri"/>
          <w:szCs w:val="21"/>
        </w:rPr>
      </w:pPr>
      <w:r>
        <w:rPr>
          <w:rFonts w:cs="Calibri"/>
          <w:szCs w:val="21"/>
        </w:rPr>
        <w:t>2.4 招标文件的修改</w:t>
      </w:r>
    </w:p>
    <w:p>
      <w:pPr>
        <w:ind w:firstLine="420" w:firstLineChars="200"/>
        <w:rPr>
          <w:rFonts w:cs="Calibri"/>
        </w:rPr>
      </w:pPr>
      <w:r>
        <w:rPr>
          <w:rFonts w:cs="Calibri"/>
        </w:rPr>
        <w:t>2.4.1 在</w:t>
      </w:r>
      <w:r>
        <w:rPr>
          <w:rFonts w:hint="eastAsia" w:cs="Calibri"/>
        </w:rPr>
        <w:t>提交投标文件截止时间</w:t>
      </w:r>
      <w:r>
        <w:rPr>
          <w:rFonts w:cs="Calibri"/>
        </w:rPr>
        <w:t>前，由于各种原因采购人可能以补充文件的形式修改完善招标文件。</w:t>
      </w:r>
    </w:p>
    <w:p>
      <w:pPr>
        <w:ind w:firstLine="420" w:firstLineChars="200"/>
        <w:rPr>
          <w:rFonts w:cs="Calibri"/>
        </w:rPr>
      </w:pPr>
      <w:r>
        <w:rPr>
          <w:rFonts w:cs="Calibri"/>
        </w:rPr>
        <w:t>2.4.2补充文件作为招标文件组成部分，补充文件将以网上公告等形式告知所有获取招标文件的投标人，补充文件对投标人均有约束力。</w:t>
      </w:r>
    </w:p>
    <w:p>
      <w:pPr>
        <w:ind w:firstLine="420" w:firstLineChars="200"/>
        <w:rPr>
          <w:rFonts w:cs="Calibri"/>
        </w:rPr>
      </w:pPr>
      <w:r>
        <w:rPr>
          <w:rFonts w:cs="Calibri"/>
        </w:rPr>
        <w:t>2.4.3修改的内容影响投标文件编制的，采购代理机构将顺延</w:t>
      </w:r>
      <w:r>
        <w:rPr>
          <w:rFonts w:hint="eastAsia" w:cs="Calibri"/>
        </w:rPr>
        <w:t>提交投标文件截止时间</w:t>
      </w:r>
      <w:r>
        <w:rPr>
          <w:rFonts w:cs="Calibri"/>
        </w:rPr>
        <w:t>，使之满足政府采购的相关规定。</w:t>
      </w:r>
    </w:p>
    <w:p>
      <w:pPr>
        <w:ind w:firstLine="420" w:firstLineChars="200"/>
        <w:rPr>
          <w:rFonts w:cs="Calibri"/>
        </w:rPr>
      </w:pPr>
      <w:r>
        <w:rPr>
          <w:rFonts w:cs="Calibri"/>
        </w:rPr>
        <w:t>2.4.4投标人在收到补充文件后，应在24小时内以书面形式向采购代理机构确认已收到该补充文件。</w:t>
      </w:r>
    </w:p>
    <w:p>
      <w:pPr>
        <w:ind w:firstLine="420" w:firstLineChars="200"/>
        <w:rPr>
          <w:rFonts w:cs="Calibri"/>
        </w:rPr>
      </w:pPr>
      <w:r>
        <w:rPr>
          <w:rFonts w:cs="Calibri"/>
        </w:rPr>
        <w:t>2.4.5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pPr>
        <w:ind w:firstLine="420" w:firstLineChars="200"/>
        <w:rPr>
          <w:rFonts w:cs="Calibri"/>
        </w:rPr>
      </w:pPr>
      <w:r>
        <w:rPr>
          <w:rFonts w:cs="Calibri"/>
        </w:rPr>
        <w:t>2.4.6投标人要求澄清的资料应加盖单位公章、写明日期。</w:t>
      </w:r>
    </w:p>
    <w:p>
      <w:pPr>
        <w:ind w:firstLine="420" w:firstLineChars="200"/>
        <w:rPr>
          <w:rFonts w:cs="Calibri"/>
        </w:rPr>
      </w:pPr>
      <w:r>
        <w:rPr>
          <w:rFonts w:cs="Calibri"/>
        </w:rPr>
        <w:t>2.4.7对补充文件的澄清答复按2.3款规定。</w:t>
      </w:r>
    </w:p>
    <w:p>
      <w:pPr>
        <w:ind w:firstLine="420" w:firstLineChars="200"/>
        <w:rPr>
          <w:rFonts w:cs="Calibri"/>
        </w:rPr>
      </w:pPr>
      <w:r>
        <w:rPr>
          <w:rFonts w:cs="Calibri"/>
        </w:rPr>
        <w:t>2.4.8当招标文件与补充文件就同一内容的表述不一致时，以最后发出的书面文件为准。</w:t>
      </w:r>
    </w:p>
    <w:p>
      <w:pPr>
        <w:ind w:firstLine="420" w:firstLineChars="200"/>
        <w:rPr>
          <w:rFonts w:cs="Calibri"/>
        </w:rPr>
      </w:pPr>
      <w:r>
        <w:rPr>
          <w:rFonts w:cs="Calibri"/>
        </w:rPr>
        <w:t>2.4.9任何口头答复均不属于招标文件的组成部分。</w:t>
      </w:r>
    </w:p>
    <w:p>
      <w:pPr>
        <w:pStyle w:val="3"/>
        <w:adjustRightInd w:val="0"/>
        <w:ind w:firstLine="422"/>
        <w:rPr>
          <w:rFonts w:cs="Calibri"/>
          <w:szCs w:val="21"/>
        </w:rPr>
      </w:pPr>
      <w:r>
        <w:rPr>
          <w:rFonts w:cs="Calibri"/>
          <w:szCs w:val="21"/>
        </w:rPr>
        <w:t>三、投标文件</w:t>
      </w:r>
      <w:bookmarkEnd w:id="64"/>
      <w:bookmarkEnd w:id="65"/>
    </w:p>
    <w:p>
      <w:pPr>
        <w:pStyle w:val="4"/>
        <w:adjustRightInd w:val="0"/>
        <w:ind w:firstLine="422"/>
        <w:rPr>
          <w:rFonts w:cs="Calibri"/>
          <w:szCs w:val="21"/>
        </w:rPr>
      </w:pPr>
      <w:r>
        <w:rPr>
          <w:rFonts w:cs="Calibri"/>
          <w:szCs w:val="21"/>
        </w:rPr>
        <w:t>3.1 投标文件</w:t>
      </w:r>
    </w:p>
    <w:p>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pPr>
        <w:pStyle w:val="4"/>
        <w:adjustRightInd w:val="0"/>
        <w:ind w:firstLine="422"/>
        <w:rPr>
          <w:rFonts w:cs="Calibri"/>
          <w:szCs w:val="21"/>
        </w:rPr>
      </w:pPr>
      <w:r>
        <w:rPr>
          <w:rFonts w:cs="Calibri"/>
          <w:szCs w:val="21"/>
        </w:rPr>
        <w:t>3.2 投标文件组成</w:t>
      </w:r>
    </w:p>
    <w:p>
      <w:pPr>
        <w:pStyle w:val="4"/>
        <w:ind w:firstLine="422"/>
        <w:rPr>
          <w:rFonts w:cs="Calibri"/>
        </w:rPr>
      </w:pPr>
      <w:r>
        <w:rPr>
          <w:rFonts w:cs="Calibri"/>
        </w:rPr>
        <w:t>3.2.1 资格文件</w:t>
      </w:r>
    </w:p>
    <w:p>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）：证明其符合《中华人民共和国政府采购法》规定的供应商基本条件和采购项目对投标人的特定条件（如果项目要求）的有关资格证明文件。</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序号</w:t>
            </w:r>
          </w:p>
        </w:tc>
        <w:tc>
          <w:tcPr>
            <w:tcW w:w="4225" w:type="dxa"/>
            <w:vAlign w:val="center"/>
          </w:tcPr>
          <w:p>
            <w:pPr>
              <w:adjustRightInd w:val="0"/>
              <w:jc w:val="left"/>
              <w:rPr>
                <w:rFonts w:cs="Calibri"/>
                <w:szCs w:val="21"/>
              </w:rPr>
            </w:pPr>
            <w:r>
              <w:rPr>
                <w:rFonts w:cs="Calibri"/>
                <w:szCs w:val="21"/>
              </w:rPr>
              <w:t>资格条件</w:t>
            </w:r>
          </w:p>
        </w:tc>
        <w:tc>
          <w:tcPr>
            <w:tcW w:w="4253" w:type="dxa"/>
            <w:vAlign w:val="center"/>
          </w:tcPr>
          <w:p>
            <w:pPr>
              <w:adjustRightInd w:val="0"/>
              <w:jc w:val="left"/>
              <w:rPr>
                <w:rFonts w:cs="Calibri"/>
                <w:szCs w:val="21"/>
              </w:rPr>
            </w:pPr>
            <w:r>
              <w:rPr>
                <w:rFonts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1.</w:t>
            </w:r>
          </w:p>
        </w:tc>
        <w:tc>
          <w:tcPr>
            <w:tcW w:w="4225" w:type="dxa"/>
            <w:vAlign w:val="center"/>
          </w:tcPr>
          <w:p>
            <w:pPr>
              <w:adjustRightInd w:val="0"/>
              <w:jc w:val="left"/>
              <w:rPr>
                <w:rFonts w:cs="Calibri"/>
                <w:b/>
                <w:bCs/>
                <w:szCs w:val="21"/>
              </w:rPr>
            </w:pPr>
            <w:r>
              <w:rPr>
                <w:rFonts w:cs="Calibri"/>
                <w:b/>
                <w:bCs/>
                <w:kern w:val="0"/>
                <w:szCs w:val="21"/>
              </w:rPr>
              <w:t>基本资格要求：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1.1</w:t>
            </w:r>
          </w:p>
        </w:tc>
        <w:tc>
          <w:tcPr>
            <w:tcW w:w="4225" w:type="dxa"/>
            <w:vAlign w:val="center"/>
          </w:tcPr>
          <w:p>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pPr>
              <w:adjustRightInd w:val="0"/>
              <w:jc w:val="left"/>
              <w:rPr>
                <w:rFonts w:cs="Calibri"/>
                <w:szCs w:val="21"/>
              </w:rPr>
            </w:pPr>
            <w:r>
              <w:rPr>
                <w:rFonts w:cs="Calibri"/>
                <w:szCs w:val="21"/>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2.</w:t>
            </w:r>
          </w:p>
        </w:tc>
        <w:tc>
          <w:tcPr>
            <w:tcW w:w="4225" w:type="dxa"/>
            <w:vAlign w:val="center"/>
          </w:tcPr>
          <w:p>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3.</w:t>
            </w:r>
          </w:p>
        </w:tc>
        <w:tc>
          <w:tcPr>
            <w:tcW w:w="4225" w:type="dxa"/>
            <w:vAlign w:val="center"/>
          </w:tcPr>
          <w:p>
            <w:pPr>
              <w:adjustRightInd w:val="0"/>
              <w:jc w:val="left"/>
              <w:rPr>
                <w:rFonts w:cs="Calibri"/>
                <w:b/>
                <w:bCs/>
                <w:kern w:val="0"/>
                <w:szCs w:val="21"/>
              </w:rPr>
            </w:pPr>
            <w:r>
              <w:rPr>
                <w:rFonts w:cs="Calibri"/>
                <w:b/>
                <w:bCs/>
                <w:kern w:val="0"/>
                <w:szCs w:val="21"/>
              </w:rPr>
              <w:t>特定资格要求：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3.1</w:t>
            </w:r>
          </w:p>
        </w:tc>
        <w:tc>
          <w:tcPr>
            <w:tcW w:w="4225" w:type="dxa"/>
            <w:vAlign w:val="center"/>
          </w:tcPr>
          <w:p>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本项目</w:t>
            </w:r>
            <w:r>
              <w:rPr>
                <w:rFonts w:cs="Calibri"/>
                <w:kern w:val="0"/>
                <w:szCs w:val="21"/>
              </w:rPr>
              <w:t>的政府采购活动。</w:t>
            </w:r>
          </w:p>
        </w:tc>
        <w:tc>
          <w:tcPr>
            <w:tcW w:w="4253" w:type="dxa"/>
            <w:vAlign w:val="center"/>
          </w:tcPr>
          <w:p>
            <w:pPr>
              <w:adjustRightInd w:val="0"/>
              <w:jc w:val="left"/>
              <w:rPr>
                <w:rFonts w:cs="Calibri"/>
                <w:szCs w:val="21"/>
              </w:rPr>
            </w:pPr>
            <w:r>
              <w:rPr>
                <w:rFonts w:cs="Calibri"/>
                <w:szCs w:val="21"/>
              </w:rPr>
              <w:t>（2）与其他供应商无利害关系的声明函。【声明函2】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3.2</w:t>
            </w:r>
          </w:p>
        </w:tc>
        <w:tc>
          <w:tcPr>
            <w:tcW w:w="4225" w:type="dxa"/>
            <w:vAlign w:val="center"/>
          </w:tcPr>
          <w:p>
            <w:pPr>
              <w:adjustRightInd w:val="0"/>
              <w:jc w:val="left"/>
              <w:rPr>
                <w:rFonts w:cs="Calibri"/>
                <w:szCs w:val="21"/>
              </w:rPr>
            </w:pPr>
            <w:r>
              <w:rPr>
                <w:rFonts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adjustRightInd w:val="0"/>
              <w:jc w:val="left"/>
              <w:rPr>
                <w:rFonts w:cs="Calibri"/>
                <w:szCs w:val="21"/>
              </w:rPr>
            </w:pPr>
            <w:r>
              <w:rPr>
                <w:rFonts w:cs="Calibri"/>
                <w:szCs w:val="21"/>
              </w:rPr>
              <w:t>◇属于此种情形的供应商除基本资格要求应提供资料外。还应提供以下资料：</w:t>
            </w:r>
          </w:p>
          <w:p>
            <w:pPr>
              <w:adjustRightInd w:val="0"/>
              <w:jc w:val="left"/>
              <w:rPr>
                <w:rFonts w:cs="Calibri"/>
                <w:szCs w:val="21"/>
              </w:rPr>
            </w:pPr>
            <w:r>
              <w:rPr>
                <w:rFonts w:cs="Calibri"/>
                <w:szCs w:val="21"/>
              </w:rPr>
              <w:t>（3）金融、保险、通讯等特定行业的全国性企业所设立的区域性分支机构提供总公司（总机构）授权；</w:t>
            </w:r>
          </w:p>
          <w:p>
            <w:pPr>
              <w:adjustRightInd w:val="0"/>
              <w:jc w:val="left"/>
              <w:rPr>
                <w:rFonts w:cs="Calibri"/>
                <w:szCs w:val="21"/>
              </w:rPr>
            </w:pPr>
            <w:r>
              <w:rPr>
                <w:rFonts w:cs="Calibri"/>
                <w:szCs w:val="21"/>
              </w:rPr>
              <w:t>（4）个体工商户、个人独资企业、合伙企业应提供房产权证或其他有效财产证明材料。</w:t>
            </w:r>
          </w:p>
          <w:p>
            <w:pPr>
              <w:adjustRightInd w:val="0"/>
              <w:jc w:val="left"/>
              <w:rPr>
                <w:rFonts w:cs="Calibri"/>
                <w:szCs w:val="21"/>
              </w:rPr>
            </w:pPr>
            <w:r>
              <w:rPr>
                <w:rFonts w:cs="Calibri"/>
                <w:szCs w:val="21"/>
              </w:rPr>
              <w:t>◇不属于此种情况的供应商提供以下资料：</w:t>
            </w:r>
          </w:p>
          <w:p>
            <w:pPr>
              <w:adjustRightInd w:val="0"/>
              <w:jc w:val="left"/>
              <w:rPr>
                <w:rFonts w:cs="Calibri"/>
                <w:szCs w:val="21"/>
              </w:rPr>
            </w:pPr>
            <w:r>
              <w:rPr>
                <w:rFonts w:cs="Calibri"/>
                <w:szCs w:val="21"/>
              </w:rPr>
              <w:t>（5）企业类型的声明函。【声明函3】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3.3</w:t>
            </w:r>
          </w:p>
        </w:tc>
        <w:tc>
          <w:tcPr>
            <w:tcW w:w="4225" w:type="dxa"/>
            <w:vAlign w:val="center"/>
          </w:tcPr>
          <w:p>
            <w:pPr>
              <w:adjustRightInd w:val="0"/>
              <w:jc w:val="left"/>
              <w:rPr>
                <w:rFonts w:cs="Calibri"/>
                <w:szCs w:val="21"/>
              </w:rPr>
            </w:pPr>
            <w:r>
              <w:rPr>
                <w:rFonts w:cs="Calibri"/>
                <w:kern w:val="0"/>
                <w:szCs w:val="21"/>
              </w:rPr>
              <w:t>（3）公益一类事业单位、使用事业编制且由财政拨款保障的群团组织，不得参加本项目的政府采购活动；</w:t>
            </w:r>
          </w:p>
        </w:tc>
        <w:tc>
          <w:tcPr>
            <w:tcW w:w="4253" w:type="dxa"/>
            <w:vAlign w:val="center"/>
          </w:tcPr>
          <w:p>
            <w:pPr>
              <w:adjustRightInd w:val="0"/>
              <w:jc w:val="left"/>
              <w:rPr>
                <w:rFonts w:cs="Calibri"/>
                <w:szCs w:val="21"/>
              </w:rPr>
            </w:pPr>
            <w:r>
              <w:rPr>
                <w:rFonts w:cs="Calibri"/>
                <w:szCs w:val="21"/>
              </w:rPr>
              <w:t>（6）单位组织形式声明函。【声明函4】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w:t>
            </w:r>
            <w:r>
              <w:rPr>
                <w:rFonts w:hint="eastAsia" w:cs="Calibri"/>
                <w:szCs w:val="21"/>
              </w:rPr>
              <w:t>4</w:t>
            </w:r>
          </w:p>
        </w:tc>
        <w:tc>
          <w:tcPr>
            <w:tcW w:w="4225" w:type="dxa"/>
            <w:vAlign w:val="center"/>
          </w:tcPr>
          <w:p>
            <w:pPr>
              <w:adjustRightInd w:val="0"/>
              <w:jc w:val="left"/>
              <w:rPr>
                <w:rFonts w:cs="Calibri"/>
                <w:szCs w:val="21"/>
              </w:rPr>
            </w:pPr>
            <w:r>
              <w:rPr>
                <w:rFonts w:cs="Calibri"/>
                <w:szCs w:val="21"/>
              </w:rPr>
              <w:t>（</w:t>
            </w:r>
            <w:r>
              <w:rPr>
                <w:rFonts w:hint="eastAsia" w:cs="Calibri"/>
                <w:szCs w:val="21"/>
              </w:rPr>
              <w:t>4</w:t>
            </w:r>
            <w:r>
              <w:rPr>
                <w:rFonts w:cs="Calibri"/>
                <w:szCs w:val="21"/>
              </w:rPr>
              <w:t>）接受联合体，联合体参加</w:t>
            </w:r>
            <w:r>
              <w:rPr>
                <w:rFonts w:hint="eastAsia" w:cs="Calibri"/>
                <w:szCs w:val="21"/>
              </w:rPr>
              <w:t>本项目的政府采购活动</w:t>
            </w:r>
            <w:r>
              <w:rPr>
                <w:rFonts w:cs="Calibri"/>
                <w:szCs w:val="21"/>
              </w:rPr>
              <w:t>应满足以下条件：</w:t>
            </w:r>
          </w:p>
          <w:p>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本项目的政府采购活动</w:t>
            </w:r>
            <w:r>
              <w:rPr>
                <w:rFonts w:cs="Calibri"/>
                <w:szCs w:val="21"/>
              </w:rPr>
              <w:t>，联合体在投标文件中提供联合体协议并明确分工；</w:t>
            </w:r>
          </w:p>
          <w:p>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（1）（2）（3）</w:t>
            </w:r>
            <w:r>
              <w:rPr>
                <w:rFonts w:cs="Calibri"/>
                <w:szCs w:val="21"/>
              </w:rPr>
              <w:t>项；</w:t>
            </w:r>
          </w:p>
          <w:p>
            <w:pPr>
              <w:adjustRightInd w:val="0"/>
              <w:jc w:val="left"/>
              <w:rPr>
                <w:rFonts w:cs="Calibri"/>
                <w:szCs w:val="21"/>
              </w:rPr>
            </w:pPr>
            <w:r>
              <w:rPr>
                <w:rFonts w:cs="Calibri"/>
                <w:szCs w:val="21"/>
              </w:rPr>
              <w:t>◇联合体中有同类资质的供应商按照联合体分工承担相同工作，按资质等级较低的供应商确定资质等级；</w:t>
            </w:r>
          </w:p>
          <w:p>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本项目的政府采购活动</w:t>
            </w:r>
            <w:r>
              <w:rPr>
                <w:rFonts w:cs="Calibri"/>
                <w:szCs w:val="21"/>
              </w:rPr>
              <w:t>。</w:t>
            </w:r>
          </w:p>
        </w:tc>
        <w:tc>
          <w:tcPr>
            <w:tcW w:w="4253" w:type="dxa"/>
            <w:vAlign w:val="center"/>
          </w:tcPr>
          <w:p>
            <w:pPr>
              <w:adjustRightInd w:val="0"/>
              <w:jc w:val="left"/>
              <w:rPr>
                <w:rFonts w:cs="Calibri"/>
                <w:szCs w:val="21"/>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》【声明函</w:t>
            </w:r>
            <w:r>
              <w:rPr>
                <w:rFonts w:hint="eastAsia" w:cs="Calibri"/>
                <w:szCs w:val="21"/>
              </w:rPr>
              <w:t>5</w:t>
            </w:r>
            <w:r>
              <w:rPr>
                <w:rFonts w:cs="Calibri"/>
                <w:szCs w:val="21"/>
              </w:rPr>
              <w:t>】</w:t>
            </w:r>
            <w:r>
              <w:rPr>
                <w:rFonts w:cs="Calibri"/>
              </w:rPr>
              <w:t>、联合体提供《</w:t>
            </w:r>
            <w:r>
              <w:rPr>
                <w:rFonts w:cs="Calibri"/>
                <w:szCs w:val="21"/>
              </w:rPr>
              <w:t>联合协议书</w:t>
            </w:r>
            <w:r>
              <w:rPr>
                <w:rFonts w:cs="Calibri"/>
              </w:rPr>
              <w:t>》【附件</w:t>
            </w:r>
            <w:r>
              <w:rPr>
                <w:rFonts w:hint="eastAsia" w:cs="Calibri"/>
              </w:rPr>
              <w:t>1</w:t>
            </w:r>
            <w:r>
              <w:rPr>
                <w:rFonts w:cs="Calibri"/>
              </w:rPr>
              <w:t>】</w:t>
            </w:r>
            <w:r>
              <w:rPr>
                <w:rFonts w:cs="Calibri"/>
                <w:szCs w:val="21"/>
              </w:rPr>
              <w:t>。</w:t>
            </w:r>
          </w:p>
        </w:tc>
      </w:tr>
    </w:tbl>
    <w:p>
      <w:pPr>
        <w:pStyle w:val="4"/>
        <w:ind w:firstLine="422"/>
        <w:rPr>
          <w:rFonts w:cs="Calibri"/>
        </w:rPr>
      </w:pPr>
      <w:r>
        <w:rPr>
          <w:rFonts w:cs="Calibri"/>
        </w:rPr>
        <w:t>3.2.</w:t>
      </w:r>
      <w:r>
        <w:rPr>
          <w:rFonts w:hint="eastAsia" w:cs="Calibri"/>
        </w:rPr>
        <w:t>2</w:t>
      </w:r>
      <w:r>
        <w:rPr>
          <w:rFonts w:cs="Calibri"/>
        </w:rPr>
        <w:t xml:space="preserve"> 商务技术文件</w:t>
      </w:r>
    </w:p>
    <w:p>
      <w:pPr>
        <w:ind w:firstLine="420" w:firstLineChars="200"/>
        <w:rPr>
          <w:rFonts w:cs="Calibri"/>
        </w:rPr>
      </w:pPr>
      <w:r>
        <w:rPr>
          <w:rFonts w:cs="Calibri"/>
        </w:rPr>
        <w:t>（1）法定代表人资格证明书；</w:t>
      </w:r>
    </w:p>
    <w:p>
      <w:pPr>
        <w:ind w:firstLine="420" w:firstLineChars="200"/>
        <w:rPr>
          <w:rFonts w:cs="Calibri"/>
        </w:rPr>
      </w:pPr>
      <w:r>
        <w:rPr>
          <w:rFonts w:cs="Calibri"/>
        </w:rPr>
        <w:t>（2）法定代表人授权签署投标文件委托书；（法定代表人签署不需提供此书）</w:t>
      </w:r>
    </w:p>
    <w:p>
      <w:pPr>
        <w:ind w:firstLine="420" w:firstLineChars="200"/>
        <w:rPr>
          <w:rFonts w:cs="Calibri"/>
        </w:rPr>
      </w:pPr>
      <w:r>
        <w:rPr>
          <w:rFonts w:cs="Calibri"/>
        </w:rPr>
        <w:t>（3）法定代表人授权开标委托书；（法定代表人参与不需提供此书）；</w:t>
      </w:r>
    </w:p>
    <w:p>
      <w:pPr>
        <w:ind w:firstLine="420" w:firstLineChars="200"/>
        <w:rPr>
          <w:rFonts w:cs="Calibri"/>
        </w:rPr>
      </w:pPr>
      <w:r>
        <w:rPr>
          <w:rFonts w:cs="Calibri"/>
        </w:rPr>
        <w:t>（4）偏离表；</w:t>
      </w:r>
    </w:p>
    <w:p>
      <w:pPr>
        <w:ind w:firstLine="420" w:firstLineChars="200"/>
        <w:rPr>
          <w:rFonts w:cs="Calibri"/>
        </w:rPr>
      </w:pPr>
      <w:r>
        <w:rPr>
          <w:rFonts w:cs="Calibri"/>
        </w:rPr>
        <w:t>（5）廉政承诺书；</w:t>
      </w:r>
    </w:p>
    <w:p>
      <w:pPr>
        <w:ind w:firstLine="420" w:firstLineChars="200"/>
        <w:rPr>
          <w:rFonts w:cs="Calibri"/>
        </w:rPr>
      </w:pPr>
      <w:r>
        <w:rPr>
          <w:rFonts w:cs="Calibri"/>
        </w:rPr>
        <w:t>（6）其他资信资料；</w:t>
      </w:r>
    </w:p>
    <w:p>
      <w:pPr>
        <w:ind w:firstLine="420" w:firstLineChars="200"/>
        <w:rPr>
          <w:rFonts w:cs="Calibri"/>
        </w:rPr>
      </w:pPr>
      <w:r>
        <w:rPr>
          <w:rFonts w:cs="Calibri"/>
        </w:rPr>
        <w:t>（7）同类业绩表；</w:t>
      </w:r>
    </w:p>
    <w:p>
      <w:pPr>
        <w:ind w:firstLine="420" w:firstLineChars="200"/>
        <w:rPr>
          <w:rFonts w:cs="Calibri"/>
        </w:rPr>
      </w:pPr>
      <w:r>
        <w:rPr>
          <w:rFonts w:cs="Calibri"/>
        </w:rPr>
        <w:t>（8）提供针对本项目的完整技术解决方案；</w:t>
      </w:r>
    </w:p>
    <w:p>
      <w:pPr>
        <w:ind w:firstLine="420" w:firstLineChars="200"/>
        <w:rPr>
          <w:rFonts w:cs="Calibri"/>
        </w:rPr>
      </w:pPr>
      <w:r>
        <w:rPr>
          <w:rFonts w:cs="Calibri"/>
        </w:rPr>
        <w:t>（9）投标人认为需要提供的其他资料。</w:t>
      </w:r>
    </w:p>
    <w:p>
      <w:pPr>
        <w:pStyle w:val="4"/>
        <w:ind w:firstLine="422"/>
        <w:rPr>
          <w:rFonts w:cs="Calibri"/>
        </w:rPr>
      </w:pPr>
      <w:r>
        <w:rPr>
          <w:rFonts w:cs="Calibri"/>
        </w:rPr>
        <w:t>3.2.3 报价文件</w:t>
      </w:r>
    </w:p>
    <w:p>
      <w:pPr>
        <w:ind w:firstLine="420" w:firstLineChars="200"/>
        <w:rPr>
          <w:rFonts w:cs="Calibri"/>
        </w:rPr>
      </w:pPr>
      <w:r>
        <w:rPr>
          <w:rFonts w:cs="Calibri"/>
        </w:rPr>
        <w:t>（1）投标函；</w:t>
      </w:r>
    </w:p>
    <w:p>
      <w:pPr>
        <w:ind w:firstLine="420" w:firstLineChars="200"/>
        <w:rPr>
          <w:rFonts w:cs="Calibri"/>
        </w:rPr>
      </w:pPr>
      <w:r>
        <w:rPr>
          <w:rFonts w:cs="Calibri"/>
        </w:rPr>
        <w:t>（2）开标一览表；</w:t>
      </w:r>
    </w:p>
    <w:p>
      <w:pPr>
        <w:ind w:firstLine="420" w:firstLineChars="200"/>
        <w:rPr>
          <w:rFonts w:cs="Calibri"/>
        </w:rPr>
      </w:pPr>
      <w:r>
        <w:rPr>
          <w:rFonts w:cs="Calibri"/>
        </w:rPr>
        <w:t>（3）投标价格组成明细表；</w:t>
      </w:r>
    </w:p>
    <w:p>
      <w:pPr>
        <w:ind w:firstLine="420" w:firstLineChars="200"/>
        <w:rPr>
          <w:rFonts w:cs="Calibri"/>
        </w:rPr>
      </w:pPr>
      <w:r>
        <w:rPr>
          <w:rFonts w:cs="Calibri"/>
        </w:rPr>
        <w:t>（4）交纳采购代理服务费承诺书；</w:t>
      </w:r>
    </w:p>
    <w:p>
      <w:pPr>
        <w:ind w:firstLine="420" w:firstLineChars="200"/>
        <w:rPr>
          <w:rFonts w:cs="Calibri"/>
        </w:rPr>
      </w:pPr>
      <w:r>
        <w:rPr>
          <w:rFonts w:cs="Calibri"/>
        </w:rPr>
        <w:t>（5）</w:t>
      </w:r>
      <w:r>
        <w:rPr>
          <w:rFonts w:cs="Calibri"/>
          <w:szCs w:val="21"/>
        </w:rPr>
        <w:t>中小企业声明函/监狱企业声明函及其相关的充分的证明材料/残疾人福利性单位声明函；</w:t>
      </w:r>
    </w:p>
    <w:p>
      <w:pPr>
        <w:pStyle w:val="4"/>
        <w:adjustRightInd w:val="0"/>
        <w:ind w:firstLine="422"/>
        <w:rPr>
          <w:rFonts w:cs="Calibri"/>
          <w:szCs w:val="21"/>
        </w:rPr>
      </w:pPr>
      <w:r>
        <w:rPr>
          <w:rFonts w:cs="Calibri"/>
          <w:szCs w:val="21"/>
        </w:rPr>
        <w:t>3.3 投标文件的编制</w:t>
      </w:r>
    </w:p>
    <w:p>
      <w:pPr>
        <w:pStyle w:val="4"/>
        <w:ind w:firstLine="422"/>
        <w:rPr>
          <w:rFonts w:cs="Calibri"/>
        </w:rPr>
      </w:pPr>
      <w:r>
        <w:rPr>
          <w:rFonts w:cs="Calibri"/>
        </w:rPr>
        <w:t>3.3.1 内容编制</w:t>
      </w:r>
    </w:p>
    <w:p>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pPr>
        <w:ind w:firstLine="420" w:firstLineChars="200"/>
        <w:rPr>
          <w:rFonts w:cs="Calibri"/>
        </w:rPr>
      </w:pPr>
      <w:r>
        <w:rPr>
          <w:rFonts w:cs="Calibri"/>
        </w:rPr>
        <w:t>（2）关联定位规则：一个关联点只能关联一页，不能关联多页；多个关联点可以关联同一页。</w:t>
      </w:r>
    </w:p>
    <w:p>
      <w:pPr>
        <w:ind w:firstLine="420" w:firstLineChars="200"/>
        <w:rPr>
          <w:rFonts w:cs="Calibri"/>
        </w:rPr>
      </w:pPr>
      <w:r>
        <w:rPr>
          <w:rFonts w:cs="Calibri"/>
        </w:rPr>
        <w:t>（3）分别编制资格文件、报价文件、商务技术文件。</w:t>
      </w:r>
    </w:p>
    <w:p>
      <w:pPr>
        <w:ind w:firstLine="420" w:firstLineChars="200"/>
        <w:rPr>
          <w:rFonts w:cs="Calibri"/>
        </w:rPr>
      </w:pPr>
      <w:r>
        <w:rPr>
          <w:rFonts w:cs="Calibri"/>
        </w:rPr>
        <w:t>（4）投标文件应当对招标文件规定的内容进行对应明确说明，对招标文件规定的实质性内容应当作出响应。</w:t>
      </w:r>
    </w:p>
    <w:p>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pPr>
        <w:ind w:firstLine="420" w:firstLineChars="200"/>
        <w:rPr>
          <w:rFonts w:cs="Calibri"/>
        </w:rPr>
      </w:pPr>
      <w:r>
        <w:rPr>
          <w:rFonts w:cs="Calibri"/>
        </w:rPr>
        <w:t>（6）由于字迹模糊或表达不清引起的后果由投标人负责。</w:t>
      </w:r>
    </w:p>
    <w:p>
      <w:pPr>
        <w:ind w:firstLine="420" w:firstLineChars="200"/>
        <w:rPr>
          <w:rFonts w:cs="Calibri"/>
        </w:rPr>
      </w:pPr>
      <w:r>
        <w:rPr>
          <w:rFonts w:cs="Calibri"/>
        </w:rPr>
        <w:t>（7）编制投标文件时建议选用“谷歌或火狐浏览器”。</w:t>
      </w:r>
    </w:p>
    <w:p>
      <w:pPr>
        <w:ind w:firstLine="420" w:firstLineChars="200"/>
        <w:rPr>
          <w:rFonts w:cs="Calibri"/>
        </w:rPr>
      </w:pPr>
      <w:r>
        <w:rPr>
          <w:rFonts w:cs="Calibri"/>
        </w:rPr>
        <w:t>（8）投标文件可以线下完成盖章（签署）后传输提交政府采购云平台。</w:t>
      </w:r>
    </w:p>
    <w:p>
      <w:pPr>
        <w:ind w:firstLine="420" w:firstLineChars="200"/>
        <w:rPr>
          <w:rFonts w:cs="Calibri"/>
        </w:rPr>
      </w:pPr>
      <w:r>
        <w:rPr>
          <w:rFonts w:cs="Calibri"/>
        </w:rPr>
        <w:t>（9）生成的电子投标文件的文件后缀名为【.jmbs】，备份电子投标文件的文件后缀名为【.bfbs】。</w:t>
      </w:r>
    </w:p>
    <w:p>
      <w:pPr>
        <w:pStyle w:val="4"/>
        <w:ind w:firstLine="422"/>
        <w:rPr>
          <w:rFonts w:cs="Calibri"/>
        </w:rPr>
      </w:pPr>
      <w:r>
        <w:rPr>
          <w:rFonts w:cs="Calibri"/>
        </w:rPr>
        <w:t>3.3.2 格式要求</w:t>
      </w:r>
    </w:p>
    <w:p>
      <w:pPr>
        <w:ind w:firstLine="420" w:firstLineChars="200"/>
        <w:rPr>
          <w:rFonts w:cs="Calibri"/>
        </w:rPr>
      </w:pPr>
      <w:r>
        <w:rPr>
          <w:rFonts w:cs="Calibri"/>
        </w:rPr>
        <w:t>（1）投标文件应编制目录。</w:t>
      </w:r>
    </w:p>
    <w:p>
      <w:pPr>
        <w:ind w:firstLine="420" w:firstLineChars="200"/>
        <w:rPr>
          <w:rFonts w:cs="Calibri"/>
        </w:rPr>
      </w:pPr>
      <w:r>
        <w:rPr>
          <w:rFonts w:cs="Calibri"/>
        </w:rPr>
        <w:t>（2）投标文件应按“投标人须知前附表”要求盖章。</w:t>
      </w:r>
    </w:p>
    <w:p>
      <w:pPr>
        <w:ind w:firstLine="420" w:firstLineChars="200"/>
        <w:rPr>
          <w:rFonts w:cs="Calibri"/>
        </w:rPr>
      </w:pPr>
      <w:r>
        <w:rPr>
          <w:rFonts w:cs="Calibri"/>
        </w:rPr>
        <w:t>（3）投标文件装订要求详见“投标人须知前附表”。</w:t>
      </w:r>
    </w:p>
    <w:p>
      <w:pPr>
        <w:ind w:firstLine="420" w:firstLineChars="200"/>
        <w:rPr>
          <w:rFonts w:cs="Calibri"/>
        </w:rPr>
      </w:pPr>
      <w:r>
        <w:rPr>
          <w:rFonts w:cs="Calibri"/>
        </w:rPr>
        <w:t>（4）投标文件格式为PDF。</w:t>
      </w:r>
    </w:p>
    <w:p>
      <w:pPr>
        <w:ind w:firstLine="420" w:firstLineChars="200"/>
        <w:rPr>
          <w:rFonts w:cs="Calibri"/>
        </w:rPr>
      </w:pPr>
      <w:r>
        <w:rPr>
          <w:rFonts w:cs="Calibri"/>
        </w:rPr>
        <w:t>（5）单个文件上传大小上限为300M。</w:t>
      </w:r>
    </w:p>
    <w:p>
      <w:pPr>
        <w:pStyle w:val="4"/>
        <w:adjustRightInd w:val="0"/>
        <w:ind w:firstLine="422"/>
        <w:rPr>
          <w:rFonts w:cs="Calibri"/>
          <w:szCs w:val="21"/>
        </w:rPr>
      </w:pPr>
      <w:r>
        <w:rPr>
          <w:rFonts w:cs="Calibri"/>
          <w:szCs w:val="21"/>
        </w:rPr>
        <w:t>3.4 投标报价</w:t>
      </w:r>
    </w:p>
    <w:p>
      <w:pPr>
        <w:ind w:firstLine="420" w:firstLineChars="200"/>
        <w:rPr>
          <w:rFonts w:cs="Calibri"/>
        </w:rPr>
      </w:pPr>
      <w:r>
        <w:rPr>
          <w:rFonts w:cs="Calibri"/>
        </w:rPr>
        <w:t>3.4.1 ▲</w:t>
      </w:r>
      <w:r>
        <w:rPr>
          <w:rFonts w:cs="Calibri"/>
          <w:b/>
          <w:bCs/>
          <w:u w:val="single"/>
        </w:rPr>
        <w:t>本次投标报价为含税人民币价。</w:t>
      </w:r>
    </w:p>
    <w:p>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pPr>
        <w:ind w:firstLine="420" w:firstLineChars="200"/>
        <w:rPr>
          <w:rFonts w:cs="Calibri"/>
        </w:rPr>
      </w:pPr>
      <w:r>
        <w:rPr>
          <w:rFonts w:cs="Calibri"/>
        </w:rPr>
        <w:t>3.4.3 报价应按不同费用构成分开填写，具体详见“投标文件格式”。</w:t>
      </w:r>
    </w:p>
    <w:p>
      <w:pPr>
        <w:ind w:firstLine="420" w:firstLineChars="200"/>
        <w:rPr>
          <w:rFonts w:cs="Calibri"/>
        </w:rPr>
      </w:pPr>
      <w:r>
        <w:rPr>
          <w:rFonts w:cs="Calibri"/>
        </w:rPr>
        <w:t>3.4.4 ▲</w:t>
      </w:r>
      <w:r>
        <w:rPr>
          <w:rFonts w:cs="Calibri"/>
          <w:b/>
          <w:bCs/>
          <w:u w:val="single"/>
        </w:rPr>
        <w:t>所投标项只允许有一个报价，不接受有选择报价的投标文件。</w:t>
      </w:r>
    </w:p>
    <w:p>
      <w:pPr>
        <w:ind w:firstLine="420" w:firstLineChars="200"/>
        <w:rPr>
          <w:rFonts w:cs="Calibri"/>
        </w:rPr>
      </w:pPr>
      <w:r>
        <w:rPr>
          <w:rFonts w:cs="Calibri"/>
        </w:rPr>
        <w:t>3.4.5 投标人应在“政府采购云平台”中填写报价，报价应与上传的报价文件一致，如有不一致，以上传的报价文件中报价为准。</w:t>
      </w:r>
    </w:p>
    <w:p>
      <w:pPr>
        <w:pStyle w:val="4"/>
        <w:ind w:firstLine="422"/>
        <w:rPr>
          <w:rFonts w:cs="Calibri"/>
          <w:szCs w:val="21"/>
        </w:rPr>
      </w:pPr>
      <w:r>
        <w:rPr>
          <w:rFonts w:cs="Calibri"/>
          <w:szCs w:val="21"/>
        </w:rPr>
        <w:t>3.5 投标保证金</w:t>
      </w:r>
    </w:p>
    <w:p>
      <w:pPr>
        <w:ind w:firstLine="420" w:firstLineChars="200"/>
        <w:rPr>
          <w:rFonts w:cs="Calibri"/>
        </w:rPr>
      </w:pPr>
      <w:r>
        <w:rPr>
          <w:rFonts w:cs="Calibri"/>
        </w:rPr>
        <w:t>3.5.1 投标人须按“投标人须知前附表”的规定提供投标保证金。</w:t>
      </w:r>
    </w:p>
    <w:p>
      <w:pPr>
        <w:pStyle w:val="4"/>
        <w:adjustRightInd w:val="0"/>
        <w:ind w:firstLine="422"/>
        <w:rPr>
          <w:rFonts w:cs="Calibri"/>
          <w:szCs w:val="21"/>
        </w:rPr>
      </w:pPr>
      <w:r>
        <w:rPr>
          <w:rFonts w:cs="Calibri"/>
          <w:szCs w:val="21"/>
        </w:rPr>
        <w:t>3.6 投标文件有效期</w:t>
      </w:r>
    </w:p>
    <w:p>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pPr>
        <w:ind w:firstLine="420" w:firstLineChars="200"/>
        <w:rPr>
          <w:rFonts w:cs="Calibri"/>
        </w:rPr>
      </w:pPr>
      <w:r>
        <w:rPr>
          <w:rFonts w:cs="Calibri"/>
        </w:rPr>
        <w:t>3.6.2 在特殊情况下，采购人可与投标人协商延长投标文件有效期，这种要求和答复均应以书面形式进行。</w:t>
      </w:r>
    </w:p>
    <w:p>
      <w:pPr>
        <w:ind w:firstLine="420" w:firstLineChars="200"/>
        <w:rPr>
          <w:rFonts w:cs="Calibri"/>
        </w:rPr>
      </w:pPr>
      <w:r>
        <w:rPr>
          <w:rFonts w:cs="Calibri"/>
        </w:rPr>
        <w:t>3.6.3 投标人可拒绝接受延期要求。同意延长有效期的投标人不能修改投标文件。</w:t>
      </w:r>
    </w:p>
    <w:p>
      <w:pPr>
        <w:ind w:firstLine="420" w:firstLineChars="200"/>
        <w:rPr>
          <w:rFonts w:cs="Calibri"/>
        </w:rPr>
      </w:pPr>
      <w:r>
        <w:rPr>
          <w:rFonts w:cs="Calibri"/>
        </w:rPr>
        <w:t>3.6.4 投标文件有效期内，投标人撤销投标文件的，应承担采购人提出的索赔。</w:t>
      </w:r>
    </w:p>
    <w:p>
      <w:pPr>
        <w:pStyle w:val="3"/>
        <w:adjustRightInd w:val="0"/>
        <w:ind w:firstLine="422"/>
        <w:rPr>
          <w:rFonts w:cs="Calibri"/>
          <w:szCs w:val="21"/>
        </w:rPr>
      </w:pPr>
      <w:bookmarkStart w:id="66" w:name="_Toc82338242"/>
      <w:bookmarkStart w:id="67" w:name="_Toc82873325"/>
      <w:r>
        <w:rPr>
          <w:rFonts w:cs="Calibri"/>
          <w:szCs w:val="21"/>
        </w:rPr>
        <w:t>四、投标</w:t>
      </w:r>
      <w:bookmarkEnd w:id="66"/>
      <w:bookmarkEnd w:id="67"/>
    </w:p>
    <w:p>
      <w:pPr>
        <w:pStyle w:val="4"/>
        <w:adjustRightInd w:val="0"/>
        <w:ind w:firstLine="422"/>
        <w:rPr>
          <w:rFonts w:cs="Calibri"/>
          <w:szCs w:val="21"/>
        </w:rPr>
      </w:pPr>
      <w:r>
        <w:rPr>
          <w:rFonts w:cs="Calibri"/>
          <w:szCs w:val="21"/>
        </w:rPr>
        <w:t>4.1 投标文件的密封及标记</w:t>
      </w:r>
    </w:p>
    <w:p>
      <w:pPr>
        <w:ind w:firstLine="420" w:firstLineChars="200"/>
        <w:rPr>
          <w:rFonts w:cs="Calibri"/>
        </w:rPr>
      </w:pPr>
      <w:r>
        <w:rPr>
          <w:rFonts w:cs="Calibri"/>
        </w:rPr>
        <w:t>4.1.1 投标文件应按以下方法密封及标记</w:t>
      </w:r>
    </w:p>
    <w:p>
      <w:pPr>
        <w:ind w:firstLine="420" w:firstLineChars="200"/>
        <w:rPr>
          <w:rFonts w:cs="Calibri"/>
        </w:rPr>
      </w:pPr>
      <w:r>
        <w:rPr>
          <w:rFonts w:cs="Calibri"/>
        </w:rPr>
        <w:t>投标文件密封及标记要求见“投标人须知前附表”。</w:t>
      </w:r>
    </w:p>
    <w:p>
      <w:pPr>
        <w:pStyle w:val="4"/>
        <w:adjustRightInd w:val="0"/>
        <w:ind w:firstLine="422"/>
        <w:rPr>
          <w:rFonts w:cs="Calibri"/>
          <w:szCs w:val="21"/>
        </w:rPr>
      </w:pPr>
      <w:r>
        <w:rPr>
          <w:rFonts w:cs="Calibri"/>
          <w:szCs w:val="21"/>
        </w:rPr>
        <w:t>4.2 投标文件的提交</w:t>
      </w:r>
    </w:p>
    <w:p>
      <w:pPr>
        <w:ind w:firstLine="420" w:firstLineChars="200"/>
        <w:rPr>
          <w:rFonts w:cs="Calibri"/>
        </w:rPr>
      </w:pPr>
      <w:r>
        <w:rPr>
          <w:rFonts w:cs="Calibri"/>
        </w:rPr>
        <w:t>4.2.1 提交投标文件</w:t>
      </w:r>
    </w:p>
    <w:p>
      <w:pPr>
        <w:ind w:firstLine="420" w:firstLineChars="200"/>
        <w:rPr>
          <w:rFonts w:cs="Calibri"/>
        </w:rPr>
      </w:pPr>
      <w:r>
        <w:rPr>
          <w:rFonts w:cs="Calibri"/>
        </w:rPr>
        <w:t>（1）电子投标文件传输提交</w:t>
      </w:r>
    </w:p>
    <w:p>
      <w:pPr>
        <w:ind w:firstLine="420" w:firstLineChars="200"/>
        <w:rPr>
          <w:rFonts w:cs="Calibri"/>
        </w:rPr>
      </w:pPr>
      <w:r>
        <w:rPr>
          <w:rFonts w:cs="Calibri"/>
        </w:rPr>
        <w:t>投标人应当在</w:t>
      </w:r>
      <w:r>
        <w:rPr>
          <w:rFonts w:hint="eastAsia" w:cs="Calibri"/>
        </w:rPr>
        <w:t>提交投标文件截止时间</w:t>
      </w:r>
      <w:r>
        <w:rPr>
          <w:rFonts w:cs="Calibri"/>
        </w:rPr>
        <w:t>前完成电子投标文件的传输提交至政府采购云平台（https://www.zcygov.cn），</w:t>
      </w:r>
      <w:r>
        <w:rPr>
          <w:rFonts w:hint="eastAsia" w:cs="Calibri"/>
        </w:rPr>
        <w:t>提交投标文件截止时间</w:t>
      </w:r>
      <w:r>
        <w:rPr>
          <w:rFonts w:cs="Calibri"/>
        </w:rPr>
        <w:t>前未完成传输提交的，视为未提交投标文件。</w:t>
      </w:r>
      <w:r>
        <w:rPr>
          <w:rFonts w:hint="eastAsia" w:cs="Calibri"/>
        </w:rPr>
        <w:t>提交投标文件截止时间</w:t>
      </w:r>
      <w:r>
        <w:rPr>
          <w:rFonts w:cs="Calibri"/>
        </w:rPr>
        <w:t>以后传输提交的投标文件，将被拒收。</w:t>
      </w:r>
    </w:p>
    <w:p>
      <w:pPr>
        <w:ind w:firstLine="420" w:firstLineChars="200"/>
        <w:rPr>
          <w:rFonts w:cs="Calibri"/>
        </w:rPr>
      </w:pPr>
      <w:r>
        <w:rPr>
          <w:rFonts w:cs="Calibri"/>
        </w:rPr>
        <w:t>（2）备份电子投标文件提交</w:t>
      </w:r>
    </w:p>
    <w:p>
      <w:pPr>
        <w:ind w:firstLine="420" w:firstLineChars="200"/>
        <w:rPr>
          <w:rFonts w:cs="Calibri"/>
        </w:rPr>
      </w:pPr>
      <w:r>
        <w:rPr>
          <w:rFonts w:cs="Calibri"/>
        </w:rPr>
        <w:t>投标人可以提交备份电子投标文件，如提交备份电子投标文件，请按以下方式提交。</w:t>
      </w:r>
    </w:p>
    <w:p>
      <w:pPr>
        <w:ind w:firstLine="420" w:firstLineChars="200"/>
        <w:rPr>
          <w:rFonts w:cs="Calibri"/>
        </w:rPr>
      </w:pPr>
      <w:r>
        <w:rPr>
          <w:rFonts w:cs="Calibri"/>
        </w:rPr>
        <w:t>应当在</w:t>
      </w:r>
      <w:r>
        <w:rPr>
          <w:rFonts w:hint="eastAsia" w:cs="Calibri"/>
        </w:rPr>
        <w:t>提交投标文件截止时间</w:t>
      </w:r>
      <w:r>
        <w:rPr>
          <w:rFonts w:cs="Calibri"/>
        </w:rPr>
        <w:t>以前，供应商将以介质存储的数据电文形式的备份电子投标文件密封并以邮寄或直接送达等形式提交给采购代理机构联系人（</w:t>
      </w:r>
      <w:r>
        <w:rPr>
          <w:rFonts w:hint="eastAsia" w:cs="Calibri"/>
          <w:color w:val="000000" w:themeColor="text1"/>
          <w:szCs w:val="21"/>
          <w14:textFill>
            <w14:solidFill>
              <w14:schemeClr w14:val="tx1"/>
            </w14:solidFill>
          </w14:textFill>
        </w:rPr>
        <w:t>姓名：</w:t>
      </w:r>
      <w:r>
        <w:rPr>
          <w:rFonts w:cs="Calibri"/>
          <w:color w:val="000000" w:themeColor="text1"/>
          <w:szCs w:val="21"/>
          <w14:textFill>
            <w14:solidFill>
              <w14:schemeClr w14:val="tx1"/>
            </w14:solidFill>
          </w14:textFill>
        </w:rPr>
        <w:t>郭剑飞</w:t>
      </w:r>
      <w:r>
        <w:rPr>
          <w:rFonts w:hint="eastAsia" w:cs="Calibri"/>
          <w:color w:val="000000" w:themeColor="text1"/>
          <w:szCs w:val="21"/>
          <w14:textFill>
            <w14:solidFill>
              <w14:schemeClr w14:val="tx1"/>
            </w14:solidFill>
          </w14:textFill>
        </w:rPr>
        <w:t>，联系电话：</w:t>
      </w:r>
      <w:r>
        <w:rPr>
          <w:rFonts w:cs="Calibri"/>
          <w:color w:val="000000" w:themeColor="text1"/>
          <w:szCs w:val="21"/>
          <w14:textFill>
            <w14:solidFill>
              <w14:schemeClr w14:val="tx1"/>
            </w14:solidFill>
          </w14:textFill>
        </w:rPr>
        <w:t>0571-85830257</w:t>
      </w:r>
      <w:r>
        <w:rPr>
          <w:rFonts w:hint="eastAsia" w:cs="Calibri"/>
          <w:color w:val="000000" w:themeColor="text1"/>
          <w:szCs w:val="21"/>
          <w14:textFill>
            <w14:solidFill>
              <w14:schemeClr w14:val="tx1"/>
            </w14:solidFill>
          </w14:textFill>
        </w:rPr>
        <w:t>/</w:t>
      </w:r>
      <w:r>
        <w:rPr>
          <w:rFonts w:hint="eastAsia" w:cs="Calibri"/>
          <w:color w:val="000000"/>
          <w:szCs w:val="21"/>
        </w:rPr>
        <w:t>18157171793</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地址：</w:t>
      </w:r>
      <w:r>
        <w:rPr>
          <w:rFonts w:cs="Calibri"/>
          <w:color w:val="000000" w:themeColor="text1"/>
          <w:szCs w:val="21"/>
          <w14:textFill>
            <w14:solidFill>
              <w14:schemeClr w14:val="tx1"/>
            </w14:solidFill>
          </w14:textFill>
        </w:rPr>
        <w:t>杭州市文晖路42号现代置业大厦西楼18层1804房间</w:t>
      </w:r>
      <w:r>
        <w:rPr>
          <w:rFonts w:cs="Calibri"/>
        </w:rPr>
        <w:t>），使其在</w:t>
      </w:r>
      <w:r>
        <w:rPr>
          <w:rFonts w:hint="eastAsia" w:cs="Calibri"/>
        </w:rPr>
        <w:t>提交投标文件截止时间</w:t>
      </w:r>
      <w:r>
        <w:rPr>
          <w:rFonts w:cs="Calibri"/>
        </w:rPr>
        <w:t>以前收到。封皮应注明投标人名称、项目名称。</w:t>
      </w:r>
    </w:p>
    <w:p>
      <w:pPr>
        <w:ind w:firstLine="420" w:firstLineChars="200"/>
        <w:rPr>
          <w:rFonts w:cs="Calibri"/>
        </w:rPr>
      </w:pPr>
      <w:r>
        <w:rPr>
          <w:rFonts w:cs="Calibri"/>
        </w:rPr>
        <w:t>备份电子投标文件仅在在线解密异常处理时使用。投标文件已按时解密的，备份电子投标文件自动失效。</w:t>
      </w:r>
    </w:p>
    <w:p>
      <w:pPr>
        <w:ind w:firstLine="420" w:firstLineChars="200"/>
        <w:rPr>
          <w:rFonts w:cs="Calibri"/>
        </w:rPr>
      </w:pPr>
      <w:r>
        <w:rPr>
          <w:rFonts w:cs="Calibri"/>
        </w:rPr>
        <w:t>4.2.2 投标人提交的投标文件均不予退还。</w:t>
      </w:r>
    </w:p>
    <w:p>
      <w:pPr>
        <w:ind w:firstLine="420" w:firstLineChars="200"/>
        <w:rPr>
          <w:rFonts w:cs="Calibri"/>
        </w:rPr>
      </w:pPr>
      <w:r>
        <w:rPr>
          <w:rFonts w:cs="Calibri"/>
        </w:rPr>
        <w:t>4.2.3 逾期传输的电子投标文件，采购人将不予受理。</w:t>
      </w:r>
    </w:p>
    <w:p>
      <w:pPr>
        <w:ind w:firstLine="420" w:firstLineChars="200"/>
        <w:rPr>
          <w:rFonts w:cs="Calibri"/>
        </w:rPr>
      </w:pPr>
      <w:r>
        <w:rPr>
          <w:rFonts w:cs="Calibri"/>
        </w:rPr>
        <w:t>4.2.4 采购人如因故推迟</w:t>
      </w:r>
      <w:r>
        <w:rPr>
          <w:rFonts w:hint="eastAsia" w:cs="Calibri"/>
        </w:rPr>
        <w:t>提交投标文件截止时间</w:t>
      </w:r>
      <w:r>
        <w:rPr>
          <w:rFonts w:cs="Calibri"/>
        </w:rPr>
        <w:t>，应以书面形式通知所有投标人。在这种情况下，采购人和投标人的权利和义务将受到新的</w:t>
      </w:r>
      <w:r>
        <w:rPr>
          <w:rFonts w:hint="eastAsia" w:cs="Calibri"/>
        </w:rPr>
        <w:t>提交投标文件截止时间</w:t>
      </w:r>
      <w:r>
        <w:rPr>
          <w:rFonts w:cs="Calibri"/>
        </w:rPr>
        <w:t>的约束。</w:t>
      </w:r>
    </w:p>
    <w:p>
      <w:pPr>
        <w:pStyle w:val="4"/>
        <w:adjustRightInd w:val="0"/>
        <w:ind w:firstLine="422"/>
        <w:rPr>
          <w:rFonts w:cs="Calibri"/>
          <w:szCs w:val="21"/>
        </w:rPr>
      </w:pPr>
      <w:r>
        <w:rPr>
          <w:rFonts w:cs="Calibri"/>
          <w:szCs w:val="21"/>
        </w:rPr>
        <w:t>4.3 投标文件的补充、修改和撤回</w:t>
      </w:r>
    </w:p>
    <w:p>
      <w:pPr>
        <w:ind w:firstLine="420" w:firstLineChars="200"/>
        <w:rPr>
          <w:rFonts w:cs="Calibri"/>
        </w:rPr>
      </w:pPr>
      <w:r>
        <w:rPr>
          <w:rFonts w:cs="Calibri"/>
        </w:rPr>
        <w:t>4.3.1 投标人在投标以后如必须补充、修改或撤回投标文件，必须在</w:t>
      </w:r>
      <w:r>
        <w:rPr>
          <w:rFonts w:hint="eastAsia" w:cs="Calibri"/>
        </w:rPr>
        <w:t>提交投标文件截止时间</w:t>
      </w:r>
      <w:r>
        <w:rPr>
          <w:rFonts w:cs="Calibri"/>
        </w:rPr>
        <w:t>以前在“政府采购云平台”上补充、修改或撤回投标文件。补充、修改电子投标文件的，应当先行撤回原文件，补充、修改后重新传输提交。</w:t>
      </w:r>
      <w:r>
        <w:rPr>
          <w:rFonts w:hint="eastAsia" w:cs="Calibri"/>
        </w:rPr>
        <w:t>提交投标文件截止时间</w:t>
      </w:r>
      <w:r>
        <w:rPr>
          <w:rFonts w:cs="Calibri"/>
        </w:rPr>
        <w:t>前未完成传输的，视为撤回投标文件。</w:t>
      </w:r>
    </w:p>
    <w:p>
      <w:pPr>
        <w:pStyle w:val="4"/>
        <w:adjustRightInd w:val="0"/>
        <w:ind w:firstLine="422"/>
        <w:rPr>
          <w:rFonts w:cs="Calibri"/>
          <w:szCs w:val="21"/>
        </w:rPr>
      </w:pPr>
      <w:r>
        <w:rPr>
          <w:rFonts w:cs="Calibri"/>
          <w:szCs w:val="21"/>
        </w:rPr>
        <w:t>4.4 备选投标方案</w:t>
      </w:r>
    </w:p>
    <w:p>
      <w:pPr>
        <w:ind w:firstLine="420" w:firstLineChars="200"/>
        <w:rPr>
          <w:rFonts w:cs="Calibri"/>
        </w:rPr>
      </w:pPr>
      <w:r>
        <w:rPr>
          <w:rFonts w:cs="Calibri"/>
        </w:rPr>
        <w:t>投标人不得提交备选投标方案，否则，投标文件将被判定为无效标。【注：备选投标方案不是指备份投标文件】</w:t>
      </w:r>
    </w:p>
    <w:p>
      <w:pPr>
        <w:pStyle w:val="4"/>
        <w:adjustRightInd w:val="0"/>
        <w:ind w:firstLine="422"/>
        <w:rPr>
          <w:rFonts w:cs="Calibri"/>
          <w:szCs w:val="21"/>
        </w:rPr>
      </w:pPr>
      <w:r>
        <w:rPr>
          <w:rFonts w:cs="Calibri"/>
          <w:szCs w:val="21"/>
        </w:rPr>
        <w:t>4.5 不予受理的投标文件</w:t>
      </w:r>
    </w:p>
    <w:p>
      <w:pPr>
        <w:ind w:firstLine="420" w:firstLineChars="200"/>
        <w:rPr>
          <w:rFonts w:cs="Calibri"/>
        </w:rPr>
      </w:pPr>
      <w:r>
        <w:rPr>
          <w:rFonts w:cs="Calibri"/>
        </w:rPr>
        <w:t>（1）在</w:t>
      </w:r>
      <w:r>
        <w:rPr>
          <w:rFonts w:hint="eastAsia" w:cs="Calibri"/>
        </w:rPr>
        <w:t>提交投标文件截止时间</w:t>
      </w:r>
      <w:r>
        <w:rPr>
          <w:rFonts w:cs="Calibri"/>
        </w:rPr>
        <w:t>以后送达的投标文件；</w:t>
      </w:r>
    </w:p>
    <w:p>
      <w:pPr>
        <w:ind w:firstLine="420" w:firstLineChars="200"/>
        <w:rPr>
          <w:rFonts w:cs="Calibri"/>
        </w:rPr>
      </w:pPr>
      <w:r>
        <w:rPr>
          <w:rFonts w:cs="Calibri"/>
        </w:rPr>
        <w:t>（2）未密封的备份电子投标文件；</w:t>
      </w:r>
    </w:p>
    <w:p>
      <w:pPr>
        <w:pStyle w:val="4"/>
        <w:adjustRightInd w:val="0"/>
        <w:ind w:firstLine="422"/>
        <w:rPr>
          <w:rFonts w:cs="Calibri"/>
          <w:szCs w:val="21"/>
        </w:rPr>
      </w:pPr>
      <w:r>
        <w:rPr>
          <w:rFonts w:cs="Calibri"/>
          <w:szCs w:val="21"/>
        </w:rPr>
        <w:t>4.6 投标人不足三家情况处理</w:t>
      </w:r>
    </w:p>
    <w:p>
      <w:pPr>
        <w:ind w:firstLine="420" w:firstLineChars="200"/>
        <w:rPr>
          <w:rFonts w:cs="Calibri"/>
        </w:rPr>
      </w:pPr>
      <w:r>
        <w:rPr>
          <w:rFonts w:cs="Calibri"/>
        </w:rPr>
        <w:t>至</w:t>
      </w:r>
      <w:r>
        <w:rPr>
          <w:rFonts w:hint="eastAsia" w:cs="Calibri"/>
        </w:rPr>
        <w:t>提交投标文件截止时间</w:t>
      </w:r>
      <w:r>
        <w:rPr>
          <w:rFonts w:cs="Calibri"/>
        </w:rPr>
        <w:t>，参加标项投标的投标人不足三家的，除采购任务取消情形外，采购人可选择以下方式之一处理：</w:t>
      </w:r>
    </w:p>
    <w:p>
      <w:pPr>
        <w:ind w:firstLine="420" w:firstLineChars="200"/>
        <w:rPr>
          <w:rFonts w:cs="Calibri"/>
        </w:rPr>
      </w:pPr>
      <w:r>
        <w:rPr>
          <w:rFonts w:cs="Calibri"/>
        </w:rPr>
        <w:t>（1）可将本标项作废标处理，重新组织采购；</w:t>
      </w:r>
    </w:p>
    <w:p>
      <w:pPr>
        <w:ind w:firstLine="420" w:firstLineChars="200"/>
        <w:rPr>
          <w:rFonts w:cs="Calibri"/>
        </w:rPr>
      </w:pPr>
      <w:r>
        <w:rPr>
          <w:rFonts w:cs="Calibri"/>
        </w:rPr>
        <w:t>（2）可按同级政府采购监督管理部门的审批意见采用其他采购方式组织采购；</w:t>
      </w:r>
    </w:p>
    <w:p>
      <w:pPr>
        <w:pStyle w:val="3"/>
        <w:adjustRightInd w:val="0"/>
        <w:ind w:firstLine="422"/>
        <w:rPr>
          <w:rFonts w:cs="Calibri"/>
          <w:szCs w:val="21"/>
        </w:rPr>
      </w:pPr>
      <w:bookmarkStart w:id="68" w:name="_Toc82338243"/>
      <w:bookmarkStart w:id="69" w:name="_Toc82873326"/>
      <w:r>
        <w:rPr>
          <w:rFonts w:cs="Calibri"/>
          <w:szCs w:val="21"/>
        </w:rPr>
        <w:t>五、开标、评标</w:t>
      </w:r>
      <w:bookmarkEnd w:id="68"/>
      <w:bookmarkEnd w:id="69"/>
      <w:r>
        <w:rPr>
          <w:rFonts w:cs="Calibri"/>
          <w:szCs w:val="21"/>
        </w:rPr>
        <w:t>及合同签订</w:t>
      </w:r>
    </w:p>
    <w:p>
      <w:pPr>
        <w:pStyle w:val="4"/>
        <w:tabs>
          <w:tab w:val="left" w:pos="720"/>
        </w:tabs>
        <w:adjustRightInd w:val="0"/>
        <w:ind w:firstLine="422"/>
        <w:rPr>
          <w:rFonts w:cs="Calibri"/>
          <w:szCs w:val="21"/>
        </w:rPr>
      </w:pPr>
      <w:r>
        <w:rPr>
          <w:rFonts w:cs="Calibri"/>
          <w:szCs w:val="21"/>
        </w:rPr>
        <w:t>5.1 开标</w:t>
      </w:r>
    </w:p>
    <w:p>
      <w:pPr>
        <w:ind w:firstLine="420" w:firstLineChars="200"/>
        <w:rPr>
          <w:rFonts w:cs="Calibri"/>
        </w:rPr>
      </w:pPr>
      <w:r>
        <w:rPr>
          <w:rFonts w:cs="Calibri"/>
        </w:rPr>
        <w:t>5.1.1 采购人按“投标人须知前附表”规定的时间、地点公开开标，并邀请所有投标人代表准时在线参加。</w:t>
      </w:r>
    </w:p>
    <w:p>
      <w:pPr>
        <w:ind w:firstLine="420" w:firstLineChars="200"/>
        <w:rPr>
          <w:rFonts w:cs="Calibri"/>
        </w:rPr>
      </w:pPr>
      <w:r>
        <w:rPr>
          <w:rFonts w:cs="Calibri"/>
        </w:rPr>
        <w:t>5.1.2 投标人代表应在线参加开标活动。</w:t>
      </w:r>
    </w:p>
    <w:p>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pPr>
        <w:widowControl/>
        <w:adjustRightInd w:val="0"/>
        <w:ind w:firstLine="422" w:firstLineChars="200"/>
        <w:jc w:val="left"/>
        <w:rPr>
          <w:rFonts w:cs="Calibri"/>
          <w:b/>
          <w:bCs/>
          <w:kern w:val="0"/>
          <w:szCs w:val="21"/>
        </w:rPr>
      </w:pPr>
      <w:r>
        <w:rPr>
          <w:rFonts w:cs="Calibri"/>
          <w:b/>
          <w:bCs/>
          <w:kern w:val="0"/>
          <w:szCs w:val="21"/>
        </w:rPr>
        <w:t>5.1.3 在线解密</w:t>
      </w:r>
    </w:p>
    <w:p>
      <w:pPr>
        <w:ind w:firstLine="420" w:firstLineChars="200"/>
        <w:rPr>
          <w:rFonts w:cs="Calibri"/>
        </w:rPr>
      </w:pPr>
      <w:r>
        <w:rPr>
          <w:rFonts w:cs="Calibri"/>
        </w:rPr>
        <w:t>（1）开始在线解密</w:t>
      </w:r>
    </w:p>
    <w:p>
      <w:pPr>
        <w:ind w:firstLine="420" w:firstLineChars="200"/>
        <w:rPr>
          <w:rFonts w:cs="Calibri"/>
        </w:rPr>
      </w:pPr>
      <w:r>
        <w:rPr>
          <w:rFonts w:cs="Calibri"/>
        </w:rPr>
        <w:t>至</w:t>
      </w:r>
      <w:r>
        <w:rPr>
          <w:rFonts w:hint="eastAsia" w:cs="Calibri"/>
        </w:rPr>
        <w:t>提交投标文件截止时间</w:t>
      </w:r>
      <w:r>
        <w:rPr>
          <w:rFonts w:cs="Calibri"/>
        </w:rPr>
        <w:t>，开标活动组织人员启动在线解密程序，投标人应登录政府采购云平台在在线解密时间内对已提交的电子投标文件进行解密。</w:t>
      </w:r>
    </w:p>
    <w:p>
      <w:pPr>
        <w:ind w:firstLine="420" w:firstLineChars="200"/>
        <w:rPr>
          <w:rFonts w:cs="Calibri"/>
        </w:rPr>
      </w:pPr>
      <w:r>
        <w:rPr>
          <w:rFonts w:cs="Calibri"/>
        </w:rPr>
        <w:t>（2）解密异常处理</w:t>
      </w:r>
    </w:p>
    <w:p>
      <w:pPr>
        <w:ind w:firstLine="420" w:firstLineChars="200"/>
        <w:rPr>
          <w:rFonts w:cs="Calibri"/>
        </w:rPr>
      </w:pPr>
      <w:r>
        <w:rPr>
          <w:rFonts w:cs="Calibri"/>
        </w:rPr>
        <w:t>如在线解密失败，开标活动组织人员将启动异常处理，上传投标人在</w:t>
      </w:r>
      <w:r>
        <w:rPr>
          <w:rFonts w:hint="eastAsia" w:cs="Calibri"/>
        </w:rPr>
        <w:t>提交投标文件截止时间</w:t>
      </w:r>
      <w:r>
        <w:rPr>
          <w:rFonts w:cs="Calibri"/>
        </w:rPr>
        <w:t>前提交的备份电子投标文件进行再次解密，如未提供备份电子投标文件，将不进行再次解密程序。无法在线解密视为投标人放弃投标。</w:t>
      </w:r>
    </w:p>
    <w:p>
      <w:pPr>
        <w:ind w:firstLine="420" w:firstLineChars="200"/>
        <w:rPr>
          <w:rFonts w:cs="Calibri"/>
        </w:rPr>
      </w:pPr>
      <w:r>
        <w:rPr>
          <w:rFonts w:cs="Calibri"/>
        </w:rPr>
        <w:t>（3）在线解密时间</w:t>
      </w:r>
    </w:p>
    <w:p>
      <w:pPr>
        <w:ind w:firstLine="420" w:firstLineChars="200"/>
        <w:rPr>
          <w:rFonts w:cs="Calibri"/>
        </w:rPr>
      </w:pPr>
      <w:r>
        <w:rPr>
          <w:rFonts w:cs="Calibri"/>
        </w:rPr>
        <w:t>在线解密时间为30分钟。</w:t>
      </w:r>
    </w:p>
    <w:p>
      <w:pPr>
        <w:widowControl/>
        <w:adjustRightInd w:val="0"/>
        <w:ind w:firstLine="422" w:firstLineChars="200"/>
        <w:jc w:val="left"/>
        <w:rPr>
          <w:rFonts w:cs="Calibri"/>
          <w:b/>
          <w:bCs/>
          <w:kern w:val="0"/>
          <w:szCs w:val="21"/>
        </w:rPr>
      </w:pPr>
      <w:r>
        <w:rPr>
          <w:rFonts w:cs="Calibri"/>
          <w:b/>
          <w:bCs/>
          <w:kern w:val="0"/>
          <w:szCs w:val="21"/>
        </w:rPr>
        <w:t>5.1.4 在线开启投标文件</w:t>
      </w:r>
    </w:p>
    <w:p>
      <w:pPr>
        <w:ind w:firstLine="420" w:firstLineChars="200"/>
        <w:rPr>
          <w:rFonts w:cs="Calibri"/>
        </w:rPr>
      </w:pPr>
      <w:r>
        <w:rPr>
          <w:rFonts w:cs="Calibri"/>
        </w:rPr>
        <w:t>待所有投标人在线解密结束后，开标活动组织人员在线开启投标文件。</w:t>
      </w:r>
    </w:p>
    <w:p>
      <w:pPr>
        <w:widowControl/>
        <w:adjustRightInd w:val="0"/>
        <w:ind w:firstLine="422" w:firstLineChars="200"/>
        <w:jc w:val="left"/>
        <w:rPr>
          <w:rFonts w:cs="Calibri"/>
          <w:b/>
          <w:bCs/>
          <w:kern w:val="0"/>
          <w:szCs w:val="21"/>
        </w:rPr>
      </w:pPr>
      <w:r>
        <w:rPr>
          <w:rFonts w:cs="Calibri"/>
          <w:b/>
          <w:bCs/>
          <w:kern w:val="0"/>
          <w:szCs w:val="21"/>
        </w:rPr>
        <w:t>5.1.5 公布商务和技术评审情况</w:t>
      </w:r>
    </w:p>
    <w:p>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pPr>
        <w:widowControl/>
        <w:adjustRightInd w:val="0"/>
        <w:ind w:firstLine="422" w:firstLineChars="200"/>
        <w:jc w:val="left"/>
        <w:rPr>
          <w:rFonts w:cs="Calibri"/>
          <w:szCs w:val="21"/>
        </w:rPr>
      </w:pPr>
      <w:r>
        <w:rPr>
          <w:rFonts w:cs="Calibri"/>
          <w:b/>
          <w:bCs/>
          <w:kern w:val="0"/>
          <w:szCs w:val="21"/>
        </w:rPr>
        <w:t>5.1.6 在线开启报价文件</w:t>
      </w:r>
    </w:p>
    <w:p>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pPr>
        <w:pStyle w:val="64"/>
        <w:adjustRightInd w:val="0"/>
        <w:spacing w:line="300" w:lineRule="auto"/>
        <w:ind w:firstLine="422"/>
        <w:rPr>
          <w:rFonts w:ascii="Calibri" w:hAnsi="Calibri" w:cs="Calibri"/>
          <w:szCs w:val="21"/>
        </w:rPr>
      </w:pPr>
      <w:r>
        <w:rPr>
          <w:rFonts w:ascii="Calibri" w:hAnsi="Calibri" w:cs="Calibri"/>
          <w:b/>
          <w:bCs/>
          <w:kern w:val="0"/>
          <w:szCs w:val="21"/>
        </w:rPr>
        <w:t>5.1.7 公布评审结果</w:t>
      </w:r>
    </w:p>
    <w:p>
      <w:pPr>
        <w:ind w:firstLine="420" w:firstLineChars="200"/>
        <w:rPr>
          <w:rFonts w:cs="Calibri"/>
        </w:rPr>
      </w:pPr>
      <w:r>
        <w:rPr>
          <w:rFonts w:cs="Calibri"/>
        </w:rPr>
        <w:t>评审结束后，开标活动组织人员公布各投标人得分、中标候选人名单，及采购人最终确定中标人名单的时间和公告方式等。</w:t>
      </w:r>
    </w:p>
    <w:p>
      <w:pPr>
        <w:pStyle w:val="4"/>
        <w:adjustRightInd w:val="0"/>
        <w:ind w:firstLine="422"/>
        <w:rPr>
          <w:rFonts w:cs="Calibri"/>
          <w:szCs w:val="21"/>
        </w:rPr>
      </w:pPr>
      <w:r>
        <w:rPr>
          <w:rFonts w:cs="Calibri"/>
          <w:szCs w:val="21"/>
        </w:rPr>
        <w:t>5.2 开标异议</w:t>
      </w:r>
    </w:p>
    <w:p>
      <w:pPr>
        <w:ind w:firstLine="420" w:firstLineChars="200"/>
        <w:rPr>
          <w:rFonts w:cs="Calibri"/>
        </w:rPr>
      </w:pPr>
      <w:r>
        <w:rPr>
          <w:rFonts w:cs="Calibri"/>
        </w:rPr>
        <w:t>投标人如对开标有异议，应当在开标现场提出，开标现场组织人员将当场作出答复，并制作记录。</w:t>
      </w:r>
    </w:p>
    <w:p>
      <w:pPr>
        <w:pStyle w:val="4"/>
        <w:adjustRightInd w:val="0"/>
        <w:ind w:firstLine="422"/>
        <w:rPr>
          <w:rFonts w:cs="Calibri"/>
          <w:szCs w:val="21"/>
        </w:rPr>
      </w:pPr>
      <w:r>
        <w:rPr>
          <w:rFonts w:cs="Calibri"/>
          <w:szCs w:val="21"/>
        </w:rPr>
        <w:t>5.3 投标人资格审查</w:t>
      </w:r>
    </w:p>
    <w:p>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ind w:firstLine="422" w:firstLineChars="200"/>
        <w:rPr>
          <w:rFonts w:cs="Calibri"/>
          <w:b/>
          <w:bCs/>
        </w:rPr>
      </w:pPr>
      <w:r>
        <w:rPr>
          <w:rFonts w:cs="Calibri"/>
          <w:b/>
          <w:bCs/>
        </w:rPr>
        <w:t>单位负责人为同一人或者存在直接控股、管理关系的不同供应商，不得参加</w:t>
      </w:r>
      <w:r>
        <w:rPr>
          <w:rFonts w:hint="eastAsia" w:cs="Calibri"/>
          <w:b/>
          <w:bCs/>
        </w:rPr>
        <w:t>本项目</w:t>
      </w:r>
      <w:r>
        <w:rPr>
          <w:rFonts w:cs="Calibri"/>
          <w:b/>
          <w:bCs/>
        </w:rPr>
        <w:t>的政府采购活动。违反该款规定的，相关投标均无效。</w:t>
      </w:r>
    </w:p>
    <w:p>
      <w:pPr>
        <w:ind w:firstLine="422" w:firstLineChars="200"/>
        <w:rPr>
          <w:rFonts w:cs="Calibri"/>
          <w:b/>
          <w:bCs/>
        </w:rPr>
      </w:pPr>
      <w:r>
        <w:rPr>
          <w:rFonts w:cs="Calibri"/>
          <w:b/>
          <w:bCs/>
        </w:rPr>
        <w:t>投标文件中提供的资格条件证明材料无法证明其满足招标文件规定资格条件，为无效投标。</w:t>
      </w:r>
    </w:p>
    <w:p>
      <w:pPr>
        <w:pStyle w:val="4"/>
        <w:adjustRightInd w:val="0"/>
        <w:ind w:firstLine="422"/>
        <w:rPr>
          <w:rFonts w:cs="Calibri"/>
          <w:szCs w:val="21"/>
        </w:rPr>
      </w:pPr>
      <w:r>
        <w:rPr>
          <w:rFonts w:cs="Calibri"/>
          <w:szCs w:val="21"/>
        </w:rPr>
        <w:t>5.4 投标文件符合性审查</w:t>
      </w:r>
    </w:p>
    <w:p>
      <w:pPr>
        <w:ind w:firstLine="420" w:firstLineChars="200"/>
        <w:rPr>
          <w:rFonts w:cs="Calibri"/>
        </w:rPr>
      </w:pPr>
      <w:r>
        <w:rPr>
          <w:rFonts w:cs="Calibri"/>
        </w:rPr>
        <w:t>5.4.1评标委员会将首先审查每份投标文件是否实质上响应了招标文件的要求，实质性响应的投标文件是指投标文件符合招标文件规定的实质性内容、条件和规定。</w:t>
      </w:r>
    </w:p>
    <w:p>
      <w:pPr>
        <w:ind w:firstLine="420" w:firstLineChars="200"/>
        <w:rPr>
          <w:rFonts w:cs="Calibri"/>
        </w:rPr>
      </w:pPr>
      <w:r>
        <w:rPr>
          <w:rFonts w:cs="Calibri"/>
        </w:rPr>
        <w:t>5.4.2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pPr>
        <w:ind w:firstLine="420" w:firstLineChars="200"/>
        <w:rPr>
          <w:rFonts w:cs="Calibri"/>
        </w:rPr>
      </w:pPr>
      <w:r>
        <w:rPr>
          <w:rFonts w:cs="Calibri"/>
        </w:rPr>
        <w:t>5.4.3细微偏离是指投标文件对招标文件的非实质性内容存在不完全响应或不响应。</w:t>
      </w:r>
    </w:p>
    <w:p>
      <w:pPr>
        <w:ind w:firstLine="420" w:firstLineChars="200"/>
        <w:rPr>
          <w:rFonts w:cs="Calibri"/>
        </w:rPr>
      </w:pPr>
      <w:r>
        <w:rPr>
          <w:rFonts w:cs="Calibri"/>
        </w:rPr>
        <w:t>5.4.4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
        <w:adjustRightInd w:val="0"/>
        <w:ind w:firstLine="422"/>
        <w:rPr>
          <w:rFonts w:cs="Calibri"/>
          <w:szCs w:val="21"/>
        </w:rPr>
      </w:pPr>
      <w:r>
        <w:rPr>
          <w:rFonts w:cs="Calibri"/>
          <w:szCs w:val="21"/>
        </w:rPr>
        <w:t>5.5 投标文件的澄清、说明或者补正</w:t>
      </w:r>
    </w:p>
    <w:p>
      <w:pPr>
        <w:ind w:firstLine="420" w:firstLineChars="200"/>
        <w:rPr>
          <w:rFonts w:cs="Calibri"/>
        </w:rPr>
      </w:pPr>
      <w:r>
        <w:rPr>
          <w:rFonts w:cs="Calibri"/>
        </w:rPr>
        <w:t>5.5.1评标委员会应当书面形式要求投标人对投标文件中含义不明确、同类问题表述不一致、有明显的文字和计算错误的内容作出必要的澄清、说明或者补正。</w:t>
      </w:r>
    </w:p>
    <w:p>
      <w:pPr>
        <w:ind w:firstLine="420" w:firstLineChars="200"/>
        <w:rPr>
          <w:rFonts w:cs="Calibri"/>
        </w:rPr>
      </w:pPr>
      <w:r>
        <w:rPr>
          <w:rFonts w:cs="Calibri"/>
        </w:rPr>
        <w:t>5.5.2投标人的澄清、说明或者补正应当采用书面形式，并加盖公章，或者由法定代表人或其授权的代表签字。投标人的澄清、说明或者补正不得超出投标文件的范围或者改变投标文件的实质性内容。</w:t>
      </w:r>
    </w:p>
    <w:p>
      <w:pPr>
        <w:ind w:firstLine="420" w:firstLineChars="200"/>
        <w:rPr>
          <w:rFonts w:cs="Calibri"/>
        </w:rPr>
      </w:pPr>
      <w:r>
        <w:rPr>
          <w:rFonts w:cs="Calibri"/>
        </w:rPr>
        <w:t>5.5.3投标文件的澄清、说明或者补正将在“政府采购云平台”完成。</w:t>
      </w:r>
    </w:p>
    <w:p>
      <w:pPr>
        <w:pStyle w:val="4"/>
        <w:adjustRightInd w:val="0"/>
        <w:ind w:firstLine="422"/>
        <w:rPr>
          <w:rFonts w:cs="Calibri"/>
          <w:szCs w:val="21"/>
        </w:rPr>
      </w:pPr>
      <w:r>
        <w:rPr>
          <w:rFonts w:cs="Calibri"/>
          <w:szCs w:val="21"/>
        </w:rPr>
        <w:t>5.6 错误修正</w:t>
      </w:r>
    </w:p>
    <w:p>
      <w:pPr>
        <w:ind w:firstLine="420" w:firstLineChars="200"/>
        <w:rPr>
          <w:rFonts w:cs="Calibri"/>
        </w:rPr>
      </w:pPr>
      <w:r>
        <w:rPr>
          <w:rFonts w:cs="Calibri"/>
        </w:rPr>
        <w:t>评标委员会将对确定为实质上响应招标文件要求的投标文件进行校核，投标文件报价出现前后不一致的，按照下列规定修正：</w:t>
      </w:r>
    </w:p>
    <w:p>
      <w:pPr>
        <w:ind w:firstLine="420" w:firstLineChars="200"/>
        <w:rPr>
          <w:rFonts w:cs="Calibri"/>
        </w:rPr>
      </w:pPr>
      <w:r>
        <w:rPr>
          <w:rFonts w:cs="Calibri"/>
        </w:rPr>
        <w:t>（1）投标文件中开标一览表（报价表）内容与投标文件中相应内容不一致的，以开标一览表（报价表）为准；</w:t>
      </w:r>
    </w:p>
    <w:p>
      <w:pPr>
        <w:ind w:firstLine="420" w:firstLineChars="200"/>
        <w:rPr>
          <w:rFonts w:cs="Calibri"/>
        </w:rPr>
      </w:pPr>
      <w:r>
        <w:rPr>
          <w:rFonts w:cs="Calibri"/>
        </w:rPr>
        <w:t>（2）大写金额和小写金额不一致的，以大写金额为准；</w:t>
      </w:r>
    </w:p>
    <w:p>
      <w:pPr>
        <w:ind w:firstLine="420" w:firstLineChars="200"/>
        <w:rPr>
          <w:rFonts w:cs="Calibri"/>
        </w:rPr>
      </w:pPr>
      <w:r>
        <w:rPr>
          <w:rFonts w:cs="Calibri"/>
        </w:rPr>
        <w:t>（3）单价金额小数点或者百分比有明显错位的，以开标一览表的总价为准，并修改单价；</w:t>
      </w:r>
    </w:p>
    <w:p>
      <w:pPr>
        <w:ind w:firstLine="420" w:firstLineChars="200"/>
        <w:rPr>
          <w:rFonts w:cs="Calibri"/>
        </w:rPr>
      </w:pPr>
      <w:r>
        <w:rPr>
          <w:rFonts w:cs="Calibri"/>
        </w:rPr>
        <w:t>（4）总价金额与按单价汇总金额不一致的，以单价金额计算结果为准。</w:t>
      </w:r>
    </w:p>
    <w:p>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4"/>
        <w:adjustRightInd w:val="0"/>
        <w:ind w:firstLine="422"/>
        <w:rPr>
          <w:rFonts w:cs="Calibri"/>
          <w:szCs w:val="21"/>
        </w:rPr>
      </w:pPr>
      <w:r>
        <w:rPr>
          <w:rFonts w:cs="Calibri"/>
          <w:szCs w:val="21"/>
        </w:rPr>
        <w:t>5.7 合理报价澄清说明</w:t>
      </w:r>
    </w:p>
    <w:p>
      <w:pPr>
        <w:ind w:firstLine="422" w:firstLineChars="200"/>
        <w:rPr>
          <w:rFonts w:cs="Calibri"/>
          <w:b/>
          <w:bCs/>
        </w:rPr>
      </w:pPr>
      <w:r>
        <w:rPr>
          <w:rFonts w:cs="Calibri"/>
          <w:b/>
          <w:bCs/>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pPr>
        <w:pStyle w:val="4"/>
        <w:adjustRightInd w:val="0"/>
        <w:ind w:firstLine="422"/>
        <w:rPr>
          <w:rFonts w:cs="Calibri"/>
          <w:szCs w:val="21"/>
        </w:rPr>
      </w:pPr>
      <w:r>
        <w:rPr>
          <w:rFonts w:cs="Calibri"/>
          <w:szCs w:val="21"/>
        </w:rPr>
        <w:t>5.8 无效标</w:t>
      </w:r>
    </w:p>
    <w:p>
      <w:pPr>
        <w:ind w:firstLine="422" w:firstLineChars="200"/>
        <w:rPr>
          <w:rFonts w:cs="Calibri"/>
        </w:rPr>
      </w:pPr>
      <w:r>
        <w:rPr>
          <w:rFonts w:cs="Calibri"/>
          <w:b/>
          <w:bCs/>
          <w:u w:val="single"/>
        </w:rPr>
        <w:t>有下列情形之一的投标文件，由评标委员会按少数服从多数原则进行认定，经认定属实后将该投标文件作无效标处理：</w:t>
      </w:r>
    </w:p>
    <w:p>
      <w:pPr>
        <w:ind w:firstLine="420" w:firstLineChars="200"/>
        <w:rPr>
          <w:rFonts w:cs="Calibri"/>
        </w:rPr>
      </w:pPr>
      <w:r>
        <w:rPr>
          <w:rFonts w:cs="Calibri"/>
        </w:rPr>
        <w:t>（1）标项投标报价超过招标文件规定的预算金额或最高限价；</w:t>
      </w:r>
    </w:p>
    <w:p>
      <w:pPr>
        <w:ind w:firstLine="420" w:firstLineChars="200"/>
        <w:rPr>
          <w:rFonts w:cs="Calibri"/>
        </w:rPr>
      </w:pPr>
      <w:r>
        <w:rPr>
          <w:rFonts w:cs="Calibri"/>
        </w:rPr>
        <w:t>（2）《开标一览表》和《投标价格组成明细表》内容不完整且不接受修正意见或字迹不能辨认的或未提供；</w:t>
      </w:r>
    </w:p>
    <w:p>
      <w:pPr>
        <w:ind w:firstLine="420" w:firstLineChars="200"/>
        <w:rPr>
          <w:rFonts w:cs="Calibri"/>
        </w:rPr>
      </w:pPr>
      <w:r>
        <w:rPr>
          <w:rFonts w:cs="Calibri"/>
        </w:rPr>
        <w:t>（</w:t>
      </w:r>
      <w:r>
        <w:rPr>
          <w:rFonts w:hint="eastAsia" w:cs="Calibri"/>
        </w:rPr>
        <w:t>3</w:t>
      </w:r>
      <w:r>
        <w:rPr>
          <w:rFonts w:cs="Calibri"/>
        </w:rPr>
        <w:t>）投标报价明显高于其市场报价或报价明显不合理，且在规定时间内不能合理说明原因并提供证明材料的；</w:t>
      </w:r>
    </w:p>
    <w:p>
      <w:pPr>
        <w:ind w:firstLine="420" w:firstLineChars="200"/>
        <w:rPr>
          <w:rFonts w:cs="Calibri"/>
        </w:rPr>
      </w:pPr>
      <w:r>
        <w:rPr>
          <w:rFonts w:cs="Calibri"/>
        </w:rPr>
        <w:t>（</w:t>
      </w:r>
      <w:r>
        <w:rPr>
          <w:rFonts w:hint="eastAsia" w:cs="Calibri"/>
        </w:rPr>
        <w:t>4</w:t>
      </w:r>
      <w:r>
        <w:rPr>
          <w:rFonts w:cs="Calibri"/>
        </w:rPr>
        <w:t>）符合本须知5.7款规定的；</w:t>
      </w:r>
    </w:p>
    <w:p>
      <w:pPr>
        <w:ind w:firstLine="420" w:firstLineChars="200"/>
        <w:rPr>
          <w:rFonts w:cs="Calibri"/>
        </w:rPr>
      </w:pPr>
      <w:r>
        <w:rPr>
          <w:rFonts w:cs="Calibri"/>
        </w:rPr>
        <w:t>（</w:t>
      </w:r>
      <w:r>
        <w:rPr>
          <w:rFonts w:hint="eastAsia" w:cs="Calibri"/>
        </w:rPr>
        <w:t>5</w:t>
      </w:r>
      <w:r>
        <w:rPr>
          <w:rFonts w:cs="Calibri"/>
        </w:rPr>
        <w:t>）投标文件中提供了赠品或者与本项目采购无关的其他商品、服务；</w:t>
      </w:r>
    </w:p>
    <w:p>
      <w:pPr>
        <w:ind w:firstLine="420" w:firstLineChars="200"/>
        <w:rPr>
          <w:rFonts w:cs="Calibri"/>
        </w:rPr>
      </w:pPr>
      <w:r>
        <w:rPr>
          <w:rFonts w:cs="Calibri"/>
        </w:rPr>
        <w:t>（</w:t>
      </w:r>
      <w:r>
        <w:rPr>
          <w:rFonts w:hint="eastAsia" w:cs="Calibri"/>
        </w:rPr>
        <w:t>6</w:t>
      </w:r>
      <w:r>
        <w:rPr>
          <w:rFonts w:cs="Calibri"/>
        </w:rPr>
        <w:t>）获取招标文件的投标人与参加投标的投标人发生实质性变更的且未提供有效证明的；</w:t>
      </w:r>
    </w:p>
    <w:p>
      <w:pPr>
        <w:ind w:firstLine="420" w:firstLineChars="200"/>
        <w:rPr>
          <w:rFonts w:cs="Calibri"/>
        </w:rPr>
      </w:pPr>
      <w:r>
        <w:rPr>
          <w:rFonts w:cs="Calibri"/>
        </w:rPr>
        <w:t>（</w:t>
      </w:r>
      <w:r>
        <w:rPr>
          <w:rFonts w:hint="eastAsia" w:cs="Calibri"/>
        </w:rPr>
        <w:t>7</w:t>
      </w:r>
      <w:r>
        <w:rPr>
          <w:rFonts w:cs="Calibri"/>
        </w:rPr>
        <w:t>）投标人提交两份或两份以上内容不同的投标文件，未声明哪一份有效的；</w:t>
      </w:r>
    </w:p>
    <w:p>
      <w:pPr>
        <w:ind w:firstLine="420" w:firstLineChars="200"/>
        <w:rPr>
          <w:rFonts w:cs="Calibri"/>
        </w:rPr>
      </w:pPr>
      <w:r>
        <w:rPr>
          <w:rFonts w:cs="Calibri"/>
        </w:rPr>
        <w:t>（</w:t>
      </w:r>
      <w:r>
        <w:rPr>
          <w:rFonts w:hint="eastAsia" w:cs="Calibri"/>
        </w:rPr>
        <w:t>8</w:t>
      </w:r>
      <w:r>
        <w:rPr>
          <w:rFonts w:cs="Calibri"/>
        </w:rPr>
        <w:t>）投标文件内容未按招标文件规定盖章的；</w:t>
      </w:r>
    </w:p>
    <w:p>
      <w:pPr>
        <w:ind w:firstLine="420" w:firstLineChars="200"/>
        <w:rPr>
          <w:rFonts w:cs="Calibri"/>
        </w:rPr>
      </w:pPr>
      <w:r>
        <w:rPr>
          <w:rFonts w:cs="Calibri"/>
        </w:rPr>
        <w:t>（</w:t>
      </w:r>
      <w:r>
        <w:rPr>
          <w:rFonts w:hint="eastAsia" w:cs="Calibri"/>
        </w:rPr>
        <w:t>9</w:t>
      </w:r>
      <w:r>
        <w:rPr>
          <w:rFonts w:cs="Calibri"/>
        </w:rPr>
        <w:t>）投标文件含有采购人不能接受的附加条件的；</w:t>
      </w:r>
    </w:p>
    <w:p>
      <w:pPr>
        <w:ind w:firstLine="420" w:firstLineChars="200"/>
        <w:rPr>
          <w:rFonts w:cs="Calibri"/>
        </w:rPr>
      </w:pPr>
      <w:r>
        <w:rPr>
          <w:rFonts w:cs="Calibri"/>
        </w:rPr>
        <w:t>（</w:t>
      </w:r>
      <w:r>
        <w:rPr>
          <w:rFonts w:hint="eastAsia" w:cs="Calibri"/>
        </w:rPr>
        <w:t>10</w:t>
      </w:r>
      <w:r>
        <w:rPr>
          <w:rFonts w:cs="Calibri"/>
        </w:rPr>
        <w:t>）投标文件中承诺的投标有效期少于招标文件中载明的投标有效期；</w:t>
      </w:r>
    </w:p>
    <w:p>
      <w:pPr>
        <w:ind w:firstLine="420" w:firstLineChars="200"/>
        <w:rPr>
          <w:rFonts w:cs="Calibri"/>
        </w:rPr>
      </w:pPr>
      <w:r>
        <w:rPr>
          <w:rFonts w:cs="Calibri"/>
        </w:rPr>
        <w:t>（</w:t>
      </w:r>
      <w:r>
        <w:rPr>
          <w:rFonts w:hint="eastAsia" w:cs="Calibri"/>
        </w:rPr>
        <w:t>11</w:t>
      </w:r>
      <w:r>
        <w:rPr>
          <w:rFonts w:cs="Calibri"/>
        </w:rPr>
        <w:t>）投标人串通投标，妨碍其他投标人的竞争行为，损害采购人或者其他投标人的合法权益；</w:t>
      </w:r>
    </w:p>
    <w:p>
      <w:pPr>
        <w:ind w:firstLine="420" w:firstLineChars="200"/>
        <w:rPr>
          <w:rFonts w:cs="Calibri"/>
        </w:rPr>
      </w:pPr>
      <w:r>
        <w:rPr>
          <w:rFonts w:cs="Calibri"/>
        </w:rPr>
        <w:t>（</w:t>
      </w:r>
      <w:r>
        <w:rPr>
          <w:rFonts w:hint="eastAsia" w:cs="Calibri"/>
        </w:rPr>
        <w:t>12</w:t>
      </w:r>
      <w:r>
        <w:rPr>
          <w:rFonts w:cs="Calibri"/>
        </w:rPr>
        <w:t>）法律、法规、规章及省级以上规范性文件规定的其他无效情形。</w:t>
      </w:r>
    </w:p>
    <w:p>
      <w:pPr>
        <w:ind w:firstLine="420" w:firstLineChars="200"/>
        <w:rPr>
          <w:rFonts w:cs="Calibri"/>
        </w:rPr>
      </w:pPr>
      <w:r>
        <w:rPr>
          <w:rFonts w:cs="Calibri"/>
        </w:rPr>
        <w:t>（1</w:t>
      </w:r>
      <w:r>
        <w:rPr>
          <w:rFonts w:hint="eastAsia" w:cs="Calibri"/>
        </w:rPr>
        <w:t>3</w:t>
      </w:r>
      <w:r>
        <w:rPr>
          <w:rFonts w:cs="Calibri"/>
        </w:rPr>
        <w:t>）未实质性响应招标文件中带“▲”条款要求的投标文件；</w:t>
      </w:r>
    </w:p>
    <w:p>
      <w:pPr>
        <w:ind w:firstLine="420" w:firstLineChars="200"/>
        <w:rPr>
          <w:rFonts w:cs="Calibri"/>
        </w:rPr>
      </w:pPr>
      <w:r>
        <w:rPr>
          <w:rFonts w:cs="Calibri"/>
        </w:rPr>
        <w:t>（1</w:t>
      </w:r>
      <w:r>
        <w:rPr>
          <w:rFonts w:hint="eastAsia" w:cs="Calibri"/>
        </w:rPr>
        <w:t>4</w:t>
      </w:r>
      <w:r>
        <w:rPr>
          <w:rFonts w:cs="Calibri"/>
        </w:rPr>
        <w:t>）投标文件标明的商务、技术响应与事实不符或虚假投标的；</w:t>
      </w:r>
    </w:p>
    <w:p>
      <w:pPr>
        <w:ind w:firstLine="420" w:firstLineChars="200"/>
        <w:rPr>
          <w:rFonts w:cs="Calibri"/>
        </w:rPr>
      </w:pPr>
      <w:r>
        <w:rPr>
          <w:rFonts w:cs="Calibri"/>
        </w:rPr>
        <w:t>5.9 有下列情形之一的，其投标无效：</w:t>
      </w:r>
    </w:p>
    <w:p>
      <w:pPr>
        <w:ind w:firstLine="420" w:firstLineChars="200"/>
        <w:rPr>
          <w:rFonts w:cs="Calibri"/>
        </w:rPr>
      </w:pPr>
      <w:r>
        <w:rPr>
          <w:rFonts w:cs="Calibri"/>
        </w:rPr>
        <w:t>5.9.1 投标人直接或者间接从采购人或者采购代理机构处获得其他投标人的相关情况并修改其投标文件或者响应文件；</w:t>
      </w:r>
    </w:p>
    <w:p>
      <w:pPr>
        <w:ind w:firstLine="420" w:firstLineChars="200"/>
        <w:rPr>
          <w:rFonts w:cs="Calibri"/>
        </w:rPr>
      </w:pPr>
      <w:r>
        <w:rPr>
          <w:rFonts w:cs="Calibri"/>
        </w:rPr>
        <w:t>5.9.2 投标人按照采购人或者采购代理机构的授意撤换、修改投标文件或者响应文件；</w:t>
      </w:r>
    </w:p>
    <w:p>
      <w:pPr>
        <w:ind w:firstLine="420" w:firstLineChars="200"/>
        <w:rPr>
          <w:rFonts w:cs="Calibri"/>
        </w:rPr>
      </w:pPr>
      <w:r>
        <w:rPr>
          <w:rFonts w:cs="Calibri"/>
        </w:rPr>
        <w:t>5.9.3 投标人之间协商报价、技术方案等投标文件或者响应文件的实质性内容；</w:t>
      </w:r>
    </w:p>
    <w:p>
      <w:pPr>
        <w:ind w:firstLine="420" w:firstLineChars="200"/>
        <w:rPr>
          <w:rFonts w:cs="Calibri"/>
        </w:rPr>
      </w:pPr>
      <w:r>
        <w:rPr>
          <w:rFonts w:cs="Calibri"/>
        </w:rPr>
        <w:t>5.9.4 属于同一集团、协会、商会等组织成员的投标人按照该组织要求协同参加政府采购活动；</w:t>
      </w:r>
    </w:p>
    <w:p>
      <w:pPr>
        <w:ind w:firstLine="420" w:firstLineChars="200"/>
        <w:rPr>
          <w:rFonts w:cs="Calibri"/>
        </w:rPr>
      </w:pPr>
      <w:r>
        <w:rPr>
          <w:rFonts w:cs="Calibri"/>
        </w:rPr>
        <w:t>5.9.5 投标人之间事先约定由某一特定投标人中标、成交；</w:t>
      </w:r>
    </w:p>
    <w:p>
      <w:pPr>
        <w:ind w:firstLine="420" w:firstLineChars="200"/>
        <w:rPr>
          <w:rFonts w:cs="Calibri"/>
        </w:rPr>
      </w:pPr>
      <w:r>
        <w:rPr>
          <w:rFonts w:cs="Calibri"/>
        </w:rPr>
        <w:t>5.9.6 投标人之间商定部分投标人放弃参加政府采购活动或者放弃中标、成交；</w:t>
      </w:r>
    </w:p>
    <w:p>
      <w:pPr>
        <w:ind w:firstLine="420" w:firstLineChars="200"/>
        <w:rPr>
          <w:rFonts w:cs="Calibri"/>
        </w:rPr>
      </w:pPr>
      <w:r>
        <w:rPr>
          <w:rFonts w:cs="Calibri"/>
        </w:rPr>
        <w:t>5.9.7 投标人与采购人或者采购代理机构之间、投标人相互之间，为谋求特定投标人中标、成交或者排斥其他投标人的其他串通行为。</w:t>
      </w:r>
    </w:p>
    <w:p>
      <w:pPr>
        <w:ind w:firstLine="420" w:firstLineChars="200"/>
        <w:rPr>
          <w:rFonts w:cs="Calibri"/>
        </w:rPr>
      </w:pPr>
      <w:r>
        <w:rPr>
          <w:rFonts w:cs="Calibri"/>
        </w:rPr>
        <w:t>5.9.8 不同投标人的投标文件由同一单位或者个人编制；</w:t>
      </w:r>
    </w:p>
    <w:p>
      <w:pPr>
        <w:ind w:firstLine="420" w:firstLineChars="200"/>
        <w:rPr>
          <w:rFonts w:cs="Calibri"/>
        </w:rPr>
      </w:pPr>
      <w:r>
        <w:rPr>
          <w:rFonts w:cs="Calibri"/>
        </w:rPr>
        <w:t>5.9.9 不同投标人委托同一单位或者个人办理投标事宜；</w:t>
      </w:r>
    </w:p>
    <w:p>
      <w:pPr>
        <w:ind w:firstLine="420" w:firstLineChars="200"/>
        <w:rPr>
          <w:rFonts w:cs="Calibri"/>
        </w:rPr>
      </w:pPr>
      <w:r>
        <w:rPr>
          <w:rFonts w:cs="Calibri"/>
        </w:rPr>
        <w:t>5.9.10 不同投标人的投标文件载明的项目管理成员或者联系人员为同一人；</w:t>
      </w:r>
    </w:p>
    <w:p>
      <w:pPr>
        <w:ind w:firstLine="420" w:firstLineChars="200"/>
        <w:rPr>
          <w:rFonts w:cs="Calibri"/>
        </w:rPr>
      </w:pPr>
      <w:r>
        <w:rPr>
          <w:rFonts w:cs="Calibri"/>
        </w:rPr>
        <w:t>5.9.11 不同投标人的投标文件异常一致或者投标报价呈规律性差异；</w:t>
      </w:r>
    </w:p>
    <w:p>
      <w:pPr>
        <w:ind w:firstLine="420" w:firstLineChars="200"/>
        <w:rPr>
          <w:rFonts w:cs="Calibri"/>
        </w:rPr>
      </w:pPr>
      <w:r>
        <w:rPr>
          <w:rFonts w:cs="Calibri"/>
        </w:rPr>
        <w:t>5.9.12 不同投标人的投标文件相互混装；</w:t>
      </w:r>
    </w:p>
    <w:p>
      <w:pPr>
        <w:pStyle w:val="4"/>
        <w:adjustRightInd w:val="0"/>
        <w:ind w:firstLine="422"/>
        <w:rPr>
          <w:rFonts w:cs="Calibri"/>
          <w:szCs w:val="21"/>
        </w:rPr>
      </w:pPr>
      <w:r>
        <w:rPr>
          <w:rFonts w:cs="Calibri"/>
          <w:szCs w:val="21"/>
        </w:rPr>
        <w:t>5.10 评标</w:t>
      </w:r>
    </w:p>
    <w:p>
      <w:pPr>
        <w:ind w:firstLine="420" w:firstLineChars="200"/>
        <w:rPr>
          <w:rFonts w:cs="Calibri"/>
        </w:rPr>
      </w:pPr>
      <w:r>
        <w:rPr>
          <w:rFonts w:cs="Calibri"/>
        </w:rPr>
        <w:t>5.10.1 本项目原则上采用电子评审方法。</w:t>
      </w:r>
    </w:p>
    <w:p>
      <w:pPr>
        <w:ind w:firstLine="420" w:firstLineChars="200"/>
        <w:rPr>
          <w:rFonts w:cs="Calibri"/>
        </w:rPr>
      </w:pPr>
      <w:r>
        <w:rPr>
          <w:rFonts w:cs="Calibri"/>
        </w:rPr>
        <w:t>5.10.2 采购人将按相关规定组织评标委员会，对投标文件进行审查、比较和评价。</w:t>
      </w:r>
    </w:p>
    <w:p>
      <w:pPr>
        <w:ind w:firstLine="420" w:firstLineChars="200"/>
        <w:rPr>
          <w:rFonts w:cs="Calibri"/>
        </w:rPr>
      </w:pPr>
      <w:r>
        <w:rPr>
          <w:rFonts w:cs="Calibri"/>
        </w:rPr>
        <w:t>5.10.3 评标办法</w:t>
      </w:r>
    </w:p>
    <w:p>
      <w:pPr>
        <w:ind w:firstLine="420" w:firstLineChars="200"/>
        <w:rPr>
          <w:rFonts w:cs="Calibri"/>
        </w:rPr>
      </w:pPr>
      <w:r>
        <w:rPr>
          <w:rFonts w:cs="Calibri"/>
        </w:rPr>
        <w:t>评标办法详见“第五章 评标办法”。</w:t>
      </w:r>
    </w:p>
    <w:p>
      <w:pPr>
        <w:pStyle w:val="4"/>
        <w:adjustRightInd w:val="0"/>
        <w:ind w:firstLine="422"/>
        <w:rPr>
          <w:rFonts w:cs="Calibri"/>
          <w:szCs w:val="21"/>
        </w:rPr>
      </w:pPr>
      <w:r>
        <w:rPr>
          <w:rFonts w:cs="Calibri"/>
          <w:szCs w:val="21"/>
        </w:rPr>
        <w:t>5.11 有效投标人少于三家的情况处理</w:t>
      </w:r>
    </w:p>
    <w:p>
      <w:pPr>
        <w:ind w:firstLine="420" w:firstLineChars="200"/>
        <w:rPr>
          <w:rFonts w:cs="Calibri"/>
        </w:rPr>
      </w:pPr>
      <w:r>
        <w:rPr>
          <w:rFonts w:cs="Calibri"/>
        </w:rPr>
        <w:t>评审期间，出现符合资格条件的投标人或者对招标文件做出实质响应的投标人不足三家，采购人可选择以下方式之一处理：</w:t>
      </w:r>
    </w:p>
    <w:p>
      <w:pPr>
        <w:ind w:firstLine="420" w:firstLineChars="200"/>
        <w:rPr>
          <w:rFonts w:cs="Calibri"/>
        </w:rPr>
      </w:pPr>
      <w:r>
        <w:rPr>
          <w:rFonts w:cs="Calibri"/>
        </w:rPr>
        <w:t>（1）可将本标项作废标处理，重新组织采购；</w:t>
      </w:r>
    </w:p>
    <w:p>
      <w:pPr>
        <w:ind w:firstLine="420" w:firstLineChars="200"/>
        <w:rPr>
          <w:rFonts w:cs="Calibri"/>
        </w:rPr>
      </w:pPr>
      <w:r>
        <w:rPr>
          <w:rFonts w:cs="Calibri"/>
        </w:rPr>
        <w:t>（2）可按同级政府采购监督管理部门的审批意见采用其他采购方式组织采购；</w:t>
      </w:r>
    </w:p>
    <w:p>
      <w:pPr>
        <w:pStyle w:val="4"/>
        <w:adjustRightInd w:val="0"/>
        <w:ind w:firstLine="422"/>
        <w:rPr>
          <w:rFonts w:cs="Calibri"/>
          <w:szCs w:val="21"/>
        </w:rPr>
      </w:pPr>
      <w:r>
        <w:rPr>
          <w:rFonts w:cs="Calibri"/>
          <w:szCs w:val="21"/>
        </w:rPr>
        <w:t>5.12 废标</w:t>
      </w:r>
    </w:p>
    <w:p>
      <w:pPr>
        <w:ind w:firstLine="420" w:firstLineChars="200"/>
        <w:rPr>
          <w:rFonts w:cs="Calibri"/>
        </w:rPr>
      </w:pPr>
      <w:r>
        <w:rPr>
          <w:rFonts w:cs="Calibri"/>
        </w:rPr>
        <w:t>在招标采购中，出现下列情形之一的，应予废标：</w:t>
      </w:r>
    </w:p>
    <w:p>
      <w:pPr>
        <w:ind w:firstLine="420" w:firstLineChars="200"/>
        <w:rPr>
          <w:rFonts w:cs="Calibri"/>
        </w:rPr>
      </w:pPr>
      <w:r>
        <w:rPr>
          <w:rFonts w:cs="Calibri"/>
        </w:rPr>
        <w:t>（1）符合招标文件规定废标情形的；</w:t>
      </w:r>
    </w:p>
    <w:p>
      <w:pPr>
        <w:ind w:firstLine="420" w:firstLineChars="200"/>
        <w:rPr>
          <w:rFonts w:cs="Calibri"/>
        </w:rPr>
      </w:pPr>
      <w:r>
        <w:rPr>
          <w:rFonts w:cs="Calibri"/>
        </w:rPr>
        <w:t>（2）出现影响采购公正的违法、违规行为的；</w:t>
      </w:r>
    </w:p>
    <w:p>
      <w:pPr>
        <w:ind w:firstLine="420" w:firstLineChars="200"/>
        <w:rPr>
          <w:rFonts w:cs="Calibri"/>
        </w:rPr>
      </w:pPr>
      <w:r>
        <w:rPr>
          <w:rFonts w:cs="Calibri"/>
        </w:rPr>
        <w:t>（3）投标人的报价均超过了采购预算，采购人不能支付的；</w:t>
      </w:r>
    </w:p>
    <w:p>
      <w:pPr>
        <w:ind w:firstLine="420" w:firstLineChars="200"/>
        <w:rPr>
          <w:rFonts w:cs="Calibri"/>
        </w:rPr>
      </w:pPr>
      <w:r>
        <w:rPr>
          <w:rFonts w:cs="Calibri"/>
        </w:rPr>
        <w:t>（4）因重大变故，采购任务取消的；</w:t>
      </w:r>
    </w:p>
    <w:p>
      <w:pPr>
        <w:pStyle w:val="4"/>
        <w:adjustRightInd w:val="0"/>
        <w:ind w:firstLine="422"/>
        <w:rPr>
          <w:rFonts w:cs="Calibri"/>
          <w:szCs w:val="21"/>
        </w:rPr>
      </w:pPr>
      <w:r>
        <w:rPr>
          <w:rFonts w:cs="Calibri"/>
          <w:szCs w:val="21"/>
        </w:rPr>
        <w:t>5.13 确定采购结果</w:t>
      </w:r>
    </w:p>
    <w:p>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pPr>
        <w:pStyle w:val="4"/>
        <w:adjustRightInd w:val="0"/>
        <w:ind w:firstLine="422"/>
        <w:rPr>
          <w:rFonts w:cs="Calibri"/>
          <w:szCs w:val="21"/>
        </w:rPr>
      </w:pPr>
      <w:r>
        <w:rPr>
          <w:rFonts w:cs="Calibri"/>
          <w:szCs w:val="21"/>
        </w:rPr>
        <w:t>5.14 结果公告</w:t>
      </w:r>
    </w:p>
    <w:p>
      <w:pPr>
        <w:ind w:firstLine="420" w:firstLineChars="200"/>
        <w:rPr>
          <w:rFonts w:cs="Calibri"/>
        </w:rPr>
      </w:pPr>
      <w:r>
        <w:rPr>
          <w:rFonts w:cs="Calibri"/>
        </w:rPr>
        <w:t>在采购人确认采购结果后，采购代理机构按相关政府采购规定将中标结果发布在政府采购网上进行公告。</w:t>
      </w:r>
    </w:p>
    <w:p>
      <w:pPr>
        <w:pStyle w:val="4"/>
        <w:adjustRightInd w:val="0"/>
        <w:ind w:firstLine="422"/>
        <w:rPr>
          <w:rFonts w:cs="Calibri"/>
          <w:szCs w:val="21"/>
        </w:rPr>
      </w:pPr>
      <w:r>
        <w:rPr>
          <w:rFonts w:cs="Calibri"/>
          <w:szCs w:val="21"/>
        </w:rPr>
        <w:t>5.</w:t>
      </w:r>
      <w:r>
        <w:rPr>
          <w:rFonts w:cs="Calibri"/>
          <w:bCs/>
          <w:szCs w:val="21"/>
        </w:rPr>
        <w:t xml:space="preserve">15 </w:t>
      </w:r>
      <w:r>
        <w:rPr>
          <w:rFonts w:cs="Calibri"/>
          <w:szCs w:val="21"/>
        </w:rPr>
        <w:t>采购过程、采购结果质疑</w:t>
      </w:r>
    </w:p>
    <w:p>
      <w:pPr>
        <w:ind w:firstLine="420" w:firstLineChars="200"/>
        <w:rPr>
          <w:rFonts w:cs="Calibri"/>
        </w:rPr>
      </w:pPr>
      <w:r>
        <w:rPr>
          <w:rFonts w:cs="Calibri"/>
        </w:rPr>
        <w:t>5.15.1投标人认为采购过程、采购结果使自己的合法权益受到损害的，投标人可以提出书面质疑。</w:t>
      </w:r>
    </w:p>
    <w:p>
      <w:pPr>
        <w:ind w:firstLine="420" w:firstLineChars="200"/>
        <w:rPr>
          <w:rFonts w:cs="Calibri"/>
        </w:rPr>
      </w:pPr>
      <w:r>
        <w:rPr>
          <w:rFonts w:cs="Calibri"/>
        </w:rPr>
        <w:t>5.15.2质疑书须包括以下内容：</w:t>
      </w:r>
    </w:p>
    <w:p>
      <w:pPr>
        <w:ind w:firstLine="420" w:firstLineChars="200"/>
        <w:rPr>
          <w:rFonts w:cs="Calibri"/>
        </w:rPr>
      </w:pPr>
      <w:r>
        <w:rPr>
          <w:rFonts w:cs="Calibri"/>
        </w:rPr>
        <w:t>（1）投标人的姓名或者名称、地址、邮编、联系人及联系电话；</w:t>
      </w:r>
    </w:p>
    <w:p>
      <w:pPr>
        <w:ind w:firstLine="420" w:firstLineChars="200"/>
        <w:rPr>
          <w:rFonts w:cs="Calibri"/>
        </w:rPr>
      </w:pPr>
      <w:r>
        <w:rPr>
          <w:rFonts w:cs="Calibri"/>
        </w:rPr>
        <w:t>（2）质疑项目的名称、编号；</w:t>
      </w:r>
    </w:p>
    <w:p>
      <w:pPr>
        <w:ind w:firstLine="420" w:firstLineChars="200"/>
        <w:rPr>
          <w:rFonts w:cs="Calibri"/>
        </w:rPr>
      </w:pPr>
      <w:r>
        <w:rPr>
          <w:rFonts w:cs="Calibri"/>
        </w:rPr>
        <w:t>（3）具体、明确的质疑事项和与质疑事项相关的请求；</w:t>
      </w:r>
    </w:p>
    <w:p>
      <w:pPr>
        <w:ind w:firstLine="420" w:firstLineChars="200"/>
        <w:rPr>
          <w:rFonts w:cs="Calibri"/>
        </w:rPr>
      </w:pPr>
      <w:r>
        <w:rPr>
          <w:rFonts w:cs="Calibri"/>
        </w:rPr>
        <w:t>（4）事实依据；</w:t>
      </w:r>
    </w:p>
    <w:p>
      <w:pPr>
        <w:ind w:firstLine="420" w:firstLineChars="200"/>
        <w:rPr>
          <w:rFonts w:cs="Calibri"/>
        </w:rPr>
      </w:pPr>
      <w:r>
        <w:rPr>
          <w:rFonts w:cs="Calibri"/>
        </w:rPr>
        <w:t>（5）必要的法律依据；</w:t>
      </w:r>
    </w:p>
    <w:p>
      <w:pPr>
        <w:ind w:firstLine="420" w:firstLineChars="200"/>
        <w:rPr>
          <w:rFonts w:cs="Calibri"/>
        </w:rPr>
      </w:pPr>
      <w:r>
        <w:rPr>
          <w:rFonts w:cs="Calibri"/>
        </w:rPr>
        <w:t>（6）提出质疑的日期。</w:t>
      </w:r>
    </w:p>
    <w:p>
      <w:pPr>
        <w:ind w:firstLine="420" w:firstLineChars="200"/>
        <w:rPr>
          <w:rFonts w:cs="Calibri"/>
        </w:rPr>
      </w:pPr>
      <w:r>
        <w:rPr>
          <w:rFonts w:cs="Calibri"/>
        </w:rPr>
        <w:t>5.15.3采购过程的质疑期限自为各采购程序环节结束之日起7个工作日内，</w:t>
      </w:r>
      <w:r>
        <w:rPr>
          <w:rFonts w:cs="Calibri"/>
          <w:color w:val="000000" w:themeColor="text1"/>
          <w:szCs w:val="21"/>
          <w14:textFill>
            <w14:solidFill>
              <w14:schemeClr w14:val="tx1"/>
            </w14:solidFill>
          </w14:textFill>
        </w:rPr>
        <w:t>投标人</w:t>
      </w:r>
      <w:r>
        <w:rPr>
          <w:rFonts w:cs="Calibri"/>
        </w:rPr>
        <w:t>应在质疑期内一次性向采购代理机构提出针对采购过程的质疑，逾期提出不予受理。</w:t>
      </w:r>
    </w:p>
    <w:p>
      <w:pPr>
        <w:ind w:firstLine="420" w:firstLineChars="200"/>
        <w:rPr>
          <w:rFonts w:cs="Calibri"/>
        </w:rPr>
      </w:pPr>
      <w:r>
        <w:rPr>
          <w:rFonts w:cs="Calibri"/>
          <w:color w:val="000000" w:themeColor="text1"/>
          <w:szCs w:val="21"/>
          <w14:textFill>
            <w14:solidFill>
              <w14:schemeClr w14:val="tx1"/>
            </w14:solidFill>
          </w14:textFill>
        </w:rPr>
        <w:t>采购结果的质疑期限自采购结果公告期限届满之日（公告发布之日后第2个工作日）起7个工作日内，投标人应在质疑期内一次性向采购代理机构提出针对采购结果的质疑，逾期提出不予受理。</w:t>
      </w:r>
    </w:p>
    <w:p>
      <w:pPr>
        <w:ind w:firstLine="420" w:firstLineChars="200"/>
        <w:rPr>
          <w:rFonts w:cs="Calibri"/>
        </w:rPr>
      </w:pPr>
      <w:r>
        <w:rPr>
          <w:rFonts w:cs="Calibri"/>
        </w:rPr>
        <w:t>5.15.4质疑书中涉及的相关材料中有外文资料的，应当将与质疑相关的外文资料完整、客观、真实地翻译为中文，并注明翻译人员姓名、工作单位、联系方式等信息。</w:t>
      </w:r>
    </w:p>
    <w:p>
      <w:pPr>
        <w:ind w:firstLine="420" w:firstLineChars="200"/>
        <w:rPr>
          <w:rFonts w:cs="Calibri"/>
        </w:rPr>
      </w:pPr>
      <w:r>
        <w:rPr>
          <w:rFonts w:cs="Calibri"/>
        </w:rPr>
        <w:t>5.15.5投标人为自然人的，应当由本人签字；投标人为法人或者其他组织的，应当由法定代表人、主要负责人，或者其授权代表签字或者盖章，并加盖公章。否则不予受理。</w:t>
      </w:r>
    </w:p>
    <w:p>
      <w:pPr>
        <w:ind w:firstLine="420" w:firstLineChars="200"/>
        <w:rPr>
          <w:rFonts w:cs="Calibri"/>
        </w:rPr>
      </w:pPr>
      <w:r>
        <w:rPr>
          <w:rFonts w:cs="Calibri"/>
        </w:rPr>
        <w:t>5.15.6质疑书以直接送达或邮寄送达方式（份数为一式三份）或传真送达方式或以扫描件在线提交方式。</w:t>
      </w:r>
    </w:p>
    <w:p>
      <w:pPr>
        <w:ind w:firstLine="420" w:firstLineChars="200"/>
        <w:rPr>
          <w:rFonts w:cs="Calibri"/>
        </w:rPr>
      </w:pPr>
      <w:r>
        <w:rPr>
          <w:rFonts w:cs="Calibri"/>
        </w:rPr>
        <w:t>5.15.7质疑书以传真形式提交后，同时须向采购代理机构提交质疑书原件，采购代理机构以收到原件之日作为收到质疑日。</w:t>
      </w:r>
    </w:p>
    <w:p>
      <w:pPr>
        <w:ind w:firstLine="420" w:firstLineChars="200"/>
        <w:rPr>
          <w:rFonts w:cs="Calibri"/>
        </w:rPr>
      </w:pPr>
      <w:r>
        <w:rPr>
          <w:rFonts w:cs="Calibri"/>
        </w:rPr>
        <w:t>5.15.8投标人不得捏造事实、提供虚假材料或者以非法手段取得证明材料进行质疑。</w:t>
      </w:r>
    </w:p>
    <w:p>
      <w:pPr>
        <w:ind w:firstLine="420" w:firstLineChars="200"/>
        <w:rPr>
          <w:rFonts w:cs="Calibri"/>
        </w:rPr>
      </w:pPr>
      <w:r>
        <w:rPr>
          <w:rFonts w:cs="Calibri"/>
        </w:rPr>
        <w:t>5.15.9</w:t>
      </w:r>
      <w:r>
        <w:rPr>
          <w:rFonts w:cs="Calibri"/>
          <w:szCs w:val="21"/>
        </w:rPr>
        <w:t>如联合体投标，质疑应由组成联合体的所有供应商共同提出。</w:t>
      </w:r>
    </w:p>
    <w:p>
      <w:pPr>
        <w:pStyle w:val="4"/>
        <w:adjustRightInd w:val="0"/>
        <w:ind w:firstLine="422"/>
        <w:rPr>
          <w:rFonts w:cs="Calibri"/>
          <w:szCs w:val="21"/>
        </w:rPr>
      </w:pPr>
      <w:r>
        <w:rPr>
          <w:rFonts w:cs="Calibri"/>
          <w:szCs w:val="21"/>
        </w:rPr>
        <w:t>5.16 发出中标通知书</w:t>
      </w:r>
    </w:p>
    <w:p>
      <w:pPr>
        <w:ind w:firstLine="420" w:firstLineChars="200"/>
        <w:rPr>
          <w:rFonts w:cs="Calibri"/>
        </w:rPr>
      </w:pPr>
      <w:r>
        <w:rPr>
          <w:rFonts w:cs="Calibri"/>
        </w:rPr>
        <w:t>5.16.1在公告中标结果的同时，采购人及采购代理机构将以书面形式向中标人发出中标通知书。</w:t>
      </w:r>
    </w:p>
    <w:p>
      <w:pPr>
        <w:ind w:firstLine="420" w:firstLineChars="200"/>
        <w:rPr>
          <w:rFonts w:cs="Calibri"/>
        </w:rPr>
      </w:pPr>
      <w:r>
        <w:rPr>
          <w:rFonts w:cs="Calibri"/>
        </w:rPr>
        <w:t>5.16.2中标通知书发出后，采购人不得违法改变中标结果，中标人无正当理由不得放弃中标。</w:t>
      </w:r>
    </w:p>
    <w:p>
      <w:pPr>
        <w:pStyle w:val="4"/>
        <w:adjustRightInd w:val="0"/>
        <w:ind w:firstLine="422"/>
        <w:rPr>
          <w:rFonts w:cs="Calibri"/>
          <w:szCs w:val="21"/>
        </w:rPr>
      </w:pPr>
      <w:r>
        <w:rPr>
          <w:rFonts w:cs="Calibri"/>
          <w:szCs w:val="21"/>
        </w:rPr>
        <w:t>5.17 签订合同</w:t>
      </w:r>
    </w:p>
    <w:p>
      <w:pPr>
        <w:ind w:firstLine="420" w:firstLineChars="200"/>
        <w:rPr>
          <w:rFonts w:cs="Calibri"/>
        </w:rPr>
      </w:pPr>
      <w:r>
        <w:rPr>
          <w:rFonts w:cs="Calibri"/>
        </w:rPr>
        <w:t>5.17.1采购人应当自中标通知书发出之日起30日内，按照招标文件和中标人投标文件的规定，与中标人签订书面合同。所签订的合同不得对招标文件确定的事项和中标人投标文件作实质性修改。</w:t>
      </w:r>
    </w:p>
    <w:p>
      <w:pPr>
        <w:ind w:firstLine="420" w:firstLineChars="200"/>
        <w:rPr>
          <w:rFonts w:cs="Calibri"/>
        </w:rPr>
      </w:pPr>
      <w:r>
        <w:rPr>
          <w:rFonts w:cs="Calibri"/>
        </w:rPr>
        <w:t>5.17.2招标文件及补充文件、中标人的投标文件及投标修改文件、评标过程中有关澄清文件和中标通知书均作为合同附件。</w:t>
      </w:r>
    </w:p>
    <w:p>
      <w:pPr>
        <w:ind w:firstLine="420" w:firstLineChars="200"/>
        <w:rPr>
          <w:rFonts w:cs="Calibri"/>
        </w:rPr>
      </w:pPr>
      <w:r>
        <w:rPr>
          <w:rFonts w:cs="Calibri"/>
        </w:rPr>
        <w:t>5.17.3拒签合同的责任</w:t>
      </w:r>
    </w:p>
    <w:p>
      <w:pPr>
        <w:ind w:firstLine="420" w:firstLineChars="20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pPr>
        <w:pStyle w:val="4"/>
        <w:tabs>
          <w:tab w:val="left" w:pos="720"/>
        </w:tabs>
        <w:adjustRightInd w:val="0"/>
        <w:ind w:firstLine="422"/>
        <w:rPr>
          <w:rFonts w:cs="Calibri"/>
          <w:szCs w:val="21"/>
        </w:rPr>
      </w:pPr>
      <w:r>
        <w:rPr>
          <w:rFonts w:cs="Calibri"/>
          <w:szCs w:val="21"/>
        </w:rPr>
        <w:t>5.18 采购代理服务费</w:t>
      </w:r>
    </w:p>
    <w:p>
      <w:pPr>
        <w:ind w:firstLine="420" w:firstLineChars="200"/>
        <w:rPr>
          <w:rFonts w:cs="Calibri"/>
        </w:rPr>
      </w:pPr>
      <w:r>
        <w:rPr>
          <w:rFonts w:cs="Calibri"/>
        </w:rPr>
        <w:t>本次采购代理服务费按“投标人须知前附表”规定收取。</w:t>
      </w:r>
    </w:p>
    <w:p>
      <w:pPr>
        <w:ind w:firstLine="420" w:firstLineChars="200"/>
        <w:rPr>
          <w:rFonts w:cs="Calibri"/>
        </w:rPr>
      </w:pPr>
      <w:r>
        <w:rPr>
          <w:rFonts w:cs="Calibri"/>
        </w:rPr>
        <w:t>中标人不按招标文件规定交纳采购代理服务费，将取消其中标资格。中标人应向采购代理机构交纳招标文件规定的采购代理服务费作为赔偿。</w:t>
      </w:r>
    </w:p>
    <w:p>
      <w:pPr>
        <w:pStyle w:val="3"/>
        <w:tabs>
          <w:tab w:val="left" w:pos="2985"/>
        </w:tabs>
        <w:ind w:firstLine="422"/>
        <w:rPr>
          <w:rFonts w:cs="Calibri"/>
        </w:rPr>
      </w:pPr>
      <w:r>
        <w:rPr>
          <w:rFonts w:cs="Calibri"/>
        </w:rPr>
        <w:t>六、其他</w:t>
      </w:r>
    </w:p>
    <w:p>
      <w:pPr>
        <w:ind w:firstLine="420" w:firstLineChars="200"/>
        <w:rPr>
          <w:rFonts w:cs="Calibri"/>
        </w:rPr>
      </w:pPr>
      <w:r>
        <w:rPr>
          <w:rFonts w:cs="Calibri"/>
        </w:rPr>
        <w:t>6.1采购过程中出现以下情形，导致电子交易平台无法正常运行，或者无法保证电子交易的公平、公正和安全时，采购组织机构将中止电子交易活动：</w:t>
      </w:r>
    </w:p>
    <w:p>
      <w:pPr>
        <w:ind w:firstLine="420" w:firstLineChars="200"/>
        <w:rPr>
          <w:rFonts w:cs="Calibri"/>
        </w:rPr>
      </w:pPr>
      <w:r>
        <w:rPr>
          <w:rFonts w:cs="Calibri"/>
        </w:rPr>
        <w:t>（1）电子交易平台发生故障而无法登录访问的；</w:t>
      </w:r>
    </w:p>
    <w:p>
      <w:pPr>
        <w:ind w:firstLine="420" w:firstLineChars="200"/>
        <w:rPr>
          <w:rFonts w:cs="Calibri"/>
        </w:rPr>
      </w:pPr>
      <w:r>
        <w:rPr>
          <w:rFonts w:cs="Calibri"/>
        </w:rPr>
        <w:t>（2）电子交易平台应用或数据库出现错误，不能进行正常操作的；</w:t>
      </w:r>
    </w:p>
    <w:p>
      <w:pPr>
        <w:ind w:firstLine="420" w:firstLineChars="200"/>
        <w:rPr>
          <w:rFonts w:cs="Calibri"/>
        </w:rPr>
      </w:pPr>
      <w:r>
        <w:rPr>
          <w:rFonts w:cs="Calibri"/>
        </w:rPr>
        <w:t>（3）电子交易平台发现严重安全漏洞，有潜在泄密危险的；</w:t>
      </w:r>
    </w:p>
    <w:p>
      <w:pPr>
        <w:ind w:firstLine="420" w:firstLineChars="200"/>
        <w:rPr>
          <w:rFonts w:cs="Calibri"/>
        </w:rPr>
      </w:pPr>
      <w:r>
        <w:rPr>
          <w:rFonts w:cs="Calibri"/>
        </w:rPr>
        <w:t>（4）病毒发作导致不能进行正常操作的；</w:t>
      </w:r>
    </w:p>
    <w:p>
      <w:pPr>
        <w:ind w:firstLine="420" w:firstLineChars="200"/>
        <w:rPr>
          <w:rFonts w:cs="Calibri"/>
        </w:rPr>
      </w:pPr>
      <w:r>
        <w:rPr>
          <w:rFonts w:cs="Calibri"/>
        </w:rPr>
        <w:t>（5）其他无法保证电子交易的公平、公正和安全的情况。</w:t>
      </w:r>
    </w:p>
    <w:p>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pPr>
        <w:autoSpaceDE w:val="0"/>
        <w:autoSpaceDN w:val="0"/>
        <w:adjustRightInd w:val="0"/>
        <w:ind w:firstLine="422" w:firstLineChars="200"/>
        <w:textAlignment w:val="bottom"/>
        <w:rPr>
          <w:rFonts w:cs="Calibri"/>
        </w:rPr>
      </w:pPr>
      <w:r>
        <w:rPr>
          <w:rFonts w:cs="Calibri"/>
          <w:b/>
        </w:rPr>
        <w:br w:type="page"/>
      </w:r>
    </w:p>
    <w:p>
      <w:pPr>
        <w:pStyle w:val="2"/>
        <w:adjustRightInd w:val="0"/>
        <w:spacing w:before="0" w:beforeLines="0"/>
        <w:rPr>
          <w:rFonts w:cs="Calibri"/>
          <w:color w:val="auto"/>
        </w:rPr>
      </w:pPr>
      <w:bookmarkStart w:id="70" w:name="_Toc22457"/>
      <w:bookmarkStart w:id="71" w:name="_Toc211745570"/>
      <w:bookmarkStart w:id="72" w:name="_Toc82338246"/>
      <w:bookmarkStart w:id="73" w:name="_Toc82873329"/>
      <w:r>
        <w:rPr>
          <w:rFonts w:cs="Calibri"/>
          <w:color w:val="auto"/>
        </w:rPr>
        <w:t>第七章  投标文件格式</w:t>
      </w:r>
      <w:bookmarkEnd w:id="70"/>
      <w:bookmarkEnd w:id="71"/>
      <w:bookmarkEnd w:id="72"/>
      <w:bookmarkEnd w:id="73"/>
    </w:p>
    <w:p>
      <w:pPr>
        <w:jc w:val="center"/>
        <w:rPr>
          <w:rFonts w:cs="Calibri"/>
        </w:rPr>
      </w:pPr>
      <w:r>
        <w:rPr>
          <w:rFonts w:cs="Calibri"/>
        </w:rPr>
        <w:t>（未提供格式的由投标人自拟）</w:t>
      </w:r>
    </w:p>
    <w:p>
      <w:pPr>
        <w:pStyle w:val="3"/>
        <w:ind w:firstLine="422"/>
        <w:rPr>
          <w:rFonts w:cs="Calibri"/>
          <w:kern w:val="0"/>
        </w:rPr>
      </w:pPr>
      <w:r>
        <w:rPr>
          <w:rFonts w:cs="Calibri"/>
          <w:kern w:val="0"/>
        </w:rPr>
        <w:t>第一部分 资格文件</w:t>
      </w:r>
    </w:p>
    <w:p>
      <w:pPr>
        <w:pStyle w:val="4"/>
        <w:ind w:firstLine="422"/>
        <w:rPr>
          <w:rFonts w:cs="Calibri"/>
        </w:rPr>
      </w:pPr>
      <w:r>
        <w:rPr>
          <w:rFonts w:cs="Calibri"/>
        </w:rPr>
        <w:t>封面</w:t>
      </w:r>
    </w:p>
    <w:p>
      <w:pPr>
        <w:tabs>
          <w:tab w:val="left" w:pos="2580"/>
          <w:tab w:val="left" w:pos="5940"/>
        </w:tabs>
        <w:autoSpaceDE w:val="0"/>
        <w:autoSpaceDN w:val="0"/>
        <w:adjustRightInd w:val="0"/>
        <w:ind w:firstLine="735" w:firstLineChars="350"/>
        <w:rPr>
          <w:rFonts w:cs="Calibri"/>
        </w:rPr>
      </w:pPr>
    </w:p>
    <w:p>
      <w:pPr>
        <w:tabs>
          <w:tab w:val="left" w:pos="2580"/>
          <w:tab w:val="left" w:pos="5940"/>
        </w:tabs>
        <w:autoSpaceDE w:val="0"/>
        <w:autoSpaceDN w:val="0"/>
        <w:adjustRightInd w:val="0"/>
        <w:ind w:firstLine="980" w:firstLineChars="350"/>
        <w:rPr>
          <w:rFonts w:cs="Calibri"/>
          <w:kern w:val="0"/>
          <w:sz w:val="28"/>
        </w:rPr>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浙江省发展和改革委员会</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世界一流化工新材料基地</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CTZB-2022090191</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世界一流化工新材料产业基地项目前期研究</w:t>
      </w:r>
    </w:p>
    <w:p>
      <w:pPr>
        <w:autoSpaceDE w:val="0"/>
        <w:autoSpaceDN w:val="0"/>
        <w:adjustRightInd w:val="0"/>
        <w:jc w:val="left"/>
        <w:rPr>
          <w:rFonts w:cs="Calibri"/>
          <w:b/>
          <w:bCs/>
          <w:kern w:val="0"/>
          <w:sz w:val="44"/>
          <w:szCs w:val="4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（资格文件）</w:t>
      </w:r>
    </w:p>
    <w:p>
      <w:pPr>
        <w:autoSpaceDE w:val="0"/>
        <w:autoSpaceDN w:val="0"/>
        <w:adjustRightInd w:val="0"/>
        <w:jc w:val="left"/>
        <w:rPr>
          <w:rFonts w:cs="Calibri"/>
          <w:kern w:val="0"/>
          <w:sz w:val="16"/>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cs="Calibri"/>
          <w:kern w:val="0"/>
          <w:sz w:val="28"/>
        </w:rPr>
        <w:t>2022年   月   日</w:t>
      </w:r>
    </w:p>
    <w:p>
      <w:pPr>
        <w:rPr>
          <w:rFonts w:ascii="楷体" w:hAnsi="楷体" w:eastAsia="楷体" w:cs="楷体"/>
          <w:kern w:val="0"/>
          <w:szCs w:val="20"/>
        </w:rPr>
      </w:pPr>
    </w:p>
    <w:p>
      <w:pPr>
        <w:rPr>
          <w:rFonts w:ascii="楷体" w:hAnsi="楷体" w:eastAsia="楷体" w:cs="楷体"/>
          <w:kern w:val="0"/>
          <w:szCs w:val="20"/>
        </w:rPr>
      </w:pPr>
      <w:r>
        <w:rPr>
          <w:rFonts w:hint="eastAsia" w:ascii="楷体" w:hAnsi="楷体" w:eastAsia="楷体" w:cs="楷体"/>
          <w:kern w:val="0"/>
          <w:szCs w:val="20"/>
        </w:rPr>
        <w:t>（说明：电子投标文件可不提供此封面）</w:t>
      </w:r>
    </w:p>
    <w:p>
      <w:pPr>
        <w:rPr>
          <w:rFonts w:cs="Calibri"/>
        </w:rPr>
      </w:pPr>
      <w:r>
        <w:rPr>
          <w:rFonts w:cs="Calibri"/>
        </w:rPr>
        <w:br w:type="page"/>
      </w:r>
    </w:p>
    <w:p>
      <w:pPr>
        <w:pStyle w:val="4"/>
        <w:ind w:firstLine="422"/>
        <w:rPr>
          <w:rFonts w:cs="Calibri"/>
        </w:rPr>
      </w:pPr>
      <w:bookmarkStart w:id="74" w:name="_Toc303030576"/>
      <w:bookmarkStart w:id="75" w:name="_Toc184635147"/>
      <w:bookmarkStart w:id="76" w:name="_Toc335138374"/>
      <w:bookmarkStart w:id="77" w:name="_Toc345575549"/>
      <w:bookmarkStart w:id="78" w:name="_Toc230930642"/>
      <w:bookmarkStart w:id="79" w:name="_Toc413337003"/>
      <w:r>
        <w:rPr>
          <w:rFonts w:cs="Calibri"/>
        </w:rPr>
        <w:t>一、资格审查资料</w:t>
      </w:r>
      <w:bookmarkEnd w:id="74"/>
      <w:bookmarkEnd w:id="75"/>
      <w:bookmarkEnd w:id="76"/>
      <w:bookmarkEnd w:id="77"/>
      <w:bookmarkEnd w:id="78"/>
    </w:p>
    <w:p>
      <w:pPr>
        <w:pStyle w:val="20"/>
        <w:adjustRightInd w:val="0"/>
        <w:jc w:val="center"/>
        <w:rPr>
          <w:rFonts w:ascii="Calibri" w:hAnsi="Calibri" w:cs="Calibri"/>
          <w:b/>
          <w:bCs/>
          <w:sz w:val="28"/>
          <w:szCs w:val="28"/>
        </w:rPr>
      </w:pPr>
      <w:r>
        <w:rPr>
          <w:rFonts w:ascii="Calibri" w:hAnsi="Calibri" w:cs="Calibri"/>
          <w:b/>
          <w:bCs/>
          <w:sz w:val="28"/>
          <w:szCs w:val="28"/>
        </w:rPr>
        <w:t>资格审查资料</w:t>
      </w:r>
    </w:p>
    <w:p>
      <w:pPr>
        <w:autoSpaceDE w:val="0"/>
        <w:autoSpaceDN w:val="0"/>
        <w:adjustRightInd w:val="0"/>
        <w:ind w:firstLine="420" w:firstLineChars="200"/>
        <w:jc w:val="left"/>
        <w:rPr>
          <w:rFonts w:cs="Calibri"/>
          <w:kern w:val="0"/>
        </w:rPr>
      </w:pPr>
      <w:bookmarkStart w:id="80" w:name="_Toc230930643"/>
      <w:bookmarkStart w:id="81" w:name="_Toc335138375"/>
      <w:bookmarkStart w:id="82" w:name="_Toc303030577"/>
      <w:r>
        <w:rPr>
          <w:rFonts w:cs="Calibri"/>
          <w:kern w:val="0"/>
        </w:rPr>
        <w:t>（一）资格审查须知</w:t>
      </w:r>
      <w:bookmarkEnd w:id="80"/>
      <w:bookmarkEnd w:id="81"/>
      <w:bookmarkEnd w:id="82"/>
    </w:p>
    <w:p>
      <w:pPr>
        <w:autoSpaceDE w:val="0"/>
        <w:autoSpaceDN w:val="0"/>
        <w:adjustRightInd w:val="0"/>
        <w:ind w:firstLine="420" w:firstLineChars="200"/>
        <w:jc w:val="left"/>
        <w:rPr>
          <w:rFonts w:cs="Calibri"/>
          <w:kern w:val="0"/>
        </w:rPr>
      </w:pPr>
      <w:r>
        <w:rPr>
          <w:rFonts w:cs="Calibri"/>
          <w:kern w:val="0"/>
        </w:rPr>
        <w:t>1、投标人必须认真填写招标文件规定的所有表格，并对其真实性负责，采购人有权对其进行调查核实和要求澄清。</w:t>
      </w:r>
    </w:p>
    <w:p>
      <w:pPr>
        <w:autoSpaceDE w:val="0"/>
        <w:autoSpaceDN w:val="0"/>
        <w:adjustRightInd w:val="0"/>
        <w:ind w:firstLine="420" w:firstLineChars="200"/>
        <w:jc w:val="left"/>
        <w:rPr>
          <w:rFonts w:cs="Calibri"/>
          <w:kern w:val="0"/>
        </w:rPr>
      </w:pPr>
      <w:r>
        <w:rPr>
          <w:rFonts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pPr>
        <w:autoSpaceDE w:val="0"/>
        <w:autoSpaceDN w:val="0"/>
        <w:adjustRightInd w:val="0"/>
        <w:ind w:firstLine="420" w:firstLineChars="200"/>
        <w:jc w:val="left"/>
        <w:rPr>
          <w:rFonts w:cs="Calibri"/>
          <w:kern w:val="0"/>
        </w:rPr>
      </w:pPr>
      <w:bookmarkStart w:id="83" w:name="_Toc208051215"/>
      <w:bookmarkStart w:id="84" w:name="_Toc191897610"/>
      <w:bookmarkStart w:id="85" w:name="_Toc204944488"/>
      <w:bookmarkStart w:id="86" w:name="_Toc179801514"/>
      <w:bookmarkStart w:id="87" w:name="_Toc335138376"/>
      <w:bookmarkStart w:id="88" w:name="_Toc303030578"/>
      <w:bookmarkStart w:id="89" w:name="_Toc227658251"/>
      <w:bookmarkStart w:id="90" w:name="_Toc208484561"/>
      <w:bookmarkStart w:id="91" w:name="_Toc179623472"/>
      <w:r>
        <w:rPr>
          <w:rFonts w:cs="Calibri"/>
          <w:kern w:val="0"/>
        </w:rPr>
        <w:t>（二）资格审查资料</w:t>
      </w:r>
      <w:bookmarkEnd w:id="83"/>
      <w:bookmarkEnd w:id="84"/>
      <w:bookmarkEnd w:id="85"/>
      <w:bookmarkEnd w:id="86"/>
      <w:bookmarkEnd w:id="87"/>
      <w:bookmarkEnd w:id="88"/>
      <w:bookmarkEnd w:id="89"/>
      <w:bookmarkEnd w:id="90"/>
      <w:bookmarkEnd w:id="91"/>
      <w:r>
        <w:rPr>
          <w:rFonts w:cs="Calibri"/>
          <w:kern w:val="0"/>
        </w:rPr>
        <w:t>格式</w:t>
      </w:r>
    </w:p>
    <w:p>
      <w:pPr>
        <w:autoSpaceDE w:val="0"/>
        <w:autoSpaceDN w:val="0"/>
        <w:adjustRightInd w:val="0"/>
        <w:ind w:firstLine="420" w:firstLineChars="200"/>
        <w:jc w:val="left"/>
        <w:rPr>
          <w:rFonts w:cs="Calibri"/>
          <w:kern w:val="0"/>
        </w:rPr>
      </w:pPr>
      <w:r>
        <w:rPr>
          <w:rFonts w:cs="Calibri"/>
          <w:kern w:val="0"/>
        </w:rPr>
        <w:t>表1 强制性资格条件</w:t>
      </w:r>
    </w:p>
    <w:p>
      <w:pPr>
        <w:autoSpaceDE w:val="0"/>
        <w:autoSpaceDN w:val="0"/>
        <w:adjustRightInd w:val="0"/>
        <w:ind w:firstLine="420" w:firstLineChars="200"/>
        <w:jc w:val="left"/>
        <w:rPr>
          <w:rFonts w:cs="Calibri"/>
          <w:kern w:val="0"/>
        </w:rPr>
      </w:pPr>
      <w:r>
        <w:rPr>
          <w:rFonts w:cs="Calibri"/>
          <w:kern w:val="0"/>
        </w:rPr>
        <w:t>表附件</w:t>
      </w:r>
    </w:p>
    <w:p>
      <w:pPr>
        <w:ind w:left="280" w:hanging="280" w:hangingChars="100"/>
        <w:outlineLvl w:val="2"/>
        <w:rPr>
          <w:rFonts w:cs="Calibri"/>
          <w:b/>
          <w:bCs/>
        </w:rPr>
      </w:pPr>
      <w:bookmarkStart w:id="92" w:name="_Toc227658252"/>
      <w:bookmarkStart w:id="93" w:name="_Toc204944489"/>
      <w:bookmarkStart w:id="94" w:name="_Toc208051216"/>
      <w:bookmarkStart w:id="95" w:name="_Toc191897470"/>
      <w:bookmarkStart w:id="96" w:name="_Toc208484562"/>
      <w:bookmarkStart w:id="97" w:name="_Toc179801515"/>
      <w:bookmarkStart w:id="98" w:name="_Toc191897611"/>
      <w:r>
        <w:rPr>
          <w:rFonts w:cs="Calibri"/>
          <w:sz w:val="28"/>
          <w:szCs w:val="28"/>
        </w:rPr>
        <w:br w:type="page"/>
      </w:r>
      <w:bookmarkEnd w:id="92"/>
      <w:bookmarkEnd w:id="93"/>
      <w:bookmarkEnd w:id="94"/>
      <w:bookmarkEnd w:id="95"/>
      <w:bookmarkEnd w:id="96"/>
      <w:bookmarkEnd w:id="97"/>
      <w:bookmarkEnd w:id="98"/>
      <w:bookmarkStart w:id="99" w:name="_Toc179623474"/>
      <w:bookmarkStart w:id="100" w:name="_Toc179801516"/>
      <w:bookmarkStart w:id="101" w:name="_Toc227658253"/>
      <w:bookmarkStart w:id="102" w:name="_Toc208484563"/>
      <w:bookmarkStart w:id="103" w:name="_Toc335138377"/>
      <w:bookmarkStart w:id="104" w:name="_Toc303030579"/>
      <w:bookmarkStart w:id="105" w:name="_Toc204944490"/>
      <w:bookmarkStart w:id="106" w:name="_Toc191897612"/>
      <w:bookmarkStart w:id="107" w:name="_Toc208051217"/>
      <w:r>
        <w:rPr>
          <w:rFonts w:cs="Calibri"/>
          <w:b/>
          <w:bCs/>
        </w:rPr>
        <w:t>表1：强制性资格条件</w:t>
      </w:r>
      <w:bookmarkEnd w:id="99"/>
      <w:bookmarkEnd w:id="100"/>
      <w:bookmarkEnd w:id="101"/>
      <w:bookmarkEnd w:id="102"/>
      <w:bookmarkEnd w:id="103"/>
      <w:bookmarkEnd w:id="104"/>
      <w:bookmarkEnd w:id="105"/>
      <w:bookmarkEnd w:id="106"/>
      <w:bookmarkEnd w:id="107"/>
    </w:p>
    <w:p>
      <w:pPr>
        <w:pStyle w:val="20"/>
        <w:adjustRightInd w:val="0"/>
        <w:jc w:val="center"/>
        <w:rPr>
          <w:rFonts w:ascii="Calibri" w:hAnsi="Calibri" w:cs="Calibri"/>
          <w:b/>
          <w:bCs/>
          <w:sz w:val="28"/>
          <w:szCs w:val="28"/>
        </w:rPr>
      </w:pPr>
      <w:r>
        <w:rPr>
          <w:rFonts w:ascii="Calibri" w:hAnsi="Calibri" w:cs="Calibri"/>
          <w:b/>
          <w:bCs/>
          <w:sz w:val="28"/>
          <w:szCs w:val="28"/>
        </w:rPr>
        <w:t>强制性资格条件表</w:t>
      </w:r>
    </w:p>
    <w:p>
      <w:pPr>
        <w:rPr>
          <w:rFonts w:cs="Calibri"/>
        </w:rPr>
      </w:pPr>
      <w:r>
        <w:rPr>
          <w:rFonts w:cs="Calibri"/>
        </w:rPr>
        <w:t>采购人：</w:t>
      </w:r>
      <w:r>
        <w:rPr>
          <w:rFonts w:hint="eastAsia" w:cs="Calibri"/>
        </w:rPr>
        <w:t>浙江省发展和改革委员会</w:t>
      </w:r>
    </w:p>
    <w:p>
      <w:pPr>
        <w:rPr>
          <w:rFonts w:cs="Calibri"/>
        </w:rPr>
      </w:pPr>
      <w:r>
        <w:rPr>
          <w:rFonts w:cs="Calibri"/>
        </w:rPr>
        <w:t>项目名称：</w:t>
      </w:r>
      <w:r>
        <w:rPr>
          <w:rFonts w:hint="eastAsia" w:cs="Calibri"/>
        </w:rPr>
        <w:t>世界一流化工新材料基地</w:t>
      </w:r>
    </w:p>
    <w:p>
      <w:pPr>
        <w:rPr>
          <w:rFonts w:cs="Calibri"/>
        </w:rPr>
      </w:pPr>
      <w:r>
        <w:rPr>
          <w:rFonts w:cs="Calibri"/>
        </w:rPr>
        <w:t>项目编号：</w:t>
      </w:r>
      <w:r>
        <w:rPr>
          <w:rFonts w:hint="eastAsia" w:cs="Calibri"/>
        </w:rPr>
        <w:t>CTZB-2022090191</w:t>
      </w:r>
    </w:p>
    <w:p>
      <w:pPr>
        <w:pStyle w:val="20"/>
        <w:adjustRightInd w:val="0"/>
        <w:rPr>
          <w:rFonts w:ascii="Calibri" w:hAnsi="Calibri" w:cs="Calibri"/>
        </w:rPr>
      </w:pPr>
      <w:r>
        <w:rPr>
          <w:rFonts w:ascii="Calibri" w:hAnsi="Calibri" w:cs="Calibri"/>
        </w:rPr>
        <w:t>标项名称：</w:t>
      </w:r>
      <w:r>
        <w:rPr>
          <w:rFonts w:hint="eastAsia" w:ascii="Calibri" w:hAnsi="Calibri" w:cs="Calibri"/>
        </w:rPr>
        <w:t>世界一流化工新材料产业基地项目前期研究</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序号</w:t>
            </w:r>
          </w:p>
        </w:tc>
        <w:tc>
          <w:tcPr>
            <w:tcW w:w="4225" w:type="dxa"/>
            <w:vAlign w:val="center"/>
          </w:tcPr>
          <w:p>
            <w:pPr>
              <w:adjustRightInd w:val="0"/>
              <w:jc w:val="left"/>
              <w:rPr>
                <w:rFonts w:cs="Calibri"/>
                <w:szCs w:val="21"/>
              </w:rPr>
            </w:pPr>
            <w:r>
              <w:rPr>
                <w:rFonts w:cs="Calibri"/>
                <w:szCs w:val="21"/>
              </w:rPr>
              <w:t>资格条件</w:t>
            </w:r>
          </w:p>
        </w:tc>
        <w:tc>
          <w:tcPr>
            <w:tcW w:w="4253" w:type="dxa"/>
            <w:vAlign w:val="center"/>
          </w:tcPr>
          <w:p>
            <w:pPr>
              <w:adjustRightInd w:val="0"/>
              <w:jc w:val="left"/>
              <w:rPr>
                <w:rFonts w:cs="Calibri"/>
                <w:szCs w:val="21"/>
              </w:rPr>
            </w:pPr>
            <w:r>
              <w:rPr>
                <w:rFonts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1.</w:t>
            </w:r>
          </w:p>
        </w:tc>
        <w:tc>
          <w:tcPr>
            <w:tcW w:w="4225" w:type="dxa"/>
            <w:vAlign w:val="center"/>
          </w:tcPr>
          <w:p>
            <w:pPr>
              <w:adjustRightInd w:val="0"/>
              <w:jc w:val="left"/>
              <w:rPr>
                <w:rFonts w:cs="Calibri"/>
                <w:b/>
                <w:bCs/>
                <w:szCs w:val="21"/>
              </w:rPr>
            </w:pPr>
            <w:r>
              <w:rPr>
                <w:rFonts w:cs="Calibri"/>
                <w:b/>
                <w:bCs/>
                <w:kern w:val="0"/>
                <w:szCs w:val="21"/>
              </w:rPr>
              <w:t>基本资格要求：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1.1</w:t>
            </w:r>
          </w:p>
        </w:tc>
        <w:tc>
          <w:tcPr>
            <w:tcW w:w="4225" w:type="dxa"/>
            <w:vAlign w:val="center"/>
          </w:tcPr>
          <w:p>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pPr>
              <w:adjustRightInd w:val="0"/>
              <w:jc w:val="left"/>
              <w:rPr>
                <w:rFonts w:cs="Calibri"/>
                <w:szCs w:val="21"/>
              </w:rPr>
            </w:pPr>
            <w:r>
              <w:rPr>
                <w:rFonts w:cs="Calibri"/>
                <w:szCs w:val="21"/>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2.</w:t>
            </w:r>
          </w:p>
        </w:tc>
        <w:tc>
          <w:tcPr>
            <w:tcW w:w="4225" w:type="dxa"/>
            <w:vAlign w:val="center"/>
          </w:tcPr>
          <w:p>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b/>
                <w:bCs/>
                <w:szCs w:val="21"/>
              </w:rPr>
            </w:pPr>
            <w:r>
              <w:rPr>
                <w:rFonts w:cs="Calibri"/>
                <w:b/>
                <w:bCs/>
                <w:szCs w:val="21"/>
              </w:rPr>
              <w:t>3.</w:t>
            </w:r>
          </w:p>
        </w:tc>
        <w:tc>
          <w:tcPr>
            <w:tcW w:w="4225" w:type="dxa"/>
            <w:vAlign w:val="center"/>
          </w:tcPr>
          <w:p>
            <w:pPr>
              <w:adjustRightInd w:val="0"/>
              <w:jc w:val="left"/>
              <w:rPr>
                <w:rFonts w:cs="Calibri"/>
                <w:b/>
                <w:bCs/>
                <w:kern w:val="0"/>
                <w:szCs w:val="21"/>
              </w:rPr>
            </w:pPr>
            <w:r>
              <w:rPr>
                <w:rFonts w:cs="Calibri"/>
                <w:b/>
                <w:bCs/>
                <w:kern w:val="0"/>
                <w:szCs w:val="21"/>
              </w:rPr>
              <w:t>特定资格要求：</w:t>
            </w:r>
          </w:p>
        </w:tc>
        <w:tc>
          <w:tcPr>
            <w:tcW w:w="4253" w:type="dxa"/>
            <w:vAlign w:val="center"/>
          </w:tcPr>
          <w:p>
            <w:pPr>
              <w:adjustRightInd w:val="0"/>
              <w:jc w:val="left"/>
              <w:rPr>
                <w:rFonts w:cs="Calibri"/>
                <w:b/>
                <w:bCs/>
                <w:szCs w:val="21"/>
              </w:rPr>
            </w:pPr>
            <w:r>
              <w:rPr>
                <w:rFonts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3.1</w:t>
            </w:r>
          </w:p>
        </w:tc>
        <w:tc>
          <w:tcPr>
            <w:tcW w:w="4225" w:type="dxa"/>
            <w:vAlign w:val="center"/>
          </w:tcPr>
          <w:p>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本项目</w:t>
            </w:r>
            <w:r>
              <w:rPr>
                <w:rFonts w:cs="Calibri"/>
                <w:kern w:val="0"/>
                <w:szCs w:val="21"/>
              </w:rPr>
              <w:t>的政府采购活动。</w:t>
            </w:r>
          </w:p>
        </w:tc>
        <w:tc>
          <w:tcPr>
            <w:tcW w:w="4253" w:type="dxa"/>
            <w:vAlign w:val="center"/>
          </w:tcPr>
          <w:p>
            <w:pPr>
              <w:adjustRightInd w:val="0"/>
              <w:jc w:val="left"/>
              <w:rPr>
                <w:rFonts w:cs="Calibri"/>
                <w:szCs w:val="21"/>
              </w:rPr>
            </w:pPr>
            <w:r>
              <w:rPr>
                <w:rFonts w:cs="Calibri"/>
                <w:szCs w:val="21"/>
              </w:rPr>
              <w:t>（2）与其他供应商无利害关系的声明函。【声明函2】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3.2</w:t>
            </w:r>
          </w:p>
        </w:tc>
        <w:tc>
          <w:tcPr>
            <w:tcW w:w="4225" w:type="dxa"/>
            <w:vAlign w:val="center"/>
          </w:tcPr>
          <w:p>
            <w:pPr>
              <w:adjustRightInd w:val="0"/>
              <w:jc w:val="left"/>
              <w:rPr>
                <w:rFonts w:cs="Calibri"/>
                <w:szCs w:val="21"/>
              </w:rPr>
            </w:pPr>
            <w:r>
              <w:rPr>
                <w:rFonts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adjustRightInd w:val="0"/>
              <w:jc w:val="left"/>
              <w:rPr>
                <w:rFonts w:cs="Calibri"/>
                <w:szCs w:val="21"/>
              </w:rPr>
            </w:pPr>
            <w:r>
              <w:rPr>
                <w:rFonts w:cs="Calibri"/>
                <w:szCs w:val="21"/>
              </w:rPr>
              <w:t>◇属于此种情形的供应商除基本资格要求应提供资料外。还应提供以下资料：</w:t>
            </w:r>
          </w:p>
          <w:p>
            <w:pPr>
              <w:adjustRightInd w:val="0"/>
              <w:jc w:val="left"/>
              <w:rPr>
                <w:rFonts w:cs="Calibri"/>
                <w:szCs w:val="21"/>
              </w:rPr>
            </w:pPr>
            <w:r>
              <w:rPr>
                <w:rFonts w:cs="Calibri"/>
                <w:szCs w:val="21"/>
              </w:rPr>
              <w:t>（3）金融、保险、通讯等特定行业的全国性企业所设立的区域性分支机构提供总公司（总机构）授权；</w:t>
            </w:r>
          </w:p>
          <w:p>
            <w:pPr>
              <w:adjustRightInd w:val="0"/>
              <w:jc w:val="left"/>
              <w:rPr>
                <w:rFonts w:cs="Calibri"/>
                <w:szCs w:val="21"/>
              </w:rPr>
            </w:pPr>
            <w:r>
              <w:rPr>
                <w:rFonts w:cs="Calibri"/>
                <w:szCs w:val="21"/>
              </w:rPr>
              <w:t>（4）个体工商户、个人独资企业、合伙企业应提供房产权证或其他有效财产证明材料。</w:t>
            </w:r>
          </w:p>
          <w:p>
            <w:pPr>
              <w:adjustRightInd w:val="0"/>
              <w:jc w:val="left"/>
              <w:rPr>
                <w:rFonts w:cs="Calibri"/>
                <w:szCs w:val="21"/>
              </w:rPr>
            </w:pPr>
            <w:r>
              <w:rPr>
                <w:rFonts w:cs="Calibri"/>
                <w:szCs w:val="21"/>
              </w:rPr>
              <w:t>◇不属于此种情况的供应商提供以下资料：</w:t>
            </w:r>
          </w:p>
          <w:p>
            <w:pPr>
              <w:adjustRightInd w:val="0"/>
              <w:jc w:val="left"/>
              <w:rPr>
                <w:rFonts w:cs="Calibri"/>
                <w:szCs w:val="21"/>
              </w:rPr>
            </w:pPr>
            <w:r>
              <w:rPr>
                <w:rFonts w:cs="Calibri"/>
                <w:szCs w:val="21"/>
              </w:rPr>
              <w:t>（5）企业类型的声明函。【声明函3】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3.3</w:t>
            </w:r>
          </w:p>
        </w:tc>
        <w:tc>
          <w:tcPr>
            <w:tcW w:w="4225" w:type="dxa"/>
            <w:vAlign w:val="center"/>
          </w:tcPr>
          <w:p>
            <w:pPr>
              <w:adjustRightInd w:val="0"/>
              <w:jc w:val="left"/>
              <w:rPr>
                <w:rFonts w:cs="Calibri"/>
                <w:szCs w:val="21"/>
              </w:rPr>
            </w:pPr>
            <w:r>
              <w:rPr>
                <w:rFonts w:cs="Calibri"/>
                <w:kern w:val="0"/>
                <w:szCs w:val="21"/>
              </w:rPr>
              <w:t>（3）公益一类事业单位、使用事业编制且由财政拨款保障的群团组织，不得参加本项目的政府采购活动；</w:t>
            </w:r>
          </w:p>
        </w:tc>
        <w:tc>
          <w:tcPr>
            <w:tcW w:w="4253" w:type="dxa"/>
            <w:vAlign w:val="center"/>
          </w:tcPr>
          <w:p>
            <w:pPr>
              <w:adjustRightInd w:val="0"/>
              <w:jc w:val="left"/>
              <w:rPr>
                <w:rFonts w:cs="Calibri"/>
                <w:szCs w:val="21"/>
              </w:rPr>
            </w:pPr>
            <w:r>
              <w:rPr>
                <w:rFonts w:cs="Calibri"/>
                <w:szCs w:val="21"/>
              </w:rPr>
              <w:t>（6）单位组织形式声明函。【声明函4】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3.</w:t>
            </w:r>
            <w:r>
              <w:rPr>
                <w:rFonts w:hint="eastAsia" w:cs="Calibri"/>
                <w:szCs w:val="21"/>
              </w:rPr>
              <w:t>4</w:t>
            </w:r>
          </w:p>
        </w:tc>
        <w:tc>
          <w:tcPr>
            <w:tcW w:w="4225" w:type="dxa"/>
            <w:vAlign w:val="center"/>
          </w:tcPr>
          <w:p>
            <w:pPr>
              <w:adjustRightInd w:val="0"/>
              <w:jc w:val="left"/>
              <w:rPr>
                <w:rFonts w:cs="Calibri"/>
                <w:szCs w:val="21"/>
              </w:rPr>
            </w:pPr>
            <w:r>
              <w:rPr>
                <w:rFonts w:cs="Calibri"/>
                <w:szCs w:val="21"/>
              </w:rPr>
              <w:t>（</w:t>
            </w:r>
            <w:r>
              <w:rPr>
                <w:rFonts w:hint="eastAsia" w:cs="Calibri"/>
                <w:szCs w:val="21"/>
              </w:rPr>
              <w:t>4</w:t>
            </w:r>
            <w:r>
              <w:rPr>
                <w:rFonts w:cs="Calibri"/>
                <w:szCs w:val="21"/>
              </w:rPr>
              <w:t>）接受联合体，联合体参加</w:t>
            </w:r>
            <w:r>
              <w:rPr>
                <w:rFonts w:hint="eastAsia" w:cs="Calibri"/>
                <w:szCs w:val="21"/>
              </w:rPr>
              <w:t>本项目的政府采购活动</w:t>
            </w:r>
            <w:r>
              <w:rPr>
                <w:rFonts w:cs="Calibri"/>
                <w:szCs w:val="21"/>
              </w:rPr>
              <w:t>应满足以下条件：</w:t>
            </w:r>
          </w:p>
          <w:p>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本项目的政府采购活动</w:t>
            </w:r>
            <w:r>
              <w:rPr>
                <w:rFonts w:cs="Calibri"/>
                <w:szCs w:val="21"/>
              </w:rPr>
              <w:t>，联合体在投标文件中提供联合体协议并明确分工；</w:t>
            </w:r>
          </w:p>
          <w:p>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（1）（2）（3）</w:t>
            </w:r>
            <w:r>
              <w:rPr>
                <w:rFonts w:cs="Calibri"/>
                <w:szCs w:val="21"/>
              </w:rPr>
              <w:t>项；</w:t>
            </w:r>
          </w:p>
          <w:p>
            <w:pPr>
              <w:adjustRightInd w:val="0"/>
              <w:jc w:val="left"/>
              <w:rPr>
                <w:rFonts w:cs="Calibri"/>
                <w:szCs w:val="21"/>
              </w:rPr>
            </w:pPr>
            <w:r>
              <w:rPr>
                <w:rFonts w:cs="Calibri"/>
                <w:szCs w:val="21"/>
              </w:rPr>
              <w:t>◇联合体中有同类资质的供应商按照联合体分工承担相同工作，按资质等级较低的供应商确定资质等级；</w:t>
            </w:r>
          </w:p>
          <w:p>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本项目的政府采购活动</w:t>
            </w:r>
            <w:r>
              <w:rPr>
                <w:rFonts w:cs="Calibri"/>
                <w:szCs w:val="21"/>
              </w:rPr>
              <w:t>。</w:t>
            </w:r>
          </w:p>
        </w:tc>
        <w:tc>
          <w:tcPr>
            <w:tcW w:w="4253" w:type="dxa"/>
            <w:vAlign w:val="center"/>
          </w:tcPr>
          <w:p>
            <w:pPr>
              <w:adjustRightInd w:val="0"/>
              <w:jc w:val="left"/>
              <w:rPr>
                <w:rFonts w:cs="Calibri"/>
                <w:szCs w:val="21"/>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》【声明函</w:t>
            </w:r>
            <w:r>
              <w:rPr>
                <w:rFonts w:hint="eastAsia" w:cs="Calibri"/>
                <w:szCs w:val="21"/>
              </w:rPr>
              <w:t>5</w:t>
            </w:r>
            <w:r>
              <w:rPr>
                <w:rFonts w:cs="Calibri"/>
                <w:szCs w:val="21"/>
              </w:rPr>
              <w:t>】</w:t>
            </w:r>
            <w:r>
              <w:rPr>
                <w:rFonts w:cs="Calibri"/>
              </w:rPr>
              <w:t>、联合体提供《</w:t>
            </w:r>
            <w:r>
              <w:rPr>
                <w:rFonts w:cs="Calibri"/>
                <w:szCs w:val="21"/>
              </w:rPr>
              <w:t>联合协议书</w:t>
            </w:r>
            <w:r>
              <w:rPr>
                <w:rFonts w:cs="Calibri"/>
              </w:rPr>
              <w:t>》【附件</w:t>
            </w:r>
            <w:r>
              <w:rPr>
                <w:rFonts w:hint="eastAsia" w:cs="Calibri"/>
              </w:rPr>
              <w:t>1</w:t>
            </w:r>
            <w:r>
              <w:rPr>
                <w:rFonts w:cs="Calibri"/>
              </w:rPr>
              <w:t>】</w:t>
            </w:r>
            <w:r>
              <w:rPr>
                <w:rFonts w:cs="Calibri"/>
                <w:szCs w:val="21"/>
              </w:rPr>
              <w:t>。</w:t>
            </w:r>
          </w:p>
        </w:tc>
      </w:tr>
    </w:tbl>
    <w:p>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p>
    <w:p>
      <w:pPr>
        <w:ind w:firstLine="422" w:firstLineChars="200"/>
        <w:jc w:val="left"/>
        <w:rPr>
          <w:rFonts w:eastAsia="楷体" w:cs="Calibri"/>
          <w:b/>
          <w:bCs/>
          <w:szCs w:val="21"/>
          <w:u w:val="single"/>
        </w:rPr>
      </w:pPr>
      <w:r>
        <w:rPr>
          <w:rFonts w:eastAsia="楷体" w:cs="Calibri"/>
          <w:b/>
          <w:bCs/>
          <w:szCs w:val="21"/>
          <w:u w:val="single"/>
        </w:rPr>
        <w:t>【各声明函格式附后】</w:t>
      </w:r>
    </w:p>
    <w:p>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pPr>
        <w:rPr>
          <w:rFonts w:cs="Calibri"/>
          <w:szCs w:val="21"/>
        </w:rPr>
      </w:pPr>
      <w:r>
        <w:rPr>
          <w:rFonts w:cs="Calibri"/>
          <w:szCs w:val="21"/>
        </w:rPr>
        <w:br w:type="page"/>
      </w:r>
    </w:p>
    <w:p>
      <w:pPr>
        <w:pStyle w:val="4"/>
        <w:tabs>
          <w:tab w:val="left" w:pos="720"/>
        </w:tabs>
        <w:ind w:firstLine="422"/>
        <w:rPr>
          <w:rFonts w:cs="Calibri"/>
        </w:rPr>
      </w:pPr>
      <w:r>
        <w:rPr>
          <w:rFonts w:cs="Calibri"/>
        </w:rPr>
        <w:t>表附件：证明资料</w:t>
      </w:r>
    </w:p>
    <w:p>
      <w:pPr>
        <w:ind w:firstLine="420" w:firstLineChars="200"/>
        <w:rPr>
          <w:rFonts w:cs="Calibri"/>
          <w:szCs w:val="21"/>
        </w:rPr>
      </w:pPr>
      <w:r>
        <w:rPr>
          <w:rFonts w:cs="Calibri"/>
        </w:rPr>
        <w:t>上表中规定的材料。</w:t>
      </w:r>
    </w:p>
    <w:p>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说明：以联合体形式参与采购活动，联合体的各方均应提供此证明资料。</w:t>
      </w: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pStyle w:val="4"/>
        <w:tabs>
          <w:tab w:val="left" w:pos="720"/>
        </w:tabs>
        <w:ind w:firstLine="422"/>
        <w:rPr>
          <w:rFonts w:cs="Calibri"/>
        </w:rPr>
      </w:pPr>
      <w:r>
        <w:rPr>
          <w:rFonts w:cs="Calibri"/>
        </w:rPr>
        <w:t>相关附件格式附后</w:t>
      </w:r>
    </w:p>
    <w:p>
      <w:pPr>
        <w:pStyle w:val="4"/>
        <w:tabs>
          <w:tab w:val="left" w:pos="720"/>
        </w:tabs>
        <w:ind w:firstLine="422"/>
        <w:rPr>
          <w:rFonts w:cs="Calibri"/>
        </w:rPr>
      </w:pPr>
      <w:r>
        <w:rPr>
          <w:rFonts w:cs="Calibri"/>
        </w:rPr>
        <w:t>【声明函1】符合资格条件的声明函</w:t>
      </w:r>
    </w:p>
    <w:p>
      <w:pPr>
        <w:jc w:val="center"/>
        <w:rPr>
          <w:rFonts w:cs="Calibri"/>
          <w:b/>
          <w:bCs/>
          <w:sz w:val="28"/>
          <w:szCs w:val="36"/>
        </w:rPr>
      </w:pPr>
      <w:r>
        <w:rPr>
          <w:rFonts w:cs="Calibri"/>
          <w:b/>
          <w:bCs/>
          <w:sz w:val="28"/>
          <w:szCs w:val="36"/>
        </w:rPr>
        <w:t>符合资格条件的声明函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kern w:val="0"/>
          <w:szCs w:val="21"/>
        </w:rPr>
      </w:pPr>
      <w:r>
        <w:rPr>
          <w:rFonts w:cs="Calibri"/>
          <w:szCs w:val="21"/>
        </w:rPr>
        <w:t>截至</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ind w:firstLine="420" w:firstLineChars="200"/>
        <w:rPr>
          <w:rFonts w:cs="Calibri"/>
          <w:szCs w:val="21"/>
        </w:rPr>
      </w:pP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日期：2022年  月  日</w:t>
      </w:r>
    </w:p>
    <w:p>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pPr>
        <w:rPr>
          <w:rFonts w:cs="Calibri"/>
          <w:b/>
          <w:bCs/>
          <w:szCs w:val="21"/>
          <w:u w:val="single"/>
        </w:rPr>
      </w:pPr>
    </w:p>
    <w:p>
      <w:pPr>
        <w:pStyle w:val="4"/>
        <w:ind w:firstLine="422"/>
        <w:rPr>
          <w:rFonts w:cs="Calibri"/>
        </w:rPr>
      </w:pPr>
      <w:r>
        <w:rPr>
          <w:rFonts w:cs="Calibri"/>
        </w:rPr>
        <w:t>【声明函2】与其他供应商无利害关系的声明函</w:t>
      </w:r>
    </w:p>
    <w:p>
      <w:pPr>
        <w:jc w:val="center"/>
        <w:rPr>
          <w:rFonts w:cs="Calibri"/>
          <w:b/>
          <w:bCs/>
          <w:sz w:val="28"/>
          <w:szCs w:val="36"/>
        </w:rPr>
      </w:pPr>
      <w:r>
        <w:rPr>
          <w:rFonts w:cs="Calibri"/>
          <w:b/>
          <w:bCs/>
          <w:sz w:val="28"/>
          <w:szCs w:val="36"/>
        </w:rPr>
        <w:t>与其他供应商无利害关系的声明函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我方参加</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日期：2022年  月  日</w:t>
      </w:r>
    </w:p>
    <w:p>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pPr>
        <w:rPr>
          <w:rFonts w:cs="Calibri"/>
        </w:rPr>
      </w:pPr>
      <w:r>
        <w:rPr>
          <w:rFonts w:cs="Calibri"/>
        </w:rPr>
        <w:br w:type="page"/>
      </w:r>
    </w:p>
    <w:p>
      <w:pPr>
        <w:pStyle w:val="4"/>
        <w:ind w:firstLine="422"/>
        <w:rPr>
          <w:rFonts w:cs="Calibri"/>
        </w:rPr>
      </w:pPr>
      <w:r>
        <w:rPr>
          <w:rFonts w:cs="Calibri"/>
        </w:rPr>
        <w:t>【声明函3】企业类型的声明函</w:t>
      </w:r>
    </w:p>
    <w:p>
      <w:pPr>
        <w:jc w:val="center"/>
        <w:rPr>
          <w:rFonts w:cs="Calibri"/>
          <w:b/>
          <w:bCs/>
          <w:sz w:val="28"/>
          <w:szCs w:val="36"/>
        </w:rPr>
      </w:pPr>
      <w:r>
        <w:rPr>
          <w:rFonts w:cs="Calibri"/>
          <w:b/>
          <w:bCs/>
          <w:sz w:val="28"/>
          <w:szCs w:val="36"/>
        </w:rPr>
        <w:t>企业类型的声明函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日期：2022年  月  日</w:t>
      </w:r>
    </w:p>
    <w:p>
      <w:pPr>
        <w:ind w:firstLine="422" w:firstLineChars="200"/>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pPr>
        <w:ind w:firstLine="422" w:firstLineChars="200"/>
        <w:jc w:val="left"/>
        <w:rPr>
          <w:rFonts w:cs="Calibri"/>
          <w:b/>
          <w:bCs/>
          <w:szCs w:val="21"/>
          <w:u w:val="single"/>
        </w:rPr>
      </w:pPr>
    </w:p>
    <w:p>
      <w:pPr>
        <w:ind w:firstLine="422" w:firstLineChars="200"/>
        <w:jc w:val="left"/>
        <w:rPr>
          <w:rFonts w:cs="Calibri"/>
          <w:b/>
          <w:bCs/>
          <w:szCs w:val="21"/>
          <w:u w:val="single"/>
        </w:rPr>
      </w:pPr>
    </w:p>
    <w:p>
      <w:pPr>
        <w:pStyle w:val="4"/>
        <w:ind w:firstLine="422"/>
        <w:rPr>
          <w:rFonts w:cs="Calibri"/>
        </w:rPr>
      </w:pPr>
      <w:r>
        <w:rPr>
          <w:rFonts w:cs="Calibri"/>
        </w:rPr>
        <w:t>【声明函4】</w:t>
      </w:r>
      <w:r>
        <w:rPr>
          <w:rFonts w:cs="Calibri"/>
          <w:szCs w:val="21"/>
        </w:rPr>
        <w:t>单位组织形式声明函</w:t>
      </w:r>
    </w:p>
    <w:p>
      <w:pPr>
        <w:ind w:left="281" w:hanging="281" w:hangingChars="100"/>
        <w:jc w:val="center"/>
        <w:rPr>
          <w:rFonts w:cs="Calibri"/>
          <w:b/>
          <w:bCs/>
          <w:sz w:val="28"/>
          <w:szCs w:val="28"/>
        </w:rPr>
      </w:pPr>
      <w:r>
        <w:rPr>
          <w:rFonts w:cs="Calibri"/>
          <w:b/>
          <w:bCs/>
          <w:sz w:val="28"/>
          <w:szCs w:val="28"/>
        </w:rPr>
        <w:t>单位组织形式声明函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日期：2022年  月  日</w:t>
      </w:r>
    </w:p>
    <w:p>
      <w:pPr>
        <w:ind w:firstLine="422" w:firstLineChars="200"/>
        <w:jc w:val="left"/>
        <w:rPr>
          <w:rFonts w:eastAsia="楷体" w:cs="Calibri"/>
        </w:rPr>
      </w:pPr>
      <w:r>
        <w:rPr>
          <w:rFonts w:eastAsia="楷体" w:cs="Calibri"/>
          <w:b/>
          <w:bCs/>
          <w:szCs w:val="21"/>
          <w:u w:val="single"/>
        </w:rPr>
        <w:t>说明：以联合体形式参与采购活动，联合体的各方均应提供此声明函。</w:t>
      </w:r>
    </w:p>
    <w:p>
      <w:pPr>
        <w:rPr>
          <w:rFonts w:cs="Calibri"/>
        </w:rPr>
      </w:pPr>
    </w:p>
    <w:p>
      <w:pPr>
        <w:pStyle w:val="4"/>
        <w:tabs>
          <w:tab w:val="left" w:pos="720"/>
        </w:tabs>
        <w:ind w:firstLine="422"/>
        <w:rPr>
          <w:rFonts w:cs="Calibri"/>
        </w:rPr>
      </w:pPr>
      <w:r>
        <w:rPr>
          <w:rFonts w:cs="Calibri"/>
        </w:rPr>
        <w:t>【声明函5】非联合体的声明函</w:t>
      </w:r>
    </w:p>
    <w:p>
      <w:pPr>
        <w:ind w:firstLine="420" w:firstLineChars="200"/>
        <w:jc w:val="left"/>
        <w:rPr>
          <w:rFonts w:cs="Calibri"/>
          <w:szCs w:val="21"/>
        </w:rPr>
      </w:pPr>
    </w:p>
    <w:p>
      <w:pPr>
        <w:jc w:val="center"/>
        <w:rPr>
          <w:rFonts w:cs="Calibri"/>
          <w:b/>
          <w:bCs/>
          <w:sz w:val="28"/>
          <w:szCs w:val="36"/>
        </w:rPr>
      </w:pPr>
      <w:r>
        <w:rPr>
          <w:rFonts w:cs="Calibri"/>
          <w:b/>
          <w:bCs/>
          <w:sz w:val="28"/>
          <w:szCs w:val="36"/>
        </w:rPr>
        <w:t>非联合体的声明函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我方独立参加</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政府采购活动，未与其他单位组成联合体。</w:t>
      </w:r>
    </w:p>
    <w:p>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日期：2022年  月  日</w:t>
      </w:r>
    </w:p>
    <w:p>
      <w:pPr>
        <w:ind w:firstLine="420" w:firstLineChars="200"/>
        <w:rPr>
          <w:rFonts w:cs="Calibri"/>
        </w:rPr>
      </w:pPr>
    </w:p>
    <w:p>
      <w:pPr>
        <w:rPr>
          <w:rFonts w:cs="Calibri"/>
        </w:rPr>
      </w:pPr>
      <w:r>
        <w:rPr>
          <w:rFonts w:cs="Calibri"/>
        </w:rPr>
        <w:br w:type="page"/>
      </w:r>
    </w:p>
    <w:p>
      <w:pPr>
        <w:pStyle w:val="4"/>
        <w:tabs>
          <w:tab w:val="left" w:pos="720"/>
        </w:tabs>
        <w:ind w:firstLine="422"/>
        <w:rPr>
          <w:rFonts w:cs="Calibri"/>
        </w:rPr>
      </w:pPr>
      <w:r>
        <w:rPr>
          <w:rFonts w:cs="Calibri"/>
        </w:rPr>
        <w:t>【附件</w:t>
      </w:r>
      <w:r>
        <w:rPr>
          <w:rFonts w:hint="eastAsia" w:cs="Calibri"/>
        </w:rPr>
        <w:t>1</w:t>
      </w:r>
      <w:r>
        <w:rPr>
          <w:rFonts w:cs="Calibri"/>
        </w:rPr>
        <w:t>】联合协议书</w:t>
      </w:r>
    </w:p>
    <w:p>
      <w:pPr>
        <w:jc w:val="center"/>
        <w:rPr>
          <w:rFonts w:cs="Calibri"/>
          <w:b/>
          <w:bCs/>
          <w:sz w:val="28"/>
          <w:szCs w:val="36"/>
        </w:rPr>
      </w:pPr>
      <w:r>
        <w:rPr>
          <w:rFonts w:cs="Calibri"/>
          <w:b/>
          <w:bCs/>
          <w:sz w:val="28"/>
          <w:szCs w:val="36"/>
        </w:rPr>
        <w:t>联合协议书</w:t>
      </w:r>
    </w:p>
    <w:p>
      <w:pPr>
        <w:ind w:firstLine="420" w:firstLineChars="200"/>
        <w:rPr>
          <w:rFonts w:cs="Calibri"/>
        </w:rPr>
      </w:pPr>
      <w:r>
        <w:rPr>
          <w:rFonts w:cs="Calibri"/>
          <w:u w:val="single"/>
        </w:rPr>
        <w:t>【联合体所有成员名称】</w:t>
      </w:r>
      <w:r>
        <w:rPr>
          <w:rFonts w:cs="Calibri"/>
        </w:rPr>
        <w:t>自愿组成一个联合体，以一个投标人的身份参加</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（标项名称）投标。</w:t>
      </w:r>
    </w:p>
    <w:p>
      <w:pPr>
        <w:ind w:firstLine="420" w:firstLineChars="20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pPr>
        <w:ind w:firstLine="420" w:firstLineChars="20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hint="eastAsia" w:cs="Calibri"/>
        </w:rPr>
        <w:t>响应</w:t>
      </w:r>
      <w:r>
        <w:rPr>
          <w:rFonts w:cs="Calibri"/>
        </w:rPr>
        <w:t>等均对联合体各成员方产生约束力。</w:t>
      </w:r>
    </w:p>
    <w:p>
      <w:pPr>
        <w:ind w:firstLine="420" w:firstLineChars="200"/>
        <w:rPr>
          <w:rFonts w:cs="Calibri"/>
        </w:rPr>
      </w:pPr>
      <w:r>
        <w:rPr>
          <w:rFonts w:cs="Calibri"/>
        </w:rPr>
        <w:t>三、本次联合体分工如下：</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rPr>
        <w:t>四、如果中标，联合体各成员方共同与采购人签订合同，并就采购合同约定的事项对采购人承担连带责任。</w:t>
      </w:r>
    </w:p>
    <w:p>
      <w:pPr>
        <w:ind w:firstLine="420" w:firstLineChars="200"/>
        <w:rPr>
          <w:rFonts w:cs="Calibri"/>
        </w:rPr>
      </w:pPr>
      <w:r>
        <w:rPr>
          <w:rFonts w:cs="Calibri"/>
        </w:rPr>
        <w:t>五、有关本次联合投标的其他事宜：</w:t>
      </w:r>
    </w:p>
    <w:p>
      <w:pPr>
        <w:ind w:firstLine="420" w:firstLineChars="200"/>
        <w:rPr>
          <w:rFonts w:cs="Calibri"/>
        </w:rPr>
      </w:pPr>
      <w:r>
        <w:rPr>
          <w:rFonts w:cs="Calibri"/>
        </w:rPr>
        <w:t>1.联合体各成员方不再单独参加或者与其他供应商另外组成联合体参加</w:t>
      </w:r>
      <w:r>
        <w:rPr>
          <w:rFonts w:hint="eastAsia" w:cs="Calibri"/>
        </w:rPr>
        <w:t>本项目</w:t>
      </w:r>
      <w:r>
        <w:rPr>
          <w:rFonts w:cs="Calibri"/>
        </w:rPr>
        <w:t>的政府采购活动。</w:t>
      </w:r>
    </w:p>
    <w:p>
      <w:pPr>
        <w:ind w:firstLine="420" w:firstLineChars="200"/>
        <w:rPr>
          <w:rFonts w:cs="Calibri"/>
        </w:rPr>
      </w:pPr>
      <w:r>
        <w:rPr>
          <w:rFonts w:cs="Calibri"/>
        </w:rPr>
        <w:t>2.联合体中有同类资质的各方按照联合体分工承担相同工作的，按照资质等级较低的供应商确定资质等级。</w:t>
      </w:r>
    </w:p>
    <w:p>
      <w:pPr>
        <w:ind w:firstLine="420" w:firstLineChars="200"/>
        <w:rPr>
          <w:rFonts w:cs="Calibri"/>
        </w:rPr>
      </w:pPr>
      <w:r>
        <w:rPr>
          <w:rFonts w:cs="Calibri"/>
        </w:rPr>
        <w:t>3.本协议提交采购人、采购代理机构后，联合体各成员方不得以任何形式对上述内容进行修改或撤销。</w:t>
      </w:r>
    </w:p>
    <w:p>
      <w:pPr>
        <w:ind w:firstLine="420" w:firstLineChars="200"/>
        <w:rPr>
          <w:rFonts w:cs="Calibri"/>
        </w:rPr>
      </w:pPr>
      <w:r>
        <w:rPr>
          <w:rFonts w:cs="Calibri"/>
        </w:rPr>
        <w:t>4.联合体各成员方按照招标文件的规定在投标文件中分别提交资格条件证明文件。</w:t>
      </w:r>
    </w:p>
    <w:p>
      <w:pPr>
        <w:ind w:firstLine="420" w:firstLineChars="200"/>
        <w:rPr>
          <w:rFonts w:cs="Calibri"/>
        </w:rPr>
      </w:pPr>
      <w:r>
        <w:rPr>
          <w:rFonts w:cs="Calibri"/>
        </w:rPr>
        <w:t>5.如中标，本项目的采购代理服务费由联合体主办单位缴纳。</w:t>
      </w:r>
    </w:p>
    <w:p>
      <w:pPr>
        <w:ind w:firstLine="420" w:firstLineChars="200"/>
        <w:rPr>
          <w:rFonts w:cs="Calibri"/>
        </w:rPr>
      </w:pPr>
    </w:p>
    <w:p>
      <w:pPr>
        <w:ind w:firstLine="420" w:firstLineChars="200"/>
        <w:rPr>
          <w:rFonts w:cs="Calibri"/>
        </w:rPr>
      </w:pPr>
      <w:r>
        <w:rPr>
          <w:rFonts w:cs="Calibri"/>
        </w:rPr>
        <w:t>联合体成员方（主办单位）：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eastAsia="楷体" w:cs="Calibri"/>
        </w:rPr>
      </w:pPr>
      <w:r>
        <w:rPr>
          <w:rFonts w:eastAsia="楷体" w:cs="Calibri"/>
        </w:rPr>
        <w:t>说明：</w:t>
      </w:r>
    </w:p>
    <w:p>
      <w:pPr>
        <w:ind w:firstLine="420" w:firstLineChars="200"/>
        <w:rPr>
          <w:rFonts w:eastAsia="楷体" w:cs="Calibri"/>
        </w:rPr>
      </w:pPr>
      <w:r>
        <w:rPr>
          <w:rFonts w:eastAsia="楷体" w:cs="Calibri"/>
        </w:rPr>
        <w:t>（1）本协议格式供参考。</w:t>
      </w:r>
    </w:p>
    <w:p>
      <w:pPr>
        <w:ind w:firstLine="420" w:firstLineChars="200"/>
        <w:rPr>
          <w:rFonts w:eastAsia="楷体" w:cs="Calibri"/>
        </w:rPr>
      </w:pPr>
      <w:r>
        <w:rPr>
          <w:rFonts w:eastAsia="楷体" w:cs="Calibri"/>
        </w:rPr>
        <w:t>（2）联合体参加本项目应提供此联合协议书。</w:t>
      </w:r>
    </w:p>
    <w:bookmarkEnd w:id="79"/>
    <w:p>
      <w:pPr>
        <w:pStyle w:val="3"/>
        <w:ind w:firstLine="422"/>
        <w:rPr>
          <w:rFonts w:cs="Calibri"/>
          <w:kern w:val="0"/>
        </w:rPr>
      </w:pPr>
      <w:r>
        <w:rPr>
          <w:rFonts w:cs="Calibri"/>
          <w:szCs w:val="21"/>
        </w:rPr>
        <w:br w:type="page"/>
      </w:r>
      <w:bookmarkStart w:id="108" w:name="_Toc437953149"/>
      <w:r>
        <w:rPr>
          <w:rFonts w:cs="Calibri"/>
        </w:rPr>
        <w:t xml:space="preserve">第二部分 </w:t>
      </w:r>
      <w:r>
        <w:rPr>
          <w:rFonts w:cs="Calibri"/>
          <w:kern w:val="0"/>
        </w:rPr>
        <w:t>商务技术文件</w:t>
      </w:r>
    </w:p>
    <w:p>
      <w:pPr>
        <w:pStyle w:val="4"/>
        <w:ind w:firstLine="422"/>
        <w:rPr>
          <w:rFonts w:cs="Calibri"/>
        </w:rPr>
      </w:pPr>
      <w:r>
        <w:rPr>
          <w:rFonts w:cs="Calibri"/>
        </w:rPr>
        <w:t>封面</w:t>
      </w:r>
      <w:bookmarkEnd w:id="108"/>
    </w:p>
    <w:p>
      <w:pPr>
        <w:tabs>
          <w:tab w:val="left" w:pos="2580"/>
          <w:tab w:val="left" w:pos="5940"/>
        </w:tabs>
        <w:autoSpaceDE w:val="0"/>
        <w:autoSpaceDN w:val="0"/>
        <w:adjustRightInd w:val="0"/>
        <w:ind w:firstLine="735" w:firstLineChars="350"/>
        <w:rPr>
          <w:rFonts w:cs="Calibri"/>
        </w:rPr>
      </w:pPr>
    </w:p>
    <w:p>
      <w:pPr>
        <w:tabs>
          <w:tab w:val="left" w:pos="2580"/>
          <w:tab w:val="left" w:pos="5940"/>
        </w:tabs>
        <w:autoSpaceDE w:val="0"/>
        <w:autoSpaceDN w:val="0"/>
        <w:adjustRightInd w:val="0"/>
        <w:ind w:firstLine="980" w:firstLineChars="350"/>
        <w:rPr>
          <w:rFonts w:cs="Calibri"/>
          <w:kern w:val="0"/>
          <w:sz w:val="28"/>
        </w:rPr>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浙江省发展和改革委员会</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世界一流化工新材料基地</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CTZB-2022090191</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世界一流化工新材料产业基地项目前期研究</w:t>
      </w:r>
    </w:p>
    <w:p>
      <w:pPr>
        <w:autoSpaceDE w:val="0"/>
        <w:autoSpaceDN w:val="0"/>
        <w:adjustRightInd w:val="0"/>
        <w:jc w:val="left"/>
        <w:rPr>
          <w:rFonts w:cs="Calibri"/>
          <w:b/>
          <w:bCs/>
          <w:kern w:val="0"/>
          <w:sz w:val="44"/>
          <w:szCs w:val="4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pPr>
        <w:autoSpaceDE w:val="0"/>
        <w:autoSpaceDN w:val="0"/>
        <w:adjustRightInd w:val="0"/>
        <w:jc w:val="left"/>
        <w:rPr>
          <w:rFonts w:cs="Calibri"/>
          <w:kern w:val="0"/>
          <w:sz w:val="16"/>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tabs>
          <w:tab w:val="left" w:pos="6080"/>
          <w:tab w:val="left" w:pos="6640"/>
        </w:tabs>
        <w:autoSpaceDE w:val="0"/>
        <w:autoSpaceDN w:val="0"/>
        <w:adjustRightInd w:val="0"/>
        <w:jc w:val="left"/>
        <w:rPr>
          <w:rFonts w:cs="Calibri"/>
          <w:kern w:val="0"/>
          <w:sz w:val="28"/>
        </w:rPr>
      </w:pPr>
    </w:p>
    <w:p>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cs="Calibri"/>
          <w:kern w:val="0"/>
          <w:sz w:val="28"/>
        </w:rPr>
        <w:t>2022年   月   日</w:t>
      </w:r>
    </w:p>
    <w:p>
      <w:pPr>
        <w:rPr>
          <w:rFonts w:cs="Calibri"/>
        </w:rPr>
      </w:pPr>
      <w:r>
        <w:rPr>
          <w:rFonts w:cs="Calibri"/>
        </w:rPr>
        <w:br w:type="page"/>
      </w:r>
    </w:p>
    <w:p>
      <w:pPr>
        <w:pStyle w:val="4"/>
        <w:ind w:firstLine="422"/>
        <w:rPr>
          <w:rFonts w:cs="Calibri"/>
        </w:rPr>
      </w:pPr>
      <w:r>
        <w:rPr>
          <w:rFonts w:cs="Calibri"/>
        </w:rPr>
        <w:t>一、法定代表人资格证明书</w:t>
      </w:r>
    </w:p>
    <w:p>
      <w:pPr>
        <w:jc w:val="center"/>
        <w:rPr>
          <w:rFonts w:cs="Calibri"/>
          <w:b/>
          <w:bCs/>
          <w:sz w:val="28"/>
          <w:szCs w:val="36"/>
        </w:rPr>
      </w:pPr>
      <w:r>
        <w:rPr>
          <w:rFonts w:cs="Calibri"/>
          <w:b/>
          <w:bCs/>
          <w:sz w:val="28"/>
          <w:szCs w:val="36"/>
        </w:rPr>
        <w:t>法定代表人资格证明书</w:t>
      </w:r>
    </w:p>
    <w:p>
      <w:pPr>
        <w:adjustRightInd w:val="0"/>
        <w:ind w:firstLine="420" w:firstLineChars="200"/>
        <w:rPr>
          <w:rFonts w:cs="Calibri"/>
          <w:szCs w:val="21"/>
        </w:rPr>
      </w:pPr>
    </w:p>
    <w:p>
      <w:pPr>
        <w:adjustRightInd w:val="0"/>
        <w:ind w:firstLine="420" w:firstLineChars="200"/>
        <w:rPr>
          <w:rFonts w:cs="Calibri"/>
          <w:szCs w:val="21"/>
        </w:rPr>
      </w:pPr>
    </w:p>
    <w:p>
      <w:pPr>
        <w:adjustRightInd w:val="0"/>
        <w:ind w:firstLine="420" w:firstLineChars="200"/>
        <w:rPr>
          <w:rFonts w:cs="Calibri"/>
          <w:szCs w:val="21"/>
          <w:u w:val="single"/>
        </w:rPr>
      </w:pPr>
      <w:r>
        <w:rPr>
          <w:rFonts w:cs="Calibri"/>
          <w:szCs w:val="21"/>
        </w:rPr>
        <w:t>投标人名称：</w:t>
      </w:r>
      <w:r>
        <w:rPr>
          <w:rFonts w:cs="Calibri"/>
          <w:szCs w:val="21"/>
          <w:u w:val="single"/>
        </w:rPr>
        <w:t>【               】</w:t>
      </w:r>
    </w:p>
    <w:p>
      <w:pPr>
        <w:adjustRightInd w:val="0"/>
        <w:ind w:firstLine="420" w:firstLineChars="200"/>
        <w:rPr>
          <w:rFonts w:cs="Calibri"/>
          <w:szCs w:val="21"/>
          <w:u w:val="single"/>
        </w:rPr>
      </w:pPr>
      <w:r>
        <w:rPr>
          <w:rFonts w:cs="Calibri"/>
          <w:szCs w:val="21"/>
        </w:rPr>
        <w:t>法定地址：</w:t>
      </w:r>
      <w:r>
        <w:rPr>
          <w:rFonts w:cs="Calibri"/>
          <w:szCs w:val="21"/>
          <w:u w:val="single"/>
        </w:rPr>
        <w:t>【               】</w:t>
      </w:r>
    </w:p>
    <w:p>
      <w:pPr>
        <w:adjustRightInd w:val="0"/>
        <w:ind w:firstLine="420" w:firstLineChars="200"/>
        <w:rPr>
          <w:rFonts w:cs="Calibri"/>
          <w:szCs w:val="21"/>
          <w:u w:val="single"/>
        </w:rPr>
      </w:pPr>
      <w:r>
        <w:rPr>
          <w:rFonts w:cs="Calibri"/>
          <w:szCs w:val="21"/>
        </w:rPr>
        <w:t>姓名：</w:t>
      </w:r>
      <w:r>
        <w:rPr>
          <w:rFonts w:cs="Calibri"/>
          <w:szCs w:val="21"/>
          <w:u w:val="single"/>
        </w:rPr>
        <w:t>【           】</w:t>
      </w:r>
      <w:r>
        <w:rPr>
          <w:rFonts w:cs="Calibri"/>
          <w:szCs w:val="21"/>
        </w:rPr>
        <w:t>性别：</w:t>
      </w:r>
      <w:r>
        <w:rPr>
          <w:rFonts w:cs="Calibri"/>
          <w:szCs w:val="21"/>
          <w:u w:val="single"/>
        </w:rPr>
        <w:t>【           】</w:t>
      </w:r>
      <w:r>
        <w:rPr>
          <w:rFonts w:cs="Calibri"/>
          <w:szCs w:val="21"/>
        </w:rPr>
        <w:t>年龄：</w:t>
      </w:r>
      <w:r>
        <w:rPr>
          <w:rFonts w:cs="Calibri"/>
          <w:szCs w:val="21"/>
          <w:u w:val="single"/>
        </w:rPr>
        <w:t>【          】</w:t>
      </w:r>
      <w:r>
        <w:rPr>
          <w:rFonts w:cs="Calibri"/>
          <w:szCs w:val="21"/>
        </w:rPr>
        <w:t>职务：</w:t>
      </w:r>
      <w:r>
        <w:rPr>
          <w:rFonts w:cs="Calibri"/>
          <w:szCs w:val="21"/>
          <w:u w:val="single"/>
        </w:rPr>
        <w:t>【          】</w:t>
      </w:r>
    </w:p>
    <w:p>
      <w:pPr>
        <w:adjustRightInd w:val="0"/>
        <w:ind w:firstLine="420" w:firstLineChars="200"/>
        <w:rPr>
          <w:rFonts w:cs="Calibri"/>
          <w:szCs w:val="21"/>
          <w:u w:val="single"/>
        </w:rPr>
      </w:pPr>
      <w:r>
        <w:rPr>
          <w:rFonts w:cs="Calibri"/>
          <w:szCs w:val="21"/>
        </w:rPr>
        <w:t>身份证号码：</w:t>
      </w:r>
      <w:r>
        <w:rPr>
          <w:rFonts w:cs="Calibri"/>
          <w:szCs w:val="21"/>
          <w:u w:val="single"/>
        </w:rPr>
        <w:t>【               】</w:t>
      </w:r>
    </w:p>
    <w:p>
      <w:pPr>
        <w:adjustRightInd w:val="0"/>
        <w:ind w:firstLine="420" w:firstLineChars="200"/>
        <w:rPr>
          <w:rFonts w:cs="Calibri"/>
          <w:szCs w:val="21"/>
        </w:rPr>
      </w:pPr>
      <w:r>
        <w:rPr>
          <w:rFonts w:cs="Calibri"/>
          <w:szCs w:val="21"/>
        </w:rPr>
        <w:t>该同志系单位法定代表人。</w:t>
      </w:r>
    </w:p>
    <w:p>
      <w:pPr>
        <w:adjustRightInd w:val="0"/>
        <w:ind w:firstLine="420" w:firstLineChars="200"/>
        <w:rPr>
          <w:rFonts w:cs="Calibri"/>
          <w:szCs w:val="21"/>
        </w:rPr>
      </w:pPr>
      <w:r>
        <w:rPr>
          <w:rFonts w:cs="Calibri"/>
          <w:szCs w:val="21"/>
        </w:rPr>
        <w:t>特此证明！</w:t>
      </w:r>
    </w:p>
    <w:p>
      <w:pPr>
        <w:adjustRightInd w:val="0"/>
        <w:ind w:firstLine="420" w:firstLineChars="200"/>
        <w:rPr>
          <w:rFonts w:cs="Calibri"/>
          <w:szCs w:val="21"/>
        </w:rPr>
      </w:pPr>
    </w:p>
    <w:p>
      <w:pPr>
        <w:adjustRightInd w:val="0"/>
        <w:ind w:firstLine="420" w:firstLineChars="200"/>
        <w:rPr>
          <w:rFonts w:cs="Calibri"/>
          <w:szCs w:val="21"/>
        </w:rPr>
      </w:pPr>
    </w:p>
    <w:p>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pPr>
        <w:ind w:firstLine="420" w:firstLineChars="200"/>
        <w:rPr>
          <w:rFonts w:cs="Calibri"/>
        </w:rPr>
      </w:pPr>
      <w:r>
        <w:rPr>
          <w:rFonts w:cs="Calibri"/>
        </w:rPr>
        <w:t>日期：2022年  月  日</w:t>
      </w:r>
    </w:p>
    <w:p>
      <w:pPr>
        <w:adjustRightInd w:val="0"/>
        <w:ind w:firstLine="420" w:firstLineChars="200"/>
        <w:rPr>
          <w:rFonts w:cs="Calibri"/>
          <w:szCs w:val="21"/>
        </w:rPr>
      </w:pPr>
    </w:p>
    <w:p>
      <w:pPr>
        <w:adjustRightInd w:val="0"/>
        <w:ind w:firstLine="420" w:firstLineChars="200"/>
        <w:rPr>
          <w:rFonts w:cs="Calibri"/>
          <w:szCs w:val="21"/>
        </w:rPr>
      </w:pPr>
    </w:p>
    <w:p>
      <w:pPr>
        <w:ind w:firstLine="420" w:firstLineChars="200"/>
        <w:rPr>
          <w:rFonts w:cs="Calibri"/>
        </w:rPr>
      </w:pPr>
      <w:r>
        <w:rPr>
          <w:rFonts w:cs="Calibri"/>
        </w:rPr>
        <w:t>附：</w:t>
      </w:r>
    </w:p>
    <w:p>
      <w:pPr>
        <w:ind w:firstLine="420" w:firstLineChars="200"/>
        <w:rPr>
          <w:rFonts w:cs="Calibri"/>
          <w:bCs/>
        </w:rPr>
      </w:pPr>
      <w:r>
        <w:rPr>
          <w:rFonts w:cs="Calibri"/>
          <w:bCs/>
        </w:rPr>
        <w:t>法定代表人联系方式：</w:t>
      </w:r>
      <w:r>
        <w:rPr>
          <w:rFonts w:cs="Calibri"/>
          <w:szCs w:val="21"/>
          <w:u w:val="single"/>
        </w:rPr>
        <w:t>【               】</w:t>
      </w:r>
    </w:p>
    <w:p>
      <w:pPr>
        <w:ind w:firstLine="420" w:firstLineChars="200"/>
        <w:rPr>
          <w:rFonts w:cs="Calibri"/>
          <w:bCs/>
        </w:rPr>
      </w:pPr>
      <w:r>
        <w:rPr>
          <w:rFonts w:cs="Calibri"/>
          <w:bCs/>
        </w:rPr>
        <w:t>法定代表人身份证复印件：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66"/>
              <w:ind w:firstLine="422"/>
              <w:jc w:val="center"/>
              <w:rPr>
                <w:rFonts w:cs="Calibri"/>
              </w:rPr>
            </w:pPr>
            <w:r>
              <w:rPr>
                <w:rFonts w:cs="Calibri"/>
                <w:b/>
              </w:rPr>
              <w:t>法定代表人身份证复印件</w:t>
            </w:r>
          </w:p>
        </w:tc>
      </w:tr>
    </w:tbl>
    <w:p>
      <w:pPr>
        <w:rPr>
          <w:rFonts w:cs="Calibri"/>
        </w:rPr>
      </w:pPr>
      <w:r>
        <w:rPr>
          <w:rFonts w:cs="Calibri"/>
          <w:sz w:val="24"/>
        </w:rPr>
        <w:br w:type="page"/>
      </w:r>
    </w:p>
    <w:p>
      <w:pPr>
        <w:pStyle w:val="4"/>
        <w:ind w:firstLine="422"/>
        <w:rPr>
          <w:rFonts w:cs="Calibri"/>
        </w:rPr>
      </w:pPr>
      <w:bookmarkStart w:id="109" w:name="_Toc336683576"/>
      <w:bookmarkStart w:id="110" w:name="_Toc345575535"/>
      <w:r>
        <w:rPr>
          <w:rFonts w:cs="Calibri"/>
        </w:rPr>
        <w:t>二、法定代表人授权签署投标文件委托书</w:t>
      </w:r>
    </w:p>
    <w:p>
      <w:pPr>
        <w:jc w:val="center"/>
        <w:rPr>
          <w:rFonts w:cs="Calibri"/>
          <w:b/>
          <w:bCs/>
          <w:sz w:val="28"/>
          <w:szCs w:val="36"/>
        </w:rPr>
      </w:pPr>
      <w:r>
        <w:rPr>
          <w:rFonts w:cs="Calibri"/>
          <w:b/>
          <w:bCs/>
          <w:sz w:val="28"/>
          <w:szCs w:val="36"/>
        </w:rPr>
        <w:t>法定代表人授权签署投标文件委托书</w:t>
      </w:r>
    </w:p>
    <w:p>
      <w:pPr>
        <w:pStyle w:val="20"/>
        <w:adjustRightInd w:val="0"/>
        <w:ind w:firstLine="643"/>
        <w:jc w:val="center"/>
        <w:rPr>
          <w:rFonts w:ascii="Calibri" w:hAnsi="Calibri" w:cs="Calibri"/>
          <w:b/>
          <w:bCs/>
          <w:szCs w:val="21"/>
        </w:rPr>
      </w:pPr>
      <w:r>
        <w:rPr>
          <w:rFonts w:ascii="Calibri" w:hAnsi="Calibri" w:cs="Calibri"/>
          <w:b/>
          <w:bCs/>
          <w:szCs w:val="21"/>
        </w:rPr>
        <w:t>（由授权代表签署时提供）</w:t>
      </w:r>
    </w:p>
    <w:p>
      <w:pPr>
        <w:pStyle w:val="20"/>
        <w:adjustRightInd w:val="0"/>
        <w:rPr>
          <w:rFonts w:ascii="Calibri" w:hAnsi="Calibri" w:cs="Calibri"/>
          <w:u w:val="single"/>
        </w:rPr>
      </w:pPr>
      <w:r>
        <w:rPr>
          <w:rFonts w:hint="eastAsia" w:ascii="Calibri" w:hAnsi="Calibri" w:cs="Calibri"/>
          <w:u w:val="single"/>
        </w:rPr>
        <w:t>浙江省发展和改革委员会</w:t>
      </w:r>
      <w:r>
        <w:rPr>
          <w:rFonts w:ascii="Calibri" w:hAnsi="Calibri" w:cs="Calibri"/>
          <w:u w:val="single"/>
        </w:rPr>
        <w:t>：</w:t>
      </w:r>
    </w:p>
    <w:p>
      <w:pPr>
        <w:pStyle w:val="20"/>
        <w:adjustRightInd w:val="0"/>
        <w:rPr>
          <w:rFonts w:ascii="Calibri" w:hAnsi="Calibri" w:cs="Calibri"/>
          <w:u w:val="single"/>
        </w:rPr>
      </w:pPr>
      <w:r>
        <w:rPr>
          <w:rFonts w:ascii="Calibri" w:hAnsi="Calibri" w:cs="Calibri"/>
          <w:u w:val="single"/>
        </w:rPr>
        <w:t>浙江省成套招标代理有限公司：</w:t>
      </w:r>
    </w:p>
    <w:p>
      <w:pPr>
        <w:pStyle w:val="20"/>
        <w:ind w:firstLine="420" w:firstLineChars="200"/>
        <w:rPr>
          <w:rFonts w:ascii="Calibri" w:hAnsi="Calibri" w:cs="Calibri"/>
        </w:rPr>
      </w:pPr>
      <w:r>
        <w:rPr>
          <w:rFonts w:ascii="Calibri" w:hAnsi="Calibri" w:cs="Calibri"/>
        </w:rPr>
        <w:t>我【</w:t>
      </w:r>
      <w:r>
        <w:rPr>
          <w:rFonts w:ascii="Calibri" w:hAnsi="Calibri" w:cs="Calibri"/>
          <w:u w:val="single"/>
        </w:rPr>
        <w:t xml:space="preserve"> （法定代表人姓名） </w:t>
      </w:r>
      <w:r>
        <w:rPr>
          <w:rFonts w:ascii="Calibri" w:hAnsi="Calibri" w:cs="Calibri"/>
        </w:rPr>
        <w:t>】以【</w:t>
      </w:r>
      <w:r>
        <w:rPr>
          <w:rFonts w:ascii="Calibri" w:hAnsi="Calibri" w:cs="Calibri"/>
          <w:u w:val="single"/>
        </w:rPr>
        <w:t xml:space="preserve">       （投标人全称）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（身份证号）   </w:t>
      </w:r>
      <w:r>
        <w:rPr>
          <w:rFonts w:ascii="Calibri" w:hAnsi="Calibri" w:cs="Calibri"/>
        </w:rPr>
        <w:t>】，为我单位的授权代表，签署</w:t>
      </w:r>
      <w:r>
        <w:rPr>
          <w:rFonts w:hint="eastAsia" w:ascii="Calibri" w:hAnsi="Calibri" w:cs="Calibri"/>
          <w:u w:val="single"/>
        </w:rPr>
        <w:t>浙江省发展和改革委员会</w:t>
      </w:r>
      <w:r>
        <w:rPr>
          <w:rFonts w:ascii="Calibri" w:hAnsi="Calibri" w:cs="Calibri"/>
        </w:rPr>
        <w:t>（采购人）</w:t>
      </w:r>
      <w:r>
        <w:rPr>
          <w:rFonts w:hint="eastAsia" w:ascii="Calibri" w:hAnsi="Calibri" w:cs="Calibri"/>
          <w:u w:val="single"/>
        </w:rPr>
        <w:t>世界一流化工新材料基地</w:t>
      </w:r>
      <w:r>
        <w:rPr>
          <w:rFonts w:ascii="Calibri" w:hAnsi="Calibri" w:cs="Calibri"/>
        </w:rPr>
        <w:t>（项目名称）</w:t>
      </w:r>
      <w:r>
        <w:rPr>
          <w:rFonts w:hint="eastAsia" w:ascii="Calibri" w:hAnsi="Calibri" w:cs="Calibri"/>
          <w:u w:val="single"/>
        </w:rPr>
        <w:t>CTZB-2022090191</w:t>
      </w:r>
      <w:r>
        <w:rPr>
          <w:rFonts w:ascii="Calibri" w:hAnsi="Calibri" w:cs="Calibri"/>
        </w:rPr>
        <w:t>（项目编号）</w:t>
      </w:r>
      <w:r>
        <w:rPr>
          <w:rFonts w:hint="eastAsia" w:ascii="Calibri" w:hAnsi="Calibri" w:cs="Calibri"/>
          <w:u w:val="single"/>
        </w:rPr>
        <w:t>世界一流化工新材料产业基地项目前期研究</w:t>
      </w:r>
      <w:r>
        <w:rPr>
          <w:rFonts w:ascii="Calibri" w:hAnsi="Calibri" w:cs="Calibri"/>
        </w:rPr>
        <w:t>（标项名称）的投标文件。</w:t>
      </w:r>
    </w:p>
    <w:p>
      <w:pPr>
        <w:pStyle w:val="2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0"/>
        <w:ind w:firstLine="420" w:firstLineChars="200"/>
        <w:rPr>
          <w:rFonts w:ascii="Calibri" w:hAnsi="Calibri" w:cs="Calibri"/>
        </w:rPr>
      </w:pPr>
      <w:r>
        <w:rPr>
          <w:rFonts w:ascii="Calibri" w:hAnsi="Calibri" w:cs="Calibri"/>
        </w:rPr>
        <w:t>日期：2022年  月  日</w:t>
      </w:r>
    </w:p>
    <w:p>
      <w:pPr>
        <w:ind w:firstLine="420" w:firstLineChars="200"/>
        <w:rPr>
          <w:rFonts w:cs="Calibri"/>
        </w:rPr>
      </w:pPr>
      <w:r>
        <w:rPr>
          <w:rFonts w:cs="Calibri"/>
        </w:rPr>
        <w:t>附：</w:t>
      </w:r>
    </w:p>
    <w:p>
      <w:pPr>
        <w:ind w:firstLine="420" w:firstLineChars="200"/>
        <w:rPr>
          <w:rFonts w:cs="Calibri"/>
        </w:rPr>
      </w:pPr>
      <w:r>
        <w:rPr>
          <w:rFonts w:cs="Calibri"/>
        </w:rPr>
        <w:t>授权代表联系方式（手机）：【</w:t>
      </w:r>
      <w:r>
        <w:rPr>
          <w:rFonts w:cs="Calibri"/>
          <w:u w:val="single"/>
        </w:rPr>
        <w:t xml:space="preserve">                     </w:t>
      </w:r>
      <w:r>
        <w:rPr>
          <w:rFonts w:cs="Calibri"/>
        </w:rPr>
        <w:t>】</w:t>
      </w:r>
    </w:p>
    <w:p>
      <w:pPr>
        <w:ind w:firstLine="420" w:firstLineChars="200"/>
        <w:rPr>
          <w:rFonts w:cs="Calibri"/>
        </w:rPr>
      </w:pPr>
      <w:r>
        <w:rPr>
          <w:rFonts w:cs="Calibri"/>
        </w:rPr>
        <w:t>授权代表身份证复印件：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7" w:type="dxa"/>
            <w:vAlign w:val="center"/>
          </w:tcPr>
          <w:p>
            <w:pPr>
              <w:pStyle w:val="66"/>
              <w:jc w:val="center"/>
              <w:rPr>
                <w:rFonts w:cs="Calibri"/>
              </w:rPr>
            </w:pPr>
            <w:r>
              <w:rPr>
                <w:rFonts w:cs="Calibri"/>
              </w:rPr>
              <w:t>授权代表身份证复印件</w:t>
            </w:r>
          </w:p>
        </w:tc>
      </w:tr>
    </w:tbl>
    <w:p>
      <w:pPr>
        <w:ind w:firstLine="420" w:firstLineChars="200"/>
        <w:rPr>
          <w:rFonts w:cs="Calibri"/>
        </w:rPr>
      </w:pPr>
    </w:p>
    <w:p>
      <w:pPr>
        <w:ind w:firstLine="420" w:firstLineChars="200"/>
        <w:rPr>
          <w:rFonts w:cs="Calibri"/>
        </w:rPr>
      </w:pPr>
      <w:r>
        <w:rPr>
          <w:rFonts w:cs="Calibri"/>
        </w:rPr>
        <w:t>投标人为其缴纳社保的证明材料（附后）。</w:t>
      </w:r>
    </w:p>
    <w:p>
      <w:pPr>
        <w:ind w:firstLine="420" w:firstLineChars="200"/>
        <w:rPr>
          <w:rFonts w:cs="Calibri"/>
        </w:rPr>
      </w:pPr>
    </w:p>
    <w:p>
      <w:pPr>
        <w:ind w:firstLine="420" w:firstLineChars="200"/>
        <w:rPr>
          <w:rFonts w:cs="Calibri"/>
        </w:rPr>
      </w:pPr>
    </w:p>
    <w:p>
      <w:pPr>
        <w:ind w:firstLine="420" w:firstLineChars="200"/>
        <w:rPr>
          <w:rFonts w:eastAsia="楷体" w:cs="Calibri"/>
        </w:rPr>
      </w:pPr>
      <w:r>
        <w:rPr>
          <w:rFonts w:eastAsia="楷体" w:cs="Calibri"/>
        </w:rPr>
        <w:t>说明：投标人法定代表人按招标文件要求签署投标文件时，不需提供此委托书。</w:t>
      </w:r>
    </w:p>
    <w:p>
      <w:pPr>
        <w:rPr>
          <w:rFonts w:cs="Calibri"/>
        </w:rPr>
      </w:pPr>
      <w:r>
        <w:rPr>
          <w:rFonts w:cs="Calibri"/>
        </w:rPr>
        <w:br w:type="page"/>
      </w:r>
    </w:p>
    <w:p>
      <w:pPr>
        <w:pStyle w:val="4"/>
        <w:ind w:firstLine="422"/>
        <w:rPr>
          <w:rFonts w:cs="Calibri"/>
        </w:rPr>
      </w:pPr>
      <w:r>
        <w:rPr>
          <w:rFonts w:cs="Calibri"/>
        </w:rPr>
        <w:t>三、法定代表人授权开标委托书格式</w:t>
      </w:r>
      <w:bookmarkEnd w:id="109"/>
      <w:bookmarkEnd w:id="110"/>
    </w:p>
    <w:p>
      <w:pPr>
        <w:widowControl/>
        <w:jc w:val="left"/>
        <w:rPr>
          <w:rFonts w:cs="Calibri"/>
          <w:b/>
          <w:bCs/>
          <w:sz w:val="32"/>
          <w:szCs w:val="20"/>
        </w:rPr>
      </w:pPr>
    </w:p>
    <w:p>
      <w:pPr>
        <w:jc w:val="center"/>
        <w:rPr>
          <w:rFonts w:cs="Calibri"/>
          <w:b/>
          <w:bCs/>
          <w:sz w:val="28"/>
          <w:szCs w:val="36"/>
        </w:rPr>
      </w:pPr>
      <w:r>
        <w:rPr>
          <w:rFonts w:cs="Calibri"/>
          <w:b/>
          <w:bCs/>
          <w:sz w:val="28"/>
          <w:szCs w:val="36"/>
        </w:rPr>
        <w:t>法定代表人授权开标委托书</w:t>
      </w:r>
    </w:p>
    <w:p>
      <w:pPr>
        <w:pStyle w:val="20"/>
        <w:adjustRightInd w:val="0"/>
        <w:ind w:firstLine="420" w:firstLineChars="200"/>
        <w:rPr>
          <w:rFonts w:ascii="Calibri" w:hAnsi="Calibri" w:cs="Calibri"/>
          <w:u w:val="single"/>
        </w:rPr>
      </w:pPr>
    </w:p>
    <w:p>
      <w:pPr>
        <w:pStyle w:val="20"/>
        <w:adjustRightInd w:val="0"/>
        <w:rPr>
          <w:rFonts w:ascii="Calibri" w:hAnsi="Calibri" w:cs="Calibri"/>
          <w:u w:val="single"/>
        </w:rPr>
      </w:pPr>
      <w:r>
        <w:rPr>
          <w:rFonts w:hint="eastAsia" w:ascii="Calibri" w:hAnsi="Calibri" w:cs="Calibri"/>
          <w:u w:val="single"/>
        </w:rPr>
        <w:t>浙江省发展和改革委员会</w:t>
      </w:r>
      <w:r>
        <w:rPr>
          <w:rFonts w:ascii="Calibri" w:hAnsi="Calibri" w:cs="Calibri"/>
          <w:u w:val="single"/>
        </w:rPr>
        <w:t>：</w:t>
      </w:r>
    </w:p>
    <w:p>
      <w:pPr>
        <w:pStyle w:val="20"/>
        <w:adjustRightInd w:val="0"/>
        <w:rPr>
          <w:rFonts w:ascii="Calibri" w:hAnsi="Calibri" w:cs="Calibri"/>
          <w:u w:val="single"/>
        </w:rPr>
      </w:pPr>
      <w:r>
        <w:rPr>
          <w:rFonts w:ascii="Calibri" w:hAnsi="Calibri" w:cs="Calibri"/>
          <w:u w:val="single"/>
        </w:rPr>
        <w:t>浙江省成套招标代理有限公司：</w:t>
      </w:r>
    </w:p>
    <w:p>
      <w:pPr>
        <w:pStyle w:val="20"/>
        <w:ind w:firstLine="420" w:firstLineChars="200"/>
        <w:rPr>
          <w:rFonts w:ascii="Calibri" w:hAnsi="Calibri" w:cs="Calibri"/>
        </w:rPr>
      </w:pPr>
      <w:r>
        <w:rPr>
          <w:rFonts w:ascii="Calibri" w:hAnsi="Calibri" w:cs="Calibri"/>
        </w:rPr>
        <w:t>我【</w:t>
      </w:r>
      <w:r>
        <w:rPr>
          <w:rFonts w:ascii="Calibri" w:hAnsi="Calibri" w:cs="Calibri"/>
          <w:u w:val="single"/>
        </w:rPr>
        <w:t xml:space="preserve"> （法定代表人姓名） </w:t>
      </w:r>
      <w:r>
        <w:rPr>
          <w:rFonts w:ascii="Calibri" w:hAnsi="Calibri" w:cs="Calibri"/>
        </w:rPr>
        <w:t>】以【</w:t>
      </w:r>
      <w:r>
        <w:rPr>
          <w:rFonts w:ascii="Calibri" w:hAnsi="Calibri" w:cs="Calibri"/>
          <w:u w:val="single"/>
        </w:rPr>
        <w:t xml:space="preserve">       （投标人全称）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（身份证号）   </w:t>
      </w:r>
      <w:r>
        <w:rPr>
          <w:rFonts w:ascii="Calibri" w:hAnsi="Calibri" w:cs="Calibri"/>
        </w:rPr>
        <w:t>】，为我单位的授权代表，参加你机构组织的</w:t>
      </w:r>
      <w:r>
        <w:rPr>
          <w:rFonts w:hint="eastAsia" w:ascii="Calibri" w:hAnsi="Calibri" w:cs="Calibri"/>
          <w:u w:val="single"/>
        </w:rPr>
        <w:t>浙江省发展和改革委员会</w:t>
      </w:r>
      <w:r>
        <w:rPr>
          <w:rFonts w:ascii="Calibri" w:hAnsi="Calibri" w:cs="Calibri"/>
        </w:rPr>
        <w:t>（采购人）</w:t>
      </w:r>
      <w:r>
        <w:rPr>
          <w:rFonts w:hint="eastAsia" w:ascii="Calibri" w:hAnsi="Calibri" w:cs="Calibri"/>
          <w:u w:val="single"/>
        </w:rPr>
        <w:t>世界一流化工新材料基地</w:t>
      </w:r>
      <w:r>
        <w:rPr>
          <w:rFonts w:ascii="Calibri" w:hAnsi="Calibri" w:cs="Calibri"/>
        </w:rPr>
        <w:t>（项目名称）</w:t>
      </w:r>
      <w:r>
        <w:rPr>
          <w:rFonts w:hint="eastAsia" w:ascii="Calibri" w:hAnsi="Calibri" w:cs="Calibri"/>
          <w:u w:val="single"/>
        </w:rPr>
        <w:t>CTZB-2022090191</w:t>
      </w:r>
      <w:r>
        <w:rPr>
          <w:rFonts w:ascii="Calibri" w:hAnsi="Calibri" w:cs="Calibri"/>
        </w:rPr>
        <w:t>（项目编号）</w:t>
      </w:r>
      <w:r>
        <w:rPr>
          <w:rFonts w:hint="eastAsia" w:ascii="Calibri" w:hAnsi="Calibri" w:cs="Calibri"/>
          <w:u w:val="single"/>
        </w:rPr>
        <w:t>世界一流化工新材料产业基地项目前期研究</w:t>
      </w:r>
      <w:r>
        <w:rPr>
          <w:rFonts w:ascii="Calibri" w:hAnsi="Calibri" w:cs="Calibri"/>
        </w:rPr>
        <w:t>（标项名称）的开标活动，签署开标活动中需由投标人签署相关文件、澄清答复、说明等与本项目投标有关的资料。我单位承认授权代表做出的与本项目开标活动有关的全部行为。</w:t>
      </w:r>
    </w:p>
    <w:p>
      <w:pPr>
        <w:pStyle w:val="20"/>
        <w:ind w:firstLine="420" w:firstLineChars="200"/>
        <w:rPr>
          <w:rFonts w:ascii="Calibri" w:hAnsi="Calibri" w:cs="Calibri"/>
          <w:u w:val="single"/>
        </w:rPr>
      </w:pPr>
      <w:r>
        <w:rPr>
          <w:rFonts w:ascii="Calibri" w:hAnsi="Calibri" w:cs="Calibri"/>
        </w:rPr>
        <w:t>投标人全称：</w:t>
      </w:r>
      <w:r>
        <w:rPr>
          <w:rFonts w:ascii="Calibri" w:hAnsi="Calibri" w:cs="Calibri"/>
          <w:szCs w:val="21"/>
          <w:u w:val="single"/>
        </w:rPr>
        <w:t xml:space="preserve">                </w:t>
      </w:r>
      <w:r>
        <w:rPr>
          <w:rFonts w:ascii="Calibri" w:hAnsi="Calibri" w:cs="Calibri"/>
        </w:rPr>
        <w:t>（盖单位公章）</w:t>
      </w:r>
    </w:p>
    <w:p>
      <w:pPr>
        <w:pStyle w:val="20"/>
        <w:ind w:firstLine="420" w:firstLineChars="200"/>
        <w:rPr>
          <w:rFonts w:ascii="Calibri" w:hAnsi="Calibri" w:cs="Calibri"/>
        </w:rPr>
      </w:pPr>
      <w:r>
        <w:rPr>
          <w:rFonts w:ascii="Calibri" w:hAnsi="Calibri" w:cs="Calibri"/>
        </w:rPr>
        <w:t>日期：2022年  月  日</w:t>
      </w:r>
    </w:p>
    <w:p>
      <w:pPr>
        <w:ind w:firstLine="420" w:firstLineChars="200"/>
        <w:rPr>
          <w:rFonts w:cs="Calibri"/>
        </w:rPr>
      </w:pPr>
      <w:r>
        <w:rPr>
          <w:rFonts w:cs="Calibri"/>
        </w:rPr>
        <w:t>附：</w:t>
      </w:r>
    </w:p>
    <w:p>
      <w:pPr>
        <w:pStyle w:val="20"/>
        <w:ind w:firstLine="420" w:firstLineChars="200"/>
        <w:rPr>
          <w:rFonts w:ascii="Calibri" w:hAnsi="Calibri" w:cs="Calibri"/>
        </w:rPr>
      </w:pPr>
      <w:r>
        <w:rPr>
          <w:rFonts w:ascii="Calibri" w:hAnsi="Calibri" w:cs="Calibri"/>
        </w:rPr>
        <w:t>授权代表信息：</w:t>
      </w:r>
    </w:p>
    <w:p>
      <w:pPr>
        <w:ind w:firstLine="420" w:firstLineChars="200"/>
        <w:rPr>
          <w:rFonts w:cs="Calibri"/>
        </w:rPr>
      </w:pPr>
      <w:r>
        <w:rPr>
          <w:rFonts w:cs="Calibri"/>
        </w:rPr>
        <w:t>授权代表联系方式（手机）：【</w:t>
      </w:r>
      <w:r>
        <w:rPr>
          <w:rFonts w:cs="Calibri"/>
          <w:u w:val="single"/>
        </w:rPr>
        <w:t xml:space="preserve">                     </w:t>
      </w:r>
      <w:r>
        <w:rPr>
          <w:rFonts w:cs="Calibri"/>
        </w:rPr>
        <w:t>】</w:t>
      </w:r>
    </w:p>
    <w:p>
      <w:pPr>
        <w:ind w:firstLine="420" w:firstLineChars="200"/>
        <w:rPr>
          <w:rFonts w:cs="Calibri"/>
        </w:rPr>
      </w:pPr>
      <w:r>
        <w:rPr>
          <w:rFonts w:cs="Calibri"/>
        </w:rPr>
        <w:t>授权代表身份证复印件：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7" w:type="dxa"/>
            <w:vAlign w:val="center"/>
          </w:tcPr>
          <w:p>
            <w:pPr>
              <w:pStyle w:val="66"/>
              <w:jc w:val="center"/>
              <w:rPr>
                <w:rFonts w:cs="Calibri"/>
              </w:rPr>
            </w:pPr>
            <w:r>
              <w:rPr>
                <w:rFonts w:cs="Calibri"/>
              </w:rPr>
              <w:t>授权代表身份证复印件</w:t>
            </w:r>
          </w:p>
        </w:tc>
      </w:tr>
    </w:tbl>
    <w:p>
      <w:pPr>
        <w:ind w:firstLine="420" w:firstLineChars="200"/>
        <w:rPr>
          <w:rFonts w:cs="Calibri"/>
        </w:rPr>
      </w:pPr>
    </w:p>
    <w:p>
      <w:pPr>
        <w:ind w:firstLine="420" w:firstLineChars="200"/>
        <w:rPr>
          <w:rFonts w:cs="Calibri"/>
        </w:rPr>
      </w:pPr>
      <w:r>
        <w:rPr>
          <w:rFonts w:cs="Calibri"/>
        </w:rPr>
        <w:t>投标人为其缴纳社保的证明材料（附后）。</w:t>
      </w:r>
    </w:p>
    <w:p>
      <w:pPr>
        <w:ind w:firstLine="420" w:firstLineChars="200"/>
        <w:rPr>
          <w:rFonts w:cs="Calibri"/>
        </w:rPr>
      </w:pPr>
    </w:p>
    <w:p>
      <w:pPr>
        <w:ind w:firstLine="420" w:firstLineChars="200"/>
        <w:rPr>
          <w:rFonts w:cs="Calibri"/>
        </w:rPr>
      </w:pPr>
    </w:p>
    <w:p>
      <w:pPr>
        <w:ind w:firstLine="420" w:firstLineChars="200"/>
        <w:rPr>
          <w:rFonts w:eastAsia="楷体" w:cs="Calibri"/>
        </w:rPr>
      </w:pPr>
      <w:r>
        <w:rPr>
          <w:rFonts w:eastAsia="楷体" w:cs="Calibri"/>
        </w:rPr>
        <w:t>说明：投标人法定代表人作为投标人代表参与本项目采购活动时，不需提供此委托书。</w:t>
      </w:r>
    </w:p>
    <w:p>
      <w:pPr>
        <w:rPr>
          <w:rFonts w:cs="Calibri"/>
        </w:rPr>
      </w:pPr>
    </w:p>
    <w:p>
      <w:pPr>
        <w:ind w:firstLine="420" w:firstLineChars="200"/>
        <w:rPr>
          <w:rFonts w:cs="Calibri"/>
          <w:b/>
        </w:rPr>
      </w:pPr>
      <w:r>
        <w:rPr>
          <w:rFonts w:cs="Calibri"/>
        </w:rPr>
        <w:br w:type="page"/>
      </w:r>
    </w:p>
    <w:p>
      <w:pPr>
        <w:pStyle w:val="66"/>
        <w:rPr>
          <w:rFonts w:cs="Calibri"/>
        </w:rPr>
      </w:pPr>
    </w:p>
    <w:p>
      <w:pPr>
        <w:pStyle w:val="4"/>
        <w:ind w:firstLine="422"/>
        <w:rPr>
          <w:rFonts w:cs="Calibri"/>
        </w:rPr>
      </w:pPr>
      <w:bookmarkStart w:id="111" w:name="_Toc336683581"/>
      <w:bookmarkStart w:id="112" w:name="_Toc345575543"/>
      <w:r>
        <w:rPr>
          <w:rFonts w:cs="Calibri"/>
        </w:rPr>
        <w:t>四、偏离表</w:t>
      </w:r>
      <w:bookmarkEnd w:id="111"/>
      <w:bookmarkEnd w:id="112"/>
    </w:p>
    <w:p>
      <w:pPr>
        <w:jc w:val="center"/>
        <w:rPr>
          <w:rFonts w:cs="Calibri"/>
          <w:b/>
          <w:bCs/>
          <w:sz w:val="28"/>
          <w:szCs w:val="36"/>
        </w:rPr>
      </w:pPr>
      <w:r>
        <w:rPr>
          <w:rFonts w:cs="Calibri"/>
          <w:b/>
          <w:bCs/>
          <w:sz w:val="28"/>
          <w:szCs w:val="36"/>
        </w:rPr>
        <w:t>偏离表</w:t>
      </w:r>
    </w:p>
    <w:p>
      <w:pPr>
        <w:rPr>
          <w:rFonts w:cs="Calibri"/>
        </w:rPr>
      </w:pPr>
      <w:r>
        <w:rPr>
          <w:rFonts w:cs="Calibri"/>
        </w:rPr>
        <w:t>采购人：</w:t>
      </w:r>
      <w:r>
        <w:rPr>
          <w:rFonts w:hint="eastAsia" w:cs="Calibri"/>
        </w:rPr>
        <w:t>浙江省发展和改革委员会</w:t>
      </w:r>
    </w:p>
    <w:p>
      <w:pPr>
        <w:rPr>
          <w:rFonts w:cs="Calibri"/>
        </w:rPr>
      </w:pPr>
      <w:r>
        <w:rPr>
          <w:rFonts w:cs="Calibri"/>
        </w:rPr>
        <w:t>项目名称：</w:t>
      </w:r>
      <w:r>
        <w:rPr>
          <w:rFonts w:hint="eastAsia" w:cs="Calibri"/>
        </w:rPr>
        <w:t>世界一流化工新材料基地</w:t>
      </w:r>
    </w:p>
    <w:p>
      <w:pPr>
        <w:rPr>
          <w:rFonts w:cs="Calibri"/>
        </w:rPr>
      </w:pPr>
      <w:r>
        <w:rPr>
          <w:rFonts w:cs="Calibri"/>
        </w:rPr>
        <w:t>项目编号：</w:t>
      </w:r>
      <w:r>
        <w:rPr>
          <w:rFonts w:hint="eastAsia" w:cs="Calibri"/>
        </w:rPr>
        <w:t>CTZB-2022090191</w:t>
      </w:r>
    </w:p>
    <w:p>
      <w:pPr>
        <w:rPr>
          <w:rFonts w:cs="Calibri"/>
        </w:rPr>
      </w:pPr>
      <w:r>
        <w:rPr>
          <w:rFonts w:cs="Calibri"/>
        </w:rPr>
        <w:t>标项名称：</w:t>
      </w:r>
      <w:r>
        <w:rPr>
          <w:rFonts w:hint="eastAsia" w:cs="Calibri"/>
        </w:rPr>
        <w:t>世界一流化工新材料产业基地项目前期研究</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rPr>
            </w:pPr>
            <w:r>
              <w:rPr>
                <w:rFonts w:cs="Calibri"/>
              </w:rPr>
              <w:t>序号</w:t>
            </w:r>
          </w:p>
        </w:tc>
        <w:tc>
          <w:tcPr>
            <w:tcW w:w="3097" w:type="dxa"/>
            <w:vAlign w:val="center"/>
          </w:tcPr>
          <w:p>
            <w:pPr>
              <w:jc w:val="center"/>
              <w:rPr>
                <w:rFonts w:cs="Calibri"/>
              </w:rPr>
            </w:pPr>
            <w:r>
              <w:rPr>
                <w:rFonts w:cs="Calibri"/>
              </w:rPr>
              <w:t>招标文件内容</w:t>
            </w:r>
          </w:p>
        </w:tc>
        <w:tc>
          <w:tcPr>
            <w:tcW w:w="2369" w:type="dxa"/>
            <w:vAlign w:val="center"/>
          </w:tcPr>
          <w:p>
            <w:pPr>
              <w:jc w:val="center"/>
              <w:rPr>
                <w:rFonts w:cs="Calibri"/>
              </w:rPr>
            </w:pPr>
            <w:r>
              <w:rPr>
                <w:rFonts w:cs="Calibri"/>
              </w:rPr>
              <w:t>投标响应</w:t>
            </w:r>
          </w:p>
        </w:tc>
        <w:tc>
          <w:tcPr>
            <w:tcW w:w="2915" w:type="dxa"/>
            <w:vAlign w:val="center"/>
          </w:tcPr>
          <w:p>
            <w:pPr>
              <w:jc w:val="center"/>
              <w:rPr>
                <w:rFonts w:cs="Calibri"/>
              </w:rPr>
            </w:pPr>
            <w:r>
              <w:rPr>
                <w:rFonts w:cs="Calibri"/>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jc w:val="center"/>
              <w:rPr>
                <w:rFonts w:cs="Calibri"/>
                <w:spacing w:val="20"/>
              </w:rPr>
            </w:pPr>
          </w:p>
        </w:tc>
        <w:tc>
          <w:tcPr>
            <w:tcW w:w="3097" w:type="dxa"/>
            <w:vAlign w:val="center"/>
          </w:tcPr>
          <w:p>
            <w:pPr>
              <w:jc w:val="center"/>
              <w:rPr>
                <w:rFonts w:cs="Calibri"/>
                <w:spacing w:val="20"/>
              </w:rPr>
            </w:pPr>
          </w:p>
        </w:tc>
        <w:tc>
          <w:tcPr>
            <w:tcW w:w="2369" w:type="dxa"/>
            <w:vAlign w:val="center"/>
          </w:tcPr>
          <w:p>
            <w:pPr>
              <w:jc w:val="center"/>
              <w:rPr>
                <w:rFonts w:cs="Calibri"/>
                <w:spacing w:val="20"/>
              </w:rPr>
            </w:pPr>
          </w:p>
        </w:tc>
        <w:tc>
          <w:tcPr>
            <w:tcW w:w="2915" w:type="dxa"/>
            <w:vAlign w:val="center"/>
          </w:tcPr>
          <w:p>
            <w:pPr>
              <w:jc w:val="center"/>
              <w:rPr>
                <w:rFonts w:cs="Calibri"/>
                <w:spacing w:val="20"/>
              </w:rPr>
            </w:pPr>
          </w:p>
        </w:tc>
      </w:tr>
    </w:tbl>
    <w:p>
      <w:pPr>
        <w:rPr>
          <w:rFonts w:cs="Calibri"/>
        </w:rPr>
      </w:pPr>
    </w:p>
    <w:p>
      <w:pPr>
        <w:rPr>
          <w:rFonts w:cs="Calibri"/>
          <w:spacing w:val="20"/>
          <w:u w:val="single"/>
        </w:rPr>
      </w:pPr>
      <w:r>
        <w:rPr>
          <w:rFonts w:cs="Calibri"/>
        </w:rPr>
        <w:t xml:space="preserve">投标人全称： </w:t>
      </w:r>
      <w:r>
        <w:rPr>
          <w:rFonts w:cs="Calibri"/>
          <w:u w:val="single"/>
        </w:rPr>
        <w:t xml:space="preserve">                     </w:t>
      </w:r>
      <w:r>
        <w:rPr>
          <w:rFonts w:cs="Calibri"/>
        </w:rPr>
        <w:t>（盖单位公章）</w:t>
      </w:r>
    </w:p>
    <w:p>
      <w:pPr>
        <w:rPr>
          <w:rFonts w:cs="Calibri"/>
        </w:rPr>
      </w:pPr>
      <w:r>
        <w:rPr>
          <w:rFonts w:cs="Calibri"/>
          <w:spacing w:val="20"/>
        </w:rPr>
        <w:t>日期：</w:t>
      </w:r>
      <w:r>
        <w:rPr>
          <w:rFonts w:cs="Calibri"/>
        </w:rPr>
        <w:t>2022年  月  日</w:t>
      </w:r>
    </w:p>
    <w:p>
      <w:pPr>
        <w:rPr>
          <w:rFonts w:cs="Calibri"/>
        </w:rPr>
      </w:pPr>
    </w:p>
    <w:p>
      <w:pPr>
        <w:ind w:firstLine="420" w:firstLineChars="200"/>
        <w:rPr>
          <w:rFonts w:eastAsia="楷体" w:cs="Calibri"/>
        </w:rPr>
      </w:pPr>
      <w:r>
        <w:rPr>
          <w:rFonts w:eastAsia="楷体" w:cs="Calibri"/>
        </w:rPr>
        <w:t>填表说明：</w:t>
      </w:r>
    </w:p>
    <w:p>
      <w:pPr>
        <w:ind w:firstLine="420" w:firstLineChars="200"/>
        <w:rPr>
          <w:rFonts w:eastAsia="楷体" w:cs="Calibri"/>
        </w:rPr>
      </w:pPr>
      <w:r>
        <w:rPr>
          <w:rFonts w:eastAsia="楷体" w:cs="Calibri"/>
        </w:rPr>
        <w:t>（1）对招标文件有任何偏离（包括正偏离及负偏离）均应汇总并填写在此表中。</w:t>
      </w:r>
    </w:p>
    <w:p>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pPr>
        <w:ind w:firstLine="420" w:firstLineChars="200"/>
        <w:rPr>
          <w:rFonts w:eastAsia="楷体" w:cs="Calibri"/>
        </w:rPr>
      </w:pPr>
      <w:r>
        <w:rPr>
          <w:rFonts w:eastAsia="楷体" w:cs="Calibri"/>
        </w:rPr>
        <w:t>（4）投标人可调整、修改上述表格。</w:t>
      </w:r>
    </w:p>
    <w:p>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pPr>
        <w:pStyle w:val="4"/>
        <w:ind w:firstLine="422"/>
        <w:rPr>
          <w:rFonts w:cs="Calibri"/>
        </w:rPr>
      </w:pPr>
      <w:r>
        <w:rPr>
          <w:rFonts w:cs="Calibri"/>
          <w:szCs w:val="21"/>
        </w:rPr>
        <w:br w:type="page"/>
      </w:r>
      <w:bookmarkStart w:id="113" w:name="_Toc345575550"/>
      <w:bookmarkStart w:id="114" w:name="_Toc245088215"/>
      <w:r>
        <w:rPr>
          <w:rFonts w:cs="Calibri"/>
        </w:rPr>
        <w:t>五、</w:t>
      </w:r>
      <w:bookmarkEnd w:id="113"/>
      <w:bookmarkEnd w:id="114"/>
      <w:r>
        <w:rPr>
          <w:rFonts w:cs="Calibri"/>
        </w:rPr>
        <w:t>廉政承诺书</w:t>
      </w:r>
    </w:p>
    <w:p>
      <w:pPr>
        <w:jc w:val="center"/>
        <w:rPr>
          <w:rFonts w:cs="Calibri"/>
          <w:b/>
          <w:bCs/>
          <w:sz w:val="28"/>
          <w:szCs w:val="36"/>
        </w:rPr>
      </w:pPr>
      <w:r>
        <w:rPr>
          <w:rFonts w:cs="Calibri"/>
          <w:b/>
          <w:bCs/>
          <w:sz w:val="28"/>
          <w:szCs w:val="36"/>
        </w:rPr>
        <w:t>廉政承诺书</w:t>
      </w:r>
    </w:p>
    <w:p>
      <w:pPr>
        <w:rPr>
          <w:rFonts w:cs="Calibri"/>
          <w:szCs w:val="21"/>
        </w:rPr>
      </w:pPr>
      <w:r>
        <w:rPr>
          <w:rFonts w:hint="eastAsia" w:cs="Calibri"/>
          <w:szCs w:val="21"/>
          <w:u w:val="single"/>
        </w:rPr>
        <w:t>浙江省发展和改革委员会</w:t>
      </w:r>
      <w:r>
        <w:rPr>
          <w:rFonts w:cs="Calibri"/>
          <w:szCs w:val="21"/>
        </w:rPr>
        <w:t>：</w:t>
      </w:r>
    </w:p>
    <w:p>
      <w:pPr>
        <w:ind w:firstLine="420" w:firstLineChars="200"/>
        <w:rPr>
          <w:rFonts w:cs="Calibri"/>
          <w:szCs w:val="21"/>
        </w:rPr>
      </w:pPr>
      <w:r>
        <w:rPr>
          <w:rFonts w:cs="Calibri"/>
          <w:szCs w:val="21"/>
        </w:rPr>
        <w:t>我单位响应</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项目招标要求参加投标。在这次投标过程中和中标后，我们将严格遵守国家法律法规要求，并郑重承诺：</w:t>
      </w:r>
    </w:p>
    <w:p>
      <w:pPr>
        <w:ind w:firstLine="420" w:firstLineChars="200"/>
        <w:rPr>
          <w:rFonts w:cs="Calibri"/>
          <w:szCs w:val="21"/>
        </w:rPr>
      </w:pPr>
      <w:r>
        <w:rPr>
          <w:rFonts w:cs="Calibri"/>
          <w:szCs w:val="21"/>
        </w:rPr>
        <w:t>一、不向项目有关人员及部门赠送礼金礼物、有价证券、回扣以及中介费、介绍费、咨询费等好处费；</w:t>
      </w:r>
    </w:p>
    <w:p>
      <w:pPr>
        <w:ind w:firstLine="420" w:firstLineChars="200"/>
        <w:rPr>
          <w:rFonts w:cs="Calibri"/>
          <w:szCs w:val="21"/>
        </w:rPr>
      </w:pPr>
      <w:r>
        <w:rPr>
          <w:rFonts w:cs="Calibri"/>
          <w:szCs w:val="21"/>
        </w:rPr>
        <w:t>二、不为项目有关人员及部门报销应由你方单位或个人支付的费用；</w:t>
      </w:r>
    </w:p>
    <w:p>
      <w:pPr>
        <w:ind w:firstLine="420" w:firstLineChars="200"/>
        <w:rPr>
          <w:rFonts w:cs="Calibri"/>
          <w:szCs w:val="21"/>
        </w:rPr>
      </w:pPr>
      <w:r>
        <w:rPr>
          <w:rFonts w:cs="Calibri"/>
          <w:szCs w:val="21"/>
        </w:rPr>
        <w:t>三、不向项目有关人员及部门提供有可能影响公正的宴请和健身娱乐等活动；</w:t>
      </w:r>
    </w:p>
    <w:p>
      <w:pPr>
        <w:ind w:firstLine="420" w:firstLineChars="200"/>
        <w:rPr>
          <w:rFonts w:cs="Calibri"/>
          <w:szCs w:val="21"/>
        </w:rPr>
      </w:pPr>
      <w:r>
        <w:rPr>
          <w:rFonts w:cs="Calibri"/>
          <w:szCs w:val="21"/>
        </w:rPr>
        <w:t>四、不为项目有关人员及部门出国（境）、旅游等提供方便；</w:t>
      </w:r>
    </w:p>
    <w:p>
      <w:pPr>
        <w:ind w:firstLine="420" w:firstLineChars="200"/>
        <w:rPr>
          <w:rFonts w:cs="Calibri"/>
          <w:szCs w:val="21"/>
        </w:rPr>
      </w:pPr>
      <w:r>
        <w:rPr>
          <w:rFonts w:cs="Calibri"/>
          <w:szCs w:val="21"/>
        </w:rPr>
        <w:t>五、不为项目有关人员个人装修住房、婚丧嫁娶、配偶子女工作安排等提供好处；</w:t>
      </w:r>
    </w:p>
    <w:p>
      <w:pPr>
        <w:ind w:firstLine="420" w:firstLineChars="200"/>
        <w:rPr>
          <w:rFonts w:cs="Calibri"/>
          <w:szCs w:val="21"/>
        </w:rPr>
      </w:pPr>
      <w:r>
        <w:rPr>
          <w:rFonts w:cs="Calibri"/>
          <w:szCs w:val="21"/>
        </w:rPr>
        <w:t>如违反上述承诺，你单位有权立即取消我单位投标、中标资格，由此引起的相应损失均由我单位承担。</w:t>
      </w:r>
    </w:p>
    <w:p>
      <w:pPr>
        <w:rPr>
          <w:rFonts w:cs="Calibri"/>
        </w:rPr>
      </w:pPr>
    </w:p>
    <w:p>
      <w:pPr>
        <w:rPr>
          <w:rFonts w:cs="Calibri"/>
        </w:rPr>
      </w:pPr>
    </w:p>
    <w:p>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pPr>
        <w:ind w:firstLine="420" w:firstLineChars="200"/>
        <w:rPr>
          <w:rFonts w:cs="Calibri"/>
          <w:spacing w:val="20"/>
        </w:rPr>
      </w:pPr>
      <w:r>
        <w:rPr>
          <w:rFonts w:cs="Calibri"/>
        </w:rPr>
        <w:t>日期：2022年  月  日</w:t>
      </w:r>
    </w:p>
    <w:p>
      <w:pPr>
        <w:rPr>
          <w:rFonts w:cs="Calibri"/>
          <w:szCs w:val="21"/>
        </w:rPr>
      </w:pPr>
      <w:r>
        <w:rPr>
          <w:rFonts w:cs="Calibri"/>
          <w:szCs w:val="21"/>
        </w:rPr>
        <w:br w:type="page"/>
      </w:r>
    </w:p>
    <w:p>
      <w:pPr>
        <w:pStyle w:val="4"/>
        <w:ind w:firstLine="422"/>
        <w:rPr>
          <w:rFonts w:cs="Calibri"/>
        </w:rPr>
      </w:pPr>
      <w:bookmarkStart w:id="115" w:name="_Toc345575552"/>
      <w:r>
        <w:rPr>
          <w:rFonts w:cs="Calibri"/>
        </w:rPr>
        <w:t>六、其他资信资料</w:t>
      </w:r>
      <w:bookmarkEnd w:id="115"/>
    </w:p>
    <w:p>
      <w:pPr>
        <w:jc w:val="center"/>
        <w:rPr>
          <w:rFonts w:cs="Calibri"/>
          <w:b/>
          <w:bCs/>
          <w:sz w:val="28"/>
          <w:szCs w:val="36"/>
        </w:rPr>
      </w:pPr>
      <w:r>
        <w:rPr>
          <w:rFonts w:cs="Calibri"/>
          <w:b/>
          <w:bCs/>
          <w:sz w:val="28"/>
          <w:szCs w:val="36"/>
        </w:rPr>
        <w:t>其他资信资料</w:t>
      </w:r>
    </w:p>
    <w:tbl>
      <w:tblPr>
        <w:tblStyle w:val="4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rPr>
            </w:pPr>
            <w:r>
              <w:rPr>
                <w:rFonts w:cs="Calibri"/>
                <w:szCs w:val="21"/>
              </w:rPr>
              <w:t>单位名称</w:t>
            </w:r>
          </w:p>
        </w:tc>
        <w:tc>
          <w:tcPr>
            <w:tcW w:w="1078" w:type="dxa"/>
            <w:vAlign w:val="center"/>
          </w:tcPr>
          <w:p>
            <w:pPr>
              <w:jc w:val="center"/>
              <w:rPr>
                <w:rFonts w:cs="Calibri"/>
                <w:szCs w:val="21"/>
              </w:rPr>
            </w:pPr>
          </w:p>
        </w:tc>
        <w:tc>
          <w:tcPr>
            <w:tcW w:w="895" w:type="dxa"/>
            <w:gridSpan w:val="2"/>
            <w:vAlign w:val="center"/>
          </w:tcPr>
          <w:p>
            <w:pPr>
              <w:jc w:val="center"/>
              <w:rPr>
                <w:rFonts w:cs="Calibri"/>
                <w:szCs w:val="21"/>
              </w:rPr>
            </w:pPr>
            <w:r>
              <w:rPr>
                <w:rFonts w:cs="Calibri"/>
                <w:szCs w:val="21"/>
              </w:rPr>
              <w:t>电话</w:t>
            </w:r>
          </w:p>
        </w:tc>
        <w:tc>
          <w:tcPr>
            <w:tcW w:w="2045" w:type="dxa"/>
            <w:vAlign w:val="center"/>
          </w:tcPr>
          <w:p>
            <w:pPr>
              <w:jc w:val="center"/>
              <w:rPr>
                <w:rFonts w:cs="Calibri"/>
                <w:szCs w:val="21"/>
              </w:rPr>
            </w:pPr>
          </w:p>
        </w:tc>
        <w:tc>
          <w:tcPr>
            <w:tcW w:w="689" w:type="dxa"/>
            <w:vAlign w:val="center"/>
          </w:tcPr>
          <w:p>
            <w:pPr>
              <w:jc w:val="center"/>
              <w:rPr>
                <w:rFonts w:cs="Calibri"/>
                <w:szCs w:val="21"/>
              </w:rPr>
            </w:pPr>
            <w:r>
              <w:rPr>
                <w:rFonts w:cs="Calibri"/>
                <w:szCs w:val="21"/>
              </w:rPr>
              <w:t>主管部门</w:t>
            </w:r>
          </w:p>
        </w:tc>
        <w:tc>
          <w:tcPr>
            <w:tcW w:w="674" w:type="dxa"/>
            <w:vAlign w:val="center"/>
          </w:tcPr>
          <w:p>
            <w:pPr>
              <w:jc w:val="center"/>
              <w:rPr>
                <w:rFonts w:cs="Calibri"/>
                <w:szCs w:val="21"/>
              </w:rPr>
            </w:pPr>
          </w:p>
        </w:tc>
        <w:tc>
          <w:tcPr>
            <w:tcW w:w="1355" w:type="dxa"/>
            <w:gridSpan w:val="2"/>
            <w:vAlign w:val="center"/>
          </w:tcPr>
          <w:p>
            <w:pPr>
              <w:jc w:val="center"/>
              <w:rPr>
                <w:rFonts w:cs="Calibri"/>
                <w:szCs w:val="21"/>
              </w:rPr>
            </w:pPr>
            <w:r>
              <w:rPr>
                <w:rFonts w:cs="Calibri"/>
                <w:szCs w:val="21"/>
              </w:rPr>
              <w:t>单位法人</w:t>
            </w:r>
          </w:p>
        </w:tc>
        <w:tc>
          <w:tcPr>
            <w:tcW w:w="657" w:type="dxa"/>
            <w:vAlign w:val="center"/>
          </w:tcPr>
          <w:p>
            <w:pPr>
              <w:jc w:val="center"/>
              <w:rPr>
                <w:rFonts w:cs="Calibri"/>
                <w:szCs w:val="21"/>
              </w:rPr>
            </w:pPr>
          </w:p>
        </w:tc>
        <w:tc>
          <w:tcPr>
            <w:tcW w:w="594" w:type="dxa"/>
            <w:vAlign w:val="center"/>
          </w:tcPr>
          <w:p>
            <w:pPr>
              <w:jc w:val="center"/>
              <w:rPr>
                <w:rFonts w:cs="Calibri"/>
                <w:szCs w:val="21"/>
              </w:rPr>
            </w:pPr>
            <w:r>
              <w:rPr>
                <w:rFonts w:cs="Calibri"/>
                <w:szCs w:val="21"/>
              </w:rPr>
              <w:t>职务</w:t>
            </w:r>
          </w:p>
        </w:tc>
        <w:tc>
          <w:tcPr>
            <w:tcW w:w="572" w:type="dxa"/>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rPr>
            </w:pPr>
            <w:r>
              <w:rPr>
                <w:rFonts w:cs="Calibri"/>
                <w:szCs w:val="21"/>
              </w:rPr>
              <w:t>地 址</w:t>
            </w:r>
          </w:p>
        </w:tc>
        <w:tc>
          <w:tcPr>
            <w:tcW w:w="1078" w:type="dxa"/>
            <w:vAlign w:val="center"/>
          </w:tcPr>
          <w:p>
            <w:pPr>
              <w:jc w:val="center"/>
              <w:rPr>
                <w:rFonts w:cs="Calibri"/>
                <w:szCs w:val="21"/>
              </w:rPr>
            </w:pPr>
          </w:p>
        </w:tc>
        <w:tc>
          <w:tcPr>
            <w:tcW w:w="895" w:type="dxa"/>
            <w:gridSpan w:val="2"/>
            <w:vAlign w:val="center"/>
          </w:tcPr>
          <w:p>
            <w:pPr>
              <w:jc w:val="center"/>
              <w:rPr>
                <w:rFonts w:cs="Calibri"/>
                <w:szCs w:val="21"/>
              </w:rPr>
            </w:pPr>
            <w:r>
              <w:rPr>
                <w:rFonts w:cs="Calibri"/>
                <w:szCs w:val="21"/>
              </w:rPr>
              <w:t>传真</w:t>
            </w:r>
          </w:p>
        </w:tc>
        <w:tc>
          <w:tcPr>
            <w:tcW w:w="2045" w:type="dxa"/>
            <w:vAlign w:val="center"/>
          </w:tcPr>
          <w:p>
            <w:pPr>
              <w:jc w:val="center"/>
              <w:rPr>
                <w:rFonts w:cs="Calibri"/>
                <w:szCs w:val="21"/>
              </w:rPr>
            </w:pPr>
          </w:p>
        </w:tc>
        <w:tc>
          <w:tcPr>
            <w:tcW w:w="689" w:type="dxa"/>
            <w:vAlign w:val="center"/>
          </w:tcPr>
          <w:p>
            <w:pPr>
              <w:jc w:val="center"/>
              <w:rPr>
                <w:rFonts w:cs="Calibri"/>
                <w:szCs w:val="21"/>
              </w:rPr>
            </w:pPr>
            <w:r>
              <w:rPr>
                <w:rFonts w:cs="Calibri"/>
                <w:szCs w:val="21"/>
              </w:rPr>
              <w:t>单位性质</w:t>
            </w:r>
          </w:p>
        </w:tc>
        <w:tc>
          <w:tcPr>
            <w:tcW w:w="674" w:type="dxa"/>
            <w:vAlign w:val="center"/>
          </w:tcPr>
          <w:p>
            <w:pPr>
              <w:jc w:val="center"/>
              <w:rPr>
                <w:rFonts w:cs="Calibri"/>
                <w:szCs w:val="21"/>
              </w:rPr>
            </w:pPr>
          </w:p>
        </w:tc>
        <w:tc>
          <w:tcPr>
            <w:tcW w:w="1355" w:type="dxa"/>
            <w:gridSpan w:val="2"/>
            <w:vAlign w:val="center"/>
          </w:tcPr>
          <w:p>
            <w:pPr>
              <w:jc w:val="center"/>
              <w:rPr>
                <w:rFonts w:cs="Calibri"/>
                <w:szCs w:val="21"/>
              </w:rPr>
            </w:pPr>
            <w:r>
              <w:rPr>
                <w:rFonts w:cs="Calibri"/>
                <w:szCs w:val="21"/>
              </w:rPr>
              <w:t>技术负责人</w:t>
            </w:r>
          </w:p>
        </w:tc>
        <w:tc>
          <w:tcPr>
            <w:tcW w:w="657" w:type="dxa"/>
            <w:vAlign w:val="center"/>
          </w:tcPr>
          <w:p>
            <w:pPr>
              <w:jc w:val="center"/>
              <w:rPr>
                <w:rFonts w:cs="Calibri"/>
                <w:szCs w:val="21"/>
              </w:rPr>
            </w:pPr>
          </w:p>
        </w:tc>
        <w:tc>
          <w:tcPr>
            <w:tcW w:w="594" w:type="dxa"/>
            <w:vAlign w:val="center"/>
          </w:tcPr>
          <w:p>
            <w:pPr>
              <w:jc w:val="center"/>
              <w:rPr>
                <w:rFonts w:cs="Calibri"/>
                <w:szCs w:val="21"/>
              </w:rPr>
            </w:pPr>
            <w:r>
              <w:rPr>
                <w:rFonts w:cs="Calibri"/>
                <w:szCs w:val="21"/>
              </w:rPr>
              <w:t>职务</w:t>
            </w:r>
          </w:p>
        </w:tc>
        <w:tc>
          <w:tcPr>
            <w:tcW w:w="572" w:type="dxa"/>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cs="Calibri"/>
                <w:szCs w:val="21"/>
              </w:rPr>
            </w:pPr>
            <w:r>
              <w:rPr>
                <w:rFonts w:cs="Calibri"/>
                <w:szCs w:val="21"/>
              </w:rPr>
              <w:t>单位概况</w:t>
            </w:r>
          </w:p>
        </w:tc>
        <w:tc>
          <w:tcPr>
            <w:tcW w:w="1193" w:type="dxa"/>
            <w:gridSpan w:val="2"/>
            <w:vAlign w:val="center"/>
          </w:tcPr>
          <w:p>
            <w:pPr>
              <w:jc w:val="center"/>
              <w:rPr>
                <w:rFonts w:cs="Calibri"/>
                <w:szCs w:val="21"/>
              </w:rPr>
            </w:pPr>
            <w:r>
              <w:rPr>
                <w:rFonts w:cs="Calibri"/>
                <w:szCs w:val="21"/>
              </w:rPr>
              <w:t>营业执照经营范围</w:t>
            </w:r>
          </w:p>
        </w:tc>
        <w:tc>
          <w:tcPr>
            <w:tcW w:w="2825" w:type="dxa"/>
            <w:gridSpan w:val="2"/>
            <w:vAlign w:val="center"/>
          </w:tcPr>
          <w:p>
            <w:pPr>
              <w:jc w:val="center"/>
              <w:rPr>
                <w:rFonts w:cs="Calibri"/>
                <w:szCs w:val="21"/>
              </w:rPr>
            </w:pPr>
          </w:p>
        </w:tc>
        <w:tc>
          <w:tcPr>
            <w:tcW w:w="689" w:type="dxa"/>
            <w:vMerge w:val="restart"/>
            <w:vAlign w:val="center"/>
          </w:tcPr>
          <w:p>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vAlign w:val="center"/>
          </w:tcPr>
          <w:p>
            <w:pPr>
              <w:jc w:val="center"/>
              <w:rPr>
                <w:rFonts w:cs="Calibri"/>
                <w:szCs w:val="21"/>
              </w:rPr>
            </w:pPr>
            <w:r>
              <w:rPr>
                <w:rFonts w:cs="Calibri"/>
                <w:szCs w:val="21"/>
              </w:rPr>
              <w:t>统一社会信用代码</w:t>
            </w:r>
          </w:p>
        </w:tc>
        <w:tc>
          <w:tcPr>
            <w:tcW w:w="2825" w:type="dxa"/>
            <w:gridSpan w:val="2"/>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right w:val="single" w:color="auto" w:sz="4" w:space="0"/>
            </w:tcBorders>
            <w:vAlign w:val="center"/>
          </w:tcPr>
          <w:p>
            <w:pPr>
              <w:jc w:val="center"/>
              <w:rPr>
                <w:rFonts w:cs="Calibri"/>
                <w:szCs w:val="21"/>
              </w:rPr>
            </w:pPr>
            <w:r>
              <w:rPr>
                <w:rFonts w:cs="Calibri"/>
                <w:szCs w:val="21"/>
              </w:rPr>
              <w:t>资产总额</w:t>
            </w:r>
          </w:p>
        </w:tc>
        <w:tc>
          <w:tcPr>
            <w:tcW w:w="2485" w:type="dxa"/>
            <w:gridSpan w:val="4"/>
            <w:tcBorders>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vAlign w:val="center"/>
          </w:tcPr>
          <w:p>
            <w:pPr>
              <w:jc w:val="center"/>
              <w:rPr>
                <w:rFonts w:cs="Calibri"/>
                <w:szCs w:val="21"/>
              </w:rPr>
            </w:pPr>
            <w:r>
              <w:rPr>
                <w:rFonts w:cs="Calibri"/>
                <w:szCs w:val="21"/>
              </w:rPr>
              <w:t>资质情况</w:t>
            </w:r>
          </w:p>
        </w:tc>
        <w:tc>
          <w:tcPr>
            <w:tcW w:w="2825" w:type="dxa"/>
            <w:gridSpan w:val="2"/>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bottom w:val="single" w:color="auto" w:sz="4" w:space="0"/>
              <w:right w:val="single" w:color="auto" w:sz="4" w:space="0"/>
            </w:tcBorders>
            <w:vAlign w:val="center"/>
          </w:tcPr>
          <w:p>
            <w:pPr>
              <w:jc w:val="center"/>
              <w:rPr>
                <w:rFonts w:cs="Calibri"/>
                <w:szCs w:val="21"/>
              </w:rPr>
            </w:pPr>
          </w:p>
        </w:tc>
        <w:tc>
          <w:tcPr>
            <w:tcW w:w="2485" w:type="dxa"/>
            <w:gridSpan w:val="4"/>
            <w:tcBorders>
              <w:left w:val="single" w:color="auto" w:sz="4" w:space="0"/>
              <w:bottom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pPr>
              <w:jc w:val="center"/>
              <w:rPr>
                <w:rFonts w:cs="Calibri"/>
                <w:szCs w:val="21"/>
              </w:rPr>
            </w:pPr>
          </w:p>
        </w:tc>
        <w:tc>
          <w:tcPr>
            <w:tcW w:w="1193" w:type="dxa"/>
            <w:gridSpan w:val="2"/>
            <w:vAlign w:val="center"/>
          </w:tcPr>
          <w:p>
            <w:pPr>
              <w:jc w:val="center"/>
              <w:rPr>
                <w:rFonts w:cs="Calibri"/>
                <w:szCs w:val="21"/>
              </w:rPr>
            </w:pPr>
            <w:r>
              <w:rPr>
                <w:rFonts w:cs="Calibri"/>
                <w:szCs w:val="21"/>
              </w:rPr>
              <w:t>信用情况</w:t>
            </w:r>
          </w:p>
        </w:tc>
        <w:tc>
          <w:tcPr>
            <w:tcW w:w="2825" w:type="dxa"/>
            <w:gridSpan w:val="2"/>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tcBorders>
              <w:bottom w:val="single" w:color="auto" w:sz="4" w:space="0"/>
            </w:tcBorders>
            <w:vAlign w:val="center"/>
          </w:tcPr>
          <w:p>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tcBorders>
              <w:bottom w:val="single" w:color="auto" w:sz="4" w:space="0"/>
            </w:tcBorders>
            <w:vAlign w:val="center"/>
          </w:tcPr>
          <w:p>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tcBorders>
              <w:bottom w:val="single" w:color="auto" w:sz="4" w:space="0"/>
            </w:tcBorders>
            <w:vAlign w:val="center"/>
          </w:tcPr>
          <w:p>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rPr>
            </w:pPr>
          </w:p>
        </w:tc>
        <w:tc>
          <w:tcPr>
            <w:tcW w:w="1193" w:type="dxa"/>
            <w:gridSpan w:val="2"/>
            <w:tcBorders>
              <w:bottom w:val="single" w:color="auto" w:sz="4" w:space="0"/>
            </w:tcBorders>
            <w:vAlign w:val="center"/>
          </w:tcPr>
          <w:p>
            <w:pPr>
              <w:jc w:val="center"/>
              <w:rPr>
                <w:rFonts w:cs="Calibri"/>
                <w:szCs w:val="21"/>
              </w:rPr>
            </w:pPr>
            <w:r>
              <w:rPr>
                <w:rFonts w:cs="Calibri"/>
                <w:szCs w:val="21"/>
              </w:rPr>
              <w:t>账号</w:t>
            </w:r>
          </w:p>
        </w:tc>
        <w:tc>
          <w:tcPr>
            <w:tcW w:w="2825" w:type="dxa"/>
            <w:gridSpan w:val="2"/>
            <w:tcBorders>
              <w:bottom w:val="single" w:color="auto" w:sz="4" w:space="0"/>
            </w:tcBorders>
            <w:vAlign w:val="center"/>
          </w:tcPr>
          <w:p>
            <w:pPr>
              <w:jc w:val="center"/>
              <w:rPr>
                <w:rFonts w:cs="Calibri"/>
                <w:szCs w:val="21"/>
              </w:rPr>
            </w:pPr>
          </w:p>
        </w:tc>
        <w:tc>
          <w:tcPr>
            <w:tcW w:w="689" w:type="dxa"/>
            <w:vMerge w:val="continue"/>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cs="Calibri"/>
                <w:szCs w:val="21"/>
              </w:rPr>
            </w:pPr>
          </w:p>
        </w:tc>
        <w:tc>
          <w:tcPr>
            <w:tcW w:w="1193" w:type="dxa"/>
            <w:gridSpan w:val="2"/>
            <w:tcBorders>
              <w:bottom w:val="single" w:color="auto" w:sz="4" w:space="0"/>
            </w:tcBorders>
            <w:vAlign w:val="center"/>
          </w:tcPr>
          <w:p>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pPr>
              <w:jc w:val="left"/>
              <w:rPr>
                <w:rFonts w:cs="Calibri"/>
                <w:szCs w:val="21"/>
              </w:rPr>
            </w:pPr>
            <w:r>
              <w:rPr>
                <w:rFonts w:cs="Calibri"/>
                <w:szCs w:val="21"/>
              </w:rPr>
              <w:t>共  人</w:t>
            </w:r>
          </w:p>
          <w:p>
            <w:pPr>
              <w:jc w:val="left"/>
              <w:rPr>
                <w:rFonts w:cs="Calibri"/>
                <w:szCs w:val="21"/>
              </w:rPr>
            </w:pPr>
            <w:r>
              <w:rPr>
                <w:rFonts w:cs="Calibri"/>
                <w:szCs w:val="21"/>
              </w:rPr>
              <w:t>其中：</w:t>
            </w:r>
          </w:p>
        </w:tc>
        <w:tc>
          <w:tcPr>
            <w:tcW w:w="689" w:type="dxa"/>
            <w:vMerge w:val="continue"/>
            <w:tcBorders>
              <w:bottom w:val="single" w:color="auto" w:sz="4" w:space="0"/>
            </w:tcBorders>
            <w:vAlign w:val="center"/>
          </w:tcPr>
          <w:p>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rPr>
            </w:pPr>
          </w:p>
        </w:tc>
        <w:tc>
          <w:tcPr>
            <w:tcW w:w="2485" w:type="dxa"/>
            <w:gridSpan w:val="4"/>
            <w:tcBorders>
              <w:top w:val="single" w:color="auto" w:sz="4" w:space="0"/>
              <w:left w:val="single" w:color="auto" w:sz="4" w:space="0"/>
            </w:tcBorders>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rPr>
            </w:pPr>
            <w:r>
              <w:rPr>
                <w:rFonts w:cs="Calibri"/>
                <w:szCs w:val="21"/>
              </w:rPr>
              <w:t>其他说明</w:t>
            </w:r>
          </w:p>
        </w:tc>
        <w:tc>
          <w:tcPr>
            <w:tcW w:w="8559" w:type="dxa"/>
            <w:gridSpan w:val="11"/>
            <w:vAlign w:val="center"/>
          </w:tcPr>
          <w:p>
            <w:pPr>
              <w:rPr>
                <w:rFonts w:cs="Calibri"/>
                <w:szCs w:val="21"/>
                <w:u w:val="single"/>
              </w:rPr>
            </w:pPr>
          </w:p>
        </w:tc>
      </w:tr>
    </w:tbl>
    <w:p>
      <w:pPr>
        <w:ind w:firstLine="420" w:firstLineChars="200"/>
        <w:rPr>
          <w:rFonts w:cs="Calibri"/>
          <w:szCs w:val="21"/>
        </w:rPr>
      </w:pPr>
      <w:r>
        <w:rPr>
          <w:rFonts w:cs="Calibri"/>
          <w:szCs w:val="21"/>
        </w:rPr>
        <w:t>【说明】：相关证明材料附后。</w:t>
      </w: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adjustRightInd w:val="0"/>
        <w:ind w:firstLine="420" w:firstLineChars="200"/>
        <w:rPr>
          <w:rFonts w:cs="Calibri"/>
          <w:szCs w:val="21"/>
        </w:rPr>
      </w:pPr>
      <w:r>
        <w:rPr>
          <w:rFonts w:cs="Calibri"/>
          <w:szCs w:val="21"/>
        </w:rPr>
        <w:t>日期：2022年  月  日</w:t>
      </w:r>
    </w:p>
    <w:p>
      <w:pPr>
        <w:ind w:firstLine="420" w:firstLineChars="200"/>
        <w:rPr>
          <w:rFonts w:cs="Calibri"/>
          <w:szCs w:val="21"/>
        </w:rPr>
      </w:pPr>
    </w:p>
    <w:p>
      <w:pPr>
        <w:ind w:firstLine="420" w:firstLineChars="200"/>
        <w:rPr>
          <w:rFonts w:eastAsia="楷体" w:cs="Calibri"/>
          <w:szCs w:val="21"/>
        </w:rPr>
      </w:pPr>
      <w:r>
        <w:rPr>
          <w:rFonts w:eastAsia="楷体" w:cs="Calibri"/>
          <w:szCs w:val="21"/>
        </w:rPr>
        <w:t>说明：</w:t>
      </w:r>
    </w:p>
    <w:p>
      <w:pPr>
        <w:ind w:firstLine="420" w:firstLineChars="200"/>
        <w:rPr>
          <w:rFonts w:eastAsia="楷体" w:cs="Calibri"/>
          <w:szCs w:val="21"/>
        </w:rPr>
      </w:pPr>
      <w:r>
        <w:rPr>
          <w:rFonts w:eastAsia="楷体" w:cs="Calibri"/>
          <w:szCs w:val="21"/>
        </w:rPr>
        <w:t>（1）投标人的技术力量、资质、信用、荣誉、管理体系认证等资料（如有）。（资格审查资料中已提供的不需重复提供）附后。</w:t>
      </w:r>
    </w:p>
    <w:p>
      <w:pPr>
        <w:ind w:firstLine="420" w:firstLineChars="200"/>
        <w:rPr>
          <w:rFonts w:eastAsia="楷体" w:cs="Calibri"/>
          <w:szCs w:val="21"/>
        </w:rPr>
      </w:pPr>
      <w:r>
        <w:rPr>
          <w:rFonts w:eastAsia="楷体" w:cs="Calibri"/>
          <w:szCs w:val="21"/>
        </w:rPr>
        <w:t>（2）投标人应如实填写以上内容，不得有虚假。没有内容可不填。</w:t>
      </w:r>
    </w:p>
    <w:p>
      <w:pPr>
        <w:ind w:firstLine="420" w:firstLineChars="200"/>
        <w:rPr>
          <w:rFonts w:eastAsia="楷体" w:cs="Calibri"/>
        </w:rPr>
      </w:pPr>
      <w:r>
        <w:rPr>
          <w:rFonts w:eastAsia="楷体" w:cs="Calibri"/>
          <w:szCs w:val="21"/>
        </w:rPr>
        <w:t>（3）</w:t>
      </w:r>
      <w:r>
        <w:rPr>
          <w:rFonts w:eastAsia="楷体" w:cs="Calibri"/>
        </w:rPr>
        <w:t>评标办法所要求资料请务必提供。</w:t>
      </w:r>
    </w:p>
    <w:p>
      <w:pPr>
        <w:rPr>
          <w:rFonts w:cs="Calibri"/>
        </w:rPr>
      </w:pPr>
      <w:r>
        <w:rPr>
          <w:rFonts w:cs="Calibri"/>
        </w:rPr>
        <w:br w:type="page"/>
      </w:r>
    </w:p>
    <w:p>
      <w:pPr>
        <w:pStyle w:val="4"/>
        <w:ind w:firstLine="422"/>
        <w:rPr>
          <w:rFonts w:cs="Calibri"/>
        </w:rPr>
      </w:pPr>
      <w:bookmarkStart w:id="116" w:name="_Toc336683582"/>
      <w:bookmarkStart w:id="117" w:name="_Toc345575551"/>
      <w:r>
        <w:rPr>
          <w:rFonts w:cs="Calibri"/>
        </w:rPr>
        <w:t>七、同类业绩表格式</w:t>
      </w:r>
      <w:bookmarkEnd w:id="116"/>
      <w:bookmarkEnd w:id="117"/>
    </w:p>
    <w:p>
      <w:pPr>
        <w:jc w:val="center"/>
        <w:rPr>
          <w:rFonts w:cs="Calibri"/>
          <w:b/>
          <w:bCs/>
          <w:sz w:val="28"/>
          <w:szCs w:val="36"/>
        </w:rPr>
      </w:pPr>
      <w:r>
        <w:rPr>
          <w:rFonts w:cs="Calibri"/>
          <w:b/>
          <w:bCs/>
          <w:sz w:val="28"/>
          <w:szCs w:val="36"/>
        </w:rPr>
        <w:t>同类业绩表</w:t>
      </w:r>
    </w:p>
    <w:p>
      <w:pPr>
        <w:rPr>
          <w:rFonts w:cs="Calibri"/>
        </w:rPr>
      </w:pPr>
      <w:r>
        <w:rPr>
          <w:rFonts w:cs="Calibri"/>
        </w:rPr>
        <w:t>采购人：</w:t>
      </w:r>
      <w:r>
        <w:rPr>
          <w:rFonts w:hint="eastAsia" w:cs="Calibri"/>
        </w:rPr>
        <w:t>浙江省发展和改革委员会</w:t>
      </w:r>
    </w:p>
    <w:p>
      <w:pPr>
        <w:rPr>
          <w:rFonts w:cs="Calibri"/>
        </w:rPr>
      </w:pPr>
      <w:r>
        <w:rPr>
          <w:rFonts w:cs="Calibri"/>
        </w:rPr>
        <w:t>项目名称：</w:t>
      </w:r>
      <w:r>
        <w:rPr>
          <w:rFonts w:hint="eastAsia" w:cs="Calibri"/>
        </w:rPr>
        <w:t>世界一流化工新材料基地</w:t>
      </w:r>
    </w:p>
    <w:p>
      <w:pPr>
        <w:rPr>
          <w:rFonts w:cs="Calibri"/>
        </w:rPr>
      </w:pPr>
      <w:r>
        <w:rPr>
          <w:rFonts w:cs="Calibri"/>
        </w:rPr>
        <w:t>项目编号：</w:t>
      </w:r>
      <w:r>
        <w:rPr>
          <w:rFonts w:hint="eastAsia" w:cs="Calibri"/>
        </w:rPr>
        <w:t>CTZB-2022090191</w:t>
      </w:r>
    </w:p>
    <w:p>
      <w:pPr>
        <w:rPr>
          <w:rFonts w:cs="Calibri"/>
        </w:rPr>
      </w:pPr>
      <w:r>
        <w:rPr>
          <w:rFonts w:cs="Calibri"/>
        </w:rPr>
        <w:t>标项名称：</w:t>
      </w:r>
      <w:r>
        <w:rPr>
          <w:rFonts w:hint="eastAsia" w:cs="Calibri"/>
        </w:rPr>
        <w:t>世界一流化工新材料产业基地项目前期研究</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caps/>
              </w:rPr>
            </w:pPr>
            <w:r>
              <w:rPr>
                <w:rFonts w:cs="Calibri"/>
                <w:caps/>
              </w:rPr>
              <w:t>序号</w:t>
            </w:r>
          </w:p>
        </w:tc>
        <w:tc>
          <w:tcPr>
            <w:tcW w:w="1072" w:type="dxa"/>
            <w:vAlign w:val="center"/>
          </w:tcPr>
          <w:p>
            <w:pPr>
              <w:jc w:val="center"/>
              <w:rPr>
                <w:rFonts w:cs="Calibri"/>
                <w:caps/>
              </w:rPr>
            </w:pPr>
            <w:r>
              <w:rPr>
                <w:rFonts w:cs="Calibri"/>
              </w:rPr>
              <w:t>合同编号</w:t>
            </w:r>
          </w:p>
        </w:tc>
        <w:tc>
          <w:tcPr>
            <w:tcW w:w="1430" w:type="dxa"/>
            <w:vAlign w:val="center"/>
          </w:tcPr>
          <w:p>
            <w:pPr>
              <w:jc w:val="center"/>
              <w:rPr>
                <w:rFonts w:cs="Calibri"/>
                <w:caps/>
              </w:rPr>
            </w:pPr>
            <w:r>
              <w:rPr>
                <w:rFonts w:cs="Calibri"/>
                <w:caps/>
              </w:rPr>
              <w:t>用户名称</w:t>
            </w:r>
          </w:p>
        </w:tc>
        <w:tc>
          <w:tcPr>
            <w:tcW w:w="1610" w:type="dxa"/>
            <w:vAlign w:val="center"/>
          </w:tcPr>
          <w:p>
            <w:pPr>
              <w:jc w:val="center"/>
              <w:rPr>
                <w:rFonts w:cs="Calibri"/>
                <w:caps/>
              </w:rPr>
            </w:pPr>
            <w:r>
              <w:rPr>
                <w:rFonts w:cs="Calibri"/>
                <w:caps/>
              </w:rPr>
              <w:t>合同内容描述</w:t>
            </w:r>
          </w:p>
        </w:tc>
        <w:tc>
          <w:tcPr>
            <w:tcW w:w="1072" w:type="dxa"/>
            <w:vAlign w:val="center"/>
          </w:tcPr>
          <w:p>
            <w:pPr>
              <w:jc w:val="center"/>
              <w:rPr>
                <w:rFonts w:cs="Calibri"/>
                <w:caps/>
              </w:rPr>
            </w:pPr>
            <w:r>
              <w:rPr>
                <w:rFonts w:cs="Calibri"/>
                <w:caps/>
              </w:rPr>
              <w:t>合同金额</w:t>
            </w:r>
          </w:p>
        </w:tc>
        <w:tc>
          <w:tcPr>
            <w:tcW w:w="1073" w:type="dxa"/>
            <w:vAlign w:val="center"/>
          </w:tcPr>
          <w:p>
            <w:pPr>
              <w:jc w:val="center"/>
              <w:rPr>
                <w:rFonts w:cs="Calibri"/>
                <w:caps/>
              </w:rPr>
            </w:pPr>
            <w:r>
              <w:rPr>
                <w:rFonts w:cs="Calibri"/>
              </w:rPr>
              <w:t>签约及完成日期</w:t>
            </w:r>
          </w:p>
        </w:tc>
        <w:tc>
          <w:tcPr>
            <w:tcW w:w="894" w:type="dxa"/>
            <w:vAlign w:val="center"/>
          </w:tcPr>
          <w:p>
            <w:pPr>
              <w:jc w:val="center"/>
              <w:rPr>
                <w:rFonts w:cs="Calibri"/>
              </w:rPr>
            </w:pPr>
            <w:r>
              <w:rPr>
                <w:rFonts w:cs="Calibri"/>
              </w:rPr>
              <w:t>联系人</w:t>
            </w:r>
          </w:p>
        </w:tc>
        <w:tc>
          <w:tcPr>
            <w:tcW w:w="894" w:type="dxa"/>
            <w:vAlign w:val="center"/>
          </w:tcPr>
          <w:p>
            <w:pPr>
              <w:jc w:val="center"/>
              <w:rPr>
                <w:rFonts w:cs="Calibri"/>
              </w:rPr>
            </w:pPr>
            <w:r>
              <w:rPr>
                <w:rFonts w:cs="Calibri"/>
              </w:rPr>
              <w:t>联系电话</w:t>
            </w:r>
          </w:p>
        </w:tc>
        <w:tc>
          <w:tcPr>
            <w:tcW w:w="714" w:type="dxa"/>
            <w:vAlign w:val="center"/>
          </w:tcPr>
          <w:p>
            <w:pPr>
              <w:jc w:val="center"/>
              <w:rPr>
                <w:rFonts w:cs="Calibri"/>
              </w:rPr>
            </w:pPr>
            <w:r>
              <w:rPr>
                <w:rFonts w:cs="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jc w:val="center"/>
              <w:rPr>
                <w:rFonts w:cs="Calibri"/>
                <w:spacing w:val="20"/>
              </w:rPr>
            </w:pPr>
          </w:p>
        </w:tc>
        <w:tc>
          <w:tcPr>
            <w:tcW w:w="1072" w:type="dxa"/>
            <w:vAlign w:val="center"/>
          </w:tcPr>
          <w:p>
            <w:pPr>
              <w:jc w:val="center"/>
              <w:rPr>
                <w:rFonts w:cs="Calibri"/>
                <w:spacing w:val="20"/>
              </w:rPr>
            </w:pPr>
          </w:p>
        </w:tc>
        <w:tc>
          <w:tcPr>
            <w:tcW w:w="1430" w:type="dxa"/>
            <w:vAlign w:val="center"/>
          </w:tcPr>
          <w:p>
            <w:pPr>
              <w:jc w:val="center"/>
              <w:rPr>
                <w:rFonts w:cs="Calibri"/>
                <w:spacing w:val="20"/>
              </w:rPr>
            </w:pPr>
          </w:p>
        </w:tc>
        <w:tc>
          <w:tcPr>
            <w:tcW w:w="1610" w:type="dxa"/>
            <w:vAlign w:val="center"/>
          </w:tcPr>
          <w:p>
            <w:pPr>
              <w:jc w:val="center"/>
              <w:rPr>
                <w:rFonts w:cs="Calibri"/>
                <w:spacing w:val="20"/>
              </w:rPr>
            </w:pPr>
          </w:p>
        </w:tc>
        <w:tc>
          <w:tcPr>
            <w:tcW w:w="1072" w:type="dxa"/>
            <w:vAlign w:val="center"/>
          </w:tcPr>
          <w:p>
            <w:pPr>
              <w:jc w:val="center"/>
              <w:rPr>
                <w:rFonts w:cs="Calibri"/>
                <w:spacing w:val="20"/>
              </w:rPr>
            </w:pPr>
          </w:p>
        </w:tc>
        <w:tc>
          <w:tcPr>
            <w:tcW w:w="1073" w:type="dxa"/>
            <w:vAlign w:val="center"/>
          </w:tcPr>
          <w:p>
            <w:pPr>
              <w:jc w:val="center"/>
              <w:rPr>
                <w:rFonts w:cs="Calibri"/>
                <w:spacing w:val="20"/>
              </w:rPr>
            </w:pPr>
          </w:p>
        </w:tc>
        <w:tc>
          <w:tcPr>
            <w:tcW w:w="894" w:type="dxa"/>
            <w:vAlign w:val="center"/>
          </w:tcPr>
          <w:p>
            <w:pPr>
              <w:jc w:val="center"/>
              <w:rPr>
                <w:rFonts w:cs="Calibri"/>
                <w:spacing w:val="20"/>
              </w:rPr>
            </w:pPr>
          </w:p>
        </w:tc>
        <w:tc>
          <w:tcPr>
            <w:tcW w:w="894" w:type="dxa"/>
            <w:vAlign w:val="center"/>
          </w:tcPr>
          <w:p>
            <w:pPr>
              <w:jc w:val="center"/>
              <w:rPr>
                <w:rFonts w:cs="Calibri"/>
                <w:spacing w:val="20"/>
              </w:rPr>
            </w:pPr>
          </w:p>
        </w:tc>
        <w:tc>
          <w:tcPr>
            <w:tcW w:w="714" w:type="dxa"/>
            <w:vAlign w:val="center"/>
          </w:tcPr>
          <w:p>
            <w:pPr>
              <w:jc w:val="center"/>
              <w:rPr>
                <w:rFonts w:cs="Calibri"/>
                <w:spacing w:val="20"/>
              </w:rPr>
            </w:pPr>
          </w:p>
        </w:tc>
      </w:tr>
    </w:tbl>
    <w:p>
      <w:pPr>
        <w:adjustRightInd w:val="0"/>
        <w:rPr>
          <w:rFonts w:cs="Calibri"/>
        </w:rPr>
      </w:pPr>
    </w:p>
    <w:p>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pPr>
        <w:ind w:firstLine="420" w:firstLineChars="200"/>
        <w:rPr>
          <w:rFonts w:cs="Calibri"/>
        </w:rPr>
      </w:pPr>
      <w:r>
        <w:rPr>
          <w:rFonts w:cs="Calibri"/>
        </w:rPr>
        <w:t>日期：2022年  月  日</w:t>
      </w:r>
    </w:p>
    <w:p>
      <w:pPr>
        <w:ind w:firstLine="420" w:firstLineChars="200"/>
        <w:rPr>
          <w:rFonts w:cs="Calibri"/>
        </w:rPr>
      </w:pPr>
    </w:p>
    <w:p>
      <w:pPr>
        <w:ind w:firstLine="420" w:firstLineChars="200"/>
        <w:rPr>
          <w:rFonts w:eastAsia="楷体" w:cs="Calibri"/>
        </w:rPr>
      </w:pPr>
      <w:r>
        <w:rPr>
          <w:rFonts w:eastAsia="楷体" w:cs="Calibri"/>
        </w:rPr>
        <w:t>填表说明：</w:t>
      </w:r>
    </w:p>
    <w:p>
      <w:pPr>
        <w:ind w:firstLine="420" w:firstLineChars="200"/>
        <w:rPr>
          <w:rFonts w:eastAsia="楷体" w:cs="Calibri"/>
        </w:rPr>
      </w:pPr>
      <w:r>
        <w:rPr>
          <w:rFonts w:eastAsia="楷体" w:cs="Calibri"/>
        </w:rPr>
        <w:t>（1）此表不提供，可视为无业绩。</w:t>
      </w:r>
    </w:p>
    <w:p>
      <w:pPr>
        <w:ind w:firstLine="420" w:firstLineChars="200"/>
        <w:rPr>
          <w:rFonts w:eastAsia="楷体" w:cs="Calibri"/>
        </w:rPr>
      </w:pPr>
      <w:r>
        <w:rPr>
          <w:rFonts w:eastAsia="楷体" w:cs="Calibri"/>
        </w:rPr>
        <w:t>（2）此表仅提供了格式，表格不够可自行增加。</w:t>
      </w:r>
    </w:p>
    <w:p>
      <w:pPr>
        <w:ind w:firstLine="420" w:firstLineChars="200"/>
        <w:rPr>
          <w:rFonts w:eastAsia="楷体" w:cs="Calibri"/>
        </w:rPr>
      </w:pPr>
      <w:r>
        <w:rPr>
          <w:rFonts w:eastAsia="楷体" w:cs="Calibri"/>
        </w:rPr>
        <w:t>（3）表后附合同等相关证明材料。</w:t>
      </w:r>
    </w:p>
    <w:p>
      <w:pPr>
        <w:ind w:firstLine="420" w:firstLineChars="200"/>
        <w:rPr>
          <w:rFonts w:eastAsia="楷体" w:cs="Calibri"/>
        </w:rPr>
      </w:pPr>
      <w:r>
        <w:rPr>
          <w:rFonts w:eastAsia="楷体" w:cs="Calibri"/>
        </w:rPr>
        <w:t>（4）评标办法所要求资料请务必提供。</w:t>
      </w:r>
    </w:p>
    <w:p>
      <w:pPr>
        <w:pStyle w:val="17"/>
        <w:ind w:left="840" w:hanging="420"/>
        <w:rPr>
          <w:rFonts w:cs="Calibri"/>
          <w:spacing w:val="20"/>
        </w:rPr>
      </w:pPr>
      <w:r>
        <w:rPr>
          <w:rFonts w:cs="Calibri"/>
        </w:rPr>
        <w:br w:type="page"/>
      </w:r>
    </w:p>
    <w:p>
      <w:pPr>
        <w:pStyle w:val="4"/>
        <w:ind w:firstLine="422"/>
        <w:rPr>
          <w:rFonts w:cs="Calibri"/>
        </w:rPr>
      </w:pPr>
      <w:bookmarkStart w:id="118" w:name="_Toc345575547"/>
      <w:bookmarkStart w:id="119" w:name="_Toc426996339"/>
      <w:bookmarkStart w:id="120" w:name="_Toc345575544"/>
      <w:bookmarkStart w:id="121" w:name="_Toc245088206"/>
      <w:r>
        <w:rPr>
          <w:rFonts w:cs="Calibri"/>
        </w:rPr>
        <w:t>八、</w:t>
      </w:r>
      <w:bookmarkEnd w:id="118"/>
      <w:bookmarkEnd w:id="119"/>
      <w:r>
        <w:rPr>
          <w:rFonts w:cs="Calibri"/>
        </w:rPr>
        <w:t>提供针对本项目的完整技术解决方案</w:t>
      </w:r>
    </w:p>
    <w:bookmarkEnd w:id="120"/>
    <w:bookmarkEnd w:id="121"/>
    <w:p>
      <w:pPr>
        <w:jc w:val="center"/>
        <w:rPr>
          <w:rFonts w:cs="Calibri"/>
          <w:b/>
          <w:bCs/>
          <w:sz w:val="28"/>
          <w:szCs w:val="36"/>
        </w:rPr>
      </w:pPr>
      <w:r>
        <w:rPr>
          <w:rFonts w:cs="Calibri"/>
          <w:b/>
          <w:bCs/>
          <w:sz w:val="28"/>
          <w:szCs w:val="36"/>
        </w:rPr>
        <w:t>提供针对本项目的完整技术解决方案</w:t>
      </w:r>
    </w:p>
    <w:p>
      <w:pPr>
        <w:pStyle w:val="4"/>
        <w:ind w:firstLine="422"/>
        <w:rPr>
          <w:rFonts w:cs="Calibri"/>
        </w:rPr>
      </w:pPr>
      <w:r>
        <w:rPr>
          <w:rFonts w:cs="Calibri"/>
        </w:rPr>
        <w:t>（</w:t>
      </w:r>
      <w:r>
        <w:rPr>
          <w:rFonts w:hint="eastAsia" w:cs="Calibri"/>
        </w:rPr>
        <w:t>一</w:t>
      </w:r>
      <w:r>
        <w:rPr>
          <w:rFonts w:cs="Calibri"/>
        </w:rPr>
        <w:t>）采购内容响应说明</w:t>
      </w:r>
    </w:p>
    <w:tbl>
      <w:tblPr>
        <w:tblStyle w:val="4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pPr>
              <w:jc w:val="center"/>
              <w:rPr>
                <w:rFonts w:cs="Calibri"/>
                <w:color w:val="000000"/>
                <w:szCs w:val="21"/>
              </w:rPr>
            </w:pPr>
            <w:r>
              <w:rPr>
                <w:rFonts w:cs="Calibri"/>
                <w:color w:val="000000"/>
                <w:szCs w:val="21"/>
              </w:rPr>
              <w:t>招标文件要求</w:t>
            </w:r>
          </w:p>
        </w:tc>
        <w:tc>
          <w:tcPr>
            <w:tcW w:w="1994" w:type="dxa"/>
            <w:vMerge w:val="restart"/>
            <w:tcBorders>
              <w:left w:val="single" w:color="auto" w:sz="4" w:space="0"/>
              <w:right w:val="single" w:color="auto" w:sz="4" w:space="0"/>
            </w:tcBorders>
            <w:vAlign w:val="center"/>
          </w:tcPr>
          <w:p>
            <w:pPr>
              <w:jc w:val="center"/>
              <w:rPr>
                <w:rFonts w:cs="Calibri"/>
                <w:color w:val="000000"/>
                <w:szCs w:val="21"/>
              </w:rPr>
            </w:pPr>
            <w:r>
              <w:rPr>
                <w:rFonts w:cs="Calibri"/>
                <w:color w:val="000000"/>
                <w:szCs w:val="21"/>
              </w:rPr>
              <w:t>投标文件对应响应内容</w:t>
            </w:r>
          </w:p>
        </w:tc>
        <w:tc>
          <w:tcPr>
            <w:tcW w:w="1623" w:type="dxa"/>
            <w:vMerge w:val="restart"/>
            <w:tcBorders>
              <w:left w:val="single" w:color="auto" w:sz="4" w:space="0"/>
            </w:tcBorders>
            <w:vAlign w:val="center"/>
          </w:tcPr>
          <w:p>
            <w:pPr>
              <w:jc w:val="center"/>
              <w:rPr>
                <w:rFonts w:cs="Calibri"/>
              </w:rPr>
            </w:pPr>
            <w:r>
              <w:rPr>
                <w:rFonts w:cs="Calibri"/>
              </w:rPr>
              <w:t>是否满足</w:t>
            </w:r>
          </w:p>
          <w:p>
            <w:pPr>
              <w:pStyle w:val="66"/>
              <w:ind w:firstLine="0" w:firstLineChars="0"/>
              <w:jc w:val="center"/>
              <w:rPr>
                <w:rFonts w:cs="Calibri"/>
              </w:rPr>
            </w:pPr>
            <w:r>
              <w:rPr>
                <w:rFonts w:cs="Calibri"/>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jc w:val="center"/>
              <w:rPr>
                <w:rFonts w:cs="Calibri"/>
                <w:color w:val="000000"/>
                <w:kern w:val="40"/>
                <w:szCs w:val="21"/>
              </w:rPr>
            </w:pPr>
            <w:r>
              <w:rPr>
                <w:rFonts w:cs="Calibri"/>
                <w:color w:val="000000"/>
                <w:kern w:val="40"/>
                <w:szCs w:val="21"/>
              </w:rPr>
              <w:t>序号</w:t>
            </w:r>
          </w:p>
        </w:tc>
        <w:tc>
          <w:tcPr>
            <w:tcW w:w="2814" w:type="dxa"/>
            <w:tcBorders>
              <w:left w:val="single" w:color="auto" w:sz="4" w:space="0"/>
              <w:right w:val="single" w:color="auto" w:sz="4" w:space="0"/>
            </w:tcBorders>
            <w:vAlign w:val="center"/>
          </w:tcPr>
          <w:p>
            <w:pPr>
              <w:jc w:val="center"/>
              <w:rPr>
                <w:rFonts w:cs="Calibri"/>
                <w:color w:val="000000"/>
                <w:kern w:val="40"/>
                <w:szCs w:val="21"/>
              </w:rPr>
            </w:pPr>
            <w:r>
              <w:rPr>
                <w:rFonts w:cs="Calibri"/>
                <w:color w:val="000000"/>
                <w:kern w:val="40"/>
                <w:szCs w:val="21"/>
              </w:rPr>
              <w:t>内容名称</w:t>
            </w:r>
          </w:p>
        </w:tc>
        <w:tc>
          <w:tcPr>
            <w:tcW w:w="2224" w:type="dxa"/>
            <w:tcBorders>
              <w:left w:val="single" w:color="auto" w:sz="4" w:space="0"/>
              <w:right w:val="single" w:color="auto" w:sz="4" w:space="0"/>
            </w:tcBorders>
            <w:vAlign w:val="center"/>
          </w:tcPr>
          <w:p>
            <w:pPr>
              <w:jc w:val="center"/>
              <w:rPr>
                <w:rFonts w:cs="Calibri"/>
                <w:color w:val="000000"/>
                <w:kern w:val="40"/>
                <w:szCs w:val="21"/>
              </w:rPr>
            </w:pPr>
            <w:r>
              <w:rPr>
                <w:rFonts w:cs="Calibri"/>
                <w:color w:val="000000"/>
                <w:kern w:val="40"/>
                <w:szCs w:val="21"/>
              </w:rPr>
              <w:t>具体要求</w:t>
            </w:r>
          </w:p>
        </w:tc>
        <w:tc>
          <w:tcPr>
            <w:tcW w:w="1994" w:type="dxa"/>
            <w:vMerge w:val="continue"/>
            <w:tcBorders>
              <w:left w:val="single" w:color="auto" w:sz="4" w:space="0"/>
              <w:right w:val="single" w:color="auto" w:sz="4" w:space="0"/>
            </w:tcBorders>
            <w:vAlign w:val="center"/>
          </w:tcPr>
          <w:p>
            <w:pPr>
              <w:jc w:val="center"/>
              <w:rPr>
                <w:rFonts w:cs="Calibri"/>
                <w:color w:val="000000"/>
                <w:kern w:val="40"/>
                <w:szCs w:val="21"/>
              </w:rPr>
            </w:pPr>
          </w:p>
        </w:tc>
        <w:tc>
          <w:tcPr>
            <w:tcW w:w="1623" w:type="dxa"/>
            <w:vMerge w:val="continue"/>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01" w:type="dxa"/>
            <w:gridSpan w:val="5"/>
            <w:vAlign w:val="center"/>
          </w:tcPr>
          <w:p>
            <w:pPr>
              <w:jc w:val="center"/>
              <w:rPr>
                <w:rFonts w:cs="Calibri"/>
                <w:color w:val="000000"/>
                <w:kern w:val="40"/>
                <w:szCs w:val="21"/>
              </w:rPr>
            </w:pP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r>
              <w:rPr>
                <w:rFonts w:hint="eastAsia" w:cs="Calibri"/>
                <w:color w:val="000000"/>
                <w:kern w:val="40"/>
                <w:szCs w:val="21"/>
              </w:rPr>
              <w:t>服务内容</w:t>
            </w:r>
          </w:p>
        </w:tc>
        <w:tc>
          <w:tcPr>
            <w:tcW w:w="2224" w:type="dxa"/>
            <w:tcBorders>
              <w:left w:val="single" w:color="auto" w:sz="4" w:space="0"/>
              <w:right w:val="single" w:color="auto" w:sz="4" w:space="0"/>
            </w:tcBorders>
            <w:vAlign w:val="center"/>
          </w:tcPr>
          <w:p>
            <w:pPr>
              <w:jc w:val="center"/>
              <w:rPr>
                <w:rFonts w:cs="Calibri"/>
                <w:color w:val="000000"/>
                <w:kern w:val="40"/>
                <w:szCs w:val="21"/>
              </w:rPr>
            </w:pP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cs="Calibri"/>
                <w:szCs w:val="21"/>
              </w:rPr>
            </w:pP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pPr>
              <w:jc w:val="center"/>
              <w:rPr>
                <w:rFonts w:cs="Calibri"/>
                <w:color w:val="000000"/>
                <w:kern w:val="40"/>
                <w:szCs w:val="21"/>
              </w:rPr>
            </w:pP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6" w:type="dxa"/>
            <w:tcBorders>
              <w:right w:val="single" w:color="auto" w:sz="4" w:space="0"/>
            </w:tcBorders>
            <w:vAlign w:val="center"/>
          </w:tcPr>
          <w:p>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6" w:type="dxa"/>
            <w:tcBorders>
              <w:right w:val="single" w:color="auto" w:sz="4" w:space="0"/>
            </w:tcBorders>
            <w:vAlign w:val="center"/>
          </w:tcPr>
          <w:p>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r>
              <w:rPr>
                <w:rFonts w:hint="eastAsia" w:cs="Calibri"/>
                <w:color w:val="000000"/>
                <w:kern w:val="40"/>
                <w:szCs w:val="21"/>
              </w:rPr>
              <w:t>服务要求</w:t>
            </w:r>
          </w:p>
        </w:tc>
        <w:tc>
          <w:tcPr>
            <w:tcW w:w="2224" w:type="dxa"/>
            <w:tcBorders>
              <w:left w:val="single" w:color="auto" w:sz="4" w:space="0"/>
              <w:right w:val="single" w:color="auto" w:sz="4" w:space="0"/>
            </w:tcBorders>
            <w:vAlign w:val="center"/>
          </w:tcPr>
          <w:p>
            <w:pPr>
              <w:jc w:val="center"/>
              <w:rPr>
                <w:rFonts w:cs="Calibri"/>
                <w:color w:val="000000"/>
                <w:kern w:val="40"/>
                <w:szCs w:val="21"/>
              </w:rPr>
            </w:pP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cs="Calibri"/>
                <w:szCs w:val="21"/>
              </w:rPr>
            </w:pP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pPr>
              <w:jc w:val="center"/>
              <w:rPr>
                <w:rFonts w:cs="Calibri"/>
                <w:color w:val="000000"/>
                <w:kern w:val="40"/>
                <w:szCs w:val="21"/>
              </w:rPr>
            </w:pP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pPr>
              <w:jc w:val="center"/>
              <w:rPr>
                <w:rFonts w:cs="Calibri"/>
                <w:color w:val="000000"/>
                <w:kern w:val="40"/>
                <w:szCs w:val="21"/>
              </w:rPr>
            </w:pPr>
          </w:p>
        </w:tc>
        <w:tc>
          <w:tcPr>
            <w:tcW w:w="1623" w:type="dxa"/>
            <w:tcBorders>
              <w:left w:val="single" w:color="auto" w:sz="4" w:space="0"/>
            </w:tcBorders>
            <w:vAlign w:val="center"/>
          </w:tcPr>
          <w:p>
            <w:pPr>
              <w:jc w:val="center"/>
              <w:rPr>
                <w:rFonts w:cs="Calibri"/>
                <w:color w:val="000000"/>
                <w:kern w:val="40"/>
                <w:szCs w:val="21"/>
              </w:rPr>
            </w:pPr>
          </w:p>
        </w:tc>
      </w:tr>
    </w:tbl>
    <w:p>
      <w:pPr>
        <w:rPr>
          <w:rFonts w:cs="Calibri"/>
        </w:rPr>
      </w:pPr>
    </w:p>
    <w:p>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pPr>
        <w:adjustRightInd w:val="0"/>
        <w:ind w:firstLine="420" w:firstLineChars="200"/>
        <w:rPr>
          <w:rFonts w:cs="Calibri"/>
          <w:szCs w:val="21"/>
        </w:rPr>
      </w:pPr>
      <w:r>
        <w:rPr>
          <w:rFonts w:cs="Calibri"/>
          <w:szCs w:val="21"/>
        </w:rPr>
        <w:t>日期：2022年  月  日</w:t>
      </w:r>
    </w:p>
    <w:p>
      <w:pPr>
        <w:adjustRightInd w:val="0"/>
        <w:ind w:firstLine="420" w:firstLineChars="200"/>
        <w:rPr>
          <w:rFonts w:cs="Calibri"/>
          <w:szCs w:val="21"/>
        </w:rPr>
      </w:pPr>
    </w:p>
    <w:p>
      <w:pPr>
        <w:adjustRightInd w:val="0"/>
        <w:ind w:firstLine="420" w:firstLineChars="200"/>
        <w:rPr>
          <w:rFonts w:eastAsia="楷体" w:cs="Calibri"/>
          <w:szCs w:val="21"/>
        </w:rPr>
      </w:pPr>
      <w:r>
        <w:rPr>
          <w:rFonts w:eastAsia="楷体" w:cs="Calibri"/>
          <w:szCs w:val="21"/>
        </w:rPr>
        <w:t>说明：</w:t>
      </w:r>
    </w:p>
    <w:p>
      <w:pPr>
        <w:adjustRightInd w:val="0"/>
        <w:ind w:firstLine="420" w:firstLineChars="200"/>
        <w:rPr>
          <w:rFonts w:eastAsia="楷体" w:cs="Calibri"/>
          <w:szCs w:val="21"/>
        </w:rPr>
      </w:pPr>
      <w:r>
        <w:rPr>
          <w:rFonts w:eastAsia="楷体" w:cs="Calibri"/>
          <w:szCs w:val="21"/>
        </w:rPr>
        <w:t>（1）投标人应说明具体响应内容。</w:t>
      </w:r>
    </w:p>
    <w:p>
      <w:pPr>
        <w:adjustRightInd w:val="0"/>
        <w:ind w:firstLine="420" w:firstLineChars="200"/>
        <w:rPr>
          <w:rFonts w:eastAsia="楷体" w:cs="Calibri"/>
          <w:szCs w:val="21"/>
        </w:rPr>
      </w:pPr>
      <w:r>
        <w:rPr>
          <w:rFonts w:eastAsia="楷体" w:cs="Calibri"/>
          <w:szCs w:val="21"/>
        </w:rPr>
        <w:t>（2）投标人不得提供与本项目采购无关的其他商品、服务。</w:t>
      </w:r>
    </w:p>
    <w:p>
      <w:pPr>
        <w:adjustRightInd w:val="0"/>
        <w:ind w:firstLine="420" w:firstLineChars="200"/>
        <w:rPr>
          <w:rFonts w:eastAsia="楷体" w:cs="Calibri"/>
        </w:rPr>
      </w:pPr>
      <w:r>
        <w:rPr>
          <w:rFonts w:eastAsia="楷体" w:cs="Calibri"/>
          <w:szCs w:val="21"/>
        </w:rPr>
        <w:t>（3）不限于表格形式，可采用其他形式表述。</w:t>
      </w:r>
    </w:p>
    <w:p>
      <w:pPr>
        <w:pStyle w:val="4"/>
        <w:ind w:firstLine="422"/>
        <w:rPr>
          <w:rFonts w:cs="Calibri"/>
        </w:rPr>
      </w:pPr>
      <w:r>
        <w:rPr>
          <w:rFonts w:cs="Calibri"/>
        </w:rPr>
        <w:t>（</w:t>
      </w:r>
      <w:r>
        <w:rPr>
          <w:rFonts w:hint="eastAsia" w:cs="Calibri"/>
        </w:rPr>
        <w:t>二</w:t>
      </w:r>
      <w:r>
        <w:rPr>
          <w:rFonts w:cs="Calibri"/>
        </w:rPr>
        <w:t>）项目需求分析</w:t>
      </w:r>
    </w:p>
    <w:p>
      <w:pPr>
        <w:ind w:firstLine="420" w:firstLineChars="200"/>
        <w:rPr>
          <w:rFonts w:cs="Calibri"/>
        </w:rPr>
      </w:pPr>
      <w:r>
        <w:rPr>
          <w:rFonts w:cs="Calibri"/>
        </w:rPr>
        <w:t>投标人通过对项目情况的了解，并对项目需求进行分析，阐述项目现状、重点、难点。</w:t>
      </w:r>
    </w:p>
    <w:p>
      <w:pPr>
        <w:pStyle w:val="4"/>
        <w:ind w:firstLine="422"/>
        <w:rPr>
          <w:rFonts w:cs="Calibri"/>
        </w:rPr>
      </w:pPr>
      <w:r>
        <w:rPr>
          <w:rFonts w:cs="Calibri"/>
        </w:rPr>
        <w:t>（三）针对本项目的</w:t>
      </w:r>
      <w:r>
        <w:rPr>
          <w:rFonts w:hint="eastAsia" w:cs="Calibri"/>
        </w:rPr>
        <w:t>服务</w:t>
      </w:r>
      <w:r>
        <w:rPr>
          <w:rFonts w:cs="Calibri"/>
        </w:rPr>
        <w:t>方案</w:t>
      </w:r>
    </w:p>
    <w:p>
      <w:pPr>
        <w:numPr>
          <w:ilvl w:val="0"/>
          <w:numId w:val="5"/>
        </w:numPr>
        <w:ind w:firstLine="420" w:firstLineChars="200"/>
        <w:rPr>
          <w:rFonts w:cs="Calibri"/>
          <w:szCs w:val="21"/>
        </w:rPr>
      </w:pPr>
      <w:r>
        <w:rPr>
          <w:rFonts w:hint="eastAsia" w:cs="Calibri"/>
          <w:szCs w:val="21"/>
        </w:rPr>
        <w:t>世界一流化工新材料产业基地项目前期研究</w:t>
      </w:r>
      <w:r>
        <w:rPr>
          <w:rFonts w:cs="Calibri"/>
          <w:szCs w:val="21"/>
        </w:rPr>
        <w:t>方案</w:t>
      </w:r>
    </w:p>
    <w:p>
      <w:pPr>
        <w:numPr>
          <w:ilvl w:val="0"/>
          <w:numId w:val="5"/>
        </w:numPr>
        <w:ind w:firstLine="420" w:firstLineChars="200"/>
        <w:rPr>
          <w:rFonts w:cs="Calibri"/>
          <w:szCs w:val="21"/>
        </w:rPr>
      </w:pPr>
      <w:r>
        <w:rPr>
          <w:rFonts w:cs="Calibri"/>
          <w:szCs w:val="21"/>
        </w:rPr>
        <w:t>浙江省石化产业布局研究方案</w:t>
      </w:r>
    </w:p>
    <w:p>
      <w:pPr>
        <w:numPr>
          <w:ilvl w:val="0"/>
          <w:numId w:val="5"/>
        </w:numPr>
        <w:ind w:firstLine="420" w:firstLineChars="200"/>
        <w:rPr>
          <w:rFonts w:cs="Calibri"/>
          <w:szCs w:val="21"/>
        </w:rPr>
      </w:pPr>
      <w:r>
        <w:rPr>
          <w:rFonts w:cs="Calibri"/>
          <w:szCs w:val="21"/>
        </w:rPr>
        <w:t>世界一流化工新材料产业基地产品及项目研究方案</w:t>
      </w:r>
    </w:p>
    <w:p>
      <w:pPr>
        <w:numPr>
          <w:ilvl w:val="0"/>
          <w:numId w:val="5"/>
        </w:numPr>
        <w:ind w:firstLine="420" w:firstLineChars="200"/>
        <w:rPr>
          <w:rFonts w:cs="Calibri"/>
          <w:szCs w:val="21"/>
        </w:rPr>
      </w:pPr>
      <w:r>
        <w:rPr>
          <w:rFonts w:cs="Calibri"/>
          <w:szCs w:val="21"/>
        </w:rPr>
        <w:t>项目重要观点</w:t>
      </w:r>
    </w:p>
    <w:p>
      <w:pPr>
        <w:numPr>
          <w:ilvl w:val="0"/>
          <w:numId w:val="5"/>
        </w:numPr>
        <w:ind w:firstLine="420" w:firstLineChars="200"/>
        <w:rPr>
          <w:rFonts w:cs="Calibri"/>
          <w:szCs w:val="21"/>
        </w:rPr>
      </w:pPr>
      <w:r>
        <w:rPr>
          <w:rFonts w:cs="Calibri"/>
          <w:szCs w:val="21"/>
        </w:rPr>
        <w:t>项目实施计划响应承诺</w:t>
      </w:r>
    </w:p>
    <w:p>
      <w:pPr>
        <w:numPr>
          <w:ilvl w:val="0"/>
          <w:numId w:val="5"/>
        </w:numPr>
        <w:ind w:firstLine="420" w:firstLineChars="200"/>
        <w:rPr>
          <w:rFonts w:cs="Calibri"/>
          <w:szCs w:val="21"/>
        </w:rPr>
      </w:pPr>
      <w:r>
        <w:rPr>
          <w:rFonts w:cs="Calibri"/>
          <w:szCs w:val="21"/>
        </w:rPr>
        <w:t>验收方案</w:t>
      </w:r>
    </w:p>
    <w:p>
      <w:pPr>
        <w:pStyle w:val="66"/>
        <w:rPr>
          <w:rFonts w:cs="Calibri"/>
        </w:rPr>
      </w:pPr>
      <w:r>
        <w:rPr>
          <w:rFonts w:cs="Calibri"/>
        </w:rPr>
        <w:t>投标人自身经验拟定的验收方案齐备性、可操作性、科学性，应从有利于项目实施角度制订方案。</w:t>
      </w:r>
    </w:p>
    <w:p>
      <w:pPr>
        <w:ind w:firstLine="420" w:firstLineChars="200"/>
        <w:rPr>
          <w:rFonts w:cs="Calibri"/>
          <w:szCs w:val="21"/>
        </w:rPr>
      </w:pPr>
    </w:p>
    <w:p>
      <w:pPr>
        <w:pStyle w:val="4"/>
        <w:ind w:firstLine="422"/>
        <w:rPr>
          <w:rFonts w:cs="Calibri"/>
        </w:rPr>
      </w:pPr>
      <w:r>
        <w:rPr>
          <w:rFonts w:cs="Calibri"/>
        </w:rPr>
        <w:t>（四）投标人为完成本项目组建的项目组人员名单</w:t>
      </w:r>
    </w:p>
    <w:p>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pPr>
        <w:ind w:firstLine="420" w:firstLineChars="200"/>
        <w:rPr>
          <w:rFonts w:cs="Calibri"/>
        </w:rPr>
      </w:pPr>
      <w:r>
        <w:rPr>
          <w:rFonts w:cs="Calibri"/>
          <w:szCs w:val="21"/>
        </w:rPr>
        <w:t>不限于表格形式，可采用其他形式表述。</w:t>
      </w:r>
    </w:p>
    <w:p>
      <w:pPr>
        <w:ind w:firstLine="420" w:firstLineChars="200"/>
        <w:rPr>
          <w:rFonts w:cs="Calibri"/>
        </w:rPr>
      </w:pPr>
      <w:bookmarkStart w:id="122" w:name="_Toc247085888"/>
      <w:bookmarkStart w:id="123" w:name="_Toc179632824"/>
      <w:bookmarkStart w:id="124" w:name="_Toc144974872"/>
      <w:bookmarkStart w:id="125" w:name="_Toc246996370"/>
      <w:bookmarkStart w:id="126" w:name="_Toc246997113"/>
      <w:bookmarkStart w:id="127" w:name="_Toc152042593"/>
      <w:bookmarkStart w:id="128" w:name="_Toc296602615"/>
      <w:bookmarkStart w:id="129" w:name="_Toc152045804"/>
      <w:r>
        <w:rPr>
          <w:rFonts w:cs="Calibri"/>
          <w:szCs w:val="21"/>
        </w:rPr>
        <w:t>（</w:t>
      </w:r>
      <w:r>
        <w:rPr>
          <w:rFonts w:cs="Calibri"/>
        </w:rPr>
        <w:t>1）项目组人员情况表</w:t>
      </w:r>
      <w:bookmarkEnd w:id="122"/>
      <w:bookmarkEnd w:id="123"/>
      <w:bookmarkEnd w:id="124"/>
      <w:bookmarkEnd w:id="125"/>
      <w:bookmarkEnd w:id="126"/>
      <w:bookmarkEnd w:id="127"/>
      <w:bookmarkEnd w:id="128"/>
      <w:bookmarkEnd w:id="129"/>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5" w:type="dxa"/>
            <w:vAlign w:val="center"/>
          </w:tcPr>
          <w:p>
            <w:pPr>
              <w:jc w:val="center"/>
              <w:rPr>
                <w:rFonts w:cs="Calibri"/>
                <w:szCs w:val="21"/>
              </w:rPr>
            </w:pPr>
            <w:r>
              <w:rPr>
                <w:rFonts w:cs="Calibri"/>
                <w:szCs w:val="21"/>
              </w:rPr>
              <w:t>项目组职务</w:t>
            </w:r>
          </w:p>
        </w:tc>
        <w:tc>
          <w:tcPr>
            <w:tcW w:w="727" w:type="dxa"/>
            <w:vAlign w:val="center"/>
          </w:tcPr>
          <w:p>
            <w:pPr>
              <w:jc w:val="center"/>
              <w:rPr>
                <w:rFonts w:cs="Calibri"/>
                <w:szCs w:val="21"/>
              </w:rPr>
            </w:pPr>
            <w:r>
              <w:rPr>
                <w:rFonts w:cs="Calibri"/>
                <w:szCs w:val="21"/>
              </w:rPr>
              <w:t>姓名</w:t>
            </w:r>
          </w:p>
        </w:tc>
        <w:tc>
          <w:tcPr>
            <w:tcW w:w="725" w:type="dxa"/>
            <w:vAlign w:val="center"/>
          </w:tcPr>
          <w:p>
            <w:pPr>
              <w:jc w:val="center"/>
              <w:rPr>
                <w:rFonts w:cs="Calibri"/>
                <w:szCs w:val="21"/>
              </w:rPr>
            </w:pPr>
            <w:r>
              <w:rPr>
                <w:rFonts w:cs="Calibri"/>
                <w:szCs w:val="21"/>
              </w:rPr>
              <w:t>性别</w:t>
            </w:r>
          </w:p>
        </w:tc>
        <w:tc>
          <w:tcPr>
            <w:tcW w:w="1090" w:type="dxa"/>
            <w:vAlign w:val="center"/>
          </w:tcPr>
          <w:p>
            <w:pPr>
              <w:jc w:val="center"/>
              <w:rPr>
                <w:rFonts w:cs="Calibri"/>
                <w:szCs w:val="21"/>
              </w:rPr>
            </w:pPr>
            <w:r>
              <w:rPr>
                <w:rFonts w:cs="Calibri"/>
                <w:szCs w:val="21"/>
              </w:rPr>
              <w:t>学历</w:t>
            </w:r>
          </w:p>
        </w:tc>
        <w:tc>
          <w:tcPr>
            <w:tcW w:w="1105" w:type="dxa"/>
            <w:vAlign w:val="center"/>
          </w:tcPr>
          <w:p>
            <w:pPr>
              <w:jc w:val="center"/>
              <w:rPr>
                <w:rFonts w:cs="Calibri"/>
                <w:szCs w:val="21"/>
              </w:rPr>
            </w:pPr>
            <w:r>
              <w:rPr>
                <w:rFonts w:cs="Calibri"/>
                <w:szCs w:val="21"/>
              </w:rPr>
              <w:t>专业</w:t>
            </w:r>
          </w:p>
        </w:tc>
        <w:tc>
          <w:tcPr>
            <w:tcW w:w="1283" w:type="dxa"/>
            <w:vAlign w:val="center"/>
          </w:tcPr>
          <w:p>
            <w:pPr>
              <w:jc w:val="center"/>
              <w:rPr>
                <w:rFonts w:cs="Calibri"/>
                <w:szCs w:val="21"/>
              </w:rPr>
            </w:pPr>
            <w:r>
              <w:rPr>
                <w:rFonts w:cs="Calibri"/>
                <w:szCs w:val="21"/>
              </w:rPr>
              <w:t>社保缴纳</w:t>
            </w:r>
          </w:p>
        </w:tc>
        <w:tc>
          <w:tcPr>
            <w:tcW w:w="1718" w:type="dxa"/>
            <w:vAlign w:val="center"/>
          </w:tcPr>
          <w:p>
            <w:pPr>
              <w:jc w:val="center"/>
              <w:rPr>
                <w:rFonts w:cs="Calibri"/>
                <w:szCs w:val="21"/>
              </w:rPr>
            </w:pPr>
            <w:r>
              <w:rPr>
                <w:rFonts w:cs="Calibri"/>
                <w:szCs w:val="21"/>
              </w:rPr>
              <w:t>备　注</w:t>
            </w:r>
          </w:p>
          <w:p>
            <w:pPr>
              <w:jc w:val="center"/>
              <w:rPr>
                <w:rFonts w:cs="Calibri"/>
                <w:szCs w:val="21"/>
              </w:rPr>
            </w:pPr>
            <w:r>
              <w:rPr>
                <w:rFonts w:cs="Calibri"/>
                <w:szCs w:val="21"/>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cs="Calibri"/>
                <w:szCs w:val="21"/>
              </w:rPr>
            </w:pPr>
          </w:p>
        </w:tc>
        <w:tc>
          <w:tcPr>
            <w:tcW w:w="727" w:type="dxa"/>
            <w:vAlign w:val="center"/>
          </w:tcPr>
          <w:p>
            <w:pPr>
              <w:jc w:val="center"/>
              <w:rPr>
                <w:rFonts w:cs="Calibri"/>
                <w:szCs w:val="21"/>
              </w:rPr>
            </w:pPr>
          </w:p>
        </w:tc>
        <w:tc>
          <w:tcPr>
            <w:tcW w:w="725" w:type="dxa"/>
            <w:vAlign w:val="center"/>
          </w:tcPr>
          <w:p>
            <w:pPr>
              <w:jc w:val="center"/>
              <w:rPr>
                <w:rFonts w:cs="Calibri"/>
                <w:szCs w:val="21"/>
              </w:rPr>
            </w:pPr>
          </w:p>
        </w:tc>
        <w:tc>
          <w:tcPr>
            <w:tcW w:w="1090" w:type="dxa"/>
            <w:vAlign w:val="center"/>
          </w:tcPr>
          <w:p>
            <w:pPr>
              <w:jc w:val="center"/>
              <w:rPr>
                <w:rFonts w:cs="Calibri"/>
                <w:szCs w:val="21"/>
              </w:rPr>
            </w:pPr>
          </w:p>
        </w:tc>
        <w:tc>
          <w:tcPr>
            <w:tcW w:w="1105" w:type="dxa"/>
            <w:vAlign w:val="center"/>
          </w:tcPr>
          <w:p>
            <w:pPr>
              <w:jc w:val="center"/>
              <w:rPr>
                <w:rFonts w:cs="Calibri"/>
                <w:szCs w:val="21"/>
              </w:rPr>
            </w:pPr>
          </w:p>
        </w:tc>
        <w:tc>
          <w:tcPr>
            <w:tcW w:w="1283" w:type="dxa"/>
            <w:vAlign w:val="center"/>
          </w:tcPr>
          <w:p>
            <w:pPr>
              <w:jc w:val="center"/>
              <w:rPr>
                <w:rFonts w:cs="Calibri"/>
                <w:szCs w:val="21"/>
              </w:rPr>
            </w:pPr>
          </w:p>
        </w:tc>
        <w:tc>
          <w:tcPr>
            <w:tcW w:w="1718" w:type="dxa"/>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5" w:type="dxa"/>
            <w:vAlign w:val="center"/>
          </w:tcPr>
          <w:p>
            <w:pPr>
              <w:jc w:val="center"/>
              <w:rPr>
                <w:rFonts w:cs="Calibri"/>
                <w:szCs w:val="21"/>
              </w:rPr>
            </w:pPr>
          </w:p>
        </w:tc>
        <w:tc>
          <w:tcPr>
            <w:tcW w:w="727" w:type="dxa"/>
            <w:vAlign w:val="center"/>
          </w:tcPr>
          <w:p>
            <w:pPr>
              <w:jc w:val="center"/>
              <w:rPr>
                <w:rFonts w:cs="Calibri"/>
                <w:szCs w:val="21"/>
              </w:rPr>
            </w:pPr>
          </w:p>
        </w:tc>
        <w:tc>
          <w:tcPr>
            <w:tcW w:w="725" w:type="dxa"/>
            <w:vAlign w:val="center"/>
          </w:tcPr>
          <w:p>
            <w:pPr>
              <w:jc w:val="center"/>
              <w:rPr>
                <w:rFonts w:cs="Calibri"/>
                <w:szCs w:val="21"/>
              </w:rPr>
            </w:pPr>
          </w:p>
        </w:tc>
        <w:tc>
          <w:tcPr>
            <w:tcW w:w="1090" w:type="dxa"/>
            <w:vAlign w:val="center"/>
          </w:tcPr>
          <w:p>
            <w:pPr>
              <w:jc w:val="center"/>
              <w:rPr>
                <w:rFonts w:cs="Calibri"/>
                <w:szCs w:val="21"/>
              </w:rPr>
            </w:pPr>
          </w:p>
        </w:tc>
        <w:tc>
          <w:tcPr>
            <w:tcW w:w="1105" w:type="dxa"/>
            <w:vAlign w:val="center"/>
          </w:tcPr>
          <w:p>
            <w:pPr>
              <w:jc w:val="center"/>
              <w:rPr>
                <w:rFonts w:cs="Calibri"/>
                <w:szCs w:val="21"/>
              </w:rPr>
            </w:pPr>
          </w:p>
        </w:tc>
        <w:tc>
          <w:tcPr>
            <w:tcW w:w="1283" w:type="dxa"/>
            <w:vAlign w:val="center"/>
          </w:tcPr>
          <w:p>
            <w:pPr>
              <w:jc w:val="center"/>
              <w:rPr>
                <w:rFonts w:cs="Calibri"/>
                <w:szCs w:val="21"/>
              </w:rPr>
            </w:pPr>
          </w:p>
        </w:tc>
        <w:tc>
          <w:tcPr>
            <w:tcW w:w="1718" w:type="dxa"/>
            <w:vAlign w:val="center"/>
          </w:tcPr>
          <w:p>
            <w:pPr>
              <w:jc w:val="center"/>
              <w:rPr>
                <w:rFonts w:cs="Calibri"/>
                <w:szCs w:val="21"/>
              </w:rPr>
            </w:pPr>
          </w:p>
        </w:tc>
      </w:tr>
    </w:tbl>
    <w:p>
      <w:pPr>
        <w:topLinePunct/>
        <w:jc w:val="center"/>
        <w:rPr>
          <w:rFonts w:cs="Calibri"/>
          <w:sz w:val="20"/>
        </w:rPr>
      </w:pPr>
    </w:p>
    <w:p>
      <w:pPr>
        <w:ind w:firstLine="420" w:firstLineChars="200"/>
        <w:rPr>
          <w:rFonts w:cs="Calibri"/>
        </w:rPr>
      </w:pPr>
      <w:bookmarkStart w:id="130" w:name="_Toc246997114"/>
      <w:bookmarkStart w:id="131" w:name="_Toc179632825"/>
      <w:bookmarkStart w:id="132" w:name="_Toc247085889"/>
      <w:bookmarkStart w:id="133" w:name="_Toc144974873"/>
      <w:bookmarkStart w:id="134" w:name="_Toc246996371"/>
      <w:bookmarkStart w:id="135" w:name="_Toc296602616"/>
      <w:bookmarkStart w:id="136" w:name="_Toc152045805"/>
      <w:bookmarkStart w:id="137" w:name="_Toc152042594"/>
      <w:r>
        <w:rPr>
          <w:rFonts w:cs="Calibri"/>
          <w:szCs w:val="21"/>
        </w:rPr>
        <w:t>（</w:t>
      </w:r>
      <w:r>
        <w:rPr>
          <w:rFonts w:cs="Calibri"/>
        </w:rPr>
        <w:t>2）项目负责人简历表</w:t>
      </w:r>
      <w:bookmarkEnd w:id="130"/>
      <w:bookmarkEnd w:id="131"/>
      <w:bookmarkEnd w:id="132"/>
      <w:bookmarkEnd w:id="133"/>
      <w:bookmarkEnd w:id="134"/>
      <w:bookmarkEnd w:id="135"/>
      <w:bookmarkEnd w:id="136"/>
      <w:bookmarkEnd w:id="137"/>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cs="Calibri"/>
                <w:szCs w:val="21"/>
              </w:rPr>
            </w:pPr>
            <w:r>
              <w:rPr>
                <w:rFonts w:cs="Calibri"/>
                <w:szCs w:val="21"/>
              </w:rPr>
              <w:t>姓  名</w:t>
            </w:r>
          </w:p>
        </w:tc>
        <w:tc>
          <w:tcPr>
            <w:tcW w:w="1053" w:type="dxa"/>
            <w:gridSpan w:val="2"/>
            <w:vAlign w:val="center"/>
          </w:tcPr>
          <w:p>
            <w:pPr>
              <w:jc w:val="center"/>
              <w:rPr>
                <w:rFonts w:cs="Calibri"/>
                <w:szCs w:val="21"/>
              </w:rPr>
            </w:pPr>
          </w:p>
        </w:tc>
        <w:tc>
          <w:tcPr>
            <w:tcW w:w="906" w:type="dxa"/>
            <w:vAlign w:val="center"/>
          </w:tcPr>
          <w:p>
            <w:pPr>
              <w:jc w:val="center"/>
              <w:rPr>
                <w:rFonts w:cs="Calibri"/>
                <w:szCs w:val="21"/>
              </w:rPr>
            </w:pPr>
            <w:r>
              <w:rPr>
                <w:rFonts w:cs="Calibri"/>
                <w:szCs w:val="21"/>
              </w:rPr>
              <w:t>年 龄</w:t>
            </w:r>
          </w:p>
        </w:tc>
        <w:tc>
          <w:tcPr>
            <w:tcW w:w="1040" w:type="dxa"/>
            <w:vAlign w:val="center"/>
          </w:tcPr>
          <w:p>
            <w:pPr>
              <w:jc w:val="center"/>
              <w:rPr>
                <w:rFonts w:cs="Calibri"/>
                <w:szCs w:val="21"/>
              </w:rPr>
            </w:pPr>
          </w:p>
        </w:tc>
        <w:tc>
          <w:tcPr>
            <w:tcW w:w="2073" w:type="dxa"/>
            <w:gridSpan w:val="3"/>
            <w:vAlign w:val="center"/>
          </w:tcPr>
          <w:p>
            <w:pPr>
              <w:jc w:val="center"/>
              <w:rPr>
                <w:rFonts w:cs="Calibri"/>
                <w:szCs w:val="21"/>
              </w:rPr>
            </w:pPr>
            <w:r>
              <w:rPr>
                <w:rFonts w:cs="Calibri"/>
                <w:szCs w:val="21"/>
              </w:rPr>
              <w:t>身份证号</w:t>
            </w:r>
          </w:p>
        </w:tc>
        <w:tc>
          <w:tcPr>
            <w:tcW w:w="2820" w:type="dxa"/>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cs="Calibri"/>
                <w:szCs w:val="21"/>
              </w:rPr>
            </w:pPr>
            <w:r>
              <w:rPr>
                <w:rFonts w:cs="Calibri"/>
                <w:szCs w:val="21"/>
              </w:rPr>
              <w:t>学　历</w:t>
            </w:r>
          </w:p>
        </w:tc>
        <w:tc>
          <w:tcPr>
            <w:tcW w:w="1053" w:type="dxa"/>
            <w:gridSpan w:val="2"/>
            <w:vAlign w:val="center"/>
          </w:tcPr>
          <w:p>
            <w:pPr>
              <w:jc w:val="center"/>
              <w:rPr>
                <w:rFonts w:cs="Calibri"/>
                <w:szCs w:val="21"/>
              </w:rPr>
            </w:pPr>
          </w:p>
        </w:tc>
        <w:tc>
          <w:tcPr>
            <w:tcW w:w="906" w:type="dxa"/>
            <w:vAlign w:val="center"/>
          </w:tcPr>
          <w:p>
            <w:pPr>
              <w:jc w:val="center"/>
              <w:rPr>
                <w:rFonts w:cs="Calibri"/>
                <w:szCs w:val="21"/>
              </w:rPr>
            </w:pPr>
            <w:r>
              <w:rPr>
                <w:rFonts w:cs="Calibri"/>
                <w:szCs w:val="21"/>
              </w:rPr>
              <w:t>职 务</w:t>
            </w:r>
          </w:p>
        </w:tc>
        <w:tc>
          <w:tcPr>
            <w:tcW w:w="1040" w:type="dxa"/>
            <w:vAlign w:val="center"/>
          </w:tcPr>
          <w:p>
            <w:pPr>
              <w:jc w:val="center"/>
              <w:rPr>
                <w:rFonts w:cs="Calibri"/>
                <w:szCs w:val="21"/>
              </w:rPr>
            </w:pPr>
          </w:p>
        </w:tc>
        <w:tc>
          <w:tcPr>
            <w:tcW w:w="2073" w:type="dxa"/>
            <w:gridSpan w:val="3"/>
            <w:vAlign w:val="center"/>
          </w:tcPr>
          <w:p>
            <w:pPr>
              <w:jc w:val="center"/>
              <w:rPr>
                <w:rFonts w:cs="Calibri"/>
                <w:szCs w:val="21"/>
              </w:rPr>
            </w:pPr>
            <w:r>
              <w:rPr>
                <w:rFonts w:cs="Calibri"/>
                <w:szCs w:val="21"/>
              </w:rPr>
              <w:t>拟在本合同任职</w:t>
            </w:r>
          </w:p>
        </w:tc>
        <w:tc>
          <w:tcPr>
            <w:tcW w:w="2820" w:type="dxa"/>
            <w:vAlign w:val="center"/>
          </w:tcPr>
          <w:p>
            <w:pPr>
              <w:jc w:val="center"/>
              <w:rPr>
                <w:rFonts w:cs="Calibri"/>
                <w:szCs w:val="21"/>
              </w:rPr>
            </w:pPr>
            <w:r>
              <w:rPr>
                <w:rFonts w:cs="Calibri"/>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cs="Calibri"/>
                <w:szCs w:val="21"/>
              </w:rPr>
            </w:pPr>
            <w:r>
              <w:rPr>
                <w:rFonts w:cs="Calibri"/>
                <w:szCs w:val="21"/>
              </w:rPr>
              <w:t>毕业学校</w:t>
            </w:r>
          </w:p>
        </w:tc>
        <w:tc>
          <w:tcPr>
            <w:tcW w:w="7892" w:type="dxa"/>
            <w:gridSpan w:val="8"/>
            <w:vAlign w:val="center"/>
          </w:tcPr>
          <w:p>
            <w:pPr>
              <w:jc w:val="center"/>
              <w:rPr>
                <w:rFonts w:cs="Calibri"/>
                <w:szCs w:val="21"/>
              </w:rPr>
            </w:pPr>
            <w:r>
              <w:rPr>
                <w:rFonts w:cs="Calibri"/>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jc w:val="center"/>
              <w:rPr>
                <w:rFonts w:cs="Calibri"/>
                <w:szCs w:val="21"/>
              </w:rPr>
            </w:pPr>
            <w:r>
              <w:rPr>
                <w:rFonts w:cs="Calibri"/>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cs="Calibri"/>
                <w:szCs w:val="21"/>
              </w:rPr>
            </w:pPr>
            <w:r>
              <w:rPr>
                <w:rFonts w:cs="Calibri"/>
                <w:szCs w:val="21"/>
              </w:rPr>
              <w:t>时  间</w:t>
            </w:r>
          </w:p>
        </w:tc>
        <w:tc>
          <w:tcPr>
            <w:tcW w:w="3335" w:type="dxa"/>
            <w:gridSpan w:val="4"/>
            <w:vAlign w:val="center"/>
          </w:tcPr>
          <w:p>
            <w:pPr>
              <w:jc w:val="center"/>
              <w:rPr>
                <w:rFonts w:cs="Calibri"/>
                <w:szCs w:val="21"/>
              </w:rPr>
            </w:pPr>
            <w:r>
              <w:rPr>
                <w:rFonts w:cs="Calibri"/>
                <w:szCs w:val="21"/>
              </w:rPr>
              <w:t>参加过的类似项目</w:t>
            </w:r>
          </w:p>
        </w:tc>
        <w:tc>
          <w:tcPr>
            <w:tcW w:w="1230" w:type="dxa"/>
            <w:vAlign w:val="center"/>
          </w:tcPr>
          <w:p>
            <w:pPr>
              <w:jc w:val="center"/>
              <w:rPr>
                <w:rFonts w:cs="Calibri"/>
                <w:szCs w:val="21"/>
              </w:rPr>
            </w:pPr>
            <w:r>
              <w:rPr>
                <w:rFonts w:cs="Calibri"/>
                <w:szCs w:val="21"/>
              </w:rPr>
              <w:t>担任职务</w:t>
            </w:r>
          </w:p>
        </w:tc>
        <w:tc>
          <w:tcPr>
            <w:tcW w:w="2976" w:type="dxa"/>
            <w:gridSpan w:val="2"/>
            <w:vAlign w:val="center"/>
          </w:tcPr>
          <w:p>
            <w:pPr>
              <w:jc w:val="center"/>
              <w:rPr>
                <w:rFonts w:cs="Calibri"/>
                <w:szCs w:val="21"/>
              </w:rPr>
            </w:pPr>
            <w:r>
              <w:rPr>
                <w:rFonts w:cs="Calibri"/>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cs="Calibri"/>
                <w:szCs w:val="21"/>
              </w:rPr>
            </w:pPr>
          </w:p>
        </w:tc>
        <w:tc>
          <w:tcPr>
            <w:tcW w:w="3335" w:type="dxa"/>
            <w:gridSpan w:val="4"/>
            <w:vAlign w:val="center"/>
          </w:tcPr>
          <w:p>
            <w:pPr>
              <w:jc w:val="center"/>
              <w:rPr>
                <w:rFonts w:cs="Calibri"/>
                <w:szCs w:val="21"/>
              </w:rPr>
            </w:pPr>
          </w:p>
        </w:tc>
        <w:tc>
          <w:tcPr>
            <w:tcW w:w="1230" w:type="dxa"/>
            <w:vAlign w:val="center"/>
          </w:tcPr>
          <w:p>
            <w:pPr>
              <w:jc w:val="center"/>
              <w:rPr>
                <w:rFonts w:cs="Calibri"/>
                <w:szCs w:val="21"/>
              </w:rPr>
            </w:pPr>
          </w:p>
        </w:tc>
        <w:tc>
          <w:tcPr>
            <w:tcW w:w="2976" w:type="dxa"/>
            <w:gridSpan w:val="2"/>
            <w:vAlign w:val="center"/>
          </w:tcPr>
          <w:p>
            <w:pPr>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cs="Calibri"/>
                <w:szCs w:val="21"/>
              </w:rPr>
            </w:pPr>
          </w:p>
        </w:tc>
        <w:tc>
          <w:tcPr>
            <w:tcW w:w="3335" w:type="dxa"/>
            <w:gridSpan w:val="4"/>
            <w:vAlign w:val="center"/>
          </w:tcPr>
          <w:p>
            <w:pPr>
              <w:jc w:val="center"/>
              <w:rPr>
                <w:rFonts w:cs="Calibri"/>
                <w:szCs w:val="21"/>
              </w:rPr>
            </w:pPr>
          </w:p>
        </w:tc>
        <w:tc>
          <w:tcPr>
            <w:tcW w:w="1230" w:type="dxa"/>
            <w:vAlign w:val="center"/>
          </w:tcPr>
          <w:p>
            <w:pPr>
              <w:jc w:val="center"/>
              <w:rPr>
                <w:rFonts w:cs="Calibri"/>
                <w:szCs w:val="21"/>
              </w:rPr>
            </w:pPr>
          </w:p>
        </w:tc>
        <w:tc>
          <w:tcPr>
            <w:tcW w:w="2976" w:type="dxa"/>
            <w:gridSpan w:val="2"/>
            <w:vAlign w:val="center"/>
          </w:tcPr>
          <w:p>
            <w:pPr>
              <w:jc w:val="center"/>
              <w:rPr>
                <w:rFonts w:cs="Calibri"/>
                <w:szCs w:val="21"/>
              </w:rPr>
            </w:pPr>
          </w:p>
        </w:tc>
      </w:tr>
    </w:tbl>
    <w:p>
      <w:pPr>
        <w:pStyle w:val="4"/>
        <w:ind w:firstLine="422"/>
        <w:rPr>
          <w:rFonts w:cs="Calibri"/>
        </w:rPr>
      </w:pPr>
      <w:r>
        <w:rPr>
          <w:rFonts w:cs="Calibri"/>
        </w:rPr>
        <w:t>（五）项目内容承接单位一览表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cs="Calibri"/>
              </w:rPr>
            </w:pPr>
            <w:r>
              <w:rPr>
                <w:rFonts w:cs="Calibri"/>
              </w:rPr>
              <w:t>序号</w:t>
            </w:r>
          </w:p>
        </w:tc>
        <w:tc>
          <w:tcPr>
            <w:tcW w:w="5239" w:type="dxa"/>
            <w:vAlign w:val="center"/>
          </w:tcPr>
          <w:p>
            <w:pPr>
              <w:rPr>
                <w:rFonts w:cs="Calibri"/>
              </w:rPr>
            </w:pPr>
            <w:r>
              <w:rPr>
                <w:rFonts w:cs="Calibri"/>
              </w:rPr>
              <w:t>内容名称</w:t>
            </w:r>
          </w:p>
        </w:tc>
        <w:tc>
          <w:tcPr>
            <w:tcW w:w="3134" w:type="dxa"/>
            <w:vAlign w:val="center"/>
          </w:tcPr>
          <w:p>
            <w:pPr>
              <w:rPr>
                <w:rFonts w:cs="Calibri"/>
              </w:rPr>
            </w:pPr>
            <w:r>
              <w:rPr>
                <w:rFonts w:cs="Calibri"/>
              </w:rPr>
              <w:t>承担单位全称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cs="Calibri"/>
              </w:rPr>
            </w:pPr>
          </w:p>
        </w:tc>
        <w:tc>
          <w:tcPr>
            <w:tcW w:w="5239" w:type="dxa"/>
            <w:vAlign w:val="center"/>
          </w:tcPr>
          <w:p>
            <w:pPr>
              <w:rPr>
                <w:rFonts w:cs="Calibri"/>
              </w:rPr>
            </w:pPr>
          </w:p>
        </w:tc>
        <w:tc>
          <w:tcPr>
            <w:tcW w:w="3134" w:type="dxa"/>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cs="Calibri"/>
              </w:rPr>
            </w:pPr>
          </w:p>
        </w:tc>
        <w:tc>
          <w:tcPr>
            <w:tcW w:w="5239" w:type="dxa"/>
            <w:vAlign w:val="center"/>
          </w:tcPr>
          <w:p>
            <w:pPr>
              <w:rPr>
                <w:rFonts w:cs="Calibri"/>
              </w:rPr>
            </w:pPr>
          </w:p>
        </w:tc>
        <w:tc>
          <w:tcPr>
            <w:tcW w:w="3134" w:type="dxa"/>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cs="Calibri"/>
              </w:rPr>
            </w:pPr>
          </w:p>
        </w:tc>
        <w:tc>
          <w:tcPr>
            <w:tcW w:w="5239" w:type="dxa"/>
            <w:vAlign w:val="center"/>
          </w:tcPr>
          <w:p>
            <w:pPr>
              <w:rPr>
                <w:rFonts w:cs="Calibri"/>
              </w:rPr>
            </w:pPr>
          </w:p>
        </w:tc>
        <w:tc>
          <w:tcPr>
            <w:tcW w:w="3134" w:type="dxa"/>
            <w:vAlign w:val="center"/>
          </w:tcPr>
          <w:p>
            <w:pPr>
              <w:rPr>
                <w:rFonts w:cs="Calibri"/>
              </w:rPr>
            </w:pPr>
          </w:p>
        </w:tc>
      </w:tr>
    </w:tbl>
    <w:p>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说明：根据联合协议、分包意向协议内容填写此表。如</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非联合体或不分包，仅填写</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w:t>
      </w:r>
    </w:p>
    <w:p>
      <w:pPr>
        <w:rPr>
          <w:rFonts w:cs="Calibri"/>
        </w:rPr>
      </w:pPr>
      <w:r>
        <w:rPr>
          <w:rFonts w:cs="Calibri"/>
        </w:rPr>
        <w:br w:type="page"/>
      </w:r>
    </w:p>
    <w:p>
      <w:pPr>
        <w:pStyle w:val="4"/>
        <w:tabs>
          <w:tab w:val="left" w:pos="720"/>
        </w:tabs>
        <w:ind w:firstLine="422"/>
        <w:rPr>
          <w:rFonts w:cs="Calibri"/>
        </w:rPr>
      </w:pPr>
      <w:r>
        <w:rPr>
          <w:rFonts w:hint="eastAsia" w:cs="Calibri"/>
        </w:rPr>
        <w:t>【附件2】</w:t>
      </w:r>
      <w:r>
        <w:rPr>
          <w:rFonts w:cs="Calibri"/>
        </w:rPr>
        <w:t>联合协议书（与资格文件保持一致）</w:t>
      </w:r>
    </w:p>
    <w:p>
      <w:pPr>
        <w:jc w:val="center"/>
        <w:rPr>
          <w:rFonts w:cs="Calibri"/>
          <w:b/>
          <w:bCs/>
          <w:sz w:val="28"/>
          <w:szCs w:val="36"/>
        </w:rPr>
      </w:pPr>
      <w:r>
        <w:rPr>
          <w:rFonts w:cs="Calibri"/>
          <w:b/>
          <w:bCs/>
          <w:sz w:val="28"/>
          <w:szCs w:val="36"/>
        </w:rPr>
        <w:t>联合协议书</w:t>
      </w:r>
    </w:p>
    <w:p>
      <w:pPr>
        <w:ind w:firstLine="420" w:firstLineChars="200"/>
        <w:rPr>
          <w:rFonts w:cs="Calibri"/>
        </w:rPr>
      </w:pPr>
      <w:r>
        <w:rPr>
          <w:rFonts w:cs="Calibri"/>
          <w:u w:val="single"/>
        </w:rPr>
        <w:t>【联合体所有成员名称】</w:t>
      </w:r>
      <w:r>
        <w:rPr>
          <w:rFonts w:cs="Calibri"/>
        </w:rPr>
        <w:t>自愿组成一个联合体，以一个投标人的身份参加</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（标项名称）投标。</w:t>
      </w:r>
    </w:p>
    <w:p>
      <w:pPr>
        <w:ind w:firstLine="420" w:firstLineChars="20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pPr>
        <w:ind w:firstLine="420" w:firstLineChars="20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hint="eastAsia" w:cs="Calibri"/>
        </w:rPr>
        <w:t>响应</w:t>
      </w:r>
      <w:r>
        <w:rPr>
          <w:rFonts w:cs="Calibri"/>
        </w:rPr>
        <w:t>等均对联合体各成员方产生约束力。</w:t>
      </w:r>
    </w:p>
    <w:p>
      <w:pPr>
        <w:ind w:firstLine="420" w:firstLineChars="200"/>
        <w:rPr>
          <w:rFonts w:cs="Calibri"/>
        </w:rPr>
      </w:pPr>
      <w:r>
        <w:rPr>
          <w:rFonts w:cs="Calibri"/>
        </w:rPr>
        <w:t>三、本次联合体分工如下：</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rPr>
        <w:t>四、如果中标，联合体各成员方共同与采购人签订合同，并就采购合同约定的事项对采购人承担连带责任。</w:t>
      </w:r>
    </w:p>
    <w:p>
      <w:pPr>
        <w:ind w:firstLine="420" w:firstLineChars="200"/>
        <w:rPr>
          <w:rFonts w:cs="Calibri"/>
        </w:rPr>
      </w:pPr>
      <w:r>
        <w:rPr>
          <w:rFonts w:cs="Calibri"/>
        </w:rPr>
        <w:t>五、有关本次联合投标的其他事宜：</w:t>
      </w:r>
    </w:p>
    <w:p>
      <w:pPr>
        <w:ind w:firstLine="420" w:firstLineChars="200"/>
        <w:rPr>
          <w:rFonts w:cs="Calibri"/>
        </w:rPr>
      </w:pPr>
      <w:r>
        <w:rPr>
          <w:rFonts w:cs="Calibri"/>
        </w:rPr>
        <w:t>1.联合体各成员方不再单独参加或者与其他供应商另外组成联合体参加</w:t>
      </w:r>
      <w:r>
        <w:rPr>
          <w:rFonts w:hint="eastAsia" w:cs="Calibri"/>
        </w:rPr>
        <w:t>本项目</w:t>
      </w:r>
      <w:r>
        <w:rPr>
          <w:rFonts w:cs="Calibri"/>
        </w:rPr>
        <w:t>的政府采购活动。</w:t>
      </w:r>
    </w:p>
    <w:p>
      <w:pPr>
        <w:ind w:firstLine="420" w:firstLineChars="200"/>
        <w:rPr>
          <w:rFonts w:cs="Calibri"/>
        </w:rPr>
      </w:pPr>
      <w:r>
        <w:rPr>
          <w:rFonts w:cs="Calibri"/>
        </w:rPr>
        <w:t>2.联合体中有同类资质的各方按照联合体分工承担相同工作的，按照资质等级较低的供应商确定资质等级。</w:t>
      </w:r>
    </w:p>
    <w:p>
      <w:pPr>
        <w:ind w:firstLine="420" w:firstLineChars="200"/>
        <w:rPr>
          <w:rFonts w:cs="Calibri"/>
        </w:rPr>
      </w:pPr>
      <w:r>
        <w:rPr>
          <w:rFonts w:cs="Calibri"/>
        </w:rPr>
        <w:t>3.本协议提交采购人、采购代理机构后，联合体各成员方不得以任何形式对上述内容进行修改或撤销。</w:t>
      </w:r>
    </w:p>
    <w:p>
      <w:pPr>
        <w:ind w:firstLine="420" w:firstLineChars="200"/>
        <w:rPr>
          <w:rFonts w:cs="Calibri"/>
        </w:rPr>
      </w:pPr>
      <w:r>
        <w:rPr>
          <w:rFonts w:cs="Calibri"/>
        </w:rPr>
        <w:t>4.联合体各成员方按照招标文件的规定在投标文件中分别提交资格条件证明文件。</w:t>
      </w:r>
    </w:p>
    <w:p>
      <w:pPr>
        <w:ind w:firstLine="420" w:firstLineChars="200"/>
        <w:rPr>
          <w:rFonts w:cs="Calibri"/>
        </w:rPr>
      </w:pPr>
      <w:r>
        <w:rPr>
          <w:rFonts w:cs="Calibri"/>
        </w:rPr>
        <w:t>5.如中标，本项目的采购代理服务费由联合体主办单位缴纳。</w:t>
      </w:r>
    </w:p>
    <w:p>
      <w:pPr>
        <w:ind w:firstLine="420" w:firstLineChars="200"/>
        <w:rPr>
          <w:rFonts w:cs="Calibri"/>
        </w:rPr>
      </w:pPr>
    </w:p>
    <w:p>
      <w:pPr>
        <w:ind w:firstLine="420" w:firstLineChars="200"/>
        <w:rPr>
          <w:rFonts w:cs="Calibri"/>
        </w:rPr>
      </w:pPr>
      <w:r>
        <w:rPr>
          <w:rFonts w:cs="Calibri"/>
        </w:rPr>
        <w:t>联合体成员方（主办单位）：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eastAsia="楷体" w:cs="Calibri"/>
        </w:rPr>
      </w:pPr>
      <w:r>
        <w:rPr>
          <w:rFonts w:eastAsia="楷体" w:cs="Calibri"/>
        </w:rPr>
        <w:t>说明：</w:t>
      </w:r>
    </w:p>
    <w:p>
      <w:pPr>
        <w:ind w:firstLine="420" w:firstLineChars="200"/>
        <w:rPr>
          <w:rFonts w:eastAsia="楷体" w:cs="Calibri"/>
        </w:rPr>
      </w:pPr>
      <w:r>
        <w:rPr>
          <w:rFonts w:eastAsia="楷体" w:cs="Calibri"/>
        </w:rPr>
        <w:t>（1）本协议格式供参考。</w:t>
      </w:r>
    </w:p>
    <w:p>
      <w:pPr>
        <w:ind w:firstLine="420" w:firstLineChars="200"/>
        <w:rPr>
          <w:rFonts w:eastAsia="楷体" w:cs="Calibri"/>
        </w:rPr>
      </w:pPr>
      <w:r>
        <w:rPr>
          <w:rFonts w:eastAsia="楷体" w:cs="Calibri"/>
        </w:rPr>
        <w:t>（2）联合体参加本项目应提供此联合协议书。</w:t>
      </w:r>
    </w:p>
    <w:p>
      <w:pPr>
        <w:rPr>
          <w:rFonts w:cs="Calibri"/>
        </w:rPr>
      </w:pPr>
      <w:r>
        <w:rPr>
          <w:rFonts w:cs="Calibri"/>
        </w:rPr>
        <w:br w:type="page"/>
      </w:r>
    </w:p>
    <w:p>
      <w:pPr>
        <w:pStyle w:val="4"/>
        <w:ind w:firstLine="422"/>
        <w:rPr>
          <w:rFonts w:cs="Calibri"/>
        </w:rPr>
      </w:pPr>
      <w:r>
        <w:rPr>
          <w:rFonts w:hint="eastAsia" w:cs="Calibri"/>
        </w:rPr>
        <w:t>【附件3】</w:t>
      </w:r>
      <w:r>
        <w:rPr>
          <w:rFonts w:cs="Calibri"/>
        </w:rPr>
        <w:t>分包意向协议书</w:t>
      </w:r>
    </w:p>
    <w:p>
      <w:pPr>
        <w:jc w:val="center"/>
        <w:rPr>
          <w:rFonts w:cs="Calibri"/>
          <w:b/>
          <w:bCs/>
          <w:sz w:val="28"/>
          <w:szCs w:val="36"/>
        </w:rPr>
      </w:pPr>
      <w:r>
        <w:rPr>
          <w:rFonts w:cs="Calibri"/>
          <w:b/>
          <w:bCs/>
          <w:sz w:val="28"/>
          <w:szCs w:val="36"/>
        </w:rPr>
        <w:t>分包意向协议书</w:t>
      </w:r>
    </w:p>
    <w:p>
      <w:pPr>
        <w:rPr>
          <w:rFonts w:cs="Calibri"/>
        </w:rPr>
      </w:pPr>
      <w:r>
        <w:rPr>
          <w:rFonts w:cs="Calibri"/>
        </w:rPr>
        <w:t>甲方（投标人）：</w:t>
      </w:r>
      <w:r>
        <w:rPr>
          <w:rFonts w:cs="Calibri"/>
          <w:u w:val="single"/>
        </w:rPr>
        <w:t>【            】</w:t>
      </w:r>
    </w:p>
    <w:p>
      <w:pPr>
        <w:rPr>
          <w:rFonts w:cs="Calibri"/>
        </w:rPr>
      </w:pPr>
      <w:r>
        <w:rPr>
          <w:rFonts w:cs="Calibri"/>
        </w:rPr>
        <w:t>乙方（分包供应商）：</w:t>
      </w:r>
      <w:r>
        <w:rPr>
          <w:rFonts w:cs="Calibri"/>
          <w:u w:val="single"/>
        </w:rPr>
        <w:t>【            】</w:t>
      </w:r>
    </w:p>
    <w:p>
      <w:pPr>
        <w:ind w:firstLine="420" w:firstLineChars="200"/>
        <w:rPr>
          <w:rFonts w:cs="Calibri"/>
        </w:rPr>
      </w:pPr>
      <w:r>
        <w:rPr>
          <w:rFonts w:cs="Calibri"/>
        </w:rPr>
        <w:t>各方经协商，就响应</w:t>
      </w:r>
      <w:r>
        <w:rPr>
          <w:rFonts w:hint="eastAsia" w:cs="Calibri"/>
          <w:u w:val="single"/>
        </w:rPr>
        <w:t>浙江省发展和改革委员会</w:t>
      </w:r>
      <w:r>
        <w:rPr>
          <w:rFonts w:cs="Calibri"/>
        </w:rPr>
        <w:t>组织实施的</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（标项名称）的采购活动，达成如下分包意向协议：</w:t>
      </w:r>
    </w:p>
    <w:p>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（标项名称）的投标人，参与项目的投标并签订合同。</w:t>
      </w:r>
    </w:p>
    <w:p>
      <w:pPr>
        <w:ind w:firstLine="420" w:firstLineChars="200"/>
        <w:rPr>
          <w:rFonts w:cs="Calibri"/>
        </w:rPr>
      </w:pPr>
      <w:r>
        <w:rPr>
          <w:rFonts w:cs="Calibri"/>
        </w:rPr>
        <w:t>二、根据招标文件规定，甲方有意向将本项目中的非主体、非关键性工作分包给乙方实施。乙方有意向承接此部分分包内容。</w:t>
      </w:r>
    </w:p>
    <w:p>
      <w:pPr>
        <w:ind w:firstLine="420" w:firstLineChars="200"/>
        <w:rPr>
          <w:rFonts w:cs="Calibri"/>
        </w:rPr>
      </w:pPr>
      <w:r>
        <w:rPr>
          <w:rFonts w:cs="Calibri"/>
        </w:rPr>
        <w:t>三、甲方就采购项目和分包内容向采购人负责，乙方就分包内容承担责任。</w:t>
      </w:r>
    </w:p>
    <w:p>
      <w:pPr>
        <w:ind w:firstLine="420" w:firstLineChars="200"/>
        <w:rPr>
          <w:rFonts w:cs="Calibri"/>
        </w:rPr>
      </w:pPr>
      <w:r>
        <w:rPr>
          <w:rFonts w:cs="Calibri"/>
        </w:rPr>
        <w:t>四、甲方要求乙方承担分包内容，不得再分包给其他单位。</w:t>
      </w:r>
    </w:p>
    <w:p>
      <w:pPr>
        <w:ind w:firstLine="420" w:firstLineChars="200"/>
        <w:rPr>
          <w:rFonts w:cs="Calibri"/>
        </w:rPr>
      </w:pPr>
      <w:r>
        <w:rPr>
          <w:rFonts w:cs="Calibri"/>
        </w:rPr>
        <w:t>五、乙方承担的工作和义务为：</w:t>
      </w:r>
      <w:r>
        <w:rPr>
          <w:rFonts w:cs="Calibri"/>
          <w:u w:val="single"/>
        </w:rPr>
        <w:t>【            】</w:t>
      </w:r>
    </w:p>
    <w:p>
      <w:pPr>
        <w:ind w:firstLine="420" w:firstLineChars="200"/>
        <w:rPr>
          <w:rFonts w:cs="Calibri"/>
        </w:rPr>
      </w:pPr>
      <w:r>
        <w:rPr>
          <w:rFonts w:cs="Calibri"/>
        </w:rPr>
        <w:t>六、本协议提交采购人后，协议各方不得以任何形式对上述实质内容进行修改或撤销。</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rPr>
                <w:rFonts w:cs="Calibri"/>
              </w:rPr>
            </w:pPr>
            <w:r>
              <w:rPr>
                <w:rFonts w:cs="Calibri"/>
              </w:rPr>
              <w:t>甲方（投标人）：</w:t>
            </w:r>
            <w:r>
              <w:rPr>
                <w:rFonts w:cs="Calibri"/>
                <w:u w:val="single"/>
              </w:rPr>
              <w:t xml:space="preserve">                </w:t>
            </w:r>
            <w:r>
              <w:rPr>
                <w:rFonts w:cs="Calibri"/>
              </w:rPr>
              <w:t>（单位公章）</w:t>
            </w:r>
          </w:p>
          <w:p>
            <w:pPr>
              <w:rPr>
                <w:rFonts w:cs="Calibri"/>
              </w:rPr>
            </w:pPr>
            <w:r>
              <w:rPr>
                <w:rFonts w:cs="Calibri"/>
              </w:rPr>
              <w:t>签署日期：2022年   月   日</w:t>
            </w:r>
          </w:p>
        </w:tc>
        <w:tc>
          <w:tcPr>
            <w:tcW w:w="4701" w:type="dxa"/>
          </w:tcPr>
          <w:p>
            <w:pPr>
              <w:rPr>
                <w:rFonts w:cs="Calibri"/>
              </w:rPr>
            </w:pPr>
            <w:r>
              <w:rPr>
                <w:rFonts w:cs="Calibri"/>
              </w:rPr>
              <w:t>乙方（分包供应商）：</w:t>
            </w:r>
            <w:r>
              <w:rPr>
                <w:rFonts w:cs="Calibri"/>
                <w:u w:val="single"/>
              </w:rPr>
              <w:t xml:space="preserve">           </w:t>
            </w:r>
            <w:r>
              <w:rPr>
                <w:rFonts w:cs="Calibri"/>
              </w:rPr>
              <w:t>（单位公章）</w:t>
            </w:r>
          </w:p>
          <w:p>
            <w:pPr>
              <w:rPr>
                <w:rFonts w:cs="Calibri"/>
              </w:rPr>
            </w:pPr>
            <w:r>
              <w:rPr>
                <w:rFonts w:cs="Calibri"/>
              </w:rPr>
              <w:t>签署日期：2022年   月   日</w:t>
            </w:r>
          </w:p>
        </w:tc>
      </w:tr>
    </w:tbl>
    <w:p>
      <w:pPr>
        <w:rPr>
          <w:rFonts w:eastAsia="楷体" w:cs="Calibri"/>
        </w:rPr>
      </w:pPr>
      <w:r>
        <w:rPr>
          <w:rFonts w:eastAsia="楷体" w:cs="Calibri"/>
        </w:rPr>
        <w:t>说明：</w:t>
      </w:r>
    </w:p>
    <w:p>
      <w:pPr>
        <w:rPr>
          <w:rFonts w:eastAsia="楷体" w:cs="Calibri"/>
        </w:rPr>
      </w:pPr>
      <w:r>
        <w:rPr>
          <w:rFonts w:eastAsia="楷体" w:cs="Calibri"/>
        </w:rPr>
        <w:t>（1）本协议格式供参考。</w:t>
      </w:r>
    </w:p>
    <w:p>
      <w:pPr>
        <w:rPr>
          <w:rFonts w:eastAsia="楷体" w:cs="Calibri"/>
        </w:rPr>
      </w:pPr>
      <w:r>
        <w:rPr>
          <w:rFonts w:eastAsia="楷体" w:cs="Calibri"/>
        </w:rPr>
        <w:t>（2）</w:t>
      </w:r>
      <w:r>
        <w:rPr>
          <w:rFonts w:hint="eastAsia" w:eastAsia="楷体" w:cs="Calibri"/>
        </w:rPr>
        <w:t>如有分包应</w:t>
      </w:r>
      <w:r>
        <w:rPr>
          <w:rFonts w:eastAsia="楷体" w:cs="Calibri"/>
        </w:rPr>
        <w:t>提供此协议书。</w:t>
      </w:r>
    </w:p>
    <w:p>
      <w:pPr>
        <w:rPr>
          <w:rFonts w:eastAsia="楷体" w:cs="Calibri"/>
        </w:rPr>
      </w:pPr>
      <w:r>
        <w:rPr>
          <w:rFonts w:eastAsia="楷体" w:cs="Calibri"/>
        </w:rPr>
        <w:t>（3）如投标人为联合体，应由所有联合体各成员方签署本协议。</w:t>
      </w:r>
    </w:p>
    <w:p>
      <w:pPr>
        <w:rPr>
          <w:rFonts w:eastAsia="楷体" w:cs="Calibri"/>
        </w:rPr>
      </w:pPr>
      <w:r>
        <w:rPr>
          <w:rFonts w:eastAsia="楷体" w:cs="Calibri"/>
        </w:rPr>
        <w:t>（4）涉及分包供应商情况资料。</w:t>
      </w:r>
    </w:p>
    <w:p>
      <w:pPr>
        <w:rPr>
          <w:rFonts w:eastAsia="楷体" w:cs="Calibri"/>
        </w:rPr>
      </w:pPr>
      <w:r>
        <w:rPr>
          <w:rFonts w:eastAsia="楷体" w:cs="Calibri"/>
        </w:rPr>
        <w:t>◇资质文件（如招标文件规定要提供）；</w:t>
      </w:r>
    </w:p>
    <w:p>
      <w:pPr>
        <w:rPr>
          <w:rFonts w:eastAsia="楷体" w:cs="Calibri"/>
        </w:rPr>
      </w:pPr>
      <w:r>
        <w:rPr>
          <w:rFonts w:eastAsia="楷体" w:cs="Calibri"/>
        </w:rPr>
        <w:t>◇符合资格条件的声明函</w:t>
      </w:r>
    </w:p>
    <w:p>
      <w:pPr>
        <w:jc w:val="center"/>
        <w:rPr>
          <w:rFonts w:cs="Calibri"/>
          <w:b/>
          <w:bCs/>
          <w:sz w:val="28"/>
          <w:szCs w:val="36"/>
        </w:rPr>
      </w:pPr>
      <w:r>
        <w:rPr>
          <w:rFonts w:cs="Calibri"/>
          <w:b/>
          <w:bCs/>
          <w:sz w:val="28"/>
          <w:szCs w:val="36"/>
        </w:rPr>
        <w:t>符合资格条件的声明函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pPr>
        <w:adjustRightInd w:val="0"/>
        <w:ind w:firstLine="420" w:firstLineChars="200"/>
        <w:rPr>
          <w:rFonts w:cs="Calibri"/>
        </w:rPr>
      </w:pPr>
      <w:r>
        <w:rPr>
          <w:rFonts w:cs="Calibri"/>
        </w:rPr>
        <w:t>日期：2022年  月  日</w:t>
      </w:r>
    </w:p>
    <w:p>
      <w:pPr>
        <w:rPr>
          <w:rFonts w:cs="Calibri"/>
        </w:rPr>
      </w:pPr>
      <w:r>
        <w:rPr>
          <w:rFonts w:cs="Calibri"/>
        </w:rPr>
        <w:br w:type="page"/>
      </w:r>
    </w:p>
    <w:p>
      <w:pPr>
        <w:rPr>
          <w:rFonts w:cs="Calibri"/>
        </w:rPr>
      </w:pPr>
      <w:bookmarkStart w:id="138" w:name="_Toc345575534"/>
      <w:bookmarkStart w:id="139" w:name="_Toc437953145"/>
    </w:p>
    <w:p>
      <w:pPr>
        <w:pStyle w:val="3"/>
        <w:ind w:firstLine="422"/>
        <w:rPr>
          <w:rFonts w:cs="Calibri"/>
        </w:rPr>
      </w:pPr>
      <w:r>
        <w:rPr>
          <w:rFonts w:cs="Calibri"/>
        </w:rPr>
        <w:t>第三部分 报价文件</w:t>
      </w:r>
    </w:p>
    <w:p>
      <w:pPr>
        <w:pStyle w:val="4"/>
        <w:ind w:firstLine="422"/>
        <w:rPr>
          <w:rFonts w:cs="Calibri"/>
        </w:rPr>
      </w:pPr>
      <w:r>
        <w:rPr>
          <w:rFonts w:cs="Calibri"/>
        </w:rPr>
        <w:t>封面</w:t>
      </w:r>
      <w:bookmarkEnd w:id="138"/>
      <w:bookmarkEnd w:id="139"/>
    </w:p>
    <w:p>
      <w:pPr>
        <w:tabs>
          <w:tab w:val="left" w:pos="2580"/>
          <w:tab w:val="left" w:pos="5940"/>
        </w:tabs>
        <w:autoSpaceDE w:val="0"/>
        <w:autoSpaceDN w:val="0"/>
        <w:adjustRightInd w:val="0"/>
        <w:rPr>
          <w:rFonts w:cs="Calibri"/>
          <w:kern w:val="0"/>
          <w:sz w:val="28"/>
        </w:rPr>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浙江省发展和改革委员会</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世界一流化工新材料基地</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CTZB-2022090191</w:t>
      </w:r>
    </w:p>
    <w:p>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世界一流化工新材料产业基地项目前期研究</w:t>
      </w:r>
    </w:p>
    <w:p>
      <w:pPr>
        <w:autoSpaceDE w:val="0"/>
        <w:autoSpaceDN w:val="0"/>
        <w:adjustRightInd w:val="0"/>
        <w:jc w:val="left"/>
        <w:rPr>
          <w:rFonts w:cs="Calibri"/>
          <w:b/>
          <w:bCs/>
          <w:kern w:val="0"/>
          <w:sz w:val="44"/>
          <w:szCs w:val="4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autoSpaceDE w:val="0"/>
        <w:autoSpaceDN w:val="0"/>
        <w:adjustRightInd w:val="0"/>
        <w:jc w:val="left"/>
        <w:rPr>
          <w:rFonts w:cs="Calibri"/>
          <w:kern w:val="0"/>
          <w:sz w:val="24"/>
        </w:rPr>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（报价文件）</w:t>
      </w:r>
    </w:p>
    <w:p>
      <w:pPr>
        <w:autoSpaceDE w:val="0"/>
        <w:autoSpaceDN w:val="0"/>
        <w:adjustRightInd w:val="0"/>
        <w:jc w:val="left"/>
        <w:rPr>
          <w:rFonts w:cs="Calibri"/>
          <w:kern w:val="0"/>
          <w:sz w:val="16"/>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autoSpaceDE w:val="0"/>
        <w:autoSpaceDN w:val="0"/>
        <w:adjustRightInd w:val="0"/>
        <w:jc w:val="left"/>
        <w:rPr>
          <w:rFonts w:cs="Calibri"/>
          <w:kern w:val="0"/>
          <w:sz w:val="20"/>
        </w:rPr>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tabs>
          <w:tab w:val="left" w:pos="6080"/>
          <w:tab w:val="left" w:pos="6640"/>
        </w:tabs>
        <w:autoSpaceDE w:val="0"/>
        <w:autoSpaceDN w:val="0"/>
        <w:adjustRightInd w:val="0"/>
        <w:jc w:val="left"/>
        <w:rPr>
          <w:rFonts w:cs="Calibri"/>
          <w:kern w:val="0"/>
          <w:sz w:val="28"/>
        </w:rPr>
      </w:pPr>
    </w:p>
    <w:p>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cs="Calibri"/>
          <w:kern w:val="0"/>
          <w:sz w:val="28"/>
        </w:rPr>
        <w:t>2022年  月  日</w:t>
      </w:r>
    </w:p>
    <w:p>
      <w:pPr>
        <w:pStyle w:val="4"/>
        <w:ind w:firstLine="422"/>
        <w:rPr>
          <w:rFonts w:cs="Calibri"/>
        </w:rPr>
      </w:pPr>
      <w:r>
        <w:rPr>
          <w:rFonts w:cs="Calibri"/>
        </w:rPr>
        <w:br w:type="page"/>
      </w:r>
      <w:bookmarkStart w:id="140" w:name="_Toc336683578"/>
      <w:bookmarkStart w:id="141" w:name="_Toc345575538"/>
      <w:r>
        <w:rPr>
          <w:rFonts w:cs="Calibri"/>
        </w:rPr>
        <w:t>一、投标函格式</w:t>
      </w:r>
      <w:bookmarkEnd w:id="140"/>
      <w:bookmarkEnd w:id="141"/>
    </w:p>
    <w:p>
      <w:pPr>
        <w:jc w:val="center"/>
        <w:rPr>
          <w:rFonts w:cs="Calibri"/>
          <w:b/>
          <w:bCs/>
          <w:sz w:val="28"/>
          <w:szCs w:val="36"/>
        </w:rPr>
      </w:pPr>
      <w:r>
        <w:rPr>
          <w:rFonts w:cs="Calibri"/>
          <w:b/>
          <w:bCs/>
          <w:sz w:val="28"/>
          <w:szCs w:val="36"/>
        </w:rPr>
        <w:t>投标函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pStyle w:val="20"/>
        <w:adjustRightInd w:val="0"/>
        <w:rPr>
          <w:rFonts w:ascii="Calibri" w:hAnsi="Calibri" w:cs="Calibri"/>
        </w:rPr>
      </w:pPr>
      <w:r>
        <w:rPr>
          <w:rFonts w:ascii="Calibri" w:hAnsi="Calibri" w:cs="Calibri"/>
          <w:u w:val="single"/>
        </w:rPr>
        <w:t>浙江省成套招标代理有限公司</w:t>
      </w:r>
      <w:r>
        <w:rPr>
          <w:rFonts w:ascii="Calibri" w:hAnsi="Calibri" w:cs="Calibri"/>
        </w:rPr>
        <w:t>：</w:t>
      </w:r>
    </w:p>
    <w:p>
      <w:pPr>
        <w:pStyle w:val="20"/>
        <w:adjustRightInd w:val="0"/>
        <w:ind w:firstLine="411" w:firstLineChars="196"/>
        <w:rPr>
          <w:rFonts w:ascii="Calibri" w:hAnsi="Calibri" w:cs="Calibri"/>
        </w:rPr>
      </w:pPr>
      <w:r>
        <w:rPr>
          <w:rFonts w:ascii="Calibri" w:hAnsi="Calibri" w:cs="Calibri"/>
          <w:u w:val="single"/>
        </w:rPr>
        <w:t>（投标人全称）</w:t>
      </w:r>
      <w:r>
        <w:rPr>
          <w:rFonts w:ascii="Calibri" w:hAnsi="Calibri" w:cs="Calibri"/>
        </w:rPr>
        <w:t>参加你方组织的</w:t>
      </w:r>
      <w:r>
        <w:rPr>
          <w:rFonts w:hint="eastAsia" w:ascii="Calibri" w:hAnsi="Calibri" w:cs="Calibri"/>
          <w:u w:val="single"/>
        </w:rPr>
        <w:t>浙江省发展和改革委员会</w:t>
      </w:r>
      <w:r>
        <w:rPr>
          <w:rFonts w:ascii="Calibri" w:hAnsi="Calibri" w:cs="Calibri"/>
        </w:rPr>
        <w:t>（采购人）</w:t>
      </w:r>
      <w:r>
        <w:rPr>
          <w:rFonts w:hint="eastAsia" w:ascii="Calibri" w:hAnsi="Calibri" w:cs="Calibri"/>
          <w:u w:val="single"/>
        </w:rPr>
        <w:t>世界一流化工新材料基地</w:t>
      </w:r>
      <w:r>
        <w:rPr>
          <w:rFonts w:ascii="Calibri" w:hAnsi="Calibri" w:cs="Calibri"/>
        </w:rPr>
        <w:t>（项目名称）</w:t>
      </w:r>
      <w:r>
        <w:rPr>
          <w:rFonts w:hint="eastAsia" w:ascii="Calibri" w:hAnsi="Calibri" w:cs="Calibri"/>
          <w:u w:val="single"/>
        </w:rPr>
        <w:t>CTZB-2022090191</w:t>
      </w:r>
      <w:r>
        <w:rPr>
          <w:rFonts w:ascii="Calibri" w:hAnsi="Calibri" w:cs="Calibri"/>
        </w:rPr>
        <w:t>（项目编号）招标的有关活动，并对</w:t>
      </w:r>
      <w:r>
        <w:rPr>
          <w:rFonts w:hint="eastAsia" w:ascii="Calibri" w:hAnsi="Calibri" w:cs="Calibri"/>
          <w:u w:val="single"/>
        </w:rPr>
        <w:t>世界一流化工新材料产业基地项目前期研究</w:t>
      </w:r>
      <w:r>
        <w:rPr>
          <w:rFonts w:ascii="Calibri" w:hAnsi="Calibri" w:cs="Calibri"/>
        </w:rPr>
        <w:t>（标项名称）进行投标。为此我方：</w:t>
      </w:r>
    </w:p>
    <w:p>
      <w:pPr>
        <w:adjustRightInd w:val="0"/>
        <w:ind w:firstLine="420" w:firstLineChars="200"/>
        <w:rPr>
          <w:rFonts w:cs="Calibri"/>
          <w:szCs w:val="21"/>
        </w:rPr>
      </w:pPr>
      <w:r>
        <w:rPr>
          <w:rFonts w:cs="Calibri"/>
          <w:szCs w:val="21"/>
        </w:rPr>
        <w:t>1、承诺在投标人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hint="eastAsia" w:cs="Calibri"/>
        </w:rPr>
        <w:t>提交投标文件截止时间</w:t>
      </w:r>
      <w:r>
        <w:rPr>
          <w:rFonts w:cs="Calibri"/>
        </w:rPr>
        <w:t>起120天。</w:t>
      </w:r>
    </w:p>
    <w:p>
      <w:pPr>
        <w:adjustRightInd w:val="0"/>
        <w:ind w:firstLine="420" w:firstLineChars="200"/>
        <w:rPr>
          <w:rFonts w:cs="Calibri"/>
          <w:szCs w:val="21"/>
        </w:rPr>
      </w:pPr>
      <w:r>
        <w:rPr>
          <w:rFonts w:cs="Calibri"/>
          <w:szCs w:val="21"/>
        </w:rPr>
        <w:t>2、承诺已经具备招标文件规定的投标人应具备的资格条件。</w:t>
      </w:r>
    </w:p>
    <w:p>
      <w:pPr>
        <w:adjustRightInd w:val="0"/>
        <w:ind w:firstLine="420" w:firstLineChars="200"/>
        <w:rPr>
          <w:rFonts w:cs="Calibri"/>
          <w:szCs w:val="21"/>
        </w:rPr>
      </w:pPr>
      <w:r>
        <w:rPr>
          <w:rFonts w:cs="Calibri"/>
          <w:szCs w:val="21"/>
        </w:rPr>
        <w:t>3、已详细审核全部招标文件，包括招标文件补充（如果有）、参考资料及有关附件，确认无误。</w:t>
      </w:r>
    </w:p>
    <w:p>
      <w:pPr>
        <w:adjustRightInd w:val="0"/>
        <w:ind w:firstLine="420" w:firstLineChars="200"/>
        <w:rPr>
          <w:rFonts w:cs="Calibri"/>
          <w:szCs w:val="21"/>
        </w:rPr>
      </w:pPr>
      <w:r>
        <w:rPr>
          <w:rFonts w:cs="Calibri"/>
          <w:szCs w:val="21"/>
        </w:rPr>
        <w:t>4、提供</w:t>
      </w:r>
      <w:r>
        <w:rPr>
          <w:rFonts w:cs="Calibri"/>
          <w:kern w:val="44"/>
          <w:szCs w:val="21"/>
        </w:rPr>
        <w:t>投标人须知</w:t>
      </w:r>
      <w:r>
        <w:rPr>
          <w:rFonts w:cs="Calibri"/>
          <w:szCs w:val="21"/>
        </w:rPr>
        <w:t>规定的全部投标文件。</w:t>
      </w:r>
    </w:p>
    <w:p>
      <w:pPr>
        <w:adjustRightInd w:val="0"/>
        <w:ind w:firstLine="420" w:firstLineChars="200"/>
        <w:rPr>
          <w:rFonts w:cs="Calibri"/>
        </w:rPr>
      </w:pPr>
      <w:r>
        <w:rPr>
          <w:rFonts w:cs="Calibri"/>
          <w:szCs w:val="21"/>
        </w:rPr>
        <w:t>5、投标</w:t>
      </w:r>
      <w:r>
        <w:rPr>
          <w:rFonts w:cs="Calibri"/>
        </w:rPr>
        <w:t>报价详见《开标一览表》。</w:t>
      </w:r>
    </w:p>
    <w:p>
      <w:pPr>
        <w:adjustRightInd w:val="0"/>
        <w:ind w:firstLine="420" w:firstLineChars="200"/>
        <w:rPr>
          <w:rFonts w:cs="Calibri"/>
          <w:szCs w:val="21"/>
        </w:rPr>
      </w:pPr>
      <w:r>
        <w:rPr>
          <w:rFonts w:cs="Calibri"/>
          <w:szCs w:val="21"/>
        </w:rPr>
        <w:t>6、保证遵守招标文件中的其他有关规定。</w:t>
      </w:r>
    </w:p>
    <w:p>
      <w:pPr>
        <w:adjustRightInd w:val="0"/>
        <w:ind w:firstLine="420" w:firstLineChars="200"/>
        <w:rPr>
          <w:rFonts w:cs="Calibri"/>
          <w:szCs w:val="21"/>
        </w:rPr>
      </w:pPr>
      <w:r>
        <w:rPr>
          <w:rFonts w:cs="Calibri"/>
          <w:szCs w:val="21"/>
        </w:rPr>
        <w:t>7、完全理解不一定接受最低价中标。</w:t>
      </w:r>
    </w:p>
    <w:p>
      <w:pPr>
        <w:adjustRightInd w:val="0"/>
        <w:ind w:firstLine="420" w:firstLineChars="200"/>
        <w:rPr>
          <w:rFonts w:cs="Calibri"/>
          <w:szCs w:val="21"/>
        </w:rPr>
      </w:pPr>
      <w:r>
        <w:rPr>
          <w:rFonts w:cs="Calibr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pPr>
        <w:adjustRightInd w:val="0"/>
        <w:ind w:firstLine="420" w:firstLineChars="200"/>
        <w:rPr>
          <w:rFonts w:cs="Calibri"/>
          <w:szCs w:val="21"/>
        </w:rPr>
      </w:pPr>
      <w:r>
        <w:rPr>
          <w:rFonts w:cs="Calibri"/>
          <w:szCs w:val="21"/>
        </w:rPr>
        <w:t>9、保证忠实地执行双方所签订的合同，并承担合同规定的责任和义务。</w:t>
      </w:r>
    </w:p>
    <w:p>
      <w:pPr>
        <w:adjustRightInd w:val="0"/>
        <w:ind w:firstLine="420" w:firstLineChars="200"/>
        <w:rPr>
          <w:rFonts w:cs="Calibri"/>
          <w:szCs w:val="21"/>
        </w:rPr>
      </w:pPr>
      <w:r>
        <w:rPr>
          <w:rFonts w:cs="Calibri"/>
          <w:szCs w:val="21"/>
        </w:rPr>
        <w:t>10、承诺，招标过程中不存在以下行为：</w:t>
      </w:r>
    </w:p>
    <w:p>
      <w:pPr>
        <w:widowControl/>
        <w:ind w:firstLine="420" w:firstLineChars="200"/>
        <w:rPr>
          <w:rFonts w:cs="Calibri"/>
          <w:kern w:val="0"/>
          <w:szCs w:val="21"/>
        </w:rPr>
      </w:pPr>
      <w:r>
        <w:rPr>
          <w:rFonts w:cs="Calibri"/>
          <w:kern w:val="0"/>
          <w:szCs w:val="21"/>
        </w:rPr>
        <w:t xml:space="preserve">（1）提供虚假材料谋取中标、成交的； </w:t>
      </w:r>
    </w:p>
    <w:p>
      <w:pPr>
        <w:widowControl/>
        <w:ind w:firstLine="420" w:firstLineChars="200"/>
        <w:rPr>
          <w:rFonts w:cs="Calibri"/>
          <w:kern w:val="0"/>
          <w:szCs w:val="21"/>
        </w:rPr>
      </w:pPr>
      <w:r>
        <w:rPr>
          <w:rFonts w:cs="Calibri"/>
          <w:kern w:val="0"/>
          <w:szCs w:val="21"/>
        </w:rPr>
        <w:t xml:space="preserve">（2）采取不正当手段诋毁、排挤其他投标人的； </w:t>
      </w:r>
    </w:p>
    <w:p>
      <w:pPr>
        <w:widowControl/>
        <w:ind w:firstLine="420" w:firstLineChars="200"/>
        <w:rPr>
          <w:rFonts w:cs="Calibri"/>
          <w:kern w:val="0"/>
          <w:szCs w:val="21"/>
        </w:rPr>
      </w:pPr>
      <w:r>
        <w:rPr>
          <w:rFonts w:cs="Calibri"/>
          <w:kern w:val="0"/>
          <w:szCs w:val="21"/>
        </w:rPr>
        <w:t xml:space="preserve">（3）与采购人、其他投标人或者采购代理机构恶意串通的； </w:t>
      </w:r>
    </w:p>
    <w:p>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pPr>
        <w:widowControl/>
        <w:ind w:firstLine="420" w:firstLineChars="200"/>
        <w:rPr>
          <w:rFonts w:cs="Calibri"/>
          <w:kern w:val="0"/>
          <w:szCs w:val="21"/>
        </w:rPr>
      </w:pPr>
      <w:r>
        <w:rPr>
          <w:rFonts w:cs="Calibri"/>
          <w:kern w:val="0"/>
          <w:szCs w:val="21"/>
        </w:rPr>
        <w:t xml:space="preserve">（5）在招标采购过程中与采购人进行协商谈判的； </w:t>
      </w:r>
    </w:p>
    <w:p>
      <w:pPr>
        <w:adjustRightInd w:val="0"/>
        <w:ind w:firstLine="420" w:firstLineChars="200"/>
        <w:rPr>
          <w:rFonts w:cs="Calibri"/>
          <w:kern w:val="0"/>
          <w:szCs w:val="21"/>
        </w:rPr>
      </w:pPr>
      <w:r>
        <w:rPr>
          <w:rFonts w:cs="Calibri"/>
          <w:kern w:val="0"/>
          <w:szCs w:val="21"/>
        </w:rPr>
        <w:t>（6）拒绝有关部门监督检查或者提供虚假情况的。</w:t>
      </w:r>
    </w:p>
    <w:p>
      <w:pPr>
        <w:adjustRightInd w:val="0"/>
        <w:ind w:firstLine="420" w:firstLineChars="200"/>
        <w:rPr>
          <w:rFonts w:cs="Calibri"/>
          <w:kern w:val="0"/>
          <w:szCs w:val="21"/>
        </w:rPr>
      </w:pPr>
      <w:r>
        <w:rPr>
          <w:rFonts w:cs="Calibri"/>
          <w:szCs w:val="21"/>
        </w:rPr>
        <w:t>11、承诺，投标文件有效期内我单位如果撤销投标文件的，我单位接受采购人提出的索赔。</w:t>
      </w:r>
    </w:p>
    <w:p>
      <w:pPr>
        <w:adjustRightInd w:val="0"/>
        <w:ind w:firstLine="420" w:firstLineChars="200"/>
        <w:rPr>
          <w:rFonts w:cs="Calibri"/>
          <w:szCs w:val="21"/>
        </w:rPr>
      </w:pPr>
    </w:p>
    <w:p>
      <w:pPr>
        <w:pStyle w:val="20"/>
        <w:adjustRightInd w:val="0"/>
        <w:ind w:firstLine="420" w:firstLineChars="200"/>
        <w:rPr>
          <w:rFonts w:ascii="Calibri" w:hAnsi="Calibri" w:cs="Calibri"/>
          <w:u w:val="single"/>
        </w:rPr>
      </w:pPr>
      <w:r>
        <w:rPr>
          <w:rFonts w:ascii="Calibri" w:hAnsi="Calibri" w:cs="Calibri"/>
        </w:rPr>
        <w:t xml:space="preserve">投标人全称： </w:t>
      </w:r>
      <w:r>
        <w:rPr>
          <w:rFonts w:ascii="Calibri" w:hAnsi="Calibri" w:cs="Calibri"/>
          <w:u w:val="single"/>
        </w:rPr>
        <w:t xml:space="preserve">                     </w:t>
      </w:r>
      <w:r>
        <w:rPr>
          <w:rFonts w:ascii="Calibri" w:hAnsi="Calibri" w:cs="Calibri"/>
        </w:rPr>
        <w:t>（盖单位公章）</w:t>
      </w:r>
    </w:p>
    <w:p>
      <w:pPr>
        <w:pStyle w:val="20"/>
        <w:adjustRightInd w:val="0"/>
        <w:ind w:firstLine="420" w:firstLineChars="200"/>
        <w:rPr>
          <w:rFonts w:ascii="Calibri" w:hAnsi="Calibri" w:cs="Calibri"/>
          <w:u w:val="single"/>
        </w:rPr>
      </w:pPr>
      <w:r>
        <w:rPr>
          <w:rFonts w:ascii="Calibri" w:hAnsi="Calibri" w:cs="Calibri"/>
        </w:rPr>
        <w:t>日期：</w:t>
      </w:r>
      <w:r>
        <w:rPr>
          <w:rFonts w:ascii="Calibri" w:hAnsi="Calibri" w:cs="Calibri"/>
          <w:kern w:val="0"/>
          <w:szCs w:val="21"/>
        </w:rPr>
        <w:t>2022年  月  日</w:t>
      </w:r>
    </w:p>
    <w:p>
      <w:pPr>
        <w:pStyle w:val="20"/>
        <w:adjustRightInd w:val="0"/>
        <w:ind w:firstLine="420" w:firstLineChars="200"/>
        <w:rPr>
          <w:rFonts w:ascii="Calibri" w:hAnsi="Calibri" w:cs="Calibri"/>
          <w:u w:val="single"/>
        </w:rPr>
      </w:pPr>
      <w:r>
        <w:rPr>
          <w:rFonts w:ascii="Calibri" w:hAnsi="Calibri" w:cs="Calibri"/>
        </w:rPr>
        <w:t>单位地址：</w:t>
      </w:r>
      <w:r>
        <w:rPr>
          <w:rFonts w:ascii="Calibri" w:hAnsi="Calibri" w:cs="Calibri"/>
          <w:u w:val="single"/>
        </w:rPr>
        <w:t xml:space="preserve">          </w:t>
      </w:r>
      <w:r>
        <w:rPr>
          <w:rFonts w:ascii="Calibri" w:hAnsi="Calibri" w:cs="Calibri"/>
        </w:rPr>
        <w:t>邮编：</w:t>
      </w:r>
      <w:r>
        <w:rPr>
          <w:rFonts w:ascii="Calibri" w:hAnsi="Calibri" w:cs="Calibri"/>
          <w:u w:val="single"/>
        </w:rPr>
        <w:t xml:space="preserve">          </w:t>
      </w:r>
      <w:r>
        <w:rPr>
          <w:rFonts w:ascii="Calibri" w:hAnsi="Calibri" w:cs="Calibri"/>
        </w:rPr>
        <w:t>电话：</w:t>
      </w:r>
      <w:r>
        <w:rPr>
          <w:rFonts w:ascii="Calibri" w:hAnsi="Calibri" w:cs="Calibri"/>
          <w:u w:val="single"/>
        </w:rPr>
        <w:t xml:space="preserve">          </w:t>
      </w:r>
      <w:r>
        <w:rPr>
          <w:rFonts w:ascii="Calibri" w:hAnsi="Calibri" w:cs="Calibri"/>
        </w:rPr>
        <w:t>传真：</w:t>
      </w:r>
      <w:r>
        <w:rPr>
          <w:rFonts w:ascii="Calibri" w:hAnsi="Calibri" w:cs="Calibri"/>
          <w:u w:val="single"/>
        </w:rPr>
        <w:t xml:space="preserve">          </w:t>
      </w:r>
    </w:p>
    <w:p>
      <w:pPr>
        <w:pStyle w:val="20"/>
        <w:adjustRightInd w:val="0"/>
        <w:ind w:firstLine="480"/>
        <w:rPr>
          <w:rFonts w:ascii="Calibri" w:hAnsi="Calibri" w:cs="Calibri"/>
        </w:rPr>
      </w:pPr>
      <w:r>
        <w:rPr>
          <w:rFonts w:ascii="Calibri" w:hAnsi="Calibri" w:cs="Calibri"/>
        </w:rPr>
        <w:br w:type="page"/>
      </w:r>
    </w:p>
    <w:p>
      <w:pPr>
        <w:pStyle w:val="4"/>
        <w:ind w:firstLine="422"/>
        <w:rPr>
          <w:rFonts w:cs="Calibri"/>
        </w:rPr>
      </w:pPr>
      <w:bookmarkStart w:id="142" w:name="_Toc345575539"/>
      <w:bookmarkStart w:id="143" w:name="_Toc336683579"/>
      <w:r>
        <w:rPr>
          <w:rFonts w:cs="Calibri"/>
        </w:rPr>
        <w:t>二、开标一览表格式</w:t>
      </w:r>
      <w:bookmarkEnd w:id="142"/>
      <w:bookmarkEnd w:id="143"/>
    </w:p>
    <w:p>
      <w:pPr>
        <w:jc w:val="center"/>
        <w:rPr>
          <w:rFonts w:cs="Calibri"/>
          <w:b/>
          <w:bCs/>
          <w:sz w:val="28"/>
          <w:szCs w:val="36"/>
        </w:rPr>
      </w:pPr>
      <w:r>
        <w:rPr>
          <w:rFonts w:cs="Calibri"/>
          <w:b/>
          <w:bCs/>
          <w:sz w:val="28"/>
          <w:szCs w:val="36"/>
        </w:rPr>
        <w:t>开标一览表</w:t>
      </w:r>
    </w:p>
    <w:p>
      <w:pPr>
        <w:pStyle w:val="20"/>
        <w:adjustRightInd w:val="0"/>
        <w:rPr>
          <w:rFonts w:ascii="Calibri" w:hAnsi="Calibri" w:cs="Calibri"/>
        </w:rPr>
      </w:pPr>
      <w:r>
        <w:rPr>
          <w:rFonts w:ascii="Calibri" w:hAnsi="Calibri" w:cs="Calibri"/>
        </w:rPr>
        <w:t>采购人：</w:t>
      </w:r>
      <w:r>
        <w:rPr>
          <w:rFonts w:hint="eastAsia" w:ascii="Calibri" w:hAnsi="Calibri" w:cs="Calibri"/>
        </w:rPr>
        <w:t>浙江省发展和改革委员会</w:t>
      </w:r>
    </w:p>
    <w:p>
      <w:pPr>
        <w:pStyle w:val="20"/>
        <w:adjustRightInd w:val="0"/>
        <w:rPr>
          <w:rFonts w:ascii="Calibri" w:hAnsi="Calibri" w:cs="Calibri"/>
        </w:rPr>
      </w:pPr>
      <w:r>
        <w:rPr>
          <w:rFonts w:ascii="Calibri" w:hAnsi="Calibri" w:cs="Calibri"/>
        </w:rPr>
        <w:t>项目名称：</w:t>
      </w:r>
      <w:r>
        <w:rPr>
          <w:rFonts w:hint="eastAsia" w:ascii="Calibri" w:hAnsi="Calibri" w:cs="Calibri"/>
        </w:rPr>
        <w:t>世界一流化工新材料基地</w:t>
      </w:r>
    </w:p>
    <w:p>
      <w:pPr>
        <w:pStyle w:val="20"/>
        <w:adjustRightInd w:val="0"/>
        <w:rPr>
          <w:rFonts w:ascii="Calibri" w:hAnsi="Calibri" w:cs="Calibri"/>
        </w:rPr>
      </w:pPr>
      <w:r>
        <w:rPr>
          <w:rFonts w:ascii="Calibri" w:hAnsi="Calibri" w:cs="Calibri"/>
        </w:rPr>
        <w:t>项目编号：</w:t>
      </w:r>
      <w:r>
        <w:rPr>
          <w:rFonts w:hint="eastAsia" w:ascii="Calibri" w:hAnsi="Calibri" w:cs="Calibri"/>
        </w:rPr>
        <w:t>CTZB-2022090191</w:t>
      </w:r>
      <w:r>
        <w:rPr>
          <w:rFonts w:ascii="Calibri" w:hAnsi="Calibri" w:cs="Calibri"/>
        </w:rPr>
        <w:t xml:space="preserve">                              （价格单位：元人民币）</w:t>
      </w:r>
    </w:p>
    <w:tbl>
      <w:tblPr>
        <w:tblStyle w:val="4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106"/>
        <w:gridCol w:w="783"/>
        <w:gridCol w:w="78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rPr>
            </w:pPr>
            <w:r>
              <w:rPr>
                <w:rFonts w:cs="Calibri"/>
                <w:b/>
              </w:rPr>
              <w:t>序号</w:t>
            </w:r>
          </w:p>
        </w:tc>
        <w:tc>
          <w:tcPr>
            <w:tcW w:w="3106" w:type="dxa"/>
            <w:vAlign w:val="center"/>
          </w:tcPr>
          <w:p>
            <w:pPr>
              <w:jc w:val="center"/>
              <w:rPr>
                <w:rFonts w:cs="Calibri"/>
                <w:b/>
              </w:rPr>
            </w:pPr>
            <w:r>
              <w:rPr>
                <w:rFonts w:cs="Calibri"/>
                <w:b/>
              </w:rPr>
              <w:t>标项名称</w:t>
            </w:r>
          </w:p>
        </w:tc>
        <w:tc>
          <w:tcPr>
            <w:tcW w:w="783" w:type="dxa"/>
            <w:vAlign w:val="center"/>
          </w:tcPr>
          <w:p>
            <w:pPr>
              <w:jc w:val="center"/>
              <w:rPr>
                <w:rFonts w:cs="Calibri"/>
                <w:b/>
              </w:rPr>
            </w:pPr>
            <w:r>
              <w:rPr>
                <w:rFonts w:cs="Calibri"/>
                <w:b/>
              </w:rPr>
              <w:t>数量</w:t>
            </w:r>
          </w:p>
        </w:tc>
        <w:tc>
          <w:tcPr>
            <w:tcW w:w="784" w:type="dxa"/>
            <w:vAlign w:val="center"/>
          </w:tcPr>
          <w:p>
            <w:pPr>
              <w:jc w:val="center"/>
              <w:rPr>
                <w:rFonts w:cs="Calibri"/>
                <w:b/>
              </w:rPr>
            </w:pPr>
            <w:r>
              <w:rPr>
                <w:rFonts w:cs="Calibri"/>
                <w:b/>
              </w:rPr>
              <w:t>单位</w:t>
            </w:r>
          </w:p>
        </w:tc>
        <w:tc>
          <w:tcPr>
            <w:tcW w:w="3969" w:type="dxa"/>
            <w:vAlign w:val="center"/>
          </w:tcPr>
          <w:p>
            <w:pPr>
              <w:jc w:val="center"/>
              <w:rPr>
                <w:rFonts w:cs="Calibri"/>
                <w:b/>
              </w:rPr>
            </w:pPr>
            <w:r>
              <w:rPr>
                <w:rFonts w:cs="Calibri"/>
                <w:b/>
              </w:rPr>
              <w:t>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widowControl/>
              <w:jc w:val="center"/>
              <w:rPr>
                <w:rFonts w:cs="Calibri"/>
                <w:kern w:val="0"/>
                <w:szCs w:val="21"/>
              </w:rPr>
            </w:pPr>
            <w:r>
              <w:rPr>
                <w:rFonts w:cs="Calibri"/>
                <w:kern w:val="0"/>
                <w:szCs w:val="21"/>
              </w:rPr>
              <w:t>1</w:t>
            </w:r>
          </w:p>
        </w:tc>
        <w:tc>
          <w:tcPr>
            <w:tcW w:w="3106" w:type="dxa"/>
            <w:vAlign w:val="center"/>
          </w:tcPr>
          <w:p>
            <w:pPr>
              <w:widowControl/>
              <w:jc w:val="center"/>
              <w:rPr>
                <w:rFonts w:cs="Calibri"/>
                <w:kern w:val="0"/>
                <w:szCs w:val="21"/>
              </w:rPr>
            </w:pPr>
            <w:r>
              <w:rPr>
                <w:rFonts w:hint="eastAsia" w:cs="Calibri"/>
              </w:rPr>
              <w:t>世界一流化工新材料产业基地项目前期研究</w:t>
            </w:r>
          </w:p>
        </w:tc>
        <w:tc>
          <w:tcPr>
            <w:tcW w:w="783" w:type="dxa"/>
            <w:vAlign w:val="center"/>
          </w:tcPr>
          <w:p>
            <w:pPr>
              <w:widowControl/>
              <w:jc w:val="center"/>
              <w:rPr>
                <w:rFonts w:cs="Calibri"/>
                <w:kern w:val="0"/>
                <w:szCs w:val="21"/>
              </w:rPr>
            </w:pPr>
            <w:r>
              <w:rPr>
                <w:rFonts w:cs="Calibri"/>
                <w:kern w:val="0"/>
                <w:szCs w:val="21"/>
              </w:rPr>
              <w:t>1</w:t>
            </w:r>
          </w:p>
        </w:tc>
        <w:tc>
          <w:tcPr>
            <w:tcW w:w="784" w:type="dxa"/>
            <w:vAlign w:val="center"/>
          </w:tcPr>
          <w:p>
            <w:pPr>
              <w:widowControl/>
              <w:jc w:val="center"/>
              <w:rPr>
                <w:rFonts w:cs="Calibri"/>
                <w:kern w:val="0"/>
                <w:szCs w:val="21"/>
              </w:rPr>
            </w:pPr>
            <w:r>
              <w:rPr>
                <w:rFonts w:cs="Calibri"/>
                <w:kern w:val="0"/>
                <w:szCs w:val="21"/>
              </w:rPr>
              <w:t>项</w:t>
            </w:r>
          </w:p>
        </w:tc>
        <w:tc>
          <w:tcPr>
            <w:tcW w:w="3969" w:type="dxa"/>
            <w:vAlign w:val="center"/>
          </w:tcPr>
          <w:p>
            <w:pPr>
              <w:jc w:val="center"/>
              <w:rPr>
                <w:rFonts w:cs="Calibri"/>
                <w:b/>
              </w:rPr>
            </w:pPr>
            <w:r>
              <w:rPr>
                <w:rFonts w:cs="Calibri"/>
                <w:b/>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rPr>
            </w:pPr>
            <w:r>
              <w:rPr>
                <w:rFonts w:cs="Calibri"/>
                <w:b/>
              </w:rPr>
              <w:t>2</w:t>
            </w:r>
          </w:p>
        </w:tc>
        <w:tc>
          <w:tcPr>
            <w:tcW w:w="3106" w:type="dxa"/>
            <w:vAlign w:val="center"/>
          </w:tcPr>
          <w:p>
            <w:pPr>
              <w:jc w:val="center"/>
              <w:rPr>
                <w:rFonts w:cs="Calibri"/>
                <w:b/>
              </w:rPr>
            </w:pPr>
            <w:r>
              <w:rPr>
                <w:rFonts w:cs="Calibri"/>
              </w:rPr>
              <w:t>投标价</w:t>
            </w:r>
          </w:p>
        </w:tc>
        <w:tc>
          <w:tcPr>
            <w:tcW w:w="5536" w:type="dxa"/>
            <w:gridSpan w:val="3"/>
            <w:vAlign w:val="center"/>
          </w:tcPr>
          <w:p>
            <w:pPr>
              <w:rPr>
                <w:rFonts w:cs="Calibri"/>
              </w:rPr>
            </w:pPr>
            <w:r>
              <w:rPr>
                <w:rFonts w:cs="Calibri"/>
              </w:rPr>
              <w:t>小写：￥</w:t>
            </w:r>
            <w:r>
              <w:rPr>
                <w:rFonts w:cs="Calibri"/>
                <w:u w:val="single"/>
              </w:rPr>
              <w:t xml:space="preserve">           </w:t>
            </w:r>
            <w:r>
              <w:rPr>
                <w:rFonts w:cs="Calibri"/>
              </w:rPr>
              <w:t>元</w:t>
            </w:r>
          </w:p>
          <w:p>
            <w:pPr>
              <w:rPr>
                <w:rFonts w:cs="Calibri"/>
                <w:b/>
              </w:rPr>
            </w:pPr>
            <w:r>
              <w:rPr>
                <w:rFonts w:cs="Calibri"/>
              </w:rPr>
              <w:t>大写：</w:t>
            </w:r>
            <w:r>
              <w:rPr>
                <w:rFonts w:cs="Calibri"/>
                <w:u w:val="single"/>
              </w:rPr>
              <w:t xml:space="preserve">             </w:t>
            </w:r>
            <w:r>
              <w:rPr>
                <w:rFonts w:cs="Calibri"/>
              </w:rPr>
              <w:t>元</w:t>
            </w:r>
          </w:p>
        </w:tc>
      </w:tr>
    </w:tbl>
    <w:p>
      <w:pPr>
        <w:adjustRightInd w:val="0"/>
        <w:ind w:firstLine="420" w:firstLineChars="200"/>
        <w:rPr>
          <w:rFonts w:cs="Calibri"/>
        </w:rPr>
      </w:pPr>
    </w:p>
    <w:p>
      <w:pPr>
        <w:adjustRightInd w:val="0"/>
        <w:ind w:firstLine="420" w:firstLineChars="200"/>
        <w:rPr>
          <w:rFonts w:cs="Calibri"/>
        </w:rPr>
      </w:pPr>
    </w:p>
    <w:p>
      <w:pPr>
        <w:pStyle w:val="20"/>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0"/>
        <w:adjustRightInd w:val="0"/>
        <w:ind w:firstLine="420" w:firstLineChars="200"/>
        <w:rPr>
          <w:rFonts w:ascii="Calibri" w:hAnsi="Calibri" w:cs="Calibri"/>
          <w:u w:val="single"/>
        </w:rPr>
      </w:pPr>
      <w:r>
        <w:rPr>
          <w:rFonts w:ascii="Calibri" w:hAnsi="Calibri" w:cs="Calibri"/>
        </w:rPr>
        <w:t>日期：</w:t>
      </w:r>
      <w:r>
        <w:rPr>
          <w:rFonts w:ascii="Calibri" w:hAnsi="Calibri" w:cs="Calibri"/>
          <w:kern w:val="0"/>
          <w:szCs w:val="21"/>
        </w:rPr>
        <w:t>2022年  月  日</w:t>
      </w:r>
    </w:p>
    <w:p>
      <w:pPr>
        <w:adjustRightInd w:val="0"/>
        <w:ind w:firstLine="420" w:firstLineChars="200"/>
        <w:rPr>
          <w:rFonts w:eastAsia="楷体" w:cs="Calibri"/>
        </w:rPr>
      </w:pPr>
      <w:r>
        <w:rPr>
          <w:rFonts w:eastAsia="楷体" w:cs="Calibri"/>
        </w:rPr>
        <w:t>说明：</w:t>
      </w:r>
    </w:p>
    <w:p>
      <w:pPr>
        <w:adjustRightInd w:val="0"/>
        <w:ind w:firstLine="420" w:firstLineChars="200"/>
        <w:rPr>
          <w:rFonts w:eastAsia="楷体" w:cs="Calibri"/>
        </w:rPr>
      </w:pPr>
      <w:r>
        <w:rPr>
          <w:rFonts w:eastAsia="楷体" w:cs="Calibri"/>
          <w:kern w:val="0"/>
          <w:szCs w:val="21"/>
        </w:rPr>
        <w:t>（</w:t>
      </w:r>
      <w:r>
        <w:rPr>
          <w:rFonts w:eastAsia="楷体" w:cs="Calibri"/>
        </w:rPr>
        <w:t>1）具体价格明细详见《投标价格组成明细表》。</w:t>
      </w:r>
    </w:p>
    <w:p>
      <w:pPr>
        <w:adjustRightInd w:val="0"/>
        <w:ind w:firstLine="420" w:firstLineChars="200"/>
        <w:rPr>
          <w:rFonts w:eastAsia="楷体" w:cs="Calibri"/>
        </w:rPr>
      </w:pPr>
      <w:r>
        <w:rPr>
          <w:rFonts w:eastAsia="楷体" w:cs="Calibri"/>
          <w:kern w:val="0"/>
          <w:szCs w:val="21"/>
        </w:rPr>
        <w:t>（</w:t>
      </w:r>
      <w:r>
        <w:rPr>
          <w:rFonts w:eastAsia="楷体" w:cs="Calibri"/>
        </w:rPr>
        <w:t>2）大写金额与小写金额不一致时，以大写金额为准。</w:t>
      </w:r>
    </w:p>
    <w:p>
      <w:pPr>
        <w:pStyle w:val="4"/>
        <w:ind w:firstLine="422"/>
        <w:rPr>
          <w:rFonts w:cs="Calibri"/>
        </w:rPr>
      </w:pPr>
      <w:r>
        <w:rPr>
          <w:rFonts w:cs="Calibri"/>
        </w:rPr>
        <w:br w:type="page"/>
      </w:r>
      <w:bookmarkStart w:id="144" w:name="_Toc336683580"/>
      <w:bookmarkStart w:id="145" w:name="_Toc345575540"/>
      <w:r>
        <w:rPr>
          <w:rFonts w:cs="Calibri"/>
        </w:rPr>
        <w:t>三、投标价格组成明细表格式</w:t>
      </w:r>
      <w:bookmarkEnd w:id="144"/>
      <w:bookmarkEnd w:id="145"/>
    </w:p>
    <w:p>
      <w:pPr>
        <w:jc w:val="center"/>
        <w:rPr>
          <w:rFonts w:cs="Calibri"/>
          <w:b/>
          <w:bCs/>
          <w:sz w:val="28"/>
          <w:szCs w:val="36"/>
        </w:rPr>
      </w:pPr>
      <w:r>
        <w:rPr>
          <w:rFonts w:cs="Calibri"/>
          <w:b/>
          <w:bCs/>
          <w:sz w:val="28"/>
          <w:szCs w:val="36"/>
        </w:rPr>
        <w:t>投标价格组成明细表</w:t>
      </w:r>
    </w:p>
    <w:p>
      <w:pPr>
        <w:rPr>
          <w:rFonts w:cs="Calibri"/>
        </w:rPr>
      </w:pPr>
      <w:r>
        <w:rPr>
          <w:rFonts w:cs="Calibri"/>
        </w:rPr>
        <w:t>采购人：</w:t>
      </w:r>
      <w:r>
        <w:rPr>
          <w:rFonts w:hint="eastAsia" w:cs="Calibri"/>
        </w:rPr>
        <w:t>浙江省发展和改革委员会</w:t>
      </w:r>
    </w:p>
    <w:p>
      <w:pPr>
        <w:rPr>
          <w:rFonts w:cs="Calibri"/>
        </w:rPr>
      </w:pPr>
      <w:r>
        <w:rPr>
          <w:rFonts w:cs="Calibri"/>
        </w:rPr>
        <w:t>项目名称：</w:t>
      </w:r>
      <w:r>
        <w:rPr>
          <w:rFonts w:hint="eastAsia" w:cs="Calibri"/>
        </w:rPr>
        <w:t>世界一流化工新材料基地</w:t>
      </w:r>
    </w:p>
    <w:p>
      <w:pPr>
        <w:rPr>
          <w:rFonts w:cs="Calibri"/>
        </w:rPr>
      </w:pPr>
      <w:r>
        <w:rPr>
          <w:rFonts w:cs="Calibri"/>
        </w:rPr>
        <w:t>项目编号：</w:t>
      </w:r>
      <w:r>
        <w:rPr>
          <w:rFonts w:hint="eastAsia" w:cs="Calibri"/>
        </w:rPr>
        <w:t>CTZB-2022090191</w:t>
      </w:r>
    </w:p>
    <w:p>
      <w:pPr>
        <w:rPr>
          <w:rFonts w:cs="Calibri"/>
        </w:rPr>
      </w:pPr>
      <w:r>
        <w:rPr>
          <w:rFonts w:cs="Calibri"/>
        </w:rPr>
        <w:t>标项名称：</w:t>
      </w:r>
      <w:r>
        <w:rPr>
          <w:rFonts w:hint="eastAsia" w:cs="Calibri"/>
        </w:rPr>
        <w:t>世界一流化工新材料产业基地项目前期研究</w:t>
      </w:r>
    </w:p>
    <w:p>
      <w:pPr>
        <w:jc w:val="right"/>
        <w:rPr>
          <w:rFonts w:cs="Calibri"/>
        </w:rPr>
      </w:pPr>
      <w:r>
        <w:rPr>
          <w:rFonts w:cs="Calibri"/>
        </w:rPr>
        <w:t>（价格单位：元人民币）</w:t>
      </w:r>
    </w:p>
    <w:tbl>
      <w:tblPr>
        <w:tblStyle w:val="44"/>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
        <w:gridCol w:w="1413"/>
        <w:gridCol w:w="1803"/>
        <w:gridCol w:w="705"/>
        <w:gridCol w:w="1202"/>
        <w:gridCol w:w="912"/>
        <w:gridCol w:w="14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0"/>
              <w:adjustRightInd w:val="0"/>
              <w:jc w:val="center"/>
              <w:rPr>
                <w:rFonts w:ascii="Calibri" w:hAnsi="Calibri" w:cs="Calibri"/>
              </w:rPr>
            </w:pPr>
            <w:r>
              <w:rPr>
                <w:rFonts w:ascii="Calibri" w:hAnsi="Calibri" w:cs="Calibri"/>
              </w:rPr>
              <w:t>序号</w:t>
            </w:r>
          </w:p>
        </w:tc>
        <w:tc>
          <w:tcPr>
            <w:tcW w:w="1425" w:type="dxa"/>
            <w:gridSpan w:val="2"/>
            <w:vAlign w:val="center"/>
          </w:tcPr>
          <w:p>
            <w:pPr>
              <w:pStyle w:val="20"/>
              <w:adjustRightInd w:val="0"/>
              <w:jc w:val="center"/>
              <w:rPr>
                <w:rFonts w:ascii="Calibri" w:hAnsi="Calibri" w:cs="Calibri"/>
              </w:rPr>
            </w:pPr>
            <w:r>
              <w:rPr>
                <w:rFonts w:ascii="Calibri" w:hAnsi="Calibri" w:cs="Calibri"/>
              </w:rPr>
              <w:t>构成服务费名称</w:t>
            </w:r>
          </w:p>
        </w:tc>
        <w:tc>
          <w:tcPr>
            <w:tcW w:w="1803" w:type="dxa"/>
            <w:vAlign w:val="center"/>
          </w:tcPr>
          <w:p>
            <w:pPr>
              <w:pStyle w:val="20"/>
              <w:adjustRightInd w:val="0"/>
              <w:jc w:val="center"/>
              <w:rPr>
                <w:rFonts w:ascii="Calibri" w:hAnsi="Calibri" w:cs="Calibri"/>
              </w:rPr>
            </w:pPr>
            <w:r>
              <w:rPr>
                <w:rFonts w:ascii="Calibri" w:hAnsi="Calibri" w:cs="Calibri"/>
              </w:rPr>
              <w:t>内容描述</w:t>
            </w:r>
          </w:p>
        </w:tc>
        <w:tc>
          <w:tcPr>
            <w:tcW w:w="705" w:type="dxa"/>
            <w:vAlign w:val="center"/>
          </w:tcPr>
          <w:p>
            <w:pPr>
              <w:pStyle w:val="20"/>
              <w:adjustRightInd w:val="0"/>
              <w:jc w:val="center"/>
              <w:rPr>
                <w:rFonts w:ascii="Calibri" w:hAnsi="Calibri" w:cs="Calibri"/>
              </w:rPr>
            </w:pPr>
            <w:r>
              <w:rPr>
                <w:rFonts w:ascii="Calibri" w:hAnsi="Calibri" w:cs="Calibri"/>
              </w:rPr>
              <w:t>数量</w:t>
            </w:r>
          </w:p>
        </w:tc>
        <w:tc>
          <w:tcPr>
            <w:tcW w:w="1202" w:type="dxa"/>
            <w:vAlign w:val="center"/>
          </w:tcPr>
          <w:p>
            <w:pPr>
              <w:pStyle w:val="20"/>
              <w:adjustRightInd w:val="0"/>
              <w:jc w:val="center"/>
              <w:rPr>
                <w:rFonts w:ascii="Calibri" w:hAnsi="Calibri" w:cs="Calibri"/>
              </w:rPr>
            </w:pPr>
            <w:r>
              <w:rPr>
                <w:rFonts w:ascii="Calibri" w:hAnsi="Calibri" w:cs="Calibri"/>
              </w:rPr>
              <w:t>单位</w:t>
            </w:r>
          </w:p>
        </w:tc>
        <w:tc>
          <w:tcPr>
            <w:tcW w:w="912" w:type="dxa"/>
            <w:vAlign w:val="center"/>
          </w:tcPr>
          <w:p>
            <w:pPr>
              <w:pStyle w:val="20"/>
              <w:adjustRightInd w:val="0"/>
              <w:jc w:val="center"/>
              <w:rPr>
                <w:rFonts w:ascii="Calibri" w:hAnsi="Calibri" w:cs="Calibri"/>
              </w:rPr>
            </w:pPr>
            <w:r>
              <w:rPr>
                <w:rFonts w:ascii="Calibri" w:hAnsi="Calibri" w:cs="Calibri"/>
              </w:rPr>
              <w:t>单价</w:t>
            </w:r>
          </w:p>
        </w:tc>
        <w:tc>
          <w:tcPr>
            <w:tcW w:w="1409" w:type="dxa"/>
            <w:vAlign w:val="center"/>
          </w:tcPr>
          <w:p>
            <w:pPr>
              <w:pStyle w:val="20"/>
              <w:adjustRightInd w:val="0"/>
              <w:jc w:val="center"/>
              <w:rPr>
                <w:rFonts w:ascii="Calibri" w:hAnsi="Calibri" w:cs="Calibri"/>
              </w:rPr>
            </w:pPr>
            <w:r>
              <w:rPr>
                <w:rFonts w:ascii="Calibri" w:hAnsi="Calibri" w:cs="Calibri"/>
              </w:rPr>
              <w:t>合价</w:t>
            </w:r>
          </w:p>
        </w:tc>
        <w:tc>
          <w:tcPr>
            <w:tcW w:w="1183" w:type="dxa"/>
            <w:vAlign w:val="center"/>
          </w:tcPr>
          <w:p>
            <w:pPr>
              <w:pStyle w:val="20"/>
              <w:adjustRightInd w:val="0"/>
              <w:jc w:val="center"/>
              <w:rPr>
                <w:rFonts w:ascii="Calibri" w:hAnsi="Calibri" w:cs="Calibri"/>
              </w:rPr>
            </w:pPr>
            <w:r>
              <w:rPr>
                <w:rFonts w:ascii="Calibri" w:hAnsi="Calibri" w:cs="Calibri"/>
              </w:rPr>
              <w:t>备注</w:t>
            </w:r>
          </w:p>
          <w:p>
            <w:pPr>
              <w:pStyle w:val="20"/>
              <w:adjustRightInd w:val="0"/>
              <w:jc w:val="center"/>
              <w:rPr>
                <w:rFonts w:ascii="Calibri" w:hAnsi="Calibri" w:cs="Calibri"/>
              </w:rPr>
            </w:pPr>
            <w:r>
              <w:rPr>
                <w:rFonts w:ascii="Calibri" w:hAnsi="Calibri" w:cs="Calibri"/>
              </w:rPr>
              <w:t>（</w:t>
            </w:r>
            <w:r>
              <w:rPr>
                <w:rFonts w:ascii="Calibri" w:hAnsi="Calibri" w:cs="Calibri"/>
                <w:kern w:val="0"/>
                <w:szCs w:val="21"/>
              </w:rPr>
              <w:t>承接单位名称</w:t>
            </w:r>
            <w:r>
              <w:rPr>
                <w:rFonts w:ascii="Calibri" w:hAnsi="Calibri"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0"/>
              <w:adjustRightInd w:val="0"/>
              <w:jc w:val="center"/>
              <w:rPr>
                <w:rFonts w:ascii="Calibri" w:hAnsi="Calibri" w:cs="Calibri"/>
              </w:rPr>
            </w:pPr>
          </w:p>
        </w:tc>
        <w:tc>
          <w:tcPr>
            <w:tcW w:w="1425" w:type="dxa"/>
            <w:gridSpan w:val="2"/>
            <w:vAlign w:val="center"/>
          </w:tcPr>
          <w:p>
            <w:pPr>
              <w:pStyle w:val="20"/>
              <w:adjustRightInd w:val="0"/>
              <w:jc w:val="center"/>
              <w:rPr>
                <w:rFonts w:ascii="Calibri" w:hAnsi="Calibri" w:cs="Calibri"/>
              </w:rPr>
            </w:pPr>
          </w:p>
        </w:tc>
        <w:tc>
          <w:tcPr>
            <w:tcW w:w="1803" w:type="dxa"/>
            <w:vAlign w:val="center"/>
          </w:tcPr>
          <w:p>
            <w:pPr>
              <w:pStyle w:val="20"/>
              <w:adjustRightInd w:val="0"/>
              <w:jc w:val="center"/>
              <w:rPr>
                <w:rFonts w:ascii="Calibri" w:hAnsi="Calibri" w:cs="Calibri"/>
              </w:rPr>
            </w:pPr>
          </w:p>
        </w:tc>
        <w:tc>
          <w:tcPr>
            <w:tcW w:w="705" w:type="dxa"/>
            <w:vAlign w:val="center"/>
          </w:tcPr>
          <w:p>
            <w:pPr>
              <w:pStyle w:val="20"/>
              <w:adjustRightInd w:val="0"/>
              <w:jc w:val="center"/>
              <w:rPr>
                <w:rFonts w:ascii="Calibri" w:hAnsi="Calibri" w:cs="Calibri"/>
              </w:rPr>
            </w:pPr>
          </w:p>
        </w:tc>
        <w:tc>
          <w:tcPr>
            <w:tcW w:w="1202" w:type="dxa"/>
            <w:vAlign w:val="center"/>
          </w:tcPr>
          <w:p>
            <w:pPr>
              <w:pStyle w:val="20"/>
              <w:adjustRightInd w:val="0"/>
              <w:jc w:val="center"/>
              <w:rPr>
                <w:rFonts w:ascii="Calibri" w:hAnsi="Calibri" w:cs="Calibri"/>
              </w:rPr>
            </w:pPr>
          </w:p>
        </w:tc>
        <w:tc>
          <w:tcPr>
            <w:tcW w:w="912" w:type="dxa"/>
            <w:vAlign w:val="center"/>
          </w:tcPr>
          <w:p>
            <w:pPr>
              <w:pStyle w:val="20"/>
              <w:adjustRightInd w:val="0"/>
              <w:jc w:val="center"/>
              <w:rPr>
                <w:rFonts w:ascii="Calibri" w:hAnsi="Calibri" w:cs="Calibri"/>
              </w:rPr>
            </w:pPr>
          </w:p>
        </w:tc>
        <w:tc>
          <w:tcPr>
            <w:tcW w:w="1409" w:type="dxa"/>
          </w:tcPr>
          <w:p>
            <w:pPr>
              <w:pStyle w:val="20"/>
              <w:adjustRightInd w:val="0"/>
              <w:jc w:val="center"/>
              <w:rPr>
                <w:rFonts w:ascii="Calibri" w:hAnsi="Calibri" w:cs="Calibri"/>
              </w:rPr>
            </w:pPr>
          </w:p>
        </w:tc>
        <w:tc>
          <w:tcPr>
            <w:tcW w:w="1183" w:type="dxa"/>
            <w:vAlign w:val="center"/>
          </w:tcPr>
          <w:p>
            <w:pPr>
              <w:pStyle w:val="20"/>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0"/>
              <w:adjustRightInd w:val="0"/>
              <w:jc w:val="center"/>
              <w:rPr>
                <w:rFonts w:ascii="Calibri" w:hAnsi="Calibri" w:cs="Calibri"/>
              </w:rPr>
            </w:pPr>
          </w:p>
        </w:tc>
        <w:tc>
          <w:tcPr>
            <w:tcW w:w="1425" w:type="dxa"/>
            <w:gridSpan w:val="2"/>
            <w:vAlign w:val="center"/>
          </w:tcPr>
          <w:p>
            <w:pPr>
              <w:pStyle w:val="20"/>
              <w:adjustRightInd w:val="0"/>
              <w:jc w:val="center"/>
              <w:rPr>
                <w:rFonts w:ascii="Calibri" w:hAnsi="Calibri" w:cs="Calibri"/>
              </w:rPr>
            </w:pPr>
          </w:p>
        </w:tc>
        <w:tc>
          <w:tcPr>
            <w:tcW w:w="1803" w:type="dxa"/>
            <w:vAlign w:val="center"/>
          </w:tcPr>
          <w:p>
            <w:pPr>
              <w:pStyle w:val="20"/>
              <w:adjustRightInd w:val="0"/>
              <w:jc w:val="center"/>
              <w:rPr>
                <w:rFonts w:ascii="Calibri" w:hAnsi="Calibri" w:cs="Calibri"/>
              </w:rPr>
            </w:pPr>
          </w:p>
        </w:tc>
        <w:tc>
          <w:tcPr>
            <w:tcW w:w="705" w:type="dxa"/>
            <w:vAlign w:val="center"/>
          </w:tcPr>
          <w:p>
            <w:pPr>
              <w:pStyle w:val="20"/>
              <w:adjustRightInd w:val="0"/>
              <w:jc w:val="center"/>
              <w:rPr>
                <w:rFonts w:ascii="Calibri" w:hAnsi="Calibri" w:cs="Calibri"/>
              </w:rPr>
            </w:pPr>
          </w:p>
        </w:tc>
        <w:tc>
          <w:tcPr>
            <w:tcW w:w="1202" w:type="dxa"/>
            <w:vAlign w:val="center"/>
          </w:tcPr>
          <w:p>
            <w:pPr>
              <w:pStyle w:val="20"/>
              <w:adjustRightInd w:val="0"/>
              <w:jc w:val="center"/>
              <w:rPr>
                <w:rFonts w:ascii="Calibri" w:hAnsi="Calibri" w:cs="Calibri"/>
              </w:rPr>
            </w:pPr>
          </w:p>
        </w:tc>
        <w:tc>
          <w:tcPr>
            <w:tcW w:w="912" w:type="dxa"/>
            <w:vAlign w:val="center"/>
          </w:tcPr>
          <w:p>
            <w:pPr>
              <w:pStyle w:val="20"/>
              <w:adjustRightInd w:val="0"/>
              <w:jc w:val="center"/>
              <w:rPr>
                <w:rFonts w:ascii="Calibri" w:hAnsi="Calibri" w:cs="Calibri"/>
              </w:rPr>
            </w:pPr>
          </w:p>
        </w:tc>
        <w:tc>
          <w:tcPr>
            <w:tcW w:w="1409" w:type="dxa"/>
          </w:tcPr>
          <w:p>
            <w:pPr>
              <w:pStyle w:val="20"/>
              <w:adjustRightInd w:val="0"/>
              <w:jc w:val="center"/>
              <w:rPr>
                <w:rFonts w:ascii="Calibri" w:hAnsi="Calibri" w:cs="Calibri"/>
              </w:rPr>
            </w:pPr>
          </w:p>
        </w:tc>
        <w:tc>
          <w:tcPr>
            <w:tcW w:w="1183" w:type="dxa"/>
            <w:vAlign w:val="center"/>
          </w:tcPr>
          <w:p>
            <w:pPr>
              <w:pStyle w:val="20"/>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0"/>
              <w:adjustRightInd w:val="0"/>
              <w:jc w:val="center"/>
              <w:rPr>
                <w:rFonts w:ascii="Calibri" w:hAnsi="Calibri" w:cs="Calibri"/>
              </w:rPr>
            </w:pPr>
          </w:p>
        </w:tc>
        <w:tc>
          <w:tcPr>
            <w:tcW w:w="1425" w:type="dxa"/>
            <w:gridSpan w:val="2"/>
            <w:vAlign w:val="center"/>
          </w:tcPr>
          <w:p>
            <w:pPr>
              <w:pStyle w:val="20"/>
              <w:adjustRightInd w:val="0"/>
              <w:jc w:val="center"/>
              <w:rPr>
                <w:rFonts w:ascii="Calibri" w:hAnsi="Calibri" w:cs="Calibri"/>
              </w:rPr>
            </w:pPr>
          </w:p>
        </w:tc>
        <w:tc>
          <w:tcPr>
            <w:tcW w:w="1803" w:type="dxa"/>
            <w:vAlign w:val="center"/>
          </w:tcPr>
          <w:p>
            <w:pPr>
              <w:pStyle w:val="20"/>
              <w:adjustRightInd w:val="0"/>
              <w:jc w:val="center"/>
              <w:rPr>
                <w:rFonts w:ascii="Calibri" w:hAnsi="Calibri" w:cs="Calibri"/>
              </w:rPr>
            </w:pPr>
          </w:p>
        </w:tc>
        <w:tc>
          <w:tcPr>
            <w:tcW w:w="705" w:type="dxa"/>
            <w:vAlign w:val="center"/>
          </w:tcPr>
          <w:p>
            <w:pPr>
              <w:pStyle w:val="20"/>
              <w:adjustRightInd w:val="0"/>
              <w:jc w:val="center"/>
              <w:rPr>
                <w:rFonts w:ascii="Calibri" w:hAnsi="Calibri" w:cs="Calibri"/>
              </w:rPr>
            </w:pPr>
          </w:p>
        </w:tc>
        <w:tc>
          <w:tcPr>
            <w:tcW w:w="1202" w:type="dxa"/>
            <w:vAlign w:val="center"/>
          </w:tcPr>
          <w:p>
            <w:pPr>
              <w:pStyle w:val="20"/>
              <w:adjustRightInd w:val="0"/>
              <w:jc w:val="center"/>
              <w:rPr>
                <w:rFonts w:ascii="Calibri" w:hAnsi="Calibri" w:cs="Calibri"/>
              </w:rPr>
            </w:pPr>
          </w:p>
        </w:tc>
        <w:tc>
          <w:tcPr>
            <w:tcW w:w="912" w:type="dxa"/>
            <w:vAlign w:val="center"/>
          </w:tcPr>
          <w:p>
            <w:pPr>
              <w:pStyle w:val="20"/>
              <w:adjustRightInd w:val="0"/>
              <w:jc w:val="center"/>
              <w:rPr>
                <w:rFonts w:ascii="Calibri" w:hAnsi="Calibri" w:cs="Calibri"/>
              </w:rPr>
            </w:pPr>
          </w:p>
        </w:tc>
        <w:tc>
          <w:tcPr>
            <w:tcW w:w="1409" w:type="dxa"/>
          </w:tcPr>
          <w:p>
            <w:pPr>
              <w:pStyle w:val="20"/>
              <w:adjustRightInd w:val="0"/>
              <w:jc w:val="center"/>
              <w:rPr>
                <w:rFonts w:ascii="Calibri" w:hAnsi="Calibri" w:cs="Calibri"/>
              </w:rPr>
            </w:pPr>
          </w:p>
        </w:tc>
        <w:tc>
          <w:tcPr>
            <w:tcW w:w="1183" w:type="dxa"/>
            <w:vAlign w:val="center"/>
          </w:tcPr>
          <w:p>
            <w:pPr>
              <w:pStyle w:val="20"/>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0"/>
              <w:adjustRightInd w:val="0"/>
              <w:jc w:val="center"/>
              <w:rPr>
                <w:rFonts w:ascii="Calibri" w:hAnsi="Calibri" w:cs="Calibri"/>
              </w:rPr>
            </w:pPr>
          </w:p>
        </w:tc>
        <w:tc>
          <w:tcPr>
            <w:tcW w:w="1425" w:type="dxa"/>
            <w:gridSpan w:val="2"/>
            <w:vAlign w:val="center"/>
          </w:tcPr>
          <w:p>
            <w:pPr>
              <w:pStyle w:val="20"/>
              <w:adjustRightInd w:val="0"/>
              <w:jc w:val="center"/>
              <w:rPr>
                <w:rFonts w:ascii="Calibri" w:hAnsi="Calibri" w:cs="Calibri"/>
              </w:rPr>
            </w:pPr>
          </w:p>
        </w:tc>
        <w:tc>
          <w:tcPr>
            <w:tcW w:w="1803" w:type="dxa"/>
            <w:vAlign w:val="center"/>
          </w:tcPr>
          <w:p>
            <w:pPr>
              <w:pStyle w:val="20"/>
              <w:adjustRightInd w:val="0"/>
              <w:jc w:val="center"/>
              <w:rPr>
                <w:rFonts w:ascii="Calibri" w:hAnsi="Calibri" w:cs="Calibri"/>
              </w:rPr>
            </w:pPr>
          </w:p>
        </w:tc>
        <w:tc>
          <w:tcPr>
            <w:tcW w:w="705" w:type="dxa"/>
            <w:vAlign w:val="center"/>
          </w:tcPr>
          <w:p>
            <w:pPr>
              <w:pStyle w:val="20"/>
              <w:adjustRightInd w:val="0"/>
              <w:jc w:val="center"/>
              <w:rPr>
                <w:rFonts w:ascii="Calibri" w:hAnsi="Calibri" w:cs="Calibri"/>
              </w:rPr>
            </w:pPr>
          </w:p>
        </w:tc>
        <w:tc>
          <w:tcPr>
            <w:tcW w:w="1202" w:type="dxa"/>
            <w:vAlign w:val="center"/>
          </w:tcPr>
          <w:p>
            <w:pPr>
              <w:pStyle w:val="20"/>
              <w:adjustRightInd w:val="0"/>
              <w:jc w:val="center"/>
              <w:rPr>
                <w:rFonts w:ascii="Calibri" w:hAnsi="Calibri" w:cs="Calibri"/>
              </w:rPr>
            </w:pPr>
          </w:p>
        </w:tc>
        <w:tc>
          <w:tcPr>
            <w:tcW w:w="912" w:type="dxa"/>
            <w:vAlign w:val="center"/>
          </w:tcPr>
          <w:p>
            <w:pPr>
              <w:pStyle w:val="20"/>
              <w:adjustRightInd w:val="0"/>
              <w:jc w:val="center"/>
              <w:rPr>
                <w:rFonts w:ascii="Calibri" w:hAnsi="Calibri" w:cs="Calibri"/>
              </w:rPr>
            </w:pPr>
          </w:p>
        </w:tc>
        <w:tc>
          <w:tcPr>
            <w:tcW w:w="1409" w:type="dxa"/>
          </w:tcPr>
          <w:p>
            <w:pPr>
              <w:pStyle w:val="20"/>
              <w:adjustRightInd w:val="0"/>
              <w:jc w:val="center"/>
              <w:rPr>
                <w:rFonts w:ascii="Calibri" w:hAnsi="Calibri" w:cs="Calibri"/>
              </w:rPr>
            </w:pPr>
          </w:p>
        </w:tc>
        <w:tc>
          <w:tcPr>
            <w:tcW w:w="1183" w:type="dxa"/>
            <w:vAlign w:val="center"/>
          </w:tcPr>
          <w:p>
            <w:pPr>
              <w:pStyle w:val="20"/>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09" w:type="dxa"/>
            <w:gridSpan w:val="7"/>
            <w:vAlign w:val="center"/>
          </w:tcPr>
          <w:p>
            <w:pPr>
              <w:pStyle w:val="20"/>
              <w:adjustRightInd w:val="0"/>
              <w:jc w:val="center"/>
              <w:rPr>
                <w:rFonts w:ascii="Calibri" w:hAnsi="Calibri" w:cs="Calibri"/>
              </w:rPr>
            </w:pPr>
            <w:r>
              <w:rPr>
                <w:rFonts w:ascii="Calibri" w:hAnsi="Calibri" w:cs="Calibri"/>
              </w:rPr>
              <w:t>合计（以上费用之和）</w:t>
            </w:r>
          </w:p>
        </w:tc>
        <w:tc>
          <w:tcPr>
            <w:tcW w:w="1409" w:type="dxa"/>
          </w:tcPr>
          <w:p>
            <w:pPr>
              <w:pStyle w:val="20"/>
              <w:adjustRightInd w:val="0"/>
              <w:jc w:val="center"/>
              <w:rPr>
                <w:rFonts w:ascii="Calibri" w:hAnsi="Calibri" w:cs="Calibri"/>
              </w:rPr>
            </w:pPr>
          </w:p>
        </w:tc>
        <w:tc>
          <w:tcPr>
            <w:tcW w:w="1183" w:type="dxa"/>
            <w:vAlign w:val="center"/>
          </w:tcPr>
          <w:p>
            <w:pPr>
              <w:pStyle w:val="20"/>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cs="Calibri"/>
              </w:rPr>
            </w:pPr>
            <w:r>
              <w:rPr>
                <w:rFonts w:cs="Calibri"/>
              </w:rPr>
              <w:t>其中</w:t>
            </w:r>
          </w:p>
        </w:tc>
        <w:tc>
          <w:tcPr>
            <w:tcW w:w="6035" w:type="dxa"/>
            <w:gridSpan w:val="5"/>
            <w:vAlign w:val="center"/>
          </w:tcPr>
          <w:p>
            <w:pPr>
              <w:rPr>
                <w:rFonts w:cs="Calibri"/>
              </w:rPr>
            </w:pPr>
            <w:r>
              <w:rPr>
                <w:rFonts w:cs="Calibri"/>
              </w:rPr>
              <w:t>小型、微型企业承接的金额</w:t>
            </w:r>
          </w:p>
        </w:tc>
        <w:tc>
          <w:tcPr>
            <w:tcW w:w="1409" w:type="dxa"/>
          </w:tcPr>
          <w:p>
            <w:pPr>
              <w:rPr>
                <w:rFonts w:cs="Calibri"/>
              </w:rPr>
            </w:pPr>
          </w:p>
        </w:tc>
        <w:tc>
          <w:tcPr>
            <w:tcW w:w="1184" w:type="dxa"/>
            <w:vAlign w:val="center"/>
          </w:tcPr>
          <w:p>
            <w:pPr>
              <w:rPr>
                <w:rFonts w:cs="Calibri"/>
              </w:rPr>
            </w:pPr>
          </w:p>
        </w:tc>
      </w:tr>
    </w:tbl>
    <w:p>
      <w:pPr>
        <w:pStyle w:val="10"/>
        <w:rPr>
          <w:rFonts w:cs="Calibri"/>
        </w:rPr>
      </w:pPr>
    </w:p>
    <w:p>
      <w:pPr>
        <w:pStyle w:val="20"/>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0"/>
        <w:adjustRightInd w:val="0"/>
        <w:ind w:firstLine="420" w:firstLineChars="200"/>
        <w:rPr>
          <w:rFonts w:ascii="Calibri" w:hAnsi="Calibri" w:cs="Calibri"/>
          <w:u w:val="single"/>
        </w:rPr>
      </w:pPr>
      <w:r>
        <w:rPr>
          <w:rFonts w:ascii="Calibri" w:hAnsi="Calibri" w:cs="Calibri"/>
        </w:rPr>
        <w:t>日期：</w:t>
      </w:r>
      <w:r>
        <w:rPr>
          <w:rFonts w:ascii="Calibri" w:hAnsi="Calibri" w:cs="Calibri"/>
          <w:kern w:val="0"/>
          <w:szCs w:val="21"/>
        </w:rPr>
        <w:t>2022年  月  日</w:t>
      </w:r>
    </w:p>
    <w:p>
      <w:pPr>
        <w:pStyle w:val="20"/>
        <w:adjustRightInd w:val="0"/>
        <w:ind w:firstLine="420" w:firstLineChars="200"/>
        <w:rPr>
          <w:rFonts w:ascii="Calibri" w:hAnsi="Calibri" w:cs="Calibri"/>
          <w:kern w:val="0"/>
          <w:szCs w:val="21"/>
        </w:rPr>
      </w:pPr>
    </w:p>
    <w:p>
      <w:pPr>
        <w:ind w:firstLine="420" w:firstLineChars="200"/>
        <w:rPr>
          <w:rFonts w:eastAsia="楷体" w:cs="Calibri"/>
        </w:rPr>
      </w:pPr>
      <w:r>
        <w:rPr>
          <w:rFonts w:eastAsia="楷体" w:cs="Calibri"/>
        </w:rPr>
        <w:t>报价说明：</w:t>
      </w:r>
    </w:p>
    <w:p>
      <w:pPr>
        <w:ind w:firstLine="420" w:firstLineChars="200"/>
        <w:rPr>
          <w:rFonts w:eastAsia="楷体" w:cs="Calibri"/>
        </w:rPr>
      </w:pPr>
      <w:r>
        <w:rPr>
          <w:rFonts w:eastAsia="楷体" w:cs="Calibri"/>
        </w:rPr>
        <w:t>（1）除甲方提供</w:t>
      </w:r>
      <w:r>
        <w:rPr>
          <w:rFonts w:hint="eastAsia" w:eastAsia="楷体" w:cs="Calibri"/>
        </w:rPr>
        <w:t>招标</w:t>
      </w:r>
      <w:r>
        <w:rPr>
          <w:rFonts w:eastAsia="楷体" w:cs="Calibri"/>
        </w:rPr>
        <w:t>文件约定的内容外，其他均由乙方完成。</w:t>
      </w:r>
    </w:p>
    <w:p>
      <w:pPr>
        <w:ind w:firstLine="420" w:firstLineChars="200"/>
        <w:rPr>
          <w:rFonts w:eastAsia="楷体" w:cs="Calibri"/>
        </w:rPr>
      </w:pPr>
      <w:r>
        <w:rPr>
          <w:rFonts w:eastAsia="楷体" w:cs="Calibri"/>
        </w:rPr>
        <w:t>（</w:t>
      </w:r>
      <w:r>
        <w:rPr>
          <w:rFonts w:hint="eastAsia" w:eastAsia="楷体" w:cs="Calibri"/>
        </w:rPr>
        <w:t>2</w:t>
      </w:r>
      <w:r>
        <w:rPr>
          <w:rFonts w:eastAsia="楷体" w:cs="Calibri"/>
        </w:rPr>
        <w:t>）服务所使用的设备按设备使用费计入。</w:t>
      </w:r>
    </w:p>
    <w:p>
      <w:pPr>
        <w:ind w:firstLine="420" w:firstLineChars="200"/>
        <w:rPr>
          <w:rFonts w:eastAsia="楷体" w:cs="Calibri"/>
        </w:rPr>
      </w:pPr>
      <w:r>
        <w:rPr>
          <w:rFonts w:eastAsia="楷体" w:cs="Calibri"/>
        </w:rPr>
        <w:t>（</w:t>
      </w:r>
      <w:r>
        <w:rPr>
          <w:rFonts w:hint="eastAsia" w:eastAsia="楷体" w:cs="Calibri"/>
        </w:rPr>
        <w:t>3</w:t>
      </w:r>
      <w:r>
        <w:rPr>
          <w:rFonts w:eastAsia="楷体" w:cs="Calibri"/>
        </w:rPr>
        <w:t>）合计费用结转至开标一览表。</w:t>
      </w:r>
    </w:p>
    <w:p>
      <w:pPr>
        <w:ind w:firstLine="420" w:firstLineChars="200"/>
        <w:rPr>
          <w:rFonts w:eastAsia="楷体" w:cs="Calibri"/>
        </w:rPr>
      </w:pPr>
      <w:r>
        <w:rPr>
          <w:rFonts w:eastAsia="楷体" w:cs="Calibri"/>
        </w:rPr>
        <w:t>（</w:t>
      </w:r>
      <w:r>
        <w:rPr>
          <w:rFonts w:hint="eastAsia" w:eastAsia="楷体" w:cs="Calibri"/>
        </w:rPr>
        <w:t>4</w:t>
      </w:r>
      <w:r>
        <w:rPr>
          <w:rFonts w:eastAsia="楷体" w:cs="Calibri"/>
        </w:rPr>
        <w:t>）表中不得有给予采购人的赠品、回扣或者与本项目采购无关的其他商品、服务。</w:t>
      </w:r>
    </w:p>
    <w:p>
      <w:pPr>
        <w:ind w:firstLine="420" w:firstLineChars="200"/>
        <w:rPr>
          <w:rFonts w:eastAsia="楷体" w:cs="Calibri"/>
        </w:rPr>
      </w:pPr>
      <w:r>
        <w:rPr>
          <w:rFonts w:eastAsia="楷体" w:cs="Calibri"/>
        </w:rPr>
        <w:t>（</w:t>
      </w:r>
      <w:r>
        <w:rPr>
          <w:rFonts w:hint="eastAsia" w:eastAsia="楷体" w:cs="Calibri"/>
        </w:rPr>
        <w:t>5</w:t>
      </w:r>
      <w:r>
        <w:rPr>
          <w:rFonts w:eastAsia="楷体" w:cs="Calibri"/>
        </w:rPr>
        <w:t>）各分项报价应合理，且不</w:t>
      </w:r>
      <w:r>
        <w:rPr>
          <w:rFonts w:hint="eastAsia" w:eastAsia="楷体" w:cs="Calibri"/>
        </w:rPr>
        <w:t>应</w:t>
      </w:r>
      <w:r>
        <w:rPr>
          <w:rFonts w:eastAsia="楷体" w:cs="Calibri"/>
        </w:rPr>
        <w:t>低于成本。</w:t>
      </w:r>
    </w:p>
    <w:p>
      <w:pPr>
        <w:ind w:firstLine="420" w:firstLineChars="200"/>
        <w:rPr>
          <w:rFonts w:eastAsia="楷体" w:cs="Calibri"/>
        </w:rPr>
      </w:pPr>
      <w:r>
        <w:rPr>
          <w:rFonts w:eastAsia="楷体" w:cs="Calibri"/>
        </w:rPr>
        <w:t>（</w:t>
      </w:r>
      <w:r>
        <w:rPr>
          <w:rFonts w:hint="eastAsia" w:eastAsia="楷体" w:cs="Calibri"/>
        </w:rPr>
        <w:t>6</w:t>
      </w:r>
      <w:r>
        <w:rPr>
          <w:rFonts w:eastAsia="楷体" w:cs="Calibri"/>
        </w:rPr>
        <w:t>）根据联合协议、分包意向协议内容，在备注栏填写承接主体。如</w:t>
      </w:r>
      <w:r>
        <w:rPr>
          <w:rFonts w:hint="eastAsia" w:eastAsia="楷体" w:cs="Calibri"/>
        </w:rPr>
        <w:t>投标人</w:t>
      </w:r>
      <w:r>
        <w:rPr>
          <w:rFonts w:eastAsia="楷体" w:cs="Calibri"/>
        </w:rPr>
        <w:t>非联合体或不分包，不用填写。</w:t>
      </w:r>
    </w:p>
    <w:p>
      <w:pPr>
        <w:rPr>
          <w:rFonts w:cs="Calibri"/>
          <w:kern w:val="0"/>
          <w:szCs w:val="21"/>
        </w:rPr>
      </w:pPr>
      <w:r>
        <w:rPr>
          <w:rFonts w:cs="Calibri"/>
          <w:kern w:val="0"/>
          <w:szCs w:val="21"/>
        </w:rPr>
        <w:br w:type="page"/>
      </w:r>
    </w:p>
    <w:p>
      <w:pPr>
        <w:pStyle w:val="4"/>
        <w:ind w:firstLine="422"/>
        <w:rPr>
          <w:rFonts w:cs="Calibri"/>
        </w:rPr>
      </w:pPr>
      <w:r>
        <w:rPr>
          <w:rFonts w:cs="Calibri"/>
        </w:rPr>
        <w:t>四、交纳采购代理服务费承诺书</w:t>
      </w:r>
    </w:p>
    <w:p>
      <w:pPr>
        <w:adjustRightInd w:val="0"/>
        <w:ind w:firstLine="422"/>
        <w:jc w:val="center"/>
        <w:rPr>
          <w:rFonts w:cs="Calibri"/>
          <w:b/>
          <w:bCs/>
          <w:sz w:val="24"/>
        </w:rPr>
      </w:pPr>
    </w:p>
    <w:p>
      <w:pPr>
        <w:jc w:val="center"/>
        <w:rPr>
          <w:rFonts w:cs="Calibri"/>
          <w:b/>
          <w:bCs/>
          <w:sz w:val="28"/>
          <w:szCs w:val="36"/>
        </w:rPr>
      </w:pPr>
      <w:r>
        <w:rPr>
          <w:rFonts w:cs="Calibri"/>
          <w:b/>
          <w:bCs/>
          <w:sz w:val="28"/>
          <w:szCs w:val="36"/>
        </w:rPr>
        <w:t>交纳采购代理服务费承诺书</w:t>
      </w:r>
    </w:p>
    <w:p>
      <w:pPr>
        <w:adjustRightInd w:val="0"/>
        <w:rPr>
          <w:rFonts w:cs="Calibri"/>
          <w:szCs w:val="21"/>
        </w:rPr>
      </w:pPr>
      <w:r>
        <w:rPr>
          <w:rFonts w:cs="Calibri"/>
          <w:szCs w:val="21"/>
        </w:rPr>
        <w:t>浙江省成套招标代理有限公司：</w:t>
      </w:r>
    </w:p>
    <w:p>
      <w:pPr>
        <w:adjustRightInd w:val="0"/>
        <w:ind w:firstLine="420" w:firstLineChars="200"/>
        <w:rPr>
          <w:rFonts w:cs="Calibri"/>
          <w:szCs w:val="21"/>
        </w:rPr>
      </w:pPr>
    </w:p>
    <w:p>
      <w:pPr>
        <w:adjustRightInd w:val="0"/>
        <w:ind w:firstLine="420" w:firstLineChars="200"/>
        <w:rPr>
          <w:rFonts w:cs="Calibri"/>
          <w:szCs w:val="21"/>
        </w:rPr>
      </w:pPr>
      <w:r>
        <w:rPr>
          <w:rFonts w:cs="Calibri"/>
          <w:szCs w:val="21"/>
        </w:rPr>
        <w:t>我单位在你公司组织的</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的招标中若获中标，我单位保证按招标文件</w:t>
      </w:r>
      <w:r>
        <w:rPr>
          <w:rFonts w:cs="Calibri"/>
          <w:b/>
          <w:szCs w:val="21"/>
        </w:rPr>
        <w:t>投标须知前附表</w:t>
      </w:r>
      <w:r>
        <w:rPr>
          <w:rFonts w:cs="Calibri"/>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pPr>
        <w:adjustRightInd w:val="0"/>
        <w:ind w:firstLine="420" w:firstLineChars="200"/>
        <w:rPr>
          <w:rFonts w:cs="Calibri"/>
          <w:szCs w:val="21"/>
        </w:rPr>
      </w:pPr>
    </w:p>
    <w:p>
      <w:pPr>
        <w:pStyle w:val="20"/>
        <w:adjustRightInd w:val="0"/>
        <w:ind w:firstLine="420" w:firstLineChars="200"/>
        <w:rPr>
          <w:rFonts w:ascii="Calibri" w:hAnsi="Calibri" w:cs="Calibri"/>
          <w:szCs w:val="21"/>
        </w:rPr>
      </w:pPr>
      <w:r>
        <w:rPr>
          <w:rFonts w:ascii="Calibri" w:hAnsi="Calibri" w:cs="Calibri"/>
          <w:szCs w:val="21"/>
        </w:rPr>
        <w:t>特此承诺。</w:t>
      </w:r>
    </w:p>
    <w:p>
      <w:pPr>
        <w:pStyle w:val="20"/>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0"/>
        <w:adjustRightInd w:val="0"/>
        <w:ind w:firstLine="420" w:firstLineChars="200"/>
        <w:rPr>
          <w:rFonts w:ascii="Calibri" w:hAnsi="Calibri" w:cs="Calibri"/>
          <w:kern w:val="0"/>
          <w:szCs w:val="21"/>
        </w:rPr>
      </w:pPr>
      <w:r>
        <w:rPr>
          <w:rFonts w:ascii="Calibri" w:hAnsi="Calibri" w:cs="Calibri"/>
        </w:rPr>
        <w:t>日期：</w:t>
      </w:r>
      <w:r>
        <w:rPr>
          <w:rFonts w:ascii="Calibri" w:hAnsi="Calibri" w:cs="Calibri"/>
          <w:kern w:val="0"/>
          <w:szCs w:val="21"/>
        </w:rPr>
        <w:t>2022年  月  日</w:t>
      </w:r>
    </w:p>
    <w:p>
      <w:pPr>
        <w:pStyle w:val="10"/>
        <w:rPr>
          <w:rFonts w:cs="Calibri"/>
          <w:szCs w:val="21"/>
        </w:rPr>
      </w:pPr>
    </w:p>
    <w:p>
      <w:pPr>
        <w:rPr>
          <w:rFonts w:cs="Calibri"/>
        </w:rPr>
      </w:pPr>
      <w:r>
        <w:rPr>
          <w:rFonts w:cs="Calibri"/>
        </w:rPr>
        <w:br w:type="page"/>
      </w:r>
    </w:p>
    <w:p>
      <w:pPr>
        <w:pStyle w:val="4"/>
        <w:tabs>
          <w:tab w:val="left" w:pos="720"/>
        </w:tabs>
        <w:ind w:firstLine="422"/>
        <w:rPr>
          <w:rFonts w:cs="Calibri"/>
        </w:rPr>
      </w:pPr>
      <w:r>
        <w:rPr>
          <w:rFonts w:cs="Calibri"/>
        </w:rPr>
        <w:t>五、</w:t>
      </w:r>
      <w:r>
        <w:rPr>
          <w:rFonts w:cs="Calibri"/>
          <w:szCs w:val="21"/>
        </w:rPr>
        <w:t>中小企业声明函/监狱企业声明函及其相关的充分的证明材料/残疾人福利性单位声明函。</w:t>
      </w:r>
    </w:p>
    <w:p>
      <w:pPr>
        <w:pStyle w:val="20"/>
        <w:adjustRightInd w:val="0"/>
        <w:jc w:val="center"/>
        <w:rPr>
          <w:rFonts w:ascii="Calibri" w:hAnsi="Calibri" w:cs="Calibri"/>
          <w:b/>
          <w:bCs/>
          <w:sz w:val="28"/>
          <w:szCs w:val="28"/>
        </w:rPr>
      </w:pPr>
      <w:r>
        <w:rPr>
          <w:rFonts w:ascii="Calibri" w:hAnsi="Calibri" w:cs="Calibri"/>
          <w:b/>
          <w:bCs/>
          <w:sz w:val="28"/>
          <w:szCs w:val="28"/>
        </w:rPr>
        <w:t>中小企业声明函</w:t>
      </w:r>
    </w:p>
    <w:p>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rPr>
                <w:rFonts w:cs="Calibri"/>
                <w:sz w:val="18"/>
                <w:szCs w:val="18"/>
              </w:rPr>
            </w:pPr>
            <w:r>
              <w:rPr>
                <w:rFonts w:cs="Calibri"/>
                <w:sz w:val="18"/>
                <w:szCs w:val="18"/>
              </w:rPr>
              <w:t>序号</w:t>
            </w:r>
          </w:p>
        </w:tc>
        <w:tc>
          <w:tcPr>
            <w:tcW w:w="1518" w:type="dxa"/>
            <w:vAlign w:val="center"/>
          </w:tcPr>
          <w:p>
            <w:pPr>
              <w:rPr>
                <w:rFonts w:cs="Calibri"/>
                <w:sz w:val="18"/>
                <w:szCs w:val="18"/>
              </w:rPr>
            </w:pPr>
            <w:r>
              <w:rPr>
                <w:rFonts w:cs="Calibri"/>
                <w:sz w:val="18"/>
                <w:szCs w:val="18"/>
              </w:rPr>
              <w:t>标的名称</w:t>
            </w:r>
          </w:p>
        </w:tc>
        <w:tc>
          <w:tcPr>
            <w:tcW w:w="1782" w:type="dxa"/>
            <w:vAlign w:val="center"/>
          </w:tcPr>
          <w:p>
            <w:pPr>
              <w:rPr>
                <w:rFonts w:cs="Calibri"/>
                <w:sz w:val="18"/>
                <w:szCs w:val="18"/>
              </w:rPr>
            </w:pPr>
            <w:r>
              <w:rPr>
                <w:rFonts w:cs="Calibri"/>
                <w:sz w:val="18"/>
                <w:szCs w:val="18"/>
              </w:rPr>
              <w:t>行业</w:t>
            </w:r>
          </w:p>
        </w:tc>
        <w:tc>
          <w:tcPr>
            <w:tcW w:w="1592" w:type="dxa"/>
            <w:vAlign w:val="center"/>
          </w:tcPr>
          <w:p>
            <w:pPr>
              <w:rPr>
                <w:rFonts w:cs="Calibri"/>
                <w:sz w:val="18"/>
                <w:szCs w:val="18"/>
              </w:rPr>
            </w:pPr>
            <w:r>
              <w:rPr>
                <w:rFonts w:cs="Calibri"/>
                <w:sz w:val="18"/>
                <w:szCs w:val="18"/>
              </w:rPr>
              <w:t>承接企业名称</w:t>
            </w:r>
          </w:p>
        </w:tc>
        <w:tc>
          <w:tcPr>
            <w:tcW w:w="889" w:type="dxa"/>
            <w:vAlign w:val="center"/>
          </w:tcPr>
          <w:p>
            <w:pPr>
              <w:rPr>
                <w:rFonts w:cs="Calibri"/>
                <w:sz w:val="18"/>
                <w:szCs w:val="18"/>
              </w:rPr>
            </w:pPr>
            <w:r>
              <w:rPr>
                <w:rFonts w:cs="Calibri"/>
                <w:sz w:val="18"/>
                <w:szCs w:val="18"/>
              </w:rPr>
              <w:t>从业人员人数</w:t>
            </w:r>
          </w:p>
        </w:tc>
        <w:tc>
          <w:tcPr>
            <w:tcW w:w="1075" w:type="dxa"/>
            <w:vAlign w:val="center"/>
          </w:tcPr>
          <w:p>
            <w:pPr>
              <w:rPr>
                <w:rFonts w:cs="Calibri"/>
                <w:sz w:val="18"/>
                <w:szCs w:val="18"/>
              </w:rPr>
            </w:pPr>
            <w:r>
              <w:rPr>
                <w:rFonts w:cs="Calibri"/>
                <w:sz w:val="18"/>
                <w:szCs w:val="18"/>
              </w:rPr>
              <w:t>营业收入（万元）</w:t>
            </w:r>
          </w:p>
        </w:tc>
        <w:tc>
          <w:tcPr>
            <w:tcW w:w="903" w:type="dxa"/>
            <w:vAlign w:val="center"/>
          </w:tcPr>
          <w:p>
            <w:pPr>
              <w:rPr>
                <w:rFonts w:cs="Calibri"/>
                <w:sz w:val="18"/>
                <w:szCs w:val="18"/>
              </w:rPr>
            </w:pPr>
            <w:r>
              <w:rPr>
                <w:rFonts w:cs="Calibri"/>
                <w:sz w:val="18"/>
                <w:szCs w:val="18"/>
              </w:rPr>
              <w:t>资产总额（万元）</w:t>
            </w:r>
          </w:p>
        </w:tc>
        <w:tc>
          <w:tcPr>
            <w:tcW w:w="903" w:type="dxa"/>
            <w:vAlign w:val="center"/>
          </w:tcPr>
          <w:p>
            <w:pPr>
              <w:rPr>
                <w:rFonts w:cs="Calibri"/>
                <w:sz w:val="18"/>
                <w:szCs w:val="18"/>
              </w:rPr>
            </w:pPr>
            <w:r>
              <w:rPr>
                <w:rFonts w:cs="Calibri"/>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cs="Calibri"/>
                <w:sz w:val="18"/>
                <w:szCs w:val="18"/>
              </w:rPr>
            </w:pPr>
          </w:p>
        </w:tc>
        <w:tc>
          <w:tcPr>
            <w:tcW w:w="1518" w:type="dxa"/>
            <w:vAlign w:val="center"/>
          </w:tcPr>
          <w:p>
            <w:pPr>
              <w:widowControl/>
              <w:textAlignment w:val="center"/>
              <w:rPr>
                <w:rFonts w:cs="Calibri"/>
                <w:sz w:val="18"/>
                <w:szCs w:val="18"/>
              </w:rPr>
            </w:pPr>
          </w:p>
        </w:tc>
        <w:tc>
          <w:tcPr>
            <w:tcW w:w="1782" w:type="dxa"/>
            <w:vAlign w:val="center"/>
          </w:tcPr>
          <w:p>
            <w:pPr>
              <w:rPr>
                <w:rFonts w:cs="Calibri"/>
                <w:sz w:val="18"/>
                <w:szCs w:val="18"/>
              </w:rPr>
            </w:pPr>
            <w:r>
              <w:rPr>
                <w:rFonts w:cs="Calibri"/>
                <w:sz w:val="18"/>
                <w:szCs w:val="18"/>
              </w:rPr>
              <w:t>其他未列明行业</w:t>
            </w:r>
          </w:p>
        </w:tc>
        <w:tc>
          <w:tcPr>
            <w:tcW w:w="1592" w:type="dxa"/>
            <w:vAlign w:val="center"/>
          </w:tcPr>
          <w:p>
            <w:pPr>
              <w:rPr>
                <w:rFonts w:cs="Calibri"/>
                <w:sz w:val="18"/>
                <w:szCs w:val="18"/>
              </w:rPr>
            </w:pPr>
          </w:p>
        </w:tc>
        <w:tc>
          <w:tcPr>
            <w:tcW w:w="889" w:type="dxa"/>
            <w:vAlign w:val="center"/>
          </w:tcPr>
          <w:p>
            <w:pPr>
              <w:rPr>
                <w:rFonts w:cs="Calibri"/>
                <w:sz w:val="18"/>
                <w:szCs w:val="18"/>
              </w:rPr>
            </w:pPr>
          </w:p>
        </w:tc>
        <w:tc>
          <w:tcPr>
            <w:tcW w:w="1075" w:type="dxa"/>
            <w:vAlign w:val="center"/>
          </w:tcPr>
          <w:p>
            <w:pPr>
              <w:rPr>
                <w:rFonts w:cs="Calibri"/>
                <w:sz w:val="18"/>
                <w:szCs w:val="18"/>
              </w:rPr>
            </w:pPr>
          </w:p>
        </w:tc>
        <w:tc>
          <w:tcPr>
            <w:tcW w:w="903" w:type="dxa"/>
            <w:vAlign w:val="center"/>
          </w:tcPr>
          <w:p>
            <w:pPr>
              <w:rPr>
                <w:rFonts w:cs="Calibri"/>
                <w:sz w:val="18"/>
                <w:szCs w:val="18"/>
              </w:rPr>
            </w:pPr>
          </w:p>
        </w:tc>
        <w:tc>
          <w:tcPr>
            <w:tcW w:w="903" w:type="dxa"/>
            <w:vAlign w:val="center"/>
          </w:tcPr>
          <w:p>
            <w:pPr>
              <w:rPr>
                <w:rFonts w:cs="Calibri"/>
                <w:sz w:val="18"/>
                <w:szCs w:val="18"/>
              </w:rPr>
            </w:pPr>
            <w:r>
              <w:rPr>
                <w:rFonts w:cs="Calibri"/>
                <w:sz w:val="18"/>
                <w:szCs w:val="18"/>
              </w:rPr>
              <w:sym w:font="Wingdings 2" w:char="00A3"/>
            </w:r>
            <w:r>
              <w:rPr>
                <w:rFonts w:cs="Calibri"/>
                <w:sz w:val="18"/>
                <w:szCs w:val="18"/>
              </w:rPr>
              <w:t>小型</w:t>
            </w:r>
          </w:p>
          <w:p>
            <w:pPr>
              <w:rPr>
                <w:rFonts w:cs="Calibri"/>
                <w:sz w:val="18"/>
                <w:szCs w:val="18"/>
              </w:rPr>
            </w:pPr>
            <w:r>
              <w:rPr>
                <w:rFonts w:cs="Calibri"/>
                <w:sz w:val="18"/>
                <w:szCs w:val="18"/>
              </w:rPr>
              <w:sym w:font="Wingdings 2" w:char="00A3"/>
            </w:r>
            <w:r>
              <w:rPr>
                <w:rFonts w:cs="Calibri"/>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cs="Calibri"/>
                <w:sz w:val="18"/>
                <w:szCs w:val="18"/>
              </w:rPr>
            </w:pPr>
          </w:p>
        </w:tc>
        <w:tc>
          <w:tcPr>
            <w:tcW w:w="1518" w:type="dxa"/>
            <w:vAlign w:val="center"/>
          </w:tcPr>
          <w:p>
            <w:pPr>
              <w:widowControl/>
              <w:textAlignment w:val="center"/>
              <w:rPr>
                <w:rFonts w:cs="Calibri"/>
                <w:sz w:val="18"/>
                <w:szCs w:val="18"/>
              </w:rPr>
            </w:pPr>
          </w:p>
        </w:tc>
        <w:tc>
          <w:tcPr>
            <w:tcW w:w="1782" w:type="dxa"/>
            <w:vAlign w:val="center"/>
          </w:tcPr>
          <w:p>
            <w:pPr>
              <w:rPr>
                <w:rFonts w:cs="Calibri"/>
                <w:sz w:val="18"/>
                <w:szCs w:val="18"/>
              </w:rPr>
            </w:pPr>
            <w:r>
              <w:rPr>
                <w:rFonts w:cs="Calibri"/>
                <w:sz w:val="18"/>
                <w:szCs w:val="18"/>
              </w:rPr>
              <w:t>其他未列明行业</w:t>
            </w:r>
          </w:p>
        </w:tc>
        <w:tc>
          <w:tcPr>
            <w:tcW w:w="1592" w:type="dxa"/>
            <w:vAlign w:val="center"/>
          </w:tcPr>
          <w:p>
            <w:pPr>
              <w:rPr>
                <w:rFonts w:cs="Calibri"/>
                <w:sz w:val="18"/>
                <w:szCs w:val="18"/>
              </w:rPr>
            </w:pPr>
          </w:p>
        </w:tc>
        <w:tc>
          <w:tcPr>
            <w:tcW w:w="889" w:type="dxa"/>
            <w:vAlign w:val="center"/>
          </w:tcPr>
          <w:p>
            <w:pPr>
              <w:rPr>
                <w:rFonts w:cs="Calibri"/>
                <w:sz w:val="18"/>
                <w:szCs w:val="18"/>
              </w:rPr>
            </w:pPr>
          </w:p>
        </w:tc>
        <w:tc>
          <w:tcPr>
            <w:tcW w:w="1075" w:type="dxa"/>
            <w:vAlign w:val="center"/>
          </w:tcPr>
          <w:p>
            <w:pPr>
              <w:rPr>
                <w:rFonts w:cs="Calibri"/>
                <w:sz w:val="18"/>
                <w:szCs w:val="18"/>
              </w:rPr>
            </w:pPr>
          </w:p>
        </w:tc>
        <w:tc>
          <w:tcPr>
            <w:tcW w:w="903" w:type="dxa"/>
            <w:vAlign w:val="center"/>
          </w:tcPr>
          <w:p>
            <w:pPr>
              <w:rPr>
                <w:rFonts w:cs="Calibri"/>
                <w:sz w:val="18"/>
                <w:szCs w:val="18"/>
              </w:rPr>
            </w:pPr>
          </w:p>
        </w:tc>
        <w:tc>
          <w:tcPr>
            <w:tcW w:w="903" w:type="dxa"/>
            <w:vAlign w:val="center"/>
          </w:tcPr>
          <w:p>
            <w:pPr>
              <w:rPr>
                <w:rFonts w:cs="Calibri"/>
                <w:sz w:val="18"/>
                <w:szCs w:val="18"/>
              </w:rPr>
            </w:pPr>
            <w:r>
              <w:rPr>
                <w:rFonts w:cs="Calibri"/>
                <w:sz w:val="18"/>
                <w:szCs w:val="18"/>
              </w:rPr>
              <w:sym w:font="Wingdings 2" w:char="00A3"/>
            </w:r>
            <w:r>
              <w:rPr>
                <w:rFonts w:cs="Calibri"/>
                <w:sz w:val="18"/>
                <w:szCs w:val="18"/>
              </w:rPr>
              <w:t>小型</w:t>
            </w:r>
          </w:p>
          <w:p>
            <w:pPr>
              <w:rPr>
                <w:rFonts w:cs="Calibri"/>
                <w:sz w:val="18"/>
                <w:szCs w:val="18"/>
              </w:rPr>
            </w:pPr>
            <w:r>
              <w:rPr>
                <w:rFonts w:cs="Calibri"/>
                <w:sz w:val="18"/>
                <w:szCs w:val="18"/>
              </w:rPr>
              <w:sym w:font="Wingdings 2" w:char="00A3"/>
            </w:r>
            <w:r>
              <w:rPr>
                <w:rFonts w:cs="Calibri"/>
                <w:sz w:val="18"/>
                <w:szCs w:val="18"/>
              </w:rPr>
              <w:t>微型</w:t>
            </w:r>
          </w:p>
        </w:tc>
      </w:tr>
    </w:tbl>
    <w:p>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pPr>
        <w:ind w:firstLine="420" w:firstLineChars="200"/>
        <w:rPr>
          <w:rFonts w:cs="Calibri"/>
          <w:szCs w:val="21"/>
        </w:rPr>
      </w:pPr>
      <w:r>
        <w:rPr>
          <w:rFonts w:cs="Calibri"/>
          <w:szCs w:val="21"/>
        </w:rPr>
        <w:t>以上小型、微型企业，与承担本项目的其他供应商之间不存在直接控股、管理关系。</w:t>
      </w:r>
    </w:p>
    <w:p>
      <w:pPr>
        <w:ind w:firstLine="420" w:firstLineChars="200"/>
        <w:rPr>
          <w:rFonts w:cs="Calibri"/>
          <w:szCs w:val="21"/>
        </w:rPr>
      </w:pPr>
      <w:r>
        <w:rPr>
          <w:rFonts w:cs="Calibri"/>
          <w:szCs w:val="21"/>
        </w:rPr>
        <w:t>本企业对上述声明内容的真实性负责。如有虚假，将依法承担相应责任。</w:t>
      </w:r>
    </w:p>
    <w:p>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pPr>
        <w:ind w:firstLine="420" w:firstLineChars="200"/>
        <w:rPr>
          <w:rFonts w:cs="Calibri"/>
          <w:szCs w:val="21"/>
        </w:rPr>
      </w:pPr>
      <w:r>
        <w:rPr>
          <w:rFonts w:cs="Calibri"/>
          <w:szCs w:val="21"/>
        </w:rPr>
        <w:t>日期：2022年  月  日</w:t>
      </w:r>
    </w:p>
    <w:p>
      <w:pPr>
        <w:ind w:firstLine="420" w:firstLineChars="200"/>
        <w:rPr>
          <w:rFonts w:eastAsia="楷体" w:cs="Calibri"/>
          <w:szCs w:val="21"/>
        </w:rPr>
      </w:pPr>
      <w:r>
        <w:rPr>
          <w:rFonts w:eastAsia="楷体" w:cs="Calibri"/>
          <w:szCs w:val="21"/>
        </w:rPr>
        <w:t>说明：</w:t>
      </w:r>
    </w:p>
    <w:p>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pPr>
        <w:ind w:firstLine="420" w:firstLineChars="200"/>
        <w:rPr>
          <w:rFonts w:eastAsia="楷体" w:cs="Calibri"/>
          <w:szCs w:val="21"/>
        </w:rPr>
      </w:pPr>
      <w:r>
        <w:rPr>
          <w:rFonts w:eastAsia="楷体" w:cs="Calibri"/>
          <w:szCs w:val="21"/>
        </w:rPr>
        <w:t>（4）</w:t>
      </w:r>
      <w:r>
        <w:rPr>
          <w:rFonts w:hint="eastAsia" w:eastAsia="楷体" w:cs="Calibri"/>
          <w:b/>
          <w:bCs/>
          <w:szCs w:val="21"/>
        </w:rPr>
        <w:t>应如实、完整填报从业人员、营业收入和资产总额等信息，并按照国务院批准的中小企业划型标准和采购标的所属行业，声明企业类型。否则不予认可。</w:t>
      </w:r>
    </w:p>
    <w:p>
      <w:pPr>
        <w:ind w:firstLine="420" w:firstLineChars="200"/>
        <w:rPr>
          <w:rFonts w:eastAsia="楷体" w:cs="Calibri"/>
          <w:szCs w:val="21"/>
        </w:rPr>
      </w:pPr>
      <w:r>
        <w:rPr>
          <w:rFonts w:eastAsia="楷体" w:cs="Calibri"/>
          <w:szCs w:val="21"/>
        </w:rPr>
        <w:t>（5）标的名称见采购需求。</w:t>
      </w:r>
    </w:p>
    <w:p>
      <w:pPr>
        <w:ind w:firstLine="420" w:firstLineChars="200"/>
        <w:rPr>
          <w:rFonts w:eastAsia="楷体" w:cs="Calibri"/>
          <w:szCs w:val="21"/>
        </w:rPr>
      </w:pPr>
      <w:r>
        <w:rPr>
          <w:rFonts w:eastAsia="楷体" w:cs="Calibri"/>
          <w:szCs w:val="21"/>
        </w:rPr>
        <w:t>（6）如为联合体、分包，联合协议书、分包意向协议书附后。</w:t>
      </w:r>
    </w:p>
    <w:p>
      <w:pPr>
        <w:ind w:firstLine="420" w:firstLineChars="200"/>
        <w:rPr>
          <w:rFonts w:cs="Calibri"/>
          <w:szCs w:val="21"/>
        </w:rPr>
      </w:pPr>
    </w:p>
    <w:p>
      <w:pPr>
        <w:rPr>
          <w:rFonts w:cs="Calibri"/>
        </w:rPr>
      </w:pPr>
    </w:p>
    <w:p>
      <w:pPr>
        <w:rPr>
          <w:rFonts w:cs="Calibri"/>
        </w:rPr>
      </w:pPr>
    </w:p>
    <w:p>
      <w:pPr>
        <w:pStyle w:val="20"/>
        <w:adjustRightInd w:val="0"/>
        <w:jc w:val="center"/>
        <w:rPr>
          <w:rFonts w:ascii="Calibri" w:hAnsi="Calibri" w:cs="Calibri"/>
          <w:b/>
          <w:bCs/>
          <w:sz w:val="28"/>
          <w:szCs w:val="28"/>
        </w:rPr>
      </w:pPr>
      <w:r>
        <w:rPr>
          <w:rFonts w:ascii="Calibri" w:hAnsi="Calibri" w:cs="Calibri"/>
          <w:b/>
          <w:bCs/>
          <w:sz w:val="28"/>
          <w:szCs w:val="28"/>
        </w:rPr>
        <w:t>监狱企业声明函</w:t>
      </w:r>
    </w:p>
    <w:p>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本企业郑重声明，根据《关于政府采购支持监狱企业发展有关问题的通知》（财库[2014]68号）的规定，本企业为</w:t>
      </w:r>
      <w:r>
        <w:rPr>
          <w:rFonts w:cs="Calibri"/>
          <w:szCs w:val="21"/>
          <w:u w:val="single"/>
        </w:rPr>
        <w:t>监狱企业</w:t>
      </w:r>
      <w:r>
        <w:rPr>
          <w:rFonts w:cs="Calibri"/>
          <w:szCs w:val="21"/>
        </w:rPr>
        <w:t>。</w:t>
      </w:r>
    </w:p>
    <w:p>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pPr>
        <w:widowControl/>
        <w:adjustRightInd w:val="0"/>
        <w:ind w:firstLine="420" w:firstLineChars="200"/>
        <w:rPr>
          <w:rFonts w:cs="Calibri"/>
          <w:szCs w:val="21"/>
        </w:rPr>
      </w:pPr>
      <w:r>
        <w:rPr>
          <w:rFonts w:cs="Calibri"/>
          <w:szCs w:val="21"/>
        </w:rPr>
        <w:t>本企业参加</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cs="Calibri"/>
          <w:color w:val="000000"/>
          <w:kern w:val="0"/>
          <w:szCs w:val="21"/>
        </w:rPr>
        <w:t>由本企业提供服务。</w:t>
      </w:r>
    </w:p>
    <w:p>
      <w:pPr>
        <w:widowControl/>
        <w:adjustRightInd w:val="0"/>
        <w:ind w:firstLine="420" w:firstLineChars="200"/>
        <w:rPr>
          <w:rFonts w:cs="Calibri"/>
          <w:szCs w:val="21"/>
        </w:rPr>
      </w:pPr>
      <w:r>
        <w:rPr>
          <w:rFonts w:cs="Calibri"/>
          <w:szCs w:val="21"/>
        </w:rPr>
        <w:t>本企业对上述声明的真实性负责。如有虚假，将依法承担相应责任。</w:t>
      </w:r>
    </w:p>
    <w:p>
      <w:pPr>
        <w:adjustRightInd w:val="0"/>
        <w:ind w:firstLine="420" w:firstLineChars="200"/>
        <w:jc w:val="center"/>
        <w:rPr>
          <w:rFonts w:cs="Calibri"/>
          <w:szCs w:val="21"/>
        </w:rPr>
      </w:pPr>
    </w:p>
    <w:p>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pPr>
        <w:widowControl/>
        <w:ind w:firstLine="420" w:firstLineChars="200"/>
        <w:rPr>
          <w:rFonts w:cs="Calibri"/>
          <w:kern w:val="0"/>
          <w:szCs w:val="21"/>
        </w:rPr>
      </w:pPr>
      <w:r>
        <w:rPr>
          <w:rFonts w:cs="Calibri"/>
          <w:kern w:val="0"/>
          <w:szCs w:val="21"/>
        </w:rPr>
        <w:t>日期：2022年  月  日</w:t>
      </w:r>
    </w:p>
    <w:p>
      <w:pPr>
        <w:widowControl/>
        <w:ind w:firstLine="420" w:firstLineChars="200"/>
        <w:rPr>
          <w:rFonts w:eastAsia="楷体" w:cs="Calibri"/>
          <w:kern w:val="0"/>
          <w:szCs w:val="21"/>
        </w:rPr>
      </w:pPr>
      <w:r>
        <w:rPr>
          <w:rFonts w:eastAsia="楷体" w:cs="Calibri"/>
          <w:kern w:val="0"/>
          <w:szCs w:val="21"/>
        </w:rPr>
        <w:t>说明：</w:t>
      </w:r>
    </w:p>
    <w:p>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pPr>
        <w:rPr>
          <w:rFonts w:cs="Calibri"/>
          <w:szCs w:val="21"/>
        </w:rPr>
      </w:pPr>
    </w:p>
    <w:p>
      <w:pPr>
        <w:pStyle w:val="20"/>
        <w:adjustRightInd w:val="0"/>
        <w:jc w:val="center"/>
        <w:rPr>
          <w:rFonts w:ascii="Calibri" w:hAnsi="Calibri" w:cs="Calibri"/>
          <w:b/>
          <w:bCs/>
          <w:sz w:val="28"/>
          <w:szCs w:val="28"/>
        </w:rPr>
      </w:pPr>
      <w:r>
        <w:rPr>
          <w:rFonts w:ascii="Calibri" w:hAnsi="Calibri" w:cs="Calibri"/>
          <w:b/>
          <w:bCs/>
          <w:sz w:val="28"/>
          <w:szCs w:val="28"/>
        </w:rPr>
        <w:t>残疾人福利性单位声明函</w:t>
      </w:r>
    </w:p>
    <w:p>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pPr>
        <w:ind w:firstLine="420" w:firstLineChars="200"/>
        <w:rPr>
          <w:rFonts w:cs="Calibri"/>
          <w:szCs w:val="21"/>
        </w:rPr>
      </w:pPr>
      <w:r>
        <w:rPr>
          <w:rFonts w:cs="Calibri"/>
          <w:szCs w:val="21"/>
        </w:rPr>
        <w:t>本单位对上述声明的真实性负责。如有虚假，将依法承担相应责任。</w:t>
      </w:r>
    </w:p>
    <w:p>
      <w:pPr>
        <w:ind w:firstLine="444" w:firstLineChars="200"/>
        <w:rPr>
          <w:rFonts w:cs="Calibri"/>
          <w:spacing w:val="6"/>
          <w:szCs w:val="21"/>
        </w:rPr>
      </w:pPr>
    </w:p>
    <w:p>
      <w:pPr>
        <w:ind w:firstLine="444" w:firstLineChars="200"/>
        <w:rPr>
          <w:rFonts w:cs="Calibri"/>
          <w:spacing w:val="6"/>
          <w:szCs w:val="21"/>
        </w:rPr>
      </w:pPr>
    </w:p>
    <w:p>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pPr>
        <w:widowControl/>
        <w:ind w:firstLine="420" w:firstLineChars="200"/>
        <w:rPr>
          <w:rFonts w:cs="Calibri"/>
          <w:kern w:val="0"/>
          <w:szCs w:val="21"/>
        </w:rPr>
      </w:pPr>
      <w:r>
        <w:rPr>
          <w:rFonts w:cs="Calibri"/>
          <w:kern w:val="0"/>
          <w:szCs w:val="21"/>
        </w:rPr>
        <w:t>日期：2022年  月  日</w:t>
      </w:r>
    </w:p>
    <w:p>
      <w:pPr>
        <w:ind w:firstLine="420" w:firstLineChars="200"/>
        <w:rPr>
          <w:rFonts w:cs="Calibri"/>
          <w:szCs w:val="21"/>
        </w:rPr>
      </w:pPr>
    </w:p>
    <w:p>
      <w:pPr>
        <w:ind w:firstLine="420" w:firstLineChars="200"/>
        <w:rPr>
          <w:rFonts w:eastAsia="楷体" w:cs="Calibri"/>
          <w:szCs w:val="21"/>
        </w:rPr>
      </w:pPr>
      <w:r>
        <w:rPr>
          <w:rFonts w:eastAsia="楷体" w:cs="Calibri"/>
          <w:szCs w:val="21"/>
        </w:rPr>
        <w:t>说明：</w:t>
      </w:r>
    </w:p>
    <w:p>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pPr>
        <w:rPr>
          <w:rFonts w:cs="Calibri"/>
          <w:kern w:val="0"/>
          <w:szCs w:val="21"/>
        </w:rPr>
      </w:pPr>
      <w:r>
        <w:rPr>
          <w:rFonts w:cs="Calibri"/>
          <w:kern w:val="0"/>
          <w:szCs w:val="21"/>
        </w:rPr>
        <w:br w:type="page"/>
      </w:r>
    </w:p>
    <w:p>
      <w:pPr>
        <w:pStyle w:val="4"/>
        <w:tabs>
          <w:tab w:val="left" w:pos="720"/>
        </w:tabs>
        <w:ind w:firstLine="422"/>
        <w:rPr>
          <w:rFonts w:cs="Calibri"/>
        </w:rPr>
      </w:pPr>
      <w:r>
        <w:rPr>
          <w:rFonts w:hint="eastAsia" w:cs="Calibri"/>
        </w:rPr>
        <w:t>【附件4】</w:t>
      </w:r>
      <w:r>
        <w:rPr>
          <w:rFonts w:cs="Calibri"/>
        </w:rPr>
        <w:t>联合协议书（与资格文件保持一致）</w:t>
      </w:r>
    </w:p>
    <w:p>
      <w:pPr>
        <w:jc w:val="center"/>
        <w:rPr>
          <w:rFonts w:cs="Calibri"/>
          <w:b/>
          <w:bCs/>
          <w:sz w:val="28"/>
          <w:szCs w:val="36"/>
        </w:rPr>
      </w:pPr>
      <w:r>
        <w:rPr>
          <w:rFonts w:cs="Calibri"/>
          <w:b/>
          <w:bCs/>
          <w:sz w:val="28"/>
          <w:szCs w:val="36"/>
        </w:rPr>
        <w:t>联合协议书</w:t>
      </w:r>
    </w:p>
    <w:p>
      <w:pPr>
        <w:ind w:firstLine="420" w:firstLineChars="200"/>
        <w:rPr>
          <w:rFonts w:cs="Calibri"/>
        </w:rPr>
      </w:pPr>
      <w:r>
        <w:rPr>
          <w:rFonts w:cs="Calibri"/>
          <w:u w:val="single"/>
        </w:rPr>
        <w:t>【联合体所有成员名称】</w:t>
      </w:r>
      <w:r>
        <w:rPr>
          <w:rFonts w:cs="Calibri"/>
        </w:rPr>
        <w:t>自愿组成一个联合体，以一个投标人的身份参加</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（标项名称）投标。</w:t>
      </w:r>
    </w:p>
    <w:p>
      <w:pPr>
        <w:ind w:firstLine="420" w:firstLineChars="20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pPr>
        <w:ind w:firstLine="420" w:firstLineChars="20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hint="eastAsia" w:cs="Calibri"/>
        </w:rPr>
        <w:t>响应</w:t>
      </w:r>
      <w:r>
        <w:rPr>
          <w:rFonts w:cs="Calibri"/>
        </w:rPr>
        <w:t>等均对联合体各成员方产生约束力。</w:t>
      </w:r>
    </w:p>
    <w:p>
      <w:pPr>
        <w:ind w:firstLine="420" w:firstLineChars="200"/>
        <w:rPr>
          <w:rFonts w:cs="Calibri"/>
        </w:rPr>
      </w:pPr>
      <w:r>
        <w:rPr>
          <w:rFonts w:cs="Calibri"/>
        </w:rPr>
        <w:t>三、本次联合体分工如下：</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pPr>
        <w:ind w:firstLine="420" w:firstLineChars="200"/>
        <w:rPr>
          <w:rFonts w:cs="Calibri"/>
        </w:rPr>
      </w:pPr>
      <w:r>
        <w:rPr>
          <w:rFonts w:cs="Calibri"/>
        </w:rPr>
        <w:t>四、如果中标，联合体各成员方共同与采购人签订合同，并就采购合同约定的事项对采购人承担连带责任。</w:t>
      </w:r>
    </w:p>
    <w:p>
      <w:pPr>
        <w:ind w:firstLine="420" w:firstLineChars="200"/>
        <w:rPr>
          <w:rFonts w:cs="Calibri"/>
        </w:rPr>
      </w:pPr>
      <w:r>
        <w:rPr>
          <w:rFonts w:cs="Calibri"/>
        </w:rPr>
        <w:t>五、有关本次联合投标的其他事宜：</w:t>
      </w:r>
    </w:p>
    <w:p>
      <w:pPr>
        <w:ind w:firstLine="420" w:firstLineChars="200"/>
        <w:rPr>
          <w:rFonts w:cs="Calibri"/>
        </w:rPr>
      </w:pPr>
      <w:r>
        <w:rPr>
          <w:rFonts w:cs="Calibri"/>
        </w:rPr>
        <w:t>1.联合体各成员方不再单独参加或者与其他供应商另外组成联合体参加</w:t>
      </w:r>
      <w:r>
        <w:rPr>
          <w:rFonts w:hint="eastAsia" w:cs="Calibri"/>
        </w:rPr>
        <w:t>本项目</w:t>
      </w:r>
      <w:r>
        <w:rPr>
          <w:rFonts w:cs="Calibri"/>
        </w:rPr>
        <w:t>的政府采购活动。</w:t>
      </w:r>
    </w:p>
    <w:p>
      <w:pPr>
        <w:ind w:firstLine="420" w:firstLineChars="200"/>
        <w:rPr>
          <w:rFonts w:cs="Calibri"/>
        </w:rPr>
      </w:pPr>
      <w:r>
        <w:rPr>
          <w:rFonts w:cs="Calibri"/>
        </w:rPr>
        <w:t>2.联合体中有同类资质的各方按照联合体分工承担相同工作的，按照资质等级较低的供应商确定资质等级。</w:t>
      </w:r>
    </w:p>
    <w:p>
      <w:pPr>
        <w:ind w:firstLine="420" w:firstLineChars="200"/>
        <w:rPr>
          <w:rFonts w:cs="Calibri"/>
        </w:rPr>
      </w:pPr>
      <w:r>
        <w:rPr>
          <w:rFonts w:cs="Calibri"/>
        </w:rPr>
        <w:t>3.本协议提交采购人、采购代理机构后，联合体各成员方不得以任何形式对上述内容进行修改或撤销。</w:t>
      </w:r>
    </w:p>
    <w:p>
      <w:pPr>
        <w:ind w:firstLine="420" w:firstLineChars="200"/>
        <w:rPr>
          <w:rFonts w:cs="Calibri"/>
        </w:rPr>
      </w:pPr>
      <w:r>
        <w:rPr>
          <w:rFonts w:cs="Calibri"/>
        </w:rPr>
        <w:t>4.联合体各成员方按照招标文件的规定在投标文件中分别提交资格条件证明文件。</w:t>
      </w:r>
    </w:p>
    <w:p>
      <w:pPr>
        <w:ind w:firstLine="420" w:firstLineChars="200"/>
        <w:rPr>
          <w:rFonts w:cs="Calibri"/>
        </w:rPr>
      </w:pPr>
      <w:r>
        <w:rPr>
          <w:rFonts w:cs="Calibri"/>
        </w:rPr>
        <w:t>5.如中标，本项目的采购代理服务费由联合体主办单位缴纳。</w:t>
      </w:r>
    </w:p>
    <w:p>
      <w:pPr>
        <w:ind w:firstLine="420" w:firstLineChars="200"/>
        <w:rPr>
          <w:rFonts w:cs="Calibri"/>
        </w:rPr>
      </w:pPr>
    </w:p>
    <w:p>
      <w:pPr>
        <w:ind w:firstLine="420" w:firstLineChars="200"/>
        <w:rPr>
          <w:rFonts w:cs="Calibri"/>
        </w:rPr>
      </w:pPr>
      <w:r>
        <w:rPr>
          <w:rFonts w:cs="Calibri"/>
        </w:rPr>
        <w:t>联合体成员方（主办单位）：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cs="Calibri"/>
        </w:rPr>
      </w:pPr>
      <w:r>
        <w:rPr>
          <w:rFonts w:cs="Calibri"/>
        </w:rPr>
        <w:t>联合体成员方（成员单位）：</w:t>
      </w:r>
      <w:r>
        <w:rPr>
          <w:rFonts w:cs="Calibri"/>
          <w:u w:val="single"/>
        </w:rPr>
        <w:t xml:space="preserve">                </w:t>
      </w:r>
      <w:r>
        <w:rPr>
          <w:rFonts w:cs="Calibri"/>
        </w:rPr>
        <w:t>（单位公章）</w:t>
      </w:r>
    </w:p>
    <w:p>
      <w:pPr>
        <w:ind w:firstLine="420" w:firstLineChars="200"/>
        <w:rPr>
          <w:rFonts w:cs="Calibri"/>
        </w:rPr>
      </w:pPr>
      <w:r>
        <w:rPr>
          <w:rFonts w:cs="Calibri"/>
        </w:rPr>
        <w:t>签署日期：2022年   月   日</w:t>
      </w:r>
    </w:p>
    <w:p>
      <w:pPr>
        <w:ind w:firstLine="420" w:firstLineChars="200"/>
        <w:rPr>
          <w:rFonts w:cs="Calibri"/>
        </w:rPr>
      </w:pPr>
    </w:p>
    <w:p>
      <w:pPr>
        <w:ind w:firstLine="420" w:firstLineChars="200"/>
        <w:rPr>
          <w:rFonts w:eastAsia="楷体" w:cs="Calibri"/>
        </w:rPr>
      </w:pPr>
      <w:r>
        <w:rPr>
          <w:rFonts w:eastAsia="楷体" w:cs="Calibri"/>
        </w:rPr>
        <w:t>说明：</w:t>
      </w:r>
    </w:p>
    <w:p>
      <w:pPr>
        <w:ind w:firstLine="420" w:firstLineChars="200"/>
        <w:rPr>
          <w:rFonts w:eastAsia="楷体" w:cs="Calibri"/>
        </w:rPr>
      </w:pPr>
      <w:r>
        <w:rPr>
          <w:rFonts w:eastAsia="楷体" w:cs="Calibri"/>
        </w:rPr>
        <w:t>（1）本协议格式供参考。</w:t>
      </w:r>
    </w:p>
    <w:p>
      <w:pPr>
        <w:ind w:firstLine="420" w:firstLineChars="200"/>
        <w:rPr>
          <w:rFonts w:eastAsia="楷体" w:cs="Calibri"/>
        </w:rPr>
      </w:pPr>
      <w:r>
        <w:rPr>
          <w:rFonts w:eastAsia="楷体" w:cs="Calibri"/>
        </w:rPr>
        <w:t>（2）联合体参加本项目应提供此联合协议书。</w:t>
      </w:r>
    </w:p>
    <w:p>
      <w:pPr>
        <w:rPr>
          <w:rFonts w:cs="Calibri"/>
        </w:rPr>
      </w:pPr>
      <w:r>
        <w:rPr>
          <w:rFonts w:cs="Calibri"/>
        </w:rPr>
        <w:br w:type="page"/>
      </w:r>
    </w:p>
    <w:p>
      <w:pPr>
        <w:pStyle w:val="4"/>
        <w:ind w:firstLine="422"/>
        <w:rPr>
          <w:rFonts w:cs="Calibri"/>
        </w:rPr>
      </w:pPr>
      <w:r>
        <w:rPr>
          <w:rFonts w:hint="eastAsia" w:cs="Calibri"/>
        </w:rPr>
        <w:t>【附件5】</w:t>
      </w:r>
      <w:r>
        <w:rPr>
          <w:rFonts w:cs="Calibri"/>
        </w:rPr>
        <w:t>分包意向协议书</w:t>
      </w:r>
    </w:p>
    <w:p>
      <w:pPr>
        <w:jc w:val="center"/>
        <w:rPr>
          <w:rFonts w:cs="Calibri"/>
          <w:b/>
          <w:bCs/>
          <w:sz w:val="28"/>
          <w:szCs w:val="36"/>
        </w:rPr>
      </w:pPr>
      <w:r>
        <w:rPr>
          <w:rFonts w:cs="Calibri"/>
          <w:b/>
          <w:bCs/>
          <w:sz w:val="28"/>
          <w:szCs w:val="36"/>
        </w:rPr>
        <w:t>分包意向协议书</w:t>
      </w:r>
    </w:p>
    <w:p>
      <w:pPr>
        <w:rPr>
          <w:rFonts w:cs="Calibri"/>
        </w:rPr>
      </w:pPr>
      <w:r>
        <w:rPr>
          <w:rFonts w:cs="Calibri"/>
        </w:rPr>
        <w:t>甲方（投标人）：</w:t>
      </w:r>
      <w:r>
        <w:rPr>
          <w:rFonts w:cs="Calibri"/>
          <w:u w:val="single"/>
        </w:rPr>
        <w:t>【            】</w:t>
      </w:r>
    </w:p>
    <w:p>
      <w:pPr>
        <w:rPr>
          <w:rFonts w:cs="Calibri"/>
        </w:rPr>
      </w:pPr>
      <w:r>
        <w:rPr>
          <w:rFonts w:cs="Calibri"/>
        </w:rPr>
        <w:t>乙方（分包供应商）：</w:t>
      </w:r>
      <w:r>
        <w:rPr>
          <w:rFonts w:cs="Calibri"/>
          <w:u w:val="single"/>
        </w:rPr>
        <w:t>【            】</w:t>
      </w:r>
    </w:p>
    <w:p>
      <w:pPr>
        <w:ind w:firstLine="420" w:firstLineChars="200"/>
        <w:rPr>
          <w:rFonts w:cs="Calibri"/>
        </w:rPr>
      </w:pPr>
      <w:r>
        <w:rPr>
          <w:rFonts w:cs="Calibri"/>
        </w:rPr>
        <w:t>各方经协商，就响应</w:t>
      </w:r>
      <w:r>
        <w:rPr>
          <w:rFonts w:hint="eastAsia" w:cs="Calibri"/>
          <w:u w:val="single"/>
        </w:rPr>
        <w:t>浙江省发展和改革委员会</w:t>
      </w:r>
      <w:r>
        <w:rPr>
          <w:rFonts w:cs="Calibri"/>
        </w:rPr>
        <w:t>组织实施的</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（标项名称）的采购活动，达成如下分包意向协议：</w:t>
      </w:r>
    </w:p>
    <w:p>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（标项名称）的投标人，参与项目的投标并签订合同。</w:t>
      </w:r>
    </w:p>
    <w:p>
      <w:pPr>
        <w:ind w:firstLine="420" w:firstLineChars="200"/>
        <w:rPr>
          <w:rFonts w:cs="Calibri"/>
        </w:rPr>
      </w:pPr>
      <w:r>
        <w:rPr>
          <w:rFonts w:cs="Calibri"/>
        </w:rPr>
        <w:t>二、根据招标文件规定，甲方有意向将本项目中的非主体、非关键性工作分包给乙方实施。乙方有意向承接此部分分包内容。</w:t>
      </w:r>
    </w:p>
    <w:p>
      <w:pPr>
        <w:ind w:firstLine="420" w:firstLineChars="200"/>
        <w:rPr>
          <w:rFonts w:cs="Calibri"/>
        </w:rPr>
      </w:pPr>
      <w:r>
        <w:rPr>
          <w:rFonts w:cs="Calibri"/>
        </w:rPr>
        <w:t>三、甲方就采购项目和分包内容向采购人负责，乙方就分包内容承担责任。</w:t>
      </w:r>
    </w:p>
    <w:p>
      <w:pPr>
        <w:ind w:firstLine="420" w:firstLineChars="200"/>
        <w:rPr>
          <w:rFonts w:cs="Calibri"/>
        </w:rPr>
      </w:pPr>
      <w:r>
        <w:rPr>
          <w:rFonts w:cs="Calibri"/>
        </w:rPr>
        <w:t>四、甲方要求乙方承担分包内容，不得再分包给其他单位。</w:t>
      </w:r>
    </w:p>
    <w:p>
      <w:pPr>
        <w:ind w:firstLine="420" w:firstLineChars="200"/>
        <w:rPr>
          <w:rFonts w:cs="Calibri"/>
        </w:rPr>
      </w:pPr>
      <w:r>
        <w:rPr>
          <w:rFonts w:cs="Calibri"/>
        </w:rPr>
        <w:t>五、乙方承担的工作和义务为：</w:t>
      </w:r>
      <w:r>
        <w:rPr>
          <w:rFonts w:cs="Calibri"/>
          <w:u w:val="single"/>
        </w:rPr>
        <w:t>【            】</w:t>
      </w:r>
    </w:p>
    <w:p>
      <w:pPr>
        <w:ind w:firstLine="420" w:firstLineChars="200"/>
        <w:rPr>
          <w:rFonts w:cs="Calibri"/>
        </w:rPr>
      </w:pPr>
      <w:r>
        <w:rPr>
          <w:rFonts w:cs="Calibri"/>
        </w:rPr>
        <w:t>六、本协议提交采购人后，协议各方不得以任何形式对上述实质内容进行修改或撤销。</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rPr>
                <w:rFonts w:cs="Calibri"/>
              </w:rPr>
            </w:pPr>
            <w:r>
              <w:rPr>
                <w:rFonts w:cs="Calibri"/>
              </w:rPr>
              <w:t>甲方（投标人）：</w:t>
            </w:r>
            <w:r>
              <w:rPr>
                <w:rFonts w:cs="Calibri"/>
                <w:u w:val="single"/>
              </w:rPr>
              <w:t xml:space="preserve">                </w:t>
            </w:r>
            <w:r>
              <w:rPr>
                <w:rFonts w:cs="Calibri"/>
              </w:rPr>
              <w:t>（单位公章）</w:t>
            </w:r>
          </w:p>
          <w:p>
            <w:pPr>
              <w:rPr>
                <w:rFonts w:cs="Calibri"/>
              </w:rPr>
            </w:pPr>
            <w:r>
              <w:rPr>
                <w:rFonts w:cs="Calibri"/>
              </w:rPr>
              <w:t>签署日期：2022年   月   日</w:t>
            </w:r>
          </w:p>
        </w:tc>
        <w:tc>
          <w:tcPr>
            <w:tcW w:w="4701" w:type="dxa"/>
          </w:tcPr>
          <w:p>
            <w:pPr>
              <w:rPr>
                <w:rFonts w:cs="Calibri"/>
              </w:rPr>
            </w:pPr>
            <w:r>
              <w:rPr>
                <w:rFonts w:cs="Calibri"/>
              </w:rPr>
              <w:t>乙方（分包供应商）：</w:t>
            </w:r>
            <w:r>
              <w:rPr>
                <w:rFonts w:cs="Calibri"/>
                <w:u w:val="single"/>
              </w:rPr>
              <w:t xml:space="preserve">           </w:t>
            </w:r>
            <w:r>
              <w:rPr>
                <w:rFonts w:cs="Calibri"/>
              </w:rPr>
              <w:t>（单位公章）</w:t>
            </w:r>
          </w:p>
          <w:p>
            <w:pPr>
              <w:rPr>
                <w:rFonts w:cs="Calibri"/>
              </w:rPr>
            </w:pPr>
            <w:r>
              <w:rPr>
                <w:rFonts w:cs="Calibri"/>
              </w:rPr>
              <w:t>签署日期：2022年   月   日</w:t>
            </w:r>
          </w:p>
        </w:tc>
      </w:tr>
    </w:tbl>
    <w:p>
      <w:pPr>
        <w:rPr>
          <w:rFonts w:eastAsia="楷体" w:cs="Calibri"/>
        </w:rPr>
      </w:pPr>
      <w:r>
        <w:rPr>
          <w:rFonts w:eastAsia="楷体" w:cs="Calibri"/>
        </w:rPr>
        <w:t>说明：</w:t>
      </w:r>
    </w:p>
    <w:p>
      <w:pPr>
        <w:rPr>
          <w:rFonts w:eastAsia="楷体" w:cs="Calibri"/>
        </w:rPr>
      </w:pPr>
      <w:r>
        <w:rPr>
          <w:rFonts w:eastAsia="楷体" w:cs="Calibri"/>
        </w:rPr>
        <w:t>（1）本协议格式供参考。</w:t>
      </w:r>
    </w:p>
    <w:p>
      <w:pPr>
        <w:rPr>
          <w:rFonts w:eastAsia="楷体" w:cs="Calibri"/>
        </w:rPr>
      </w:pPr>
      <w:r>
        <w:rPr>
          <w:rFonts w:eastAsia="楷体" w:cs="Calibri"/>
        </w:rPr>
        <w:t>（2）</w:t>
      </w:r>
      <w:r>
        <w:rPr>
          <w:rFonts w:hint="eastAsia" w:eastAsia="楷体" w:cs="Calibri"/>
        </w:rPr>
        <w:t>如有分包应</w:t>
      </w:r>
      <w:r>
        <w:rPr>
          <w:rFonts w:eastAsia="楷体" w:cs="Calibri"/>
        </w:rPr>
        <w:t>提供此协议书。</w:t>
      </w:r>
    </w:p>
    <w:p>
      <w:pPr>
        <w:rPr>
          <w:rFonts w:eastAsia="楷体" w:cs="Calibri"/>
        </w:rPr>
      </w:pPr>
      <w:r>
        <w:rPr>
          <w:rFonts w:eastAsia="楷体" w:cs="Calibri"/>
        </w:rPr>
        <w:t>（3）如投标人为联合体，应由所有联合体各成员方签署本协议。</w:t>
      </w:r>
    </w:p>
    <w:p>
      <w:pPr>
        <w:rPr>
          <w:rFonts w:eastAsia="楷体" w:cs="Calibri"/>
        </w:rPr>
      </w:pPr>
      <w:r>
        <w:rPr>
          <w:rFonts w:eastAsia="楷体" w:cs="Calibri"/>
        </w:rPr>
        <w:t>（4）涉及分包供应商情况资料。</w:t>
      </w:r>
    </w:p>
    <w:p>
      <w:pPr>
        <w:rPr>
          <w:rFonts w:eastAsia="楷体" w:cs="Calibri"/>
        </w:rPr>
      </w:pPr>
      <w:r>
        <w:rPr>
          <w:rFonts w:eastAsia="楷体" w:cs="Calibri"/>
        </w:rPr>
        <w:t>◇资质文件（如招标文件规定要提供）；</w:t>
      </w:r>
    </w:p>
    <w:p>
      <w:pPr>
        <w:rPr>
          <w:rFonts w:eastAsia="楷体" w:cs="Calibri"/>
        </w:rPr>
      </w:pPr>
      <w:r>
        <w:rPr>
          <w:rFonts w:eastAsia="楷体" w:cs="Calibri"/>
        </w:rPr>
        <w:t>◇符合资格条件的声明函</w:t>
      </w:r>
    </w:p>
    <w:p>
      <w:pPr>
        <w:jc w:val="center"/>
        <w:rPr>
          <w:rFonts w:cs="Calibri"/>
          <w:b/>
          <w:bCs/>
          <w:sz w:val="28"/>
          <w:szCs w:val="36"/>
        </w:rPr>
      </w:pPr>
      <w:r>
        <w:rPr>
          <w:rFonts w:cs="Calibri"/>
          <w:b/>
          <w:bCs/>
          <w:sz w:val="28"/>
          <w:szCs w:val="36"/>
        </w:rPr>
        <w:t>符合资格条件的声明函</w:t>
      </w:r>
    </w:p>
    <w:p>
      <w:pPr>
        <w:pStyle w:val="20"/>
        <w:adjustRightInd w:val="0"/>
        <w:rPr>
          <w:rFonts w:ascii="Calibri" w:hAnsi="Calibri" w:cs="Calibri"/>
        </w:rPr>
      </w:pPr>
      <w:r>
        <w:rPr>
          <w:rFonts w:hint="eastAsia" w:ascii="Calibri" w:hAnsi="Calibri" w:cs="Calibri"/>
          <w:u w:val="single"/>
        </w:rPr>
        <w:t>浙江省发展和改革委员会</w:t>
      </w:r>
      <w:r>
        <w:rPr>
          <w:rFonts w:ascii="Calibri" w:hAnsi="Calibri" w:cs="Calibri"/>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rPr>
        <w:t>世界一流化工新材料基地</w:t>
      </w:r>
      <w:r>
        <w:rPr>
          <w:rFonts w:cs="Calibri"/>
        </w:rPr>
        <w:t>（项目名称）</w:t>
      </w:r>
      <w:r>
        <w:rPr>
          <w:rFonts w:hint="eastAsia" w:cs="Calibri"/>
          <w:u w:val="single"/>
        </w:rPr>
        <w:t>CTZB-2022090191</w:t>
      </w:r>
      <w:r>
        <w:rPr>
          <w:rFonts w:cs="Calibri"/>
        </w:rPr>
        <w:t>（项目编号）</w:t>
      </w:r>
      <w:r>
        <w:rPr>
          <w:rFonts w:hint="eastAsia" w:cs="Calibri"/>
          <w:u w:val="single"/>
        </w:rPr>
        <w:t>世界一流化工新材料产业基地项目前期研究</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pPr>
        <w:adjustRightInd w:val="0"/>
        <w:ind w:firstLine="420" w:firstLineChars="200"/>
        <w:rPr>
          <w:rFonts w:cs="Calibri"/>
        </w:rPr>
      </w:pPr>
      <w:r>
        <w:rPr>
          <w:rFonts w:cs="Calibri"/>
        </w:rPr>
        <w:t>日期：2022年  月  日</w:t>
      </w:r>
    </w:p>
    <w:p>
      <w:pPr>
        <w:rPr>
          <w:rFonts w:cs="Calibri"/>
        </w:rPr>
      </w:pPr>
      <w:r>
        <w:rPr>
          <w:rFonts w:cs="Calibri"/>
        </w:rPr>
        <w:br w:type="page"/>
      </w:r>
    </w:p>
    <w:p>
      <w:pPr>
        <w:pStyle w:val="4"/>
        <w:ind w:firstLine="422"/>
        <w:rPr>
          <w:rFonts w:cs="Calibri"/>
        </w:rPr>
      </w:pPr>
      <w:r>
        <w:rPr>
          <w:rFonts w:hint="eastAsia" w:cs="Calibri"/>
        </w:rPr>
        <w:t>【附件6】</w:t>
      </w:r>
      <w:r>
        <w:rPr>
          <w:rFonts w:cs="Calibri"/>
        </w:rPr>
        <w:t>政府采购活动现场确认声明书</w:t>
      </w:r>
    </w:p>
    <w:p>
      <w:pPr>
        <w:jc w:val="center"/>
        <w:rPr>
          <w:rFonts w:cs="Calibri"/>
          <w:b/>
          <w:bCs/>
          <w:sz w:val="28"/>
          <w:szCs w:val="36"/>
        </w:rPr>
      </w:pPr>
      <w:r>
        <w:rPr>
          <w:rFonts w:cs="Calibri"/>
          <w:b/>
          <w:bCs/>
          <w:sz w:val="28"/>
          <w:szCs w:val="36"/>
        </w:rPr>
        <w:t>政府采购活动现场确认声明书</w:t>
      </w:r>
    </w:p>
    <w:p>
      <w:pPr>
        <w:pStyle w:val="96"/>
        <w:widowControl w:val="0"/>
        <w:snapToGrid w:val="0"/>
        <w:spacing w:line="300" w:lineRule="auto"/>
        <w:jc w:val="both"/>
        <w:rPr>
          <w:rFonts w:hint="default" w:ascii="Calibri" w:hAnsi="Calibri" w:cs="Calibri"/>
          <w:b/>
          <w:color w:val="000000"/>
          <w:szCs w:val="21"/>
        </w:rPr>
      </w:pPr>
      <w:r>
        <w:rPr>
          <w:rFonts w:hint="default" w:ascii="Calibri" w:hAnsi="Calibri" w:cs="Calibri"/>
          <w:color w:val="000000"/>
          <w:kern w:val="0"/>
          <w:szCs w:val="21"/>
        </w:rPr>
        <w:t>浙江省成套招标代理有限公司：</w:t>
      </w:r>
    </w:p>
    <w:p>
      <w:pPr>
        <w:pStyle w:val="96"/>
        <w:adjustRightInd w:val="0"/>
        <w:snapToGrid w:val="0"/>
        <w:spacing w:line="300" w:lineRule="auto"/>
        <w:ind w:firstLine="444" w:firstLineChars="200"/>
        <w:rPr>
          <w:rFonts w:hint="default" w:ascii="Calibri" w:hAnsi="Calibri" w:cs="Calibri"/>
          <w:u w:val="single"/>
        </w:rPr>
      </w:pPr>
      <w:r>
        <w:rPr>
          <w:rFonts w:hint="default" w:ascii="Calibri" w:hAnsi="Calibri" w:cs="Calibri"/>
          <w:color w:val="000000"/>
          <w:spacing w:val="6"/>
          <w:szCs w:val="21"/>
        </w:rPr>
        <w:t>本人经由单位法定代表人合法授权参加</w:t>
      </w:r>
      <w:r>
        <w:rPr>
          <w:rFonts w:ascii="Calibri" w:hAnsi="Calibri" w:cs="Calibri"/>
          <w:u w:val="single"/>
        </w:rPr>
        <w:t>浙江省发展和改革委员会</w:t>
      </w:r>
      <w:r>
        <w:rPr>
          <w:rFonts w:hint="default" w:ascii="Calibri" w:hAnsi="Calibri" w:cs="Calibri"/>
        </w:rPr>
        <w:t>（采购人）</w:t>
      </w:r>
      <w:r>
        <w:rPr>
          <w:rFonts w:ascii="Calibri" w:hAnsi="Calibri" w:cs="Calibri"/>
          <w:u w:val="single"/>
        </w:rPr>
        <w:t>世界一流化工新材料基地</w:t>
      </w:r>
      <w:r>
        <w:rPr>
          <w:rFonts w:hint="default" w:ascii="Calibri" w:hAnsi="Calibri" w:cs="Calibri"/>
        </w:rPr>
        <w:t>（项目名称）</w:t>
      </w:r>
      <w:r>
        <w:rPr>
          <w:rFonts w:ascii="Calibri" w:hAnsi="Calibri" w:cs="Calibri"/>
          <w:u w:val="single"/>
        </w:rPr>
        <w:t>CTZB-2022090191</w:t>
      </w:r>
      <w:r>
        <w:rPr>
          <w:rFonts w:hint="default" w:ascii="Calibri" w:hAnsi="Calibri" w:cs="Calibri"/>
        </w:rPr>
        <w:t>（项目编号）</w:t>
      </w:r>
      <w:r>
        <w:rPr>
          <w:rFonts w:ascii="Calibri" w:hAnsi="Calibri" w:cs="Calibri"/>
          <w:u w:val="single"/>
        </w:rPr>
        <w:t>世界一流化工新材料产业基地项目前期研究</w:t>
      </w:r>
      <w:r>
        <w:rPr>
          <w:rFonts w:hint="default" w:ascii="Calibri" w:hAnsi="Calibri" w:cs="Calibri"/>
        </w:rPr>
        <w:t>（标项名称）</w:t>
      </w:r>
      <w:r>
        <w:rPr>
          <w:rFonts w:hint="default" w:ascii="Calibri" w:hAnsi="Calibri" w:cs="Calibri"/>
          <w:color w:val="000000"/>
          <w:spacing w:val="6"/>
          <w:szCs w:val="21"/>
        </w:rPr>
        <w:t>政府采购活动，经与本单位法人代表人联系确认，现就有关公平竞争事项郑重声明如下：</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color w:val="000000"/>
          <w:kern w:val="0"/>
          <w:szCs w:val="21"/>
        </w:rPr>
        <w:t xml:space="preserve">不存在利害关系 </w:t>
      </w:r>
      <w:r>
        <w:rPr>
          <w:rFonts w:hint="default" w:ascii="Calibri" w:hAnsi="Calibri" w:cs="Calibri"/>
          <w:color w:val="000000"/>
          <w:kern w:val="0"/>
          <w:szCs w:val="21"/>
        </w:rPr>
        <w:sym w:font="Wingdings 2" w:char="00A3"/>
      </w:r>
      <w:r>
        <w:rPr>
          <w:rFonts w:hint="default" w:ascii="Calibri" w:hAnsi="Calibri" w:cs="Calibri"/>
          <w:color w:val="000000"/>
          <w:kern w:val="0"/>
          <w:szCs w:val="21"/>
        </w:rPr>
        <w:t>存在下列利害关系【</w:t>
      </w:r>
      <w:r>
        <w:rPr>
          <w:rFonts w:hint="default" w:ascii="Calibri" w:hAnsi="Calibri" w:cs="Calibri"/>
          <w:color w:val="000000"/>
          <w:kern w:val="0"/>
          <w:szCs w:val="21"/>
          <w:u w:val="single"/>
        </w:rPr>
        <w:t xml:space="preserve">           </w:t>
      </w:r>
      <w:r>
        <w:rPr>
          <w:rFonts w:hint="default" w:ascii="Calibri" w:hAnsi="Calibri" w:cs="Calibri"/>
          <w:color w:val="000000"/>
          <w:kern w:val="0"/>
          <w:szCs w:val="21"/>
        </w:rPr>
        <w:t>】：</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A.投资关系    B.行政隶属关系    C.业务指导关系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D.其他可能</w:t>
      </w:r>
      <w:r>
        <w:rPr>
          <w:rFonts w:hint="default" w:ascii="Calibri" w:hAnsi="Calibri" w:cs="Calibri"/>
          <w:color w:val="000000"/>
          <w:szCs w:val="21"/>
        </w:rPr>
        <w:t>影响采购公正的</w:t>
      </w:r>
      <w:r>
        <w:rPr>
          <w:rFonts w:hint="default" w:ascii="Calibri" w:hAnsi="Calibri" w:cs="Calibri"/>
          <w:color w:val="000000"/>
          <w:kern w:val="0"/>
          <w:szCs w:val="21"/>
        </w:rPr>
        <w:t>利害关系【</w:t>
      </w:r>
      <w:r>
        <w:rPr>
          <w:rFonts w:hint="default" w:ascii="Calibri" w:hAnsi="Calibri" w:cs="Calibri"/>
          <w:color w:val="000000"/>
          <w:kern w:val="0"/>
          <w:szCs w:val="21"/>
          <w:u w:val="single"/>
        </w:rPr>
        <w:t xml:space="preserve">（如有，请如实说明）                 </w:t>
      </w:r>
      <w:r>
        <w:rPr>
          <w:rFonts w:hint="default" w:ascii="Calibri" w:hAnsi="Calibri" w:cs="Calibri"/>
          <w:color w:val="000000"/>
          <w:kern w:val="0"/>
          <w:szCs w:val="21"/>
        </w:rPr>
        <w:t>】。</w:t>
      </w:r>
    </w:p>
    <w:p>
      <w:pPr>
        <w:pStyle w:val="97"/>
        <w:widowControl/>
        <w:adjustRightInd w:val="0"/>
        <w:snapToGrid w:val="0"/>
        <w:spacing w:line="300" w:lineRule="auto"/>
        <w:ind w:firstLine="444" w:firstLineChars="200"/>
        <w:rPr>
          <w:rFonts w:hint="default" w:ascii="Calibri" w:hAnsi="Calibri" w:cs="Calibri"/>
          <w:color w:val="000000"/>
          <w:kern w:val="0"/>
          <w:szCs w:val="21"/>
        </w:rPr>
      </w:pPr>
      <w:r>
        <w:rPr>
          <w:rFonts w:hint="default" w:ascii="Calibri" w:hAnsi="Calibri" w:cs="Calibri"/>
          <w:color w:val="000000"/>
          <w:spacing w:val="6"/>
          <w:szCs w:val="21"/>
        </w:rPr>
        <w:t>二、</w:t>
      </w:r>
      <w:r>
        <w:rPr>
          <w:rFonts w:hint="default" w:ascii="Calibri" w:hAnsi="Calibri" w:cs="Calibri"/>
          <w:color w:val="000000"/>
          <w:kern w:val="0"/>
          <w:szCs w:val="21"/>
        </w:rPr>
        <w:t xml:space="preserve">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color w:val="000000"/>
          <w:kern w:val="0"/>
          <w:szCs w:val="21"/>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color w:val="000000"/>
          <w:kern w:val="0"/>
          <w:szCs w:val="21"/>
        </w:rPr>
        <w:t>与【</w:t>
      </w:r>
      <w:r>
        <w:rPr>
          <w:rFonts w:hint="default" w:ascii="Calibri" w:hAnsi="Calibri" w:cs="Calibri"/>
          <w:color w:val="000000"/>
          <w:kern w:val="0"/>
          <w:szCs w:val="21"/>
          <w:u w:val="single"/>
        </w:rPr>
        <w:t xml:space="preserve">           （供应商名称）</w:t>
      </w:r>
      <w:r>
        <w:rPr>
          <w:rFonts w:hint="default" w:ascii="Calibri" w:hAnsi="Calibri" w:cs="Calibri"/>
          <w:color w:val="000000"/>
          <w:kern w:val="0"/>
          <w:szCs w:val="21"/>
        </w:rPr>
        <w:t>】之间存在下列利害关系【</w:t>
      </w:r>
      <w:r>
        <w:rPr>
          <w:rFonts w:hint="default" w:ascii="Calibri" w:hAnsi="Calibri" w:cs="Calibri"/>
          <w:color w:val="000000"/>
          <w:kern w:val="0"/>
          <w:szCs w:val="21"/>
          <w:u w:val="single"/>
        </w:rPr>
        <w:t xml:space="preserve">           </w:t>
      </w:r>
      <w:r>
        <w:rPr>
          <w:rFonts w:hint="default" w:ascii="Calibri" w:hAnsi="Calibri" w:cs="Calibri"/>
          <w:color w:val="000000"/>
          <w:kern w:val="0"/>
          <w:szCs w:val="21"/>
        </w:rPr>
        <w:t>】：</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A.法定代表人或负责人或实际控制人是同一人</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B.法定代表人或负责人或实际控制人是夫妻关系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C.法定代表人或负责人或实际控制人是直系血亲关系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D.法定代表人或负责人或实际控制人存在三代以内旁系血亲关系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E.法定代表人或负责人或实际控制人存在近姻亲关系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F.法定代表人或负责人或实际控制人存在股份控制或实际控制关系</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G.存在共同直接或间接投资设立子公司、联营企业和合营企业情况</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H.存在分级代理或代销关系、同一生产制造商关系、管理关系、重要业务（占主营业务收入50%以上）或重要财务往来关系（如融资）等其他实质性控制关系</w:t>
      </w:r>
    </w:p>
    <w:p>
      <w:pPr>
        <w:pStyle w:val="97"/>
        <w:widowControl/>
        <w:adjustRightInd w:val="0"/>
        <w:snapToGrid w:val="0"/>
        <w:spacing w:line="300" w:lineRule="auto"/>
        <w:ind w:firstLine="420" w:firstLineChars="200"/>
        <w:rPr>
          <w:rFonts w:hint="default" w:ascii="Calibri" w:hAnsi="Calibri" w:cs="Calibri"/>
          <w:color w:val="000000"/>
          <w:spacing w:val="6"/>
          <w:szCs w:val="21"/>
        </w:rPr>
      </w:pPr>
      <w:r>
        <w:rPr>
          <w:rFonts w:hint="default" w:ascii="Calibri" w:hAnsi="Calibri" w:cs="Calibri"/>
          <w:color w:val="000000"/>
          <w:szCs w:val="21"/>
        </w:rPr>
        <w:t>I</w:t>
      </w:r>
      <w:r>
        <w:rPr>
          <w:rFonts w:hint="default" w:ascii="Calibri" w:hAnsi="Calibri" w:cs="Calibri"/>
          <w:color w:val="000000"/>
          <w:kern w:val="0"/>
          <w:szCs w:val="21"/>
        </w:rPr>
        <w:t>.</w:t>
      </w:r>
      <w:r>
        <w:rPr>
          <w:rFonts w:hint="default" w:ascii="Calibri" w:hAnsi="Calibri" w:cs="Calibri"/>
          <w:color w:val="000000"/>
          <w:szCs w:val="21"/>
        </w:rPr>
        <w:t>其他利害关系情况</w:t>
      </w:r>
      <w:r>
        <w:rPr>
          <w:rFonts w:hint="default" w:ascii="Calibri" w:hAnsi="Calibri" w:cs="Calibri"/>
          <w:color w:val="000000"/>
          <w:kern w:val="0"/>
          <w:szCs w:val="21"/>
        </w:rPr>
        <w:t>【</w:t>
      </w:r>
      <w:r>
        <w:rPr>
          <w:rFonts w:hint="default" w:ascii="Calibri" w:hAnsi="Calibri" w:cs="Calibri"/>
          <w:color w:val="000000"/>
          <w:kern w:val="0"/>
          <w:szCs w:val="21"/>
          <w:u w:val="single"/>
        </w:rPr>
        <w:t xml:space="preserve">           </w:t>
      </w:r>
      <w:r>
        <w:rPr>
          <w:rFonts w:hint="default" w:ascii="Calibri" w:hAnsi="Calibri" w:cs="Calibri"/>
          <w:color w:val="000000"/>
          <w:kern w:val="0"/>
          <w:szCs w:val="21"/>
        </w:rPr>
        <w:t>】。</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szCs w:val="21"/>
        </w:rPr>
        <w:t>三、现已清楚知道并</w:t>
      </w:r>
      <w:r>
        <w:rPr>
          <w:rFonts w:hint="default" w:ascii="Calibri" w:hAnsi="Calibri" w:cs="Calibri"/>
          <w:color w:val="000000"/>
          <w:kern w:val="0"/>
          <w:szCs w:val="21"/>
        </w:rPr>
        <w:t>严格遵守政府采购法律法规和现场纪律。</w:t>
      </w:r>
    </w:p>
    <w:p>
      <w:pPr>
        <w:pStyle w:val="97"/>
        <w:widowControl/>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四、我发现【</w:t>
      </w:r>
      <w:r>
        <w:rPr>
          <w:rFonts w:hint="default" w:ascii="Calibri" w:hAnsi="Calibri" w:cs="Calibri"/>
          <w:color w:val="000000"/>
          <w:kern w:val="0"/>
          <w:szCs w:val="21"/>
          <w:u w:val="single"/>
        </w:rPr>
        <w:t xml:space="preserve">           </w:t>
      </w:r>
      <w:r>
        <w:rPr>
          <w:rFonts w:hint="default" w:ascii="Calibri" w:hAnsi="Calibri" w:cs="Calibri"/>
          <w:color w:val="000000"/>
          <w:kern w:val="0"/>
          <w:szCs w:val="21"/>
        </w:rPr>
        <w:t>】供应商之间存在或可能存在上述第二条第【</w:t>
      </w:r>
      <w:r>
        <w:rPr>
          <w:rFonts w:hint="default" w:ascii="Calibri" w:hAnsi="Calibri" w:cs="Calibri"/>
          <w:color w:val="000000"/>
          <w:kern w:val="0"/>
          <w:szCs w:val="21"/>
          <w:u w:val="single"/>
        </w:rPr>
        <w:t xml:space="preserve">           </w:t>
      </w:r>
      <w:r>
        <w:rPr>
          <w:rFonts w:hint="default" w:ascii="Calibri" w:hAnsi="Calibri" w:cs="Calibri"/>
          <w:color w:val="000000"/>
          <w:kern w:val="0"/>
          <w:szCs w:val="21"/>
        </w:rPr>
        <w:t>】项利害关系。</w:t>
      </w:r>
    </w:p>
    <w:p>
      <w:pPr>
        <w:pStyle w:val="97"/>
        <w:widowControl/>
        <w:adjustRightInd w:val="0"/>
        <w:snapToGrid w:val="0"/>
        <w:spacing w:line="300" w:lineRule="auto"/>
        <w:rPr>
          <w:rFonts w:hint="default" w:ascii="Calibri" w:hAnsi="Calibri" w:cs="Calibri"/>
          <w:sz w:val="24"/>
          <w:szCs w:val="24"/>
        </w:rPr>
      </w:pPr>
    </w:p>
    <w:p>
      <w:pPr>
        <w:ind w:firstLine="420" w:firstLineChars="200"/>
        <w:rPr>
          <w:rFonts w:cs="Calibri"/>
          <w:spacing w:val="20"/>
          <w:u w:val="single"/>
        </w:rPr>
      </w:pPr>
      <w:r>
        <w:rPr>
          <w:rFonts w:cs="Calibri"/>
          <w:szCs w:val="21"/>
        </w:rPr>
        <w:t>投标人全称：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日期：2022年  月  日</w:t>
      </w:r>
    </w:p>
    <w:p>
      <w:pPr>
        <w:pStyle w:val="96"/>
        <w:snapToGrid w:val="0"/>
        <w:spacing w:line="300" w:lineRule="auto"/>
        <w:jc w:val="right"/>
        <w:rPr>
          <w:rFonts w:hint="default" w:ascii="Calibri" w:hAnsi="Calibri" w:cs="Calibri"/>
          <w:szCs w:val="21"/>
        </w:rPr>
      </w:pPr>
    </w:p>
    <w:p>
      <w:pPr>
        <w:ind w:firstLine="420" w:firstLineChars="200"/>
        <w:rPr>
          <w:rFonts w:eastAsia="楷体" w:cs="Calibri"/>
          <w:szCs w:val="21"/>
        </w:rPr>
      </w:pPr>
      <w:r>
        <w:rPr>
          <w:rFonts w:eastAsia="楷体" w:cs="Calibri"/>
          <w:szCs w:val="21"/>
        </w:rPr>
        <w:t>说明：</w:t>
      </w:r>
    </w:p>
    <w:p>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pPr>
        <w:ind w:firstLine="420" w:firstLineChars="200"/>
        <w:rPr>
          <w:rFonts w:eastAsia="楷体" w:cs="Calibri"/>
          <w:szCs w:val="21"/>
        </w:rPr>
      </w:pPr>
      <w:r>
        <w:rPr>
          <w:rFonts w:eastAsia="楷体" w:cs="Calibri"/>
          <w:szCs w:val="21"/>
        </w:rPr>
        <w:t>（2）此声明函不用编入投标文件。</w:t>
      </w:r>
    </w:p>
    <w:p>
      <w:pPr>
        <w:rPr>
          <w:rFonts w:cs="Calibri"/>
        </w:rPr>
      </w:pPr>
      <w:r>
        <w:rPr>
          <w:rFonts w:cs="Calibri"/>
        </w:rPr>
        <w:br w:type="page"/>
      </w:r>
    </w:p>
    <w:p>
      <w:pPr>
        <w:pStyle w:val="4"/>
        <w:ind w:firstLine="422"/>
        <w:rPr>
          <w:rFonts w:cs="Calibri"/>
        </w:rPr>
      </w:pPr>
      <w:r>
        <w:rPr>
          <w:rFonts w:hint="eastAsia" w:cs="Calibri"/>
        </w:rPr>
        <w:t>【附件7】</w:t>
      </w:r>
      <w:r>
        <w:rPr>
          <w:rFonts w:cs="Calibri"/>
        </w:rPr>
        <w:t>质疑函范本及制作说明</w:t>
      </w:r>
    </w:p>
    <w:p>
      <w:pPr>
        <w:jc w:val="center"/>
        <w:rPr>
          <w:rFonts w:cs="Calibri"/>
          <w:b/>
          <w:spacing w:val="6"/>
          <w:sz w:val="32"/>
          <w:szCs w:val="32"/>
        </w:rPr>
      </w:pPr>
      <w:r>
        <w:rPr>
          <w:rFonts w:cs="Calibri"/>
          <w:b/>
          <w:spacing w:val="6"/>
          <w:sz w:val="32"/>
          <w:szCs w:val="32"/>
        </w:rPr>
        <w:t>质疑函范本</w:t>
      </w:r>
    </w:p>
    <w:p>
      <w:pPr>
        <w:rPr>
          <w:rFonts w:cs="Calibri"/>
          <w:bCs/>
          <w:szCs w:val="21"/>
        </w:rPr>
      </w:pPr>
      <w:r>
        <w:rPr>
          <w:rFonts w:cs="Calibri"/>
          <w:bCs/>
          <w:szCs w:val="21"/>
        </w:rPr>
        <w:t>一、质疑供应商基本信息</w:t>
      </w:r>
    </w:p>
    <w:p>
      <w:pPr>
        <w:rPr>
          <w:rFonts w:cs="Calibri"/>
          <w:szCs w:val="21"/>
          <w:u w:val="dotted"/>
        </w:rPr>
      </w:pPr>
      <w:r>
        <w:rPr>
          <w:rFonts w:cs="Calibri"/>
          <w:szCs w:val="21"/>
        </w:rPr>
        <w:t>质疑供应商：</w:t>
      </w:r>
      <w:r>
        <w:rPr>
          <w:rFonts w:cs="Calibri"/>
          <w:szCs w:val="21"/>
          <w:u w:val="dotted"/>
        </w:rPr>
        <w:t xml:space="preserve">                                        </w:t>
      </w:r>
    </w:p>
    <w:p>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pPr>
        <w:rPr>
          <w:rFonts w:cs="Calibri"/>
          <w:szCs w:val="21"/>
          <w:u w:val="dotted"/>
        </w:rPr>
      </w:pPr>
      <w:r>
        <w:rPr>
          <w:rFonts w:cs="Calibri"/>
          <w:szCs w:val="21"/>
        </w:rPr>
        <w:t>授权代表：</w:t>
      </w:r>
      <w:r>
        <w:rPr>
          <w:rFonts w:cs="Calibri"/>
          <w:szCs w:val="21"/>
          <w:u w:val="dotted"/>
        </w:rPr>
        <w:t xml:space="preserve">                                          </w:t>
      </w:r>
    </w:p>
    <w:p>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pPr>
        <w:rPr>
          <w:rFonts w:cs="Calibri"/>
          <w:bCs/>
          <w:szCs w:val="21"/>
        </w:rPr>
      </w:pPr>
      <w:r>
        <w:rPr>
          <w:rFonts w:cs="Calibri"/>
          <w:bCs/>
          <w:szCs w:val="21"/>
        </w:rPr>
        <w:t>二、质疑项目基本情况</w:t>
      </w:r>
    </w:p>
    <w:p>
      <w:pPr>
        <w:rPr>
          <w:rFonts w:cs="Calibri"/>
          <w:szCs w:val="21"/>
        </w:rPr>
      </w:pPr>
      <w:r>
        <w:rPr>
          <w:rFonts w:cs="Calibri"/>
          <w:szCs w:val="21"/>
        </w:rPr>
        <w:t>质疑项目的名称：</w:t>
      </w:r>
      <w:r>
        <w:rPr>
          <w:rFonts w:cs="Calibri"/>
          <w:szCs w:val="21"/>
          <w:u w:val="dotted"/>
        </w:rPr>
        <w:t xml:space="preserve">                                      </w:t>
      </w:r>
    </w:p>
    <w:p>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pPr>
        <w:rPr>
          <w:rFonts w:cs="Calibri"/>
          <w:szCs w:val="21"/>
          <w:u w:val="dotted"/>
        </w:rPr>
      </w:pPr>
      <w:r>
        <w:rPr>
          <w:rFonts w:cs="Calibri"/>
          <w:szCs w:val="21"/>
        </w:rPr>
        <w:t>采购人名称：</w:t>
      </w:r>
      <w:r>
        <w:rPr>
          <w:rFonts w:cs="Calibri"/>
          <w:szCs w:val="21"/>
          <w:u w:val="dotted"/>
        </w:rPr>
        <w:t xml:space="preserve">                                         </w:t>
      </w:r>
    </w:p>
    <w:p>
      <w:pPr>
        <w:rPr>
          <w:rFonts w:cs="Calibri"/>
          <w:szCs w:val="21"/>
        </w:rPr>
      </w:pPr>
      <w:r>
        <w:rPr>
          <w:rFonts w:cs="Calibri"/>
          <w:szCs w:val="21"/>
        </w:rPr>
        <w:t>采购文件获取日期：</w:t>
      </w:r>
      <w:r>
        <w:rPr>
          <w:rFonts w:cs="Calibri"/>
          <w:szCs w:val="21"/>
          <w:u w:val="dotted"/>
        </w:rPr>
        <w:t xml:space="preserve">                                           </w:t>
      </w:r>
    </w:p>
    <w:p>
      <w:pPr>
        <w:rPr>
          <w:rFonts w:cs="Calibri"/>
          <w:bCs/>
          <w:szCs w:val="21"/>
        </w:rPr>
      </w:pPr>
      <w:r>
        <w:rPr>
          <w:rFonts w:cs="Calibri"/>
          <w:bCs/>
          <w:szCs w:val="21"/>
        </w:rPr>
        <w:t>三、质疑事项具体内容</w:t>
      </w:r>
    </w:p>
    <w:p>
      <w:pPr>
        <w:rPr>
          <w:rFonts w:cs="Calibri"/>
          <w:szCs w:val="21"/>
          <w:u w:val="dotted"/>
        </w:rPr>
      </w:pPr>
      <w:r>
        <w:rPr>
          <w:rFonts w:cs="Calibri"/>
          <w:szCs w:val="21"/>
        </w:rPr>
        <w:t>质疑事项1：</w:t>
      </w:r>
      <w:r>
        <w:rPr>
          <w:rFonts w:cs="Calibri"/>
          <w:szCs w:val="21"/>
          <w:u w:val="dotted"/>
        </w:rPr>
        <w:t xml:space="preserve">                                         </w:t>
      </w:r>
    </w:p>
    <w:p>
      <w:pPr>
        <w:rPr>
          <w:rFonts w:cs="Calibri"/>
          <w:szCs w:val="21"/>
          <w:u w:val="dotted"/>
        </w:rPr>
      </w:pPr>
      <w:r>
        <w:rPr>
          <w:rFonts w:cs="Calibri"/>
          <w:szCs w:val="21"/>
        </w:rPr>
        <w:t>事实依据：</w:t>
      </w:r>
      <w:r>
        <w:rPr>
          <w:rFonts w:cs="Calibri"/>
          <w:szCs w:val="21"/>
          <w:u w:val="dotted"/>
        </w:rPr>
        <w:t xml:space="preserve">                                          </w:t>
      </w:r>
    </w:p>
    <w:p>
      <w:pPr>
        <w:rPr>
          <w:rFonts w:cs="Calibri"/>
          <w:szCs w:val="21"/>
        </w:rPr>
      </w:pPr>
      <w:r>
        <w:rPr>
          <w:rFonts w:cs="Calibri"/>
          <w:szCs w:val="21"/>
          <w:u w:val="dotted"/>
        </w:rPr>
        <w:t xml:space="preserve">                                                       </w:t>
      </w:r>
    </w:p>
    <w:p>
      <w:pPr>
        <w:rPr>
          <w:rFonts w:cs="Calibri"/>
          <w:szCs w:val="21"/>
          <w:u w:val="dotted"/>
        </w:rPr>
      </w:pPr>
      <w:r>
        <w:rPr>
          <w:rFonts w:cs="Calibri"/>
          <w:szCs w:val="21"/>
        </w:rPr>
        <w:t>法律依据：</w:t>
      </w:r>
      <w:r>
        <w:rPr>
          <w:rFonts w:cs="Calibri"/>
          <w:szCs w:val="21"/>
          <w:u w:val="dotted"/>
        </w:rPr>
        <w:t xml:space="preserve">                                          </w:t>
      </w:r>
    </w:p>
    <w:p>
      <w:pPr>
        <w:rPr>
          <w:rFonts w:cs="Calibri"/>
          <w:szCs w:val="21"/>
          <w:u w:val="dotted"/>
        </w:rPr>
      </w:pPr>
      <w:r>
        <w:rPr>
          <w:rFonts w:cs="Calibri"/>
          <w:szCs w:val="21"/>
          <w:u w:val="dotted"/>
        </w:rPr>
        <w:t xml:space="preserve">                                                     </w:t>
      </w:r>
    </w:p>
    <w:p>
      <w:pPr>
        <w:rPr>
          <w:rFonts w:cs="Calibri"/>
          <w:szCs w:val="21"/>
          <w:u w:val="dotted"/>
        </w:rPr>
      </w:pPr>
      <w:r>
        <w:rPr>
          <w:rFonts w:cs="Calibri"/>
          <w:szCs w:val="21"/>
        </w:rPr>
        <w:t>质疑事项2</w:t>
      </w:r>
    </w:p>
    <w:p>
      <w:pPr>
        <w:rPr>
          <w:rFonts w:cs="Calibri"/>
          <w:szCs w:val="21"/>
        </w:rPr>
      </w:pPr>
      <w:r>
        <w:rPr>
          <w:rFonts w:cs="Calibri"/>
          <w:szCs w:val="21"/>
        </w:rPr>
        <w:t>……</w:t>
      </w:r>
    </w:p>
    <w:p>
      <w:pPr>
        <w:rPr>
          <w:rFonts w:cs="Calibri"/>
          <w:bCs/>
          <w:szCs w:val="21"/>
        </w:rPr>
      </w:pPr>
      <w:r>
        <w:rPr>
          <w:rFonts w:cs="Calibri"/>
          <w:bCs/>
          <w:szCs w:val="21"/>
        </w:rPr>
        <w:t>四、与质疑事项相关的质疑请求</w:t>
      </w:r>
    </w:p>
    <w:p>
      <w:pPr>
        <w:rPr>
          <w:rFonts w:cs="Calibri"/>
          <w:szCs w:val="21"/>
          <w:u w:val="dotted"/>
        </w:rPr>
      </w:pPr>
      <w:r>
        <w:rPr>
          <w:rFonts w:cs="Calibri"/>
          <w:szCs w:val="21"/>
        </w:rPr>
        <w:t>请求：</w:t>
      </w:r>
      <w:r>
        <w:rPr>
          <w:rFonts w:cs="Calibri"/>
          <w:szCs w:val="21"/>
          <w:u w:val="dotted"/>
        </w:rPr>
        <w:t xml:space="preserve">                                               </w:t>
      </w:r>
    </w:p>
    <w:p>
      <w:pPr>
        <w:rPr>
          <w:rFonts w:cs="Calibri"/>
          <w:szCs w:val="21"/>
        </w:rPr>
      </w:pPr>
      <w:r>
        <w:rPr>
          <w:rFonts w:cs="Calibri"/>
          <w:szCs w:val="21"/>
        </w:rPr>
        <w:t xml:space="preserve">签字(签章)：                   公章：                      </w:t>
      </w:r>
    </w:p>
    <w:p>
      <w:pPr>
        <w:rPr>
          <w:rFonts w:cs="Calibri"/>
          <w:szCs w:val="21"/>
        </w:rPr>
      </w:pPr>
      <w:r>
        <w:rPr>
          <w:rFonts w:cs="Calibri"/>
          <w:szCs w:val="21"/>
        </w:rPr>
        <w:t xml:space="preserve">日期：    </w:t>
      </w:r>
    </w:p>
    <w:p>
      <w:pPr>
        <w:jc w:val="center"/>
        <w:rPr>
          <w:rFonts w:cs="Calibri"/>
          <w:b/>
          <w:bCs/>
          <w:szCs w:val="21"/>
        </w:rPr>
      </w:pPr>
    </w:p>
    <w:p>
      <w:pPr>
        <w:rPr>
          <w:rFonts w:cs="Calibri"/>
          <w:b/>
          <w:szCs w:val="21"/>
        </w:rPr>
      </w:pPr>
    </w:p>
    <w:p>
      <w:pPr>
        <w:rPr>
          <w:rFonts w:cs="Calibri"/>
          <w:b/>
          <w:szCs w:val="21"/>
        </w:rPr>
      </w:pPr>
    </w:p>
    <w:p>
      <w:pPr>
        <w:rPr>
          <w:rFonts w:cs="Calibri"/>
          <w:b/>
          <w:szCs w:val="21"/>
        </w:rPr>
      </w:pPr>
    </w:p>
    <w:p>
      <w:pPr>
        <w:rPr>
          <w:rFonts w:eastAsia="楷体" w:cs="Calibri"/>
          <w:b/>
          <w:szCs w:val="21"/>
        </w:rPr>
      </w:pPr>
      <w:r>
        <w:rPr>
          <w:rFonts w:eastAsia="楷体" w:cs="Calibri"/>
          <w:b/>
          <w:szCs w:val="21"/>
        </w:rPr>
        <w:t>质疑函制作说明：</w:t>
      </w:r>
    </w:p>
    <w:p>
      <w:pPr>
        <w:widowControl/>
        <w:ind w:firstLine="420" w:firstLineChars="200"/>
        <w:jc w:val="left"/>
        <w:rPr>
          <w:rFonts w:eastAsia="楷体" w:cs="Calibri"/>
          <w:szCs w:val="21"/>
        </w:rPr>
      </w:pPr>
      <w:r>
        <w:rPr>
          <w:rFonts w:eastAsia="楷体" w:cs="Calibri"/>
          <w:szCs w:val="21"/>
        </w:rPr>
        <w:t>1.供应商提出质疑时，应提交质疑函和必要的证明材料。</w:t>
      </w:r>
    </w:p>
    <w:p>
      <w:pPr>
        <w:widowControl/>
        <w:ind w:firstLine="420" w:firstLineChars="200"/>
        <w:jc w:val="left"/>
        <w:rPr>
          <w:rFonts w:eastAsia="楷体" w:cs="Calibri"/>
          <w:szCs w:val="21"/>
        </w:rPr>
      </w:pPr>
      <w:r>
        <w:rPr>
          <w:rFonts w:eastAsia="楷体" w:cs="Calibri"/>
          <w:szCs w:val="21"/>
        </w:rPr>
        <w:t>2.质疑供应商若委托代理人进行质疑的，质疑函应按要求列明“授权代表”的有关内容，并在附件中提交由质疑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pPr>
        <w:widowControl/>
        <w:ind w:firstLine="420" w:firstLineChars="200"/>
        <w:jc w:val="left"/>
        <w:rPr>
          <w:rFonts w:eastAsia="楷体" w:cs="Calibri"/>
          <w:szCs w:val="21"/>
        </w:rPr>
      </w:pPr>
      <w:r>
        <w:rPr>
          <w:rFonts w:eastAsia="楷体" w:cs="Calibri"/>
          <w:szCs w:val="21"/>
        </w:rPr>
        <w:t>5.质疑函的质疑请求应与质疑事项相关。</w:t>
      </w:r>
    </w:p>
    <w:p>
      <w:pPr>
        <w:widowControl/>
        <w:ind w:firstLine="420" w:firstLineChars="200"/>
        <w:jc w:val="left"/>
        <w:rPr>
          <w:rFonts w:eastAsia="楷体" w:cs="Calibri"/>
          <w:szCs w:val="21"/>
        </w:rPr>
      </w:pPr>
      <w:r>
        <w:rPr>
          <w:rFonts w:eastAsia="楷体" w:cs="Calibri"/>
          <w:szCs w:val="21"/>
        </w:rPr>
        <w:t>6.质疑供应商为自然人的，质疑函应由本人签字；质疑供应商为法人或者其他组织的，质疑函应由法定代表人、主要负责人，或者其授权代表签字或者盖章，并加盖公章。</w:t>
      </w:r>
    </w:p>
    <w:p>
      <w:pPr>
        <w:rPr>
          <w:rFonts w:cs="Calibri"/>
          <w:b/>
          <w:spacing w:val="6"/>
          <w:sz w:val="32"/>
          <w:szCs w:val="32"/>
        </w:rPr>
      </w:pPr>
      <w:r>
        <w:rPr>
          <w:rFonts w:cs="Calibri"/>
          <w:b/>
          <w:spacing w:val="6"/>
          <w:sz w:val="32"/>
          <w:szCs w:val="32"/>
        </w:rPr>
        <w:br w:type="page"/>
      </w:r>
    </w:p>
    <w:p>
      <w:pPr>
        <w:pStyle w:val="4"/>
        <w:ind w:firstLine="422"/>
        <w:rPr>
          <w:rFonts w:cs="Calibri"/>
        </w:rPr>
      </w:pPr>
      <w:r>
        <w:rPr>
          <w:rFonts w:hint="eastAsia" w:cs="Calibri"/>
        </w:rPr>
        <w:t>【附件8】</w:t>
      </w:r>
      <w:r>
        <w:rPr>
          <w:rFonts w:cs="Calibri"/>
        </w:rPr>
        <w:t>投诉书范本及制作说明</w:t>
      </w:r>
    </w:p>
    <w:p>
      <w:pPr>
        <w:jc w:val="center"/>
        <w:rPr>
          <w:rFonts w:cs="Calibri"/>
          <w:b/>
          <w:spacing w:val="6"/>
          <w:sz w:val="32"/>
          <w:szCs w:val="32"/>
        </w:rPr>
      </w:pPr>
      <w:r>
        <w:rPr>
          <w:rFonts w:cs="Calibri"/>
          <w:b/>
          <w:spacing w:val="6"/>
          <w:sz w:val="32"/>
          <w:szCs w:val="32"/>
        </w:rPr>
        <w:t>投诉书范本</w:t>
      </w:r>
    </w:p>
    <w:p>
      <w:pPr>
        <w:rPr>
          <w:rFonts w:cs="Calibri"/>
          <w:szCs w:val="21"/>
        </w:rPr>
      </w:pPr>
      <w:r>
        <w:rPr>
          <w:rFonts w:cs="Calibri"/>
          <w:szCs w:val="21"/>
        </w:rPr>
        <w:t>一、投诉相关主体基本情况</w:t>
      </w:r>
    </w:p>
    <w:p>
      <w:pPr>
        <w:rPr>
          <w:rFonts w:cs="Calibri"/>
          <w:szCs w:val="21"/>
          <w:u w:val="dotted"/>
        </w:rPr>
      </w:pPr>
      <w:r>
        <w:rPr>
          <w:rFonts w:cs="Calibri"/>
          <w:szCs w:val="21"/>
        </w:rPr>
        <w:t>投诉人：</w:t>
      </w:r>
      <w:r>
        <w:rPr>
          <w:rFonts w:cs="Calibri"/>
          <w:szCs w:val="21"/>
          <w:u w:val="dotted"/>
        </w:rPr>
        <w:t xml:space="preserve">                                               </w:t>
      </w:r>
    </w:p>
    <w:p>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pPr>
        <w:tabs>
          <w:tab w:val="left" w:pos="6510"/>
        </w:tabs>
        <w:rPr>
          <w:rFonts w:cs="Calibri"/>
          <w:szCs w:val="21"/>
          <w:u w:val="dotted"/>
        </w:rPr>
      </w:pPr>
      <w:r>
        <w:rPr>
          <w:rFonts w:cs="Calibri"/>
          <w:szCs w:val="21"/>
        </w:rPr>
        <w:t>联系电话：</w:t>
      </w:r>
      <w:r>
        <w:rPr>
          <w:rFonts w:cs="Calibri"/>
          <w:szCs w:val="21"/>
          <w:u w:val="dotted"/>
        </w:rPr>
        <w:t xml:space="preserve">                                             </w:t>
      </w:r>
    </w:p>
    <w:p>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pPr>
        <w:rPr>
          <w:rFonts w:cs="Calibri"/>
          <w:szCs w:val="21"/>
          <w:u w:val="single"/>
        </w:rPr>
      </w:pPr>
      <w:r>
        <w:rPr>
          <w:rFonts w:cs="Calibri"/>
          <w:szCs w:val="21"/>
        </w:rPr>
        <w:t>被投诉人1：</w:t>
      </w:r>
      <w:r>
        <w:rPr>
          <w:rFonts w:cs="Calibri"/>
          <w:szCs w:val="21"/>
          <w:u w:val="dotted"/>
        </w:rPr>
        <w:t xml:space="preserve">                                            </w:t>
      </w:r>
    </w:p>
    <w:p>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pPr>
        <w:rPr>
          <w:rFonts w:cs="Calibri"/>
          <w:szCs w:val="21"/>
        </w:rPr>
      </w:pPr>
      <w:r>
        <w:rPr>
          <w:rFonts w:cs="Calibri"/>
          <w:szCs w:val="21"/>
        </w:rPr>
        <w:t>被投诉人2</w:t>
      </w:r>
    </w:p>
    <w:p>
      <w:pPr>
        <w:rPr>
          <w:rFonts w:cs="Calibri"/>
          <w:szCs w:val="21"/>
          <w:u w:val="dotted"/>
        </w:rPr>
      </w:pPr>
      <w:r>
        <w:rPr>
          <w:rFonts w:cs="Calibri"/>
          <w:szCs w:val="21"/>
        </w:rPr>
        <w:t>……</w:t>
      </w:r>
    </w:p>
    <w:p>
      <w:pPr>
        <w:rPr>
          <w:rFonts w:cs="Calibri"/>
          <w:szCs w:val="21"/>
          <w:u w:val="single"/>
        </w:rPr>
      </w:pPr>
      <w:r>
        <w:rPr>
          <w:rFonts w:cs="Calibri"/>
          <w:szCs w:val="21"/>
        </w:rPr>
        <w:t>相关供应商：</w:t>
      </w:r>
      <w:r>
        <w:rPr>
          <w:rFonts w:cs="Calibri"/>
          <w:szCs w:val="21"/>
          <w:u w:val="dotted"/>
        </w:rPr>
        <w:t xml:space="preserve">                                           </w:t>
      </w:r>
    </w:p>
    <w:p>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pPr>
        <w:rPr>
          <w:rFonts w:cs="Calibri"/>
          <w:szCs w:val="21"/>
        </w:rPr>
      </w:pPr>
      <w:r>
        <w:rPr>
          <w:rFonts w:cs="Calibri"/>
          <w:szCs w:val="21"/>
        </w:rPr>
        <w:t>二、投诉项目基本情况</w:t>
      </w:r>
    </w:p>
    <w:p>
      <w:pPr>
        <w:rPr>
          <w:rFonts w:cs="Calibri"/>
          <w:szCs w:val="21"/>
          <w:u w:val="dotted"/>
        </w:rPr>
      </w:pPr>
      <w:r>
        <w:rPr>
          <w:rFonts w:cs="Calibri"/>
          <w:szCs w:val="21"/>
        </w:rPr>
        <w:t>采购项目名称：</w:t>
      </w:r>
      <w:r>
        <w:rPr>
          <w:rFonts w:cs="Calibri"/>
          <w:szCs w:val="21"/>
          <w:u w:val="dotted"/>
        </w:rPr>
        <w:t xml:space="preserve">                                        </w:t>
      </w:r>
    </w:p>
    <w:p>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pPr>
        <w:rPr>
          <w:rFonts w:cs="Calibri"/>
          <w:szCs w:val="21"/>
        </w:rPr>
      </w:pPr>
      <w:r>
        <w:rPr>
          <w:rFonts w:cs="Calibri"/>
          <w:szCs w:val="21"/>
        </w:rPr>
        <w:t>采购人名称：</w:t>
      </w:r>
      <w:r>
        <w:rPr>
          <w:rFonts w:cs="Calibri"/>
          <w:szCs w:val="21"/>
          <w:u w:val="dotted"/>
        </w:rPr>
        <w:t xml:space="preserve">                                           </w:t>
      </w:r>
    </w:p>
    <w:p>
      <w:pPr>
        <w:rPr>
          <w:rFonts w:cs="Calibri"/>
          <w:szCs w:val="21"/>
          <w:u w:val="single"/>
        </w:rPr>
      </w:pPr>
      <w:r>
        <w:rPr>
          <w:rFonts w:cs="Calibri"/>
          <w:szCs w:val="21"/>
        </w:rPr>
        <w:t>代理机构名称：</w:t>
      </w:r>
      <w:r>
        <w:rPr>
          <w:rFonts w:cs="Calibri"/>
          <w:szCs w:val="21"/>
          <w:u w:val="dotted"/>
        </w:rPr>
        <w:t xml:space="preserve">                                         </w:t>
      </w:r>
    </w:p>
    <w:p>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pPr>
        <w:rPr>
          <w:rFonts w:cs="Calibri"/>
          <w:szCs w:val="21"/>
        </w:rPr>
      </w:pPr>
      <w:r>
        <w:rPr>
          <w:rFonts w:cs="Calibri"/>
          <w:szCs w:val="21"/>
        </w:rPr>
        <w:t>三、质疑基本情况</w:t>
      </w:r>
    </w:p>
    <w:p>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rPr>
        <w:t>提出质疑，质疑事项为：</w:t>
      </w:r>
      <w:r>
        <w:rPr>
          <w:rFonts w:cs="Calibri"/>
          <w:szCs w:val="21"/>
          <w:u w:val="dotted"/>
        </w:rPr>
        <w:t xml:space="preserve">              </w:t>
      </w:r>
    </w:p>
    <w:p>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pPr>
        <w:rPr>
          <w:rFonts w:cs="Calibri"/>
          <w:szCs w:val="21"/>
        </w:rPr>
      </w:pPr>
      <w:r>
        <w:rPr>
          <w:rFonts w:cs="Calibri"/>
          <w:szCs w:val="21"/>
        </w:rPr>
        <w:t>四、投诉事项具体内容</w:t>
      </w:r>
    </w:p>
    <w:p>
      <w:pPr>
        <w:rPr>
          <w:rFonts w:cs="Calibri"/>
          <w:szCs w:val="21"/>
          <w:u w:val="single"/>
        </w:rPr>
      </w:pPr>
      <w:r>
        <w:rPr>
          <w:rFonts w:cs="Calibri"/>
          <w:szCs w:val="21"/>
        </w:rPr>
        <w:t>投诉事项 1：</w:t>
      </w:r>
      <w:r>
        <w:rPr>
          <w:rFonts w:cs="Calibri"/>
          <w:szCs w:val="21"/>
          <w:u w:val="dotted"/>
        </w:rPr>
        <w:t xml:space="preserve">                                       </w:t>
      </w:r>
    </w:p>
    <w:p>
      <w:pPr>
        <w:rPr>
          <w:rFonts w:cs="Calibri"/>
          <w:szCs w:val="21"/>
        </w:rPr>
      </w:pPr>
      <w:r>
        <w:rPr>
          <w:rFonts w:cs="Calibri"/>
          <w:szCs w:val="21"/>
        </w:rPr>
        <w:t>事实依据：</w:t>
      </w:r>
      <w:r>
        <w:rPr>
          <w:rFonts w:cs="Calibri"/>
          <w:szCs w:val="21"/>
          <w:u w:val="dotted"/>
        </w:rPr>
        <w:t xml:space="preserve">                                         </w:t>
      </w:r>
    </w:p>
    <w:p>
      <w:pPr>
        <w:rPr>
          <w:rFonts w:cs="Calibri"/>
          <w:szCs w:val="21"/>
          <w:u w:val="dotted"/>
        </w:rPr>
      </w:pPr>
      <w:r>
        <w:rPr>
          <w:rFonts w:cs="Calibri"/>
          <w:szCs w:val="21"/>
          <w:u w:val="dotted"/>
        </w:rPr>
        <w:t xml:space="preserve">                                                      </w:t>
      </w:r>
    </w:p>
    <w:p>
      <w:pPr>
        <w:rPr>
          <w:rFonts w:cs="Calibri"/>
          <w:szCs w:val="21"/>
          <w:u w:val="single"/>
        </w:rPr>
      </w:pPr>
      <w:r>
        <w:rPr>
          <w:rFonts w:cs="Calibri"/>
          <w:szCs w:val="21"/>
        </w:rPr>
        <w:t>法律依据：</w:t>
      </w:r>
      <w:r>
        <w:rPr>
          <w:rFonts w:cs="Calibri"/>
          <w:szCs w:val="21"/>
          <w:u w:val="dotted"/>
        </w:rPr>
        <w:t xml:space="preserve">                                          </w:t>
      </w:r>
    </w:p>
    <w:p>
      <w:pPr>
        <w:rPr>
          <w:rFonts w:cs="Calibri"/>
          <w:szCs w:val="21"/>
          <w:u w:val="dotted"/>
        </w:rPr>
      </w:pPr>
      <w:r>
        <w:rPr>
          <w:rFonts w:cs="Calibri"/>
          <w:szCs w:val="21"/>
          <w:u w:val="dotted"/>
        </w:rPr>
        <w:t xml:space="preserve">                                                      </w:t>
      </w:r>
    </w:p>
    <w:p>
      <w:pPr>
        <w:rPr>
          <w:rFonts w:cs="Calibri"/>
          <w:szCs w:val="21"/>
        </w:rPr>
      </w:pPr>
      <w:r>
        <w:rPr>
          <w:rFonts w:cs="Calibri"/>
          <w:szCs w:val="21"/>
        </w:rPr>
        <w:t>投诉事项2</w:t>
      </w:r>
    </w:p>
    <w:p>
      <w:pPr>
        <w:rPr>
          <w:rFonts w:cs="Calibri"/>
          <w:szCs w:val="21"/>
          <w:u w:val="dotted"/>
        </w:rPr>
      </w:pPr>
      <w:r>
        <w:rPr>
          <w:rFonts w:cs="Calibri"/>
          <w:szCs w:val="21"/>
        </w:rPr>
        <w:t>……</w:t>
      </w:r>
    </w:p>
    <w:p>
      <w:pPr>
        <w:rPr>
          <w:rFonts w:cs="Calibri"/>
          <w:szCs w:val="21"/>
        </w:rPr>
      </w:pPr>
      <w:r>
        <w:rPr>
          <w:rFonts w:cs="Calibri"/>
          <w:szCs w:val="21"/>
        </w:rPr>
        <w:t>五、与投诉事项相关的投诉请求</w:t>
      </w:r>
    </w:p>
    <w:p>
      <w:pPr>
        <w:rPr>
          <w:rFonts w:cs="Calibri"/>
          <w:szCs w:val="21"/>
        </w:rPr>
      </w:pPr>
      <w:r>
        <w:rPr>
          <w:rFonts w:cs="Calibri"/>
          <w:szCs w:val="21"/>
        </w:rPr>
        <w:t>请求：</w:t>
      </w:r>
      <w:r>
        <w:rPr>
          <w:rFonts w:cs="Calibri"/>
          <w:szCs w:val="21"/>
          <w:u w:val="dotted"/>
        </w:rPr>
        <w:t xml:space="preserve">                                              </w:t>
      </w:r>
      <w:r>
        <w:rPr>
          <w:rFonts w:cs="Calibri"/>
          <w:szCs w:val="21"/>
        </w:rPr>
        <w:t xml:space="preserve"> </w:t>
      </w:r>
    </w:p>
    <w:p>
      <w:pPr>
        <w:rPr>
          <w:rFonts w:cs="Calibri"/>
          <w:szCs w:val="21"/>
        </w:rPr>
      </w:pPr>
      <w:r>
        <w:rPr>
          <w:rFonts w:cs="Calibri"/>
          <w:szCs w:val="21"/>
        </w:rPr>
        <w:t xml:space="preserve">签字(签章)：                   公章：                      </w:t>
      </w:r>
    </w:p>
    <w:p>
      <w:pPr>
        <w:rPr>
          <w:rFonts w:cs="Calibri"/>
          <w:szCs w:val="21"/>
        </w:rPr>
      </w:pPr>
      <w:r>
        <w:rPr>
          <w:rFonts w:cs="Calibri"/>
          <w:szCs w:val="21"/>
        </w:rPr>
        <w:t xml:space="preserve">日期：    </w:t>
      </w:r>
    </w:p>
    <w:p>
      <w:pPr>
        <w:rPr>
          <w:rFonts w:cs="Calibri"/>
          <w:b/>
          <w:szCs w:val="21"/>
        </w:rPr>
      </w:pPr>
    </w:p>
    <w:p>
      <w:pPr>
        <w:rPr>
          <w:rFonts w:cs="Calibri"/>
          <w:b/>
          <w:szCs w:val="21"/>
        </w:rPr>
      </w:pPr>
    </w:p>
    <w:p>
      <w:pPr>
        <w:rPr>
          <w:rFonts w:eastAsia="楷体" w:cs="Calibri"/>
          <w:b/>
          <w:szCs w:val="21"/>
        </w:rPr>
      </w:pPr>
      <w:r>
        <w:rPr>
          <w:rFonts w:eastAsia="楷体" w:cs="Calibri"/>
          <w:b/>
          <w:szCs w:val="21"/>
        </w:rPr>
        <w:br w:type="page"/>
      </w:r>
    </w:p>
    <w:p>
      <w:pPr>
        <w:rPr>
          <w:rFonts w:eastAsia="楷体" w:cs="Calibri"/>
          <w:b/>
          <w:szCs w:val="21"/>
        </w:rPr>
      </w:pPr>
      <w:r>
        <w:rPr>
          <w:rFonts w:eastAsia="楷体" w:cs="Calibri"/>
          <w:b/>
          <w:szCs w:val="21"/>
        </w:rPr>
        <w:t>投诉书制作说明：</w:t>
      </w:r>
    </w:p>
    <w:p>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pPr>
        <w:widowControl/>
        <w:ind w:firstLine="420" w:firstLineChars="200"/>
        <w:jc w:val="left"/>
        <w:rPr>
          <w:rFonts w:eastAsia="楷体" w:cs="Calibri"/>
          <w:szCs w:val="21"/>
        </w:rPr>
      </w:pPr>
      <w:r>
        <w:rPr>
          <w:rFonts w:eastAsia="楷体" w:cs="Calibri"/>
          <w:szCs w:val="21"/>
        </w:rPr>
        <w:t>6.投诉书的投诉请求应与投诉事项相关。</w:t>
      </w:r>
    </w:p>
    <w:p>
      <w:pPr>
        <w:widowControl/>
        <w:ind w:firstLine="420" w:firstLineChars="200"/>
        <w:jc w:val="left"/>
        <w:rPr>
          <w:rFonts w:eastAsia="楷体" w:cs="Calibri"/>
          <w:kern w:val="0"/>
          <w:szCs w:val="21"/>
        </w:rPr>
      </w:pPr>
      <w:r>
        <w:rPr>
          <w:rFonts w:eastAsia="楷体" w:cs="Calibri"/>
          <w:szCs w:val="21"/>
        </w:rPr>
        <w:t>7.投诉人为自然人的，投诉书应当由本人签字；投诉人为法人或者其他组织的，投诉书应当由法定代表人、主要负责人，或者其授权代表签字或者盖章，并加盖公章。</w:t>
      </w:r>
    </w:p>
    <w:p>
      <w:pPr>
        <w:rPr>
          <w:rFonts w:cs="Calibri"/>
        </w:rPr>
      </w:pPr>
      <w:r>
        <w:rPr>
          <w:rFonts w:cs="Calibri"/>
        </w:rPr>
        <w:br w:type="page"/>
      </w:r>
    </w:p>
    <w:p>
      <w:pPr>
        <w:pStyle w:val="4"/>
        <w:ind w:firstLine="422"/>
        <w:rPr>
          <w:rFonts w:cs="Calibri"/>
        </w:rPr>
      </w:pPr>
      <w:r>
        <w:rPr>
          <w:rFonts w:hint="eastAsia" w:cs="Calibri"/>
        </w:rPr>
        <w:t>【附件9】</w:t>
      </w:r>
      <w:r>
        <w:rPr>
          <w:rFonts w:cs="Calibri"/>
        </w:rPr>
        <w:t>询问函范本</w:t>
      </w:r>
    </w:p>
    <w:p>
      <w:pPr>
        <w:jc w:val="center"/>
        <w:rPr>
          <w:rFonts w:cs="Calibri"/>
          <w:b/>
          <w:spacing w:val="6"/>
          <w:sz w:val="32"/>
          <w:szCs w:val="32"/>
        </w:rPr>
      </w:pPr>
      <w:r>
        <w:rPr>
          <w:rFonts w:cs="Calibri"/>
          <w:b/>
          <w:spacing w:val="6"/>
          <w:sz w:val="32"/>
          <w:szCs w:val="32"/>
        </w:rPr>
        <w:t>询问函范本</w:t>
      </w:r>
    </w:p>
    <w:p>
      <w:pPr>
        <w:rPr>
          <w:rFonts w:cs="Calibri"/>
          <w:bCs/>
          <w:szCs w:val="21"/>
        </w:rPr>
      </w:pPr>
      <w:r>
        <w:rPr>
          <w:rFonts w:cs="Calibri"/>
          <w:bCs/>
          <w:szCs w:val="21"/>
        </w:rPr>
        <w:t>一、供应商基本信息</w:t>
      </w:r>
    </w:p>
    <w:p>
      <w:pPr>
        <w:rPr>
          <w:rFonts w:cs="Calibri"/>
          <w:szCs w:val="21"/>
          <w:u w:val="dotted"/>
        </w:rPr>
      </w:pPr>
      <w:r>
        <w:rPr>
          <w:rFonts w:cs="Calibri"/>
          <w:szCs w:val="21"/>
        </w:rPr>
        <w:t>供应商：</w:t>
      </w:r>
      <w:r>
        <w:rPr>
          <w:rFonts w:cs="Calibri"/>
          <w:szCs w:val="21"/>
          <w:u w:val="dotted"/>
        </w:rPr>
        <w:t xml:space="preserve">                                        </w:t>
      </w:r>
    </w:p>
    <w:p>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pPr>
        <w:rPr>
          <w:rFonts w:cs="Calibri"/>
          <w:szCs w:val="21"/>
          <w:u w:val="dotted"/>
        </w:rPr>
      </w:pPr>
      <w:r>
        <w:rPr>
          <w:rFonts w:cs="Calibri"/>
          <w:szCs w:val="21"/>
        </w:rPr>
        <w:t>授权代表：</w:t>
      </w:r>
      <w:r>
        <w:rPr>
          <w:rFonts w:cs="Calibri"/>
          <w:szCs w:val="21"/>
          <w:u w:val="dotted"/>
        </w:rPr>
        <w:t xml:space="preserve">                                          </w:t>
      </w:r>
    </w:p>
    <w:p>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pPr>
        <w:rPr>
          <w:rFonts w:cs="Calibri"/>
          <w:bCs/>
          <w:szCs w:val="21"/>
        </w:rPr>
      </w:pPr>
      <w:r>
        <w:rPr>
          <w:rFonts w:cs="Calibri"/>
          <w:bCs/>
          <w:szCs w:val="21"/>
        </w:rPr>
        <w:t>二、项目基本情况</w:t>
      </w:r>
    </w:p>
    <w:p>
      <w:pPr>
        <w:rPr>
          <w:rFonts w:cs="Calibri"/>
          <w:szCs w:val="21"/>
        </w:rPr>
      </w:pPr>
      <w:r>
        <w:rPr>
          <w:rFonts w:cs="Calibri"/>
          <w:szCs w:val="21"/>
        </w:rPr>
        <w:t>项目的名称：</w:t>
      </w:r>
      <w:r>
        <w:rPr>
          <w:rFonts w:cs="Calibri"/>
          <w:szCs w:val="21"/>
          <w:u w:val="dotted"/>
        </w:rPr>
        <w:t xml:space="preserve">                                      </w:t>
      </w:r>
    </w:p>
    <w:p>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pPr>
        <w:rPr>
          <w:rFonts w:cs="Calibri"/>
          <w:szCs w:val="21"/>
          <w:u w:val="dotted"/>
        </w:rPr>
      </w:pPr>
      <w:r>
        <w:rPr>
          <w:rFonts w:cs="Calibri"/>
          <w:szCs w:val="21"/>
        </w:rPr>
        <w:t>采购人名称：</w:t>
      </w:r>
      <w:r>
        <w:rPr>
          <w:rFonts w:cs="Calibri"/>
          <w:szCs w:val="21"/>
          <w:u w:val="dotted"/>
        </w:rPr>
        <w:t xml:space="preserve">                                         </w:t>
      </w:r>
    </w:p>
    <w:p>
      <w:pPr>
        <w:rPr>
          <w:rFonts w:cs="Calibri"/>
          <w:szCs w:val="21"/>
        </w:rPr>
      </w:pPr>
      <w:r>
        <w:rPr>
          <w:rFonts w:cs="Calibri"/>
          <w:szCs w:val="21"/>
        </w:rPr>
        <w:t>采购文件获取日期：</w:t>
      </w:r>
      <w:r>
        <w:rPr>
          <w:rFonts w:cs="Calibri"/>
          <w:szCs w:val="21"/>
          <w:u w:val="dotted"/>
        </w:rPr>
        <w:t xml:space="preserve">                                           </w:t>
      </w:r>
    </w:p>
    <w:p>
      <w:pPr>
        <w:rPr>
          <w:rFonts w:cs="Calibri"/>
          <w:bCs/>
          <w:szCs w:val="21"/>
        </w:rPr>
      </w:pPr>
      <w:r>
        <w:rPr>
          <w:rFonts w:cs="Calibri"/>
          <w:bCs/>
          <w:szCs w:val="21"/>
        </w:rPr>
        <w:t>三、询问事项具体内容</w:t>
      </w:r>
    </w:p>
    <w:p>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pPr>
        <w:rPr>
          <w:rFonts w:cs="Calibri"/>
          <w:szCs w:val="21"/>
        </w:rPr>
      </w:pPr>
      <w:r>
        <w:rPr>
          <w:rFonts w:cs="Calibri"/>
          <w:szCs w:val="21"/>
        </w:rPr>
        <w:t>……</w:t>
      </w:r>
    </w:p>
    <w:p>
      <w:pPr>
        <w:rPr>
          <w:rFonts w:cs="Calibri"/>
          <w:bCs/>
          <w:szCs w:val="21"/>
        </w:rPr>
      </w:pPr>
      <w:r>
        <w:rPr>
          <w:rFonts w:cs="Calibri"/>
          <w:bCs/>
          <w:szCs w:val="21"/>
        </w:rPr>
        <w:t>四、与询问事项相关的请求</w:t>
      </w:r>
    </w:p>
    <w:p>
      <w:pPr>
        <w:rPr>
          <w:rFonts w:cs="Calibri"/>
          <w:szCs w:val="21"/>
          <w:u w:val="dotted"/>
        </w:rPr>
      </w:pPr>
      <w:r>
        <w:rPr>
          <w:rFonts w:cs="Calibri"/>
          <w:szCs w:val="21"/>
        </w:rPr>
        <w:t>请求：</w:t>
      </w:r>
      <w:r>
        <w:rPr>
          <w:rFonts w:cs="Calibri"/>
          <w:szCs w:val="21"/>
          <w:u w:val="dotted"/>
        </w:rPr>
        <w:t xml:space="preserve">                                               </w:t>
      </w:r>
    </w:p>
    <w:p>
      <w:pPr>
        <w:rPr>
          <w:rFonts w:cs="Calibri"/>
          <w:szCs w:val="21"/>
        </w:rPr>
      </w:pPr>
    </w:p>
    <w:p>
      <w:pPr>
        <w:rPr>
          <w:rFonts w:cs="Calibri"/>
          <w:szCs w:val="21"/>
        </w:rPr>
      </w:pPr>
      <w:r>
        <w:rPr>
          <w:rFonts w:cs="Calibri"/>
          <w:szCs w:val="21"/>
        </w:rPr>
        <w:t xml:space="preserve">签字(签章)：                   公章：                      </w:t>
      </w:r>
    </w:p>
    <w:p>
      <w:pPr>
        <w:rPr>
          <w:rFonts w:cs="Calibri"/>
        </w:rPr>
      </w:pPr>
      <w:r>
        <w:rPr>
          <w:rFonts w:cs="Calibri"/>
          <w:szCs w:val="21"/>
        </w:rPr>
        <w:t xml:space="preserve">日期：    </w:t>
      </w:r>
    </w:p>
    <w:p>
      <w:pPr>
        <w:pStyle w:val="61"/>
        <w:rPr>
          <w:rFonts w:hAnsi="Calibri" w:cs="Calibri"/>
        </w:rPr>
      </w:pPr>
    </w:p>
    <w:sectPr>
      <w:headerReference r:id="rId6" w:type="first"/>
      <w:headerReference r:id="rId5" w:type="default"/>
      <w:footerReference r:id="rId7" w:type="default"/>
      <w:pgSz w:w="11906" w:h="16838"/>
      <w:pgMar w:top="1247" w:right="1247" w:bottom="1247" w:left="1474" w:header="851" w:footer="850"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8000012" w:usb3="00000000" w:csb0="4002009F" w:csb1="DFD7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STHeiti">
    <w:altName w:val="宋体"/>
    <w:panose1 w:val="00000000000000000000"/>
    <w:charset w:val="86"/>
    <w:family w:val="auto"/>
    <w:pitch w:val="default"/>
    <w:sig w:usb0="00000000" w:usb1="00000000" w:usb2="00000010" w:usb3="00000000" w:csb0="0004009F" w:csb1="00000000"/>
  </w:font>
  <w:font w:name="Droid Sans Fallback">
    <w:altName w:val="Courier New"/>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cs="Calibri"/>
      </w:rPr>
    </w:pPr>
    <w:r>
      <w:rPr>
        <w:rFonts w:hint="eastAsia" w:cs="Calibri"/>
      </w:rPr>
      <w:t>浙江省发展和改革委员会世界一流化工新材料产业基地项目前期研究</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5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6EC0"/>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B7931"/>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064"/>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909"/>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98F"/>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2A7"/>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937C3"/>
    <w:rsid w:val="05D4690D"/>
    <w:rsid w:val="05D93E3F"/>
    <w:rsid w:val="05E740F0"/>
    <w:rsid w:val="05EF0F7B"/>
    <w:rsid w:val="05F21828"/>
    <w:rsid w:val="06216765"/>
    <w:rsid w:val="062834FE"/>
    <w:rsid w:val="062B1784"/>
    <w:rsid w:val="0637218D"/>
    <w:rsid w:val="068A21CF"/>
    <w:rsid w:val="06A21528"/>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D358FF"/>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3221B4"/>
    <w:rsid w:val="123D2632"/>
    <w:rsid w:val="127A7797"/>
    <w:rsid w:val="12B853B8"/>
    <w:rsid w:val="13032818"/>
    <w:rsid w:val="130614F0"/>
    <w:rsid w:val="133252B7"/>
    <w:rsid w:val="13326D56"/>
    <w:rsid w:val="136C7CDF"/>
    <w:rsid w:val="1374328B"/>
    <w:rsid w:val="13746791"/>
    <w:rsid w:val="13814A37"/>
    <w:rsid w:val="139C6008"/>
    <w:rsid w:val="13C97390"/>
    <w:rsid w:val="13F9663D"/>
    <w:rsid w:val="140048E0"/>
    <w:rsid w:val="142A25BE"/>
    <w:rsid w:val="143116BC"/>
    <w:rsid w:val="14352CB3"/>
    <w:rsid w:val="1469026D"/>
    <w:rsid w:val="14905478"/>
    <w:rsid w:val="14937388"/>
    <w:rsid w:val="14952C31"/>
    <w:rsid w:val="14B5213A"/>
    <w:rsid w:val="14B7292F"/>
    <w:rsid w:val="14C239F7"/>
    <w:rsid w:val="14CC1075"/>
    <w:rsid w:val="14D138E7"/>
    <w:rsid w:val="150F3782"/>
    <w:rsid w:val="1510539C"/>
    <w:rsid w:val="15115A76"/>
    <w:rsid w:val="15181F67"/>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5D4815"/>
    <w:rsid w:val="19B0350F"/>
    <w:rsid w:val="19BC6119"/>
    <w:rsid w:val="19D66DE0"/>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E212E7"/>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439DC"/>
    <w:rsid w:val="223F69EE"/>
    <w:rsid w:val="22560AEF"/>
    <w:rsid w:val="22640084"/>
    <w:rsid w:val="22675F47"/>
    <w:rsid w:val="229B3BCD"/>
    <w:rsid w:val="22B211B5"/>
    <w:rsid w:val="22D26EBB"/>
    <w:rsid w:val="22DD45F9"/>
    <w:rsid w:val="22F675AD"/>
    <w:rsid w:val="23243747"/>
    <w:rsid w:val="234D067A"/>
    <w:rsid w:val="23507F83"/>
    <w:rsid w:val="237A31D2"/>
    <w:rsid w:val="23845C8B"/>
    <w:rsid w:val="23A87FFA"/>
    <w:rsid w:val="23B65333"/>
    <w:rsid w:val="23C91292"/>
    <w:rsid w:val="23FA7574"/>
    <w:rsid w:val="24024B80"/>
    <w:rsid w:val="240F2F5A"/>
    <w:rsid w:val="24135E5A"/>
    <w:rsid w:val="2424381A"/>
    <w:rsid w:val="24251050"/>
    <w:rsid w:val="242F577E"/>
    <w:rsid w:val="246350EA"/>
    <w:rsid w:val="246B5AE6"/>
    <w:rsid w:val="246F6B16"/>
    <w:rsid w:val="24E2375F"/>
    <w:rsid w:val="24E45172"/>
    <w:rsid w:val="250835EC"/>
    <w:rsid w:val="25100BB9"/>
    <w:rsid w:val="25181C74"/>
    <w:rsid w:val="251A78A7"/>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72C012E"/>
    <w:rsid w:val="274844D7"/>
    <w:rsid w:val="27766DC4"/>
    <w:rsid w:val="27894817"/>
    <w:rsid w:val="27931132"/>
    <w:rsid w:val="27BE12B6"/>
    <w:rsid w:val="27DA049D"/>
    <w:rsid w:val="28005B44"/>
    <w:rsid w:val="28297432"/>
    <w:rsid w:val="2848637B"/>
    <w:rsid w:val="28571564"/>
    <w:rsid w:val="28705DB2"/>
    <w:rsid w:val="28776492"/>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865599"/>
    <w:rsid w:val="2D8A10B7"/>
    <w:rsid w:val="2DF67BE5"/>
    <w:rsid w:val="2E640E25"/>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5E2D16"/>
    <w:rsid w:val="30622CB3"/>
    <w:rsid w:val="30651359"/>
    <w:rsid w:val="3078466C"/>
    <w:rsid w:val="30846722"/>
    <w:rsid w:val="30A244A5"/>
    <w:rsid w:val="30AA3431"/>
    <w:rsid w:val="30AF383F"/>
    <w:rsid w:val="30B95170"/>
    <w:rsid w:val="30D62F4B"/>
    <w:rsid w:val="30E10F56"/>
    <w:rsid w:val="30E430A2"/>
    <w:rsid w:val="3103521A"/>
    <w:rsid w:val="310711D6"/>
    <w:rsid w:val="310C2DA2"/>
    <w:rsid w:val="3122559C"/>
    <w:rsid w:val="312B0DC1"/>
    <w:rsid w:val="313556FA"/>
    <w:rsid w:val="313B5320"/>
    <w:rsid w:val="3147351B"/>
    <w:rsid w:val="315F6F15"/>
    <w:rsid w:val="318A484A"/>
    <w:rsid w:val="31A22CA5"/>
    <w:rsid w:val="31BF487C"/>
    <w:rsid w:val="31C12D66"/>
    <w:rsid w:val="31CA1248"/>
    <w:rsid w:val="31DE6595"/>
    <w:rsid w:val="31FC5F96"/>
    <w:rsid w:val="32433E96"/>
    <w:rsid w:val="325B3061"/>
    <w:rsid w:val="325B5F6D"/>
    <w:rsid w:val="327F628A"/>
    <w:rsid w:val="32A0731D"/>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C4E17"/>
    <w:rsid w:val="34400212"/>
    <w:rsid w:val="34401E05"/>
    <w:rsid w:val="347F25C8"/>
    <w:rsid w:val="347F517A"/>
    <w:rsid w:val="349210F0"/>
    <w:rsid w:val="34941A4B"/>
    <w:rsid w:val="34A03779"/>
    <w:rsid w:val="34A63079"/>
    <w:rsid w:val="34A77E7D"/>
    <w:rsid w:val="34BC082E"/>
    <w:rsid w:val="34C06528"/>
    <w:rsid w:val="34CB359A"/>
    <w:rsid w:val="35055057"/>
    <w:rsid w:val="3548386E"/>
    <w:rsid w:val="35603106"/>
    <w:rsid w:val="359F1F4A"/>
    <w:rsid w:val="35C3235B"/>
    <w:rsid w:val="35D46417"/>
    <w:rsid w:val="35F93FD8"/>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A62276"/>
    <w:rsid w:val="37BF32CF"/>
    <w:rsid w:val="37E24756"/>
    <w:rsid w:val="37FE3BE6"/>
    <w:rsid w:val="380419AE"/>
    <w:rsid w:val="382D5776"/>
    <w:rsid w:val="38427666"/>
    <w:rsid w:val="38821599"/>
    <w:rsid w:val="38842FF5"/>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944A33"/>
    <w:rsid w:val="39A75816"/>
    <w:rsid w:val="39C11EC3"/>
    <w:rsid w:val="39FB6FEE"/>
    <w:rsid w:val="3A1949FC"/>
    <w:rsid w:val="3A2D4435"/>
    <w:rsid w:val="3A567F59"/>
    <w:rsid w:val="3A6A4172"/>
    <w:rsid w:val="3A9F490F"/>
    <w:rsid w:val="3AB14E0A"/>
    <w:rsid w:val="3AB45ED5"/>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D0DA1"/>
    <w:rsid w:val="3CA36ACD"/>
    <w:rsid w:val="3CD509B7"/>
    <w:rsid w:val="3CDE36EB"/>
    <w:rsid w:val="3CF25563"/>
    <w:rsid w:val="3CF54D35"/>
    <w:rsid w:val="3D0A1668"/>
    <w:rsid w:val="3D2B6CD2"/>
    <w:rsid w:val="3D424A9B"/>
    <w:rsid w:val="3D49101D"/>
    <w:rsid w:val="3D7B339E"/>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22E7A37"/>
    <w:rsid w:val="423D570B"/>
    <w:rsid w:val="423D732C"/>
    <w:rsid w:val="42453762"/>
    <w:rsid w:val="424D7A40"/>
    <w:rsid w:val="42573479"/>
    <w:rsid w:val="426023EA"/>
    <w:rsid w:val="4267251E"/>
    <w:rsid w:val="4283758B"/>
    <w:rsid w:val="428C2C80"/>
    <w:rsid w:val="42B32575"/>
    <w:rsid w:val="42BD7161"/>
    <w:rsid w:val="42D12466"/>
    <w:rsid w:val="42D75FD4"/>
    <w:rsid w:val="430D5924"/>
    <w:rsid w:val="434F41C5"/>
    <w:rsid w:val="4353694E"/>
    <w:rsid w:val="436F514A"/>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8B6163"/>
    <w:rsid w:val="45BC463A"/>
    <w:rsid w:val="45C35F49"/>
    <w:rsid w:val="45E206B9"/>
    <w:rsid w:val="45EA0DC5"/>
    <w:rsid w:val="460E5EE3"/>
    <w:rsid w:val="461C2A50"/>
    <w:rsid w:val="462E77E8"/>
    <w:rsid w:val="463A65C6"/>
    <w:rsid w:val="466F1D6B"/>
    <w:rsid w:val="46AE2D6E"/>
    <w:rsid w:val="46B53E1D"/>
    <w:rsid w:val="46B968A1"/>
    <w:rsid w:val="46CA6D69"/>
    <w:rsid w:val="46DA057B"/>
    <w:rsid w:val="46F71050"/>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758F2"/>
    <w:rsid w:val="48BB1D62"/>
    <w:rsid w:val="48CA2F0E"/>
    <w:rsid w:val="48E55426"/>
    <w:rsid w:val="48FE4C2B"/>
    <w:rsid w:val="493E44C9"/>
    <w:rsid w:val="49540249"/>
    <w:rsid w:val="49697B87"/>
    <w:rsid w:val="49827B9B"/>
    <w:rsid w:val="499D13E9"/>
    <w:rsid w:val="49C24020"/>
    <w:rsid w:val="49CC53B5"/>
    <w:rsid w:val="49D61DA4"/>
    <w:rsid w:val="49F153FE"/>
    <w:rsid w:val="49F6645E"/>
    <w:rsid w:val="49FD3636"/>
    <w:rsid w:val="49FD604C"/>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68280A"/>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44525E"/>
    <w:rsid w:val="51602124"/>
    <w:rsid w:val="51A348DB"/>
    <w:rsid w:val="51A43C08"/>
    <w:rsid w:val="51AF0EC1"/>
    <w:rsid w:val="51AF18E5"/>
    <w:rsid w:val="51F37AC1"/>
    <w:rsid w:val="51F87B3A"/>
    <w:rsid w:val="520330D9"/>
    <w:rsid w:val="52164D3C"/>
    <w:rsid w:val="521E3A39"/>
    <w:rsid w:val="52267E08"/>
    <w:rsid w:val="524325EA"/>
    <w:rsid w:val="52740A6B"/>
    <w:rsid w:val="528D7D6C"/>
    <w:rsid w:val="52917F04"/>
    <w:rsid w:val="52B527DB"/>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B00BA5"/>
    <w:rsid w:val="53C137C5"/>
    <w:rsid w:val="53C72D2D"/>
    <w:rsid w:val="53C7338F"/>
    <w:rsid w:val="53E50A88"/>
    <w:rsid w:val="540A330F"/>
    <w:rsid w:val="540B5276"/>
    <w:rsid w:val="541E7AC9"/>
    <w:rsid w:val="54863F97"/>
    <w:rsid w:val="548771AD"/>
    <w:rsid w:val="54957F87"/>
    <w:rsid w:val="54E2006E"/>
    <w:rsid w:val="54ED03C5"/>
    <w:rsid w:val="54F21C88"/>
    <w:rsid w:val="54F9108B"/>
    <w:rsid w:val="55262899"/>
    <w:rsid w:val="552D3C37"/>
    <w:rsid w:val="553F103D"/>
    <w:rsid w:val="5564784F"/>
    <w:rsid w:val="55662F71"/>
    <w:rsid w:val="55680A45"/>
    <w:rsid w:val="558258FB"/>
    <w:rsid w:val="55870372"/>
    <w:rsid w:val="55911DB8"/>
    <w:rsid w:val="55965AF0"/>
    <w:rsid w:val="55C928C4"/>
    <w:rsid w:val="55D60E32"/>
    <w:rsid w:val="55E265E5"/>
    <w:rsid w:val="56004577"/>
    <w:rsid w:val="560B0F43"/>
    <w:rsid w:val="562A640F"/>
    <w:rsid w:val="56403078"/>
    <w:rsid w:val="566425ED"/>
    <w:rsid w:val="56A02E2D"/>
    <w:rsid w:val="56AD5968"/>
    <w:rsid w:val="56D64F89"/>
    <w:rsid w:val="56DC4C1F"/>
    <w:rsid w:val="56DF12E0"/>
    <w:rsid w:val="57002BC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F00F6D"/>
    <w:rsid w:val="59010A4D"/>
    <w:rsid w:val="59181064"/>
    <w:rsid w:val="592B0DD4"/>
    <w:rsid w:val="59363116"/>
    <w:rsid w:val="59504012"/>
    <w:rsid w:val="59543F7A"/>
    <w:rsid w:val="596001C8"/>
    <w:rsid w:val="599148FD"/>
    <w:rsid w:val="59A71275"/>
    <w:rsid w:val="59D00298"/>
    <w:rsid w:val="59F47F38"/>
    <w:rsid w:val="5A050D2A"/>
    <w:rsid w:val="5A10430C"/>
    <w:rsid w:val="5A1076E6"/>
    <w:rsid w:val="5A337FC1"/>
    <w:rsid w:val="5A387EC6"/>
    <w:rsid w:val="5A5A5327"/>
    <w:rsid w:val="5A6B2EF5"/>
    <w:rsid w:val="5A761B15"/>
    <w:rsid w:val="5A7B5C41"/>
    <w:rsid w:val="5A7D4868"/>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F71DE6"/>
    <w:rsid w:val="5E0B25C5"/>
    <w:rsid w:val="5E3C7084"/>
    <w:rsid w:val="5E6A32E8"/>
    <w:rsid w:val="5E6F6EDF"/>
    <w:rsid w:val="5E724E7F"/>
    <w:rsid w:val="5E7659BB"/>
    <w:rsid w:val="5E825E2C"/>
    <w:rsid w:val="5E8C178B"/>
    <w:rsid w:val="5E9A3AD3"/>
    <w:rsid w:val="5EB25FB3"/>
    <w:rsid w:val="5EF83B64"/>
    <w:rsid w:val="5F011E9E"/>
    <w:rsid w:val="5F0D18B5"/>
    <w:rsid w:val="5F243AE1"/>
    <w:rsid w:val="5F27024B"/>
    <w:rsid w:val="5F4323DC"/>
    <w:rsid w:val="5F455419"/>
    <w:rsid w:val="5F4A0EF1"/>
    <w:rsid w:val="5F4C08E9"/>
    <w:rsid w:val="5F5748EC"/>
    <w:rsid w:val="5F6319F4"/>
    <w:rsid w:val="5F715ED1"/>
    <w:rsid w:val="5FAD5D6B"/>
    <w:rsid w:val="5FC52C1E"/>
    <w:rsid w:val="5FC77F75"/>
    <w:rsid w:val="5FD463BA"/>
    <w:rsid w:val="5FD722E5"/>
    <w:rsid w:val="5FEE4018"/>
    <w:rsid w:val="60200516"/>
    <w:rsid w:val="603308CF"/>
    <w:rsid w:val="604B1560"/>
    <w:rsid w:val="605966B4"/>
    <w:rsid w:val="60817384"/>
    <w:rsid w:val="60992073"/>
    <w:rsid w:val="609B470C"/>
    <w:rsid w:val="60BA5D6D"/>
    <w:rsid w:val="60BC15B5"/>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8509DB"/>
    <w:rsid w:val="64A6019A"/>
    <w:rsid w:val="64C657B3"/>
    <w:rsid w:val="64CB1B88"/>
    <w:rsid w:val="64DA03DE"/>
    <w:rsid w:val="64E73C4B"/>
    <w:rsid w:val="64F8376E"/>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A0374"/>
    <w:rsid w:val="66CC03E8"/>
    <w:rsid w:val="66D60AC2"/>
    <w:rsid w:val="66DA68B9"/>
    <w:rsid w:val="66DE30F9"/>
    <w:rsid w:val="66E666C2"/>
    <w:rsid w:val="66FC56AC"/>
    <w:rsid w:val="6736596C"/>
    <w:rsid w:val="676D27FB"/>
    <w:rsid w:val="677F036C"/>
    <w:rsid w:val="67B10DDA"/>
    <w:rsid w:val="67C60622"/>
    <w:rsid w:val="67E01DA8"/>
    <w:rsid w:val="67F86106"/>
    <w:rsid w:val="680F63EF"/>
    <w:rsid w:val="68236D63"/>
    <w:rsid w:val="68396938"/>
    <w:rsid w:val="68493505"/>
    <w:rsid w:val="68562010"/>
    <w:rsid w:val="6874390F"/>
    <w:rsid w:val="68794E19"/>
    <w:rsid w:val="68C45D19"/>
    <w:rsid w:val="68D73A93"/>
    <w:rsid w:val="68DB25A9"/>
    <w:rsid w:val="68EA0797"/>
    <w:rsid w:val="69061B50"/>
    <w:rsid w:val="691D013A"/>
    <w:rsid w:val="69360A5A"/>
    <w:rsid w:val="6981490B"/>
    <w:rsid w:val="6988373D"/>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F85892"/>
    <w:rsid w:val="6B3664DB"/>
    <w:rsid w:val="6B3D1644"/>
    <w:rsid w:val="6B5533F2"/>
    <w:rsid w:val="6B5A2753"/>
    <w:rsid w:val="6B61236D"/>
    <w:rsid w:val="6B673089"/>
    <w:rsid w:val="6B735128"/>
    <w:rsid w:val="6B803BEB"/>
    <w:rsid w:val="6BAC4072"/>
    <w:rsid w:val="6BB805D4"/>
    <w:rsid w:val="6C1055E1"/>
    <w:rsid w:val="6C472C95"/>
    <w:rsid w:val="6C604CA4"/>
    <w:rsid w:val="6C6C6A39"/>
    <w:rsid w:val="6C705EEB"/>
    <w:rsid w:val="6C8A6658"/>
    <w:rsid w:val="6C9021A0"/>
    <w:rsid w:val="6C9D0B3F"/>
    <w:rsid w:val="6CA71BB4"/>
    <w:rsid w:val="6D0F21B8"/>
    <w:rsid w:val="6D1258C4"/>
    <w:rsid w:val="6D265185"/>
    <w:rsid w:val="6D31354C"/>
    <w:rsid w:val="6D600679"/>
    <w:rsid w:val="6D6661D4"/>
    <w:rsid w:val="6D73219D"/>
    <w:rsid w:val="6DE56A33"/>
    <w:rsid w:val="6DEA7DED"/>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4A7726"/>
    <w:rsid w:val="71633828"/>
    <w:rsid w:val="71722B63"/>
    <w:rsid w:val="71783105"/>
    <w:rsid w:val="717B79B0"/>
    <w:rsid w:val="718E5F43"/>
    <w:rsid w:val="719162FE"/>
    <w:rsid w:val="71A3576F"/>
    <w:rsid w:val="71E506E1"/>
    <w:rsid w:val="71FB492B"/>
    <w:rsid w:val="72061046"/>
    <w:rsid w:val="72293482"/>
    <w:rsid w:val="722D6313"/>
    <w:rsid w:val="725E3132"/>
    <w:rsid w:val="72655CE7"/>
    <w:rsid w:val="7281781D"/>
    <w:rsid w:val="728D73BA"/>
    <w:rsid w:val="72C12FF2"/>
    <w:rsid w:val="72C27267"/>
    <w:rsid w:val="72F60772"/>
    <w:rsid w:val="73001242"/>
    <w:rsid w:val="730A55B8"/>
    <w:rsid w:val="732C7F3F"/>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947B39"/>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8C7567"/>
    <w:rsid w:val="77924790"/>
    <w:rsid w:val="779E3D08"/>
    <w:rsid w:val="779E7F40"/>
    <w:rsid w:val="77B21540"/>
    <w:rsid w:val="77B8673A"/>
    <w:rsid w:val="77C43C5F"/>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9D60178"/>
    <w:rsid w:val="7A1467C4"/>
    <w:rsid w:val="7A7021EE"/>
    <w:rsid w:val="7A803A4E"/>
    <w:rsid w:val="7AA7411F"/>
    <w:rsid w:val="7AA9689C"/>
    <w:rsid w:val="7AB222B5"/>
    <w:rsid w:val="7AB30E94"/>
    <w:rsid w:val="7AE35B88"/>
    <w:rsid w:val="7AF2128A"/>
    <w:rsid w:val="7B1116C0"/>
    <w:rsid w:val="7B1C505A"/>
    <w:rsid w:val="7B2013C8"/>
    <w:rsid w:val="7B2248FE"/>
    <w:rsid w:val="7B3F4C08"/>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3"/>
    <w:qFormat/>
    <w:uiPriority w:val="99"/>
    <w:pPr>
      <w:keepNext/>
      <w:spacing w:before="50" w:beforeLines="50"/>
      <w:jc w:val="center"/>
      <w:outlineLvl w:val="0"/>
    </w:pPr>
    <w:rPr>
      <w:b/>
      <w:color w:val="000000"/>
      <w:sz w:val="30"/>
    </w:rPr>
  </w:style>
  <w:style w:type="paragraph" w:styleId="3">
    <w:name w:val="heading 2"/>
    <w:basedOn w:val="1"/>
    <w:next w:val="1"/>
    <w:link w:val="59"/>
    <w:qFormat/>
    <w:uiPriority w:val="99"/>
    <w:pPr>
      <w:keepNext/>
      <w:keepLines/>
      <w:ind w:firstLine="200" w:firstLineChars="200"/>
      <w:outlineLvl w:val="1"/>
    </w:pPr>
    <w:rPr>
      <w:b/>
      <w:bCs/>
      <w:szCs w:val="32"/>
    </w:rPr>
  </w:style>
  <w:style w:type="paragraph" w:styleId="4">
    <w:name w:val="heading 3"/>
    <w:basedOn w:val="1"/>
    <w:next w:val="1"/>
    <w:link w:val="67"/>
    <w:qFormat/>
    <w:uiPriority w:val="99"/>
    <w:pPr>
      <w:widowControl/>
      <w:autoSpaceDE w:val="0"/>
      <w:autoSpaceDN w:val="0"/>
      <w:ind w:firstLine="200" w:firstLineChars="200"/>
      <w:outlineLvl w:val="2"/>
    </w:pPr>
    <w:rPr>
      <w:b/>
      <w:snapToGrid w:val="0"/>
      <w:szCs w:val="20"/>
    </w:rPr>
  </w:style>
  <w:style w:type="paragraph" w:styleId="5">
    <w:name w:val="heading 4"/>
    <w:basedOn w:val="1"/>
    <w:next w:val="1"/>
    <w:link w:val="118"/>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99"/>
    <w:pPr>
      <w:ind w:left="100" w:leftChars="400" w:hanging="200" w:hangingChars="200"/>
    </w:pPr>
    <w:rPr>
      <w:szCs w:val="20"/>
    </w:rPr>
  </w:style>
  <w:style w:type="paragraph" w:styleId="9">
    <w:name w:val="toc 7"/>
    <w:basedOn w:val="1"/>
    <w:next w:val="1"/>
    <w:semiHidden/>
    <w:qFormat/>
    <w:uiPriority w:val="99"/>
    <w:pPr>
      <w:ind w:left="1260"/>
      <w:jc w:val="left"/>
    </w:pPr>
    <w:rPr>
      <w:sz w:val="18"/>
      <w:szCs w:val="18"/>
    </w:rPr>
  </w:style>
  <w:style w:type="paragraph" w:styleId="10">
    <w:name w:val="Normal Indent"/>
    <w:basedOn w:val="1"/>
    <w:next w:val="1"/>
    <w:qFormat/>
    <w:uiPriority w:val="99"/>
    <w:pPr>
      <w:widowControl/>
      <w:ind w:firstLine="420"/>
      <w:jc w:val="left"/>
    </w:pPr>
    <w:rPr>
      <w:kern w:val="0"/>
      <w:sz w:val="24"/>
    </w:rPr>
  </w:style>
  <w:style w:type="paragraph" w:styleId="11">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2">
    <w:name w:val="Document Map"/>
    <w:basedOn w:val="1"/>
    <w:link w:val="121"/>
    <w:semiHidden/>
    <w:qFormat/>
    <w:uiPriority w:val="99"/>
    <w:pPr>
      <w:shd w:val="clear" w:color="auto" w:fill="000080"/>
    </w:pPr>
  </w:style>
  <w:style w:type="paragraph" w:styleId="13">
    <w:name w:val="annotation text"/>
    <w:basedOn w:val="1"/>
    <w:link w:val="125"/>
    <w:semiHidden/>
    <w:qFormat/>
    <w:uiPriority w:val="99"/>
    <w:pPr>
      <w:jc w:val="left"/>
    </w:pPr>
    <w:rPr>
      <w:szCs w:val="20"/>
    </w:rPr>
  </w:style>
  <w:style w:type="paragraph" w:styleId="14">
    <w:name w:val="Body Text 3"/>
    <w:basedOn w:val="1"/>
    <w:link w:val="127"/>
    <w:qFormat/>
    <w:uiPriority w:val="99"/>
    <w:pPr>
      <w:spacing w:line="440" w:lineRule="atLeast"/>
      <w:jc w:val="center"/>
    </w:pPr>
    <w:rPr>
      <w:rFonts w:ascii="楷体_GB2312" w:eastAsia="楷体_GB2312"/>
      <w:b/>
      <w:color w:val="000000"/>
      <w:sz w:val="30"/>
    </w:rPr>
  </w:style>
  <w:style w:type="paragraph" w:styleId="15">
    <w:name w:val="Body Text"/>
    <w:basedOn w:val="1"/>
    <w:link w:val="68"/>
    <w:qFormat/>
    <w:uiPriority w:val="99"/>
    <w:pPr>
      <w:adjustRightInd w:val="0"/>
      <w:spacing w:line="315" w:lineRule="atLeast"/>
      <w:jc w:val="left"/>
      <w:textAlignment w:val="baseline"/>
    </w:pPr>
    <w:rPr>
      <w:rFonts w:ascii="仿宋_GB2312" w:eastAsia="仿宋_GB2312"/>
      <w:kern w:val="0"/>
      <w:sz w:val="28"/>
      <w:szCs w:val="20"/>
    </w:rPr>
  </w:style>
  <w:style w:type="paragraph" w:styleId="16">
    <w:name w:val="Body Text Indent"/>
    <w:basedOn w:val="1"/>
    <w:link w:val="105"/>
    <w:qFormat/>
    <w:uiPriority w:val="99"/>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qFormat/>
    <w:uiPriority w:val="99"/>
    <w:pPr>
      <w:ind w:left="100" w:leftChars="200" w:hanging="200" w:hangingChars="200"/>
    </w:pPr>
  </w:style>
  <w:style w:type="paragraph" w:styleId="18">
    <w:name w:val="toc 5"/>
    <w:basedOn w:val="1"/>
    <w:next w:val="1"/>
    <w:semiHidden/>
    <w:qFormat/>
    <w:uiPriority w:val="99"/>
    <w:pPr>
      <w:ind w:left="840"/>
      <w:jc w:val="left"/>
    </w:pPr>
    <w:rPr>
      <w:sz w:val="18"/>
      <w:szCs w:val="18"/>
    </w:rPr>
  </w:style>
  <w:style w:type="paragraph" w:styleId="19">
    <w:name w:val="toc 3"/>
    <w:basedOn w:val="1"/>
    <w:next w:val="1"/>
    <w:semiHidden/>
    <w:qFormat/>
    <w:uiPriority w:val="99"/>
    <w:pPr>
      <w:ind w:left="420"/>
      <w:jc w:val="left"/>
    </w:pPr>
    <w:rPr>
      <w:i/>
      <w:iCs/>
      <w:sz w:val="20"/>
      <w:szCs w:val="20"/>
    </w:rPr>
  </w:style>
  <w:style w:type="paragraph" w:styleId="20">
    <w:name w:val="Plain Text"/>
    <w:basedOn w:val="1"/>
    <w:next w:val="10"/>
    <w:link w:val="115"/>
    <w:qFormat/>
    <w:uiPriority w:val="0"/>
    <w:rPr>
      <w:rFonts w:ascii="宋体" w:hAnsi="Courier New"/>
      <w:szCs w:val="20"/>
    </w:rPr>
  </w:style>
  <w:style w:type="paragraph" w:styleId="21">
    <w:name w:val="toc 8"/>
    <w:basedOn w:val="1"/>
    <w:next w:val="1"/>
    <w:semiHidden/>
    <w:qFormat/>
    <w:uiPriority w:val="99"/>
    <w:pPr>
      <w:ind w:left="1470"/>
      <w:jc w:val="left"/>
    </w:pPr>
    <w:rPr>
      <w:sz w:val="18"/>
      <w:szCs w:val="18"/>
    </w:rPr>
  </w:style>
  <w:style w:type="paragraph" w:styleId="22">
    <w:name w:val="Date"/>
    <w:basedOn w:val="1"/>
    <w:next w:val="1"/>
    <w:link w:val="113"/>
    <w:qFormat/>
    <w:uiPriority w:val="99"/>
    <w:pPr>
      <w:ind w:left="100" w:leftChars="2500"/>
    </w:pPr>
    <w:rPr>
      <w:color w:val="000000"/>
      <w:sz w:val="24"/>
    </w:rPr>
  </w:style>
  <w:style w:type="paragraph" w:styleId="23">
    <w:name w:val="Body Text Indent 2"/>
    <w:basedOn w:val="1"/>
    <w:link w:val="114"/>
    <w:qFormat/>
    <w:uiPriority w:val="99"/>
    <w:pPr>
      <w:widowControl/>
      <w:spacing w:line="480" w:lineRule="atLeast"/>
      <w:ind w:firstLine="480"/>
    </w:pPr>
    <w:rPr>
      <w:rFonts w:ascii="宋体"/>
      <w:kern w:val="0"/>
      <w:sz w:val="24"/>
      <w:szCs w:val="20"/>
    </w:rPr>
  </w:style>
  <w:style w:type="paragraph" w:styleId="24">
    <w:name w:val="Balloon Text"/>
    <w:basedOn w:val="1"/>
    <w:link w:val="128"/>
    <w:semiHidden/>
    <w:qFormat/>
    <w:uiPriority w:val="99"/>
    <w:rPr>
      <w:sz w:val="18"/>
      <w:szCs w:val="18"/>
    </w:rPr>
  </w:style>
  <w:style w:type="paragraph" w:styleId="25">
    <w:name w:val="footer"/>
    <w:basedOn w:val="1"/>
    <w:link w:val="129"/>
    <w:qFormat/>
    <w:uiPriority w:val="99"/>
    <w:pPr>
      <w:pBdr>
        <w:top w:val="single" w:color="auto" w:sz="4" w:space="1"/>
      </w:pBdr>
      <w:tabs>
        <w:tab w:val="center" w:pos="4153"/>
        <w:tab w:val="right" w:pos="8306"/>
      </w:tabs>
      <w:jc w:val="left"/>
    </w:pPr>
    <w:rPr>
      <w:sz w:val="18"/>
      <w:szCs w:val="18"/>
    </w:rPr>
  </w:style>
  <w:style w:type="paragraph" w:styleId="26">
    <w:name w:val="header"/>
    <w:basedOn w:val="1"/>
    <w:link w:val="120"/>
    <w:qFormat/>
    <w:uiPriority w:val="99"/>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rPr>
      <w:b/>
      <w:bCs/>
      <w:caps/>
    </w:rPr>
  </w:style>
  <w:style w:type="paragraph" w:styleId="28">
    <w:name w:val="toc 4"/>
    <w:basedOn w:val="1"/>
    <w:next w:val="1"/>
    <w:semiHidden/>
    <w:qFormat/>
    <w:uiPriority w:val="99"/>
    <w:pPr>
      <w:ind w:left="630"/>
      <w:jc w:val="left"/>
    </w:pPr>
    <w:rPr>
      <w:sz w:val="18"/>
      <w:szCs w:val="18"/>
    </w:rPr>
  </w:style>
  <w:style w:type="paragraph" w:styleId="29">
    <w:name w:val="Subtitle"/>
    <w:basedOn w:val="1"/>
    <w:next w:val="1"/>
    <w:link w:val="130"/>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99"/>
    <w:pPr>
      <w:ind w:left="200" w:hanging="200" w:hangingChars="200"/>
    </w:pPr>
  </w:style>
  <w:style w:type="paragraph" w:styleId="31">
    <w:name w:val="toc 6"/>
    <w:basedOn w:val="1"/>
    <w:next w:val="1"/>
    <w:semiHidden/>
    <w:qFormat/>
    <w:uiPriority w:val="99"/>
    <w:pPr>
      <w:ind w:left="1050"/>
      <w:jc w:val="left"/>
    </w:pPr>
    <w:rPr>
      <w:sz w:val="18"/>
      <w:szCs w:val="18"/>
    </w:rPr>
  </w:style>
  <w:style w:type="paragraph" w:styleId="32">
    <w:name w:val="List 5"/>
    <w:basedOn w:val="1"/>
    <w:qFormat/>
    <w:uiPriority w:val="99"/>
    <w:pPr>
      <w:ind w:left="100" w:leftChars="800" w:hanging="200" w:hangingChars="200"/>
    </w:pPr>
    <w:rPr>
      <w:szCs w:val="20"/>
    </w:rPr>
  </w:style>
  <w:style w:type="paragraph" w:styleId="33">
    <w:name w:val="Body Text Indent 3"/>
    <w:basedOn w:val="1"/>
    <w:link w:val="109"/>
    <w:qFormat/>
    <w:uiPriority w:val="99"/>
    <w:pPr>
      <w:autoSpaceDE w:val="0"/>
      <w:autoSpaceDN w:val="0"/>
      <w:spacing w:line="400" w:lineRule="atLeast"/>
      <w:ind w:firstLine="443" w:firstLineChars="200"/>
      <w:textAlignment w:val="bottom"/>
    </w:pPr>
    <w:rPr>
      <w:rFonts w:eastAsia="黑体"/>
      <w:color w:val="000000"/>
      <w:sz w:val="24"/>
    </w:rPr>
  </w:style>
  <w:style w:type="paragraph" w:styleId="34">
    <w:name w:val="toc 2"/>
    <w:basedOn w:val="1"/>
    <w:next w:val="1"/>
    <w:semiHidden/>
    <w:qFormat/>
    <w:uiPriority w:val="99"/>
    <w:pPr>
      <w:tabs>
        <w:tab w:val="right" w:leader="dot" w:pos="9403"/>
      </w:tabs>
      <w:ind w:firstLine="200" w:firstLineChars="200"/>
    </w:pPr>
    <w:rPr>
      <w:rFonts w:ascii="Arial" w:hAnsi="Arial"/>
      <w:smallCaps/>
    </w:rPr>
  </w:style>
  <w:style w:type="paragraph" w:styleId="35">
    <w:name w:val="toc 9"/>
    <w:basedOn w:val="1"/>
    <w:next w:val="1"/>
    <w:semiHidden/>
    <w:qFormat/>
    <w:uiPriority w:val="99"/>
    <w:pPr>
      <w:ind w:left="1680"/>
      <w:jc w:val="left"/>
    </w:pPr>
    <w:rPr>
      <w:sz w:val="18"/>
      <w:szCs w:val="18"/>
    </w:rPr>
  </w:style>
  <w:style w:type="paragraph" w:styleId="36">
    <w:name w:val="Body Text 2"/>
    <w:basedOn w:val="1"/>
    <w:link w:val="123"/>
    <w:qFormat/>
    <w:uiPriority w:val="99"/>
    <w:rPr>
      <w:b/>
      <w:bCs/>
      <w:color w:val="000000"/>
      <w:sz w:val="28"/>
    </w:rPr>
  </w:style>
  <w:style w:type="paragraph" w:styleId="37">
    <w:name w:val="List 4"/>
    <w:basedOn w:val="1"/>
    <w:qFormat/>
    <w:uiPriority w:val="99"/>
    <w:pPr>
      <w:ind w:left="100" w:leftChars="600" w:hanging="200" w:hangingChars="200"/>
    </w:pPr>
    <w:rPr>
      <w:szCs w:val="20"/>
    </w:rPr>
  </w:style>
  <w:style w:type="paragraph" w:styleId="38">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99"/>
    <w:pPr>
      <w:widowControl/>
      <w:spacing w:line="360" w:lineRule="auto"/>
      <w:jc w:val="center"/>
    </w:pPr>
    <w:rPr>
      <w:rFonts w:ascii="Arial" w:hAnsi="Arial" w:cs="Arial"/>
      <w:kern w:val="0"/>
      <w:sz w:val="24"/>
    </w:rPr>
  </w:style>
  <w:style w:type="paragraph" w:styleId="41">
    <w:name w:val="Title"/>
    <w:basedOn w:val="1"/>
    <w:link w:val="104"/>
    <w:qFormat/>
    <w:uiPriority w:val="99"/>
    <w:pPr>
      <w:jc w:val="center"/>
    </w:pPr>
    <w:rPr>
      <w:sz w:val="30"/>
    </w:rPr>
  </w:style>
  <w:style w:type="paragraph" w:styleId="42">
    <w:name w:val="annotation subject"/>
    <w:basedOn w:val="13"/>
    <w:next w:val="13"/>
    <w:link w:val="126"/>
    <w:semiHidden/>
    <w:qFormat/>
    <w:uiPriority w:val="99"/>
    <w:rPr>
      <w:b/>
      <w:bCs/>
    </w:rPr>
  </w:style>
  <w:style w:type="paragraph" w:styleId="43">
    <w:name w:val="Body Text First Indent"/>
    <w:basedOn w:val="15"/>
    <w:link w:val="110"/>
    <w:qFormat/>
    <w:uiPriority w:val="99"/>
    <w:pPr>
      <w:adjustRightInd/>
      <w:spacing w:after="120" w:line="240" w:lineRule="auto"/>
      <w:ind w:firstLine="420" w:firstLineChars="100"/>
      <w:jc w:val="both"/>
      <w:textAlignment w:val="auto"/>
    </w:pPr>
    <w:rPr>
      <w:rFonts w:ascii="Times New Roman" w:eastAsia="宋体"/>
      <w:kern w:val="2"/>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eastAsia="Times New Roman" w:cs="Times New Roman"/>
    </w:rPr>
  </w:style>
  <w:style w:type="character" w:styleId="49">
    <w:name w:val="FollowedHyperlink"/>
    <w:qFormat/>
    <w:uiPriority w:val="99"/>
    <w:rPr>
      <w:rFonts w:cs="Times New Roman"/>
      <w:color w:val="800080"/>
      <w:u w:val="none"/>
    </w:rPr>
  </w:style>
  <w:style w:type="character" w:styleId="50">
    <w:name w:val="Emphasis"/>
    <w:qFormat/>
    <w:uiPriority w:val="99"/>
    <w:rPr>
      <w:rFonts w:cs="Times New Roman"/>
      <w:color w:val="auto"/>
    </w:rPr>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qFormat/>
    <w:uiPriority w:val="99"/>
    <w:rPr>
      <w:rFonts w:cs="Times New Roman"/>
      <w:color w:val="0000FF"/>
      <w:u w:val="none"/>
    </w:rPr>
  </w:style>
  <w:style w:type="character" w:styleId="54">
    <w:name w:val="HTML Code"/>
    <w:basedOn w:val="46"/>
    <w:unhideWhenUsed/>
    <w:qFormat/>
    <w:uiPriority w:val="99"/>
    <w:rPr>
      <w:rFonts w:ascii="serif" w:hAnsi="serif" w:eastAsia="serif" w:cs="serif"/>
      <w:sz w:val="21"/>
      <w:szCs w:val="21"/>
    </w:rPr>
  </w:style>
  <w:style w:type="character" w:styleId="55">
    <w:name w:val="annotation reference"/>
    <w:semiHidden/>
    <w:qFormat/>
    <w:uiPriority w:val="99"/>
    <w:rPr>
      <w:rFonts w:cs="Times New Roman"/>
      <w:sz w:val="21"/>
    </w:rPr>
  </w:style>
  <w:style w:type="character" w:styleId="56">
    <w:name w:val="HTML Cite"/>
    <w:basedOn w:val="46"/>
    <w:unhideWhenUsed/>
    <w:qFormat/>
    <w:uiPriority w:val="99"/>
  </w:style>
  <w:style w:type="character" w:styleId="57">
    <w:name w:val="HTML Keyboard"/>
    <w:basedOn w:val="46"/>
    <w:unhideWhenUsed/>
    <w:qFormat/>
    <w:uiPriority w:val="99"/>
    <w:rPr>
      <w:rFonts w:hint="default" w:ascii="serif" w:hAnsi="serif" w:eastAsia="serif" w:cs="serif"/>
      <w:sz w:val="21"/>
      <w:szCs w:val="21"/>
    </w:rPr>
  </w:style>
  <w:style w:type="character" w:styleId="58">
    <w:name w:val="HTML Sample"/>
    <w:basedOn w:val="46"/>
    <w:unhideWhenUsed/>
    <w:qFormat/>
    <w:uiPriority w:val="99"/>
    <w:rPr>
      <w:rFonts w:hint="default" w:ascii="serif" w:hAnsi="serif" w:eastAsia="serif" w:cs="serif"/>
      <w:sz w:val="21"/>
      <w:szCs w:val="21"/>
    </w:rPr>
  </w:style>
  <w:style w:type="character" w:customStyle="1" w:styleId="59">
    <w:name w:val="标题 2 字符"/>
    <w:link w:val="3"/>
    <w:qFormat/>
    <w:locked/>
    <w:uiPriority w:val="99"/>
    <w:rPr>
      <w:rFonts w:ascii="Calibri" w:hAnsi="Calibri" w:eastAsia="宋体"/>
      <w:b/>
      <w:kern w:val="2"/>
      <w:sz w:val="21"/>
    </w:rPr>
  </w:style>
  <w:style w:type="character" w:customStyle="1" w:styleId="60">
    <w:name w:val="NormalCharacter"/>
    <w:qFormat/>
    <w:uiPriority w:val="0"/>
    <w:rPr>
      <w:rFonts w:ascii="Times New Roman" w:hAnsi="Times New Roman" w:eastAsia="宋体" w:cs="Times New Roman"/>
      <w:kern w:val="2"/>
      <w:sz w:val="24"/>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正文缩进 Char"/>
    <w:qFormat/>
    <w:locked/>
    <w:uiPriority w:val="99"/>
    <w:rPr>
      <w:rFonts w:eastAsia="宋体"/>
      <w:kern w:val="2"/>
      <w:sz w:val="24"/>
      <w:lang w:val="en-US" w:eastAsia="zh-CN"/>
    </w:rPr>
  </w:style>
  <w:style w:type="character" w:customStyle="1" w:styleId="63">
    <w:name w:val="标题 1 字符"/>
    <w:link w:val="2"/>
    <w:qFormat/>
    <w:locked/>
    <w:uiPriority w:val="99"/>
    <w:rPr>
      <w:rFonts w:ascii="Calibri" w:hAnsi="Calibri" w:eastAsia="宋体"/>
      <w:b/>
      <w:color w:val="000000"/>
      <w:kern w:val="2"/>
      <w:sz w:val="30"/>
    </w:rPr>
  </w:style>
  <w:style w:type="paragraph" w:customStyle="1" w:styleId="64">
    <w:name w:val="样式1"/>
    <w:basedOn w:val="1"/>
    <w:link w:val="65"/>
    <w:qFormat/>
    <w:uiPriority w:val="0"/>
    <w:pPr>
      <w:spacing w:line="360" w:lineRule="exact"/>
      <w:ind w:firstLine="200" w:firstLineChars="200"/>
    </w:pPr>
    <w:rPr>
      <w:rFonts w:ascii="Arial" w:hAnsi="Arial"/>
    </w:rPr>
  </w:style>
  <w:style w:type="character" w:customStyle="1" w:styleId="65">
    <w:name w:val="样式1 Char Char"/>
    <w:link w:val="64"/>
    <w:qFormat/>
    <w:locked/>
    <w:uiPriority w:val="0"/>
    <w:rPr>
      <w:rFonts w:ascii="Arial" w:hAnsi="Arial" w:eastAsia="宋体"/>
      <w:kern w:val="2"/>
      <w:sz w:val="24"/>
      <w:lang w:val="en-US" w:eastAsia="zh-CN"/>
    </w:rPr>
  </w:style>
  <w:style w:type="paragraph" w:customStyle="1" w:styleId="66">
    <w:name w:val="Normal Indent1"/>
    <w:basedOn w:val="1"/>
    <w:qFormat/>
    <w:uiPriority w:val="0"/>
    <w:pPr>
      <w:ind w:firstLine="420" w:firstLineChars="200"/>
    </w:pPr>
  </w:style>
  <w:style w:type="character" w:customStyle="1" w:styleId="67">
    <w:name w:val="标题 3 字符"/>
    <w:link w:val="4"/>
    <w:qFormat/>
    <w:locked/>
    <w:uiPriority w:val="99"/>
    <w:rPr>
      <w:rFonts w:ascii="Calibri" w:hAnsi="Calibri" w:eastAsia="宋体"/>
      <w:b/>
      <w:snapToGrid w:val="0"/>
      <w:kern w:val="2"/>
      <w:sz w:val="21"/>
    </w:rPr>
  </w:style>
  <w:style w:type="character" w:customStyle="1" w:styleId="68">
    <w:name w:val="正文文本 字符"/>
    <w:link w:val="15"/>
    <w:semiHidden/>
    <w:qFormat/>
    <w:uiPriority w:val="99"/>
    <w:rPr>
      <w:szCs w:val="24"/>
    </w:rPr>
  </w:style>
  <w:style w:type="paragraph" w:customStyle="1" w:styleId="6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0">
    <w:name w:val="_Style 69"/>
    <w:basedOn w:val="1"/>
    <w:link w:val="133"/>
    <w:qFormat/>
    <w:uiPriority w:val="99"/>
    <w:pPr>
      <w:ind w:firstLine="420" w:firstLineChars="200"/>
    </w:pPr>
  </w:style>
  <w:style w:type="paragraph" w:customStyle="1" w:styleId="71">
    <w:name w:val="Char Char Char Char Char Char2 Char Char Char Char"/>
    <w:basedOn w:val="1"/>
    <w:qFormat/>
    <w:uiPriority w:val="99"/>
    <w:rPr>
      <w:szCs w:val="20"/>
    </w:rPr>
  </w:style>
  <w:style w:type="paragraph" w:customStyle="1" w:styleId="72">
    <w:name w:val="样式4"/>
    <w:basedOn w:val="25"/>
    <w:qFormat/>
    <w:uiPriority w:val="99"/>
    <w:pPr>
      <w:pBdr>
        <w:bottom w:val="single" w:color="auto" w:sz="4" w:space="1"/>
      </w:pBdr>
      <w:tabs>
        <w:tab w:val="right" w:pos="9901"/>
        <w:tab w:val="clear" w:pos="4153"/>
        <w:tab w:val="clear" w:pos="8306"/>
      </w:tabs>
    </w:pPr>
    <w:rPr>
      <w:sz w:val="21"/>
    </w:rPr>
  </w:style>
  <w:style w:type="paragraph" w:customStyle="1" w:styleId="73">
    <w:name w:val="纯文本2"/>
    <w:basedOn w:val="1"/>
    <w:qFormat/>
    <w:uiPriority w:val="99"/>
    <w:pPr>
      <w:widowControl/>
      <w:jc w:val="left"/>
    </w:pPr>
    <w:rPr>
      <w:rFonts w:ascii="宋体" w:hAnsi="Courier New"/>
      <w:szCs w:val="20"/>
    </w:rPr>
  </w:style>
  <w:style w:type="paragraph" w:customStyle="1" w:styleId="74">
    <w:name w:val="内文正文"/>
    <w:basedOn w:val="20"/>
    <w:qFormat/>
    <w:uiPriority w:val="99"/>
    <w:pPr>
      <w:adjustRightInd w:val="0"/>
      <w:spacing w:line="400" w:lineRule="exact"/>
      <w:ind w:firstLine="200" w:firstLineChars="200"/>
    </w:pPr>
    <w:rPr>
      <w:rFonts w:ascii="Arial" w:hAnsi="Arial" w:cs="Courier New"/>
      <w:color w:val="000000"/>
      <w:szCs w:val="21"/>
    </w:rPr>
  </w:style>
  <w:style w:type="paragraph" w:customStyle="1" w:styleId="75">
    <w:name w:val="Char Char Char Char"/>
    <w:basedOn w:val="1"/>
    <w:qFormat/>
    <w:uiPriority w:val="99"/>
  </w:style>
  <w:style w:type="paragraph" w:customStyle="1" w:styleId="76">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77">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8">
    <w:name w:val="默认段落字体 Para Char"/>
    <w:basedOn w:val="1"/>
    <w:qFormat/>
    <w:uiPriority w:val="99"/>
    <w:pPr>
      <w:tabs>
        <w:tab w:val="left" w:pos="454"/>
      </w:tabs>
      <w:ind w:firstLine="420"/>
    </w:pPr>
  </w:style>
  <w:style w:type="paragraph" w:customStyle="1" w:styleId="79">
    <w:name w:val="Char1 Char Char Char"/>
    <w:basedOn w:val="1"/>
    <w:qFormat/>
    <w:uiPriority w:val="99"/>
    <w:rPr>
      <w:szCs w:val="20"/>
    </w:rPr>
  </w:style>
  <w:style w:type="paragraph" w:customStyle="1" w:styleId="80">
    <w:name w:val="1"/>
    <w:basedOn w:val="1"/>
    <w:next w:val="33"/>
    <w:qFormat/>
    <w:uiPriority w:val="99"/>
    <w:pPr>
      <w:widowControl/>
      <w:spacing w:line="440" w:lineRule="atLeast"/>
      <w:ind w:firstLine="480"/>
    </w:pPr>
    <w:rPr>
      <w:kern w:val="0"/>
      <w:sz w:val="24"/>
      <w:szCs w:val="20"/>
    </w:rPr>
  </w:style>
  <w:style w:type="paragraph" w:customStyle="1" w:styleId="81">
    <w:name w:val="列出段落1"/>
    <w:basedOn w:val="1"/>
    <w:qFormat/>
    <w:uiPriority w:val="99"/>
    <w:pPr>
      <w:ind w:firstLine="420" w:firstLineChars="200"/>
    </w:pPr>
    <w:rPr>
      <w:szCs w:val="22"/>
    </w:rPr>
  </w:style>
  <w:style w:type="paragraph" w:customStyle="1" w:styleId="82">
    <w:name w:val="普通(网站)1"/>
    <w:basedOn w:val="1"/>
    <w:qFormat/>
    <w:uiPriority w:val="99"/>
    <w:pPr>
      <w:widowControl/>
      <w:jc w:val="left"/>
    </w:pPr>
    <w:rPr>
      <w:rFonts w:ascii="??" w:hAnsi="??" w:cs="宋体"/>
      <w:color w:val="000000"/>
      <w:kern w:val="0"/>
      <w:sz w:val="13"/>
      <w:szCs w:val="13"/>
    </w:rPr>
  </w:style>
  <w:style w:type="paragraph" w:customStyle="1" w:styleId="83">
    <w:name w:val="Char"/>
    <w:basedOn w:val="1"/>
    <w:qFormat/>
    <w:uiPriority w:val="99"/>
    <w:rPr>
      <w:rFonts w:ascii="仿宋_GB2312" w:eastAsia="仿宋_GB2312"/>
      <w:b/>
      <w:sz w:val="32"/>
      <w:szCs w:val="32"/>
    </w:rPr>
  </w:style>
  <w:style w:type="paragraph" w:customStyle="1" w:styleId="84">
    <w:name w:val="_Style 74"/>
    <w:basedOn w:val="2"/>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85">
    <w:name w:val="Char1 Char Char Char Char Char Char"/>
    <w:basedOn w:val="1"/>
    <w:qFormat/>
    <w:uiPriority w:val="99"/>
    <w:rPr>
      <w:rFonts w:ascii="仿宋_GB2312" w:eastAsia="仿宋_GB2312"/>
      <w:b/>
      <w:sz w:val="32"/>
      <w:szCs w:val="32"/>
    </w:rPr>
  </w:style>
  <w:style w:type="paragraph" w:customStyle="1" w:styleId="8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7">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88">
    <w:name w:val="Char3"/>
    <w:basedOn w:val="26"/>
    <w:next w:val="26"/>
    <w:link w:val="116"/>
    <w:qFormat/>
    <w:uiPriority w:val="99"/>
    <w:pPr>
      <w:snapToGrid/>
      <w:jc w:val="right"/>
    </w:pPr>
    <w:rPr>
      <w:rFonts w:ascii="宋体" w:hAnsi="宋体"/>
      <w:b/>
      <w:sz w:val="21"/>
      <w:szCs w:val="21"/>
    </w:rPr>
  </w:style>
  <w:style w:type="paragraph" w:customStyle="1" w:styleId="89">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90">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91">
    <w:name w:val="列出段落2"/>
    <w:basedOn w:val="1"/>
    <w:qFormat/>
    <w:uiPriority w:val="99"/>
    <w:pPr>
      <w:adjustRightInd w:val="0"/>
      <w:ind w:firstLine="420" w:firstLineChars="200"/>
      <w:textAlignment w:val="baseline"/>
    </w:pPr>
    <w:rPr>
      <w:rFonts w:ascii="宋体"/>
      <w:kern w:val="0"/>
      <w:sz w:val="24"/>
    </w:rPr>
  </w:style>
  <w:style w:type="paragraph" w:customStyle="1" w:styleId="92">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93">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4">
    <w:name w:val="表格"/>
    <w:basedOn w:val="1"/>
    <w:qFormat/>
    <w:uiPriority w:val="99"/>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95">
    <w:name w:val="Char2"/>
    <w:basedOn w:val="1"/>
    <w:qFormat/>
    <w:uiPriority w:val="99"/>
    <w:rPr>
      <w:rFonts w:ascii="仿宋_GB2312" w:eastAsia="仿宋_GB2312"/>
      <w:b/>
      <w:sz w:val="32"/>
      <w:szCs w:val="32"/>
    </w:rPr>
  </w:style>
  <w:style w:type="paragraph" w:customStyle="1" w:styleId="96">
    <w:name w:val="纯文本1"/>
    <w:basedOn w:val="97"/>
    <w:qFormat/>
    <w:uiPriority w:val="99"/>
    <w:pPr>
      <w:widowControl/>
      <w:jc w:val="left"/>
    </w:pPr>
    <w:rPr>
      <w:rFonts w:ascii="宋体" w:hAnsi="Courier New"/>
    </w:rPr>
  </w:style>
  <w:style w:type="paragraph" w:customStyle="1" w:styleId="9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99">
    <w:name w:val="列出段落11"/>
    <w:basedOn w:val="1"/>
    <w:qFormat/>
    <w:uiPriority w:val="99"/>
    <w:pPr>
      <w:ind w:firstLine="420" w:firstLineChars="200"/>
    </w:pPr>
    <w:rPr>
      <w:rFonts w:ascii="Cambria" w:hAnsi="Cambria"/>
      <w:sz w:val="24"/>
    </w:rPr>
  </w:style>
  <w:style w:type="paragraph" w:customStyle="1" w:styleId="100">
    <w:name w:val="偏离表字体"/>
    <w:basedOn w:val="1"/>
    <w:qFormat/>
    <w:uiPriority w:val="99"/>
    <w:pPr>
      <w:tabs>
        <w:tab w:val="left" w:pos="4212"/>
      </w:tabs>
      <w:ind w:left="1" w:right="71" w:rightChars="34"/>
      <w:jc w:val="left"/>
    </w:pPr>
    <w:rPr>
      <w:rFonts w:ascii="宋体" w:hAnsi="宋体"/>
      <w:szCs w:val="21"/>
    </w:rPr>
  </w:style>
  <w:style w:type="paragraph" w:customStyle="1" w:styleId="101">
    <w:name w:val="p0"/>
    <w:basedOn w:val="1"/>
    <w:qFormat/>
    <w:uiPriority w:val="99"/>
    <w:pPr>
      <w:ind w:firstLine="480" w:firstLineChars="200"/>
    </w:pPr>
    <w:rPr>
      <w:rFonts w:ascii="宋体" w:hAnsi="宋体" w:eastAsia="仿宋"/>
      <w:kern w:val="0"/>
      <w:sz w:val="24"/>
      <w:szCs w:val="21"/>
    </w:rPr>
  </w:style>
  <w:style w:type="character" w:customStyle="1" w:styleId="102">
    <w:name w:val="普通文字 Char1"/>
    <w:qFormat/>
    <w:uiPriority w:val="0"/>
    <w:rPr>
      <w:rFonts w:ascii="宋体" w:hAnsi="Courier New" w:eastAsia="宋体"/>
      <w:kern w:val="2"/>
      <w:sz w:val="21"/>
      <w:lang w:val="en-US" w:eastAsia="zh-CN"/>
    </w:rPr>
  </w:style>
  <w:style w:type="character" w:customStyle="1" w:styleId="103">
    <w:name w:val="Char Char3"/>
    <w:qFormat/>
    <w:uiPriority w:val="99"/>
    <w:rPr>
      <w:rFonts w:ascii="Arial" w:hAnsi="Arial" w:eastAsia="宋体"/>
      <w:b/>
      <w:kern w:val="2"/>
      <w:sz w:val="32"/>
      <w:lang w:val="en-US" w:eastAsia="zh-CN"/>
    </w:rPr>
  </w:style>
  <w:style w:type="character" w:customStyle="1" w:styleId="104">
    <w:name w:val="标题 字符"/>
    <w:link w:val="41"/>
    <w:qFormat/>
    <w:locked/>
    <w:uiPriority w:val="99"/>
    <w:rPr>
      <w:kern w:val="2"/>
      <w:sz w:val="24"/>
    </w:rPr>
  </w:style>
  <w:style w:type="character" w:customStyle="1" w:styleId="105">
    <w:name w:val="正文文本缩进 字符"/>
    <w:link w:val="16"/>
    <w:qFormat/>
    <w:locked/>
    <w:uiPriority w:val="99"/>
    <w:rPr>
      <w:rFonts w:ascii="宋体"/>
      <w:sz w:val="24"/>
    </w:rPr>
  </w:style>
  <w:style w:type="character" w:customStyle="1" w:styleId="106">
    <w:name w:val="unnamed51"/>
    <w:qFormat/>
    <w:uiPriority w:val="99"/>
    <w:rPr>
      <w:sz w:val="22"/>
    </w:rPr>
  </w:style>
  <w:style w:type="character" w:customStyle="1" w:styleId="107">
    <w:name w:val="样式1 Char Char Char"/>
    <w:qFormat/>
    <w:uiPriority w:val="99"/>
    <w:rPr>
      <w:rFonts w:ascii="Arial" w:hAnsi="Arial" w:eastAsia="宋体"/>
      <w:kern w:val="2"/>
      <w:sz w:val="24"/>
      <w:lang w:val="en-US" w:eastAsia="zh-CN"/>
    </w:rPr>
  </w:style>
  <w:style w:type="character" w:customStyle="1" w:styleId="108">
    <w:name w:val="font21"/>
    <w:qFormat/>
    <w:uiPriority w:val="99"/>
    <w:rPr>
      <w:rFonts w:ascii="STHeiti" w:hAnsi="STHeiti" w:eastAsia="STHeiti" w:cs="STHeiti"/>
      <w:color w:val="000000"/>
      <w:sz w:val="22"/>
      <w:szCs w:val="22"/>
      <w:u w:val="none"/>
    </w:rPr>
  </w:style>
  <w:style w:type="character" w:customStyle="1" w:styleId="109">
    <w:name w:val="正文文本缩进 3 字符"/>
    <w:link w:val="33"/>
    <w:qFormat/>
    <w:locked/>
    <w:uiPriority w:val="99"/>
    <w:rPr>
      <w:rFonts w:eastAsia="黑体"/>
      <w:color w:val="000000"/>
      <w:kern w:val="2"/>
      <w:sz w:val="24"/>
    </w:rPr>
  </w:style>
  <w:style w:type="character" w:customStyle="1" w:styleId="110">
    <w:name w:val="正文文本首行缩进 字符"/>
    <w:link w:val="43"/>
    <w:semiHidden/>
    <w:qFormat/>
    <w:uiPriority w:val="99"/>
    <w:rPr>
      <w:szCs w:val="24"/>
    </w:rPr>
  </w:style>
  <w:style w:type="character" w:customStyle="1" w:styleId="111">
    <w:name w:val="zbggmain style9"/>
    <w:qFormat/>
    <w:uiPriority w:val="99"/>
    <w:rPr>
      <w:rFonts w:cs="Times New Roman"/>
    </w:rPr>
  </w:style>
  <w:style w:type="character" w:customStyle="1" w:styleId="112">
    <w:name w:val="样式1 Char"/>
    <w:qFormat/>
    <w:uiPriority w:val="0"/>
    <w:rPr>
      <w:rFonts w:ascii="Arial" w:hAnsi="Arial" w:eastAsia="宋体"/>
      <w:kern w:val="2"/>
      <w:sz w:val="24"/>
      <w:lang w:val="en-US" w:eastAsia="zh-CN"/>
    </w:rPr>
  </w:style>
  <w:style w:type="character" w:customStyle="1" w:styleId="113">
    <w:name w:val="日期 字符"/>
    <w:link w:val="22"/>
    <w:qFormat/>
    <w:locked/>
    <w:uiPriority w:val="99"/>
    <w:rPr>
      <w:color w:val="000000"/>
      <w:kern w:val="2"/>
      <w:sz w:val="24"/>
    </w:rPr>
  </w:style>
  <w:style w:type="character" w:customStyle="1" w:styleId="114">
    <w:name w:val="正文文本缩进 2 字符"/>
    <w:link w:val="23"/>
    <w:qFormat/>
    <w:locked/>
    <w:uiPriority w:val="99"/>
    <w:rPr>
      <w:rFonts w:ascii="宋体"/>
      <w:sz w:val="24"/>
    </w:rPr>
  </w:style>
  <w:style w:type="character" w:customStyle="1" w:styleId="115">
    <w:name w:val="纯文本 字符"/>
    <w:link w:val="20"/>
    <w:qFormat/>
    <w:locked/>
    <w:uiPriority w:val="0"/>
    <w:rPr>
      <w:rFonts w:ascii="宋体" w:hAnsi="Courier New" w:eastAsia="宋体"/>
      <w:kern w:val="2"/>
      <w:sz w:val="21"/>
      <w:lang w:val="en-US" w:eastAsia="zh-CN"/>
    </w:rPr>
  </w:style>
  <w:style w:type="character" w:customStyle="1" w:styleId="116">
    <w:name w:val="Char Char Char"/>
    <w:link w:val="88"/>
    <w:qFormat/>
    <w:locked/>
    <w:uiPriority w:val="99"/>
    <w:rPr>
      <w:rFonts w:ascii="宋体" w:hAnsi="宋体" w:eastAsia="宋体"/>
      <w:b/>
      <w:kern w:val="2"/>
      <w:sz w:val="21"/>
      <w:lang w:val="en-US" w:eastAsia="zh-CN"/>
    </w:rPr>
  </w:style>
  <w:style w:type="character" w:customStyle="1" w:styleId="117">
    <w:name w:val="WW8Num11z0"/>
    <w:qFormat/>
    <w:uiPriority w:val="99"/>
    <w:rPr>
      <w:rFonts w:ascii="Symbol" w:hAnsi="Symbol"/>
      <w:lang w:val="en-GB"/>
    </w:rPr>
  </w:style>
  <w:style w:type="character" w:customStyle="1" w:styleId="118">
    <w:name w:val="标题 4 字符"/>
    <w:link w:val="5"/>
    <w:qFormat/>
    <w:locked/>
    <w:uiPriority w:val="99"/>
    <w:rPr>
      <w:rFonts w:ascii="宋体" w:eastAsia="宋体"/>
      <w:sz w:val="24"/>
    </w:rPr>
  </w:style>
  <w:style w:type="character" w:customStyle="1" w:styleId="119">
    <w:name w:val="apple-style-span"/>
    <w:qFormat/>
    <w:uiPriority w:val="99"/>
    <w:rPr>
      <w:rFonts w:cs="Times New Roman"/>
    </w:rPr>
  </w:style>
  <w:style w:type="character" w:customStyle="1" w:styleId="120">
    <w:name w:val="页眉 字符"/>
    <w:link w:val="26"/>
    <w:qFormat/>
    <w:locked/>
    <w:uiPriority w:val="99"/>
    <w:rPr>
      <w:rFonts w:eastAsia="宋体"/>
      <w:kern w:val="2"/>
      <w:sz w:val="18"/>
      <w:lang w:val="en-US" w:eastAsia="zh-CN"/>
    </w:rPr>
  </w:style>
  <w:style w:type="character" w:customStyle="1" w:styleId="121">
    <w:name w:val="文档结构图 字符"/>
    <w:link w:val="12"/>
    <w:qFormat/>
    <w:locked/>
    <w:uiPriority w:val="99"/>
    <w:rPr>
      <w:kern w:val="2"/>
      <w:sz w:val="24"/>
      <w:shd w:val="clear" w:color="auto" w:fill="000080"/>
    </w:rPr>
  </w:style>
  <w:style w:type="character" w:customStyle="1" w:styleId="122">
    <w:name w:val="font01"/>
    <w:qFormat/>
    <w:uiPriority w:val="99"/>
    <w:rPr>
      <w:rFonts w:ascii="STHeiti" w:hAnsi="STHeiti" w:eastAsia="STHeiti" w:cs="STHeiti"/>
      <w:color w:val="000000"/>
      <w:sz w:val="22"/>
      <w:szCs w:val="22"/>
      <w:u w:val="none"/>
    </w:rPr>
  </w:style>
  <w:style w:type="character" w:customStyle="1" w:styleId="123">
    <w:name w:val="正文文本 2 字符"/>
    <w:link w:val="36"/>
    <w:semiHidden/>
    <w:qFormat/>
    <w:uiPriority w:val="99"/>
    <w:rPr>
      <w:szCs w:val="24"/>
    </w:rPr>
  </w:style>
  <w:style w:type="character" w:customStyle="1" w:styleId="124">
    <w:name w:val="HTML 预设格式 字符"/>
    <w:link w:val="38"/>
    <w:semiHidden/>
    <w:qFormat/>
    <w:uiPriority w:val="99"/>
    <w:rPr>
      <w:rFonts w:ascii="Courier New" w:hAnsi="Courier New" w:cs="Courier New"/>
      <w:sz w:val="20"/>
      <w:szCs w:val="20"/>
    </w:rPr>
  </w:style>
  <w:style w:type="character" w:customStyle="1" w:styleId="125">
    <w:name w:val="批注文字 字符"/>
    <w:link w:val="13"/>
    <w:qFormat/>
    <w:locked/>
    <w:uiPriority w:val="99"/>
    <w:rPr>
      <w:kern w:val="2"/>
      <w:sz w:val="21"/>
    </w:rPr>
  </w:style>
  <w:style w:type="character" w:customStyle="1" w:styleId="126">
    <w:name w:val="批注主题 字符"/>
    <w:link w:val="42"/>
    <w:qFormat/>
    <w:locked/>
    <w:uiPriority w:val="99"/>
    <w:rPr>
      <w:b/>
      <w:kern w:val="2"/>
      <w:sz w:val="21"/>
    </w:rPr>
  </w:style>
  <w:style w:type="character" w:customStyle="1" w:styleId="127">
    <w:name w:val="正文文本 3 字符"/>
    <w:link w:val="14"/>
    <w:semiHidden/>
    <w:qFormat/>
    <w:uiPriority w:val="99"/>
    <w:rPr>
      <w:sz w:val="16"/>
      <w:szCs w:val="16"/>
    </w:rPr>
  </w:style>
  <w:style w:type="character" w:customStyle="1" w:styleId="128">
    <w:name w:val="批注框文本 字符"/>
    <w:link w:val="24"/>
    <w:qFormat/>
    <w:locked/>
    <w:uiPriority w:val="99"/>
    <w:rPr>
      <w:kern w:val="2"/>
      <w:sz w:val="18"/>
    </w:rPr>
  </w:style>
  <w:style w:type="character" w:customStyle="1" w:styleId="129">
    <w:name w:val="页脚 字符"/>
    <w:link w:val="25"/>
    <w:qFormat/>
    <w:locked/>
    <w:uiPriority w:val="99"/>
    <w:rPr>
      <w:rFonts w:eastAsia="宋体"/>
      <w:kern w:val="2"/>
      <w:sz w:val="18"/>
      <w:lang w:val="en-US" w:eastAsia="zh-CN"/>
    </w:rPr>
  </w:style>
  <w:style w:type="character" w:customStyle="1" w:styleId="130">
    <w:name w:val="副标题 字符"/>
    <w:link w:val="29"/>
    <w:qFormat/>
    <w:locked/>
    <w:uiPriority w:val="99"/>
    <w:rPr>
      <w:rFonts w:ascii="Cambria" w:hAnsi="Cambria" w:eastAsia="宋体"/>
      <w:b/>
      <w:kern w:val="28"/>
      <w:sz w:val="32"/>
      <w:lang w:val="en-US" w:eastAsia="zh-CN"/>
    </w:rPr>
  </w:style>
  <w:style w:type="character" w:customStyle="1" w:styleId="131">
    <w:name w:val="style8"/>
    <w:qFormat/>
    <w:uiPriority w:val="99"/>
    <w:rPr>
      <w:rFonts w:cs="Times New Roman"/>
    </w:rPr>
  </w:style>
  <w:style w:type="character" w:customStyle="1" w:styleId="132">
    <w:name w:val="纯文本 Char2"/>
    <w:qFormat/>
    <w:uiPriority w:val="99"/>
    <w:rPr>
      <w:rFonts w:ascii="宋体" w:hAnsi="Courier New" w:eastAsia="宋体"/>
      <w:kern w:val="2"/>
      <w:sz w:val="21"/>
    </w:rPr>
  </w:style>
  <w:style w:type="character" w:customStyle="1" w:styleId="133">
    <w:name w:val="列出段落 Char"/>
    <w:link w:val="70"/>
    <w:qFormat/>
    <w:locked/>
    <w:uiPriority w:val="99"/>
    <w:rPr>
      <w:rFonts w:eastAsia="宋体"/>
      <w:kern w:val="2"/>
      <w:sz w:val="24"/>
      <w:lang w:val="en-US" w:eastAsia="zh-CN"/>
    </w:rPr>
  </w:style>
  <w:style w:type="character" w:customStyle="1" w:styleId="134">
    <w:name w:val="apple-converted-space"/>
    <w:qFormat/>
    <w:uiPriority w:val="99"/>
    <w:rPr>
      <w:rFonts w:cs="Times New Roman"/>
    </w:rPr>
  </w:style>
  <w:style w:type="character" w:customStyle="1" w:styleId="135">
    <w:name w:val="fontstyle01"/>
    <w:basedOn w:val="46"/>
    <w:qFormat/>
    <w:uiPriority w:val="99"/>
    <w:rPr>
      <w:rFonts w:ascii="宋体" w:hAnsi="宋体" w:eastAsia="宋体"/>
      <w:color w:val="000000"/>
      <w:sz w:val="22"/>
    </w:rPr>
  </w:style>
  <w:style w:type="character" w:customStyle="1" w:styleId="136">
    <w:name w:val="普通文字 Char Char2"/>
    <w:qFormat/>
    <w:uiPriority w:val="99"/>
    <w:rPr>
      <w:rFonts w:ascii="宋体" w:hAnsi="Courier New" w:eastAsia="宋体"/>
      <w:kern w:val="2"/>
      <w:sz w:val="21"/>
      <w:lang w:val="en-US" w:eastAsia="zh-CN"/>
    </w:rPr>
  </w:style>
  <w:style w:type="character" w:customStyle="1" w:styleId="137">
    <w:name w:val="style10"/>
    <w:qFormat/>
    <w:uiPriority w:val="99"/>
    <w:rPr>
      <w:rFonts w:cs="Times New Roman"/>
    </w:rPr>
  </w:style>
  <w:style w:type="character" w:customStyle="1" w:styleId="138">
    <w:name w:val="font61"/>
    <w:basedOn w:val="46"/>
    <w:qFormat/>
    <w:uiPriority w:val="0"/>
    <w:rPr>
      <w:rFonts w:hint="eastAsia" w:ascii="宋体" w:hAnsi="宋体" w:eastAsia="宋体" w:cs="宋体"/>
      <w:color w:val="C00000"/>
      <w:sz w:val="18"/>
      <w:szCs w:val="18"/>
      <w:u w:val="none"/>
    </w:rPr>
  </w:style>
  <w:style w:type="character" w:customStyle="1" w:styleId="139">
    <w:name w:val="font81"/>
    <w:basedOn w:val="46"/>
    <w:qFormat/>
    <w:uiPriority w:val="0"/>
    <w:rPr>
      <w:rFonts w:hint="eastAsia" w:ascii="宋体" w:hAnsi="宋体" w:eastAsia="宋体" w:cs="宋体"/>
      <w:color w:val="000000"/>
      <w:sz w:val="18"/>
      <w:szCs w:val="18"/>
      <w:u w:val="none"/>
    </w:rPr>
  </w:style>
  <w:style w:type="paragraph" w:customStyle="1" w:styleId="140">
    <w:name w:val="GP正文(无首行缩进)"/>
    <w:basedOn w:val="1"/>
    <w:qFormat/>
    <w:uiPriority w:val="0"/>
    <w:pPr>
      <w:spacing w:line="360" w:lineRule="auto"/>
      <w:ind w:firstLine="480" w:firstLineChars="200"/>
    </w:pPr>
    <w:rPr>
      <w:rFonts w:hAnsi="宋体"/>
      <w:sz w:val="24"/>
    </w:rPr>
  </w:style>
  <w:style w:type="paragraph" w:customStyle="1" w:styleId="141">
    <w:name w:val="*正文"/>
    <w:basedOn w:val="1"/>
    <w:qFormat/>
    <w:uiPriority w:val="0"/>
    <w:pPr>
      <w:spacing w:line="360" w:lineRule="auto"/>
      <w:ind w:firstLine="200" w:firstLineChars="200"/>
      <w:jc w:val="left"/>
    </w:pPr>
    <w:rPr>
      <w:rFonts w:ascii="宋体" w:hAnsi="宋体"/>
      <w:sz w:val="24"/>
    </w:rPr>
  </w:style>
  <w:style w:type="paragraph" w:customStyle="1" w:styleId="142">
    <w:name w:val="纯文本3"/>
    <w:basedOn w:val="1"/>
    <w:qFormat/>
    <w:uiPriority w:val="0"/>
    <w:rPr>
      <w:rFonts w:ascii="宋体" w:hAnsi="Courier New"/>
    </w:rPr>
  </w:style>
  <w:style w:type="table" w:customStyle="1" w:styleId="14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44">
    <w:name w:val="fontborder"/>
    <w:basedOn w:val="46"/>
    <w:qFormat/>
    <w:uiPriority w:val="0"/>
    <w:rPr>
      <w:bdr w:val="single" w:color="000000" w:sz="6" w:space="0"/>
    </w:rPr>
  </w:style>
  <w:style w:type="character" w:customStyle="1" w:styleId="145">
    <w:name w:val="fontstrikethrough"/>
    <w:basedOn w:val="46"/>
    <w:qFormat/>
    <w:uiPriority w:val="0"/>
    <w:rPr>
      <w:strike/>
    </w:rPr>
  </w:style>
  <w:style w:type="paragraph" w:customStyle="1" w:styleId="146">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47">
    <w:name w:val="正文2"/>
    <w:basedOn w:val="1"/>
    <w:qFormat/>
    <w:uiPriority w:val="0"/>
    <w:pPr>
      <w:spacing w:before="156" w:line="360" w:lineRule="auto"/>
      <w:ind w:firstLine="510" w:firstLineChars="200"/>
    </w:pPr>
    <w:rPr>
      <w:sz w:val="24"/>
      <w:szCs w:val="20"/>
    </w:rPr>
  </w:style>
  <w:style w:type="character" w:customStyle="1" w:styleId="148">
    <w:name w:val="font131"/>
    <w:basedOn w:val="46"/>
    <w:qFormat/>
    <w:uiPriority w:val="0"/>
    <w:rPr>
      <w:rFonts w:hint="eastAsia" w:ascii="宋体" w:hAnsi="宋体" w:eastAsia="宋体" w:cs="宋体"/>
      <w:color w:val="000000"/>
      <w:sz w:val="24"/>
      <w:szCs w:val="24"/>
      <w:u w:val="none"/>
    </w:rPr>
  </w:style>
  <w:style w:type="character" w:customStyle="1" w:styleId="149">
    <w:name w:val="font122"/>
    <w:basedOn w:val="46"/>
    <w:qFormat/>
    <w:uiPriority w:val="0"/>
    <w:rPr>
      <w:rFonts w:ascii="Calibri" w:hAnsi="Calibri" w:cs="Calibri"/>
      <w:color w:val="000000"/>
      <w:sz w:val="24"/>
      <w:szCs w:val="24"/>
      <w:u w:val="none"/>
    </w:rPr>
  </w:style>
  <w:style w:type="character" w:customStyle="1" w:styleId="150">
    <w:name w:val="font111"/>
    <w:basedOn w:val="46"/>
    <w:qFormat/>
    <w:uiPriority w:val="0"/>
    <w:rPr>
      <w:rFonts w:hint="eastAsia" w:ascii="宋体" w:hAnsi="宋体" w:eastAsia="宋体" w:cs="宋体"/>
      <w:color w:val="000000"/>
      <w:sz w:val="24"/>
      <w:szCs w:val="24"/>
      <w:u w:val="none"/>
      <w:vertAlign w:val="subscript"/>
    </w:rPr>
  </w:style>
  <w:style w:type="character" w:customStyle="1" w:styleId="151">
    <w:name w:val="font31"/>
    <w:basedOn w:val="46"/>
    <w:qFormat/>
    <w:uiPriority w:val="0"/>
    <w:rPr>
      <w:rFonts w:hint="eastAsia" w:ascii="宋体" w:hAnsi="宋体" w:eastAsia="宋体" w:cs="宋体"/>
      <w:color w:val="000000"/>
      <w:sz w:val="24"/>
      <w:szCs w:val="24"/>
      <w:u w:val="none"/>
    </w:rPr>
  </w:style>
  <w:style w:type="character" w:customStyle="1" w:styleId="152">
    <w:name w:val="font101"/>
    <w:basedOn w:val="46"/>
    <w:qFormat/>
    <w:uiPriority w:val="0"/>
    <w:rPr>
      <w:rFonts w:hint="default" w:ascii="Times New Roman" w:hAnsi="Times New Roman" w:cs="Times New Roman"/>
      <w:color w:val="000000"/>
      <w:sz w:val="22"/>
      <w:szCs w:val="22"/>
      <w:u w:val="none"/>
    </w:rPr>
  </w:style>
  <w:style w:type="character" w:customStyle="1" w:styleId="153">
    <w:name w:val="font91"/>
    <w:basedOn w:val="46"/>
    <w:qFormat/>
    <w:uiPriority w:val="0"/>
    <w:rPr>
      <w:rFonts w:hint="default" w:ascii="Times New Roman" w:hAnsi="Times New Roman" w:cs="Times New Roman"/>
      <w:color w:val="000000"/>
      <w:sz w:val="21"/>
      <w:szCs w:val="21"/>
      <w:u w:val="none"/>
    </w:rPr>
  </w:style>
  <w:style w:type="character" w:customStyle="1" w:styleId="154">
    <w:name w:val="font121"/>
    <w:basedOn w:val="46"/>
    <w:qFormat/>
    <w:uiPriority w:val="0"/>
    <w:rPr>
      <w:rFonts w:hint="eastAsia" w:ascii="宋体" w:hAnsi="宋体" w:eastAsia="宋体" w:cs="宋体"/>
      <w:color w:val="000000"/>
      <w:sz w:val="22"/>
      <w:szCs w:val="22"/>
      <w:u w:val="none"/>
    </w:rPr>
  </w:style>
  <w:style w:type="character" w:customStyle="1" w:styleId="155">
    <w:name w:val="font13"/>
    <w:basedOn w:val="46"/>
    <w:qFormat/>
    <w:uiPriority w:val="0"/>
    <w:rPr>
      <w:rFonts w:hint="eastAsia" w:ascii="宋体" w:hAnsi="宋体" w:eastAsia="宋体" w:cs="宋体"/>
      <w:color w:val="000000"/>
      <w:sz w:val="21"/>
      <w:szCs w:val="21"/>
      <w:u w:val="none"/>
    </w:rPr>
  </w:style>
  <w:style w:type="paragraph" w:customStyle="1" w:styleId="156">
    <w:name w:val="paragraph1"/>
    <w:basedOn w:val="1"/>
    <w:qFormat/>
    <w:uiPriority w:val="0"/>
    <w:pPr>
      <w:spacing w:afterLines="30" w:line="360" w:lineRule="auto"/>
      <w:ind w:firstLine="480" w:firstLineChars="200"/>
    </w:pPr>
    <w:rPr>
      <w:color w:val="000000"/>
      <w:sz w:val="24"/>
      <w:szCs w:val="21"/>
    </w:rPr>
  </w:style>
  <w:style w:type="paragraph" w:customStyle="1" w:styleId="157">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158">
    <w:name w:val="number1"/>
    <w:basedOn w:val="1"/>
    <w:qFormat/>
    <w:uiPriority w:val="0"/>
    <w:pPr>
      <w:spacing w:line="360" w:lineRule="auto"/>
    </w:pPr>
    <w:rPr>
      <w:rFonts w:ascii="宋体" w:hAnsi="宋体"/>
      <w:sz w:val="24"/>
    </w:rPr>
  </w:style>
  <w:style w:type="paragraph" w:customStyle="1" w:styleId="159">
    <w:name w:val="投标书正文"/>
    <w:qFormat/>
    <w:uiPriority w:val="0"/>
    <w:pPr>
      <w:autoSpaceDE w:val="0"/>
      <w:spacing w:line="360" w:lineRule="auto"/>
      <w:ind w:firstLine="200" w:firstLineChars="200"/>
    </w:pPr>
    <w:rPr>
      <w:rFonts w:ascii="宋体" w:hAnsi="宋体" w:eastAsia="宋体" w:cstheme="minorBidi"/>
      <w:kern w:val="2"/>
      <w:sz w:val="24"/>
      <w:szCs w:val="24"/>
      <w:lang w:val="en-US" w:eastAsia="zh-CN" w:bidi="ar-SA"/>
    </w:rPr>
  </w:style>
  <w:style w:type="paragraph" w:customStyle="1" w:styleId="160">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161">
    <w:name w:val="我的正文"/>
    <w:basedOn w:val="1"/>
    <w:qFormat/>
    <w:uiPriority w:val="0"/>
    <w:pPr>
      <w:autoSpaceDE w:val="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65</Pages>
  <Words>7643</Words>
  <Characters>43570</Characters>
  <Lines>363</Lines>
  <Paragraphs>102</Paragraphs>
  <TotalTime>6</TotalTime>
  <ScaleCrop>false</ScaleCrop>
  <LinksUpToDate>false</LinksUpToDate>
  <CharactersWithSpaces>51111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水墨山水</cp:lastModifiedBy>
  <cp:lastPrinted>2018-10-16T07:41:00Z</cp:lastPrinted>
  <dcterms:modified xsi:type="dcterms:W3CDTF">2022-09-22T11:51:56Z</dcterms:modified>
  <dc:title>杭州市西郊监狱</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BCF28D528E1B4F65A5D5420EF140DAD2</vt:lpwstr>
  </property>
  <property fmtid="{D5CDD505-2E9C-101B-9397-08002B2CF9AE}" pid="4" name="commondata">
    <vt:lpwstr>eyJoZGlkIjoiOGJjY2NjNGRkZjM5ZjRiNjFlNjJkNmIxMDBhZmVjYWMifQ==</vt:lpwstr>
  </property>
</Properties>
</file>