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lang w:val="en-US"/>
        </w:rPr>
      </w:pPr>
    </w:p>
    <w:p>
      <w:pPr>
        <w:pStyle w:val="969"/>
        <w:spacing w:line="760" w:lineRule="exact"/>
        <w:rPr>
          <w:rFonts w:hint="eastAsia" w:ascii="宋体" w:hAnsi="宋体" w:eastAsia="宋体" w:cs="宋体"/>
          <w:b/>
          <w:bCs/>
          <w:color w:val="auto"/>
          <w:kern w:val="2"/>
          <w:sz w:val="72"/>
          <w:szCs w:val="72"/>
          <w:highlight w:val="none"/>
          <w:lang w:val="en-US" w:eastAsia="zh-CN" w:bidi="ar-SA"/>
        </w:rPr>
      </w:pPr>
    </w:p>
    <w:p>
      <w:pPr>
        <w:pStyle w:val="2"/>
        <w:jc w:val="center"/>
        <w:rPr>
          <w:rFonts w:hint="eastAsia" w:ascii="宋体" w:hAnsi="宋体" w:eastAsia="宋体" w:cs="宋体"/>
          <w:b/>
          <w:bCs/>
          <w:color w:val="auto"/>
          <w:kern w:val="2"/>
          <w:sz w:val="52"/>
          <w:szCs w:val="52"/>
          <w:highlight w:val="none"/>
          <w:lang w:val="en-US" w:eastAsia="zh-CN" w:bidi="ar-SA"/>
        </w:rPr>
      </w:pPr>
      <w:r>
        <w:rPr>
          <w:rFonts w:hint="eastAsia" w:hAnsi="宋体" w:cs="宋体"/>
          <w:b/>
          <w:bCs/>
          <w:color w:val="auto"/>
          <w:kern w:val="2"/>
          <w:sz w:val="44"/>
          <w:szCs w:val="44"/>
          <w:highlight w:val="none"/>
          <w:lang w:val="en-US" w:eastAsia="zh-CN" w:bidi="ar-SA"/>
        </w:rPr>
        <w:t>杭州萧山供水有限公司年度保温材料采购项目</w:t>
      </w:r>
    </w:p>
    <w:p>
      <w:pPr>
        <w:pStyle w:val="81"/>
        <w:rPr>
          <w:rFonts w:hint="eastAsia" w:ascii="宋体" w:hAnsi="宋体" w:eastAsia="宋体" w:cs="宋体"/>
          <w:color w:val="auto"/>
          <w:highlight w:val="none"/>
          <w:lang w:val="en-US" w:eastAsia="zh-CN"/>
        </w:rPr>
      </w:pPr>
    </w:p>
    <w:p>
      <w:pPr>
        <w:adjustRightInd/>
        <w:spacing w:line="360" w:lineRule="auto"/>
        <w:jc w:val="center"/>
        <w:rPr>
          <w:rFonts w:hint="eastAsia" w:ascii="宋体" w:hAnsi="宋体" w:eastAsia="宋体" w:cs="宋体"/>
          <w:b/>
          <w:bCs/>
          <w:color w:val="auto"/>
          <w:sz w:val="72"/>
          <w:szCs w:val="72"/>
          <w:highlight w:val="none"/>
          <w:lang w:eastAsia="zh-CN"/>
        </w:rPr>
      </w:pPr>
    </w:p>
    <w:p>
      <w:pPr>
        <w:adjustRightInd/>
        <w:spacing w:line="360" w:lineRule="auto"/>
        <w:jc w:val="center"/>
        <w:rPr>
          <w:rFonts w:ascii="仿宋" w:hAnsi="仿宋" w:eastAsia="仿宋" w:cs="仿宋"/>
          <w:b/>
          <w:color w:val="auto"/>
          <w:sz w:val="84"/>
          <w:szCs w:val="84"/>
          <w:highlight w:val="none"/>
        </w:rPr>
      </w:pPr>
      <w:r>
        <w:rPr>
          <w:rFonts w:hint="eastAsia" w:ascii="仿宋" w:hAnsi="仿宋" w:eastAsia="仿宋" w:cs="仿宋"/>
          <w:b/>
          <w:color w:val="auto"/>
          <w:sz w:val="84"/>
          <w:szCs w:val="84"/>
          <w:highlight w:val="none"/>
        </w:rPr>
        <w:t>交易文件</w:t>
      </w:r>
    </w:p>
    <w:p>
      <w:pPr>
        <w:adjustRightInd/>
        <w:spacing w:line="360" w:lineRule="auto"/>
        <w:jc w:val="center"/>
        <w:rPr>
          <w:rFonts w:ascii="仿宋" w:hAnsi="仿宋" w:eastAsia="仿宋" w:cs="仿宋"/>
          <w:b/>
          <w:color w:val="auto"/>
          <w:sz w:val="56"/>
          <w:szCs w:val="72"/>
          <w:highlight w:val="none"/>
        </w:rPr>
      </w:pPr>
      <w:r>
        <w:rPr>
          <w:rFonts w:hint="eastAsia" w:ascii="仿宋" w:hAnsi="仿宋" w:eastAsia="仿宋" w:cs="仿宋"/>
          <w:b/>
          <w:color w:val="auto"/>
          <w:sz w:val="56"/>
          <w:szCs w:val="72"/>
          <w:highlight w:val="none"/>
        </w:rPr>
        <w:t>（电子交易标）</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w:t>
      </w:r>
      <w:r>
        <w:rPr>
          <w:rFonts w:hint="eastAsia" w:ascii="宋体" w:hAnsi="宋体" w:cs="宋体"/>
          <w:b/>
          <w:bCs/>
          <w:color w:val="auto"/>
          <w:sz w:val="30"/>
          <w:szCs w:val="30"/>
          <w:highlight w:val="none"/>
          <w:lang w:eastAsia="zh-CN"/>
        </w:rPr>
        <w:t>BWZBDL2024</w:t>
      </w:r>
      <w:r>
        <w:rPr>
          <w:rFonts w:hint="eastAsia" w:ascii="宋体" w:hAnsi="宋体" w:eastAsia="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101</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84"/>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pStyle w:val="81"/>
        <w:ind w:left="0" w:leftChars="0" w:firstLine="0" w:firstLineChars="0"/>
        <w:rPr>
          <w:rFonts w:hint="eastAsia" w:ascii="宋体" w:hAnsi="宋体" w:eastAsia="宋体" w:cs="宋体"/>
          <w:color w:val="auto"/>
          <w:highlight w:val="none"/>
          <w:lang w:val="en-US" w:eastAsia="zh-CN"/>
        </w:rPr>
      </w:pPr>
    </w:p>
    <w:p>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pPr>
        <w:spacing w:line="360" w:lineRule="auto"/>
        <w:ind w:firstLine="964" w:firstLineChars="300"/>
        <w:jc w:val="both"/>
        <w:rPr>
          <w:rFonts w:hint="eastAsia" w:ascii="宋体" w:hAnsi="宋体" w:eastAsia="宋体" w:cs="宋体"/>
          <w:b/>
          <w:color w:val="auto"/>
          <w:spacing w:val="0"/>
          <w:kern w:val="2"/>
          <w:sz w:val="32"/>
          <w:szCs w:val="30"/>
          <w:highlight w:val="none"/>
          <w:lang w:eastAsia="zh-CN"/>
        </w:rPr>
      </w:pPr>
      <w:r>
        <w:rPr>
          <w:rFonts w:hint="eastAsia" w:ascii="宋体" w:hAnsi="宋体" w:eastAsia="宋体" w:cs="宋体"/>
          <w:b/>
          <w:color w:val="auto"/>
          <w:spacing w:val="0"/>
          <w:kern w:val="2"/>
          <w:sz w:val="32"/>
          <w:szCs w:val="30"/>
          <w:highlight w:val="none"/>
          <w:lang w:val="en-US" w:eastAsia="zh-CN"/>
        </w:rPr>
        <w:t>交易</w:t>
      </w:r>
      <w:r>
        <w:rPr>
          <w:rFonts w:hint="eastAsia" w:ascii="宋体" w:hAnsi="宋体" w:eastAsia="宋体" w:cs="宋体"/>
          <w:b/>
          <w:color w:val="auto"/>
          <w:spacing w:val="0"/>
          <w:kern w:val="2"/>
          <w:sz w:val="32"/>
          <w:szCs w:val="30"/>
          <w:highlight w:val="none"/>
          <w:lang w:eastAsia="zh-CN"/>
        </w:rPr>
        <w:t>发起人：</w:t>
      </w:r>
      <w:r>
        <w:rPr>
          <w:rFonts w:hint="eastAsia" w:ascii="宋体" w:hAnsi="宋体" w:cs="宋体"/>
          <w:b/>
          <w:color w:val="auto"/>
          <w:spacing w:val="0"/>
          <w:kern w:val="2"/>
          <w:sz w:val="32"/>
          <w:szCs w:val="30"/>
          <w:highlight w:val="none"/>
          <w:lang w:eastAsia="zh-CN"/>
        </w:rPr>
        <w:t>杭州萧山供水有限公司</w:t>
      </w:r>
    </w:p>
    <w:p>
      <w:pPr>
        <w:spacing w:line="360" w:lineRule="auto"/>
        <w:ind w:firstLine="964" w:firstLineChars="300"/>
        <w:jc w:val="both"/>
        <w:rPr>
          <w:rFonts w:hint="eastAsia" w:ascii="宋体" w:hAnsi="宋体" w:eastAsia="宋体" w:cs="宋体"/>
          <w:b/>
          <w:bCs w:val="0"/>
          <w:color w:val="auto"/>
          <w:spacing w:val="0"/>
          <w:sz w:val="32"/>
          <w:szCs w:val="32"/>
          <w:highlight w:val="none"/>
          <w:lang w:eastAsia="zh-CN"/>
        </w:rPr>
      </w:pPr>
      <w:r>
        <w:rPr>
          <w:rFonts w:hint="eastAsia" w:ascii="宋体" w:hAnsi="宋体" w:eastAsia="宋体" w:cs="宋体"/>
          <w:b/>
          <w:bCs w:val="0"/>
          <w:color w:val="auto"/>
          <w:spacing w:val="0"/>
          <w:sz w:val="32"/>
          <w:szCs w:val="30"/>
          <w:highlight w:val="none"/>
          <w:lang w:val="en-US" w:eastAsia="zh-CN"/>
        </w:rPr>
        <w:t>代理机构</w:t>
      </w:r>
      <w:r>
        <w:rPr>
          <w:rFonts w:hint="eastAsia" w:ascii="宋体" w:hAnsi="宋体" w:eastAsia="宋体" w:cs="宋体"/>
          <w:b/>
          <w:bCs w:val="0"/>
          <w:color w:val="auto"/>
          <w:spacing w:val="0"/>
          <w:sz w:val="32"/>
          <w:szCs w:val="30"/>
          <w:highlight w:val="none"/>
          <w:lang w:eastAsia="zh-CN"/>
        </w:rPr>
        <w:t>：杭州博望建设工程招标投标代理有限公司</w:t>
      </w:r>
    </w:p>
    <w:p>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五</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二十一</w:t>
      </w:r>
      <w:r>
        <w:rPr>
          <w:rFonts w:hint="eastAsia" w:ascii="宋体" w:hAnsi="宋体" w:eastAsia="宋体" w:cs="宋体"/>
          <w:b/>
          <w:bCs w:val="0"/>
          <w:color w:val="auto"/>
          <w:sz w:val="32"/>
          <w:szCs w:val="32"/>
          <w:highlight w:val="none"/>
          <w:lang w:eastAsia="zh-CN"/>
        </w:rPr>
        <w:t>日</w:t>
      </w:r>
    </w:p>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响应人</w:t>
      </w:r>
      <w:r>
        <w:rPr>
          <w:rFonts w:hint="eastAsia" w:ascii="宋体" w:hAnsi="宋体" w:eastAsia="宋体" w:cs="宋体"/>
          <w:color w:val="auto"/>
          <w:sz w:val="32"/>
          <w:szCs w:val="32"/>
          <w:highlight w:val="none"/>
        </w:rPr>
        <w:t>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cs="宋体"/>
          <w:b w:val="0"/>
          <w:bCs/>
          <w:color w:val="auto"/>
          <w:sz w:val="24"/>
          <w:highlight w:val="none"/>
          <w:u w:val="none"/>
          <w:lang w:eastAsia="zh-CN"/>
        </w:rPr>
        <w:t>BWZBDL2024</w:t>
      </w:r>
      <w:r>
        <w:rPr>
          <w:rFonts w:hint="eastAsia" w:ascii="宋体" w:hAnsi="宋体" w:eastAsia="宋体" w:cs="宋体"/>
          <w:b w:val="0"/>
          <w:bCs/>
          <w:color w:val="auto"/>
          <w:sz w:val="24"/>
          <w:highlight w:val="none"/>
          <w:u w:val="none"/>
          <w:lang w:eastAsia="zh-CN"/>
        </w:rPr>
        <w:t>-</w:t>
      </w:r>
      <w:r>
        <w:rPr>
          <w:rFonts w:hint="eastAsia" w:ascii="宋体" w:hAnsi="宋体" w:cs="宋体"/>
          <w:b w:val="0"/>
          <w:bCs/>
          <w:color w:val="auto"/>
          <w:sz w:val="24"/>
          <w:highlight w:val="none"/>
          <w:u w:val="none"/>
          <w:lang w:val="en-US" w:eastAsia="zh-CN"/>
        </w:rPr>
        <w:t>101</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val="0"/>
          <w:bCs/>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b w:val="0"/>
          <w:bCs/>
          <w:color w:val="auto"/>
          <w:sz w:val="24"/>
          <w:highlight w:val="none"/>
          <w:u w:val="none"/>
          <w:lang w:val="en-US" w:eastAsia="zh-CN"/>
        </w:rPr>
        <w:t>杭州萧山供水有限公司年度保温材料采购项目</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auto"/>
          <w:sz w:val="24"/>
          <w:szCs w:val="28"/>
          <w:highlight w:val="none"/>
          <w:u w:val="none"/>
          <w:lang w:val="en-US" w:eastAsia="zh-CN"/>
        </w:rPr>
      </w:pPr>
      <w:r>
        <w:rPr>
          <w:rFonts w:hint="eastAsia" w:ascii="宋体" w:hAnsi="宋体" w:eastAsia="宋体" w:cs="宋体"/>
          <w:b/>
          <w:color w:val="auto"/>
          <w:sz w:val="24"/>
          <w:highlight w:val="none"/>
          <w:u w:val="none"/>
        </w:rPr>
        <w:t>预算金额：</w:t>
      </w:r>
      <w:r>
        <w:rPr>
          <w:rFonts w:hint="eastAsia" w:ascii="宋体" w:hAnsi="宋体" w:cs="宋体"/>
          <w:color w:val="auto"/>
          <w:sz w:val="24"/>
          <w:szCs w:val="28"/>
          <w:highlight w:val="none"/>
          <w:u w:val="none"/>
          <w:lang w:val="en-US" w:eastAsia="zh-CN"/>
        </w:rPr>
        <w:t>390000.00元/年</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auto"/>
          <w:sz w:val="24"/>
          <w:highlight w:val="none"/>
          <w:u w:val="none"/>
          <w:lang w:val="en-US"/>
        </w:rPr>
      </w:pPr>
      <w:r>
        <w:rPr>
          <w:rFonts w:hint="eastAsia" w:ascii="宋体" w:hAnsi="宋体" w:eastAsia="宋体" w:cs="宋体"/>
          <w:b/>
          <w:color w:val="auto"/>
          <w:sz w:val="24"/>
          <w:highlight w:val="none"/>
          <w:u w:val="none"/>
        </w:rPr>
        <w:t>最高限价：</w:t>
      </w:r>
      <w:r>
        <w:rPr>
          <w:rFonts w:hint="eastAsia" w:ascii="宋体" w:hAnsi="宋体" w:cs="宋体"/>
          <w:b w:val="0"/>
          <w:bCs/>
          <w:color w:val="auto"/>
          <w:sz w:val="24"/>
          <w:highlight w:val="none"/>
          <w:u w:val="none"/>
          <w:lang w:val="en-US" w:eastAsia="zh-CN"/>
        </w:rPr>
        <w:t>统一折扣100.00%</w:t>
      </w:r>
    </w:p>
    <w:p>
      <w:pPr>
        <w:pStyle w:val="18"/>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ascii="宋体" w:hAnsi="宋体" w:cs="宋体"/>
          <w:b w:val="0"/>
          <w:bCs/>
          <w:color w:val="auto"/>
          <w:sz w:val="24"/>
          <w:highlight w:val="none"/>
          <w:u w:val="none"/>
          <w:lang w:val="en-US" w:eastAsia="zh-CN"/>
        </w:rPr>
        <w:t>年度保温材料</w:t>
      </w:r>
      <w:r>
        <w:rPr>
          <w:rFonts w:hint="eastAsia" w:hAnsi="宋体" w:cs="宋体"/>
          <w:color w:val="auto"/>
          <w:sz w:val="24"/>
          <w:highlight w:val="none"/>
          <w:u w:val="none"/>
          <w:lang w:val="en-US" w:eastAsia="zh-CN"/>
        </w:rPr>
        <w:t>，1批，</w:t>
      </w:r>
      <w:r>
        <w:rPr>
          <w:rFonts w:hint="eastAsia" w:ascii="宋体" w:hAnsi="宋体" w:eastAsia="宋体" w:cs="宋体"/>
          <w:color w:val="auto"/>
          <w:sz w:val="24"/>
          <w:highlight w:val="none"/>
          <w:u w:val="none"/>
          <w:lang w:val="en-US" w:eastAsia="zh-CN"/>
        </w:rPr>
        <w:t>详见交易需求。</w:t>
      </w:r>
    </w:p>
    <w:p>
      <w:pPr>
        <w:pStyle w:val="18"/>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公开竞争文件</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3"/>
        <w:keepNext w:val="0"/>
        <w:keepLines w:val="0"/>
        <w:pageBreakBefore w:val="0"/>
        <w:widowControl w:val="0"/>
        <w:kinsoku/>
        <w:wordWrap/>
        <w:overflowPunct/>
        <w:topLinePunct w:val="0"/>
        <w:bidi w:val="0"/>
        <w:adjustRightInd w:val="0"/>
        <w:snapToGrid/>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7、</w:t>
      </w:r>
      <w:r>
        <w:rPr>
          <w:rFonts w:hint="eastAsia" w:ascii="宋体" w:hAnsi="宋体" w:eastAsia="宋体" w:cs="宋体"/>
          <w:color w:val="auto"/>
          <w:sz w:val="24"/>
          <w:highlight w:val="none"/>
        </w:rPr>
        <w:t>本项目的特定资格要求：萧山区供水范围内</w:t>
      </w:r>
      <w:r>
        <w:rPr>
          <w:rFonts w:hint="eastAsia" w:hAnsi="宋体" w:cs="宋体"/>
          <w:color w:val="auto"/>
          <w:sz w:val="24"/>
          <w:highlight w:val="none"/>
          <w:lang w:val="en-US" w:eastAsia="zh-CN"/>
        </w:rPr>
        <w:t>具有</w:t>
      </w:r>
      <w:r>
        <w:rPr>
          <w:rFonts w:hint="eastAsia" w:ascii="宋体" w:hAnsi="宋体" w:eastAsia="宋体" w:cs="宋体"/>
          <w:color w:val="auto"/>
          <w:sz w:val="24"/>
          <w:highlight w:val="none"/>
        </w:rPr>
        <w:t>不小于500平米的材料仓库，保证极端天气情况下能应急供货的能力</w:t>
      </w:r>
      <w:r>
        <w:rPr>
          <w:rFonts w:hint="eastAsia" w:hAnsi="宋体" w:cs="宋体"/>
          <w:color w:val="auto"/>
          <w:sz w:val="24"/>
          <w:highlight w:val="none"/>
          <w:lang w:eastAsia="zh-CN"/>
        </w:rPr>
        <w:t>（</w:t>
      </w:r>
      <w:r>
        <w:rPr>
          <w:rFonts w:hint="eastAsia" w:ascii="宋体" w:hAnsi="宋体" w:eastAsia="宋体" w:cs="宋体"/>
          <w:color w:val="auto"/>
          <w:sz w:val="24"/>
          <w:highlight w:val="none"/>
        </w:rPr>
        <w:t>具体以</w:t>
      </w:r>
      <w:r>
        <w:rPr>
          <w:rFonts w:hint="eastAsia" w:hAnsi="宋体" w:cs="宋体"/>
          <w:color w:val="auto"/>
          <w:sz w:val="24"/>
          <w:highlight w:val="none"/>
          <w:lang w:val="en-US" w:eastAsia="zh-CN"/>
        </w:rPr>
        <w:t>响应人</w:t>
      </w:r>
      <w:r>
        <w:rPr>
          <w:rFonts w:hint="eastAsia" w:ascii="宋体" w:hAnsi="宋体" w:eastAsia="宋体" w:cs="宋体"/>
          <w:color w:val="auto"/>
          <w:sz w:val="24"/>
          <w:highlight w:val="none"/>
        </w:rPr>
        <w:t>房产证或房屋租赁合同为准</w:t>
      </w:r>
      <w:r>
        <w:rPr>
          <w:rFonts w:hint="eastAsia" w:hAnsi="宋体" w:cs="宋体"/>
          <w:color w:val="auto"/>
          <w:sz w:val="24"/>
          <w:highlight w:val="none"/>
          <w:lang w:eastAsia="zh-CN"/>
        </w:rPr>
        <w:t>）</w:t>
      </w:r>
      <w:r>
        <w:rPr>
          <w:rFonts w:hint="eastAsia" w:ascii="宋体" w:hAnsi="宋体" w:eastAsia="宋体" w:cs="宋体"/>
          <w:color w:val="auto"/>
          <w:sz w:val="24"/>
          <w:highlight w:val="none"/>
          <w:lang w:val="en-US" w:eastAsia="zh-CN"/>
        </w:rPr>
        <w:t>；</w:t>
      </w:r>
    </w:p>
    <w:p>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宋体" w:hAnsi="宋体" w:eastAsia="宋体" w:cs="宋体"/>
          <w:color w:val="auto"/>
          <w:highlight w:val="none"/>
          <w:u w:val="none"/>
          <w:lang w:val="en-US" w:eastAsia="zh-CN"/>
        </w:rPr>
      </w:pPr>
      <w:r>
        <w:rPr>
          <w:rFonts w:hint="eastAsia"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本项目不接受联合体参与（潜在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能独立完成本项目）</w:t>
      </w:r>
      <w:r>
        <w:rPr>
          <w:rFonts w:hint="eastAsia" w:ascii="宋体" w:hAnsi="宋体" w:eastAsia="宋体" w:cs="宋体"/>
          <w:color w:val="auto"/>
          <w:sz w:val="24"/>
          <w:highlight w:val="none"/>
          <w:u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 xml:space="preserve">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 xml:space="preserve">（https://www.zcygov.cn/）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https://www.zcygov.cn/在线申请获取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文件（进入“项目采购”应用，在获取采购文件菜单中选择项目，申请获取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 xml:space="preserve">文件）。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（https://www.zcygov.cn/）</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（https://www.zcygov.cn/）</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和代理机构提出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、代理机构的答复不满意或者</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、代理机构未在规定的时间内作出答复的，可以在答复期满后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内向</w:t>
      </w:r>
      <w:r>
        <w:rPr>
          <w:rFonts w:hint="eastAsia" w:ascii="宋体" w:hAnsi="宋体" w:eastAsia="宋体" w:cs="宋体"/>
          <w:color w:val="auto"/>
          <w:sz w:val="24"/>
          <w:highlight w:val="none"/>
          <w:lang w:eastAsia="zh-CN"/>
        </w:rPr>
        <w:t>基层交易</w:t>
      </w:r>
      <w:r>
        <w:rPr>
          <w:rFonts w:hint="eastAsia" w:ascii="宋体" w:hAnsi="宋体" w:eastAsia="宋体" w:cs="宋体"/>
          <w:color w:val="auto"/>
          <w:sz w:val="24"/>
          <w:highlight w:val="none"/>
        </w:rPr>
        <w:t>监督</w:t>
      </w:r>
      <w:r>
        <w:rPr>
          <w:rFonts w:hint="eastAsia" w:ascii="宋体" w:hAnsi="宋体" w:eastAsia="宋体" w:cs="宋体"/>
          <w:color w:val="auto"/>
          <w:sz w:val="24"/>
          <w:highlight w:val="none"/>
          <w:lang w:eastAsia="zh-CN"/>
        </w:rPr>
        <w:t>机构提出</w:t>
      </w:r>
      <w:r>
        <w:rPr>
          <w:rFonts w:hint="eastAsia" w:ascii="宋体" w:hAnsi="宋体" w:eastAsia="宋体" w:cs="宋体"/>
          <w:color w:val="auto"/>
          <w:sz w:val="24"/>
          <w:highlight w:val="none"/>
        </w:rPr>
        <w:t>投诉。</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其他事项：电子招投标的说明：①电子招投标：本项目以数据电文形式，依托“政府采购云平台（www.zcygov.cn）”进行招投标活动，不接受纸质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；②投标准备：注册账号--点击“商家入驻”，进行政府采购</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的获取：使用账号登录或者使用CA登录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；进入“项目采购”应用，在获取采购文件菜单中选择项目，获取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的制作：在“政采云电子交易客户端”中完成“填写基本信息”“导入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将依托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完成本项目的电子交易活动，平台不接受未按上述方式获取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进行投标活动； ⑥对未按上述方式获取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对该文件提出的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或代理机构将不予处理；⑦不提供</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上传至政府采购云平台；⑨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的规定在半小时内完成在线解密。通过“政府采购云平台”上传递交的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“服务中心-帮助文档-项目采购-操作流程-电子招投标-政府采购项目电子交易管理操作指南-</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提出</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、交易发起人</w:t>
      </w:r>
      <w:r>
        <w:rPr>
          <w:rFonts w:hint="eastAsia" w:ascii="宋体" w:hAnsi="宋体" w:eastAsia="宋体" w:cs="宋体"/>
          <w:color w:val="auto"/>
          <w:sz w:val="24"/>
          <w:szCs w:val="28"/>
          <w:highlight w:val="none"/>
        </w:rPr>
        <w:t>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名称：</w:t>
      </w:r>
      <w:r>
        <w:rPr>
          <w:rFonts w:hint="eastAsia" w:ascii="宋体" w:hAnsi="宋体" w:cs="宋体"/>
          <w:bCs/>
          <w:color w:val="auto"/>
          <w:sz w:val="24"/>
          <w:highlight w:val="none"/>
          <w:lang w:eastAsia="zh-CN"/>
        </w:rPr>
        <w:t>杭州萧山供水有限公司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杭州市萧山区蜀山街道潘水路428号</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项目联系人（询问）：沈工</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项目联系方式（询问）：0571-82828967</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bookmarkStart w:id="10" w:name="_Toc28359009"/>
      <w:bookmarkStart w:id="11" w:name="_Toc28359086"/>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代理机构信息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赵鑫华</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szCs w:val="28"/>
          <w:highlight w:val="none"/>
        </w:rPr>
        <w:t>项目联系方式（询问）：0571-838812</w:t>
      </w:r>
      <w:r>
        <w:rPr>
          <w:rFonts w:hint="eastAsia" w:ascii="宋体" w:hAnsi="宋体" w:eastAsia="宋体" w:cs="宋体"/>
          <w:color w:val="auto"/>
          <w:sz w:val="24"/>
          <w:szCs w:val="28"/>
          <w:highlight w:val="none"/>
          <w:lang w:val="en-US" w:eastAsia="zh-CN"/>
        </w:rPr>
        <w:t>08</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（https://www.zcygov.cn/），点击右侧咨询小采，获取采小蜜智能服务管家帮助，或拨打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服务热线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转包、</w:t>
            </w: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w:t>
            </w:r>
            <w:r>
              <w:rPr>
                <w:rFonts w:hint="eastAsia" w:ascii="宋体" w:hAnsi="宋体" w:cs="宋体"/>
                <w:b w:val="0"/>
                <w:bCs/>
                <w:color w:val="auto"/>
                <w:sz w:val="24"/>
                <w:highlight w:val="none"/>
                <w:lang w:val="en-US" w:eastAsia="zh-CN"/>
              </w:rPr>
              <w:t>转包、</w:t>
            </w:r>
            <w:r>
              <w:rPr>
                <w:rFonts w:hint="eastAsia" w:ascii="宋体" w:hAnsi="宋体" w:eastAsia="宋体" w:cs="宋体"/>
                <w:b w:val="0"/>
                <w:bCs/>
                <w:color w:val="auto"/>
                <w:sz w:val="24"/>
                <w:highlight w:val="none"/>
              </w:rPr>
              <w:t>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A要求提供</w:t>
            </w:r>
            <w:r>
              <w:rPr>
                <w:rFonts w:hint="eastAsia" w:ascii="宋体" w:hAnsi="宋体" w:eastAsia="宋体" w:cs="宋体"/>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pacing w:line="380" w:lineRule="exact"/>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eastAsia="宋体" w:cs="宋体"/>
                <w:b w:val="0"/>
                <w:bCs/>
                <w:color w:val="auto"/>
                <w:sz w:val="24"/>
                <w:highlight w:val="none"/>
              </w:rPr>
              <w:t>样品：</w:t>
            </w:r>
            <w:r>
              <w:rPr>
                <w:rFonts w:hint="eastAsia" w:ascii="宋体" w:hAnsi="宋体" w:eastAsia="宋体" w:cs="宋体"/>
                <w:b w:val="0"/>
                <w:bCs/>
                <w:color w:val="auto"/>
                <w:sz w:val="24"/>
                <w:highlight w:val="none"/>
                <w:lang w:val="en-US" w:eastAsia="zh-CN"/>
              </w:rPr>
              <w:t>序号</w:t>
            </w:r>
            <w:r>
              <w:rPr>
                <w:rFonts w:hint="eastAsia" w:ascii="宋体" w:hAnsi="宋体" w:eastAsia="宋体" w:cs="宋体"/>
                <w:b w:val="0"/>
                <w:bCs/>
                <w:color w:val="auto"/>
                <w:sz w:val="24"/>
                <w:highlight w:val="none"/>
              </w:rPr>
              <w:t>5</w:t>
            </w:r>
            <w:r>
              <w:rPr>
                <w:rFonts w:hint="eastAsia" w:ascii="宋体" w:hAnsi="宋体" w:eastAsia="宋体" w:cs="宋体"/>
                <w:b w:val="0"/>
                <w:bCs/>
                <w:color w:val="auto"/>
                <w:sz w:val="24"/>
                <w:highlight w:val="none"/>
              </w:rPr>
              <w:tab/>
            </w:r>
            <w:r>
              <w:rPr>
                <w:rFonts w:hint="eastAsia" w:ascii="宋体" w:hAnsi="宋体" w:eastAsia="宋体" w:cs="宋体"/>
                <w:b w:val="0"/>
                <w:bCs/>
                <w:color w:val="auto"/>
                <w:sz w:val="24"/>
                <w:highlight w:val="none"/>
              </w:rPr>
              <w:t>橡塑保温管</w:t>
            </w:r>
            <w:r>
              <w:rPr>
                <w:rFonts w:hint="eastAsia" w:ascii="宋体" w:hAnsi="宋体" w:eastAsia="宋体" w:cs="宋体"/>
                <w:b w:val="0"/>
                <w:bCs/>
                <w:color w:val="auto"/>
                <w:sz w:val="24"/>
                <w:highlight w:val="none"/>
                <w:lang w:val="en-US" w:eastAsia="zh-CN"/>
              </w:rPr>
              <w:t>0.5米、序号</w:t>
            </w:r>
            <w:r>
              <w:rPr>
                <w:rFonts w:hint="eastAsia" w:ascii="宋体" w:hAnsi="宋体" w:eastAsia="宋体" w:cs="宋体"/>
                <w:b w:val="0"/>
                <w:bCs/>
                <w:color w:val="auto"/>
                <w:sz w:val="24"/>
                <w:highlight w:val="none"/>
              </w:rPr>
              <w:t>13铝箔橡塑保温管</w:t>
            </w:r>
            <w:r>
              <w:rPr>
                <w:rFonts w:hint="eastAsia" w:ascii="宋体" w:hAnsi="宋体" w:eastAsia="宋体" w:cs="宋体"/>
                <w:b w:val="0"/>
                <w:bCs/>
                <w:color w:val="auto"/>
                <w:sz w:val="24"/>
                <w:highlight w:val="none"/>
                <w:lang w:val="en-US" w:eastAsia="zh-CN"/>
              </w:rPr>
              <w:t>0.5米、序号19</w:t>
            </w:r>
            <w:r>
              <w:rPr>
                <w:rFonts w:hint="eastAsia" w:ascii="宋体" w:hAnsi="宋体" w:eastAsia="宋体" w:cs="宋体"/>
                <w:b w:val="0"/>
                <w:bCs/>
                <w:color w:val="auto"/>
                <w:sz w:val="24"/>
                <w:highlight w:val="none"/>
                <w:lang w:eastAsia="zh-CN"/>
              </w:rPr>
              <w:t>水表保温衣</w:t>
            </w:r>
            <w:r>
              <w:rPr>
                <w:rFonts w:hint="eastAsia" w:ascii="宋体" w:hAnsi="宋体" w:eastAsia="宋体" w:cs="宋体"/>
                <w:b w:val="0"/>
                <w:bCs/>
                <w:color w:val="auto"/>
                <w:sz w:val="24"/>
                <w:highlight w:val="none"/>
                <w:lang w:val="en-US" w:eastAsia="zh-CN"/>
              </w:rPr>
              <w:t>1只。</w:t>
            </w:r>
          </w:p>
          <w:p>
            <w:pPr>
              <w:keepNext w:val="0"/>
              <w:keepLines w:val="0"/>
              <w:pageBreakBefore w:val="0"/>
              <w:widowControl w:val="0"/>
              <w:numPr>
                <w:ilvl w:val="0"/>
                <w:numId w:val="0"/>
              </w:numPr>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kern w:val="2"/>
                <w:sz w:val="24"/>
                <w:szCs w:val="24"/>
                <w:highlight w:val="none"/>
                <w:lang w:val="en-US" w:eastAsia="zh-CN" w:bidi="ar-SA"/>
              </w:rPr>
              <w:t>（2）</w:t>
            </w:r>
            <w:r>
              <w:rPr>
                <w:rFonts w:hint="eastAsia" w:ascii="宋体" w:hAnsi="宋体" w:eastAsia="宋体" w:cs="宋体"/>
                <w:b w:val="0"/>
                <w:bCs/>
                <w:color w:val="auto"/>
                <w:sz w:val="24"/>
                <w:highlight w:val="none"/>
              </w:rPr>
              <w:t>按</w:t>
            </w:r>
            <w:r>
              <w:rPr>
                <w:rFonts w:hint="eastAsia" w:ascii="宋体" w:hAnsi="宋体" w:cs="宋体"/>
                <w:b w:val="0"/>
                <w:bCs/>
                <w:color w:val="auto"/>
                <w:sz w:val="24"/>
                <w:highlight w:val="none"/>
                <w:lang w:val="en-US" w:eastAsia="zh-CN"/>
              </w:rPr>
              <w:t>交易</w:t>
            </w:r>
            <w:r>
              <w:rPr>
                <w:rFonts w:hint="eastAsia" w:ascii="宋体" w:hAnsi="宋体" w:eastAsia="宋体" w:cs="宋体"/>
                <w:b w:val="0"/>
                <w:bCs/>
                <w:color w:val="auto"/>
                <w:sz w:val="24"/>
                <w:highlight w:val="none"/>
              </w:rPr>
              <w:t>需求规定的制作标准和要求提供样品。评</w:t>
            </w:r>
            <w:r>
              <w:rPr>
                <w:rFonts w:hint="eastAsia" w:ascii="宋体" w:hAnsi="宋体" w:cs="宋体"/>
                <w:b w:val="0"/>
                <w:bCs/>
                <w:color w:val="auto"/>
                <w:sz w:val="24"/>
                <w:highlight w:val="none"/>
                <w:lang w:val="en-US" w:eastAsia="zh-CN"/>
              </w:rPr>
              <w:t>审</w:t>
            </w:r>
            <w:r>
              <w:rPr>
                <w:rFonts w:hint="eastAsia" w:ascii="宋体" w:hAnsi="宋体" w:eastAsia="宋体" w:cs="宋体"/>
                <w:b w:val="0"/>
                <w:bCs/>
                <w:color w:val="auto"/>
                <w:sz w:val="24"/>
                <w:highlight w:val="none"/>
              </w:rPr>
              <w:t>委员会将根据评</w:t>
            </w:r>
            <w:r>
              <w:rPr>
                <w:rFonts w:hint="eastAsia" w:ascii="宋体" w:hAnsi="宋体" w:cs="宋体"/>
                <w:b w:val="0"/>
                <w:bCs/>
                <w:color w:val="auto"/>
                <w:sz w:val="24"/>
                <w:highlight w:val="none"/>
                <w:lang w:val="en-US" w:eastAsia="zh-CN"/>
              </w:rPr>
              <w:t>审</w:t>
            </w:r>
            <w:r>
              <w:rPr>
                <w:rFonts w:hint="eastAsia" w:ascii="宋体" w:hAnsi="宋体" w:eastAsia="宋体" w:cs="宋体"/>
                <w:b w:val="0"/>
                <w:bCs/>
                <w:color w:val="auto"/>
                <w:sz w:val="24"/>
                <w:highlight w:val="none"/>
              </w:rPr>
              <w:t>方法及评</w:t>
            </w:r>
            <w:r>
              <w:rPr>
                <w:rFonts w:hint="eastAsia" w:ascii="宋体" w:hAnsi="宋体" w:cs="宋体"/>
                <w:b w:val="0"/>
                <w:bCs/>
                <w:color w:val="auto"/>
                <w:sz w:val="24"/>
                <w:highlight w:val="none"/>
                <w:lang w:val="en-US" w:eastAsia="zh-CN"/>
              </w:rPr>
              <w:t>审</w:t>
            </w:r>
            <w:r>
              <w:rPr>
                <w:rFonts w:hint="eastAsia" w:ascii="宋体" w:hAnsi="宋体" w:eastAsia="宋体" w:cs="宋体"/>
                <w:b w:val="0"/>
                <w:bCs/>
                <w:color w:val="auto"/>
                <w:sz w:val="24"/>
                <w:highlight w:val="none"/>
              </w:rPr>
              <w:t>标准的规定对样品的进行评审。</w:t>
            </w:r>
          </w:p>
          <w:p>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rPr>
              <w:t>）样品递交时须携带授权委托书</w:t>
            </w:r>
            <w:r>
              <w:rPr>
                <w:rFonts w:hint="eastAsia" w:ascii="宋体" w:hAnsi="宋体" w:cs="宋体"/>
                <w:b w:val="0"/>
                <w:bCs/>
                <w:color w:val="auto"/>
                <w:sz w:val="24"/>
                <w:highlight w:val="none"/>
                <w:lang w:val="en-US" w:eastAsia="zh-CN"/>
              </w:rPr>
              <w:t>和身份证</w:t>
            </w:r>
            <w:r>
              <w:rPr>
                <w:rFonts w:hint="eastAsia" w:ascii="宋体" w:hAnsi="宋体" w:eastAsia="宋体" w:cs="宋体"/>
                <w:b w:val="0"/>
                <w:bCs/>
                <w:color w:val="auto"/>
                <w:sz w:val="24"/>
                <w:highlight w:val="none"/>
              </w:rPr>
              <w:t>按时到达指定地点，委托书格式</w:t>
            </w:r>
            <w:r>
              <w:rPr>
                <w:rFonts w:hint="eastAsia" w:ascii="宋体" w:hAnsi="宋体" w:cs="宋体"/>
                <w:b w:val="0"/>
                <w:bCs/>
                <w:color w:val="auto"/>
                <w:sz w:val="24"/>
                <w:highlight w:val="none"/>
                <w:lang w:val="en-US" w:eastAsia="zh-CN"/>
              </w:rPr>
              <w:t>自拟</w:t>
            </w:r>
            <w:r>
              <w:rPr>
                <w:rFonts w:hint="eastAsia" w:ascii="宋体" w:hAnsi="宋体" w:eastAsia="宋体" w:cs="宋体"/>
                <w:b w:val="0"/>
                <w:bCs/>
                <w:color w:val="auto"/>
                <w:sz w:val="24"/>
                <w:highlight w:val="none"/>
              </w:rPr>
              <w:t>。</w:t>
            </w:r>
          </w:p>
          <w:p>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rPr>
              <w:t>）提供样品的时间：</w:t>
            </w:r>
            <w:r>
              <w:rPr>
                <w:rFonts w:hint="eastAsia" w:ascii="宋体" w:hAnsi="宋体" w:cs="宋体"/>
                <w:bCs/>
                <w:color w:val="auto"/>
                <w:sz w:val="24"/>
                <w:highlight w:val="none"/>
                <w:lang w:val="en-US" w:eastAsia="zh-CN"/>
              </w:rPr>
              <w:t>响应人于开标当天</w:t>
            </w:r>
            <w:r>
              <w:rPr>
                <w:rFonts w:hint="eastAsia" w:ascii="宋体" w:hAnsi="宋体" w:cs="宋体"/>
                <w:b w:val="0"/>
                <w:bCs/>
                <w:color w:val="auto"/>
                <w:sz w:val="24"/>
                <w:highlight w:val="none"/>
                <w:lang w:val="en-US" w:eastAsia="zh-CN"/>
              </w:rPr>
              <w:t>13：30至14：00止</w:t>
            </w:r>
            <w:r>
              <w:rPr>
                <w:rFonts w:hint="eastAsia" w:ascii="宋体" w:hAnsi="宋体" w:eastAsia="宋体" w:cs="宋体"/>
                <w:b w:val="0"/>
                <w:bCs/>
                <w:color w:val="auto"/>
                <w:sz w:val="24"/>
                <w:highlight w:val="none"/>
              </w:rPr>
              <w:t>统一放置</w:t>
            </w:r>
            <w:r>
              <w:rPr>
                <w:rFonts w:hint="eastAsia" w:ascii="宋体" w:hAnsi="宋体" w:eastAsia="宋体" w:cs="宋体"/>
                <w:b w:val="0"/>
                <w:bCs/>
                <w:color w:val="auto"/>
                <w:sz w:val="24"/>
                <w:highlight w:val="none"/>
                <w:lang w:eastAsia="zh-CN"/>
              </w:rPr>
              <w:t>（</w:t>
            </w:r>
            <w:r>
              <w:rPr>
                <w:rFonts w:hint="eastAsia" w:ascii="宋体" w:hAnsi="宋体" w:cs="宋体"/>
                <w:b w:val="0"/>
                <w:bCs/>
                <w:color w:val="auto"/>
                <w:sz w:val="24"/>
                <w:highlight w:val="none"/>
                <w:lang w:val="en-US" w:eastAsia="zh-CN"/>
              </w:rPr>
              <w:t>杭州市萧山区金城路433号天汇园一幢A座5楼，杭州博望建设工程招标投标代理有限公司开标室</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，由工作人员引导安放至统一位置，样品递交人须提供</w:t>
            </w:r>
            <w:r>
              <w:rPr>
                <w:rFonts w:hint="eastAsia" w:ascii="宋体" w:hAnsi="宋体" w:cs="宋体"/>
                <w:b w:val="0"/>
                <w:bCs/>
                <w:color w:val="auto"/>
                <w:sz w:val="24"/>
                <w:highlight w:val="none"/>
                <w:lang w:val="en-US" w:eastAsia="zh-CN"/>
              </w:rPr>
              <w:t>响应</w:t>
            </w:r>
            <w:r>
              <w:rPr>
                <w:rFonts w:hint="eastAsia" w:ascii="宋体" w:hAnsi="宋体" w:eastAsia="宋体" w:cs="宋体"/>
                <w:b w:val="0"/>
                <w:bCs/>
                <w:color w:val="auto"/>
                <w:sz w:val="24"/>
                <w:highlight w:val="none"/>
              </w:rPr>
              <w:t>单位的授权书</w:t>
            </w:r>
            <w:r>
              <w:rPr>
                <w:rFonts w:hint="eastAsia" w:ascii="宋体" w:hAnsi="宋体" w:eastAsia="宋体" w:cs="宋体"/>
                <w:b w:val="0"/>
                <w:bCs/>
                <w:color w:val="auto"/>
                <w:sz w:val="24"/>
                <w:highlight w:val="none"/>
                <w:lang w:val="en-US" w:eastAsia="zh-CN"/>
              </w:rPr>
              <w:t>和</w:t>
            </w:r>
            <w:r>
              <w:rPr>
                <w:rFonts w:hint="eastAsia" w:ascii="宋体" w:hAnsi="宋体" w:eastAsia="宋体" w:cs="宋体"/>
                <w:b w:val="0"/>
                <w:bCs/>
                <w:color w:val="auto"/>
                <w:sz w:val="24"/>
                <w:highlight w:val="none"/>
              </w:rPr>
              <w:t>身份证</w:t>
            </w:r>
            <w:r>
              <w:rPr>
                <w:rFonts w:hint="eastAsia" w:ascii="宋体" w:hAnsi="宋体" w:cs="宋体"/>
                <w:b w:val="0"/>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（5）交易</w:t>
            </w:r>
            <w:r>
              <w:rPr>
                <w:rFonts w:hint="eastAsia" w:ascii="宋体" w:hAnsi="宋体" w:eastAsia="宋体" w:cs="宋体"/>
                <w:b w:val="0"/>
                <w:bCs/>
                <w:color w:val="auto"/>
                <w:sz w:val="24"/>
                <w:highlight w:val="none"/>
              </w:rPr>
              <w:t>活动结束后，对于未</w:t>
            </w:r>
            <w:r>
              <w:rPr>
                <w:rFonts w:hint="eastAsia" w:ascii="宋体" w:hAnsi="宋体" w:cs="宋体"/>
                <w:b w:val="0"/>
                <w:bCs/>
                <w:color w:val="auto"/>
                <w:sz w:val="24"/>
                <w:highlight w:val="none"/>
                <w:lang w:val="en-US" w:eastAsia="zh-CN"/>
              </w:rPr>
              <w:t>成交</w:t>
            </w:r>
            <w:r>
              <w:rPr>
                <w:rFonts w:hint="eastAsia" w:ascii="宋体" w:hAnsi="宋体" w:eastAsia="宋体" w:cs="宋体"/>
                <w:b w:val="0"/>
                <w:bCs/>
                <w:color w:val="auto"/>
                <w:sz w:val="24"/>
                <w:highlight w:val="none"/>
              </w:rPr>
              <w:t>人提供的样品，</w:t>
            </w:r>
            <w:r>
              <w:rPr>
                <w:rFonts w:hint="eastAsia" w:ascii="宋体" w:hAnsi="宋体" w:cs="宋体"/>
                <w:b w:val="0"/>
                <w:bCs/>
                <w:color w:val="auto"/>
                <w:sz w:val="24"/>
                <w:highlight w:val="none"/>
                <w:lang w:val="en-US" w:eastAsia="zh-CN"/>
              </w:rPr>
              <w:t>交易发起</w:t>
            </w:r>
            <w:r>
              <w:rPr>
                <w:rFonts w:hint="eastAsia" w:ascii="宋体" w:hAnsi="宋体" w:eastAsia="宋体" w:cs="宋体"/>
                <w:b w:val="0"/>
                <w:bCs/>
                <w:color w:val="auto"/>
                <w:sz w:val="24"/>
                <w:highlight w:val="none"/>
              </w:rPr>
              <w:t>人、</w:t>
            </w:r>
            <w:r>
              <w:rPr>
                <w:rFonts w:hint="eastAsia" w:ascii="宋体" w:hAnsi="宋体" w:cs="宋体"/>
                <w:b w:val="0"/>
                <w:bCs/>
                <w:color w:val="auto"/>
                <w:sz w:val="24"/>
                <w:highlight w:val="none"/>
                <w:lang w:val="en-US" w:eastAsia="zh-CN"/>
              </w:rPr>
              <w:t>代理</w:t>
            </w:r>
            <w:r>
              <w:rPr>
                <w:rFonts w:hint="eastAsia" w:ascii="宋体" w:hAnsi="宋体" w:eastAsia="宋体" w:cs="宋体"/>
                <w:b w:val="0"/>
                <w:bCs/>
                <w:color w:val="auto"/>
                <w:sz w:val="24"/>
                <w:highlight w:val="none"/>
              </w:rPr>
              <w:t>机构将通知未</w:t>
            </w:r>
            <w:r>
              <w:rPr>
                <w:rFonts w:hint="eastAsia" w:ascii="宋体" w:hAnsi="宋体" w:cs="宋体"/>
                <w:b w:val="0"/>
                <w:bCs/>
                <w:color w:val="auto"/>
                <w:sz w:val="24"/>
                <w:highlight w:val="none"/>
                <w:lang w:val="en-US" w:eastAsia="zh-CN"/>
              </w:rPr>
              <w:t>成交</w:t>
            </w:r>
            <w:r>
              <w:rPr>
                <w:rFonts w:hint="eastAsia" w:ascii="宋体" w:hAnsi="宋体" w:eastAsia="宋体" w:cs="宋体"/>
                <w:b w:val="0"/>
                <w:bCs/>
                <w:color w:val="auto"/>
                <w:sz w:val="24"/>
                <w:highlight w:val="none"/>
              </w:rPr>
              <w:t>人在规定的时间内取回，逾期未取回的，</w:t>
            </w:r>
            <w:r>
              <w:rPr>
                <w:rFonts w:hint="eastAsia" w:ascii="宋体" w:hAnsi="宋体" w:cs="宋体"/>
                <w:b w:val="0"/>
                <w:bCs/>
                <w:color w:val="auto"/>
                <w:sz w:val="24"/>
                <w:highlight w:val="none"/>
                <w:lang w:val="en-US" w:eastAsia="zh-CN"/>
              </w:rPr>
              <w:t>交易发起</w:t>
            </w:r>
            <w:r>
              <w:rPr>
                <w:rFonts w:hint="eastAsia" w:ascii="宋体" w:hAnsi="宋体" w:eastAsia="宋体" w:cs="宋体"/>
                <w:b w:val="0"/>
                <w:bCs/>
                <w:color w:val="auto"/>
                <w:sz w:val="24"/>
                <w:highlight w:val="none"/>
              </w:rPr>
              <w:t>人、</w:t>
            </w:r>
            <w:r>
              <w:rPr>
                <w:rFonts w:hint="eastAsia" w:ascii="宋体" w:hAnsi="宋体" w:cs="宋体"/>
                <w:b w:val="0"/>
                <w:bCs/>
                <w:color w:val="auto"/>
                <w:sz w:val="24"/>
                <w:highlight w:val="none"/>
                <w:lang w:val="en-US" w:eastAsia="zh-CN"/>
              </w:rPr>
              <w:t>代理</w:t>
            </w:r>
            <w:r>
              <w:rPr>
                <w:rFonts w:hint="eastAsia" w:ascii="宋体" w:hAnsi="宋体" w:eastAsia="宋体" w:cs="宋体"/>
                <w:b w:val="0"/>
                <w:bCs/>
                <w:color w:val="auto"/>
                <w:sz w:val="24"/>
                <w:highlight w:val="none"/>
              </w:rPr>
              <w:t>机构不负</w:t>
            </w:r>
            <w:r>
              <w:rPr>
                <w:rFonts w:hint="eastAsia" w:ascii="宋体" w:hAnsi="宋体" w:cs="宋体"/>
                <w:b w:val="0"/>
                <w:bCs/>
                <w:color w:val="auto"/>
                <w:sz w:val="24"/>
                <w:highlight w:val="none"/>
                <w:lang w:val="en-US" w:eastAsia="zh-CN"/>
              </w:rPr>
              <w:t>责</w:t>
            </w:r>
            <w:r>
              <w:rPr>
                <w:rFonts w:hint="eastAsia" w:ascii="宋体" w:hAnsi="宋体" w:eastAsia="宋体" w:cs="宋体"/>
                <w:b w:val="0"/>
                <w:bCs/>
                <w:color w:val="auto"/>
                <w:sz w:val="24"/>
                <w:highlight w:val="none"/>
              </w:rPr>
              <w:t>保管义务；对于</w:t>
            </w:r>
            <w:r>
              <w:rPr>
                <w:rFonts w:hint="eastAsia" w:ascii="宋体" w:hAnsi="宋体" w:cs="宋体"/>
                <w:b w:val="0"/>
                <w:bCs/>
                <w:color w:val="auto"/>
                <w:sz w:val="24"/>
                <w:highlight w:val="none"/>
                <w:lang w:val="en-US" w:eastAsia="zh-CN"/>
              </w:rPr>
              <w:t>成交</w:t>
            </w:r>
            <w:r>
              <w:rPr>
                <w:rFonts w:hint="eastAsia" w:ascii="宋体" w:hAnsi="宋体" w:eastAsia="宋体" w:cs="宋体"/>
                <w:b w:val="0"/>
                <w:bCs/>
                <w:color w:val="auto"/>
                <w:sz w:val="24"/>
                <w:highlight w:val="none"/>
              </w:rPr>
              <w:t>人的样品，</w:t>
            </w:r>
            <w:r>
              <w:rPr>
                <w:rFonts w:hint="eastAsia" w:ascii="宋体" w:hAnsi="宋体" w:cs="宋体"/>
                <w:b w:val="0"/>
                <w:bCs/>
                <w:color w:val="auto"/>
                <w:sz w:val="24"/>
                <w:highlight w:val="none"/>
                <w:lang w:val="en-US" w:eastAsia="zh-CN"/>
              </w:rPr>
              <w:t>交易发起</w:t>
            </w:r>
            <w:r>
              <w:rPr>
                <w:rFonts w:hint="eastAsia" w:ascii="宋体" w:hAnsi="宋体" w:eastAsia="宋体" w:cs="宋体"/>
                <w:b w:val="0"/>
                <w:bCs/>
                <w:color w:val="auto"/>
                <w:sz w:val="24"/>
                <w:highlight w:val="none"/>
              </w:rPr>
              <w:t>人、</w:t>
            </w:r>
            <w:r>
              <w:rPr>
                <w:rFonts w:hint="eastAsia" w:ascii="宋体" w:hAnsi="宋体" w:cs="宋体"/>
                <w:b w:val="0"/>
                <w:bCs/>
                <w:color w:val="auto"/>
                <w:sz w:val="24"/>
                <w:highlight w:val="none"/>
                <w:lang w:val="en-US" w:eastAsia="zh-CN"/>
              </w:rPr>
              <w:t>代理</w:t>
            </w:r>
            <w:r>
              <w:rPr>
                <w:rFonts w:hint="eastAsia" w:ascii="宋体" w:hAnsi="宋体" w:eastAsia="宋体" w:cs="宋体"/>
                <w:b w:val="0"/>
                <w:bCs/>
                <w:color w:val="auto"/>
                <w:sz w:val="24"/>
                <w:highlight w:val="none"/>
              </w:rPr>
              <w:t>机构将进行保管、封存，并作为履约验收的参考。</w:t>
            </w:r>
          </w:p>
          <w:p>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6</w:t>
            </w:r>
            <w:r>
              <w:rPr>
                <w:rFonts w:hint="eastAsia" w:ascii="宋体" w:hAnsi="宋体" w:eastAsia="宋体" w:cs="宋体"/>
                <w:b w:val="0"/>
                <w:bCs/>
                <w:color w:val="auto"/>
                <w:sz w:val="24"/>
                <w:highlight w:val="none"/>
              </w:rPr>
              <w:t>）制作、运输、安装和保管样品所发生的一切费用由</w:t>
            </w:r>
            <w:r>
              <w:rPr>
                <w:rFonts w:hint="eastAsia" w:ascii="宋体" w:hAnsi="宋体" w:cs="宋体"/>
                <w:b w:val="0"/>
                <w:bCs/>
                <w:color w:val="auto"/>
                <w:sz w:val="24"/>
                <w:highlight w:val="none"/>
                <w:lang w:val="en-US" w:eastAsia="zh-CN"/>
              </w:rPr>
              <w:t>响应</w:t>
            </w:r>
            <w:r>
              <w:rPr>
                <w:rFonts w:hint="eastAsia" w:ascii="宋体" w:hAnsi="宋体" w:eastAsia="宋体" w:cs="宋体"/>
                <w:b w:val="0"/>
                <w:bCs/>
                <w:color w:val="auto"/>
                <w:sz w:val="24"/>
                <w:highlight w:val="none"/>
              </w:rPr>
              <w:t>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（√）A不组织。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。响应文件中价格全部采用人民币报价。公开竞争文件未列明，而响应人认为必需的费用也需列入报价。</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交易报价超过公开竞争文件中规定的预算金额或者最高限价的；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p>
            <w:pPr>
              <w:pStyle w:val="35"/>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单位在</w:t>
            </w: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后提供纸质</w:t>
            </w:r>
            <w:r>
              <w:rPr>
                <w:rFonts w:hint="eastAsia" w:ascii="宋体" w:hAnsi="宋体" w:eastAsia="宋体" w:cs="宋体"/>
                <w:b/>
                <w:bCs w:val="0"/>
                <w:color w:val="auto"/>
                <w:sz w:val="24"/>
                <w:highlight w:val="none"/>
                <w:lang w:val="en-US" w:eastAsia="zh-CN"/>
              </w:rPr>
              <w:t>响应</w:t>
            </w:r>
            <w:r>
              <w:rPr>
                <w:rFonts w:hint="eastAsia" w:ascii="宋体" w:hAnsi="宋体" w:eastAsia="宋体" w:cs="宋体"/>
                <w:b/>
                <w:bCs w:val="0"/>
                <w:color w:val="auto"/>
                <w:sz w:val="24"/>
                <w:highlight w:val="none"/>
                <w:lang w:eastAsia="zh-CN"/>
              </w:rPr>
              <w:t>文件一正</w:t>
            </w:r>
            <w:r>
              <w:rPr>
                <w:rFonts w:hint="eastAsia" w:ascii="宋体" w:hAnsi="宋体" w:eastAsia="宋体" w:cs="宋体"/>
                <w:b/>
                <w:bCs w:val="0"/>
                <w:color w:val="auto"/>
                <w:sz w:val="24"/>
                <w:highlight w:val="none"/>
                <w:lang w:val="en-US" w:eastAsia="zh-CN"/>
              </w:rPr>
              <w:t>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代理</w:t>
            </w:r>
          </w:p>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val="zh-CN" w:eastAsia="zh-CN"/>
              </w:rPr>
              <w:t>本项目代理服务费由</w:t>
            </w:r>
            <w:r>
              <w:rPr>
                <w:rFonts w:hint="eastAsia" w:ascii="宋体" w:hAnsi="宋体" w:cs="宋体"/>
                <w:b w:val="0"/>
                <w:bCs/>
                <w:color w:val="auto"/>
                <w:kern w:val="0"/>
                <w:sz w:val="24"/>
                <w:highlight w:val="none"/>
                <w:lang w:val="en-US" w:eastAsia="zh-CN"/>
              </w:rPr>
              <w:t>交易发起人</w:t>
            </w:r>
            <w:r>
              <w:rPr>
                <w:rFonts w:hint="eastAsia" w:ascii="宋体" w:hAnsi="宋体" w:eastAsia="宋体" w:cs="宋体"/>
                <w:b w:val="0"/>
                <w:bCs/>
                <w:color w:val="auto"/>
                <w:kern w:val="0"/>
                <w:sz w:val="24"/>
                <w:highlight w:val="none"/>
                <w:lang w:val="zh-CN" w:eastAsia="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履约保证金：</w:t>
            </w:r>
            <w:r>
              <w:rPr>
                <w:rFonts w:hint="eastAsia" w:ascii="宋体" w:hAnsi="宋体" w:cs="宋体"/>
                <w:b w:val="0"/>
                <w:bCs/>
                <w:color w:val="auto"/>
                <w:kern w:val="0"/>
                <w:sz w:val="24"/>
                <w:highlight w:val="none"/>
                <w:lang w:val="en-US" w:eastAsia="zh-CN"/>
              </w:rPr>
              <w:t>10000.00元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交易发起人</w:t>
            </w:r>
            <w:r>
              <w:rPr>
                <w:rFonts w:hint="eastAsia" w:ascii="宋体" w:hAnsi="宋体" w:eastAsia="宋体" w:cs="宋体"/>
                <w:b w:val="0"/>
                <w:bCs/>
                <w:color w:val="auto"/>
                <w:kern w:val="0"/>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8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异议接收人及</w:t>
            </w:r>
          </w:p>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eastAsia="zh-CN"/>
              </w:rPr>
              <w:t>代理机构异议</w:t>
            </w:r>
            <w:r>
              <w:rPr>
                <w:rFonts w:hint="eastAsia" w:ascii="宋体" w:hAnsi="宋体" w:eastAsia="宋体" w:cs="宋体"/>
                <w:color w:val="auto"/>
                <w:sz w:val="24"/>
                <w:highlight w:val="none"/>
                <w:u w:val="none"/>
              </w:rPr>
              <w:t>接收人：</w:t>
            </w:r>
            <w:r>
              <w:rPr>
                <w:rFonts w:hint="eastAsia" w:ascii="宋体" w:hAnsi="宋体" w:eastAsia="宋体" w:cs="宋体"/>
                <w:color w:val="auto"/>
                <w:sz w:val="24"/>
                <w:highlight w:val="none"/>
                <w:u w:val="single"/>
                <w:lang w:val="en-US" w:eastAsia="zh-CN"/>
              </w:rPr>
              <w:t>高华萍</w:t>
            </w:r>
            <w:r>
              <w:rPr>
                <w:rFonts w:hint="eastAsia" w:ascii="宋体" w:hAnsi="宋体" w:eastAsia="宋体" w:cs="宋体"/>
                <w:color w:val="auto"/>
                <w:sz w:val="24"/>
                <w:highlight w:val="none"/>
                <w:u w:val="none"/>
              </w:rPr>
              <w:t xml:space="preserve"> 联系方式：</w:t>
            </w:r>
            <w:r>
              <w:rPr>
                <w:rFonts w:hint="eastAsia" w:ascii="宋体" w:hAnsi="宋体" w:eastAsia="宋体" w:cs="宋体"/>
                <w:color w:val="auto"/>
                <w:sz w:val="24"/>
                <w:highlight w:val="none"/>
                <w:u w:val="single"/>
              </w:rPr>
              <w:t>0571-83881208</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地址：</w:t>
            </w:r>
            <w:r>
              <w:rPr>
                <w:rFonts w:hint="eastAsia" w:ascii="宋体" w:hAnsi="宋体" w:eastAsia="宋体" w:cs="宋体"/>
                <w:color w:val="auto"/>
                <w:sz w:val="24"/>
                <w:highlight w:val="none"/>
                <w:u w:val="single"/>
              </w:rPr>
              <w:t>杭州市萧山区金城路433号天汇园一幢A座5楼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eastAsia="宋体" w:cs="宋体"/>
                <w:color w:val="auto"/>
                <w:sz w:val="24"/>
                <w:highlight w:val="none"/>
                <w:u w:val="single"/>
              </w:rPr>
              <w:t>751200605@qq.com</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，须提交符合法规及</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文件（参考附件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），盖章扫描后发送，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pPr>
              <w:pStyle w:val="35"/>
              <w:keepNext w:val="0"/>
              <w:keepLines w:val="0"/>
              <w:pageBreakBefore w:val="0"/>
              <w:widowControl w:val="0"/>
              <w:kinsoku/>
              <w:wordWrap/>
              <w:overflowPunct/>
              <w:topLinePunct w:val="0"/>
              <w:autoSpaceDE/>
              <w:autoSpaceDN/>
              <w:bidi w:val="0"/>
              <w:adjustRightInd w:val="0"/>
              <w:spacing w:line="24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keepNext w:val="0"/>
        <w:keepLines w:val="0"/>
        <w:pageBreakBefore w:val="0"/>
        <w:kinsoku/>
        <w:wordWrap/>
        <w:overflowPunct/>
        <w:topLinePunct w:val="0"/>
        <w:bidi w:val="0"/>
        <w:snapToGrid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pPr>
        <w:keepNext w:val="0"/>
        <w:keepLines w:val="0"/>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活动所依托的</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（https://www.zcygov.cn/）。</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.1响应人</w:t>
      </w:r>
      <w:r>
        <w:rPr>
          <w:rFonts w:hint="eastAsia" w:ascii="宋体" w:hAnsi="宋体" w:eastAsia="宋体" w:cs="宋体"/>
          <w:color w:val="auto"/>
          <w:kern w:val="0"/>
          <w:sz w:val="24"/>
          <w:highlight w:val="none"/>
          <w:lang w:val="zh-CN" w:eastAsia="zh-CN"/>
        </w:rPr>
        <w:t>异议</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.2响应人</w:t>
      </w:r>
      <w:r>
        <w:rPr>
          <w:rFonts w:hint="eastAsia" w:ascii="宋体" w:hAnsi="宋体" w:eastAsia="宋体" w:cs="宋体"/>
          <w:color w:val="auto"/>
          <w:kern w:val="0"/>
          <w:sz w:val="24"/>
          <w:highlight w:val="none"/>
          <w:lang w:val="zh-CN" w:eastAsia="zh-CN"/>
        </w:rPr>
        <w:t>异议</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应当是参与所质</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已依法获取其可</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3日内</w:t>
      </w:r>
      <w:r>
        <w:rPr>
          <w:rFonts w:hint="eastAsia" w:ascii="宋体" w:hAnsi="宋体" w:eastAsia="宋体" w:cs="宋体"/>
          <w:color w:val="auto"/>
          <w:sz w:val="24"/>
          <w:highlight w:val="none"/>
        </w:rPr>
        <w:t>，以书面形式向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过程提出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期限为各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程序环节结束之日起计算。对同一</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须一次性提出。</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函应当包括下列内容：</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.2.3.1响应人的姓名或者名称、地址、邮编、联系人及联系电话；</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项目的名称、编号；</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事项和与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事项相关的请求；</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的日期。</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提交的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函需一式三份。</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为自然人的，应当由本人签字；</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为法人或者其他组织的，应当由法定代表人、主要负责人，或者其授权代表签字或者盖章，并加盖公章。</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函范本及制作说明详见附件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或者</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应当在收到</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的书面</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日内作出答复，并以书面形式通知</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和其他与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处理结果有利害关系的</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当事人，但答复的内容不得涉及商业秘密。</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.2.5询问或者</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事项可能影响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结果的，</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应当暂停签订合同，已经签订合同的，应当中止履行合同。</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.3响应人投诉</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.3.1</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的答复不满意或者</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未在规定的时间内作出答复的，可以在答复期满后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日内向</w:t>
      </w:r>
      <w:r>
        <w:rPr>
          <w:rFonts w:hint="eastAsia" w:ascii="宋体" w:hAnsi="宋体" w:eastAsia="宋体" w:cs="宋体"/>
          <w:color w:val="auto"/>
          <w:kern w:val="0"/>
          <w:sz w:val="24"/>
          <w:highlight w:val="none"/>
          <w:lang w:val="zh-CN" w:eastAsia="zh-CN"/>
        </w:rPr>
        <w:t>基层</w:t>
      </w:r>
      <w:r>
        <w:rPr>
          <w:rFonts w:hint="eastAsia" w:ascii="宋体" w:hAnsi="宋体" w:eastAsia="宋体" w:cs="宋体"/>
          <w:color w:val="auto"/>
          <w:kern w:val="0"/>
          <w:sz w:val="24"/>
          <w:highlight w:val="none"/>
          <w:lang w:val="zh-CN"/>
        </w:rPr>
        <w:t>监督</w:t>
      </w:r>
      <w:r>
        <w:rPr>
          <w:rFonts w:hint="eastAsia" w:ascii="宋体" w:hAnsi="宋体" w:eastAsia="宋体" w:cs="宋体"/>
          <w:color w:val="auto"/>
          <w:kern w:val="0"/>
          <w:sz w:val="24"/>
          <w:highlight w:val="none"/>
          <w:lang w:val="zh-CN" w:eastAsia="zh-CN"/>
        </w:rPr>
        <w:t>机构</w:t>
      </w:r>
      <w:r>
        <w:rPr>
          <w:rFonts w:hint="eastAsia" w:ascii="宋体" w:hAnsi="宋体" w:eastAsia="宋体" w:cs="宋体"/>
          <w:color w:val="auto"/>
          <w:kern w:val="0"/>
          <w:sz w:val="24"/>
          <w:highlight w:val="none"/>
          <w:lang w:val="zh-CN"/>
        </w:rPr>
        <w:t>部门提出投诉。</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投诉的事项不得超出已</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事项的范围，基于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答复内容提出的投诉事项除外。</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投诉应当有明确的请求和必要的证明材料。</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以联合体形式参加</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活动的，其投诉应当由组成联合体的所有</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共同提出。</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p>
    <w:p>
      <w:pPr>
        <w:pStyle w:val="136"/>
        <w:keepNext w:val="0"/>
        <w:keepLines w:val="0"/>
        <w:pageBreakBefore w:val="0"/>
        <w:kinsoku/>
        <w:wordWrap/>
        <w:overflowPunct/>
        <w:topLinePunct w:val="0"/>
        <w:bidi w:val="0"/>
        <w:snapToGrid w:val="0"/>
        <w:spacing w:before="0" w:line="460" w:lineRule="exact"/>
        <w:ind w:firstLine="360"/>
        <w:textAlignment w:val="auto"/>
        <w:rPr>
          <w:rFonts w:hint="eastAsia" w:ascii="宋体" w:hAnsi="宋体" w:eastAsia="宋体" w:cs="宋体"/>
          <w:color w:val="auto"/>
          <w:sz w:val="18"/>
          <w:szCs w:val="18"/>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公开竞争文件</w:t>
      </w:r>
      <w:r>
        <w:rPr>
          <w:rFonts w:hint="eastAsia" w:ascii="宋体" w:hAnsi="宋体" w:eastAsia="宋体" w:cs="宋体"/>
          <w:b/>
          <w:color w:val="auto"/>
          <w:sz w:val="32"/>
          <w:szCs w:val="20"/>
          <w:highlight w:val="none"/>
        </w:rPr>
        <w:t>的构成、澄清、修改</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的构成</w:t>
      </w:r>
    </w:p>
    <w:p>
      <w:pPr>
        <w:pStyle w:val="35"/>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包括下列文件及附件：</w:t>
      </w:r>
    </w:p>
    <w:p>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公开竞争文件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的澄清、修改</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的组成部分。</w:t>
      </w: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的获取</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售价。</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pPr>
        <w:pStyle w:val="35"/>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须知前附表的规定参加现场考察或者开标前答疑会。</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pPr>
        <w:pStyle w:val="18"/>
        <w:keepNext w:val="0"/>
        <w:keepLines w:val="0"/>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r>
        <w:rPr>
          <w:rFonts w:hint="eastAsia" w:ascii="宋体" w:hAnsi="宋体" w:cs="宋体"/>
          <w:b/>
          <w:bCs/>
          <w:color w:val="auto"/>
          <w:sz w:val="24"/>
          <w:highlight w:val="none"/>
          <w:lang w:eastAsia="zh-CN"/>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响应人廉洁自律承诺书。</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pStyle w:val="136"/>
        <w:keepNext w:val="0"/>
        <w:keepLines w:val="0"/>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公开竞争文件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截止时间前完成在“政府采购云平台”的身份认证，确保在电子投标过程中能够对相关数据电文进行加密和使用电子签名。</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pPr>
        <w:pStyle w:val="136"/>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以前在投标截止期方面的全部权利、责任和义务，将适用于延长至新的投标截止期。</w:t>
      </w:r>
    </w:p>
    <w:p>
      <w:pPr>
        <w:pStyle w:val="35"/>
        <w:keepNext w:val="0"/>
        <w:keepLines w:val="0"/>
        <w:pageBreakBefore w:val="0"/>
        <w:numPr>
          <w:ilvl w:val="0"/>
          <w:numId w:val="1"/>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pPr>
        <w:pStyle w:val="35"/>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pPr>
        <w:pStyle w:val="26"/>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cs="宋体"/>
          <w:color w:val="auto"/>
          <w:szCs w:val="21"/>
          <w:highlight w:val="none"/>
          <w:lang w:eastAsia="zh-CN"/>
        </w:rPr>
        <w:t>。</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公开竞争文件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pPr>
        <w:pStyle w:val="136"/>
        <w:keepNext w:val="0"/>
        <w:keepLines w:val="0"/>
        <w:pageBreakBefore w:val="0"/>
        <w:kinsoku/>
        <w:wordWrap/>
        <w:overflowPunct/>
        <w:topLinePunct w:val="0"/>
        <w:bidi w:val="0"/>
        <w:spacing w:before="0" w:line="460" w:lineRule="exact"/>
        <w:ind w:firstLine="643"/>
        <w:textAlignment w:val="auto"/>
        <w:rPr>
          <w:rFonts w:hint="eastAsia" w:ascii="宋体" w:hAnsi="宋体" w:eastAsia="宋体" w:cs="宋体"/>
          <w:b/>
          <w:color w:val="auto"/>
          <w:sz w:val="32"/>
          <w:highlight w:val="none"/>
        </w:rPr>
      </w:pPr>
    </w:p>
    <w:p>
      <w:pPr>
        <w:pStyle w:val="136"/>
        <w:keepNext w:val="0"/>
        <w:keepLines w:val="0"/>
        <w:pageBreakBefore w:val="0"/>
        <w:kinsoku/>
        <w:wordWrap/>
        <w:overflowPunct/>
        <w:topLinePunct w:val="0"/>
        <w:bidi w:val="0"/>
        <w:spacing w:before="0" w:line="460" w:lineRule="exact"/>
        <w:ind w:left="0" w:lef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pPr>
        <w:pStyle w:val="561"/>
        <w:keepNext w:val="0"/>
        <w:keepLines w:val="0"/>
        <w:pageBreakBefore w:val="0"/>
        <w:kinsoku/>
        <w:wordWrap/>
        <w:overflowPunct/>
        <w:topLinePunct w:val="0"/>
        <w:bidi w:val="0"/>
        <w:spacing w:before="0" w:line="46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不足3家的，不得开标。</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依托电子交易平台发起开始解密指令，</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公开竞争文件</w:t>
      </w:r>
      <w:r>
        <w:rPr>
          <w:rFonts w:hint="eastAsia" w:ascii="宋体" w:hAnsi="宋体" w:eastAsia="宋体" w:cs="宋体"/>
          <w:b w:val="0"/>
          <w:bCs w:val="0"/>
          <w:color w:val="auto"/>
          <w:sz w:val="24"/>
          <w:highlight w:val="none"/>
        </w:rPr>
        <w:t>的规定在半小时内完成在线解密。</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lang w:eastAsia="zh-CN"/>
        </w:rPr>
        <w:t>、资格审查</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pPr>
        <w:keepNext w:val="0"/>
        <w:keepLines w:val="0"/>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公开竞争文件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不足3家的，不再评标。</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color w:val="auto"/>
          <w:kern w:val="0"/>
          <w:szCs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评审委员会</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的先后顺序，并按顺序提出授标建议。</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成交响应人</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成交响应人</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书面</w:t>
      </w:r>
      <w:r>
        <w:rPr>
          <w:rFonts w:hint="eastAsia" w:ascii="宋体" w:hAnsi="宋体" w:eastAsia="宋体" w:cs="宋体"/>
          <w:color w:val="auto"/>
          <w:kern w:val="0"/>
          <w:sz w:val="24"/>
          <w:highlight w:val="none"/>
        </w:rPr>
        <w:t>合同。</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无故拒绝或延期，除按照合同条款处理外，列入不良行为记录一次，并给予通报。</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，也可以重新开展</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136"/>
        <w:keepNext w:val="0"/>
        <w:keepLines w:val="0"/>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w:t>
      </w:r>
    </w:p>
    <w:p>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ascii="宋体" w:hAnsi="宋体" w:eastAsia="宋体" w:cs="宋体"/>
          <w:b w:val="0"/>
          <w:bCs/>
          <w:color w:val="auto"/>
          <w:highlight w:val="none"/>
          <w:lang w:eastAsia="zh-CN"/>
        </w:rPr>
        <w:t>不收取</w:t>
      </w:r>
      <w:r>
        <w:rPr>
          <w:rFonts w:hint="eastAsia" w:ascii="宋体" w:hAnsi="宋体" w:eastAsia="宋体" w:cs="宋体"/>
          <w:b w:val="0"/>
          <w:bCs/>
          <w:color w:val="auto"/>
          <w:sz w:val="24"/>
          <w:highlight w:val="none"/>
        </w:rPr>
        <w:t>。</w:t>
      </w: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b w:val="0"/>
          <w:bCs/>
          <w:color w:val="auto"/>
          <w:szCs w:val="24"/>
          <w:highlight w:val="none"/>
          <w:lang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可以待上述情形消除后继续组织电子交易活动，也可以决定某些环节以纸质形式进行；影响或可能影响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6"/>
        <w:keepNext w:val="0"/>
        <w:keepLines w:val="0"/>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pPr>
        <w:keepNext w:val="0"/>
        <w:keepLines w:val="0"/>
        <w:pageBreakBefore w:val="0"/>
        <w:tabs>
          <w:tab w:val="left" w:pos="0"/>
        </w:tabs>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4"/>
        <w:tblW w:w="9062" w:type="dxa"/>
        <w:jc w:val="center"/>
        <w:tblLayout w:type="fixed"/>
        <w:tblCellMar>
          <w:top w:w="0" w:type="dxa"/>
          <w:left w:w="0" w:type="dxa"/>
          <w:bottom w:w="0" w:type="dxa"/>
          <w:right w:w="0" w:type="dxa"/>
        </w:tblCellMar>
      </w:tblPr>
      <w:tblGrid>
        <w:gridCol w:w="716"/>
        <w:gridCol w:w="4013"/>
        <w:gridCol w:w="1968"/>
        <w:gridCol w:w="788"/>
        <w:gridCol w:w="788"/>
        <w:gridCol w:w="789"/>
      </w:tblGrid>
      <w:tr>
        <w:tblPrEx>
          <w:tblCellMar>
            <w:top w:w="0" w:type="dxa"/>
            <w:left w:w="0" w:type="dxa"/>
            <w:bottom w:w="0" w:type="dxa"/>
            <w:right w:w="0" w:type="dxa"/>
          </w:tblCellMar>
        </w:tblPrEx>
        <w:trPr>
          <w:cantSplit/>
          <w:trHeight w:val="514" w:hRule="atLeast"/>
          <w:jc w:val="center"/>
        </w:trPr>
        <w:tc>
          <w:tcPr>
            <w:tcW w:w="7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标项</w:t>
            </w:r>
          </w:p>
        </w:tc>
        <w:tc>
          <w:tcPr>
            <w:tcW w:w="40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7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8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735" w:hRule="atLeast"/>
          <w:jc w:val="center"/>
        </w:trPr>
        <w:tc>
          <w:tcPr>
            <w:tcW w:w="7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0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杭州萧山供水有限公司年度保温材料采购项目</w:t>
            </w:r>
          </w:p>
        </w:tc>
        <w:tc>
          <w:tcPr>
            <w:tcW w:w="1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批</w:t>
            </w:r>
          </w:p>
        </w:tc>
        <w:tc>
          <w:tcPr>
            <w:tcW w:w="7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8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bl>
    <w:p>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pPr>
        <w:numPr>
          <w:ilvl w:val="0"/>
          <w:numId w:val="0"/>
        </w:numPr>
        <w:spacing w:line="360" w:lineRule="auto"/>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4"/>
          <w:szCs w:val="24"/>
          <w:highlight w:val="none"/>
          <w:lang w:val="en-US" w:eastAsia="zh-CN"/>
        </w:rPr>
        <w:t>二、交易</w:t>
      </w:r>
      <w:r>
        <w:rPr>
          <w:rFonts w:hint="eastAsia" w:ascii="宋体" w:hAnsi="宋体" w:eastAsia="宋体" w:cs="宋体"/>
          <w:b/>
          <w:color w:val="auto"/>
          <w:sz w:val="24"/>
          <w:szCs w:val="24"/>
          <w:highlight w:val="none"/>
        </w:rPr>
        <w:t>需求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技术需求</w:t>
      </w:r>
    </w:p>
    <w:tbl>
      <w:tblPr>
        <w:tblStyle w:val="970"/>
        <w:tblW w:w="9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5"/>
        <w:gridCol w:w="2233"/>
        <w:gridCol w:w="2041"/>
        <w:gridCol w:w="994"/>
        <w:gridCol w:w="1888"/>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序号</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名称</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参考尺寸</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单位</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基准价</w:t>
            </w:r>
            <w:r>
              <w:rPr>
                <w:rFonts w:hint="eastAsia" w:ascii="宋体" w:hAnsi="宋体" w:cs="宋体"/>
                <w:color w:val="auto"/>
                <w:sz w:val="24"/>
                <w:highlight w:val="none"/>
                <w:lang w:eastAsia="zh-CN"/>
              </w:rPr>
              <w:t>（单价）</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25*20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32*20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43*20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48*20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9.2</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6</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10.6</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样品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6</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76*20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7</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tcBorders>
              <w:bottom w:val="single" w:color="000000" w:sz="2" w:space="0"/>
            </w:tcBorders>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89*20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8</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tcBorders>
              <w:top w:val="single" w:color="000000" w:sz="2" w:space="0"/>
            </w:tcBorders>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108*20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25*20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7.92</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32*20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8.55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10.08</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50</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10.8</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6</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12.15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样品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80</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14.58</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tcBorders>
              <w:bottom w:val="single" w:color="000000" w:sz="2" w:space="0"/>
            </w:tcBorders>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100</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15.75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tcBorders>
              <w:top w:val="single" w:color="000000" w:sz="2" w:space="0"/>
            </w:tcBorders>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25</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铝箔保温棉</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平方</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33</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水表保温套</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120 mm*260mm</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只</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水表保温衣</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0mm*</w:t>
            </w:r>
            <w:r>
              <w:rPr>
                <w:rFonts w:hint="eastAsia" w:ascii="宋体" w:hAnsi="宋体" w:cs="宋体"/>
                <w:color w:val="auto"/>
                <w:sz w:val="24"/>
                <w:highlight w:val="none"/>
                <w:lang w:val="en-US" w:eastAsia="zh-CN"/>
              </w:rPr>
              <w:t>260</w:t>
            </w:r>
            <w:r>
              <w:rPr>
                <w:rFonts w:hint="eastAsia" w:ascii="宋体" w:hAnsi="宋体" w:cs="宋体"/>
                <w:color w:val="auto"/>
                <w:sz w:val="24"/>
                <w:highlight w:val="none"/>
                <w:lang w:eastAsia="zh-CN"/>
              </w:rPr>
              <w:t>mm</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只</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28.3</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防雨防风布保温棉（</w:t>
            </w:r>
            <w:r>
              <w:rPr>
                <w:rFonts w:hint="eastAsia" w:ascii="宋体" w:hAnsi="宋体" w:cs="宋体"/>
                <w:color w:val="auto"/>
                <w:sz w:val="24"/>
                <w:highlight w:val="none"/>
                <w:lang w:val="en-US" w:eastAsia="zh-CN"/>
              </w:rPr>
              <w:t>样品</w:t>
            </w:r>
            <w:r>
              <w:rPr>
                <w:rFonts w:hint="eastAsia" w:ascii="宋体" w:hAnsi="宋体" w:cs="宋体"/>
                <w:color w:val="auto"/>
                <w:sz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保温材料扎带</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根</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0.18</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地表保温板</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430</w:t>
            </w:r>
            <w:r>
              <w:rPr>
                <w:rFonts w:hint="default" w:ascii="宋体" w:hAnsi="宋体" w:cs="宋体"/>
                <w:color w:val="auto"/>
                <w:sz w:val="24"/>
                <w:highlight w:val="none"/>
                <w:lang w:eastAsia="zh-CN"/>
              </w:rPr>
              <w:t>mm*</w:t>
            </w:r>
            <w:r>
              <w:rPr>
                <w:rFonts w:hint="eastAsia" w:ascii="宋体" w:hAnsi="宋体" w:cs="宋体"/>
                <w:color w:val="auto"/>
                <w:sz w:val="24"/>
                <w:highlight w:val="none"/>
                <w:lang w:val="en-US" w:eastAsia="zh-CN"/>
              </w:rPr>
              <w:t>270</w:t>
            </w:r>
            <w:r>
              <w:rPr>
                <w:rFonts w:hint="default" w:ascii="宋体" w:hAnsi="宋体" w:cs="宋体"/>
                <w:color w:val="auto"/>
                <w:sz w:val="24"/>
                <w:highlight w:val="none"/>
                <w:lang w:eastAsia="zh-CN"/>
              </w:rPr>
              <w:t>mm</w:t>
            </w:r>
            <w:r>
              <w:rPr>
                <w:rFonts w:hint="eastAsia" w:ascii="宋体" w:hAnsi="宋体" w:cs="宋体"/>
                <w:color w:val="auto"/>
                <w:sz w:val="24"/>
                <w:highlight w:val="none"/>
                <w:lang w:val="en-US"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块</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保温管专用胶水</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桶</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jc w:val="center"/>
        </w:trPr>
        <w:tc>
          <w:tcPr>
            <w:tcW w:w="9038" w:type="dxa"/>
            <w:gridSpan w:val="6"/>
            <w:vAlign w:val="center"/>
          </w:tcPr>
          <w:p>
            <w:pPr>
              <w:keepNext w:val="0"/>
              <w:keepLines w:val="0"/>
              <w:pageBreakBefore w:val="0"/>
              <w:kinsoku/>
              <w:wordWrap/>
              <w:overflowPunct/>
              <w:topLinePunct w:val="0"/>
              <w:bidi w:val="0"/>
              <w:adjustRightInd w:val="0"/>
              <w:spacing w:line="240" w:lineRule="auto"/>
              <w:jc w:val="both"/>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w:t>
            </w:r>
            <w:r>
              <w:rPr>
                <w:rFonts w:hint="eastAsia" w:ascii="宋体" w:hAnsi="宋体" w:cs="宋体"/>
                <w:color w:val="auto"/>
                <w:sz w:val="24"/>
                <w:highlight w:val="none"/>
                <w:lang w:val="en-US" w:eastAsia="zh-CN"/>
              </w:rPr>
              <w:t>响应报价按统一折扣形式报价</w:t>
            </w:r>
            <w:r>
              <w:rPr>
                <w:rFonts w:hint="eastAsia" w:ascii="宋体" w:hAnsi="宋体" w:cs="宋体"/>
                <w:color w:val="auto"/>
                <w:sz w:val="24"/>
                <w:highlight w:val="none"/>
                <w:lang w:eastAsia="zh-CN"/>
              </w:rPr>
              <w:t>，如</w:t>
            </w:r>
            <w:r>
              <w:rPr>
                <w:rFonts w:hint="eastAsia" w:ascii="宋体" w:hAnsi="宋体" w:cs="宋体"/>
                <w:color w:val="auto"/>
                <w:sz w:val="24"/>
                <w:highlight w:val="none"/>
                <w:lang w:val="en-US" w:eastAsia="zh-CN"/>
              </w:rPr>
              <w:t>报价统一折扣为</w:t>
            </w:r>
            <w:r>
              <w:rPr>
                <w:rFonts w:hint="eastAsia" w:ascii="宋体" w:hAnsi="宋体" w:cs="宋体"/>
                <w:color w:val="auto"/>
                <w:sz w:val="24"/>
                <w:highlight w:val="none"/>
                <w:lang w:eastAsia="zh-CN"/>
              </w:rPr>
              <w:t>70%，则所有报价</w:t>
            </w:r>
            <w:r>
              <w:rPr>
                <w:rFonts w:hint="eastAsia" w:ascii="宋体" w:hAnsi="宋体" w:cs="宋体"/>
                <w:color w:val="auto"/>
                <w:sz w:val="24"/>
                <w:highlight w:val="none"/>
                <w:lang w:val="en-US" w:eastAsia="zh-CN"/>
              </w:rPr>
              <w:t>折扣</w:t>
            </w:r>
            <w:r>
              <w:rPr>
                <w:rFonts w:hint="eastAsia" w:ascii="宋体" w:hAnsi="宋体" w:cs="宋体"/>
                <w:color w:val="auto"/>
                <w:sz w:val="24"/>
                <w:highlight w:val="none"/>
                <w:lang w:eastAsia="zh-CN"/>
              </w:rPr>
              <w:t>均为70%，政采云系统中所填报价</w:t>
            </w:r>
            <w:r>
              <w:rPr>
                <w:rFonts w:hint="eastAsia" w:ascii="宋体" w:hAnsi="宋体" w:cs="宋体"/>
                <w:color w:val="auto"/>
                <w:sz w:val="24"/>
                <w:highlight w:val="none"/>
                <w:lang w:val="en-US" w:eastAsia="zh-CN"/>
              </w:rPr>
              <w:t>统一折扣</w:t>
            </w:r>
            <w:r>
              <w:rPr>
                <w:rFonts w:hint="eastAsia" w:ascii="宋体" w:hAnsi="宋体" w:cs="宋体"/>
                <w:color w:val="auto"/>
                <w:sz w:val="24"/>
                <w:highlight w:val="none"/>
                <w:lang w:eastAsia="zh-CN"/>
              </w:rPr>
              <w:t>格式为</w:t>
            </w:r>
            <w:r>
              <w:rPr>
                <w:rFonts w:hint="eastAsia" w:ascii="宋体" w:hAnsi="宋体" w:cs="宋体"/>
                <w:color w:val="auto"/>
                <w:sz w:val="24"/>
                <w:highlight w:val="none"/>
                <w:u w:val="none"/>
                <w:lang w:val="en-US" w:eastAsia="zh-CN"/>
              </w:rPr>
              <w:t>70%</w:t>
            </w:r>
            <w:r>
              <w:rPr>
                <w:rFonts w:hint="eastAsia" w:ascii="宋体" w:hAnsi="宋体" w:cs="宋体"/>
                <w:color w:val="auto"/>
                <w:sz w:val="24"/>
                <w:highlight w:val="none"/>
                <w:u w:val="none"/>
                <w:lang w:eastAsia="zh-CN"/>
              </w:rPr>
              <w:t>。</w:t>
            </w:r>
          </w:p>
        </w:tc>
      </w:tr>
    </w:tbl>
    <w:p>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质量及技术要求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保温材料材质在交易方认可后生产。</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保温材料要求全新、未使用，货物质保期为</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年（货到验收合格起计算），在质保期内发现质量问题（人为因素除外），成交方应在接到电话后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小时内响应，及时召回并更换有质量问题的材料。更换后的材料质保期按更换之日起计</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产品质量要求、技术标准、产品标记及验收标准依据《柔性泡沫橡塑绝热制品》（GB/T 17794-2021）常用型 CY 类产品执行。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燃烧性能等级达到《建筑材料及制品燃烧性能分级》（GB8624-2012）规定的B1等级（难燃材料）。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外观要求：表面平整光滑，无缺口，无大面积较深褶皱，厚度均匀，切口整齐，颜色均匀稳定。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橡塑保温材料专用胶水应符合HG/T3738-2004《溶剂型多用途氯丁橡胶胶粘剂》、GB18583-2008《室内装饰装修材料胶粘剂中有害物质限量》标准，供货时每桶重量不超过8kg包装，按实入库。</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橡塑布基胶带宽度</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厘米，允许偏差±1mm；厚度 0.15mm，允许偏差±0.02mm；初粘性≧10#钢球；剥离强度180°角测试≧12 N/25mm；拉伸强度≧45N/25mm；伸长率≦110%。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供货时间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供方在合同期内接到用户单位的电话后，在</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小时内，按用户单位要求的规格、尺寸的货物送至指定地点。招标货物按各营业所需求，数量不分多少，必须送到指定施工现场。运费、装卸费等一切费用有响应方负担。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合同、服务要求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成交人应在接到《成交通知书》后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天内</w:t>
      </w:r>
      <w:r>
        <w:rPr>
          <w:rFonts w:hint="eastAsia" w:ascii="宋体" w:hAnsi="宋体" w:eastAsia="宋体" w:cs="宋体"/>
          <w:color w:val="auto"/>
          <w:sz w:val="24"/>
          <w:szCs w:val="24"/>
          <w:highlight w:val="none"/>
          <w:lang w:eastAsia="zh-CN"/>
        </w:rPr>
        <w:t>与</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签订合同。逾期不签的，根据《中华人民共和国政府采购法》有关规定处罚。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lang w:eastAsia="zh-CN"/>
        </w:rPr>
        <w:t>成交人应按合同（除</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有特殊要求说明和标项内说明外）在规定时间内供货。若有延期，每超过一天，扣每批次货物价2‰的滞纳金给</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成交人提供的成交物品，必须符合本</w:t>
      </w:r>
      <w:r>
        <w:rPr>
          <w:rFonts w:hint="eastAsia" w:ascii="宋体" w:hAnsi="宋体" w:cs="宋体"/>
          <w:color w:val="auto"/>
          <w:sz w:val="24"/>
          <w:szCs w:val="24"/>
          <w:highlight w:val="none"/>
          <w:lang w:eastAsia="zh-CN"/>
        </w:rPr>
        <w:t>公开竞争文件</w:t>
      </w:r>
      <w:r>
        <w:rPr>
          <w:rFonts w:hint="eastAsia" w:ascii="宋体" w:hAnsi="宋体" w:eastAsia="宋体" w:cs="宋体"/>
          <w:color w:val="auto"/>
          <w:sz w:val="24"/>
          <w:szCs w:val="24"/>
          <w:highlight w:val="none"/>
          <w:lang w:eastAsia="zh-CN"/>
        </w:rPr>
        <w:t>要求、原包装送达采购单位； 如有不符，</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可以无条件退货，所造成的损失由成交人承担。更换后的物品质保期按更换日起顺延。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eastAsia="zh-CN"/>
        </w:rPr>
        <w:t>采购的物品质保期</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年，在质保期内如出现质量问题（人为因素除外），供货单位在接到电话后，在</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小时内响应，</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个工作小时内到达，12个工作小时内不能修复的，则无偿更换有质量问题的原材料。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eastAsia="zh-CN"/>
        </w:rPr>
        <w:t>本次响应供货期为</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年，供货期间，如遇市场价格变动，本报价将不予调整，如合同到期甲乙双方未提出异议，经双方同意可以续签</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付款方式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货物数量为非固定数量，实际使用量按实际结算。结算方式：按实结算。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付款方式：每次货物送至</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指定地点，供方开据增值税发票后，需方在两个月内付材料全额款的95%，其余5%作为质量保证金，在质保期满后一周内支付给成交人。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中打▲内容为实质性要求，不允许有负偏离，否则将以涉及无效响应条款作无效响应。</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numPr>
          <w:ilvl w:val="0"/>
          <w:numId w:val="3"/>
        </w:num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  </w:t>
      </w:r>
      <w:bookmarkStart w:id="16" w:name="_Toc184310282"/>
      <w:bookmarkEnd w:id="16"/>
      <w:bookmarkStart w:id="17" w:name="_Toc184314437"/>
      <w:bookmarkEnd w:id="17"/>
      <w:bookmarkStart w:id="18" w:name="_Toc184312070"/>
      <w:bookmarkEnd w:id="18"/>
      <w:bookmarkStart w:id="19" w:name="_Toc184308038"/>
      <w:bookmarkEnd w:id="19"/>
      <w:bookmarkStart w:id="20" w:name="_Toc184308067"/>
      <w:bookmarkEnd w:id="20"/>
      <w:bookmarkStart w:id="21" w:name="_Toc184312067"/>
      <w:bookmarkEnd w:id="21"/>
      <w:bookmarkStart w:id="22" w:name="_Toc184314436"/>
      <w:bookmarkEnd w:id="22"/>
      <w:bookmarkStart w:id="23" w:name="_Toc184312117"/>
      <w:bookmarkEnd w:id="23"/>
      <w:bookmarkStart w:id="24" w:name="_Toc184312105"/>
      <w:bookmarkEnd w:id="24"/>
      <w:bookmarkStart w:id="25" w:name="_Toc184313270"/>
      <w:bookmarkEnd w:id="25"/>
      <w:bookmarkStart w:id="26" w:name="_Toc184308045"/>
      <w:bookmarkEnd w:id="26"/>
      <w:bookmarkStart w:id="27" w:name="_Toc184313248"/>
      <w:bookmarkEnd w:id="27"/>
      <w:bookmarkStart w:id="28" w:name="_Toc184308096"/>
      <w:bookmarkEnd w:id="28"/>
      <w:bookmarkStart w:id="29" w:name="_Toc184312107"/>
      <w:bookmarkEnd w:id="29"/>
      <w:bookmarkStart w:id="30" w:name="_Toc184310272"/>
      <w:bookmarkEnd w:id="30"/>
      <w:bookmarkStart w:id="31" w:name="_Toc184314432"/>
      <w:bookmarkEnd w:id="31"/>
      <w:bookmarkStart w:id="32" w:name="_Toc184313298"/>
      <w:bookmarkEnd w:id="32"/>
      <w:bookmarkStart w:id="33" w:name="_Toc184308102"/>
      <w:bookmarkEnd w:id="33"/>
      <w:bookmarkStart w:id="34" w:name="_Toc184313238"/>
      <w:bookmarkEnd w:id="34"/>
      <w:bookmarkStart w:id="35" w:name="_Toc184313255"/>
      <w:bookmarkEnd w:id="35"/>
      <w:bookmarkStart w:id="36" w:name="_Toc184310320"/>
      <w:bookmarkEnd w:id="36"/>
      <w:bookmarkStart w:id="37" w:name="_Toc184308091"/>
      <w:bookmarkEnd w:id="37"/>
      <w:bookmarkStart w:id="38" w:name="_Toc184310332"/>
      <w:bookmarkEnd w:id="38"/>
      <w:bookmarkStart w:id="39" w:name="_Toc184313301"/>
      <w:bookmarkEnd w:id="39"/>
      <w:bookmarkStart w:id="40" w:name="_Toc184314447"/>
      <w:bookmarkEnd w:id="40"/>
      <w:bookmarkStart w:id="41" w:name="_Toc184310290"/>
      <w:bookmarkEnd w:id="41"/>
      <w:bookmarkStart w:id="42" w:name="_Toc184310293"/>
      <w:bookmarkEnd w:id="42"/>
      <w:bookmarkStart w:id="43" w:name="_Toc184314482"/>
      <w:bookmarkEnd w:id="43"/>
      <w:bookmarkStart w:id="44" w:name="_Toc184310308"/>
      <w:bookmarkEnd w:id="44"/>
      <w:bookmarkStart w:id="45" w:name="_Toc184314450"/>
      <w:bookmarkEnd w:id="45"/>
      <w:bookmarkStart w:id="46" w:name="_Toc184314410"/>
      <w:bookmarkEnd w:id="46"/>
      <w:bookmarkStart w:id="47" w:name="_Toc184308065"/>
      <w:bookmarkEnd w:id="47"/>
      <w:bookmarkStart w:id="48" w:name="_Toc184312102"/>
      <w:bookmarkEnd w:id="48"/>
      <w:bookmarkStart w:id="49" w:name="_Toc184313309"/>
      <w:bookmarkEnd w:id="49"/>
      <w:bookmarkStart w:id="50" w:name="_Toc184313267"/>
      <w:bookmarkEnd w:id="50"/>
      <w:bookmarkStart w:id="51" w:name="_Toc184313266"/>
      <w:bookmarkEnd w:id="51"/>
      <w:bookmarkStart w:id="52" w:name="_Toc184312120"/>
      <w:bookmarkEnd w:id="52"/>
      <w:bookmarkStart w:id="53" w:name="_Toc184312125"/>
      <w:bookmarkEnd w:id="53"/>
      <w:bookmarkStart w:id="54" w:name="_Toc184314439"/>
      <w:bookmarkEnd w:id="54"/>
      <w:bookmarkStart w:id="55" w:name="_Toc184310337"/>
      <w:bookmarkEnd w:id="55"/>
      <w:bookmarkStart w:id="56" w:name="_Toc184310298"/>
      <w:bookmarkEnd w:id="56"/>
      <w:bookmarkStart w:id="57" w:name="_Toc184313262"/>
      <w:bookmarkEnd w:id="57"/>
      <w:bookmarkStart w:id="58" w:name="_Toc184312068"/>
      <w:bookmarkEnd w:id="58"/>
      <w:bookmarkStart w:id="59" w:name="_Toc184314459"/>
      <w:bookmarkEnd w:id="59"/>
      <w:bookmarkStart w:id="60" w:name="_Toc184314454"/>
      <w:bookmarkEnd w:id="60"/>
      <w:bookmarkStart w:id="61" w:name="_Toc184308073"/>
      <w:bookmarkEnd w:id="61"/>
      <w:bookmarkStart w:id="62" w:name="_Toc184310344"/>
      <w:bookmarkEnd w:id="62"/>
      <w:bookmarkStart w:id="63" w:name="_Toc184312110"/>
      <w:bookmarkEnd w:id="63"/>
      <w:bookmarkStart w:id="64" w:name="_Toc184310335"/>
      <w:bookmarkEnd w:id="64"/>
      <w:bookmarkStart w:id="65" w:name="_Toc184310318"/>
      <w:bookmarkEnd w:id="65"/>
      <w:bookmarkStart w:id="66" w:name="_Toc184313240"/>
      <w:bookmarkEnd w:id="66"/>
      <w:bookmarkStart w:id="67" w:name="_Toc184308076"/>
      <w:bookmarkEnd w:id="67"/>
      <w:bookmarkStart w:id="68" w:name="_Toc184312118"/>
      <w:bookmarkEnd w:id="68"/>
      <w:bookmarkStart w:id="69" w:name="_Toc184313251"/>
      <w:bookmarkEnd w:id="69"/>
      <w:bookmarkStart w:id="70" w:name="_Toc184312138"/>
      <w:bookmarkEnd w:id="70"/>
      <w:bookmarkStart w:id="71" w:name="_Toc184312129"/>
      <w:bookmarkEnd w:id="71"/>
      <w:bookmarkStart w:id="72" w:name="_Toc184308081"/>
      <w:bookmarkEnd w:id="72"/>
      <w:bookmarkStart w:id="73" w:name="_Toc184312098"/>
      <w:bookmarkEnd w:id="73"/>
      <w:bookmarkStart w:id="74" w:name="_Toc184312139"/>
      <w:bookmarkEnd w:id="74"/>
      <w:bookmarkStart w:id="75" w:name="_Toc184313277"/>
      <w:bookmarkEnd w:id="75"/>
      <w:bookmarkStart w:id="76" w:name="_Toc184310319"/>
      <w:bookmarkEnd w:id="76"/>
      <w:bookmarkStart w:id="77" w:name="_Toc184308084"/>
      <w:bookmarkEnd w:id="77"/>
      <w:bookmarkStart w:id="78" w:name="_Toc184314478"/>
      <w:bookmarkEnd w:id="78"/>
      <w:bookmarkStart w:id="79" w:name="_Toc184308052"/>
      <w:bookmarkEnd w:id="79"/>
      <w:bookmarkStart w:id="80" w:name="_Toc184313249"/>
      <w:bookmarkEnd w:id="80"/>
      <w:bookmarkStart w:id="81" w:name="_Toc184308082"/>
      <w:bookmarkEnd w:id="81"/>
      <w:bookmarkStart w:id="82" w:name="_Toc184314465"/>
      <w:bookmarkEnd w:id="82"/>
      <w:bookmarkStart w:id="83" w:name="_Toc184313275"/>
      <w:bookmarkEnd w:id="83"/>
      <w:bookmarkStart w:id="84" w:name="_Toc184314433"/>
      <w:bookmarkEnd w:id="84"/>
      <w:bookmarkStart w:id="85" w:name="_Toc184308074"/>
      <w:bookmarkEnd w:id="85"/>
      <w:bookmarkStart w:id="86" w:name="_Toc184312069"/>
      <w:bookmarkEnd w:id="86"/>
      <w:bookmarkStart w:id="87" w:name="_Toc184314461"/>
      <w:bookmarkEnd w:id="87"/>
      <w:bookmarkStart w:id="88" w:name="_Toc184313256"/>
      <w:bookmarkEnd w:id="88"/>
      <w:bookmarkStart w:id="89" w:name="_Toc184314469"/>
      <w:bookmarkEnd w:id="89"/>
      <w:bookmarkStart w:id="90" w:name="_Toc184314480"/>
      <w:bookmarkEnd w:id="90"/>
      <w:bookmarkStart w:id="91" w:name="_Toc184314414"/>
      <w:bookmarkEnd w:id="91"/>
      <w:bookmarkStart w:id="92" w:name="_Toc184314458"/>
      <w:bookmarkEnd w:id="92"/>
      <w:bookmarkStart w:id="93" w:name="_Toc184312072"/>
      <w:bookmarkEnd w:id="93"/>
      <w:bookmarkStart w:id="94" w:name="_Toc184312104"/>
      <w:bookmarkEnd w:id="94"/>
      <w:bookmarkStart w:id="95" w:name="_Toc184310311"/>
      <w:bookmarkEnd w:id="95"/>
      <w:bookmarkStart w:id="96" w:name="_Toc184310274"/>
      <w:bookmarkEnd w:id="96"/>
      <w:bookmarkStart w:id="97" w:name="_Toc184312073"/>
      <w:bookmarkEnd w:id="97"/>
      <w:bookmarkStart w:id="98" w:name="_Toc184310302"/>
      <w:bookmarkEnd w:id="98"/>
      <w:bookmarkStart w:id="99" w:name="_Toc184310294"/>
      <w:bookmarkEnd w:id="99"/>
      <w:bookmarkStart w:id="100" w:name="_Toc184314422"/>
      <w:bookmarkEnd w:id="100"/>
      <w:bookmarkStart w:id="101" w:name="_Toc184312082"/>
      <w:bookmarkEnd w:id="101"/>
      <w:bookmarkStart w:id="102" w:name="_Toc184313261"/>
      <w:bookmarkEnd w:id="102"/>
      <w:bookmarkStart w:id="103" w:name="_Toc184308105"/>
      <w:bookmarkEnd w:id="103"/>
      <w:bookmarkStart w:id="104" w:name="_Toc184314421"/>
      <w:bookmarkEnd w:id="104"/>
      <w:bookmarkStart w:id="105" w:name="_Toc184314452"/>
      <w:bookmarkEnd w:id="105"/>
      <w:bookmarkStart w:id="106" w:name="_Toc184313280"/>
      <w:bookmarkEnd w:id="106"/>
      <w:bookmarkStart w:id="107" w:name="_Toc184314413"/>
      <w:bookmarkEnd w:id="107"/>
      <w:bookmarkStart w:id="108" w:name="_Toc184313282"/>
      <w:bookmarkEnd w:id="108"/>
      <w:bookmarkStart w:id="109" w:name="_Toc184308047"/>
      <w:bookmarkEnd w:id="109"/>
      <w:bookmarkStart w:id="110" w:name="_Toc184308094"/>
      <w:bookmarkEnd w:id="110"/>
      <w:bookmarkStart w:id="111" w:name="_Toc184310280"/>
      <w:bookmarkEnd w:id="111"/>
      <w:bookmarkStart w:id="112" w:name="_Toc184308090"/>
      <w:bookmarkEnd w:id="112"/>
      <w:bookmarkStart w:id="113" w:name="_Toc184310316"/>
      <w:bookmarkEnd w:id="113"/>
      <w:bookmarkStart w:id="114" w:name="_Toc184314477"/>
      <w:bookmarkEnd w:id="114"/>
      <w:bookmarkStart w:id="115" w:name="_Toc184314441"/>
      <w:bookmarkEnd w:id="115"/>
      <w:bookmarkStart w:id="116" w:name="_Toc184310284"/>
      <w:bookmarkEnd w:id="116"/>
      <w:bookmarkStart w:id="117" w:name="_Toc184308083"/>
      <w:bookmarkEnd w:id="117"/>
      <w:bookmarkStart w:id="118" w:name="_Toc184308095"/>
      <w:bookmarkEnd w:id="118"/>
      <w:bookmarkStart w:id="119" w:name="_Toc184314463"/>
      <w:bookmarkEnd w:id="119"/>
      <w:bookmarkStart w:id="120" w:name="_Toc184312132"/>
      <w:bookmarkEnd w:id="120"/>
      <w:bookmarkStart w:id="121" w:name="_Toc184313247"/>
      <w:bookmarkEnd w:id="121"/>
      <w:bookmarkStart w:id="122" w:name="_Toc184312100"/>
      <w:bookmarkEnd w:id="122"/>
      <w:bookmarkStart w:id="123" w:name="_Toc184313295"/>
      <w:bookmarkEnd w:id="123"/>
      <w:bookmarkStart w:id="124" w:name="_Toc184314431"/>
      <w:bookmarkEnd w:id="124"/>
      <w:bookmarkStart w:id="125" w:name="_Toc184314440"/>
      <w:bookmarkEnd w:id="125"/>
      <w:bookmarkStart w:id="126" w:name="_Toc184310310"/>
      <w:bookmarkEnd w:id="126"/>
      <w:bookmarkStart w:id="127" w:name="_Toc184312085"/>
      <w:bookmarkEnd w:id="127"/>
      <w:bookmarkStart w:id="128" w:name="_Toc184310321"/>
      <w:bookmarkEnd w:id="128"/>
      <w:bookmarkStart w:id="129" w:name="_Toc184314481"/>
      <w:bookmarkEnd w:id="129"/>
      <w:bookmarkStart w:id="130" w:name="_Toc184308059"/>
      <w:bookmarkEnd w:id="130"/>
      <w:bookmarkStart w:id="131" w:name="_Toc184310287"/>
      <w:bookmarkEnd w:id="131"/>
      <w:bookmarkStart w:id="132" w:name="_Toc184310304"/>
      <w:bookmarkEnd w:id="132"/>
      <w:bookmarkStart w:id="133" w:name="_Toc184308101"/>
      <w:bookmarkEnd w:id="133"/>
      <w:bookmarkStart w:id="134" w:name="_Toc184310342"/>
      <w:bookmarkEnd w:id="134"/>
      <w:bookmarkStart w:id="135" w:name="_Toc184313239"/>
      <w:bookmarkEnd w:id="135"/>
      <w:bookmarkStart w:id="136" w:name="_Toc184310299"/>
      <w:bookmarkEnd w:id="136"/>
      <w:bookmarkStart w:id="137" w:name="_Toc184314479"/>
      <w:bookmarkEnd w:id="137"/>
      <w:bookmarkStart w:id="138" w:name="_Toc184312119"/>
      <w:bookmarkEnd w:id="138"/>
      <w:bookmarkStart w:id="139" w:name="_Toc184310333"/>
      <w:bookmarkEnd w:id="139"/>
      <w:bookmarkStart w:id="140" w:name="_Toc184310275"/>
      <w:bookmarkEnd w:id="140"/>
      <w:bookmarkStart w:id="141" w:name="_Toc184310295"/>
      <w:bookmarkEnd w:id="141"/>
      <w:bookmarkStart w:id="142" w:name="_Toc184312116"/>
      <w:bookmarkEnd w:id="142"/>
      <w:bookmarkStart w:id="143" w:name="_Toc184313264"/>
      <w:bookmarkEnd w:id="143"/>
      <w:bookmarkStart w:id="144" w:name="_Toc184310338"/>
      <w:bookmarkEnd w:id="144"/>
      <w:bookmarkStart w:id="145" w:name="_Toc184312092"/>
      <w:bookmarkEnd w:id="145"/>
      <w:bookmarkStart w:id="146" w:name="_Toc184313254"/>
      <w:bookmarkEnd w:id="146"/>
      <w:bookmarkStart w:id="147" w:name="_Toc184312126"/>
      <w:bookmarkEnd w:id="147"/>
      <w:bookmarkStart w:id="148" w:name="_Toc184308072"/>
      <w:bookmarkEnd w:id="148"/>
      <w:bookmarkStart w:id="149" w:name="_Toc184308066"/>
      <w:bookmarkEnd w:id="149"/>
      <w:bookmarkStart w:id="150" w:name="_Toc184312114"/>
      <w:bookmarkEnd w:id="150"/>
      <w:bookmarkStart w:id="151" w:name="_Toc184314428"/>
      <w:bookmarkEnd w:id="151"/>
      <w:bookmarkStart w:id="152" w:name="_Toc184312130"/>
      <w:bookmarkEnd w:id="152"/>
      <w:bookmarkStart w:id="153" w:name="_Toc184312135"/>
      <w:bookmarkEnd w:id="153"/>
      <w:bookmarkStart w:id="154" w:name="_Toc184312081"/>
      <w:bookmarkEnd w:id="154"/>
      <w:bookmarkStart w:id="155" w:name="_Toc184313306"/>
      <w:bookmarkEnd w:id="155"/>
      <w:bookmarkStart w:id="156" w:name="_Toc184312127"/>
      <w:bookmarkEnd w:id="156"/>
      <w:bookmarkStart w:id="157" w:name="_Toc184310296"/>
      <w:bookmarkEnd w:id="157"/>
      <w:bookmarkStart w:id="158" w:name="_Toc184308048"/>
      <w:bookmarkEnd w:id="158"/>
      <w:bookmarkStart w:id="159" w:name="_Toc184312096"/>
      <w:bookmarkEnd w:id="159"/>
      <w:bookmarkStart w:id="160" w:name="_Toc184310328"/>
      <w:bookmarkEnd w:id="160"/>
      <w:bookmarkStart w:id="161" w:name="_Toc184313243"/>
      <w:bookmarkEnd w:id="161"/>
      <w:bookmarkStart w:id="162" w:name="_Toc184308064"/>
      <w:bookmarkEnd w:id="162"/>
      <w:bookmarkStart w:id="163" w:name="_Toc184314442"/>
      <w:bookmarkEnd w:id="163"/>
      <w:bookmarkStart w:id="164" w:name="_Toc184310301"/>
      <w:bookmarkEnd w:id="164"/>
      <w:bookmarkStart w:id="165" w:name="_Toc184312113"/>
      <w:bookmarkEnd w:id="165"/>
      <w:bookmarkStart w:id="166" w:name="_Toc184310292"/>
      <w:bookmarkEnd w:id="166"/>
      <w:bookmarkStart w:id="167" w:name="_Toc184313303"/>
      <w:bookmarkEnd w:id="167"/>
      <w:bookmarkStart w:id="168" w:name="_Toc184314419"/>
      <w:bookmarkEnd w:id="168"/>
      <w:bookmarkStart w:id="169" w:name="_Toc184308103"/>
      <w:bookmarkEnd w:id="169"/>
      <w:bookmarkStart w:id="170" w:name="_Toc184314462"/>
      <w:bookmarkEnd w:id="170"/>
      <w:bookmarkStart w:id="171" w:name="_Toc184308078"/>
      <w:bookmarkEnd w:id="171"/>
      <w:bookmarkStart w:id="172" w:name="_Toc184308069"/>
      <w:bookmarkEnd w:id="172"/>
      <w:bookmarkStart w:id="173" w:name="_Toc184314470"/>
      <w:bookmarkEnd w:id="173"/>
      <w:bookmarkStart w:id="174" w:name="_Toc184314412"/>
      <w:bookmarkEnd w:id="174"/>
      <w:bookmarkStart w:id="175" w:name="_Toc184312136"/>
      <w:bookmarkEnd w:id="175"/>
      <w:bookmarkStart w:id="176" w:name="_Toc184308041"/>
      <w:bookmarkEnd w:id="176"/>
      <w:bookmarkStart w:id="177" w:name="_Toc184308080"/>
      <w:bookmarkEnd w:id="177"/>
      <w:bookmarkStart w:id="178" w:name="_Toc184312097"/>
      <w:bookmarkEnd w:id="178"/>
      <w:bookmarkStart w:id="179" w:name="_Toc184314434"/>
      <w:bookmarkEnd w:id="179"/>
      <w:bookmarkStart w:id="180" w:name="_Toc184313276"/>
      <w:bookmarkEnd w:id="180"/>
      <w:bookmarkStart w:id="181" w:name="_Toc184310307"/>
      <w:bookmarkEnd w:id="181"/>
      <w:bookmarkStart w:id="182" w:name="_Toc184308070"/>
      <w:bookmarkEnd w:id="182"/>
      <w:bookmarkStart w:id="183" w:name="_Toc184314464"/>
      <w:bookmarkEnd w:id="183"/>
      <w:bookmarkStart w:id="184" w:name="_Toc184310339"/>
      <w:bookmarkEnd w:id="184"/>
      <w:bookmarkStart w:id="185" w:name="_Toc184308037"/>
      <w:bookmarkEnd w:id="185"/>
      <w:bookmarkStart w:id="186" w:name="_Toc184312094"/>
      <w:bookmarkEnd w:id="186"/>
      <w:bookmarkStart w:id="187" w:name="_Toc184312133"/>
      <w:bookmarkEnd w:id="187"/>
      <w:bookmarkStart w:id="188" w:name="_Toc184313283"/>
      <w:bookmarkEnd w:id="188"/>
      <w:bookmarkStart w:id="189" w:name="_Toc184313271"/>
      <w:bookmarkEnd w:id="189"/>
      <w:bookmarkStart w:id="190" w:name="_Toc184310279"/>
      <w:bookmarkEnd w:id="190"/>
      <w:bookmarkStart w:id="191" w:name="_Toc184308085"/>
      <w:bookmarkEnd w:id="191"/>
      <w:bookmarkStart w:id="192" w:name="_Toc184308046"/>
      <w:bookmarkEnd w:id="192"/>
      <w:bookmarkStart w:id="193" w:name="_Toc184314451"/>
      <w:bookmarkEnd w:id="193"/>
      <w:bookmarkStart w:id="194" w:name="_Toc184310283"/>
      <w:bookmarkEnd w:id="194"/>
      <w:bookmarkStart w:id="195" w:name="_Toc184313287"/>
      <w:bookmarkEnd w:id="195"/>
      <w:bookmarkStart w:id="196" w:name="_Toc184312074"/>
      <w:bookmarkEnd w:id="196"/>
      <w:bookmarkStart w:id="197" w:name="_Toc184312134"/>
      <w:bookmarkEnd w:id="197"/>
      <w:bookmarkStart w:id="198" w:name="_Toc184314411"/>
      <w:bookmarkEnd w:id="198"/>
      <w:bookmarkStart w:id="199" w:name="_Toc184313260"/>
      <w:bookmarkEnd w:id="199"/>
      <w:bookmarkStart w:id="200" w:name="_Toc184313292"/>
      <w:bookmarkEnd w:id="200"/>
      <w:bookmarkStart w:id="201" w:name="_Toc184308058"/>
      <w:bookmarkEnd w:id="201"/>
      <w:bookmarkStart w:id="202" w:name="_Toc184313257"/>
      <w:bookmarkEnd w:id="202"/>
      <w:bookmarkStart w:id="203" w:name="_Toc184313300"/>
      <w:bookmarkEnd w:id="203"/>
      <w:bookmarkStart w:id="204" w:name="_Toc184314435"/>
      <w:bookmarkEnd w:id="204"/>
      <w:bookmarkStart w:id="205" w:name="_Toc184312115"/>
      <w:bookmarkEnd w:id="205"/>
      <w:bookmarkStart w:id="206" w:name="_Toc184310314"/>
      <w:bookmarkEnd w:id="206"/>
      <w:bookmarkStart w:id="207" w:name="_Toc184308056"/>
      <w:bookmarkEnd w:id="207"/>
      <w:bookmarkStart w:id="208" w:name="_Toc184312101"/>
      <w:bookmarkEnd w:id="208"/>
      <w:bookmarkStart w:id="209" w:name="_Toc184310315"/>
      <w:bookmarkEnd w:id="209"/>
      <w:bookmarkStart w:id="210" w:name="_Toc184308088"/>
      <w:bookmarkEnd w:id="210"/>
      <w:bookmarkStart w:id="211" w:name="_Toc184312086"/>
      <w:bookmarkEnd w:id="211"/>
      <w:bookmarkStart w:id="212" w:name="_Toc184310300"/>
      <w:bookmarkEnd w:id="212"/>
      <w:bookmarkStart w:id="213" w:name="_Toc184312076"/>
      <w:bookmarkEnd w:id="213"/>
      <w:bookmarkStart w:id="214" w:name="_Toc184313299"/>
      <w:bookmarkEnd w:id="214"/>
      <w:bookmarkStart w:id="215" w:name="_Toc184313269"/>
      <w:bookmarkEnd w:id="215"/>
      <w:bookmarkStart w:id="216" w:name="_Toc184314420"/>
      <w:bookmarkEnd w:id="216"/>
      <w:bookmarkStart w:id="217" w:name="_Toc184308068"/>
      <w:bookmarkEnd w:id="217"/>
      <w:bookmarkStart w:id="218" w:name="_Toc184310276"/>
      <w:bookmarkEnd w:id="218"/>
      <w:bookmarkStart w:id="219" w:name="_Toc184308107"/>
      <w:bookmarkEnd w:id="219"/>
      <w:bookmarkStart w:id="220" w:name="_Toc184312093"/>
      <w:bookmarkEnd w:id="220"/>
      <w:bookmarkStart w:id="221" w:name="_Toc184312077"/>
      <w:bookmarkEnd w:id="221"/>
      <w:bookmarkStart w:id="222" w:name="_Toc184313291"/>
      <w:bookmarkEnd w:id="222"/>
      <w:bookmarkStart w:id="223" w:name="_Toc184313263"/>
      <w:bookmarkEnd w:id="223"/>
      <w:bookmarkStart w:id="224" w:name="_Toc184308098"/>
      <w:bookmarkEnd w:id="224"/>
      <w:bookmarkStart w:id="225" w:name="_Toc184308044"/>
      <w:bookmarkEnd w:id="225"/>
      <w:bookmarkStart w:id="226" w:name="_Toc184308086"/>
      <w:bookmarkEnd w:id="226"/>
      <w:bookmarkStart w:id="227" w:name="_Toc184312099"/>
      <w:bookmarkEnd w:id="227"/>
      <w:bookmarkStart w:id="228" w:name="_Toc184312112"/>
      <w:bookmarkEnd w:id="228"/>
      <w:bookmarkStart w:id="229" w:name="_Toc184312128"/>
      <w:bookmarkEnd w:id="229"/>
      <w:bookmarkStart w:id="230" w:name="_Toc184313274"/>
      <w:bookmarkEnd w:id="230"/>
      <w:bookmarkStart w:id="231" w:name="_Toc184310306"/>
      <w:bookmarkEnd w:id="231"/>
      <w:bookmarkStart w:id="232" w:name="_Toc184308092"/>
      <w:bookmarkEnd w:id="232"/>
      <w:bookmarkStart w:id="233" w:name="_Toc184312108"/>
      <w:bookmarkEnd w:id="233"/>
      <w:bookmarkStart w:id="234" w:name="_Toc184313253"/>
      <w:bookmarkEnd w:id="234"/>
      <w:bookmarkStart w:id="235" w:name="_Toc184312106"/>
      <w:bookmarkEnd w:id="235"/>
      <w:bookmarkStart w:id="236" w:name="_Toc184310327"/>
      <w:bookmarkEnd w:id="236"/>
      <w:bookmarkStart w:id="237" w:name="_Toc184310312"/>
      <w:bookmarkEnd w:id="237"/>
      <w:bookmarkStart w:id="238" w:name="_Toc184308055"/>
      <w:bookmarkEnd w:id="238"/>
      <w:bookmarkStart w:id="239" w:name="_Toc184314448"/>
      <w:bookmarkEnd w:id="239"/>
      <w:bookmarkStart w:id="240" w:name="_Toc184312088"/>
      <w:bookmarkEnd w:id="240"/>
      <w:bookmarkStart w:id="241" w:name="_Toc184314456"/>
      <w:bookmarkEnd w:id="241"/>
      <w:bookmarkStart w:id="242" w:name="_Toc184310281"/>
      <w:bookmarkEnd w:id="242"/>
      <w:bookmarkStart w:id="243" w:name="_Toc184312111"/>
      <w:bookmarkEnd w:id="243"/>
      <w:bookmarkStart w:id="244" w:name="_Toc184314417"/>
      <w:bookmarkEnd w:id="244"/>
      <w:bookmarkStart w:id="245" w:name="_Toc184308097"/>
      <w:bookmarkEnd w:id="245"/>
      <w:bookmarkStart w:id="246" w:name="_Toc184313259"/>
      <w:bookmarkEnd w:id="246"/>
      <w:bookmarkStart w:id="247" w:name="_Toc184310285"/>
      <w:bookmarkEnd w:id="247"/>
      <w:bookmarkStart w:id="248" w:name="_Toc184308050"/>
      <w:bookmarkEnd w:id="248"/>
      <w:bookmarkStart w:id="249" w:name="_Toc184308079"/>
      <w:bookmarkEnd w:id="249"/>
      <w:bookmarkStart w:id="250" w:name="_Toc184312071"/>
      <w:bookmarkEnd w:id="250"/>
      <w:bookmarkStart w:id="251" w:name="_Toc184308099"/>
      <w:bookmarkEnd w:id="251"/>
      <w:bookmarkStart w:id="252" w:name="_Toc184312089"/>
      <w:bookmarkEnd w:id="252"/>
      <w:bookmarkStart w:id="253" w:name="_Toc184308087"/>
      <w:bookmarkEnd w:id="253"/>
      <w:bookmarkStart w:id="254" w:name="_Toc184312122"/>
      <w:bookmarkEnd w:id="254"/>
      <w:bookmarkStart w:id="255" w:name="_Toc184314444"/>
      <w:bookmarkEnd w:id="255"/>
      <w:bookmarkStart w:id="256" w:name="_Toc184308075"/>
      <w:bookmarkEnd w:id="256"/>
      <w:bookmarkStart w:id="257" w:name="_Toc184313294"/>
      <w:bookmarkEnd w:id="257"/>
      <w:bookmarkStart w:id="258" w:name="_Toc184314418"/>
      <w:bookmarkEnd w:id="258"/>
      <w:bookmarkStart w:id="259" w:name="_Toc184310336"/>
      <w:bookmarkEnd w:id="259"/>
      <w:bookmarkStart w:id="260" w:name="_Toc184310331"/>
      <w:bookmarkEnd w:id="260"/>
      <w:bookmarkStart w:id="261" w:name="_Toc184308104"/>
      <w:bookmarkEnd w:id="261"/>
      <w:bookmarkStart w:id="262" w:name="_Toc184310278"/>
      <w:bookmarkEnd w:id="262"/>
      <w:bookmarkStart w:id="263" w:name="_Toc184314423"/>
      <w:bookmarkEnd w:id="263"/>
      <w:bookmarkStart w:id="264" w:name="_Toc184314449"/>
      <w:bookmarkEnd w:id="264"/>
      <w:bookmarkStart w:id="265" w:name="_Toc184310324"/>
      <w:bookmarkEnd w:id="265"/>
      <w:bookmarkStart w:id="266" w:name="_Toc184314426"/>
      <w:bookmarkEnd w:id="266"/>
      <w:bookmarkStart w:id="267" w:name="_Toc184312095"/>
      <w:bookmarkEnd w:id="267"/>
      <w:bookmarkStart w:id="268" w:name="_Toc184310303"/>
      <w:bookmarkEnd w:id="268"/>
      <w:bookmarkStart w:id="269" w:name="_Toc184310322"/>
      <w:bookmarkEnd w:id="269"/>
      <w:bookmarkStart w:id="270" w:name="_Toc184314472"/>
      <w:bookmarkEnd w:id="270"/>
      <w:bookmarkStart w:id="271" w:name="_Toc184312083"/>
      <w:bookmarkEnd w:id="271"/>
      <w:bookmarkStart w:id="272" w:name="_Toc184308061"/>
      <w:bookmarkEnd w:id="272"/>
      <w:bookmarkStart w:id="273" w:name="_Toc184313293"/>
      <w:bookmarkEnd w:id="273"/>
      <w:bookmarkStart w:id="274" w:name="_Toc184308057"/>
      <w:bookmarkEnd w:id="274"/>
      <w:bookmarkStart w:id="275" w:name="_Toc184312078"/>
      <w:bookmarkEnd w:id="275"/>
      <w:bookmarkStart w:id="276" w:name="_Toc184313296"/>
      <w:bookmarkEnd w:id="276"/>
      <w:bookmarkStart w:id="277" w:name="_Toc184310288"/>
      <w:bookmarkEnd w:id="277"/>
      <w:bookmarkStart w:id="278" w:name="_Toc184313297"/>
      <w:bookmarkEnd w:id="278"/>
      <w:bookmarkStart w:id="279" w:name="_Toc184314427"/>
      <w:bookmarkEnd w:id="279"/>
      <w:bookmarkStart w:id="280" w:name="_Toc184314424"/>
      <w:bookmarkEnd w:id="280"/>
      <w:bookmarkStart w:id="281" w:name="_Toc184313288"/>
      <w:bookmarkEnd w:id="281"/>
      <w:bookmarkStart w:id="282" w:name="_Toc184314468"/>
      <w:bookmarkEnd w:id="282"/>
      <w:bookmarkStart w:id="283" w:name="_Toc184313302"/>
      <w:bookmarkEnd w:id="283"/>
      <w:bookmarkStart w:id="284" w:name="_Toc184313307"/>
      <w:bookmarkEnd w:id="284"/>
      <w:bookmarkStart w:id="285" w:name="_Toc184310334"/>
      <w:bookmarkEnd w:id="285"/>
      <w:bookmarkStart w:id="286" w:name="_Toc184314438"/>
      <w:bookmarkEnd w:id="286"/>
      <w:bookmarkStart w:id="287" w:name="_Toc184312075"/>
      <w:bookmarkEnd w:id="287"/>
      <w:bookmarkStart w:id="288" w:name="_Toc184314443"/>
      <w:bookmarkEnd w:id="288"/>
      <w:bookmarkStart w:id="289" w:name="_Toc184310297"/>
      <w:bookmarkEnd w:id="289"/>
      <w:bookmarkStart w:id="290" w:name="_Toc184308039"/>
      <w:bookmarkEnd w:id="290"/>
      <w:bookmarkStart w:id="291" w:name="_Toc184308106"/>
      <w:bookmarkEnd w:id="291"/>
      <w:bookmarkStart w:id="292" w:name="_Toc184314415"/>
      <w:bookmarkEnd w:id="292"/>
      <w:bookmarkStart w:id="293" w:name="_Toc184310325"/>
      <w:bookmarkEnd w:id="293"/>
      <w:bookmarkStart w:id="294" w:name="_Toc184308108"/>
      <w:bookmarkEnd w:id="294"/>
      <w:bookmarkStart w:id="295" w:name="_Toc184313273"/>
      <w:bookmarkEnd w:id="295"/>
      <w:bookmarkStart w:id="296" w:name="_Toc184314475"/>
      <w:bookmarkEnd w:id="296"/>
      <w:bookmarkStart w:id="297" w:name="_Toc184312079"/>
      <w:bookmarkEnd w:id="297"/>
      <w:bookmarkStart w:id="298" w:name="_Toc184313268"/>
      <w:bookmarkEnd w:id="298"/>
      <w:bookmarkStart w:id="299" w:name="_Toc184314453"/>
      <w:bookmarkEnd w:id="299"/>
      <w:bookmarkStart w:id="300" w:name="_Toc184314429"/>
      <w:bookmarkEnd w:id="300"/>
      <w:bookmarkStart w:id="301" w:name="_Toc184310343"/>
      <w:bookmarkEnd w:id="301"/>
      <w:bookmarkStart w:id="302" w:name="_Toc184308053"/>
      <w:bookmarkEnd w:id="302"/>
      <w:bookmarkStart w:id="303" w:name="_Toc184313310"/>
      <w:bookmarkEnd w:id="303"/>
      <w:bookmarkStart w:id="304" w:name="_Toc184308049"/>
      <w:bookmarkEnd w:id="304"/>
      <w:bookmarkStart w:id="305" w:name="_Toc184313284"/>
      <w:bookmarkEnd w:id="305"/>
      <w:bookmarkStart w:id="306" w:name="_Toc184313286"/>
      <w:bookmarkEnd w:id="306"/>
      <w:bookmarkStart w:id="307" w:name="_Toc184308036"/>
      <w:bookmarkEnd w:id="307"/>
      <w:bookmarkStart w:id="308" w:name="_Toc184308062"/>
      <w:bookmarkEnd w:id="308"/>
      <w:bookmarkStart w:id="309" w:name="_Toc184313281"/>
      <w:bookmarkEnd w:id="309"/>
      <w:bookmarkStart w:id="310" w:name="_Toc184312121"/>
      <w:bookmarkEnd w:id="310"/>
      <w:bookmarkStart w:id="311" w:name="_Toc184310309"/>
      <w:bookmarkEnd w:id="311"/>
      <w:bookmarkStart w:id="312" w:name="_Toc184314445"/>
      <w:bookmarkEnd w:id="312"/>
      <w:bookmarkStart w:id="313" w:name="_Toc184313246"/>
      <w:bookmarkEnd w:id="313"/>
      <w:bookmarkStart w:id="314" w:name="_Toc184310340"/>
      <w:bookmarkEnd w:id="314"/>
      <w:bookmarkStart w:id="315" w:name="_Toc184310317"/>
      <w:bookmarkEnd w:id="315"/>
      <w:bookmarkStart w:id="316" w:name="_Toc184314474"/>
      <w:bookmarkEnd w:id="316"/>
      <w:bookmarkStart w:id="317" w:name="_Toc184314466"/>
      <w:bookmarkEnd w:id="317"/>
      <w:bookmarkStart w:id="318" w:name="_Toc184308089"/>
      <w:bookmarkEnd w:id="318"/>
      <w:bookmarkStart w:id="319" w:name="_Toc184314476"/>
      <w:bookmarkEnd w:id="319"/>
      <w:bookmarkStart w:id="320" w:name="_Toc184313289"/>
      <w:bookmarkEnd w:id="320"/>
      <w:bookmarkStart w:id="321" w:name="_Toc184310291"/>
      <w:bookmarkEnd w:id="321"/>
      <w:bookmarkStart w:id="322" w:name="_Toc184312080"/>
      <w:bookmarkEnd w:id="322"/>
      <w:bookmarkStart w:id="323" w:name="_Toc184308060"/>
      <w:bookmarkEnd w:id="323"/>
      <w:bookmarkStart w:id="324" w:name="_Toc184308093"/>
      <w:bookmarkEnd w:id="324"/>
      <w:bookmarkStart w:id="325" w:name="_Toc184308100"/>
      <w:bookmarkEnd w:id="325"/>
      <w:bookmarkStart w:id="326" w:name="_Toc184314416"/>
      <w:bookmarkEnd w:id="326"/>
      <w:bookmarkStart w:id="327" w:name="_Toc184314455"/>
      <w:bookmarkEnd w:id="327"/>
      <w:bookmarkStart w:id="328" w:name="_Toc184308071"/>
      <w:bookmarkEnd w:id="328"/>
      <w:bookmarkStart w:id="329" w:name="_Toc184313304"/>
      <w:bookmarkEnd w:id="329"/>
      <w:bookmarkStart w:id="330" w:name="_Toc184312084"/>
      <w:bookmarkEnd w:id="330"/>
      <w:bookmarkStart w:id="331" w:name="_Toc184310273"/>
      <w:bookmarkEnd w:id="331"/>
      <w:bookmarkStart w:id="332" w:name="_Toc184314457"/>
      <w:bookmarkEnd w:id="332"/>
      <w:bookmarkStart w:id="333" w:name="_Toc184313285"/>
      <w:bookmarkEnd w:id="333"/>
      <w:bookmarkStart w:id="334" w:name="_Toc184310286"/>
      <w:bookmarkEnd w:id="334"/>
      <w:bookmarkStart w:id="335" w:name="_Toc184312090"/>
      <w:bookmarkEnd w:id="335"/>
      <w:bookmarkStart w:id="336" w:name="_Toc184312124"/>
      <w:bookmarkEnd w:id="336"/>
      <w:bookmarkStart w:id="337" w:name="_Toc184313272"/>
      <w:bookmarkEnd w:id="337"/>
      <w:bookmarkStart w:id="338" w:name="_Toc184312103"/>
      <w:bookmarkEnd w:id="338"/>
      <w:bookmarkStart w:id="339" w:name="_Toc184312137"/>
      <w:bookmarkEnd w:id="339"/>
      <w:bookmarkStart w:id="340" w:name="_Toc184313278"/>
      <w:bookmarkEnd w:id="340"/>
      <w:bookmarkStart w:id="341" w:name="_Toc184314471"/>
      <w:bookmarkEnd w:id="341"/>
      <w:bookmarkStart w:id="342" w:name="_Toc184313265"/>
      <w:bookmarkEnd w:id="342"/>
      <w:bookmarkStart w:id="343" w:name="_Toc184313258"/>
      <w:bookmarkEnd w:id="343"/>
      <w:bookmarkStart w:id="344" w:name="_Toc184308051"/>
      <w:bookmarkEnd w:id="344"/>
      <w:bookmarkStart w:id="345" w:name="_Toc184314473"/>
      <w:bookmarkEnd w:id="345"/>
      <w:bookmarkStart w:id="346" w:name="_Toc184313252"/>
      <w:bookmarkEnd w:id="346"/>
      <w:bookmarkStart w:id="347" w:name="_Toc184313308"/>
      <w:bookmarkEnd w:id="347"/>
      <w:bookmarkStart w:id="348" w:name="_Toc184308043"/>
      <w:bookmarkEnd w:id="348"/>
      <w:bookmarkStart w:id="349" w:name="_Toc184310313"/>
      <w:bookmarkEnd w:id="349"/>
      <w:bookmarkStart w:id="350" w:name="_Toc184310330"/>
      <w:bookmarkEnd w:id="350"/>
      <w:bookmarkStart w:id="351" w:name="_Toc184312109"/>
      <w:bookmarkEnd w:id="351"/>
      <w:bookmarkStart w:id="352" w:name="_Toc184310289"/>
      <w:bookmarkEnd w:id="352"/>
      <w:bookmarkStart w:id="353" w:name="_Toc184310323"/>
      <w:bookmarkEnd w:id="353"/>
      <w:bookmarkStart w:id="354" w:name="_Toc184313305"/>
      <w:bookmarkEnd w:id="354"/>
      <w:bookmarkStart w:id="355" w:name="_Toc184310277"/>
      <w:bookmarkEnd w:id="355"/>
      <w:bookmarkStart w:id="356" w:name="_Toc184312123"/>
      <w:bookmarkEnd w:id="356"/>
      <w:bookmarkStart w:id="357" w:name="_Toc184314425"/>
      <w:bookmarkEnd w:id="357"/>
      <w:bookmarkStart w:id="358" w:name="_Toc184312091"/>
      <w:bookmarkEnd w:id="358"/>
      <w:bookmarkStart w:id="359" w:name="_Toc184314446"/>
      <w:bookmarkEnd w:id="359"/>
      <w:bookmarkStart w:id="360" w:name="_Toc184314467"/>
      <w:bookmarkEnd w:id="360"/>
      <w:bookmarkStart w:id="361" w:name="_Toc184308040"/>
      <w:bookmarkEnd w:id="361"/>
      <w:bookmarkStart w:id="362" w:name="_Toc184308054"/>
      <w:bookmarkEnd w:id="362"/>
      <w:bookmarkStart w:id="363" w:name="_Toc184313244"/>
      <w:bookmarkEnd w:id="363"/>
      <w:bookmarkStart w:id="364" w:name="_Toc184308077"/>
      <w:bookmarkEnd w:id="364"/>
      <w:bookmarkStart w:id="365" w:name="_Toc184313279"/>
      <w:bookmarkEnd w:id="365"/>
      <w:bookmarkStart w:id="366" w:name="_Toc184314430"/>
      <w:bookmarkEnd w:id="366"/>
      <w:bookmarkStart w:id="367" w:name="_Toc184310326"/>
      <w:bookmarkEnd w:id="367"/>
      <w:bookmarkStart w:id="368" w:name="_Toc184313290"/>
      <w:bookmarkEnd w:id="368"/>
      <w:bookmarkStart w:id="369" w:name="_Toc184314460"/>
      <w:bookmarkEnd w:id="369"/>
      <w:bookmarkStart w:id="370" w:name="_Toc184313250"/>
      <w:bookmarkEnd w:id="370"/>
      <w:bookmarkStart w:id="371" w:name="_Toc184308063"/>
      <w:bookmarkEnd w:id="371"/>
      <w:bookmarkStart w:id="372" w:name="_Toc184313242"/>
      <w:bookmarkEnd w:id="372"/>
      <w:bookmarkStart w:id="373" w:name="_Toc184310341"/>
      <w:bookmarkEnd w:id="373"/>
      <w:bookmarkStart w:id="374" w:name="_Toc184308042"/>
      <w:bookmarkEnd w:id="374"/>
      <w:bookmarkStart w:id="375" w:name="_Toc184312131"/>
      <w:bookmarkEnd w:id="375"/>
      <w:bookmarkStart w:id="376" w:name="_Toc184310305"/>
      <w:bookmarkEnd w:id="376"/>
      <w:bookmarkStart w:id="377" w:name="_Toc184312087"/>
      <w:bookmarkEnd w:id="377"/>
      <w:bookmarkStart w:id="378" w:name="_Toc184313241"/>
      <w:bookmarkEnd w:id="378"/>
      <w:bookmarkStart w:id="379" w:name="_Toc184313245"/>
      <w:bookmarkEnd w:id="379"/>
      <w:bookmarkStart w:id="380" w:name="_Toc184310329"/>
      <w:bookmarkEnd w:id="380"/>
      <w:r>
        <w:rPr>
          <w:rFonts w:hint="eastAsia" w:ascii="宋体" w:hAnsi="宋体" w:cs="宋体"/>
          <w:b/>
          <w:color w:val="auto"/>
          <w:sz w:val="36"/>
          <w:szCs w:val="36"/>
          <w:highlight w:val="none"/>
          <w:lang w:val="en-US" w:eastAsia="zh-CN"/>
        </w:rPr>
        <w:t>评审</w:t>
      </w:r>
      <w:r>
        <w:rPr>
          <w:rFonts w:hint="eastAsia" w:ascii="宋体" w:hAnsi="宋体" w:eastAsia="宋体" w:cs="宋体"/>
          <w:b/>
          <w:color w:val="auto"/>
          <w:sz w:val="36"/>
          <w:szCs w:val="36"/>
          <w:highlight w:val="none"/>
          <w:lang w:eastAsia="zh-CN"/>
        </w:rPr>
        <w:t>办法</w:t>
      </w:r>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bookmarkEnd w:id="15"/>
    <w:p>
      <w:pPr>
        <w:widowControl/>
        <w:numPr>
          <w:ilvl w:val="0"/>
          <w:numId w:val="0"/>
        </w:numPr>
        <w:spacing w:line="360" w:lineRule="auto"/>
        <w:rPr>
          <w:rFonts w:hint="eastAsia" w:ascii="宋体" w:hAnsi="宋体" w:eastAsia="宋体" w:cs="宋体"/>
          <w:color w:val="auto"/>
          <w:highlight w:val="none"/>
          <w:lang w:eastAsia="zh-CN"/>
        </w:rPr>
      </w:pPr>
      <w:bookmarkStart w:id="381" w:name="第五部分"/>
      <w:bookmarkStart w:id="382" w:name="_Toc86217003"/>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p>
      <w:pPr>
        <w:widowControl/>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商务资信</w:t>
      </w:r>
    </w:p>
    <w:tbl>
      <w:tblPr>
        <w:tblStyle w:val="64"/>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48"/>
        <w:gridCol w:w="6090"/>
        <w:gridCol w:w="78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638" w:type="dxa"/>
            <w:gridSpan w:val="2"/>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8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8" w:type="dxa"/>
            <w:noWrap w:val="0"/>
            <w:vAlign w:val="center"/>
          </w:tcPr>
          <w:p>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0" w:type="dxa"/>
            <w:shd w:val="clear" w:color="auto" w:fill="auto"/>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 务资 信</w:t>
            </w:r>
          </w:p>
        </w:tc>
        <w:tc>
          <w:tcPr>
            <w:tcW w:w="548" w:type="dxa"/>
            <w:shd w:val="clear" w:color="auto" w:fill="auto"/>
            <w:noWrap w:val="0"/>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90" w:type="dxa"/>
            <w:shd w:val="clear" w:color="auto" w:fill="FFFFFF"/>
            <w:noWrap w:val="0"/>
            <w:vAlign w:val="top"/>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2020年1月以来</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lang w:eastAsia="zh-CN"/>
              </w:rPr>
              <w:t>或所投产品具有</w:t>
            </w:r>
            <w:r>
              <w:rPr>
                <w:rFonts w:hint="eastAsia" w:ascii="宋体" w:hAnsi="宋体" w:eastAsia="宋体" w:cs="宋体"/>
                <w:color w:val="auto"/>
                <w:sz w:val="24"/>
                <w:szCs w:val="24"/>
                <w:highlight w:val="none"/>
                <w:lang w:val="en-US" w:eastAsia="zh-CN"/>
              </w:rPr>
              <w:t>保温材料同</w:t>
            </w:r>
            <w:r>
              <w:rPr>
                <w:rFonts w:hint="eastAsia" w:ascii="宋体" w:hAnsi="宋体" w:eastAsia="宋体" w:cs="宋体"/>
                <w:color w:val="auto"/>
                <w:sz w:val="24"/>
                <w:szCs w:val="24"/>
                <w:highlight w:val="none"/>
                <w:lang w:eastAsia="zh-CN"/>
              </w:rPr>
              <w:t>类项目供货业绩，每提供1个合同业绩得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分。（提供中标通知书</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合同复印</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eastAsia="zh-CN"/>
              </w:rPr>
              <w:t>提供相关材料复印件加盖公章，未提供不得分）</w:t>
            </w:r>
          </w:p>
        </w:tc>
        <w:tc>
          <w:tcPr>
            <w:tcW w:w="780" w:type="dxa"/>
            <w:shd w:val="clear" w:color="auto" w:fill="FFFFFF"/>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10</w:t>
            </w:r>
          </w:p>
        </w:tc>
        <w:tc>
          <w:tcPr>
            <w:tcW w:w="988" w:type="dxa"/>
            <w:shd w:val="clear" w:color="auto" w:fill="FFFFFF"/>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bl>
    <w:p>
      <w:pPr>
        <w:spacing w:line="312" w:lineRule="auto"/>
        <w:rPr>
          <w:rFonts w:hint="eastAsia" w:ascii="宋体" w:hAnsi="宋体" w:eastAsia="宋体" w:cs="宋体"/>
          <w:color w:val="auto"/>
          <w:sz w:val="24"/>
          <w:szCs w:val="24"/>
          <w:highlight w:val="none"/>
          <w:lang w:eastAsia="zh-CN"/>
        </w:rPr>
      </w:pPr>
    </w:p>
    <w:p>
      <w:p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技术部分</w:t>
      </w:r>
    </w:p>
    <w:tbl>
      <w:tblPr>
        <w:tblStyle w:val="6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97"/>
        <w:gridCol w:w="6022"/>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66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40" w:type="dxa"/>
            <w:vMerge w:val="restart"/>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技术</w:t>
            </w: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6022" w:type="dxa"/>
            <w:tcBorders>
              <w:top w:val="single" w:color="auto" w:sz="4" w:space="0"/>
              <w:left w:val="single" w:color="auto" w:sz="4" w:space="0"/>
              <w:right w:val="single" w:color="auto" w:sz="4" w:space="0"/>
            </w:tcBorders>
            <w:shd w:val="clear" w:color="auto" w:fill="FFFFFF"/>
            <w:noWrap w:val="0"/>
            <w:vAlign w:val="center"/>
          </w:tcPr>
          <w:p>
            <w:pPr>
              <w:widowControl/>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实施方案：</w:t>
            </w:r>
            <w:r>
              <w:rPr>
                <w:rFonts w:hint="eastAsia" w:ascii="宋体" w:hAnsi="宋体" w:eastAsia="宋体" w:cs="宋体"/>
                <w:color w:val="auto"/>
                <w:sz w:val="24"/>
                <w:szCs w:val="24"/>
                <w:highlight w:val="none"/>
                <w:lang w:eastAsia="zh-CN"/>
              </w:rPr>
              <w:t>根据供应商对本项目的支撑响应配合程度进行综合评分，供应商是否有详细的应急响应预案，响应速度是否及时，响应规模和质量是否充分满足</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lang w:eastAsia="zh-CN"/>
              </w:rPr>
              <w:t>需求；</w:t>
            </w:r>
          </w:p>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响应能力强的得4-6分；响应能力一般的得2-4分；响应能力欠缺的得0-2分。</w:t>
            </w:r>
          </w:p>
        </w:tc>
        <w:tc>
          <w:tcPr>
            <w:tcW w:w="800" w:type="dxa"/>
            <w:tcBorders>
              <w:top w:val="single" w:color="auto" w:sz="4" w:space="0"/>
              <w:left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p>
        </w:tc>
        <w:tc>
          <w:tcPr>
            <w:tcW w:w="98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安装调试方案，产品进场前准备措施的充分性、产品进场后对突发状况考虑全面且有完善的应对措施的（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分）；准备措施不充分，突发状况应对措施不完善（0-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分）。安装、调试、验收 方案具体、详细、可行的（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分）；安装、调试、验收方案不具体、不详细、不可行的（0-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对招标项目的质量、安全、投资控制等是否明确，保证措施是否切实、可行；周全可行的得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分，可行但有所欠缺的得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分，内容欠缺且不合理的得1分，未提供的不得分。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承诺响应交易需求各项技术、商务需求的得</w:t>
            </w:r>
            <w:r>
              <w:rPr>
                <w:rFonts w:hint="eastAsia" w:ascii="宋体" w:hAnsi="宋体" w:cs="宋体"/>
                <w:color w:val="auto"/>
                <w:sz w:val="24"/>
                <w:szCs w:val="24"/>
                <w:highlight w:val="none"/>
                <w:lang w:val="en-US" w:eastAsia="zh-CN"/>
              </w:rPr>
              <w:t>10</w:t>
            </w:r>
            <w:bookmarkStart w:id="383" w:name="_GoBack"/>
            <w:bookmarkEnd w:id="383"/>
            <w:r>
              <w:rPr>
                <w:rFonts w:hint="eastAsia" w:ascii="宋体" w:hAnsi="宋体" w:eastAsia="宋体" w:cs="宋体"/>
                <w:color w:val="auto"/>
                <w:sz w:val="24"/>
                <w:szCs w:val="24"/>
                <w:highlight w:val="none"/>
                <w:lang w:val="en-US" w:eastAsia="zh-CN"/>
              </w:rPr>
              <w:t>分，每负偏离1项扣2分，扣完为主。</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组织机构、工作时间进度表、工作程序和步骤、管理和协调方法、关键步骤的思路和要点；介绍施工的关键部位及施工方案；合理的得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分，合理但有所欠缺的得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分，内容欠缺且不合理的得1分，未提供的不得分。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lang w:eastAsia="zh-CN"/>
              </w:rPr>
              <w:t>平面图、效果图、施工工艺图，方案编排合理；合理且符合要求的得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分，合理但有所欠缺的得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分，内容欠缺且不合理的得1分，未提供的不得分。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质量保证措施：质量措施是否完善，根据投标人提供质量措施是否完善</w:t>
            </w:r>
            <w:r>
              <w:rPr>
                <w:rFonts w:hint="eastAsia" w:ascii="宋体" w:hAnsi="宋体" w:eastAsia="宋体" w:cs="宋体"/>
                <w:color w:val="auto"/>
                <w:sz w:val="24"/>
                <w:szCs w:val="24"/>
                <w:highlight w:val="none"/>
                <w:lang w:val="en-US" w:eastAsia="zh-CN"/>
              </w:rPr>
              <w:t>综合评定</w:t>
            </w:r>
            <w:r>
              <w:rPr>
                <w:rFonts w:hint="eastAsia" w:ascii="宋体" w:hAnsi="宋体" w:eastAsia="宋体" w:cs="宋体"/>
                <w:color w:val="auto"/>
                <w:sz w:val="24"/>
                <w:szCs w:val="24"/>
                <w:highlight w:val="none"/>
                <w:lang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承诺：</w:t>
            </w:r>
            <w:r>
              <w:rPr>
                <w:rFonts w:hint="eastAsia" w:ascii="宋体" w:hAnsi="宋体" w:eastAsia="宋体" w:cs="宋体"/>
                <w:color w:val="auto"/>
                <w:sz w:val="24"/>
                <w:szCs w:val="24"/>
                <w:highlight w:val="none"/>
                <w:lang w:val="zh-CN" w:eastAsia="zh-CN"/>
              </w:rPr>
              <w:t>投标人是否具有较强的服务能力，提供的售后维护机构情况及便捷程度</w:t>
            </w:r>
            <w:r>
              <w:rPr>
                <w:rFonts w:hint="eastAsia" w:ascii="宋体" w:hAnsi="宋体" w:eastAsia="宋体" w:cs="宋体"/>
                <w:color w:val="auto"/>
                <w:sz w:val="24"/>
                <w:szCs w:val="24"/>
                <w:highlight w:val="none"/>
                <w:lang w:val="en-US" w:eastAsia="zh-CN"/>
              </w:rPr>
              <w:t>综合评定</w:t>
            </w:r>
            <w:r>
              <w:rPr>
                <w:rFonts w:hint="eastAsia" w:ascii="宋体" w:hAnsi="宋体" w:eastAsia="宋体" w:cs="宋体"/>
                <w:color w:val="auto"/>
                <w:sz w:val="24"/>
                <w:szCs w:val="24"/>
                <w:highlight w:val="none"/>
                <w:lang w:val="zh-CN"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公开竞争</w:t>
            </w:r>
            <w:r>
              <w:rPr>
                <w:rFonts w:hint="eastAsia" w:ascii="宋体" w:hAnsi="宋体" w:eastAsia="宋体" w:cs="宋体"/>
                <w:color w:val="auto"/>
                <w:sz w:val="24"/>
                <w:szCs w:val="24"/>
                <w:highlight w:val="none"/>
                <w:lang w:eastAsia="zh-CN"/>
              </w:rPr>
              <w:t>文件原有质保期（二年）的基础上，每增加一年加1分，最多加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r>
              <w:rPr>
                <w:rFonts w:hint="eastAsia" w:ascii="宋体" w:hAnsi="宋体" w:cs="宋体"/>
                <w:color w:val="auto"/>
                <w:sz w:val="24"/>
                <w:szCs w:val="24"/>
                <w:highlight w:val="none"/>
                <w:lang w:val="en-US" w:eastAsia="zh-CN"/>
              </w:rPr>
              <w:t>质量情况综合评定。</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bl>
    <w:p>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30</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36"/>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6"/>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5"/>
        <w:pageBreakBefore w:val="0"/>
        <w:kinsoku/>
        <w:wordWrap/>
        <w:overflowPunct/>
        <w:topLinePunct w:val="0"/>
        <w:autoSpaceDE/>
        <w:autoSpaceDN/>
        <w:bidi w:val="0"/>
        <w:spacing w:line="57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6"/>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pPr>
        <w:pStyle w:val="26"/>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26"/>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8"/>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w:t>
      </w:r>
      <w:r>
        <w:rPr>
          <w:rFonts w:hint="eastAsia" w:ascii="宋体" w:hAnsi="宋体" w:eastAsia="宋体" w:cs="宋体"/>
          <w:color w:val="auto"/>
          <w:highlight w:val="none"/>
          <w:lang w:val="en-US" w:eastAsia="zh-CN"/>
        </w:rPr>
        <w:t>2</w:t>
      </w:r>
      <w:r>
        <w:rPr>
          <w:rFonts w:hint="eastAsia" w:cs="宋体"/>
          <w:color w:val="auto"/>
          <w:highlight w:val="none"/>
          <w:lang w:val="en-US" w:eastAsia="zh-CN"/>
        </w:rPr>
        <w:t>4</w:t>
      </w:r>
      <w:r>
        <w:rPr>
          <w:rFonts w:hint="eastAsia" w:ascii="宋体" w:hAnsi="宋体" w:eastAsia="宋体" w:cs="宋体"/>
          <w:color w:val="auto"/>
          <w:highlight w:val="none"/>
        </w:rPr>
        <w:t>年  月  日</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供、需双方根据</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项目（交易编号  -  -   ）成交结果和公开竞争文件的要求，并经双方协调一致，订立本合同。</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单位</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6、其他。</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rPr>
        <w:t>二、合同金额: 本合同金额为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人民币</w:t>
      </w:r>
      <w:r>
        <w:rPr>
          <w:rFonts w:hint="eastAsia" w:ascii="宋体" w:hAnsi="宋体" w:eastAsia="宋体" w:cs="宋体"/>
          <w:color w:val="auto"/>
          <w:highlight w:val="none"/>
          <w:u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bl>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规定的时间向甲方提供有关技术资料。</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、转包或分包</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，乙方不得将本合同范围的服务全部或部分分包给他人供应；</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.如有转让和未经甲方同意的分包行为，甲方有权解除合同，追究乙方的违约责任。</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、服务质量保证期</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服务</w:t>
      </w:r>
      <w:r>
        <w:rPr>
          <w:rFonts w:hint="eastAsia" w:ascii="宋体" w:hAnsi="宋体" w:eastAsia="宋体" w:cs="宋体"/>
          <w:color w:val="auto"/>
          <w:highlight w:val="none"/>
          <w:lang w:eastAsia="zh-CN"/>
        </w:rPr>
        <w:t>时间：</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、合同履行时间、履行方式及履行地点</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 履行方式：</w:t>
      </w:r>
      <w:r>
        <w:rPr>
          <w:rFonts w:hint="eastAsia" w:ascii="宋体" w:hAnsi="宋体" w:eastAsia="宋体" w:cs="宋体"/>
          <w:color w:val="auto"/>
          <w:highlight w:val="none"/>
          <w:lang w:val="en-US" w:eastAsia="zh-CN"/>
        </w:rPr>
        <w:t>按合同履行。</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 履行地点：</w:t>
      </w:r>
      <w:r>
        <w:rPr>
          <w:rFonts w:hint="eastAsia" w:ascii="宋体" w:hAnsi="宋体" w:eastAsia="宋体" w:cs="宋体"/>
          <w:color w:val="auto"/>
          <w:highlight w:val="none"/>
          <w:lang w:val="en-US" w:eastAsia="zh-CN"/>
        </w:rPr>
        <w:t>甲方指定地点内。</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、款项支付</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参照交易需求。</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十、税费</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规定向甲方提供服务。</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w:t>
      </w:r>
      <w:r>
        <w:rPr>
          <w:rFonts w:hint="eastAsia" w:ascii="宋体" w:hAnsi="宋体" w:eastAsia="宋体" w:cs="宋体"/>
          <w:color w:val="auto"/>
          <w:highlight w:val="none"/>
          <w:lang w:val="en-US" w:eastAsia="zh-CN"/>
        </w:rPr>
        <w:t>问题或产出重大不良影响的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除按结算条款扣除结算金额外，</w:t>
      </w:r>
      <w:r>
        <w:rPr>
          <w:rFonts w:hint="eastAsia" w:ascii="宋体" w:hAnsi="宋体" w:eastAsia="宋体" w:cs="宋体"/>
          <w:color w:val="auto"/>
          <w:highlight w:val="none"/>
        </w:rPr>
        <w:t>乙方应负责免费提供后续</w:t>
      </w:r>
      <w:r>
        <w:rPr>
          <w:rFonts w:hint="eastAsia" w:ascii="宋体" w:hAnsi="宋体" w:eastAsia="宋体" w:cs="宋体"/>
          <w:color w:val="auto"/>
          <w:highlight w:val="none"/>
          <w:lang w:val="en-US" w:eastAsia="zh-CN"/>
        </w:rPr>
        <w:t>善后</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同时承担相应责任。</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.乙方未能如期提供服务的，每日向甲方支付合同款项的千分之六作为违约金。乙方超过约定日期10个工作日仍不能提供服务的，甲方可解除本合同，</w:t>
      </w:r>
      <w:r>
        <w:rPr>
          <w:rFonts w:hint="eastAsia" w:ascii="宋体" w:hAnsi="宋体" w:eastAsia="宋体" w:cs="宋体"/>
          <w:color w:val="auto"/>
          <w:highlight w:val="none"/>
          <w:lang w:val="en-US" w:eastAsia="zh-CN"/>
        </w:rPr>
        <w:t>追究</w:t>
      </w:r>
      <w:r>
        <w:rPr>
          <w:rFonts w:hint="eastAsia" w:ascii="宋体" w:hAnsi="宋体" w:eastAsia="宋体" w:cs="宋体"/>
          <w:color w:val="auto"/>
          <w:highlight w:val="none"/>
        </w:rPr>
        <w:t>乙赔偿责任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.如发现乙方违反</w:t>
      </w:r>
      <w:r>
        <w:rPr>
          <w:rFonts w:hint="eastAsia" w:ascii="宋体" w:hAnsi="宋体" w:eastAsia="宋体" w:cs="宋体"/>
          <w:color w:val="auto"/>
          <w:highlight w:val="none"/>
          <w:lang w:eastAsia="zh-CN"/>
        </w:rPr>
        <w:t>公开竞争文件、响应文件</w:t>
      </w:r>
      <w:r>
        <w:rPr>
          <w:rFonts w:hint="eastAsia" w:ascii="宋体" w:hAnsi="宋体" w:eastAsia="宋体" w:cs="宋体"/>
          <w:color w:val="auto"/>
          <w:highlight w:val="none"/>
        </w:rPr>
        <w:t>和合同的有关规定，甲方有权根据约定和《杭州市政府采购</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合同履行和售后服务考核暂行办法》，对乙方进行处罚，并有权提前终止合同。</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方持</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通知书作为与需方签订合同的凭证。</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rPr>
          <w:rFonts w:hint="eastAsia" w:ascii="宋体" w:hAnsi="宋体" w:eastAsia="宋体" w:cs="宋体"/>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代理机构</w:t>
      </w:r>
      <w:r>
        <w:rPr>
          <w:rFonts w:hint="eastAsia" w:ascii="宋体" w:hAnsi="宋体" w:eastAsia="宋体" w:cs="宋体"/>
          <w:color w:val="auto"/>
          <w:sz w:val="24"/>
          <w:highlight w:val="none"/>
          <w:u w:val="singl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r>
        <w:rPr>
          <w:rFonts w:hint="eastAsia" w:ascii="宋体" w:hAnsi="宋体" w:cs="宋体"/>
          <w:color w:val="auto"/>
          <w:sz w:val="24"/>
          <w:highlight w:val="none"/>
          <w:lang w:eastAsia="zh-CN"/>
        </w:rPr>
        <w:t>）</w:t>
      </w: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pPr>
        <w:jc w:val="center"/>
        <w:rPr>
          <w:rFonts w:hint="eastAsia" w:ascii="宋体" w:hAnsi="宋体" w:eastAsia="宋体" w:cs="宋体"/>
          <w:b/>
          <w:color w:val="auto"/>
          <w:kern w:val="0"/>
          <w:sz w:val="32"/>
          <w:szCs w:val="32"/>
          <w:highlight w:val="none"/>
          <w:lang w:eastAsia="zh-CN"/>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w:t>
      </w:r>
      <w:r>
        <w:rPr>
          <w:rFonts w:hint="eastAsia" w:ascii="宋体" w:hAnsi="宋体" w:eastAsia="宋体" w:cs="宋体"/>
          <w:b/>
          <w:color w:val="auto"/>
          <w:kern w:val="0"/>
          <w:sz w:val="32"/>
          <w:szCs w:val="32"/>
          <w:highlight w:val="none"/>
          <w:lang w:eastAsia="zh-CN"/>
        </w:rPr>
        <w:t>审</w:t>
      </w:r>
      <w:r>
        <w:rPr>
          <w:rFonts w:hint="eastAsia" w:ascii="宋体" w:hAnsi="宋体" w:eastAsia="宋体" w:cs="宋体"/>
          <w:b/>
          <w:color w:val="auto"/>
          <w:kern w:val="0"/>
          <w:sz w:val="32"/>
          <w:szCs w:val="32"/>
          <w:highlight w:val="none"/>
        </w:rPr>
        <w:t>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pPr>
        <w:autoSpaceDE w:val="0"/>
        <w:autoSpaceDN w:val="0"/>
        <w:spacing w:line="360" w:lineRule="auto"/>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1、保修年限、范围、保修条件</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2、解决问题、排除故障的措施</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3、售后服务方面的其他承诺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4、其他优惠条件</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5、上述内容的处罚保证措施</w:t>
      </w:r>
    </w:p>
    <w:p>
      <w:pPr>
        <w:autoSpaceDE w:val="0"/>
        <w:autoSpaceDN w:val="0"/>
        <w:spacing w:line="360" w:lineRule="auto"/>
        <w:jc w:val="left"/>
        <w:rPr>
          <w:rFonts w:hint="eastAsia" w:ascii="宋体" w:hAnsi="宋体" w:cs="宋体"/>
          <w:color w:val="auto"/>
          <w:kern w:val="0"/>
          <w:sz w:val="24"/>
          <w:highlight w:val="none"/>
          <w:lang w:val="en-US" w:eastAsia="zh-CN"/>
        </w:rPr>
      </w:pPr>
    </w:p>
    <w:p>
      <w:pPr>
        <w:autoSpaceDE w:val="0"/>
        <w:autoSpaceDN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6、其他商务技术资料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3"/>
        <w:rPr>
          <w:rFonts w:hint="eastAsia" w:ascii="宋体" w:hAnsi="宋体" w:eastAsia="宋体" w:cs="宋体"/>
          <w:b/>
          <w:color w:val="auto"/>
          <w:kern w:val="0"/>
          <w:sz w:val="32"/>
          <w:szCs w:val="32"/>
          <w:highlight w:val="none"/>
        </w:rPr>
      </w:pPr>
    </w:p>
    <w:p>
      <w:pPr>
        <w:pStyle w:val="53"/>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eastAsia="zh-CN"/>
        </w:rPr>
        <w:br w:type="page"/>
      </w: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公开竞争文件</w:t>
            </w:r>
            <w:r>
              <w:rPr>
                <w:rFonts w:hint="eastAsia" w:ascii="宋体" w:hAnsi="宋体" w:eastAsia="宋体" w:cs="宋体"/>
                <w:b/>
                <w:bCs/>
                <w:color w:val="auto"/>
                <w:sz w:val="24"/>
                <w:highlight w:val="none"/>
              </w:rPr>
              <w:t>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交易一览表（报价表）</w:t>
      </w:r>
    </w:p>
    <w:tbl>
      <w:tblPr>
        <w:tblStyle w:val="64"/>
        <w:tblW w:w="14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925"/>
        <w:gridCol w:w="3750"/>
        <w:gridCol w:w="1707"/>
        <w:gridCol w:w="2943"/>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序号</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名称</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参考尺寸</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单位</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基准价</w:t>
            </w:r>
            <w:r>
              <w:rPr>
                <w:rFonts w:hint="eastAsia" w:ascii="宋体" w:hAnsi="宋体" w:eastAsia="宋体" w:cs="宋体"/>
                <w:b/>
                <w:color w:val="auto"/>
                <w:sz w:val="24"/>
                <w:highlight w:val="none"/>
                <w:lang w:eastAsia="zh-CN"/>
              </w:rPr>
              <w:t>（单价）</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25*20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6</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2</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32*20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6.5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3</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43*20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8</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4</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48*20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9.2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6</w:t>
            </w:r>
            <w:r>
              <w:rPr>
                <w:rFonts w:hint="eastAsia" w:ascii="宋体" w:hAnsi="宋体" w:eastAsia="宋体" w:cs="宋体"/>
                <w:b w:val="0"/>
                <w:bCs/>
                <w:color w:val="auto"/>
                <w:sz w:val="24"/>
                <w:highlight w:val="none"/>
                <w:lang w:val="en-US" w:eastAsia="zh-CN"/>
              </w:rPr>
              <w:t>0</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10.6</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6</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76*20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7</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89*20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8</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108*20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16.5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9</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25*20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7.92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32*20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8.55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11</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4</w:t>
            </w:r>
            <w:r>
              <w:rPr>
                <w:rFonts w:hint="eastAsia" w:ascii="宋体" w:hAnsi="宋体" w:eastAsia="宋体" w:cs="宋体"/>
                <w:b w:val="0"/>
                <w:bCs/>
                <w:color w:val="auto"/>
                <w:sz w:val="24"/>
                <w:highlight w:val="none"/>
                <w:lang w:val="en-US" w:eastAsia="zh-CN"/>
              </w:rPr>
              <w:t>0</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10.08</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50</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10.8</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6</w:t>
            </w:r>
            <w:r>
              <w:rPr>
                <w:rFonts w:hint="eastAsia" w:ascii="宋体" w:hAnsi="宋体" w:eastAsia="宋体" w:cs="宋体"/>
                <w:b w:val="0"/>
                <w:bCs/>
                <w:color w:val="auto"/>
                <w:sz w:val="24"/>
                <w:highlight w:val="none"/>
                <w:lang w:val="en-US" w:eastAsia="zh-CN"/>
              </w:rPr>
              <w:t>5</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12.15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80</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14.58</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15</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100</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15.75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16</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w:t>
            </w:r>
            <w:r>
              <w:rPr>
                <w:rFonts w:hint="eastAsia" w:ascii="宋体" w:hAnsi="宋体" w:eastAsia="宋体" w:cs="宋体"/>
                <w:b w:val="0"/>
                <w:bCs/>
                <w:color w:val="auto"/>
                <w:sz w:val="24"/>
                <w:highlight w:val="none"/>
                <w:lang w:val="en-US" w:eastAsia="zh-CN"/>
              </w:rPr>
              <w:t>25</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18</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17</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铝箔保温棉</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平方</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33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18</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水表保温套</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120 mm*260mm</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只</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19</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水表保温衣</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4</w:t>
            </w:r>
            <w:r>
              <w:rPr>
                <w:rFonts w:hint="eastAsia" w:ascii="宋体" w:hAnsi="宋体" w:eastAsia="宋体" w:cs="宋体"/>
                <w:b w:val="0"/>
                <w:bCs/>
                <w:color w:val="auto"/>
                <w:sz w:val="24"/>
                <w:highlight w:val="none"/>
                <w:lang w:val="en-US" w:eastAsia="zh-CN"/>
              </w:rPr>
              <w:t>7</w:t>
            </w:r>
            <w:r>
              <w:rPr>
                <w:rFonts w:hint="eastAsia" w:ascii="宋体" w:hAnsi="宋体" w:eastAsia="宋体" w:cs="宋体"/>
                <w:b w:val="0"/>
                <w:bCs/>
                <w:color w:val="auto"/>
                <w:sz w:val="24"/>
                <w:highlight w:val="none"/>
                <w:lang w:eastAsia="zh-CN"/>
              </w:rPr>
              <w:t>0mm*</w:t>
            </w:r>
            <w:r>
              <w:rPr>
                <w:rFonts w:hint="eastAsia" w:ascii="宋体" w:hAnsi="宋体" w:cs="宋体"/>
                <w:b w:val="0"/>
                <w:bCs/>
                <w:color w:val="auto"/>
                <w:sz w:val="24"/>
                <w:highlight w:val="none"/>
                <w:lang w:val="en-US" w:eastAsia="zh-CN"/>
              </w:rPr>
              <w:t>260</w:t>
            </w:r>
            <w:r>
              <w:rPr>
                <w:rFonts w:hint="eastAsia" w:ascii="宋体" w:hAnsi="宋体" w:eastAsia="宋体" w:cs="宋体"/>
                <w:b w:val="0"/>
                <w:bCs/>
                <w:color w:val="auto"/>
                <w:sz w:val="24"/>
                <w:highlight w:val="none"/>
                <w:lang w:eastAsia="zh-CN"/>
              </w:rPr>
              <w:t>mm</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只</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28.3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防雨防风布保温棉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20</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保温材料扎带</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根</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0.18</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21</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地表保温板</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430</w:t>
            </w:r>
            <w:r>
              <w:rPr>
                <w:rFonts w:hint="default" w:ascii="宋体" w:hAnsi="宋体" w:eastAsia="宋体" w:cs="宋体"/>
                <w:b w:val="0"/>
                <w:bCs/>
                <w:color w:val="auto"/>
                <w:sz w:val="24"/>
                <w:highlight w:val="none"/>
                <w:lang w:eastAsia="zh-CN"/>
              </w:rPr>
              <w:t>mm*</w:t>
            </w:r>
            <w:r>
              <w:rPr>
                <w:rFonts w:hint="eastAsia" w:ascii="宋体" w:hAnsi="宋体" w:eastAsia="宋体" w:cs="宋体"/>
                <w:b w:val="0"/>
                <w:bCs/>
                <w:color w:val="auto"/>
                <w:sz w:val="24"/>
                <w:highlight w:val="none"/>
                <w:lang w:val="en-US" w:eastAsia="zh-CN"/>
              </w:rPr>
              <w:t>270</w:t>
            </w:r>
            <w:r>
              <w:rPr>
                <w:rFonts w:hint="default" w:ascii="宋体" w:hAnsi="宋体" w:eastAsia="宋体" w:cs="宋体"/>
                <w:b w:val="0"/>
                <w:bCs/>
                <w:color w:val="auto"/>
                <w:sz w:val="24"/>
                <w:highlight w:val="none"/>
                <w:lang w:eastAsia="zh-CN"/>
              </w:rPr>
              <w:t>mm</w:t>
            </w:r>
            <w:r>
              <w:rPr>
                <w:rFonts w:hint="eastAsia" w:ascii="宋体" w:hAnsi="宋体" w:eastAsia="宋体" w:cs="宋体"/>
                <w:b w:val="0"/>
                <w:bCs/>
                <w:color w:val="auto"/>
                <w:sz w:val="24"/>
                <w:highlight w:val="none"/>
                <w:lang w:val="en-US"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块</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7</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22</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保温管专用胶水</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桶</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185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95"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投标报价（</w:t>
            </w:r>
            <w:r>
              <w:rPr>
                <w:rFonts w:hint="eastAsia" w:ascii="宋体" w:hAnsi="宋体" w:eastAsia="宋体" w:cs="宋体"/>
                <w:b w:val="0"/>
                <w:bCs/>
                <w:color w:val="auto"/>
                <w:sz w:val="24"/>
                <w:highlight w:val="none"/>
                <w:lang w:val="en-US" w:eastAsia="zh-CN"/>
              </w:rPr>
              <w:t>统一折扣</w:t>
            </w:r>
            <w:r>
              <w:rPr>
                <w:rFonts w:hint="eastAsia" w:ascii="宋体" w:hAnsi="宋体" w:eastAsia="宋体" w:cs="宋体"/>
                <w:b w:val="0"/>
                <w:bCs/>
                <w:color w:val="auto"/>
                <w:sz w:val="24"/>
                <w:highlight w:val="none"/>
                <w:lang w:eastAsia="zh-CN"/>
              </w:rPr>
              <w:t>）</w:t>
            </w:r>
          </w:p>
        </w:tc>
        <w:tc>
          <w:tcPr>
            <w:tcW w:w="421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u w:val="single"/>
                <w:lang w:val="en-US" w:eastAsia="zh-CN"/>
              </w:rPr>
              <w:t xml:space="preserve">     %</w:t>
            </w: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pPr>
        <w:spacing w:line="360" w:lineRule="auto"/>
        <w:ind w:firstLine="482" w:firstLineChars="200"/>
        <w:rPr>
          <w:rFonts w:hint="eastAsia" w:ascii="宋体" w:hAnsi="宋体" w:eastAsia="宋体" w:cs="宋体"/>
          <w:b/>
          <w:color w:val="auto"/>
          <w:kern w:val="0"/>
          <w:sz w:val="24"/>
          <w:highlight w:val="none"/>
        </w:rPr>
      </w:pP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eastAsia="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eastAsia="zh-CN"/>
        </w:rPr>
        <w:t>异议</w:t>
      </w:r>
      <w:r>
        <w:rPr>
          <w:rFonts w:hint="eastAsia" w:ascii="宋体" w:hAnsi="宋体" w:eastAsia="宋体" w:cs="宋体"/>
          <w:b/>
          <w:color w:val="auto"/>
          <w:spacing w:val="6"/>
          <w:sz w:val="32"/>
          <w:szCs w:val="32"/>
          <w:highlight w:val="none"/>
        </w:rPr>
        <w:t>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异议响应人</w:t>
      </w:r>
      <w:r>
        <w:rPr>
          <w:rFonts w:hint="eastAsia" w:ascii="宋体" w:hAnsi="宋体" w:eastAsia="宋体" w:cs="宋体"/>
          <w:bCs/>
          <w:color w:val="auto"/>
          <w:sz w:val="24"/>
          <w:highlight w:val="none"/>
        </w:rPr>
        <w:t>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事项相关的</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时，应提交</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若委托代理人进行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函应按要求列明“授权代表”的有关内容，并在附件中提交由</w:t>
      </w:r>
      <w:r>
        <w:rPr>
          <w:rFonts w:hint="eastAsia" w:ascii="宋体" w:hAnsi="宋体" w:eastAsia="宋体" w:cs="宋体"/>
          <w:color w:val="auto"/>
          <w:sz w:val="24"/>
          <w:highlight w:val="none"/>
          <w:lang w:eastAsia="zh-CN"/>
        </w:rPr>
        <w:t>异议</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若对项目的某一分包进行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请求应与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为自然人的，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函应由本人签字；</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为法人或者其他组织的，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default" w:eastAsia="宋体"/>
        <w:lang w:val="en-US" w:eastAsia="zh-CN"/>
      </w:rPr>
    </w:pPr>
    <w:r>
      <w:rPr>
        <w:rFonts w:hint="eastAsia"/>
        <w:lang w:val="en-US" w:eastAsia="zh-CN"/>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lang w:val="en-US" w:eastAsia="zh-CN"/>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val="en-US" w:eastAsia="zh-CN"/>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val="en-US" w:eastAsia="zh-CN"/>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val="en-US" w:eastAsia="zh-CN"/>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eastAsia="宋体"/>
        <w:lang w:eastAsia="zh-CN"/>
      </w:rPr>
    </w:pPr>
    <w:r>
      <w:t></w:t>
    </w:r>
    <w:r>
      <w:rPr>
        <w:rFonts w:hint="eastAsia"/>
      </w:rPr>
      <w:t xml:space="preserve">                                             </w:t>
    </w:r>
    <w:r>
      <w:rPr>
        <w:rFonts w:hint="eastAsia"/>
        <w:lang w:val="en-US" w:eastAsia="zh-CN"/>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493FE"/>
    <w:multiLevelType w:val="singleLevel"/>
    <w:tmpl w:val="F08493FE"/>
    <w:lvl w:ilvl="0" w:tentative="0">
      <w:start w:val="4"/>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5d62b055-f2c3-47ce-a2ab-fef55d009d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824D4D"/>
    <w:rsid w:val="02BE3979"/>
    <w:rsid w:val="02DC4B10"/>
    <w:rsid w:val="02DD76CE"/>
    <w:rsid w:val="02F36323"/>
    <w:rsid w:val="02F5619C"/>
    <w:rsid w:val="0326446A"/>
    <w:rsid w:val="032D5555"/>
    <w:rsid w:val="036634D2"/>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07BC3"/>
    <w:rsid w:val="07245D42"/>
    <w:rsid w:val="07264C62"/>
    <w:rsid w:val="072F6604"/>
    <w:rsid w:val="074460BC"/>
    <w:rsid w:val="0779354C"/>
    <w:rsid w:val="077F0C95"/>
    <w:rsid w:val="07C300BD"/>
    <w:rsid w:val="07FE18F3"/>
    <w:rsid w:val="08061376"/>
    <w:rsid w:val="081C58E8"/>
    <w:rsid w:val="08452D77"/>
    <w:rsid w:val="085F14A2"/>
    <w:rsid w:val="086401F8"/>
    <w:rsid w:val="08751CAA"/>
    <w:rsid w:val="0876556A"/>
    <w:rsid w:val="087E4C40"/>
    <w:rsid w:val="08A53637"/>
    <w:rsid w:val="08A871D0"/>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6188C"/>
    <w:rsid w:val="0BF73C91"/>
    <w:rsid w:val="0C170175"/>
    <w:rsid w:val="0C41327A"/>
    <w:rsid w:val="0C50464B"/>
    <w:rsid w:val="0C571A41"/>
    <w:rsid w:val="0C5C1171"/>
    <w:rsid w:val="0C5E1CBC"/>
    <w:rsid w:val="0C615B50"/>
    <w:rsid w:val="0C6E0EEC"/>
    <w:rsid w:val="0C784E0D"/>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C26171"/>
    <w:rsid w:val="10DC700E"/>
    <w:rsid w:val="10F33360"/>
    <w:rsid w:val="10F4083A"/>
    <w:rsid w:val="10FC16EA"/>
    <w:rsid w:val="110F1D40"/>
    <w:rsid w:val="11266F33"/>
    <w:rsid w:val="113055C1"/>
    <w:rsid w:val="118963A1"/>
    <w:rsid w:val="11C6522A"/>
    <w:rsid w:val="11E104CC"/>
    <w:rsid w:val="11E20309"/>
    <w:rsid w:val="11E44B84"/>
    <w:rsid w:val="12255233"/>
    <w:rsid w:val="12530213"/>
    <w:rsid w:val="127723A9"/>
    <w:rsid w:val="12862074"/>
    <w:rsid w:val="12883966"/>
    <w:rsid w:val="129E45B4"/>
    <w:rsid w:val="12D21374"/>
    <w:rsid w:val="12D81596"/>
    <w:rsid w:val="13072A44"/>
    <w:rsid w:val="131A1B7F"/>
    <w:rsid w:val="13474EA5"/>
    <w:rsid w:val="135F4BE2"/>
    <w:rsid w:val="13913864"/>
    <w:rsid w:val="139B1A0A"/>
    <w:rsid w:val="139B5BDE"/>
    <w:rsid w:val="139D25C7"/>
    <w:rsid w:val="13BF3CE4"/>
    <w:rsid w:val="140F0A5D"/>
    <w:rsid w:val="141008D8"/>
    <w:rsid w:val="14125FE6"/>
    <w:rsid w:val="142B70E5"/>
    <w:rsid w:val="14500381"/>
    <w:rsid w:val="146D271E"/>
    <w:rsid w:val="14982588"/>
    <w:rsid w:val="149A5AD9"/>
    <w:rsid w:val="14A7619D"/>
    <w:rsid w:val="14F25B02"/>
    <w:rsid w:val="150536C3"/>
    <w:rsid w:val="150C1963"/>
    <w:rsid w:val="151447A0"/>
    <w:rsid w:val="154A6454"/>
    <w:rsid w:val="15762120"/>
    <w:rsid w:val="15844A86"/>
    <w:rsid w:val="15F56AC3"/>
    <w:rsid w:val="1608540D"/>
    <w:rsid w:val="16204A74"/>
    <w:rsid w:val="166C515D"/>
    <w:rsid w:val="16A8729C"/>
    <w:rsid w:val="16B33777"/>
    <w:rsid w:val="16BC70A7"/>
    <w:rsid w:val="16C6339E"/>
    <w:rsid w:val="16C730F7"/>
    <w:rsid w:val="16D6012D"/>
    <w:rsid w:val="16FE2244"/>
    <w:rsid w:val="172F2D79"/>
    <w:rsid w:val="17557BEF"/>
    <w:rsid w:val="176D1E2A"/>
    <w:rsid w:val="17852075"/>
    <w:rsid w:val="178B06F1"/>
    <w:rsid w:val="17A05FFC"/>
    <w:rsid w:val="17D349C1"/>
    <w:rsid w:val="17E066D8"/>
    <w:rsid w:val="1830729E"/>
    <w:rsid w:val="18394486"/>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D0A24"/>
    <w:rsid w:val="1BA209CF"/>
    <w:rsid w:val="1BB4777D"/>
    <w:rsid w:val="1BD75AB8"/>
    <w:rsid w:val="1BE22A26"/>
    <w:rsid w:val="1C0459C2"/>
    <w:rsid w:val="1C1B3B4A"/>
    <w:rsid w:val="1C537570"/>
    <w:rsid w:val="1C88086E"/>
    <w:rsid w:val="1CA045EE"/>
    <w:rsid w:val="1CC47A8B"/>
    <w:rsid w:val="1D266CE1"/>
    <w:rsid w:val="1D3963AF"/>
    <w:rsid w:val="1D501492"/>
    <w:rsid w:val="1D6A673C"/>
    <w:rsid w:val="1D9247AE"/>
    <w:rsid w:val="1DB567EC"/>
    <w:rsid w:val="1DEC22C4"/>
    <w:rsid w:val="1DF51A98"/>
    <w:rsid w:val="1E3D060F"/>
    <w:rsid w:val="1E3F7D2E"/>
    <w:rsid w:val="1E4134E4"/>
    <w:rsid w:val="1E5062B3"/>
    <w:rsid w:val="1E523514"/>
    <w:rsid w:val="1E714A66"/>
    <w:rsid w:val="1E730E11"/>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3D3B00"/>
    <w:rsid w:val="216133FC"/>
    <w:rsid w:val="218944CA"/>
    <w:rsid w:val="21D56769"/>
    <w:rsid w:val="21D62C50"/>
    <w:rsid w:val="21E52EF3"/>
    <w:rsid w:val="21FB5D7B"/>
    <w:rsid w:val="220B1C3D"/>
    <w:rsid w:val="221D1D20"/>
    <w:rsid w:val="2228068D"/>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3E20E5"/>
    <w:rsid w:val="266E6AE8"/>
    <w:rsid w:val="267E09C1"/>
    <w:rsid w:val="26871DC8"/>
    <w:rsid w:val="26A53EF9"/>
    <w:rsid w:val="26A6481F"/>
    <w:rsid w:val="26A94201"/>
    <w:rsid w:val="26AC274F"/>
    <w:rsid w:val="26F84502"/>
    <w:rsid w:val="270377E9"/>
    <w:rsid w:val="27044A29"/>
    <w:rsid w:val="271D34C8"/>
    <w:rsid w:val="2729764F"/>
    <w:rsid w:val="272F6449"/>
    <w:rsid w:val="274C4FBA"/>
    <w:rsid w:val="276142BF"/>
    <w:rsid w:val="27783712"/>
    <w:rsid w:val="27907362"/>
    <w:rsid w:val="279B7084"/>
    <w:rsid w:val="27A02A0E"/>
    <w:rsid w:val="282D0BDB"/>
    <w:rsid w:val="28333E1D"/>
    <w:rsid w:val="28454BD6"/>
    <w:rsid w:val="28455253"/>
    <w:rsid w:val="28551971"/>
    <w:rsid w:val="285B1C53"/>
    <w:rsid w:val="289F7086"/>
    <w:rsid w:val="28C32028"/>
    <w:rsid w:val="28CC490F"/>
    <w:rsid w:val="28DE40AA"/>
    <w:rsid w:val="29345E77"/>
    <w:rsid w:val="29453CBE"/>
    <w:rsid w:val="294C65AD"/>
    <w:rsid w:val="294E3480"/>
    <w:rsid w:val="29806583"/>
    <w:rsid w:val="298B3C4C"/>
    <w:rsid w:val="29947C0A"/>
    <w:rsid w:val="29F26D24"/>
    <w:rsid w:val="2A15033F"/>
    <w:rsid w:val="2A1662C1"/>
    <w:rsid w:val="2A1C7367"/>
    <w:rsid w:val="2A2815FA"/>
    <w:rsid w:val="2A6D6092"/>
    <w:rsid w:val="2A7D76B4"/>
    <w:rsid w:val="2A830ABD"/>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37616F"/>
    <w:rsid w:val="2C8C4873"/>
    <w:rsid w:val="2C994A93"/>
    <w:rsid w:val="2CE82D6F"/>
    <w:rsid w:val="2D2216DE"/>
    <w:rsid w:val="2D343236"/>
    <w:rsid w:val="2D956040"/>
    <w:rsid w:val="2DC53663"/>
    <w:rsid w:val="2DD15014"/>
    <w:rsid w:val="2DF72DE4"/>
    <w:rsid w:val="2E0220AF"/>
    <w:rsid w:val="2E4B082A"/>
    <w:rsid w:val="2E5D4E86"/>
    <w:rsid w:val="2E5D790B"/>
    <w:rsid w:val="2E776A61"/>
    <w:rsid w:val="2E9A143D"/>
    <w:rsid w:val="2E9A3C18"/>
    <w:rsid w:val="2EBB0FEE"/>
    <w:rsid w:val="2EC63002"/>
    <w:rsid w:val="2ECB46DA"/>
    <w:rsid w:val="2F064D1A"/>
    <w:rsid w:val="2F0A6B38"/>
    <w:rsid w:val="2F0E78D3"/>
    <w:rsid w:val="2F32435C"/>
    <w:rsid w:val="2F946CCB"/>
    <w:rsid w:val="2FD25781"/>
    <w:rsid w:val="2FDE33BA"/>
    <w:rsid w:val="2FF346DE"/>
    <w:rsid w:val="2FFB7730"/>
    <w:rsid w:val="2FFD7934"/>
    <w:rsid w:val="30201A01"/>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EB55CD"/>
    <w:rsid w:val="33EC4C02"/>
    <w:rsid w:val="340D2360"/>
    <w:rsid w:val="3410665D"/>
    <w:rsid w:val="34211214"/>
    <w:rsid w:val="342E63AB"/>
    <w:rsid w:val="34433534"/>
    <w:rsid w:val="3466782F"/>
    <w:rsid w:val="347B5D1E"/>
    <w:rsid w:val="34950E68"/>
    <w:rsid w:val="34986E94"/>
    <w:rsid w:val="34AF62C9"/>
    <w:rsid w:val="34CB4388"/>
    <w:rsid w:val="34DC2C0A"/>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56404C"/>
    <w:rsid w:val="376A0174"/>
    <w:rsid w:val="378C13F6"/>
    <w:rsid w:val="37BD1A5A"/>
    <w:rsid w:val="37E16E9C"/>
    <w:rsid w:val="37EE7094"/>
    <w:rsid w:val="38296C89"/>
    <w:rsid w:val="383002EB"/>
    <w:rsid w:val="38586797"/>
    <w:rsid w:val="388843DC"/>
    <w:rsid w:val="38BC0149"/>
    <w:rsid w:val="38D87D1C"/>
    <w:rsid w:val="38DE6D4B"/>
    <w:rsid w:val="391F535F"/>
    <w:rsid w:val="392E73EA"/>
    <w:rsid w:val="39636459"/>
    <w:rsid w:val="396B7F6C"/>
    <w:rsid w:val="399C14F7"/>
    <w:rsid w:val="39B417A9"/>
    <w:rsid w:val="39F5707E"/>
    <w:rsid w:val="39FC5695"/>
    <w:rsid w:val="3A006D8E"/>
    <w:rsid w:val="3A3651E5"/>
    <w:rsid w:val="3A4E2342"/>
    <w:rsid w:val="3A744481"/>
    <w:rsid w:val="3A8C7BEF"/>
    <w:rsid w:val="3A906246"/>
    <w:rsid w:val="3ACA115A"/>
    <w:rsid w:val="3B2349B7"/>
    <w:rsid w:val="3B4677B8"/>
    <w:rsid w:val="3B616CFF"/>
    <w:rsid w:val="3B6259F6"/>
    <w:rsid w:val="3B894B0B"/>
    <w:rsid w:val="3B976654"/>
    <w:rsid w:val="3B9B68EE"/>
    <w:rsid w:val="3B9C11DA"/>
    <w:rsid w:val="3BC01EFC"/>
    <w:rsid w:val="3BC52CC1"/>
    <w:rsid w:val="3BCA786A"/>
    <w:rsid w:val="3BD06659"/>
    <w:rsid w:val="3BD31E2F"/>
    <w:rsid w:val="3BF15831"/>
    <w:rsid w:val="3C105946"/>
    <w:rsid w:val="3C3A44D8"/>
    <w:rsid w:val="3C471448"/>
    <w:rsid w:val="3C54677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238518B"/>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377BC"/>
    <w:rsid w:val="4B707271"/>
    <w:rsid w:val="4B9739F7"/>
    <w:rsid w:val="4B974368"/>
    <w:rsid w:val="4B9A6B21"/>
    <w:rsid w:val="4B9C1FA2"/>
    <w:rsid w:val="4BE96C25"/>
    <w:rsid w:val="4BEE2503"/>
    <w:rsid w:val="4BF80D38"/>
    <w:rsid w:val="4C245A30"/>
    <w:rsid w:val="4C5D53ED"/>
    <w:rsid w:val="4C676029"/>
    <w:rsid w:val="4CAF7256"/>
    <w:rsid w:val="4CB6685F"/>
    <w:rsid w:val="4CC367FE"/>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8F5C1B"/>
    <w:rsid w:val="53960CB2"/>
    <w:rsid w:val="5397158E"/>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6B6D1E"/>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A85BE2"/>
    <w:rsid w:val="5AAD6F28"/>
    <w:rsid w:val="5AD63A24"/>
    <w:rsid w:val="5AE51FB6"/>
    <w:rsid w:val="5B2E1A1D"/>
    <w:rsid w:val="5B7C3583"/>
    <w:rsid w:val="5B843A1C"/>
    <w:rsid w:val="5B873E3F"/>
    <w:rsid w:val="5C014087"/>
    <w:rsid w:val="5C02690E"/>
    <w:rsid w:val="5C196DA7"/>
    <w:rsid w:val="5C2A048C"/>
    <w:rsid w:val="5C35640B"/>
    <w:rsid w:val="5C7422AE"/>
    <w:rsid w:val="5C80234E"/>
    <w:rsid w:val="5C8A680C"/>
    <w:rsid w:val="5CE45C2B"/>
    <w:rsid w:val="5CEB387F"/>
    <w:rsid w:val="5D0C4701"/>
    <w:rsid w:val="5D0F0395"/>
    <w:rsid w:val="5D221076"/>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640050"/>
    <w:rsid w:val="5E74631F"/>
    <w:rsid w:val="5E765627"/>
    <w:rsid w:val="5E7A0F3F"/>
    <w:rsid w:val="5E866777"/>
    <w:rsid w:val="5EC869A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5C33BC"/>
    <w:rsid w:val="61654E3F"/>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DE35CC"/>
    <w:rsid w:val="62F40B65"/>
    <w:rsid w:val="62FC2CFE"/>
    <w:rsid w:val="63024505"/>
    <w:rsid w:val="63540CCD"/>
    <w:rsid w:val="635B1DB5"/>
    <w:rsid w:val="63711FED"/>
    <w:rsid w:val="63880DDC"/>
    <w:rsid w:val="63885935"/>
    <w:rsid w:val="638D750D"/>
    <w:rsid w:val="63AC52D2"/>
    <w:rsid w:val="63AC6CC0"/>
    <w:rsid w:val="63B048E8"/>
    <w:rsid w:val="64043733"/>
    <w:rsid w:val="64055776"/>
    <w:rsid w:val="640B4702"/>
    <w:rsid w:val="64175397"/>
    <w:rsid w:val="64240056"/>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F3F24"/>
    <w:rsid w:val="673E055F"/>
    <w:rsid w:val="67551CE3"/>
    <w:rsid w:val="67A22552"/>
    <w:rsid w:val="67A530AB"/>
    <w:rsid w:val="67B22DCC"/>
    <w:rsid w:val="67BE71AA"/>
    <w:rsid w:val="67D90273"/>
    <w:rsid w:val="67DE5875"/>
    <w:rsid w:val="67E55852"/>
    <w:rsid w:val="67EB1AB4"/>
    <w:rsid w:val="67F83169"/>
    <w:rsid w:val="67FA1285"/>
    <w:rsid w:val="68551F4F"/>
    <w:rsid w:val="68647B92"/>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C2BFF"/>
    <w:rsid w:val="69D327F2"/>
    <w:rsid w:val="69FD55B8"/>
    <w:rsid w:val="6A0B1C62"/>
    <w:rsid w:val="6A0C584D"/>
    <w:rsid w:val="6A0D3F4C"/>
    <w:rsid w:val="6A2406C8"/>
    <w:rsid w:val="6A4B328A"/>
    <w:rsid w:val="6A4B36BE"/>
    <w:rsid w:val="6A8F2B46"/>
    <w:rsid w:val="6AB20DE6"/>
    <w:rsid w:val="6ABA3454"/>
    <w:rsid w:val="6AC37983"/>
    <w:rsid w:val="6ADC5EF8"/>
    <w:rsid w:val="6ADE0BD1"/>
    <w:rsid w:val="6AE96859"/>
    <w:rsid w:val="6B147746"/>
    <w:rsid w:val="6B24787C"/>
    <w:rsid w:val="6B573233"/>
    <w:rsid w:val="6B5B6274"/>
    <w:rsid w:val="6B694FD4"/>
    <w:rsid w:val="6B710BD6"/>
    <w:rsid w:val="6B935D53"/>
    <w:rsid w:val="6C196F71"/>
    <w:rsid w:val="6C226FCB"/>
    <w:rsid w:val="6C31226F"/>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51CA3"/>
    <w:rsid w:val="6E8335BD"/>
    <w:rsid w:val="6E8E12EF"/>
    <w:rsid w:val="6E9045AA"/>
    <w:rsid w:val="6E972936"/>
    <w:rsid w:val="6EB74327"/>
    <w:rsid w:val="6EC91D52"/>
    <w:rsid w:val="6ED446C5"/>
    <w:rsid w:val="6EDD6C63"/>
    <w:rsid w:val="6F184A18"/>
    <w:rsid w:val="6F2A7D94"/>
    <w:rsid w:val="6F802313"/>
    <w:rsid w:val="6F8331F1"/>
    <w:rsid w:val="6FAE1A09"/>
    <w:rsid w:val="6FD75BF8"/>
    <w:rsid w:val="6FEF3B3E"/>
    <w:rsid w:val="707723D0"/>
    <w:rsid w:val="70DB77AC"/>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30602E4"/>
    <w:rsid w:val="733470C6"/>
    <w:rsid w:val="73533CC2"/>
    <w:rsid w:val="736D2DF9"/>
    <w:rsid w:val="73C0646E"/>
    <w:rsid w:val="742222F5"/>
    <w:rsid w:val="742348D0"/>
    <w:rsid w:val="74476126"/>
    <w:rsid w:val="74624977"/>
    <w:rsid w:val="74706664"/>
    <w:rsid w:val="7475702A"/>
    <w:rsid w:val="747F3682"/>
    <w:rsid w:val="749C4185"/>
    <w:rsid w:val="74A73931"/>
    <w:rsid w:val="74BE006A"/>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7A1A4E"/>
    <w:rsid w:val="76826699"/>
    <w:rsid w:val="7688753D"/>
    <w:rsid w:val="76C87133"/>
    <w:rsid w:val="76CD08D5"/>
    <w:rsid w:val="76DB4B92"/>
    <w:rsid w:val="76F47BD4"/>
    <w:rsid w:val="76FF4961"/>
    <w:rsid w:val="77052AA4"/>
    <w:rsid w:val="77136511"/>
    <w:rsid w:val="77340A39"/>
    <w:rsid w:val="77351FD0"/>
    <w:rsid w:val="77472422"/>
    <w:rsid w:val="777F31F2"/>
    <w:rsid w:val="77BC4C63"/>
    <w:rsid w:val="77D1700D"/>
    <w:rsid w:val="77E4568D"/>
    <w:rsid w:val="77EC04CC"/>
    <w:rsid w:val="78006A23"/>
    <w:rsid w:val="78775729"/>
    <w:rsid w:val="78873D6E"/>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E3F95"/>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8C6E9B"/>
    <w:rsid w:val="7E9A4E1F"/>
    <w:rsid w:val="7EA7723A"/>
    <w:rsid w:val="7EB659FE"/>
    <w:rsid w:val="7EBC6AFC"/>
    <w:rsid w:val="7EF56FBB"/>
    <w:rsid w:val="7EFC38CE"/>
    <w:rsid w:val="7F015C50"/>
    <w:rsid w:val="7F067E4D"/>
    <w:rsid w:val="7F0768EB"/>
    <w:rsid w:val="7F143BEC"/>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4"/>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5"/>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4"/>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7"/>
    <w:qFormat/>
    <w:uiPriority w:val="0"/>
    <w:pPr>
      <w:shd w:val="clear" w:color="auto" w:fill="000080"/>
    </w:pPr>
  </w:style>
  <w:style w:type="paragraph" w:styleId="22">
    <w:name w:val="annotation text"/>
    <w:basedOn w:val="1"/>
    <w:link w:val="348"/>
    <w:qFormat/>
    <w:uiPriority w:val="99"/>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9"/>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6"/>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3"/>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1"/>
    <w:qFormat/>
    <w:uiPriority w:val="0"/>
    <w:rPr>
      <w:b/>
      <w:bCs/>
    </w:rPr>
  </w:style>
  <w:style w:type="paragraph" w:styleId="63">
    <w:name w:val="Body Text First Indent 2"/>
    <w:basedOn w:val="26"/>
    <w:next w:val="1"/>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首行缩进1"/>
    <w:basedOn w:val="2"/>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2">
    <w:name w:val="Default"/>
    <w:next w:val="83"/>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Normal]"/>
    <w:qFormat/>
    <w:uiPriority w:val="0"/>
    <w:rPr>
      <w:rFonts w:ascii="宋体" w:hAnsi="宋体" w:eastAsia="宋体" w:cs="Times New Roman"/>
      <w:sz w:val="24"/>
      <w:lang w:val="zh-CN" w:eastAsia="zh-CN" w:bidi="ar-SA"/>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paragraph" w:customStyle="1" w:styleId="86">
    <w:name w:val="正文文本首行缩进 21"/>
    <w:basedOn w:val="26"/>
    <w:qFormat/>
    <w:uiPriority w:val="99"/>
    <w:pPr>
      <w:spacing w:line="200" w:lineRule="atLeast"/>
      <w:ind w:firstLine="420"/>
    </w:pPr>
    <w:rPr>
      <w:rFonts w:hAnsi="Courier New"/>
      <w:spacing w:val="-4"/>
      <w:sz w:val="1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8"/>
    <w:qFormat/>
    <w:uiPriority w:val="0"/>
    <w:rPr>
      <w:rFonts w:ascii="宋体"/>
      <w:kern w:val="2"/>
      <w:sz w:val="24"/>
      <w:szCs w:val="21"/>
      <w:lang w:val="zh-CN"/>
    </w:rPr>
  </w:style>
  <w:style w:type="character" w:customStyle="1" w:styleId="187">
    <w:name w:val="标题 9 Char"/>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1"/>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8"/>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1"/>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9"/>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2"/>
    <w:qFormat/>
    <w:uiPriority w:val="0"/>
    <w:rPr>
      <w:rFonts w:ascii="仿宋_GB2312" w:eastAsia="仿宋_GB2312" w:cs="仿宋_GB2312"/>
      <w:color w:val="000000"/>
      <w:sz w:val="24"/>
      <w:szCs w:val="24"/>
      <w:lang w:val="en-US" w:eastAsia="zh-CN" w:bidi="ar-SA"/>
    </w:rPr>
  </w:style>
  <w:style w:type="paragraph" w:customStyle="1" w:styleId="2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5"/>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4"/>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9"/>
    <w:qFormat/>
    <w:uiPriority w:val="0"/>
    <w:rPr>
      <w:rFonts w:ascii="黑体" w:hAnsi="Courier New" w:eastAsia="黑体"/>
    </w:rPr>
  </w:style>
  <w:style w:type="character" w:customStyle="1" w:styleId="306">
    <w:name w:val="正文文本 2 Char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0"/>
    <w:qFormat/>
    <w:uiPriority w:val="0"/>
    <w:rPr>
      <w:b/>
      <w:bCs/>
      <w:kern w:val="2"/>
      <w:sz w:val="24"/>
      <w:szCs w:val="24"/>
    </w:rPr>
  </w:style>
  <w:style w:type="character" w:customStyle="1" w:styleId="312">
    <w:name w:val="正文文本缩进 2 Char"/>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3"/>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4"/>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2"/>
    <w:qFormat/>
    <w:uiPriority w:val="0"/>
    <w:rPr>
      <w:kern w:val="2"/>
      <w:sz w:val="21"/>
      <w:szCs w:val="24"/>
    </w:rPr>
  </w:style>
  <w:style w:type="character" w:customStyle="1" w:styleId="349">
    <w:name w:val="签名 Char"/>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8"/>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next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1"/>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8">
    <w:name w:val="font101"/>
    <w:basedOn w:val="71"/>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44</Pages>
  <Words>17712</Words>
  <Characters>19115</Characters>
  <Lines>293</Lines>
  <Paragraphs>82</Paragraphs>
  <TotalTime>2</TotalTime>
  <ScaleCrop>false</ScaleCrop>
  <LinksUpToDate>false</LinksUpToDate>
  <CharactersWithSpaces>22550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2024-05-21T05:18:04Z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51AE9D41C67A4664867F06AA8AF7AC26_13</vt:lpwstr>
  </property>
  <property fmtid="{D5CDD505-2E9C-101B-9397-08002B2CF9AE}" pid="5" name="commondata">
    <vt:lpwstr>eyJoZGlkIjoiMzdkYTNjODAzOWEyZTBjZWI2OWE0Y2U2MTNhOGNiNmUifQ==</vt:lpwstr>
  </property>
</Properties>
</file>