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9"/>
        <w:spacing w:line="760" w:lineRule="exact"/>
        <w:rPr>
          <w:rFonts w:hint="eastAsia" w:ascii="宋体" w:hAnsi="宋体" w:eastAsia="宋体" w:cs="宋体"/>
          <w:b/>
          <w:bCs/>
          <w:color w:val="auto"/>
          <w:kern w:val="2"/>
          <w:sz w:val="72"/>
          <w:szCs w:val="72"/>
          <w:highlight w:val="none"/>
          <w:lang w:val="en-US" w:eastAsia="zh-CN" w:bidi="ar-SA"/>
        </w:rPr>
      </w:pPr>
    </w:p>
    <w:p>
      <w:pPr>
        <w:pStyle w:val="3"/>
        <w:jc w:val="center"/>
        <w:rPr>
          <w:rFonts w:hint="eastAsia" w:ascii="宋体" w:hAnsi="宋体" w:eastAsia="宋体" w:cs="宋体"/>
          <w:b/>
          <w:bCs/>
          <w:color w:val="auto"/>
          <w:kern w:val="2"/>
          <w:sz w:val="52"/>
          <w:szCs w:val="52"/>
          <w:highlight w:val="none"/>
          <w:lang w:val="en-US" w:eastAsia="zh-CN" w:bidi="ar-SA"/>
        </w:rPr>
      </w:pPr>
      <w:r>
        <w:rPr>
          <w:rFonts w:hint="eastAsia" w:hAnsi="宋体" w:cs="宋体"/>
          <w:b/>
          <w:bCs/>
          <w:color w:val="auto"/>
          <w:kern w:val="2"/>
          <w:sz w:val="44"/>
          <w:szCs w:val="44"/>
          <w:highlight w:val="none"/>
          <w:lang w:val="en-US" w:eastAsia="zh-CN" w:bidi="ar-SA"/>
        </w:rPr>
        <w:t>世界旅游博览馆日常经营布草及员工制服洗涤服务</w:t>
      </w:r>
      <w:r>
        <w:rPr>
          <w:rFonts w:hint="eastAsia" w:ascii="宋体" w:hAnsi="宋体" w:eastAsia="宋体" w:cs="宋体"/>
          <w:b/>
          <w:bCs/>
          <w:color w:val="auto"/>
          <w:kern w:val="2"/>
          <w:sz w:val="44"/>
          <w:szCs w:val="44"/>
          <w:highlight w:val="none"/>
          <w:lang w:val="en-US" w:eastAsia="zh-CN" w:bidi="ar-SA"/>
        </w:rPr>
        <w:t>项目</w:t>
      </w:r>
    </w:p>
    <w:p>
      <w:pPr>
        <w:pStyle w:val="81"/>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公开竞争</w:t>
      </w: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文件</w:t>
      </w:r>
      <w:r>
        <w:rPr>
          <w:rFonts w:hint="eastAsia" w:ascii="宋体" w:hAnsi="宋体" w:cs="宋体"/>
          <w:b/>
          <w:bCs/>
          <w:color w:val="auto"/>
          <w:sz w:val="32"/>
          <w:szCs w:val="32"/>
          <w:highlight w:val="none"/>
          <w:lang w:eastAsia="zh-CN"/>
        </w:rPr>
        <w:t>）</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：XLJT-20240082</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bookmarkStart w:id="383" w:name="_GoBack"/>
      <w:bookmarkEnd w:id="383"/>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pStyle w:val="81"/>
        <w:ind w:left="0" w:leftChars="0" w:firstLine="0" w:firstLineChars="0"/>
        <w:rPr>
          <w:rFonts w:hint="eastAsia" w:ascii="宋体" w:hAnsi="宋体" w:eastAsia="宋体" w:cs="宋体"/>
          <w:color w:val="auto"/>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浙江湘旅会展有限公司</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w:t>
      </w:r>
      <w:r>
        <w:rPr>
          <w:rFonts w:hint="eastAsia" w:ascii="宋体" w:hAnsi="宋体" w:eastAsia="宋体" w:cs="宋体"/>
          <w:b/>
          <w:bCs w:val="0"/>
          <w:color w:val="auto"/>
          <w:sz w:val="32"/>
          <w:szCs w:val="32"/>
          <w:highlight w:val="none"/>
          <w:lang w:eastAsia="zh-CN"/>
        </w:rPr>
        <w:t>日</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val="en-US" w:eastAsia="zh-CN"/>
        </w:rPr>
        <w:t>XLJT-20240082</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世界旅游博览馆日常经营布草及员工制服洗涤服务</w:t>
      </w:r>
      <w:r>
        <w:rPr>
          <w:rFonts w:hint="eastAsia" w:ascii="宋体" w:hAnsi="宋体" w:eastAsia="宋体" w:cs="宋体"/>
          <w:b w:val="0"/>
          <w:bCs/>
          <w:color w:val="auto"/>
          <w:sz w:val="24"/>
          <w:highlight w:val="none"/>
          <w:u w:val="none"/>
          <w:lang w:val="en-US" w:eastAsia="zh-CN"/>
        </w:rPr>
        <w:t>项目</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cs="宋体"/>
          <w:b/>
          <w:color w:val="auto"/>
          <w:sz w:val="24"/>
          <w:highlight w:val="none"/>
          <w:u w:val="none"/>
          <w:lang w:val="en-US" w:eastAsia="zh-CN"/>
        </w:rPr>
      </w:pPr>
      <w:r>
        <w:rPr>
          <w:rFonts w:hint="eastAsia" w:ascii="宋体" w:hAnsi="宋体" w:cs="宋体"/>
          <w:b/>
          <w:color w:val="auto"/>
          <w:sz w:val="24"/>
          <w:highlight w:val="none"/>
          <w:u w:val="none"/>
          <w:lang w:val="en-US" w:eastAsia="zh-CN"/>
        </w:rPr>
        <w:t>预算金额：</w:t>
      </w:r>
      <w:r>
        <w:rPr>
          <w:rFonts w:hint="eastAsia" w:ascii="宋体" w:hAnsi="宋体" w:cs="宋体"/>
          <w:b w:val="0"/>
          <w:bCs/>
          <w:color w:val="auto"/>
          <w:sz w:val="24"/>
          <w:highlight w:val="none"/>
          <w:u w:val="none"/>
          <w:lang w:val="en-US" w:eastAsia="zh-CN"/>
        </w:rPr>
        <w:t>200000.00元/年（预估）</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cs="宋体"/>
          <w:b w:val="0"/>
          <w:bCs/>
          <w:color w:val="auto"/>
          <w:sz w:val="24"/>
          <w:highlight w:val="none"/>
          <w:u w:val="none"/>
          <w:lang w:val="en-US" w:eastAsia="zh-CN"/>
        </w:rPr>
        <w:t>折扣100.00%</w:t>
      </w:r>
    </w:p>
    <w:p>
      <w:pPr>
        <w:pStyle w:val="19"/>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hAnsi="宋体" w:cs="宋体"/>
          <w:b w:val="0"/>
          <w:bCs/>
          <w:color w:val="auto"/>
          <w:sz w:val="24"/>
          <w:highlight w:val="none"/>
          <w:u w:val="none"/>
          <w:lang w:val="en-US" w:eastAsia="zh-CN"/>
        </w:rPr>
        <w:t>世界旅游博览馆日常经营布草及员工制服洗涤服务</w:t>
      </w:r>
      <w:r>
        <w:rPr>
          <w:rFonts w:hint="eastAsia" w:hAnsi="宋体" w:cs="宋体"/>
          <w:color w:val="auto"/>
          <w:sz w:val="24"/>
          <w:highlight w:val="none"/>
          <w:u w:val="none"/>
          <w:lang w:val="en-US" w:eastAsia="zh-CN"/>
        </w:rPr>
        <w:t>，1年，</w:t>
      </w:r>
      <w:r>
        <w:rPr>
          <w:rFonts w:hint="eastAsia" w:ascii="宋体" w:hAnsi="宋体" w:eastAsia="宋体" w:cs="宋体"/>
          <w:color w:val="auto"/>
          <w:sz w:val="24"/>
          <w:highlight w:val="none"/>
          <w:u w:val="none"/>
          <w:lang w:val="en-US" w:eastAsia="zh-CN"/>
        </w:rPr>
        <w:t>详见交易需求。</w:t>
      </w:r>
    </w:p>
    <w:p>
      <w:pPr>
        <w:pStyle w:val="19"/>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2"/>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hAnsi="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pPr>
        <w:pStyle w:val="2"/>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登录政采云平台https://www.zcygov.cn/在线申请获取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将依托政采云平台完成本项目的电子交易活动，平台不接受未按上述方式获取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撤回；⑩具体操作指南：详见政采云平台“服务中心-帮助文档-项目采购-操作流程-电子招投标-政府采购项目电子交易管理操作指南-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浙江湘旅会展有限公司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萧山区湘湖金融小镇二期西区块16号楼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高颖</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18557525788</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6"/>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w:t>
            </w:r>
            <w:r>
              <w:rPr>
                <w:rFonts w:hint="eastAsia" w:ascii="宋体" w:hAnsi="宋体" w:cs="宋体"/>
                <w:b w:val="0"/>
                <w:bCs/>
                <w:color w:val="auto"/>
                <w:kern w:val="0"/>
                <w:sz w:val="24"/>
                <w:highlight w:val="none"/>
                <w:lang w:val="en-US" w:eastAsia="zh-CN"/>
              </w:rPr>
              <w:t>10000.00元整</w:t>
            </w:r>
            <w:r>
              <w:rPr>
                <w:rFonts w:hint="eastAsia" w:ascii="宋体" w:hAnsi="宋体" w:eastAsia="宋体" w:cs="宋体"/>
                <w:b w:val="0"/>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6"/>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活动所依托的政府采购云平台（https://www.zcygov.cn/）。</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6"/>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6"/>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9"/>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6"/>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6"/>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7"/>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，按照第四部分</w:t>
      </w:r>
      <w:r>
        <w:rPr>
          <w:rFonts w:hint="eastAsia" w:ascii="宋体" w:hAnsi="宋体" w:eastAsia="宋体" w:cs="宋体"/>
          <w:color w:val="auto"/>
          <w:sz w:val="24"/>
          <w:highlight w:val="none"/>
          <w:lang w:eastAsia="zh-CN"/>
        </w:rPr>
        <w:t>交易办法</w:t>
      </w: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val="en-US" w:eastAsia="zh-CN"/>
        </w:rPr>
        <w:t>成交</w:t>
      </w:r>
      <w:r>
        <w:rPr>
          <w:rFonts w:hint="eastAsia" w:ascii="宋体" w:hAnsi="宋体" w:cs="宋体"/>
          <w:color w:val="auto"/>
          <w:sz w:val="24"/>
          <w:highlight w:val="none"/>
          <w:lang w:val="en-US" w:eastAsia="zh-CN"/>
        </w:rPr>
        <w:t>候选人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7"/>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eastAsia="zh-CN"/>
        </w:rPr>
        <w:t>不收取</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370" w:type="dxa"/>
        <w:jc w:val="center"/>
        <w:tblLayout w:type="fixed"/>
        <w:tblCellMar>
          <w:top w:w="0" w:type="dxa"/>
          <w:left w:w="0" w:type="dxa"/>
          <w:bottom w:w="0" w:type="dxa"/>
          <w:right w:w="0" w:type="dxa"/>
        </w:tblCellMar>
      </w:tblPr>
      <w:tblGrid>
        <w:gridCol w:w="732"/>
        <w:gridCol w:w="4960"/>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世界旅游博览馆日常经营布草及员工制服洗涤服务</w:t>
            </w:r>
            <w:r>
              <w:rPr>
                <w:rFonts w:hint="eastAsia" w:ascii="宋体" w:hAnsi="宋体" w:eastAsia="宋体" w:cs="宋体"/>
                <w:color w:val="auto"/>
                <w:sz w:val="24"/>
                <w:highlight w:val="none"/>
                <w:lang w:eastAsia="zh-CN"/>
              </w:rPr>
              <w:t>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lang w:val="en-US" w:eastAsia="zh-CN"/>
        </w:rPr>
        <w:t>二、交易</w:t>
      </w:r>
      <w:r>
        <w:rPr>
          <w:rFonts w:hint="eastAsia" w:ascii="宋体" w:hAnsi="宋体" w:eastAsia="宋体" w:cs="宋体"/>
          <w:b/>
          <w:color w:val="auto"/>
          <w:sz w:val="24"/>
          <w:szCs w:val="24"/>
          <w:highlight w:val="none"/>
        </w:rPr>
        <w:t>需求</w:t>
      </w:r>
    </w:p>
    <w:p>
      <w:pPr>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一、技术要求</w:t>
      </w:r>
    </w:p>
    <w:tbl>
      <w:tblPr>
        <w:tblStyle w:val="64"/>
        <w:tblpPr w:leftFromText="181" w:rightFromText="181" w:vertAnchor="text" w:horzAnchor="page" w:tblpXSpec="center" w:tblpY="1"/>
        <w:tblOverlap w:val="never"/>
        <w:tblW w:w="52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
        <w:gridCol w:w="732"/>
        <w:gridCol w:w="732"/>
        <w:gridCol w:w="2131"/>
        <w:gridCol w:w="1126"/>
        <w:gridCol w:w="1459"/>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序号</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品名</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图片</w:t>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规格</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单价（基准价）</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IBM桌罩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073785" cy="873760"/>
                  <wp:effectExtent l="0" t="0" r="12065" b="2540"/>
                  <wp:docPr id="26" name="图片_97"/>
                  <wp:cNvGraphicFramePr/>
                  <a:graphic xmlns:a="http://schemas.openxmlformats.org/drawingml/2006/main">
                    <a:graphicData uri="http://schemas.openxmlformats.org/drawingml/2006/picture">
                      <pic:pic xmlns:pic="http://schemas.openxmlformats.org/drawingml/2006/picture">
                        <pic:nvPicPr>
                          <pic:cNvPr id="26" name="图片_97"/>
                          <pic:cNvPicPr/>
                        </pic:nvPicPr>
                        <pic:blipFill>
                          <a:blip r:embed="rId17"/>
                          <a:stretch>
                            <a:fillRect/>
                          </a:stretch>
                        </pic:blipFill>
                        <pic:spPr>
                          <a:xfrm>
                            <a:off x="0" y="0"/>
                            <a:ext cx="1073785" cy="87376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1830*600*750mm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桌套：450克台尼布料，100%涤纶，精致封边，布料加厚处理，布料结实耐用。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IBM桌罩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95070" cy="836930"/>
                  <wp:effectExtent l="0" t="0" r="5080" b="1270"/>
                  <wp:docPr id="25" name="图片_97_SpCnt_1"/>
                  <wp:cNvGraphicFramePr/>
                  <a:graphic xmlns:a="http://schemas.openxmlformats.org/drawingml/2006/main">
                    <a:graphicData uri="http://schemas.openxmlformats.org/drawingml/2006/picture">
                      <pic:pic xmlns:pic="http://schemas.openxmlformats.org/drawingml/2006/picture">
                        <pic:nvPicPr>
                          <pic:cNvPr id="25" name="图片_97_SpCnt_1"/>
                          <pic:cNvPicPr/>
                        </pic:nvPicPr>
                        <pic:blipFill>
                          <a:blip r:embed="rId17"/>
                          <a:stretch>
                            <a:fillRect/>
                          </a:stretch>
                        </pic:blipFill>
                        <pic:spPr>
                          <a:xfrm>
                            <a:off x="0" y="0"/>
                            <a:ext cx="1195070" cy="83693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1200*600*750mm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9.74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桌套：450克台尼布料，100%涤纶，精致封边，布料加厚处理，布料结实耐用。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BQ桌罩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57605" cy="1302385"/>
                  <wp:effectExtent l="0" t="0" r="4445" b="12065"/>
                  <wp:docPr id="28" name="图片_97_SpCnt_2"/>
                  <wp:cNvGraphicFramePr/>
                  <a:graphic xmlns:a="http://schemas.openxmlformats.org/drawingml/2006/main">
                    <a:graphicData uri="http://schemas.openxmlformats.org/drawingml/2006/picture">
                      <pic:pic xmlns:pic="http://schemas.openxmlformats.org/drawingml/2006/picture">
                        <pic:nvPicPr>
                          <pic:cNvPr id="28" name="图片_97_SpCnt_2"/>
                          <pic:cNvPicPr/>
                        </pic:nvPicPr>
                        <pic:blipFill>
                          <a:blip r:embed="rId17"/>
                          <a:stretch>
                            <a:fillRect/>
                          </a:stretch>
                        </pic:blipFill>
                        <pic:spPr>
                          <a:xfrm>
                            <a:off x="0" y="0"/>
                            <a:ext cx="1157605" cy="130238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1830*900*750mm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10.345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桌套：450克台尼布料，100%涤纶，精致封边，布料加厚处理，布料结实耐用。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方台布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58570" cy="1818640"/>
                  <wp:effectExtent l="0" t="0" r="17780" b="10160"/>
                  <wp:docPr id="23" name="图片_38"/>
                  <wp:cNvGraphicFramePr/>
                  <a:graphic xmlns:a="http://schemas.openxmlformats.org/drawingml/2006/main">
                    <a:graphicData uri="http://schemas.openxmlformats.org/drawingml/2006/picture">
                      <pic:pic xmlns:pic="http://schemas.openxmlformats.org/drawingml/2006/picture">
                        <pic:nvPicPr>
                          <pic:cNvPr id="23" name="图片_38"/>
                          <pic:cNvPicPr/>
                        </pic:nvPicPr>
                        <pic:blipFill>
                          <a:blip r:embed="rId18"/>
                          <a:stretch>
                            <a:fillRect/>
                          </a:stretch>
                        </pic:blipFill>
                        <pic:spPr>
                          <a:xfrm>
                            <a:off x="0" y="0"/>
                            <a:ext cx="1258570" cy="181864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2400*2400mm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eastAsia="宋体" w:cs="宋体"/>
                <w:color w:val="auto"/>
                <w:sz w:val="21"/>
                <w:szCs w:val="21"/>
                <w:highlight w:val="none"/>
                <w:lang w:eastAsia="zh-CN"/>
              </w:rPr>
            </w:pPr>
            <w:r>
              <w:rPr>
                <w:rFonts w:hint="default" w:ascii="宋体" w:hAnsi="宋体" w:eastAsia="宋体" w:cs="宋体"/>
                <w:color w:val="auto"/>
                <w:kern w:val="0"/>
                <w:sz w:val="21"/>
                <w:szCs w:val="21"/>
                <w:highlight w:val="none"/>
                <w:lang w:bidi="ar"/>
              </w:rPr>
              <w:t>250克/平方。双面丝光可两面使用。不缩水，不变形，不抽纱，洗涤寿命700次以上。符合OEKO-TEXSTANDARD 100生态环保纺织用品标准及GB18401-2010国家纺织产品基本安全技术规范</w:t>
            </w:r>
            <w:r>
              <w:rPr>
                <w:rFonts w:hint="eastAsia" w:ascii="宋体" w:hAnsi="宋体" w:cs="宋体"/>
                <w:color w:val="auto"/>
                <w:kern w:val="0"/>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蓝色方台布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31265" cy="1640205"/>
                  <wp:effectExtent l="0" t="0" r="6985" b="17145"/>
                  <wp:docPr id="18" name="图片_55"/>
                  <wp:cNvGraphicFramePr/>
                  <a:graphic xmlns:a="http://schemas.openxmlformats.org/drawingml/2006/main">
                    <a:graphicData uri="http://schemas.openxmlformats.org/drawingml/2006/picture">
                      <pic:pic xmlns:pic="http://schemas.openxmlformats.org/drawingml/2006/picture">
                        <pic:nvPicPr>
                          <pic:cNvPr id="18" name="图片_55"/>
                          <pic:cNvPicPr/>
                        </pic:nvPicPr>
                        <pic:blipFill>
                          <a:blip r:embed="rId19"/>
                          <a:stretch>
                            <a:fillRect/>
                          </a:stretch>
                        </pic:blipFill>
                        <pic:spPr>
                          <a:xfrm>
                            <a:off x="0" y="0"/>
                            <a:ext cx="1231265" cy="164020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15000*2400mm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eastAsia="宋体" w:cs="宋体"/>
                <w:color w:val="auto"/>
                <w:sz w:val="21"/>
                <w:szCs w:val="21"/>
                <w:highlight w:val="none"/>
                <w:lang w:eastAsia="zh-CN"/>
              </w:rPr>
            </w:pPr>
            <w:r>
              <w:rPr>
                <w:rFonts w:hint="default" w:ascii="宋体" w:hAnsi="宋体" w:eastAsia="宋体" w:cs="宋体"/>
                <w:color w:val="auto"/>
                <w:kern w:val="0"/>
                <w:sz w:val="21"/>
                <w:szCs w:val="21"/>
                <w:highlight w:val="none"/>
                <w:lang w:bidi="ar"/>
              </w:rPr>
              <w:t>250克/平方。双面丝光可两面使用。不缩水，不变形，不抽纱，洗涤寿命700次以上。符合OEKO-TEXSTANDARD 100生态环保纺织用品标准及GB18401-2010国家纺织产品基本安全技术规范</w:t>
            </w:r>
            <w:r>
              <w:rPr>
                <w:rFonts w:hint="eastAsia" w:ascii="宋体" w:hAnsi="宋体" w:cs="宋体"/>
                <w:color w:val="auto"/>
                <w:kern w:val="0"/>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围裙</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82370" cy="939165"/>
                  <wp:effectExtent l="0" t="0" r="17780" b="13335"/>
                  <wp:docPr id="20" name="图片_98"/>
                  <wp:cNvGraphicFramePr/>
                  <a:graphic xmlns:a="http://schemas.openxmlformats.org/drawingml/2006/main">
                    <a:graphicData uri="http://schemas.openxmlformats.org/drawingml/2006/picture">
                      <pic:pic xmlns:pic="http://schemas.openxmlformats.org/drawingml/2006/picture">
                        <pic:nvPicPr>
                          <pic:cNvPr id="20" name="图片_98"/>
                          <pic:cNvPicPr/>
                        </pic:nvPicPr>
                        <pic:blipFill>
                          <a:blip r:embed="rId20"/>
                          <a:stretch>
                            <a:fillRect/>
                          </a:stretch>
                        </pic:blipFill>
                        <pic:spPr>
                          <a:xfrm>
                            <a:off x="0" y="0"/>
                            <a:ext cx="1182370" cy="93916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7500*750mm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19.79</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桌裙：220-260克优质布料，100%涤纶，精致封边，布料加厚处理，布料结实耐用。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圆桌布（2米桌）</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22680" cy="1652905"/>
                  <wp:effectExtent l="0" t="0" r="1270" b="4445"/>
                  <wp:docPr id="21" name="图片_42"/>
                  <wp:cNvGraphicFramePr/>
                  <a:graphic xmlns:a="http://schemas.openxmlformats.org/drawingml/2006/main">
                    <a:graphicData uri="http://schemas.openxmlformats.org/drawingml/2006/picture">
                      <pic:pic xmlns:pic="http://schemas.openxmlformats.org/drawingml/2006/picture">
                        <pic:nvPicPr>
                          <pic:cNvPr id="21" name="图片_42"/>
                          <pic:cNvPicPr/>
                        </pic:nvPicPr>
                        <pic:blipFill>
                          <a:blip r:embed="rId21"/>
                          <a:stretch>
                            <a:fillRect/>
                          </a:stretch>
                        </pic:blipFill>
                        <pic:spPr>
                          <a:xfrm>
                            <a:off x="0" y="0"/>
                            <a:ext cx="1122680" cy="165290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φ3460mm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粗麻格子纹 经线300D(150D阳离子 150D无光低弹丝，</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纬线300D(100D阳离子 100D低弹丝 100D黏胶长丝并网）；</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水洗色牢度4级，不含可分解致癌芳香胺染料，预缩水处理，</w:t>
            </w:r>
          </w:p>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定型，不变形</w:t>
            </w:r>
            <w:r>
              <w:rPr>
                <w:rFonts w:hint="eastAsia" w:ascii="宋体" w:hAnsi="宋体" w:cs="宋体"/>
                <w:color w:val="auto"/>
                <w:kern w:val="0"/>
                <w:sz w:val="21"/>
                <w:szCs w:val="21"/>
                <w:highlight w:val="none"/>
                <w:lang w:eastAsia="zh-CN" w:bidi="ar"/>
              </w:rPr>
              <w:t>，</w:t>
            </w:r>
            <w:r>
              <w:rPr>
                <w:rFonts w:hint="default" w:ascii="宋体" w:hAnsi="宋体" w:eastAsia="宋体" w:cs="宋体"/>
                <w:color w:val="auto"/>
                <w:kern w:val="0"/>
                <w:sz w:val="21"/>
                <w:szCs w:val="21"/>
                <w:highlight w:val="none"/>
                <w:lang w:bidi="ar"/>
              </w:rPr>
              <w:t>克重为300g/m2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2"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圆桌布（3米桌）</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87450" cy="1856740"/>
                  <wp:effectExtent l="0" t="0" r="12700" b="10160"/>
                  <wp:docPr id="19" name="图片_46"/>
                  <wp:cNvGraphicFramePr/>
                  <a:graphic xmlns:a="http://schemas.openxmlformats.org/drawingml/2006/main">
                    <a:graphicData uri="http://schemas.openxmlformats.org/drawingml/2006/picture">
                      <pic:pic xmlns:pic="http://schemas.openxmlformats.org/drawingml/2006/picture">
                        <pic:nvPicPr>
                          <pic:cNvPr id="19" name="图片_46"/>
                          <pic:cNvPicPr/>
                        </pic:nvPicPr>
                        <pic:blipFill>
                          <a:blip r:embed="rId22"/>
                          <a:stretch>
                            <a:fillRect/>
                          </a:stretch>
                        </pic:blipFill>
                        <pic:spPr>
                          <a:xfrm>
                            <a:off x="0" y="0"/>
                            <a:ext cx="1187450" cy="1856740"/>
                          </a:xfrm>
                          <a:prstGeom prst="rect">
                            <a:avLst/>
                          </a:prstGeom>
                          <a:noFill/>
                          <a:ln>
                            <a:noFill/>
                          </a:ln>
                        </pic:spPr>
                      </pic:pic>
                    </a:graphicData>
                  </a:graphic>
                </wp:inline>
              </w:drawing>
            </w:r>
            <w:r>
              <w:rPr>
                <w:rFonts w:hint="default" w:ascii="宋体" w:hAnsi="宋体" w:eastAsia="宋体" w:cs="宋体"/>
                <w:b/>
                <w:color w:val="auto"/>
                <w:kern w:val="0"/>
                <w:sz w:val="21"/>
                <w:szCs w:val="21"/>
                <w:highlight w:val="none"/>
                <w:bdr w:val="single" w:color="000000" w:sz="4" w:space="0"/>
                <w:shd w:val="clear" w:color="auto" w:fill="FFFFFF"/>
                <w:lang w:bidi="ar"/>
              </w:rPr>
              <w:drawing>
                <wp:anchor distT="0" distB="0" distL="114300" distR="114300" simplePos="0" relativeHeight="251667456" behindDoc="0" locked="0" layoutInCell="1" allowOverlap="1">
                  <wp:simplePos x="0" y="0"/>
                  <wp:positionH relativeFrom="column">
                    <wp:posOffset>95250</wp:posOffset>
                  </wp:positionH>
                  <wp:positionV relativeFrom="paragraph">
                    <wp:posOffset>38100</wp:posOffset>
                  </wp:positionV>
                  <wp:extent cx="1257300" cy="0"/>
                  <wp:effectExtent l="0" t="0" r="0" b="0"/>
                  <wp:wrapNone/>
                  <wp:docPr id="22" name="图片_44"/>
                  <wp:cNvGraphicFramePr/>
                  <a:graphic xmlns:a="http://schemas.openxmlformats.org/drawingml/2006/main">
                    <a:graphicData uri="http://schemas.openxmlformats.org/drawingml/2006/picture">
                      <pic:pic xmlns:pic="http://schemas.openxmlformats.org/drawingml/2006/picture">
                        <pic:nvPicPr>
                          <pic:cNvPr id="22" name="图片_44"/>
                          <pic:cNvPicPr/>
                        </pic:nvPicPr>
                        <pic:blipFill>
                          <a:blip r:embed="rId23"/>
                          <a:stretch>
                            <a:fillRect/>
                          </a:stretch>
                        </pic:blipFill>
                        <pic:spPr>
                          <a:xfrm>
                            <a:off x="0" y="0"/>
                            <a:ext cx="1257300" cy="0"/>
                          </a:xfrm>
                          <a:prstGeom prst="rect">
                            <a:avLst/>
                          </a:prstGeom>
                          <a:noFill/>
                          <a:ln>
                            <a:noFill/>
                          </a:ln>
                        </pic:spPr>
                      </pic:pic>
                    </a:graphicData>
                  </a:graphic>
                </wp:anchor>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φ4460mm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粗麻格子纹 经线300D(150D阳离子 150D无光低弹丝，</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纬线300D(100D阳离子 100D低弹丝 100D黏胶长丝并网）；</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水洗色牢度4级，不含可分解致癌芳香胺染料，预缩水处理，</w:t>
            </w:r>
          </w:p>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定型，不变形</w:t>
            </w:r>
            <w:r>
              <w:rPr>
                <w:rFonts w:hint="eastAsia" w:ascii="宋体" w:hAnsi="宋体" w:cs="宋体"/>
                <w:color w:val="auto"/>
                <w:kern w:val="0"/>
                <w:sz w:val="21"/>
                <w:szCs w:val="21"/>
                <w:highlight w:val="none"/>
                <w:lang w:eastAsia="zh-CN" w:bidi="ar"/>
              </w:rPr>
              <w:t>，</w:t>
            </w:r>
            <w:r>
              <w:rPr>
                <w:rFonts w:hint="default" w:ascii="宋体" w:hAnsi="宋体" w:eastAsia="宋体" w:cs="宋体"/>
                <w:color w:val="auto"/>
                <w:kern w:val="0"/>
                <w:sz w:val="21"/>
                <w:szCs w:val="21"/>
                <w:highlight w:val="none"/>
                <w:lang w:bidi="ar"/>
              </w:rPr>
              <w:t>克重为300g/m2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9</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圆桌布（3.8米桌）</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114425" cy="1699895"/>
                  <wp:effectExtent l="0" t="0" r="9525" b="14605"/>
                  <wp:docPr id="24" name="图片_65"/>
                  <wp:cNvGraphicFramePr/>
                  <a:graphic xmlns:a="http://schemas.openxmlformats.org/drawingml/2006/main">
                    <a:graphicData uri="http://schemas.openxmlformats.org/drawingml/2006/picture">
                      <pic:pic xmlns:pic="http://schemas.openxmlformats.org/drawingml/2006/picture">
                        <pic:nvPicPr>
                          <pic:cNvPr id="24" name="图片_65"/>
                          <pic:cNvPicPr/>
                        </pic:nvPicPr>
                        <pic:blipFill>
                          <a:blip r:embed="rId22"/>
                          <a:stretch>
                            <a:fillRect/>
                          </a:stretch>
                        </pic:blipFill>
                        <pic:spPr>
                          <a:xfrm>
                            <a:off x="0" y="0"/>
                            <a:ext cx="1114425" cy="1699895"/>
                          </a:xfrm>
                          <a:prstGeom prst="rect">
                            <a:avLst/>
                          </a:prstGeom>
                          <a:noFill/>
                          <a:ln>
                            <a:noFill/>
                          </a:ln>
                        </pic:spPr>
                      </pic:pic>
                    </a:graphicData>
                  </a:graphic>
                </wp:inline>
              </w:drawing>
            </w:r>
            <w:r>
              <w:rPr>
                <w:rFonts w:hint="default" w:ascii="宋体" w:hAnsi="宋体" w:eastAsia="宋体" w:cs="宋体"/>
                <w:b/>
                <w:color w:val="auto"/>
                <w:kern w:val="0"/>
                <w:sz w:val="21"/>
                <w:szCs w:val="21"/>
                <w:highlight w:val="none"/>
                <w:bdr w:val="single" w:color="000000" w:sz="4" w:space="0"/>
                <w:shd w:val="clear" w:color="auto" w:fill="FFFFFF"/>
                <w:lang w:bidi="ar"/>
              </w:rPr>
              <w:drawing>
                <wp:anchor distT="0" distB="0" distL="114300" distR="114300" simplePos="0" relativeHeight="251668480" behindDoc="0" locked="0" layoutInCell="1" allowOverlap="1">
                  <wp:simplePos x="0" y="0"/>
                  <wp:positionH relativeFrom="column">
                    <wp:posOffset>114300</wp:posOffset>
                  </wp:positionH>
                  <wp:positionV relativeFrom="paragraph">
                    <wp:posOffset>28575</wp:posOffset>
                  </wp:positionV>
                  <wp:extent cx="1228725" cy="0"/>
                  <wp:effectExtent l="0" t="0" r="0" b="0"/>
                  <wp:wrapNone/>
                  <wp:docPr id="27" name="图片_50"/>
                  <wp:cNvGraphicFramePr/>
                  <a:graphic xmlns:a="http://schemas.openxmlformats.org/drawingml/2006/main">
                    <a:graphicData uri="http://schemas.openxmlformats.org/drawingml/2006/picture">
                      <pic:pic xmlns:pic="http://schemas.openxmlformats.org/drawingml/2006/picture">
                        <pic:nvPicPr>
                          <pic:cNvPr id="27" name="图片_50"/>
                          <pic:cNvPicPr/>
                        </pic:nvPicPr>
                        <pic:blipFill>
                          <a:blip r:embed="rId23"/>
                          <a:stretch>
                            <a:fillRect/>
                          </a:stretch>
                        </pic:blipFill>
                        <pic:spPr>
                          <a:xfrm>
                            <a:off x="0" y="0"/>
                            <a:ext cx="1228725" cy="0"/>
                          </a:xfrm>
                          <a:prstGeom prst="rect">
                            <a:avLst/>
                          </a:prstGeom>
                          <a:noFill/>
                          <a:ln>
                            <a:noFill/>
                          </a:ln>
                        </pic:spPr>
                      </pic:pic>
                    </a:graphicData>
                  </a:graphic>
                </wp:anchor>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φ5260mm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粗麻格子纹 经线300D(150D阳离子 150D无光低弹丝，</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纬线300D(100D阳离子 100D低弹丝 100D黏胶长丝并网）；</w:t>
            </w:r>
          </w:p>
          <w:p>
            <w:pPr>
              <w:widowControl/>
              <w:spacing w:beforeLines="0" w:afterLines="0"/>
              <w:jc w:val="lef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水洗色牢度4级，不含可分解致癌芳香胺染料，预缩水处理，</w:t>
            </w:r>
          </w:p>
          <w:p>
            <w:pPr>
              <w:widowControl/>
              <w:spacing w:beforeLines="0" w:afterLines="0"/>
              <w:jc w:val="left"/>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定型，不变形</w:t>
            </w:r>
            <w:r>
              <w:rPr>
                <w:rFonts w:hint="eastAsia" w:ascii="宋体" w:hAnsi="宋体" w:cs="宋体"/>
                <w:color w:val="auto"/>
                <w:kern w:val="0"/>
                <w:sz w:val="21"/>
                <w:szCs w:val="21"/>
                <w:highlight w:val="none"/>
                <w:lang w:eastAsia="zh-CN" w:bidi="ar"/>
              </w:rPr>
              <w:t>，</w:t>
            </w:r>
            <w:r>
              <w:rPr>
                <w:rFonts w:hint="default" w:ascii="宋体" w:hAnsi="宋体" w:eastAsia="宋体" w:cs="宋体"/>
                <w:color w:val="auto"/>
                <w:kern w:val="0"/>
                <w:sz w:val="21"/>
                <w:szCs w:val="21"/>
                <w:highlight w:val="none"/>
                <w:lang w:bidi="ar"/>
              </w:rPr>
              <w:t>克重为300g/m2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10</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椅套</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63015" cy="695960"/>
                  <wp:effectExtent l="0" t="0" r="13335" b="8890"/>
                  <wp:docPr id="29" name="图片_31"/>
                  <wp:cNvGraphicFramePr/>
                  <a:graphic xmlns:a="http://schemas.openxmlformats.org/drawingml/2006/main">
                    <a:graphicData uri="http://schemas.openxmlformats.org/drawingml/2006/picture">
                      <pic:pic xmlns:pic="http://schemas.openxmlformats.org/drawingml/2006/picture">
                        <pic:nvPicPr>
                          <pic:cNvPr id="29" name="图片_31"/>
                          <pic:cNvPicPr/>
                        </pic:nvPicPr>
                        <pic:blipFill>
                          <a:blip r:embed="rId24"/>
                          <a:stretch>
                            <a:fillRect/>
                          </a:stretch>
                        </pic:blipFill>
                        <pic:spPr>
                          <a:xfrm>
                            <a:off x="0" y="0"/>
                            <a:ext cx="1263015" cy="69596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500*480*930mm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5.47</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椅套：320克弹力布料，100%涤纶，精致封边，布料加厚处理，布料结实耐用。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口布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33805" cy="1945640"/>
                  <wp:effectExtent l="0" t="0" r="4445" b="16510"/>
                  <wp:docPr id="30" name="图片_1"/>
                  <wp:cNvGraphicFramePr/>
                  <a:graphic xmlns:a="http://schemas.openxmlformats.org/drawingml/2006/main">
                    <a:graphicData uri="http://schemas.openxmlformats.org/drawingml/2006/picture">
                      <pic:pic xmlns:pic="http://schemas.openxmlformats.org/drawingml/2006/picture">
                        <pic:nvPicPr>
                          <pic:cNvPr id="30" name="图片_1"/>
                          <pic:cNvPicPr/>
                        </pic:nvPicPr>
                        <pic:blipFill>
                          <a:blip r:embed="rId25"/>
                          <a:stretch>
                            <a:fillRect/>
                          </a:stretch>
                        </pic:blipFill>
                        <pic:spPr>
                          <a:xfrm>
                            <a:off x="0" y="0"/>
                            <a:ext cx="1233805" cy="194564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长500*宽500mm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材质说明：</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原料配比--经线超棉*纬线300D人造丝+超棉，经纬密度为110</w:t>
            </w:r>
            <w:r>
              <w:rPr>
                <w:rStyle w:val="972"/>
                <w:rFonts w:hint="default"/>
                <w:color w:val="auto"/>
                <w:sz w:val="21"/>
                <w:szCs w:val="21"/>
                <w:highlight w:val="none"/>
                <w:lang w:bidi="ar"/>
              </w:rPr>
              <w:t>✖️</w:t>
            </w:r>
            <w:r>
              <w:rPr>
                <w:rStyle w:val="968"/>
                <w:rFonts w:hint="default"/>
                <w:color w:val="auto"/>
                <w:sz w:val="21"/>
                <w:szCs w:val="21"/>
                <w:highlight w:val="none"/>
                <w:lang w:bidi="ar"/>
              </w:rPr>
              <w:t>116，克重450克/平米.</w:t>
            </w:r>
          </w:p>
          <w:p>
            <w:pPr>
              <w:widowControl/>
              <w:spacing w:beforeLines="0" w:afterLines="0"/>
              <w:jc w:val="left"/>
              <w:textAlignment w:val="center"/>
              <w:rPr>
                <w:rStyle w:val="968"/>
                <w:rFonts w:hint="eastAsia" w:eastAsia="宋体"/>
                <w:color w:val="auto"/>
                <w:sz w:val="21"/>
                <w:szCs w:val="21"/>
                <w:highlight w:val="none"/>
                <w:lang w:eastAsia="zh-CN" w:bidi="ar"/>
              </w:rPr>
            </w:pPr>
            <w:r>
              <w:rPr>
                <w:rStyle w:val="968"/>
                <w:rFonts w:hint="default"/>
                <w:color w:val="auto"/>
                <w:sz w:val="21"/>
                <w:szCs w:val="21"/>
                <w:highlight w:val="none"/>
                <w:lang w:bidi="ar"/>
              </w:rPr>
              <w:t>织造工艺：数码大提花，320CM超大独幅花型织造工艺</w:t>
            </w:r>
            <w:r>
              <w:rPr>
                <w:rStyle w:val="968"/>
                <w:rFonts w:hint="eastAsia"/>
                <w:color w:val="auto"/>
                <w:sz w:val="21"/>
                <w:szCs w:val="21"/>
                <w:highlight w:val="none"/>
                <w:lang w:eastAsia="zh-CN" w:bidi="ar"/>
              </w:rPr>
              <w:t>。</w:t>
            </w:r>
          </w:p>
          <w:p>
            <w:pPr>
              <w:widowControl/>
              <w:spacing w:beforeLines="0" w:afterLines="0"/>
              <w:jc w:val="left"/>
              <w:textAlignment w:val="center"/>
              <w:rPr>
                <w:rFonts w:hint="eastAsia" w:ascii="宋体" w:hAnsi="宋体" w:eastAsia="宋体" w:cs="宋体"/>
                <w:color w:val="auto"/>
                <w:sz w:val="21"/>
                <w:szCs w:val="21"/>
                <w:highlight w:val="none"/>
                <w:lang w:eastAsia="zh-CN"/>
              </w:rPr>
            </w:pPr>
            <w:r>
              <w:rPr>
                <w:rStyle w:val="968"/>
                <w:rFonts w:hint="default"/>
                <w:color w:val="auto"/>
                <w:sz w:val="21"/>
                <w:szCs w:val="21"/>
                <w:highlight w:val="none"/>
                <w:lang w:bidi="ar"/>
              </w:rPr>
              <w:t>染整工艺：高温高压着色，自然回缩，高温定型（230度）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小毛巾</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78255" cy="755015"/>
                  <wp:effectExtent l="0" t="0" r="17145" b="6985"/>
                  <wp:docPr id="10" name="图片_32"/>
                  <wp:cNvGraphicFramePr/>
                  <a:graphic xmlns:a="http://schemas.openxmlformats.org/drawingml/2006/main">
                    <a:graphicData uri="http://schemas.openxmlformats.org/drawingml/2006/picture">
                      <pic:pic xmlns:pic="http://schemas.openxmlformats.org/drawingml/2006/picture">
                        <pic:nvPicPr>
                          <pic:cNvPr id="10" name="图片_32"/>
                          <pic:cNvPicPr/>
                        </pic:nvPicPr>
                        <pic:blipFill>
                          <a:blip r:embed="rId26"/>
                          <a:stretch>
                            <a:fillRect/>
                          </a:stretch>
                        </pic:blipFill>
                        <pic:spPr>
                          <a:xfrm>
                            <a:off x="0" y="0"/>
                            <a:ext cx="1278255" cy="75501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300*300mm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default" w:ascii="宋体" w:hAnsi="宋体" w:eastAsia="宋体" w:cs="宋体"/>
                <w:color w:val="auto"/>
                <w:sz w:val="21"/>
                <w:szCs w:val="21"/>
                <w:highlight w:val="none"/>
              </w:rPr>
            </w:pPr>
            <w:r>
              <w:rPr>
                <w:rStyle w:val="968"/>
                <w:rFonts w:hint="default"/>
                <w:color w:val="auto"/>
                <w:sz w:val="21"/>
                <w:szCs w:val="21"/>
                <w:highlight w:val="none"/>
                <w:lang w:bidi="ar"/>
              </w:rPr>
              <w:t>全棉/16s/螺旋织法.50克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清洁布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280795" cy="1101725"/>
                  <wp:effectExtent l="0" t="0" r="14605" b="3175"/>
                  <wp:docPr id="7" name="图片_33"/>
                  <wp:cNvGraphicFramePr/>
                  <a:graphic xmlns:a="http://schemas.openxmlformats.org/drawingml/2006/main">
                    <a:graphicData uri="http://schemas.openxmlformats.org/drawingml/2006/picture">
                      <pic:pic xmlns:pic="http://schemas.openxmlformats.org/drawingml/2006/picture">
                        <pic:nvPicPr>
                          <pic:cNvPr id="7" name="图片_33"/>
                          <pic:cNvPicPr/>
                        </pic:nvPicPr>
                        <pic:blipFill>
                          <a:blip r:embed="rId27"/>
                          <a:stretch>
                            <a:fillRect/>
                          </a:stretch>
                        </pic:blipFill>
                        <pic:spPr>
                          <a:xfrm>
                            <a:off x="0" y="0"/>
                            <a:ext cx="1280795" cy="110172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长500*宽750mm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eastAsia" w:eastAsia="宋体"/>
                <w:color w:val="auto"/>
                <w:sz w:val="21"/>
                <w:szCs w:val="21"/>
                <w:highlight w:val="none"/>
                <w:lang w:eastAsia="zh-CN" w:bidi="ar"/>
              </w:rPr>
            </w:pPr>
            <w:r>
              <w:rPr>
                <w:rStyle w:val="968"/>
                <w:rFonts w:hint="default"/>
                <w:color w:val="auto"/>
                <w:sz w:val="21"/>
                <w:szCs w:val="21"/>
                <w:highlight w:val="none"/>
                <w:lang w:bidi="ar"/>
              </w:rPr>
              <w:t>全棉，精梳纱，必须是平纹，100g/PC符合OEKO-TEXSTANDARD100生态环保纺织用品标准及GB18401-2010国家纺织产品基本安全技术规范</w:t>
            </w:r>
            <w:r>
              <w:rPr>
                <w:rStyle w:val="968"/>
                <w:rFonts w:hint="eastAsia"/>
                <w:color w:val="auto"/>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讲台防尘保护罩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925830" cy="1185545"/>
                  <wp:effectExtent l="0" t="0" r="7620" b="14605"/>
                  <wp:docPr id="2" name="图片_41"/>
                  <wp:cNvGraphicFramePr/>
                  <a:graphic xmlns:a="http://schemas.openxmlformats.org/drawingml/2006/main">
                    <a:graphicData uri="http://schemas.openxmlformats.org/drawingml/2006/picture">
                      <pic:pic xmlns:pic="http://schemas.openxmlformats.org/drawingml/2006/picture">
                        <pic:nvPicPr>
                          <pic:cNvPr id="2" name="图片_41"/>
                          <pic:cNvPicPr/>
                        </pic:nvPicPr>
                        <pic:blipFill>
                          <a:blip r:embed="rId28"/>
                          <a:stretch>
                            <a:fillRect/>
                          </a:stretch>
                        </pic:blipFill>
                        <pic:spPr>
                          <a:xfrm>
                            <a:off x="0" y="0"/>
                            <a:ext cx="925830" cy="118554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长570*宽560*高1220mm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棉麻材质均可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托盘垫</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b/>
                <w:color w:val="auto"/>
                <w:sz w:val="21"/>
                <w:szCs w:val="21"/>
                <w:highlight w:val="none"/>
              </w:rPr>
            </w:pPr>
            <w:r>
              <w:rPr>
                <w:rFonts w:hint="default" w:ascii="宋体" w:hAnsi="宋体" w:eastAsia="宋体" w:cs="宋体"/>
                <w:b/>
                <w:color w:val="auto"/>
                <w:kern w:val="0"/>
                <w:sz w:val="21"/>
                <w:szCs w:val="21"/>
                <w:highlight w:val="none"/>
                <w:bdr w:val="single" w:color="000000" w:sz="4" w:space="0"/>
                <w:shd w:val="clear" w:color="auto" w:fill="FFFFFF"/>
                <w:lang w:bidi="ar"/>
              </w:rPr>
              <w:drawing>
                <wp:inline distT="0" distB="0" distL="114300" distR="114300">
                  <wp:extent cx="1038225" cy="1508125"/>
                  <wp:effectExtent l="0" t="0" r="9525" b="15875"/>
                  <wp:docPr id="8" name="图片_35"/>
                  <wp:cNvGraphicFramePr/>
                  <a:graphic xmlns:a="http://schemas.openxmlformats.org/drawingml/2006/main">
                    <a:graphicData uri="http://schemas.openxmlformats.org/drawingml/2006/picture">
                      <pic:pic xmlns:pic="http://schemas.openxmlformats.org/drawingml/2006/picture">
                        <pic:nvPicPr>
                          <pic:cNvPr id="8" name="图片_35"/>
                          <pic:cNvPicPr/>
                        </pic:nvPicPr>
                        <pic:blipFill>
                          <a:blip r:embed="rId29"/>
                          <a:stretch>
                            <a:fillRect/>
                          </a:stretch>
                        </pic:blipFill>
                        <pic:spPr>
                          <a:xfrm>
                            <a:off x="0" y="0"/>
                            <a:ext cx="1038225" cy="150812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直径：320mm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eastAsia" w:eastAsia="宋体"/>
                <w:color w:val="auto"/>
                <w:sz w:val="21"/>
                <w:szCs w:val="21"/>
                <w:highlight w:val="none"/>
                <w:lang w:eastAsia="zh-CN" w:bidi="ar"/>
              </w:rPr>
            </w:pPr>
            <w:r>
              <w:rPr>
                <w:rStyle w:val="968"/>
                <w:rFonts w:hint="default"/>
                <w:color w:val="auto"/>
                <w:sz w:val="21"/>
                <w:szCs w:val="21"/>
                <w:highlight w:val="none"/>
                <w:lang w:bidi="ar"/>
              </w:rPr>
              <w:t>加厚棉麻面料，每平方300G,高温高压着色,高温定型,自然回缩，双层加衬双针边款式。符合OEKO-TEXSTANDARD 100生态环保纺织用品标准及GB18401-2010国家纺织产品基本安全技术规范</w:t>
            </w:r>
            <w:r>
              <w:rPr>
                <w:rStyle w:val="968"/>
                <w:rFonts w:hint="eastAsia"/>
                <w:color w:val="auto"/>
                <w:sz w:val="21"/>
                <w:szCs w:val="21"/>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餐垫</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343025" cy="691515"/>
                  <wp:effectExtent l="0" t="0" r="9525" b="13335"/>
                  <wp:docPr id="31" name="图片_54"/>
                  <wp:cNvGraphicFramePr/>
                  <a:graphic xmlns:a="http://schemas.openxmlformats.org/drawingml/2006/main">
                    <a:graphicData uri="http://schemas.openxmlformats.org/drawingml/2006/picture">
                      <pic:pic xmlns:pic="http://schemas.openxmlformats.org/drawingml/2006/picture">
                        <pic:nvPicPr>
                          <pic:cNvPr id="31" name="图片_54"/>
                          <pic:cNvPicPr/>
                        </pic:nvPicPr>
                        <pic:blipFill>
                          <a:blip r:embed="rId30"/>
                          <a:stretch>
                            <a:fillRect/>
                          </a:stretch>
                        </pic:blipFill>
                        <pic:spPr>
                          <a:xfrm>
                            <a:off x="0" y="0"/>
                            <a:ext cx="1343025" cy="69151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400*300mm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0.765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PVC材质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披肩</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245235" cy="686435"/>
                  <wp:effectExtent l="0" t="0" r="12065" b="18415"/>
                  <wp:docPr id="32" name="图片_58"/>
                  <wp:cNvGraphicFramePr/>
                  <a:graphic xmlns:a="http://schemas.openxmlformats.org/drawingml/2006/main">
                    <a:graphicData uri="http://schemas.openxmlformats.org/drawingml/2006/picture">
                      <pic:pic xmlns:pic="http://schemas.openxmlformats.org/drawingml/2006/picture">
                        <pic:nvPicPr>
                          <pic:cNvPr id="32" name="图片_58"/>
                          <pic:cNvPicPr/>
                        </pic:nvPicPr>
                        <pic:blipFill>
                          <a:blip r:embed="rId31"/>
                          <a:stretch>
                            <a:fillRect/>
                          </a:stretch>
                        </pic:blipFill>
                        <pic:spPr>
                          <a:xfrm>
                            <a:off x="0" y="0"/>
                            <a:ext cx="1245235" cy="68643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200*70mm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9.835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100%羊毛材质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桌布</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291590" cy="703580"/>
                  <wp:effectExtent l="0" t="0" r="3810" b="1270"/>
                  <wp:docPr id="5" name="图片_59"/>
                  <wp:cNvGraphicFramePr/>
                  <a:graphic xmlns:a="http://schemas.openxmlformats.org/drawingml/2006/main">
                    <a:graphicData uri="http://schemas.openxmlformats.org/drawingml/2006/picture">
                      <pic:pic xmlns:pic="http://schemas.openxmlformats.org/drawingml/2006/picture">
                        <pic:nvPicPr>
                          <pic:cNvPr id="5" name="图片_59"/>
                          <pic:cNvPicPr/>
                        </pic:nvPicPr>
                        <pic:blipFill>
                          <a:blip r:embed="rId32"/>
                          <a:stretch>
                            <a:fillRect/>
                          </a:stretch>
                        </pic:blipFill>
                        <pic:spPr>
                          <a:xfrm>
                            <a:off x="0" y="0"/>
                            <a:ext cx="1291590" cy="70358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3600*1900mm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9.47</w:t>
            </w:r>
          </w:p>
        </w:tc>
        <w:tc>
          <w:tcPr>
            <w:tcW w:w="154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仿真丝处理 高精密面料，30%亮光丝、70%化纤、</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丝光处理、纱织：42S/2X*32S/2、</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密度：103*82士林染料，色牢度高，</w:t>
            </w:r>
          </w:p>
          <w:p>
            <w:pPr>
              <w:widowControl/>
              <w:spacing w:beforeLines="0" w:afterLines="0"/>
              <w:jc w:val="left"/>
              <w:textAlignment w:val="center"/>
              <w:rPr>
                <w:rStyle w:val="968"/>
                <w:rFonts w:hint="default"/>
                <w:color w:val="auto"/>
                <w:sz w:val="21"/>
                <w:szCs w:val="21"/>
                <w:highlight w:val="none"/>
                <w:lang w:bidi="ar"/>
              </w:rPr>
            </w:pPr>
            <w:r>
              <w:rPr>
                <w:rStyle w:val="968"/>
                <w:rFonts w:hint="default"/>
                <w:color w:val="auto"/>
                <w:sz w:val="21"/>
                <w:szCs w:val="21"/>
                <w:highlight w:val="none"/>
                <w:lang w:bidi="ar"/>
              </w:rPr>
              <w:t>垂感好手感舒适层次感强。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19</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桌旗</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294765" cy="684530"/>
                  <wp:effectExtent l="0" t="0" r="635" b="1270"/>
                  <wp:docPr id="33" name="图片_60"/>
                  <wp:cNvGraphicFramePr/>
                  <a:graphic xmlns:a="http://schemas.openxmlformats.org/drawingml/2006/main">
                    <a:graphicData uri="http://schemas.openxmlformats.org/drawingml/2006/picture">
                      <pic:pic xmlns:pic="http://schemas.openxmlformats.org/drawingml/2006/picture">
                        <pic:nvPicPr>
                          <pic:cNvPr id="33" name="图片_60"/>
                          <pic:cNvPicPr/>
                        </pic:nvPicPr>
                        <pic:blipFill>
                          <a:blip r:embed="rId33"/>
                          <a:stretch>
                            <a:fillRect/>
                          </a:stretch>
                        </pic:blipFill>
                        <pic:spPr>
                          <a:xfrm>
                            <a:off x="0" y="0"/>
                            <a:ext cx="1294765" cy="68453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3600*300mm</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15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20</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西服</w:t>
            </w:r>
          </w:p>
        </w:tc>
        <w:tc>
          <w:tcPr>
            <w:tcW w:w="1095"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749935" cy="2618105"/>
                  <wp:effectExtent l="0" t="0" r="12065" b="10795"/>
                  <wp:docPr id="1" name="图片_1_SpCnt_1"/>
                  <wp:cNvGraphicFramePr/>
                  <a:graphic xmlns:a="http://schemas.openxmlformats.org/drawingml/2006/main">
                    <a:graphicData uri="http://schemas.openxmlformats.org/drawingml/2006/picture">
                      <pic:pic xmlns:pic="http://schemas.openxmlformats.org/drawingml/2006/picture">
                        <pic:nvPicPr>
                          <pic:cNvPr id="1" name="图片_1_SpCnt_1"/>
                          <pic:cNvPicPr/>
                        </pic:nvPicPr>
                        <pic:blipFill>
                          <a:blip r:embed="rId34"/>
                          <a:stretch>
                            <a:fillRect/>
                          </a:stretch>
                        </pic:blipFill>
                        <pic:spPr>
                          <a:xfrm>
                            <a:off x="0" y="0"/>
                            <a:ext cx="749935" cy="261810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12.9</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西裤</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衬衫</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6.96</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领带</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Style w:val="968"/>
                <w:rFonts w:hint="default"/>
                <w:color w:val="auto"/>
                <w:sz w:val="21"/>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大衣</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04800" cy="677545"/>
                  <wp:effectExtent l="0" t="0" r="0" b="8255"/>
                  <wp:docPr id="9" name="图片_1_SpCnt_2"/>
                  <wp:cNvGraphicFramePr/>
                  <a:graphic xmlns:a="http://schemas.openxmlformats.org/drawingml/2006/main">
                    <a:graphicData uri="http://schemas.openxmlformats.org/drawingml/2006/picture">
                      <pic:pic xmlns:pic="http://schemas.openxmlformats.org/drawingml/2006/picture">
                        <pic:nvPicPr>
                          <pic:cNvPr id="9" name="图片_1_SpCnt_2"/>
                          <pic:cNvPicPr/>
                        </pic:nvPicPr>
                        <pic:blipFill>
                          <a:blip r:embed="rId35"/>
                          <a:stretch>
                            <a:fillRect/>
                          </a:stretch>
                        </pic:blipFill>
                        <pic:spPr>
                          <a:xfrm>
                            <a:off x="0" y="0"/>
                            <a:ext cx="304800" cy="67754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27.755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西裙</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51790" cy="716280"/>
                  <wp:effectExtent l="0" t="0" r="10160" b="7620"/>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36"/>
                          <a:stretch>
                            <a:fillRect/>
                          </a:stretch>
                        </pic:blipFill>
                        <pic:spPr>
                          <a:xfrm>
                            <a:off x="0" y="0"/>
                            <a:ext cx="351790" cy="71628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夹克</w:t>
            </w:r>
          </w:p>
        </w:tc>
        <w:tc>
          <w:tcPr>
            <w:tcW w:w="1095"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645160" cy="1499235"/>
                  <wp:effectExtent l="0" t="0" r="2540" b="5715"/>
                  <wp:docPr id="6" name="图片_11"/>
                  <wp:cNvGraphicFramePr/>
                  <a:graphic xmlns:a="http://schemas.openxmlformats.org/drawingml/2006/main">
                    <a:graphicData uri="http://schemas.openxmlformats.org/drawingml/2006/picture">
                      <pic:pic xmlns:pic="http://schemas.openxmlformats.org/drawingml/2006/picture">
                        <pic:nvPicPr>
                          <pic:cNvPr id="6" name="图片_11"/>
                          <pic:cNvPicPr/>
                        </pic:nvPicPr>
                        <pic:blipFill>
                          <a:blip r:embed="rId37"/>
                          <a:stretch>
                            <a:fillRect/>
                          </a:stretch>
                        </pic:blipFill>
                        <pic:spPr>
                          <a:xfrm>
                            <a:off x="0" y="0"/>
                            <a:ext cx="645160" cy="149923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长裤</w:t>
            </w:r>
          </w:p>
        </w:tc>
        <w:tc>
          <w:tcPr>
            <w:tcW w:w="109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default" w:ascii="宋体" w:hAnsi="宋体" w:eastAsia="宋体" w:cs="宋体"/>
                <w:color w:val="auto"/>
                <w:sz w:val="21"/>
                <w:szCs w:val="21"/>
                <w:highlight w:val="none"/>
              </w:rPr>
            </w:pP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旗袍</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93065" cy="680085"/>
                  <wp:effectExtent l="0" t="0" r="6985" b="5715"/>
                  <wp:docPr id="34" name="图片_6"/>
                  <wp:cNvGraphicFramePr/>
                  <a:graphic xmlns:a="http://schemas.openxmlformats.org/drawingml/2006/main">
                    <a:graphicData uri="http://schemas.openxmlformats.org/drawingml/2006/picture">
                      <pic:pic xmlns:pic="http://schemas.openxmlformats.org/drawingml/2006/picture">
                        <pic:nvPicPr>
                          <pic:cNvPr id="34" name="图片_6"/>
                          <pic:cNvPicPr/>
                        </pic:nvPicPr>
                        <pic:blipFill>
                          <a:blip r:embed="rId38"/>
                          <a:stretch>
                            <a:fillRect/>
                          </a:stretch>
                        </pic:blipFill>
                        <pic:spPr>
                          <a:xfrm>
                            <a:off x="0" y="0"/>
                            <a:ext cx="393065" cy="68008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21.915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29</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马夹</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91795" cy="619125"/>
                  <wp:effectExtent l="0" t="0" r="8255" b="9525"/>
                  <wp:docPr id="35" name="图片_8"/>
                  <wp:cNvGraphicFramePr/>
                  <a:graphic xmlns:a="http://schemas.openxmlformats.org/drawingml/2006/main">
                    <a:graphicData uri="http://schemas.openxmlformats.org/drawingml/2006/picture">
                      <pic:pic xmlns:pic="http://schemas.openxmlformats.org/drawingml/2006/picture">
                        <pic:nvPicPr>
                          <pic:cNvPr id="35" name="图片_8"/>
                          <pic:cNvPicPr/>
                        </pic:nvPicPr>
                        <pic:blipFill>
                          <a:blip r:embed="rId39"/>
                          <a:stretch>
                            <a:fillRect/>
                          </a:stretch>
                        </pic:blipFill>
                        <pic:spPr>
                          <a:xfrm>
                            <a:off x="0" y="0"/>
                            <a:ext cx="391795" cy="61912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8.075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30</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围裙</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372110" cy="755650"/>
                  <wp:effectExtent l="0" t="0" r="8890" b="6350"/>
                  <wp:docPr id="36" name="图片_10"/>
                  <wp:cNvGraphicFramePr/>
                  <a:graphic xmlns:a="http://schemas.openxmlformats.org/drawingml/2006/main">
                    <a:graphicData uri="http://schemas.openxmlformats.org/drawingml/2006/picture">
                      <pic:pic xmlns:pic="http://schemas.openxmlformats.org/drawingml/2006/picture">
                        <pic:nvPicPr>
                          <pic:cNvPr id="36" name="图片_10"/>
                          <pic:cNvPicPr/>
                        </pic:nvPicPr>
                        <pic:blipFill>
                          <a:blip r:embed="rId40"/>
                          <a:stretch>
                            <a:fillRect/>
                          </a:stretch>
                        </pic:blipFill>
                        <pic:spPr>
                          <a:xfrm>
                            <a:off x="0" y="0"/>
                            <a:ext cx="372110" cy="75565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31</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厨师白上衣</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650875" cy="1105535"/>
                  <wp:effectExtent l="0" t="0" r="15875" b="18415"/>
                  <wp:docPr id="37" name="图片_9"/>
                  <wp:cNvGraphicFramePr/>
                  <a:graphic xmlns:a="http://schemas.openxmlformats.org/drawingml/2006/main">
                    <a:graphicData uri="http://schemas.openxmlformats.org/drawingml/2006/picture">
                      <pic:pic xmlns:pic="http://schemas.openxmlformats.org/drawingml/2006/picture">
                        <pic:nvPicPr>
                          <pic:cNvPr id="37" name="图片_9"/>
                          <pic:cNvPicPr/>
                        </pic:nvPicPr>
                        <pic:blipFill>
                          <a:blip r:embed="rId41"/>
                          <a:stretch>
                            <a:fillRect/>
                          </a:stretch>
                        </pic:blipFill>
                        <pic:spPr>
                          <a:xfrm>
                            <a:off x="0" y="0"/>
                            <a:ext cx="650875" cy="110553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7.17</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32</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羽绒服</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1170305" cy="866140"/>
                  <wp:effectExtent l="0" t="0" r="10795" b="10160"/>
                  <wp:docPr id="38" name="图片 1" descr="389c26aeefa65fa125cf57af2477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389c26aeefa65fa125cf57af24770a3"/>
                          <pic:cNvPicPr>
                            <a:picLocks noChangeAspect="1"/>
                          </pic:cNvPicPr>
                        </pic:nvPicPr>
                        <pic:blipFill>
                          <a:blip r:embed="rId42"/>
                          <a:stretch>
                            <a:fillRect/>
                          </a:stretch>
                        </pic:blipFill>
                        <pic:spPr>
                          <a:xfrm>
                            <a:off x="0" y="0"/>
                            <a:ext cx="1170305" cy="86614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33</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羽绒马甲</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eastAsia="宋体"/>
                <w:color w:val="auto"/>
                <w:sz w:val="21"/>
                <w:szCs w:val="24"/>
                <w:highlight w:val="none"/>
              </w:rPr>
              <w:drawing>
                <wp:inline distT="0" distB="0" distL="114300" distR="114300">
                  <wp:extent cx="965200" cy="999490"/>
                  <wp:effectExtent l="0" t="0" r="6350" b="1016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43"/>
                          <a:stretch>
                            <a:fillRect/>
                          </a:stretch>
                        </pic:blipFill>
                        <pic:spPr>
                          <a:xfrm>
                            <a:off x="0" y="0"/>
                            <a:ext cx="965200" cy="99949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25.985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34</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帽子</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975995" cy="1302385"/>
                  <wp:effectExtent l="0" t="0" r="14605" b="12065"/>
                  <wp:docPr id="40" name="图片 3" descr="0e54dd4a0044650a38385bf1b92b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descr="0e54dd4a0044650a38385bf1b92b7d3"/>
                          <pic:cNvPicPr>
                            <a:picLocks noChangeAspect="1"/>
                          </pic:cNvPicPr>
                        </pic:nvPicPr>
                        <pic:blipFill>
                          <a:blip r:embed="rId44"/>
                          <a:stretch>
                            <a:fillRect/>
                          </a:stretch>
                        </pic:blipFill>
                        <pic:spPr>
                          <a:xfrm>
                            <a:off x="0" y="0"/>
                            <a:ext cx="975995" cy="1302385"/>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2.55</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35</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制服类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袖套</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ascii="宋体" w:hAnsi="宋体" w:eastAsia="宋体" w:cs="宋体"/>
                <w:color w:val="auto"/>
                <w:kern w:val="0"/>
                <w:sz w:val="21"/>
                <w:szCs w:val="21"/>
                <w:highlight w:val="none"/>
                <w:bdr w:val="single" w:color="000000" w:sz="4" w:space="0"/>
                <w:lang w:bidi="ar"/>
              </w:rPr>
              <w:drawing>
                <wp:inline distT="0" distB="0" distL="114300" distR="114300">
                  <wp:extent cx="979805" cy="1306830"/>
                  <wp:effectExtent l="0" t="0" r="10795" b="7620"/>
                  <wp:docPr id="41" name="图片 4" descr="8b6bc80d5008bfaeee89717b19ec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descr="8b6bc80d5008bfaeee89717b19ec892"/>
                          <pic:cNvPicPr>
                            <a:picLocks noChangeAspect="1"/>
                          </pic:cNvPicPr>
                        </pic:nvPicPr>
                        <pic:blipFill>
                          <a:blip r:embed="rId45"/>
                          <a:stretch>
                            <a:fillRect/>
                          </a:stretch>
                        </pic:blipFill>
                        <pic:spPr>
                          <a:xfrm>
                            <a:off x="0" y="0"/>
                            <a:ext cx="979805" cy="130683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282"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36</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布草类</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帘子</w:t>
            </w:r>
          </w:p>
        </w:tc>
        <w:tc>
          <w:tcPr>
            <w:tcW w:w="109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bdr w:val="single" w:color="000000" w:sz="4" w:space="0"/>
                <w:lang w:bidi="ar"/>
              </w:rPr>
            </w:pPr>
            <w:r>
              <w:rPr>
                <w:rFonts w:hint="default" w:eastAsia="宋体"/>
                <w:color w:val="auto"/>
                <w:sz w:val="21"/>
                <w:szCs w:val="24"/>
                <w:highlight w:val="none"/>
              </w:rPr>
              <w:drawing>
                <wp:inline distT="0" distB="0" distL="114300" distR="114300">
                  <wp:extent cx="922020" cy="1146810"/>
                  <wp:effectExtent l="0" t="0" r="11430" b="15240"/>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pic:cNvPicPr>
                            <a:picLocks noChangeAspect="1"/>
                          </pic:cNvPicPr>
                        </pic:nvPicPr>
                        <pic:blipFill>
                          <a:blip r:embed="rId46"/>
                          <a:stretch>
                            <a:fillRect/>
                          </a:stretch>
                        </pic:blipFill>
                        <pic:spPr>
                          <a:xfrm>
                            <a:off x="0" y="0"/>
                            <a:ext cx="922020" cy="1146810"/>
                          </a:xfrm>
                          <a:prstGeom prst="rect">
                            <a:avLst/>
                          </a:prstGeom>
                          <a:noFill/>
                          <a:ln>
                            <a:noFill/>
                          </a:ln>
                        </pic:spPr>
                      </pic:pic>
                    </a:graphicData>
                  </a:graphic>
                </wp:inline>
              </w:drawing>
            </w:r>
          </w:p>
        </w:tc>
        <w:tc>
          <w:tcPr>
            <w:tcW w:w="578" w:type="pct"/>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常规尺寸</w:t>
            </w:r>
          </w:p>
        </w:tc>
        <w:tc>
          <w:tcPr>
            <w:tcW w:w="1459"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41" w:type="pct"/>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left"/>
              <w:rPr>
                <w:rFonts w:hint="default" w:ascii="宋体" w:hAnsi="宋体" w:eastAsia="宋体" w:cs="宋体"/>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注：1、本项目为“交钥匙”项目，响应报价包括运输、分拣打包、验收、售后服务费、政策性文件规定及合同包含的所有风险、责任等各项全部费用。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2、供应商所供货物不会侵犯任何第三方知识产权。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24"/>
          <w:szCs w:val="24"/>
          <w:highlight w:val="none"/>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1、服务时间：1年（具体起始时间以合同为准）。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2、结算方式：按实际数量结合单价（基准价）、成交折扣结算。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3、付款方式：根据实际数量按月支付</w:t>
      </w:r>
      <w:r>
        <w:rPr>
          <w:rFonts w:hint="eastAsia" w:ascii="宋体" w:hAnsi="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pPr>
        <w:spacing w:line="360" w:lineRule="auto"/>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14430"/>
      <w:bookmarkEnd w:id="16"/>
      <w:bookmarkStart w:id="17" w:name="_Toc184308063"/>
      <w:bookmarkEnd w:id="17"/>
      <w:bookmarkStart w:id="18" w:name="_Toc184310297"/>
      <w:bookmarkEnd w:id="18"/>
      <w:bookmarkStart w:id="19" w:name="_Toc184313241"/>
      <w:bookmarkEnd w:id="19"/>
      <w:bookmarkStart w:id="20" w:name="_Toc184312134"/>
      <w:bookmarkEnd w:id="20"/>
      <w:bookmarkStart w:id="21" w:name="_Toc184313268"/>
      <w:bookmarkEnd w:id="21"/>
      <w:bookmarkStart w:id="22" w:name="_Toc184308042"/>
      <w:bookmarkEnd w:id="22"/>
      <w:bookmarkStart w:id="23" w:name="_Toc184310291"/>
      <w:bookmarkEnd w:id="23"/>
      <w:bookmarkStart w:id="24" w:name="_Toc184308055"/>
      <w:bookmarkEnd w:id="24"/>
      <w:bookmarkStart w:id="25" w:name="_Toc184314415"/>
      <w:bookmarkEnd w:id="25"/>
      <w:bookmarkStart w:id="26" w:name="_Toc184312100"/>
      <w:bookmarkEnd w:id="26"/>
      <w:bookmarkStart w:id="27" w:name="_Toc184313276"/>
      <w:bookmarkEnd w:id="27"/>
      <w:bookmarkStart w:id="28" w:name="_Toc184308046"/>
      <w:bookmarkEnd w:id="28"/>
      <w:bookmarkStart w:id="29" w:name="_Toc184313258"/>
      <w:bookmarkEnd w:id="29"/>
      <w:bookmarkStart w:id="30" w:name="_Toc184313272"/>
      <w:bookmarkEnd w:id="30"/>
      <w:bookmarkStart w:id="31" w:name="_Toc184312076"/>
      <w:bookmarkEnd w:id="31"/>
      <w:bookmarkStart w:id="32" w:name="_Toc184310312"/>
      <w:bookmarkEnd w:id="32"/>
      <w:bookmarkStart w:id="33" w:name="_Toc184314449"/>
      <w:bookmarkEnd w:id="33"/>
      <w:bookmarkStart w:id="34" w:name="_Toc184312099"/>
      <w:bookmarkEnd w:id="34"/>
      <w:bookmarkStart w:id="35" w:name="_Toc184314444"/>
      <w:bookmarkEnd w:id="35"/>
      <w:bookmarkStart w:id="36" w:name="_Toc184314431"/>
      <w:bookmarkEnd w:id="36"/>
      <w:bookmarkStart w:id="37" w:name="_Toc184310326"/>
      <w:bookmarkEnd w:id="37"/>
      <w:bookmarkStart w:id="38" w:name="_Toc184308059"/>
      <w:bookmarkEnd w:id="38"/>
      <w:bookmarkStart w:id="39" w:name="_Toc184314479"/>
      <w:bookmarkEnd w:id="39"/>
      <w:bookmarkStart w:id="40" w:name="_Toc184313308"/>
      <w:bookmarkEnd w:id="40"/>
      <w:bookmarkStart w:id="41" w:name="_Toc184314470"/>
      <w:bookmarkEnd w:id="41"/>
      <w:bookmarkStart w:id="42" w:name="_Toc184313284"/>
      <w:bookmarkEnd w:id="42"/>
      <w:bookmarkStart w:id="43" w:name="_Toc184308049"/>
      <w:bookmarkEnd w:id="43"/>
      <w:bookmarkStart w:id="44" w:name="_Toc184313271"/>
      <w:bookmarkEnd w:id="44"/>
      <w:bookmarkStart w:id="45" w:name="_Toc184308069"/>
      <w:bookmarkEnd w:id="45"/>
      <w:bookmarkStart w:id="46" w:name="_Toc184310333"/>
      <w:bookmarkEnd w:id="46"/>
      <w:bookmarkStart w:id="47" w:name="_Toc184313306"/>
      <w:bookmarkEnd w:id="47"/>
      <w:bookmarkStart w:id="48" w:name="_Toc184312079"/>
      <w:bookmarkEnd w:id="48"/>
      <w:bookmarkStart w:id="49" w:name="_Toc184314474"/>
      <w:bookmarkEnd w:id="49"/>
      <w:bookmarkStart w:id="50" w:name="_Toc184308104"/>
      <w:bookmarkEnd w:id="50"/>
      <w:bookmarkStart w:id="51" w:name="_Toc184314424"/>
      <w:bookmarkEnd w:id="51"/>
      <w:bookmarkStart w:id="52" w:name="_Toc184314462"/>
      <w:bookmarkEnd w:id="52"/>
      <w:bookmarkStart w:id="53" w:name="_Toc184308066"/>
      <w:bookmarkEnd w:id="53"/>
      <w:bookmarkStart w:id="54" w:name="_Toc184312086"/>
      <w:bookmarkEnd w:id="54"/>
      <w:bookmarkStart w:id="55" w:name="_Toc184314416"/>
      <w:bookmarkEnd w:id="55"/>
      <w:bookmarkStart w:id="56" w:name="_Toc184313279"/>
      <w:bookmarkEnd w:id="56"/>
      <w:bookmarkStart w:id="57" w:name="_Toc184314425"/>
      <w:bookmarkEnd w:id="57"/>
      <w:bookmarkStart w:id="58" w:name="_Toc184314429"/>
      <w:bookmarkEnd w:id="58"/>
      <w:bookmarkStart w:id="59" w:name="_Toc184308037"/>
      <w:bookmarkEnd w:id="59"/>
      <w:bookmarkStart w:id="60" w:name="_Toc184313264"/>
      <w:bookmarkEnd w:id="60"/>
      <w:bookmarkStart w:id="61" w:name="_Toc184310311"/>
      <w:bookmarkEnd w:id="61"/>
      <w:bookmarkStart w:id="62" w:name="_Toc184308107"/>
      <w:bookmarkEnd w:id="62"/>
      <w:bookmarkStart w:id="63" w:name="_Toc184313274"/>
      <w:bookmarkEnd w:id="63"/>
      <w:bookmarkStart w:id="64" w:name="_Toc184313260"/>
      <w:bookmarkEnd w:id="64"/>
      <w:bookmarkStart w:id="65" w:name="_Toc184308044"/>
      <w:bookmarkEnd w:id="65"/>
      <w:bookmarkStart w:id="66" w:name="_Toc184312135"/>
      <w:bookmarkEnd w:id="66"/>
      <w:bookmarkStart w:id="67" w:name="_Toc184308070"/>
      <w:bookmarkEnd w:id="67"/>
      <w:bookmarkStart w:id="68" w:name="_Toc184308098"/>
      <w:bookmarkEnd w:id="68"/>
      <w:bookmarkStart w:id="69" w:name="_Toc184313282"/>
      <w:bookmarkEnd w:id="69"/>
      <w:bookmarkStart w:id="70" w:name="_Toc184313294"/>
      <w:bookmarkEnd w:id="70"/>
      <w:bookmarkStart w:id="71" w:name="_Toc184312111"/>
      <w:bookmarkEnd w:id="71"/>
      <w:bookmarkStart w:id="72" w:name="_Toc184312085"/>
      <w:bookmarkEnd w:id="72"/>
      <w:bookmarkStart w:id="73" w:name="_Toc184310331"/>
      <w:bookmarkEnd w:id="73"/>
      <w:bookmarkStart w:id="74" w:name="_Toc184313246"/>
      <w:bookmarkEnd w:id="74"/>
      <w:bookmarkStart w:id="75" w:name="_Toc184313290"/>
      <w:bookmarkEnd w:id="75"/>
      <w:bookmarkStart w:id="76" w:name="_Toc184313239"/>
      <w:bookmarkEnd w:id="76"/>
      <w:bookmarkStart w:id="77" w:name="_Toc184312081"/>
      <w:bookmarkEnd w:id="77"/>
      <w:bookmarkStart w:id="78" w:name="_Toc184310296"/>
      <w:bookmarkEnd w:id="78"/>
      <w:bookmarkStart w:id="79" w:name="_Toc184310344"/>
      <w:bookmarkEnd w:id="79"/>
      <w:bookmarkStart w:id="80" w:name="_Toc184314435"/>
      <w:bookmarkEnd w:id="80"/>
      <w:bookmarkStart w:id="81" w:name="_Toc184312113"/>
      <w:bookmarkEnd w:id="81"/>
      <w:bookmarkStart w:id="82" w:name="_Toc184310279"/>
      <w:bookmarkEnd w:id="82"/>
      <w:bookmarkStart w:id="83" w:name="_Toc184310273"/>
      <w:bookmarkEnd w:id="83"/>
      <w:bookmarkStart w:id="84" w:name="_Toc184308085"/>
      <w:bookmarkEnd w:id="84"/>
      <w:bookmarkStart w:id="85" w:name="_Toc184310343"/>
      <w:bookmarkEnd w:id="85"/>
      <w:bookmarkStart w:id="86" w:name="_Toc184310276"/>
      <w:bookmarkEnd w:id="86"/>
      <w:bookmarkStart w:id="87" w:name="_Toc184313297"/>
      <w:bookmarkEnd w:id="87"/>
      <w:bookmarkStart w:id="88" w:name="_Toc184314459"/>
      <w:bookmarkEnd w:id="88"/>
      <w:bookmarkStart w:id="89" w:name="_Toc184312108"/>
      <w:bookmarkEnd w:id="89"/>
      <w:bookmarkStart w:id="90" w:name="_Toc184314442"/>
      <w:bookmarkEnd w:id="90"/>
      <w:bookmarkStart w:id="91" w:name="_Toc184313292"/>
      <w:bookmarkEnd w:id="91"/>
      <w:bookmarkStart w:id="92" w:name="_Toc184314422"/>
      <w:bookmarkEnd w:id="92"/>
      <w:bookmarkStart w:id="93" w:name="_Toc184312127"/>
      <w:bookmarkEnd w:id="93"/>
      <w:bookmarkStart w:id="94" w:name="_Toc184308090"/>
      <w:bookmarkEnd w:id="94"/>
      <w:bookmarkStart w:id="95" w:name="_Toc184314472"/>
      <w:bookmarkEnd w:id="95"/>
      <w:bookmarkStart w:id="96" w:name="_Toc184310321"/>
      <w:bookmarkEnd w:id="96"/>
      <w:bookmarkStart w:id="97" w:name="_Toc184314419"/>
      <w:bookmarkEnd w:id="97"/>
      <w:bookmarkStart w:id="98" w:name="_Toc184308086"/>
      <w:bookmarkEnd w:id="98"/>
      <w:bookmarkStart w:id="99" w:name="_Toc184310300"/>
      <w:bookmarkEnd w:id="99"/>
      <w:bookmarkStart w:id="100" w:name="_Toc184308091"/>
      <w:bookmarkEnd w:id="100"/>
      <w:bookmarkStart w:id="101" w:name="_Toc184313263"/>
      <w:bookmarkEnd w:id="101"/>
      <w:bookmarkStart w:id="102" w:name="_Toc184312072"/>
      <w:bookmarkEnd w:id="102"/>
      <w:bookmarkStart w:id="103" w:name="_Toc184312074"/>
      <w:bookmarkEnd w:id="103"/>
      <w:bookmarkStart w:id="104" w:name="_Toc184312128"/>
      <w:bookmarkEnd w:id="104"/>
      <w:bookmarkStart w:id="105" w:name="_Toc184312077"/>
      <w:bookmarkEnd w:id="105"/>
      <w:bookmarkStart w:id="106" w:name="_Toc184310339"/>
      <w:bookmarkEnd w:id="106"/>
      <w:bookmarkStart w:id="107" w:name="_Toc184314463"/>
      <w:bookmarkEnd w:id="107"/>
      <w:bookmarkStart w:id="108" w:name="_Toc184310278"/>
      <w:bookmarkEnd w:id="108"/>
      <w:bookmarkStart w:id="109" w:name="_Toc184308064"/>
      <w:bookmarkEnd w:id="109"/>
      <w:bookmarkStart w:id="110" w:name="_Toc184310328"/>
      <w:bookmarkEnd w:id="110"/>
      <w:bookmarkStart w:id="111" w:name="_Toc184312075"/>
      <w:bookmarkEnd w:id="111"/>
      <w:bookmarkStart w:id="112" w:name="_Toc184313247"/>
      <w:bookmarkEnd w:id="112"/>
      <w:bookmarkStart w:id="113" w:name="_Toc184310327"/>
      <w:bookmarkEnd w:id="113"/>
      <w:bookmarkStart w:id="114" w:name="_Toc184314443"/>
      <w:bookmarkEnd w:id="114"/>
      <w:bookmarkStart w:id="115" w:name="_Toc184312106"/>
      <w:bookmarkEnd w:id="115"/>
      <w:bookmarkStart w:id="116" w:name="_Toc184313283"/>
      <w:bookmarkEnd w:id="116"/>
      <w:bookmarkStart w:id="117" w:name="_Toc184310303"/>
      <w:bookmarkEnd w:id="117"/>
      <w:bookmarkStart w:id="118" w:name="_Toc184313300"/>
      <w:bookmarkEnd w:id="118"/>
      <w:bookmarkStart w:id="119" w:name="_Toc184310307"/>
      <w:bookmarkEnd w:id="119"/>
      <w:bookmarkStart w:id="120" w:name="_Toc184310342"/>
      <w:bookmarkEnd w:id="120"/>
      <w:bookmarkStart w:id="121" w:name="_Toc184308041"/>
      <w:bookmarkEnd w:id="121"/>
      <w:bookmarkStart w:id="122" w:name="_Toc184314451"/>
      <w:bookmarkEnd w:id="122"/>
      <w:bookmarkStart w:id="123" w:name="_Toc184314453"/>
      <w:bookmarkEnd w:id="123"/>
      <w:bookmarkStart w:id="124" w:name="_Toc184308068"/>
      <w:bookmarkEnd w:id="124"/>
      <w:bookmarkStart w:id="125" w:name="_Toc184308080"/>
      <w:bookmarkEnd w:id="125"/>
      <w:bookmarkStart w:id="126" w:name="_Toc184313254"/>
      <w:bookmarkEnd w:id="126"/>
      <w:bookmarkStart w:id="127" w:name="_Toc184308088"/>
      <w:bookmarkEnd w:id="127"/>
      <w:bookmarkStart w:id="128" w:name="_Toc184312093"/>
      <w:bookmarkEnd w:id="128"/>
      <w:bookmarkStart w:id="129" w:name="_Toc184312096"/>
      <w:bookmarkEnd w:id="129"/>
      <w:bookmarkStart w:id="130" w:name="_Toc184314481"/>
      <w:bookmarkEnd w:id="130"/>
      <w:bookmarkStart w:id="131" w:name="_Toc184314464"/>
      <w:bookmarkEnd w:id="131"/>
      <w:bookmarkStart w:id="132" w:name="_Toc184308056"/>
      <w:bookmarkEnd w:id="132"/>
      <w:bookmarkStart w:id="133" w:name="_Toc184313303"/>
      <w:bookmarkEnd w:id="133"/>
      <w:bookmarkStart w:id="134" w:name="_Toc184314478"/>
      <w:bookmarkEnd w:id="134"/>
      <w:bookmarkStart w:id="135" w:name="_Toc184313299"/>
      <w:bookmarkEnd w:id="135"/>
      <w:bookmarkStart w:id="136" w:name="_Toc184310301"/>
      <w:bookmarkEnd w:id="136"/>
      <w:bookmarkStart w:id="137" w:name="_Toc184312132"/>
      <w:bookmarkEnd w:id="137"/>
      <w:bookmarkStart w:id="138" w:name="_Toc184310314"/>
      <w:bookmarkEnd w:id="138"/>
      <w:bookmarkStart w:id="139" w:name="_Toc184314456"/>
      <w:bookmarkEnd w:id="139"/>
      <w:bookmarkStart w:id="140" w:name="_Toc184312129"/>
      <w:bookmarkEnd w:id="140"/>
      <w:bookmarkStart w:id="141" w:name="_Toc184308078"/>
      <w:bookmarkEnd w:id="141"/>
      <w:bookmarkStart w:id="142" w:name="_Toc184314428"/>
      <w:bookmarkEnd w:id="142"/>
      <w:bookmarkStart w:id="143" w:name="_Toc184314440"/>
      <w:bookmarkEnd w:id="143"/>
      <w:bookmarkStart w:id="144" w:name="_Toc184313262"/>
      <w:bookmarkEnd w:id="144"/>
      <w:bookmarkStart w:id="145" w:name="_Toc184308103"/>
      <w:bookmarkEnd w:id="145"/>
      <w:bookmarkStart w:id="146" w:name="_Toc184308074"/>
      <w:bookmarkEnd w:id="146"/>
      <w:bookmarkStart w:id="147" w:name="_Toc184313273"/>
      <w:bookmarkEnd w:id="147"/>
      <w:bookmarkStart w:id="148" w:name="_Toc184313287"/>
      <w:bookmarkEnd w:id="148"/>
      <w:bookmarkStart w:id="149" w:name="_Toc184314412"/>
      <w:bookmarkEnd w:id="149"/>
      <w:bookmarkStart w:id="150" w:name="_Toc184313269"/>
      <w:bookmarkEnd w:id="150"/>
      <w:bookmarkStart w:id="151" w:name="_Toc184308084"/>
      <w:bookmarkEnd w:id="151"/>
      <w:bookmarkStart w:id="152" w:name="_Toc184310319"/>
      <w:bookmarkEnd w:id="152"/>
      <w:bookmarkStart w:id="153" w:name="_Toc184314411"/>
      <w:bookmarkEnd w:id="153"/>
      <w:bookmarkStart w:id="154" w:name="_Toc184314452"/>
      <w:bookmarkEnd w:id="154"/>
      <w:bookmarkStart w:id="155" w:name="_Toc184313256"/>
      <w:bookmarkEnd w:id="155"/>
      <w:bookmarkStart w:id="156" w:name="_Toc184312116"/>
      <w:bookmarkEnd w:id="156"/>
      <w:bookmarkStart w:id="157" w:name="_Toc184308048"/>
      <w:bookmarkEnd w:id="157"/>
      <w:bookmarkStart w:id="158" w:name="_Toc184312095"/>
      <w:bookmarkEnd w:id="158"/>
      <w:bookmarkStart w:id="159" w:name="_Toc184314477"/>
      <w:bookmarkEnd w:id="159"/>
      <w:bookmarkStart w:id="160" w:name="_Toc184312131"/>
      <w:bookmarkEnd w:id="160"/>
      <w:bookmarkStart w:id="161" w:name="_Toc184308061"/>
      <w:bookmarkEnd w:id="161"/>
      <w:bookmarkStart w:id="162" w:name="_Toc184312115"/>
      <w:bookmarkEnd w:id="162"/>
      <w:bookmarkStart w:id="163" w:name="_Toc184308072"/>
      <w:bookmarkEnd w:id="163"/>
      <w:bookmarkStart w:id="164" w:name="_Toc184310315"/>
      <w:bookmarkEnd w:id="164"/>
      <w:bookmarkStart w:id="165" w:name="_Toc184313253"/>
      <w:bookmarkEnd w:id="165"/>
      <w:bookmarkStart w:id="166" w:name="_Toc184313277"/>
      <w:bookmarkEnd w:id="166"/>
      <w:bookmarkStart w:id="167" w:name="_Toc184313281"/>
      <w:bookmarkEnd w:id="167"/>
      <w:bookmarkStart w:id="168" w:name="_Toc184308082"/>
      <w:bookmarkEnd w:id="168"/>
      <w:bookmarkStart w:id="169" w:name="_Toc184314432"/>
      <w:bookmarkEnd w:id="169"/>
      <w:bookmarkStart w:id="170" w:name="_Toc184310306"/>
      <w:bookmarkEnd w:id="170"/>
      <w:bookmarkStart w:id="171" w:name="_Toc184310308"/>
      <w:bookmarkEnd w:id="171"/>
      <w:bookmarkStart w:id="172" w:name="_Toc184310281"/>
      <w:bookmarkEnd w:id="172"/>
      <w:bookmarkStart w:id="173" w:name="_Toc184310299"/>
      <w:bookmarkEnd w:id="173"/>
      <w:bookmarkStart w:id="174" w:name="_Toc184308081"/>
      <w:bookmarkEnd w:id="174"/>
      <w:bookmarkStart w:id="175" w:name="_Toc184310274"/>
      <w:bookmarkEnd w:id="175"/>
      <w:bookmarkStart w:id="176" w:name="_Toc184312092"/>
      <w:bookmarkEnd w:id="176"/>
      <w:bookmarkStart w:id="177" w:name="_Toc184313257"/>
      <w:bookmarkEnd w:id="177"/>
      <w:bookmarkStart w:id="178" w:name="_Toc184312112"/>
      <w:bookmarkEnd w:id="178"/>
      <w:bookmarkStart w:id="179" w:name="_Toc184310294"/>
      <w:bookmarkEnd w:id="179"/>
      <w:bookmarkStart w:id="180" w:name="_Toc184312117"/>
      <w:bookmarkEnd w:id="180"/>
      <w:bookmarkStart w:id="181" w:name="_Toc184308108"/>
      <w:bookmarkEnd w:id="181"/>
      <w:bookmarkStart w:id="182" w:name="_Toc184312138"/>
      <w:bookmarkEnd w:id="182"/>
      <w:bookmarkStart w:id="183" w:name="_Toc184313275"/>
      <w:bookmarkEnd w:id="183"/>
      <w:bookmarkStart w:id="184" w:name="_Toc184314421"/>
      <w:bookmarkEnd w:id="184"/>
      <w:bookmarkStart w:id="185" w:name="_Toc184310335"/>
      <w:bookmarkEnd w:id="185"/>
      <w:bookmarkStart w:id="186" w:name="_Toc184312071"/>
      <w:bookmarkEnd w:id="186"/>
      <w:bookmarkStart w:id="187" w:name="_Toc184310310"/>
      <w:bookmarkEnd w:id="187"/>
      <w:bookmarkStart w:id="188" w:name="_Toc184314420"/>
      <w:bookmarkEnd w:id="188"/>
      <w:bookmarkStart w:id="189" w:name="_Toc184312101"/>
      <w:bookmarkEnd w:id="189"/>
      <w:bookmarkStart w:id="190" w:name="_Toc184313309"/>
      <w:bookmarkEnd w:id="190"/>
      <w:bookmarkStart w:id="191" w:name="_Toc184312110"/>
      <w:bookmarkEnd w:id="191"/>
      <w:bookmarkStart w:id="192" w:name="_Toc184312097"/>
      <w:bookmarkEnd w:id="192"/>
      <w:bookmarkStart w:id="193" w:name="_Toc184310292"/>
      <w:bookmarkEnd w:id="193"/>
      <w:bookmarkStart w:id="194" w:name="_Toc184308087"/>
      <w:bookmarkEnd w:id="194"/>
      <w:bookmarkStart w:id="195" w:name="_Toc184310332"/>
      <w:bookmarkEnd w:id="195"/>
      <w:bookmarkStart w:id="196" w:name="_Toc184312094"/>
      <w:bookmarkEnd w:id="196"/>
      <w:bookmarkStart w:id="197" w:name="_Toc184308058"/>
      <w:bookmarkEnd w:id="197"/>
      <w:bookmarkStart w:id="198" w:name="_Toc184312130"/>
      <w:bookmarkEnd w:id="198"/>
      <w:bookmarkStart w:id="199" w:name="_Toc184312133"/>
      <w:bookmarkEnd w:id="199"/>
      <w:bookmarkStart w:id="200" w:name="_Toc184308038"/>
      <w:bookmarkEnd w:id="200"/>
      <w:bookmarkStart w:id="201" w:name="_Toc184314413"/>
      <w:bookmarkEnd w:id="201"/>
      <w:bookmarkStart w:id="202" w:name="_Toc184308047"/>
      <w:bookmarkEnd w:id="202"/>
      <w:bookmarkStart w:id="203" w:name="_Toc184308101"/>
      <w:bookmarkEnd w:id="203"/>
      <w:bookmarkStart w:id="204" w:name="_Toc184308073"/>
      <w:bookmarkEnd w:id="204"/>
      <w:bookmarkStart w:id="205" w:name="_Toc184308076"/>
      <w:bookmarkEnd w:id="205"/>
      <w:bookmarkStart w:id="206" w:name="_Toc184314441"/>
      <w:bookmarkEnd w:id="206"/>
      <w:bookmarkStart w:id="207" w:name="_Toc184310295"/>
      <w:bookmarkEnd w:id="207"/>
      <w:bookmarkStart w:id="208" w:name="_Toc184312119"/>
      <w:bookmarkEnd w:id="208"/>
      <w:bookmarkStart w:id="209" w:name="_Toc184312073"/>
      <w:bookmarkEnd w:id="209"/>
      <w:bookmarkStart w:id="210" w:name="_Toc184308052"/>
      <w:bookmarkEnd w:id="210"/>
      <w:bookmarkStart w:id="211" w:name="_Toc184310284"/>
      <w:bookmarkEnd w:id="211"/>
      <w:bookmarkStart w:id="212" w:name="_Toc184314418"/>
      <w:bookmarkEnd w:id="212"/>
      <w:bookmarkStart w:id="213" w:name="_Toc184310280"/>
      <w:bookmarkEnd w:id="213"/>
      <w:bookmarkStart w:id="214" w:name="_Toc184310302"/>
      <w:bookmarkEnd w:id="214"/>
      <w:bookmarkStart w:id="215" w:name="_Toc184314454"/>
      <w:bookmarkEnd w:id="215"/>
      <w:bookmarkStart w:id="216" w:name="_Toc184312136"/>
      <w:bookmarkEnd w:id="216"/>
      <w:bookmarkStart w:id="217" w:name="_Toc184313293"/>
      <w:bookmarkEnd w:id="217"/>
      <w:bookmarkStart w:id="218" w:name="_Toc184310287"/>
      <w:bookmarkEnd w:id="218"/>
      <w:bookmarkStart w:id="219" w:name="_Toc184314414"/>
      <w:bookmarkEnd w:id="219"/>
      <w:bookmarkStart w:id="220" w:name="_Toc184308045"/>
      <w:bookmarkEnd w:id="220"/>
      <w:bookmarkStart w:id="221" w:name="_Toc184313295"/>
      <w:bookmarkEnd w:id="221"/>
      <w:bookmarkStart w:id="222" w:name="_Toc184310283"/>
      <w:bookmarkEnd w:id="222"/>
      <w:bookmarkStart w:id="223" w:name="_Toc184308096"/>
      <w:bookmarkEnd w:id="223"/>
      <w:bookmarkStart w:id="224" w:name="_Toc184310338"/>
      <w:bookmarkEnd w:id="224"/>
      <w:bookmarkStart w:id="225" w:name="_Toc184310304"/>
      <w:bookmarkEnd w:id="225"/>
      <w:bookmarkStart w:id="226" w:name="_Toc184313267"/>
      <w:bookmarkEnd w:id="226"/>
      <w:bookmarkStart w:id="227" w:name="_Toc184314433"/>
      <w:bookmarkEnd w:id="227"/>
      <w:bookmarkStart w:id="228" w:name="_Toc184308106"/>
      <w:bookmarkEnd w:id="228"/>
      <w:bookmarkStart w:id="229" w:name="_Toc184314465"/>
      <w:bookmarkEnd w:id="229"/>
      <w:bookmarkStart w:id="230" w:name="_Toc184313291"/>
      <w:bookmarkEnd w:id="230"/>
      <w:bookmarkStart w:id="231" w:name="_Toc184312104"/>
      <w:bookmarkEnd w:id="231"/>
      <w:bookmarkStart w:id="232" w:name="_Toc184312088"/>
      <w:bookmarkEnd w:id="232"/>
      <w:bookmarkStart w:id="233" w:name="_Toc184314410"/>
      <w:bookmarkEnd w:id="233"/>
      <w:bookmarkStart w:id="234" w:name="_Toc184313280"/>
      <w:bookmarkEnd w:id="234"/>
      <w:bookmarkStart w:id="235" w:name="_Toc184308100"/>
      <w:bookmarkEnd w:id="235"/>
      <w:bookmarkStart w:id="236" w:name="_Toc184312102"/>
      <w:bookmarkEnd w:id="236"/>
      <w:bookmarkStart w:id="237" w:name="_Toc184314455"/>
      <w:bookmarkEnd w:id="237"/>
      <w:bookmarkStart w:id="238" w:name="_Toc184314450"/>
      <w:bookmarkEnd w:id="238"/>
      <w:bookmarkStart w:id="239" w:name="_Toc184308095"/>
      <w:bookmarkEnd w:id="239"/>
      <w:bookmarkStart w:id="240" w:name="_Toc184312114"/>
      <w:bookmarkEnd w:id="240"/>
      <w:bookmarkStart w:id="241" w:name="_Toc184313243"/>
      <w:bookmarkEnd w:id="241"/>
      <w:bookmarkStart w:id="242" w:name="_Toc184314439"/>
      <w:bookmarkEnd w:id="242"/>
      <w:bookmarkStart w:id="243" w:name="_Toc184312082"/>
      <w:bookmarkEnd w:id="243"/>
      <w:bookmarkStart w:id="244" w:name="_Toc184312126"/>
      <w:bookmarkEnd w:id="244"/>
      <w:bookmarkStart w:id="245" w:name="_Toc184312067"/>
      <w:bookmarkEnd w:id="245"/>
      <w:bookmarkStart w:id="246" w:name="_Toc184314434"/>
      <w:bookmarkEnd w:id="246"/>
      <w:bookmarkStart w:id="247" w:name="_Toc184310285"/>
      <w:bookmarkEnd w:id="247"/>
      <w:bookmarkStart w:id="248" w:name="_Toc184308094"/>
      <w:bookmarkEnd w:id="248"/>
      <w:bookmarkStart w:id="249" w:name="_Toc184312069"/>
      <w:bookmarkEnd w:id="249"/>
      <w:bookmarkStart w:id="250" w:name="_Toc184312125"/>
      <w:bookmarkEnd w:id="250"/>
      <w:bookmarkStart w:id="251" w:name="_Toc184310320"/>
      <w:bookmarkEnd w:id="251"/>
      <w:bookmarkStart w:id="252" w:name="_Toc184308039"/>
      <w:bookmarkEnd w:id="252"/>
      <w:bookmarkStart w:id="253" w:name="_Toc184308071"/>
      <w:bookmarkEnd w:id="253"/>
      <w:bookmarkStart w:id="254" w:name="_Toc184310325"/>
      <w:bookmarkEnd w:id="254"/>
      <w:bookmarkStart w:id="255" w:name="_Toc184313301"/>
      <w:bookmarkEnd w:id="255"/>
      <w:bookmarkStart w:id="256" w:name="_Toc184308099"/>
      <w:bookmarkEnd w:id="256"/>
      <w:bookmarkStart w:id="257" w:name="_Toc184312083"/>
      <w:bookmarkEnd w:id="257"/>
      <w:bookmarkStart w:id="258" w:name="_Toc184313261"/>
      <w:bookmarkEnd w:id="258"/>
      <w:bookmarkStart w:id="259" w:name="_Toc184313238"/>
      <w:bookmarkEnd w:id="259"/>
      <w:bookmarkStart w:id="260" w:name="_Toc184313240"/>
      <w:bookmarkEnd w:id="260"/>
      <w:bookmarkStart w:id="261" w:name="_Toc184314461"/>
      <w:bookmarkEnd w:id="261"/>
      <w:bookmarkStart w:id="262" w:name="_Toc184308075"/>
      <w:bookmarkEnd w:id="262"/>
      <w:bookmarkStart w:id="263" w:name="_Toc184313255"/>
      <w:bookmarkEnd w:id="263"/>
      <w:bookmarkStart w:id="264" w:name="_Toc184314473"/>
      <w:bookmarkEnd w:id="264"/>
      <w:bookmarkStart w:id="265" w:name="_Toc184310316"/>
      <w:bookmarkEnd w:id="265"/>
      <w:bookmarkStart w:id="266" w:name="_Toc184312068"/>
      <w:bookmarkEnd w:id="266"/>
      <w:bookmarkStart w:id="267" w:name="_Toc184312098"/>
      <w:bookmarkEnd w:id="267"/>
      <w:bookmarkStart w:id="268" w:name="_Toc184313298"/>
      <w:bookmarkEnd w:id="268"/>
      <w:bookmarkStart w:id="269" w:name="_Toc184308102"/>
      <w:bookmarkEnd w:id="269"/>
      <w:bookmarkStart w:id="270" w:name="_Toc184312070"/>
      <w:bookmarkEnd w:id="270"/>
      <w:bookmarkStart w:id="271" w:name="_Toc184314426"/>
      <w:bookmarkEnd w:id="271"/>
      <w:bookmarkStart w:id="272" w:name="_Toc184313249"/>
      <w:bookmarkEnd w:id="272"/>
      <w:bookmarkStart w:id="273" w:name="_Toc184308105"/>
      <w:bookmarkEnd w:id="273"/>
      <w:bookmarkStart w:id="274" w:name="_Toc184313266"/>
      <w:bookmarkEnd w:id="274"/>
      <w:bookmarkStart w:id="275" w:name="_Toc184312089"/>
      <w:bookmarkEnd w:id="275"/>
      <w:bookmarkStart w:id="276" w:name="_Toc184312107"/>
      <w:bookmarkEnd w:id="276"/>
      <w:bookmarkStart w:id="277" w:name="_Toc184313296"/>
      <w:bookmarkEnd w:id="277"/>
      <w:bookmarkStart w:id="278" w:name="_Toc184314475"/>
      <w:bookmarkEnd w:id="278"/>
      <w:bookmarkStart w:id="279" w:name="_Toc184310298"/>
      <w:bookmarkEnd w:id="279"/>
      <w:bookmarkStart w:id="280" w:name="_Toc184310313"/>
      <w:bookmarkEnd w:id="280"/>
      <w:bookmarkStart w:id="281" w:name="_Toc184310318"/>
      <w:bookmarkEnd w:id="281"/>
      <w:bookmarkStart w:id="282" w:name="_Toc184313270"/>
      <w:bookmarkEnd w:id="282"/>
      <w:bookmarkStart w:id="283" w:name="_Toc184308062"/>
      <w:bookmarkEnd w:id="283"/>
      <w:bookmarkStart w:id="284" w:name="_Toc184314436"/>
      <w:bookmarkEnd w:id="284"/>
      <w:bookmarkStart w:id="285" w:name="_Toc184308092"/>
      <w:bookmarkEnd w:id="285"/>
      <w:bookmarkStart w:id="286" w:name="_Toc184312118"/>
      <w:bookmarkEnd w:id="286"/>
      <w:bookmarkStart w:id="287" w:name="_Toc184308097"/>
      <w:bookmarkEnd w:id="287"/>
      <w:bookmarkStart w:id="288" w:name="_Toc184308043"/>
      <w:bookmarkEnd w:id="288"/>
      <w:bookmarkStart w:id="289" w:name="_Toc184308053"/>
      <w:bookmarkEnd w:id="289"/>
      <w:bookmarkStart w:id="290" w:name="_Toc184314482"/>
      <w:bookmarkEnd w:id="290"/>
      <w:bookmarkStart w:id="291" w:name="_Toc184314445"/>
      <w:bookmarkEnd w:id="291"/>
      <w:bookmarkStart w:id="292" w:name="_Toc184314467"/>
      <w:bookmarkEnd w:id="292"/>
      <w:bookmarkStart w:id="293" w:name="_Toc184310275"/>
      <w:bookmarkEnd w:id="293"/>
      <w:bookmarkStart w:id="294" w:name="_Toc184312080"/>
      <w:bookmarkEnd w:id="294"/>
      <w:bookmarkStart w:id="295" w:name="_Toc184310293"/>
      <w:bookmarkEnd w:id="295"/>
      <w:bookmarkStart w:id="296" w:name="_Toc184310277"/>
      <w:bookmarkEnd w:id="296"/>
      <w:bookmarkStart w:id="297" w:name="_Toc184313307"/>
      <w:bookmarkEnd w:id="297"/>
      <w:bookmarkStart w:id="298" w:name="_Toc184312103"/>
      <w:bookmarkEnd w:id="298"/>
      <w:bookmarkStart w:id="299" w:name="_Toc184314447"/>
      <w:bookmarkEnd w:id="299"/>
      <w:bookmarkStart w:id="300" w:name="_Toc184313251"/>
      <w:bookmarkEnd w:id="300"/>
      <w:bookmarkStart w:id="301" w:name="_Toc184312078"/>
      <w:bookmarkEnd w:id="301"/>
      <w:bookmarkStart w:id="302" w:name="_Toc184310336"/>
      <w:bookmarkEnd w:id="302"/>
      <w:bookmarkStart w:id="303" w:name="_Toc184308040"/>
      <w:bookmarkEnd w:id="303"/>
      <w:bookmarkStart w:id="304" w:name="_Toc184313245"/>
      <w:bookmarkEnd w:id="304"/>
      <w:bookmarkStart w:id="305" w:name="_Toc184308083"/>
      <w:bookmarkEnd w:id="305"/>
      <w:bookmarkStart w:id="306" w:name="_Toc184310334"/>
      <w:bookmarkEnd w:id="306"/>
      <w:bookmarkStart w:id="307" w:name="_Toc184314457"/>
      <w:bookmarkEnd w:id="307"/>
      <w:bookmarkStart w:id="308" w:name="_Toc184308067"/>
      <w:bookmarkEnd w:id="308"/>
      <w:bookmarkStart w:id="309" w:name="_Toc184308079"/>
      <w:bookmarkEnd w:id="309"/>
      <w:bookmarkStart w:id="310" w:name="_Toc184310317"/>
      <w:bookmarkEnd w:id="310"/>
      <w:bookmarkStart w:id="311" w:name="_Toc184310329"/>
      <w:bookmarkEnd w:id="311"/>
      <w:bookmarkStart w:id="312" w:name="_Toc184313310"/>
      <w:bookmarkEnd w:id="312"/>
      <w:bookmarkStart w:id="313" w:name="_Toc184308065"/>
      <w:bookmarkEnd w:id="313"/>
      <w:bookmarkStart w:id="314" w:name="_Toc184313289"/>
      <w:bookmarkEnd w:id="314"/>
      <w:bookmarkStart w:id="315" w:name="_Toc184310340"/>
      <w:bookmarkEnd w:id="315"/>
      <w:bookmarkStart w:id="316" w:name="_Toc184312105"/>
      <w:bookmarkEnd w:id="316"/>
      <w:bookmarkStart w:id="317" w:name="_Toc184314448"/>
      <w:bookmarkEnd w:id="317"/>
      <w:bookmarkStart w:id="318" w:name="_Toc184314460"/>
      <w:bookmarkEnd w:id="318"/>
      <w:bookmarkStart w:id="319" w:name="_Toc184308077"/>
      <w:bookmarkEnd w:id="319"/>
      <w:bookmarkStart w:id="320" w:name="_Toc184312120"/>
      <w:bookmarkEnd w:id="320"/>
      <w:bookmarkStart w:id="321" w:name="_Toc184313286"/>
      <w:bookmarkEnd w:id="321"/>
      <w:bookmarkStart w:id="322" w:name="_Toc184313244"/>
      <w:bookmarkEnd w:id="322"/>
      <w:bookmarkStart w:id="323" w:name="_Toc184310272"/>
      <w:bookmarkEnd w:id="323"/>
      <w:bookmarkStart w:id="324" w:name="_Toc184314469"/>
      <w:bookmarkEnd w:id="324"/>
      <w:bookmarkStart w:id="325" w:name="_Toc184313259"/>
      <w:bookmarkEnd w:id="325"/>
      <w:bookmarkStart w:id="326" w:name="_Toc184312109"/>
      <w:bookmarkEnd w:id="326"/>
      <w:bookmarkStart w:id="327" w:name="_Toc184314458"/>
      <w:bookmarkEnd w:id="327"/>
      <w:bookmarkStart w:id="328" w:name="_Toc184308050"/>
      <w:bookmarkEnd w:id="328"/>
      <w:bookmarkStart w:id="329" w:name="_Toc184310330"/>
      <w:bookmarkEnd w:id="329"/>
      <w:bookmarkStart w:id="330" w:name="_Toc184314468"/>
      <w:bookmarkEnd w:id="330"/>
      <w:bookmarkStart w:id="331" w:name="_Toc184314417"/>
      <w:bookmarkEnd w:id="331"/>
      <w:bookmarkStart w:id="332" w:name="_Toc184310341"/>
      <w:bookmarkEnd w:id="332"/>
      <w:bookmarkStart w:id="333" w:name="_Toc184314480"/>
      <w:bookmarkEnd w:id="333"/>
      <w:bookmarkStart w:id="334" w:name="_Toc184310322"/>
      <w:bookmarkEnd w:id="334"/>
      <w:bookmarkStart w:id="335" w:name="_Toc184310337"/>
      <w:bookmarkEnd w:id="335"/>
      <w:bookmarkStart w:id="336" w:name="_Toc184312122"/>
      <w:bookmarkEnd w:id="336"/>
      <w:bookmarkStart w:id="337" w:name="_Toc184314471"/>
      <w:bookmarkEnd w:id="337"/>
      <w:bookmarkStart w:id="338" w:name="_Toc184313250"/>
      <w:bookmarkEnd w:id="338"/>
      <w:bookmarkStart w:id="339" w:name="_Toc184308054"/>
      <w:bookmarkEnd w:id="339"/>
      <w:bookmarkStart w:id="340" w:name="_Toc184310288"/>
      <w:bookmarkEnd w:id="340"/>
      <w:bookmarkStart w:id="341" w:name="_Toc184312090"/>
      <w:bookmarkEnd w:id="341"/>
      <w:bookmarkStart w:id="342" w:name="_Toc184310290"/>
      <w:bookmarkEnd w:id="342"/>
      <w:bookmarkStart w:id="343" w:name="_Toc184312091"/>
      <w:bookmarkEnd w:id="343"/>
      <w:bookmarkStart w:id="344" w:name="_Toc184314466"/>
      <w:bookmarkEnd w:id="344"/>
      <w:bookmarkStart w:id="345" w:name="_Toc184313288"/>
      <w:bookmarkEnd w:id="345"/>
      <w:bookmarkStart w:id="346" w:name="_Toc184312139"/>
      <w:bookmarkEnd w:id="346"/>
      <w:bookmarkStart w:id="347" w:name="_Toc184313248"/>
      <w:bookmarkEnd w:id="347"/>
      <w:bookmarkStart w:id="348" w:name="_Toc184312121"/>
      <w:bookmarkEnd w:id="348"/>
      <w:bookmarkStart w:id="349" w:name="_Toc184310309"/>
      <w:bookmarkEnd w:id="349"/>
      <w:bookmarkStart w:id="350" w:name="_Toc184313242"/>
      <w:bookmarkEnd w:id="350"/>
      <w:bookmarkStart w:id="351" w:name="_Toc184308060"/>
      <w:bookmarkEnd w:id="351"/>
      <w:bookmarkStart w:id="352" w:name="_Toc184312124"/>
      <w:bookmarkEnd w:id="352"/>
      <w:bookmarkStart w:id="353" w:name="_Toc184314437"/>
      <w:bookmarkEnd w:id="353"/>
      <w:bookmarkStart w:id="354" w:name="_Toc184314423"/>
      <w:bookmarkEnd w:id="354"/>
      <w:bookmarkStart w:id="355" w:name="_Toc184313302"/>
      <w:bookmarkEnd w:id="355"/>
      <w:bookmarkStart w:id="356" w:name="_Toc184310305"/>
      <w:bookmarkEnd w:id="356"/>
      <w:bookmarkStart w:id="357" w:name="_Toc184313304"/>
      <w:bookmarkEnd w:id="357"/>
      <w:bookmarkStart w:id="358" w:name="_Toc184308089"/>
      <w:bookmarkEnd w:id="358"/>
      <w:bookmarkStart w:id="359" w:name="_Toc184310286"/>
      <w:bookmarkEnd w:id="359"/>
      <w:bookmarkStart w:id="360" w:name="_Toc184313265"/>
      <w:bookmarkEnd w:id="360"/>
      <w:bookmarkStart w:id="361" w:name="_Toc184314438"/>
      <w:bookmarkEnd w:id="361"/>
      <w:bookmarkStart w:id="362" w:name="_Toc184313285"/>
      <w:bookmarkEnd w:id="362"/>
      <w:bookmarkStart w:id="363" w:name="_Toc184314476"/>
      <w:bookmarkEnd w:id="363"/>
      <w:bookmarkStart w:id="364" w:name="_Toc184312137"/>
      <w:bookmarkEnd w:id="364"/>
      <w:bookmarkStart w:id="365" w:name="_Toc184313305"/>
      <w:bookmarkEnd w:id="365"/>
      <w:bookmarkStart w:id="366" w:name="_Toc184310289"/>
      <w:bookmarkEnd w:id="366"/>
      <w:bookmarkStart w:id="367" w:name="_Toc184312123"/>
      <w:bookmarkEnd w:id="367"/>
      <w:bookmarkStart w:id="368" w:name="_Toc184314427"/>
      <w:bookmarkEnd w:id="368"/>
      <w:bookmarkStart w:id="369" w:name="_Toc184310324"/>
      <w:bookmarkEnd w:id="369"/>
      <w:bookmarkStart w:id="370" w:name="_Toc184310323"/>
      <w:bookmarkEnd w:id="370"/>
      <w:bookmarkStart w:id="371" w:name="_Toc184312087"/>
      <w:bookmarkEnd w:id="371"/>
      <w:bookmarkStart w:id="372" w:name="_Toc184308093"/>
      <w:bookmarkEnd w:id="372"/>
      <w:bookmarkStart w:id="373" w:name="_Toc184308057"/>
      <w:bookmarkEnd w:id="373"/>
      <w:bookmarkStart w:id="374" w:name="_Toc184313252"/>
      <w:bookmarkEnd w:id="374"/>
      <w:bookmarkStart w:id="375" w:name="_Toc184313278"/>
      <w:bookmarkEnd w:id="375"/>
      <w:bookmarkStart w:id="376" w:name="_Toc184312084"/>
      <w:bookmarkEnd w:id="376"/>
      <w:bookmarkStart w:id="377" w:name="_Toc184308051"/>
      <w:bookmarkEnd w:id="377"/>
      <w:bookmarkStart w:id="378" w:name="_Toc184314446"/>
      <w:bookmarkEnd w:id="378"/>
      <w:bookmarkStart w:id="379" w:name="_Toc184308036"/>
      <w:bookmarkEnd w:id="379"/>
      <w:bookmarkStart w:id="380" w:name="_Toc184310282"/>
      <w:bookmarkEnd w:id="380"/>
      <w:r>
        <w:rPr>
          <w:rFonts w:hint="eastAsia" w:ascii="宋体" w:hAnsi="宋体" w:eastAsia="宋体" w:cs="宋体"/>
          <w:b/>
          <w:color w:val="auto"/>
          <w:sz w:val="36"/>
          <w:szCs w:val="36"/>
          <w:highlight w:val="none"/>
          <w:lang w:eastAsia="zh-CN"/>
        </w:rPr>
        <w:t>交易办法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val="en-US" w:eastAsia="zh-CN"/>
        </w:rPr>
        <w:t>最低价法</w:t>
      </w:r>
      <w:r>
        <w:rPr>
          <w:rFonts w:hint="eastAsia" w:ascii="宋体" w:hAnsi="宋体" w:eastAsia="宋体" w:cs="宋体"/>
          <w:b/>
          <w:color w:val="auto"/>
          <w:kern w:val="0"/>
          <w:sz w:val="24"/>
          <w:highlight w:val="none"/>
        </w:rPr>
        <w:t>。</w:t>
      </w:r>
      <w:r>
        <w:rPr>
          <w:rFonts w:hint="eastAsia" w:ascii="宋体" w:hAnsi="宋体" w:cs="宋体"/>
          <w:b w:val="0"/>
          <w:bCs/>
          <w:color w:val="auto"/>
          <w:kern w:val="0"/>
          <w:sz w:val="24"/>
          <w:highlight w:val="none"/>
          <w:lang w:val="en-US" w:eastAsia="zh-CN"/>
        </w:rPr>
        <w:t>最低价法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全部实质性要求，依据统一的价格要素评定最低报价，以提出最低报价的</w:t>
      </w:r>
      <w:r>
        <w:rPr>
          <w:rFonts w:hint="eastAsia" w:ascii="宋体" w:hAnsi="宋体" w:cs="宋体"/>
          <w:color w:val="auto"/>
          <w:kern w:val="0"/>
          <w:sz w:val="24"/>
          <w:highlight w:val="none"/>
          <w:lang w:val="en-US" w:eastAsia="zh-CN"/>
        </w:rPr>
        <w:t>响应人</w:t>
      </w:r>
      <w:r>
        <w:rPr>
          <w:rFonts w:hint="eastAsia" w:ascii="宋体" w:hAnsi="宋体" w:eastAsia="宋体" w:cs="宋体"/>
          <w:color w:val="auto"/>
          <w:kern w:val="0"/>
          <w:sz w:val="24"/>
          <w:highlight w:val="none"/>
        </w:rPr>
        <w:t>作为成交候选</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rPr>
        <w:t>的评审方法。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cs="宋体"/>
          <w:color w:val="auto"/>
          <w:kern w:val="0"/>
          <w:sz w:val="24"/>
          <w:highlight w:val="none"/>
          <w:lang w:val="en-US" w:eastAsia="zh-CN"/>
        </w:rPr>
        <w:t>最低价法</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w:t>
      </w:r>
      <w:r>
        <w:rPr>
          <w:rFonts w:hint="eastAsia" w:ascii="宋体" w:hAnsi="宋体" w:cs="宋体"/>
          <w:color w:val="auto"/>
          <w:kern w:val="0"/>
          <w:sz w:val="24"/>
          <w:highlight w:val="none"/>
          <w:lang w:val="en-US" w:eastAsia="zh-CN"/>
        </w:rPr>
        <w:t>交易办法</w:t>
      </w:r>
      <w:r>
        <w:rPr>
          <w:rFonts w:hint="eastAsia" w:ascii="宋体" w:hAnsi="宋体" w:eastAsia="宋体" w:cs="宋体"/>
          <w:color w:val="auto"/>
          <w:kern w:val="0"/>
          <w:sz w:val="24"/>
          <w:highlight w:val="none"/>
        </w:rPr>
        <w:t>，对符合性审查合格的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w:t>
      </w:r>
      <w:r>
        <w:rPr>
          <w:rFonts w:hint="eastAsia" w:ascii="宋体" w:hAnsi="宋体" w:cs="宋体"/>
          <w:color w:val="auto"/>
          <w:kern w:val="0"/>
          <w:sz w:val="24"/>
          <w:highlight w:val="none"/>
          <w:lang w:val="en-US" w:eastAsia="zh-CN"/>
        </w:rPr>
        <w:t>评审</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keepNext w:val="0"/>
        <w:keepLines w:val="0"/>
        <w:pageBreakBefore w:val="0"/>
        <w:widowControl w:val="0"/>
        <w:kinsoku/>
        <w:wordWrap/>
        <w:overflowPunct/>
        <w:topLinePunct w:val="0"/>
        <w:autoSpaceDE/>
        <w:autoSpaceDN/>
        <w:bidi w:val="0"/>
        <w:adjustRightInd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keepNext w:val="0"/>
        <w:keepLines w:val="0"/>
        <w:pageBreakBefore w:val="0"/>
        <w:widowControl w:val="0"/>
        <w:kinsoku/>
        <w:wordWrap/>
        <w:overflowPunct/>
        <w:topLinePunct w:val="0"/>
        <w:autoSpaceDE/>
        <w:autoSpaceDN/>
        <w:bidi w:val="0"/>
        <w:adjustRightInd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全部实质性要求，依据统一的价格要素评定最低报价，以提出最低报价的</w:t>
      </w:r>
      <w:r>
        <w:rPr>
          <w:rFonts w:hint="eastAsia" w:ascii="宋体" w:hAnsi="宋体" w:cs="宋体"/>
          <w:color w:val="auto"/>
          <w:kern w:val="0"/>
          <w:sz w:val="24"/>
          <w:highlight w:val="none"/>
          <w:lang w:val="en-US" w:eastAsia="zh-CN"/>
        </w:rPr>
        <w:t>响应人</w:t>
      </w:r>
      <w:r>
        <w:rPr>
          <w:rFonts w:hint="eastAsia" w:ascii="宋体" w:hAnsi="宋体" w:eastAsia="宋体" w:cs="宋体"/>
          <w:color w:val="auto"/>
          <w:kern w:val="0"/>
          <w:sz w:val="24"/>
          <w:highlight w:val="none"/>
        </w:rPr>
        <w:t>作为成交候选</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widowControl w:val="0"/>
        <w:kinsoku/>
        <w:wordWrap/>
        <w:overflowPunct/>
        <w:topLinePunct w:val="0"/>
        <w:autoSpaceDE/>
        <w:autoSpaceDN/>
        <w:bidi w:val="0"/>
        <w:spacing w:before="0" w:line="570" w:lineRule="exact"/>
        <w:ind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7"/>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7"/>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7"/>
        <w:pageBreakBefore w:val="0"/>
        <w:widowControl w:val="0"/>
        <w:kinsoku/>
        <w:wordWrap/>
        <w:overflowPunct/>
        <w:topLinePunct w:val="0"/>
        <w:autoSpaceDE/>
        <w:autoSpaceDN/>
        <w:bidi w:val="0"/>
        <w:snapToGrid w:val="0"/>
        <w:spacing w:line="57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7"/>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7"/>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年  月  日</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3.服务过程中如遇响应时间问题，第一次扣款500，第二次扣款1000，第三次则解除合同；如遇洗涤问题，则按照原价赔偿。</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cs="宋体"/>
          <w:color w:val="auto"/>
          <w:sz w:val="24"/>
          <w:highlight w:val="none"/>
          <w:lang w:eastAsia="zh-CN"/>
        </w:rPr>
        <w:t>）</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50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82"/>
        <w:gridCol w:w="8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057" w:type="pc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名称</w:t>
            </w:r>
          </w:p>
        </w:tc>
        <w:tc>
          <w:tcPr>
            <w:tcW w:w="2942" w:type="pc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响应</w:t>
            </w:r>
            <w:r>
              <w:rPr>
                <w:rFonts w:hint="eastAsia" w:ascii="宋体" w:hAnsi="宋体" w:eastAsia="宋体" w:cs="宋体"/>
                <w:b w:val="0"/>
                <w:bCs/>
                <w:color w:val="auto"/>
                <w:sz w:val="24"/>
                <w:highlight w:val="none"/>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20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世界旅游博览馆日常经营布草及员工制服洗涤服务</w:t>
            </w:r>
          </w:p>
        </w:tc>
        <w:tc>
          <w:tcPr>
            <w:tcW w:w="29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在</w:t>
            </w:r>
            <w:r>
              <w:rPr>
                <w:rFonts w:hint="eastAsia" w:ascii="宋体" w:hAnsi="宋体" w:eastAsia="宋体" w:cs="宋体"/>
                <w:b w:val="0"/>
                <w:bCs/>
                <w:color w:val="auto"/>
                <w:sz w:val="24"/>
                <w:highlight w:val="none"/>
                <w:lang w:val="en-US" w:eastAsia="zh-CN"/>
              </w:rPr>
              <w:t>公开竞争</w:t>
            </w:r>
            <w:r>
              <w:rPr>
                <w:rFonts w:hint="eastAsia" w:ascii="宋体" w:hAnsi="宋体" w:eastAsia="宋体" w:cs="宋体"/>
                <w:b w:val="0"/>
                <w:bCs/>
                <w:color w:val="auto"/>
                <w:sz w:val="24"/>
                <w:highlight w:val="none"/>
              </w:rPr>
              <w:t>文件规定的单价（基准价）上按</w:t>
            </w:r>
            <w:r>
              <w:rPr>
                <w:rFonts w:hint="eastAsia" w:ascii="宋体" w:hAnsi="宋体" w:eastAsia="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%进行结算</w:t>
            </w:r>
            <w:r>
              <w:rPr>
                <w:rFonts w:hint="eastAsia" w:ascii="宋体" w:hAnsi="宋体" w:eastAsia="宋体" w:cs="宋体"/>
                <w:b w:val="0"/>
                <w:bCs/>
                <w:color w:val="auto"/>
                <w:sz w:val="24"/>
                <w:highlight w:val="none"/>
                <w:lang w:eastAsia="zh-CN"/>
              </w:rPr>
              <w:t>。</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d62b055-f2c3-47ce-a2ab-fef55d009d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07BC3"/>
    <w:rsid w:val="07245D42"/>
    <w:rsid w:val="07264C62"/>
    <w:rsid w:val="072F6604"/>
    <w:rsid w:val="074460BC"/>
    <w:rsid w:val="0779354C"/>
    <w:rsid w:val="077F0C95"/>
    <w:rsid w:val="07C300BD"/>
    <w:rsid w:val="07FE18F3"/>
    <w:rsid w:val="08061376"/>
    <w:rsid w:val="08452D77"/>
    <w:rsid w:val="085F14A2"/>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010B8"/>
    <w:rsid w:val="0BF6188C"/>
    <w:rsid w:val="0BF73C91"/>
    <w:rsid w:val="0C170175"/>
    <w:rsid w:val="0C41327A"/>
    <w:rsid w:val="0C50464B"/>
    <w:rsid w:val="0C571A41"/>
    <w:rsid w:val="0C5C1171"/>
    <w:rsid w:val="0C5E1CBC"/>
    <w:rsid w:val="0C615B50"/>
    <w:rsid w:val="0C6E0EEC"/>
    <w:rsid w:val="0C784E0D"/>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3055C1"/>
    <w:rsid w:val="118963A1"/>
    <w:rsid w:val="11C6522A"/>
    <w:rsid w:val="11E104CC"/>
    <w:rsid w:val="11E20309"/>
    <w:rsid w:val="11E44B84"/>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47B08"/>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C47A8B"/>
    <w:rsid w:val="1D266CE1"/>
    <w:rsid w:val="1D3963AF"/>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3D3B00"/>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377E9"/>
    <w:rsid w:val="27044A29"/>
    <w:rsid w:val="271D34C8"/>
    <w:rsid w:val="2729764F"/>
    <w:rsid w:val="272F6449"/>
    <w:rsid w:val="274C4FBA"/>
    <w:rsid w:val="276142BF"/>
    <w:rsid w:val="27783712"/>
    <w:rsid w:val="27907362"/>
    <w:rsid w:val="279B7084"/>
    <w:rsid w:val="27A02A0E"/>
    <w:rsid w:val="282D0BDB"/>
    <w:rsid w:val="28333E1D"/>
    <w:rsid w:val="28454BD6"/>
    <w:rsid w:val="28455253"/>
    <w:rsid w:val="28551971"/>
    <w:rsid w:val="285B1C53"/>
    <w:rsid w:val="28857E9D"/>
    <w:rsid w:val="289F7086"/>
    <w:rsid w:val="28C32028"/>
    <w:rsid w:val="28CC490F"/>
    <w:rsid w:val="28DE40AA"/>
    <w:rsid w:val="29345E77"/>
    <w:rsid w:val="29453CBE"/>
    <w:rsid w:val="294C65AD"/>
    <w:rsid w:val="294E3480"/>
    <w:rsid w:val="29806583"/>
    <w:rsid w:val="298B3C4C"/>
    <w:rsid w:val="29947C0A"/>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32435C"/>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12853"/>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F5707E"/>
    <w:rsid w:val="39FC5695"/>
    <w:rsid w:val="3A006D8E"/>
    <w:rsid w:val="3A3651E5"/>
    <w:rsid w:val="3A4E2342"/>
    <w:rsid w:val="3A744481"/>
    <w:rsid w:val="3A8C7BEF"/>
    <w:rsid w:val="3A906246"/>
    <w:rsid w:val="3AC10178"/>
    <w:rsid w:val="3B2349B7"/>
    <w:rsid w:val="3B4677B8"/>
    <w:rsid w:val="3B616CFF"/>
    <w:rsid w:val="3B6259F6"/>
    <w:rsid w:val="3B894B0B"/>
    <w:rsid w:val="3B976654"/>
    <w:rsid w:val="3B9B68EE"/>
    <w:rsid w:val="3B9C11DA"/>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707271"/>
    <w:rsid w:val="4B9739F7"/>
    <w:rsid w:val="4B974368"/>
    <w:rsid w:val="4B9A6B21"/>
    <w:rsid w:val="4B9C1FA2"/>
    <w:rsid w:val="4BE96C25"/>
    <w:rsid w:val="4BEE2503"/>
    <w:rsid w:val="4BF80D38"/>
    <w:rsid w:val="4C0A2544"/>
    <w:rsid w:val="4C245A30"/>
    <w:rsid w:val="4C5D53ED"/>
    <w:rsid w:val="4C676029"/>
    <w:rsid w:val="4CAF7256"/>
    <w:rsid w:val="4CB6685F"/>
    <w:rsid w:val="4CC367FE"/>
    <w:rsid w:val="4D077F3C"/>
    <w:rsid w:val="4D0E2C0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8F5C1B"/>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7C3583"/>
    <w:rsid w:val="5B843A1C"/>
    <w:rsid w:val="5B873E3F"/>
    <w:rsid w:val="5C0140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DB440DA"/>
    <w:rsid w:val="5E006862"/>
    <w:rsid w:val="5E0207B9"/>
    <w:rsid w:val="5E093CEF"/>
    <w:rsid w:val="5E1834A1"/>
    <w:rsid w:val="5E261785"/>
    <w:rsid w:val="5E4A7017"/>
    <w:rsid w:val="5E552BBA"/>
    <w:rsid w:val="5E611C10"/>
    <w:rsid w:val="5E626095"/>
    <w:rsid w:val="5E74631F"/>
    <w:rsid w:val="5E765627"/>
    <w:rsid w:val="5E7A0F3F"/>
    <w:rsid w:val="5E866777"/>
    <w:rsid w:val="5EC869A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DE35CC"/>
    <w:rsid w:val="62F40B65"/>
    <w:rsid w:val="62FC2CFE"/>
    <w:rsid w:val="63024505"/>
    <w:rsid w:val="63540CCD"/>
    <w:rsid w:val="635B1DB5"/>
    <w:rsid w:val="63711FED"/>
    <w:rsid w:val="63880DDC"/>
    <w:rsid w:val="63885935"/>
    <w:rsid w:val="638D750D"/>
    <w:rsid w:val="63AC52D2"/>
    <w:rsid w:val="63AC6CC0"/>
    <w:rsid w:val="63B048E8"/>
    <w:rsid w:val="64043733"/>
    <w:rsid w:val="64055776"/>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CF0E04"/>
    <w:rsid w:val="66DE04FB"/>
    <w:rsid w:val="66F85C8F"/>
    <w:rsid w:val="671E7365"/>
    <w:rsid w:val="67230B7E"/>
    <w:rsid w:val="672F3F24"/>
    <w:rsid w:val="673E055F"/>
    <w:rsid w:val="67551CE3"/>
    <w:rsid w:val="678A31C2"/>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EDD6C63"/>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E3F95"/>
    <w:rsid w:val="7D0357E5"/>
    <w:rsid w:val="7D0C32F1"/>
    <w:rsid w:val="7D0F408D"/>
    <w:rsid w:val="7D491C6C"/>
    <w:rsid w:val="7D5429C0"/>
    <w:rsid w:val="7D6E6D43"/>
    <w:rsid w:val="7D7069D2"/>
    <w:rsid w:val="7D894AA5"/>
    <w:rsid w:val="7D8E125C"/>
    <w:rsid w:val="7D945071"/>
    <w:rsid w:val="7DAD6DD7"/>
    <w:rsid w:val="7DB57A34"/>
    <w:rsid w:val="7DDB10A1"/>
    <w:rsid w:val="7DE60973"/>
    <w:rsid w:val="7DEF0916"/>
    <w:rsid w:val="7E1E5218"/>
    <w:rsid w:val="7E7514D4"/>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5"/>
    <w:qFormat/>
    <w:uiPriority w:val="0"/>
    <w:pPr>
      <w:ind w:firstLine="420"/>
    </w:pPr>
    <w:rPr>
      <w:rFonts w:hAnsi="Calibri" w:cs="Times New Roman"/>
      <w:snapToGrid/>
      <w:szCs w:val="20"/>
    </w:rPr>
  </w:style>
  <w:style w:type="paragraph" w:styleId="3">
    <w:name w:val="Body Text"/>
    <w:basedOn w:val="1"/>
    <w:next w:val="2"/>
    <w:link w:val="434"/>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ind w:left="2940"/>
    </w:p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4"/>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7"/>
    <w:qFormat/>
    <w:uiPriority w:val="0"/>
    <w:pPr>
      <w:shd w:val="clear" w:color="auto" w:fill="000080"/>
    </w:pPr>
  </w:style>
  <w:style w:type="paragraph" w:styleId="23">
    <w:name w:val="annotation text"/>
    <w:basedOn w:val="1"/>
    <w:link w:val="348"/>
    <w:qFormat/>
    <w:uiPriority w:val="99"/>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9"/>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1"/>
    <w:qFormat/>
    <w:uiPriority w:val="0"/>
    <w:rPr>
      <w:b/>
      <w:bCs/>
    </w:rPr>
  </w:style>
  <w:style w:type="paragraph" w:styleId="63">
    <w:name w:val="Body Text First Indent 2"/>
    <w:basedOn w:val="27"/>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3"/>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7"/>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6"/>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9"/>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20"/>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9"/>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6"/>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5"/>
    <w:qFormat/>
    <w:uiPriority w:val="0"/>
    <w:pPr>
      <w:tabs>
        <w:tab w:val="left" w:pos="840"/>
      </w:tabs>
      <w:adjustRightInd/>
      <w:ind w:left="840" w:hanging="420"/>
    </w:pPr>
  </w:style>
  <w:style w:type="paragraph" w:customStyle="1" w:styleId="63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2"/>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5"/>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6"/>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72">
    <w:name w:val="font122"/>
    <w:basedOn w:val="7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30.png"/><Relationship Id="rId45" Type="http://schemas.openxmlformats.org/officeDocument/2006/relationships/image" Target="media/image29.jpeg"/><Relationship Id="rId44" Type="http://schemas.openxmlformats.org/officeDocument/2006/relationships/image" Target="media/image28.jpe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42</Pages>
  <Words>15900</Words>
  <Characters>17428</Characters>
  <Lines>293</Lines>
  <Paragraphs>82</Paragraphs>
  <TotalTime>1</TotalTime>
  <ScaleCrop>false</ScaleCrop>
  <LinksUpToDate>false</LinksUpToDate>
  <CharactersWithSpaces>20848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2024-05-10T01:22:26Z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C4EAD3BBE8854D1389617F613D326486_13</vt:lpwstr>
  </property>
  <property fmtid="{D5CDD505-2E9C-101B-9397-08002B2CF9AE}" pid="5" name="commondata">
    <vt:lpwstr>eyJoZGlkIjoiMzdkYTNjODAzOWEyZTBjZWI2OWE0Y2U2MTNhOGNiNmUifQ==</vt:lpwstr>
  </property>
</Properties>
</file>