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lang w:eastAsia="zh-CN"/>
        </w:rPr>
      </w:pPr>
    </w:p>
    <w:p>
      <w:pPr>
        <w:spacing w:line="360" w:lineRule="auto"/>
        <w:jc w:val="center"/>
        <w:rPr>
          <w:rFonts w:hint="eastAsia" w:ascii="仿宋" w:hAnsi="仿宋" w:eastAsia="仿宋" w:cs="仿宋"/>
          <w:b/>
          <w:color w:val="auto"/>
          <w:sz w:val="24"/>
          <w:highlight w:val="none"/>
        </w:rPr>
      </w:pPr>
    </w:p>
    <w:p>
      <w:pPr>
        <w:spacing w:line="360" w:lineRule="auto"/>
        <w:jc w:val="both"/>
        <w:rPr>
          <w:rFonts w:hint="eastAsia" w:ascii="仿宋" w:hAnsi="仿宋" w:eastAsia="仿宋" w:cs="仿宋"/>
          <w:b/>
          <w:color w:val="auto"/>
          <w:sz w:val="44"/>
          <w:szCs w:val="44"/>
          <w:highlight w:val="none"/>
        </w:rPr>
      </w:pPr>
    </w:p>
    <w:p>
      <w:pPr>
        <w:adjustRightInd/>
        <w:spacing w:line="360" w:lineRule="auto"/>
        <w:jc w:val="center"/>
        <w:rPr>
          <w:rFonts w:hint="eastAsia" w:ascii="仿宋" w:hAnsi="仿宋" w:eastAsia="仿宋" w:cs="仿宋"/>
          <w:b/>
          <w:color w:val="auto"/>
          <w:sz w:val="48"/>
          <w:szCs w:val="48"/>
          <w:highlight w:val="none"/>
          <w:lang w:val="en-US" w:eastAsia="zh-CN"/>
        </w:rPr>
      </w:pPr>
      <w:r>
        <w:rPr>
          <w:rFonts w:hint="eastAsia" w:ascii="仿宋" w:hAnsi="仿宋" w:eastAsia="仿宋" w:cs="仿宋"/>
          <w:b/>
          <w:color w:val="auto"/>
          <w:sz w:val="48"/>
          <w:szCs w:val="48"/>
          <w:highlight w:val="none"/>
          <w:lang w:val="en-US" w:eastAsia="zh-CN"/>
        </w:rPr>
        <w:t>2022年产商品质量抽检服务采购项目</w:t>
      </w:r>
    </w:p>
    <w:p>
      <w:pPr>
        <w:adjustRightInd/>
        <w:spacing w:line="360" w:lineRule="auto"/>
        <w:jc w:val="center"/>
        <w:rPr>
          <w:rFonts w:hint="eastAsia" w:ascii="仿宋" w:hAnsi="仿宋" w:eastAsia="仿宋" w:cs="仿宋"/>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：BWZB2022-GK-ZCY029（</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lang w:eastAsia="zh-CN"/>
        </w:rPr>
        <w:t>）</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lang w:eastAsia="zh-CN"/>
        </w:rPr>
      </w:pP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pacing w:line="360" w:lineRule="auto"/>
        <w:jc w:val="center"/>
        <w:rPr>
          <w:rFonts w:hint="eastAsia" w:ascii="仿宋" w:hAnsi="仿宋" w:eastAsia="仿宋" w:cs="仿宋"/>
          <w:bCs/>
          <w:color w:val="auto"/>
          <w:sz w:val="32"/>
          <w:szCs w:val="32"/>
          <w:highlight w:val="none"/>
          <w:lang w:eastAsia="zh-CN"/>
        </w:rPr>
      </w:pPr>
    </w:p>
    <w:p>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杭州市萧山区市场监督管理局</w:t>
      </w:r>
    </w:p>
    <w:p>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杭州博望建设工程招标投标代理有限公司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二</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八</w:t>
      </w:r>
      <w:bookmarkStart w:id="392" w:name="_GoBack"/>
      <w:bookmarkEnd w:id="392"/>
      <w:r>
        <w:rPr>
          <w:rFonts w:hint="eastAsia" w:ascii="仿宋" w:hAnsi="仿宋" w:eastAsia="仿宋" w:cs="仿宋"/>
          <w:bCs/>
          <w:color w:val="auto"/>
          <w:sz w:val="32"/>
          <w:szCs w:val="32"/>
          <w:highlight w:val="none"/>
        </w:rPr>
        <w:t>日</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本招标文件为20</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月新制版本，请各位投标人详细阅读各项条款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2022年产商品质量抽检服务采购项目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一、项目基本情况</w:t>
      </w:r>
    </w:p>
    <w:p>
      <w:pPr>
        <w:spacing w:line="360" w:lineRule="auto"/>
        <w:ind w:firstLine="482"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项目编号：</w:t>
      </w:r>
      <w:r>
        <w:rPr>
          <w:rFonts w:hint="eastAsia" w:ascii="仿宋" w:hAnsi="仿宋" w:eastAsia="仿宋" w:cs="仿宋"/>
          <w:b w:val="0"/>
          <w:bCs/>
          <w:color w:val="auto"/>
          <w:sz w:val="24"/>
          <w:szCs w:val="24"/>
          <w:highlight w:val="none"/>
          <w:lang w:eastAsia="zh-CN"/>
        </w:rPr>
        <w:t>BWZB2022-GK-ZCY029（</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项目名称：</w:t>
      </w:r>
      <w:r>
        <w:rPr>
          <w:rFonts w:hint="eastAsia" w:ascii="仿宋" w:hAnsi="仿宋" w:eastAsia="仿宋" w:cs="仿宋"/>
          <w:b w:val="0"/>
          <w:bCs/>
          <w:color w:val="auto"/>
          <w:sz w:val="24"/>
          <w:szCs w:val="24"/>
          <w:highlight w:val="none"/>
          <w:lang w:eastAsia="zh-CN"/>
        </w:rPr>
        <w:t>2022年产商品质量抽检服务采购项目</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预算金额（元）：</w:t>
      </w:r>
      <w:r>
        <w:rPr>
          <w:rFonts w:hint="eastAsia" w:ascii="仿宋" w:hAnsi="仿宋" w:eastAsia="仿宋" w:cs="仿宋"/>
          <w:color w:val="auto"/>
          <w:sz w:val="24"/>
          <w:szCs w:val="24"/>
          <w:highlight w:val="none"/>
          <w:lang w:val="en-US" w:eastAsia="zh-CN"/>
        </w:rPr>
        <w:t>标项1：100000.00，标项2：10000.00，标项3：15000.00，标项4：40000.00，标项5：20000.00，标项6：50000.00，标项7：60000.00，标项8：20000.00，标项9：30000.00，标项10：45000.00</w:t>
      </w:r>
    </w:p>
    <w:p>
      <w:pPr>
        <w:spacing w:line="360" w:lineRule="auto"/>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最高限价（元）：</w:t>
      </w:r>
      <w:r>
        <w:rPr>
          <w:rFonts w:hint="eastAsia" w:ascii="仿宋" w:hAnsi="仿宋" w:eastAsia="仿宋" w:cs="仿宋"/>
          <w:color w:val="auto"/>
          <w:sz w:val="24"/>
          <w:szCs w:val="24"/>
          <w:highlight w:val="none"/>
          <w:lang w:val="en-US" w:eastAsia="zh-CN"/>
        </w:rPr>
        <w:t>标项1：100000.00，标项2：10000.00，标项3：15000.00，标项4：40000.00，标项5：20000.00，标项6：50000.00，标项7：60000.00，标项8：20000.00，标项9：30000.00，标项10：45000.00</w:t>
      </w:r>
    </w:p>
    <w:p>
      <w:pPr>
        <w:pStyle w:val="4"/>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szCs w:val="24"/>
          <w:highlight w:val="none"/>
        </w:rPr>
        <w:t>采购需求：</w:t>
      </w:r>
      <w:r>
        <w:rPr>
          <w:rFonts w:hint="eastAsia" w:ascii="仿宋" w:hAnsi="仿宋" w:eastAsia="仿宋" w:cs="仿宋"/>
          <w:b w:val="0"/>
          <w:bCs/>
          <w:color w:val="auto"/>
          <w:sz w:val="24"/>
          <w:szCs w:val="24"/>
          <w:highlight w:val="none"/>
          <w:lang w:eastAsia="zh-CN"/>
        </w:rPr>
        <w:t>2022年产商品质量抽检服务采购项目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snapToGrid/>
          <w:color w:val="auto"/>
          <w:kern w:val="2"/>
          <w:sz w:val="24"/>
          <w:szCs w:val="24"/>
          <w:highlight w:val="none"/>
          <w:lang w:eastAsia="zh-CN"/>
        </w:rPr>
        <w:t>：2022年产商品质量抽检服务，</w:t>
      </w:r>
      <w:r>
        <w:rPr>
          <w:rFonts w:hint="eastAsia" w:ascii="仿宋" w:hAnsi="仿宋" w:eastAsia="仿宋" w:cs="仿宋"/>
          <w:bCs/>
          <w:snapToGrid/>
          <w:color w:val="auto"/>
          <w:kern w:val="2"/>
          <w:sz w:val="24"/>
          <w:szCs w:val="24"/>
          <w:highlight w:val="none"/>
          <w:lang w:val="en-US" w:eastAsia="zh-CN"/>
        </w:rPr>
        <w:t>各1项</w:t>
      </w:r>
      <w:r>
        <w:rPr>
          <w:rFonts w:hint="eastAsia" w:ascii="仿宋" w:hAnsi="仿宋" w:eastAsia="仿宋" w:cs="仿宋"/>
          <w:bCs/>
          <w:snapToGrid/>
          <w:color w:val="auto"/>
          <w:kern w:val="2"/>
          <w:sz w:val="24"/>
          <w:szCs w:val="24"/>
          <w:highlight w:val="none"/>
        </w:rPr>
        <w:t>。详见招标文件第三部分采购需求。</w:t>
      </w:r>
    </w:p>
    <w:p>
      <w:pPr>
        <w:pStyle w:val="4"/>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合同履约期限：</w:t>
      </w:r>
      <w:r>
        <w:rPr>
          <w:rFonts w:hint="eastAsia" w:ascii="仿宋" w:hAnsi="仿宋" w:eastAsia="仿宋" w:cs="仿宋"/>
          <w:color w:val="auto"/>
          <w:sz w:val="24"/>
          <w:szCs w:val="24"/>
          <w:highlight w:val="none"/>
          <w:lang w:eastAsia="zh-CN"/>
        </w:rPr>
        <w:t>详见采购需求</w:t>
      </w:r>
    </w:p>
    <w:p>
      <w:pPr>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本项目接受联合体投标：（ ）是；（√）否 </w:t>
      </w:r>
      <w:r>
        <w:rPr>
          <w:rFonts w:hint="eastAsia" w:ascii="仿宋" w:hAnsi="仿宋" w:eastAsia="仿宋" w:cs="仿宋"/>
          <w:color w:val="auto"/>
          <w:kern w:val="0"/>
          <w:sz w:val="24"/>
          <w:szCs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2.落实政府采购政策需满足的资格要求：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标项1</w:t>
      </w:r>
      <w:r>
        <w:rPr>
          <w:rFonts w:hint="eastAsia" w:ascii="仿宋" w:hAnsi="仿宋" w:eastAsia="仿宋" w:cs="仿宋"/>
          <w:color w:val="auto"/>
          <w:sz w:val="24"/>
          <w:highlight w:val="none"/>
          <w:lang w:val="en-US" w:eastAsia="zh-CN"/>
        </w:rPr>
        <w:t>至标项10</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）专门面向中小企业</w:t>
      </w:r>
    </w:p>
    <w:p>
      <w:pPr>
        <w:spacing w:line="360" w:lineRule="auto"/>
        <w:ind w:left="1058"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）货物全部由符合政策要求的中小企业制造，提供中小企业声明函；</w:t>
      </w:r>
    </w:p>
    <w:p>
      <w:pPr>
        <w:spacing w:line="360" w:lineRule="auto"/>
        <w:ind w:left="1058"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）货物全部由符合政策要求的小微企业制造，提供中小企业声明函；</w:t>
      </w:r>
    </w:p>
    <w:p>
      <w:pPr>
        <w:spacing w:line="360" w:lineRule="auto"/>
        <w:ind w:left="1058"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）服务全部由符合政策要求的中小企业承接，提供中小企业声明函；</w:t>
      </w:r>
    </w:p>
    <w:p>
      <w:pPr>
        <w:spacing w:line="360" w:lineRule="auto"/>
        <w:ind w:left="1058"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）服务全部由符合政策要求的小微企业承接，提供中小企业声明函；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）要求以联合体形式参加，提供联合协议和中小企业声明函，联合协议中中小企业合同金额应当达到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小微企业合同金额应当达到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）要求合同分包，提供分包意向协议和中小企业声明函，分包意向协议中中小企业合同金额应当达到达到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小微企业合同金额应当达到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如果供应商本身提供所有标的均由中小企业制造、承建或承接，视同符合了资格条件，无需再向中小企业分包，无需提供分包意向协议；</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widowControl/>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1.采购人信息</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w:t>
      </w:r>
      <w:r>
        <w:rPr>
          <w:rFonts w:hint="eastAsia" w:ascii="仿宋" w:hAnsi="仿宋" w:eastAsia="仿宋" w:cs="仿宋"/>
          <w:color w:val="auto"/>
          <w:sz w:val="24"/>
          <w:szCs w:val="28"/>
          <w:highlight w:val="none"/>
          <w:lang w:eastAsia="zh-CN"/>
        </w:rPr>
        <w:t>杭州市萧山区市场监督管理局</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w:t>
      </w:r>
      <w:r>
        <w:rPr>
          <w:rFonts w:hint="eastAsia" w:ascii="仿宋" w:hAnsi="仿宋" w:eastAsia="仿宋" w:cs="仿宋"/>
          <w:color w:val="auto"/>
          <w:sz w:val="24"/>
          <w:highlight w:val="none"/>
          <w:lang w:eastAsia="zh-CN"/>
        </w:rPr>
        <w:t>杭州市萧山区金城路255号</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highlight w:val="none"/>
          <w:u w:val="none"/>
          <w:lang w:val="en-US" w:eastAsia="zh-CN"/>
        </w:rPr>
        <w:t>童燕妮</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项目联系方式（询问）：</w:t>
      </w:r>
      <w:r>
        <w:rPr>
          <w:rFonts w:hint="eastAsia" w:ascii="仿宋" w:hAnsi="仿宋" w:eastAsia="仿宋" w:cs="仿宋"/>
          <w:color w:val="auto"/>
          <w:sz w:val="24"/>
          <w:highlight w:val="none"/>
          <w:u w:val="none"/>
        </w:rPr>
        <w:t>0571-83899037</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质疑联系人：</w:t>
      </w:r>
      <w:r>
        <w:rPr>
          <w:rFonts w:hint="eastAsia" w:ascii="仿宋" w:hAnsi="仿宋" w:eastAsia="仿宋" w:cs="仿宋"/>
          <w:color w:val="auto"/>
          <w:sz w:val="24"/>
          <w:szCs w:val="28"/>
          <w:highlight w:val="none"/>
          <w:u w:val="none"/>
        </w:rPr>
        <w:t>朱宵峰</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质疑联系方式：</w:t>
      </w:r>
      <w:bookmarkStart w:id="11" w:name="_Toc28359009"/>
      <w:bookmarkStart w:id="12" w:name="_Toc28359086"/>
      <w:r>
        <w:rPr>
          <w:rFonts w:hint="eastAsia" w:ascii="仿宋" w:hAnsi="仿宋" w:eastAsia="仿宋" w:cs="仿宋"/>
          <w:color w:val="auto"/>
          <w:sz w:val="24"/>
          <w:szCs w:val="28"/>
          <w:highlight w:val="none"/>
          <w:u w:val="none"/>
        </w:rPr>
        <w:t>0571-83899079</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2.采购代理机构信息</w:t>
      </w:r>
      <w:bookmarkEnd w:id="11"/>
      <w:bookmarkEnd w:id="12"/>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名称：杭州博望建设工程招标投标代理有限公司</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地址：杭州市萧山区金城路433号天汇园一幢A座5楼</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传真：0571-83881208</w:t>
      </w:r>
    </w:p>
    <w:p>
      <w:pP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val="en-US" w:eastAsia="zh-CN"/>
        </w:rPr>
        <w:t>赵鑫华</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项目联系方式（询问）：0571-83881208</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质疑联系人：高华萍</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质疑联系方式：0571-83881208</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3.同级政府采购监督管理部门</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名称：萧山区财政局</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地址：萧山区人民路318号</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传真：0571-82752687</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联系人 ：陈先生</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监督投诉电话：0571-82752687</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93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7"/>
        <w:gridCol w:w="1840"/>
        <w:gridCol w:w="6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 w:hRule="atLeast"/>
          <w:tblHeader/>
          <w:jc w:val="center"/>
        </w:trPr>
        <w:tc>
          <w:tcPr>
            <w:tcW w:w="627"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0" w:type="dxa"/>
            <w:tcBorders>
              <w:top w:val="single" w:color="000000" w:sz="8" w:space="0"/>
              <w:left w:val="single" w:color="auto" w:sz="4"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911"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9" w:hRule="atLeast"/>
          <w:tblHeader/>
          <w:jc w:val="center"/>
        </w:trPr>
        <w:tc>
          <w:tcPr>
            <w:tcW w:w="62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0" w:type="dxa"/>
            <w:tcBorders>
              <w:top w:val="single" w:color="000000" w:sz="8" w:space="0"/>
              <w:left w:val="single" w:color="auto" w:sz="4"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911"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pacing w:line="312"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ageBreakBefore w:val="0"/>
              <w:kinsoku/>
              <w:wordWrap/>
              <w:overflowPunct/>
              <w:topLinePunct w:val="0"/>
              <w:autoSpaceDE/>
              <w:autoSpaceDN/>
              <w:bidi w:val="0"/>
              <w:spacing w:line="312"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75" w:hRule="atLeast"/>
          <w:tblHeader/>
          <w:jc w:val="center"/>
        </w:trPr>
        <w:tc>
          <w:tcPr>
            <w:tcW w:w="62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0" w:type="dxa"/>
            <w:tcBorders>
              <w:top w:val="single" w:color="000000" w:sz="8" w:space="0"/>
              <w:left w:val="single" w:color="auto" w:sz="4"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91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lang w:val="en-US" w:eastAsia="zh-CN"/>
              </w:rPr>
              <w:t>标项1：</w:t>
            </w:r>
            <w:r>
              <w:rPr>
                <w:rFonts w:hint="eastAsia" w:ascii="仿宋" w:hAnsi="仿宋" w:eastAsia="仿宋" w:cs="仿宋"/>
                <w:color w:val="auto"/>
                <w:kern w:val="0"/>
                <w:sz w:val="24"/>
                <w:highlight w:val="none"/>
                <w:u w:val="none"/>
              </w:rPr>
              <w:t>标的：</w:t>
            </w:r>
            <w:r>
              <w:rPr>
                <w:rFonts w:hint="eastAsia" w:ascii="仿宋" w:hAnsi="仿宋" w:eastAsia="仿宋" w:cs="仿宋"/>
                <w:color w:val="auto"/>
                <w:kern w:val="0"/>
                <w:sz w:val="24"/>
                <w:highlight w:val="none"/>
                <w:u w:val="none"/>
                <w:lang w:eastAsia="zh-CN"/>
              </w:rPr>
              <w:t>2022年产商品质量抽检服务</w:t>
            </w:r>
            <w:r>
              <w:rPr>
                <w:rFonts w:hint="eastAsia" w:ascii="仿宋" w:hAnsi="仿宋" w:eastAsia="仿宋" w:cs="仿宋"/>
                <w:color w:val="auto"/>
                <w:kern w:val="0"/>
                <w:sz w:val="24"/>
                <w:highlight w:val="none"/>
                <w:u w:val="none"/>
                <w:lang w:val="en-US" w:eastAsia="zh-CN"/>
              </w:rPr>
              <w:t>-塑料制品（含食品相关产品）</w:t>
            </w:r>
            <w:r>
              <w:rPr>
                <w:rFonts w:hint="eastAsia" w:ascii="仿宋" w:hAnsi="仿宋" w:eastAsia="仿宋" w:cs="仿宋"/>
                <w:color w:val="auto"/>
                <w:kern w:val="0"/>
                <w:sz w:val="24"/>
                <w:highlight w:val="none"/>
                <w:u w:val="none"/>
              </w:rPr>
              <w:t>，属于</w:t>
            </w:r>
            <w:r>
              <w:rPr>
                <w:rFonts w:hint="eastAsia" w:ascii="仿宋" w:hAnsi="仿宋" w:eastAsia="仿宋" w:cs="仿宋"/>
                <w:color w:val="auto"/>
                <w:kern w:val="0"/>
                <w:sz w:val="24"/>
                <w:highlight w:val="none"/>
                <w:u w:val="none"/>
                <w:lang w:eastAsia="zh-CN"/>
              </w:rPr>
              <w:t>：</w:t>
            </w:r>
            <w:r>
              <w:rPr>
                <w:rFonts w:hint="eastAsia" w:ascii="仿宋" w:hAnsi="仿宋" w:eastAsia="仿宋" w:cs="仿宋"/>
                <w:color w:val="auto"/>
                <w:kern w:val="0"/>
                <w:sz w:val="24"/>
                <w:highlight w:val="none"/>
                <w:u w:val="none"/>
              </w:rPr>
              <w:t>其他未列明行业</w:t>
            </w:r>
            <w:r>
              <w:rPr>
                <w:rFonts w:hint="eastAsia" w:ascii="仿宋" w:hAnsi="仿宋" w:eastAsia="仿宋" w:cs="仿宋"/>
                <w:color w:val="auto"/>
                <w:kern w:val="0"/>
                <w:sz w:val="24"/>
                <w:highlight w:val="none"/>
                <w:u w:val="none"/>
                <w:lang w:eastAsia="zh-CN"/>
              </w:rPr>
              <w:t>（其他服务业）</w:t>
            </w:r>
            <w:r>
              <w:rPr>
                <w:rFonts w:hint="eastAsia" w:ascii="仿宋" w:hAnsi="仿宋" w:eastAsia="仿宋" w:cs="仿宋"/>
                <w:color w:val="auto"/>
                <w:kern w:val="0"/>
                <w:sz w:val="24"/>
                <w:highlight w:val="none"/>
                <w:u w:val="none"/>
              </w:rPr>
              <w:t>；</w:t>
            </w:r>
          </w:p>
          <w:p>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lang w:val="en-US" w:eastAsia="zh-CN"/>
              </w:rPr>
              <w:t>标项2：</w:t>
            </w:r>
            <w:r>
              <w:rPr>
                <w:rFonts w:hint="eastAsia" w:ascii="仿宋" w:hAnsi="仿宋" w:eastAsia="仿宋" w:cs="仿宋"/>
                <w:color w:val="auto"/>
                <w:kern w:val="0"/>
                <w:sz w:val="24"/>
                <w:highlight w:val="none"/>
                <w:u w:val="none"/>
              </w:rPr>
              <w:t>标的：</w:t>
            </w:r>
            <w:r>
              <w:rPr>
                <w:rFonts w:hint="eastAsia" w:ascii="仿宋" w:hAnsi="仿宋" w:eastAsia="仿宋" w:cs="仿宋"/>
                <w:color w:val="auto"/>
                <w:kern w:val="0"/>
                <w:sz w:val="24"/>
                <w:highlight w:val="none"/>
                <w:u w:val="none"/>
                <w:lang w:eastAsia="zh-CN"/>
              </w:rPr>
              <w:t>2022年产商品质量抽检服务</w:t>
            </w:r>
            <w:r>
              <w:rPr>
                <w:rFonts w:hint="eastAsia" w:ascii="仿宋" w:hAnsi="仿宋" w:eastAsia="仿宋" w:cs="仿宋"/>
                <w:color w:val="auto"/>
                <w:kern w:val="0"/>
                <w:sz w:val="24"/>
                <w:highlight w:val="none"/>
                <w:u w:val="none"/>
                <w:lang w:val="en-US" w:eastAsia="zh-CN"/>
              </w:rPr>
              <w:t>-化肥</w:t>
            </w:r>
            <w:r>
              <w:rPr>
                <w:rFonts w:hint="eastAsia" w:ascii="仿宋" w:hAnsi="仿宋" w:eastAsia="仿宋" w:cs="仿宋"/>
                <w:color w:val="auto"/>
                <w:kern w:val="0"/>
                <w:sz w:val="24"/>
                <w:highlight w:val="none"/>
                <w:u w:val="none"/>
              </w:rPr>
              <w:t>，属于</w:t>
            </w:r>
            <w:r>
              <w:rPr>
                <w:rFonts w:hint="eastAsia" w:ascii="仿宋" w:hAnsi="仿宋" w:eastAsia="仿宋" w:cs="仿宋"/>
                <w:color w:val="auto"/>
                <w:kern w:val="0"/>
                <w:sz w:val="24"/>
                <w:highlight w:val="none"/>
                <w:u w:val="none"/>
                <w:lang w:eastAsia="zh-CN"/>
              </w:rPr>
              <w:t>：</w:t>
            </w:r>
            <w:r>
              <w:rPr>
                <w:rFonts w:hint="eastAsia" w:ascii="仿宋" w:hAnsi="仿宋" w:eastAsia="仿宋" w:cs="仿宋"/>
                <w:color w:val="auto"/>
                <w:kern w:val="0"/>
                <w:sz w:val="24"/>
                <w:highlight w:val="none"/>
                <w:u w:val="none"/>
              </w:rPr>
              <w:t>其他未列明行业</w:t>
            </w:r>
            <w:r>
              <w:rPr>
                <w:rFonts w:hint="eastAsia" w:ascii="仿宋" w:hAnsi="仿宋" w:eastAsia="仿宋" w:cs="仿宋"/>
                <w:color w:val="auto"/>
                <w:kern w:val="0"/>
                <w:sz w:val="24"/>
                <w:highlight w:val="none"/>
                <w:u w:val="none"/>
                <w:lang w:eastAsia="zh-CN"/>
              </w:rPr>
              <w:t>（其他服务业）</w:t>
            </w:r>
            <w:r>
              <w:rPr>
                <w:rFonts w:hint="eastAsia" w:ascii="仿宋" w:hAnsi="仿宋" w:eastAsia="仿宋" w:cs="仿宋"/>
                <w:color w:val="auto"/>
                <w:kern w:val="0"/>
                <w:sz w:val="24"/>
                <w:highlight w:val="none"/>
                <w:u w:val="none"/>
              </w:rPr>
              <w:t>；</w:t>
            </w:r>
          </w:p>
          <w:p>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lang w:val="en-US" w:eastAsia="zh-CN"/>
              </w:rPr>
              <w:t>标项3：</w:t>
            </w:r>
            <w:r>
              <w:rPr>
                <w:rFonts w:hint="eastAsia" w:ascii="仿宋" w:hAnsi="仿宋" w:eastAsia="仿宋" w:cs="仿宋"/>
                <w:color w:val="auto"/>
                <w:kern w:val="0"/>
                <w:sz w:val="24"/>
                <w:highlight w:val="none"/>
                <w:u w:val="none"/>
              </w:rPr>
              <w:t>标的：</w:t>
            </w:r>
            <w:r>
              <w:rPr>
                <w:rFonts w:hint="eastAsia" w:ascii="仿宋" w:hAnsi="仿宋" w:eastAsia="仿宋" w:cs="仿宋"/>
                <w:color w:val="auto"/>
                <w:kern w:val="0"/>
                <w:sz w:val="24"/>
                <w:highlight w:val="none"/>
                <w:u w:val="none"/>
                <w:lang w:eastAsia="zh-CN"/>
              </w:rPr>
              <w:t>2022年产商品质量抽检服务</w:t>
            </w:r>
            <w:r>
              <w:rPr>
                <w:rFonts w:hint="eastAsia" w:ascii="仿宋" w:hAnsi="仿宋" w:eastAsia="仿宋" w:cs="仿宋"/>
                <w:color w:val="auto"/>
                <w:kern w:val="0"/>
                <w:sz w:val="24"/>
                <w:highlight w:val="none"/>
                <w:u w:val="none"/>
                <w:lang w:val="en-US" w:eastAsia="zh-CN"/>
              </w:rPr>
              <w:t>-钢筋钢管</w:t>
            </w:r>
            <w:r>
              <w:rPr>
                <w:rFonts w:hint="eastAsia" w:ascii="仿宋" w:hAnsi="仿宋" w:eastAsia="仿宋" w:cs="仿宋"/>
                <w:color w:val="auto"/>
                <w:kern w:val="0"/>
                <w:sz w:val="24"/>
                <w:highlight w:val="none"/>
                <w:u w:val="none"/>
              </w:rPr>
              <w:t>，属于</w:t>
            </w:r>
            <w:r>
              <w:rPr>
                <w:rFonts w:hint="eastAsia" w:ascii="仿宋" w:hAnsi="仿宋" w:eastAsia="仿宋" w:cs="仿宋"/>
                <w:color w:val="auto"/>
                <w:kern w:val="0"/>
                <w:sz w:val="24"/>
                <w:highlight w:val="none"/>
                <w:u w:val="none"/>
                <w:lang w:eastAsia="zh-CN"/>
              </w:rPr>
              <w:t>：</w:t>
            </w:r>
            <w:r>
              <w:rPr>
                <w:rFonts w:hint="eastAsia" w:ascii="仿宋" w:hAnsi="仿宋" w:eastAsia="仿宋" w:cs="仿宋"/>
                <w:color w:val="auto"/>
                <w:kern w:val="0"/>
                <w:sz w:val="24"/>
                <w:highlight w:val="none"/>
                <w:u w:val="none"/>
              </w:rPr>
              <w:t>其他未列明行业</w:t>
            </w:r>
            <w:r>
              <w:rPr>
                <w:rFonts w:hint="eastAsia" w:ascii="仿宋" w:hAnsi="仿宋" w:eastAsia="仿宋" w:cs="仿宋"/>
                <w:color w:val="auto"/>
                <w:kern w:val="0"/>
                <w:sz w:val="24"/>
                <w:highlight w:val="none"/>
                <w:u w:val="none"/>
                <w:lang w:eastAsia="zh-CN"/>
              </w:rPr>
              <w:t>（其他服务业）</w:t>
            </w:r>
            <w:r>
              <w:rPr>
                <w:rFonts w:hint="eastAsia" w:ascii="仿宋" w:hAnsi="仿宋" w:eastAsia="仿宋" w:cs="仿宋"/>
                <w:color w:val="auto"/>
                <w:kern w:val="0"/>
                <w:sz w:val="24"/>
                <w:highlight w:val="none"/>
                <w:u w:val="none"/>
              </w:rPr>
              <w:t>；</w:t>
            </w:r>
          </w:p>
          <w:p>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lang w:val="en-US" w:eastAsia="zh-CN"/>
              </w:rPr>
              <w:t>标项4：</w:t>
            </w:r>
            <w:r>
              <w:rPr>
                <w:rFonts w:hint="eastAsia" w:ascii="仿宋" w:hAnsi="仿宋" w:eastAsia="仿宋" w:cs="仿宋"/>
                <w:color w:val="auto"/>
                <w:kern w:val="0"/>
                <w:sz w:val="24"/>
                <w:highlight w:val="none"/>
                <w:u w:val="none"/>
              </w:rPr>
              <w:t>标的：</w:t>
            </w:r>
            <w:r>
              <w:rPr>
                <w:rFonts w:hint="eastAsia" w:ascii="仿宋" w:hAnsi="仿宋" w:eastAsia="仿宋" w:cs="仿宋"/>
                <w:color w:val="auto"/>
                <w:kern w:val="0"/>
                <w:sz w:val="24"/>
                <w:highlight w:val="none"/>
                <w:u w:val="none"/>
                <w:lang w:eastAsia="zh-CN"/>
              </w:rPr>
              <w:t>2022年产商品质量抽检服务</w:t>
            </w:r>
            <w:r>
              <w:rPr>
                <w:rFonts w:hint="eastAsia" w:ascii="仿宋" w:hAnsi="仿宋" w:eastAsia="仿宋" w:cs="仿宋"/>
                <w:color w:val="auto"/>
                <w:kern w:val="0"/>
                <w:sz w:val="24"/>
                <w:highlight w:val="none"/>
                <w:u w:val="none"/>
                <w:lang w:val="en-US" w:eastAsia="zh-CN"/>
              </w:rPr>
              <w:t>-劳保用品</w:t>
            </w:r>
            <w:r>
              <w:rPr>
                <w:rFonts w:hint="eastAsia" w:ascii="仿宋" w:hAnsi="仿宋" w:eastAsia="仿宋" w:cs="仿宋"/>
                <w:color w:val="auto"/>
                <w:kern w:val="0"/>
                <w:sz w:val="24"/>
                <w:highlight w:val="none"/>
                <w:u w:val="none"/>
              </w:rPr>
              <w:t>，属于</w:t>
            </w:r>
            <w:r>
              <w:rPr>
                <w:rFonts w:hint="eastAsia" w:ascii="仿宋" w:hAnsi="仿宋" w:eastAsia="仿宋" w:cs="仿宋"/>
                <w:color w:val="auto"/>
                <w:kern w:val="0"/>
                <w:sz w:val="24"/>
                <w:highlight w:val="none"/>
                <w:u w:val="none"/>
                <w:lang w:eastAsia="zh-CN"/>
              </w:rPr>
              <w:t>：</w:t>
            </w:r>
            <w:r>
              <w:rPr>
                <w:rFonts w:hint="eastAsia" w:ascii="仿宋" w:hAnsi="仿宋" w:eastAsia="仿宋" w:cs="仿宋"/>
                <w:color w:val="auto"/>
                <w:kern w:val="0"/>
                <w:sz w:val="24"/>
                <w:highlight w:val="none"/>
                <w:u w:val="none"/>
              </w:rPr>
              <w:t>其他未列明行业</w:t>
            </w:r>
            <w:r>
              <w:rPr>
                <w:rFonts w:hint="eastAsia" w:ascii="仿宋" w:hAnsi="仿宋" w:eastAsia="仿宋" w:cs="仿宋"/>
                <w:color w:val="auto"/>
                <w:kern w:val="0"/>
                <w:sz w:val="24"/>
                <w:highlight w:val="none"/>
                <w:u w:val="none"/>
                <w:lang w:eastAsia="zh-CN"/>
              </w:rPr>
              <w:t>（其他服务业）</w:t>
            </w:r>
            <w:r>
              <w:rPr>
                <w:rFonts w:hint="eastAsia" w:ascii="仿宋" w:hAnsi="仿宋" w:eastAsia="仿宋" w:cs="仿宋"/>
                <w:color w:val="auto"/>
                <w:kern w:val="0"/>
                <w:sz w:val="24"/>
                <w:highlight w:val="none"/>
                <w:u w:val="none"/>
              </w:rPr>
              <w:t>；</w:t>
            </w:r>
          </w:p>
          <w:p>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lang w:val="en-US" w:eastAsia="zh-CN"/>
              </w:rPr>
              <w:t>标项5：</w:t>
            </w:r>
            <w:r>
              <w:rPr>
                <w:rFonts w:hint="eastAsia" w:ascii="仿宋" w:hAnsi="仿宋" w:eastAsia="仿宋" w:cs="仿宋"/>
                <w:color w:val="auto"/>
                <w:kern w:val="0"/>
                <w:sz w:val="24"/>
                <w:highlight w:val="none"/>
                <w:u w:val="none"/>
              </w:rPr>
              <w:t>标的：</w:t>
            </w:r>
            <w:r>
              <w:rPr>
                <w:rFonts w:hint="eastAsia" w:ascii="仿宋" w:hAnsi="仿宋" w:eastAsia="仿宋" w:cs="仿宋"/>
                <w:color w:val="auto"/>
                <w:kern w:val="0"/>
                <w:sz w:val="24"/>
                <w:highlight w:val="none"/>
                <w:u w:val="none"/>
                <w:lang w:eastAsia="zh-CN"/>
              </w:rPr>
              <w:t>2022年产商品质量抽检服务</w:t>
            </w:r>
            <w:r>
              <w:rPr>
                <w:rFonts w:hint="eastAsia" w:ascii="仿宋" w:hAnsi="仿宋" w:eastAsia="仿宋" w:cs="仿宋"/>
                <w:color w:val="auto"/>
                <w:kern w:val="0"/>
                <w:sz w:val="24"/>
                <w:highlight w:val="none"/>
                <w:u w:val="none"/>
                <w:lang w:val="en-US" w:eastAsia="zh-CN"/>
              </w:rPr>
              <w:t>-学生用品</w:t>
            </w:r>
            <w:r>
              <w:rPr>
                <w:rFonts w:hint="eastAsia" w:ascii="仿宋" w:hAnsi="仿宋" w:eastAsia="仿宋" w:cs="仿宋"/>
                <w:color w:val="auto"/>
                <w:kern w:val="0"/>
                <w:sz w:val="24"/>
                <w:highlight w:val="none"/>
                <w:u w:val="none"/>
              </w:rPr>
              <w:t>，属于</w:t>
            </w:r>
            <w:r>
              <w:rPr>
                <w:rFonts w:hint="eastAsia" w:ascii="仿宋" w:hAnsi="仿宋" w:eastAsia="仿宋" w:cs="仿宋"/>
                <w:color w:val="auto"/>
                <w:kern w:val="0"/>
                <w:sz w:val="24"/>
                <w:highlight w:val="none"/>
                <w:u w:val="none"/>
                <w:lang w:eastAsia="zh-CN"/>
              </w:rPr>
              <w:t>：</w:t>
            </w:r>
            <w:r>
              <w:rPr>
                <w:rFonts w:hint="eastAsia" w:ascii="仿宋" w:hAnsi="仿宋" w:eastAsia="仿宋" w:cs="仿宋"/>
                <w:color w:val="auto"/>
                <w:kern w:val="0"/>
                <w:sz w:val="24"/>
                <w:highlight w:val="none"/>
                <w:u w:val="none"/>
              </w:rPr>
              <w:t>其他未列明行业</w:t>
            </w:r>
            <w:r>
              <w:rPr>
                <w:rFonts w:hint="eastAsia" w:ascii="仿宋" w:hAnsi="仿宋" w:eastAsia="仿宋" w:cs="仿宋"/>
                <w:color w:val="auto"/>
                <w:kern w:val="0"/>
                <w:sz w:val="24"/>
                <w:highlight w:val="none"/>
                <w:u w:val="none"/>
                <w:lang w:eastAsia="zh-CN"/>
              </w:rPr>
              <w:t>（其他服务业）</w:t>
            </w:r>
            <w:r>
              <w:rPr>
                <w:rFonts w:hint="eastAsia" w:ascii="仿宋" w:hAnsi="仿宋" w:eastAsia="仿宋" w:cs="仿宋"/>
                <w:color w:val="auto"/>
                <w:kern w:val="0"/>
                <w:sz w:val="24"/>
                <w:highlight w:val="none"/>
                <w:u w:val="none"/>
              </w:rPr>
              <w:t>；</w:t>
            </w:r>
          </w:p>
          <w:p>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lang w:val="en-US" w:eastAsia="zh-CN"/>
              </w:rPr>
              <w:t>标项6：</w:t>
            </w:r>
            <w:r>
              <w:rPr>
                <w:rFonts w:hint="eastAsia" w:ascii="仿宋" w:hAnsi="仿宋" w:eastAsia="仿宋" w:cs="仿宋"/>
                <w:color w:val="auto"/>
                <w:kern w:val="0"/>
                <w:sz w:val="24"/>
                <w:highlight w:val="none"/>
                <w:u w:val="none"/>
              </w:rPr>
              <w:t>标的：</w:t>
            </w:r>
            <w:r>
              <w:rPr>
                <w:rFonts w:hint="eastAsia" w:ascii="仿宋" w:hAnsi="仿宋" w:eastAsia="仿宋" w:cs="仿宋"/>
                <w:color w:val="auto"/>
                <w:kern w:val="0"/>
                <w:sz w:val="24"/>
                <w:highlight w:val="none"/>
                <w:u w:val="none"/>
                <w:lang w:eastAsia="zh-CN"/>
              </w:rPr>
              <w:t>2022年产商品质量抽检服务</w:t>
            </w:r>
            <w:r>
              <w:rPr>
                <w:rFonts w:hint="eastAsia" w:ascii="仿宋" w:hAnsi="仿宋" w:eastAsia="仿宋" w:cs="仿宋"/>
                <w:color w:val="auto"/>
                <w:kern w:val="0"/>
                <w:sz w:val="24"/>
                <w:highlight w:val="none"/>
                <w:u w:val="none"/>
                <w:lang w:val="en-US" w:eastAsia="zh-CN"/>
              </w:rPr>
              <w:t>-卫浴家具</w:t>
            </w:r>
            <w:r>
              <w:rPr>
                <w:rFonts w:hint="eastAsia" w:ascii="仿宋" w:hAnsi="仿宋" w:eastAsia="仿宋" w:cs="仿宋"/>
                <w:color w:val="auto"/>
                <w:kern w:val="0"/>
                <w:sz w:val="24"/>
                <w:highlight w:val="none"/>
                <w:u w:val="none"/>
              </w:rPr>
              <w:t>，属于</w:t>
            </w:r>
            <w:r>
              <w:rPr>
                <w:rFonts w:hint="eastAsia" w:ascii="仿宋" w:hAnsi="仿宋" w:eastAsia="仿宋" w:cs="仿宋"/>
                <w:color w:val="auto"/>
                <w:kern w:val="0"/>
                <w:sz w:val="24"/>
                <w:highlight w:val="none"/>
                <w:u w:val="none"/>
                <w:lang w:eastAsia="zh-CN"/>
              </w:rPr>
              <w:t>：</w:t>
            </w:r>
            <w:r>
              <w:rPr>
                <w:rFonts w:hint="eastAsia" w:ascii="仿宋" w:hAnsi="仿宋" w:eastAsia="仿宋" w:cs="仿宋"/>
                <w:color w:val="auto"/>
                <w:kern w:val="0"/>
                <w:sz w:val="24"/>
                <w:highlight w:val="none"/>
                <w:u w:val="none"/>
              </w:rPr>
              <w:t>其他未列明行业</w:t>
            </w:r>
            <w:r>
              <w:rPr>
                <w:rFonts w:hint="eastAsia" w:ascii="仿宋" w:hAnsi="仿宋" w:eastAsia="仿宋" w:cs="仿宋"/>
                <w:color w:val="auto"/>
                <w:kern w:val="0"/>
                <w:sz w:val="24"/>
                <w:highlight w:val="none"/>
                <w:u w:val="none"/>
                <w:lang w:eastAsia="zh-CN"/>
              </w:rPr>
              <w:t>（其他服务业）</w:t>
            </w:r>
            <w:r>
              <w:rPr>
                <w:rFonts w:hint="eastAsia" w:ascii="仿宋" w:hAnsi="仿宋" w:eastAsia="仿宋" w:cs="仿宋"/>
                <w:color w:val="auto"/>
                <w:kern w:val="0"/>
                <w:sz w:val="24"/>
                <w:highlight w:val="none"/>
                <w:u w:val="none"/>
              </w:rPr>
              <w:t>；</w:t>
            </w:r>
          </w:p>
          <w:p>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lang w:val="en-US" w:eastAsia="zh-CN"/>
              </w:rPr>
              <w:t>标项7：</w:t>
            </w:r>
            <w:r>
              <w:rPr>
                <w:rFonts w:hint="eastAsia" w:ascii="仿宋" w:hAnsi="仿宋" w:eastAsia="仿宋" w:cs="仿宋"/>
                <w:color w:val="auto"/>
                <w:kern w:val="0"/>
                <w:sz w:val="24"/>
                <w:highlight w:val="none"/>
                <w:u w:val="none"/>
              </w:rPr>
              <w:t>标的：</w:t>
            </w:r>
            <w:r>
              <w:rPr>
                <w:rFonts w:hint="eastAsia" w:ascii="仿宋" w:hAnsi="仿宋" w:eastAsia="仿宋" w:cs="仿宋"/>
                <w:color w:val="auto"/>
                <w:kern w:val="0"/>
                <w:sz w:val="24"/>
                <w:highlight w:val="none"/>
                <w:u w:val="none"/>
                <w:lang w:eastAsia="zh-CN"/>
              </w:rPr>
              <w:t>2022年产商品质量抽检服务</w:t>
            </w:r>
            <w:r>
              <w:rPr>
                <w:rFonts w:hint="eastAsia" w:ascii="仿宋" w:hAnsi="仿宋" w:eastAsia="仿宋" w:cs="仿宋"/>
                <w:color w:val="auto"/>
                <w:kern w:val="0"/>
                <w:sz w:val="24"/>
                <w:highlight w:val="none"/>
                <w:u w:val="none"/>
                <w:lang w:val="en-US" w:eastAsia="zh-CN"/>
              </w:rPr>
              <w:t>-燃气器具及配件</w:t>
            </w:r>
            <w:r>
              <w:rPr>
                <w:rFonts w:hint="eastAsia" w:ascii="仿宋" w:hAnsi="仿宋" w:eastAsia="仿宋" w:cs="仿宋"/>
                <w:color w:val="auto"/>
                <w:kern w:val="0"/>
                <w:sz w:val="24"/>
                <w:highlight w:val="none"/>
                <w:u w:val="none"/>
              </w:rPr>
              <w:t>，属于</w:t>
            </w:r>
            <w:r>
              <w:rPr>
                <w:rFonts w:hint="eastAsia" w:ascii="仿宋" w:hAnsi="仿宋" w:eastAsia="仿宋" w:cs="仿宋"/>
                <w:color w:val="auto"/>
                <w:kern w:val="0"/>
                <w:sz w:val="24"/>
                <w:highlight w:val="none"/>
                <w:u w:val="none"/>
                <w:lang w:eastAsia="zh-CN"/>
              </w:rPr>
              <w:t>：</w:t>
            </w:r>
            <w:r>
              <w:rPr>
                <w:rFonts w:hint="eastAsia" w:ascii="仿宋" w:hAnsi="仿宋" w:eastAsia="仿宋" w:cs="仿宋"/>
                <w:color w:val="auto"/>
                <w:kern w:val="0"/>
                <w:sz w:val="24"/>
                <w:highlight w:val="none"/>
                <w:u w:val="none"/>
              </w:rPr>
              <w:t>其他未列明行业</w:t>
            </w:r>
            <w:r>
              <w:rPr>
                <w:rFonts w:hint="eastAsia" w:ascii="仿宋" w:hAnsi="仿宋" w:eastAsia="仿宋" w:cs="仿宋"/>
                <w:color w:val="auto"/>
                <w:kern w:val="0"/>
                <w:sz w:val="24"/>
                <w:highlight w:val="none"/>
                <w:u w:val="none"/>
                <w:lang w:eastAsia="zh-CN"/>
              </w:rPr>
              <w:t>（其他服务业）</w:t>
            </w:r>
            <w:r>
              <w:rPr>
                <w:rFonts w:hint="eastAsia" w:ascii="仿宋" w:hAnsi="仿宋" w:eastAsia="仿宋" w:cs="仿宋"/>
                <w:color w:val="auto"/>
                <w:kern w:val="0"/>
                <w:sz w:val="24"/>
                <w:highlight w:val="none"/>
                <w:u w:val="none"/>
              </w:rPr>
              <w:t>；</w:t>
            </w:r>
          </w:p>
          <w:p>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lang w:val="en-US" w:eastAsia="zh-CN"/>
              </w:rPr>
              <w:t>标项8：</w:t>
            </w:r>
            <w:r>
              <w:rPr>
                <w:rFonts w:hint="eastAsia" w:ascii="仿宋" w:hAnsi="仿宋" w:eastAsia="仿宋" w:cs="仿宋"/>
                <w:color w:val="auto"/>
                <w:kern w:val="0"/>
                <w:sz w:val="24"/>
                <w:highlight w:val="none"/>
                <w:u w:val="none"/>
              </w:rPr>
              <w:t>标的：</w:t>
            </w:r>
            <w:r>
              <w:rPr>
                <w:rFonts w:hint="eastAsia" w:ascii="仿宋" w:hAnsi="仿宋" w:eastAsia="仿宋" w:cs="仿宋"/>
                <w:color w:val="auto"/>
                <w:kern w:val="0"/>
                <w:sz w:val="24"/>
                <w:highlight w:val="none"/>
                <w:u w:val="none"/>
                <w:lang w:eastAsia="zh-CN"/>
              </w:rPr>
              <w:t>2022年产商品质量抽检服务</w:t>
            </w:r>
            <w:r>
              <w:rPr>
                <w:rFonts w:hint="eastAsia" w:ascii="仿宋" w:hAnsi="仿宋" w:eastAsia="仿宋" w:cs="仿宋"/>
                <w:color w:val="auto"/>
                <w:kern w:val="0"/>
                <w:sz w:val="24"/>
                <w:highlight w:val="none"/>
                <w:u w:val="none"/>
                <w:lang w:val="en-US" w:eastAsia="zh-CN"/>
              </w:rPr>
              <w:t>-燃气报警器</w:t>
            </w:r>
            <w:r>
              <w:rPr>
                <w:rFonts w:hint="eastAsia" w:ascii="仿宋" w:hAnsi="仿宋" w:eastAsia="仿宋" w:cs="仿宋"/>
                <w:color w:val="auto"/>
                <w:kern w:val="0"/>
                <w:sz w:val="24"/>
                <w:highlight w:val="none"/>
                <w:u w:val="none"/>
              </w:rPr>
              <w:t>，属于</w:t>
            </w:r>
            <w:r>
              <w:rPr>
                <w:rFonts w:hint="eastAsia" w:ascii="仿宋" w:hAnsi="仿宋" w:eastAsia="仿宋" w:cs="仿宋"/>
                <w:color w:val="auto"/>
                <w:kern w:val="0"/>
                <w:sz w:val="24"/>
                <w:highlight w:val="none"/>
                <w:u w:val="none"/>
                <w:lang w:eastAsia="zh-CN"/>
              </w:rPr>
              <w:t>：</w:t>
            </w:r>
            <w:r>
              <w:rPr>
                <w:rFonts w:hint="eastAsia" w:ascii="仿宋" w:hAnsi="仿宋" w:eastAsia="仿宋" w:cs="仿宋"/>
                <w:color w:val="auto"/>
                <w:kern w:val="0"/>
                <w:sz w:val="24"/>
                <w:highlight w:val="none"/>
                <w:u w:val="none"/>
              </w:rPr>
              <w:t>其他未列明行业</w:t>
            </w:r>
            <w:r>
              <w:rPr>
                <w:rFonts w:hint="eastAsia" w:ascii="仿宋" w:hAnsi="仿宋" w:eastAsia="仿宋" w:cs="仿宋"/>
                <w:color w:val="auto"/>
                <w:kern w:val="0"/>
                <w:sz w:val="24"/>
                <w:highlight w:val="none"/>
                <w:u w:val="none"/>
                <w:lang w:eastAsia="zh-CN"/>
              </w:rPr>
              <w:t>（其他服务业）</w:t>
            </w:r>
            <w:r>
              <w:rPr>
                <w:rFonts w:hint="eastAsia" w:ascii="仿宋" w:hAnsi="仿宋" w:eastAsia="仿宋" w:cs="仿宋"/>
                <w:color w:val="auto"/>
                <w:kern w:val="0"/>
                <w:sz w:val="24"/>
                <w:highlight w:val="none"/>
                <w:u w:val="none"/>
              </w:rPr>
              <w:t>；</w:t>
            </w:r>
          </w:p>
          <w:p>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lang w:val="en-US" w:eastAsia="zh-CN"/>
              </w:rPr>
              <w:t>标项9：</w:t>
            </w:r>
            <w:r>
              <w:rPr>
                <w:rFonts w:hint="eastAsia" w:ascii="仿宋" w:hAnsi="仿宋" w:eastAsia="仿宋" w:cs="仿宋"/>
                <w:color w:val="auto"/>
                <w:kern w:val="0"/>
                <w:sz w:val="24"/>
                <w:highlight w:val="none"/>
                <w:u w:val="none"/>
              </w:rPr>
              <w:t>标的：</w:t>
            </w:r>
            <w:r>
              <w:rPr>
                <w:rFonts w:hint="eastAsia" w:ascii="仿宋" w:hAnsi="仿宋" w:eastAsia="仿宋" w:cs="仿宋"/>
                <w:color w:val="auto"/>
                <w:kern w:val="0"/>
                <w:sz w:val="24"/>
                <w:highlight w:val="none"/>
                <w:u w:val="none"/>
                <w:lang w:eastAsia="zh-CN"/>
              </w:rPr>
              <w:t>2022年产商品质量抽检服务</w:t>
            </w:r>
            <w:r>
              <w:rPr>
                <w:rFonts w:hint="eastAsia" w:ascii="仿宋" w:hAnsi="仿宋" w:eastAsia="仿宋" w:cs="仿宋"/>
                <w:color w:val="auto"/>
                <w:kern w:val="0"/>
                <w:sz w:val="24"/>
                <w:highlight w:val="none"/>
                <w:u w:val="none"/>
                <w:lang w:val="en-US" w:eastAsia="zh-CN"/>
              </w:rPr>
              <w:t>-消防产品</w:t>
            </w:r>
            <w:r>
              <w:rPr>
                <w:rFonts w:hint="eastAsia" w:ascii="仿宋" w:hAnsi="仿宋" w:eastAsia="仿宋" w:cs="仿宋"/>
                <w:color w:val="auto"/>
                <w:kern w:val="0"/>
                <w:sz w:val="24"/>
                <w:highlight w:val="none"/>
                <w:u w:val="none"/>
              </w:rPr>
              <w:t>，属于</w:t>
            </w:r>
            <w:r>
              <w:rPr>
                <w:rFonts w:hint="eastAsia" w:ascii="仿宋" w:hAnsi="仿宋" w:eastAsia="仿宋" w:cs="仿宋"/>
                <w:color w:val="auto"/>
                <w:kern w:val="0"/>
                <w:sz w:val="24"/>
                <w:highlight w:val="none"/>
                <w:u w:val="none"/>
                <w:lang w:eastAsia="zh-CN"/>
              </w:rPr>
              <w:t>：</w:t>
            </w:r>
            <w:r>
              <w:rPr>
                <w:rFonts w:hint="eastAsia" w:ascii="仿宋" w:hAnsi="仿宋" w:eastAsia="仿宋" w:cs="仿宋"/>
                <w:color w:val="auto"/>
                <w:kern w:val="0"/>
                <w:sz w:val="24"/>
                <w:highlight w:val="none"/>
                <w:u w:val="none"/>
              </w:rPr>
              <w:t>其他未列明行业</w:t>
            </w:r>
            <w:r>
              <w:rPr>
                <w:rFonts w:hint="eastAsia" w:ascii="仿宋" w:hAnsi="仿宋" w:eastAsia="仿宋" w:cs="仿宋"/>
                <w:color w:val="auto"/>
                <w:kern w:val="0"/>
                <w:sz w:val="24"/>
                <w:highlight w:val="none"/>
                <w:u w:val="none"/>
                <w:lang w:eastAsia="zh-CN"/>
              </w:rPr>
              <w:t>（其他服务业）</w:t>
            </w:r>
            <w:r>
              <w:rPr>
                <w:rFonts w:hint="eastAsia" w:ascii="仿宋" w:hAnsi="仿宋" w:eastAsia="仿宋" w:cs="仿宋"/>
                <w:color w:val="auto"/>
                <w:kern w:val="0"/>
                <w:sz w:val="24"/>
                <w:highlight w:val="none"/>
                <w:u w:val="none"/>
              </w:rPr>
              <w:t>；</w:t>
            </w:r>
          </w:p>
          <w:p>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lang w:val="en-US" w:eastAsia="zh-CN"/>
              </w:rPr>
              <w:t>标项10：</w:t>
            </w:r>
            <w:r>
              <w:rPr>
                <w:rFonts w:hint="eastAsia" w:ascii="仿宋" w:hAnsi="仿宋" w:eastAsia="仿宋" w:cs="仿宋"/>
                <w:color w:val="auto"/>
                <w:kern w:val="0"/>
                <w:sz w:val="24"/>
                <w:highlight w:val="none"/>
                <w:u w:val="none"/>
              </w:rPr>
              <w:t>标的：</w:t>
            </w:r>
            <w:r>
              <w:rPr>
                <w:rFonts w:hint="eastAsia" w:ascii="仿宋" w:hAnsi="仿宋" w:eastAsia="仿宋" w:cs="仿宋"/>
                <w:color w:val="auto"/>
                <w:kern w:val="0"/>
                <w:sz w:val="24"/>
                <w:highlight w:val="none"/>
                <w:u w:val="none"/>
                <w:lang w:eastAsia="zh-CN"/>
              </w:rPr>
              <w:t>2022年产商品质量抽检服务</w:t>
            </w:r>
            <w:r>
              <w:rPr>
                <w:rFonts w:hint="eastAsia" w:ascii="仿宋" w:hAnsi="仿宋" w:eastAsia="仿宋" w:cs="仿宋"/>
                <w:color w:val="auto"/>
                <w:kern w:val="0"/>
                <w:sz w:val="24"/>
                <w:highlight w:val="none"/>
                <w:u w:val="none"/>
                <w:lang w:val="en-US" w:eastAsia="zh-CN"/>
              </w:rPr>
              <w:t>-油漆</w:t>
            </w:r>
            <w:r>
              <w:rPr>
                <w:rFonts w:hint="eastAsia" w:ascii="仿宋" w:hAnsi="仿宋" w:eastAsia="仿宋" w:cs="仿宋"/>
                <w:color w:val="auto"/>
                <w:kern w:val="0"/>
                <w:sz w:val="24"/>
                <w:highlight w:val="none"/>
                <w:u w:val="none"/>
              </w:rPr>
              <w:t>，属于</w:t>
            </w:r>
            <w:r>
              <w:rPr>
                <w:rFonts w:hint="eastAsia" w:ascii="仿宋" w:hAnsi="仿宋" w:eastAsia="仿宋" w:cs="仿宋"/>
                <w:color w:val="auto"/>
                <w:kern w:val="0"/>
                <w:sz w:val="24"/>
                <w:highlight w:val="none"/>
                <w:u w:val="none"/>
                <w:lang w:eastAsia="zh-CN"/>
              </w:rPr>
              <w:t>：</w:t>
            </w:r>
            <w:r>
              <w:rPr>
                <w:rFonts w:hint="eastAsia" w:ascii="仿宋" w:hAnsi="仿宋" w:eastAsia="仿宋" w:cs="仿宋"/>
                <w:color w:val="auto"/>
                <w:kern w:val="0"/>
                <w:sz w:val="24"/>
                <w:highlight w:val="none"/>
                <w:u w:val="none"/>
              </w:rPr>
              <w:t>其他未列明行业</w:t>
            </w:r>
            <w:r>
              <w:rPr>
                <w:rFonts w:hint="eastAsia" w:ascii="仿宋" w:hAnsi="仿宋" w:eastAsia="仿宋" w:cs="仿宋"/>
                <w:color w:val="auto"/>
                <w:kern w:val="0"/>
                <w:sz w:val="24"/>
                <w:highlight w:val="none"/>
                <w:u w:val="none"/>
                <w:lang w:eastAsia="zh-CN"/>
              </w:rPr>
              <w:t>（其他服务业）</w:t>
            </w:r>
            <w:r>
              <w:rPr>
                <w:rFonts w:hint="eastAsia" w:ascii="仿宋" w:hAnsi="仿宋" w:eastAsia="仿宋" w:cs="仿宋"/>
                <w:color w:val="auto"/>
                <w:kern w:val="0"/>
                <w:sz w:val="24"/>
                <w:highlight w:val="none"/>
                <w:u w:val="none"/>
              </w:rPr>
              <w:t>；</w:t>
            </w:r>
          </w:p>
          <w:p>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行业划分标准：</w:t>
            </w:r>
          </w:p>
          <w:p>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1" w:hRule="atLeast"/>
          <w:tblHeader/>
          <w:jc w:val="center"/>
        </w:trPr>
        <w:tc>
          <w:tcPr>
            <w:tcW w:w="62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0" w:type="dxa"/>
            <w:tcBorders>
              <w:top w:val="single" w:color="000000" w:sz="8" w:space="0"/>
              <w:left w:val="single" w:color="auto" w:sz="4"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911"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pacing w:line="312" w:lineRule="auto"/>
              <w:textAlignment w:val="auto"/>
              <w:rPr>
                <w:rFonts w:hint="eastAsia" w:ascii="仿宋" w:hAnsi="仿宋" w:eastAsia="仿宋" w:cs="仿宋"/>
                <w:color w:val="auto"/>
                <w:sz w:val="24"/>
                <w:szCs w:val="32"/>
                <w:highlight w:val="none"/>
              </w:rPr>
            </w:pPr>
            <w:r>
              <w:rPr>
                <w:rFonts w:hint="eastAsia" w:ascii="仿宋" w:hAnsi="仿宋" w:eastAsia="仿宋" w:cs="仿宋"/>
                <w:b/>
                <w:color w:val="auto"/>
                <w:sz w:val="24"/>
                <w:highlight w:val="none"/>
              </w:rPr>
              <w:t>（√）</w:t>
            </w:r>
            <w:r>
              <w:rPr>
                <w:rFonts w:hint="eastAsia" w:ascii="仿宋" w:hAnsi="仿宋" w:eastAsia="仿宋" w:cs="仿宋"/>
                <w:color w:val="auto"/>
                <w:sz w:val="24"/>
                <w:szCs w:val="32"/>
                <w:highlight w:val="none"/>
              </w:rPr>
              <w:t>本项目不允许采购进口产品。</w:t>
            </w:r>
          </w:p>
          <w:p>
            <w:pPr>
              <w:pageBreakBefore w:val="0"/>
              <w:kinsoku/>
              <w:wordWrap/>
              <w:overflowPunct/>
              <w:topLinePunct w:val="0"/>
              <w:autoSpaceDE/>
              <w:autoSpaceDN/>
              <w:bidi w:val="0"/>
              <w:spacing w:line="312" w:lineRule="auto"/>
              <w:textAlignment w:val="auto"/>
              <w:rPr>
                <w:rFonts w:hint="eastAsia" w:ascii="仿宋" w:hAnsi="仿宋" w:eastAsia="仿宋" w:cs="仿宋"/>
                <w:color w:val="auto"/>
                <w:sz w:val="24"/>
                <w:szCs w:val="32"/>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w:t>
            </w:r>
            <w:r>
              <w:rPr>
                <w:rFonts w:hint="eastAsia" w:ascii="仿宋" w:hAnsi="仿宋" w:eastAsia="仿宋" w:cs="仿宋"/>
                <w:color w:val="auto"/>
                <w:sz w:val="24"/>
                <w:szCs w:val="32"/>
                <w:highlight w:val="none"/>
              </w:rPr>
              <w:t>可以就    采购进口产品。</w:t>
            </w:r>
          </w:p>
          <w:p>
            <w:pPr>
              <w:pStyle w:val="7"/>
              <w:pageBreakBefore w:val="0"/>
              <w:kinsoku/>
              <w:wordWrap/>
              <w:overflowPunct/>
              <w:topLinePunct w:val="0"/>
              <w:autoSpaceDE/>
              <w:autoSpaceDN/>
              <w:bidi w:val="0"/>
              <w:spacing w:line="312"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0"/>
                <w:sz w:val="24"/>
                <w:highlight w:val="none"/>
                <w:lang w:val="en-US" w:eastAsia="zh-CN"/>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9" w:hRule="atLeast"/>
          <w:tblHeader/>
          <w:jc w:val="center"/>
        </w:trPr>
        <w:tc>
          <w:tcPr>
            <w:tcW w:w="62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0" w:type="dxa"/>
            <w:tcBorders>
              <w:top w:val="single" w:color="000000" w:sz="8" w:space="0"/>
              <w:left w:val="single" w:color="auto" w:sz="4"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312"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911"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312"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pPr>
              <w:pageBreakBefore w:val="0"/>
              <w:kinsoku/>
              <w:wordWrap/>
              <w:overflowPunct/>
              <w:topLinePunct w:val="0"/>
              <w:autoSpaceDE/>
              <w:autoSpaceDN/>
              <w:bidi w:val="0"/>
              <w:spacing w:line="312"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0" w:hRule="atLeast"/>
          <w:tblHeader/>
          <w:jc w:val="center"/>
        </w:trPr>
        <w:tc>
          <w:tcPr>
            <w:tcW w:w="62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0" w:type="dxa"/>
            <w:tcBorders>
              <w:top w:val="single" w:color="000000" w:sz="8" w:space="0"/>
              <w:left w:val="single" w:color="auto" w:sz="4"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911"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pacing w:line="312"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pageBreakBefore w:val="0"/>
              <w:kinsoku/>
              <w:wordWrap/>
              <w:overflowPunct/>
              <w:topLinePunct w:val="0"/>
              <w:autoSpaceDE/>
              <w:autoSpaceDN/>
              <w:bidi w:val="0"/>
              <w:spacing w:line="312"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kern w:val="0"/>
                <w:sz w:val="24"/>
                <w:highlight w:val="none"/>
              </w:rPr>
              <w:t>B组织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ageBreakBefore w:val="0"/>
              <w:kinsoku/>
              <w:wordWrap/>
              <w:overflowPunct/>
              <w:topLinePunct w:val="0"/>
              <w:autoSpaceDE/>
              <w:autoSpaceDN/>
              <w:bidi w:val="0"/>
              <w:spacing w:line="312" w:lineRule="auto"/>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lang w:val="en-US" w:eastAsia="zh-CN"/>
              </w:rPr>
              <w:t>其他说明：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9" w:hRule="atLeast"/>
          <w:tblHeader/>
          <w:jc w:val="center"/>
        </w:trPr>
        <w:tc>
          <w:tcPr>
            <w:tcW w:w="62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0" w:type="dxa"/>
            <w:tcBorders>
              <w:top w:val="single" w:color="000000" w:sz="8" w:space="0"/>
              <w:left w:val="single" w:color="auto" w:sz="4"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911"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pacing w:line="312" w:lineRule="auto"/>
              <w:textAlignment w:val="auto"/>
              <w:rPr>
                <w:rFonts w:hint="eastAsia" w:ascii="仿宋" w:hAnsi="仿宋" w:eastAsia="仿宋" w:cs="仿宋"/>
                <w:b w:val="0"/>
                <w:bCs/>
                <w:color w:val="auto"/>
                <w:sz w:val="24"/>
                <w:highlight w:val="none"/>
              </w:rPr>
            </w:pPr>
            <w:r>
              <w:rPr>
                <w:rFonts w:hint="eastAsia" w:ascii="仿宋" w:hAnsi="仿宋" w:eastAsia="仿宋" w:cs="仿宋"/>
                <w:b/>
                <w:bCs w:val="0"/>
                <w:color w:val="auto"/>
                <w:sz w:val="24"/>
                <w:highlight w:val="none"/>
              </w:rPr>
              <w:t>（√）</w:t>
            </w:r>
            <w:r>
              <w:rPr>
                <w:rFonts w:hint="eastAsia" w:ascii="仿宋" w:hAnsi="仿宋" w:eastAsia="仿宋" w:cs="仿宋"/>
                <w:b w:val="0"/>
                <w:bCs/>
                <w:color w:val="auto"/>
                <w:sz w:val="24"/>
                <w:highlight w:val="none"/>
              </w:rPr>
              <w:t>A不要求提供。</w:t>
            </w:r>
          </w:p>
          <w:p>
            <w:pPr>
              <w:pageBreakBefore w:val="0"/>
              <w:kinsoku/>
              <w:wordWrap/>
              <w:overflowPunct/>
              <w:topLinePunct w:val="0"/>
              <w:autoSpaceDE/>
              <w:autoSpaceDN/>
              <w:bidi w:val="0"/>
              <w:spacing w:line="312" w:lineRule="auto"/>
              <w:textAlignment w:val="auto"/>
              <w:rPr>
                <w:rFonts w:hint="eastAsia" w:ascii="仿宋" w:hAnsi="仿宋" w:eastAsia="仿宋" w:cs="仿宋"/>
                <w:b/>
                <w:color w:val="auto"/>
                <w:sz w:val="24"/>
                <w:highlight w:val="none"/>
              </w:rPr>
            </w:pPr>
            <w:r>
              <w:rPr>
                <w:rFonts w:hint="eastAsia" w:ascii="仿宋" w:hAnsi="仿宋" w:eastAsia="仿宋" w:cs="仿宋"/>
                <w:b/>
                <w:bCs w:val="0"/>
                <w:color w:val="auto"/>
                <w:sz w:val="24"/>
                <w:highlight w:val="none"/>
              </w:rPr>
              <w:t>（  ）</w:t>
            </w:r>
            <w:r>
              <w:rPr>
                <w:rFonts w:hint="eastAsia" w:ascii="仿宋" w:hAnsi="仿宋" w:eastAsia="仿宋" w:cs="仿宋"/>
                <w:b w:val="0"/>
                <w:bCs/>
                <w:color w:val="auto"/>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 w:hRule="atLeast"/>
          <w:tblHeader/>
          <w:jc w:val="center"/>
        </w:trPr>
        <w:tc>
          <w:tcPr>
            <w:tcW w:w="62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0" w:type="dxa"/>
            <w:tcBorders>
              <w:top w:val="single" w:color="000000" w:sz="8" w:space="0"/>
              <w:left w:val="single" w:color="auto" w:sz="4"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911"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312" w:lineRule="auto"/>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0" w:hRule="atLeast"/>
          <w:tblHeader/>
          <w:jc w:val="center"/>
        </w:trPr>
        <w:tc>
          <w:tcPr>
            <w:tcW w:w="627" w:type="dxa"/>
            <w:vMerge w:val="restart"/>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0" w:type="dxa"/>
            <w:vMerge w:val="restart"/>
            <w:tcBorders>
              <w:top w:val="single" w:color="000000" w:sz="8" w:space="0"/>
              <w:left w:val="single" w:color="auto" w:sz="4" w:space="0"/>
              <w:right w:val="single" w:color="000000" w:sz="8"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911" w:type="dxa"/>
            <w:tcBorders>
              <w:top w:val="single" w:color="000000" w:sz="8" w:space="0"/>
              <w:left w:val="single" w:color="000000" w:sz="2" w:space="0"/>
              <w:bottom w:val="single" w:color="auto" w:sz="4" w:space="0"/>
              <w:right w:val="single" w:color="000000" w:sz="8" w:space="0"/>
            </w:tcBorders>
            <w:vAlign w:val="center"/>
          </w:tcPr>
          <w:p>
            <w:pPr>
              <w:pageBreakBefore w:val="0"/>
              <w:kinsoku/>
              <w:wordWrap/>
              <w:overflowPunct/>
              <w:topLinePunct w:val="0"/>
              <w:autoSpaceDE/>
              <w:autoSpaceDN/>
              <w:bidi w:val="0"/>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pageBreakBefore w:val="0"/>
              <w:kinsoku/>
              <w:wordWrap/>
              <w:overflowPunct/>
              <w:topLinePunct w:val="0"/>
              <w:autoSpaceDE/>
              <w:autoSpaceDN/>
              <w:bidi w:val="0"/>
              <w:spacing w:line="312" w:lineRule="auto"/>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 w:hRule="atLeast"/>
          <w:tblHeader/>
          <w:jc w:val="center"/>
        </w:trPr>
        <w:tc>
          <w:tcPr>
            <w:tcW w:w="627" w:type="dxa"/>
            <w:vMerge w:val="continue"/>
            <w:tcBorders>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color w:val="auto"/>
                <w:sz w:val="24"/>
                <w:highlight w:val="none"/>
              </w:rPr>
            </w:pPr>
          </w:p>
        </w:tc>
        <w:tc>
          <w:tcPr>
            <w:tcW w:w="1840" w:type="dxa"/>
            <w:vMerge w:val="continue"/>
            <w:tcBorders>
              <w:left w:val="single" w:color="auto" w:sz="4"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b/>
                <w:color w:val="auto"/>
                <w:sz w:val="24"/>
                <w:highlight w:val="none"/>
              </w:rPr>
            </w:pPr>
          </w:p>
        </w:tc>
        <w:tc>
          <w:tcPr>
            <w:tcW w:w="6911" w:type="dxa"/>
            <w:tcBorders>
              <w:top w:val="single" w:color="auto" w:sz="4"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1" w:hRule="atLeast"/>
          <w:tblHeader/>
          <w:jc w:val="center"/>
        </w:trPr>
        <w:tc>
          <w:tcPr>
            <w:tcW w:w="627" w:type="dxa"/>
            <w:tcBorders>
              <w:top w:val="single" w:color="auto" w:sz="4" w:space="0"/>
              <w:left w:val="single" w:color="000000" w:sz="8" w:space="0"/>
              <w:bottom w:val="single" w:color="auto" w:sz="4" w:space="0"/>
              <w:right w:val="single" w:color="000000" w:sz="2"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0"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911"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312" w:lineRule="auto"/>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0" w:hRule="atLeast"/>
          <w:tblHeader/>
          <w:jc w:val="center"/>
        </w:trPr>
        <w:tc>
          <w:tcPr>
            <w:tcW w:w="627" w:type="dxa"/>
            <w:tcBorders>
              <w:top w:val="single" w:color="auto" w:sz="4" w:space="0"/>
              <w:left w:val="single" w:color="000000" w:sz="8" w:space="0"/>
              <w:bottom w:val="single" w:color="auto" w:sz="4" w:space="0"/>
              <w:right w:val="single" w:color="000000" w:sz="2"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0"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b w:val="0"/>
                <w:bCs/>
                <w:color w:val="auto"/>
                <w:sz w:val="24"/>
                <w:highlight w:val="none"/>
              </w:rPr>
            </w:pPr>
            <w:r>
              <w:rPr>
                <w:rFonts w:hint="eastAsia" w:ascii="仿宋" w:hAnsi="仿宋" w:eastAsia="仿宋" w:cs="仿宋"/>
                <w:b/>
                <w:bCs w:val="0"/>
                <w:color w:val="auto"/>
                <w:sz w:val="24"/>
                <w:highlight w:val="none"/>
              </w:rPr>
              <w:t>报价要求</w:t>
            </w:r>
          </w:p>
        </w:tc>
        <w:tc>
          <w:tcPr>
            <w:tcW w:w="6911"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pacing w:line="312" w:lineRule="auto"/>
              <w:ind w:firstLine="480" w:firstLineChars="200"/>
              <w:textAlignment w:val="auto"/>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有关本项目实施所需的所有费用（含税费）均计入报价。</w:t>
            </w:r>
            <w:r>
              <w:rPr>
                <w:rFonts w:hint="eastAsia" w:ascii="仿宋" w:hAnsi="仿宋" w:eastAsia="仿宋" w:cs="仿宋"/>
                <w:b w:val="0"/>
                <w:bCs/>
                <w:color w:val="auto"/>
                <w:kern w:val="0"/>
                <w:sz w:val="24"/>
                <w:highlight w:val="none"/>
              </w:rPr>
              <w:t>开标一览表（报价表）是报价的唯一载体</w:t>
            </w:r>
            <w:r>
              <w:rPr>
                <w:rFonts w:hint="eastAsia" w:ascii="仿宋" w:hAnsi="仿宋" w:eastAsia="仿宋" w:cs="仿宋"/>
                <w:b w:val="0"/>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pPr>
              <w:pageBreakBefore w:val="0"/>
              <w:kinsoku/>
              <w:wordWrap/>
              <w:overflowPunct/>
              <w:topLinePunct w:val="0"/>
              <w:autoSpaceDE/>
              <w:autoSpaceDN/>
              <w:bidi w:val="0"/>
              <w:spacing w:line="312" w:lineRule="auto"/>
              <w:textAlignment w:val="auto"/>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投标报价出现下列情形的，投标无效：</w:t>
            </w:r>
          </w:p>
          <w:p>
            <w:pPr>
              <w:pageBreakBefore w:val="0"/>
              <w:kinsoku/>
              <w:wordWrap/>
              <w:overflowPunct/>
              <w:topLinePunct w:val="0"/>
              <w:autoSpaceDE/>
              <w:autoSpaceDN/>
              <w:bidi w:val="0"/>
              <w:spacing w:line="312" w:lineRule="auto"/>
              <w:ind w:firstLine="480" w:firstLineChars="200"/>
              <w:textAlignment w:val="auto"/>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投标文件出现不是唯一的、有选择性投标报价的；</w:t>
            </w:r>
          </w:p>
          <w:p>
            <w:pPr>
              <w:pageBreakBefore w:val="0"/>
              <w:kinsoku/>
              <w:wordWrap/>
              <w:overflowPunct/>
              <w:topLinePunct w:val="0"/>
              <w:autoSpaceDE/>
              <w:autoSpaceDN/>
              <w:bidi w:val="0"/>
              <w:spacing w:line="312" w:lineRule="auto"/>
              <w:ind w:firstLine="480" w:firstLineChars="200"/>
              <w:textAlignment w:val="auto"/>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投标报价超过招标文件中规定的预算金额或者最高限价的;</w:t>
            </w:r>
          </w:p>
          <w:p>
            <w:pPr>
              <w:pageBreakBefore w:val="0"/>
              <w:kinsoku/>
              <w:wordWrap/>
              <w:overflowPunct/>
              <w:topLinePunct w:val="0"/>
              <w:autoSpaceDE/>
              <w:autoSpaceDN/>
              <w:bidi w:val="0"/>
              <w:spacing w:line="312" w:lineRule="auto"/>
              <w:ind w:firstLine="480" w:firstLineChars="200"/>
              <w:textAlignment w:val="auto"/>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pPr>
              <w:pageBreakBefore w:val="0"/>
              <w:kinsoku/>
              <w:wordWrap/>
              <w:overflowPunct/>
              <w:topLinePunct w:val="0"/>
              <w:autoSpaceDE/>
              <w:autoSpaceDN/>
              <w:bidi w:val="0"/>
              <w:spacing w:line="312" w:lineRule="auto"/>
              <w:ind w:firstLine="480" w:firstLineChars="200"/>
              <w:textAlignment w:val="auto"/>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投标人对根据修正原则修正后的报价不确认的。</w:t>
            </w:r>
          </w:p>
          <w:p>
            <w:pPr>
              <w:pageBreakBefore w:val="0"/>
              <w:kinsoku/>
              <w:wordWrap/>
              <w:overflowPunct/>
              <w:topLinePunct w:val="0"/>
              <w:autoSpaceDE/>
              <w:autoSpaceDN/>
              <w:bidi w:val="0"/>
              <w:spacing w:line="312" w:lineRule="auto"/>
              <w:ind w:firstLine="480" w:firstLineChars="200"/>
              <w:textAlignment w:val="auto"/>
              <w:rPr>
                <w:rFonts w:hint="eastAsia" w:ascii="仿宋" w:hAnsi="仿宋" w:eastAsia="仿宋" w:cs="仿宋"/>
                <w:b w:val="0"/>
                <w:bCs/>
                <w:color w:val="auto"/>
                <w:highlight w:val="none"/>
              </w:rPr>
            </w:pPr>
            <w:r>
              <w:rPr>
                <w:rFonts w:hint="eastAsia" w:ascii="仿宋" w:hAnsi="仿宋" w:eastAsia="仿宋" w:cs="仿宋"/>
                <w:b w:val="0"/>
                <w:bCs/>
                <w:color w:val="auto"/>
                <w:kern w:val="0"/>
                <w:sz w:val="24"/>
                <w:highlight w:val="none"/>
              </w:rPr>
              <w:t>资格文件、商务技术文件与报价文件未分开制作</w:t>
            </w:r>
            <w:r>
              <w:rPr>
                <w:rFonts w:hint="eastAsia" w:ascii="仿宋" w:hAnsi="仿宋" w:eastAsia="仿宋" w:cs="仿宋"/>
                <w:b w:val="0"/>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0" w:hRule="atLeast"/>
          <w:tblHeader/>
          <w:jc w:val="center"/>
        </w:trPr>
        <w:tc>
          <w:tcPr>
            <w:tcW w:w="627" w:type="dxa"/>
            <w:vMerge w:val="restart"/>
            <w:tcBorders>
              <w:top w:val="single" w:color="auto" w:sz="4" w:space="0"/>
              <w:left w:val="single" w:color="000000" w:sz="8" w:space="0"/>
              <w:right w:val="single" w:color="000000" w:sz="2"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0" w:type="dxa"/>
            <w:vMerge w:val="restart"/>
            <w:tcBorders>
              <w:top w:val="single" w:color="000000" w:sz="8" w:space="0"/>
              <w:left w:val="single" w:color="000000" w:sz="2" w:space="0"/>
              <w:right w:val="single" w:color="000000" w:sz="8"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911"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312" w:lineRule="auto"/>
              <w:jc w:val="lef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本项目支持《杭州市萧山区政府采购支持中小企业信用融资暂行办法》。</w:t>
            </w:r>
          </w:p>
          <w:p>
            <w:pPr>
              <w:pageBreakBefore w:val="0"/>
              <w:kinsoku/>
              <w:wordWrap/>
              <w:overflowPunct/>
              <w:topLinePunct w:val="0"/>
              <w:autoSpaceDE/>
              <w:autoSpaceDN/>
              <w:bidi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highlight w:val="none"/>
              </w:rPr>
              <w:t>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1" w:hRule="atLeast"/>
          <w:tblHeader/>
          <w:jc w:val="center"/>
        </w:trPr>
        <w:tc>
          <w:tcPr>
            <w:tcW w:w="627" w:type="dxa"/>
            <w:vMerge w:val="continue"/>
            <w:tcBorders>
              <w:left w:val="single" w:color="000000" w:sz="8" w:space="0"/>
              <w:right w:val="single" w:color="000000" w:sz="2" w:space="0"/>
            </w:tcBorders>
            <w:vAlign w:val="center"/>
          </w:tcPr>
          <w:p>
            <w:pPr>
              <w:pageBreakBefore w:val="0"/>
              <w:kinsoku/>
              <w:wordWrap/>
              <w:overflowPunct/>
              <w:topLinePunct w:val="0"/>
              <w:autoSpaceDE/>
              <w:autoSpaceDN/>
              <w:bidi w:val="0"/>
              <w:spacing w:line="312" w:lineRule="auto"/>
              <w:ind w:firstLine="420" w:firstLineChars="200"/>
              <w:jc w:val="center"/>
              <w:textAlignment w:val="auto"/>
              <w:rPr>
                <w:rFonts w:hint="eastAsia" w:ascii="仿宋" w:hAnsi="仿宋" w:eastAsia="仿宋" w:cs="仿宋"/>
                <w:color w:val="auto"/>
                <w:highlight w:val="none"/>
              </w:rPr>
            </w:pPr>
          </w:p>
        </w:tc>
        <w:tc>
          <w:tcPr>
            <w:tcW w:w="1840" w:type="dxa"/>
            <w:vMerge w:val="continue"/>
            <w:tcBorders>
              <w:left w:val="single" w:color="000000" w:sz="2" w:space="0"/>
              <w:right w:val="single" w:color="000000" w:sz="8" w:space="0"/>
            </w:tcBorders>
            <w:vAlign w:val="center"/>
          </w:tcPr>
          <w:p>
            <w:pPr>
              <w:pageBreakBefore w:val="0"/>
              <w:kinsoku/>
              <w:wordWrap/>
              <w:overflowPunct/>
              <w:topLinePunct w:val="0"/>
              <w:autoSpaceDE/>
              <w:autoSpaceDN/>
              <w:bidi w:val="0"/>
              <w:spacing w:line="312" w:lineRule="auto"/>
              <w:ind w:firstLine="420" w:firstLineChars="200"/>
              <w:textAlignment w:val="auto"/>
              <w:rPr>
                <w:rFonts w:hint="eastAsia" w:ascii="仿宋" w:hAnsi="仿宋" w:eastAsia="仿宋" w:cs="仿宋"/>
                <w:color w:val="auto"/>
                <w:highlight w:val="none"/>
              </w:rPr>
            </w:pPr>
          </w:p>
        </w:tc>
        <w:tc>
          <w:tcPr>
            <w:tcW w:w="6911"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pacing w:line="312" w:lineRule="auto"/>
              <w:ind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 w:hRule="atLeast"/>
          <w:tblHeader/>
          <w:jc w:val="center"/>
        </w:trPr>
        <w:tc>
          <w:tcPr>
            <w:tcW w:w="627" w:type="dxa"/>
            <w:tcBorders>
              <w:top w:val="single" w:color="auto" w:sz="4" w:space="0"/>
              <w:left w:val="single" w:color="000000" w:sz="8" w:space="0"/>
              <w:bottom w:val="single" w:color="auto" w:sz="4" w:space="0"/>
              <w:right w:val="single" w:color="000000" w:sz="2"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0"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w:t>
            </w:r>
          </w:p>
        </w:tc>
        <w:tc>
          <w:tcPr>
            <w:tcW w:w="6911" w:type="dxa"/>
            <w:tcBorders>
              <w:top w:val="single" w:color="000000" w:sz="8" w:space="0"/>
              <w:left w:val="single" w:color="000000" w:sz="2" w:space="0"/>
              <w:bottom w:val="single" w:color="000000" w:sz="8" w:space="0"/>
              <w:right w:val="single" w:color="000000" w:sz="8" w:space="0"/>
            </w:tcBorders>
            <w:vAlign w:val="center"/>
          </w:tcPr>
          <w:p>
            <w:pPr>
              <w:pStyle w:val="34"/>
              <w:pageBreakBefore w:val="0"/>
              <w:kinsoku/>
              <w:wordWrap/>
              <w:overflowPunct/>
              <w:topLinePunct w:val="0"/>
              <w:autoSpaceDE/>
              <w:autoSpaceDN/>
              <w:bidi w:val="0"/>
              <w:spacing w:line="312" w:lineRule="auto"/>
              <w:ind w:left="0" w:leftChars="0" w:hanging="4" w:firstLineChars="0"/>
              <w:textAlignment w:val="auto"/>
              <w:rPr>
                <w:rFonts w:hint="eastAsia" w:ascii="仿宋" w:hAnsi="仿宋" w:eastAsia="仿宋" w:cs="仿宋"/>
                <w:color w:val="auto"/>
                <w:kern w:val="28"/>
                <w:sz w:val="24"/>
                <w:highlight w:val="none"/>
                <w:lang w:val="en-US" w:eastAsia="zh-CN"/>
              </w:rPr>
            </w:pPr>
            <w:r>
              <w:rPr>
                <w:rFonts w:hint="eastAsia" w:ascii="仿宋" w:hAnsi="仿宋" w:eastAsia="仿宋" w:cs="仿宋"/>
                <w:color w:val="auto"/>
                <w:kern w:val="28"/>
                <w:sz w:val="24"/>
                <w:szCs w:val="24"/>
                <w:highlight w:val="none"/>
                <w:lang w:val="en-US" w:eastAsia="zh-CN"/>
              </w:rPr>
              <w:t>备份文件是否收取：不收取</w:t>
            </w:r>
            <w:r>
              <w:rPr>
                <w:rFonts w:hint="eastAsia" w:ascii="仿宋" w:hAnsi="仿宋" w:eastAsia="仿宋" w:cs="仿宋"/>
                <w:b w:val="0"/>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5" w:hRule="atLeast"/>
          <w:tblHeader/>
          <w:jc w:val="center"/>
        </w:trPr>
        <w:tc>
          <w:tcPr>
            <w:tcW w:w="627" w:type="dxa"/>
            <w:tcBorders>
              <w:top w:val="single" w:color="auto" w:sz="4" w:space="0"/>
              <w:left w:val="single" w:color="000000" w:sz="8" w:space="0"/>
              <w:bottom w:val="single" w:color="auto" w:sz="4" w:space="0"/>
              <w:right w:val="single" w:color="000000" w:sz="2"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1840"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911" w:type="dxa"/>
            <w:tcBorders>
              <w:top w:val="single" w:color="000000" w:sz="8" w:space="0"/>
              <w:left w:val="single" w:color="000000" w:sz="2" w:space="0"/>
              <w:bottom w:val="single" w:color="000000" w:sz="8" w:space="0"/>
              <w:right w:val="single" w:color="000000" w:sz="8" w:space="0"/>
            </w:tcBorders>
            <w:vAlign w:val="center"/>
          </w:tcPr>
          <w:p>
            <w:pPr>
              <w:pStyle w:val="4"/>
              <w:pageBreakBefore w:val="0"/>
              <w:kinsoku/>
              <w:wordWrap/>
              <w:overflowPunct/>
              <w:topLinePunct w:val="0"/>
              <w:autoSpaceDE/>
              <w:autoSpaceDN/>
              <w:bidi w:val="0"/>
              <w:spacing w:line="312" w:lineRule="auto"/>
              <w:ind w:firstLine="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代理服务费用：</w:t>
            </w:r>
            <w:r>
              <w:rPr>
                <w:rFonts w:hint="eastAsia" w:ascii="仿宋" w:hAnsi="仿宋" w:eastAsia="仿宋" w:cs="仿宋"/>
                <w:color w:val="auto"/>
                <w:sz w:val="24"/>
                <w:highlight w:val="none"/>
                <w:lang w:val="zh-CN"/>
              </w:rPr>
              <w:t>本项目代理服务费由各标项</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lang w:val="zh-CN"/>
              </w:rPr>
              <w:t>人支付。</w:t>
            </w:r>
            <w:r>
              <w:rPr>
                <w:rFonts w:hint="eastAsia" w:ascii="仿宋" w:hAnsi="仿宋" w:eastAsia="仿宋" w:cs="仿宋"/>
                <w:color w:val="auto"/>
                <w:sz w:val="24"/>
                <w:highlight w:val="none"/>
              </w:rPr>
              <w:t>本次代理服务费按国家发展计划委员会的计价格[2002]1980号文件收费标准下浮</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%结算收取，不足</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00.00元按</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00.00元收取。</w:t>
            </w:r>
          </w:p>
          <w:p>
            <w:pPr>
              <w:pStyle w:val="4"/>
              <w:pageBreakBefore w:val="0"/>
              <w:kinsoku/>
              <w:wordWrap/>
              <w:overflowPunct/>
              <w:topLinePunct w:val="0"/>
              <w:autoSpaceDE/>
              <w:autoSpaceDN/>
              <w:bidi w:val="0"/>
              <w:spacing w:line="312" w:lineRule="auto"/>
              <w:ind w:firstLine="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服务费缴纳账号：</w:t>
            </w:r>
          </w:p>
          <w:p>
            <w:pPr>
              <w:pStyle w:val="4"/>
              <w:pageBreakBefore w:val="0"/>
              <w:kinsoku/>
              <w:wordWrap/>
              <w:overflowPunct/>
              <w:topLinePunct w:val="0"/>
              <w:autoSpaceDE/>
              <w:autoSpaceDN/>
              <w:bidi w:val="0"/>
              <w:spacing w:line="312" w:lineRule="auto"/>
              <w:ind w:firstLine="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开户银行：上海浦东发展银行萧山支行</w:t>
            </w:r>
          </w:p>
          <w:p>
            <w:pPr>
              <w:pStyle w:val="4"/>
              <w:pageBreakBefore w:val="0"/>
              <w:kinsoku/>
              <w:wordWrap/>
              <w:overflowPunct/>
              <w:topLinePunct w:val="0"/>
              <w:autoSpaceDE/>
              <w:autoSpaceDN/>
              <w:bidi w:val="0"/>
              <w:spacing w:line="312" w:lineRule="auto"/>
              <w:ind w:firstLine="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帐户名称：杭州博望建设工程招标投标代理有限公司</w:t>
            </w:r>
          </w:p>
          <w:p>
            <w:pPr>
              <w:pStyle w:val="4"/>
              <w:pageBreakBefore w:val="0"/>
              <w:kinsoku/>
              <w:wordWrap/>
              <w:overflowPunct/>
              <w:topLinePunct w:val="0"/>
              <w:autoSpaceDE/>
              <w:autoSpaceDN/>
              <w:bidi w:val="0"/>
              <w:spacing w:line="312" w:lineRule="auto"/>
              <w:ind w:firstLine="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银行帐号：95070154740001005</w:t>
            </w:r>
          </w:p>
          <w:p>
            <w:pPr>
              <w:pStyle w:val="34"/>
              <w:pageBreakBefore w:val="0"/>
              <w:kinsoku/>
              <w:wordWrap/>
              <w:overflowPunct/>
              <w:topLinePunct w:val="0"/>
              <w:autoSpaceDE/>
              <w:autoSpaceDN/>
              <w:bidi w:val="0"/>
              <w:spacing w:line="312" w:lineRule="auto"/>
              <w:ind w:left="0" w:leftChars="0" w:hanging="4" w:firstLineChars="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lang w:val="en-US" w:eastAsia="zh-CN"/>
              </w:rPr>
              <w:t>联系电话：0571-82373980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0" w:hRule="atLeast"/>
          <w:tblHeader/>
          <w:jc w:val="center"/>
        </w:trPr>
        <w:tc>
          <w:tcPr>
            <w:tcW w:w="627" w:type="dxa"/>
            <w:tcBorders>
              <w:top w:val="single" w:color="auto" w:sz="4" w:space="0"/>
              <w:left w:val="single" w:color="000000" w:sz="8" w:space="0"/>
              <w:bottom w:val="single" w:color="auto" w:sz="4" w:space="0"/>
              <w:right w:val="single" w:color="000000" w:sz="2"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b/>
                <w:color w:val="auto"/>
                <w:sz w:val="24"/>
                <w:highlight w:val="none"/>
                <w:lang w:val="en-US" w:eastAsia="zh-CN"/>
              </w:rPr>
            </w:pPr>
            <w:r>
              <w:rPr>
                <w:rFonts w:hint="eastAsia" w:ascii="仿宋" w:hAnsi="仿宋" w:eastAsia="仿宋" w:cs="仿宋"/>
                <w:b w:val="0"/>
                <w:bCs/>
                <w:color w:val="auto"/>
                <w:sz w:val="24"/>
                <w:highlight w:val="none"/>
                <w:lang w:val="en-US" w:eastAsia="zh-CN"/>
              </w:rPr>
              <w:t>14</w:t>
            </w:r>
          </w:p>
        </w:tc>
        <w:tc>
          <w:tcPr>
            <w:tcW w:w="1840"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312" w:lineRule="auto"/>
              <w:jc w:val="both"/>
              <w:textAlignment w:val="auto"/>
              <w:rPr>
                <w:rFonts w:hint="eastAsia" w:ascii="仿宋" w:hAnsi="仿宋" w:eastAsia="仿宋" w:cs="仿宋"/>
                <w:b/>
                <w:color w:val="auto"/>
                <w:sz w:val="24"/>
                <w:highlight w:val="none"/>
                <w:lang w:val="en-US" w:eastAsia="zh-CN"/>
              </w:rPr>
            </w:pPr>
          </w:p>
          <w:p>
            <w:pPr>
              <w:pageBreakBefore w:val="0"/>
              <w:kinsoku/>
              <w:wordWrap/>
              <w:overflowPunct/>
              <w:topLinePunct w:val="0"/>
              <w:autoSpaceDE/>
              <w:autoSpaceDN/>
              <w:bidi w:val="0"/>
              <w:snapToGrid w:val="0"/>
              <w:spacing w:line="312" w:lineRule="auto"/>
              <w:jc w:val="both"/>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履约保证金</w:t>
            </w:r>
          </w:p>
        </w:tc>
        <w:tc>
          <w:tcPr>
            <w:tcW w:w="6911" w:type="dxa"/>
            <w:tcBorders>
              <w:top w:val="single" w:color="000000" w:sz="8" w:space="0"/>
              <w:left w:val="single" w:color="000000" w:sz="2" w:space="0"/>
              <w:bottom w:val="single" w:color="000000" w:sz="8" w:space="0"/>
              <w:right w:val="single" w:color="000000" w:sz="8" w:space="0"/>
            </w:tcBorders>
            <w:vAlign w:val="center"/>
          </w:tcPr>
          <w:p>
            <w:pPr>
              <w:pStyle w:val="34"/>
              <w:pageBreakBefore w:val="0"/>
              <w:kinsoku/>
              <w:wordWrap/>
              <w:overflowPunct/>
              <w:topLinePunct w:val="0"/>
              <w:autoSpaceDE/>
              <w:autoSpaceDN/>
              <w:bidi w:val="0"/>
              <w:spacing w:line="312" w:lineRule="auto"/>
              <w:ind w:left="0" w:leftChars="0" w:hanging="4"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履约保证金：不收取。</w:t>
            </w:r>
          </w:p>
          <w:p>
            <w:pPr>
              <w:pStyle w:val="4"/>
              <w:pageBreakBefore w:val="0"/>
              <w:kinsoku/>
              <w:wordWrap/>
              <w:overflowPunct/>
              <w:topLinePunct w:val="0"/>
              <w:autoSpaceDE/>
              <w:autoSpaceDN/>
              <w:bidi w:val="0"/>
              <w:spacing w:line="312" w:lineRule="auto"/>
              <w:ind w:firstLine="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9" w:hRule="atLeast"/>
          <w:tblHeader/>
          <w:jc w:val="center"/>
        </w:trPr>
        <w:tc>
          <w:tcPr>
            <w:tcW w:w="627" w:type="dxa"/>
            <w:tcBorders>
              <w:top w:val="single" w:color="auto" w:sz="4" w:space="0"/>
              <w:left w:val="single" w:color="000000" w:sz="8" w:space="0"/>
              <w:bottom w:val="single" w:color="auto" w:sz="4" w:space="0"/>
              <w:right w:val="single" w:color="000000" w:sz="2"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15</w:t>
            </w:r>
          </w:p>
        </w:tc>
        <w:tc>
          <w:tcPr>
            <w:tcW w:w="1840"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312" w:lineRule="auto"/>
              <w:jc w:val="both"/>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资格审查和信用信息审查</w:t>
            </w:r>
          </w:p>
        </w:tc>
        <w:tc>
          <w:tcPr>
            <w:tcW w:w="6911" w:type="dxa"/>
            <w:tcBorders>
              <w:top w:val="single" w:color="000000" w:sz="8" w:space="0"/>
              <w:left w:val="single" w:color="000000" w:sz="2" w:space="0"/>
              <w:bottom w:val="single" w:color="000000" w:sz="8" w:space="0"/>
              <w:right w:val="single" w:color="000000" w:sz="8" w:space="0"/>
            </w:tcBorders>
            <w:vAlign w:val="center"/>
          </w:tcPr>
          <w:p>
            <w:pPr>
              <w:pStyle w:val="34"/>
              <w:pageBreakBefore w:val="0"/>
              <w:kinsoku/>
              <w:wordWrap/>
              <w:overflowPunct/>
              <w:topLinePunct w:val="0"/>
              <w:autoSpaceDE/>
              <w:autoSpaceDN/>
              <w:bidi w:val="0"/>
              <w:spacing w:line="312" w:lineRule="auto"/>
              <w:ind w:left="0" w:leftChars="0" w:hanging="4"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0" w:hRule="atLeast"/>
          <w:tblHeader/>
          <w:jc w:val="center"/>
        </w:trPr>
        <w:tc>
          <w:tcPr>
            <w:tcW w:w="627" w:type="dxa"/>
            <w:tcBorders>
              <w:top w:val="single" w:color="auto" w:sz="4" w:space="0"/>
              <w:left w:val="single" w:color="000000" w:sz="8" w:space="0"/>
              <w:bottom w:val="single" w:color="auto" w:sz="4" w:space="0"/>
              <w:right w:val="single" w:color="000000" w:sz="2"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16</w:t>
            </w:r>
          </w:p>
        </w:tc>
        <w:tc>
          <w:tcPr>
            <w:tcW w:w="1840"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312" w:lineRule="auto"/>
              <w:jc w:val="both"/>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质疑接收人及答复</w:t>
            </w:r>
          </w:p>
        </w:tc>
        <w:tc>
          <w:tcPr>
            <w:tcW w:w="6911"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pacing w:line="312" w:lineRule="auto"/>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采购人质疑接收人：</w:t>
            </w:r>
            <w:r>
              <w:rPr>
                <w:rFonts w:hint="eastAsia" w:ascii="仿宋" w:hAnsi="仿宋" w:eastAsia="仿宋" w:cs="仿宋"/>
                <w:color w:val="auto"/>
                <w:sz w:val="24"/>
                <w:highlight w:val="none"/>
                <w:u w:val="single"/>
              </w:rPr>
              <w:t>朱宵峰</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0571-83899079</w:t>
            </w:r>
          </w:p>
          <w:p>
            <w:pPr>
              <w:pageBreakBefore w:val="0"/>
              <w:kinsoku/>
              <w:wordWrap/>
              <w:overflowPunct/>
              <w:topLinePunct w:val="0"/>
              <w:autoSpaceDE/>
              <w:autoSpaceDN/>
              <w:bidi w:val="0"/>
              <w:snapToGrid w:val="0"/>
              <w:spacing w:line="312" w:lineRule="auto"/>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szCs w:val="28"/>
                <w:highlight w:val="none"/>
                <w:u w:val="single"/>
                <w:lang w:eastAsia="zh-CN"/>
              </w:rPr>
              <w:t>杭州市萧山区金城路255号</w:t>
            </w:r>
          </w:p>
          <w:p>
            <w:pPr>
              <w:pageBreakBefore w:val="0"/>
              <w:kinsoku/>
              <w:wordWrap/>
              <w:overflowPunct/>
              <w:topLinePunct w:val="0"/>
              <w:autoSpaceDE/>
              <w:autoSpaceDN/>
              <w:bidi w:val="0"/>
              <w:snapToGrid w:val="0"/>
              <w:spacing w:line="312"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邮箱：</w:t>
            </w:r>
            <w:r>
              <w:rPr>
                <w:rFonts w:hint="eastAsia" w:ascii="仿宋" w:hAnsi="仿宋" w:eastAsia="仿宋" w:cs="仿宋"/>
                <w:color w:val="auto"/>
                <w:sz w:val="24"/>
                <w:highlight w:val="none"/>
                <w:u w:val="single"/>
              </w:rPr>
              <w:fldChar w:fldCharType="begin"/>
            </w:r>
            <w:r>
              <w:rPr>
                <w:rFonts w:hint="eastAsia" w:ascii="仿宋" w:hAnsi="仿宋" w:eastAsia="仿宋" w:cs="仿宋"/>
                <w:color w:val="auto"/>
                <w:sz w:val="24"/>
                <w:highlight w:val="none"/>
                <w:u w:val="single"/>
              </w:rPr>
              <w:instrText xml:space="preserve"> HYPERLINK "mailto:21174450@qq.com" </w:instrText>
            </w:r>
            <w:r>
              <w:rPr>
                <w:rFonts w:hint="eastAsia" w:ascii="仿宋" w:hAnsi="仿宋" w:eastAsia="仿宋" w:cs="仿宋"/>
                <w:color w:val="auto"/>
                <w:sz w:val="24"/>
                <w:highlight w:val="none"/>
                <w:u w:val="single"/>
              </w:rPr>
              <w:fldChar w:fldCharType="separate"/>
            </w:r>
            <w:r>
              <w:rPr>
                <w:rStyle w:val="77"/>
                <w:rFonts w:hint="eastAsia" w:ascii="仿宋" w:hAnsi="仿宋" w:eastAsia="仿宋" w:cs="仿宋"/>
                <w:color w:val="auto"/>
                <w:sz w:val="24"/>
                <w:highlight w:val="none"/>
                <w:u w:val="single"/>
              </w:rPr>
              <w:t>21174450@qq.com</w:t>
            </w:r>
            <w:r>
              <w:rPr>
                <w:rFonts w:hint="eastAsia" w:ascii="仿宋" w:hAnsi="仿宋" w:eastAsia="仿宋" w:cs="仿宋"/>
                <w:color w:val="auto"/>
                <w:sz w:val="24"/>
                <w:highlight w:val="none"/>
                <w:u w:val="single"/>
              </w:rPr>
              <w:fldChar w:fldCharType="end"/>
            </w:r>
          </w:p>
          <w:p>
            <w:pPr>
              <w:pageBreakBefore w:val="0"/>
              <w:kinsoku/>
              <w:wordWrap/>
              <w:overflowPunct/>
              <w:topLinePunct w:val="0"/>
              <w:autoSpaceDE/>
              <w:autoSpaceDN/>
              <w:bidi w:val="0"/>
              <w:snapToGrid w:val="0"/>
              <w:spacing w:line="312" w:lineRule="auto"/>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采购机构质疑接收人</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u w:val="single"/>
                <w:lang w:eastAsia="zh-CN"/>
              </w:rPr>
              <w:t>高华萍</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lang w:val="en-US" w:eastAsia="zh-CN"/>
              </w:rPr>
              <w:t>0571-83881208</w:t>
            </w:r>
          </w:p>
          <w:p>
            <w:pPr>
              <w:pageBreakBefore w:val="0"/>
              <w:kinsoku/>
              <w:wordWrap/>
              <w:overflowPunct/>
              <w:topLinePunct w:val="0"/>
              <w:autoSpaceDE/>
              <w:autoSpaceDN/>
              <w:bidi w:val="0"/>
              <w:snapToGrid w:val="0"/>
              <w:spacing w:line="312"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地址：</w:t>
            </w:r>
            <w:r>
              <w:rPr>
                <w:rFonts w:hint="eastAsia" w:ascii="仿宋" w:hAnsi="仿宋" w:eastAsia="仿宋" w:cs="仿宋"/>
                <w:color w:val="auto"/>
                <w:sz w:val="24"/>
                <w:highlight w:val="none"/>
                <w:u w:val="single"/>
              </w:rPr>
              <w:t>杭州市萧山区金城路433号天汇园一幢A座5楼</w:t>
            </w:r>
          </w:p>
          <w:p>
            <w:pPr>
              <w:pageBreakBefore w:val="0"/>
              <w:kinsoku/>
              <w:wordWrap/>
              <w:overflowPunct/>
              <w:topLinePunct w:val="0"/>
              <w:autoSpaceDE/>
              <w:autoSpaceDN/>
              <w:bidi w:val="0"/>
              <w:snapToGrid w:val="0"/>
              <w:spacing w:line="312"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邮箱：</w:t>
            </w:r>
            <w:r>
              <w:rPr>
                <w:rFonts w:hint="eastAsia" w:ascii="仿宋" w:hAnsi="仿宋" w:eastAsia="仿宋" w:cs="仿宋"/>
                <w:color w:val="auto"/>
                <w:sz w:val="24"/>
                <w:highlight w:val="none"/>
                <w:u w:val="single"/>
                <w:lang w:val="en-US" w:eastAsia="zh-CN"/>
              </w:rPr>
              <w:t>751200605@qq.com</w:t>
            </w:r>
          </w:p>
          <w:p>
            <w:pPr>
              <w:pageBreakBefore w:val="0"/>
              <w:kinsoku/>
              <w:wordWrap/>
              <w:overflowPunct/>
              <w:topLinePunct w:val="0"/>
              <w:autoSpaceDE/>
              <w:autoSpaceDN/>
              <w:bidi w:val="0"/>
              <w:snapToGrid w:val="0"/>
              <w:spacing w:line="312"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如通过邮箱方式发送质疑，须提交符合法规及招标文件要求的质疑文件（参考附件2），盖章扫描后发送，质疑的受理按答复主体划分以采购人或采购机构邮箱回复确认受理为准。</w:t>
            </w:r>
          </w:p>
          <w:p>
            <w:pPr>
              <w:pageBreakBefore w:val="0"/>
              <w:kinsoku/>
              <w:wordWrap/>
              <w:overflowPunct/>
              <w:topLinePunct w:val="0"/>
              <w:autoSpaceDE/>
              <w:autoSpaceDN/>
              <w:bidi w:val="0"/>
              <w:snapToGrid w:val="0"/>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本项目涉及资格条件、采购需求、评分办法及采购过程中有关现场考察或开标前答疑会事项由采购人进行答复。</w:t>
            </w:r>
          </w:p>
          <w:p>
            <w:pPr>
              <w:pStyle w:val="34"/>
              <w:pageBreakBefore w:val="0"/>
              <w:kinsoku/>
              <w:wordWrap/>
              <w:overflowPunct/>
              <w:topLinePunct w:val="0"/>
              <w:autoSpaceDE/>
              <w:autoSpaceDN/>
              <w:bidi w:val="0"/>
              <w:spacing w:line="312" w:lineRule="auto"/>
              <w:ind w:left="0" w:leftChars="0" w:hanging="4"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 w:hRule="atLeast"/>
          <w:tblHeader/>
          <w:jc w:val="center"/>
        </w:trPr>
        <w:tc>
          <w:tcPr>
            <w:tcW w:w="627" w:type="dxa"/>
            <w:tcBorders>
              <w:top w:val="single" w:color="auto" w:sz="4" w:space="0"/>
              <w:left w:val="single" w:color="000000" w:sz="8" w:space="0"/>
              <w:bottom w:val="single" w:color="auto" w:sz="4" w:space="0"/>
              <w:right w:val="single" w:color="000000" w:sz="2" w:space="0"/>
            </w:tcBorders>
            <w:vAlign w:val="center"/>
          </w:tcPr>
          <w:p>
            <w:pPr>
              <w:pageBreakBefore w:val="0"/>
              <w:kinsoku/>
              <w:wordWrap/>
              <w:overflowPunct/>
              <w:topLinePunct w:val="0"/>
              <w:autoSpaceDE/>
              <w:autoSpaceDN/>
              <w:bidi w:val="0"/>
              <w:snapToGrid w:val="0"/>
              <w:spacing w:line="312"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1840"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312" w:lineRule="auto"/>
              <w:jc w:val="both"/>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911"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pacing w:line="312" w:lineRule="auto"/>
              <w:textAlignment w:val="auto"/>
              <w:rPr>
                <w:rFonts w:hint="eastAsia" w:ascii="仿宋" w:hAnsi="仿宋" w:eastAsia="仿宋" w:cs="仿宋"/>
                <w:snapToGrid w:val="0"/>
                <w:color w:val="auto"/>
                <w:kern w:val="28"/>
                <w:sz w:val="24"/>
                <w:highlight w:val="none"/>
                <w:lang w:eastAsia="zh-CN"/>
              </w:rPr>
            </w:pPr>
            <w:r>
              <w:rPr>
                <w:rFonts w:hint="eastAsia" w:ascii="仿宋" w:hAnsi="仿宋" w:eastAsia="仿宋" w:cs="仿宋"/>
                <w:b/>
                <w:color w:val="auto"/>
                <w:sz w:val="24"/>
                <w:highlight w:val="none"/>
              </w:rPr>
              <w:t>本项目通用总则条款与前附表等专用特别规定有冲突之处，以专用条款（特别规定）为准</w:t>
            </w:r>
            <w:r>
              <w:rPr>
                <w:rFonts w:hint="eastAsia" w:ascii="仿宋" w:hAnsi="仿宋" w:eastAsia="仿宋" w:cs="仿宋"/>
                <w:b/>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 w:hRule="atLeast"/>
          <w:tblHeader/>
          <w:jc w:val="center"/>
        </w:trPr>
        <w:tc>
          <w:tcPr>
            <w:tcW w:w="627"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184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投标文件份数</w:t>
            </w:r>
          </w:p>
        </w:tc>
        <w:tc>
          <w:tcPr>
            <w:tcW w:w="691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中标</w:t>
            </w:r>
            <w:r>
              <w:rPr>
                <w:rFonts w:hint="eastAsia" w:ascii="仿宋" w:hAnsi="仿宋" w:eastAsia="仿宋" w:cs="仿宋"/>
                <w:b/>
                <w:color w:val="auto"/>
                <w:sz w:val="24"/>
                <w:highlight w:val="none"/>
                <w:lang w:val="en-US" w:eastAsia="zh-CN"/>
              </w:rPr>
              <w:t>人</w:t>
            </w:r>
            <w:r>
              <w:rPr>
                <w:rFonts w:hint="eastAsia" w:ascii="仿宋" w:hAnsi="仿宋" w:eastAsia="仿宋" w:cs="仿宋"/>
                <w:b/>
                <w:color w:val="auto"/>
                <w:sz w:val="24"/>
                <w:highlight w:val="none"/>
              </w:rPr>
              <w:t>应在中标后向采购</w:t>
            </w:r>
            <w:r>
              <w:rPr>
                <w:rFonts w:hint="eastAsia" w:ascii="仿宋" w:hAnsi="仿宋" w:eastAsia="仿宋" w:cs="仿宋"/>
                <w:b/>
                <w:color w:val="auto"/>
                <w:sz w:val="24"/>
                <w:highlight w:val="none"/>
                <w:lang w:val="en-US" w:eastAsia="zh-CN"/>
              </w:rPr>
              <w:t>代理机构</w:t>
            </w:r>
            <w:r>
              <w:rPr>
                <w:rFonts w:hint="eastAsia" w:ascii="仿宋" w:hAnsi="仿宋" w:eastAsia="仿宋" w:cs="仿宋"/>
                <w:b/>
                <w:color w:val="auto"/>
                <w:sz w:val="24"/>
                <w:highlight w:val="none"/>
              </w:rPr>
              <w:t>提供纸质投标文件一正二副</w:t>
            </w:r>
            <w:r>
              <w:rPr>
                <w:rFonts w:hint="eastAsia" w:ascii="仿宋" w:hAnsi="仿宋" w:eastAsia="仿宋" w:cs="仿宋"/>
                <w:b/>
                <w:color w:val="auto"/>
                <w:sz w:val="24"/>
                <w:highlight w:val="none"/>
                <w:lang w:eastAsia="zh-CN"/>
              </w:rPr>
              <w:t>。</w:t>
            </w:r>
          </w:p>
        </w:tc>
      </w:tr>
      <w:bookmarkEnd w:id="10"/>
    </w:tbl>
    <w:p>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3" w:name="第三部分"/>
      <w:bookmarkStart w:id="14" w:name="_Toc164416483"/>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投标人电子签名指投标人电子公章</w:t>
      </w:r>
      <w:r>
        <w:rPr>
          <w:rFonts w:hint="eastAsia" w:ascii="仿宋" w:hAnsi="仿宋" w:eastAsia="仿宋" w:cs="仿宋"/>
          <w:color w:val="auto"/>
          <w:sz w:val="24"/>
          <w:highlight w:val="none"/>
        </w:rPr>
        <w:t>；“公章”系指单位法定名称章。因特殊原因需要使用冠以法定名称的业务专用章的，投标时须提供《业务专用章使用说明函》（附件4）。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 w:val="0"/>
          <w:bCs/>
          <w:color w:val="auto"/>
          <w:sz w:val="24"/>
          <w:highlight w:val="none"/>
        </w:rPr>
        <w:t>√</w:t>
      </w:r>
      <w:r>
        <w:rPr>
          <w:rFonts w:hint="eastAsia" w:ascii="仿宋" w:hAnsi="仿宋" w:eastAsia="仿宋" w:cs="仿宋"/>
          <w:color w:val="auto"/>
          <w:sz w:val="24"/>
          <w:highlight w:val="none"/>
        </w:rPr>
        <w:t>）” 系指适用本项目的要求，“（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4"/>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pPr>
        <w:pStyle w:val="34"/>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29"/>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4"/>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p>
    <w:p>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11.2.7投标标的清单；</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11.2.8商务技术偏离表；</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 xml:space="preserve">11.3报价文件：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29"/>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29"/>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29"/>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4"/>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3"/>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hint="eastAsia" w:ascii="仿宋" w:hAnsi="仿宋" w:eastAsia="仿宋" w:cs="仿宋"/>
          <w:b/>
          <w:color w:val="auto"/>
          <w:sz w:val="32"/>
          <w:highlight w:val="none"/>
        </w:rPr>
      </w:pPr>
    </w:p>
    <w:p>
      <w:pPr>
        <w:pStyle w:val="129"/>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5"/>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5"/>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29"/>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5"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29"/>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pPr>
        <w:pStyle w:val="12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129"/>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b/>
          <w:color w:val="auto"/>
          <w:sz w:val="24"/>
          <w:highlight w:val="none"/>
          <w:lang w:eastAsia="zh-CN"/>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项目验收结束后应及时退还</w:t>
      </w:r>
      <w:r>
        <w:rPr>
          <w:rFonts w:hint="eastAsia" w:ascii="仿宋" w:hAnsi="仿宋" w:eastAsia="仿宋" w:cs="仿宋"/>
          <w:b/>
          <w:color w:val="auto"/>
          <w:sz w:val="24"/>
          <w:highlight w:val="none"/>
          <w:lang w:eastAsia="zh-CN"/>
        </w:rPr>
        <w:t>。</w:t>
      </w:r>
    </w:p>
    <w:p>
      <w:pPr>
        <w:tabs>
          <w:tab w:val="left" w:pos="0"/>
        </w:tabs>
        <w:spacing w:line="360" w:lineRule="auto"/>
        <w:ind w:firstLine="482"/>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 w:hAnsi="仿宋" w:eastAsia="仿宋" w:cs="仿宋"/>
          <w:color w:val="auto"/>
          <w:sz w:val="24"/>
          <w:szCs w:val="20"/>
          <w:highlight w:val="none"/>
          <w:lang w:val="en-US" w:eastAsia="zh-CN"/>
        </w:rPr>
        <w:t>2.5</w:t>
      </w:r>
      <w:r>
        <w:rPr>
          <w:rFonts w:hint="eastAsia" w:ascii="仿宋" w:hAnsi="仿宋" w:eastAsia="仿宋" w:cs="仿宋"/>
          <w:color w:val="auto"/>
          <w:sz w:val="24"/>
          <w:szCs w:val="20"/>
          <w:highlight w:val="none"/>
        </w:rPr>
        <w:t>%。</w:t>
      </w:r>
    </w:p>
    <w:p>
      <w:pPr>
        <w:pStyle w:val="7"/>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2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12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3"/>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联系电话: 0571-83587785/0571-82816012  联系地址: 萧山区通惠北路2-1号302室</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29.2</w:t>
      </w:r>
      <w:r>
        <w:rPr>
          <w:rFonts w:hint="eastAsia" w:ascii="仿宋" w:hAnsi="仿宋" w:eastAsia="仿宋" w:cs="仿宋"/>
          <w:color w:val="auto"/>
          <w:kern w:val="0"/>
          <w:sz w:val="24"/>
          <w:highlight w:val="none"/>
        </w:rPr>
        <w:t>采购人组织对供应商履约的验收。</w:t>
      </w:r>
      <w:r>
        <w:rPr>
          <w:rFonts w:hint="eastAsia" w:ascii="仿宋" w:hAnsi="仿宋" w:eastAsia="仿宋" w:cs="仿宋"/>
          <w:color w:val="auto"/>
          <w:kern w:val="0"/>
          <w:sz w:val="24"/>
          <w:highlight w:val="none"/>
          <w:lang w:val="en-US" w:eastAsia="zh-CN"/>
        </w:rPr>
        <w:t>除29.1情形外，</w:t>
      </w:r>
      <w:r>
        <w:rPr>
          <w:rFonts w:hint="eastAsia" w:ascii="仿宋" w:hAnsi="仿宋" w:eastAsia="仿宋" w:cs="仿宋"/>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bookmarkEnd w:id="13"/>
    <w:bookmarkEnd w:id="14"/>
    <w:bookmarkEnd w:id="15"/>
    <w:p>
      <w:pPr>
        <w:spacing w:line="360" w:lineRule="auto"/>
        <w:jc w:val="center"/>
        <w:outlineLvl w:val="0"/>
        <w:rPr>
          <w:rFonts w:hint="eastAsia" w:ascii="仿宋" w:hAnsi="仿宋" w:eastAsia="仿宋" w:cs="仿宋"/>
          <w:b/>
          <w:color w:val="auto"/>
          <w:sz w:val="36"/>
          <w:szCs w:val="36"/>
          <w:highlight w:val="none"/>
        </w:rPr>
      </w:pPr>
      <w:bookmarkStart w:id="16" w:name="第四部分"/>
    </w:p>
    <w:p>
      <w:pPr>
        <w:spacing w:line="360" w:lineRule="auto"/>
        <w:jc w:val="center"/>
        <w:outlineLvl w:val="0"/>
        <w:rPr>
          <w:rFonts w:hint="eastAsia" w:ascii="仿宋" w:hAnsi="仿宋" w:eastAsia="仿宋" w:cs="仿宋"/>
          <w:b/>
          <w:color w:val="auto"/>
          <w:sz w:val="36"/>
          <w:szCs w:val="36"/>
          <w:highlight w:val="none"/>
        </w:rPr>
      </w:pPr>
    </w:p>
    <w:p>
      <w:pPr>
        <w:spacing w:line="360" w:lineRule="auto"/>
        <w:jc w:val="center"/>
        <w:outlineLvl w:val="0"/>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“★”系产品采购项目中单一产品或核心产品。</w:t>
      </w:r>
    </w:p>
    <w:p>
      <w:pPr>
        <w:snapToGrid w:val="0"/>
        <w:spacing w:line="360" w:lineRule="auto"/>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（一）、招标一览表</w:t>
      </w:r>
    </w:p>
    <w:p>
      <w:pPr>
        <w:widowControl/>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标项：</w:t>
      </w:r>
    </w:p>
    <w:tbl>
      <w:tblPr>
        <w:tblStyle w:val="63"/>
        <w:tblpPr w:leftFromText="180" w:rightFromText="180" w:vertAnchor="text" w:horzAnchor="page" w:tblpXSpec="center" w:tblpY="8"/>
        <w:tblOverlap w:val="never"/>
        <w:tblW w:w="9704" w:type="dxa"/>
        <w:jc w:val="center"/>
        <w:tblLayout w:type="fixed"/>
        <w:tblCellMar>
          <w:top w:w="0" w:type="dxa"/>
          <w:left w:w="0" w:type="dxa"/>
          <w:bottom w:w="0" w:type="dxa"/>
          <w:right w:w="0" w:type="dxa"/>
        </w:tblCellMar>
      </w:tblPr>
      <w:tblGrid>
        <w:gridCol w:w="766"/>
        <w:gridCol w:w="4492"/>
        <w:gridCol w:w="1843"/>
        <w:gridCol w:w="867"/>
        <w:gridCol w:w="867"/>
        <w:gridCol w:w="869"/>
      </w:tblGrid>
      <w:tr>
        <w:tblPrEx>
          <w:tblCellMar>
            <w:top w:w="0" w:type="dxa"/>
            <w:left w:w="0" w:type="dxa"/>
            <w:bottom w:w="0" w:type="dxa"/>
            <w:right w:w="0" w:type="dxa"/>
          </w:tblCellMar>
        </w:tblPrEx>
        <w:trPr>
          <w:cantSplit/>
          <w:trHeight w:val="663" w:hRule="atLeast"/>
          <w:jc w:val="center"/>
        </w:trPr>
        <w:tc>
          <w:tcPr>
            <w:tcW w:w="7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标项</w:t>
            </w:r>
          </w:p>
        </w:tc>
        <w:tc>
          <w:tcPr>
            <w:tcW w:w="44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名称</w:t>
            </w:r>
          </w:p>
        </w:tc>
        <w:tc>
          <w:tcPr>
            <w:tcW w:w="184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服务要求</w:t>
            </w:r>
          </w:p>
        </w:tc>
        <w:tc>
          <w:tcPr>
            <w:tcW w:w="8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单位</w:t>
            </w:r>
          </w:p>
        </w:tc>
        <w:tc>
          <w:tcPr>
            <w:tcW w:w="86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86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tblPrEx>
          <w:tblCellMar>
            <w:top w:w="0" w:type="dxa"/>
            <w:left w:w="0" w:type="dxa"/>
            <w:bottom w:w="0" w:type="dxa"/>
            <w:right w:w="0" w:type="dxa"/>
          </w:tblCellMar>
        </w:tblPrEx>
        <w:trPr>
          <w:cantSplit/>
          <w:trHeight w:val="873" w:hRule="atLeast"/>
          <w:jc w:val="center"/>
        </w:trPr>
        <w:tc>
          <w:tcPr>
            <w:tcW w:w="7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w:t>
            </w:r>
          </w:p>
        </w:tc>
        <w:tc>
          <w:tcPr>
            <w:tcW w:w="44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2022年产商品质量抽检服务</w:t>
            </w:r>
            <w:r>
              <w:rPr>
                <w:rFonts w:hint="eastAsia" w:ascii="仿宋" w:hAnsi="仿宋" w:eastAsia="仿宋" w:cs="仿宋"/>
                <w:bCs/>
                <w:color w:val="auto"/>
                <w:sz w:val="24"/>
                <w:highlight w:val="none"/>
                <w:lang w:val="en-US" w:eastAsia="zh-CN"/>
              </w:rPr>
              <w:t>-塑料制品（含食品相关产品）</w:t>
            </w:r>
          </w:p>
        </w:tc>
        <w:tc>
          <w:tcPr>
            <w:tcW w:w="184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详见招标需求</w:t>
            </w:r>
          </w:p>
        </w:tc>
        <w:tc>
          <w:tcPr>
            <w:tcW w:w="8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批</w:t>
            </w:r>
          </w:p>
        </w:tc>
        <w:tc>
          <w:tcPr>
            <w:tcW w:w="86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20</w:t>
            </w:r>
          </w:p>
        </w:tc>
        <w:tc>
          <w:tcPr>
            <w:tcW w:w="86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Cs/>
                <w:color w:val="auto"/>
                <w:sz w:val="24"/>
                <w:highlight w:val="none"/>
              </w:rPr>
            </w:pPr>
          </w:p>
        </w:tc>
      </w:tr>
      <w:tr>
        <w:tblPrEx>
          <w:tblCellMar>
            <w:top w:w="0" w:type="dxa"/>
            <w:left w:w="0" w:type="dxa"/>
            <w:bottom w:w="0" w:type="dxa"/>
            <w:right w:w="0" w:type="dxa"/>
          </w:tblCellMar>
        </w:tblPrEx>
        <w:trPr>
          <w:cantSplit/>
          <w:trHeight w:val="873" w:hRule="atLeast"/>
          <w:jc w:val="center"/>
        </w:trPr>
        <w:tc>
          <w:tcPr>
            <w:tcW w:w="7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p>
        </w:tc>
        <w:tc>
          <w:tcPr>
            <w:tcW w:w="44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2022年产商品质量抽检服务</w:t>
            </w:r>
            <w:r>
              <w:rPr>
                <w:rFonts w:hint="eastAsia" w:ascii="仿宋" w:hAnsi="仿宋" w:eastAsia="仿宋" w:cs="仿宋"/>
                <w:bCs/>
                <w:color w:val="auto"/>
                <w:sz w:val="24"/>
                <w:highlight w:val="none"/>
                <w:lang w:val="en-US" w:eastAsia="zh-CN"/>
              </w:rPr>
              <w:t>-化肥</w:t>
            </w:r>
          </w:p>
        </w:tc>
        <w:tc>
          <w:tcPr>
            <w:tcW w:w="184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详见招标需求</w:t>
            </w:r>
          </w:p>
        </w:tc>
        <w:tc>
          <w:tcPr>
            <w:tcW w:w="8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批</w:t>
            </w:r>
          </w:p>
        </w:tc>
        <w:tc>
          <w:tcPr>
            <w:tcW w:w="86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10</w:t>
            </w:r>
          </w:p>
        </w:tc>
        <w:tc>
          <w:tcPr>
            <w:tcW w:w="86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Cs/>
                <w:color w:val="auto"/>
                <w:sz w:val="24"/>
                <w:highlight w:val="none"/>
              </w:rPr>
            </w:pPr>
          </w:p>
        </w:tc>
      </w:tr>
      <w:tr>
        <w:tblPrEx>
          <w:tblCellMar>
            <w:top w:w="0" w:type="dxa"/>
            <w:left w:w="0" w:type="dxa"/>
            <w:bottom w:w="0" w:type="dxa"/>
            <w:right w:w="0" w:type="dxa"/>
          </w:tblCellMar>
        </w:tblPrEx>
        <w:trPr>
          <w:cantSplit/>
          <w:trHeight w:val="873" w:hRule="atLeast"/>
          <w:jc w:val="center"/>
        </w:trPr>
        <w:tc>
          <w:tcPr>
            <w:tcW w:w="7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w:t>
            </w:r>
          </w:p>
        </w:tc>
        <w:tc>
          <w:tcPr>
            <w:tcW w:w="44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2022年产商品质量抽检服务</w:t>
            </w:r>
            <w:r>
              <w:rPr>
                <w:rFonts w:hint="eastAsia" w:ascii="仿宋" w:hAnsi="仿宋" w:eastAsia="仿宋" w:cs="仿宋"/>
                <w:bCs/>
                <w:color w:val="auto"/>
                <w:sz w:val="24"/>
                <w:highlight w:val="none"/>
                <w:lang w:val="en-US" w:eastAsia="zh-CN"/>
              </w:rPr>
              <w:t>-钢筋钢管</w:t>
            </w:r>
          </w:p>
        </w:tc>
        <w:tc>
          <w:tcPr>
            <w:tcW w:w="184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详见招标需求</w:t>
            </w:r>
          </w:p>
        </w:tc>
        <w:tc>
          <w:tcPr>
            <w:tcW w:w="8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批</w:t>
            </w:r>
          </w:p>
        </w:tc>
        <w:tc>
          <w:tcPr>
            <w:tcW w:w="86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w:t>
            </w:r>
          </w:p>
        </w:tc>
        <w:tc>
          <w:tcPr>
            <w:tcW w:w="86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Cs/>
                <w:color w:val="auto"/>
                <w:sz w:val="24"/>
                <w:highlight w:val="none"/>
              </w:rPr>
            </w:pPr>
          </w:p>
        </w:tc>
      </w:tr>
      <w:tr>
        <w:tblPrEx>
          <w:tblCellMar>
            <w:top w:w="0" w:type="dxa"/>
            <w:left w:w="0" w:type="dxa"/>
            <w:bottom w:w="0" w:type="dxa"/>
            <w:right w:w="0" w:type="dxa"/>
          </w:tblCellMar>
        </w:tblPrEx>
        <w:trPr>
          <w:cantSplit/>
          <w:trHeight w:val="873" w:hRule="atLeast"/>
          <w:jc w:val="center"/>
        </w:trPr>
        <w:tc>
          <w:tcPr>
            <w:tcW w:w="7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w:t>
            </w:r>
          </w:p>
        </w:tc>
        <w:tc>
          <w:tcPr>
            <w:tcW w:w="44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lang w:eastAsia="zh-CN"/>
              </w:rPr>
              <w:t>2022年产商品质量抽检服务</w:t>
            </w:r>
            <w:r>
              <w:rPr>
                <w:rFonts w:hint="eastAsia" w:ascii="仿宋" w:hAnsi="仿宋" w:eastAsia="仿宋" w:cs="仿宋"/>
                <w:bCs/>
                <w:color w:val="auto"/>
                <w:sz w:val="24"/>
                <w:highlight w:val="none"/>
                <w:lang w:val="en-US" w:eastAsia="zh-CN"/>
              </w:rPr>
              <w:t>-劳保用品</w:t>
            </w:r>
          </w:p>
        </w:tc>
        <w:tc>
          <w:tcPr>
            <w:tcW w:w="184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详见招标需求</w:t>
            </w:r>
          </w:p>
        </w:tc>
        <w:tc>
          <w:tcPr>
            <w:tcW w:w="8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批</w:t>
            </w:r>
          </w:p>
        </w:tc>
        <w:tc>
          <w:tcPr>
            <w:tcW w:w="86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10</w:t>
            </w:r>
          </w:p>
        </w:tc>
        <w:tc>
          <w:tcPr>
            <w:tcW w:w="86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Cs/>
                <w:color w:val="auto"/>
                <w:sz w:val="24"/>
                <w:highlight w:val="none"/>
              </w:rPr>
            </w:pPr>
          </w:p>
        </w:tc>
      </w:tr>
      <w:tr>
        <w:tblPrEx>
          <w:tblCellMar>
            <w:top w:w="0" w:type="dxa"/>
            <w:left w:w="0" w:type="dxa"/>
            <w:bottom w:w="0" w:type="dxa"/>
            <w:right w:w="0" w:type="dxa"/>
          </w:tblCellMar>
        </w:tblPrEx>
        <w:trPr>
          <w:cantSplit/>
          <w:trHeight w:val="873" w:hRule="atLeast"/>
          <w:jc w:val="center"/>
        </w:trPr>
        <w:tc>
          <w:tcPr>
            <w:tcW w:w="7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w:t>
            </w:r>
          </w:p>
        </w:tc>
        <w:tc>
          <w:tcPr>
            <w:tcW w:w="44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lang w:eastAsia="zh-CN"/>
              </w:rPr>
              <w:t>2022年产商品质量抽检服务</w:t>
            </w:r>
            <w:r>
              <w:rPr>
                <w:rFonts w:hint="eastAsia" w:ascii="仿宋" w:hAnsi="仿宋" w:eastAsia="仿宋" w:cs="仿宋"/>
                <w:bCs/>
                <w:color w:val="auto"/>
                <w:sz w:val="24"/>
                <w:highlight w:val="none"/>
                <w:lang w:val="en-US" w:eastAsia="zh-CN"/>
              </w:rPr>
              <w:t>-学生用品</w:t>
            </w:r>
          </w:p>
        </w:tc>
        <w:tc>
          <w:tcPr>
            <w:tcW w:w="184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详见招标需求</w:t>
            </w:r>
          </w:p>
        </w:tc>
        <w:tc>
          <w:tcPr>
            <w:tcW w:w="8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批</w:t>
            </w:r>
          </w:p>
        </w:tc>
        <w:tc>
          <w:tcPr>
            <w:tcW w:w="86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10</w:t>
            </w:r>
          </w:p>
        </w:tc>
        <w:tc>
          <w:tcPr>
            <w:tcW w:w="86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Cs/>
                <w:color w:val="auto"/>
                <w:sz w:val="24"/>
                <w:highlight w:val="none"/>
              </w:rPr>
            </w:pPr>
          </w:p>
        </w:tc>
      </w:tr>
      <w:tr>
        <w:tblPrEx>
          <w:tblCellMar>
            <w:top w:w="0" w:type="dxa"/>
            <w:left w:w="0" w:type="dxa"/>
            <w:bottom w:w="0" w:type="dxa"/>
            <w:right w:w="0" w:type="dxa"/>
          </w:tblCellMar>
        </w:tblPrEx>
        <w:trPr>
          <w:cantSplit/>
          <w:trHeight w:val="873" w:hRule="atLeast"/>
          <w:jc w:val="center"/>
        </w:trPr>
        <w:tc>
          <w:tcPr>
            <w:tcW w:w="7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6</w:t>
            </w:r>
          </w:p>
        </w:tc>
        <w:tc>
          <w:tcPr>
            <w:tcW w:w="44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lang w:eastAsia="zh-CN"/>
              </w:rPr>
              <w:t>2022年产商品质量抽检服务</w:t>
            </w:r>
            <w:r>
              <w:rPr>
                <w:rFonts w:hint="eastAsia" w:ascii="仿宋" w:hAnsi="仿宋" w:eastAsia="仿宋" w:cs="仿宋"/>
                <w:bCs/>
                <w:color w:val="auto"/>
                <w:sz w:val="24"/>
                <w:highlight w:val="none"/>
                <w:lang w:val="en-US" w:eastAsia="zh-CN"/>
              </w:rPr>
              <w:t>-卫浴家具</w:t>
            </w:r>
          </w:p>
        </w:tc>
        <w:tc>
          <w:tcPr>
            <w:tcW w:w="184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详见招标需求</w:t>
            </w:r>
          </w:p>
        </w:tc>
        <w:tc>
          <w:tcPr>
            <w:tcW w:w="8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批</w:t>
            </w:r>
          </w:p>
        </w:tc>
        <w:tc>
          <w:tcPr>
            <w:tcW w:w="86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10</w:t>
            </w:r>
          </w:p>
        </w:tc>
        <w:tc>
          <w:tcPr>
            <w:tcW w:w="86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Cs/>
                <w:color w:val="auto"/>
                <w:sz w:val="24"/>
                <w:highlight w:val="none"/>
              </w:rPr>
            </w:pPr>
          </w:p>
        </w:tc>
      </w:tr>
      <w:tr>
        <w:tblPrEx>
          <w:tblCellMar>
            <w:top w:w="0" w:type="dxa"/>
            <w:left w:w="0" w:type="dxa"/>
            <w:bottom w:w="0" w:type="dxa"/>
            <w:right w:w="0" w:type="dxa"/>
          </w:tblCellMar>
        </w:tblPrEx>
        <w:trPr>
          <w:cantSplit/>
          <w:trHeight w:val="873" w:hRule="atLeast"/>
          <w:jc w:val="center"/>
        </w:trPr>
        <w:tc>
          <w:tcPr>
            <w:tcW w:w="7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7</w:t>
            </w:r>
          </w:p>
        </w:tc>
        <w:tc>
          <w:tcPr>
            <w:tcW w:w="44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lang w:eastAsia="zh-CN"/>
              </w:rPr>
              <w:t>2022年产商品质量抽检服务</w:t>
            </w:r>
            <w:r>
              <w:rPr>
                <w:rFonts w:hint="eastAsia" w:ascii="仿宋" w:hAnsi="仿宋" w:eastAsia="仿宋" w:cs="仿宋"/>
                <w:bCs/>
                <w:color w:val="auto"/>
                <w:sz w:val="24"/>
                <w:highlight w:val="none"/>
                <w:lang w:val="en-US" w:eastAsia="zh-CN"/>
              </w:rPr>
              <w:t>-燃气器具及配件</w:t>
            </w:r>
          </w:p>
        </w:tc>
        <w:tc>
          <w:tcPr>
            <w:tcW w:w="184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详见招标需求</w:t>
            </w:r>
          </w:p>
        </w:tc>
        <w:tc>
          <w:tcPr>
            <w:tcW w:w="8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批</w:t>
            </w:r>
          </w:p>
        </w:tc>
        <w:tc>
          <w:tcPr>
            <w:tcW w:w="86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w:t>
            </w:r>
          </w:p>
        </w:tc>
        <w:tc>
          <w:tcPr>
            <w:tcW w:w="86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Cs/>
                <w:color w:val="auto"/>
                <w:sz w:val="24"/>
                <w:highlight w:val="none"/>
              </w:rPr>
            </w:pPr>
          </w:p>
        </w:tc>
      </w:tr>
      <w:tr>
        <w:tblPrEx>
          <w:tblCellMar>
            <w:top w:w="0" w:type="dxa"/>
            <w:left w:w="0" w:type="dxa"/>
            <w:bottom w:w="0" w:type="dxa"/>
            <w:right w:w="0" w:type="dxa"/>
          </w:tblCellMar>
        </w:tblPrEx>
        <w:trPr>
          <w:cantSplit/>
          <w:trHeight w:val="873" w:hRule="atLeast"/>
          <w:jc w:val="center"/>
        </w:trPr>
        <w:tc>
          <w:tcPr>
            <w:tcW w:w="7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8</w:t>
            </w:r>
          </w:p>
        </w:tc>
        <w:tc>
          <w:tcPr>
            <w:tcW w:w="44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lang w:eastAsia="zh-CN"/>
              </w:rPr>
              <w:t>2022年产商品质量抽检服务</w:t>
            </w:r>
            <w:r>
              <w:rPr>
                <w:rFonts w:hint="eastAsia" w:ascii="仿宋" w:hAnsi="仿宋" w:eastAsia="仿宋" w:cs="仿宋"/>
                <w:bCs/>
                <w:color w:val="auto"/>
                <w:sz w:val="24"/>
                <w:highlight w:val="none"/>
                <w:lang w:val="en-US" w:eastAsia="zh-CN"/>
              </w:rPr>
              <w:t>-燃气报警器</w:t>
            </w:r>
          </w:p>
        </w:tc>
        <w:tc>
          <w:tcPr>
            <w:tcW w:w="184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详见招标需求</w:t>
            </w:r>
          </w:p>
        </w:tc>
        <w:tc>
          <w:tcPr>
            <w:tcW w:w="8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批</w:t>
            </w:r>
          </w:p>
        </w:tc>
        <w:tc>
          <w:tcPr>
            <w:tcW w:w="86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w:t>
            </w:r>
          </w:p>
        </w:tc>
        <w:tc>
          <w:tcPr>
            <w:tcW w:w="86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Cs/>
                <w:color w:val="auto"/>
                <w:sz w:val="24"/>
                <w:highlight w:val="none"/>
              </w:rPr>
            </w:pPr>
          </w:p>
        </w:tc>
      </w:tr>
      <w:tr>
        <w:tblPrEx>
          <w:tblCellMar>
            <w:top w:w="0" w:type="dxa"/>
            <w:left w:w="0" w:type="dxa"/>
            <w:bottom w:w="0" w:type="dxa"/>
            <w:right w:w="0" w:type="dxa"/>
          </w:tblCellMar>
        </w:tblPrEx>
        <w:trPr>
          <w:cantSplit/>
          <w:trHeight w:val="873" w:hRule="atLeast"/>
          <w:jc w:val="center"/>
        </w:trPr>
        <w:tc>
          <w:tcPr>
            <w:tcW w:w="7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9</w:t>
            </w:r>
          </w:p>
        </w:tc>
        <w:tc>
          <w:tcPr>
            <w:tcW w:w="44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lang w:eastAsia="zh-CN"/>
              </w:rPr>
              <w:t>2022年产商品质量抽检服务</w:t>
            </w:r>
            <w:r>
              <w:rPr>
                <w:rFonts w:hint="eastAsia" w:ascii="仿宋" w:hAnsi="仿宋" w:eastAsia="仿宋" w:cs="仿宋"/>
                <w:bCs/>
                <w:color w:val="auto"/>
                <w:sz w:val="24"/>
                <w:highlight w:val="none"/>
                <w:lang w:val="en-US" w:eastAsia="zh-CN"/>
              </w:rPr>
              <w:t>-消防产品</w:t>
            </w:r>
          </w:p>
        </w:tc>
        <w:tc>
          <w:tcPr>
            <w:tcW w:w="184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详见招标需求</w:t>
            </w:r>
          </w:p>
        </w:tc>
        <w:tc>
          <w:tcPr>
            <w:tcW w:w="8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批</w:t>
            </w:r>
          </w:p>
        </w:tc>
        <w:tc>
          <w:tcPr>
            <w:tcW w:w="86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10</w:t>
            </w:r>
          </w:p>
        </w:tc>
        <w:tc>
          <w:tcPr>
            <w:tcW w:w="86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Cs/>
                <w:color w:val="auto"/>
                <w:sz w:val="24"/>
                <w:highlight w:val="none"/>
              </w:rPr>
            </w:pPr>
          </w:p>
        </w:tc>
      </w:tr>
      <w:tr>
        <w:tblPrEx>
          <w:tblCellMar>
            <w:top w:w="0" w:type="dxa"/>
            <w:left w:w="0" w:type="dxa"/>
            <w:bottom w:w="0" w:type="dxa"/>
            <w:right w:w="0" w:type="dxa"/>
          </w:tblCellMar>
        </w:tblPrEx>
        <w:trPr>
          <w:cantSplit/>
          <w:trHeight w:val="873" w:hRule="atLeast"/>
          <w:jc w:val="center"/>
        </w:trPr>
        <w:tc>
          <w:tcPr>
            <w:tcW w:w="7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10</w:t>
            </w:r>
          </w:p>
        </w:tc>
        <w:tc>
          <w:tcPr>
            <w:tcW w:w="44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lang w:eastAsia="zh-CN"/>
              </w:rPr>
              <w:t>2022年产商品质量抽检服务</w:t>
            </w:r>
            <w:r>
              <w:rPr>
                <w:rFonts w:hint="eastAsia" w:ascii="仿宋" w:hAnsi="仿宋" w:eastAsia="仿宋" w:cs="仿宋"/>
                <w:bCs/>
                <w:color w:val="auto"/>
                <w:sz w:val="24"/>
                <w:highlight w:val="none"/>
                <w:lang w:val="en-US" w:eastAsia="zh-CN"/>
              </w:rPr>
              <w:t>-油漆</w:t>
            </w:r>
          </w:p>
        </w:tc>
        <w:tc>
          <w:tcPr>
            <w:tcW w:w="184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详见招标需求</w:t>
            </w:r>
          </w:p>
        </w:tc>
        <w:tc>
          <w:tcPr>
            <w:tcW w:w="8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批</w:t>
            </w:r>
          </w:p>
        </w:tc>
        <w:tc>
          <w:tcPr>
            <w:tcW w:w="86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10</w:t>
            </w:r>
          </w:p>
        </w:tc>
        <w:tc>
          <w:tcPr>
            <w:tcW w:w="86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Cs/>
                <w:color w:val="auto"/>
                <w:sz w:val="24"/>
                <w:highlight w:val="none"/>
              </w:rPr>
            </w:pPr>
          </w:p>
        </w:tc>
      </w:tr>
    </w:tbl>
    <w:p>
      <w:pPr>
        <w:snapToGrid w:val="0"/>
        <w:spacing w:line="360" w:lineRule="auto"/>
        <w:ind w:firstLine="482" w:firstLineChars="200"/>
        <w:jc w:val="both"/>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本项目分10个标项进行采购（详见招标一览表），投标人可自行选择其中一个或者多个标项响应投标。评审次序按标项1、标项2、……、标项10的顺序进行评审。评标委员会根据得分排名推荐每个标项的中标候选人。</w:t>
      </w:r>
    </w:p>
    <w:p>
      <w:pPr>
        <w:snapToGrid w:val="0"/>
        <w:spacing w:line="360" w:lineRule="auto"/>
        <w:jc w:val="center"/>
        <w:rPr>
          <w:rFonts w:hint="eastAsia" w:ascii="仿宋" w:hAnsi="仿宋" w:eastAsia="仿宋" w:cs="仿宋"/>
          <w:b/>
          <w:bCs/>
          <w:color w:val="auto"/>
          <w:kern w:val="2"/>
          <w:sz w:val="28"/>
          <w:szCs w:val="28"/>
          <w:highlight w:val="none"/>
          <w:lang w:val="en-US" w:eastAsia="zh-CN" w:bidi="ar-SA"/>
        </w:rPr>
        <w:sectPr>
          <w:headerReference r:id="rId4" w:type="first"/>
          <w:footerReference r:id="rId6" w:type="first"/>
          <w:headerReference r:id="rId3" w:type="default"/>
          <w:footerReference r:id="rId5" w:type="default"/>
          <w:pgSz w:w="11850" w:h="16783"/>
          <w:pgMar w:top="1440" w:right="1080" w:bottom="1440" w:left="1080" w:header="851" w:footer="992" w:gutter="0"/>
          <w:pgNumType w:fmt="decimal"/>
          <w:cols w:space="720" w:num="1"/>
          <w:titlePg/>
          <w:docGrid w:linePitch="312" w:charSpace="0"/>
        </w:sectPr>
      </w:pPr>
    </w:p>
    <w:p>
      <w:pPr>
        <w:snapToGrid w:val="0"/>
        <w:spacing w:line="360" w:lineRule="auto"/>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（二）、招标需求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1、各标项抽样内容详见检测工作的具体内容及要求。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5、在抽样工作完成后，30日内出具相应检测报告；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6、检测工作结束后，应当交付委托人检测报告原件及电子版、产品质量抽检结果清单、质量分析报告、样品处理记录等材料，并将检查结果录入浙江省产品质量智慧监管平台；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7、收费标准：包括买样费、检验费、邮寄费、复检费用、抽样差旅食宿费、样品处置费等一切费用；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8、检测报告必须真实有效，不得弄虚作假，不得对外泄漏和公布检测数据和结果；检测过程中未经委托单位授权，不得与当事人联系。</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二、检测工作的具体内容及要求</w:t>
      </w:r>
    </w:p>
    <w:tbl>
      <w:tblPr>
        <w:tblStyle w:val="63"/>
        <w:tblW w:w="14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56"/>
        <w:gridCol w:w="1114"/>
        <w:gridCol w:w="779"/>
        <w:gridCol w:w="679"/>
        <w:gridCol w:w="4590"/>
        <w:gridCol w:w="6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98" w:type="dxa"/>
            <w:gridSpan w:val="6"/>
            <w:shd w:val="clear" w:color="auto" w:fill="auto"/>
            <w:vAlign w:val="center"/>
          </w:tcPr>
          <w:p>
            <w:pPr>
              <w:spacing w:line="240" w:lineRule="auto"/>
              <w:rPr>
                <w:rFonts w:hint="eastAsia" w:ascii="仿宋" w:hAnsi="仿宋" w:eastAsia="仿宋" w:cs="仿宋"/>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标项1：2022年产商品质量抽检服务-塑料制品（含食品相关产品）（预算：5000.00元/批次，含买样费）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6" w:hRule="atLeast"/>
          <w:jc w:val="center"/>
        </w:trPr>
        <w:tc>
          <w:tcPr>
            <w:tcW w:w="456"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产品名称</w:t>
            </w:r>
          </w:p>
        </w:tc>
        <w:tc>
          <w:tcPr>
            <w:tcW w:w="7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任务类型</w:t>
            </w:r>
          </w:p>
        </w:tc>
        <w:tc>
          <w:tcPr>
            <w:tcW w:w="6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拟招标批次</w:t>
            </w:r>
          </w:p>
        </w:tc>
        <w:tc>
          <w:tcPr>
            <w:tcW w:w="4590"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检验依据</w:t>
            </w:r>
          </w:p>
        </w:tc>
        <w:tc>
          <w:tcPr>
            <w:tcW w:w="6980"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jc w:val="center"/>
        </w:trPr>
        <w:tc>
          <w:tcPr>
            <w:tcW w:w="456"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114"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保鲜膜（袋）</w:t>
            </w:r>
          </w:p>
        </w:tc>
        <w:tc>
          <w:tcPr>
            <w:tcW w:w="779"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restar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4590" w:type="dxa"/>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GB/T 10457-1989 聚乙烯自粘保鲜膜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10457-2009 食品用塑料自粘保鲜膜                                                                                                   GB/T 10457-2021食品用塑料自粘保鲜膜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产品明示质量指标及国家法律、法规、规章的有关规定</w:t>
            </w:r>
          </w:p>
        </w:tc>
        <w:tc>
          <w:tcPr>
            <w:tcW w:w="6980" w:type="dxa"/>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b/>
                <w:bCs/>
                <w:i w:val="0"/>
                <w:iCs w:val="0"/>
                <w:color w:val="auto"/>
                <w:sz w:val="21"/>
                <w:szCs w:val="21"/>
                <w:highlight w:val="none"/>
                <w:u w:val="none"/>
              </w:rPr>
            </w:pPr>
            <w:r>
              <w:rPr>
                <w:rStyle w:val="120"/>
                <w:rFonts w:hint="eastAsia" w:ascii="仿宋" w:hAnsi="仿宋" w:eastAsia="仿宋" w:cs="仿宋"/>
                <w:color w:val="auto"/>
                <w:sz w:val="21"/>
                <w:szCs w:val="21"/>
                <w:highlight w:val="none"/>
                <w:lang w:val="en-US" w:eastAsia="zh-CN" w:bidi="ar"/>
              </w:rPr>
              <w:t>保鲜膜（1989）：</w:t>
            </w:r>
            <w:r>
              <w:rPr>
                <w:rStyle w:val="329"/>
                <w:rFonts w:hint="eastAsia" w:ascii="仿宋" w:hAnsi="仿宋" w:eastAsia="仿宋" w:cs="仿宋"/>
                <w:color w:val="auto"/>
                <w:sz w:val="21"/>
                <w:szCs w:val="21"/>
                <w:highlight w:val="none"/>
                <w:lang w:val="en-US" w:eastAsia="zh-CN" w:bidi="ar"/>
              </w:rPr>
              <w:t>标签标识、拉伸强度、断裂伸长率、直角撕裂强度、气体透过率（O</w:t>
            </w:r>
            <w:r>
              <w:rPr>
                <w:rStyle w:val="962"/>
                <w:rFonts w:hint="eastAsia" w:ascii="仿宋" w:hAnsi="仿宋" w:eastAsia="仿宋" w:cs="仿宋"/>
                <w:color w:val="auto"/>
                <w:sz w:val="21"/>
                <w:szCs w:val="21"/>
                <w:highlight w:val="none"/>
                <w:lang w:val="en-US" w:eastAsia="zh-CN" w:bidi="ar"/>
              </w:rPr>
              <w:t>2</w:t>
            </w:r>
            <w:r>
              <w:rPr>
                <w:rStyle w:val="329"/>
                <w:rFonts w:hint="eastAsia" w:ascii="仿宋" w:hAnsi="仿宋" w:eastAsia="仿宋" w:cs="仿宋"/>
                <w:color w:val="auto"/>
                <w:sz w:val="21"/>
                <w:szCs w:val="21"/>
                <w:highlight w:val="none"/>
                <w:lang w:val="en-US" w:eastAsia="zh-CN" w:bidi="ar"/>
              </w:rPr>
              <w:t>）、气体透过率（CO</w:t>
            </w:r>
            <w:r>
              <w:rPr>
                <w:rStyle w:val="962"/>
                <w:rFonts w:hint="eastAsia" w:ascii="仿宋" w:hAnsi="仿宋" w:eastAsia="仿宋" w:cs="仿宋"/>
                <w:color w:val="auto"/>
                <w:sz w:val="21"/>
                <w:szCs w:val="21"/>
                <w:highlight w:val="none"/>
                <w:lang w:val="en-US" w:eastAsia="zh-CN" w:bidi="ar"/>
              </w:rPr>
              <w:t>2</w:t>
            </w:r>
            <w:r>
              <w:rPr>
                <w:rStyle w:val="329"/>
                <w:rFonts w:hint="eastAsia" w:ascii="仿宋" w:hAnsi="仿宋" w:eastAsia="仿宋" w:cs="仿宋"/>
                <w:color w:val="auto"/>
                <w:sz w:val="21"/>
                <w:szCs w:val="21"/>
                <w:highlight w:val="none"/>
                <w:lang w:val="en-US" w:eastAsia="zh-CN" w:bidi="ar"/>
              </w:rPr>
              <w:t>）、水蒸气透过量、透光率、雾度、自粘性、开卷性、防雾性、感官要求、总迁移量（乙酸）、总迁移量（乙醇或水）、总迁移量（植物油或化学溶剂替代物）、高锰酸钾消耗量、重金属（以Pb计）、脱色试验、单体及其他起始物的特定迁移限量、特定迁移限量总量、最大残留量等理化指标</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保鲜膜（2009）：</w:t>
            </w:r>
            <w:r>
              <w:rPr>
                <w:rStyle w:val="329"/>
                <w:rFonts w:hint="eastAsia" w:ascii="仿宋" w:hAnsi="仿宋" w:eastAsia="仿宋" w:cs="仿宋"/>
                <w:color w:val="auto"/>
                <w:sz w:val="21"/>
                <w:szCs w:val="21"/>
                <w:highlight w:val="none"/>
                <w:lang w:val="en-US" w:eastAsia="zh-CN" w:bidi="ar"/>
              </w:rPr>
              <w:t>标签标识、拉伸强度、断裂标称应变、直角撕裂强度、气体透过率偏差（氧气）、气体透过率偏差（二氧化碳）、透湿量偏差、透光率、雾度、自粘性、开卷性、防雾性、感官要求、总迁移量（乙酸）、总迁移量（乙醇或水）、总迁移量（植物油或化学溶剂替代物）、高锰酸钾消耗量、重金属（以Pb计）、脱色试验、单体及其他起始物的特定迁移限量、特定迁移限量总量、最大残留量等理化指标</w:t>
            </w:r>
            <w:r>
              <w:rPr>
                <w:rStyle w:val="329"/>
                <w:rFonts w:hint="eastAsia" w:ascii="仿宋" w:hAnsi="仿宋" w:eastAsia="仿宋" w:cs="仿宋"/>
                <w:color w:val="auto"/>
                <w:sz w:val="21"/>
                <w:szCs w:val="21"/>
                <w:highlight w:val="none"/>
                <w:lang w:val="en-US" w:eastAsia="zh-CN" w:bidi="ar"/>
              </w:rPr>
              <w:br w:type="textWrapping"/>
            </w:r>
            <w:r>
              <w:rPr>
                <w:rStyle w:val="329"/>
                <w:rFonts w:hint="eastAsia" w:ascii="仿宋" w:hAnsi="仿宋" w:eastAsia="仿宋" w:cs="仿宋"/>
                <w:color w:val="auto"/>
                <w:sz w:val="21"/>
                <w:szCs w:val="21"/>
                <w:highlight w:val="none"/>
                <w:lang w:val="en-US" w:eastAsia="zh-CN" w:bidi="ar"/>
              </w:rPr>
              <w:t>保鲜袋、食品接触用特定非复合膜袋：标签标识、感官要求、总迁移量（乙酸）、总迁移量（乙醇或水）、总迁移量（植物油或化学溶剂替代物）、高锰酸钾消耗量、重金属（以Pb计）、脱色试验、单体及其他起始物的特定迁移限量、特定迁移限量总量、最大残留量等理化指标</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保鲜膜（2021）：</w:t>
            </w:r>
            <w:r>
              <w:rPr>
                <w:rStyle w:val="329"/>
                <w:rFonts w:hint="eastAsia" w:ascii="仿宋" w:hAnsi="仿宋" w:eastAsia="仿宋" w:cs="仿宋"/>
                <w:color w:val="auto"/>
                <w:sz w:val="21"/>
                <w:szCs w:val="21"/>
                <w:highlight w:val="none"/>
                <w:lang w:val="en-US" w:eastAsia="zh-CN" w:bidi="ar"/>
              </w:rPr>
              <w:t>标签标识、拉伸强度、断裂标称应变、透光率、雾度、氧气透过量、透湿量、氧气透过量偏差、二氧化碳透过量偏差、透湿量偏差、直角撕裂强度、自粘性、开卷性、防雾性、感官要求、总迁移量（乙酸）、总迁移量（乙醇或水）、总迁移量（植物油或化学溶剂替代物）、高锰酸钾消耗量、重金属（以Pb计）、脱色试验、单体及其他起始物的特定迁移限量、特定迁移限量总量、最大残留量等理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1" w:hRule="atLeast"/>
          <w:jc w:val="center"/>
        </w:trPr>
        <w:tc>
          <w:tcPr>
            <w:tcW w:w="456"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114"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餐具洗涤剂</w:t>
            </w:r>
          </w:p>
        </w:tc>
        <w:tc>
          <w:tcPr>
            <w:tcW w:w="779"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continue"/>
            <w:shd w:val="clear" w:color="auto" w:fill="auto"/>
            <w:noWrap/>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GB/T 9985-2000  手洗餐具用洗涤剂</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 14930.1-2015 食品安全国家标准 洗涤剂</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产品明示质量指标及国家法律、法规、规章的有关规定</w:t>
            </w:r>
          </w:p>
        </w:tc>
        <w:tc>
          <w:tcPr>
            <w:tcW w:w="6980" w:type="dxa"/>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外观、气味、稳定性（液体产品）、pH值、总活性物含量、去污力、荧光增白剂、甲醇含量、甲醛含量、砷（As）、重金属（以Pb计）、菌落总数、大肠菌群、标志</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产品明示质量指标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456"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1114"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食品用塑料包装非复合膜袋</w:t>
            </w:r>
          </w:p>
        </w:tc>
        <w:tc>
          <w:tcPr>
            <w:tcW w:w="779"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continue"/>
            <w:shd w:val="clear" w:color="auto" w:fill="auto"/>
            <w:noWrap/>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FFFFFF"/>
            <w:vAlign w:val="center"/>
          </w:tcPr>
          <w:p>
            <w:pPr>
              <w:keepNext w:val="0"/>
              <w:keepLines w:val="0"/>
              <w:widowControl/>
              <w:suppressLineNumbers w:val="0"/>
              <w:spacing w:after="200" w:afterAutospacing="0"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GB/T 10457-1989 聚乙烯自粘保鲜膜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10457-2009 食品用塑料自粘保鲜膜                                                                                                                                                                                         GB/T 10457-2021 食品用塑料自粘保鲜膜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4456-2008  包装用聚乙烯吹塑薄膜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1231-1991  液体包装用聚乙烯吹塑薄膜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1956-1994  聚丙烯吹塑薄膜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10003-2008  普通用途双向拉伸聚丙烯(BOPP) 薄膜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BB/T 0002-2008   双向拉伸聚丙烯珠光薄膜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27740-2011  流延聚丙烯（CPP）薄膜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16958-2008  包装用双向拉伸聚酯薄膜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20218-2006  双向拉伸聚酰胺（尼龙）薄膜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17030-2019  食品包装用聚偏二氯乙烯（PVDC）片状肠衣膜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BB/T 0039-2013   商品零售包装袋</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BB/T 0014-2011   夹链自封袋</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BB/T 0030-2019   包装用镀铝薄膜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产品明示质量指标及国家法律、法规、规章的有关规定</w:t>
            </w:r>
          </w:p>
        </w:tc>
        <w:tc>
          <w:tcPr>
            <w:tcW w:w="6980" w:type="dxa"/>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b/>
                <w:bCs/>
                <w:i w:val="0"/>
                <w:iCs w:val="0"/>
                <w:color w:val="auto"/>
                <w:sz w:val="21"/>
                <w:szCs w:val="21"/>
                <w:highlight w:val="none"/>
                <w:u w:val="none"/>
              </w:rPr>
            </w:pPr>
            <w:r>
              <w:rPr>
                <w:rStyle w:val="120"/>
                <w:rFonts w:hint="eastAsia" w:ascii="仿宋" w:hAnsi="仿宋" w:eastAsia="仿宋" w:cs="仿宋"/>
                <w:color w:val="auto"/>
                <w:sz w:val="21"/>
                <w:szCs w:val="21"/>
                <w:highlight w:val="none"/>
                <w:lang w:val="en-US" w:eastAsia="zh-CN" w:bidi="ar"/>
              </w:rPr>
              <w:t>保鲜膜（1989）：</w:t>
            </w:r>
            <w:r>
              <w:rPr>
                <w:rStyle w:val="329"/>
                <w:rFonts w:hint="eastAsia" w:ascii="仿宋" w:hAnsi="仿宋" w:eastAsia="仿宋" w:cs="仿宋"/>
                <w:color w:val="auto"/>
                <w:sz w:val="21"/>
                <w:szCs w:val="21"/>
                <w:highlight w:val="none"/>
                <w:lang w:val="en-US" w:eastAsia="zh-CN" w:bidi="ar"/>
              </w:rPr>
              <w:t>标签标识、拉伸强度、断裂伸长率、直角撕裂强度、气体透过率（O2）、气体透过率（CO2）、水蒸气透过量、透光率、雾度、自粘性、开卷性、防雾性、感官要求、总迁移量（乙酸）、总迁移量（乙醇或水）、总迁移量（植物油或化学溶剂替代物）、高锰酸钾消耗量、重金属（以Pb计）、脱色试验、单体及其他起始物的特定迁移限量、特定迁移限量总量、最大残留量等理化指标</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保鲜膜（2009）：</w:t>
            </w:r>
            <w:r>
              <w:rPr>
                <w:rStyle w:val="329"/>
                <w:rFonts w:hint="eastAsia" w:ascii="仿宋" w:hAnsi="仿宋" w:eastAsia="仿宋" w:cs="仿宋"/>
                <w:color w:val="auto"/>
                <w:sz w:val="21"/>
                <w:szCs w:val="21"/>
                <w:highlight w:val="none"/>
                <w:lang w:val="en-US" w:eastAsia="zh-CN" w:bidi="ar"/>
              </w:rPr>
              <w:t>标签标识、拉伸强度、断裂标称应变、直角撕裂强度、气体透过率偏差（氧气）、气体透过率偏差（二氧化碳）、透湿量偏差、透光率、雾度、自粘性、开卷性、防雾性、感官要求、总迁移量（乙酸）、总迁移量（乙醇或水）、总迁移量（植物油或化学溶剂替代物）、高锰酸钾消耗量、重金属（以Pb计）、脱色试验、单体及其他起始物的特定迁移限量、特定迁移限量总量、最大残留量等理化指标</w:t>
            </w:r>
            <w:r>
              <w:rPr>
                <w:rStyle w:val="329"/>
                <w:rFonts w:hint="eastAsia" w:ascii="仿宋" w:hAnsi="仿宋" w:eastAsia="仿宋" w:cs="仿宋"/>
                <w:color w:val="auto"/>
                <w:sz w:val="21"/>
                <w:szCs w:val="21"/>
                <w:highlight w:val="none"/>
                <w:lang w:val="en-US" w:eastAsia="zh-CN" w:bidi="ar"/>
              </w:rPr>
              <w:br w:type="textWrapping"/>
            </w:r>
            <w:r>
              <w:rPr>
                <w:rStyle w:val="329"/>
                <w:rFonts w:hint="eastAsia" w:ascii="仿宋" w:hAnsi="仿宋" w:eastAsia="仿宋" w:cs="仿宋"/>
                <w:color w:val="auto"/>
                <w:sz w:val="21"/>
                <w:szCs w:val="21"/>
                <w:highlight w:val="none"/>
                <w:lang w:val="en-US" w:eastAsia="zh-CN" w:bidi="ar"/>
              </w:rPr>
              <w:t>保鲜袋、食品接触用特定非复合膜袋：标签标识、感官要求、总迁移量（乙酸）、总迁移量（乙醇或水）、总迁移量（植物油或化学溶剂替代物）、高锰酸钾消耗量、重金属（以Pb计）、脱色试验、单体及其他起始物的特定迁移限量、特定迁移限量总量、最大残留量等理化指标</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保鲜膜（2021）：</w:t>
            </w:r>
            <w:r>
              <w:rPr>
                <w:rStyle w:val="329"/>
                <w:rFonts w:hint="eastAsia" w:ascii="仿宋" w:hAnsi="仿宋" w:eastAsia="仿宋" w:cs="仿宋"/>
                <w:color w:val="auto"/>
                <w:sz w:val="21"/>
                <w:szCs w:val="21"/>
                <w:highlight w:val="none"/>
                <w:lang w:val="en-US" w:eastAsia="zh-CN" w:bidi="ar"/>
              </w:rPr>
              <w:t>标签标识、拉伸强度、断裂标称应变、透光率、雾度、氧气透过量、透湿量、氧气透过量偏差、二氧化碳透过量偏差、透湿量偏差、直角撕裂强度、自粘性、开卷性、防雾性、感官要求、总迁移量（乙酸）、总迁移量（乙醇或水）、总迁移量（植物油或化学溶剂替代物）、高锰酸钾消耗量、重金属（以Pb计）、脱色试验、单体及其他起始物的特定迁移限量、特定迁移限量总量、最大残留量等理化指标</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包装用聚乙烯吹塑薄膜：</w:t>
            </w:r>
            <w:r>
              <w:rPr>
                <w:rStyle w:val="329"/>
                <w:rFonts w:hint="eastAsia" w:ascii="仿宋" w:hAnsi="仿宋" w:eastAsia="仿宋" w:cs="仿宋"/>
                <w:color w:val="auto"/>
                <w:sz w:val="21"/>
                <w:szCs w:val="21"/>
                <w:highlight w:val="none"/>
                <w:lang w:val="en-US" w:eastAsia="zh-CN" w:bidi="ar"/>
              </w:rPr>
              <w:t>标签标识、拉伸强度、断裂标称应变、落镖冲击、感官要求、总迁移量、高锰酸钾消耗量、重金属、脱色试验、单体及其他起始物的特定迁移限量、特定迁移限量总量、最大残留量等理化指标</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液体包装用聚乙烯吹塑薄膜：</w:t>
            </w:r>
            <w:r>
              <w:rPr>
                <w:rStyle w:val="329"/>
                <w:rFonts w:hint="eastAsia" w:ascii="仿宋" w:hAnsi="仿宋" w:eastAsia="仿宋" w:cs="仿宋"/>
                <w:color w:val="auto"/>
                <w:sz w:val="21"/>
                <w:szCs w:val="21"/>
                <w:highlight w:val="none"/>
                <w:lang w:val="en-US" w:eastAsia="zh-CN" w:bidi="ar"/>
              </w:rPr>
              <w:t>标签标识、拉伸强度、断裂伸长率、热合牢度、动摩擦系数、落镖冲击试验、水蒸气透过量、氧气透过量、感官要求、总迁移量、高锰酸钾消耗量、重金属、脱色试验、单体及其他起始物的特定迁移限量、特定迁移限量总量、最大残留量等理化指标</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聚丙烯吹塑薄膜：</w:t>
            </w:r>
            <w:r>
              <w:rPr>
                <w:rStyle w:val="329"/>
                <w:rFonts w:hint="eastAsia" w:ascii="仿宋" w:hAnsi="仿宋" w:eastAsia="仿宋" w:cs="仿宋"/>
                <w:color w:val="auto"/>
                <w:sz w:val="21"/>
                <w:szCs w:val="21"/>
                <w:highlight w:val="none"/>
                <w:lang w:val="en-US" w:eastAsia="zh-CN" w:bidi="ar"/>
              </w:rPr>
              <w:t>标签标识、拉伸强度、断裂伸长率、雾度、直角撕裂强度、感官要求、总迁移量、高锰酸钾消耗量、重金属、脱色试验、单体及其他起始物的特定迁移限量、特定迁移限量总量、最大残留量等理化指标</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普通用途双向拉伸聚丙烯（BOPP）薄膜：</w:t>
            </w:r>
            <w:r>
              <w:rPr>
                <w:rStyle w:val="329"/>
                <w:rFonts w:hint="eastAsia" w:ascii="仿宋" w:hAnsi="仿宋" w:eastAsia="仿宋" w:cs="仿宋"/>
                <w:color w:val="auto"/>
                <w:sz w:val="21"/>
                <w:szCs w:val="21"/>
                <w:highlight w:val="none"/>
                <w:lang w:val="en-US" w:eastAsia="zh-CN" w:bidi="ar"/>
              </w:rPr>
              <w:t>标签标识、拉伸强度、断裂标称应变、热收缩率、热封强度、雾度、光泽度、透湿量、感官要求、总迁移量、高锰酸钾消耗量、重金属、脱色试验、单体及其他起始物的特定迁移限量、特定迁移限量总量、最大残留量等理化指标</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双向拉伸聚丙烯珠光薄膜：</w:t>
            </w:r>
            <w:r>
              <w:rPr>
                <w:rStyle w:val="329"/>
                <w:rFonts w:hint="eastAsia" w:ascii="仿宋" w:hAnsi="仿宋" w:eastAsia="仿宋" w:cs="仿宋"/>
                <w:color w:val="auto"/>
                <w:sz w:val="21"/>
                <w:szCs w:val="21"/>
                <w:highlight w:val="none"/>
                <w:lang w:val="en-US" w:eastAsia="zh-CN" w:bidi="ar"/>
              </w:rPr>
              <w:t>标签标识、拉伸强度、断裂伸长率、热收缩率、摩擦系数、热封强度、表面润湿张力、透光率、光泽度、密度、平均密度偏差、透湿量、感官要求、总迁移量、高锰酸钾消耗量、重金属、脱色试验、单体及其他起始物的特定迁移限量、特定迁移限量总量、最大残留量等理化指标</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流延聚丙烯（CPP）薄膜：</w:t>
            </w:r>
            <w:r>
              <w:rPr>
                <w:rStyle w:val="329"/>
                <w:rFonts w:hint="eastAsia" w:ascii="仿宋" w:hAnsi="仿宋" w:eastAsia="仿宋" w:cs="仿宋"/>
                <w:color w:val="auto"/>
                <w:sz w:val="21"/>
                <w:szCs w:val="21"/>
                <w:highlight w:val="none"/>
                <w:lang w:val="en-US" w:eastAsia="zh-CN" w:bidi="ar"/>
              </w:rPr>
              <w:t>标签标识、拉伸强度、断裂标称应变、水蒸气透过量、雾度、起始热封温度（非处理面之间）、动摩擦系数（非处理面之间）、润湿张力、感官要求、总迁移量、高锰酸钾消耗量、重金属、脱色试验、单体及其他起始物的特定迁移限量、特定迁移限量总量、最大残留量等理化指标</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包装用双向拉伸聚酯薄膜：</w:t>
            </w:r>
            <w:r>
              <w:rPr>
                <w:rStyle w:val="329"/>
                <w:rFonts w:hint="eastAsia" w:ascii="仿宋" w:hAnsi="仿宋" w:eastAsia="仿宋" w:cs="仿宋"/>
                <w:color w:val="auto"/>
                <w:sz w:val="21"/>
                <w:szCs w:val="21"/>
                <w:highlight w:val="none"/>
                <w:lang w:val="en-US" w:eastAsia="zh-CN" w:bidi="ar"/>
              </w:rPr>
              <w:t>标签标识、拉伸强度、断裂伸长率、热收缩率、雾度、光泽度、摩擦系数（静、动）、润湿张力、氧气透过系数、水蒸气透过系数、感官要求、总迁移量、高锰酸钾消耗量、重金属、脱色试验、单体及其他起始物的特定迁移限量、特定迁移限量总量、最大残留量等理化指标</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双向拉伸聚酰胺（尼龙）薄膜：</w:t>
            </w:r>
            <w:r>
              <w:rPr>
                <w:rStyle w:val="329"/>
                <w:rFonts w:hint="eastAsia" w:ascii="仿宋" w:hAnsi="仿宋" w:eastAsia="仿宋" w:cs="仿宋"/>
                <w:color w:val="auto"/>
                <w:sz w:val="21"/>
                <w:szCs w:val="21"/>
                <w:highlight w:val="none"/>
                <w:lang w:val="en-US" w:eastAsia="zh-CN" w:bidi="ar"/>
              </w:rPr>
              <w:t>标签标识、拉伸强度、断裂伸长率、热收缩率、耐撕裂力、摩擦系数（动）、润湿张力、雾度、氧气透过量、感官要求、总迁移量、高锰酸钾消耗量、重金属、脱色试验、单体及其他起始物的特定迁移限量、特定迁移限量总量、最大残留量等理化指标</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食品包装用聚偏二氯乙烯（PVDC）片状肠衣膜（适用于标称生产日期2019年12月1日及之后的样品）：</w:t>
            </w:r>
            <w:r>
              <w:rPr>
                <w:rStyle w:val="329"/>
                <w:rFonts w:hint="eastAsia" w:ascii="仿宋" w:hAnsi="仿宋" w:eastAsia="仿宋" w:cs="仿宋"/>
                <w:color w:val="auto"/>
                <w:sz w:val="21"/>
                <w:szCs w:val="21"/>
                <w:highlight w:val="none"/>
                <w:lang w:val="en-US" w:eastAsia="zh-CN" w:bidi="ar"/>
              </w:rPr>
              <w:t>标签标识、拉伸强度、断裂标称应变、耐撕裂力、热收缩率、水蒸气透过量、氧气透过量、感官要求、总迁移量、高锰酸钾消耗量、重金属、脱色试验、单体及其他起始物的特定迁移限量、特定迁移限量总量、最大残留量等理化指标</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商品零售包装袋：</w:t>
            </w:r>
            <w:r>
              <w:rPr>
                <w:rStyle w:val="329"/>
                <w:rFonts w:hint="eastAsia" w:ascii="仿宋" w:hAnsi="仿宋" w:eastAsia="仿宋" w:cs="仿宋"/>
                <w:color w:val="auto"/>
                <w:sz w:val="21"/>
                <w:szCs w:val="21"/>
                <w:highlight w:val="none"/>
                <w:lang w:val="en-US" w:eastAsia="zh-CN" w:bidi="ar"/>
              </w:rPr>
              <w:t>标签标识、塑料和纸塑复合包装袋封合强度、提吊试验、跌落试验、漏水性、复合包装袋剥离力、纸包装袋封口粘合强度、感官要求、总迁移量（乙酸）、总迁移量（乙醇或水）、总迁移量（植物油或化学溶剂替代物）、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夹链自封袋：</w:t>
            </w:r>
            <w:r>
              <w:rPr>
                <w:rStyle w:val="329"/>
                <w:rFonts w:hint="eastAsia" w:ascii="仿宋" w:hAnsi="仿宋" w:eastAsia="仿宋" w:cs="仿宋"/>
                <w:color w:val="auto"/>
                <w:sz w:val="21"/>
                <w:szCs w:val="21"/>
                <w:highlight w:val="none"/>
                <w:lang w:val="en-US" w:eastAsia="zh-CN" w:bidi="ar"/>
              </w:rPr>
              <w:t>标签标识、夹链性能、热合强度、跌落强度、密封试验、悬吊试验、拉断力、断裂伸长率、剥离力、感官要求、总迁移量、高锰酸钾消耗量、重金属、脱色试验、单体及其他起始物的特定迁移限量、特定迁移限量总量、最大残留量等理化指标、邻苯二甲酸二（α-乙基己酯）迁移量、邻苯二甲酸二烯丙酯迁移量、邻苯二甲酸二异壬酯迁移总量、邻苯二甲酸二正丁酯迁移量</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包装用镀铝薄膜（适用于标称生产日期2020年1月1日及之后的产品）：</w:t>
            </w:r>
            <w:r>
              <w:rPr>
                <w:rStyle w:val="329"/>
                <w:rFonts w:hint="eastAsia" w:ascii="仿宋" w:hAnsi="仿宋" w:eastAsia="仿宋" w:cs="仿宋"/>
                <w:color w:val="auto"/>
                <w:sz w:val="21"/>
                <w:szCs w:val="21"/>
                <w:highlight w:val="none"/>
                <w:lang w:val="en-US" w:eastAsia="zh-CN" w:bidi="ar"/>
              </w:rPr>
              <w:t>标签标识、拉伸强度、断裂标称应变、热收缩率、水蒸气透过量、氧气透过量、镀铝面润湿张力、起始热封温度、镀铝层附着力、镀铝层厚度、镀铝层均匀度、感官要求、总迁移量、高锰酸钾消耗量、重金属、脱色试验、单体及其他起始物的特定迁移限量、特定迁移限量总量、最大残留量等理化指标</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食品接触用特定非复合膜袋：</w:t>
            </w:r>
            <w:r>
              <w:rPr>
                <w:rStyle w:val="329"/>
                <w:rFonts w:hint="eastAsia" w:ascii="仿宋" w:hAnsi="仿宋" w:eastAsia="仿宋" w:cs="仿宋"/>
                <w:color w:val="auto"/>
                <w:sz w:val="21"/>
                <w:szCs w:val="21"/>
                <w:highlight w:val="none"/>
                <w:lang w:val="en-US" w:eastAsia="zh-CN" w:bidi="ar"/>
              </w:rPr>
              <w:t>标签标识、感官要求、总迁移量（乙酸）、总迁移量（乙醇或水）、总迁移量（植物油或化学溶剂替代物）、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食品包装用聚偏二氯乙烯（PVDC）片状肠衣膜（适用于标称生产日期2019年12月1日之前的样品）：</w:t>
            </w:r>
            <w:r>
              <w:rPr>
                <w:rStyle w:val="329"/>
                <w:rFonts w:hint="eastAsia" w:ascii="仿宋" w:hAnsi="仿宋" w:eastAsia="仿宋" w:cs="仿宋"/>
                <w:color w:val="auto"/>
                <w:sz w:val="21"/>
                <w:szCs w:val="21"/>
                <w:highlight w:val="none"/>
                <w:lang w:val="en-US" w:eastAsia="zh-CN" w:bidi="ar"/>
              </w:rPr>
              <w:t>标签标识、拉伸强度、断裂伸长率、耐撕裂力、热收缩率、水蒸气透过量、氧气透过量、感官要求、总迁移量、高锰酸钾消耗量、重金属、脱色试验、单体及其他起始物的特定迁移限量、特定迁移限量总量、最大残留量等理化指标</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包装用镀铝薄膜（适用于标称生产日期2020年1月1日之前的样品）：</w:t>
            </w:r>
            <w:r>
              <w:rPr>
                <w:rStyle w:val="329"/>
                <w:rFonts w:hint="eastAsia" w:ascii="仿宋" w:hAnsi="仿宋" w:eastAsia="仿宋" w:cs="仿宋"/>
                <w:color w:val="auto"/>
                <w:sz w:val="21"/>
                <w:szCs w:val="21"/>
                <w:highlight w:val="none"/>
                <w:lang w:val="en-US" w:eastAsia="zh-CN" w:bidi="ar"/>
              </w:rPr>
              <w:t>标签标识、拉伸强度、断裂标称应变、热收缩率、水蒸气透过量、氧气透过量、镀铝面润湿张力、起始热封温度、镀铝层附着力、镀铝层厚度、镀铝层均匀度、感官要求、总迁移量、高锰酸钾消耗量、重金属、脱色试验、单体及其他起始物的特定迁移限量、特定迁移限量总量、最大残留量等理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jc w:val="center"/>
        </w:trPr>
        <w:tc>
          <w:tcPr>
            <w:tcW w:w="456"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1114"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食品用塑料包装复合膜袋</w:t>
            </w:r>
          </w:p>
        </w:tc>
        <w:tc>
          <w:tcPr>
            <w:tcW w:w="779"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continue"/>
            <w:shd w:val="clear" w:color="auto" w:fill="auto"/>
            <w:noWrap/>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FFFFFF"/>
            <w:vAlign w:val="center"/>
          </w:tcPr>
          <w:p>
            <w:pPr>
              <w:keepNext w:val="0"/>
              <w:keepLines w:val="0"/>
              <w:widowControl/>
              <w:suppressLineNumbers w:val="0"/>
              <w:spacing w:after="200" w:afterAutospacing="0"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GB/T 10004-2008 包装用塑料复合膜、袋干法复合、挤出复合</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28118-2011 食品包装用塑料与铝箔复合膜、袋</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1871-1993  双向拉伸尼龙（BOPA）低密度聚乙烯（LDPE）复合膜、袋</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2197-1996  榨菜包装用复合膜、袋</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18192-2008 液体食品无菌包装用纸基复合材料</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18454-2019 液体食品无菌包装用复合袋</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18706-2008 液体食品保鲜包装用纸基复合材料</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19741-2005 液体食品包装用塑料复合膜、袋</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28117-2011 食品包装用多层共挤膜、袋</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BB/T 0052-2017  液态奶共挤包装膜、袋</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BB/T 0012-2014  聚偏二氯乙烯(PVDC)涂布薄膜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26690-2011 丙烯酸涂布双向拉伸聚丙烯薄膜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26691-2011 改性聚乙烯醇涂布双向拉伸薄膜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BB/T 0041-2007 包装用多层共挤阻隔膜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BB/T 0041-2021 包装用多层共挤阻隔膜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产品明示质量指标及国家法律、法规、规章的有关规定</w:t>
            </w:r>
          </w:p>
        </w:tc>
        <w:tc>
          <w:tcPr>
            <w:tcW w:w="6980" w:type="dxa"/>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b/>
                <w:bCs/>
                <w:i w:val="0"/>
                <w:iCs w:val="0"/>
                <w:color w:val="auto"/>
                <w:sz w:val="21"/>
                <w:szCs w:val="21"/>
                <w:highlight w:val="none"/>
                <w:u w:val="none"/>
              </w:rPr>
            </w:pPr>
            <w:r>
              <w:rPr>
                <w:rStyle w:val="120"/>
                <w:rFonts w:hint="eastAsia" w:ascii="仿宋" w:hAnsi="仿宋" w:eastAsia="仿宋" w:cs="仿宋"/>
                <w:color w:val="auto"/>
                <w:sz w:val="21"/>
                <w:szCs w:val="21"/>
                <w:highlight w:val="none"/>
                <w:lang w:val="en-US" w:eastAsia="zh-CN" w:bidi="ar"/>
              </w:rPr>
              <w:t>包装用塑料复合膜、袋（干法复合、挤出复合）：</w:t>
            </w:r>
            <w:r>
              <w:rPr>
                <w:rStyle w:val="329"/>
                <w:rFonts w:hint="eastAsia" w:ascii="仿宋" w:hAnsi="仿宋" w:eastAsia="仿宋" w:cs="仿宋"/>
                <w:color w:val="auto"/>
                <w:sz w:val="21"/>
                <w:szCs w:val="21"/>
                <w:highlight w:val="none"/>
                <w:lang w:val="en-US" w:eastAsia="zh-CN" w:bidi="ar"/>
              </w:rPr>
              <w:t>拉断力、断裂标称应变、剥离力、热合强度、水蒸气透过量、氧气透过量、直角撕裂力、抗摆锤冲击能、袋的耐压性能、袋的跌落性能、摩擦系数、耐热性、耐高温介质性、感官指标、甲苯二胺(4%乙酸)、蒸发残渣(4%乙酸)、蒸发残渣(正己烷)、蒸发残渣(65%乙醇)、高锰酸钾消耗量（水）、重金属（以Pb计，4%乙酸）、溶剂残留量总量、苯类溶剂残留量、特定迁移总量（以异氰酸酯根计）、标签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食品包装用塑料与铝箔复合膜、袋：</w:t>
            </w:r>
            <w:r>
              <w:rPr>
                <w:rStyle w:val="329"/>
                <w:rFonts w:hint="eastAsia" w:ascii="仿宋" w:hAnsi="仿宋" w:eastAsia="仿宋" w:cs="仿宋"/>
                <w:color w:val="auto"/>
                <w:sz w:val="21"/>
                <w:szCs w:val="21"/>
                <w:highlight w:val="none"/>
                <w:lang w:val="en-US" w:eastAsia="zh-CN" w:bidi="ar"/>
              </w:rPr>
              <w:t>拉伸强度、剥离力、热合强度、氧气透过量、水蒸气透过量、摩擦系数、袋的耐压性能、袋的跌落性能、感官指标、甲苯二胺(4%乙酸)、蒸发残渣(4%乙酸)、蒸发残渣(正己烷)、蒸发残渣(65%乙醇)、高锰酸钾消耗量（水）、重金属（以Pb计，4%乙酸）、溶剂残留量总量、苯类溶剂残留量、特定迁移总量（以异氰酸酯根计）、标签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双向拉伸尼龙（BOPA）/低密度聚乙烯（LDPE）复合膜、袋：</w:t>
            </w:r>
            <w:r>
              <w:rPr>
                <w:rStyle w:val="329"/>
                <w:rFonts w:hint="eastAsia" w:ascii="仿宋" w:hAnsi="仿宋" w:eastAsia="仿宋" w:cs="仿宋"/>
                <w:color w:val="auto"/>
                <w:sz w:val="21"/>
                <w:szCs w:val="21"/>
                <w:highlight w:val="none"/>
                <w:lang w:val="en-US" w:eastAsia="zh-CN" w:bidi="ar"/>
              </w:rPr>
              <w:t>拉断力、断裂伸长率、直角撕裂力、层间剥离力、封口剥离力(袋)、抗摆锤冲击能、氧气透过量、水蒸气透过量、耐热性、耐寒性、耐油度测定（耐油度）、耐压性能（耐压性（袋））、跌落性能（耐跌落性（袋））、感官指标、甲苯二胺(4%乙酸)、蒸发残渣(4%乙酸)、蒸发残渣(正己烷)、蒸发残渣(65%乙醇)、高锰酸钾消耗量（水）、重金属（以Pb计，4%乙酸）、溶剂残留量总量、苯类溶剂残留量、特定迁移总量（以异氰酸酯根计）、标签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榨菜包装用复合膜、袋：</w:t>
            </w:r>
            <w:r>
              <w:rPr>
                <w:rStyle w:val="329"/>
                <w:rFonts w:hint="eastAsia" w:ascii="仿宋" w:hAnsi="仿宋" w:eastAsia="仿宋" w:cs="仿宋"/>
                <w:color w:val="auto"/>
                <w:sz w:val="21"/>
                <w:szCs w:val="21"/>
                <w:highlight w:val="none"/>
                <w:lang w:val="en-US" w:eastAsia="zh-CN" w:bidi="ar"/>
              </w:rPr>
              <w:t>拉断力、断裂伸长率、热合强度、剥离力、氧气透过量、水蒸气透过量、耐压、跌落、感官指标、甲苯二胺(4%乙酸)、蒸发残渣(4%乙酸)、蒸发残渣(正己烷)、蒸发残渣(65%乙醇)、高锰酸钾消耗量（水）、重金属（以Pb计，4%乙酸）、溶剂残留量总量、苯类溶剂残留量、特定迁移总量（以异氰酸酯根计）、标签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液体食品无菌包装用纸基复合材料：</w:t>
            </w:r>
            <w:r>
              <w:rPr>
                <w:rStyle w:val="329"/>
                <w:rFonts w:hint="eastAsia" w:ascii="仿宋" w:hAnsi="仿宋" w:eastAsia="仿宋" w:cs="仿宋"/>
                <w:color w:val="auto"/>
                <w:sz w:val="21"/>
                <w:szCs w:val="21"/>
                <w:highlight w:val="none"/>
                <w:lang w:val="en-US" w:eastAsia="zh-CN" w:bidi="ar"/>
              </w:rPr>
              <w:t>内层塑料膜定量、拉断力、封合强度、内层塑料膜剥离强度、透氧率、挺度、感官要求、总迁移量、高锰酸钾消耗量（水）、重金属（以Pb计，4%乙酸）、脱色试验、单体及其他起始物的特定迁移限量、特定迁移限量总量、最大残留量等理化指标、溶剂残留量总量、苯类溶剂残留量、特定迁移总量（以异氰酸酯根计）、标签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液体食品无菌包装用复合袋：</w:t>
            </w:r>
            <w:r>
              <w:rPr>
                <w:rStyle w:val="329"/>
                <w:rFonts w:hint="eastAsia" w:ascii="仿宋" w:hAnsi="仿宋" w:eastAsia="仿宋" w:cs="仿宋"/>
                <w:color w:val="auto"/>
                <w:sz w:val="21"/>
                <w:szCs w:val="21"/>
                <w:highlight w:val="none"/>
                <w:lang w:val="en-US" w:eastAsia="zh-CN" w:bidi="ar"/>
              </w:rPr>
              <w:t xml:space="preserve">氧气透过率、水蒸气透过率、拉伸强度、断裂标称应变、剥离力、袋体热合强度、袋口和袋体热合强度、透光率、耐压性能、跌落性能、辐射灭菌计量要求、辐射灭菌状态标识、微生物指标、感官指标、甲苯二胺(4%乙酸)、蒸发残渣(4%乙酸)、蒸发残渣(正己烷)、蒸发残渣(65%乙醇)、总迁移量、高锰酸钾消耗量（水）、重金属（以Pb计，4%乙酸）、脱色试验、单体及其他起始物的特定迁移限量、特定迁移限量总量、最大残留量等理化指标、溶剂残留量总量、苯类溶剂残留量、特定迁移总量（以异氰酸酯根计）、标签标识 </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液体食品保鲜包装用纸基复合材料：</w:t>
            </w:r>
            <w:r>
              <w:rPr>
                <w:rStyle w:val="329"/>
                <w:rFonts w:hint="eastAsia" w:ascii="仿宋" w:hAnsi="仿宋" w:eastAsia="仿宋" w:cs="仿宋"/>
                <w:color w:val="auto"/>
                <w:sz w:val="21"/>
                <w:szCs w:val="21"/>
                <w:highlight w:val="none"/>
                <w:lang w:val="en-US" w:eastAsia="zh-CN" w:bidi="ar"/>
              </w:rPr>
              <w:t xml:space="preserve">内层塑料膜定量、拉断力、封合强度、内层塑料膜剥离强度、透氧率、挺度、菌落总数、大肠菌群、致病菌、霉菌、感官要求、总迁移量、高锰酸钾消耗量（水）、重金属（以Pb计，4%乙酸）、脱色试验、单体及其他起始物的特定迁移限量、特定迁移限量总量、最大残留量等理化指标、溶剂残留量总量、苯类溶剂残留量、特定迁移总量（以异氰酸酯根计）、标签标识 </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液体食品包装用塑料复合膜、袋：</w:t>
            </w:r>
            <w:r>
              <w:rPr>
                <w:rStyle w:val="329"/>
                <w:rFonts w:hint="eastAsia" w:ascii="仿宋" w:hAnsi="仿宋" w:eastAsia="仿宋" w:cs="仿宋"/>
                <w:color w:val="auto"/>
                <w:sz w:val="21"/>
                <w:szCs w:val="21"/>
                <w:highlight w:val="none"/>
                <w:lang w:val="en-US" w:eastAsia="zh-CN" w:bidi="ar"/>
              </w:rPr>
              <w:t>拉断力、封合强度、内层塑料膜剥离强度、复合层塑料膜与纸粘结度、透氧率、耐压性能、跌落性能、感官指标、甲苯二胺(4%乙酸)、蒸发残渣(4%乙酸)、蒸发残渣(正己烷)、蒸发残渣(65%乙醇)、总迁移量、高锰酸钾消耗量（水）、重金属（以Pb计，4%乙酸）、脱色试验、单体及其他起始物的特定迁移限量、特定迁移限量总量、最大残留量等理化指标、微生物总数、致病菌、溶剂残留量总量、苯类溶剂残留量、特定迁移总量（以异氰酸酯根计）、标签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包装用多层共挤阻隔膜、袋：</w:t>
            </w:r>
            <w:r>
              <w:rPr>
                <w:rStyle w:val="329"/>
                <w:rFonts w:hint="eastAsia" w:ascii="仿宋" w:hAnsi="仿宋" w:eastAsia="仿宋" w:cs="仿宋"/>
                <w:color w:val="auto"/>
                <w:sz w:val="21"/>
                <w:szCs w:val="21"/>
                <w:highlight w:val="none"/>
                <w:lang w:val="en-US" w:eastAsia="zh-CN" w:bidi="ar"/>
              </w:rPr>
              <w:t xml:space="preserve"> 拉断力、断裂标称应变、热合强度、直角撕裂负荷、落镖冲击、剥离强度（内层）、雾度、水蒸气透过量、氧气透过量、袋的耐压性能、袋的跌落性能、感官要求、总迁移量、高锰酸钾消耗量（水）、重金属（以Pb计，4%乙酸）、脱色试验、单体及其他起始物的特定迁移限量、特定迁移限量总量、最大残留量等理化指标、溶剂残留量总量、苯类溶剂残留量、特定迁移总量（以异氰酸酯根计）、标签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液态奶共挤包装膜、袋：</w:t>
            </w:r>
            <w:r>
              <w:rPr>
                <w:rStyle w:val="329"/>
                <w:rFonts w:hint="eastAsia" w:ascii="仿宋" w:hAnsi="仿宋" w:eastAsia="仿宋" w:cs="仿宋"/>
                <w:color w:val="auto"/>
                <w:sz w:val="21"/>
                <w:szCs w:val="21"/>
                <w:highlight w:val="none"/>
                <w:lang w:val="en-US" w:eastAsia="zh-CN" w:bidi="ar"/>
              </w:rPr>
              <w:t xml:space="preserve">拉断力、断裂标称应变、落镖冲击破损质量、氧气透过率、水蒸汽透过率、透光率、袋的热合强度、袋的耐压性能、袋的跌落性能、感官要求、总迁移量、高锰酸钾消耗量（水）、重金属（以Pb计，4%乙酸）、脱色试验、单体及其他起始物的特定迁移限量、特定迁移限量总量、最大残留量等理化指标、溶剂残留量总量、苯类溶剂残留量、特定迁移总量（以异氰酸酯根计）、标签标识 </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聚偏二氯乙烯(PVDC)涂布薄膜：</w:t>
            </w:r>
            <w:r>
              <w:rPr>
                <w:rStyle w:val="329"/>
                <w:rFonts w:hint="eastAsia" w:ascii="仿宋" w:hAnsi="仿宋" w:eastAsia="仿宋" w:cs="仿宋"/>
                <w:color w:val="auto"/>
                <w:sz w:val="21"/>
                <w:szCs w:val="21"/>
                <w:highlight w:val="none"/>
                <w:lang w:val="en-US" w:eastAsia="zh-CN" w:bidi="ar"/>
              </w:rPr>
              <w:t xml:space="preserve">拉伸强度、断裂伸长率、热收缩率、雾度、动摩擦系数（涂层/涂层）、润湿张力、热封强度、水蒸气透过率、氧气透过率、感官要求、总迁移量、高锰酸钾消耗量（水）、重金属（以Pb计，4%乙酸）、脱色试验、单体及其他起始物的特定迁移限量、特定迁移限量总量、最大残留量等理化指标、溶剂残留量总量、苯类溶剂残留量、特定迁移总量（以异氰酸酯根计）、标签标识 </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丙烯酸涂布双向拉伸聚丙烯薄膜：</w:t>
            </w:r>
            <w:r>
              <w:rPr>
                <w:rStyle w:val="329"/>
                <w:rFonts w:hint="eastAsia" w:ascii="仿宋" w:hAnsi="仿宋" w:eastAsia="仿宋" w:cs="仿宋"/>
                <w:color w:val="auto"/>
                <w:sz w:val="21"/>
                <w:szCs w:val="21"/>
                <w:highlight w:val="none"/>
                <w:lang w:val="en-US" w:eastAsia="zh-CN" w:bidi="ar"/>
              </w:rPr>
              <w:t>拉伸强度、断裂标称应变、雾度、动摩擦系数、光泽度、热收缩率、涂布润湿张力、热封强度、起始热封温度、水蒸气透过率、感官要求、总迁移量、高锰酸钾消耗量（水）、重金属（以Pb计，4%乙酸）、脱色试验、单体及其他起始物的特定迁移限量、特定迁移限量总量、最大残留量等理化指标、溶剂残留量总量、苯类溶剂残留量、特定迁移总量（以异氰酸酯根计）、标签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改性聚乙烯醇涂布双向拉伸薄膜：</w:t>
            </w:r>
            <w:r>
              <w:rPr>
                <w:rStyle w:val="329"/>
                <w:rFonts w:hint="eastAsia" w:ascii="仿宋" w:hAnsi="仿宋" w:eastAsia="仿宋" w:cs="仿宋"/>
                <w:color w:val="auto"/>
                <w:sz w:val="21"/>
                <w:szCs w:val="21"/>
                <w:highlight w:val="none"/>
                <w:lang w:val="en-US" w:eastAsia="zh-CN" w:bidi="ar"/>
              </w:rPr>
              <w:t xml:space="preserve">拉伸强度、断裂标称应变、热收缩率、润湿张力、氧气透过率、感官要求、总迁移量、高锰酸钾消耗量（水）、重金属（以Pb计，4%乙酸）、脱色试验、单体及其他起始物的特定迁移限量、特定迁移限量总量、最大残留量等理化指标、溶剂残留量总量、苯类溶剂残留量、特定迁移总量（以异氰酸酯根计）、标签标识  </w:t>
            </w:r>
            <w:r>
              <w:rPr>
                <w:rStyle w:val="329"/>
                <w:rFonts w:hint="eastAsia" w:ascii="仿宋" w:hAnsi="仿宋" w:eastAsia="仿宋" w:cs="仿宋"/>
                <w:color w:val="auto"/>
                <w:sz w:val="21"/>
                <w:szCs w:val="21"/>
                <w:highlight w:val="none"/>
                <w:lang w:val="en-US" w:eastAsia="zh-CN" w:bidi="ar"/>
              </w:rPr>
              <w:br w:type="textWrapping"/>
            </w:r>
            <w:r>
              <w:rPr>
                <w:rStyle w:val="329"/>
                <w:rFonts w:hint="eastAsia" w:ascii="仿宋" w:hAnsi="仿宋" w:eastAsia="仿宋" w:cs="仿宋"/>
                <w:color w:val="auto"/>
                <w:sz w:val="21"/>
                <w:szCs w:val="21"/>
                <w:highlight w:val="none"/>
                <w:lang w:val="en-US" w:eastAsia="zh-CN" w:bidi="ar"/>
              </w:rPr>
              <w:t>食品接触用特定复合膜、袋：感官指标、甲苯二胺(4%乙酸)、蒸发残渣(4%乙酸)、蒸发残渣(正己烷)、蒸发残渣(65%乙醇)、高锰酸钾消耗量（水）、重金属（以Pb计，4%乙酸）、溶剂残留量总量、苯类溶剂残留量、特定迁移总量（以异氰酸酯根计）、标签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包装用多层共挤阻隔膜（执行BB/T 0041-2007</w:t>
            </w:r>
            <w:r>
              <w:rPr>
                <w:rStyle w:val="329"/>
                <w:rFonts w:hint="eastAsia" w:ascii="仿宋" w:hAnsi="仿宋" w:eastAsia="仿宋" w:cs="仿宋"/>
                <w:color w:val="auto"/>
                <w:sz w:val="21"/>
                <w:szCs w:val="21"/>
                <w:highlight w:val="none"/>
                <w:lang w:val="en-US" w:eastAsia="zh-CN" w:bidi="ar"/>
              </w:rPr>
              <w:t>）：拉断力、断裂标称应变、剥离强度、落镖冲击质量、雾度、透光率、水蒸气透过率、抗穿刺性能、氧气透过率、感官要求、总迁移量、高锰酸钾消耗量（水）、重金属（以Pb计，4%乙酸）、脱色试验、单体及其他起始物的特定迁移限量、特定迁移限量总量、最大残留量等理化指标、溶剂残留量总量、苯类溶剂残留量、特定迁移总量（以异氰酸酯根计）、标签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包装用多层共挤阻隔膜（执行BB/T 0041-2021）</w:t>
            </w:r>
            <w:r>
              <w:rPr>
                <w:rStyle w:val="329"/>
                <w:rFonts w:hint="eastAsia" w:ascii="仿宋" w:hAnsi="仿宋" w:eastAsia="仿宋" w:cs="仿宋"/>
                <w:color w:val="auto"/>
                <w:sz w:val="21"/>
                <w:szCs w:val="21"/>
                <w:highlight w:val="none"/>
                <w:lang w:val="en-US" w:eastAsia="zh-CN" w:bidi="ar"/>
              </w:rPr>
              <w:t>： 拉断力、断裂标称应变、剥离强度、落镖冲击质量、雾度、透光率、水蒸气透过率、抗穿刺性能、氧气透过率、感官要求、总迁移量、高锰酸钾消耗量（水）、重金属（以Pb计，4%乙酸）、脱色试验、单体及其他起始物的特定迁移限量、特定迁移限量总量、最大残留量等理化指标、溶剂残留量总量、苯类溶剂残留量、特定迁移总量（以异氰酸酯根计）、标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3" w:hRule="atLeast"/>
          <w:jc w:val="center"/>
        </w:trPr>
        <w:tc>
          <w:tcPr>
            <w:tcW w:w="456"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1114"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食品用塑料餐具</w:t>
            </w:r>
          </w:p>
        </w:tc>
        <w:tc>
          <w:tcPr>
            <w:tcW w:w="779"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continue"/>
            <w:shd w:val="clear" w:color="auto" w:fill="auto"/>
            <w:noWrap/>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QB/T 1999-1994    密胺塑料餐具</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1870-2015    塑料菜板</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18006.1-2009 塑料一次性餐饮具通用技术要求</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24693-2009   聚丙烯饮用吸管</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18006.3-2020《一次性可降解餐饮具通用技术要求》</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41008-2021《生物降解饮用吸管》</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4633-2014《聚乳酸冷饮吸管》</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产品明示质量指标及国家法律、法规、规章的有关规定</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 </w:t>
            </w:r>
          </w:p>
        </w:tc>
        <w:tc>
          <w:tcPr>
            <w:tcW w:w="6980" w:type="dxa"/>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b/>
                <w:bCs/>
                <w:i w:val="0"/>
                <w:iCs w:val="0"/>
                <w:color w:val="auto"/>
                <w:sz w:val="21"/>
                <w:szCs w:val="21"/>
                <w:highlight w:val="none"/>
                <w:u w:val="none"/>
              </w:rPr>
            </w:pPr>
            <w:r>
              <w:rPr>
                <w:rStyle w:val="120"/>
                <w:rFonts w:hint="eastAsia" w:ascii="仿宋" w:hAnsi="仿宋" w:eastAsia="仿宋" w:cs="仿宋"/>
                <w:color w:val="auto"/>
                <w:sz w:val="21"/>
                <w:szCs w:val="21"/>
                <w:highlight w:val="none"/>
                <w:lang w:val="en-US" w:eastAsia="zh-CN" w:bidi="ar"/>
              </w:rPr>
              <w:t>密胺塑料餐具</w:t>
            </w:r>
            <w:r>
              <w:rPr>
                <w:rStyle w:val="329"/>
                <w:rFonts w:hint="eastAsia" w:ascii="仿宋" w:hAnsi="仿宋" w:eastAsia="仿宋" w:cs="仿宋"/>
                <w:color w:val="auto"/>
                <w:sz w:val="21"/>
                <w:szCs w:val="21"/>
                <w:highlight w:val="none"/>
                <w:lang w:val="en-US" w:eastAsia="zh-CN" w:bidi="ar"/>
              </w:rPr>
              <w:t>：标签标识、耐干热性、耐低温性、耐湿热性、耐污染性、翘曲、跌落、感官要求、总迁移量、高锰酸钾消耗量、重金属（以Pb计）、脱色试验、单体及其他起始物的特定迁移限量、特定迁移限量总量、最大残留量等理化指标</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塑料菜板：</w:t>
            </w:r>
            <w:r>
              <w:rPr>
                <w:rStyle w:val="329"/>
                <w:rFonts w:hint="eastAsia" w:ascii="仿宋" w:hAnsi="仿宋" w:eastAsia="仿宋" w:cs="仿宋"/>
                <w:color w:val="auto"/>
                <w:sz w:val="21"/>
                <w:szCs w:val="21"/>
                <w:highlight w:val="none"/>
                <w:lang w:val="en-US" w:eastAsia="zh-CN" w:bidi="ar"/>
              </w:rPr>
              <w:t>标签标识、邵氏硬度（D型）、耐热性、耐冲击性、跌落性能、灰分含量、抗菌性能、质量偏差、尺寸偏差、翘曲变形量、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塑料一次性餐饮具：</w:t>
            </w:r>
            <w:r>
              <w:rPr>
                <w:rStyle w:val="329"/>
                <w:rFonts w:hint="eastAsia" w:ascii="仿宋" w:hAnsi="仿宋" w:eastAsia="仿宋" w:cs="仿宋"/>
                <w:color w:val="auto"/>
                <w:sz w:val="21"/>
                <w:szCs w:val="21"/>
                <w:highlight w:val="none"/>
                <w:lang w:val="en-US" w:eastAsia="zh-CN" w:bidi="ar"/>
              </w:rPr>
              <w:t>标签标识、容积偏差、负重性能、跌落性能、盖体对折性能、耐温性能、漏水性、微波炉高频加热性能、微波炉耐温性、含水量、生物分解性能、淀粉含量、微生物指标、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饮用吸管：</w:t>
            </w:r>
            <w:r>
              <w:rPr>
                <w:rStyle w:val="329"/>
                <w:rFonts w:hint="eastAsia" w:ascii="仿宋" w:hAnsi="仿宋" w:eastAsia="仿宋" w:cs="仿宋"/>
                <w:color w:val="auto"/>
                <w:sz w:val="21"/>
                <w:szCs w:val="21"/>
                <w:highlight w:val="none"/>
                <w:lang w:val="en-US" w:eastAsia="zh-CN" w:bidi="ar"/>
              </w:rPr>
              <w:t>标签标识、感官、折弯波纹、伸缩吸管分离时的拉伸力、质量偏差、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可重复使用塑料餐饮具：</w:t>
            </w:r>
            <w:r>
              <w:rPr>
                <w:rStyle w:val="329"/>
                <w:rFonts w:hint="eastAsia" w:ascii="仿宋" w:hAnsi="仿宋" w:eastAsia="仿宋" w:cs="仿宋"/>
                <w:color w:val="auto"/>
                <w:sz w:val="21"/>
                <w:szCs w:val="21"/>
                <w:highlight w:val="none"/>
                <w:lang w:val="en-US" w:eastAsia="zh-CN" w:bidi="ar"/>
              </w:rPr>
              <w:t xml:space="preserve">标签标识、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                                                                                                                                                                                                                                                                                                                 </w:t>
            </w:r>
            <w:r>
              <w:rPr>
                <w:rStyle w:val="120"/>
                <w:rFonts w:hint="eastAsia" w:ascii="仿宋" w:hAnsi="仿宋" w:eastAsia="仿宋" w:cs="仿宋"/>
                <w:color w:val="auto"/>
                <w:sz w:val="21"/>
                <w:szCs w:val="21"/>
                <w:highlight w:val="none"/>
                <w:lang w:val="en-US" w:eastAsia="zh-CN" w:bidi="ar"/>
              </w:rPr>
              <w:t>食品接触用特定工具及塑料件：</w:t>
            </w:r>
            <w:r>
              <w:rPr>
                <w:rStyle w:val="329"/>
                <w:rFonts w:hint="eastAsia" w:ascii="仿宋" w:hAnsi="仿宋" w:eastAsia="仿宋" w:cs="仿宋"/>
                <w:color w:val="auto"/>
                <w:sz w:val="21"/>
                <w:szCs w:val="21"/>
                <w:highlight w:val="none"/>
                <w:lang w:val="en-US" w:eastAsia="zh-CN" w:bidi="ar"/>
              </w:rPr>
              <w:t xml:space="preserve">标签标识、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         </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可降解一次性塑料餐饮具：</w:t>
            </w:r>
            <w:r>
              <w:rPr>
                <w:rStyle w:val="329"/>
                <w:rFonts w:hint="eastAsia" w:ascii="仿宋" w:hAnsi="仿宋" w:eastAsia="仿宋" w:cs="仿宋"/>
                <w:color w:val="auto"/>
                <w:sz w:val="21"/>
                <w:szCs w:val="21"/>
                <w:highlight w:val="none"/>
                <w:lang w:val="en-US" w:eastAsia="zh-CN" w:bidi="ar"/>
              </w:rPr>
              <w:t>降解性能、崩解率、降解产物生态毒性试验、标识、感官要求、总迁移量、高锰酸钾消耗量、重金属（以Pb计）、脱色试验、单体及其他起始物的特定迁移限量、特定迁移限量总量、最大残留量等理化指标、重金属及特定金属含量（重金属含量）、挥发性固体含量、耐温性能、漏水性、负重性能、跌落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9" w:hRule="atLeast"/>
          <w:jc w:val="center"/>
        </w:trPr>
        <w:tc>
          <w:tcPr>
            <w:tcW w:w="456"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1114"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食品用塑料片材</w:t>
            </w:r>
          </w:p>
        </w:tc>
        <w:tc>
          <w:tcPr>
            <w:tcW w:w="779"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continue"/>
            <w:shd w:val="clear" w:color="auto" w:fill="auto"/>
            <w:noWrap/>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FFFFFF"/>
            <w:vAlign w:val="center"/>
          </w:tcPr>
          <w:p>
            <w:pPr>
              <w:keepNext w:val="0"/>
              <w:keepLines w:val="0"/>
              <w:widowControl/>
              <w:suppressLineNumbers w:val="0"/>
              <w:spacing w:after="200" w:afterAutospacing="0"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QB/T 2471-2000   聚丙烯(PP)挤出片材</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15267-1994  食品包装用聚氯乙烯硬片、膜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16719-2008  双向拉伸聚苯乙烯(BOPS)片材</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 4806.6-2016   食品安全国家标准  食品接触用塑料树脂</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 4806.7-2016   食品安全国家标准  食品接触用塑料材料及制品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食品相关产品生产许可实施细则（一）食品用塑料包装容器工具等制品部分（2018年12月1日实施版）</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产品明示质量指标及国家法律、法规、规章的有关规定</w:t>
            </w:r>
          </w:p>
        </w:tc>
        <w:tc>
          <w:tcPr>
            <w:tcW w:w="6980" w:type="dxa"/>
            <w:shd w:val="clear" w:color="auto" w:fill="FFFFFF"/>
            <w:vAlign w:val="center"/>
          </w:tcPr>
          <w:p>
            <w:pPr>
              <w:keepNext w:val="0"/>
              <w:keepLines w:val="0"/>
              <w:widowControl/>
              <w:suppressLineNumbers w:val="0"/>
              <w:spacing w:after="200" w:afterAutospacing="0" w:line="240" w:lineRule="auto"/>
              <w:jc w:val="left"/>
              <w:textAlignment w:val="center"/>
              <w:rPr>
                <w:rFonts w:hint="eastAsia" w:ascii="仿宋" w:hAnsi="仿宋" w:eastAsia="仿宋" w:cs="仿宋"/>
                <w:b/>
                <w:bCs/>
                <w:i w:val="0"/>
                <w:iCs w:val="0"/>
                <w:color w:val="auto"/>
                <w:sz w:val="21"/>
                <w:szCs w:val="21"/>
                <w:highlight w:val="none"/>
                <w:u w:val="none"/>
              </w:rPr>
            </w:pPr>
            <w:r>
              <w:rPr>
                <w:rStyle w:val="120"/>
                <w:rFonts w:hint="eastAsia" w:ascii="仿宋" w:hAnsi="仿宋" w:eastAsia="仿宋" w:cs="仿宋"/>
                <w:color w:val="auto"/>
                <w:sz w:val="21"/>
                <w:szCs w:val="21"/>
                <w:highlight w:val="none"/>
                <w:lang w:val="en-US" w:eastAsia="zh-CN" w:bidi="ar"/>
              </w:rPr>
              <w:t>聚丙烯（PP）挤出片材：</w:t>
            </w:r>
            <w:r>
              <w:rPr>
                <w:rStyle w:val="329"/>
                <w:rFonts w:hint="eastAsia" w:ascii="仿宋" w:hAnsi="仿宋" w:eastAsia="仿宋" w:cs="仿宋"/>
                <w:color w:val="auto"/>
                <w:sz w:val="21"/>
                <w:szCs w:val="21"/>
                <w:highlight w:val="none"/>
                <w:lang w:val="en-US" w:eastAsia="zh-CN" w:bidi="ar"/>
              </w:rPr>
              <w:t>标签标识、拉伸屈服强度、纵向尺寸变化率、感官要求、总迁移量、高锰酸钾消耗量、重金属（以Pb计）、脱色试验、单体及其他起始物的特定迁移限量、特定迁移限量总量、最大残留量等理化指标</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食品包装用聚氯乙烯硬片、膜：</w:t>
            </w:r>
            <w:r>
              <w:rPr>
                <w:rStyle w:val="329"/>
                <w:rFonts w:hint="eastAsia" w:ascii="仿宋" w:hAnsi="仿宋" w:eastAsia="仿宋" w:cs="仿宋"/>
                <w:color w:val="auto"/>
                <w:sz w:val="21"/>
                <w:szCs w:val="21"/>
                <w:highlight w:val="none"/>
                <w:lang w:val="en-US" w:eastAsia="zh-CN" w:bidi="ar"/>
              </w:rPr>
              <w:t>标签标识、拉伸强度、落球冲击破碎率、柔曲温度、透湿度、透光率、雾度、加热伸缩率、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双向拉伸聚苯乙烯（BOPS）片材：</w:t>
            </w:r>
            <w:r>
              <w:rPr>
                <w:rStyle w:val="329"/>
                <w:rFonts w:hint="eastAsia" w:ascii="仿宋" w:hAnsi="仿宋" w:eastAsia="仿宋" w:cs="仿宋"/>
                <w:color w:val="auto"/>
                <w:sz w:val="21"/>
                <w:szCs w:val="21"/>
                <w:highlight w:val="none"/>
                <w:lang w:val="en-US" w:eastAsia="zh-CN" w:bidi="ar"/>
              </w:rPr>
              <w:t>标签标识、拉伸强度、断裂伸长率、防雾性、透光率、雾度、湿润张力、感官要求、总迁移量、高锰酸钾消耗量、重金属（以Pb计）、脱色试验、单体及其他起始物的特定迁移限量、特定迁移限量总量、最大残留量等理化指标</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食品接触用特定片材：</w:t>
            </w:r>
            <w:r>
              <w:rPr>
                <w:rStyle w:val="329"/>
                <w:rFonts w:hint="eastAsia" w:ascii="仿宋" w:hAnsi="仿宋" w:eastAsia="仿宋" w:cs="仿宋"/>
                <w:color w:val="auto"/>
                <w:sz w:val="21"/>
                <w:szCs w:val="21"/>
                <w:highlight w:val="none"/>
                <w:lang w:val="en-US" w:eastAsia="zh-CN" w:bidi="ar"/>
              </w:rPr>
              <w:t>标签标识、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3" w:hRule="atLeast"/>
          <w:jc w:val="center"/>
        </w:trPr>
        <w:tc>
          <w:tcPr>
            <w:tcW w:w="456"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1114"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食品用塑料容器</w:t>
            </w:r>
          </w:p>
        </w:tc>
        <w:tc>
          <w:tcPr>
            <w:tcW w:w="779"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continue"/>
            <w:shd w:val="clear" w:color="auto" w:fill="auto"/>
            <w:noWrap/>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BB/T 0013-2011 软塑折叠包装容器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2818-2006 聚烯烃注塑包装桶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2357-1998 聚酯（PET）无汽饮料瓶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2460-1999 聚碳酸酯（PC）饮用水罐</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2933-2008 双层口杯</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2933-2021 双层口杯</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QB/T 4049-2010  塑料饮水口杯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QB/T 4049-2021  塑料饮水口杯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32094-2015 塑料保鲜盒</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BB/T 0025-2004 30/25mm塑料防盗瓶盖</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17876-2010 包装容器 塑料防盗瓶盖</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BB/T 0048-2017 组合式防伪瓶盖</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BB/T 0060-2012 包装容器 聚对苯二甲酸乙二醇酯（PET）瓶坯</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 4806.6-2016 食品安全国家标准 食品接触用塑料树脂</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 4806.7-2016 食品安全国家标准 食品接触用塑料材料及制品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《食品相关产品生产许可实施细则（一）食品用塑料包装容器工具等制品部分》（2018年12月1日实施版）</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产品明示质量指标及国家法律、法规、规章的有关规定</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  </w:t>
            </w:r>
          </w:p>
        </w:tc>
        <w:tc>
          <w:tcPr>
            <w:tcW w:w="6980" w:type="dxa"/>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b/>
                <w:bCs/>
                <w:i w:val="0"/>
                <w:iCs w:val="0"/>
                <w:color w:val="auto"/>
                <w:sz w:val="21"/>
                <w:szCs w:val="21"/>
                <w:highlight w:val="none"/>
                <w:u w:val="none"/>
              </w:rPr>
            </w:pPr>
            <w:r>
              <w:rPr>
                <w:rStyle w:val="120"/>
                <w:rFonts w:hint="eastAsia" w:ascii="仿宋" w:hAnsi="仿宋" w:eastAsia="仿宋" w:cs="仿宋"/>
                <w:color w:val="auto"/>
                <w:sz w:val="21"/>
                <w:szCs w:val="21"/>
                <w:highlight w:val="none"/>
                <w:lang w:val="en-US" w:eastAsia="zh-CN" w:bidi="ar"/>
              </w:rPr>
              <w:t>软塑折叠包装容器：</w:t>
            </w:r>
            <w:r>
              <w:rPr>
                <w:rStyle w:val="329"/>
                <w:rFonts w:hint="eastAsia" w:ascii="仿宋" w:hAnsi="仿宋" w:eastAsia="仿宋" w:cs="仿宋"/>
                <w:color w:val="auto"/>
                <w:sz w:val="21"/>
                <w:szCs w:val="21"/>
                <w:highlight w:val="none"/>
                <w:lang w:val="en-US" w:eastAsia="zh-CN" w:bidi="ar"/>
              </w:rPr>
              <w:t>标签标识、质量偏差、容量偏差、最小壁厚、对称顶角壁厚比、口盖及配合、跌落强度、抗压试验、悬吊试验、密封试验、感官要求、总迁移量、高锰酸钾消耗量、重金属（以Pb计）、脱色试验、单体及其他起始物的特定迁移限量、特定迁移限量总量、最大残留量等理化指标</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聚烯烃注塑包装桶：</w:t>
            </w:r>
            <w:r>
              <w:rPr>
                <w:rStyle w:val="329"/>
                <w:rFonts w:hint="eastAsia" w:ascii="仿宋" w:hAnsi="仿宋" w:eastAsia="仿宋" w:cs="仿宋"/>
                <w:color w:val="auto"/>
                <w:sz w:val="21"/>
                <w:szCs w:val="21"/>
                <w:highlight w:val="none"/>
                <w:lang w:val="en-US" w:eastAsia="zh-CN" w:bidi="ar"/>
              </w:rPr>
              <w:t>标签标识、质量偏差、容量偏差、厚度偏差、密封性能、跌落性能、堆码试验、应力开裂、悬挂试验、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聚酯（PET）无汽饮料瓶：</w:t>
            </w:r>
            <w:r>
              <w:rPr>
                <w:rStyle w:val="329"/>
                <w:rFonts w:hint="eastAsia" w:ascii="仿宋" w:hAnsi="仿宋" w:eastAsia="仿宋" w:cs="仿宋"/>
                <w:color w:val="auto"/>
                <w:sz w:val="21"/>
                <w:szCs w:val="21"/>
                <w:highlight w:val="none"/>
                <w:lang w:val="en-US" w:eastAsia="zh-CN" w:bidi="ar"/>
              </w:rPr>
              <w:t>标签标识、密封性能、跌落性能、耐寒性能（-20℃）、乙醛、感官要求、总迁移量、高锰酸钾消耗量、重金属（以Pb计）、脱色试验、单体及其他起始物的特定迁移限量、特定迁移限量总量、最大残留量等理化指标</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聚碳酸酯（PC）饮用水罐：</w:t>
            </w:r>
            <w:r>
              <w:rPr>
                <w:rStyle w:val="329"/>
                <w:rFonts w:hint="eastAsia" w:ascii="仿宋" w:hAnsi="仿宋" w:eastAsia="仿宋" w:cs="仿宋"/>
                <w:color w:val="auto"/>
                <w:sz w:val="21"/>
                <w:szCs w:val="21"/>
                <w:highlight w:val="none"/>
                <w:lang w:val="en-US" w:eastAsia="zh-CN" w:bidi="ar"/>
              </w:rPr>
              <w:t>标签标识、密封性能、跌落性能、堆码试验、感官要求、总迁移量、高锰酸钾消耗量、重金属（以Pb计）、脱色试验、单体及其他起始物的特定迁移限量、特定迁移限量总量、最大残留量等理化指标</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双层口杯（执行QB/T 2933-2008）：</w:t>
            </w:r>
            <w:r>
              <w:rPr>
                <w:rStyle w:val="329"/>
                <w:rFonts w:hint="eastAsia" w:ascii="仿宋" w:hAnsi="仿宋" w:eastAsia="仿宋" w:cs="仿宋"/>
                <w:color w:val="auto"/>
                <w:sz w:val="21"/>
                <w:szCs w:val="21"/>
                <w:highlight w:val="none"/>
                <w:lang w:val="en-US" w:eastAsia="zh-CN" w:bidi="ar"/>
              </w:rPr>
              <w:t>标签标识、容量、稳定性、外表面温度、密封性能、卫生指标（气味）、耐冲击、盖与杯的配合、手柄强度、橡胶件耐热水、涂层、电镀件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双层口杯（执行QB/T 2933-2021）：</w:t>
            </w:r>
            <w:r>
              <w:rPr>
                <w:rStyle w:val="329"/>
                <w:rFonts w:hint="eastAsia" w:ascii="仿宋" w:hAnsi="仿宋" w:eastAsia="仿宋" w:cs="仿宋"/>
                <w:color w:val="auto"/>
                <w:sz w:val="21"/>
                <w:szCs w:val="21"/>
                <w:highlight w:val="none"/>
                <w:lang w:val="en-US" w:eastAsia="zh-CN" w:bidi="ar"/>
              </w:rPr>
              <w:t>标签标识、容量偏差、稳定性、外表面温度、密封性、气味、耐热性、耐冲击性、抗热振性、盖（塞）旋合强度、手柄和提环安装强度、背带吊带强度、橡胶件耐热水、使用性能、外表面涂层附着力、表面印刷文字和图案的附着力、电镀件、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塑料饮水口杯（执行QB/T 4049-2010）：</w:t>
            </w:r>
            <w:r>
              <w:rPr>
                <w:rStyle w:val="329"/>
                <w:rFonts w:hint="eastAsia" w:ascii="仿宋" w:hAnsi="仿宋" w:eastAsia="仿宋" w:cs="仿宋"/>
                <w:color w:val="auto"/>
                <w:sz w:val="21"/>
                <w:szCs w:val="21"/>
                <w:highlight w:val="none"/>
                <w:lang w:val="en-US" w:eastAsia="zh-CN" w:bidi="ar"/>
              </w:rPr>
              <w:t>标签标识、稳定性、使用性能、气味、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塑料饮水口杯（执行QB/T 4049-2021）：</w:t>
            </w:r>
            <w:r>
              <w:rPr>
                <w:rStyle w:val="329"/>
                <w:rFonts w:hint="eastAsia" w:ascii="仿宋" w:hAnsi="仿宋" w:eastAsia="仿宋" w:cs="仿宋"/>
                <w:color w:val="auto"/>
                <w:sz w:val="21"/>
                <w:szCs w:val="21"/>
                <w:highlight w:val="none"/>
                <w:lang w:val="en-US" w:eastAsia="zh-CN" w:bidi="ar"/>
              </w:rPr>
              <w:t>标签标识、密封性能、耐冲击性、耐低温性能、耐热性、密封橡胶件耐热性、使用性能、异味、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塑料保鲜盒：</w:t>
            </w:r>
            <w:r>
              <w:rPr>
                <w:rStyle w:val="329"/>
                <w:rFonts w:hint="eastAsia" w:ascii="仿宋" w:hAnsi="仿宋" w:eastAsia="仿宋" w:cs="仿宋"/>
                <w:color w:val="auto"/>
                <w:sz w:val="21"/>
                <w:szCs w:val="21"/>
                <w:highlight w:val="none"/>
                <w:lang w:val="en-US" w:eastAsia="zh-CN" w:bidi="ar"/>
              </w:rPr>
              <w:t>标签标识、容量偏差、气味、盒盖开合性能（部件配合）、跌落性能、悬吊变形率、耐酸碱性、耐污染性、耐洗涤剂性能、耐温性、密闭性、真空保鲜盒的真空度、真空保鲜盒真空度的保持时间、感官要求、总迁移量、高锰酸钾消耗量、重金属（以Pb计）、脱色试验、单体及其他起始物的特定迁移限量、特定迁移限量总量、最大残留量等理化指标</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塑料防盗瓶盖：</w:t>
            </w:r>
            <w:r>
              <w:rPr>
                <w:rStyle w:val="329"/>
                <w:rFonts w:hint="eastAsia" w:ascii="仿宋" w:hAnsi="仿宋" w:eastAsia="仿宋" w:cs="仿宋"/>
                <w:color w:val="auto"/>
                <w:sz w:val="21"/>
                <w:szCs w:val="21"/>
                <w:highlight w:val="none"/>
                <w:lang w:val="en-US" w:eastAsia="zh-CN" w:bidi="ar"/>
              </w:rPr>
              <w:t>标签标识、印刷图案附着性能、密封性能、热稳定性能、跌落性能（坠落性能）、耐冲击性能、开启扭矩性能、防盗环（条）物理性能、溢脂性能、安全开启性能、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组合式防伪瓶盖：</w:t>
            </w:r>
            <w:r>
              <w:rPr>
                <w:rStyle w:val="329"/>
                <w:rFonts w:hint="eastAsia" w:ascii="仿宋" w:hAnsi="仿宋" w:eastAsia="仿宋" w:cs="仿宋"/>
                <w:color w:val="auto"/>
                <w:sz w:val="21"/>
                <w:szCs w:val="21"/>
                <w:highlight w:val="none"/>
                <w:lang w:val="en-US" w:eastAsia="zh-CN" w:bidi="ar"/>
              </w:rPr>
              <w:t>标签标识、同批同色色差、涂膜硬度、附着力、耐低温性能、耐高温性能、耐醇性能、密封性能、开启力矩、流出速度、防伪性能、防逆灌性能、感官要求、总迁移量、高锰酸钾消耗量、重金属（以Pb计）、脱色试验、单体及其他起始物的特定迁移限量、特定迁移限量总量、最大残留量等理化指标</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聚对苯二甲酸乙二醇酯（PET）瓶坯：</w:t>
            </w:r>
            <w:r>
              <w:rPr>
                <w:rStyle w:val="329"/>
                <w:rFonts w:hint="eastAsia" w:ascii="仿宋" w:hAnsi="仿宋" w:eastAsia="仿宋" w:cs="仿宋"/>
                <w:color w:val="auto"/>
                <w:sz w:val="21"/>
                <w:szCs w:val="21"/>
                <w:highlight w:val="none"/>
                <w:lang w:val="en-US" w:eastAsia="zh-CN" w:bidi="ar"/>
              </w:rPr>
              <w:t>标签标识、乙醛、感官要求、总迁移量、高锰酸钾消耗量、重金属（以Pb计）、脱色试验、单体及其他起始物的特定迁移限量、特定迁移限量总量、最大残留量等理化指标</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婴幼儿塑料奶瓶：</w:t>
            </w:r>
            <w:r>
              <w:rPr>
                <w:rStyle w:val="329"/>
                <w:rFonts w:hint="eastAsia" w:ascii="仿宋" w:hAnsi="仿宋" w:eastAsia="仿宋" w:cs="仿宋"/>
                <w:color w:val="auto"/>
                <w:sz w:val="21"/>
                <w:szCs w:val="21"/>
                <w:highlight w:val="none"/>
                <w:lang w:val="en-US" w:eastAsia="zh-CN" w:bidi="ar"/>
              </w:rPr>
              <w:t>标签标识、密封性能、跌落性能、热稳定性、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食品接触用特定塑料瓶盖：</w:t>
            </w:r>
            <w:r>
              <w:rPr>
                <w:rStyle w:val="329"/>
                <w:rFonts w:hint="eastAsia" w:ascii="仿宋" w:hAnsi="仿宋" w:eastAsia="仿宋" w:cs="仿宋"/>
                <w:color w:val="auto"/>
                <w:sz w:val="21"/>
                <w:szCs w:val="21"/>
                <w:highlight w:val="none"/>
                <w:lang w:val="en-US" w:eastAsia="zh-CN" w:bidi="ar"/>
              </w:rPr>
              <w:t>标签标识、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瓶盖垫片：</w:t>
            </w:r>
            <w:r>
              <w:rPr>
                <w:rStyle w:val="329"/>
                <w:rFonts w:hint="eastAsia" w:ascii="仿宋" w:hAnsi="仿宋" w:eastAsia="仿宋" w:cs="仿宋"/>
                <w:color w:val="auto"/>
                <w:sz w:val="21"/>
                <w:szCs w:val="21"/>
                <w:highlight w:val="none"/>
                <w:lang w:val="en-US" w:eastAsia="zh-CN" w:bidi="ar"/>
              </w:rPr>
              <w:t>标签标识、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食品接触用特定塑料瓶坯：</w:t>
            </w:r>
            <w:r>
              <w:rPr>
                <w:rStyle w:val="329"/>
                <w:rFonts w:hint="eastAsia" w:ascii="仿宋" w:hAnsi="仿宋" w:eastAsia="仿宋" w:cs="仿宋"/>
                <w:color w:val="auto"/>
                <w:sz w:val="21"/>
                <w:szCs w:val="21"/>
                <w:highlight w:val="none"/>
                <w:lang w:val="en-US" w:eastAsia="zh-CN" w:bidi="ar"/>
              </w:rPr>
              <w:t>标签标识、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食品接触用特定塑料容器：</w:t>
            </w:r>
            <w:r>
              <w:rPr>
                <w:rStyle w:val="329"/>
                <w:rFonts w:hint="eastAsia" w:ascii="仿宋" w:hAnsi="仿宋" w:eastAsia="仿宋" w:cs="仿宋"/>
                <w:color w:val="auto"/>
                <w:sz w:val="21"/>
                <w:szCs w:val="21"/>
                <w:highlight w:val="none"/>
                <w:lang w:val="en-US" w:eastAsia="zh-CN" w:bidi="ar"/>
              </w:rPr>
              <w:t>标签标识、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3" w:hRule="atLeast"/>
          <w:jc w:val="center"/>
        </w:trPr>
        <w:tc>
          <w:tcPr>
            <w:tcW w:w="456"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1114"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食品用纸质包装</w:t>
            </w:r>
          </w:p>
        </w:tc>
        <w:tc>
          <w:tcPr>
            <w:tcW w:w="779"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continue"/>
            <w:shd w:val="clear" w:color="auto" w:fill="auto"/>
            <w:noWrap/>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FFFFFF"/>
            <w:vAlign w:val="center"/>
          </w:tcPr>
          <w:p>
            <w:pPr>
              <w:keepNext w:val="0"/>
              <w:keepLines w:val="0"/>
              <w:widowControl/>
              <w:suppressLineNumbers w:val="0"/>
              <w:spacing w:after="200" w:afterAutospacing="0"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GB/T 28121-2011  非热封型茶叶滤纸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25436-2010  热封型茶叶滤纸</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1016-2006   鸡皮纸</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24696-2009  食品包装用羊皮纸</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22812-2008  半透明纸</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1014-2010   食品包装纸</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QB/T 1704-2010   铝箔衬纸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4032-2010   纸杯原纸</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4033-2010   餐盒原纸</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4819-2015   食品包装用淋膜纸和纸板</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36392-2018  品包装用淋膜纸和纸板</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BB/T 0054-2010   真空镀铝纸</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25435-2010  精细过滤纸板</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25437-2010  支撑过滤纸板</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31123-2014  固体食品包装纸板</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31122-2014  液体食品包装用纸板</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5050-2017   咖啡袋滤纸</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5055-2017   真空镀铝原纸</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产品明示质量指标及国家法律、法规、规章的有关规定</w:t>
            </w:r>
            <w:r>
              <w:rPr>
                <w:rFonts w:hint="eastAsia" w:ascii="仿宋" w:hAnsi="仿宋" w:eastAsia="仿宋" w:cs="仿宋"/>
                <w:i w:val="0"/>
                <w:iCs w:val="0"/>
                <w:color w:val="auto"/>
                <w:kern w:val="0"/>
                <w:sz w:val="21"/>
                <w:szCs w:val="21"/>
                <w:highlight w:val="none"/>
                <w:u w:val="none"/>
                <w:lang w:val="en-US" w:eastAsia="zh-CN" w:bidi="ar"/>
              </w:rPr>
              <w:br w:type="textWrapping"/>
            </w:r>
          </w:p>
        </w:tc>
        <w:tc>
          <w:tcPr>
            <w:tcW w:w="6980" w:type="dxa"/>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b/>
                <w:bCs/>
                <w:i w:val="0"/>
                <w:iCs w:val="0"/>
                <w:color w:val="auto"/>
                <w:sz w:val="21"/>
                <w:szCs w:val="21"/>
                <w:highlight w:val="none"/>
                <w:u w:val="none"/>
              </w:rPr>
            </w:pPr>
            <w:r>
              <w:rPr>
                <w:rStyle w:val="120"/>
                <w:rFonts w:hint="eastAsia" w:ascii="仿宋" w:hAnsi="仿宋" w:eastAsia="仿宋" w:cs="仿宋"/>
                <w:color w:val="auto"/>
                <w:sz w:val="21"/>
                <w:szCs w:val="21"/>
                <w:highlight w:val="none"/>
                <w:lang w:val="en-US" w:eastAsia="zh-CN" w:bidi="ar"/>
              </w:rPr>
              <w:t>非热封型茶叶滤纸检验项目：</w:t>
            </w:r>
            <w:r>
              <w:rPr>
                <w:rStyle w:val="329"/>
                <w:rFonts w:hint="eastAsia" w:ascii="仿宋" w:hAnsi="仿宋" w:eastAsia="仿宋" w:cs="仿宋"/>
                <w:color w:val="auto"/>
                <w:sz w:val="21"/>
                <w:szCs w:val="21"/>
                <w:highlight w:val="none"/>
                <w:lang w:val="en-US" w:eastAsia="zh-CN" w:bidi="ar"/>
              </w:rPr>
              <w:t>定量、厚度、抗张强度（纵向/横向）、湿抗张强度（纵向）、滤水时间、透气度、水分、异味、漏茶末、外观、尺寸偏差、感官要求、铅、砷、甲醛、荧光性物质、总迁移量（乙酸）、总迁移量（乙醇或水）、总迁移量（植物油或化学溶剂替代物）、高锰酸钾消耗量、重金属（以Pb计）、大肠菌群、沙门氏菌、霉菌、标签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热封型茶叶滤纸检验项目：</w:t>
            </w:r>
            <w:r>
              <w:rPr>
                <w:rStyle w:val="329"/>
                <w:rFonts w:hint="eastAsia" w:ascii="仿宋" w:hAnsi="仿宋" w:eastAsia="仿宋" w:cs="仿宋"/>
                <w:color w:val="auto"/>
                <w:sz w:val="21"/>
                <w:szCs w:val="21"/>
                <w:highlight w:val="none"/>
                <w:lang w:val="en-US" w:eastAsia="zh-CN" w:bidi="ar"/>
              </w:rPr>
              <w:t>定量、紧度、抗张强度（纵向/横向）、纵向湿抗张强度、热封强度、透气度、滤水时间、水分、异味、漏茶末、外观、尺寸偏差、感官要求、铅、砷、甲醛、荧光性物质、总迁移量（乙酸）、总迁移量（乙醇或水）、总迁移量（植物油或化学溶剂替代物）、高锰酸钾消耗量、重金属（以Pb计）、大肠菌群、沙门氏菌、霉菌、标签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鸡皮纸检验项目：</w:t>
            </w:r>
            <w:r>
              <w:rPr>
                <w:rStyle w:val="329"/>
                <w:rFonts w:hint="eastAsia" w:ascii="仿宋" w:hAnsi="仿宋" w:eastAsia="仿宋" w:cs="仿宋"/>
                <w:color w:val="auto"/>
                <w:sz w:val="21"/>
                <w:szCs w:val="21"/>
                <w:highlight w:val="none"/>
                <w:lang w:val="en-US" w:eastAsia="zh-CN" w:bidi="ar"/>
              </w:rPr>
              <w:t>定量、湿抗张强度（纵横向平均）、吸水性（Cobb60）、耐破度、耐折度（纵向）、水分、光泽度（75o）、外观、感官要求、铅、砷、甲醛、荧光性物质、总迁移量（乙酸）、总迁移量（乙醇或水）、总迁移量（植物油或化学溶剂替代物）、高锰酸钾消耗量、重金属（以Pb计）、大肠菌群、沙门氏菌、霉菌、标签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食品包装用羊皮纸检验项目：</w:t>
            </w:r>
            <w:r>
              <w:rPr>
                <w:rStyle w:val="329"/>
                <w:rFonts w:hint="eastAsia" w:ascii="仿宋" w:hAnsi="仿宋" w:eastAsia="仿宋" w:cs="仿宋"/>
                <w:color w:val="auto"/>
                <w:sz w:val="21"/>
                <w:szCs w:val="21"/>
                <w:highlight w:val="none"/>
                <w:lang w:val="en-US" w:eastAsia="zh-CN" w:bidi="ar"/>
              </w:rPr>
              <w:t>定量、抗张指数（纵横平均）、耐破指数（干/湿）、耐折度（纵横平均）、透油度、尘埃度、水抽提液pH值、水分、尺寸偏差、外观、感官要求、铅、砷、甲醛、荧光性物质、总迁移量（乙酸）、总迁移量（乙醇或水）、总迁移量（植物油或化学溶剂替代物）、高锰酸钾消耗量、重金属（以Pb计）、大肠菌群、沙门氏菌、霉菌、标签标识</w:t>
            </w:r>
            <w:r>
              <w:rPr>
                <w:rStyle w:val="329"/>
                <w:rFonts w:hint="eastAsia" w:ascii="仿宋" w:hAnsi="仿宋" w:eastAsia="仿宋" w:cs="仿宋"/>
                <w:color w:val="auto"/>
                <w:sz w:val="21"/>
                <w:szCs w:val="21"/>
                <w:highlight w:val="none"/>
                <w:lang w:val="en-US" w:eastAsia="zh-CN" w:bidi="ar"/>
              </w:rPr>
              <w:br w:type="textWrapping"/>
            </w:r>
            <w:r>
              <w:rPr>
                <w:rStyle w:val="329"/>
                <w:rFonts w:hint="eastAsia" w:ascii="仿宋" w:hAnsi="仿宋" w:eastAsia="仿宋" w:cs="仿宋"/>
                <w:color w:val="auto"/>
                <w:sz w:val="21"/>
                <w:szCs w:val="21"/>
                <w:highlight w:val="none"/>
                <w:lang w:val="en-US" w:eastAsia="zh-CN" w:bidi="ar"/>
              </w:rPr>
              <w:t>半透明纸检验项目（仅对接触食品用半透明纸）：定量、透明度（白色纸）、耐破指数、撕裂指数（纵向）、尘埃度、水分、尺寸偏差、外观、色差、感官要求、铅、砷、甲醛、荧光性物质、总迁移量（乙酸）、总迁移量（乙醇或水）、总迁移量（植物油或化学溶剂替代物）、高锰酸钾消耗量、重金属（以Pb计）、大肠菌群、沙门氏菌、霉菌、标签标识</w:t>
            </w:r>
            <w:r>
              <w:rPr>
                <w:rStyle w:val="329"/>
                <w:rFonts w:hint="eastAsia" w:ascii="仿宋" w:hAnsi="仿宋" w:eastAsia="仿宋" w:cs="仿宋"/>
                <w:color w:val="auto"/>
                <w:sz w:val="21"/>
                <w:szCs w:val="21"/>
                <w:highlight w:val="none"/>
                <w:lang w:val="en-US" w:eastAsia="zh-CN" w:bidi="ar"/>
              </w:rPr>
              <w:br w:type="textWrapping"/>
            </w:r>
            <w:r>
              <w:rPr>
                <w:rStyle w:val="329"/>
                <w:rFonts w:hint="eastAsia" w:ascii="仿宋" w:hAnsi="仿宋" w:eastAsia="仿宋" w:cs="仿宋"/>
                <w:color w:val="auto"/>
                <w:sz w:val="21"/>
                <w:szCs w:val="21"/>
                <w:highlight w:val="none"/>
                <w:lang w:val="en-US" w:eastAsia="zh-CN" w:bidi="ar"/>
              </w:rPr>
              <w:t>食品包装纸检验项目：定量、抗张指数(纵横平均)、撕裂指数（纵向）、尘埃度、水分、耐破指数、吸水性、外观、感官要求、铅、砷、甲醛、荧光性物质、总迁移量（乙酸）、总迁移量（乙醇或水）、总迁移量（植物油或化学溶剂替代物）、高锰酸钾消耗量、重金属（以Pb计）、大肠菌群、沙门氏菌、霉菌、标签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铝箔衬纸检验项目(仅对接触食品用铝箔衬纸)：</w:t>
            </w:r>
            <w:r>
              <w:rPr>
                <w:rStyle w:val="329"/>
                <w:rFonts w:hint="eastAsia" w:ascii="仿宋" w:hAnsi="仿宋" w:eastAsia="仿宋" w:cs="仿宋"/>
                <w:color w:val="auto"/>
                <w:sz w:val="21"/>
                <w:szCs w:val="21"/>
                <w:highlight w:val="none"/>
                <w:lang w:val="en-US" w:eastAsia="zh-CN" w:bidi="ar"/>
              </w:rPr>
              <w:t>定量、纵向抗张强度、施胶度、平滑度（光面）、亮度（白度）、荧光亮度（荧光白度）、纵向耐折度、尘埃度、水分、灰分、外观、尺寸偏差、感官要求、铅、砷、甲醛、荧光性物质、总迁移量（乙酸）、总迁移量（乙醇或水）、总迁移量（植物油或化学溶剂替代物）、高锰酸钾消耗量、重金属（以Pb计）、大肠菌群、沙门氏菌、霉菌、标签标识</w:t>
            </w:r>
            <w:r>
              <w:rPr>
                <w:rStyle w:val="329"/>
                <w:rFonts w:hint="eastAsia" w:ascii="仿宋" w:hAnsi="仿宋" w:eastAsia="仿宋" w:cs="仿宋"/>
                <w:color w:val="auto"/>
                <w:sz w:val="21"/>
                <w:szCs w:val="21"/>
                <w:highlight w:val="none"/>
                <w:lang w:val="en-US" w:eastAsia="zh-CN" w:bidi="ar"/>
              </w:rPr>
              <w:br w:type="textWrapping"/>
            </w:r>
            <w:r>
              <w:rPr>
                <w:rStyle w:val="329"/>
                <w:rFonts w:hint="eastAsia" w:ascii="仿宋" w:hAnsi="仿宋" w:eastAsia="仿宋" w:cs="仿宋"/>
                <w:color w:val="auto"/>
                <w:sz w:val="21"/>
                <w:szCs w:val="21"/>
                <w:highlight w:val="none"/>
                <w:lang w:val="en-US" w:eastAsia="zh-CN" w:bidi="ar"/>
              </w:rPr>
              <w:t>纸杯原纸检验项目：定量、横幅定量差、厚度、横幅厚度差、平滑度、亮度、抗张指数(纵横平均)、吸水性、横向耐折度、边渗透、泰伯挺度、卧式挺度、尘埃度、水分、尺寸偏差、外观、感官要求、铅、砷、甲醛、荧光性物质、总迁移量（乙酸）、总迁移量（乙醇或水）、总迁移量（植物油或化学溶剂替代物）、高锰酸钾消耗量、重金属（以Pb计）、大肠菌群、沙门氏菌、霉菌、标签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餐盒原纸检验项目：</w:t>
            </w:r>
            <w:r>
              <w:rPr>
                <w:rStyle w:val="329"/>
                <w:rFonts w:hint="eastAsia" w:ascii="仿宋" w:hAnsi="仿宋" w:eastAsia="仿宋" w:cs="仿宋"/>
                <w:color w:val="auto"/>
                <w:sz w:val="21"/>
                <w:szCs w:val="21"/>
                <w:highlight w:val="none"/>
                <w:lang w:val="en-US" w:eastAsia="zh-CN" w:bidi="ar"/>
              </w:rPr>
              <w:t>定量、横幅定量差、厚度、横幅厚度差、亮度、吸水性、横向耐折度、边渗透、挺度、尘埃度、水分、尺寸偏差、外观、感官要求、铅、砷、甲醛、荧光性物质、大肠菌群、沙门氏菌、霉菌、感官要求、总迁移量（乙酸）、总迁移量（乙醇或水）、总迁移量（植物油或化学溶剂替代物）、高锰酸钾消耗量、重金属（以Pb计）、脱色试验、单体及其他起始物的特定迁移限量、特定迁移限量总量、最大残留量等理化指标、标签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食品包装用淋膜纸和纸板检验项目（行业标准）：</w:t>
            </w:r>
            <w:r>
              <w:rPr>
                <w:rStyle w:val="329"/>
                <w:rFonts w:hint="eastAsia" w:ascii="仿宋" w:hAnsi="仿宋" w:eastAsia="仿宋" w:cs="仿宋"/>
                <w:color w:val="auto"/>
                <w:sz w:val="21"/>
                <w:szCs w:val="21"/>
                <w:highlight w:val="none"/>
                <w:lang w:val="en-US" w:eastAsia="zh-CN" w:bidi="ar"/>
              </w:rPr>
              <w:t>定量偏差、厚度横幅差、膜定量偏差、黏合程度、耐脂度、透湿度、渗漏性、润湿张力、水分、尺寸偏差、外观、感官要求、铅、砷、甲醛、荧光性物质、总迁移量（乙酸）、总迁移量（乙醇或水）、总迁移量（植物油或化学溶剂替代物）、高锰酸钾消耗量、重金属（以Pb计）、大肠菌群、沙门氏菌、霉菌、感官要求、总迁移量（乙酸）、总迁移量（乙醇或水）、总迁移量（植物油或化学溶剂替代物）、高锰酸钾消耗量、重金属（以Pb计）、脱色试验、单体及其他起始物的特定迁移限量、特定迁移限量总量、最大残留量等理化指标、标签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食品包装用淋膜纸和纸板检验项目（国家标准）：</w:t>
            </w:r>
            <w:r>
              <w:rPr>
                <w:rStyle w:val="329"/>
                <w:rFonts w:hint="eastAsia" w:ascii="仿宋" w:hAnsi="仿宋" w:eastAsia="仿宋" w:cs="仿宋"/>
                <w:color w:val="auto"/>
                <w:sz w:val="21"/>
                <w:szCs w:val="21"/>
                <w:highlight w:val="none"/>
                <w:lang w:val="en-US" w:eastAsia="zh-CN" w:bidi="ar"/>
              </w:rPr>
              <w:t>定量偏差、厚度横幅差、膜定量偏差、粘合程度、耐脂度、透湿度、渗漏性、润湿张力、水分、尺寸偏差、外观、感官要求、铅、砷、甲醛、荧光性物质、总迁移量（乙酸）、总迁移量（乙醇或水）、总迁移量（植物油或化学溶剂替代物）、高锰酸钾消耗量、重金属（以Pb计）、大肠菌群、沙门氏菌、霉菌、感官要求、总迁移量（乙酸）、总迁移量（乙醇或水）、总迁移量（植物油或化学溶剂替代物）、高锰酸钾消耗量、重金属（以Pb计）、脱色试验、单体及其他起始物的特定迁移限量、特定迁移限量总量、最大残留量等理化指标、标签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真空镀铝纸检验项目（仅对接触食品用真空镀铝纸）：</w:t>
            </w:r>
            <w:r>
              <w:rPr>
                <w:rStyle w:val="329"/>
                <w:rFonts w:hint="eastAsia" w:ascii="仿宋" w:hAnsi="仿宋" w:eastAsia="仿宋" w:cs="仿宋"/>
                <w:color w:val="auto"/>
                <w:sz w:val="21"/>
                <w:szCs w:val="21"/>
                <w:highlight w:val="none"/>
                <w:lang w:val="en-US" w:eastAsia="zh-CN" w:bidi="ar"/>
              </w:rPr>
              <w:t>外观质量、平张尺寸偏差、偏斜度、色差、定量偏差、光泽度（45o）、挺度（纵向/横向）、抗张指数（纵向）、撕裂指数（横向）、表面张力、铝层附着力、单张平整度、水分、耐热性、静摩擦系数、动摩擦系数、信噪比、衍射效率、感官要求、铅、砷、甲醛、荧光性物质、总迁移量（乙酸）、总迁移量（乙醇或水）、总迁移量（植物油或化学溶剂替代物）、高锰酸钾消耗量、重金属（以Pb计）、大肠菌群、沙门氏菌、霉菌、标签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精细过滤纸板检验项目（仅对接触食品用精细过滤纸板）：</w:t>
            </w:r>
            <w:r>
              <w:rPr>
                <w:rStyle w:val="329"/>
                <w:rFonts w:hint="eastAsia" w:ascii="仿宋" w:hAnsi="仿宋" w:eastAsia="仿宋" w:cs="仿宋"/>
                <w:color w:val="auto"/>
                <w:sz w:val="21"/>
                <w:szCs w:val="21"/>
                <w:highlight w:val="none"/>
                <w:lang w:val="en-US" w:eastAsia="zh-CN" w:bidi="ar"/>
              </w:rPr>
              <w:t>厚度、滤水时间（3kPa，50mL）、耐破度、湿耐破度（煮沸2h）、水分、外观、感官要求、铅、砷、甲醛、荧光性物质、总迁移量（乙酸）、总迁移量（乙醇或水）、总迁移量（植物油或化学溶剂替代物）、高锰酸钾消耗量、重金属（以Pb计）、大肠菌群、沙门氏菌、霉菌、标签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支撑过滤纸板检验项目（仅对接触食品用支撑过滤纸板）：</w:t>
            </w:r>
            <w:r>
              <w:rPr>
                <w:rStyle w:val="329"/>
                <w:rFonts w:hint="eastAsia" w:ascii="仿宋" w:hAnsi="仿宋" w:eastAsia="仿宋" w:cs="仿宋"/>
                <w:color w:val="auto"/>
                <w:sz w:val="21"/>
                <w:szCs w:val="21"/>
                <w:highlight w:val="none"/>
                <w:lang w:val="en-US" w:eastAsia="zh-CN" w:bidi="ar"/>
              </w:rPr>
              <w:t>厚度、最大孔径、滤水时间、湿耐破度、水分、尺寸偏差、外观、感官要求、铅、砷、甲醛、荧光性物质、总迁移量（乙酸）、总迁移量（乙醇或水）、总迁移量（植物油或化学溶剂替代物）、高锰酸钾消耗量、重金属（以Pb计）、大肠菌群、沙门氏菌、霉菌、标签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固体食品包装纸板检验项目：</w:t>
            </w:r>
            <w:r>
              <w:rPr>
                <w:rStyle w:val="329"/>
                <w:rFonts w:hint="eastAsia" w:ascii="仿宋" w:hAnsi="仿宋" w:eastAsia="仿宋" w:cs="仿宋"/>
                <w:color w:val="auto"/>
                <w:sz w:val="21"/>
                <w:szCs w:val="21"/>
                <w:highlight w:val="none"/>
                <w:lang w:val="en-US" w:eastAsia="zh-CN" w:bidi="ar"/>
              </w:rPr>
              <w:t>定量、定量偏差、横幅定量差、紧度、亮度（白度）、平滑度（正面/反面）、印刷表面粗糙度（正面）、表面吸水性（正面/反面）、耐折度（横向）、内结合强度（纵横向均）、耐脂度、尘埃度、水分、挺度（纵向/横向）、尺寸偏差、外观、感官要求、铅、砷、甲醛、荧光性物质、大肠菌群、沙门氏菌、霉菌、标签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液体食品包装纸板检验项目：</w:t>
            </w:r>
            <w:r>
              <w:rPr>
                <w:rStyle w:val="329"/>
                <w:rFonts w:hint="eastAsia" w:ascii="仿宋" w:hAnsi="仿宋" w:eastAsia="仿宋" w:cs="仿宋"/>
                <w:color w:val="auto"/>
                <w:sz w:val="21"/>
                <w:szCs w:val="21"/>
                <w:highlight w:val="none"/>
                <w:lang w:val="en-US" w:eastAsia="zh-CN" w:bidi="ar"/>
              </w:rPr>
              <w:t>定量、横幅定量差、紧度、横幅厚度差、光泽度（正面）、平滑度（正面）、亮度（正面）、印刷表面粗糙度（正面）、表面吸水性（正反面均）、内结合强度、耐折度（横向）、边渗水、挺度（泰伯）（CD/MD）、尘埃度、水分、尺寸偏差、外观、感官要求、铅、砷、甲醛、荧光性物质、总迁移量（乙酸）、总迁移量（乙醇或水）、总迁移量（植物油或化学溶剂替代物）、高锰酸钾消耗量、重金属（以Pb计）、大肠菌群、沙门氏菌、霉菌、标签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咖啡袋滤纸检验项目：</w:t>
            </w:r>
            <w:r>
              <w:rPr>
                <w:rStyle w:val="329"/>
                <w:rFonts w:hint="eastAsia" w:ascii="仿宋" w:hAnsi="仿宋" w:eastAsia="仿宋" w:cs="仿宋"/>
                <w:color w:val="auto"/>
                <w:sz w:val="21"/>
                <w:szCs w:val="21"/>
                <w:highlight w:val="none"/>
                <w:lang w:val="en-US" w:eastAsia="zh-CN" w:bidi="ar"/>
              </w:rPr>
              <w:t>定量、定量偏差、抗张强度（纵向/横向）、纵向湿抗张强度、热封强度、透气量、滤水时间、耐破度、水分、外观、尺寸偏差、感官要求、铅、砷、甲醛、荧光性物质、总迁移量（乙酸）、总迁移量（乙醇或水）、总迁移量（植物油或化学溶剂替代物）、高锰酸钾消耗量、重金属（以Pb计）、大肠菌群、沙门氏菌、霉菌、标签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真空镀铝原纸检验项目（仅对接触食品用真空镀铝原纸）：</w:t>
            </w:r>
            <w:r>
              <w:rPr>
                <w:rStyle w:val="329"/>
                <w:rFonts w:hint="eastAsia" w:ascii="仿宋" w:hAnsi="仿宋" w:eastAsia="仿宋" w:cs="仿宋"/>
                <w:color w:val="auto"/>
                <w:sz w:val="21"/>
                <w:szCs w:val="21"/>
                <w:highlight w:val="none"/>
                <w:lang w:val="en-US" w:eastAsia="zh-CN" w:bidi="ar"/>
              </w:rPr>
              <w:t>定量、厚度、横幅厚度变异系数、吸水性（正反面均）、撕裂度（横向）、抗张强度（纵向/横向）、耐破度、抗张能量吸收（纵向）、光泽度（正面）、D65亮度、平滑度（正面）、印刷表面粗糙度（正面）、伸缩性（横向）、水分、尘埃度、尺寸偏差、外观、感官要求、铅、砷、甲醛、荧光性物质、总迁移量（乙酸）、总迁移量（乙醇或水）、总迁移量（植物油或化学溶剂替代物）、高锰酸钾消耗量、重金属（以Pb计）、大肠菌群、沙门氏菌、霉菌、标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7" w:hRule="atLeast"/>
          <w:jc w:val="center"/>
        </w:trPr>
        <w:tc>
          <w:tcPr>
            <w:tcW w:w="456"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1114"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食品用纸质容器</w:t>
            </w:r>
          </w:p>
        </w:tc>
        <w:tc>
          <w:tcPr>
            <w:tcW w:w="779"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continue"/>
            <w:shd w:val="clear" w:color="auto" w:fill="auto"/>
            <w:noWrap/>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FFFFFF"/>
            <w:vAlign w:val="center"/>
          </w:tcPr>
          <w:p>
            <w:pPr>
              <w:keepNext w:val="0"/>
              <w:keepLines w:val="0"/>
              <w:widowControl/>
              <w:suppressLineNumbers w:val="0"/>
              <w:spacing w:after="200" w:afterAutospacing="0"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GB/T 28120-2011   面粉纸袋</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10440-2008   圆柱形复合罐</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27590-2011   纸杯  含第1号修改单</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27591-2011   纸碗</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27589-2011   纸餐盒</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2898-2007    餐用纸制品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4763-2014    纸浆模塑餐具</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36787-2018   纸浆模塑餐具</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18006.1-2009  塑料一次性餐饮具通用技术要求</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产品明示质量指标及国家法律、法规、规章的有关规定</w:t>
            </w:r>
          </w:p>
        </w:tc>
        <w:tc>
          <w:tcPr>
            <w:tcW w:w="6980" w:type="dxa"/>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b/>
                <w:bCs/>
                <w:i w:val="0"/>
                <w:iCs w:val="0"/>
                <w:color w:val="auto"/>
                <w:sz w:val="21"/>
                <w:szCs w:val="21"/>
                <w:highlight w:val="none"/>
                <w:u w:val="none"/>
              </w:rPr>
            </w:pPr>
            <w:r>
              <w:rPr>
                <w:rStyle w:val="120"/>
                <w:rFonts w:hint="eastAsia" w:ascii="仿宋" w:hAnsi="仿宋" w:eastAsia="仿宋" w:cs="仿宋"/>
                <w:color w:val="auto"/>
                <w:sz w:val="21"/>
                <w:szCs w:val="21"/>
                <w:highlight w:val="none"/>
                <w:lang w:val="en-US" w:eastAsia="zh-CN" w:bidi="ar"/>
              </w:rPr>
              <w:t>面粉纸袋：</w:t>
            </w:r>
            <w:r>
              <w:rPr>
                <w:rStyle w:val="329"/>
                <w:rFonts w:hint="eastAsia" w:ascii="仿宋" w:hAnsi="仿宋" w:eastAsia="仿宋" w:cs="仿宋"/>
                <w:color w:val="auto"/>
                <w:sz w:val="21"/>
                <w:szCs w:val="21"/>
                <w:highlight w:val="none"/>
                <w:lang w:val="en-US" w:eastAsia="zh-CN" w:bidi="ar"/>
              </w:rPr>
              <w:t xml:space="preserve">尺寸偏差、外观、拉伸负荷、牢固度、感官要求、铅、砷、甲醛、荧光性物质、大肠菌群、沙门氏菌、霉菌、总迁移量（乙酸）、总迁移量（乙醇或水）、总迁移量（植物油或化学溶剂替代物）、高锰酸钾消耗量、重金属、脱色试验、单体及其他起始物的特定迁移限量、特定迁移限量总量、最大残留量等理化指标、标签标识 </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圆柱形复合罐：</w:t>
            </w:r>
            <w:r>
              <w:rPr>
                <w:rStyle w:val="329"/>
                <w:rFonts w:hint="eastAsia" w:ascii="仿宋" w:hAnsi="仿宋" w:eastAsia="仿宋" w:cs="仿宋"/>
                <w:color w:val="auto"/>
                <w:sz w:val="21"/>
                <w:szCs w:val="21"/>
                <w:highlight w:val="none"/>
                <w:lang w:val="en-US" w:eastAsia="zh-CN" w:bidi="ar"/>
              </w:rPr>
              <w:t xml:space="preserve">外观、尺寸极限偏差、端盖脱离力、轴向压溃力、快速泄漏试验、跌落试验、感官要求、铅、砷、甲醛、荧光性物质、大肠菌群、沙门氏菌、霉菌、总迁移量（乙酸）、总迁移量（乙醇或水）、总迁移量（植物油或化学溶剂替代物）、高锰酸钾消耗量、重金属、脱色试验、单体及其他起始物的特定迁移限量、特定迁移限量总量、最大残留量等理化指标、标签标识 </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淋膜纸杯：</w:t>
            </w:r>
            <w:r>
              <w:rPr>
                <w:rStyle w:val="329"/>
                <w:rFonts w:hint="eastAsia" w:ascii="仿宋" w:hAnsi="仿宋" w:eastAsia="仿宋" w:cs="仿宋"/>
                <w:color w:val="auto"/>
                <w:sz w:val="21"/>
                <w:szCs w:val="21"/>
                <w:highlight w:val="none"/>
                <w:lang w:val="en-US" w:eastAsia="zh-CN" w:bidi="ar"/>
              </w:rPr>
              <w:t xml:space="preserve">感官指标、容量及容量偏差、渗漏性能、杯身挺度、感官要求、铅、砷、甲醛、荧光性物质、大肠菌群、沙门氏菌、霉菌、总迁移量（乙酸）、总迁移量（乙醇或水）、总迁移量（植物油或化学溶剂替代物）、高锰酸钾消耗量、重金属、脱色试验、单体及其他起始物的特定迁移限量、特定迁移限量总量、最大残留量等理化指标、标签标识 </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涂蜡纸杯：</w:t>
            </w:r>
            <w:r>
              <w:rPr>
                <w:rStyle w:val="329"/>
                <w:rFonts w:hint="eastAsia" w:ascii="仿宋" w:hAnsi="仿宋" w:eastAsia="仿宋" w:cs="仿宋"/>
                <w:color w:val="auto"/>
                <w:sz w:val="21"/>
                <w:szCs w:val="21"/>
                <w:highlight w:val="none"/>
                <w:lang w:val="en-US" w:eastAsia="zh-CN" w:bidi="ar"/>
              </w:rPr>
              <w:t xml:space="preserve">感官指标、容量及容量偏差、渗漏性能、杯身挺度、感官要求、铅、砷、甲醛、荧光性物质、大肠菌群、沙门氏菌、霉菌、标签标识 </w:t>
            </w:r>
            <w:r>
              <w:rPr>
                <w:rStyle w:val="329"/>
                <w:rFonts w:hint="eastAsia" w:ascii="仿宋" w:hAnsi="仿宋" w:eastAsia="仿宋" w:cs="仿宋"/>
                <w:color w:val="auto"/>
                <w:sz w:val="21"/>
                <w:szCs w:val="21"/>
                <w:highlight w:val="none"/>
                <w:lang w:val="en-US" w:eastAsia="zh-CN" w:bidi="ar"/>
              </w:rPr>
              <w:br w:type="textWrapping"/>
            </w:r>
            <w:r>
              <w:rPr>
                <w:rStyle w:val="329"/>
                <w:rFonts w:hint="eastAsia" w:ascii="仿宋" w:hAnsi="仿宋" w:eastAsia="仿宋" w:cs="仿宋"/>
                <w:color w:val="auto"/>
                <w:sz w:val="21"/>
                <w:szCs w:val="21"/>
                <w:highlight w:val="none"/>
                <w:lang w:val="en-US" w:eastAsia="zh-CN" w:bidi="ar"/>
              </w:rPr>
              <w:t xml:space="preserve">纸碗：外观、容量偏差、渗漏性能、抗压强度、感官要求、铅、砷、甲醛、荧光性物质、大肠菌群、沙门氏菌、霉菌、总迁移量（乙酸）、总迁移量（乙醇或水）、总迁移量（植物油或化学溶剂替代物）、高锰酸钾消耗量、重金属、脱色试验、、单体及其他起始物的特定迁移限量、特定迁移限量总量、最大残留量等理化指标、标签标识 </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纸餐盒：</w:t>
            </w:r>
            <w:r>
              <w:rPr>
                <w:rStyle w:val="329"/>
                <w:rFonts w:hint="eastAsia" w:ascii="仿宋" w:hAnsi="仿宋" w:eastAsia="仿宋" w:cs="仿宋"/>
                <w:color w:val="auto"/>
                <w:sz w:val="21"/>
                <w:szCs w:val="21"/>
                <w:highlight w:val="none"/>
                <w:lang w:val="en-US" w:eastAsia="zh-CN" w:bidi="ar"/>
              </w:rPr>
              <w:t xml:space="preserve">外观、盖体对折试验、尺寸偏差、耐温试验、负重性能、感官要求、铅、砷、甲醛、荧光性物质、大肠菌群、沙门氏菌、霉菌、总迁移量（乙酸）、总迁移量（乙醇或水）、总迁移量（植物油或化学溶剂替代物）、高锰酸钾消耗量、重金属、脱色试验、单体及其他起始物的特定迁移限量、特定迁移限量总量、最大残留量等理化指标、标签标识 </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餐用纸制品：</w:t>
            </w:r>
            <w:r>
              <w:rPr>
                <w:rStyle w:val="329"/>
                <w:rFonts w:hint="eastAsia" w:ascii="仿宋" w:hAnsi="仿宋" w:eastAsia="仿宋" w:cs="仿宋"/>
                <w:color w:val="auto"/>
                <w:sz w:val="21"/>
                <w:szCs w:val="21"/>
                <w:highlight w:val="none"/>
                <w:lang w:val="en-US" w:eastAsia="zh-CN" w:bidi="ar"/>
              </w:rPr>
              <w:t xml:space="preserve">外观、PE膜定量、容积相对偏差、渗漏性能、挺度、负重性能、水分、脱色试验、感官要求、铅、砷、甲醛、荧光性物质、大肠菌群、沙门氏菌、霉菌、志贺氏菌、金黄色葡萄球菌、β型溶血性链球菌、总迁移量（乙酸）、总迁移量（乙醇或水）、总迁移量（植物油或化学溶剂替代物）、高锰酸钾消耗量、重金属、脱色试验、单体及其他起始物的特定迁移限量、特定迁移限量总量、最大残留量等理化指标、标签标识 </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淋膜纸餐具及植物纤维模塑餐具：</w:t>
            </w:r>
            <w:r>
              <w:rPr>
                <w:rStyle w:val="329"/>
                <w:rFonts w:hint="eastAsia" w:ascii="仿宋" w:hAnsi="仿宋" w:eastAsia="仿宋" w:cs="仿宋"/>
                <w:color w:val="auto"/>
                <w:sz w:val="21"/>
                <w:szCs w:val="21"/>
                <w:highlight w:val="none"/>
                <w:lang w:val="en-US" w:eastAsia="zh-CN" w:bidi="ar"/>
              </w:rPr>
              <w:t xml:space="preserve">异嗅、外观、结构、容积偏差、负重性能、跌落性能、盖体对折性能、耐温性能、漏水性、微波炉高频加热性能、微波炉耐温性能、含水量、生物分解性能、淀粉含量、感官要求、铅、砷、甲醛、荧光性物质、总迁移量（乙酸）、总迁移量（乙醇或水）、总迁移量（植物油或化学溶剂替代物）、高锰酸钾消耗量、重金属、大肠菌群、沙门氏菌、霉菌、脱色试验、单体及其他起始物的特定迁移限量、特定迁移限量总量、最大残留量等理化指标、标签标识 </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纸浆模塑餐具（行业标准）：</w:t>
            </w:r>
            <w:r>
              <w:rPr>
                <w:rStyle w:val="329"/>
                <w:rFonts w:hint="eastAsia" w:ascii="仿宋" w:hAnsi="仿宋" w:eastAsia="仿宋" w:cs="仿宋"/>
                <w:color w:val="auto"/>
                <w:sz w:val="21"/>
                <w:szCs w:val="21"/>
                <w:highlight w:val="none"/>
                <w:lang w:val="en-US" w:eastAsia="zh-CN" w:bidi="ar"/>
              </w:rPr>
              <w:t>尺寸偏差、容量偏差、漏水性、耐温性能、杯身挺度、负重性能、抗压性能、盒盖对折试验、跌落试验、水分、外观、感官要求、铅、砷、甲醛、荧光性物质、总迁移量（乙酸）、总迁移量（乙醇或水）、总迁移量（植物油或化学溶剂替代物）、高锰酸钾消耗量、重金属、大肠菌群、沙门氏菌、霉菌、标签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纸浆模塑餐具（国家标准）：</w:t>
            </w:r>
            <w:r>
              <w:rPr>
                <w:rStyle w:val="329"/>
                <w:rFonts w:hint="eastAsia" w:ascii="仿宋" w:hAnsi="仿宋" w:eastAsia="仿宋" w:cs="仿宋"/>
                <w:color w:val="auto"/>
                <w:sz w:val="21"/>
                <w:szCs w:val="21"/>
                <w:highlight w:val="none"/>
                <w:lang w:val="en-US" w:eastAsia="zh-CN" w:bidi="ar"/>
              </w:rPr>
              <w:t xml:space="preserve">尺寸偏差、容量偏差、漏水性、耐温性能、杯身挺度、负重性能、抗压性能、盒盖对折试验、跌落试验、水分、外观、感官要求、铅、砷、甲醛、荧光性物质、总迁移量（乙酸）、总迁移量（乙醇或水）、总迁移量（植物油或化学溶剂替代物）、高锰酸钾消耗量、重金属、大肠菌群、沙门氏菌、霉菌、标签标识 </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特定食品用纸容器：</w:t>
            </w:r>
            <w:r>
              <w:rPr>
                <w:rStyle w:val="329"/>
                <w:rFonts w:hint="eastAsia" w:ascii="仿宋" w:hAnsi="仿宋" w:eastAsia="仿宋" w:cs="仿宋"/>
                <w:color w:val="auto"/>
                <w:sz w:val="21"/>
                <w:szCs w:val="21"/>
                <w:highlight w:val="none"/>
                <w:lang w:val="en-US" w:eastAsia="zh-CN" w:bidi="ar"/>
              </w:rPr>
              <w:t xml:space="preserve">感官要求、铅、砷、甲醛、荧光性物质、大肠菌群、沙门氏菌、霉菌、总迁移量（乙酸）、总迁移量（乙醇或水）、总迁移量（植物油或化学溶剂替代物）、高锰酸钾消耗量、重金属、脱色试验、单体及其他起始物的特定迁移限量、特定迁移限量总量、最大残留量等理化指标、标签标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jc w:val="center"/>
        </w:trPr>
        <w:tc>
          <w:tcPr>
            <w:tcW w:w="456"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1114"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一次性塑料餐饮具</w:t>
            </w:r>
          </w:p>
        </w:tc>
        <w:tc>
          <w:tcPr>
            <w:tcW w:w="779"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continue"/>
            <w:shd w:val="clear" w:color="auto" w:fill="auto"/>
            <w:noWrap/>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GB/T 18006.1-2009   塑料一次性餐饮具通用技术要求</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产品明示质量指标及国家法律、法规、规章的有关规定</w:t>
            </w:r>
          </w:p>
        </w:tc>
        <w:tc>
          <w:tcPr>
            <w:tcW w:w="6980" w:type="dxa"/>
            <w:shd w:val="clear" w:color="auto" w:fill="FFFFFF"/>
            <w:vAlign w:val="center"/>
          </w:tcPr>
          <w:p>
            <w:pPr>
              <w:keepNext w:val="0"/>
              <w:keepLines w:val="0"/>
              <w:widowControl/>
              <w:suppressLineNumbers w:val="0"/>
              <w:spacing w:after="200" w:afterAutospacing="0" w:line="240" w:lineRule="auto"/>
              <w:jc w:val="left"/>
              <w:textAlignment w:val="center"/>
              <w:rPr>
                <w:rFonts w:hint="eastAsia" w:ascii="仿宋" w:hAnsi="仿宋" w:eastAsia="仿宋" w:cs="仿宋"/>
                <w:b/>
                <w:bCs/>
                <w:i w:val="0"/>
                <w:iCs w:val="0"/>
                <w:color w:val="auto"/>
                <w:sz w:val="21"/>
                <w:szCs w:val="21"/>
                <w:highlight w:val="none"/>
                <w:u w:val="none"/>
              </w:rPr>
            </w:pPr>
            <w:r>
              <w:rPr>
                <w:rStyle w:val="120"/>
                <w:rFonts w:hint="eastAsia" w:ascii="仿宋" w:hAnsi="仿宋" w:eastAsia="仿宋" w:cs="仿宋"/>
                <w:color w:val="auto"/>
                <w:sz w:val="21"/>
                <w:szCs w:val="21"/>
                <w:highlight w:val="none"/>
                <w:lang w:val="en-US" w:eastAsia="zh-CN" w:bidi="ar"/>
              </w:rPr>
              <w:t>塑料一次性餐饮具：</w:t>
            </w:r>
            <w:r>
              <w:rPr>
                <w:rStyle w:val="329"/>
                <w:rFonts w:hint="eastAsia" w:ascii="仿宋" w:hAnsi="仿宋" w:eastAsia="仿宋" w:cs="仿宋"/>
                <w:color w:val="auto"/>
                <w:sz w:val="21"/>
                <w:szCs w:val="21"/>
                <w:highlight w:val="none"/>
                <w:lang w:val="en-US" w:eastAsia="zh-CN" w:bidi="ar"/>
              </w:rPr>
              <w:t xml:space="preserve">标签标识、容积偏差、负重性能、跌落性能、盖体对折性能、耐温性能、漏水性、微波炉高频加热性能、微波炉耐温性、含水量、生物分解性能、淀粉含量、微生物指标、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                                                                                                                                                                                                                                                                                                              </w:t>
            </w:r>
            <w:r>
              <w:rPr>
                <w:rStyle w:val="120"/>
                <w:rFonts w:hint="eastAsia" w:ascii="仿宋" w:hAnsi="仿宋" w:eastAsia="仿宋" w:cs="仿宋"/>
                <w:color w:val="auto"/>
                <w:sz w:val="21"/>
                <w:szCs w:val="21"/>
                <w:highlight w:val="none"/>
                <w:lang w:val="en-US" w:eastAsia="zh-CN" w:bidi="ar"/>
              </w:rPr>
              <w:t>食品接触用特定工具及塑料件：</w:t>
            </w:r>
            <w:r>
              <w:rPr>
                <w:rStyle w:val="329"/>
                <w:rFonts w:hint="eastAsia" w:ascii="仿宋" w:hAnsi="仿宋" w:eastAsia="仿宋" w:cs="仿宋"/>
                <w:color w:val="auto"/>
                <w:sz w:val="21"/>
                <w:szCs w:val="21"/>
                <w:highlight w:val="none"/>
                <w:lang w:val="en-US" w:eastAsia="zh-CN" w:bidi="ar"/>
              </w:rPr>
              <w:t xml:space="preserve">标签标识、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456"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w:t>
            </w:r>
          </w:p>
        </w:tc>
        <w:tc>
          <w:tcPr>
            <w:tcW w:w="1114"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一次性纸杯</w:t>
            </w:r>
          </w:p>
        </w:tc>
        <w:tc>
          <w:tcPr>
            <w:tcW w:w="779"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continue"/>
            <w:shd w:val="clear" w:color="auto" w:fill="auto"/>
            <w:noWrap/>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GB/T 27590-2011   纸杯（含第1号修改单）                                                                                         产品明示质量指标及国家法律、法规、规章的有关规定</w:t>
            </w:r>
          </w:p>
        </w:tc>
        <w:tc>
          <w:tcPr>
            <w:tcW w:w="6980" w:type="dxa"/>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b/>
                <w:bCs/>
                <w:i w:val="0"/>
                <w:iCs w:val="0"/>
                <w:color w:val="auto"/>
                <w:sz w:val="21"/>
                <w:szCs w:val="21"/>
                <w:highlight w:val="none"/>
                <w:u w:val="none"/>
              </w:rPr>
            </w:pPr>
            <w:r>
              <w:rPr>
                <w:rStyle w:val="120"/>
                <w:rFonts w:hint="eastAsia" w:ascii="仿宋" w:hAnsi="仿宋" w:eastAsia="仿宋" w:cs="仿宋"/>
                <w:color w:val="auto"/>
                <w:sz w:val="21"/>
                <w:szCs w:val="21"/>
                <w:highlight w:val="none"/>
                <w:lang w:val="en-US" w:eastAsia="zh-CN" w:bidi="ar"/>
              </w:rPr>
              <w:t>淋膜纸杯：</w:t>
            </w:r>
            <w:r>
              <w:rPr>
                <w:rStyle w:val="329"/>
                <w:rFonts w:hint="eastAsia" w:ascii="仿宋" w:hAnsi="仿宋" w:eastAsia="仿宋" w:cs="仿宋"/>
                <w:color w:val="auto"/>
                <w:sz w:val="21"/>
                <w:szCs w:val="21"/>
                <w:highlight w:val="none"/>
                <w:lang w:val="en-US" w:eastAsia="zh-CN" w:bidi="ar"/>
              </w:rPr>
              <w:t xml:space="preserve">感官指标、容量及容量偏差、渗漏性能、杯身挺度、感官要求、铅、砷、甲醛、荧光性物质、大肠菌群、沙门氏菌、霉菌、总迁移量（乙酸）、总迁移量（乙醇或水）、总迁移量（植物油或化学溶剂替代物）、高锰酸钾消耗量、重金属、脱色试验、单体及其他起始物的特定迁移限量、特定迁移限量总量、最大残留量等理化指标、标签标识 </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涂蜡纸杯：</w:t>
            </w:r>
            <w:r>
              <w:rPr>
                <w:rStyle w:val="329"/>
                <w:rFonts w:hint="eastAsia" w:ascii="仿宋" w:hAnsi="仿宋" w:eastAsia="仿宋" w:cs="仿宋"/>
                <w:color w:val="auto"/>
                <w:sz w:val="21"/>
                <w:szCs w:val="21"/>
                <w:highlight w:val="none"/>
                <w:lang w:val="en-US" w:eastAsia="zh-CN" w:bidi="ar"/>
              </w:rPr>
              <w:t xml:space="preserve">感官指标、容量及容量偏差、渗漏性能、杯身挺度、感官要求、铅、砷、甲醛、荧光性物质、大肠菌群、沙门氏菌、霉菌、标签标识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456"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1114"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一次性纸餐具</w:t>
            </w:r>
          </w:p>
        </w:tc>
        <w:tc>
          <w:tcPr>
            <w:tcW w:w="779"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continue"/>
            <w:shd w:val="clear" w:color="auto" w:fill="auto"/>
            <w:noWrap/>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GB/T 27590-2011    纸杯 含第1号修改单</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27591-2011    纸碗</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27589-2011    纸餐盒</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QB/T 2898-2007     餐用纸制品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QB/T 4763-2014     纸浆模塑餐具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36787-2018    纸浆模塑餐具</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18006.1-2009  塑料一次性餐饮具通用技术要求                                                                                           产品明示质量指标及国家法律、法规、规章的有关规定</w:t>
            </w:r>
          </w:p>
        </w:tc>
        <w:tc>
          <w:tcPr>
            <w:tcW w:w="6980" w:type="dxa"/>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b/>
                <w:bCs/>
                <w:i w:val="0"/>
                <w:iCs w:val="0"/>
                <w:color w:val="auto"/>
                <w:sz w:val="21"/>
                <w:szCs w:val="21"/>
                <w:highlight w:val="none"/>
                <w:u w:val="none"/>
              </w:rPr>
            </w:pPr>
            <w:r>
              <w:rPr>
                <w:rStyle w:val="120"/>
                <w:rFonts w:hint="eastAsia" w:ascii="仿宋" w:hAnsi="仿宋" w:eastAsia="仿宋" w:cs="仿宋"/>
                <w:color w:val="auto"/>
                <w:sz w:val="21"/>
                <w:szCs w:val="21"/>
                <w:highlight w:val="none"/>
                <w:lang w:val="en-US" w:eastAsia="zh-CN" w:bidi="ar"/>
              </w:rPr>
              <w:t>淋膜纸杯：</w:t>
            </w:r>
            <w:r>
              <w:rPr>
                <w:rStyle w:val="329"/>
                <w:rFonts w:hint="eastAsia" w:ascii="仿宋" w:hAnsi="仿宋" w:eastAsia="仿宋" w:cs="仿宋"/>
                <w:color w:val="auto"/>
                <w:sz w:val="21"/>
                <w:szCs w:val="21"/>
                <w:highlight w:val="none"/>
                <w:lang w:val="en-US" w:eastAsia="zh-CN" w:bidi="ar"/>
              </w:rPr>
              <w:t xml:space="preserve">感官指标、容量及容量偏差、渗漏性能、杯身挺度、感官要求、铅、砷、甲醛、荧光性物质、大肠菌群、沙门氏菌、霉菌、总迁移量（乙酸）、总迁移量（乙醇或水）、总迁移量（植物油或化学溶剂替代物）、高锰酸钾消耗量、重金属、脱色试验、单体及其他起始物的特定迁移限量、特定迁移限量总量、最大残留量等理化指标、标签标识 </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涂蜡纸杯：</w:t>
            </w:r>
            <w:r>
              <w:rPr>
                <w:rStyle w:val="329"/>
                <w:rFonts w:hint="eastAsia" w:ascii="仿宋" w:hAnsi="仿宋" w:eastAsia="仿宋" w:cs="仿宋"/>
                <w:color w:val="auto"/>
                <w:sz w:val="21"/>
                <w:szCs w:val="21"/>
                <w:highlight w:val="none"/>
                <w:lang w:val="en-US" w:eastAsia="zh-CN" w:bidi="ar"/>
              </w:rPr>
              <w:t xml:space="preserve">感官指标、容量及容量偏差、渗漏性能、杯身挺度、感官要求、铅、砷、甲醛、荧光性物质、大肠菌群、沙门氏菌、霉菌、标签标识 </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纸碗：</w:t>
            </w:r>
            <w:r>
              <w:rPr>
                <w:rStyle w:val="329"/>
                <w:rFonts w:hint="eastAsia" w:ascii="仿宋" w:hAnsi="仿宋" w:eastAsia="仿宋" w:cs="仿宋"/>
                <w:color w:val="auto"/>
                <w:sz w:val="21"/>
                <w:szCs w:val="21"/>
                <w:highlight w:val="none"/>
                <w:lang w:val="en-US" w:eastAsia="zh-CN" w:bidi="ar"/>
              </w:rPr>
              <w:t xml:space="preserve">外观、容量偏差、渗漏性能、抗压强度、感官要求、铅、砷、甲醛、荧光性物质、大肠菌群、沙门氏菌、霉菌、总迁移量（乙酸）、总迁移量（乙醇或水）、总迁移量（植物油或化学溶剂替代物）、高锰酸钾消耗量、重金属、脱色试验、、单体及其他起始物的特定迁移限量、特定迁移限量总量、最大残留量等理化指标、标签标识 </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纸餐盒：</w:t>
            </w:r>
            <w:r>
              <w:rPr>
                <w:rStyle w:val="329"/>
                <w:rFonts w:hint="eastAsia" w:ascii="仿宋" w:hAnsi="仿宋" w:eastAsia="仿宋" w:cs="仿宋"/>
                <w:color w:val="auto"/>
                <w:sz w:val="21"/>
                <w:szCs w:val="21"/>
                <w:highlight w:val="none"/>
                <w:lang w:val="en-US" w:eastAsia="zh-CN" w:bidi="ar"/>
              </w:rPr>
              <w:t xml:space="preserve">外观、盖体对折试验、尺寸偏差、耐温试验、负重性能、感官要求、铅、砷、甲醛、荧光性物质、大肠菌群、沙门氏菌、霉菌、总迁移量（乙酸）、总迁移量（乙醇或水）、总迁移量（植物油或化学溶剂替代物）、高锰酸钾消耗量、重金属、脱色试验、单体及其他起始物的特定迁移限量、特定迁移限量总量、最大残留量等理化指标、标签标识 </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餐用纸制品：</w:t>
            </w:r>
            <w:r>
              <w:rPr>
                <w:rStyle w:val="329"/>
                <w:rFonts w:hint="eastAsia" w:ascii="仿宋" w:hAnsi="仿宋" w:eastAsia="仿宋" w:cs="仿宋"/>
                <w:color w:val="auto"/>
                <w:sz w:val="21"/>
                <w:szCs w:val="21"/>
                <w:highlight w:val="none"/>
                <w:lang w:val="en-US" w:eastAsia="zh-CN" w:bidi="ar"/>
              </w:rPr>
              <w:t xml:space="preserve">外观、PE膜定量、容积相对偏差、渗漏性能、挺度、负重性能、水分、脱色试验、感官要求、铅、砷、甲醛、荧光性物质、大肠菌群、沙门氏菌、霉菌、志贺氏菌、金黄色葡萄球菌、β型溶血性链球菌、总迁移量（乙酸）、总迁移量（乙醇或水）、总迁移量（植物油或化学溶剂替代物）、高锰酸钾消耗量、重金属、脱色试验、单体及其他起始物的特定迁移限量、特定迁移限量总量、最大残留量等理化指标、标签标识 </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纸浆模塑餐具（行业标准）：</w:t>
            </w:r>
            <w:r>
              <w:rPr>
                <w:rStyle w:val="329"/>
                <w:rFonts w:hint="eastAsia" w:ascii="仿宋" w:hAnsi="仿宋" w:eastAsia="仿宋" w:cs="仿宋"/>
                <w:color w:val="auto"/>
                <w:sz w:val="21"/>
                <w:szCs w:val="21"/>
                <w:highlight w:val="none"/>
                <w:lang w:val="en-US" w:eastAsia="zh-CN" w:bidi="ar"/>
              </w:rPr>
              <w:t>尺寸偏差、容量偏差、漏水性、耐温性能、杯身挺度、负重性能、抗压性能、盒盖对折试验、跌落试验、水分、外观、感官要求、铅、砷、甲醛、荧光性物质、总迁移量（乙酸）、总迁移量（乙醇或水）、总迁移量（植物油或化学溶剂替代物）、高锰酸钾消耗量、重金属、大肠菌群、沙门氏菌、霉菌、标签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纸浆模塑餐具（国家标准）：</w:t>
            </w:r>
            <w:r>
              <w:rPr>
                <w:rStyle w:val="329"/>
                <w:rFonts w:hint="eastAsia" w:ascii="仿宋" w:hAnsi="仿宋" w:eastAsia="仿宋" w:cs="仿宋"/>
                <w:color w:val="auto"/>
                <w:sz w:val="21"/>
                <w:szCs w:val="21"/>
                <w:highlight w:val="none"/>
                <w:lang w:val="en-US" w:eastAsia="zh-CN" w:bidi="ar"/>
              </w:rPr>
              <w:t xml:space="preserve">尺寸偏差、容量偏差、漏水性、耐温性能、杯身挺度、负重性能、抗压性能、盒盖对折试验、跌落试验、水分、外观、感官要求、铅、砷、甲醛、荧光性物质、总迁移量（乙酸）、总迁移量（乙醇或水）、总迁移量（植物油或化学溶剂替代物）、高锰酸钾消耗量、重金属、大肠菌群、沙门氏菌、霉菌、标签标识  </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淋膜纸餐具及植物纤维模塑餐具：</w:t>
            </w:r>
            <w:r>
              <w:rPr>
                <w:rStyle w:val="329"/>
                <w:rFonts w:hint="eastAsia" w:ascii="仿宋" w:hAnsi="仿宋" w:eastAsia="仿宋" w:cs="仿宋"/>
                <w:color w:val="auto"/>
                <w:sz w:val="21"/>
                <w:szCs w:val="21"/>
                <w:highlight w:val="none"/>
                <w:lang w:val="en-US" w:eastAsia="zh-CN" w:bidi="ar"/>
              </w:rPr>
              <w:t xml:space="preserve">异嗅、外观、结构、容积偏差、负重性能、跌落性能、盖体对折性能、耐温性能、漏水性、微波炉高频加热性能、微波炉耐温性能、含水量、生物分解性能、淀粉含量、感官要求、铅、砷、甲醛、荧光性物质、总迁移量（乙酸）、总迁移量（乙醇或水）、总迁移量（植物油或化学溶剂替代物）、高锰酸钾消耗量、重金属、大肠菌群、沙门氏菌、霉菌、脱色试验、单体及其他起始物的特定迁移限量、特定迁移限量总量、最大残留量等理化指标、标签标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6" w:hRule="atLeast"/>
          <w:jc w:val="center"/>
        </w:trPr>
        <w:tc>
          <w:tcPr>
            <w:tcW w:w="456"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w:t>
            </w:r>
          </w:p>
        </w:tc>
        <w:tc>
          <w:tcPr>
            <w:tcW w:w="1114"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塑料奶瓶</w:t>
            </w:r>
          </w:p>
        </w:tc>
        <w:tc>
          <w:tcPr>
            <w:tcW w:w="779"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continue"/>
            <w:shd w:val="clear" w:color="auto" w:fill="auto"/>
            <w:noWrap/>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GB 4806.7-2016  食品安全国家标准 食品接触用塑料材料及制品                                                                                                 产品明示质量指标及国家法律、法规、规章的有关规定</w:t>
            </w:r>
          </w:p>
        </w:tc>
        <w:tc>
          <w:tcPr>
            <w:tcW w:w="6980" w:type="dxa"/>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b/>
                <w:bCs/>
                <w:i w:val="0"/>
                <w:iCs w:val="0"/>
                <w:color w:val="auto"/>
                <w:sz w:val="21"/>
                <w:szCs w:val="21"/>
                <w:highlight w:val="none"/>
                <w:u w:val="none"/>
              </w:rPr>
            </w:pPr>
            <w:r>
              <w:rPr>
                <w:rStyle w:val="120"/>
                <w:rFonts w:hint="eastAsia" w:ascii="仿宋" w:hAnsi="仿宋" w:eastAsia="仿宋" w:cs="仿宋"/>
                <w:color w:val="auto"/>
                <w:sz w:val="21"/>
                <w:szCs w:val="21"/>
                <w:highlight w:val="none"/>
                <w:lang w:val="en-US" w:eastAsia="zh-CN" w:bidi="ar"/>
              </w:rPr>
              <w:t>塑料奶瓶：</w:t>
            </w:r>
            <w:r>
              <w:rPr>
                <w:rStyle w:val="329"/>
                <w:rFonts w:hint="eastAsia" w:ascii="仿宋" w:hAnsi="仿宋" w:eastAsia="仿宋" w:cs="仿宋"/>
                <w:color w:val="auto"/>
                <w:sz w:val="21"/>
                <w:szCs w:val="21"/>
                <w:highlight w:val="none"/>
                <w:lang w:val="en-US" w:eastAsia="zh-CN" w:bidi="ar"/>
              </w:rPr>
              <w:t>标签标识、密封性能、跌落性能、热稳定性、感官要求、总迁移量（乙酸）、总迁移量（乙醇或水）、总迁移量（植物油或化学溶剂替代物）、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4" w:hRule="atLeast"/>
          <w:jc w:val="center"/>
        </w:trPr>
        <w:tc>
          <w:tcPr>
            <w:tcW w:w="456"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w:t>
            </w:r>
          </w:p>
        </w:tc>
        <w:tc>
          <w:tcPr>
            <w:tcW w:w="1114"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商品零售包装袋、塑料购物袋</w:t>
            </w:r>
          </w:p>
        </w:tc>
        <w:tc>
          <w:tcPr>
            <w:tcW w:w="779"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continue"/>
            <w:shd w:val="clear" w:color="auto" w:fill="auto"/>
            <w:noWrap/>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GB/T 38082-2019    生物降解塑料购物袋</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38079-2019    淀粉基塑料购物袋</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21661-2020    塑料购物袋</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21661-2008    塑料购物袋</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21660-2008    塑料购物袋的环保、安全和标识 通用技术条件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BB/T 0039-2013      商品零售包装袋</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产品明示质量指标及国家法律、法规、规章的有关规定。</w:t>
            </w:r>
          </w:p>
        </w:tc>
        <w:tc>
          <w:tcPr>
            <w:tcW w:w="6980" w:type="dxa"/>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b/>
                <w:bCs/>
                <w:i w:val="0"/>
                <w:iCs w:val="0"/>
                <w:color w:val="auto"/>
                <w:sz w:val="21"/>
                <w:szCs w:val="21"/>
                <w:highlight w:val="none"/>
                <w:u w:val="none"/>
              </w:rPr>
            </w:pPr>
            <w:r>
              <w:rPr>
                <w:rStyle w:val="120"/>
                <w:rFonts w:hint="eastAsia" w:ascii="仿宋" w:hAnsi="仿宋" w:eastAsia="仿宋" w:cs="仿宋"/>
                <w:color w:val="auto"/>
                <w:sz w:val="21"/>
                <w:szCs w:val="21"/>
                <w:highlight w:val="none"/>
                <w:lang w:val="en-US" w:eastAsia="zh-CN" w:bidi="ar"/>
              </w:rPr>
              <w:t>商品零售包装袋：</w:t>
            </w:r>
            <w:r>
              <w:rPr>
                <w:rStyle w:val="329"/>
                <w:rFonts w:hint="eastAsia" w:ascii="仿宋" w:hAnsi="仿宋" w:eastAsia="仿宋" w:cs="仿宋"/>
                <w:color w:val="auto"/>
                <w:sz w:val="21"/>
                <w:szCs w:val="21"/>
                <w:highlight w:val="none"/>
                <w:lang w:val="en-US" w:eastAsia="zh-CN" w:bidi="ar"/>
              </w:rPr>
              <w:t xml:space="preserve">标签标识、塑料和纸塑复合包装袋封合强度、提吊试验、跌落试验、漏水性、复合包装袋剥离力、纸包装袋封口粘合强度、感官要求、总迁移量（乙酸）、总迁移量（乙醇或水）、总迁移量（植物油或化学溶剂替代物）、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                                                                                   </w:t>
            </w:r>
            <w:r>
              <w:rPr>
                <w:rStyle w:val="329"/>
                <w:rFonts w:hint="eastAsia" w:ascii="仿宋" w:hAnsi="仿宋" w:eastAsia="仿宋" w:cs="仿宋"/>
                <w:color w:val="auto"/>
                <w:sz w:val="21"/>
                <w:szCs w:val="21"/>
                <w:highlight w:val="none"/>
                <w:lang w:val="en-US" w:eastAsia="zh-CN" w:bidi="ar"/>
              </w:rPr>
              <w:br w:type="textWrapping"/>
            </w:r>
            <w:r>
              <w:rPr>
                <w:rStyle w:val="329"/>
                <w:rFonts w:hint="eastAsia" w:ascii="仿宋" w:hAnsi="仿宋" w:eastAsia="仿宋" w:cs="仿宋"/>
                <w:color w:val="auto"/>
                <w:sz w:val="21"/>
                <w:szCs w:val="21"/>
                <w:highlight w:val="none"/>
                <w:lang w:val="en-US" w:eastAsia="zh-CN" w:bidi="ar"/>
              </w:rPr>
              <w:t>塑</w:t>
            </w:r>
            <w:r>
              <w:rPr>
                <w:rStyle w:val="120"/>
                <w:rFonts w:hint="eastAsia" w:ascii="仿宋" w:hAnsi="仿宋" w:eastAsia="仿宋" w:cs="仿宋"/>
                <w:color w:val="auto"/>
                <w:sz w:val="21"/>
                <w:szCs w:val="21"/>
                <w:highlight w:val="none"/>
                <w:lang w:val="en-US" w:eastAsia="zh-CN" w:bidi="ar"/>
              </w:rPr>
              <w:t>料购物袋</w:t>
            </w:r>
            <w:r>
              <w:rPr>
                <w:rStyle w:val="329"/>
                <w:rFonts w:hint="eastAsia" w:ascii="仿宋" w:hAnsi="仿宋" w:eastAsia="仿宋" w:cs="仿宋"/>
                <w:color w:val="auto"/>
                <w:sz w:val="21"/>
                <w:szCs w:val="21"/>
                <w:highlight w:val="none"/>
                <w:lang w:val="en-US" w:eastAsia="zh-CN" w:bidi="ar"/>
              </w:rPr>
              <w:t>：标识、最小厚度、厚度平均偏差、宽度偏差、长度偏差、感官、印刷质量、提吊试验、跌落试验、漏水性、封合强度、落镖冲击、感官要求、总迁移量（乙酸）、总迁移量（乙醇或水）、总迁移量（植物油或化学溶剂替代物）、高锰酸钾消耗量、重金属（以Pb计）、脱色试验、感官、甲苯二胺、蒸发残渣、高锰酸钾消耗量、重金属、树脂名称</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生物降解塑购物袋：</w:t>
            </w:r>
            <w:r>
              <w:rPr>
                <w:rStyle w:val="329"/>
                <w:rFonts w:hint="eastAsia" w:ascii="仿宋" w:hAnsi="仿宋" w:eastAsia="仿宋" w:cs="仿宋"/>
                <w:color w:val="auto"/>
                <w:sz w:val="21"/>
                <w:szCs w:val="21"/>
                <w:highlight w:val="none"/>
                <w:lang w:val="en-US" w:eastAsia="zh-CN" w:bidi="ar"/>
              </w:rPr>
              <w:t>厚度、降解性能、标识、感官要求、总迁移量、高锰酸钾消耗量、重金属（以Pb计）、脱色试验、单体及其他起始物的特定迁移限量、特定迁移限量总量、最大残留量等理化指标（食品安全卫生指标适用于食品接触用塑料购物袋）、提吊试验、跌落试验、漏水性、封合强度、落镖冲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1" w:hRule="atLeast"/>
          <w:jc w:val="center"/>
        </w:trPr>
        <w:tc>
          <w:tcPr>
            <w:tcW w:w="456"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1114"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塑料饮水壶（杯）</w:t>
            </w:r>
          </w:p>
        </w:tc>
        <w:tc>
          <w:tcPr>
            <w:tcW w:w="779" w:type="dxa"/>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continue"/>
            <w:shd w:val="clear" w:color="auto" w:fill="auto"/>
            <w:noWrap/>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QB/T 2933-2008 双层口杯</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2933-2021 双层口杯</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QB/T 4049-2010  塑料饮水口杯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4049-2021  塑料饮水口杯                                                                                                 产品明示质量指标及国家法律、法规、规章的有关规定</w:t>
            </w:r>
          </w:p>
        </w:tc>
        <w:tc>
          <w:tcPr>
            <w:tcW w:w="6980" w:type="dxa"/>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b/>
                <w:bCs/>
                <w:i w:val="0"/>
                <w:iCs w:val="0"/>
                <w:color w:val="auto"/>
                <w:sz w:val="21"/>
                <w:szCs w:val="21"/>
                <w:highlight w:val="none"/>
                <w:u w:val="none"/>
              </w:rPr>
            </w:pPr>
            <w:r>
              <w:rPr>
                <w:rStyle w:val="120"/>
                <w:rFonts w:hint="eastAsia" w:ascii="仿宋" w:hAnsi="仿宋" w:eastAsia="仿宋" w:cs="仿宋"/>
                <w:color w:val="auto"/>
                <w:sz w:val="21"/>
                <w:szCs w:val="21"/>
                <w:highlight w:val="none"/>
                <w:lang w:val="en-US" w:eastAsia="zh-CN" w:bidi="ar"/>
              </w:rPr>
              <w:t>双层口杯（执行QB/T 2933-2008）：</w:t>
            </w:r>
            <w:r>
              <w:rPr>
                <w:rStyle w:val="329"/>
                <w:rFonts w:hint="eastAsia" w:ascii="仿宋" w:hAnsi="仿宋" w:eastAsia="仿宋" w:cs="仿宋"/>
                <w:color w:val="auto"/>
                <w:sz w:val="21"/>
                <w:szCs w:val="21"/>
                <w:highlight w:val="none"/>
                <w:lang w:val="en-US" w:eastAsia="zh-CN" w:bidi="ar"/>
              </w:rPr>
              <w:t>标签标识、容量、稳定性、外表面温度、密封性能、卫生指标（气味）、耐冲击、盖与杯的配合、手柄强度、橡胶件耐热水、涂层、电镀件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r>
              <w:rPr>
                <w:rStyle w:val="120"/>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双层口杯（执行QB/T 2933-2021）：</w:t>
            </w:r>
            <w:r>
              <w:rPr>
                <w:rStyle w:val="329"/>
                <w:rFonts w:hint="eastAsia" w:ascii="仿宋" w:hAnsi="仿宋" w:eastAsia="仿宋" w:cs="仿宋"/>
                <w:color w:val="auto"/>
                <w:sz w:val="21"/>
                <w:szCs w:val="21"/>
                <w:highlight w:val="none"/>
                <w:lang w:val="en-US" w:eastAsia="zh-CN" w:bidi="ar"/>
              </w:rPr>
              <w:t>标签标识、容量偏差、稳定性、外表面温度、密封性、气味、耐热性、耐冲击性、抗热振性、盖（塞）旋合强度、手柄和提环安装强度、背带吊带强度、橡胶件耐热水、使用性能、外表面涂层附着力、表面印刷文字和图案的附着力、电镀件、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r>
              <w:rPr>
                <w:rStyle w:val="120"/>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塑料饮水口杯（执行QB/T 4049-2010）：</w:t>
            </w:r>
            <w:r>
              <w:rPr>
                <w:rStyle w:val="329"/>
                <w:rFonts w:hint="eastAsia" w:ascii="仿宋" w:hAnsi="仿宋" w:eastAsia="仿宋" w:cs="仿宋"/>
                <w:color w:val="auto"/>
                <w:sz w:val="21"/>
                <w:szCs w:val="21"/>
                <w:highlight w:val="none"/>
                <w:lang w:val="en-US" w:eastAsia="zh-CN" w:bidi="ar"/>
              </w:rPr>
              <w:t>标签标识、稳定性、使用性能、气味、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r>
              <w:rPr>
                <w:rStyle w:val="120"/>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塑料饮水口杯（执行QB/T 4049-2021）：</w:t>
            </w:r>
            <w:r>
              <w:rPr>
                <w:rStyle w:val="329"/>
                <w:rFonts w:hint="eastAsia" w:ascii="仿宋" w:hAnsi="仿宋" w:eastAsia="仿宋" w:cs="仿宋"/>
                <w:color w:val="auto"/>
                <w:sz w:val="21"/>
                <w:szCs w:val="21"/>
                <w:highlight w:val="none"/>
                <w:lang w:val="en-US" w:eastAsia="zh-CN" w:bidi="ar"/>
              </w:rPr>
              <w:t>标签标识、密封性能、耐冲击性、耐低温性能、耐热性、密封橡胶件耐热性、使用性能、异味、感官要求、总迁移量、高锰酸钾消耗量、重金属（以Pb计）、脱色试验、单体及其他起始物的特定迁移限量、特定迁移限量总量、最大残留量等理化指标、邻苯二甲酸二（α-乙基己酯）迁移量、邻苯二甲酸二烯丙酯迁移量、邻苯二甲酸二异壬酯迁移总量、邻苯二甲酸二正丁酯迁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4598" w:type="dxa"/>
            <w:gridSpan w:val="6"/>
            <w:shd w:val="clear" w:color="auto" w:fill="auto"/>
            <w:vAlign w:val="top"/>
          </w:tcPr>
          <w:p>
            <w:pPr>
              <w:spacing w:line="240" w:lineRule="auto"/>
              <w:rPr>
                <w:rFonts w:hint="eastAsia" w:ascii="仿宋" w:hAnsi="仿宋" w:eastAsia="仿宋" w:cs="仿宋"/>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标项2：2022年产商品质量抽检服务-化肥（预算：1000.00元/批次，含买样费）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6" w:hRule="atLeast"/>
          <w:jc w:val="center"/>
        </w:trPr>
        <w:tc>
          <w:tcPr>
            <w:tcW w:w="456" w:type="dxa"/>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1114" w:type="dxa"/>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产品名称</w:t>
            </w:r>
          </w:p>
        </w:tc>
        <w:tc>
          <w:tcPr>
            <w:tcW w:w="779" w:type="dxa"/>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任务类型</w:t>
            </w:r>
          </w:p>
        </w:tc>
        <w:tc>
          <w:tcPr>
            <w:tcW w:w="679" w:type="dxa"/>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拟招标批次</w:t>
            </w:r>
          </w:p>
        </w:tc>
        <w:tc>
          <w:tcPr>
            <w:tcW w:w="4590" w:type="dxa"/>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检验依据</w:t>
            </w:r>
          </w:p>
        </w:tc>
        <w:tc>
          <w:tcPr>
            <w:tcW w:w="6980" w:type="dxa"/>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456"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复肥</w:t>
            </w:r>
          </w:p>
        </w:tc>
        <w:tc>
          <w:tcPr>
            <w:tcW w:w="7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restar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459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GB/T 15063-2020  复合肥料</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18877-2020  有机-无机复混肥料</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21633-2020  掺混肥料(BB肥)</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23348-2009  缓释肥料                                                                                                产品明示质量指标及国家法律、法规、规章的有关规定</w:t>
            </w:r>
          </w:p>
        </w:tc>
        <w:tc>
          <w:tcPr>
            <w:tcW w:w="698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b/>
                <w:bCs/>
                <w:i w:val="0"/>
                <w:iCs w:val="0"/>
                <w:color w:val="auto"/>
                <w:sz w:val="21"/>
                <w:szCs w:val="21"/>
                <w:highlight w:val="none"/>
                <w:u w:val="none"/>
              </w:rPr>
            </w:pPr>
            <w:r>
              <w:rPr>
                <w:rStyle w:val="120"/>
                <w:rFonts w:hint="eastAsia" w:ascii="仿宋" w:hAnsi="仿宋" w:eastAsia="仿宋" w:cs="仿宋"/>
                <w:color w:val="auto"/>
                <w:sz w:val="21"/>
                <w:szCs w:val="21"/>
                <w:highlight w:val="none"/>
                <w:lang w:val="en-US" w:eastAsia="zh-CN" w:bidi="ar"/>
              </w:rPr>
              <w:t>复合肥料：</w:t>
            </w:r>
            <w:r>
              <w:rPr>
                <w:rStyle w:val="329"/>
                <w:rFonts w:hint="eastAsia" w:ascii="仿宋" w:hAnsi="仿宋" w:eastAsia="仿宋" w:cs="仿宋"/>
                <w:color w:val="auto"/>
                <w:sz w:val="21"/>
                <w:szCs w:val="21"/>
                <w:highlight w:val="none"/>
                <w:lang w:val="en-US" w:eastAsia="zh-CN" w:bidi="ar"/>
              </w:rPr>
              <w:t>外观、总养分（N+P2O5+K2O）的质量分数、总氮(N)的质量分数、有效磷(P2O5) 的质量分数、钾(K2O) 的质量分数、水溶性磷占有效磷百分率、粒度、氯离子的质量分数、缩二脲的质量分数；</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有机-无机复混肥料：</w:t>
            </w:r>
            <w:r>
              <w:rPr>
                <w:rStyle w:val="329"/>
                <w:rFonts w:hint="eastAsia" w:ascii="仿宋" w:hAnsi="仿宋" w:eastAsia="仿宋" w:cs="仿宋"/>
                <w:color w:val="auto"/>
                <w:sz w:val="21"/>
                <w:szCs w:val="21"/>
                <w:highlight w:val="none"/>
                <w:lang w:val="en-US" w:eastAsia="zh-CN" w:bidi="ar"/>
              </w:rPr>
              <w:t>外观、有机质含量、总养分、总氮含量、有效五氧化二磷、总氧化钾、酸碱度、粒度、蛔虫卵死亡率、粪大肠菌群数、氯离子、缩二脲</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掺混肥料（BB肥）：</w:t>
            </w:r>
            <w:r>
              <w:rPr>
                <w:rStyle w:val="329"/>
                <w:rFonts w:hint="eastAsia" w:ascii="仿宋" w:hAnsi="仿宋" w:eastAsia="仿宋" w:cs="仿宋"/>
                <w:color w:val="auto"/>
                <w:sz w:val="21"/>
                <w:szCs w:val="21"/>
                <w:highlight w:val="none"/>
                <w:lang w:val="en-US" w:eastAsia="zh-CN" w:bidi="ar"/>
              </w:rPr>
              <w:t>外观、总养分、总氮、有效磷、钾、水溶性磷占有效磷百分率、粒度、氯离子、缩二脲;</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缓释肥料</w:t>
            </w:r>
            <w:r>
              <w:rPr>
                <w:rStyle w:val="329"/>
                <w:rFonts w:hint="eastAsia" w:ascii="仿宋" w:hAnsi="仿宋" w:eastAsia="仿宋" w:cs="仿宋"/>
                <w:color w:val="auto"/>
                <w:sz w:val="21"/>
                <w:szCs w:val="21"/>
                <w:highlight w:val="none"/>
                <w:lang w:val="en-US" w:eastAsia="zh-CN" w:bidi="ar"/>
              </w:rPr>
              <w:t>:外观，总养分，总氮,有效磷，水溶性磷占有效磷的质量分数，钾，粒度;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4" w:hRule="atLeast"/>
          <w:jc w:val="center"/>
        </w:trPr>
        <w:tc>
          <w:tcPr>
            <w:tcW w:w="456"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水溶肥料</w:t>
            </w:r>
          </w:p>
        </w:tc>
        <w:tc>
          <w:tcPr>
            <w:tcW w:w="7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continue"/>
            <w:shd w:val="clear" w:color="auto" w:fill="auto"/>
            <w:noWrap/>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NY 1106-2010     含腐植酸水溶肥料</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NY/T 1107-2020   大量元素水溶肥料</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NY 1110-2010     水溶肥料 汞、砷、镉、铅、铬的限量要求</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NY 1428-2010     微量元素水溶肥料</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NY 1429-2010     含氨基酸水溶肥料</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NY 2266-2012     中量元素水溶肥料                                                                                     产品明示质量指标及国家法律、法规、规章的有关规定</w:t>
            </w:r>
          </w:p>
        </w:tc>
        <w:tc>
          <w:tcPr>
            <w:tcW w:w="698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b/>
                <w:bCs/>
                <w:i w:val="0"/>
                <w:iCs w:val="0"/>
                <w:color w:val="auto"/>
                <w:sz w:val="21"/>
                <w:szCs w:val="21"/>
                <w:highlight w:val="none"/>
                <w:u w:val="none"/>
              </w:rPr>
            </w:pPr>
            <w:r>
              <w:rPr>
                <w:rStyle w:val="120"/>
                <w:rFonts w:hint="eastAsia" w:ascii="仿宋" w:hAnsi="仿宋" w:eastAsia="仿宋" w:cs="仿宋"/>
                <w:color w:val="auto"/>
                <w:sz w:val="21"/>
                <w:szCs w:val="21"/>
                <w:highlight w:val="none"/>
                <w:lang w:val="en-US" w:eastAsia="zh-CN" w:bidi="ar"/>
              </w:rPr>
              <w:t>含腐植酸水溶肥料（大量元素型）：</w:t>
            </w:r>
            <w:r>
              <w:rPr>
                <w:rStyle w:val="329"/>
                <w:rFonts w:hint="eastAsia" w:ascii="仿宋" w:hAnsi="仿宋" w:eastAsia="仿宋" w:cs="仿宋"/>
                <w:color w:val="auto"/>
                <w:sz w:val="21"/>
                <w:szCs w:val="21"/>
                <w:highlight w:val="none"/>
                <w:lang w:val="en-US" w:eastAsia="zh-CN" w:bidi="ar"/>
              </w:rPr>
              <w:t>外观、腐植酸、大量元素、总氮、磷、钾、水不溶物、pH、水分、硫、氯、钠、汞、砷、镉、铅、铬、标识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含腐植酸水溶肥料（微量元素型）：</w:t>
            </w:r>
            <w:r>
              <w:rPr>
                <w:rStyle w:val="329"/>
                <w:rFonts w:hint="eastAsia" w:ascii="仿宋" w:hAnsi="仿宋" w:eastAsia="仿宋" w:cs="仿宋"/>
                <w:color w:val="auto"/>
                <w:sz w:val="21"/>
                <w:szCs w:val="21"/>
                <w:highlight w:val="none"/>
                <w:lang w:val="en-US" w:eastAsia="zh-CN" w:bidi="ar"/>
              </w:rPr>
              <w:t>外观、腐植酸、微量元素、铜、铁、锰、锌、硼、钼、水不溶物、pH、水分、硫、氯、钠、汞、砷、镉、铅、铬、标识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大量元素水溶肥料：</w:t>
            </w:r>
            <w:r>
              <w:rPr>
                <w:rStyle w:val="329"/>
                <w:rFonts w:hint="eastAsia" w:ascii="仿宋" w:hAnsi="仿宋" w:eastAsia="仿宋" w:cs="仿宋"/>
                <w:color w:val="auto"/>
                <w:sz w:val="21"/>
                <w:szCs w:val="21"/>
                <w:highlight w:val="none"/>
                <w:lang w:val="en-US" w:eastAsia="zh-CN" w:bidi="ar"/>
              </w:rPr>
              <w:t>外观、大量元素、总氮、磷、钾、水不溶物、水分、缩二脲、氯离子含量、汞、砷、镉、铅、铬、中量元素、单一中量元素、微量元素、单一微量元素、粒度、钠、pH、标识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微量元素水溶肥料：</w:t>
            </w:r>
            <w:r>
              <w:rPr>
                <w:rStyle w:val="329"/>
                <w:rFonts w:hint="eastAsia" w:ascii="仿宋" w:hAnsi="仿宋" w:eastAsia="仿宋" w:cs="仿宋"/>
                <w:color w:val="auto"/>
                <w:sz w:val="21"/>
                <w:szCs w:val="21"/>
                <w:highlight w:val="none"/>
                <w:lang w:val="en-US" w:eastAsia="zh-CN" w:bidi="ar"/>
              </w:rPr>
              <w:t>外观、微量元素、铜、铁、锰、锌、硼、钼、水不溶物、pH、水分、硫、氯、钠、汞、砷、镉、铅、铬、标识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含氨基酸水溶肥料（中量元素型）：</w:t>
            </w:r>
            <w:r>
              <w:rPr>
                <w:rStyle w:val="329"/>
                <w:rFonts w:hint="eastAsia" w:ascii="仿宋" w:hAnsi="仿宋" w:eastAsia="仿宋" w:cs="仿宋"/>
                <w:color w:val="auto"/>
                <w:sz w:val="21"/>
                <w:szCs w:val="21"/>
                <w:highlight w:val="none"/>
                <w:lang w:val="en-US" w:eastAsia="zh-CN" w:bidi="ar"/>
              </w:rPr>
              <w:t>外观、游离氨基酸、中量元素、钙、镁、水不溶物、pH、水分、硫、氯、钠、汞、砷、镉、铅、铬、标识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含氨基酸水溶肥料（微量元素型）：</w:t>
            </w:r>
            <w:r>
              <w:rPr>
                <w:rStyle w:val="329"/>
                <w:rFonts w:hint="eastAsia" w:ascii="仿宋" w:hAnsi="仿宋" w:eastAsia="仿宋" w:cs="仿宋"/>
                <w:color w:val="auto"/>
                <w:sz w:val="21"/>
                <w:szCs w:val="21"/>
                <w:highlight w:val="none"/>
                <w:lang w:val="en-US" w:eastAsia="zh-CN" w:bidi="ar"/>
              </w:rPr>
              <w:t>外观、游离氨基酸、微量元素、铜、铁、锰、锌、硼、钼、水不溶物、pH、水分、硫、氯、钠、汞、砷、镉、铅、铬、标识</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中量元素水溶肥料：</w:t>
            </w:r>
            <w:r>
              <w:rPr>
                <w:rStyle w:val="329"/>
                <w:rFonts w:hint="eastAsia" w:ascii="仿宋" w:hAnsi="仿宋" w:eastAsia="仿宋" w:cs="仿宋"/>
                <w:color w:val="auto"/>
                <w:sz w:val="21"/>
                <w:szCs w:val="21"/>
                <w:highlight w:val="none"/>
                <w:lang w:val="en-US" w:eastAsia="zh-CN" w:bidi="ar"/>
              </w:rPr>
              <w:t>外观、中量元素、钙、镁、水不溶物、pH、水分、微量元素、铜、铁、锰、锌、硼、钼、硫、氯、钠、汞、砷、镉、铅、铬、标识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4598" w:type="dxa"/>
            <w:gridSpan w:val="6"/>
            <w:shd w:val="clear" w:color="auto" w:fill="auto"/>
            <w:vAlign w:val="top"/>
          </w:tcPr>
          <w:p>
            <w:pPr>
              <w:spacing w:line="240" w:lineRule="auto"/>
              <w:rPr>
                <w:rFonts w:hint="eastAsia" w:ascii="仿宋" w:hAnsi="仿宋" w:eastAsia="仿宋" w:cs="仿宋"/>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标项3：2022年产商品质量抽检服务-钢筋钢管（预算：3000.00元/批次，含买样费）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6" w:hRule="atLeast"/>
          <w:jc w:val="center"/>
        </w:trPr>
        <w:tc>
          <w:tcPr>
            <w:tcW w:w="456" w:type="dxa"/>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1114" w:type="dxa"/>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产品名称</w:t>
            </w:r>
          </w:p>
        </w:tc>
        <w:tc>
          <w:tcPr>
            <w:tcW w:w="779" w:type="dxa"/>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任务类型</w:t>
            </w:r>
          </w:p>
        </w:tc>
        <w:tc>
          <w:tcPr>
            <w:tcW w:w="679" w:type="dxa"/>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拟招标批次</w:t>
            </w:r>
          </w:p>
        </w:tc>
        <w:tc>
          <w:tcPr>
            <w:tcW w:w="4590" w:type="dxa"/>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检验依据</w:t>
            </w:r>
          </w:p>
        </w:tc>
        <w:tc>
          <w:tcPr>
            <w:tcW w:w="6980" w:type="dxa"/>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 w:hRule="atLeast"/>
          <w:jc w:val="center"/>
        </w:trPr>
        <w:tc>
          <w:tcPr>
            <w:tcW w:w="456"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冷轧带肋钢筋</w:t>
            </w:r>
          </w:p>
        </w:tc>
        <w:tc>
          <w:tcPr>
            <w:tcW w:w="7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restar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459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GB/T 13788-2017   冷轧带肋钢筋</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YB/T 4260-2011    高延性冷轧带肋钢筋</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产品明示质量指标及国家法律、法规、规章的有关规定</w:t>
            </w:r>
          </w:p>
        </w:tc>
        <w:tc>
          <w:tcPr>
            <w:tcW w:w="6980" w:type="dxa"/>
            <w:shd w:val="clear" w:color="auto" w:fill="auto"/>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尺寸，重量偏差，钢筋表面牌号标志，力学性能，弯曲试验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6" w:hRule="atLeast"/>
          <w:jc w:val="center"/>
        </w:trPr>
        <w:tc>
          <w:tcPr>
            <w:tcW w:w="456"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114"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热轧带肋钢筋</w:t>
            </w:r>
          </w:p>
        </w:tc>
        <w:tc>
          <w:tcPr>
            <w:tcW w:w="7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continue"/>
            <w:shd w:val="clear" w:color="auto" w:fill="auto"/>
            <w:noWrap/>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GB/T 1499.2-2018   钢筋混凝土用钢  第2部分：热轧带肋钢筋</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产品明示质量指标及国家法律、法规、规章的有关规定</w:t>
            </w:r>
          </w:p>
        </w:tc>
        <w:tc>
          <w:tcPr>
            <w:tcW w:w="698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尺寸外形，表面质量，重量偏差，钢筋表面标志，力学性能，弯曲性能，反向弯曲性能，金相组织，化学成分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1" w:hRule="atLeast"/>
          <w:jc w:val="center"/>
        </w:trPr>
        <w:tc>
          <w:tcPr>
            <w:tcW w:w="456"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1114"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焊接钢管</w:t>
            </w:r>
          </w:p>
        </w:tc>
        <w:tc>
          <w:tcPr>
            <w:tcW w:w="7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continue"/>
            <w:shd w:val="clear" w:color="auto" w:fill="auto"/>
            <w:noWrap/>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GB/T 3091-2015   低压流体输送用焊接钢管</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13793-2016  直缝电焊钢管</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产品明示质量指标及国家法律、法规、规章的有关规定</w:t>
            </w:r>
          </w:p>
        </w:tc>
        <w:tc>
          <w:tcPr>
            <w:tcW w:w="698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尺寸外形、表面质量、力学性能、弯曲试验、压扁试验、镀锌层重量、镀锌层均匀性、镀锌层的附着力、化学成分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4598" w:type="dxa"/>
            <w:gridSpan w:val="6"/>
            <w:shd w:val="clear" w:color="auto" w:fill="auto"/>
            <w:vAlign w:val="center"/>
          </w:tcPr>
          <w:p>
            <w:pPr>
              <w:spacing w:line="240" w:lineRule="auto"/>
              <w:jc w:val="left"/>
              <w:rPr>
                <w:rFonts w:hint="eastAsia" w:ascii="仿宋" w:hAnsi="仿宋" w:eastAsia="仿宋" w:cs="仿宋"/>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标项4：2022年产商品质量抽检服务-劳保用品（预算：4000.00元/批次，含买样费）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6" w:hRule="atLeast"/>
          <w:jc w:val="center"/>
        </w:trPr>
        <w:tc>
          <w:tcPr>
            <w:tcW w:w="456"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产品名称</w:t>
            </w:r>
          </w:p>
        </w:tc>
        <w:tc>
          <w:tcPr>
            <w:tcW w:w="7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任务类型</w:t>
            </w:r>
          </w:p>
        </w:tc>
        <w:tc>
          <w:tcPr>
            <w:tcW w:w="6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拟招标批次</w:t>
            </w:r>
          </w:p>
        </w:tc>
        <w:tc>
          <w:tcPr>
            <w:tcW w:w="4590"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检验依据</w:t>
            </w:r>
          </w:p>
        </w:tc>
        <w:tc>
          <w:tcPr>
            <w:tcW w:w="6980"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6" w:hRule="atLeast"/>
          <w:jc w:val="center"/>
        </w:trPr>
        <w:tc>
          <w:tcPr>
            <w:tcW w:w="456"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日常防护型口罩</w:t>
            </w:r>
          </w:p>
        </w:tc>
        <w:tc>
          <w:tcPr>
            <w:tcW w:w="7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restar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459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GB 2626-2006      呼吸防护用品 自吸过滤式防颗粒物呼吸器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GB 2626-2019      呼吸防护用品 自吸过滤式防颗粒物呼吸器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32610-2016   日常防护型口罩技术规范</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38880-2020   儿童口罩技术规范</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产品明示质量指标及国家法律、法规、规章的有关规定</w:t>
            </w:r>
          </w:p>
        </w:tc>
        <w:tc>
          <w:tcPr>
            <w:tcW w:w="698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使用说明（标识）、颗粒物过滤效率、细菌过滤效率、防护效果、口罩带及口罩带与口罩体的连接处断裂强力、呼吸阻力、通气阻力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1" w:hRule="atLeast"/>
          <w:jc w:val="center"/>
        </w:trPr>
        <w:tc>
          <w:tcPr>
            <w:tcW w:w="456"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防静电服</w:t>
            </w:r>
          </w:p>
        </w:tc>
        <w:tc>
          <w:tcPr>
            <w:tcW w:w="7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continue"/>
            <w:shd w:val="clear" w:color="auto" w:fill="auto"/>
            <w:noWrap/>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GB 12014-2019 防护服装 防静电服                                                                                    产品明示质量指标及国家法律、法规、规章的有关规定</w:t>
            </w:r>
          </w:p>
        </w:tc>
        <w:tc>
          <w:tcPr>
            <w:tcW w:w="698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标识、面料点对点电阻、防静电性能、服装附件、面料断裂强力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4598" w:type="dxa"/>
            <w:gridSpan w:val="6"/>
            <w:shd w:val="clear" w:color="auto" w:fill="auto"/>
            <w:vAlign w:val="center"/>
          </w:tcPr>
          <w:p>
            <w:pPr>
              <w:spacing w:line="240" w:lineRule="auto"/>
              <w:rPr>
                <w:rFonts w:hint="eastAsia" w:ascii="仿宋" w:hAnsi="仿宋" w:eastAsia="仿宋" w:cs="仿宋"/>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标项5：2022年产商品质量抽检服务-学生用品（预算：2000.00元/批次，含买样费）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6" w:hRule="atLeast"/>
          <w:jc w:val="center"/>
        </w:trPr>
        <w:tc>
          <w:tcPr>
            <w:tcW w:w="456"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产品名称</w:t>
            </w:r>
          </w:p>
        </w:tc>
        <w:tc>
          <w:tcPr>
            <w:tcW w:w="7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任务类型</w:t>
            </w:r>
          </w:p>
        </w:tc>
        <w:tc>
          <w:tcPr>
            <w:tcW w:w="6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拟招标批次</w:t>
            </w:r>
          </w:p>
        </w:tc>
        <w:tc>
          <w:tcPr>
            <w:tcW w:w="4590"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检验依据</w:t>
            </w:r>
          </w:p>
        </w:tc>
        <w:tc>
          <w:tcPr>
            <w:tcW w:w="6980"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456"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笔（除铅笔、毛笔）</w:t>
            </w:r>
          </w:p>
        </w:tc>
        <w:tc>
          <w:tcPr>
            <w:tcW w:w="7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restar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459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GB 21027-2007    学生用品的安全通用要求                                                                         GB 21027-2020    学生用品的安全通用要求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26714-2019   油墨圆珠笔和笔芯</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37853-2019   中性墨水圆珠笔和笔芯</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2625-2011    中性墨水圆珠笔和笔芯</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32017-2019   水性墨水圆珠笔和笔芯</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26717-2011   自来水笔及其笔尖</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2993-2015    可擦性圆珠笔和笔芯</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2777-2015    记号笔</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2778-2015    荧光笔</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2859-2018    白板笔</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26704-2011   铅笔</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1023-2018   活动铅笔</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产品明示质量指标及国家法律、法规、规章的有关规定</w:t>
            </w:r>
          </w:p>
        </w:tc>
        <w:tc>
          <w:tcPr>
            <w:tcW w:w="6980" w:type="dxa"/>
            <w:shd w:val="clear" w:color="auto" w:fill="auto"/>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笔套安全、初写性能、书写性能、可迁移元素、可触及的塑料件中邻苯二甲酸酯增塑剂的限量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456"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簿册</w:t>
            </w:r>
          </w:p>
        </w:tc>
        <w:tc>
          <w:tcPr>
            <w:tcW w:w="7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continue"/>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QB/T 1438-2007    簿册</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1437-2014    课业簿册</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GB 21027-2007     学生用品的安全通用要求                                                                              GB 21027-2020    学生用品的安全通用要求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产品明示质量指标及国家法律、法规、规章的有关规定</w:t>
            </w:r>
          </w:p>
        </w:tc>
        <w:tc>
          <w:tcPr>
            <w:tcW w:w="698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纸张定量、亮度（白度）、可迁移元素的最大限量、施胶度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 w:hRule="atLeast"/>
          <w:jc w:val="center"/>
        </w:trPr>
        <w:tc>
          <w:tcPr>
            <w:tcW w:w="456"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胶水</w:t>
            </w:r>
          </w:p>
        </w:tc>
        <w:tc>
          <w:tcPr>
            <w:tcW w:w="7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continue"/>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QB/T 1961-2011  办公用胶水</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2857-2007  固体胶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GB 21027-2007   学生用品的安全通用要求                                                                              GB 21027-2020    学生用品的安全通用要求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产品明示质量指标及国家法律、法规、规章的有关规定</w:t>
            </w:r>
          </w:p>
        </w:tc>
        <w:tc>
          <w:tcPr>
            <w:tcW w:w="698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游离甲醛、苯、甲苯+二甲苯、总挥发性有机物、粘接性、不挥发物含量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jc w:val="center"/>
        </w:trPr>
        <w:tc>
          <w:tcPr>
            <w:tcW w:w="456"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修正带（液）</w:t>
            </w:r>
          </w:p>
        </w:tc>
        <w:tc>
          <w:tcPr>
            <w:tcW w:w="7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continue"/>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   GB 6675.4-2014    玩具安全 第4部分：特定元素的迁移                                                                                                       GB 21027-2007    学生用品的安全通用要求                                                                                GB 21027-2020    学生用品的安全通用要求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4154-2010   修正带</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2655-2020   修正液</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QB/T 2309-2020   橡皮擦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产品明示质量指标及国家法律、法规、规章的有关规定</w:t>
            </w:r>
          </w:p>
        </w:tc>
        <w:tc>
          <w:tcPr>
            <w:tcW w:w="698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b/>
                <w:bCs/>
                <w:i w:val="0"/>
                <w:iCs w:val="0"/>
                <w:color w:val="auto"/>
                <w:sz w:val="21"/>
                <w:szCs w:val="21"/>
                <w:highlight w:val="none"/>
                <w:u w:val="none"/>
              </w:rPr>
            </w:pPr>
            <w:r>
              <w:rPr>
                <w:rStyle w:val="120"/>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修正带：</w:t>
            </w:r>
            <w:r>
              <w:rPr>
                <w:rStyle w:val="329"/>
                <w:rFonts w:hint="eastAsia" w:ascii="仿宋" w:hAnsi="仿宋" w:eastAsia="仿宋" w:cs="仿宋"/>
                <w:color w:val="auto"/>
                <w:sz w:val="21"/>
                <w:szCs w:val="21"/>
                <w:highlight w:val="none"/>
                <w:lang w:val="en-US" w:eastAsia="zh-CN" w:bidi="ar"/>
              </w:rPr>
              <w:t>可迁移元素最大限量（锑（Sb）、砷（As）、钡（Ba）、镉（Cd）、铬（Cr）、铅（Pb）、汞（Hg）、硒（Se））、其他危害物质的最大限量、遮盖性、再书写性</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修正液：</w:t>
            </w:r>
            <w:r>
              <w:rPr>
                <w:rStyle w:val="329"/>
                <w:rFonts w:hint="eastAsia" w:ascii="仿宋" w:hAnsi="仿宋" w:eastAsia="仿宋" w:cs="仿宋"/>
                <w:color w:val="auto"/>
                <w:sz w:val="21"/>
                <w:szCs w:val="21"/>
                <w:highlight w:val="none"/>
                <w:lang w:val="en-US" w:eastAsia="zh-CN" w:bidi="ar"/>
              </w:rPr>
              <w:t>可迁移元素最大限量（锑（Sb）、砷（As）、钡（Ba）、镉（Cd）、铬（Cr）、铅（Pb）、汞（Hg）、硒（Se））、有机溶剂苯、氯代烃、再次书写的可能性、覆盖能力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456"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橡皮擦</w:t>
            </w:r>
          </w:p>
        </w:tc>
        <w:tc>
          <w:tcPr>
            <w:tcW w:w="7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continue"/>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GB 21027-2007    学生用品的安全通用要求                                                                               GB 21027-2020    学生用品的安全通用要求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4154-2010   修正带</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QB/T 2655-2020   修正液</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QB/T 2309-2020   橡皮擦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产品明示质量指标及国家法律、法规、规章的有关规定</w:t>
            </w:r>
          </w:p>
        </w:tc>
        <w:tc>
          <w:tcPr>
            <w:tcW w:w="698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可迁移元素最大限量（锑（Sb）、砷（As）、钡（Ba）、镉（Cd）、铬（Cr）、铅（Pb）、汞（Hg）、硒（Se））</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硬度HS、老化后硬度差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456"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彩泥</w:t>
            </w:r>
          </w:p>
        </w:tc>
        <w:tc>
          <w:tcPr>
            <w:tcW w:w="7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continue"/>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GB 21027-2007   学生用品的安全通用要求                                                                               GB 21027-2020    学生用品的安全通用要求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 6675.4-2014   玩具安全 第4部分：特定元素的迁移                                                    产品明示质量指标及国家法律、法规、规章的有关规定</w:t>
            </w:r>
          </w:p>
        </w:tc>
        <w:tc>
          <w:tcPr>
            <w:tcW w:w="698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游离甲醛、可迁移元素最大限量（锑（Sb）、砷（As）、钡（Ba）、镉（Cd）、铬（Cr）、铅（Pb）、汞（Hg）、硒（Se））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4598" w:type="dxa"/>
            <w:gridSpan w:val="6"/>
            <w:shd w:val="clear" w:color="auto" w:fill="auto"/>
            <w:vAlign w:val="center"/>
          </w:tcPr>
          <w:p>
            <w:pPr>
              <w:spacing w:line="240" w:lineRule="auto"/>
              <w:rPr>
                <w:rFonts w:hint="eastAsia" w:ascii="仿宋" w:hAnsi="仿宋" w:eastAsia="仿宋" w:cs="仿宋"/>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标项6：2022年产商品质量抽检服务-卫浴家具（预算：5000.00元/批次，含买样费）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 w:hRule="atLeast"/>
          <w:jc w:val="center"/>
        </w:trPr>
        <w:tc>
          <w:tcPr>
            <w:tcW w:w="456"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卫浴家具</w:t>
            </w:r>
          </w:p>
        </w:tc>
        <w:tc>
          <w:tcPr>
            <w:tcW w:w="7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459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GB 24977-2010 卫浴家具</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产品明示质量指标及国家法律、法规、规章的有关规定</w:t>
            </w:r>
          </w:p>
        </w:tc>
        <w:tc>
          <w:tcPr>
            <w:tcW w:w="698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盆柜台面理化性能、木制部件表面漆膜理化性能、软硬质覆面理化性能、金属表面涂层理化性能、金属电镀层抗盐雾、产品耐水性、落地式柜台面垂直冲击、悬挂式柜（架）极限强度、木质产品有害物质限量、产品放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4598" w:type="dxa"/>
            <w:gridSpan w:val="6"/>
            <w:shd w:val="clear" w:color="auto" w:fill="auto"/>
            <w:vAlign w:val="center"/>
          </w:tcPr>
          <w:p>
            <w:pPr>
              <w:spacing w:line="240" w:lineRule="auto"/>
              <w:rPr>
                <w:rFonts w:hint="eastAsia" w:ascii="仿宋" w:hAnsi="仿宋" w:eastAsia="仿宋" w:cs="仿宋"/>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标项7：2022年产商品质量抽检服务-燃气器具及配件（预算：4000.00元/批次，含买样费）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6" w:hRule="atLeast"/>
          <w:jc w:val="center"/>
        </w:trPr>
        <w:tc>
          <w:tcPr>
            <w:tcW w:w="456"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产品名称</w:t>
            </w:r>
          </w:p>
        </w:tc>
        <w:tc>
          <w:tcPr>
            <w:tcW w:w="7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任务类型</w:t>
            </w:r>
          </w:p>
        </w:tc>
        <w:tc>
          <w:tcPr>
            <w:tcW w:w="6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拟招标批次</w:t>
            </w:r>
          </w:p>
        </w:tc>
        <w:tc>
          <w:tcPr>
            <w:tcW w:w="4590"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检验依据</w:t>
            </w:r>
          </w:p>
        </w:tc>
        <w:tc>
          <w:tcPr>
            <w:tcW w:w="6980"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456"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家用燃气灶具</w:t>
            </w:r>
          </w:p>
        </w:tc>
        <w:tc>
          <w:tcPr>
            <w:tcW w:w="7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restar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459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GB 16410-2007 家用燃气灶具                                                                                    GB 16410-2020 家用燃气灶具</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 30720-2014 家用燃气灶具能效限定值及能效等级</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CEL 030-2016家用燃气灶具能源效率标识实施规则</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产品明示质量指标及国家法律、法规、规章的有关规定</w:t>
            </w:r>
          </w:p>
        </w:tc>
        <w:tc>
          <w:tcPr>
            <w:tcW w:w="698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能效标识、标志、安装使用说明书、包装、外观、结构、气密性、热负荷、燃烧工况、温升、耐热冲击、耐重力冲击、熄火保护装置、电点火装置 、热效率、电气性能、燃烧器火孔部位材料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456"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家用燃气热水器</w:t>
            </w:r>
          </w:p>
        </w:tc>
        <w:tc>
          <w:tcPr>
            <w:tcW w:w="7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continue"/>
            <w:shd w:val="clear" w:color="auto" w:fill="auto"/>
            <w:noWrap/>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GB 6932-2015 家用燃气快速热水器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 25034-2010 燃气采暖热水炉</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 20665-2015 家用燃气快速热水器和燃气采暖热水炉能效限定值及能效等级</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CEL 009-2016 家用燃气快速热水器和燃气采暖热水炉能源效率标识实施规则</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产品明示质量指标及国家法律、法规、规章的有关规定</w:t>
            </w:r>
          </w:p>
        </w:tc>
        <w:tc>
          <w:tcPr>
            <w:tcW w:w="698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b/>
                <w:bCs/>
                <w:i w:val="0"/>
                <w:iCs w:val="0"/>
                <w:color w:val="auto"/>
                <w:sz w:val="21"/>
                <w:szCs w:val="21"/>
                <w:highlight w:val="none"/>
                <w:u w:val="none"/>
              </w:rPr>
            </w:pPr>
            <w:r>
              <w:rPr>
                <w:rStyle w:val="120"/>
                <w:rFonts w:hint="eastAsia" w:ascii="仿宋" w:hAnsi="仿宋" w:eastAsia="仿宋" w:cs="仿宋"/>
                <w:color w:val="auto"/>
                <w:sz w:val="21"/>
                <w:szCs w:val="21"/>
                <w:highlight w:val="none"/>
                <w:lang w:val="en-US" w:eastAsia="zh-CN" w:bidi="ar"/>
              </w:rPr>
              <w:t>家用燃气快速热水器：</w:t>
            </w:r>
            <w:r>
              <w:rPr>
                <w:rStyle w:val="329"/>
                <w:rFonts w:hint="eastAsia" w:ascii="仿宋" w:hAnsi="仿宋" w:eastAsia="仿宋" w:cs="仿宋"/>
                <w:color w:val="auto"/>
                <w:sz w:val="21"/>
                <w:szCs w:val="21"/>
                <w:highlight w:val="none"/>
                <w:lang w:val="en-US" w:eastAsia="zh-CN" w:bidi="ar"/>
              </w:rPr>
              <w:t>燃气系统气密性、热负荷准确度、热负荷限制、燃烧工况、表面温升、燃气稳压装置、点火装置、安全装置、电气部分（不包括电磁兼容安全及电子控制系统的控制要求）、连续燃烧、密封结构的漏气量、水路系统耐压性能、耐振性能、热水性能、热交换器材料、结构、标志、使用和安装说明、包装；</w:t>
            </w:r>
            <w:r>
              <w:rPr>
                <w:rStyle w:val="329"/>
                <w:rFonts w:hint="eastAsia" w:ascii="仿宋" w:hAnsi="仿宋" w:eastAsia="仿宋" w:cs="仿宋"/>
                <w:color w:val="auto"/>
                <w:sz w:val="21"/>
                <w:szCs w:val="21"/>
                <w:highlight w:val="none"/>
                <w:lang w:val="en-US" w:eastAsia="zh-CN" w:bidi="ar"/>
              </w:rPr>
              <w:br w:type="textWrapping"/>
            </w:r>
            <w:r>
              <w:rPr>
                <w:rStyle w:val="120"/>
                <w:rFonts w:hint="eastAsia" w:ascii="仿宋" w:hAnsi="仿宋" w:eastAsia="仿宋" w:cs="仿宋"/>
                <w:color w:val="auto"/>
                <w:sz w:val="21"/>
                <w:szCs w:val="21"/>
                <w:highlight w:val="none"/>
                <w:lang w:val="en-US" w:eastAsia="zh-CN" w:bidi="ar"/>
              </w:rPr>
              <w:t>燃气采暖热水炉：</w:t>
            </w:r>
            <w:r>
              <w:rPr>
                <w:rStyle w:val="329"/>
                <w:rFonts w:hint="eastAsia" w:ascii="仿宋" w:hAnsi="仿宋" w:eastAsia="仿宋" w:cs="仿宋"/>
                <w:color w:val="auto"/>
                <w:sz w:val="21"/>
                <w:szCs w:val="21"/>
                <w:highlight w:val="none"/>
                <w:lang w:val="en-US" w:eastAsia="zh-CN" w:bidi="ar"/>
              </w:rPr>
              <w:t>材料、结构、调节装置、控制装置和安全装置、温控器和水温限制装置、膨胀水箱和压力表、自动排气、自动防冻、压力测试部位、燃气系统气密性、燃烧系统密封性、水路系统密封性、热输入和热输出、运行安全性、调节、控制和安全装置、燃烧、</w:t>
            </w:r>
            <w:r>
              <w:rPr>
                <w:rStyle w:val="329"/>
                <w:rFonts w:hint="eastAsia" w:ascii="仿宋" w:hAnsi="仿宋" w:eastAsia="仿宋" w:cs="仿宋"/>
                <w:color w:val="auto"/>
                <w:sz w:val="21"/>
                <w:szCs w:val="21"/>
                <w:highlight w:val="none"/>
                <w:lang w:val="en-US" w:eastAsia="zh-CN" w:bidi="ar"/>
              </w:rPr>
              <w:br w:type="textWrapping"/>
            </w:r>
            <w:r>
              <w:rPr>
                <w:rStyle w:val="329"/>
                <w:rFonts w:hint="eastAsia" w:ascii="仿宋" w:hAnsi="仿宋" w:eastAsia="仿宋" w:cs="仿宋"/>
                <w:color w:val="auto"/>
                <w:sz w:val="21"/>
                <w:szCs w:val="21"/>
                <w:highlight w:val="none"/>
                <w:lang w:val="en-US" w:eastAsia="zh-CN" w:bidi="ar"/>
              </w:rPr>
              <w:t>热效率、生活热水性能、噪声、电气安全性、标志、警示、说明书、包装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jc w:val="center"/>
        </w:trPr>
        <w:tc>
          <w:tcPr>
            <w:tcW w:w="456"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燃气用软管及管件</w:t>
            </w:r>
          </w:p>
        </w:tc>
        <w:tc>
          <w:tcPr>
            <w:tcW w:w="7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continue"/>
            <w:shd w:val="clear" w:color="auto" w:fill="auto"/>
            <w:noWrap/>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GB/T 26002-2010  燃气输送用不锈钢波纹软管及管件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CJ/T 197-2010    燃气用具连接用不锈钢波纹软管</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CJ/T 490-2016    燃气用具连接用金属包覆软管</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CJ/T 491-2016    燃气用具连接用橡胶复合软管</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 29993-2013    家用燃气用橡胶和塑料软管及软管组合件技术条件和评价方法</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产品明示质量指标及国家法律、法规、规章的有关规定</w:t>
            </w:r>
          </w:p>
        </w:tc>
        <w:tc>
          <w:tcPr>
            <w:tcW w:w="698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b/>
                <w:bCs/>
                <w:i w:val="0"/>
                <w:iCs w:val="0"/>
                <w:color w:val="auto"/>
                <w:sz w:val="21"/>
                <w:szCs w:val="21"/>
                <w:highlight w:val="none"/>
                <w:u w:val="none"/>
              </w:rPr>
            </w:pPr>
            <w:r>
              <w:rPr>
                <w:rStyle w:val="120"/>
                <w:rFonts w:hint="eastAsia" w:ascii="仿宋" w:hAnsi="仿宋" w:eastAsia="仿宋" w:cs="仿宋"/>
                <w:color w:val="auto"/>
                <w:sz w:val="21"/>
                <w:szCs w:val="21"/>
                <w:highlight w:val="none"/>
                <w:lang w:val="en-US" w:eastAsia="zh-CN" w:bidi="ar"/>
              </w:rPr>
              <w:t>燃气用具连接用橡胶复合软管：</w:t>
            </w:r>
            <w:r>
              <w:rPr>
                <w:rStyle w:val="329"/>
                <w:rFonts w:hint="eastAsia" w:ascii="仿宋" w:hAnsi="仿宋" w:eastAsia="仿宋" w:cs="仿宋"/>
                <w:color w:val="auto"/>
                <w:sz w:val="21"/>
                <w:szCs w:val="21"/>
                <w:highlight w:val="none"/>
                <w:lang w:val="en-US" w:eastAsia="zh-CN" w:bidi="ar"/>
              </w:rPr>
              <w:t xml:space="preserve">尺寸与公差、各层剥离强度、气密性、耐压性、耐燃气透过性、 耐液体性能、耐燃烧性、弯曲性能、耐臭氧老化、耐热性、耐拉伸性、拨出力、标志耐擦试、标志、使用说明书、包装                                                                                                                                                        </w:t>
            </w:r>
            <w:r>
              <w:rPr>
                <w:rStyle w:val="120"/>
                <w:rFonts w:hint="eastAsia" w:ascii="仿宋" w:hAnsi="仿宋" w:eastAsia="仿宋" w:cs="仿宋"/>
                <w:color w:val="auto"/>
                <w:sz w:val="21"/>
                <w:szCs w:val="21"/>
                <w:highlight w:val="none"/>
                <w:lang w:val="en-US" w:eastAsia="zh-CN" w:bidi="ar"/>
              </w:rPr>
              <w:t>家用燃气用橡胶和塑料软管及软管组：</w:t>
            </w:r>
            <w:r>
              <w:rPr>
                <w:rStyle w:val="329"/>
                <w:rFonts w:hint="eastAsia" w:ascii="仿宋" w:hAnsi="仿宋" w:eastAsia="仿宋" w:cs="仿宋"/>
                <w:color w:val="auto"/>
                <w:sz w:val="21"/>
                <w:szCs w:val="21"/>
                <w:highlight w:val="none"/>
                <w:lang w:val="en-US" w:eastAsia="zh-CN" w:bidi="ar"/>
              </w:rPr>
              <w:t xml:space="preserve">尺寸和公差、外观、软管耐液体性、耐臭氧老化性、耐燃试验、耐燃气透过试验、气密性、弯曲试验、耐热试验、柔软试验、耐压试验、拉断试验、标志          </w:t>
            </w:r>
            <w:r>
              <w:rPr>
                <w:rStyle w:val="120"/>
                <w:rFonts w:hint="eastAsia" w:ascii="仿宋" w:hAnsi="仿宋" w:eastAsia="仿宋" w:cs="仿宋"/>
                <w:color w:val="auto"/>
                <w:sz w:val="21"/>
                <w:szCs w:val="21"/>
                <w:highlight w:val="none"/>
                <w:lang w:val="en-US" w:eastAsia="zh-CN" w:bidi="ar"/>
              </w:rPr>
              <w:t>燃气用具连接用不锈钢波纹软管：</w:t>
            </w:r>
            <w:r>
              <w:rPr>
                <w:rStyle w:val="329"/>
                <w:rFonts w:hint="eastAsia" w:ascii="仿宋" w:hAnsi="仿宋" w:eastAsia="仿宋" w:cs="仿宋"/>
                <w:color w:val="auto"/>
                <w:sz w:val="21"/>
                <w:szCs w:val="21"/>
                <w:highlight w:val="none"/>
                <w:lang w:val="en-US" w:eastAsia="zh-CN" w:bidi="ar"/>
              </w:rPr>
              <w:t xml:space="preserve">软管接头螺纹要求、软管长度的极限偏差、软管最小内径、软管耐压性、软管气密性、软管柔软、软管弯曲性、软管耐冲击性、软管耐应力腐蚀性、接头耐冲击性、接头耐安装性、接头耐腐蚀性、密封圈耐燃气性、被履层阻燃性、被履层耐冷热变化性、标志                                                                              </w:t>
            </w:r>
            <w:r>
              <w:rPr>
                <w:rStyle w:val="120"/>
                <w:rFonts w:hint="eastAsia" w:ascii="仿宋" w:hAnsi="仿宋" w:eastAsia="仿宋" w:cs="仿宋"/>
                <w:color w:val="auto"/>
                <w:sz w:val="21"/>
                <w:szCs w:val="21"/>
                <w:highlight w:val="none"/>
                <w:lang w:val="en-US" w:eastAsia="zh-CN" w:bidi="ar"/>
              </w:rPr>
              <w:t>燃气用具连接用金属包覆软管：</w:t>
            </w:r>
            <w:r>
              <w:rPr>
                <w:rStyle w:val="329"/>
                <w:rFonts w:hint="eastAsia" w:ascii="仿宋" w:hAnsi="仿宋" w:eastAsia="仿宋" w:cs="仿宋"/>
                <w:color w:val="auto"/>
                <w:sz w:val="21"/>
                <w:szCs w:val="21"/>
                <w:highlight w:val="none"/>
                <w:lang w:val="en-US" w:eastAsia="zh-CN" w:bidi="ar"/>
              </w:rPr>
              <w:t xml:space="preserve">软管螺母要求、软管管体尺寸、软管长度极限偏差、软管耐压性、软管气密性、软管抗拉性、软管柔软性、软管挤压试验、包覆层阻燃性、包覆层耐液体性、包覆层耐冷热变化性、包覆层标志耐摩擦性、接头耐冲击性、接头耐安装性、接头耐腐蚀性、密封圈耐燃气性、标志                                                                    </w:t>
            </w:r>
            <w:r>
              <w:rPr>
                <w:rStyle w:val="120"/>
                <w:rFonts w:hint="eastAsia" w:ascii="仿宋" w:hAnsi="仿宋" w:eastAsia="仿宋" w:cs="仿宋"/>
                <w:color w:val="auto"/>
                <w:sz w:val="21"/>
                <w:szCs w:val="21"/>
                <w:highlight w:val="none"/>
                <w:lang w:val="en-US" w:eastAsia="zh-CN" w:bidi="ar"/>
              </w:rPr>
              <w:t>燃气输送用不锈钢波纹软管及管件：</w:t>
            </w:r>
            <w:r>
              <w:rPr>
                <w:rStyle w:val="329"/>
                <w:rFonts w:hint="eastAsia" w:ascii="仿宋" w:hAnsi="仿宋" w:eastAsia="仿宋" w:cs="仿宋"/>
                <w:color w:val="auto"/>
                <w:sz w:val="21"/>
                <w:szCs w:val="21"/>
                <w:highlight w:val="none"/>
                <w:lang w:val="en-US" w:eastAsia="zh-CN" w:bidi="ar"/>
              </w:rPr>
              <w:t>软管波纹管和管件连接、软管拉伸强度、软管扁平性、软管耐冲击性、软管弯曲性、软管扭曲性、软管气密性、软管耐压性、软管耐应力腐蚀性、软管阻燃性、</w:t>
            </w:r>
            <w:r>
              <w:rPr>
                <w:rStyle w:val="329"/>
                <w:rFonts w:hint="eastAsia" w:ascii="仿宋" w:hAnsi="仿宋" w:eastAsia="仿宋" w:cs="仿宋"/>
                <w:color w:val="auto"/>
                <w:sz w:val="21"/>
                <w:szCs w:val="21"/>
                <w:highlight w:val="none"/>
                <w:lang w:val="en-US" w:eastAsia="zh-CN" w:bidi="ar"/>
              </w:rPr>
              <w:br w:type="textWrapping"/>
            </w:r>
            <w:r>
              <w:rPr>
                <w:rStyle w:val="329"/>
                <w:rFonts w:hint="eastAsia" w:ascii="仿宋" w:hAnsi="仿宋" w:eastAsia="仿宋" w:cs="仿宋"/>
                <w:color w:val="auto"/>
                <w:sz w:val="21"/>
                <w:szCs w:val="21"/>
                <w:highlight w:val="none"/>
                <w:lang w:val="en-US" w:eastAsia="zh-CN" w:bidi="ar"/>
              </w:rPr>
              <w:t>软管漏点、管件拉伸强度、管件耐冲击性、管件耐振动性、管件气密性、管件耐压性、管件耐应力腐蚀性、管件耐燃气性、标志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1" w:hRule="atLeast"/>
          <w:jc w:val="center"/>
        </w:trPr>
        <w:tc>
          <w:tcPr>
            <w:tcW w:w="456"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 瓶装液化石油气调压器</w:t>
            </w:r>
          </w:p>
        </w:tc>
        <w:tc>
          <w:tcPr>
            <w:tcW w:w="7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continue"/>
            <w:shd w:val="clear" w:color="auto" w:fill="auto"/>
            <w:noWrap/>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GB 35844-2018 瓶装液化石油气调压器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CJ/T 50-2008  瓶装液化石油气调压器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产品明示质量指标及国家法律、法规、规章的有关规定</w:t>
            </w:r>
          </w:p>
        </w:tc>
        <w:tc>
          <w:tcPr>
            <w:tcW w:w="698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标志、警示和使用说明书、结构（一般要求）、结构（感压组件）、结构（调压组件）、结构（承压组件）、结构（接头组件）、气密性（调压器气密性）、气密性（手动关闭机构气密性）、调压静特性（关闭压力）、调压静特性（出口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456"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商用燃气灶具</w:t>
            </w:r>
          </w:p>
        </w:tc>
        <w:tc>
          <w:tcPr>
            <w:tcW w:w="7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continue"/>
            <w:shd w:val="clear" w:color="auto" w:fill="auto"/>
            <w:noWrap/>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GB 35848-2018 商用燃气燃烧器具</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 30531-2014 商用燃气灶具能效限定值及能效等级</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CEL 031-2016 商用燃气灶具能源效率标识实施细则</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产品明示质量指标及国家法律、法规、规章的有关规定</w:t>
            </w:r>
          </w:p>
        </w:tc>
        <w:tc>
          <w:tcPr>
            <w:tcW w:w="698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标识、警示、使用说明书、包装、通用结构、燃气系统零部件、燃具特殊结构、外观、燃气系统密封性、燃气系统密封性、热负荷准确度、燃烧工况、熄火保护装置、点火器、燃气稳压器、预清扫、B型燃具安全装置、表面温升、电气性能、辅助能源、能源合理利用、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4598" w:type="dxa"/>
            <w:gridSpan w:val="6"/>
            <w:shd w:val="clear" w:color="auto" w:fill="auto"/>
            <w:vAlign w:val="center"/>
          </w:tcPr>
          <w:p>
            <w:pPr>
              <w:spacing w:line="240" w:lineRule="auto"/>
              <w:rPr>
                <w:rFonts w:hint="eastAsia" w:ascii="仿宋" w:hAnsi="仿宋" w:eastAsia="仿宋" w:cs="仿宋"/>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标项8：2022年产商品质量抽检服务-燃气报警器（预算：4000.00元/批次，含买样费）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6" w:hRule="atLeast"/>
          <w:jc w:val="center"/>
        </w:trPr>
        <w:tc>
          <w:tcPr>
            <w:tcW w:w="456"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产品名称</w:t>
            </w:r>
          </w:p>
        </w:tc>
        <w:tc>
          <w:tcPr>
            <w:tcW w:w="7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任务类型</w:t>
            </w:r>
          </w:p>
        </w:tc>
        <w:tc>
          <w:tcPr>
            <w:tcW w:w="6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拟招标批次</w:t>
            </w:r>
          </w:p>
        </w:tc>
        <w:tc>
          <w:tcPr>
            <w:tcW w:w="4590"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检验依据</w:t>
            </w:r>
          </w:p>
        </w:tc>
        <w:tc>
          <w:tcPr>
            <w:tcW w:w="6980"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56"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燃气报警器</w:t>
            </w:r>
          </w:p>
        </w:tc>
        <w:tc>
          <w:tcPr>
            <w:tcW w:w="7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restar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459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CJ/T 347-2010                                                                                                     产品明示质量指标及国家法律、法规、规章的有关规定</w:t>
            </w:r>
          </w:p>
        </w:tc>
        <w:tc>
          <w:tcPr>
            <w:tcW w:w="698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标志、一般结构、通电表示、报警信号及故障表示、电源线强度、绝缘性能、耐压性能、报警音量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 w:hRule="atLeast"/>
          <w:jc w:val="center"/>
        </w:trPr>
        <w:tc>
          <w:tcPr>
            <w:tcW w:w="456"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家用可燃气体探测器</w:t>
            </w:r>
          </w:p>
        </w:tc>
        <w:tc>
          <w:tcPr>
            <w:tcW w:w="7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continue"/>
            <w:shd w:val="clear" w:color="auto" w:fill="auto"/>
            <w:noWrap/>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GB 15322.2-2019                                                                                               产品明示质量指标及国家法律、法规、规章的有关规定</w:t>
            </w:r>
          </w:p>
        </w:tc>
        <w:tc>
          <w:tcPr>
            <w:tcW w:w="698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外观要求、一般要求、电池容量、绝缘电阻、电气强度、标志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1" w:hRule="atLeast"/>
          <w:jc w:val="center"/>
        </w:trPr>
        <w:tc>
          <w:tcPr>
            <w:tcW w:w="456"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家用和小型餐饮厨房用燃气报警器</w:t>
            </w:r>
          </w:p>
        </w:tc>
        <w:tc>
          <w:tcPr>
            <w:tcW w:w="7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continue"/>
            <w:shd w:val="clear" w:color="auto" w:fill="auto"/>
            <w:noWrap/>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GB/T 34004-2017                                                                                                 产品明示质量指标及国家法律、法规、规章的有关规定</w:t>
            </w:r>
          </w:p>
        </w:tc>
        <w:tc>
          <w:tcPr>
            <w:tcW w:w="698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状态指示、功能检查键、电源线强度、报警音量、绝缘电阻、电气强度、低电压提示音、低电压时的报警动作、报警输出功能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4598" w:type="dxa"/>
            <w:gridSpan w:val="6"/>
            <w:shd w:val="clear" w:color="auto" w:fill="auto"/>
            <w:vAlign w:val="center"/>
          </w:tcPr>
          <w:p>
            <w:pPr>
              <w:spacing w:line="240" w:lineRule="auto"/>
              <w:rPr>
                <w:rFonts w:hint="eastAsia" w:ascii="仿宋" w:hAnsi="仿宋" w:eastAsia="仿宋" w:cs="仿宋"/>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标项9：2022年产商品质量抽检服务-消防产品 （预算：3000.00元/批次，含买样费）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6" w:hRule="atLeast"/>
          <w:jc w:val="center"/>
        </w:trPr>
        <w:tc>
          <w:tcPr>
            <w:tcW w:w="456"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产品名称</w:t>
            </w:r>
          </w:p>
        </w:tc>
        <w:tc>
          <w:tcPr>
            <w:tcW w:w="7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任务类型</w:t>
            </w:r>
          </w:p>
        </w:tc>
        <w:tc>
          <w:tcPr>
            <w:tcW w:w="6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拟招标批次</w:t>
            </w:r>
          </w:p>
        </w:tc>
        <w:tc>
          <w:tcPr>
            <w:tcW w:w="4590"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检验依据</w:t>
            </w:r>
          </w:p>
        </w:tc>
        <w:tc>
          <w:tcPr>
            <w:tcW w:w="6980"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6" w:hRule="atLeast"/>
          <w:jc w:val="center"/>
        </w:trPr>
        <w:tc>
          <w:tcPr>
            <w:tcW w:w="456"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手提式灭火器</w:t>
            </w:r>
          </w:p>
        </w:tc>
        <w:tc>
          <w:tcPr>
            <w:tcW w:w="779" w:type="dxa"/>
            <w:vMerge w:val="restar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restar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459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GB 4351.1-2005 手提式灭火器 第1部分：性能和结构要求</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产品明示质量指标及国家法律、法规、规章的有关规定</w:t>
            </w:r>
          </w:p>
        </w:tc>
        <w:tc>
          <w:tcPr>
            <w:tcW w:w="698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标志及外观检查、20℃喷射性能试验、总质量及灭火剂充装量试验、筒(瓶)体水压试验、筒(瓶)体爆破试验、筒(瓶)体壁厚测量、干粉灭火剂性能（第一主要组分含量）。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1" w:hRule="atLeast"/>
          <w:jc w:val="center"/>
        </w:trPr>
        <w:tc>
          <w:tcPr>
            <w:tcW w:w="456"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洒水喷头</w:t>
            </w:r>
          </w:p>
        </w:tc>
        <w:tc>
          <w:tcPr>
            <w:tcW w:w="779" w:type="dxa"/>
            <w:vMerge w:val="continue"/>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679" w:type="dxa"/>
            <w:vMerge w:val="continue"/>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GB 5135.1-2003自动喷水灭火系统 第1部分：洒水喷头（用于生产日期为2020.7.1前生产的产品）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 5135.1-2019自动喷水灭火系统 第1部分：洒水喷头（用于生产日期为2020.7.1后生产的产品                   产品明示的质量指标（含经备案的企业标准），与产品有关的技术规范及国家法律、法规、规章的有关规定。</w:t>
            </w:r>
          </w:p>
        </w:tc>
        <w:tc>
          <w:tcPr>
            <w:tcW w:w="6980" w:type="dxa"/>
            <w:shd w:val="clear" w:color="auto" w:fill="auto"/>
            <w:noWrap/>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静态动作温度、水压密封和耐水压强度性能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1" w:hRule="atLeast"/>
          <w:jc w:val="center"/>
        </w:trPr>
        <w:tc>
          <w:tcPr>
            <w:tcW w:w="456"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消防应急照明灯具</w:t>
            </w:r>
          </w:p>
        </w:tc>
        <w:tc>
          <w:tcPr>
            <w:tcW w:w="779" w:type="dxa"/>
            <w:vMerge w:val="continue"/>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679" w:type="dxa"/>
            <w:vMerge w:val="continue"/>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GB 17945-2010  消防应急照明和疏散指示系统</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产品明示质量指标及国家法律、法规、规章的有关规定</w:t>
            </w:r>
          </w:p>
        </w:tc>
        <w:tc>
          <w:tcPr>
            <w:tcW w:w="698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试验前检查〔外观检查、主电源及降压装置、接地保护、疏散指示标志、电池放电停止检查、启辉器安装使用限制、灯具型号编制、结构、爬电距离和电气间隙、熔断器或其它保护装置、接地端子标识、内部接线和外部接线、发热、指示灯清晰度标注情况、正常工作音量（声压级）〕、基本功能试验（表面亮度、光通量及色温、复合灯具表面亮度及光通量、非正常状态、语音功能及音量、闪亮频率）、充放电试验、重复转换试验、电压波动试验、转换电压试验、绝缘电阻试验、耐压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 w:hRule="atLeast"/>
          <w:jc w:val="center"/>
        </w:trPr>
        <w:tc>
          <w:tcPr>
            <w:tcW w:w="456"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消防水带</w:t>
            </w:r>
          </w:p>
        </w:tc>
        <w:tc>
          <w:tcPr>
            <w:tcW w:w="779" w:type="dxa"/>
            <w:vMerge w:val="continue"/>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679" w:type="dxa"/>
            <w:vMerge w:val="continue"/>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GB 6246-2011 消防水带</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产品明示质量指标及国家法律、法规、规章的有关规定</w:t>
            </w:r>
          </w:p>
        </w:tc>
        <w:tc>
          <w:tcPr>
            <w:tcW w:w="698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标志、织物层质量、衬里（或外覆层）质量、内径、长度、单位长度质量、试验压力下状况、爆破压力、附着强度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4598" w:type="dxa"/>
            <w:gridSpan w:val="6"/>
            <w:shd w:val="clear" w:color="auto" w:fill="auto"/>
            <w:vAlign w:val="center"/>
          </w:tcPr>
          <w:p>
            <w:pPr>
              <w:spacing w:line="240" w:lineRule="auto"/>
              <w:rPr>
                <w:rFonts w:hint="eastAsia" w:ascii="仿宋" w:hAnsi="仿宋" w:eastAsia="仿宋" w:cs="仿宋"/>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标项10：2022年产商品质量抽检服务-油漆（预算：4500.00元/批次，含买样费）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6" w:hRule="atLeast"/>
          <w:jc w:val="center"/>
        </w:trPr>
        <w:tc>
          <w:tcPr>
            <w:tcW w:w="456"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产品名称</w:t>
            </w:r>
          </w:p>
        </w:tc>
        <w:tc>
          <w:tcPr>
            <w:tcW w:w="7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任务类型</w:t>
            </w:r>
          </w:p>
        </w:tc>
        <w:tc>
          <w:tcPr>
            <w:tcW w:w="679"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拟招标批次</w:t>
            </w:r>
          </w:p>
        </w:tc>
        <w:tc>
          <w:tcPr>
            <w:tcW w:w="4590"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检验依据</w:t>
            </w:r>
          </w:p>
        </w:tc>
        <w:tc>
          <w:tcPr>
            <w:tcW w:w="6980"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6" w:hRule="atLeast"/>
          <w:jc w:val="center"/>
        </w:trPr>
        <w:tc>
          <w:tcPr>
            <w:tcW w:w="456"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114"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油漆</w:t>
            </w:r>
          </w:p>
        </w:tc>
        <w:tc>
          <w:tcPr>
            <w:tcW w:w="779" w:type="dxa"/>
            <w:vMerge w:val="restar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监督抽查</w:t>
            </w:r>
          </w:p>
        </w:tc>
        <w:tc>
          <w:tcPr>
            <w:tcW w:w="679" w:type="dxa"/>
            <w:vMerge w:val="restar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459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GB 18581-2020《木器涂料中有害物质限量》</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23995-2009《室内装饰装修用溶剂型醇酸木器涂料》</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23997-2009《室内装饰装修用溶剂型聚氨酯木器涂料》</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23998-2009《室内装饰装修用溶剂型硝基木器涂料》</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 24613-2009 《 玩具用涂料中有害物质限量》</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25249-2010《氨基醇酸树脂涂料》</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25251-2010《醇酸树脂涂料》</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25252-2010《酚醛树脂防锈涂料》</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25253-2010 《酚醛树脂涂料》</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25264-2010 《溶剂型丙烯酸树脂涂料》</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25271-2010《硝基涂料》</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HG/T 2245-2012《硝基铅笔漆》</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HG/T 2454-2014《溶剂型聚氨酯涂料（双组分）》</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HG/T 3655-2012 《紫外光（UV）固化木器涂料》</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HG/T 3668-2009《富锌底漆》</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HG/T 4340-2012《环氧云铁中间漆》                                                                  产品明示质量指标及国家法律、法规、规章的有关规定</w:t>
            </w:r>
          </w:p>
        </w:tc>
        <w:tc>
          <w:tcPr>
            <w:tcW w:w="698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标志、VOC含量、总铅（Pb）含量、可溶性重金属含量、乙二醇醚及醚酯总和含量、苯含量、甲苯与二甲苯总和含量、多环芳烃总和含量、卤代烃总和含量、在容器中状态、细度、干燥时间、贮存稳定性、涂膜外观、光泽（60°）、附着力（划格间距2mm、耐干热性、耐水性、耐碱性、耐污染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456"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114"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内墙涂料</w:t>
            </w:r>
          </w:p>
        </w:tc>
        <w:tc>
          <w:tcPr>
            <w:tcW w:w="779" w:type="dxa"/>
            <w:vMerge w:val="continue"/>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679" w:type="dxa"/>
            <w:vMerge w:val="continue"/>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GB/T 9756-2018   合成树脂乳液内墙涂料</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 18582-2020 《建筑用墙面涂料中有害物质限量》</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JC/T 423-1991《水溶性内墙涂料》</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9750-1998《涂料产品包装标志》                                                产品明示质量指标及国家法律、法规、规章的有关规定</w:t>
            </w:r>
          </w:p>
        </w:tc>
        <w:tc>
          <w:tcPr>
            <w:tcW w:w="698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标志、容器中状态、施工性、低温稳定性、涂膜外观、干燥时间（表干）、对比率（白色和浅色）、耐洗刷性、耐碱性、VOC含量、甲醛含量、苯系物总和含量、总铅（Pb）含量、可溶性重金属含量、烷基酚聚氧乙烯醚总和含量、低温成膜性、耐干擦性、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 w:hRule="atLeast"/>
          <w:jc w:val="center"/>
        </w:trPr>
        <w:tc>
          <w:tcPr>
            <w:tcW w:w="456" w:type="dxa"/>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1114" w:type="dxa"/>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粉末涂料</w:t>
            </w:r>
          </w:p>
        </w:tc>
        <w:tc>
          <w:tcPr>
            <w:tcW w:w="779" w:type="dxa"/>
            <w:vMerge w:val="continue"/>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679" w:type="dxa"/>
            <w:vMerge w:val="continue"/>
            <w:shd w:val="clear" w:color="auto" w:fill="auto"/>
            <w:vAlign w:val="center"/>
          </w:tcPr>
          <w:p>
            <w:pPr>
              <w:spacing w:line="240" w:lineRule="auto"/>
              <w:jc w:val="center"/>
              <w:rPr>
                <w:rFonts w:hint="eastAsia" w:ascii="仿宋" w:hAnsi="仿宋" w:eastAsia="仿宋" w:cs="仿宋"/>
                <w:i w:val="0"/>
                <w:iCs w:val="0"/>
                <w:color w:val="auto"/>
                <w:sz w:val="21"/>
                <w:szCs w:val="21"/>
                <w:highlight w:val="none"/>
                <w:u w:val="none"/>
              </w:rPr>
            </w:pPr>
          </w:p>
        </w:tc>
        <w:tc>
          <w:tcPr>
            <w:tcW w:w="459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HG/T 2006-2006《热固性粉末涂料》</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GB/T 9750-1998《涂料产品包装标志》                                            产品明示质量指标及国家法律、法规、规章的有关规定</w:t>
            </w:r>
          </w:p>
        </w:tc>
        <w:tc>
          <w:tcPr>
            <w:tcW w:w="6980" w:type="dxa"/>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标志、在容器中状态、筛余物、涂膜外观、硬度（擦伤）、附着力、弯曲试验、杯突、耐碱性、耐酸性、耐湿热性、耐盐雾性、耐人工气候老化性、重金属</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商务需求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1、服务时间及对象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服务时间：9月底之前完成此次抽样任务。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服务对象：萧山区生产、流通领域产（商）品。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2、付款方式及其他说明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项目完成且经交易人验收合格后30日内全额支付。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其他说明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供应商的检测费用报价是包括供应商完成本项目所需的一切费用。具体包括自接受交易人委托至递交满足交易人要求的报告全过程的全部内容所需的全部费用。所有检测过程中所发生的费用（包括购样费、检测费用、交通食宿差旅费、复检费用等一切费用），均应包含在本次检测费用报价内，且适用于所有检测领域。检测费用报价还应包括必要的保险费用和各项税金及各类风险因素等所有费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（2）成交供应商承检的检验任务必须在其响应文件中载明的实验室负责检验，否则视为违约，一旦发现，立即终止合同及取消中标资格。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3、其他优惠措施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由供应商自行提供。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sectPr>
          <w:pgSz w:w="16781" w:h="11849" w:orient="landscape"/>
          <w:pgMar w:top="1083" w:right="1440" w:bottom="1083" w:left="1440" w:header="851" w:footer="992" w:gutter="0"/>
          <w:pgNumType w:fmt="decimal"/>
          <w:cols w:space="0" w:num="1"/>
          <w:titlePg/>
          <w:rtlGutter w:val="0"/>
          <w:docGrid w:linePitch="312" w:charSpace="0"/>
        </w:sectPr>
      </w:pPr>
      <w:r>
        <w:rPr>
          <w:rFonts w:hint="eastAsia" w:ascii="仿宋" w:hAnsi="仿宋" w:eastAsia="仿宋" w:cs="仿宋"/>
          <w:color w:val="auto"/>
          <w:sz w:val="24"/>
          <w:szCs w:val="24"/>
          <w:highlight w:val="none"/>
        </w:rPr>
        <w:t>注：招标文件中打▲内容为实质性要求，不允许有负偏离，否则将以涉及无效投标条款作无效投标。</w:t>
      </w:r>
    </w:p>
    <w:p>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17" w:name="_Toc184308042"/>
      <w:bookmarkEnd w:id="17"/>
      <w:bookmarkStart w:id="18" w:name="_Toc184310340"/>
      <w:bookmarkEnd w:id="18"/>
      <w:bookmarkStart w:id="19" w:name="_Toc184312113"/>
      <w:bookmarkEnd w:id="19"/>
      <w:bookmarkStart w:id="20" w:name="_Toc184308086"/>
      <w:bookmarkEnd w:id="20"/>
      <w:bookmarkStart w:id="21" w:name="_Toc184312073"/>
      <w:bookmarkEnd w:id="21"/>
      <w:bookmarkStart w:id="22" w:name="_Toc184314470"/>
      <w:bookmarkEnd w:id="22"/>
      <w:bookmarkStart w:id="23" w:name="_Toc184312121"/>
      <w:bookmarkEnd w:id="23"/>
      <w:bookmarkStart w:id="24" w:name="_Toc184314424"/>
      <w:bookmarkEnd w:id="24"/>
      <w:bookmarkStart w:id="25" w:name="_Toc184313300"/>
      <w:bookmarkEnd w:id="25"/>
      <w:bookmarkStart w:id="26" w:name="_Toc184312095"/>
      <w:bookmarkEnd w:id="26"/>
      <w:bookmarkStart w:id="27" w:name="_Toc184314482"/>
      <w:bookmarkEnd w:id="27"/>
      <w:bookmarkStart w:id="28" w:name="_Toc184313310"/>
      <w:bookmarkEnd w:id="28"/>
      <w:bookmarkStart w:id="29" w:name="_Toc184313253"/>
      <w:bookmarkEnd w:id="29"/>
      <w:bookmarkStart w:id="30" w:name="_Toc184314456"/>
      <w:bookmarkEnd w:id="30"/>
      <w:bookmarkStart w:id="31" w:name="_Toc184308068"/>
      <w:bookmarkEnd w:id="31"/>
      <w:bookmarkStart w:id="32" w:name="_Toc184314468"/>
      <w:bookmarkEnd w:id="32"/>
      <w:bookmarkStart w:id="33" w:name="_Toc184312077"/>
      <w:bookmarkEnd w:id="33"/>
      <w:bookmarkStart w:id="34" w:name="_Toc184313250"/>
      <w:bookmarkEnd w:id="34"/>
      <w:bookmarkStart w:id="35" w:name="_Toc184313294"/>
      <w:bookmarkEnd w:id="35"/>
      <w:bookmarkStart w:id="36" w:name="_Toc184313247"/>
      <w:bookmarkEnd w:id="36"/>
      <w:bookmarkStart w:id="37" w:name="_Toc184313288"/>
      <w:bookmarkEnd w:id="37"/>
      <w:bookmarkStart w:id="38" w:name="_Toc184312137"/>
      <w:bookmarkEnd w:id="38"/>
      <w:bookmarkStart w:id="39" w:name="_Toc184308047"/>
      <w:bookmarkEnd w:id="39"/>
      <w:bookmarkStart w:id="40" w:name="_Toc184313258"/>
      <w:bookmarkEnd w:id="40"/>
      <w:bookmarkStart w:id="41" w:name="_Toc184313240"/>
      <w:bookmarkEnd w:id="41"/>
      <w:bookmarkStart w:id="42" w:name="_Toc184314471"/>
      <w:bookmarkEnd w:id="42"/>
      <w:bookmarkStart w:id="43" w:name="_Toc184308080"/>
      <w:bookmarkEnd w:id="43"/>
      <w:bookmarkStart w:id="44" w:name="_Toc184308037"/>
      <w:bookmarkEnd w:id="44"/>
      <w:bookmarkStart w:id="45" w:name="_Toc184314419"/>
      <w:bookmarkEnd w:id="45"/>
      <w:bookmarkStart w:id="46" w:name="_Toc184314413"/>
      <w:bookmarkEnd w:id="46"/>
      <w:bookmarkStart w:id="47" w:name="_Toc184314465"/>
      <w:bookmarkEnd w:id="47"/>
      <w:bookmarkStart w:id="48" w:name="_Toc184314467"/>
      <w:bookmarkEnd w:id="48"/>
      <w:bookmarkStart w:id="49" w:name="_Toc184312119"/>
      <w:bookmarkEnd w:id="49"/>
      <w:bookmarkStart w:id="50" w:name="_Toc184312106"/>
      <w:bookmarkEnd w:id="50"/>
      <w:bookmarkStart w:id="51" w:name="_Toc184313297"/>
      <w:bookmarkEnd w:id="51"/>
      <w:bookmarkStart w:id="52" w:name="_Toc184310324"/>
      <w:bookmarkEnd w:id="52"/>
      <w:bookmarkStart w:id="53" w:name="_Toc184314438"/>
      <w:bookmarkEnd w:id="53"/>
      <w:bookmarkStart w:id="54" w:name="_Toc184313280"/>
      <w:bookmarkEnd w:id="54"/>
      <w:bookmarkStart w:id="55" w:name="_Toc184313305"/>
      <w:bookmarkEnd w:id="55"/>
      <w:bookmarkStart w:id="56" w:name="_Toc184313282"/>
      <w:bookmarkEnd w:id="56"/>
      <w:bookmarkStart w:id="57" w:name="_Toc184314460"/>
      <w:bookmarkEnd w:id="57"/>
      <w:bookmarkStart w:id="58" w:name="_Toc184310288"/>
      <w:bookmarkEnd w:id="58"/>
      <w:bookmarkStart w:id="59" w:name="_Toc184310334"/>
      <w:bookmarkEnd w:id="59"/>
      <w:bookmarkStart w:id="60" w:name="_Toc184313304"/>
      <w:bookmarkEnd w:id="60"/>
      <w:bookmarkStart w:id="61" w:name="_Toc184308049"/>
      <w:bookmarkEnd w:id="61"/>
      <w:bookmarkStart w:id="62" w:name="_Toc184312114"/>
      <w:bookmarkEnd w:id="62"/>
      <w:bookmarkStart w:id="63" w:name="_Toc184314433"/>
      <w:bookmarkEnd w:id="63"/>
      <w:bookmarkStart w:id="64" w:name="_Toc184308036"/>
      <w:bookmarkEnd w:id="64"/>
      <w:bookmarkStart w:id="65" w:name="_Toc184313249"/>
      <w:bookmarkEnd w:id="65"/>
      <w:bookmarkStart w:id="66" w:name="_Toc184312085"/>
      <w:bookmarkEnd w:id="66"/>
      <w:bookmarkStart w:id="67" w:name="_Toc184313255"/>
      <w:bookmarkEnd w:id="67"/>
      <w:bookmarkStart w:id="68" w:name="_Toc184312112"/>
      <w:bookmarkEnd w:id="68"/>
      <w:bookmarkStart w:id="69" w:name="_Toc184310314"/>
      <w:bookmarkEnd w:id="69"/>
      <w:bookmarkStart w:id="70" w:name="_Toc184312082"/>
      <w:bookmarkEnd w:id="70"/>
      <w:bookmarkStart w:id="71" w:name="_Toc184313263"/>
      <w:bookmarkEnd w:id="71"/>
      <w:bookmarkStart w:id="72" w:name="_Toc184313291"/>
      <w:bookmarkEnd w:id="72"/>
      <w:bookmarkStart w:id="73" w:name="_Toc184310300"/>
      <w:bookmarkEnd w:id="73"/>
      <w:bookmarkStart w:id="74" w:name="_Toc184312069"/>
      <w:bookmarkEnd w:id="74"/>
      <w:bookmarkStart w:id="75" w:name="_Toc184310326"/>
      <w:bookmarkEnd w:id="75"/>
      <w:bookmarkStart w:id="76" w:name="_Toc184310273"/>
      <w:bookmarkEnd w:id="76"/>
      <w:bookmarkStart w:id="77" w:name="_Toc184308087"/>
      <w:bookmarkEnd w:id="77"/>
      <w:bookmarkStart w:id="78" w:name="_Toc184308106"/>
      <w:bookmarkEnd w:id="78"/>
      <w:bookmarkStart w:id="79" w:name="_Toc184310291"/>
      <w:bookmarkEnd w:id="79"/>
      <w:bookmarkStart w:id="80" w:name="_Toc184312083"/>
      <w:bookmarkEnd w:id="80"/>
      <w:bookmarkStart w:id="81" w:name="_Toc184308077"/>
      <w:bookmarkEnd w:id="81"/>
      <w:bookmarkStart w:id="82" w:name="_Toc184314448"/>
      <w:bookmarkEnd w:id="82"/>
      <w:bookmarkStart w:id="83" w:name="_Toc184308102"/>
      <w:bookmarkEnd w:id="83"/>
      <w:bookmarkStart w:id="84" w:name="_Toc184314446"/>
      <w:bookmarkEnd w:id="84"/>
      <w:bookmarkStart w:id="85" w:name="_Toc184312139"/>
      <w:bookmarkEnd w:id="85"/>
      <w:bookmarkStart w:id="86" w:name="_Toc184310296"/>
      <w:bookmarkEnd w:id="86"/>
      <w:bookmarkStart w:id="87" w:name="_Toc184312100"/>
      <w:bookmarkEnd w:id="87"/>
      <w:bookmarkStart w:id="88" w:name="_Toc184310290"/>
      <w:bookmarkEnd w:id="88"/>
      <w:bookmarkStart w:id="89" w:name="_Toc184308058"/>
      <w:bookmarkEnd w:id="89"/>
      <w:bookmarkStart w:id="90" w:name="_Toc184314474"/>
      <w:bookmarkEnd w:id="90"/>
      <w:bookmarkStart w:id="91" w:name="_Toc184312068"/>
      <w:bookmarkEnd w:id="91"/>
      <w:bookmarkStart w:id="92" w:name="_Toc184310322"/>
      <w:bookmarkEnd w:id="92"/>
      <w:bookmarkStart w:id="93" w:name="_Toc184313299"/>
      <w:bookmarkEnd w:id="93"/>
      <w:bookmarkStart w:id="94" w:name="_Toc184314475"/>
      <w:bookmarkEnd w:id="94"/>
      <w:bookmarkStart w:id="95" w:name="_Toc184308100"/>
      <w:bookmarkEnd w:id="95"/>
      <w:bookmarkStart w:id="96" w:name="_Toc184310278"/>
      <w:bookmarkEnd w:id="96"/>
      <w:bookmarkStart w:id="97" w:name="_Toc184313308"/>
      <w:bookmarkEnd w:id="97"/>
      <w:bookmarkStart w:id="98" w:name="_Toc184312126"/>
      <w:bookmarkEnd w:id="98"/>
      <w:bookmarkStart w:id="99" w:name="_Toc184313303"/>
      <w:bookmarkEnd w:id="99"/>
      <w:bookmarkStart w:id="100" w:name="_Toc184310342"/>
      <w:bookmarkEnd w:id="100"/>
      <w:bookmarkStart w:id="101" w:name="_Toc184312134"/>
      <w:bookmarkEnd w:id="101"/>
      <w:bookmarkStart w:id="102" w:name="_Toc184314427"/>
      <w:bookmarkEnd w:id="102"/>
      <w:bookmarkStart w:id="103" w:name="_Toc184314440"/>
      <w:bookmarkEnd w:id="103"/>
      <w:bookmarkStart w:id="104" w:name="_Toc184312116"/>
      <w:bookmarkEnd w:id="104"/>
      <w:bookmarkStart w:id="105" w:name="_Toc184313285"/>
      <w:bookmarkEnd w:id="105"/>
      <w:bookmarkStart w:id="106" w:name="_Toc184313246"/>
      <w:bookmarkEnd w:id="106"/>
      <w:bookmarkStart w:id="107" w:name="_Toc184312081"/>
      <w:bookmarkEnd w:id="107"/>
      <w:bookmarkStart w:id="108" w:name="_Toc184308040"/>
      <w:bookmarkEnd w:id="108"/>
      <w:bookmarkStart w:id="109" w:name="_Toc184308062"/>
      <w:bookmarkEnd w:id="109"/>
      <w:bookmarkStart w:id="110" w:name="_Toc184314443"/>
      <w:bookmarkEnd w:id="110"/>
      <w:bookmarkStart w:id="111" w:name="_Toc184312087"/>
      <w:bookmarkEnd w:id="111"/>
      <w:bookmarkStart w:id="112" w:name="_Toc184314466"/>
      <w:bookmarkEnd w:id="112"/>
      <w:bookmarkStart w:id="113" w:name="_Toc184314436"/>
      <w:bookmarkEnd w:id="113"/>
      <w:bookmarkStart w:id="114" w:name="_Toc184312102"/>
      <w:bookmarkEnd w:id="114"/>
      <w:bookmarkStart w:id="115" w:name="_Toc184314452"/>
      <w:bookmarkEnd w:id="115"/>
      <w:bookmarkStart w:id="116" w:name="_Toc184313269"/>
      <w:bookmarkEnd w:id="116"/>
      <w:bookmarkStart w:id="117" w:name="_Toc184308066"/>
      <w:bookmarkEnd w:id="117"/>
      <w:bookmarkStart w:id="118" w:name="_Toc184314478"/>
      <w:bookmarkEnd w:id="118"/>
      <w:bookmarkStart w:id="119" w:name="_Toc184310277"/>
      <w:bookmarkEnd w:id="119"/>
      <w:bookmarkStart w:id="120" w:name="_Toc184312138"/>
      <w:bookmarkEnd w:id="120"/>
      <w:bookmarkStart w:id="121" w:name="_Toc184314425"/>
      <w:bookmarkEnd w:id="121"/>
      <w:bookmarkStart w:id="122" w:name="_Toc184310335"/>
      <w:bookmarkEnd w:id="122"/>
      <w:bookmarkStart w:id="123" w:name="_Toc184308093"/>
      <w:bookmarkEnd w:id="123"/>
      <w:bookmarkStart w:id="124" w:name="_Toc184313274"/>
      <w:bookmarkEnd w:id="124"/>
      <w:bookmarkStart w:id="125" w:name="_Toc184314420"/>
      <w:bookmarkEnd w:id="125"/>
      <w:bookmarkStart w:id="126" w:name="_Toc184313298"/>
      <w:bookmarkEnd w:id="126"/>
      <w:bookmarkStart w:id="127" w:name="_Toc184314434"/>
      <w:bookmarkEnd w:id="127"/>
      <w:bookmarkStart w:id="128" w:name="_Toc184308041"/>
      <w:bookmarkEnd w:id="128"/>
      <w:bookmarkStart w:id="129" w:name="_Toc184312130"/>
      <w:bookmarkEnd w:id="129"/>
      <w:bookmarkStart w:id="130" w:name="_Toc184312125"/>
      <w:bookmarkEnd w:id="130"/>
      <w:bookmarkStart w:id="131" w:name="_Toc184314418"/>
      <w:bookmarkEnd w:id="131"/>
      <w:bookmarkStart w:id="132" w:name="_Toc184312117"/>
      <w:bookmarkEnd w:id="132"/>
      <w:bookmarkStart w:id="133" w:name="_Toc184310333"/>
      <w:bookmarkEnd w:id="133"/>
      <w:bookmarkStart w:id="134" w:name="_Toc184313266"/>
      <w:bookmarkEnd w:id="134"/>
      <w:bookmarkStart w:id="135" w:name="_Toc184308089"/>
      <w:bookmarkEnd w:id="135"/>
      <w:bookmarkStart w:id="136" w:name="_Toc184313295"/>
      <w:bookmarkEnd w:id="136"/>
      <w:bookmarkStart w:id="137" w:name="_Toc184314459"/>
      <w:bookmarkEnd w:id="137"/>
      <w:bookmarkStart w:id="138" w:name="_Toc184310297"/>
      <w:bookmarkEnd w:id="138"/>
      <w:bookmarkStart w:id="139" w:name="_Toc184310294"/>
      <w:bookmarkEnd w:id="139"/>
      <w:bookmarkStart w:id="140" w:name="_Toc184308075"/>
      <w:bookmarkEnd w:id="140"/>
      <w:bookmarkStart w:id="141" w:name="_Toc184310287"/>
      <w:bookmarkEnd w:id="141"/>
      <w:bookmarkStart w:id="142" w:name="_Toc184308038"/>
      <w:bookmarkEnd w:id="142"/>
      <w:bookmarkStart w:id="143" w:name="_Toc184314476"/>
      <w:bookmarkEnd w:id="143"/>
      <w:bookmarkStart w:id="144" w:name="_Toc184310341"/>
      <w:bookmarkEnd w:id="144"/>
      <w:bookmarkStart w:id="145" w:name="_Toc184310338"/>
      <w:bookmarkEnd w:id="145"/>
      <w:bookmarkStart w:id="146" w:name="_Toc184310285"/>
      <w:bookmarkEnd w:id="146"/>
      <w:bookmarkStart w:id="147" w:name="_Toc184308095"/>
      <w:bookmarkEnd w:id="147"/>
      <w:bookmarkStart w:id="148" w:name="_Toc184312096"/>
      <w:bookmarkEnd w:id="148"/>
      <w:bookmarkStart w:id="149" w:name="_Toc184312076"/>
      <w:bookmarkEnd w:id="149"/>
      <w:bookmarkStart w:id="150" w:name="_Toc184310320"/>
      <w:bookmarkEnd w:id="150"/>
      <w:bookmarkStart w:id="151" w:name="_Toc184310316"/>
      <w:bookmarkEnd w:id="151"/>
      <w:bookmarkStart w:id="152" w:name="_Toc184314431"/>
      <w:bookmarkEnd w:id="152"/>
      <w:bookmarkStart w:id="153" w:name="_Toc184308072"/>
      <w:bookmarkEnd w:id="153"/>
      <w:bookmarkStart w:id="154" w:name="_Toc184313287"/>
      <w:bookmarkEnd w:id="154"/>
      <w:bookmarkStart w:id="155" w:name="_Toc184313251"/>
      <w:bookmarkEnd w:id="155"/>
      <w:bookmarkStart w:id="156" w:name="_Toc184312090"/>
      <w:bookmarkEnd w:id="156"/>
      <w:bookmarkStart w:id="157" w:name="_Toc184312084"/>
      <w:bookmarkEnd w:id="157"/>
      <w:bookmarkStart w:id="158" w:name="_Toc184312136"/>
      <w:bookmarkEnd w:id="158"/>
      <w:bookmarkStart w:id="159" w:name="_Toc184312093"/>
      <w:bookmarkEnd w:id="159"/>
      <w:bookmarkStart w:id="160" w:name="_Toc184308084"/>
      <w:bookmarkEnd w:id="160"/>
      <w:bookmarkStart w:id="161" w:name="_Toc184314439"/>
      <w:bookmarkEnd w:id="161"/>
      <w:bookmarkStart w:id="162" w:name="_Toc184312111"/>
      <w:bookmarkEnd w:id="162"/>
      <w:bookmarkStart w:id="163" w:name="_Toc184310279"/>
      <w:bookmarkEnd w:id="163"/>
      <w:bookmarkStart w:id="164" w:name="_Toc184313276"/>
      <w:bookmarkEnd w:id="164"/>
      <w:bookmarkStart w:id="165" w:name="_Toc184308088"/>
      <w:bookmarkEnd w:id="165"/>
      <w:bookmarkStart w:id="166" w:name="_Toc184310272"/>
      <w:bookmarkEnd w:id="166"/>
      <w:bookmarkStart w:id="167" w:name="_Toc184310283"/>
      <w:bookmarkEnd w:id="167"/>
      <w:bookmarkStart w:id="168" w:name="_Toc184310323"/>
      <w:bookmarkEnd w:id="168"/>
      <w:bookmarkStart w:id="169" w:name="_Toc184314457"/>
      <w:bookmarkEnd w:id="169"/>
      <w:bookmarkStart w:id="170" w:name="_Toc184308085"/>
      <w:bookmarkEnd w:id="170"/>
      <w:bookmarkStart w:id="171" w:name="_Toc184312123"/>
      <w:bookmarkEnd w:id="171"/>
      <w:bookmarkStart w:id="172" w:name="_Toc184310275"/>
      <w:bookmarkEnd w:id="172"/>
      <w:bookmarkStart w:id="173" w:name="_Toc184314429"/>
      <w:bookmarkEnd w:id="173"/>
      <w:bookmarkStart w:id="174" w:name="_Toc184308065"/>
      <w:bookmarkEnd w:id="174"/>
      <w:bookmarkStart w:id="175" w:name="_Toc184310321"/>
      <w:bookmarkEnd w:id="175"/>
      <w:bookmarkStart w:id="176" w:name="_Toc184312133"/>
      <w:bookmarkEnd w:id="176"/>
      <w:bookmarkStart w:id="177" w:name="_Toc184313243"/>
      <w:bookmarkEnd w:id="177"/>
      <w:bookmarkStart w:id="178" w:name="_Toc184313260"/>
      <w:bookmarkEnd w:id="178"/>
      <w:bookmarkStart w:id="179" w:name="_Toc184308061"/>
      <w:bookmarkEnd w:id="179"/>
      <w:bookmarkStart w:id="180" w:name="_Toc184314412"/>
      <w:bookmarkEnd w:id="180"/>
      <w:bookmarkStart w:id="181" w:name="_Toc184314445"/>
      <w:bookmarkEnd w:id="181"/>
      <w:bookmarkStart w:id="182" w:name="_Toc184310312"/>
      <w:bookmarkEnd w:id="182"/>
      <w:bookmarkStart w:id="183" w:name="_Toc184314414"/>
      <w:bookmarkEnd w:id="183"/>
      <w:bookmarkStart w:id="184" w:name="_Toc184308070"/>
      <w:bookmarkEnd w:id="184"/>
      <w:bookmarkStart w:id="185" w:name="_Toc184312071"/>
      <w:bookmarkEnd w:id="185"/>
      <w:bookmarkStart w:id="186" w:name="_Toc184314416"/>
      <w:bookmarkEnd w:id="186"/>
      <w:bookmarkStart w:id="187" w:name="_Toc184310281"/>
      <w:bookmarkEnd w:id="187"/>
      <w:bookmarkStart w:id="188" w:name="_Toc184314444"/>
      <w:bookmarkEnd w:id="188"/>
      <w:bookmarkStart w:id="189" w:name="_Toc184313271"/>
      <w:bookmarkEnd w:id="189"/>
      <w:bookmarkStart w:id="190" w:name="_Toc184310299"/>
      <w:bookmarkEnd w:id="190"/>
      <w:bookmarkStart w:id="191" w:name="_Toc184314415"/>
      <w:bookmarkEnd w:id="191"/>
      <w:bookmarkStart w:id="192" w:name="_Toc184310317"/>
      <w:bookmarkEnd w:id="192"/>
      <w:bookmarkStart w:id="193" w:name="_Toc184312072"/>
      <w:bookmarkEnd w:id="193"/>
      <w:bookmarkStart w:id="194" w:name="_Toc184312086"/>
      <w:bookmarkEnd w:id="194"/>
      <w:bookmarkStart w:id="195" w:name="_Toc184312122"/>
      <w:bookmarkEnd w:id="195"/>
      <w:bookmarkStart w:id="196" w:name="_Toc184313270"/>
      <w:bookmarkEnd w:id="196"/>
      <w:bookmarkStart w:id="197" w:name="_Toc184308079"/>
      <w:bookmarkEnd w:id="197"/>
      <w:bookmarkStart w:id="198" w:name="_Toc184310319"/>
      <w:bookmarkEnd w:id="198"/>
      <w:bookmarkStart w:id="199" w:name="_Toc184313273"/>
      <w:bookmarkEnd w:id="199"/>
      <w:bookmarkStart w:id="200" w:name="_Toc184310274"/>
      <w:bookmarkEnd w:id="200"/>
      <w:bookmarkStart w:id="201" w:name="_Toc184314449"/>
      <w:bookmarkEnd w:id="201"/>
      <w:bookmarkStart w:id="202" w:name="_Toc184314464"/>
      <w:bookmarkEnd w:id="202"/>
      <w:bookmarkStart w:id="203" w:name="_Toc184308059"/>
      <w:bookmarkEnd w:id="203"/>
      <w:bookmarkStart w:id="204" w:name="_Toc184313261"/>
      <w:bookmarkEnd w:id="204"/>
      <w:bookmarkStart w:id="205" w:name="_Toc184312078"/>
      <w:bookmarkEnd w:id="205"/>
      <w:bookmarkStart w:id="206" w:name="_Toc184313265"/>
      <w:bookmarkEnd w:id="206"/>
      <w:bookmarkStart w:id="207" w:name="_Toc184314450"/>
      <w:bookmarkEnd w:id="207"/>
      <w:bookmarkStart w:id="208" w:name="_Toc184310325"/>
      <w:bookmarkEnd w:id="208"/>
      <w:bookmarkStart w:id="209" w:name="_Toc184310298"/>
      <w:bookmarkEnd w:id="209"/>
      <w:bookmarkStart w:id="210" w:name="_Toc184314479"/>
      <w:bookmarkEnd w:id="210"/>
      <w:bookmarkStart w:id="211" w:name="_Toc184312067"/>
      <w:bookmarkEnd w:id="211"/>
      <w:bookmarkStart w:id="212" w:name="_Toc184314469"/>
      <w:bookmarkEnd w:id="212"/>
      <w:bookmarkStart w:id="213" w:name="_Toc184314477"/>
      <w:bookmarkEnd w:id="213"/>
      <w:bookmarkStart w:id="214" w:name="_Toc184310337"/>
      <w:bookmarkEnd w:id="214"/>
      <w:bookmarkStart w:id="215" w:name="_Toc184314441"/>
      <w:bookmarkEnd w:id="215"/>
      <w:bookmarkStart w:id="216" w:name="_Toc184312099"/>
      <w:bookmarkEnd w:id="216"/>
      <w:bookmarkStart w:id="217" w:name="_Toc184310286"/>
      <w:bookmarkEnd w:id="217"/>
      <w:bookmarkStart w:id="218" w:name="_Toc184310280"/>
      <w:bookmarkEnd w:id="218"/>
      <w:bookmarkStart w:id="219" w:name="_Toc184310307"/>
      <w:bookmarkEnd w:id="219"/>
      <w:bookmarkStart w:id="220" w:name="_Toc184312124"/>
      <w:bookmarkEnd w:id="220"/>
      <w:bookmarkStart w:id="221" w:name="_Toc184308053"/>
      <w:bookmarkEnd w:id="221"/>
      <w:bookmarkStart w:id="222" w:name="_Toc184314458"/>
      <w:bookmarkEnd w:id="222"/>
      <w:bookmarkStart w:id="223" w:name="_Toc184314421"/>
      <w:bookmarkEnd w:id="223"/>
      <w:bookmarkStart w:id="224" w:name="_Toc184313284"/>
      <w:bookmarkEnd w:id="224"/>
      <w:bookmarkStart w:id="225" w:name="_Toc184308096"/>
      <w:bookmarkEnd w:id="225"/>
      <w:bookmarkStart w:id="226" w:name="_Toc184308083"/>
      <w:bookmarkEnd w:id="226"/>
      <w:bookmarkStart w:id="227" w:name="_Toc184313257"/>
      <w:bookmarkEnd w:id="227"/>
      <w:bookmarkStart w:id="228" w:name="_Toc184308073"/>
      <w:bookmarkEnd w:id="228"/>
      <w:bookmarkStart w:id="229" w:name="_Toc184313277"/>
      <w:bookmarkEnd w:id="229"/>
      <w:bookmarkStart w:id="230" w:name="_Toc184310318"/>
      <w:bookmarkEnd w:id="230"/>
      <w:bookmarkStart w:id="231" w:name="_Toc184310306"/>
      <w:bookmarkEnd w:id="231"/>
      <w:bookmarkStart w:id="232" w:name="_Toc184313307"/>
      <w:bookmarkEnd w:id="232"/>
      <w:bookmarkStart w:id="233" w:name="_Toc184314435"/>
      <w:bookmarkEnd w:id="233"/>
      <w:bookmarkStart w:id="234" w:name="_Toc184308091"/>
      <w:bookmarkEnd w:id="234"/>
      <w:bookmarkStart w:id="235" w:name="_Toc184314437"/>
      <w:bookmarkEnd w:id="235"/>
      <w:bookmarkStart w:id="236" w:name="_Toc184308056"/>
      <w:bookmarkEnd w:id="236"/>
      <w:bookmarkStart w:id="237" w:name="_Toc184313267"/>
      <w:bookmarkEnd w:id="237"/>
      <w:bookmarkStart w:id="238" w:name="_Toc184308082"/>
      <w:bookmarkEnd w:id="238"/>
      <w:bookmarkStart w:id="239" w:name="_Toc184314480"/>
      <w:bookmarkEnd w:id="239"/>
      <w:bookmarkStart w:id="240" w:name="_Toc184312098"/>
      <w:bookmarkEnd w:id="240"/>
      <w:bookmarkStart w:id="241" w:name="_Toc184310310"/>
      <w:bookmarkEnd w:id="241"/>
      <w:bookmarkStart w:id="242" w:name="_Toc184313262"/>
      <w:bookmarkEnd w:id="242"/>
      <w:bookmarkStart w:id="243" w:name="_Toc184313309"/>
      <w:bookmarkEnd w:id="243"/>
      <w:bookmarkStart w:id="244" w:name="_Toc184308081"/>
      <w:bookmarkEnd w:id="244"/>
      <w:bookmarkStart w:id="245" w:name="_Toc184310327"/>
      <w:bookmarkEnd w:id="245"/>
      <w:bookmarkStart w:id="246" w:name="_Toc184313293"/>
      <w:bookmarkEnd w:id="246"/>
      <w:bookmarkStart w:id="247" w:name="_Toc184312075"/>
      <w:bookmarkEnd w:id="247"/>
      <w:bookmarkStart w:id="248" w:name="_Toc184313254"/>
      <w:bookmarkEnd w:id="248"/>
      <w:bookmarkStart w:id="249" w:name="_Toc184312074"/>
      <w:bookmarkEnd w:id="249"/>
      <w:bookmarkStart w:id="250" w:name="_Toc184313239"/>
      <w:bookmarkEnd w:id="250"/>
      <w:bookmarkStart w:id="251" w:name="_Toc184308092"/>
      <w:bookmarkEnd w:id="251"/>
      <w:bookmarkStart w:id="252" w:name="_Toc184312103"/>
      <w:bookmarkEnd w:id="252"/>
      <w:bookmarkStart w:id="253" w:name="_Toc184313301"/>
      <w:bookmarkEnd w:id="253"/>
      <w:bookmarkStart w:id="254" w:name="_Toc184314455"/>
      <w:bookmarkEnd w:id="254"/>
      <w:bookmarkStart w:id="255" w:name="_Toc184308045"/>
      <w:bookmarkEnd w:id="255"/>
      <w:bookmarkStart w:id="256" w:name="_Toc184312110"/>
      <w:bookmarkEnd w:id="256"/>
      <w:bookmarkStart w:id="257" w:name="_Toc184310276"/>
      <w:bookmarkEnd w:id="257"/>
      <w:bookmarkStart w:id="258" w:name="_Toc184308099"/>
      <w:bookmarkEnd w:id="258"/>
      <w:bookmarkStart w:id="259" w:name="_Toc184308097"/>
      <w:bookmarkEnd w:id="259"/>
      <w:bookmarkStart w:id="260" w:name="_Toc184312107"/>
      <w:bookmarkEnd w:id="260"/>
      <w:bookmarkStart w:id="261" w:name="_Toc184310282"/>
      <w:bookmarkEnd w:id="261"/>
      <w:bookmarkStart w:id="262" w:name="_Toc184308052"/>
      <w:bookmarkEnd w:id="262"/>
      <w:bookmarkStart w:id="263" w:name="_Toc184314432"/>
      <w:bookmarkEnd w:id="263"/>
      <w:bookmarkStart w:id="264" w:name="_Toc184313281"/>
      <w:bookmarkEnd w:id="264"/>
      <w:bookmarkStart w:id="265" w:name="_Toc184313245"/>
      <w:bookmarkEnd w:id="265"/>
      <w:bookmarkStart w:id="266" w:name="_Toc184308050"/>
      <w:bookmarkEnd w:id="266"/>
      <w:bookmarkStart w:id="267" w:name="_Toc184310304"/>
      <w:bookmarkEnd w:id="267"/>
      <w:bookmarkStart w:id="268" w:name="_Toc184308104"/>
      <w:bookmarkEnd w:id="268"/>
      <w:bookmarkStart w:id="269" w:name="_Toc184308078"/>
      <w:bookmarkEnd w:id="269"/>
      <w:bookmarkStart w:id="270" w:name="_Toc184308054"/>
      <w:bookmarkEnd w:id="270"/>
      <w:bookmarkStart w:id="271" w:name="_Toc184308098"/>
      <w:bookmarkEnd w:id="271"/>
      <w:bookmarkStart w:id="272" w:name="_Toc184308076"/>
      <w:bookmarkEnd w:id="272"/>
      <w:bookmarkStart w:id="273" w:name="_Toc184310328"/>
      <w:bookmarkEnd w:id="273"/>
      <w:bookmarkStart w:id="274" w:name="_Toc184313302"/>
      <w:bookmarkEnd w:id="274"/>
      <w:bookmarkStart w:id="275" w:name="_Toc184310339"/>
      <w:bookmarkEnd w:id="275"/>
      <w:bookmarkStart w:id="276" w:name="_Toc184310343"/>
      <w:bookmarkEnd w:id="276"/>
      <w:bookmarkStart w:id="277" w:name="_Toc184312109"/>
      <w:bookmarkEnd w:id="277"/>
      <w:bookmarkStart w:id="278" w:name="_Toc184313279"/>
      <w:bookmarkEnd w:id="278"/>
      <w:bookmarkStart w:id="279" w:name="_Toc184310315"/>
      <w:bookmarkEnd w:id="279"/>
      <w:bookmarkStart w:id="280" w:name="_Toc184314472"/>
      <w:bookmarkEnd w:id="280"/>
      <w:bookmarkStart w:id="281" w:name="_Toc184310295"/>
      <w:bookmarkEnd w:id="281"/>
      <w:bookmarkStart w:id="282" w:name="_Toc184314426"/>
      <w:bookmarkEnd w:id="282"/>
      <w:bookmarkStart w:id="283" w:name="_Toc184312088"/>
      <w:bookmarkEnd w:id="283"/>
      <w:bookmarkStart w:id="284" w:name="_Toc184313259"/>
      <w:bookmarkEnd w:id="284"/>
      <w:bookmarkStart w:id="285" w:name="_Toc184308108"/>
      <w:bookmarkEnd w:id="285"/>
      <w:bookmarkStart w:id="286" w:name="_Toc184310293"/>
      <w:bookmarkEnd w:id="286"/>
      <w:bookmarkStart w:id="287" w:name="_Toc184314481"/>
      <w:bookmarkEnd w:id="287"/>
      <w:bookmarkStart w:id="288" w:name="_Toc184308069"/>
      <w:bookmarkEnd w:id="288"/>
      <w:bookmarkStart w:id="289" w:name="_Toc184313268"/>
      <w:bookmarkEnd w:id="289"/>
      <w:bookmarkStart w:id="290" w:name="_Toc184313264"/>
      <w:bookmarkEnd w:id="290"/>
      <w:bookmarkStart w:id="291" w:name="_Toc184308044"/>
      <w:bookmarkEnd w:id="291"/>
      <w:bookmarkStart w:id="292" w:name="_Toc184314454"/>
      <w:bookmarkEnd w:id="292"/>
      <w:bookmarkStart w:id="293" w:name="_Toc184310303"/>
      <w:bookmarkEnd w:id="293"/>
      <w:bookmarkStart w:id="294" w:name="_Toc184310336"/>
      <w:bookmarkEnd w:id="294"/>
      <w:bookmarkStart w:id="295" w:name="_Toc184313248"/>
      <w:bookmarkEnd w:id="295"/>
      <w:bookmarkStart w:id="296" w:name="_Toc184312101"/>
      <w:bookmarkEnd w:id="296"/>
      <w:bookmarkStart w:id="297" w:name="_Toc184308090"/>
      <w:bookmarkEnd w:id="297"/>
      <w:bookmarkStart w:id="298" w:name="_Toc184313252"/>
      <w:bookmarkEnd w:id="298"/>
      <w:bookmarkStart w:id="299" w:name="_Toc184312092"/>
      <w:bookmarkEnd w:id="299"/>
      <w:bookmarkStart w:id="300" w:name="_Toc184310284"/>
      <w:bookmarkEnd w:id="300"/>
      <w:bookmarkStart w:id="301" w:name="_Toc184313275"/>
      <w:bookmarkEnd w:id="301"/>
      <w:bookmarkStart w:id="302" w:name="_Toc184314410"/>
      <w:bookmarkEnd w:id="302"/>
      <w:bookmarkStart w:id="303" w:name="_Toc184312105"/>
      <w:bookmarkEnd w:id="303"/>
      <w:bookmarkStart w:id="304" w:name="_Toc184313289"/>
      <w:bookmarkEnd w:id="304"/>
      <w:bookmarkStart w:id="305" w:name="_Toc184313306"/>
      <w:bookmarkEnd w:id="305"/>
      <w:bookmarkStart w:id="306" w:name="_Toc184313272"/>
      <w:bookmarkEnd w:id="306"/>
      <w:bookmarkStart w:id="307" w:name="_Toc184308063"/>
      <w:bookmarkEnd w:id="307"/>
      <w:bookmarkStart w:id="308" w:name="_Toc184310292"/>
      <w:bookmarkEnd w:id="308"/>
      <w:bookmarkStart w:id="309" w:name="_Toc184310302"/>
      <w:bookmarkEnd w:id="309"/>
      <w:bookmarkStart w:id="310" w:name="_Toc184314462"/>
      <w:bookmarkEnd w:id="310"/>
      <w:bookmarkStart w:id="311" w:name="_Toc184313283"/>
      <w:bookmarkEnd w:id="311"/>
      <w:bookmarkStart w:id="312" w:name="_Toc184312132"/>
      <w:bookmarkEnd w:id="312"/>
      <w:bookmarkStart w:id="313" w:name="_Toc184313238"/>
      <w:bookmarkEnd w:id="313"/>
      <w:bookmarkStart w:id="314" w:name="_Toc184313286"/>
      <w:bookmarkEnd w:id="314"/>
      <w:bookmarkStart w:id="315" w:name="_Toc184314430"/>
      <w:bookmarkEnd w:id="315"/>
      <w:bookmarkStart w:id="316" w:name="_Toc184310330"/>
      <w:bookmarkEnd w:id="316"/>
      <w:bookmarkStart w:id="317" w:name="_Toc184310311"/>
      <w:bookmarkEnd w:id="317"/>
      <w:bookmarkStart w:id="318" w:name="_Toc184308107"/>
      <w:bookmarkEnd w:id="318"/>
      <w:bookmarkStart w:id="319" w:name="_Toc184308060"/>
      <w:bookmarkEnd w:id="319"/>
      <w:bookmarkStart w:id="320" w:name="_Toc184312115"/>
      <w:bookmarkEnd w:id="320"/>
      <w:bookmarkStart w:id="321" w:name="_Toc184312118"/>
      <w:bookmarkEnd w:id="321"/>
      <w:bookmarkStart w:id="322" w:name="_Toc184308051"/>
      <w:bookmarkEnd w:id="322"/>
      <w:bookmarkStart w:id="323" w:name="_Toc184310329"/>
      <w:bookmarkEnd w:id="323"/>
      <w:bookmarkStart w:id="324" w:name="_Toc184312135"/>
      <w:bookmarkEnd w:id="324"/>
      <w:bookmarkStart w:id="325" w:name="_Toc184313292"/>
      <w:bookmarkEnd w:id="325"/>
      <w:bookmarkStart w:id="326" w:name="_Toc184314451"/>
      <w:bookmarkEnd w:id="326"/>
      <w:bookmarkStart w:id="327" w:name="_Toc184313290"/>
      <w:bookmarkEnd w:id="327"/>
      <w:bookmarkStart w:id="328" w:name="_Toc184308103"/>
      <w:bookmarkEnd w:id="328"/>
      <w:bookmarkStart w:id="329" w:name="_Toc184310301"/>
      <w:bookmarkEnd w:id="329"/>
      <w:bookmarkStart w:id="330" w:name="_Toc184312094"/>
      <w:bookmarkEnd w:id="330"/>
      <w:bookmarkStart w:id="331" w:name="_Toc184314463"/>
      <w:bookmarkEnd w:id="331"/>
      <w:bookmarkStart w:id="332" w:name="_Toc184312108"/>
      <w:bookmarkEnd w:id="332"/>
      <w:bookmarkStart w:id="333" w:name="_Toc184308039"/>
      <w:bookmarkEnd w:id="333"/>
      <w:bookmarkStart w:id="334" w:name="_Toc184314422"/>
      <w:bookmarkEnd w:id="334"/>
      <w:bookmarkStart w:id="335" w:name="_Toc184312079"/>
      <w:bookmarkEnd w:id="335"/>
      <w:bookmarkStart w:id="336" w:name="_Toc184312080"/>
      <w:bookmarkEnd w:id="336"/>
      <w:bookmarkStart w:id="337" w:name="_Toc184312104"/>
      <w:bookmarkEnd w:id="337"/>
      <w:bookmarkStart w:id="338" w:name="_Toc184314473"/>
      <w:bookmarkEnd w:id="338"/>
      <w:bookmarkStart w:id="339" w:name="_Toc184312131"/>
      <w:bookmarkEnd w:id="339"/>
      <w:bookmarkStart w:id="340" w:name="_Toc184313244"/>
      <w:bookmarkEnd w:id="340"/>
      <w:bookmarkStart w:id="341" w:name="_Toc184310309"/>
      <w:bookmarkEnd w:id="341"/>
      <w:bookmarkStart w:id="342" w:name="_Toc184314453"/>
      <w:bookmarkEnd w:id="342"/>
      <w:bookmarkStart w:id="343" w:name="_Toc184310344"/>
      <w:bookmarkEnd w:id="343"/>
      <w:bookmarkStart w:id="344" w:name="_Toc184312127"/>
      <w:bookmarkEnd w:id="344"/>
      <w:bookmarkStart w:id="345" w:name="_Toc184308074"/>
      <w:bookmarkEnd w:id="345"/>
      <w:bookmarkStart w:id="346" w:name="_Toc184312070"/>
      <w:bookmarkEnd w:id="346"/>
      <w:bookmarkStart w:id="347" w:name="_Toc184308101"/>
      <w:bookmarkEnd w:id="347"/>
      <w:bookmarkStart w:id="348" w:name="_Toc184308071"/>
      <w:bookmarkEnd w:id="348"/>
      <w:bookmarkStart w:id="349" w:name="_Toc184314442"/>
      <w:bookmarkEnd w:id="349"/>
      <w:bookmarkStart w:id="350" w:name="_Toc184313256"/>
      <w:bookmarkEnd w:id="350"/>
      <w:bookmarkStart w:id="351" w:name="_Toc184308105"/>
      <w:bookmarkEnd w:id="351"/>
      <w:bookmarkStart w:id="352" w:name="_Toc184312091"/>
      <w:bookmarkEnd w:id="352"/>
      <w:bookmarkStart w:id="353" w:name="_Toc184314411"/>
      <w:bookmarkEnd w:id="353"/>
      <w:bookmarkStart w:id="354" w:name="_Toc184310289"/>
      <w:bookmarkEnd w:id="354"/>
      <w:bookmarkStart w:id="355" w:name="_Toc184313242"/>
      <w:bookmarkEnd w:id="355"/>
      <w:bookmarkStart w:id="356" w:name="_Toc184310313"/>
      <w:bookmarkEnd w:id="356"/>
      <w:bookmarkStart w:id="357" w:name="_Toc184314417"/>
      <w:bookmarkEnd w:id="357"/>
      <w:bookmarkStart w:id="358" w:name="_Toc184314428"/>
      <w:bookmarkEnd w:id="358"/>
      <w:bookmarkStart w:id="359" w:name="_Toc184314447"/>
      <w:bookmarkEnd w:id="359"/>
      <w:bookmarkStart w:id="360" w:name="_Toc184313278"/>
      <w:bookmarkEnd w:id="360"/>
      <w:bookmarkStart w:id="361" w:name="_Toc184314461"/>
      <w:bookmarkEnd w:id="361"/>
      <w:bookmarkStart w:id="362" w:name="_Toc184308055"/>
      <w:bookmarkEnd w:id="362"/>
      <w:bookmarkStart w:id="363" w:name="_Toc184308067"/>
      <w:bookmarkEnd w:id="363"/>
      <w:bookmarkStart w:id="364" w:name="_Toc184314423"/>
      <w:bookmarkEnd w:id="364"/>
      <w:bookmarkStart w:id="365" w:name="_Toc184310332"/>
      <w:bookmarkEnd w:id="365"/>
      <w:bookmarkStart w:id="366" w:name="_Toc184308046"/>
      <w:bookmarkEnd w:id="366"/>
      <w:bookmarkStart w:id="367" w:name="_Toc184312120"/>
      <w:bookmarkEnd w:id="367"/>
      <w:bookmarkStart w:id="368" w:name="_Toc184308094"/>
      <w:bookmarkEnd w:id="368"/>
      <w:bookmarkStart w:id="369" w:name="_Toc184312128"/>
      <w:bookmarkEnd w:id="369"/>
      <w:bookmarkStart w:id="370" w:name="_Toc184308048"/>
      <w:bookmarkEnd w:id="370"/>
      <w:bookmarkStart w:id="371" w:name="_Toc184308057"/>
      <w:bookmarkEnd w:id="371"/>
      <w:bookmarkStart w:id="372" w:name="_Toc184310308"/>
      <w:bookmarkEnd w:id="372"/>
      <w:bookmarkStart w:id="373" w:name="_Toc184308064"/>
      <w:bookmarkEnd w:id="373"/>
      <w:bookmarkStart w:id="374" w:name="_Toc184312129"/>
      <w:bookmarkEnd w:id="374"/>
      <w:bookmarkStart w:id="375" w:name="_Toc184313241"/>
      <w:bookmarkEnd w:id="375"/>
      <w:bookmarkStart w:id="376" w:name="_Toc184310331"/>
      <w:bookmarkEnd w:id="376"/>
      <w:bookmarkStart w:id="377" w:name="_Toc184308043"/>
      <w:bookmarkEnd w:id="377"/>
      <w:bookmarkStart w:id="378" w:name="_Toc184310305"/>
      <w:bookmarkEnd w:id="378"/>
      <w:bookmarkStart w:id="379" w:name="_Toc184312089"/>
      <w:bookmarkEnd w:id="379"/>
      <w:bookmarkStart w:id="380" w:name="_Toc184313296"/>
      <w:bookmarkEnd w:id="380"/>
      <w:bookmarkStart w:id="381" w:name="_Toc184312097"/>
      <w:bookmarkEnd w:id="381"/>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标项1-标项10：</w:t>
      </w:r>
      <w:r>
        <w:rPr>
          <w:rFonts w:hint="eastAsia" w:ascii="仿宋" w:hAnsi="仿宋" w:eastAsia="仿宋" w:cs="仿宋"/>
          <w:color w:val="auto"/>
          <w:sz w:val="24"/>
          <w:highlight w:val="none"/>
        </w:rPr>
        <w:t>商务资信（</w:t>
      </w:r>
      <w:r>
        <w:rPr>
          <w:rFonts w:hint="eastAsia" w:ascii="仿宋" w:hAnsi="仿宋" w:eastAsia="仿宋" w:cs="仿宋"/>
          <w:color w:val="auto"/>
          <w:sz w:val="24"/>
          <w:highlight w:val="none"/>
          <w:lang w:val="en-US" w:eastAsia="zh-CN"/>
        </w:rPr>
        <w:t>38</w:t>
      </w:r>
      <w:r>
        <w:rPr>
          <w:rFonts w:hint="eastAsia" w:ascii="仿宋" w:hAnsi="仿宋" w:eastAsia="仿宋" w:cs="仿宋"/>
          <w:color w:val="auto"/>
          <w:sz w:val="24"/>
          <w:highlight w:val="none"/>
        </w:rPr>
        <w:t>分）</w:t>
      </w:r>
    </w:p>
    <w:tbl>
      <w:tblPr>
        <w:tblStyle w:val="63"/>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12"/>
        <w:gridCol w:w="6552"/>
        <w:gridCol w:w="792"/>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712" w:type="dxa"/>
            <w:noWrap w:val="0"/>
            <w:vAlign w:val="center"/>
          </w:tcPr>
          <w:p>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264" w:type="dxa"/>
            <w:gridSpan w:val="2"/>
            <w:noWrap w:val="0"/>
            <w:vAlign w:val="center"/>
          </w:tcPr>
          <w:p>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792" w:type="dxa"/>
            <w:noWrap w:val="0"/>
            <w:vAlign w:val="center"/>
          </w:tcPr>
          <w:p>
            <w:pPr>
              <w:widowControl/>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权值</w:t>
            </w:r>
          </w:p>
        </w:tc>
        <w:tc>
          <w:tcPr>
            <w:tcW w:w="1039" w:type="dxa"/>
            <w:noWrap w:val="0"/>
            <w:vAlign w:val="center"/>
          </w:tcPr>
          <w:p>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vMerge w:val="restart"/>
            <w:noWrap w:val="0"/>
            <w:vAlign w:val="center"/>
          </w:tcPr>
          <w:p>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商务资信分（</w:t>
            </w:r>
            <w:r>
              <w:rPr>
                <w:rFonts w:hint="eastAsia" w:ascii="仿宋" w:hAnsi="仿宋" w:eastAsia="仿宋" w:cs="仿宋"/>
                <w:color w:val="auto"/>
                <w:sz w:val="24"/>
                <w:highlight w:val="none"/>
                <w:lang w:val="en-US" w:eastAsia="zh-CN"/>
              </w:rPr>
              <w:t>38</w:t>
            </w:r>
            <w:r>
              <w:rPr>
                <w:rFonts w:hint="eastAsia" w:ascii="仿宋" w:hAnsi="仿宋" w:eastAsia="仿宋" w:cs="仿宋"/>
                <w:color w:val="auto"/>
                <w:sz w:val="24"/>
                <w:highlight w:val="none"/>
              </w:rPr>
              <w:t>分）</w:t>
            </w:r>
          </w:p>
        </w:tc>
        <w:tc>
          <w:tcPr>
            <w:tcW w:w="712" w:type="dxa"/>
            <w:noWrap w:val="0"/>
            <w:vAlign w:val="center"/>
          </w:tcPr>
          <w:p>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552" w:type="dxa"/>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1、投标人获批国家产品质量监督检验中心每个得2分，获批省级产品质量监督检验中心，每个得1分，该项最高得分不超过4分。</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近</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年（201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年1月1日以来）参与国内相关机构组织的相关产品实验室能力验证，每次评价为满意的得1分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该项最高得分不超过4分。</w:t>
            </w:r>
          </w:p>
          <w:p>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注：以上以</w:t>
            </w:r>
            <w:r>
              <w:rPr>
                <w:rFonts w:hint="eastAsia" w:ascii="仿宋" w:hAnsi="仿宋" w:eastAsia="仿宋" w:cs="仿宋"/>
                <w:color w:val="auto"/>
                <w:sz w:val="24"/>
                <w:szCs w:val="24"/>
                <w:highlight w:val="none"/>
                <w:lang w:val="zh-CN"/>
              </w:rPr>
              <w:t>提供相关行政主管部门出具的有效认定文件</w:t>
            </w:r>
            <w:r>
              <w:rPr>
                <w:rFonts w:hint="eastAsia" w:ascii="仿宋" w:hAnsi="仿宋" w:eastAsia="仿宋" w:cs="仿宋"/>
                <w:color w:val="auto"/>
                <w:sz w:val="24"/>
                <w:szCs w:val="24"/>
                <w:highlight w:val="none"/>
              </w:rPr>
              <w:t>和供应商提供的能力验证证书等相关证明材料为</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依据。</w:t>
            </w:r>
          </w:p>
        </w:tc>
        <w:tc>
          <w:tcPr>
            <w:tcW w:w="792" w:type="dxa"/>
            <w:noWrap w:val="0"/>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1039" w:type="dxa"/>
            <w:noWrap w:val="0"/>
            <w:vAlign w:val="center"/>
          </w:tcPr>
          <w:p>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12" w:type="dxa"/>
            <w:vMerge w:val="continue"/>
            <w:noWrap w:val="0"/>
            <w:vAlign w:val="center"/>
          </w:tcPr>
          <w:p>
            <w:pPr>
              <w:widowControl/>
              <w:ind w:firstLine="480" w:firstLineChars="200"/>
              <w:rPr>
                <w:rFonts w:hint="eastAsia" w:ascii="仿宋" w:hAnsi="仿宋" w:eastAsia="仿宋" w:cs="仿宋"/>
                <w:color w:val="auto"/>
                <w:sz w:val="24"/>
                <w:highlight w:val="none"/>
              </w:rPr>
            </w:pPr>
          </w:p>
        </w:tc>
        <w:tc>
          <w:tcPr>
            <w:tcW w:w="712" w:type="dxa"/>
            <w:noWrap w:val="0"/>
            <w:vAlign w:val="center"/>
          </w:tcPr>
          <w:p>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552" w:type="dxa"/>
            <w:noWrap w:val="0"/>
            <w:vAlign w:val="center"/>
          </w:tcPr>
          <w:p>
            <w:pPr>
              <w:spacing w:line="24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承担</w:t>
            </w:r>
            <w:r>
              <w:rPr>
                <w:rFonts w:hint="eastAsia" w:ascii="仿宋" w:hAnsi="仿宋" w:eastAsia="仿宋" w:cs="仿宋"/>
                <w:color w:val="auto"/>
                <w:sz w:val="24"/>
                <w:szCs w:val="24"/>
                <w:highlight w:val="none"/>
                <w:lang w:val="en-US" w:eastAsia="zh-CN"/>
              </w:rPr>
              <w:t>过</w:t>
            </w:r>
            <w:r>
              <w:rPr>
                <w:rFonts w:hint="eastAsia" w:ascii="仿宋" w:hAnsi="仿宋" w:eastAsia="仿宋" w:cs="仿宋"/>
                <w:color w:val="auto"/>
                <w:sz w:val="24"/>
                <w:szCs w:val="24"/>
                <w:highlight w:val="none"/>
              </w:rPr>
              <w:t>商品监督检验工作经历：</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年1月1日起承担过该产品国家监督抽查任务，有1次得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分，最高不超过</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分；承担过该产品省级市场监管部门产（商）品质量监督抽查任务，有1次得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分，最高不超过</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分；承担过该产品市县级市场监管部门产（商）品质量监督抽查任务，有1次得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分，最高不超过</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分，提供下达部门文件、委托书或其他证明材料。</w:t>
            </w:r>
            <w:r>
              <w:rPr>
                <w:rFonts w:hint="eastAsia" w:ascii="仿宋" w:hAnsi="仿宋" w:eastAsia="仿宋" w:cs="仿宋"/>
                <w:color w:val="auto"/>
                <w:sz w:val="24"/>
                <w:szCs w:val="24"/>
                <w:highlight w:val="none"/>
                <w:lang w:val="en-US" w:eastAsia="zh-CN"/>
              </w:rPr>
              <w:t>该项目最高不超过12分。</w:t>
            </w:r>
          </w:p>
        </w:tc>
        <w:tc>
          <w:tcPr>
            <w:tcW w:w="792" w:type="dxa"/>
            <w:noWrap w:val="0"/>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w:t>
            </w:r>
          </w:p>
        </w:tc>
        <w:tc>
          <w:tcPr>
            <w:tcW w:w="1039" w:type="dxa"/>
            <w:noWrap w:val="0"/>
            <w:vAlign w:val="center"/>
          </w:tcPr>
          <w:p>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vMerge w:val="continue"/>
            <w:noWrap w:val="0"/>
            <w:vAlign w:val="center"/>
          </w:tcPr>
          <w:p>
            <w:pPr>
              <w:widowControl/>
              <w:ind w:firstLine="480" w:firstLineChars="200"/>
              <w:rPr>
                <w:rFonts w:hint="eastAsia" w:ascii="仿宋" w:hAnsi="仿宋" w:eastAsia="仿宋" w:cs="仿宋"/>
                <w:color w:val="auto"/>
                <w:sz w:val="24"/>
                <w:highlight w:val="none"/>
              </w:rPr>
            </w:pPr>
          </w:p>
        </w:tc>
        <w:tc>
          <w:tcPr>
            <w:tcW w:w="712" w:type="dxa"/>
            <w:noWrap w:val="0"/>
            <w:vAlign w:val="center"/>
          </w:tcPr>
          <w:p>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6552" w:type="dxa"/>
            <w:noWrap w:val="0"/>
            <w:vAlign w:val="center"/>
          </w:tcPr>
          <w:p>
            <w:pPr>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实验室通过CNAS认可的</w:t>
            </w:r>
            <w:r>
              <w:rPr>
                <w:rFonts w:hint="eastAsia" w:ascii="仿宋" w:hAnsi="仿宋" w:eastAsia="仿宋" w:cs="仿宋"/>
                <w:color w:val="auto"/>
                <w:sz w:val="24"/>
                <w:szCs w:val="24"/>
                <w:highlight w:val="none"/>
                <w:lang w:val="en-US" w:eastAsia="zh-CN"/>
              </w:rPr>
              <w:t>得2分。</w:t>
            </w:r>
          </w:p>
          <w:p>
            <w:pPr>
              <w:spacing w:line="24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注：提供有效证书。</w:t>
            </w:r>
          </w:p>
        </w:tc>
        <w:tc>
          <w:tcPr>
            <w:tcW w:w="792" w:type="dxa"/>
            <w:noWrap w:val="0"/>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1039" w:type="dxa"/>
            <w:noWrap w:val="0"/>
            <w:vAlign w:val="center"/>
          </w:tcPr>
          <w:p>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vMerge w:val="continue"/>
            <w:noWrap w:val="0"/>
            <w:vAlign w:val="center"/>
          </w:tcPr>
          <w:p>
            <w:pPr>
              <w:widowControl/>
              <w:ind w:firstLine="480" w:firstLineChars="200"/>
              <w:rPr>
                <w:rFonts w:hint="eastAsia" w:ascii="仿宋" w:hAnsi="仿宋" w:eastAsia="仿宋" w:cs="仿宋"/>
                <w:color w:val="auto"/>
                <w:sz w:val="24"/>
                <w:highlight w:val="none"/>
              </w:rPr>
            </w:pPr>
          </w:p>
        </w:tc>
        <w:tc>
          <w:tcPr>
            <w:tcW w:w="712" w:type="dxa"/>
            <w:noWrap w:val="0"/>
            <w:vAlign w:val="center"/>
          </w:tcPr>
          <w:p>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6552" w:type="dxa"/>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w:t>
            </w:r>
            <w:r>
              <w:rPr>
                <w:rFonts w:hint="eastAsia" w:ascii="仿宋" w:hAnsi="仿宋" w:eastAsia="仿宋" w:cs="仿宋"/>
                <w:color w:val="auto"/>
                <w:sz w:val="24"/>
                <w:szCs w:val="24"/>
                <w:highlight w:val="none"/>
                <w:lang w:val="en-US" w:eastAsia="zh-CN"/>
              </w:rPr>
              <w:t>所投标项</w:t>
            </w:r>
            <w:r>
              <w:rPr>
                <w:rFonts w:hint="eastAsia" w:ascii="仿宋" w:hAnsi="仿宋" w:eastAsia="仿宋" w:cs="仿宋"/>
                <w:color w:val="auto"/>
                <w:sz w:val="24"/>
                <w:szCs w:val="24"/>
                <w:highlight w:val="none"/>
              </w:rPr>
              <w:t>全部产品和对应检测项目</w:t>
            </w:r>
            <w:r>
              <w:rPr>
                <w:rFonts w:hint="eastAsia" w:ascii="仿宋" w:hAnsi="仿宋" w:eastAsia="仿宋" w:cs="仿宋"/>
                <w:color w:val="auto"/>
                <w:sz w:val="24"/>
                <w:szCs w:val="24"/>
                <w:highlight w:val="none"/>
                <w:lang w:val="en-US" w:eastAsia="zh-CN"/>
              </w:rPr>
              <w:t>检测</w:t>
            </w:r>
            <w:r>
              <w:rPr>
                <w:rFonts w:hint="eastAsia" w:ascii="仿宋" w:hAnsi="仿宋" w:eastAsia="仿宋" w:cs="仿宋"/>
                <w:color w:val="auto"/>
                <w:sz w:val="24"/>
                <w:szCs w:val="24"/>
                <w:highlight w:val="none"/>
              </w:rPr>
              <w:t>能力</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每缺少</w:t>
            </w:r>
            <w:r>
              <w:rPr>
                <w:rFonts w:hint="eastAsia" w:ascii="仿宋" w:hAnsi="仿宋" w:eastAsia="仿宋" w:cs="仿宋"/>
                <w:color w:val="auto"/>
                <w:sz w:val="24"/>
                <w:szCs w:val="24"/>
                <w:highlight w:val="none"/>
              </w:rPr>
              <w:t>1个产品和对应检测项目检测能力的</w:t>
            </w:r>
            <w:r>
              <w:rPr>
                <w:rFonts w:hint="eastAsia" w:ascii="仿宋" w:hAnsi="仿宋" w:eastAsia="仿宋" w:cs="仿宋"/>
                <w:color w:val="auto"/>
                <w:sz w:val="24"/>
                <w:szCs w:val="24"/>
                <w:highlight w:val="none"/>
                <w:lang w:val="en-US" w:eastAsia="zh-CN"/>
              </w:rPr>
              <w:t>扣4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扣完为止</w:t>
            </w:r>
            <w:r>
              <w:rPr>
                <w:rFonts w:hint="eastAsia" w:ascii="仿宋" w:hAnsi="仿宋" w:eastAsia="仿宋" w:cs="仿宋"/>
                <w:color w:val="auto"/>
                <w:sz w:val="24"/>
                <w:szCs w:val="24"/>
                <w:highlight w:val="none"/>
              </w:rPr>
              <w:t>。</w:t>
            </w:r>
          </w:p>
          <w:p>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注：提供</w:t>
            </w:r>
            <w:r>
              <w:rPr>
                <w:rFonts w:hint="eastAsia" w:ascii="仿宋" w:hAnsi="仿宋" w:eastAsia="仿宋" w:cs="仿宋"/>
                <w:color w:val="auto"/>
                <w:sz w:val="24"/>
                <w:highlight w:val="none"/>
              </w:rPr>
              <w:t>中国计量认证（CMA）证书及</w:t>
            </w:r>
            <w:r>
              <w:rPr>
                <w:rFonts w:hint="eastAsia" w:ascii="仿宋" w:hAnsi="仿宋" w:eastAsia="仿宋" w:cs="仿宋"/>
                <w:color w:val="auto"/>
                <w:sz w:val="24"/>
                <w:highlight w:val="none"/>
                <w:lang w:val="en-US" w:eastAsia="zh-CN"/>
              </w:rPr>
              <w:t>所投标项</w:t>
            </w:r>
            <w:r>
              <w:rPr>
                <w:rFonts w:hint="eastAsia" w:ascii="仿宋" w:hAnsi="仿宋" w:eastAsia="仿宋" w:cs="仿宋"/>
                <w:color w:val="auto"/>
                <w:sz w:val="24"/>
                <w:highlight w:val="none"/>
              </w:rPr>
              <w:t>有效的实验室能力附表</w:t>
            </w:r>
            <w:r>
              <w:rPr>
                <w:rFonts w:hint="eastAsia" w:ascii="仿宋" w:hAnsi="仿宋" w:eastAsia="仿宋" w:cs="仿宋"/>
                <w:color w:val="auto"/>
                <w:sz w:val="24"/>
                <w:highlight w:val="none"/>
                <w:lang w:eastAsia="zh-CN"/>
              </w:rPr>
              <w:t>。</w:t>
            </w:r>
          </w:p>
        </w:tc>
        <w:tc>
          <w:tcPr>
            <w:tcW w:w="792" w:type="dxa"/>
            <w:noWrap w:val="0"/>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w:t>
            </w:r>
          </w:p>
        </w:tc>
        <w:tc>
          <w:tcPr>
            <w:tcW w:w="1039" w:type="dxa"/>
            <w:noWrap w:val="0"/>
            <w:vAlign w:val="center"/>
          </w:tcPr>
          <w:p>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r>
    </w:tbl>
    <w:p>
      <w:pPr>
        <w:widowControl/>
        <w:spacing w:line="360" w:lineRule="auto"/>
        <w:rPr>
          <w:rFonts w:hint="eastAsia" w:ascii="仿宋" w:hAnsi="仿宋" w:eastAsia="仿宋" w:cs="仿宋"/>
          <w:color w:val="auto"/>
          <w:sz w:val="20"/>
          <w:szCs w:val="20"/>
          <w:highlight w:val="none"/>
          <w:shd w:val="clear" w:color="auto" w:fill="FFFFFF"/>
        </w:rPr>
      </w:pP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标项1-标项10：</w:t>
      </w:r>
      <w:r>
        <w:rPr>
          <w:rFonts w:hint="eastAsia" w:ascii="仿宋" w:hAnsi="仿宋" w:eastAsia="仿宋" w:cs="仿宋"/>
          <w:color w:val="auto"/>
          <w:sz w:val="24"/>
          <w:highlight w:val="none"/>
        </w:rPr>
        <w:t>技术和服务方案（</w:t>
      </w:r>
      <w:r>
        <w:rPr>
          <w:rFonts w:hint="eastAsia" w:ascii="仿宋" w:hAnsi="仿宋" w:eastAsia="仿宋" w:cs="仿宋"/>
          <w:color w:val="auto"/>
          <w:sz w:val="24"/>
          <w:highlight w:val="none"/>
          <w:lang w:val="en-US" w:eastAsia="zh-CN"/>
        </w:rPr>
        <w:t>52</w:t>
      </w:r>
      <w:r>
        <w:rPr>
          <w:rFonts w:hint="eastAsia" w:ascii="仿宋" w:hAnsi="仿宋" w:eastAsia="仿宋" w:cs="仿宋"/>
          <w:color w:val="auto"/>
          <w:sz w:val="24"/>
          <w:highlight w:val="none"/>
        </w:rPr>
        <w:t>分）</w:t>
      </w:r>
    </w:p>
    <w:tbl>
      <w:tblPr>
        <w:tblStyle w:val="63"/>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12"/>
        <w:gridCol w:w="6552"/>
        <w:gridCol w:w="792"/>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712" w:type="dxa"/>
            <w:noWrap w:val="0"/>
            <w:vAlign w:val="center"/>
          </w:tcPr>
          <w:p>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264" w:type="dxa"/>
            <w:gridSpan w:val="2"/>
            <w:noWrap w:val="0"/>
            <w:vAlign w:val="center"/>
          </w:tcPr>
          <w:p>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792" w:type="dxa"/>
            <w:noWrap w:val="0"/>
            <w:vAlign w:val="center"/>
          </w:tcPr>
          <w:p>
            <w:pPr>
              <w:widowControl/>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权值</w:t>
            </w:r>
          </w:p>
        </w:tc>
        <w:tc>
          <w:tcPr>
            <w:tcW w:w="1039" w:type="dxa"/>
            <w:noWrap w:val="0"/>
            <w:vAlign w:val="center"/>
          </w:tcPr>
          <w:p>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vMerge w:val="restart"/>
            <w:noWrap w:val="0"/>
            <w:vAlign w:val="center"/>
          </w:tcPr>
          <w:p>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技术和服务方案分（</w:t>
            </w:r>
            <w:r>
              <w:rPr>
                <w:rFonts w:hint="eastAsia" w:ascii="仿宋" w:hAnsi="仿宋" w:eastAsia="仿宋" w:cs="仿宋"/>
                <w:color w:val="auto"/>
                <w:sz w:val="24"/>
                <w:highlight w:val="none"/>
                <w:lang w:val="en-US" w:eastAsia="zh-CN"/>
              </w:rPr>
              <w:t>52</w:t>
            </w:r>
            <w:r>
              <w:rPr>
                <w:rFonts w:hint="eastAsia" w:ascii="仿宋" w:hAnsi="仿宋" w:eastAsia="仿宋" w:cs="仿宋"/>
                <w:color w:val="auto"/>
                <w:sz w:val="24"/>
                <w:highlight w:val="none"/>
              </w:rPr>
              <w:t>分）</w:t>
            </w:r>
          </w:p>
        </w:tc>
        <w:tc>
          <w:tcPr>
            <w:tcW w:w="712" w:type="dxa"/>
            <w:noWrap w:val="0"/>
            <w:vAlign w:val="center"/>
          </w:tcPr>
          <w:p>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552" w:type="dxa"/>
            <w:noWrap w:val="0"/>
            <w:vAlign w:val="center"/>
          </w:tcPr>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响应方案</w:t>
            </w:r>
            <w:r>
              <w:rPr>
                <w:rFonts w:hint="eastAsia" w:ascii="仿宋" w:hAnsi="仿宋" w:eastAsia="仿宋" w:cs="仿宋"/>
                <w:color w:val="auto"/>
                <w:sz w:val="24"/>
                <w:highlight w:val="none"/>
              </w:rPr>
              <w:t>的合理性、科学性、全面性</w:t>
            </w:r>
          </w:p>
          <w:p>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根据实施本项目</w:t>
            </w:r>
            <w:r>
              <w:rPr>
                <w:rFonts w:hint="eastAsia" w:ascii="仿宋" w:hAnsi="仿宋" w:eastAsia="仿宋" w:cs="仿宋"/>
                <w:color w:val="auto"/>
                <w:sz w:val="24"/>
                <w:highlight w:val="none"/>
                <w:lang w:val="en-US" w:eastAsia="zh-CN"/>
              </w:rPr>
              <w:t>制定</w:t>
            </w:r>
            <w:r>
              <w:rPr>
                <w:rFonts w:hint="eastAsia" w:ascii="仿宋" w:hAnsi="仿宋" w:eastAsia="仿宋" w:cs="仿宋"/>
                <w:color w:val="auto"/>
                <w:sz w:val="24"/>
                <w:highlight w:val="none"/>
              </w:rPr>
              <w:t>相关管理制度、抽查方案的完整性、合理性、针对性（抽查方案包括时间进度安排（</w:t>
            </w:r>
            <w:r>
              <w:rPr>
                <w:rFonts w:hint="eastAsia" w:ascii="仿宋" w:hAnsi="仿宋" w:eastAsia="仿宋" w:cs="仿宋"/>
                <w:color w:val="auto"/>
                <w:sz w:val="24"/>
                <w:highlight w:val="none"/>
                <w:lang w:val="en-US" w:eastAsia="zh-CN"/>
              </w:rPr>
              <w:t>0-1</w:t>
            </w:r>
            <w:r>
              <w:rPr>
                <w:rFonts w:hint="eastAsia" w:ascii="仿宋" w:hAnsi="仿宋" w:eastAsia="仿宋" w:cs="仿宋"/>
                <w:color w:val="auto"/>
                <w:sz w:val="24"/>
                <w:highlight w:val="none"/>
              </w:rPr>
              <w:t>分）、抽样安排（</w:t>
            </w:r>
            <w:r>
              <w:rPr>
                <w:rFonts w:hint="eastAsia" w:ascii="仿宋" w:hAnsi="仿宋" w:eastAsia="仿宋" w:cs="仿宋"/>
                <w:color w:val="auto"/>
                <w:sz w:val="24"/>
                <w:highlight w:val="none"/>
                <w:lang w:val="en-US" w:eastAsia="zh-CN"/>
              </w:rPr>
              <w:t>0-1</w:t>
            </w:r>
            <w:r>
              <w:rPr>
                <w:rFonts w:hint="eastAsia" w:ascii="仿宋" w:hAnsi="仿宋" w:eastAsia="仿宋" w:cs="仿宋"/>
                <w:color w:val="auto"/>
                <w:sz w:val="24"/>
                <w:highlight w:val="none"/>
              </w:rPr>
              <w:t>分）、样品物流安排（</w:t>
            </w:r>
            <w:r>
              <w:rPr>
                <w:rFonts w:hint="eastAsia" w:ascii="仿宋" w:hAnsi="仿宋" w:eastAsia="仿宋" w:cs="仿宋"/>
                <w:color w:val="auto"/>
                <w:sz w:val="24"/>
                <w:highlight w:val="none"/>
                <w:lang w:val="en-US" w:eastAsia="zh-CN"/>
              </w:rPr>
              <w:t>0-1</w:t>
            </w:r>
            <w:r>
              <w:rPr>
                <w:rFonts w:hint="eastAsia" w:ascii="仿宋" w:hAnsi="仿宋" w:eastAsia="仿宋" w:cs="仿宋"/>
                <w:color w:val="auto"/>
                <w:sz w:val="24"/>
                <w:highlight w:val="none"/>
              </w:rPr>
              <w:t>分）、检验工作安排（</w:t>
            </w:r>
            <w:r>
              <w:rPr>
                <w:rFonts w:hint="eastAsia" w:ascii="仿宋" w:hAnsi="仿宋" w:eastAsia="仿宋" w:cs="仿宋"/>
                <w:color w:val="auto"/>
                <w:sz w:val="24"/>
                <w:highlight w:val="none"/>
                <w:lang w:val="en-US" w:eastAsia="zh-CN"/>
              </w:rPr>
              <w:t>0-1</w:t>
            </w:r>
            <w:r>
              <w:rPr>
                <w:rFonts w:hint="eastAsia" w:ascii="仿宋" w:hAnsi="仿宋" w:eastAsia="仿宋" w:cs="仿宋"/>
                <w:color w:val="auto"/>
                <w:sz w:val="24"/>
                <w:highlight w:val="none"/>
              </w:rPr>
              <w:t>分）、检验结果报送（</w:t>
            </w:r>
            <w:r>
              <w:rPr>
                <w:rFonts w:hint="eastAsia" w:ascii="仿宋" w:hAnsi="仿宋" w:eastAsia="仿宋" w:cs="仿宋"/>
                <w:color w:val="auto"/>
                <w:sz w:val="24"/>
                <w:highlight w:val="none"/>
                <w:lang w:val="en-US" w:eastAsia="zh-CN"/>
              </w:rPr>
              <w:t>0-1</w:t>
            </w:r>
            <w:r>
              <w:rPr>
                <w:rFonts w:hint="eastAsia" w:ascii="仿宋" w:hAnsi="仿宋" w:eastAsia="仿宋" w:cs="仿宋"/>
                <w:color w:val="auto"/>
                <w:sz w:val="24"/>
                <w:highlight w:val="none"/>
              </w:rPr>
              <w:t>分）和在监督抽查中出现的突发性事件的应急处置（</w:t>
            </w:r>
            <w:r>
              <w:rPr>
                <w:rFonts w:hint="eastAsia" w:ascii="仿宋" w:hAnsi="仿宋" w:eastAsia="仿宋" w:cs="仿宋"/>
                <w:color w:val="auto"/>
                <w:sz w:val="24"/>
                <w:highlight w:val="none"/>
                <w:lang w:val="en-US" w:eastAsia="zh-CN"/>
              </w:rPr>
              <w:t>0-1</w:t>
            </w:r>
            <w:r>
              <w:rPr>
                <w:rFonts w:hint="eastAsia" w:ascii="仿宋" w:hAnsi="仿宋" w:eastAsia="仿宋" w:cs="仿宋"/>
                <w:color w:val="auto"/>
                <w:sz w:val="24"/>
                <w:highlight w:val="none"/>
              </w:rPr>
              <w:t>分）等内容）及能否满足本项目工作要求等情况</w:t>
            </w:r>
            <w:r>
              <w:rPr>
                <w:rFonts w:hint="eastAsia" w:ascii="仿宋" w:hAnsi="仿宋" w:eastAsia="仿宋" w:cs="仿宋"/>
                <w:color w:val="auto"/>
                <w:sz w:val="24"/>
                <w:highlight w:val="none"/>
                <w:lang w:val="en-US" w:eastAsia="zh-CN"/>
              </w:rPr>
              <w:t>综合评定</w:t>
            </w:r>
            <w:r>
              <w:rPr>
                <w:rFonts w:hint="eastAsia" w:ascii="仿宋" w:hAnsi="仿宋" w:eastAsia="仿宋" w:cs="仿宋"/>
                <w:color w:val="auto"/>
                <w:sz w:val="24"/>
                <w:highlight w:val="none"/>
              </w:rPr>
              <w:t>。</w:t>
            </w:r>
          </w:p>
        </w:tc>
        <w:tc>
          <w:tcPr>
            <w:tcW w:w="792" w:type="dxa"/>
            <w:noWrap w:val="0"/>
            <w:vAlign w:val="center"/>
          </w:tcPr>
          <w:p>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039" w:type="dxa"/>
            <w:noWrap w:val="0"/>
            <w:vAlign w:val="center"/>
          </w:tcPr>
          <w:p>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12" w:type="dxa"/>
            <w:vMerge w:val="continue"/>
            <w:noWrap w:val="0"/>
            <w:vAlign w:val="center"/>
          </w:tcPr>
          <w:p>
            <w:pPr>
              <w:widowControl/>
              <w:ind w:firstLine="480" w:firstLineChars="200"/>
              <w:rPr>
                <w:rFonts w:hint="eastAsia" w:ascii="仿宋" w:hAnsi="仿宋" w:eastAsia="仿宋" w:cs="仿宋"/>
                <w:color w:val="auto"/>
                <w:sz w:val="24"/>
                <w:highlight w:val="none"/>
              </w:rPr>
            </w:pPr>
          </w:p>
        </w:tc>
        <w:tc>
          <w:tcPr>
            <w:tcW w:w="712" w:type="dxa"/>
            <w:noWrap w:val="0"/>
            <w:vAlign w:val="center"/>
          </w:tcPr>
          <w:p>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552" w:type="dxa"/>
            <w:noWrap w:val="0"/>
            <w:vAlign w:val="center"/>
          </w:tcPr>
          <w:p>
            <w:pPr>
              <w:widowControl/>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样品处置方案</w:t>
            </w:r>
          </w:p>
          <w:p>
            <w:pPr>
              <w:widowControl/>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根据《产品质量监督抽查管理暂行办法》（第18号令）、浙江省产品质量监督抽查相应管理要求及采购人相关要求保存、处置样品的细化实施方案的完整性、合理性、针对性。</w:t>
            </w:r>
            <w:r>
              <w:rPr>
                <w:rFonts w:hint="eastAsia" w:ascii="仿宋" w:hAnsi="仿宋" w:eastAsia="仿宋" w:cs="仿宋"/>
                <w:color w:val="auto"/>
                <w:sz w:val="24"/>
                <w:highlight w:val="none"/>
                <w:lang w:val="en-US" w:eastAsia="zh-CN"/>
              </w:rPr>
              <w:t>（0-2分）</w:t>
            </w:r>
          </w:p>
        </w:tc>
        <w:tc>
          <w:tcPr>
            <w:tcW w:w="792" w:type="dxa"/>
            <w:noWrap w:val="0"/>
            <w:vAlign w:val="center"/>
          </w:tcPr>
          <w:p>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039" w:type="dxa"/>
            <w:noWrap w:val="0"/>
            <w:vAlign w:val="center"/>
          </w:tcPr>
          <w:p>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vMerge w:val="continue"/>
            <w:noWrap w:val="0"/>
            <w:vAlign w:val="center"/>
          </w:tcPr>
          <w:p>
            <w:pPr>
              <w:widowControl/>
              <w:ind w:firstLine="480" w:firstLineChars="200"/>
              <w:rPr>
                <w:rFonts w:hint="eastAsia" w:ascii="仿宋" w:hAnsi="仿宋" w:eastAsia="仿宋" w:cs="仿宋"/>
                <w:color w:val="auto"/>
                <w:sz w:val="24"/>
                <w:highlight w:val="none"/>
              </w:rPr>
            </w:pPr>
          </w:p>
        </w:tc>
        <w:tc>
          <w:tcPr>
            <w:tcW w:w="712" w:type="dxa"/>
            <w:noWrap w:val="0"/>
            <w:vAlign w:val="center"/>
          </w:tcPr>
          <w:p>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6552" w:type="dxa"/>
            <w:noWrap w:val="0"/>
            <w:vAlign w:val="center"/>
          </w:tcPr>
          <w:p>
            <w:pPr>
              <w:widowControl/>
              <w:jc w:val="lef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响应方案中提供或使用主要设备的配置</w:t>
            </w:r>
          </w:p>
          <w:p>
            <w:pPr>
              <w:widowControl/>
              <w:jc w:val="lef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检测设备在计量检定（校准）有效期内，设备信息完整，能覆盖所承担项目需要，台套数能满足大批量样品检测需要。（根据检测设备信息完整、台套数能否满足大批量样品检测需求等情况</w:t>
            </w:r>
            <w:r>
              <w:rPr>
                <w:rFonts w:hint="eastAsia" w:ascii="仿宋" w:hAnsi="仿宋" w:eastAsia="仿宋" w:cs="仿宋"/>
                <w:color w:val="auto"/>
                <w:sz w:val="24"/>
                <w:highlight w:val="none"/>
                <w:lang w:val="en-US" w:eastAsia="zh-CN"/>
              </w:rPr>
              <w:t>综合评定</w:t>
            </w:r>
            <w:r>
              <w:rPr>
                <w:rFonts w:hint="default" w:ascii="仿宋" w:hAnsi="仿宋" w:eastAsia="仿宋" w:cs="仿宋"/>
                <w:color w:val="auto"/>
                <w:sz w:val="24"/>
                <w:highlight w:val="none"/>
                <w:lang w:val="en-US" w:eastAsia="zh-CN"/>
              </w:rPr>
              <w:t>）</w:t>
            </w:r>
            <w:r>
              <w:rPr>
                <w:rFonts w:hint="eastAsia" w:ascii="仿宋" w:hAnsi="仿宋" w:eastAsia="仿宋" w:cs="仿宋"/>
                <w:color w:val="auto"/>
                <w:sz w:val="24"/>
                <w:highlight w:val="none"/>
                <w:lang w:val="en-US" w:eastAsia="zh-CN"/>
              </w:rPr>
              <w:t>（0-2分）</w:t>
            </w:r>
          </w:p>
          <w:p>
            <w:pPr>
              <w:widowControl/>
              <w:jc w:val="lef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注：提供设备清单、照片、购置合同或购置发票、校准报告、检定证书等证明材料。</w:t>
            </w:r>
          </w:p>
        </w:tc>
        <w:tc>
          <w:tcPr>
            <w:tcW w:w="792" w:type="dxa"/>
            <w:noWrap w:val="0"/>
            <w:vAlign w:val="center"/>
          </w:tcPr>
          <w:p>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039" w:type="dxa"/>
            <w:noWrap w:val="0"/>
            <w:vAlign w:val="center"/>
          </w:tcPr>
          <w:p>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vMerge w:val="continue"/>
            <w:noWrap w:val="0"/>
            <w:vAlign w:val="center"/>
          </w:tcPr>
          <w:p>
            <w:pPr>
              <w:widowControl/>
              <w:ind w:firstLine="480" w:firstLineChars="200"/>
              <w:rPr>
                <w:rFonts w:hint="eastAsia" w:ascii="仿宋" w:hAnsi="仿宋" w:eastAsia="仿宋" w:cs="仿宋"/>
                <w:color w:val="auto"/>
                <w:sz w:val="24"/>
                <w:highlight w:val="none"/>
              </w:rPr>
            </w:pPr>
          </w:p>
        </w:tc>
        <w:tc>
          <w:tcPr>
            <w:tcW w:w="712" w:type="dxa"/>
            <w:noWrap w:val="0"/>
            <w:vAlign w:val="center"/>
          </w:tcPr>
          <w:p>
            <w:pPr>
              <w:widowControl/>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6552"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配备抽样现场信息记录仪器，能够确保完整记录抽样现场有声视频、音频及清晰照片以证明抽样工作的公正、合规的，每台0.5分，最高不超过2分。</w:t>
            </w:r>
          </w:p>
          <w:p>
            <w:pP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zh-CN"/>
              </w:rPr>
              <w:t>提供设备清单、照片、购置合同或购置发票等相关证明材料。</w:t>
            </w:r>
          </w:p>
        </w:tc>
        <w:tc>
          <w:tcPr>
            <w:tcW w:w="792" w:type="dxa"/>
            <w:noWrap w:val="0"/>
            <w:vAlign w:val="center"/>
          </w:tcPr>
          <w:p>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039" w:type="dxa"/>
            <w:noWrap w:val="0"/>
            <w:vAlign w:val="center"/>
          </w:tcPr>
          <w:p>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vMerge w:val="continue"/>
            <w:noWrap w:val="0"/>
            <w:vAlign w:val="center"/>
          </w:tcPr>
          <w:p>
            <w:pPr>
              <w:widowControl/>
              <w:ind w:firstLine="480" w:firstLineChars="200"/>
              <w:rPr>
                <w:rFonts w:hint="eastAsia" w:ascii="仿宋" w:hAnsi="仿宋" w:eastAsia="仿宋" w:cs="仿宋"/>
                <w:color w:val="auto"/>
                <w:sz w:val="24"/>
                <w:highlight w:val="none"/>
              </w:rPr>
            </w:pPr>
          </w:p>
        </w:tc>
        <w:tc>
          <w:tcPr>
            <w:tcW w:w="712" w:type="dxa"/>
            <w:noWrap w:val="0"/>
            <w:vAlign w:val="center"/>
          </w:tcPr>
          <w:p>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6552"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专用采样车：根据投</w:t>
            </w:r>
            <w:r>
              <w:rPr>
                <w:rFonts w:hint="eastAsia" w:ascii="仿宋" w:hAnsi="仿宋" w:eastAsia="仿宋" w:cs="仿宋"/>
                <w:color w:val="auto"/>
                <w:sz w:val="24"/>
                <w:highlight w:val="none"/>
                <w:lang w:val="en-US" w:eastAsia="zh-CN"/>
              </w:rPr>
              <w:t>标</w:t>
            </w:r>
            <w:r>
              <w:rPr>
                <w:rFonts w:hint="eastAsia" w:ascii="仿宋" w:hAnsi="仿宋" w:eastAsia="仿宋" w:cs="仿宋"/>
                <w:color w:val="auto"/>
                <w:sz w:val="24"/>
                <w:highlight w:val="none"/>
              </w:rPr>
              <w:t>项目的车辆专业性等硬件情况,每辆得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分，最高不超过</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注：车辆允许租用，提供车辆信息及照片、车辆租赁证明或行驶证、保险复印件。</w:t>
            </w:r>
          </w:p>
        </w:tc>
        <w:tc>
          <w:tcPr>
            <w:tcW w:w="792" w:type="dxa"/>
            <w:noWrap w:val="0"/>
            <w:vAlign w:val="center"/>
          </w:tcPr>
          <w:p>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039" w:type="dxa"/>
            <w:noWrap w:val="0"/>
            <w:vAlign w:val="center"/>
          </w:tcPr>
          <w:p>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vMerge w:val="continue"/>
            <w:noWrap w:val="0"/>
            <w:vAlign w:val="center"/>
          </w:tcPr>
          <w:p>
            <w:pPr>
              <w:widowControl/>
              <w:ind w:firstLine="480" w:firstLineChars="200"/>
              <w:rPr>
                <w:rFonts w:hint="eastAsia" w:ascii="仿宋" w:hAnsi="仿宋" w:eastAsia="仿宋" w:cs="仿宋"/>
                <w:color w:val="auto"/>
                <w:sz w:val="24"/>
                <w:highlight w:val="none"/>
              </w:rPr>
            </w:pPr>
          </w:p>
        </w:tc>
        <w:tc>
          <w:tcPr>
            <w:tcW w:w="712" w:type="dxa"/>
            <w:noWrap w:val="0"/>
            <w:vAlign w:val="center"/>
          </w:tcPr>
          <w:p>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6552" w:type="dxa"/>
            <w:noWrap w:val="0"/>
            <w:vAlign w:val="center"/>
          </w:tcPr>
          <w:p>
            <w:pPr>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检测场所综合评定：拥有独立的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固定的监测场所能满足本项目需要。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0-2分</w:t>
            </w:r>
            <w:r>
              <w:rPr>
                <w:rFonts w:hint="eastAsia" w:ascii="仿宋" w:hAnsi="仿宋" w:eastAsia="仿宋" w:cs="仿宋"/>
                <w:color w:val="auto"/>
                <w:sz w:val="24"/>
                <w:szCs w:val="24"/>
                <w:highlight w:val="none"/>
                <w:lang w:eastAsia="zh-CN"/>
              </w:rPr>
              <w:t>）</w:t>
            </w:r>
          </w:p>
          <w:p>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rPr>
              <w:t>注：提供提供</w:t>
            </w:r>
            <w:r>
              <w:rPr>
                <w:rFonts w:hint="eastAsia" w:ascii="仿宋" w:hAnsi="仿宋" w:eastAsia="仿宋" w:cs="仿宋"/>
                <w:color w:val="auto"/>
                <w:sz w:val="24"/>
                <w:szCs w:val="24"/>
                <w:highlight w:val="none"/>
              </w:rPr>
              <w:t>场所产权证明或</w:t>
            </w:r>
            <w:r>
              <w:rPr>
                <w:rFonts w:hint="eastAsia" w:ascii="仿宋" w:hAnsi="仿宋" w:eastAsia="仿宋" w:cs="仿宋"/>
                <w:color w:val="auto"/>
                <w:sz w:val="24"/>
                <w:szCs w:val="24"/>
                <w:highlight w:val="none"/>
                <w:lang w:val="en-US" w:eastAsia="zh-CN"/>
              </w:rPr>
              <w:t>长期（三年以上）</w:t>
            </w:r>
            <w:r>
              <w:rPr>
                <w:rFonts w:hint="eastAsia" w:ascii="仿宋" w:hAnsi="仿宋" w:eastAsia="仿宋" w:cs="仿宋"/>
                <w:color w:val="auto"/>
                <w:sz w:val="24"/>
                <w:szCs w:val="24"/>
                <w:highlight w:val="none"/>
              </w:rPr>
              <w:t>有效租赁合同</w:t>
            </w:r>
            <w:r>
              <w:rPr>
                <w:rFonts w:hint="eastAsia" w:ascii="仿宋" w:hAnsi="仿宋" w:eastAsia="仿宋" w:cs="仿宋"/>
                <w:color w:val="auto"/>
                <w:sz w:val="24"/>
                <w:szCs w:val="24"/>
                <w:highlight w:val="none"/>
                <w:lang w:val="en-US" w:eastAsia="zh-CN"/>
              </w:rPr>
              <w:t>等证明复印件盖章</w:t>
            </w:r>
            <w:r>
              <w:rPr>
                <w:rFonts w:hint="eastAsia" w:ascii="仿宋" w:hAnsi="仿宋" w:eastAsia="仿宋" w:cs="仿宋"/>
                <w:color w:val="auto"/>
                <w:sz w:val="24"/>
                <w:szCs w:val="24"/>
                <w:highlight w:val="none"/>
                <w:lang w:val="zh-CN"/>
              </w:rPr>
              <w:t>。</w:t>
            </w:r>
          </w:p>
        </w:tc>
        <w:tc>
          <w:tcPr>
            <w:tcW w:w="792" w:type="dxa"/>
            <w:noWrap w:val="0"/>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1039" w:type="dxa"/>
            <w:noWrap w:val="0"/>
            <w:vAlign w:val="center"/>
          </w:tcPr>
          <w:p>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vMerge w:val="continue"/>
            <w:noWrap w:val="0"/>
            <w:vAlign w:val="center"/>
          </w:tcPr>
          <w:p>
            <w:pPr>
              <w:widowControl/>
              <w:ind w:firstLine="480" w:firstLineChars="200"/>
              <w:rPr>
                <w:rFonts w:hint="eastAsia" w:ascii="仿宋" w:hAnsi="仿宋" w:eastAsia="仿宋" w:cs="仿宋"/>
                <w:color w:val="auto"/>
                <w:sz w:val="24"/>
                <w:highlight w:val="none"/>
              </w:rPr>
            </w:pPr>
          </w:p>
        </w:tc>
        <w:tc>
          <w:tcPr>
            <w:tcW w:w="712" w:type="dxa"/>
            <w:noWrap w:val="0"/>
            <w:vAlign w:val="center"/>
          </w:tcPr>
          <w:p>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6552" w:type="dxa"/>
            <w:noWrap w:val="0"/>
            <w:vAlign w:val="center"/>
          </w:tcPr>
          <w:p>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投标人具有</w:t>
            </w:r>
            <w:r>
              <w:rPr>
                <w:rFonts w:hint="eastAsia" w:ascii="仿宋" w:hAnsi="仿宋" w:eastAsia="仿宋" w:cs="仿宋"/>
                <w:color w:val="auto"/>
                <w:sz w:val="24"/>
                <w:highlight w:val="none"/>
              </w:rPr>
              <w:t>实施抽检分离的相关制度，能保障按时完成抽样任务。制度及人员配置合理可行</w:t>
            </w:r>
            <w:r>
              <w:rPr>
                <w:rFonts w:hint="eastAsia" w:ascii="仿宋" w:hAnsi="仿宋" w:eastAsia="仿宋" w:cs="仿宋"/>
                <w:color w:val="auto"/>
                <w:sz w:val="24"/>
                <w:highlight w:val="none"/>
                <w:lang w:val="en-US" w:eastAsia="zh-CN"/>
              </w:rPr>
              <w:t>等综合评定</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0-2分</w:t>
            </w:r>
            <w:r>
              <w:rPr>
                <w:rFonts w:hint="eastAsia" w:ascii="仿宋" w:hAnsi="仿宋" w:eastAsia="仿宋" w:cs="仿宋"/>
                <w:color w:val="auto"/>
                <w:sz w:val="24"/>
                <w:highlight w:val="none"/>
                <w:lang w:eastAsia="zh-CN"/>
              </w:rPr>
              <w:t>）</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注：以提供相关制度、人员配置方案等证明材料。</w:t>
            </w:r>
          </w:p>
        </w:tc>
        <w:tc>
          <w:tcPr>
            <w:tcW w:w="792" w:type="dxa"/>
            <w:noWrap w:val="0"/>
            <w:vAlign w:val="center"/>
          </w:tcPr>
          <w:p>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039" w:type="dxa"/>
            <w:noWrap w:val="0"/>
            <w:vAlign w:val="center"/>
          </w:tcPr>
          <w:p>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vMerge w:val="continue"/>
            <w:noWrap w:val="0"/>
            <w:vAlign w:val="center"/>
          </w:tcPr>
          <w:p>
            <w:pPr>
              <w:widowControl/>
              <w:ind w:firstLine="480" w:firstLineChars="200"/>
              <w:rPr>
                <w:rFonts w:hint="eastAsia" w:ascii="仿宋" w:hAnsi="仿宋" w:eastAsia="仿宋" w:cs="仿宋"/>
                <w:color w:val="auto"/>
                <w:sz w:val="24"/>
                <w:highlight w:val="none"/>
              </w:rPr>
            </w:pPr>
          </w:p>
        </w:tc>
        <w:tc>
          <w:tcPr>
            <w:tcW w:w="712" w:type="dxa"/>
            <w:noWrap w:val="0"/>
            <w:vAlign w:val="center"/>
          </w:tcPr>
          <w:p>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6552" w:type="dxa"/>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人员配备综合评定打分：</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1)项目负责人具有正高级工程师及以上职称并承诺在本项目服务期内不作变动的，得2分，高级工程师并承诺在本项目服务期内不作变动的，得1分；中级及以下不得分；</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授权签字人具有高级工程师职称且具有10年（含）以上检验工作经历的，得2分；</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授权签字人具有3年（含）至9年（含）检验工作经历并具有中级技术职称的，得1 分。</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3)项目检验人员获得中级（含）以上技术职称人员高于10人（含），得2分，高于5人（含）得1分，人员不足5人，得0分。</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项目组重要人员为该行业资深技术专家的，具有较强影响力的，每1人得一分。最高不超过2分（需提供证明材料，如外部聘任文件等）。</w:t>
            </w:r>
          </w:p>
          <w:p>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5）项目组抽样人员有2年（含）以上区</w:t>
            </w:r>
            <w:r>
              <w:rPr>
                <w:rFonts w:hint="eastAsia" w:ascii="仿宋" w:hAnsi="仿宋" w:eastAsia="仿宋" w:cs="仿宋"/>
                <w:color w:val="auto"/>
                <w:sz w:val="24"/>
                <w:szCs w:val="24"/>
                <w:highlight w:val="none"/>
              </w:rPr>
              <w:t>级或以上产品质量抽检</w:t>
            </w:r>
            <w:r>
              <w:rPr>
                <w:rFonts w:hint="eastAsia" w:ascii="仿宋" w:hAnsi="仿宋" w:eastAsia="仿宋" w:cs="仿宋"/>
                <w:color w:val="auto"/>
                <w:sz w:val="24"/>
                <w:szCs w:val="24"/>
                <w:highlight w:val="none"/>
                <w:lang w:val="en-US" w:eastAsia="zh-CN"/>
              </w:rPr>
              <w:t>经历的，得2分，有1年（含）以上区</w:t>
            </w:r>
            <w:r>
              <w:rPr>
                <w:rFonts w:hint="eastAsia" w:ascii="仿宋" w:hAnsi="仿宋" w:eastAsia="仿宋" w:cs="仿宋"/>
                <w:color w:val="auto"/>
                <w:sz w:val="24"/>
                <w:szCs w:val="24"/>
                <w:highlight w:val="none"/>
              </w:rPr>
              <w:t>级或以上产品质量抽检</w:t>
            </w:r>
            <w:r>
              <w:rPr>
                <w:rFonts w:hint="eastAsia" w:ascii="仿宋" w:hAnsi="仿宋" w:eastAsia="仿宋" w:cs="仿宋"/>
                <w:color w:val="auto"/>
                <w:sz w:val="24"/>
                <w:szCs w:val="24"/>
                <w:highlight w:val="none"/>
                <w:lang w:val="en-US" w:eastAsia="zh-CN"/>
              </w:rPr>
              <w:t>经历的，得1分，不足1年不得分。</w:t>
            </w:r>
          </w:p>
          <w:p>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zh-CN"/>
              </w:rPr>
              <w:t>注：以提供的社保证明、职称证书复印件、</w:t>
            </w:r>
            <w:r>
              <w:rPr>
                <w:rFonts w:hint="eastAsia" w:ascii="仿宋" w:hAnsi="仿宋" w:eastAsia="仿宋" w:cs="仿宋"/>
                <w:color w:val="auto"/>
                <w:sz w:val="24"/>
                <w:szCs w:val="24"/>
                <w:highlight w:val="none"/>
              </w:rPr>
              <w:t>工作年限证明或说明、相关合同复印件</w:t>
            </w:r>
            <w:r>
              <w:rPr>
                <w:rFonts w:hint="eastAsia" w:ascii="仿宋" w:hAnsi="仿宋" w:eastAsia="仿宋" w:cs="仿宋"/>
                <w:color w:val="auto"/>
                <w:sz w:val="24"/>
                <w:szCs w:val="24"/>
                <w:highlight w:val="none"/>
                <w:lang w:val="zh-CN"/>
              </w:rPr>
              <w:t>加盖公章、技术专家相关证明性材料为评分依据。</w:t>
            </w:r>
          </w:p>
        </w:tc>
        <w:tc>
          <w:tcPr>
            <w:tcW w:w="792" w:type="dxa"/>
            <w:noWrap w:val="0"/>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1039" w:type="dxa"/>
            <w:noWrap w:val="0"/>
            <w:vAlign w:val="center"/>
          </w:tcPr>
          <w:p>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vMerge w:val="continue"/>
            <w:noWrap w:val="0"/>
            <w:vAlign w:val="center"/>
          </w:tcPr>
          <w:p>
            <w:pPr>
              <w:widowControl/>
              <w:ind w:firstLine="480" w:firstLineChars="200"/>
              <w:rPr>
                <w:rFonts w:hint="eastAsia" w:ascii="仿宋" w:hAnsi="仿宋" w:eastAsia="仿宋" w:cs="仿宋"/>
                <w:color w:val="auto"/>
                <w:sz w:val="24"/>
                <w:highlight w:val="none"/>
              </w:rPr>
            </w:pPr>
          </w:p>
        </w:tc>
        <w:tc>
          <w:tcPr>
            <w:tcW w:w="712" w:type="dxa"/>
            <w:noWrap w:val="0"/>
            <w:vAlign w:val="center"/>
          </w:tcPr>
          <w:p>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6552" w:type="dxa"/>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或项目团队人员近3年（2019年1月1日以来）承担过与该产品相关的国家、省（部）级、厅局级科研项目的，得2分。</w:t>
            </w:r>
          </w:p>
          <w:p>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注：提供相关证明材料（验收报告或者成果鉴定证明）。</w:t>
            </w:r>
          </w:p>
        </w:tc>
        <w:tc>
          <w:tcPr>
            <w:tcW w:w="792" w:type="dxa"/>
            <w:noWrap w:val="0"/>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1039" w:type="dxa"/>
            <w:noWrap w:val="0"/>
            <w:vAlign w:val="center"/>
          </w:tcPr>
          <w:p>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12" w:type="dxa"/>
            <w:vMerge w:val="continue"/>
            <w:noWrap w:val="0"/>
            <w:vAlign w:val="center"/>
          </w:tcPr>
          <w:p>
            <w:pPr>
              <w:widowControl/>
              <w:ind w:firstLine="480" w:firstLineChars="200"/>
              <w:rPr>
                <w:rFonts w:hint="eastAsia" w:ascii="仿宋" w:hAnsi="仿宋" w:eastAsia="仿宋" w:cs="仿宋"/>
                <w:color w:val="auto"/>
                <w:sz w:val="24"/>
                <w:highlight w:val="none"/>
              </w:rPr>
            </w:pPr>
          </w:p>
        </w:tc>
        <w:tc>
          <w:tcPr>
            <w:tcW w:w="712" w:type="dxa"/>
            <w:noWrap w:val="0"/>
            <w:vAlign w:val="center"/>
          </w:tcPr>
          <w:p>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6552" w:type="dxa"/>
            <w:noWrap w:val="0"/>
            <w:vAlign w:val="center"/>
          </w:tcPr>
          <w:p>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或项目团队人员近3年（2019年1月1日以来）主持或参与国家标准、行业标准、地方标准制（修）订工作，作为标准起草人或单位的，每项国家标准得1.5分，每项行业标准得1.0分，每项地方标准得0.5份，最高不超过2分。注：提供相关证明材料。</w:t>
            </w:r>
          </w:p>
        </w:tc>
        <w:tc>
          <w:tcPr>
            <w:tcW w:w="792" w:type="dxa"/>
            <w:noWrap w:val="0"/>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1039" w:type="dxa"/>
            <w:noWrap w:val="0"/>
            <w:vAlign w:val="center"/>
          </w:tcPr>
          <w:p>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vMerge w:val="continue"/>
            <w:noWrap w:val="0"/>
            <w:vAlign w:val="center"/>
          </w:tcPr>
          <w:p>
            <w:pPr>
              <w:widowControl/>
              <w:ind w:firstLine="480" w:firstLineChars="200"/>
              <w:rPr>
                <w:rFonts w:hint="eastAsia" w:ascii="仿宋" w:hAnsi="仿宋" w:eastAsia="仿宋" w:cs="仿宋"/>
                <w:color w:val="auto"/>
                <w:sz w:val="24"/>
                <w:highlight w:val="none"/>
              </w:rPr>
            </w:pPr>
          </w:p>
        </w:tc>
        <w:tc>
          <w:tcPr>
            <w:tcW w:w="712" w:type="dxa"/>
            <w:noWrap w:val="0"/>
            <w:vAlign w:val="center"/>
          </w:tcPr>
          <w:p>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6552" w:type="dxa"/>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或项目团队人员近3年（2019年1月1日以来）承担过国家级或省级监督抽查实施细则或工作方案（或国家级、省级产品质量监督检查评价规则）制（修）定工作的，每提供一项，得1分，最高不超过</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注：提供相关证明材料。</w:t>
            </w:r>
          </w:p>
        </w:tc>
        <w:tc>
          <w:tcPr>
            <w:tcW w:w="792" w:type="dxa"/>
            <w:noWrap w:val="0"/>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1039" w:type="dxa"/>
            <w:noWrap w:val="0"/>
            <w:vAlign w:val="center"/>
          </w:tcPr>
          <w:p>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vMerge w:val="continue"/>
            <w:noWrap w:val="0"/>
            <w:vAlign w:val="center"/>
          </w:tcPr>
          <w:p>
            <w:pPr>
              <w:widowControl/>
              <w:ind w:firstLine="480" w:firstLineChars="200"/>
              <w:rPr>
                <w:rFonts w:hint="eastAsia" w:ascii="仿宋" w:hAnsi="仿宋" w:eastAsia="仿宋" w:cs="仿宋"/>
                <w:color w:val="auto"/>
                <w:sz w:val="24"/>
                <w:highlight w:val="none"/>
              </w:rPr>
            </w:pPr>
          </w:p>
        </w:tc>
        <w:tc>
          <w:tcPr>
            <w:tcW w:w="712" w:type="dxa"/>
            <w:noWrap w:val="0"/>
            <w:vAlign w:val="center"/>
          </w:tcPr>
          <w:p>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6552" w:type="dxa"/>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突发事件应急保障及响应情况</w:t>
            </w:r>
          </w:p>
          <w:p>
            <w:pPr>
              <w:spacing w:line="24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供应商应提供</w:t>
            </w:r>
            <w:r>
              <w:rPr>
                <w:rFonts w:hint="eastAsia" w:ascii="仿宋" w:hAnsi="仿宋" w:eastAsia="仿宋" w:cs="仿宋"/>
                <w:color w:val="auto"/>
                <w:sz w:val="24"/>
                <w:szCs w:val="24"/>
                <w:highlight w:val="none"/>
              </w:rPr>
              <w:t>项目服务过程中的</w:t>
            </w:r>
            <w:r>
              <w:rPr>
                <w:rFonts w:hint="eastAsia" w:ascii="仿宋" w:hAnsi="仿宋" w:eastAsia="仿宋" w:cs="仿宋"/>
                <w:color w:val="auto"/>
                <w:sz w:val="24"/>
                <w:szCs w:val="24"/>
                <w:highlight w:val="none"/>
                <w:lang w:val="zh-CN"/>
              </w:rPr>
              <w:t>相关应急预案，针对可能出现的产品质量突发性、应急性等事件，设置应对</w:t>
            </w:r>
            <w:r>
              <w:rPr>
                <w:rFonts w:hint="eastAsia" w:ascii="仿宋" w:hAnsi="仿宋" w:eastAsia="仿宋" w:cs="仿宋"/>
                <w:color w:val="auto"/>
                <w:sz w:val="24"/>
                <w:szCs w:val="24"/>
                <w:highlight w:val="none"/>
              </w:rPr>
              <w:t>机构、人员及</w:t>
            </w:r>
            <w:r>
              <w:rPr>
                <w:rFonts w:hint="eastAsia" w:ascii="仿宋" w:hAnsi="仿宋" w:eastAsia="仿宋" w:cs="仿宋"/>
                <w:color w:val="auto"/>
                <w:sz w:val="24"/>
                <w:szCs w:val="24"/>
                <w:highlight w:val="none"/>
                <w:lang w:val="zh-CN"/>
              </w:rPr>
              <w:t>措施，提供有效保障：</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1、针对采购人技术支撑服务情况：在杭配有与本项目业务相匹配的固定经营相关场所，得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分，不具有不得分。</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注：提供具有固定经营场所</w:t>
            </w:r>
            <w:r>
              <w:rPr>
                <w:rFonts w:hint="eastAsia" w:ascii="仿宋" w:hAnsi="仿宋" w:eastAsia="仿宋" w:cs="仿宋"/>
                <w:color w:val="auto"/>
                <w:sz w:val="24"/>
                <w:szCs w:val="24"/>
                <w:highlight w:val="none"/>
                <w:lang w:val="en-US" w:eastAsia="zh-CN"/>
              </w:rPr>
              <w:t>营业执照等</w:t>
            </w:r>
            <w:r>
              <w:rPr>
                <w:rFonts w:hint="eastAsia" w:ascii="仿宋" w:hAnsi="仿宋" w:eastAsia="仿宋" w:cs="仿宋"/>
                <w:color w:val="auto"/>
                <w:sz w:val="24"/>
                <w:szCs w:val="24"/>
                <w:highlight w:val="none"/>
              </w:rPr>
              <w:t>相关证明材料。</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2、针对采购人突发应急响应时间承诺情况：承诺1小时&lt;响应时间≤1.5小时内且有具体明确的措施可以保障响应时间得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分；承诺响应时间≤1小时且有具体明确的措施可以保障响应时间得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分。承诺其它时间、不承诺或不具有明确措施可以保障响应时间的不得分。</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注：提供供应商技术支撑服务驻点地址及高德地图截图作为保障措施证明材料。响应时间以供应商所附证明地址至采购人的高德地图的工作日早高峰（7：00-9：00）驾车预计时间数据为准。</w:t>
            </w:r>
          </w:p>
          <w:p>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承诺在杭配有相关技术支撑人员的，每人得1分，最高得2分。</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注：提供人员清单、工作证明和近六个月社保证明。</w:t>
            </w:r>
          </w:p>
          <w:p>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所抽样品当天能安全送达实验室，得1分。</w:t>
            </w:r>
          </w:p>
          <w:p>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注：提供供应商技术支撑服务驻点地址</w:t>
            </w:r>
            <w:r>
              <w:rPr>
                <w:rFonts w:hint="eastAsia" w:ascii="仿宋" w:hAnsi="仿宋" w:eastAsia="仿宋" w:cs="仿宋"/>
                <w:color w:val="auto"/>
                <w:sz w:val="24"/>
                <w:szCs w:val="24"/>
                <w:highlight w:val="none"/>
                <w:lang w:val="en-US" w:eastAsia="zh-CN"/>
              </w:rPr>
              <w:t>至实验室所需时间</w:t>
            </w:r>
            <w:r>
              <w:rPr>
                <w:rFonts w:hint="eastAsia" w:ascii="仿宋" w:hAnsi="仿宋" w:eastAsia="仿宋" w:cs="仿宋"/>
                <w:color w:val="auto"/>
                <w:sz w:val="24"/>
                <w:szCs w:val="24"/>
                <w:highlight w:val="none"/>
              </w:rPr>
              <w:t>相关证明材料。</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以上总计最高不超过</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792" w:type="dxa"/>
            <w:noWrap w:val="0"/>
            <w:vAlign w:val="center"/>
          </w:tcPr>
          <w:p>
            <w:pPr>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039" w:type="dxa"/>
            <w:noWrap w:val="0"/>
            <w:vAlign w:val="center"/>
          </w:tcPr>
          <w:p>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vMerge w:val="continue"/>
            <w:noWrap w:val="0"/>
            <w:vAlign w:val="center"/>
          </w:tcPr>
          <w:p>
            <w:pPr>
              <w:widowControl/>
              <w:ind w:firstLine="480" w:firstLineChars="200"/>
              <w:rPr>
                <w:rFonts w:hint="eastAsia" w:ascii="仿宋" w:hAnsi="仿宋" w:eastAsia="仿宋" w:cs="仿宋"/>
                <w:color w:val="auto"/>
                <w:sz w:val="24"/>
                <w:highlight w:val="none"/>
              </w:rPr>
            </w:pPr>
          </w:p>
        </w:tc>
        <w:tc>
          <w:tcPr>
            <w:tcW w:w="712" w:type="dxa"/>
            <w:noWrap w:val="0"/>
            <w:vAlign w:val="center"/>
          </w:tcPr>
          <w:p>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6552" w:type="dxa"/>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承诺</w:t>
            </w:r>
            <w:r>
              <w:rPr>
                <w:rFonts w:hint="eastAsia" w:ascii="仿宋" w:hAnsi="仿宋" w:eastAsia="仿宋" w:cs="仿宋"/>
                <w:color w:val="auto"/>
                <w:sz w:val="24"/>
                <w:szCs w:val="24"/>
                <w:highlight w:val="none"/>
              </w:rPr>
              <w:t>为采购人举办不少于一次的业务培训，培训师资专业、内容齐全、服务方案完整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得0-1分</w:t>
            </w:r>
            <w:r>
              <w:rPr>
                <w:rFonts w:hint="eastAsia" w:ascii="仿宋" w:hAnsi="仿宋" w:eastAsia="仿宋" w:cs="仿宋"/>
                <w:color w:val="auto"/>
                <w:sz w:val="24"/>
                <w:szCs w:val="24"/>
                <w:highlight w:val="none"/>
              </w:rPr>
              <w:t>；并至少提供一篇相关产品质量分析报告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得0-1分</w:t>
            </w:r>
            <w:r>
              <w:rPr>
                <w:rFonts w:hint="eastAsia" w:ascii="仿宋" w:hAnsi="仿宋" w:eastAsia="仿宋" w:cs="仿宋"/>
                <w:color w:val="auto"/>
                <w:sz w:val="24"/>
                <w:szCs w:val="24"/>
                <w:highlight w:val="none"/>
              </w:rPr>
              <w:t>。</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注：应明确相应培训内容及提供培训服务、产品质量分析报告的次数等。</w:t>
            </w:r>
          </w:p>
        </w:tc>
        <w:tc>
          <w:tcPr>
            <w:tcW w:w="792" w:type="dxa"/>
            <w:noWrap w:val="0"/>
            <w:vAlign w:val="center"/>
          </w:tcPr>
          <w:p>
            <w:pPr>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039" w:type="dxa"/>
            <w:noWrap w:val="0"/>
            <w:vAlign w:val="center"/>
          </w:tcPr>
          <w:p>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vMerge w:val="continue"/>
            <w:noWrap w:val="0"/>
            <w:vAlign w:val="center"/>
          </w:tcPr>
          <w:p>
            <w:pPr>
              <w:widowControl/>
              <w:ind w:firstLine="480" w:firstLineChars="200"/>
              <w:rPr>
                <w:rFonts w:hint="eastAsia" w:ascii="仿宋" w:hAnsi="仿宋" w:eastAsia="仿宋" w:cs="仿宋"/>
                <w:color w:val="auto"/>
                <w:sz w:val="24"/>
                <w:highlight w:val="none"/>
              </w:rPr>
            </w:pPr>
          </w:p>
        </w:tc>
        <w:tc>
          <w:tcPr>
            <w:tcW w:w="712" w:type="dxa"/>
            <w:noWrap w:val="0"/>
            <w:vAlign w:val="center"/>
          </w:tcPr>
          <w:p>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6552" w:type="dxa"/>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服务安全性</w:t>
            </w:r>
          </w:p>
          <w:p>
            <w:pPr>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rPr>
              <w:t>（所抽样品运输符合相关安全运输要求）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0-3分</w:t>
            </w:r>
            <w:r>
              <w:rPr>
                <w:rFonts w:hint="eastAsia" w:ascii="仿宋" w:hAnsi="仿宋" w:eastAsia="仿宋" w:cs="仿宋"/>
                <w:color w:val="auto"/>
                <w:sz w:val="24"/>
                <w:szCs w:val="24"/>
                <w:highlight w:val="none"/>
                <w:lang w:eastAsia="zh-CN"/>
              </w:rPr>
              <w:t>）</w:t>
            </w:r>
          </w:p>
        </w:tc>
        <w:tc>
          <w:tcPr>
            <w:tcW w:w="792" w:type="dxa"/>
            <w:noWrap w:val="0"/>
            <w:vAlign w:val="center"/>
          </w:tcPr>
          <w:p>
            <w:pPr>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039" w:type="dxa"/>
            <w:noWrap w:val="0"/>
            <w:vAlign w:val="center"/>
          </w:tcPr>
          <w:p>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vMerge w:val="continue"/>
            <w:noWrap w:val="0"/>
            <w:vAlign w:val="center"/>
          </w:tcPr>
          <w:p>
            <w:pPr>
              <w:widowControl/>
              <w:ind w:firstLine="480" w:firstLineChars="200"/>
              <w:rPr>
                <w:rFonts w:hint="eastAsia" w:ascii="仿宋" w:hAnsi="仿宋" w:eastAsia="仿宋" w:cs="仿宋"/>
                <w:color w:val="auto"/>
                <w:sz w:val="24"/>
                <w:highlight w:val="none"/>
              </w:rPr>
            </w:pPr>
          </w:p>
        </w:tc>
        <w:tc>
          <w:tcPr>
            <w:tcW w:w="712" w:type="dxa"/>
            <w:noWrap w:val="0"/>
            <w:vAlign w:val="center"/>
          </w:tcPr>
          <w:p>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6552" w:type="dxa"/>
            <w:noWrap w:val="0"/>
            <w:vAlign w:val="center"/>
          </w:tcPr>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的实际需求，针对采购项目实施提出的合理化建议和措施可行，对本项目有益。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0-3分</w:t>
            </w:r>
            <w:r>
              <w:rPr>
                <w:rFonts w:hint="eastAsia" w:ascii="仿宋" w:hAnsi="仿宋" w:eastAsia="仿宋" w:cs="仿宋"/>
                <w:color w:val="auto"/>
                <w:sz w:val="24"/>
                <w:szCs w:val="24"/>
                <w:highlight w:val="none"/>
                <w:lang w:eastAsia="zh-CN"/>
              </w:rPr>
              <w:t>）</w:t>
            </w:r>
          </w:p>
        </w:tc>
        <w:tc>
          <w:tcPr>
            <w:tcW w:w="792" w:type="dxa"/>
            <w:noWrap w:val="0"/>
            <w:vAlign w:val="center"/>
          </w:tcPr>
          <w:p>
            <w:pPr>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039" w:type="dxa"/>
            <w:noWrap w:val="0"/>
            <w:vAlign w:val="center"/>
          </w:tcPr>
          <w:p>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bl>
    <w:p>
      <w:pPr>
        <w:widowControl/>
        <w:spacing w:line="360" w:lineRule="auto"/>
        <w:rPr>
          <w:rFonts w:hint="eastAsia" w:ascii="仿宋" w:hAnsi="仿宋" w:eastAsia="仿宋" w:cs="仿宋"/>
          <w:b w:val="0"/>
          <w:bCs w:val="0"/>
          <w:color w:val="auto"/>
          <w:sz w:val="24"/>
          <w:highlight w:val="none"/>
          <w:lang w:val="en-US" w:eastAsia="zh-CN"/>
        </w:rPr>
      </w:pPr>
      <w:r>
        <w:rPr>
          <w:rFonts w:hint="eastAsia" w:ascii="仿宋" w:hAnsi="仿宋" w:eastAsia="仿宋" w:cs="仿宋"/>
          <w:b/>
          <w:color w:val="auto"/>
          <w:sz w:val="24"/>
          <w:highlight w:val="none"/>
        </w:rPr>
        <w:t>备注：</w:t>
      </w:r>
      <w:r>
        <w:rPr>
          <w:rFonts w:hint="eastAsia" w:ascii="仿宋" w:hAnsi="仿宋" w:eastAsia="仿宋" w:cs="仿宋"/>
          <w:b w:val="0"/>
          <w:bCs w:val="0"/>
          <w:color w:val="auto"/>
          <w:sz w:val="24"/>
          <w:highlight w:val="none"/>
          <w:lang w:val="en-US" w:eastAsia="zh-CN"/>
        </w:rPr>
        <w:t>1、评分条款中涉及的业绩、荣誉、人员、社保等分公司均有效。</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标项1-标项10：</w:t>
      </w:r>
      <w:r>
        <w:rPr>
          <w:rFonts w:hint="eastAsia" w:ascii="仿宋" w:hAnsi="仿宋" w:eastAsia="仿宋" w:cs="仿宋"/>
          <w:color w:val="auto"/>
          <w:sz w:val="24"/>
          <w:highlight w:val="none"/>
        </w:rPr>
        <w:t>价格分（</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1"/>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39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733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39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价格权值=</w:t>
            </w:r>
            <w:r>
              <w:rPr>
                <w:rFonts w:hint="eastAsia" w:ascii="仿宋" w:hAnsi="仿宋" w:eastAsia="仿宋" w:cs="仿宋"/>
                <w:color w:val="auto"/>
                <w:sz w:val="24"/>
                <w:highlight w:val="none"/>
                <w:lang w:val="en-US" w:eastAsia="zh-CN"/>
              </w:rPr>
              <w:t>0.10</w:t>
            </w:r>
          </w:p>
        </w:tc>
        <w:tc>
          <w:tcPr>
            <w:tcW w:w="733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pPr>
              <w:widowControl/>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投标报价得分=(评标基准价／投标报价)×价格权值×100 </w:t>
            </w:r>
          </w:p>
          <w:p>
            <w:pPr>
              <w:widowControl/>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bl>
    <w:p>
      <w:pPr>
        <w:pStyle w:val="7"/>
        <w:rPr>
          <w:rFonts w:hint="eastAsia" w:ascii="仿宋" w:hAnsi="仿宋" w:eastAsia="仿宋" w:cs="仿宋"/>
          <w:color w:val="auto"/>
          <w:highlight w:val="none"/>
        </w:rPr>
        <w:sectPr>
          <w:headerReference r:id="rId7" w:type="default"/>
          <w:footerReference r:id="rId8" w:type="default"/>
          <w:pgSz w:w="11849" w:h="16781"/>
          <w:pgMar w:top="1440" w:right="1083" w:bottom="1440" w:left="1083" w:header="851" w:footer="992" w:gutter="0"/>
          <w:pgNumType w:fmt="decimal"/>
          <w:cols w:space="0" w:num="1"/>
          <w:titlePg/>
          <w:rtlGutter w:val="0"/>
          <w:docGrid w:linePitch="0" w:charSpace="0"/>
        </w:sectPr>
      </w:pPr>
    </w:p>
    <w:p>
      <w:pPr>
        <w:rPr>
          <w:rFonts w:hint="eastAsia" w:ascii="仿宋" w:hAnsi="仿宋" w:eastAsia="仿宋" w:cs="仿宋"/>
          <w:color w:val="auto"/>
          <w:highlight w:val="none"/>
        </w:rPr>
      </w:pP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29"/>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29"/>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pStyle w:val="7"/>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3"/>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3"/>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3"/>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pStyle w:val="3"/>
        <w:snapToGrid w:val="0"/>
        <w:spacing w:line="360" w:lineRule="auto"/>
        <w:ind w:firstLine="0" w:firstLineChars="0"/>
        <w:rPr>
          <w:rFonts w:hint="eastAsia" w:ascii="仿宋" w:hAnsi="仿宋" w:eastAsia="仿宋" w:cs="仿宋"/>
          <w:color w:val="auto"/>
          <w:highlight w:val="none"/>
        </w:rPr>
      </w:pPr>
    </w:p>
    <w:bookmarkEnd w:id="16"/>
    <w:p>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82" w:name="第五部分"/>
      <w:bookmarkStart w:id="383" w:name="_Toc86217003"/>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autoSpaceDE w:val="0"/>
        <w:autoSpaceDN w:val="0"/>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zh-CN"/>
        </w:rPr>
        <w:t>特别提示：以下为</w:t>
      </w:r>
      <w:r>
        <w:rPr>
          <w:rFonts w:hint="eastAsia" w:ascii="仿宋" w:hAnsi="仿宋" w:eastAsia="仿宋" w:cs="仿宋"/>
          <w:b/>
          <w:bCs/>
          <w:color w:val="auto"/>
          <w:sz w:val="24"/>
          <w:highlight w:val="none"/>
        </w:rPr>
        <w:t>本项目</w:t>
      </w:r>
      <w:r>
        <w:rPr>
          <w:rFonts w:hint="eastAsia" w:ascii="仿宋" w:hAnsi="仿宋" w:eastAsia="仿宋" w:cs="仿宋"/>
          <w:b/>
          <w:bCs/>
          <w:color w:val="auto"/>
          <w:sz w:val="24"/>
          <w:highlight w:val="none"/>
          <w:lang w:val="zh-CN"/>
        </w:rPr>
        <w:t>的合同范本，仅供参考，不可照搬。合同条款的具体内容应严格按照招标文件、投标文件、招标结果及中标的承诺来拟订。</w:t>
      </w:r>
    </w:p>
    <w:p>
      <w:pPr>
        <w:jc w:val="center"/>
        <w:outlineLvl w:val="9"/>
        <w:rPr>
          <w:rFonts w:hint="eastAsia" w:ascii="仿宋" w:hAnsi="仿宋" w:eastAsia="仿宋" w:cs="仿宋"/>
          <w:b/>
          <w:bCs/>
          <w:color w:val="auto"/>
          <w:sz w:val="32"/>
          <w:szCs w:val="32"/>
          <w:highlight w:val="none"/>
        </w:rPr>
      </w:pPr>
      <w:bookmarkStart w:id="384" w:name="_Toc20394"/>
      <w:r>
        <w:rPr>
          <w:rFonts w:hint="eastAsia" w:ascii="仿宋" w:hAnsi="仿宋" w:eastAsia="仿宋" w:cs="仿宋"/>
          <w:b/>
          <w:bCs/>
          <w:color w:val="auto"/>
          <w:sz w:val="32"/>
          <w:szCs w:val="32"/>
          <w:highlight w:val="none"/>
        </w:rPr>
        <w:t>杭州市萧山区政府采购合同</w:t>
      </w:r>
      <w:bookmarkEnd w:id="384"/>
    </w:p>
    <w:p>
      <w:pPr>
        <w:spacing w:line="360" w:lineRule="auto"/>
        <w:ind w:firstLine="480" w:firstLineChars="200"/>
        <w:rPr>
          <w:rFonts w:hint="eastAsia" w:ascii="仿宋" w:hAnsi="仿宋" w:eastAsia="仿宋" w:cs="仿宋"/>
          <w:color w:val="auto"/>
          <w:sz w:val="24"/>
          <w:highlight w:val="none"/>
        </w:rPr>
      </w:pPr>
    </w:p>
    <w:p>
      <w:pPr>
        <w:pStyle w:val="3"/>
        <w:snapToGrid w:val="0"/>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（服务类参考样本）</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合同编号：</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签订地点：                                 签订时间：20* 年  月  日</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项目名称：</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甲方（需方）：                                     </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乙方（供方）：                                     </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供、需双方根据杭州市萧山区                             项目（招标编号-  -  -   ）招标结果和招标文件的要求，并经双方协调一致，订立本采购合同。</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一、合同文件：</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1、合同条款。</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2、中标通知书。</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3、招标文件。</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4、更正公告。</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5、中标单位投标文件。</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6、其他。</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二、合同金额: 本合同金额为(大写)_________________元（￥　　　　元）人民币附：《采购项目清单内容》</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945" w:type="dxa"/>
            <w:noWrap w:val="0"/>
            <w:vAlign w:val="center"/>
          </w:tcPr>
          <w:p>
            <w:pPr>
              <w:pStyle w:val="3"/>
              <w:snapToGrid w:val="0"/>
              <w:spacing w:line="360" w:lineRule="auto"/>
              <w:ind w:firstLine="0" w:firstLineChars="0"/>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序号</w:t>
            </w:r>
          </w:p>
        </w:tc>
        <w:tc>
          <w:tcPr>
            <w:tcW w:w="1692" w:type="dxa"/>
            <w:noWrap w:val="0"/>
            <w:vAlign w:val="center"/>
          </w:tcPr>
          <w:p>
            <w:pPr>
              <w:pStyle w:val="3"/>
              <w:snapToGrid w:val="0"/>
              <w:spacing w:line="360" w:lineRule="auto"/>
              <w:ind w:firstLine="0" w:firstLineChars="0"/>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采购项目</w:t>
            </w:r>
          </w:p>
        </w:tc>
        <w:tc>
          <w:tcPr>
            <w:tcW w:w="1800" w:type="dxa"/>
            <w:noWrap w:val="0"/>
            <w:vAlign w:val="center"/>
          </w:tcPr>
          <w:p>
            <w:pPr>
              <w:pStyle w:val="3"/>
              <w:snapToGrid w:val="0"/>
              <w:spacing w:line="360" w:lineRule="auto"/>
              <w:ind w:firstLine="0" w:firstLineChars="0"/>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中标内容</w:t>
            </w:r>
          </w:p>
        </w:tc>
        <w:tc>
          <w:tcPr>
            <w:tcW w:w="1758" w:type="dxa"/>
            <w:noWrap w:val="0"/>
            <w:vAlign w:val="center"/>
          </w:tcPr>
          <w:p>
            <w:pPr>
              <w:pStyle w:val="3"/>
              <w:snapToGrid w:val="0"/>
              <w:spacing w:line="360" w:lineRule="auto"/>
              <w:ind w:firstLine="0" w:firstLineChars="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中标单价（元）</w:t>
            </w:r>
          </w:p>
        </w:tc>
        <w:tc>
          <w:tcPr>
            <w:tcW w:w="762" w:type="dxa"/>
            <w:noWrap w:val="0"/>
            <w:vAlign w:val="center"/>
          </w:tcPr>
          <w:p>
            <w:pPr>
              <w:pStyle w:val="3"/>
              <w:snapToGrid w:val="0"/>
              <w:spacing w:line="360" w:lineRule="auto"/>
              <w:ind w:firstLine="0" w:firstLineChars="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数量</w:t>
            </w:r>
          </w:p>
        </w:tc>
        <w:tc>
          <w:tcPr>
            <w:tcW w:w="1867" w:type="dxa"/>
            <w:noWrap w:val="0"/>
            <w:vAlign w:val="center"/>
          </w:tcPr>
          <w:p>
            <w:pPr>
              <w:pStyle w:val="3"/>
              <w:snapToGrid w:val="0"/>
              <w:spacing w:line="360" w:lineRule="auto"/>
              <w:ind w:firstLine="0" w:firstLineChars="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noWrap w:val="0"/>
            <w:vAlign w:val="center"/>
          </w:tcPr>
          <w:p>
            <w:pPr>
              <w:pStyle w:val="3"/>
              <w:snapToGrid w:val="0"/>
              <w:spacing w:line="360" w:lineRule="auto"/>
              <w:ind w:firstLine="0" w:firstLineChars="0"/>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w:t>
            </w:r>
          </w:p>
        </w:tc>
        <w:tc>
          <w:tcPr>
            <w:tcW w:w="1692" w:type="dxa"/>
            <w:noWrap w:val="0"/>
            <w:vAlign w:val="center"/>
          </w:tcPr>
          <w:p>
            <w:pPr>
              <w:pStyle w:val="3"/>
              <w:snapToGrid w:val="0"/>
              <w:spacing w:line="360" w:lineRule="auto"/>
              <w:rPr>
                <w:rFonts w:hint="eastAsia" w:ascii="仿宋_GB2312" w:hAnsi="仿宋_GB2312" w:eastAsia="仿宋_GB2312" w:cs="仿宋_GB2312"/>
                <w:color w:val="auto"/>
                <w:szCs w:val="24"/>
                <w:highlight w:val="none"/>
              </w:rPr>
            </w:pPr>
          </w:p>
        </w:tc>
        <w:tc>
          <w:tcPr>
            <w:tcW w:w="1800" w:type="dxa"/>
            <w:noWrap w:val="0"/>
            <w:vAlign w:val="center"/>
          </w:tcPr>
          <w:p>
            <w:pPr>
              <w:pStyle w:val="3"/>
              <w:snapToGrid w:val="0"/>
              <w:spacing w:line="360" w:lineRule="auto"/>
              <w:rPr>
                <w:rFonts w:hint="eastAsia" w:ascii="仿宋_GB2312" w:hAnsi="仿宋_GB2312" w:eastAsia="仿宋_GB2312" w:cs="仿宋_GB2312"/>
                <w:color w:val="auto"/>
                <w:szCs w:val="24"/>
                <w:highlight w:val="none"/>
              </w:rPr>
            </w:pPr>
          </w:p>
        </w:tc>
        <w:tc>
          <w:tcPr>
            <w:tcW w:w="1758" w:type="dxa"/>
            <w:noWrap w:val="0"/>
            <w:vAlign w:val="center"/>
          </w:tcPr>
          <w:p>
            <w:pPr>
              <w:pStyle w:val="3"/>
              <w:snapToGrid w:val="0"/>
              <w:spacing w:line="360" w:lineRule="auto"/>
              <w:rPr>
                <w:rFonts w:hint="eastAsia" w:ascii="仿宋_GB2312" w:hAnsi="仿宋_GB2312" w:eastAsia="仿宋_GB2312" w:cs="仿宋_GB2312"/>
                <w:color w:val="auto"/>
                <w:szCs w:val="24"/>
                <w:highlight w:val="none"/>
              </w:rPr>
            </w:pPr>
          </w:p>
        </w:tc>
        <w:tc>
          <w:tcPr>
            <w:tcW w:w="762" w:type="dxa"/>
            <w:noWrap w:val="0"/>
            <w:vAlign w:val="center"/>
          </w:tcPr>
          <w:p>
            <w:pPr>
              <w:pStyle w:val="3"/>
              <w:snapToGrid w:val="0"/>
              <w:spacing w:line="360" w:lineRule="auto"/>
              <w:rPr>
                <w:rFonts w:hint="eastAsia" w:ascii="仿宋_GB2312" w:hAnsi="仿宋_GB2312" w:eastAsia="仿宋_GB2312" w:cs="仿宋_GB2312"/>
                <w:color w:val="auto"/>
                <w:szCs w:val="24"/>
                <w:highlight w:val="none"/>
              </w:rPr>
            </w:pPr>
          </w:p>
        </w:tc>
        <w:tc>
          <w:tcPr>
            <w:tcW w:w="1867" w:type="dxa"/>
            <w:noWrap w:val="0"/>
            <w:vAlign w:val="center"/>
          </w:tcPr>
          <w:p>
            <w:pPr>
              <w:pStyle w:val="3"/>
              <w:snapToGrid w:val="0"/>
              <w:spacing w:line="360" w:lineRule="auto"/>
              <w:rPr>
                <w:rFonts w:hint="eastAsia" w:ascii="仿宋_GB2312" w:hAnsi="仿宋_GB2312" w:eastAsia="仿宋_GB2312" w:cs="仿宋_GB2312"/>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noWrap w:val="0"/>
            <w:vAlign w:val="center"/>
          </w:tcPr>
          <w:p>
            <w:pPr>
              <w:pStyle w:val="3"/>
              <w:snapToGrid w:val="0"/>
              <w:spacing w:line="360" w:lineRule="auto"/>
              <w:ind w:firstLine="0" w:firstLineChars="0"/>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2</w:t>
            </w:r>
          </w:p>
        </w:tc>
        <w:tc>
          <w:tcPr>
            <w:tcW w:w="1692" w:type="dxa"/>
            <w:noWrap w:val="0"/>
            <w:vAlign w:val="center"/>
          </w:tcPr>
          <w:p>
            <w:pPr>
              <w:pStyle w:val="3"/>
              <w:snapToGrid w:val="0"/>
              <w:spacing w:line="360" w:lineRule="auto"/>
              <w:rPr>
                <w:rFonts w:hint="eastAsia" w:ascii="仿宋_GB2312" w:hAnsi="仿宋_GB2312" w:eastAsia="仿宋_GB2312" w:cs="仿宋_GB2312"/>
                <w:color w:val="auto"/>
                <w:szCs w:val="24"/>
                <w:highlight w:val="none"/>
              </w:rPr>
            </w:pPr>
          </w:p>
        </w:tc>
        <w:tc>
          <w:tcPr>
            <w:tcW w:w="1800" w:type="dxa"/>
            <w:noWrap w:val="0"/>
            <w:vAlign w:val="center"/>
          </w:tcPr>
          <w:p>
            <w:pPr>
              <w:pStyle w:val="3"/>
              <w:snapToGrid w:val="0"/>
              <w:spacing w:line="360" w:lineRule="auto"/>
              <w:rPr>
                <w:rFonts w:hint="eastAsia" w:ascii="仿宋_GB2312" w:hAnsi="仿宋_GB2312" w:eastAsia="仿宋_GB2312" w:cs="仿宋_GB2312"/>
                <w:color w:val="auto"/>
                <w:szCs w:val="24"/>
                <w:highlight w:val="none"/>
              </w:rPr>
            </w:pPr>
          </w:p>
        </w:tc>
        <w:tc>
          <w:tcPr>
            <w:tcW w:w="1758" w:type="dxa"/>
            <w:noWrap w:val="0"/>
            <w:vAlign w:val="center"/>
          </w:tcPr>
          <w:p>
            <w:pPr>
              <w:pStyle w:val="3"/>
              <w:snapToGrid w:val="0"/>
              <w:spacing w:line="360" w:lineRule="auto"/>
              <w:rPr>
                <w:rFonts w:hint="eastAsia" w:ascii="仿宋_GB2312" w:hAnsi="仿宋_GB2312" w:eastAsia="仿宋_GB2312" w:cs="仿宋_GB2312"/>
                <w:color w:val="auto"/>
                <w:szCs w:val="24"/>
                <w:highlight w:val="none"/>
              </w:rPr>
            </w:pPr>
          </w:p>
        </w:tc>
        <w:tc>
          <w:tcPr>
            <w:tcW w:w="762" w:type="dxa"/>
            <w:noWrap w:val="0"/>
            <w:vAlign w:val="center"/>
          </w:tcPr>
          <w:p>
            <w:pPr>
              <w:pStyle w:val="3"/>
              <w:snapToGrid w:val="0"/>
              <w:spacing w:line="360" w:lineRule="auto"/>
              <w:rPr>
                <w:rFonts w:hint="eastAsia" w:ascii="仿宋_GB2312" w:hAnsi="仿宋_GB2312" w:eastAsia="仿宋_GB2312" w:cs="仿宋_GB2312"/>
                <w:color w:val="auto"/>
                <w:szCs w:val="24"/>
                <w:highlight w:val="none"/>
              </w:rPr>
            </w:pPr>
          </w:p>
        </w:tc>
        <w:tc>
          <w:tcPr>
            <w:tcW w:w="1867" w:type="dxa"/>
            <w:noWrap w:val="0"/>
            <w:vAlign w:val="center"/>
          </w:tcPr>
          <w:p>
            <w:pPr>
              <w:pStyle w:val="3"/>
              <w:snapToGrid w:val="0"/>
              <w:spacing w:line="360" w:lineRule="auto"/>
              <w:rPr>
                <w:rFonts w:hint="eastAsia" w:ascii="仿宋_GB2312" w:hAnsi="仿宋_GB2312" w:eastAsia="仿宋_GB2312" w:cs="仿宋_GB2312"/>
                <w:color w:val="auto"/>
                <w:szCs w:val="24"/>
                <w:highlight w:val="none"/>
              </w:rPr>
            </w:pPr>
          </w:p>
        </w:tc>
      </w:tr>
    </w:tbl>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三、技术资料</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1.乙方应按招标文件规定的时间向甲方提供有关技术资料。</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四、知识产权</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乙方应保证提供服务过程中不会侵犯任何第三方的知识产权。</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五、履约保证金</w:t>
      </w:r>
    </w:p>
    <w:p>
      <w:pPr>
        <w:pStyle w:val="3"/>
        <w:snapToGrid w:val="0"/>
        <w:spacing w:line="360" w:lineRule="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乙方交纳人民币        元作为本合同的履约保证金。</w:t>
      </w:r>
    </w:p>
    <w:p>
      <w:pPr>
        <w:pStyle w:val="3"/>
        <w:snapToGrid w:val="0"/>
        <w:spacing w:line="360" w:lineRule="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六、转包或分包</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1.本合同范围的服务，应由乙方直接供应，不得转让他人供应；</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2.除非得到甲方的书面同意，乙方不得将本合同范围的服务全部或部分分包给他人供应；</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3.如有转让和未经甲方同意的分包行为，甲方有权解除合同，没收履约保证金并追究乙方的违约责任。</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七、服务质量保证期</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 服务质量保证期      年。（自验收合格之日起计）</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八、合同履行时间、履行方式及履行地点</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 履行时间：</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 履行方式：</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 履行地点：</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九、款项支付</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1.付款方式：</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2.合同履行完毕，需方根据合同进行验收，验收合格后供应商按财政结算要求办理货款结算手续。</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十、税费</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本合同执行中相关的一切税费均由乙方负担。</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十一、质量保证及后续服务</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 乙方应按招标文件规定向甲方提供服务。</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 乙方提供的服务成果在服务质量保证期内发生故障，乙方应负责免费提供后续服务。对达不到要求者，根据实际情况，经双方协商，可按以下办法处理：</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⑴重做：由乙方承担所发生的全部费用。</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⑵贬值处理：由甲乙双方合议定价。</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⑶解除合同。</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 如在使用过程中发生问题，乙方在接到甲方通知后在   小时内到达甲方现场。</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4.在服务质量保证期内，乙方应对出现的质量及安全问题负责处理解决并承担一切费用。</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十二、违约责任</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1.甲方无故逾期验收和办理款项支付手续的，甲方应按逾期付款总额每日万分之 五向乙方支付违约金。</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乙方未能如期提供服务的，每日向甲方支付合同款项的千分之六作为违约金。乙方超过约定日期10个工作日仍不能提供服务的，甲方可解除本合同，不予退还履约保证金，如造成甲方损失超过履约保证金的，超出部分由乙方继续承担赔偿责任。</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3.供方在服务项目验收合格之日起保修期内违反本合同有关承诺保证的，损失由乙方承担赔偿。</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4.如发现乙方违反招投标文件和合同的有关规定，甲方有权根据约定和《杭州市政府采购供应商合同履行和售后服务考核暂行办法》，对乙方进行处罚，并有权提前终止合同。</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十三、争议的解决</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因本合同引起的或与本合同有关的任何争议，合同双方应首先通过协商解决，达成书面协议，如协商不成，可选择下列第      种方式解决。</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（1）提请杭州仲裁委员会按照该会仲裁规则进行仲裁，仲裁裁决是终局的，对合同双方均有约束力。</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（2）向有管辖权的人民法院提起诉讼。</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十四、合同生效</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1.中标方持中标通知书作为与需方签订合同的凭证。</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2.本合同经需、供双方法定代表人或其授权委托人签字并加盖单位公章后生效。</w:t>
      </w:r>
    </w:p>
    <w:p>
      <w:pPr>
        <w:pStyle w:val="3"/>
        <w:snapToGrid w:val="0"/>
        <w:spacing w:line="360" w:lineRule="auto"/>
        <w:rPr>
          <w:rFonts w:hint="eastAsia" w:ascii="仿宋_GB2312" w:hAnsi="仿宋_GB2312" w:eastAsia="仿宋_GB2312" w:cs="仿宋_GB2312"/>
          <w:color w:val="auto"/>
          <w:highlight w:val="none"/>
        </w:rPr>
      </w:pP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需方（盖章）：                      供方（盖章）：</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地址：                              地址：</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法定代表人（或委托代理人）签名：    法定代表人（或委托代理人）签名：                    </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联系电话：                          联系电话：</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邮政编码：                          邮政编码：</w:t>
      </w:r>
    </w:p>
    <w:p>
      <w:pPr>
        <w:pStyle w:val="3"/>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开户银行：                          开户银行：</w:t>
      </w:r>
    </w:p>
    <w:p>
      <w:pPr>
        <w:pStyle w:val="3"/>
        <w:snapToGrid w:val="0"/>
        <w:spacing w:line="360" w:lineRule="auto"/>
        <w:rPr>
          <w:rFonts w:hint="eastAsia" w:ascii="仿宋" w:hAnsi="仿宋" w:eastAsia="仿宋" w:cs="仿宋"/>
          <w:color w:val="auto"/>
          <w:sz w:val="24"/>
          <w:highlight w:val="none"/>
        </w:rPr>
      </w:pPr>
      <w:r>
        <w:rPr>
          <w:rFonts w:hint="eastAsia" w:ascii="仿宋_GB2312" w:hAnsi="仿宋_GB2312" w:eastAsia="仿宋_GB2312" w:cs="仿宋_GB2312"/>
          <w:color w:val="auto"/>
          <w:highlight w:val="none"/>
        </w:rPr>
        <w:t>帐号：                              帐号：</w:t>
      </w:r>
    </w:p>
    <w:p>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82"/>
      <w:r>
        <w:rPr>
          <w:rFonts w:hint="eastAsia" w:ascii="仿宋" w:hAnsi="仿宋" w:eastAsia="仿宋" w:cs="仿宋"/>
          <w:b/>
          <w:color w:val="auto"/>
          <w:sz w:val="36"/>
          <w:szCs w:val="20"/>
          <w:highlight w:val="none"/>
        </w:rPr>
        <w:t xml:space="preserve"> </w:t>
      </w:r>
      <w:bookmarkEnd w:id="383"/>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7"/>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numPr>
          <w:ilvl w:val="0"/>
          <w:numId w:val="1"/>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pPr>
        <w:numPr>
          <w:ilvl w:val="0"/>
          <w:numId w:val="0"/>
        </w:num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（8）商务技术偏离表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2.2.7投标标的清单；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2.2.8商务技术偏离表；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7"/>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7"/>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7"/>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ind w:right="480"/>
        <w:rPr>
          <w:rFonts w:hint="eastAsia" w:ascii="仿宋" w:hAnsi="仿宋" w:eastAsia="仿宋" w:cs="仿宋"/>
          <w:b/>
          <w:color w:val="auto"/>
          <w:kern w:val="0"/>
          <w:sz w:val="32"/>
          <w:szCs w:val="32"/>
          <w:highlight w:val="none"/>
        </w:rPr>
        <w:sectPr>
          <w:headerReference r:id="rId10" w:type="first"/>
          <w:footerReference r:id="rId12" w:type="first"/>
          <w:headerReference r:id="rId9" w:type="default"/>
          <w:footerReference r:id="rId11" w:type="default"/>
          <w:pgSz w:w="11849" w:h="16781"/>
          <w:pgMar w:top="1440" w:right="1083" w:bottom="1440" w:left="1083" w:header="851" w:footer="992" w:gutter="0"/>
          <w:pgNumType w:fmt="decimal"/>
          <w:cols w:space="0" w:num="1"/>
          <w:titlePg/>
          <w:rtlGutter w:val="0"/>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7"/>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pacing w:line="360" w:lineRule="auto"/>
        <w:ind w:right="42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rPr>
          <w:rFonts w:hint="eastAsia" w:ascii="仿宋" w:hAnsi="仿宋" w:eastAsia="仿宋" w:cs="仿宋"/>
          <w:color w:val="auto"/>
          <w:kern w:val="0"/>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pP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7"/>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九</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sectPr>
          <w:headerReference r:id="rId14" w:type="first"/>
          <w:footerReference r:id="rId16" w:type="first"/>
          <w:headerReference r:id="rId13" w:type="default"/>
          <w:footerReference r:id="rId15" w:type="default"/>
          <w:pgSz w:w="11849" w:h="16781"/>
          <w:pgMar w:top="1440" w:right="1083" w:bottom="1440" w:left="1083" w:header="851" w:footer="992" w:gutter="0"/>
          <w:pgNumType w:fmt="decimal"/>
          <w:cols w:space="0" w:num="1"/>
          <w:titlePg/>
          <w:rtlGutter w:val="0"/>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sectPr>
          <w:headerReference r:id="rId18" w:type="first"/>
          <w:footerReference r:id="rId20" w:type="first"/>
          <w:headerReference r:id="rId17" w:type="default"/>
          <w:footerReference r:id="rId19" w:type="default"/>
          <w:pgSz w:w="11849" w:h="16781"/>
          <w:pgMar w:top="1440" w:right="1083" w:bottom="1440" w:left="1083" w:header="851" w:footer="992" w:gutter="0"/>
          <w:pgNumType w:fmt="decimal"/>
          <w:cols w:space="0" w:num="1"/>
          <w:titlePg/>
          <w:rtlGutter w:val="0"/>
          <w:docGrid w:linePitch="312" w:charSpace="0"/>
        </w:sect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993"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服务要求（年限）</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pPr>
              <w:snapToGrid w:val="0"/>
              <w:spacing w:line="360" w:lineRule="auto"/>
              <w:jc w:val="center"/>
              <w:rPr>
                <w:rFonts w:hint="eastAsia" w:ascii="仿宋" w:hAnsi="仿宋" w:eastAsia="仿宋" w:cs="仿宋"/>
                <w:color w:val="auto"/>
                <w:sz w:val="24"/>
                <w:highlight w:val="none"/>
              </w:rPr>
            </w:pP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pPr>
              <w:snapToGrid w:val="0"/>
              <w:spacing w:line="360" w:lineRule="auto"/>
              <w:jc w:val="center"/>
              <w:rPr>
                <w:rFonts w:hint="eastAsia" w:ascii="仿宋" w:hAnsi="仿宋" w:eastAsia="仿宋" w:cs="仿宋"/>
                <w:color w:val="auto"/>
                <w:sz w:val="24"/>
                <w:highlight w:val="none"/>
              </w:rPr>
            </w:pP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pPr>
              <w:snapToGrid w:val="0"/>
              <w:spacing w:line="360" w:lineRule="auto"/>
              <w:jc w:val="center"/>
              <w:rPr>
                <w:rFonts w:hint="eastAsia" w:ascii="仿宋" w:hAnsi="仿宋" w:eastAsia="仿宋" w:cs="仿宋"/>
                <w:color w:val="auto"/>
                <w:sz w:val="24"/>
                <w:highlight w:val="none"/>
              </w:rPr>
            </w:pP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hint="eastAsia" w:ascii="仿宋" w:hAnsi="仿宋" w:eastAsia="仿宋" w:cs="仿宋"/>
                <w:color w:val="auto"/>
                <w:sz w:val="24"/>
                <w:highlight w:val="none"/>
              </w:rPr>
            </w:pPr>
          </w:p>
        </w:tc>
        <w:tc>
          <w:tcPr>
            <w:tcW w:w="1417" w:type="dxa"/>
            <w:vAlign w:val="center"/>
          </w:tcPr>
          <w:p>
            <w:pPr>
              <w:snapToGrid w:val="0"/>
              <w:spacing w:line="360" w:lineRule="auto"/>
              <w:jc w:val="center"/>
              <w:rPr>
                <w:rFonts w:hint="eastAsia" w:ascii="仿宋" w:hAnsi="仿宋" w:eastAsia="仿宋" w:cs="仿宋"/>
                <w:color w:val="auto"/>
                <w:sz w:val="24"/>
                <w:highlight w:val="none"/>
              </w:rPr>
            </w:pP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hint="eastAsia" w:ascii="仿宋" w:hAnsi="仿宋" w:eastAsia="仿宋" w:cs="仿宋"/>
                <w:color w:val="auto"/>
                <w:sz w:val="24"/>
                <w:highlight w:val="none"/>
              </w:rPr>
            </w:pPr>
          </w:p>
        </w:tc>
        <w:tc>
          <w:tcPr>
            <w:tcW w:w="1417" w:type="dxa"/>
            <w:vAlign w:val="center"/>
          </w:tcPr>
          <w:p>
            <w:pPr>
              <w:snapToGrid w:val="0"/>
              <w:spacing w:line="360" w:lineRule="auto"/>
              <w:jc w:val="center"/>
              <w:rPr>
                <w:rFonts w:hint="eastAsia" w:ascii="仿宋" w:hAnsi="仿宋" w:eastAsia="仿宋" w:cs="仿宋"/>
                <w:color w:val="auto"/>
                <w:sz w:val="24"/>
                <w:highlight w:val="none"/>
              </w:rPr>
            </w:pP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pPr>
              <w:spacing w:line="360" w:lineRule="auto"/>
              <w:jc w:val="center"/>
              <w:rPr>
                <w:rFonts w:hint="eastAsia" w:ascii="仿宋" w:hAnsi="仿宋" w:eastAsia="仿宋" w:cs="仿宋"/>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w:t>
      </w:r>
      <w:r>
        <w:rPr>
          <w:rFonts w:hint="eastAsia" w:ascii="仿宋" w:hAnsi="仿宋" w:eastAsia="仿宋" w:cs="仿宋"/>
          <w:b/>
          <w:color w:val="auto"/>
          <w:kern w:val="0"/>
          <w:sz w:val="24"/>
          <w:highlight w:val="none"/>
          <w:lang w:val="en-US" w:eastAsia="zh-CN"/>
        </w:rPr>
        <w:t>%</w:t>
      </w:r>
      <w:r>
        <w:rPr>
          <w:rFonts w:hint="eastAsia" w:ascii="仿宋" w:hAnsi="仿宋" w:eastAsia="仿宋" w:cs="仿宋"/>
          <w:b/>
          <w:color w:val="auto"/>
          <w:kern w:val="0"/>
          <w:sz w:val="24"/>
          <w:highlight w:val="none"/>
          <w:lang w:val="zh-CN"/>
        </w:rPr>
        <w:t>”“免费赠送”等形式的无偿报价，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highlight w:val="none"/>
        </w:rPr>
      </w:pPr>
    </w:p>
    <w:p>
      <w:pPr>
        <w:pStyle w:val="8"/>
        <w:rPr>
          <w:rFonts w:hint="eastAsia" w:ascii="仿宋" w:hAnsi="仿宋" w:eastAsia="仿宋" w:cs="仿宋"/>
          <w:b/>
          <w:color w:val="auto"/>
          <w:kern w:val="0"/>
          <w:sz w:val="24"/>
          <w:highlight w:val="none"/>
        </w:rPr>
      </w:pPr>
    </w:p>
    <w:p>
      <w:pPr>
        <w:jc w:val="center"/>
        <w:rPr>
          <w:rFonts w:hint="eastAsia" w:ascii="仿宋" w:hAnsi="仿宋" w:eastAsia="仿宋" w:cs="仿宋"/>
          <w:b/>
          <w:bCs/>
          <w:color w:val="auto"/>
          <w:sz w:val="52"/>
          <w:szCs w:val="52"/>
          <w:highlight w:val="none"/>
        </w:rPr>
        <w:sectPr>
          <w:pgSz w:w="16781" w:h="11849" w:orient="landscape"/>
          <w:pgMar w:top="1083" w:right="1440" w:bottom="1083" w:left="1440" w:header="851" w:footer="992" w:gutter="0"/>
          <w:pgNumType w:fmt="decimal"/>
          <w:cols w:space="0" w:num="1"/>
          <w:titlePg/>
          <w:rtlGutter w:val="0"/>
          <w:docGrid w:linePitch="312" w:charSpace="0"/>
        </w:sectPr>
      </w:pPr>
      <w:r>
        <w:rPr>
          <w:rFonts w:hint="eastAsia" w:ascii="仿宋" w:hAnsi="仿宋" w:eastAsia="仿宋" w:cs="仿宋"/>
          <w:b/>
          <w:bCs/>
          <w:color w:val="auto"/>
          <w:sz w:val="52"/>
          <w:szCs w:val="52"/>
          <w:highlight w:val="none"/>
        </w:rPr>
        <w:t>注：各标项报价文件</w:t>
      </w:r>
      <w:r>
        <w:rPr>
          <w:rFonts w:hint="eastAsia" w:ascii="仿宋" w:hAnsi="仿宋" w:eastAsia="仿宋" w:cs="仿宋"/>
          <w:b/>
          <w:bCs/>
          <w:color w:val="auto"/>
          <w:sz w:val="52"/>
          <w:szCs w:val="52"/>
          <w:highlight w:val="none"/>
          <w:lang w:val="en-US" w:eastAsia="zh-CN"/>
        </w:rPr>
        <w:t>须</w:t>
      </w:r>
      <w:r>
        <w:rPr>
          <w:rFonts w:hint="eastAsia" w:ascii="仿宋" w:hAnsi="仿宋" w:eastAsia="仿宋" w:cs="仿宋"/>
          <w:b/>
          <w:bCs/>
          <w:color w:val="auto"/>
          <w:sz w:val="52"/>
          <w:szCs w:val="52"/>
          <w:highlight w:val="none"/>
        </w:rPr>
        <w:t>单独制作，单独上传。</w:t>
      </w: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1"/>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7"/>
        <w:numPr>
          <w:ilvl w:val="255"/>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（三）杭州e融平台申请融资</w:t>
      </w:r>
    </w:p>
    <w:p>
      <w:pPr>
        <w:pStyle w:val="7"/>
        <w:numPr>
          <w:ilvl w:val="255"/>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highlight w:val="none"/>
        </w:rPr>
      </w:pPr>
    </w:p>
    <w:p>
      <w:pPr>
        <w:pStyle w:val="6"/>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385" w:name="_Toc465665161"/>
      <w:r>
        <w:rPr>
          <w:rFonts w:hint="eastAsia" w:ascii="仿宋" w:hAnsi="仿宋" w:eastAsia="仿宋" w:cs="仿宋"/>
          <w:color w:val="auto"/>
          <w:highlight w:val="none"/>
        </w:rPr>
        <w:t>附件</w:t>
      </w:r>
      <w:bookmarkEnd w:id="385"/>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386" w:name="OLE_LINK13"/>
      <w:bookmarkStart w:id="387" w:name="OLE_LINK14"/>
      <w:r>
        <w:rPr>
          <w:rFonts w:hint="eastAsia" w:ascii="仿宋" w:hAnsi="仿宋" w:eastAsia="仿宋" w:cs="仿宋"/>
          <w:b/>
          <w:color w:val="auto"/>
          <w:spacing w:val="6"/>
          <w:sz w:val="32"/>
          <w:szCs w:val="32"/>
          <w:highlight w:val="none"/>
        </w:rPr>
        <w:t>残疾人福利性单位声明函</w:t>
      </w:r>
    </w:p>
    <w:bookmarkEnd w:id="386"/>
    <w:bookmarkEnd w:id="387"/>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both"/>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both"/>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（单位名称）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w:t>
      </w:r>
      <w:r>
        <w:rPr>
          <w:rFonts w:hint="eastAsia" w:ascii="仿宋" w:hAnsi="仿宋" w:eastAsia="仿宋" w:cs="仿宋"/>
          <w:color w:val="auto"/>
          <w:sz w:val="24"/>
          <w:highlight w:val="none"/>
          <w:lang w:eastAsia="zh-CN"/>
        </w:rPr>
        <w:t>无效，</w:t>
      </w:r>
      <w:r>
        <w:rPr>
          <w:rFonts w:hint="eastAsia" w:ascii="仿宋" w:hAnsi="仿宋" w:eastAsia="仿宋" w:cs="仿宋"/>
          <w:color w:val="auto"/>
          <w:sz w:val="24"/>
          <w:highlight w:val="none"/>
        </w:rPr>
        <w:t>不享受中小企业扶持政策。声明内容不实的，属于提供虚假材料谋取中标、成交的，依法承担法律责任。</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（单位名称）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w:t>
      </w:r>
      <w:r>
        <w:rPr>
          <w:rFonts w:hint="eastAsia" w:ascii="仿宋" w:hAnsi="仿宋" w:eastAsia="仿宋" w:cs="仿宋"/>
          <w:color w:val="auto"/>
          <w:sz w:val="24"/>
          <w:highlight w:val="none"/>
          <w:lang w:eastAsia="zh-CN"/>
        </w:rPr>
        <w:t>无效，</w:t>
      </w:r>
      <w:r>
        <w:rPr>
          <w:rFonts w:hint="eastAsia" w:ascii="仿宋" w:hAnsi="仿宋" w:eastAsia="仿宋" w:cs="仿宋"/>
          <w:color w:val="auto"/>
          <w:sz w:val="24"/>
          <w:highlight w:val="none"/>
        </w:rPr>
        <w:t>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rPr>
          <w:rFonts w:hint="eastAsia" w:ascii="仿宋" w:hAnsi="仿宋" w:eastAsia="仿宋" w:cs="仿宋"/>
          <w:b/>
          <w:color w:val="auto"/>
          <w:sz w:val="24"/>
          <w:highlight w:val="none"/>
          <w:lang w:val="en-US" w:eastAsia="zh-CN"/>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6</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jc w:val="center"/>
        <w:rPr>
          <w:rFonts w:hint="eastAsia" w:ascii="仿宋" w:hAnsi="仿宋" w:eastAsia="仿宋" w:cs="仿宋"/>
          <w:color w:val="auto"/>
          <w:sz w:val="40"/>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XXX（单位名称或采购机构名称）</w:t>
      </w:r>
      <w:r>
        <w:rPr>
          <w:rFonts w:hint="eastAsia" w:ascii="仿宋" w:hAnsi="仿宋" w:eastAsia="仿宋" w:cs="仿宋"/>
          <w:color w:val="auto"/>
          <w:kern w:val="0"/>
          <w:sz w:val="24"/>
          <w:highlight w:val="none"/>
          <w:lang w:val="zh-CN"/>
        </w:rPr>
        <w:t>：</w:t>
      </w:r>
    </w:p>
    <w:p>
      <w:pPr>
        <w:snapToGrid w:val="0"/>
        <w:spacing w:line="360" w:lineRule="auto"/>
        <w:ind w:left="254" w:leftChars="121" w:firstLine="480" w:firstLineChars="200"/>
        <w:jc w:val="left"/>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lang w:val="zh-CN"/>
        </w:rPr>
        <w:t>兹委派</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先生/女士，身份证号：</w:t>
      </w:r>
      <w:r>
        <w:rPr>
          <w:rFonts w:hint="eastAsia" w:ascii="仿宋" w:hAnsi="仿宋" w:eastAsia="仿宋" w:cs="仿宋"/>
          <w:color w:val="auto"/>
          <w:kern w:val="0"/>
          <w:sz w:val="24"/>
          <w:highlight w:val="none"/>
          <w:u w:val="single"/>
          <w:lang w:val="zh-CN"/>
        </w:rPr>
        <w:t xml:space="preserve">                   </w:t>
      </w:r>
    </w:p>
    <w:p>
      <w:pPr>
        <w:snapToGrid w:val="0"/>
        <w:spacing w:line="360" w:lineRule="auto"/>
        <w:ind w:left="254" w:leftChars="121"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，代表我公司前来递交</w:t>
      </w:r>
      <w:r>
        <w:rPr>
          <w:rFonts w:hint="eastAsia" w:ascii="仿宋" w:hAnsi="仿宋" w:eastAsia="仿宋" w:cs="仿宋"/>
          <w:color w:val="auto"/>
          <w:kern w:val="0"/>
          <w:sz w:val="24"/>
          <w:highlight w:val="none"/>
          <w:u w:val="single"/>
          <w:lang w:val="zh-CN"/>
        </w:rPr>
        <w:t xml:space="preserve">                           采购项目</w:t>
      </w:r>
      <w:r>
        <w:rPr>
          <w:rFonts w:hint="eastAsia" w:ascii="仿宋" w:hAnsi="仿宋" w:eastAsia="仿宋" w:cs="仿宋"/>
          <w:color w:val="auto"/>
          <w:kern w:val="0"/>
          <w:sz w:val="24"/>
          <w:highlight w:val="none"/>
          <w:lang w:val="zh-CN"/>
        </w:rPr>
        <w:t>【项目编号：              】（标项号：  ）投标样品或参加演示，并全权负责标后取回样品等其他处理事宜。</w:t>
      </w:r>
    </w:p>
    <w:p>
      <w:pPr>
        <w:snapToGri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投标人名称(公章)：</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p>
    <w:p>
      <w:pPr>
        <w:snapToGrid w:val="0"/>
        <w:spacing w:line="360" w:lineRule="auto"/>
        <w:ind w:right="24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签发日期：  年  月   日</w:t>
      </w:r>
    </w:p>
    <w:p>
      <w:pPr>
        <w:snapToGrid w:val="0"/>
        <w:spacing w:line="360" w:lineRule="auto"/>
        <w:ind w:right="240"/>
        <w:jc w:val="right"/>
        <w:rPr>
          <w:rFonts w:hint="eastAsia" w:ascii="仿宋" w:hAnsi="仿宋" w:eastAsia="仿宋" w:cs="仿宋"/>
          <w:color w:val="auto"/>
          <w:kern w:val="0"/>
          <w:sz w:val="24"/>
          <w:highlight w:val="none"/>
          <w:lang w:val="zh-CN"/>
        </w:rPr>
      </w:pPr>
    </w:p>
    <w:p>
      <w:pPr>
        <w:snapToGrid w:val="0"/>
        <w:spacing w:line="360" w:lineRule="auto"/>
        <w:ind w:right="240"/>
        <w:jc w:val="right"/>
        <w:rPr>
          <w:rFonts w:hint="eastAsia" w:ascii="仿宋" w:hAnsi="仿宋" w:eastAsia="仿宋" w:cs="仿宋"/>
          <w:color w:val="auto"/>
          <w:kern w:val="0"/>
          <w:sz w:val="24"/>
          <w:highlight w:val="none"/>
          <w:lang w:val="zh-CN"/>
        </w:rPr>
      </w:pPr>
    </w:p>
    <w:p>
      <w:pPr>
        <w:snapToGrid w:val="0"/>
        <w:spacing w:line="360" w:lineRule="auto"/>
        <w:ind w:right="240"/>
        <w:jc w:val="right"/>
        <w:rPr>
          <w:rFonts w:hint="eastAsia" w:ascii="仿宋" w:hAnsi="仿宋" w:eastAsia="仿宋" w:cs="仿宋"/>
          <w:color w:val="auto"/>
          <w:kern w:val="0"/>
          <w:sz w:val="24"/>
          <w:highlight w:val="none"/>
          <w:lang w:val="zh-CN"/>
        </w:rPr>
      </w:pPr>
    </w:p>
    <w:p>
      <w:pPr>
        <w:snapToGrid w:val="0"/>
        <w:spacing w:line="360" w:lineRule="auto"/>
        <w:ind w:right="240"/>
        <w:jc w:val="righ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受委托人</w:t>
      </w:r>
      <w:r>
        <w:rPr>
          <w:rFonts w:hint="eastAsia" w:ascii="仿宋" w:hAnsi="仿宋" w:eastAsia="仿宋" w:cs="仿宋"/>
          <w:color w:val="auto"/>
          <w:kern w:val="0"/>
          <w:sz w:val="24"/>
          <w:highlight w:val="none"/>
          <w:lang w:val="zh-CN"/>
        </w:rPr>
        <w:t>身份证复印件：</w:t>
      </w: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说明：本委托书在有样品或演示时由受委托人携带至指定地点。</w:t>
      </w:r>
    </w:p>
    <w:p>
      <w:pPr>
        <w:spacing w:line="360" w:lineRule="auto"/>
        <w:rPr>
          <w:rFonts w:hint="eastAsia" w:ascii="仿宋" w:hAnsi="仿宋" w:eastAsia="仿宋" w:cs="仿宋"/>
          <w:color w:val="auto"/>
          <w:highlight w:val="none"/>
        </w:rPr>
      </w:pPr>
      <w:r>
        <w:rPr>
          <w:rFonts w:hint="eastAsia" w:ascii="仿宋" w:hAnsi="仿宋" w:eastAsia="仿宋" w:cs="仿宋"/>
          <w:b/>
          <w:color w:val="auto"/>
          <w:sz w:val="24"/>
          <w:highlight w:val="none"/>
        </w:rPr>
        <w:t>同时有样品和演示的，可委托不同人员。</w:t>
      </w:r>
    </w:p>
    <w:sectPr>
      <w:headerReference r:id="rId22" w:type="first"/>
      <w:footerReference r:id="rId25" w:type="first"/>
      <w:headerReference r:id="rId21" w:type="default"/>
      <w:footerReference r:id="rId23" w:type="default"/>
      <w:footerReference r:id="rId24" w:type="even"/>
      <w:pgSz w:w="11849" w:h="16781"/>
      <w:pgMar w:top="1440" w:right="1083" w:bottom="1440" w:left="1083"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388" w:name="_Toc131845147"/>
    <w:bookmarkStart w:id="389" w:name="_Toc164085800"/>
    <w:bookmarkStart w:id="390" w:name="_Toc91899912"/>
    <w:bookmarkStart w:id="391" w:name="_Toc36110187"/>
    <w:r>
      <w:rPr>
        <w:rFonts w:hint="eastAsia" w:ascii="仿宋_GB2312" w:eastAsia="仿宋_GB2312"/>
        <w:kern w:val="0"/>
        <w:szCs w:val="21"/>
      </w:rPr>
      <w:t xml:space="preserve"> 页</w:t>
    </w:r>
    <w:bookmarkEnd w:id="388"/>
    <w:bookmarkEnd w:id="389"/>
    <w:bookmarkEnd w:id="390"/>
    <w:bookmarkEnd w:id="39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450047"/>
    <w:multiLevelType w:val="singleLevel"/>
    <w:tmpl w:val="1B45004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YTAwYWNlYjBlNjIyYzM4NjRkYjlmMDIzYzNkN2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AD764F"/>
    <w:rsid w:val="03DD35E4"/>
    <w:rsid w:val="04076900"/>
    <w:rsid w:val="041A5A3B"/>
    <w:rsid w:val="042311BA"/>
    <w:rsid w:val="042B157A"/>
    <w:rsid w:val="048F763B"/>
    <w:rsid w:val="049F330E"/>
    <w:rsid w:val="04AA775C"/>
    <w:rsid w:val="04AF1889"/>
    <w:rsid w:val="04F66F48"/>
    <w:rsid w:val="051E28A6"/>
    <w:rsid w:val="05251E14"/>
    <w:rsid w:val="05507636"/>
    <w:rsid w:val="05770BD6"/>
    <w:rsid w:val="05A16594"/>
    <w:rsid w:val="05A7762D"/>
    <w:rsid w:val="05C04DC2"/>
    <w:rsid w:val="060E5941"/>
    <w:rsid w:val="06110FAF"/>
    <w:rsid w:val="06493CA7"/>
    <w:rsid w:val="065A6178"/>
    <w:rsid w:val="066F1CF3"/>
    <w:rsid w:val="06930BB8"/>
    <w:rsid w:val="06AF792A"/>
    <w:rsid w:val="07245D42"/>
    <w:rsid w:val="07264C62"/>
    <w:rsid w:val="0779354C"/>
    <w:rsid w:val="08061376"/>
    <w:rsid w:val="08452D77"/>
    <w:rsid w:val="086401F8"/>
    <w:rsid w:val="08751CAA"/>
    <w:rsid w:val="087E4C40"/>
    <w:rsid w:val="08A871D0"/>
    <w:rsid w:val="08D66AD6"/>
    <w:rsid w:val="08DA33A3"/>
    <w:rsid w:val="08E80F13"/>
    <w:rsid w:val="09335624"/>
    <w:rsid w:val="0944690F"/>
    <w:rsid w:val="094C37A4"/>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D0172E"/>
    <w:rsid w:val="0BF6188C"/>
    <w:rsid w:val="0BF73C91"/>
    <w:rsid w:val="0C170175"/>
    <w:rsid w:val="0C571A41"/>
    <w:rsid w:val="0C5C1171"/>
    <w:rsid w:val="0C5E1CBC"/>
    <w:rsid w:val="0C615B50"/>
    <w:rsid w:val="0C8445DA"/>
    <w:rsid w:val="0C87121B"/>
    <w:rsid w:val="0CC007F7"/>
    <w:rsid w:val="0CC617AC"/>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2B1D96"/>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21374"/>
    <w:rsid w:val="12D81596"/>
    <w:rsid w:val="13072A44"/>
    <w:rsid w:val="131A1B7F"/>
    <w:rsid w:val="135F4BE2"/>
    <w:rsid w:val="139B1A0A"/>
    <w:rsid w:val="139D25C7"/>
    <w:rsid w:val="13BF3CE4"/>
    <w:rsid w:val="141008D8"/>
    <w:rsid w:val="14125FE6"/>
    <w:rsid w:val="14500381"/>
    <w:rsid w:val="146D271E"/>
    <w:rsid w:val="14982588"/>
    <w:rsid w:val="149A5AD9"/>
    <w:rsid w:val="14A7619D"/>
    <w:rsid w:val="14EC05ED"/>
    <w:rsid w:val="150536C3"/>
    <w:rsid w:val="150C1963"/>
    <w:rsid w:val="151447A0"/>
    <w:rsid w:val="154A6454"/>
    <w:rsid w:val="15762120"/>
    <w:rsid w:val="15945CB1"/>
    <w:rsid w:val="16A8729C"/>
    <w:rsid w:val="16B33777"/>
    <w:rsid w:val="16BC70A7"/>
    <w:rsid w:val="16C6339E"/>
    <w:rsid w:val="16FE2244"/>
    <w:rsid w:val="172F2D79"/>
    <w:rsid w:val="17557BEF"/>
    <w:rsid w:val="17D349C1"/>
    <w:rsid w:val="1830729E"/>
    <w:rsid w:val="1870062C"/>
    <w:rsid w:val="18817102"/>
    <w:rsid w:val="18830A15"/>
    <w:rsid w:val="18852B28"/>
    <w:rsid w:val="18891207"/>
    <w:rsid w:val="188B5321"/>
    <w:rsid w:val="192F2A37"/>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E22A26"/>
    <w:rsid w:val="1C0459C2"/>
    <w:rsid w:val="1C1B3B4A"/>
    <w:rsid w:val="1C88086E"/>
    <w:rsid w:val="1D070462"/>
    <w:rsid w:val="1D266CE1"/>
    <w:rsid w:val="1D3963AF"/>
    <w:rsid w:val="1D6A673C"/>
    <w:rsid w:val="1D9247AE"/>
    <w:rsid w:val="1DB567EC"/>
    <w:rsid w:val="1DF51A98"/>
    <w:rsid w:val="1E0725C6"/>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9307DC"/>
    <w:rsid w:val="24B22173"/>
    <w:rsid w:val="24B95AD9"/>
    <w:rsid w:val="24BE24DA"/>
    <w:rsid w:val="24BF0CBD"/>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AD3FEE"/>
    <w:rsid w:val="28333E1D"/>
    <w:rsid w:val="28454BD6"/>
    <w:rsid w:val="28455253"/>
    <w:rsid w:val="28551971"/>
    <w:rsid w:val="285B1C53"/>
    <w:rsid w:val="289F7086"/>
    <w:rsid w:val="28C32028"/>
    <w:rsid w:val="28CC490F"/>
    <w:rsid w:val="28DE40AA"/>
    <w:rsid w:val="2901285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A64673"/>
    <w:rsid w:val="32BE5C2C"/>
    <w:rsid w:val="32FB6478"/>
    <w:rsid w:val="33263B3F"/>
    <w:rsid w:val="336963EB"/>
    <w:rsid w:val="33816EEB"/>
    <w:rsid w:val="33EB55CD"/>
    <w:rsid w:val="33EC4C02"/>
    <w:rsid w:val="340D2360"/>
    <w:rsid w:val="3410665D"/>
    <w:rsid w:val="34211214"/>
    <w:rsid w:val="342E63AB"/>
    <w:rsid w:val="34950E68"/>
    <w:rsid w:val="34986E94"/>
    <w:rsid w:val="34AF62C9"/>
    <w:rsid w:val="34B43974"/>
    <w:rsid w:val="34CB4388"/>
    <w:rsid w:val="34FA6E12"/>
    <w:rsid w:val="354D7158"/>
    <w:rsid w:val="358D5588"/>
    <w:rsid w:val="363A3B40"/>
    <w:rsid w:val="365302AE"/>
    <w:rsid w:val="36607A0A"/>
    <w:rsid w:val="366E227C"/>
    <w:rsid w:val="366F2E0D"/>
    <w:rsid w:val="367B6A5C"/>
    <w:rsid w:val="36A74ADA"/>
    <w:rsid w:val="36A858D0"/>
    <w:rsid w:val="36AD60D5"/>
    <w:rsid w:val="36B224F9"/>
    <w:rsid w:val="36EC0CC9"/>
    <w:rsid w:val="373F410B"/>
    <w:rsid w:val="37EE7094"/>
    <w:rsid w:val="38296C89"/>
    <w:rsid w:val="382A3898"/>
    <w:rsid w:val="383002EB"/>
    <w:rsid w:val="38586797"/>
    <w:rsid w:val="38934F38"/>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310C2"/>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327B5D"/>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0589B"/>
    <w:rsid w:val="449101DD"/>
    <w:rsid w:val="449D00C3"/>
    <w:rsid w:val="44DE1391"/>
    <w:rsid w:val="451B225C"/>
    <w:rsid w:val="452410C9"/>
    <w:rsid w:val="45317DFB"/>
    <w:rsid w:val="456D3CE4"/>
    <w:rsid w:val="4579042C"/>
    <w:rsid w:val="457F0571"/>
    <w:rsid w:val="45851176"/>
    <w:rsid w:val="45C411D9"/>
    <w:rsid w:val="45C63B94"/>
    <w:rsid w:val="45D1085A"/>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CB4DA9"/>
    <w:rsid w:val="48E37AAB"/>
    <w:rsid w:val="48FD4B4C"/>
    <w:rsid w:val="490A68E0"/>
    <w:rsid w:val="491055FE"/>
    <w:rsid w:val="492E083C"/>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676029"/>
    <w:rsid w:val="4CB6685F"/>
    <w:rsid w:val="4CC367FE"/>
    <w:rsid w:val="4D0572A4"/>
    <w:rsid w:val="4D077F3C"/>
    <w:rsid w:val="4D123355"/>
    <w:rsid w:val="4D2A3B31"/>
    <w:rsid w:val="4D312C52"/>
    <w:rsid w:val="4D905305"/>
    <w:rsid w:val="4D964A72"/>
    <w:rsid w:val="4D9C1254"/>
    <w:rsid w:val="4E434887"/>
    <w:rsid w:val="4E5A1703"/>
    <w:rsid w:val="4E793892"/>
    <w:rsid w:val="4E800872"/>
    <w:rsid w:val="4EBC2AC2"/>
    <w:rsid w:val="4EC569ED"/>
    <w:rsid w:val="4ED50EA1"/>
    <w:rsid w:val="4EEC050C"/>
    <w:rsid w:val="4F104EC3"/>
    <w:rsid w:val="4F3355AC"/>
    <w:rsid w:val="4F47354A"/>
    <w:rsid w:val="4F911C54"/>
    <w:rsid w:val="4FE625E0"/>
    <w:rsid w:val="4FF3352A"/>
    <w:rsid w:val="5021480F"/>
    <w:rsid w:val="50962ECB"/>
    <w:rsid w:val="50A42E38"/>
    <w:rsid w:val="50A4577F"/>
    <w:rsid w:val="50B73D1F"/>
    <w:rsid w:val="50BD5BC9"/>
    <w:rsid w:val="50C11EEE"/>
    <w:rsid w:val="50E97CFC"/>
    <w:rsid w:val="50FA4028"/>
    <w:rsid w:val="510D65B7"/>
    <w:rsid w:val="511157AB"/>
    <w:rsid w:val="5142540C"/>
    <w:rsid w:val="51784064"/>
    <w:rsid w:val="518832C8"/>
    <w:rsid w:val="51A0432A"/>
    <w:rsid w:val="51A86090"/>
    <w:rsid w:val="51B7396D"/>
    <w:rsid w:val="522E4CC3"/>
    <w:rsid w:val="5244713B"/>
    <w:rsid w:val="52615633"/>
    <w:rsid w:val="52977FD4"/>
    <w:rsid w:val="52A25790"/>
    <w:rsid w:val="52A96B6F"/>
    <w:rsid w:val="52B45975"/>
    <w:rsid w:val="52B677C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61018"/>
    <w:rsid w:val="550764A4"/>
    <w:rsid w:val="550B2BF6"/>
    <w:rsid w:val="55214EB5"/>
    <w:rsid w:val="552B54B5"/>
    <w:rsid w:val="55364EFD"/>
    <w:rsid w:val="555D4828"/>
    <w:rsid w:val="557A4C8B"/>
    <w:rsid w:val="558931E1"/>
    <w:rsid w:val="55923347"/>
    <w:rsid w:val="55925180"/>
    <w:rsid w:val="55983B1B"/>
    <w:rsid w:val="55A8376B"/>
    <w:rsid w:val="55DC29B6"/>
    <w:rsid w:val="55DD4241"/>
    <w:rsid w:val="566B6D1E"/>
    <w:rsid w:val="569E129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35D4C"/>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3213FB"/>
    <w:rsid w:val="5C80234E"/>
    <w:rsid w:val="5C8A680C"/>
    <w:rsid w:val="5D0C4701"/>
    <w:rsid w:val="5D0F0395"/>
    <w:rsid w:val="5D221076"/>
    <w:rsid w:val="5D397964"/>
    <w:rsid w:val="5D5A391C"/>
    <w:rsid w:val="5D5F10C0"/>
    <w:rsid w:val="5D891B7B"/>
    <w:rsid w:val="5DAD38EE"/>
    <w:rsid w:val="5DD965AC"/>
    <w:rsid w:val="5E006862"/>
    <w:rsid w:val="5E0207B9"/>
    <w:rsid w:val="5E1834A1"/>
    <w:rsid w:val="5E261785"/>
    <w:rsid w:val="5E28416E"/>
    <w:rsid w:val="5E4A7017"/>
    <w:rsid w:val="5E552BBA"/>
    <w:rsid w:val="5E611C10"/>
    <w:rsid w:val="5E7A0F3F"/>
    <w:rsid w:val="5EFC7377"/>
    <w:rsid w:val="5F012A1A"/>
    <w:rsid w:val="5F06174D"/>
    <w:rsid w:val="5F3A3602"/>
    <w:rsid w:val="5F45733B"/>
    <w:rsid w:val="5F6277C6"/>
    <w:rsid w:val="5F6D0B1D"/>
    <w:rsid w:val="5F8D0B82"/>
    <w:rsid w:val="5FCC5339"/>
    <w:rsid w:val="5FE34A5B"/>
    <w:rsid w:val="5FFE1E36"/>
    <w:rsid w:val="60232584"/>
    <w:rsid w:val="605864BB"/>
    <w:rsid w:val="607330CE"/>
    <w:rsid w:val="60825176"/>
    <w:rsid w:val="609F2AC4"/>
    <w:rsid w:val="60FA2EE8"/>
    <w:rsid w:val="61054A27"/>
    <w:rsid w:val="610A52BC"/>
    <w:rsid w:val="611D2366"/>
    <w:rsid w:val="61421856"/>
    <w:rsid w:val="615227C4"/>
    <w:rsid w:val="61654E3F"/>
    <w:rsid w:val="6182292A"/>
    <w:rsid w:val="619F7F92"/>
    <w:rsid w:val="61F94C26"/>
    <w:rsid w:val="62000E56"/>
    <w:rsid w:val="62244584"/>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551A38"/>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8F2B46"/>
    <w:rsid w:val="6ADE0BD1"/>
    <w:rsid w:val="6AE96859"/>
    <w:rsid w:val="6B147746"/>
    <w:rsid w:val="6B24787C"/>
    <w:rsid w:val="6B573233"/>
    <w:rsid w:val="6B5B6274"/>
    <w:rsid w:val="6B935D53"/>
    <w:rsid w:val="6BA7049C"/>
    <w:rsid w:val="6C196F71"/>
    <w:rsid w:val="6C226FCB"/>
    <w:rsid w:val="6C31226F"/>
    <w:rsid w:val="6C552F0B"/>
    <w:rsid w:val="6C8C67B7"/>
    <w:rsid w:val="6C9D744C"/>
    <w:rsid w:val="6CFE67A8"/>
    <w:rsid w:val="6D167928"/>
    <w:rsid w:val="6D26299B"/>
    <w:rsid w:val="6D4772EC"/>
    <w:rsid w:val="6D9078AF"/>
    <w:rsid w:val="6D91263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5FD5F37"/>
    <w:rsid w:val="761D08E0"/>
    <w:rsid w:val="765D347C"/>
    <w:rsid w:val="76826699"/>
    <w:rsid w:val="76C87133"/>
    <w:rsid w:val="76CD08D5"/>
    <w:rsid w:val="76DB4B92"/>
    <w:rsid w:val="77052AA4"/>
    <w:rsid w:val="77136511"/>
    <w:rsid w:val="77340A39"/>
    <w:rsid w:val="77351FD0"/>
    <w:rsid w:val="77472422"/>
    <w:rsid w:val="777F31F2"/>
    <w:rsid w:val="77B06C40"/>
    <w:rsid w:val="77BA69B4"/>
    <w:rsid w:val="77D1700D"/>
    <w:rsid w:val="77EC04CC"/>
    <w:rsid w:val="78775729"/>
    <w:rsid w:val="788A5A38"/>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35432"/>
    <w:rsid w:val="7C7C10F6"/>
    <w:rsid w:val="7C853BEA"/>
    <w:rsid w:val="7C881368"/>
    <w:rsid w:val="7CE27788"/>
    <w:rsid w:val="7D0357E5"/>
    <w:rsid w:val="7D0C32F1"/>
    <w:rsid w:val="7D0F408D"/>
    <w:rsid w:val="7D491C6C"/>
    <w:rsid w:val="7D5429C0"/>
    <w:rsid w:val="7D6E6D43"/>
    <w:rsid w:val="7D7069D2"/>
    <w:rsid w:val="7DB57A34"/>
    <w:rsid w:val="7DE60973"/>
    <w:rsid w:val="7DEF0916"/>
    <w:rsid w:val="7E1E5218"/>
    <w:rsid w:val="7E9A4E1F"/>
    <w:rsid w:val="7EA7723A"/>
    <w:rsid w:val="7EF56FBB"/>
    <w:rsid w:val="7F0768EB"/>
    <w:rsid w:val="7F143BEC"/>
    <w:rsid w:val="7F715AF2"/>
    <w:rsid w:val="7F886E69"/>
    <w:rsid w:val="7FEF6DDB"/>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119"/>
    <w:qFormat/>
    <w:uiPriority w:val="0"/>
    <w:pPr>
      <w:adjustRightInd/>
      <w:spacing w:after="120" w:line="240" w:lineRule="auto"/>
      <w:ind w:left="420" w:leftChars="200" w:firstLine="210"/>
    </w:pPr>
    <w:rPr>
      <w:sz w:val="21"/>
    </w:rPr>
  </w:style>
  <w:style w:type="paragraph" w:styleId="3">
    <w:name w:val="Body Text Indent"/>
    <w:basedOn w:val="1"/>
    <w:next w:val="4"/>
    <w:link w:val="263"/>
    <w:qFormat/>
    <w:uiPriority w:val="0"/>
    <w:pPr>
      <w:spacing w:line="480" w:lineRule="exact"/>
      <w:ind w:firstLine="480" w:firstLineChars="200"/>
    </w:pPr>
    <w:rPr>
      <w:rFonts w:ascii="宋体" w:hAnsi="宋体"/>
      <w:sz w:val="24"/>
    </w:rPr>
  </w:style>
  <w:style w:type="paragraph" w:styleId="4">
    <w:name w:val="Normal Indent"/>
    <w:basedOn w:val="1"/>
    <w:next w:val="3"/>
    <w:link w:val="191"/>
    <w:qFormat/>
    <w:uiPriority w:val="0"/>
    <w:pPr>
      <w:widowControl/>
      <w:snapToGrid w:val="0"/>
      <w:spacing w:line="480" w:lineRule="exact"/>
      <w:ind w:firstLine="567"/>
    </w:pPr>
    <w:rPr>
      <w:rFonts w:ascii="宋体"/>
      <w:snapToGrid w:val="0"/>
      <w:color w:val="000000"/>
      <w:kern w:val="28"/>
      <w:sz w:val="28"/>
      <w:szCs w:val="20"/>
    </w:rPr>
  </w:style>
  <w:style w:type="paragraph" w:customStyle="1" w:styleId="5">
    <w:name w:val="xl53"/>
    <w:basedOn w:val="1"/>
    <w:next w:val="1"/>
    <w:qFormat/>
    <w:uiPriority w:val="0"/>
    <w:pPr>
      <w:spacing w:before="280" w:after="280" w:line="100" w:lineRule="exact"/>
      <w:jc w:val="center"/>
    </w:pPr>
    <w:rPr>
      <w:rFonts w:ascii="宋体"/>
      <w:b/>
      <w:sz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7"/>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0"/>
    <w:qFormat/>
    <w:uiPriority w:val="0"/>
    <w:pPr>
      <w:shd w:val="clear" w:color="auto" w:fill="000080"/>
    </w:pPr>
  </w:style>
  <w:style w:type="paragraph" w:styleId="22">
    <w:name w:val="annotation text"/>
    <w:basedOn w:val="1"/>
    <w:link w:val="342"/>
    <w:qFormat/>
    <w:uiPriority w:val="99"/>
    <w:pPr>
      <w:jc w:val="left"/>
    </w:pPr>
  </w:style>
  <w:style w:type="paragraph" w:styleId="23">
    <w:name w:val="Salutation"/>
    <w:basedOn w:val="1"/>
    <w:next w:val="1"/>
    <w:link w:val="296"/>
    <w:qFormat/>
    <w:uiPriority w:val="0"/>
    <w:rPr>
      <w:rFonts w:ascii="仿宋_GB2312" w:eastAsia="仿宋_GB2312"/>
      <w:sz w:val="28"/>
      <w:szCs w:val="20"/>
    </w:rPr>
  </w:style>
  <w:style w:type="paragraph" w:styleId="24">
    <w:name w:val="Body Text 3"/>
    <w:basedOn w:val="1"/>
    <w:link w:val="328"/>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4"/>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4"/>
    <w:qFormat/>
    <w:uiPriority w:val="0"/>
    <w:rPr>
      <w:b/>
      <w:bCs/>
    </w:rPr>
  </w:style>
  <w:style w:type="paragraph" w:styleId="62">
    <w:name w:val="Body Text First Indent"/>
    <w:basedOn w:val="26"/>
    <w:link w:val="319"/>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2"/>
    <w:qFormat/>
    <w:uiPriority w:val="0"/>
    <w:rPr>
      <w:rFonts w:ascii="宋体" w:hAnsi="宋体"/>
      <w:kern w:val="2"/>
      <w:sz w:val="21"/>
      <w:szCs w:val="24"/>
    </w:rPr>
  </w:style>
  <w:style w:type="character" w:customStyle="1" w:styleId="120">
    <w:name w:val="font11"/>
    <w:basedOn w:val="70"/>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11"/>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7"/>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4"/>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4"/>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1"/>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9"/>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9"/>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3"/>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6"/>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10"/>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3"/>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9"/>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2"/>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2"/>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9"/>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4"/>
    <w:qFormat/>
    <w:uiPriority w:val="0"/>
    <w:rPr>
      <w:kern w:val="2"/>
      <w:sz w:val="21"/>
    </w:rPr>
  </w:style>
  <w:style w:type="character" w:customStyle="1" w:styleId="329">
    <w:name w:val="font31"/>
    <w:basedOn w:val="70"/>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2"/>
    <w:qFormat/>
    <w:uiPriority w:val="0"/>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3"/>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4"/>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9"/>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7"/>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7"/>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8"/>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10"/>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8"/>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9"/>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7"/>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6"/>
    <w:qFormat/>
    <w:uiPriority w:val="0"/>
    <w:pPr>
      <w:tabs>
        <w:tab w:val="left" w:pos="840"/>
      </w:tabs>
      <w:adjustRightInd/>
      <w:ind w:left="840" w:hanging="420"/>
    </w:pPr>
  </w:style>
  <w:style w:type="paragraph" w:customStyle="1" w:styleId="624">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7"/>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7"/>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6"/>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6"/>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9"/>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8"/>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8"/>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6"/>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0"/>
    <w:next w:val="1"/>
    <w:qFormat/>
    <w:uiPriority w:val="0"/>
    <w:pPr>
      <w:tabs>
        <w:tab w:val="left" w:pos="1080"/>
      </w:tabs>
      <w:ind w:left="1080" w:hanging="1080"/>
    </w:pPr>
  </w:style>
  <w:style w:type="paragraph" w:customStyle="1" w:styleId="895">
    <w:name w:val="数字标题1"/>
    <w:basedOn w:val="6"/>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font101"/>
    <w:basedOn w:val="70"/>
    <w:qFormat/>
    <w:uiPriority w:val="0"/>
    <w:rPr>
      <w:rFonts w:hint="eastAsia" w:ascii="宋体" w:hAnsi="宋体" w:eastAsia="宋体" w:cs="宋体"/>
      <w:color w:val="000000"/>
      <w:sz w:val="20"/>
      <w:szCs w:val="20"/>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93</Pages>
  <Words>59095</Words>
  <Characters>64078</Characters>
  <Lines>293</Lines>
  <Paragraphs>82</Paragraphs>
  <TotalTime>27</TotalTime>
  <ScaleCrop>false</ScaleCrop>
  <LinksUpToDate>false</LinksUpToDate>
  <CharactersWithSpaces>73211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dell</cp:lastModifiedBy>
  <cp:lastPrinted>2021-12-27T03:06:00Z</cp:lastPrinted>
  <dcterms:modified xsi:type="dcterms:W3CDTF">2022-06-08T02:14:21Z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