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61" w:rsidRDefault="00654B79">
      <w:pPr>
        <w:spacing w:line="600" w:lineRule="auto"/>
        <w:ind w:firstLineChars="0" w:firstLine="0"/>
        <w:jc w:val="center"/>
        <w:rPr>
          <w:rFonts w:ascii="Arial" w:hAnsi="宋体" w:cs="Arial"/>
          <w:b/>
          <w:bCs/>
          <w:sz w:val="48"/>
          <w:szCs w:val="48"/>
        </w:rPr>
      </w:pPr>
      <w:r>
        <w:rPr>
          <w:rFonts w:ascii="Arial" w:hAnsi="宋体" w:cs="Arial" w:hint="eastAsia"/>
          <w:b/>
          <w:bCs/>
          <w:sz w:val="48"/>
          <w:szCs w:val="48"/>
        </w:rPr>
        <w:t>浙江公路技师学院</w:t>
      </w:r>
    </w:p>
    <w:p w:rsidR="00646F61" w:rsidRDefault="00654B79">
      <w:pPr>
        <w:spacing w:line="600" w:lineRule="auto"/>
        <w:ind w:firstLineChars="0" w:firstLine="0"/>
        <w:jc w:val="center"/>
        <w:rPr>
          <w:rFonts w:ascii="Arial" w:hAnsi="宋体" w:cs="Arial"/>
          <w:b/>
          <w:bCs/>
          <w:sz w:val="48"/>
          <w:szCs w:val="48"/>
        </w:rPr>
      </w:pPr>
      <w:r>
        <w:rPr>
          <w:rFonts w:ascii="Arial" w:hAnsi="宋体" w:cs="Arial" w:hint="eastAsia"/>
          <w:b/>
          <w:bCs/>
          <w:sz w:val="48"/>
          <w:szCs w:val="48"/>
        </w:rPr>
        <w:t>二手整车实训台架等设备</w:t>
      </w:r>
    </w:p>
    <w:p w:rsidR="00646F61" w:rsidRDefault="00646F61">
      <w:pPr>
        <w:snapToGrid w:val="0"/>
        <w:ind w:firstLine="1687"/>
        <w:jc w:val="center"/>
        <w:rPr>
          <w:rFonts w:ascii="Arial" w:hAnsi="宋体" w:cs="Arial"/>
          <w:b/>
          <w:sz w:val="84"/>
          <w:szCs w:val="84"/>
        </w:rPr>
      </w:pPr>
    </w:p>
    <w:p w:rsidR="00646F61" w:rsidRDefault="00646F61">
      <w:pPr>
        <w:snapToGrid w:val="0"/>
        <w:ind w:firstLine="1687"/>
        <w:jc w:val="center"/>
        <w:rPr>
          <w:rFonts w:ascii="Arial" w:hAnsi="宋体" w:cs="Arial"/>
          <w:b/>
          <w:sz w:val="84"/>
          <w:szCs w:val="84"/>
        </w:rPr>
      </w:pPr>
    </w:p>
    <w:p w:rsidR="00646F61" w:rsidRDefault="00654B79">
      <w:pPr>
        <w:snapToGrid w:val="0"/>
        <w:ind w:firstLineChars="0" w:firstLine="0"/>
        <w:jc w:val="center"/>
        <w:rPr>
          <w:rFonts w:ascii="Arial" w:hAnsi="Arial" w:cs="Arial"/>
          <w:b/>
          <w:sz w:val="84"/>
          <w:szCs w:val="84"/>
        </w:rPr>
      </w:pPr>
      <w:r>
        <w:rPr>
          <w:rFonts w:ascii="Arial" w:hAnsi="宋体" w:cs="Arial" w:hint="eastAsia"/>
          <w:b/>
          <w:sz w:val="84"/>
          <w:szCs w:val="84"/>
        </w:rPr>
        <w:t>招标文件</w:t>
      </w:r>
    </w:p>
    <w:p w:rsidR="00646F61" w:rsidRDefault="00654B79">
      <w:pPr>
        <w:pStyle w:val="a0"/>
        <w:ind w:firstLine="442"/>
        <w:jc w:val="center"/>
        <w:rPr>
          <w:rFonts w:ascii="宋体" w:eastAsia="宋体" w:hAnsi="宋体" w:cs="宋体"/>
        </w:rPr>
      </w:pPr>
      <w:r>
        <w:rPr>
          <w:rFonts w:ascii="宋体" w:eastAsia="宋体" w:hAnsi="宋体" w:cs="宋体" w:hint="eastAsia"/>
          <w:b/>
          <w:sz w:val="44"/>
          <w:szCs w:val="44"/>
        </w:rPr>
        <w:t>（在线电子招投标）</w:t>
      </w:r>
    </w:p>
    <w:p w:rsidR="00646F61" w:rsidRDefault="00646F61">
      <w:pPr>
        <w:snapToGrid w:val="0"/>
        <w:ind w:firstLine="723"/>
        <w:rPr>
          <w:rFonts w:ascii="Arial" w:hAnsi="Arial" w:cs="Arial"/>
          <w:b/>
          <w:sz w:val="36"/>
        </w:rPr>
      </w:pPr>
    </w:p>
    <w:p w:rsidR="00646F61" w:rsidRDefault="00646F61">
      <w:pPr>
        <w:snapToGrid w:val="0"/>
        <w:ind w:firstLine="723"/>
        <w:rPr>
          <w:rFonts w:ascii="Arial" w:hAnsi="Arial" w:cs="Arial"/>
          <w:b/>
          <w:sz w:val="36"/>
        </w:rPr>
      </w:pPr>
    </w:p>
    <w:p w:rsidR="00646F61" w:rsidRDefault="00646F61">
      <w:pPr>
        <w:pStyle w:val="a0"/>
        <w:ind w:firstLine="210"/>
      </w:pPr>
    </w:p>
    <w:p w:rsidR="00646F61" w:rsidRDefault="00646F61">
      <w:pPr>
        <w:snapToGrid w:val="0"/>
        <w:ind w:firstLine="723"/>
        <w:rPr>
          <w:rFonts w:ascii="Arial" w:hAnsi="Arial" w:cs="Arial"/>
          <w:b/>
          <w:sz w:val="36"/>
        </w:rPr>
      </w:pPr>
    </w:p>
    <w:p w:rsidR="00646F61" w:rsidRDefault="00646F61">
      <w:pPr>
        <w:snapToGrid w:val="0"/>
        <w:ind w:leftChars="250" w:left="1785" w:hangingChars="450" w:hanging="1260"/>
        <w:rPr>
          <w:rFonts w:ascii="宋体" w:hAnsi="宋体" w:cs="宋体"/>
          <w:sz w:val="28"/>
          <w:szCs w:val="28"/>
        </w:rPr>
      </w:pPr>
    </w:p>
    <w:p w:rsidR="00646F61" w:rsidRDefault="00646F61">
      <w:pPr>
        <w:pStyle w:val="a0"/>
        <w:ind w:firstLine="210"/>
      </w:pPr>
    </w:p>
    <w:p w:rsidR="00646F61" w:rsidRDefault="00654B79">
      <w:pPr>
        <w:wordWrap w:val="0"/>
        <w:ind w:firstLine="560"/>
        <w:rPr>
          <w:rFonts w:ascii="微软雅黑" w:eastAsia="微软雅黑" w:hAnsi="微软雅黑" w:cs="宋体"/>
          <w:color w:val="202020"/>
          <w:sz w:val="13"/>
          <w:szCs w:val="13"/>
        </w:rPr>
      </w:pPr>
      <w:r>
        <w:rPr>
          <w:rFonts w:ascii="宋体" w:hAnsi="宋体" w:cs="宋体" w:hint="eastAsia"/>
          <w:sz w:val="28"/>
          <w:szCs w:val="28"/>
        </w:rPr>
        <w:t>确认书号：</w:t>
      </w:r>
      <w:r w:rsidR="004613B4" w:rsidRPr="004613B4">
        <w:rPr>
          <w:rFonts w:ascii="宋体" w:hAnsi="宋体" w:cs="宋体" w:hint="eastAsia"/>
          <w:sz w:val="28"/>
          <w:szCs w:val="28"/>
        </w:rPr>
        <w:t>[2020]29830号</w:t>
      </w:r>
    </w:p>
    <w:p w:rsidR="00646F61" w:rsidRDefault="00654B79">
      <w:pPr>
        <w:snapToGrid w:val="0"/>
        <w:ind w:leftChars="250" w:left="1785" w:hangingChars="450" w:hanging="1260"/>
        <w:rPr>
          <w:rFonts w:ascii="宋体" w:cs="宋体"/>
          <w:sz w:val="28"/>
          <w:szCs w:val="28"/>
        </w:rPr>
      </w:pPr>
      <w:r>
        <w:rPr>
          <w:rFonts w:ascii="宋体" w:hAnsi="宋体" w:cs="宋体" w:hint="eastAsia"/>
          <w:sz w:val="28"/>
          <w:szCs w:val="28"/>
        </w:rPr>
        <w:t>项目名称：二手整车实训台架等设备</w:t>
      </w:r>
    </w:p>
    <w:p w:rsidR="00646F61" w:rsidRDefault="00654B79">
      <w:pPr>
        <w:snapToGrid w:val="0"/>
        <w:ind w:firstLine="560"/>
        <w:rPr>
          <w:rFonts w:ascii="宋体" w:cs="宋体"/>
          <w:sz w:val="28"/>
          <w:szCs w:val="28"/>
        </w:rPr>
      </w:pPr>
      <w:r>
        <w:rPr>
          <w:rFonts w:ascii="宋体" w:hAnsi="宋体" w:cs="宋体" w:hint="eastAsia"/>
          <w:sz w:val="28"/>
          <w:szCs w:val="28"/>
        </w:rPr>
        <w:t>项目编号：ZJXL-GLJS-202009</w:t>
      </w:r>
    </w:p>
    <w:p w:rsidR="00646F61" w:rsidRDefault="00654B79">
      <w:pPr>
        <w:snapToGrid w:val="0"/>
        <w:ind w:firstLine="560"/>
        <w:rPr>
          <w:rFonts w:ascii="宋体" w:cs="宋体"/>
          <w:sz w:val="28"/>
          <w:szCs w:val="28"/>
        </w:rPr>
      </w:pPr>
      <w:r>
        <w:rPr>
          <w:rFonts w:ascii="宋体" w:hAnsi="宋体" w:cs="宋体" w:hint="eastAsia"/>
          <w:sz w:val="28"/>
          <w:szCs w:val="28"/>
        </w:rPr>
        <w:t>采 购人：浙江公路技师学院</w:t>
      </w:r>
    </w:p>
    <w:p w:rsidR="00646F61" w:rsidRDefault="00654B79">
      <w:pPr>
        <w:snapToGrid w:val="0"/>
        <w:ind w:firstLine="560"/>
        <w:rPr>
          <w:rFonts w:ascii="宋体" w:cs="宋体"/>
          <w:sz w:val="28"/>
          <w:szCs w:val="28"/>
        </w:rPr>
      </w:pPr>
      <w:r>
        <w:rPr>
          <w:rFonts w:ascii="宋体" w:hAnsi="宋体" w:cs="宋体" w:hint="eastAsia"/>
          <w:sz w:val="28"/>
          <w:szCs w:val="28"/>
        </w:rPr>
        <w:t>采购代理机构：浙江信镧建设工程咨询有限公司</w:t>
      </w:r>
    </w:p>
    <w:p w:rsidR="00646F61" w:rsidRDefault="00654B79">
      <w:pPr>
        <w:snapToGrid w:val="0"/>
        <w:ind w:firstLine="560"/>
        <w:rPr>
          <w:rFonts w:ascii="宋体" w:cs="宋体"/>
          <w:sz w:val="28"/>
          <w:szCs w:val="28"/>
        </w:rPr>
        <w:sectPr w:rsidR="00646F6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pPr>
      <w:r>
        <w:rPr>
          <w:rFonts w:ascii="宋体" w:hAnsi="宋体" w:cs="宋体" w:hint="eastAsia"/>
          <w:sz w:val="28"/>
          <w:szCs w:val="28"/>
        </w:rPr>
        <w:t>时间：二〇二〇年</w:t>
      </w:r>
      <w:r w:rsidR="00AD1C6A">
        <w:rPr>
          <w:rFonts w:ascii="宋体" w:hAnsi="宋体" w:cs="宋体" w:hint="eastAsia"/>
          <w:sz w:val="28"/>
          <w:szCs w:val="28"/>
        </w:rPr>
        <w:t>八</w:t>
      </w:r>
      <w:r>
        <w:rPr>
          <w:rFonts w:ascii="宋体" w:hAnsi="宋体" w:cs="宋体" w:hint="eastAsia"/>
          <w:sz w:val="28"/>
          <w:szCs w:val="28"/>
        </w:rPr>
        <w:t>月</w:t>
      </w:r>
    </w:p>
    <w:p w:rsidR="00646F61" w:rsidRDefault="00654B79">
      <w:pPr>
        <w:pStyle w:val="TOC1"/>
        <w:ind w:firstLine="422"/>
        <w:jc w:val="center"/>
      </w:pPr>
      <w:r>
        <w:rPr>
          <w:rFonts w:hint="eastAsia"/>
          <w:lang w:val="zh-CN"/>
        </w:rPr>
        <w:lastRenderedPageBreak/>
        <w:t>目录</w:t>
      </w:r>
    </w:p>
    <w:p w:rsidR="00554408" w:rsidRDefault="0058204A" w:rsidP="00554408">
      <w:pPr>
        <w:pStyle w:val="10"/>
        <w:ind w:firstLine="210"/>
        <w:rPr>
          <w:rFonts w:asciiTheme="minorHAnsi" w:eastAsiaTheme="minorEastAsia" w:hAnsiTheme="minorHAnsi" w:cstheme="minorBidi"/>
          <w:noProof/>
          <w:szCs w:val="22"/>
        </w:rPr>
      </w:pPr>
      <w:r>
        <w:fldChar w:fldCharType="begin"/>
      </w:r>
      <w:r w:rsidR="00654B79">
        <w:instrText xml:space="preserve"> TOC \o "1-2" \h \z \u </w:instrText>
      </w:r>
      <w:r>
        <w:fldChar w:fldCharType="separate"/>
      </w:r>
      <w:hyperlink w:anchor="_Toc47428235" w:history="1">
        <w:r w:rsidR="00554408" w:rsidRPr="00950B95">
          <w:rPr>
            <w:rStyle w:val="af2"/>
            <w:rFonts w:hint="eastAsia"/>
            <w:noProof/>
          </w:rPr>
          <w:t>招标公告</w:t>
        </w:r>
        <w:r w:rsidR="00554408">
          <w:rPr>
            <w:noProof/>
            <w:webHidden/>
          </w:rPr>
          <w:tab/>
        </w:r>
        <w:r>
          <w:rPr>
            <w:noProof/>
            <w:webHidden/>
          </w:rPr>
          <w:fldChar w:fldCharType="begin"/>
        </w:r>
        <w:r w:rsidR="00554408">
          <w:rPr>
            <w:noProof/>
            <w:webHidden/>
          </w:rPr>
          <w:instrText xml:space="preserve"> PAGEREF _Toc47428235 \h </w:instrText>
        </w:r>
        <w:r>
          <w:rPr>
            <w:noProof/>
            <w:webHidden/>
          </w:rPr>
        </w:r>
        <w:r>
          <w:rPr>
            <w:noProof/>
            <w:webHidden/>
          </w:rPr>
          <w:fldChar w:fldCharType="separate"/>
        </w:r>
        <w:r w:rsidR="00554408">
          <w:rPr>
            <w:noProof/>
            <w:webHidden/>
          </w:rPr>
          <w:t>1</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36" w:history="1">
        <w:r w:rsidR="00554408" w:rsidRPr="00950B95">
          <w:rPr>
            <w:rStyle w:val="af2"/>
            <w:rFonts w:asciiTheme="minorEastAsia" w:hAnsiTheme="minorEastAsia" w:cs="宋体" w:hint="eastAsia"/>
            <w:noProof/>
          </w:rPr>
          <w:t>一、项目基本情况</w:t>
        </w:r>
        <w:r w:rsidR="00554408">
          <w:rPr>
            <w:noProof/>
            <w:webHidden/>
          </w:rPr>
          <w:tab/>
        </w:r>
        <w:r>
          <w:rPr>
            <w:noProof/>
            <w:webHidden/>
          </w:rPr>
          <w:fldChar w:fldCharType="begin"/>
        </w:r>
        <w:r w:rsidR="00554408">
          <w:rPr>
            <w:noProof/>
            <w:webHidden/>
          </w:rPr>
          <w:instrText xml:space="preserve"> PAGEREF _Toc47428236 \h </w:instrText>
        </w:r>
        <w:r>
          <w:rPr>
            <w:noProof/>
            <w:webHidden/>
          </w:rPr>
        </w:r>
        <w:r>
          <w:rPr>
            <w:noProof/>
            <w:webHidden/>
          </w:rPr>
          <w:fldChar w:fldCharType="separate"/>
        </w:r>
        <w:r w:rsidR="00554408">
          <w:rPr>
            <w:noProof/>
            <w:webHidden/>
          </w:rPr>
          <w:t>1</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37" w:history="1">
        <w:r w:rsidR="00554408" w:rsidRPr="00950B95">
          <w:rPr>
            <w:rStyle w:val="af2"/>
            <w:rFonts w:asciiTheme="minorEastAsia" w:hAnsiTheme="minorEastAsia" w:cs="宋体" w:hint="eastAsia"/>
            <w:noProof/>
          </w:rPr>
          <w:t>二、申请人的资格要求：</w:t>
        </w:r>
        <w:r w:rsidR="00554408">
          <w:rPr>
            <w:noProof/>
            <w:webHidden/>
          </w:rPr>
          <w:tab/>
        </w:r>
        <w:r>
          <w:rPr>
            <w:noProof/>
            <w:webHidden/>
          </w:rPr>
          <w:fldChar w:fldCharType="begin"/>
        </w:r>
        <w:r w:rsidR="00554408">
          <w:rPr>
            <w:noProof/>
            <w:webHidden/>
          </w:rPr>
          <w:instrText xml:space="preserve"> PAGEREF _Toc47428237 \h </w:instrText>
        </w:r>
        <w:r>
          <w:rPr>
            <w:noProof/>
            <w:webHidden/>
          </w:rPr>
        </w:r>
        <w:r>
          <w:rPr>
            <w:noProof/>
            <w:webHidden/>
          </w:rPr>
          <w:fldChar w:fldCharType="separate"/>
        </w:r>
        <w:r w:rsidR="00554408">
          <w:rPr>
            <w:noProof/>
            <w:webHidden/>
          </w:rPr>
          <w:t>1</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38" w:history="1">
        <w:r w:rsidR="00554408" w:rsidRPr="00950B95">
          <w:rPr>
            <w:rStyle w:val="af2"/>
            <w:rFonts w:asciiTheme="minorEastAsia" w:hAnsiTheme="minorEastAsia" w:cs="宋体" w:hint="eastAsia"/>
            <w:noProof/>
          </w:rPr>
          <w:t>三、获取招标文件</w:t>
        </w:r>
        <w:r w:rsidR="00554408">
          <w:rPr>
            <w:noProof/>
            <w:webHidden/>
          </w:rPr>
          <w:tab/>
        </w:r>
        <w:r>
          <w:rPr>
            <w:noProof/>
            <w:webHidden/>
          </w:rPr>
          <w:fldChar w:fldCharType="begin"/>
        </w:r>
        <w:r w:rsidR="00554408">
          <w:rPr>
            <w:noProof/>
            <w:webHidden/>
          </w:rPr>
          <w:instrText xml:space="preserve"> PAGEREF _Toc47428238 \h </w:instrText>
        </w:r>
        <w:r>
          <w:rPr>
            <w:noProof/>
            <w:webHidden/>
          </w:rPr>
        </w:r>
        <w:r>
          <w:rPr>
            <w:noProof/>
            <w:webHidden/>
          </w:rPr>
          <w:fldChar w:fldCharType="separate"/>
        </w:r>
        <w:r w:rsidR="00554408">
          <w:rPr>
            <w:noProof/>
            <w:webHidden/>
          </w:rPr>
          <w:t>1</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39" w:history="1">
        <w:r w:rsidR="00554408" w:rsidRPr="00950B95">
          <w:rPr>
            <w:rStyle w:val="af2"/>
            <w:rFonts w:asciiTheme="minorEastAsia" w:hAnsiTheme="minorEastAsia" w:cs="宋体" w:hint="eastAsia"/>
            <w:noProof/>
          </w:rPr>
          <w:t>四、提交投标文件截止时间、开标时间和地点</w:t>
        </w:r>
        <w:r w:rsidR="00554408">
          <w:rPr>
            <w:noProof/>
            <w:webHidden/>
          </w:rPr>
          <w:tab/>
        </w:r>
        <w:r>
          <w:rPr>
            <w:noProof/>
            <w:webHidden/>
          </w:rPr>
          <w:fldChar w:fldCharType="begin"/>
        </w:r>
        <w:r w:rsidR="00554408">
          <w:rPr>
            <w:noProof/>
            <w:webHidden/>
          </w:rPr>
          <w:instrText xml:space="preserve"> PAGEREF _Toc47428239 \h </w:instrText>
        </w:r>
        <w:r>
          <w:rPr>
            <w:noProof/>
            <w:webHidden/>
          </w:rPr>
        </w:r>
        <w:r>
          <w:rPr>
            <w:noProof/>
            <w:webHidden/>
          </w:rPr>
          <w:fldChar w:fldCharType="separate"/>
        </w:r>
        <w:r w:rsidR="00554408">
          <w:rPr>
            <w:noProof/>
            <w:webHidden/>
          </w:rPr>
          <w:t>2</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40" w:history="1">
        <w:r w:rsidR="00554408" w:rsidRPr="00950B95">
          <w:rPr>
            <w:rStyle w:val="af2"/>
            <w:rFonts w:asciiTheme="minorEastAsia" w:hAnsiTheme="minorEastAsia" w:cs="宋体" w:hint="eastAsia"/>
            <w:noProof/>
          </w:rPr>
          <w:t>五、公告期限</w:t>
        </w:r>
        <w:r w:rsidR="00554408">
          <w:rPr>
            <w:noProof/>
            <w:webHidden/>
          </w:rPr>
          <w:tab/>
        </w:r>
        <w:r>
          <w:rPr>
            <w:noProof/>
            <w:webHidden/>
          </w:rPr>
          <w:fldChar w:fldCharType="begin"/>
        </w:r>
        <w:r w:rsidR="00554408">
          <w:rPr>
            <w:noProof/>
            <w:webHidden/>
          </w:rPr>
          <w:instrText xml:space="preserve"> PAGEREF _Toc47428240 \h </w:instrText>
        </w:r>
        <w:r>
          <w:rPr>
            <w:noProof/>
            <w:webHidden/>
          </w:rPr>
        </w:r>
        <w:r>
          <w:rPr>
            <w:noProof/>
            <w:webHidden/>
          </w:rPr>
          <w:fldChar w:fldCharType="separate"/>
        </w:r>
        <w:r w:rsidR="00554408">
          <w:rPr>
            <w:noProof/>
            <w:webHidden/>
          </w:rPr>
          <w:t>2</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41" w:history="1">
        <w:r w:rsidR="00554408" w:rsidRPr="00950B95">
          <w:rPr>
            <w:rStyle w:val="af2"/>
            <w:rFonts w:asciiTheme="minorEastAsia" w:hAnsiTheme="minorEastAsia" w:cs="宋体" w:hint="eastAsia"/>
            <w:noProof/>
          </w:rPr>
          <w:t>六、其他补充事宜</w:t>
        </w:r>
        <w:r w:rsidR="00554408">
          <w:rPr>
            <w:noProof/>
            <w:webHidden/>
          </w:rPr>
          <w:tab/>
        </w:r>
        <w:r>
          <w:rPr>
            <w:noProof/>
            <w:webHidden/>
          </w:rPr>
          <w:fldChar w:fldCharType="begin"/>
        </w:r>
        <w:r w:rsidR="00554408">
          <w:rPr>
            <w:noProof/>
            <w:webHidden/>
          </w:rPr>
          <w:instrText xml:space="preserve"> PAGEREF _Toc47428241 \h </w:instrText>
        </w:r>
        <w:r>
          <w:rPr>
            <w:noProof/>
            <w:webHidden/>
          </w:rPr>
        </w:r>
        <w:r>
          <w:rPr>
            <w:noProof/>
            <w:webHidden/>
          </w:rPr>
          <w:fldChar w:fldCharType="separate"/>
        </w:r>
        <w:r w:rsidR="00554408">
          <w:rPr>
            <w:noProof/>
            <w:webHidden/>
          </w:rPr>
          <w:t>2</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42" w:history="1">
        <w:r w:rsidR="00554408" w:rsidRPr="00950B95">
          <w:rPr>
            <w:rStyle w:val="af2"/>
            <w:rFonts w:asciiTheme="minorEastAsia" w:hAnsiTheme="minorEastAsia" w:cs="宋体" w:hint="eastAsia"/>
            <w:noProof/>
          </w:rPr>
          <w:t>七、对本次招标提出询问，请按以下方式联系。</w:t>
        </w:r>
        <w:r w:rsidR="00554408">
          <w:rPr>
            <w:noProof/>
            <w:webHidden/>
          </w:rPr>
          <w:tab/>
        </w:r>
        <w:r>
          <w:rPr>
            <w:noProof/>
            <w:webHidden/>
          </w:rPr>
          <w:fldChar w:fldCharType="begin"/>
        </w:r>
        <w:r w:rsidR="00554408">
          <w:rPr>
            <w:noProof/>
            <w:webHidden/>
          </w:rPr>
          <w:instrText xml:space="preserve"> PAGEREF _Toc47428242 \h </w:instrText>
        </w:r>
        <w:r>
          <w:rPr>
            <w:noProof/>
            <w:webHidden/>
          </w:rPr>
        </w:r>
        <w:r>
          <w:rPr>
            <w:noProof/>
            <w:webHidden/>
          </w:rPr>
          <w:fldChar w:fldCharType="separate"/>
        </w:r>
        <w:r w:rsidR="00554408">
          <w:rPr>
            <w:noProof/>
            <w:webHidden/>
          </w:rPr>
          <w:t>3</w:t>
        </w:r>
        <w:r>
          <w:rPr>
            <w:noProof/>
            <w:webHidden/>
          </w:rPr>
          <w:fldChar w:fldCharType="end"/>
        </w:r>
      </w:hyperlink>
    </w:p>
    <w:p w:rsidR="00554408" w:rsidRDefault="0058204A">
      <w:pPr>
        <w:pStyle w:val="10"/>
        <w:rPr>
          <w:rFonts w:asciiTheme="minorHAnsi" w:eastAsiaTheme="minorEastAsia" w:hAnsiTheme="minorHAnsi" w:cstheme="minorBidi"/>
          <w:noProof/>
          <w:szCs w:val="22"/>
        </w:rPr>
      </w:pPr>
      <w:hyperlink w:anchor="_Toc47428243" w:history="1">
        <w:r w:rsidR="00554408" w:rsidRPr="00950B95">
          <w:rPr>
            <w:rStyle w:val="af2"/>
            <w:rFonts w:hint="eastAsia"/>
            <w:noProof/>
          </w:rPr>
          <w:t>第一章投标人须知前附表</w:t>
        </w:r>
        <w:r w:rsidR="00554408">
          <w:rPr>
            <w:noProof/>
            <w:webHidden/>
          </w:rPr>
          <w:tab/>
        </w:r>
        <w:r>
          <w:rPr>
            <w:noProof/>
            <w:webHidden/>
          </w:rPr>
          <w:fldChar w:fldCharType="begin"/>
        </w:r>
        <w:r w:rsidR="00554408">
          <w:rPr>
            <w:noProof/>
            <w:webHidden/>
          </w:rPr>
          <w:instrText xml:space="preserve"> PAGEREF _Toc47428243 \h </w:instrText>
        </w:r>
        <w:r>
          <w:rPr>
            <w:noProof/>
            <w:webHidden/>
          </w:rPr>
        </w:r>
        <w:r>
          <w:rPr>
            <w:noProof/>
            <w:webHidden/>
          </w:rPr>
          <w:fldChar w:fldCharType="separate"/>
        </w:r>
        <w:r w:rsidR="00554408">
          <w:rPr>
            <w:noProof/>
            <w:webHidden/>
          </w:rPr>
          <w:t>5</w:t>
        </w:r>
        <w:r>
          <w:rPr>
            <w:noProof/>
            <w:webHidden/>
          </w:rPr>
          <w:fldChar w:fldCharType="end"/>
        </w:r>
      </w:hyperlink>
    </w:p>
    <w:p w:rsidR="00554408" w:rsidRDefault="0058204A">
      <w:pPr>
        <w:pStyle w:val="10"/>
        <w:rPr>
          <w:rFonts w:asciiTheme="minorHAnsi" w:eastAsiaTheme="minorEastAsia" w:hAnsiTheme="minorHAnsi" w:cstheme="minorBidi"/>
          <w:noProof/>
          <w:szCs w:val="22"/>
        </w:rPr>
      </w:pPr>
      <w:hyperlink w:anchor="_Toc47428244" w:history="1">
        <w:r w:rsidR="00554408" w:rsidRPr="00950B95">
          <w:rPr>
            <w:rStyle w:val="af2"/>
            <w:rFonts w:hint="eastAsia"/>
            <w:noProof/>
          </w:rPr>
          <w:t>第二章投标人须知</w:t>
        </w:r>
        <w:r w:rsidR="00554408">
          <w:rPr>
            <w:noProof/>
            <w:webHidden/>
          </w:rPr>
          <w:tab/>
        </w:r>
        <w:r>
          <w:rPr>
            <w:noProof/>
            <w:webHidden/>
          </w:rPr>
          <w:fldChar w:fldCharType="begin"/>
        </w:r>
        <w:r w:rsidR="00554408">
          <w:rPr>
            <w:noProof/>
            <w:webHidden/>
          </w:rPr>
          <w:instrText xml:space="preserve"> PAGEREF _Toc47428244 \h </w:instrText>
        </w:r>
        <w:r>
          <w:rPr>
            <w:noProof/>
            <w:webHidden/>
          </w:rPr>
        </w:r>
        <w:r>
          <w:rPr>
            <w:noProof/>
            <w:webHidden/>
          </w:rPr>
          <w:fldChar w:fldCharType="separate"/>
        </w:r>
        <w:r w:rsidR="00554408">
          <w:rPr>
            <w:noProof/>
            <w:webHidden/>
          </w:rPr>
          <w:t>10</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45" w:history="1">
        <w:r w:rsidR="00554408" w:rsidRPr="00950B95">
          <w:rPr>
            <w:rStyle w:val="af2"/>
            <w:noProof/>
          </w:rPr>
          <w:t>1</w:t>
        </w:r>
        <w:r w:rsidR="00554408" w:rsidRPr="00950B95">
          <w:rPr>
            <w:rStyle w:val="af2"/>
            <w:rFonts w:hint="eastAsia"/>
            <w:noProof/>
          </w:rPr>
          <w:t>采购说明</w:t>
        </w:r>
        <w:r w:rsidR="00554408">
          <w:rPr>
            <w:noProof/>
            <w:webHidden/>
          </w:rPr>
          <w:tab/>
        </w:r>
        <w:r>
          <w:rPr>
            <w:noProof/>
            <w:webHidden/>
          </w:rPr>
          <w:fldChar w:fldCharType="begin"/>
        </w:r>
        <w:r w:rsidR="00554408">
          <w:rPr>
            <w:noProof/>
            <w:webHidden/>
          </w:rPr>
          <w:instrText xml:space="preserve"> PAGEREF _Toc47428245 \h </w:instrText>
        </w:r>
        <w:r>
          <w:rPr>
            <w:noProof/>
            <w:webHidden/>
          </w:rPr>
        </w:r>
        <w:r>
          <w:rPr>
            <w:noProof/>
            <w:webHidden/>
          </w:rPr>
          <w:fldChar w:fldCharType="separate"/>
        </w:r>
        <w:r w:rsidR="00554408">
          <w:rPr>
            <w:noProof/>
            <w:webHidden/>
          </w:rPr>
          <w:t>10</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46" w:history="1">
        <w:r w:rsidR="00554408" w:rsidRPr="00950B95">
          <w:rPr>
            <w:rStyle w:val="af2"/>
            <w:noProof/>
          </w:rPr>
          <w:t>2</w:t>
        </w:r>
        <w:r w:rsidR="00554408" w:rsidRPr="00950B95">
          <w:rPr>
            <w:rStyle w:val="af2"/>
            <w:rFonts w:hint="eastAsia"/>
            <w:noProof/>
          </w:rPr>
          <w:t>招标文件</w:t>
        </w:r>
        <w:r w:rsidR="00554408">
          <w:rPr>
            <w:noProof/>
            <w:webHidden/>
          </w:rPr>
          <w:tab/>
        </w:r>
        <w:r>
          <w:rPr>
            <w:noProof/>
            <w:webHidden/>
          </w:rPr>
          <w:fldChar w:fldCharType="begin"/>
        </w:r>
        <w:r w:rsidR="00554408">
          <w:rPr>
            <w:noProof/>
            <w:webHidden/>
          </w:rPr>
          <w:instrText xml:space="preserve"> PAGEREF _Toc47428246 \h </w:instrText>
        </w:r>
        <w:r>
          <w:rPr>
            <w:noProof/>
            <w:webHidden/>
          </w:rPr>
        </w:r>
        <w:r>
          <w:rPr>
            <w:noProof/>
            <w:webHidden/>
          </w:rPr>
          <w:fldChar w:fldCharType="separate"/>
        </w:r>
        <w:r w:rsidR="00554408">
          <w:rPr>
            <w:noProof/>
            <w:webHidden/>
          </w:rPr>
          <w:t>10</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47" w:history="1">
        <w:r w:rsidR="00554408" w:rsidRPr="00950B95">
          <w:rPr>
            <w:rStyle w:val="af2"/>
            <w:noProof/>
          </w:rPr>
          <w:t>3</w:t>
        </w:r>
        <w:r w:rsidR="00554408" w:rsidRPr="00950B95">
          <w:rPr>
            <w:rStyle w:val="af2"/>
            <w:rFonts w:hint="eastAsia"/>
            <w:noProof/>
          </w:rPr>
          <w:t>投标文件</w:t>
        </w:r>
        <w:r w:rsidR="00554408">
          <w:rPr>
            <w:noProof/>
            <w:webHidden/>
          </w:rPr>
          <w:tab/>
        </w:r>
        <w:r>
          <w:rPr>
            <w:noProof/>
            <w:webHidden/>
          </w:rPr>
          <w:fldChar w:fldCharType="begin"/>
        </w:r>
        <w:r w:rsidR="00554408">
          <w:rPr>
            <w:noProof/>
            <w:webHidden/>
          </w:rPr>
          <w:instrText xml:space="preserve"> PAGEREF _Toc47428247 \h </w:instrText>
        </w:r>
        <w:r>
          <w:rPr>
            <w:noProof/>
            <w:webHidden/>
          </w:rPr>
        </w:r>
        <w:r>
          <w:rPr>
            <w:noProof/>
            <w:webHidden/>
          </w:rPr>
          <w:fldChar w:fldCharType="separate"/>
        </w:r>
        <w:r w:rsidR="00554408">
          <w:rPr>
            <w:noProof/>
            <w:webHidden/>
          </w:rPr>
          <w:t>11</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48" w:history="1">
        <w:r w:rsidR="00554408" w:rsidRPr="00950B95">
          <w:rPr>
            <w:rStyle w:val="af2"/>
            <w:rFonts w:cs="宋体"/>
            <w:noProof/>
          </w:rPr>
          <w:t>4</w:t>
        </w:r>
        <w:r w:rsidR="00554408" w:rsidRPr="00950B95">
          <w:rPr>
            <w:rStyle w:val="af2"/>
            <w:rFonts w:hint="eastAsia"/>
            <w:noProof/>
          </w:rPr>
          <w:t>投标文件的签章</w:t>
        </w:r>
        <w:r w:rsidR="00554408">
          <w:rPr>
            <w:noProof/>
            <w:webHidden/>
          </w:rPr>
          <w:tab/>
        </w:r>
        <w:r>
          <w:rPr>
            <w:noProof/>
            <w:webHidden/>
          </w:rPr>
          <w:fldChar w:fldCharType="begin"/>
        </w:r>
        <w:r w:rsidR="00554408">
          <w:rPr>
            <w:noProof/>
            <w:webHidden/>
          </w:rPr>
          <w:instrText xml:space="preserve"> PAGEREF _Toc47428248 \h </w:instrText>
        </w:r>
        <w:r>
          <w:rPr>
            <w:noProof/>
            <w:webHidden/>
          </w:rPr>
        </w:r>
        <w:r>
          <w:rPr>
            <w:noProof/>
            <w:webHidden/>
          </w:rPr>
          <w:fldChar w:fldCharType="separate"/>
        </w:r>
        <w:r w:rsidR="00554408">
          <w:rPr>
            <w:noProof/>
            <w:webHidden/>
          </w:rPr>
          <w:t>12</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49" w:history="1">
        <w:r w:rsidR="00554408" w:rsidRPr="00950B95">
          <w:rPr>
            <w:rStyle w:val="af2"/>
            <w:rFonts w:cs="宋体"/>
            <w:noProof/>
          </w:rPr>
          <w:t>5</w:t>
        </w:r>
        <w:r w:rsidR="00554408" w:rsidRPr="00950B95">
          <w:rPr>
            <w:rStyle w:val="af2"/>
            <w:rFonts w:cs="宋体" w:hint="eastAsia"/>
            <w:noProof/>
          </w:rPr>
          <w:t>投标文件的形式</w:t>
        </w:r>
        <w:r w:rsidR="00554408">
          <w:rPr>
            <w:noProof/>
            <w:webHidden/>
          </w:rPr>
          <w:tab/>
        </w:r>
        <w:r>
          <w:rPr>
            <w:noProof/>
            <w:webHidden/>
          </w:rPr>
          <w:fldChar w:fldCharType="begin"/>
        </w:r>
        <w:r w:rsidR="00554408">
          <w:rPr>
            <w:noProof/>
            <w:webHidden/>
          </w:rPr>
          <w:instrText xml:space="preserve"> PAGEREF _Toc47428249 \h </w:instrText>
        </w:r>
        <w:r>
          <w:rPr>
            <w:noProof/>
            <w:webHidden/>
          </w:rPr>
        </w:r>
        <w:r>
          <w:rPr>
            <w:noProof/>
            <w:webHidden/>
          </w:rPr>
          <w:fldChar w:fldCharType="separate"/>
        </w:r>
        <w:r w:rsidR="00554408">
          <w:rPr>
            <w:noProof/>
            <w:webHidden/>
          </w:rPr>
          <w:t>12</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50" w:history="1">
        <w:r w:rsidR="00554408" w:rsidRPr="00950B95">
          <w:rPr>
            <w:rStyle w:val="af2"/>
            <w:rFonts w:cs="宋体"/>
            <w:noProof/>
          </w:rPr>
          <w:t>6</w:t>
        </w:r>
        <w:r w:rsidR="00554408" w:rsidRPr="00950B95">
          <w:rPr>
            <w:rStyle w:val="af2"/>
            <w:rFonts w:cs="宋体" w:hint="eastAsia"/>
            <w:noProof/>
          </w:rPr>
          <w:t>投标文件的份数</w:t>
        </w:r>
        <w:r w:rsidR="00554408">
          <w:rPr>
            <w:noProof/>
            <w:webHidden/>
          </w:rPr>
          <w:tab/>
        </w:r>
        <w:r>
          <w:rPr>
            <w:noProof/>
            <w:webHidden/>
          </w:rPr>
          <w:fldChar w:fldCharType="begin"/>
        </w:r>
        <w:r w:rsidR="00554408">
          <w:rPr>
            <w:noProof/>
            <w:webHidden/>
          </w:rPr>
          <w:instrText xml:space="preserve"> PAGEREF _Toc47428250 \h </w:instrText>
        </w:r>
        <w:r>
          <w:rPr>
            <w:noProof/>
            <w:webHidden/>
          </w:rPr>
        </w:r>
        <w:r>
          <w:rPr>
            <w:noProof/>
            <w:webHidden/>
          </w:rPr>
          <w:fldChar w:fldCharType="separate"/>
        </w:r>
        <w:r w:rsidR="00554408">
          <w:rPr>
            <w:noProof/>
            <w:webHidden/>
          </w:rPr>
          <w:t>12</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51" w:history="1">
        <w:r w:rsidR="00554408" w:rsidRPr="00950B95">
          <w:rPr>
            <w:rStyle w:val="af2"/>
            <w:rFonts w:cs="宋体"/>
            <w:noProof/>
          </w:rPr>
          <w:t>7</w:t>
        </w:r>
        <w:r w:rsidR="00554408" w:rsidRPr="00950B95">
          <w:rPr>
            <w:rStyle w:val="af2"/>
            <w:rFonts w:cs="宋体" w:hint="eastAsia"/>
            <w:noProof/>
          </w:rPr>
          <w:t>投标文件的上传和递交</w:t>
        </w:r>
        <w:r w:rsidR="00554408">
          <w:rPr>
            <w:noProof/>
            <w:webHidden/>
          </w:rPr>
          <w:tab/>
        </w:r>
        <w:r>
          <w:rPr>
            <w:noProof/>
            <w:webHidden/>
          </w:rPr>
          <w:fldChar w:fldCharType="begin"/>
        </w:r>
        <w:r w:rsidR="00554408">
          <w:rPr>
            <w:noProof/>
            <w:webHidden/>
          </w:rPr>
          <w:instrText xml:space="preserve"> PAGEREF _Toc47428251 \h </w:instrText>
        </w:r>
        <w:r>
          <w:rPr>
            <w:noProof/>
            <w:webHidden/>
          </w:rPr>
        </w:r>
        <w:r>
          <w:rPr>
            <w:noProof/>
            <w:webHidden/>
          </w:rPr>
          <w:fldChar w:fldCharType="separate"/>
        </w:r>
        <w:r w:rsidR="00554408">
          <w:rPr>
            <w:noProof/>
            <w:webHidden/>
          </w:rPr>
          <w:t>12</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52" w:history="1">
        <w:r w:rsidR="00554408" w:rsidRPr="00950B95">
          <w:rPr>
            <w:rStyle w:val="af2"/>
            <w:rFonts w:cs="宋体"/>
            <w:noProof/>
          </w:rPr>
          <w:t>8</w:t>
        </w:r>
        <w:r w:rsidR="00554408" w:rsidRPr="00950B95">
          <w:rPr>
            <w:rStyle w:val="af2"/>
            <w:rFonts w:cs="宋体" w:hint="eastAsia"/>
            <w:noProof/>
          </w:rPr>
          <w:t>“电子加密投标文件”解密和异常情况处理</w:t>
        </w:r>
        <w:r w:rsidR="00554408">
          <w:rPr>
            <w:noProof/>
            <w:webHidden/>
          </w:rPr>
          <w:tab/>
        </w:r>
        <w:r>
          <w:rPr>
            <w:noProof/>
            <w:webHidden/>
          </w:rPr>
          <w:fldChar w:fldCharType="begin"/>
        </w:r>
        <w:r w:rsidR="00554408">
          <w:rPr>
            <w:noProof/>
            <w:webHidden/>
          </w:rPr>
          <w:instrText xml:space="preserve"> PAGEREF _Toc47428252 \h </w:instrText>
        </w:r>
        <w:r>
          <w:rPr>
            <w:noProof/>
            <w:webHidden/>
          </w:rPr>
        </w:r>
        <w:r>
          <w:rPr>
            <w:noProof/>
            <w:webHidden/>
          </w:rPr>
          <w:fldChar w:fldCharType="separate"/>
        </w:r>
        <w:r w:rsidR="00554408">
          <w:rPr>
            <w:noProof/>
            <w:webHidden/>
          </w:rPr>
          <w:t>12</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53" w:history="1">
        <w:r w:rsidR="00554408" w:rsidRPr="00950B95">
          <w:rPr>
            <w:rStyle w:val="af2"/>
            <w:rFonts w:cs="宋体"/>
            <w:noProof/>
          </w:rPr>
          <w:t>9</w:t>
        </w:r>
        <w:r w:rsidR="00554408" w:rsidRPr="00950B95">
          <w:rPr>
            <w:rStyle w:val="af2"/>
            <w:rFonts w:cs="宋体" w:hint="eastAsia"/>
            <w:noProof/>
          </w:rPr>
          <w:t>投标文件的补充、修改或撤回</w:t>
        </w:r>
        <w:r w:rsidR="00554408">
          <w:rPr>
            <w:noProof/>
            <w:webHidden/>
          </w:rPr>
          <w:tab/>
        </w:r>
        <w:r>
          <w:rPr>
            <w:noProof/>
            <w:webHidden/>
          </w:rPr>
          <w:fldChar w:fldCharType="begin"/>
        </w:r>
        <w:r w:rsidR="00554408">
          <w:rPr>
            <w:noProof/>
            <w:webHidden/>
          </w:rPr>
          <w:instrText xml:space="preserve"> PAGEREF _Toc47428253 \h </w:instrText>
        </w:r>
        <w:r>
          <w:rPr>
            <w:noProof/>
            <w:webHidden/>
          </w:rPr>
        </w:r>
        <w:r>
          <w:rPr>
            <w:noProof/>
            <w:webHidden/>
          </w:rPr>
          <w:fldChar w:fldCharType="separate"/>
        </w:r>
        <w:r w:rsidR="00554408">
          <w:rPr>
            <w:noProof/>
            <w:webHidden/>
          </w:rPr>
          <w:t>12</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54" w:history="1">
        <w:r w:rsidR="00554408" w:rsidRPr="00950B95">
          <w:rPr>
            <w:rStyle w:val="af2"/>
            <w:rFonts w:cs="宋体"/>
            <w:noProof/>
          </w:rPr>
          <w:t>10</w:t>
        </w:r>
        <w:r w:rsidR="00554408" w:rsidRPr="00950B95">
          <w:rPr>
            <w:rStyle w:val="af2"/>
            <w:rFonts w:cs="宋体" w:hint="eastAsia"/>
            <w:noProof/>
          </w:rPr>
          <w:t>投标文件的备选方案</w:t>
        </w:r>
        <w:r w:rsidR="00554408">
          <w:rPr>
            <w:noProof/>
            <w:webHidden/>
          </w:rPr>
          <w:tab/>
        </w:r>
        <w:r>
          <w:rPr>
            <w:noProof/>
            <w:webHidden/>
          </w:rPr>
          <w:fldChar w:fldCharType="begin"/>
        </w:r>
        <w:r w:rsidR="00554408">
          <w:rPr>
            <w:noProof/>
            <w:webHidden/>
          </w:rPr>
          <w:instrText xml:space="preserve"> PAGEREF _Toc47428254 \h </w:instrText>
        </w:r>
        <w:r>
          <w:rPr>
            <w:noProof/>
            <w:webHidden/>
          </w:rPr>
        </w:r>
        <w:r>
          <w:rPr>
            <w:noProof/>
            <w:webHidden/>
          </w:rPr>
          <w:fldChar w:fldCharType="separate"/>
        </w:r>
        <w:r w:rsidR="00554408">
          <w:rPr>
            <w:noProof/>
            <w:webHidden/>
          </w:rPr>
          <w:t>12</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55" w:history="1">
        <w:r w:rsidR="00554408" w:rsidRPr="00950B95">
          <w:rPr>
            <w:rStyle w:val="af2"/>
            <w:rFonts w:cs="宋体"/>
            <w:noProof/>
          </w:rPr>
          <w:t>11</w:t>
        </w:r>
        <w:r w:rsidR="00554408" w:rsidRPr="00950B95">
          <w:rPr>
            <w:rStyle w:val="af2"/>
            <w:rFonts w:cs="宋体" w:hint="eastAsia"/>
            <w:noProof/>
          </w:rPr>
          <w:t>报价要求</w:t>
        </w:r>
        <w:r w:rsidR="00554408">
          <w:rPr>
            <w:noProof/>
            <w:webHidden/>
          </w:rPr>
          <w:tab/>
        </w:r>
        <w:r>
          <w:rPr>
            <w:noProof/>
            <w:webHidden/>
          </w:rPr>
          <w:fldChar w:fldCharType="begin"/>
        </w:r>
        <w:r w:rsidR="00554408">
          <w:rPr>
            <w:noProof/>
            <w:webHidden/>
          </w:rPr>
          <w:instrText xml:space="preserve"> PAGEREF _Toc47428255 \h </w:instrText>
        </w:r>
        <w:r>
          <w:rPr>
            <w:noProof/>
            <w:webHidden/>
          </w:rPr>
        </w:r>
        <w:r>
          <w:rPr>
            <w:noProof/>
            <w:webHidden/>
          </w:rPr>
          <w:fldChar w:fldCharType="separate"/>
        </w:r>
        <w:r w:rsidR="00554408">
          <w:rPr>
            <w:noProof/>
            <w:webHidden/>
          </w:rPr>
          <w:t>12</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56" w:history="1">
        <w:r w:rsidR="00554408" w:rsidRPr="00950B95">
          <w:rPr>
            <w:rStyle w:val="af2"/>
            <w:rFonts w:cs="宋体"/>
            <w:noProof/>
          </w:rPr>
          <w:t>12</w:t>
        </w:r>
        <w:r w:rsidR="00554408" w:rsidRPr="00950B95">
          <w:rPr>
            <w:rStyle w:val="af2"/>
            <w:rFonts w:cs="宋体" w:hint="eastAsia"/>
            <w:noProof/>
          </w:rPr>
          <w:t>投标有效期</w:t>
        </w:r>
        <w:r w:rsidR="00554408">
          <w:rPr>
            <w:noProof/>
            <w:webHidden/>
          </w:rPr>
          <w:tab/>
        </w:r>
        <w:r>
          <w:rPr>
            <w:noProof/>
            <w:webHidden/>
          </w:rPr>
          <w:fldChar w:fldCharType="begin"/>
        </w:r>
        <w:r w:rsidR="00554408">
          <w:rPr>
            <w:noProof/>
            <w:webHidden/>
          </w:rPr>
          <w:instrText xml:space="preserve"> PAGEREF _Toc47428256 \h </w:instrText>
        </w:r>
        <w:r>
          <w:rPr>
            <w:noProof/>
            <w:webHidden/>
          </w:rPr>
        </w:r>
        <w:r>
          <w:rPr>
            <w:noProof/>
            <w:webHidden/>
          </w:rPr>
          <w:fldChar w:fldCharType="separate"/>
        </w:r>
        <w:r w:rsidR="00554408">
          <w:rPr>
            <w:noProof/>
            <w:webHidden/>
          </w:rPr>
          <w:t>13</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57" w:history="1">
        <w:r w:rsidR="00554408" w:rsidRPr="00950B95">
          <w:rPr>
            <w:rStyle w:val="af2"/>
            <w:rFonts w:cs="宋体"/>
            <w:noProof/>
          </w:rPr>
          <w:t>13</w:t>
        </w:r>
        <w:r w:rsidR="00554408" w:rsidRPr="00950B95">
          <w:rPr>
            <w:rStyle w:val="af2"/>
            <w:rFonts w:cs="宋体" w:hint="eastAsia"/>
            <w:noProof/>
          </w:rPr>
          <w:t>投标截止时间的变更</w:t>
        </w:r>
        <w:r w:rsidR="00554408">
          <w:rPr>
            <w:noProof/>
            <w:webHidden/>
          </w:rPr>
          <w:tab/>
        </w:r>
        <w:r>
          <w:rPr>
            <w:noProof/>
            <w:webHidden/>
          </w:rPr>
          <w:fldChar w:fldCharType="begin"/>
        </w:r>
        <w:r w:rsidR="00554408">
          <w:rPr>
            <w:noProof/>
            <w:webHidden/>
          </w:rPr>
          <w:instrText xml:space="preserve"> PAGEREF _Toc47428257 \h </w:instrText>
        </w:r>
        <w:r>
          <w:rPr>
            <w:noProof/>
            <w:webHidden/>
          </w:rPr>
        </w:r>
        <w:r>
          <w:rPr>
            <w:noProof/>
            <w:webHidden/>
          </w:rPr>
          <w:fldChar w:fldCharType="separate"/>
        </w:r>
        <w:r w:rsidR="00554408">
          <w:rPr>
            <w:noProof/>
            <w:webHidden/>
          </w:rPr>
          <w:t>13</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58" w:history="1">
        <w:r w:rsidR="00554408" w:rsidRPr="00950B95">
          <w:rPr>
            <w:rStyle w:val="af2"/>
            <w:rFonts w:cs="宋体"/>
            <w:noProof/>
          </w:rPr>
          <w:t>14</w:t>
        </w:r>
        <w:r w:rsidR="00554408" w:rsidRPr="00950B95">
          <w:rPr>
            <w:rStyle w:val="af2"/>
            <w:rFonts w:cs="宋体" w:hint="eastAsia"/>
            <w:noProof/>
          </w:rPr>
          <w:t>投标文件的澄清与修正</w:t>
        </w:r>
        <w:r w:rsidR="00554408">
          <w:rPr>
            <w:noProof/>
            <w:webHidden/>
          </w:rPr>
          <w:tab/>
        </w:r>
        <w:r>
          <w:rPr>
            <w:noProof/>
            <w:webHidden/>
          </w:rPr>
          <w:fldChar w:fldCharType="begin"/>
        </w:r>
        <w:r w:rsidR="00554408">
          <w:rPr>
            <w:noProof/>
            <w:webHidden/>
          </w:rPr>
          <w:instrText xml:space="preserve"> PAGEREF _Toc47428258 \h </w:instrText>
        </w:r>
        <w:r>
          <w:rPr>
            <w:noProof/>
            <w:webHidden/>
          </w:rPr>
        </w:r>
        <w:r>
          <w:rPr>
            <w:noProof/>
            <w:webHidden/>
          </w:rPr>
          <w:fldChar w:fldCharType="separate"/>
        </w:r>
        <w:r w:rsidR="00554408">
          <w:rPr>
            <w:noProof/>
            <w:webHidden/>
          </w:rPr>
          <w:t>13</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59" w:history="1">
        <w:r w:rsidR="00554408" w:rsidRPr="00950B95">
          <w:rPr>
            <w:rStyle w:val="af2"/>
            <w:noProof/>
          </w:rPr>
          <w:t>15</w:t>
        </w:r>
        <w:r w:rsidR="00554408" w:rsidRPr="00950B95">
          <w:rPr>
            <w:rStyle w:val="af2"/>
            <w:rFonts w:hint="eastAsia"/>
            <w:noProof/>
          </w:rPr>
          <w:t>开标、评标及合同签订</w:t>
        </w:r>
        <w:r w:rsidR="00554408">
          <w:rPr>
            <w:noProof/>
            <w:webHidden/>
          </w:rPr>
          <w:tab/>
        </w:r>
        <w:r>
          <w:rPr>
            <w:noProof/>
            <w:webHidden/>
          </w:rPr>
          <w:fldChar w:fldCharType="begin"/>
        </w:r>
        <w:r w:rsidR="00554408">
          <w:rPr>
            <w:noProof/>
            <w:webHidden/>
          </w:rPr>
          <w:instrText xml:space="preserve"> PAGEREF _Toc47428259 \h </w:instrText>
        </w:r>
        <w:r>
          <w:rPr>
            <w:noProof/>
            <w:webHidden/>
          </w:rPr>
        </w:r>
        <w:r>
          <w:rPr>
            <w:noProof/>
            <w:webHidden/>
          </w:rPr>
          <w:fldChar w:fldCharType="separate"/>
        </w:r>
        <w:r w:rsidR="00554408">
          <w:rPr>
            <w:noProof/>
            <w:webHidden/>
          </w:rPr>
          <w:t>13</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60" w:history="1">
        <w:r w:rsidR="00554408" w:rsidRPr="00950B95">
          <w:rPr>
            <w:rStyle w:val="af2"/>
            <w:noProof/>
          </w:rPr>
          <w:t>16</w:t>
        </w:r>
        <w:r w:rsidR="00554408" w:rsidRPr="00950B95">
          <w:rPr>
            <w:rStyle w:val="af2"/>
            <w:rFonts w:hint="eastAsia"/>
            <w:noProof/>
          </w:rPr>
          <w:t>其他</w:t>
        </w:r>
        <w:r w:rsidR="00554408">
          <w:rPr>
            <w:noProof/>
            <w:webHidden/>
          </w:rPr>
          <w:tab/>
        </w:r>
        <w:r>
          <w:rPr>
            <w:noProof/>
            <w:webHidden/>
          </w:rPr>
          <w:fldChar w:fldCharType="begin"/>
        </w:r>
        <w:r w:rsidR="00554408">
          <w:rPr>
            <w:noProof/>
            <w:webHidden/>
          </w:rPr>
          <w:instrText xml:space="preserve"> PAGEREF _Toc47428260 \h </w:instrText>
        </w:r>
        <w:r>
          <w:rPr>
            <w:noProof/>
            <w:webHidden/>
          </w:rPr>
        </w:r>
        <w:r>
          <w:rPr>
            <w:noProof/>
            <w:webHidden/>
          </w:rPr>
          <w:fldChar w:fldCharType="separate"/>
        </w:r>
        <w:r w:rsidR="00554408">
          <w:rPr>
            <w:noProof/>
            <w:webHidden/>
          </w:rPr>
          <w:t>17</w:t>
        </w:r>
        <w:r>
          <w:rPr>
            <w:noProof/>
            <w:webHidden/>
          </w:rPr>
          <w:fldChar w:fldCharType="end"/>
        </w:r>
      </w:hyperlink>
    </w:p>
    <w:p w:rsidR="00554408" w:rsidRDefault="0058204A">
      <w:pPr>
        <w:pStyle w:val="10"/>
        <w:rPr>
          <w:rFonts w:asciiTheme="minorHAnsi" w:eastAsiaTheme="minorEastAsia" w:hAnsiTheme="minorHAnsi" w:cstheme="minorBidi"/>
          <w:noProof/>
          <w:szCs w:val="22"/>
        </w:rPr>
      </w:pPr>
      <w:hyperlink w:anchor="_Toc47428261" w:history="1">
        <w:r w:rsidR="00554408" w:rsidRPr="00950B95">
          <w:rPr>
            <w:rStyle w:val="af2"/>
            <w:rFonts w:hint="eastAsia"/>
            <w:noProof/>
          </w:rPr>
          <w:t>第三章招标项目需求和技术规范要求</w:t>
        </w:r>
        <w:r w:rsidR="00554408">
          <w:rPr>
            <w:noProof/>
            <w:webHidden/>
          </w:rPr>
          <w:tab/>
        </w:r>
        <w:r>
          <w:rPr>
            <w:noProof/>
            <w:webHidden/>
          </w:rPr>
          <w:fldChar w:fldCharType="begin"/>
        </w:r>
        <w:r w:rsidR="00554408">
          <w:rPr>
            <w:noProof/>
            <w:webHidden/>
          </w:rPr>
          <w:instrText xml:space="preserve"> PAGEREF _Toc47428261 \h </w:instrText>
        </w:r>
        <w:r>
          <w:rPr>
            <w:noProof/>
            <w:webHidden/>
          </w:rPr>
        </w:r>
        <w:r>
          <w:rPr>
            <w:noProof/>
            <w:webHidden/>
          </w:rPr>
          <w:fldChar w:fldCharType="separate"/>
        </w:r>
        <w:r w:rsidR="00554408">
          <w:rPr>
            <w:noProof/>
            <w:webHidden/>
          </w:rPr>
          <w:t>19</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62" w:history="1">
        <w:r w:rsidR="00554408" w:rsidRPr="00950B95">
          <w:rPr>
            <w:rStyle w:val="af2"/>
            <w:rFonts w:hint="eastAsia"/>
            <w:noProof/>
          </w:rPr>
          <w:t>一、参数要求</w:t>
        </w:r>
        <w:r w:rsidR="00554408">
          <w:rPr>
            <w:noProof/>
            <w:webHidden/>
          </w:rPr>
          <w:tab/>
        </w:r>
        <w:r>
          <w:rPr>
            <w:noProof/>
            <w:webHidden/>
          </w:rPr>
          <w:fldChar w:fldCharType="begin"/>
        </w:r>
        <w:r w:rsidR="00554408">
          <w:rPr>
            <w:noProof/>
            <w:webHidden/>
          </w:rPr>
          <w:instrText xml:space="preserve"> PAGEREF _Toc47428262 \h </w:instrText>
        </w:r>
        <w:r>
          <w:rPr>
            <w:noProof/>
            <w:webHidden/>
          </w:rPr>
        </w:r>
        <w:r>
          <w:rPr>
            <w:noProof/>
            <w:webHidden/>
          </w:rPr>
          <w:fldChar w:fldCharType="separate"/>
        </w:r>
        <w:r w:rsidR="00554408">
          <w:rPr>
            <w:noProof/>
            <w:webHidden/>
          </w:rPr>
          <w:t>19</w:t>
        </w:r>
        <w:r>
          <w:rPr>
            <w:noProof/>
            <w:webHidden/>
          </w:rPr>
          <w:fldChar w:fldCharType="end"/>
        </w:r>
      </w:hyperlink>
    </w:p>
    <w:p w:rsidR="00554408" w:rsidRDefault="0058204A">
      <w:pPr>
        <w:pStyle w:val="10"/>
        <w:rPr>
          <w:rFonts w:asciiTheme="minorHAnsi" w:eastAsiaTheme="minorEastAsia" w:hAnsiTheme="minorHAnsi" w:cstheme="minorBidi"/>
          <w:noProof/>
          <w:szCs w:val="22"/>
        </w:rPr>
      </w:pPr>
      <w:hyperlink w:anchor="_Toc47428263" w:history="1">
        <w:r w:rsidR="00554408" w:rsidRPr="00950B95">
          <w:rPr>
            <w:rStyle w:val="af2"/>
            <w:rFonts w:hint="eastAsia"/>
            <w:noProof/>
          </w:rPr>
          <w:t>第四章招标项目商务要求</w:t>
        </w:r>
        <w:r w:rsidR="00554408">
          <w:rPr>
            <w:noProof/>
            <w:webHidden/>
          </w:rPr>
          <w:tab/>
        </w:r>
        <w:r>
          <w:rPr>
            <w:noProof/>
            <w:webHidden/>
          </w:rPr>
          <w:fldChar w:fldCharType="begin"/>
        </w:r>
        <w:r w:rsidR="00554408">
          <w:rPr>
            <w:noProof/>
            <w:webHidden/>
          </w:rPr>
          <w:instrText xml:space="preserve"> PAGEREF _Toc47428263 \h </w:instrText>
        </w:r>
        <w:r>
          <w:rPr>
            <w:noProof/>
            <w:webHidden/>
          </w:rPr>
        </w:r>
        <w:r>
          <w:rPr>
            <w:noProof/>
            <w:webHidden/>
          </w:rPr>
          <w:fldChar w:fldCharType="separate"/>
        </w:r>
        <w:r w:rsidR="00554408">
          <w:rPr>
            <w:noProof/>
            <w:webHidden/>
          </w:rPr>
          <w:t>24</w:t>
        </w:r>
        <w:r>
          <w:rPr>
            <w:noProof/>
            <w:webHidden/>
          </w:rPr>
          <w:fldChar w:fldCharType="end"/>
        </w:r>
      </w:hyperlink>
    </w:p>
    <w:p w:rsidR="00554408" w:rsidRDefault="0058204A">
      <w:pPr>
        <w:pStyle w:val="10"/>
        <w:rPr>
          <w:rFonts w:asciiTheme="minorHAnsi" w:eastAsiaTheme="minorEastAsia" w:hAnsiTheme="minorHAnsi" w:cstheme="minorBidi"/>
          <w:noProof/>
          <w:szCs w:val="22"/>
        </w:rPr>
      </w:pPr>
      <w:hyperlink w:anchor="_Toc47428264" w:history="1">
        <w:r w:rsidR="00554408" w:rsidRPr="00950B95">
          <w:rPr>
            <w:rStyle w:val="af2"/>
            <w:rFonts w:hint="eastAsia"/>
            <w:noProof/>
          </w:rPr>
          <w:t>第五章合同格式</w:t>
        </w:r>
        <w:r w:rsidR="00554408">
          <w:rPr>
            <w:noProof/>
            <w:webHidden/>
          </w:rPr>
          <w:tab/>
        </w:r>
        <w:r>
          <w:rPr>
            <w:noProof/>
            <w:webHidden/>
          </w:rPr>
          <w:fldChar w:fldCharType="begin"/>
        </w:r>
        <w:r w:rsidR="00554408">
          <w:rPr>
            <w:noProof/>
            <w:webHidden/>
          </w:rPr>
          <w:instrText xml:space="preserve"> PAGEREF _Toc47428264 \h </w:instrText>
        </w:r>
        <w:r>
          <w:rPr>
            <w:noProof/>
            <w:webHidden/>
          </w:rPr>
        </w:r>
        <w:r>
          <w:rPr>
            <w:noProof/>
            <w:webHidden/>
          </w:rPr>
          <w:fldChar w:fldCharType="separate"/>
        </w:r>
        <w:r w:rsidR="00554408">
          <w:rPr>
            <w:noProof/>
            <w:webHidden/>
          </w:rPr>
          <w:t>26</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65" w:history="1">
        <w:r w:rsidR="00554408" w:rsidRPr="00950B95">
          <w:rPr>
            <w:rStyle w:val="af2"/>
            <w:rFonts w:hint="eastAsia"/>
            <w:noProof/>
          </w:rPr>
          <w:t>浙江省政府采购合同指引（货物）</w:t>
        </w:r>
        <w:r w:rsidR="00554408">
          <w:rPr>
            <w:noProof/>
            <w:webHidden/>
          </w:rPr>
          <w:tab/>
        </w:r>
        <w:r>
          <w:rPr>
            <w:noProof/>
            <w:webHidden/>
          </w:rPr>
          <w:fldChar w:fldCharType="begin"/>
        </w:r>
        <w:r w:rsidR="00554408">
          <w:rPr>
            <w:noProof/>
            <w:webHidden/>
          </w:rPr>
          <w:instrText xml:space="preserve"> PAGEREF _Toc47428265 \h </w:instrText>
        </w:r>
        <w:r>
          <w:rPr>
            <w:noProof/>
            <w:webHidden/>
          </w:rPr>
        </w:r>
        <w:r>
          <w:rPr>
            <w:noProof/>
            <w:webHidden/>
          </w:rPr>
          <w:fldChar w:fldCharType="separate"/>
        </w:r>
        <w:r w:rsidR="00554408">
          <w:rPr>
            <w:noProof/>
            <w:webHidden/>
          </w:rPr>
          <w:t>26</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66" w:history="1">
        <w:r w:rsidR="00554408" w:rsidRPr="00950B95">
          <w:rPr>
            <w:rStyle w:val="af2"/>
            <w:rFonts w:hint="eastAsia"/>
            <w:noProof/>
          </w:rPr>
          <w:t>政府采购项目验收书</w:t>
        </w:r>
        <w:r w:rsidR="00554408">
          <w:rPr>
            <w:noProof/>
            <w:webHidden/>
          </w:rPr>
          <w:tab/>
        </w:r>
        <w:r>
          <w:rPr>
            <w:noProof/>
            <w:webHidden/>
          </w:rPr>
          <w:fldChar w:fldCharType="begin"/>
        </w:r>
        <w:r w:rsidR="00554408">
          <w:rPr>
            <w:noProof/>
            <w:webHidden/>
          </w:rPr>
          <w:instrText xml:space="preserve"> PAGEREF _Toc47428266 \h </w:instrText>
        </w:r>
        <w:r>
          <w:rPr>
            <w:noProof/>
            <w:webHidden/>
          </w:rPr>
        </w:r>
        <w:r>
          <w:rPr>
            <w:noProof/>
            <w:webHidden/>
          </w:rPr>
          <w:fldChar w:fldCharType="separate"/>
        </w:r>
        <w:r w:rsidR="00554408">
          <w:rPr>
            <w:noProof/>
            <w:webHidden/>
          </w:rPr>
          <w:t>31</w:t>
        </w:r>
        <w:r>
          <w:rPr>
            <w:noProof/>
            <w:webHidden/>
          </w:rPr>
          <w:fldChar w:fldCharType="end"/>
        </w:r>
      </w:hyperlink>
    </w:p>
    <w:p w:rsidR="00554408" w:rsidRDefault="0058204A">
      <w:pPr>
        <w:pStyle w:val="10"/>
        <w:rPr>
          <w:rFonts w:asciiTheme="minorHAnsi" w:eastAsiaTheme="minorEastAsia" w:hAnsiTheme="minorHAnsi" w:cstheme="minorBidi"/>
          <w:noProof/>
          <w:szCs w:val="22"/>
        </w:rPr>
      </w:pPr>
      <w:hyperlink w:anchor="_Toc47428267" w:history="1">
        <w:r w:rsidR="00554408" w:rsidRPr="00950B95">
          <w:rPr>
            <w:rStyle w:val="af2"/>
            <w:rFonts w:hint="eastAsia"/>
            <w:noProof/>
          </w:rPr>
          <w:t>第六章投标文件内容及格式</w:t>
        </w:r>
        <w:r w:rsidR="00554408">
          <w:rPr>
            <w:noProof/>
            <w:webHidden/>
          </w:rPr>
          <w:tab/>
        </w:r>
        <w:r>
          <w:rPr>
            <w:noProof/>
            <w:webHidden/>
          </w:rPr>
          <w:fldChar w:fldCharType="begin"/>
        </w:r>
        <w:r w:rsidR="00554408">
          <w:rPr>
            <w:noProof/>
            <w:webHidden/>
          </w:rPr>
          <w:instrText xml:space="preserve"> PAGEREF _Toc47428267 \h </w:instrText>
        </w:r>
        <w:r>
          <w:rPr>
            <w:noProof/>
            <w:webHidden/>
          </w:rPr>
        </w:r>
        <w:r>
          <w:rPr>
            <w:noProof/>
            <w:webHidden/>
          </w:rPr>
          <w:fldChar w:fldCharType="separate"/>
        </w:r>
        <w:r w:rsidR="00554408">
          <w:rPr>
            <w:noProof/>
            <w:webHidden/>
          </w:rPr>
          <w:t>32</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68" w:history="1">
        <w:r w:rsidR="00554408" w:rsidRPr="00950B95">
          <w:rPr>
            <w:rStyle w:val="af2"/>
            <w:noProof/>
          </w:rPr>
          <w:t>1</w:t>
        </w:r>
        <w:r w:rsidR="00554408" w:rsidRPr="00950B95">
          <w:rPr>
            <w:rStyle w:val="af2"/>
            <w:rFonts w:hint="eastAsia"/>
            <w:noProof/>
          </w:rPr>
          <w:t>投标人提交投标文件须知</w:t>
        </w:r>
        <w:r w:rsidR="00554408">
          <w:rPr>
            <w:noProof/>
            <w:webHidden/>
          </w:rPr>
          <w:tab/>
        </w:r>
        <w:r>
          <w:rPr>
            <w:noProof/>
            <w:webHidden/>
          </w:rPr>
          <w:fldChar w:fldCharType="begin"/>
        </w:r>
        <w:r w:rsidR="00554408">
          <w:rPr>
            <w:noProof/>
            <w:webHidden/>
          </w:rPr>
          <w:instrText xml:space="preserve"> PAGEREF _Toc47428268 \h </w:instrText>
        </w:r>
        <w:r>
          <w:rPr>
            <w:noProof/>
            <w:webHidden/>
          </w:rPr>
        </w:r>
        <w:r>
          <w:rPr>
            <w:noProof/>
            <w:webHidden/>
          </w:rPr>
          <w:fldChar w:fldCharType="separate"/>
        </w:r>
        <w:r w:rsidR="00554408">
          <w:rPr>
            <w:noProof/>
            <w:webHidden/>
          </w:rPr>
          <w:t>32</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69" w:history="1">
        <w:r w:rsidR="00554408" w:rsidRPr="00950B95">
          <w:rPr>
            <w:rStyle w:val="af2"/>
            <w:noProof/>
          </w:rPr>
          <w:t>2</w:t>
        </w:r>
        <w:r w:rsidR="00554408" w:rsidRPr="00950B95">
          <w:rPr>
            <w:rStyle w:val="af2"/>
            <w:rFonts w:hint="eastAsia"/>
            <w:noProof/>
          </w:rPr>
          <w:t>投标文件组成</w:t>
        </w:r>
        <w:r w:rsidR="00554408">
          <w:rPr>
            <w:noProof/>
            <w:webHidden/>
          </w:rPr>
          <w:tab/>
        </w:r>
        <w:r>
          <w:rPr>
            <w:noProof/>
            <w:webHidden/>
          </w:rPr>
          <w:fldChar w:fldCharType="begin"/>
        </w:r>
        <w:r w:rsidR="00554408">
          <w:rPr>
            <w:noProof/>
            <w:webHidden/>
          </w:rPr>
          <w:instrText xml:space="preserve"> PAGEREF _Toc47428269 \h </w:instrText>
        </w:r>
        <w:r>
          <w:rPr>
            <w:noProof/>
            <w:webHidden/>
          </w:rPr>
        </w:r>
        <w:r>
          <w:rPr>
            <w:noProof/>
            <w:webHidden/>
          </w:rPr>
          <w:fldChar w:fldCharType="separate"/>
        </w:r>
        <w:r w:rsidR="00554408">
          <w:rPr>
            <w:noProof/>
            <w:webHidden/>
          </w:rPr>
          <w:t>32</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70" w:history="1">
        <w:r w:rsidR="00554408" w:rsidRPr="00950B95">
          <w:rPr>
            <w:rStyle w:val="af2"/>
            <w:noProof/>
          </w:rPr>
          <w:t>3</w:t>
        </w:r>
        <w:r w:rsidR="00554408" w:rsidRPr="00950B95">
          <w:rPr>
            <w:rStyle w:val="af2"/>
            <w:rFonts w:hint="eastAsia"/>
            <w:noProof/>
          </w:rPr>
          <w:t>投标文件编制格式及规范要求</w:t>
        </w:r>
        <w:r w:rsidR="00554408">
          <w:rPr>
            <w:noProof/>
            <w:webHidden/>
          </w:rPr>
          <w:tab/>
        </w:r>
        <w:r>
          <w:rPr>
            <w:noProof/>
            <w:webHidden/>
          </w:rPr>
          <w:fldChar w:fldCharType="begin"/>
        </w:r>
        <w:r w:rsidR="00554408">
          <w:rPr>
            <w:noProof/>
            <w:webHidden/>
          </w:rPr>
          <w:instrText xml:space="preserve"> PAGEREF _Toc47428270 \h </w:instrText>
        </w:r>
        <w:r>
          <w:rPr>
            <w:noProof/>
            <w:webHidden/>
          </w:rPr>
        </w:r>
        <w:r>
          <w:rPr>
            <w:noProof/>
            <w:webHidden/>
          </w:rPr>
          <w:fldChar w:fldCharType="separate"/>
        </w:r>
        <w:r w:rsidR="00554408">
          <w:rPr>
            <w:noProof/>
            <w:webHidden/>
          </w:rPr>
          <w:t>33</w:t>
        </w:r>
        <w:r>
          <w:rPr>
            <w:noProof/>
            <w:webHidden/>
          </w:rPr>
          <w:fldChar w:fldCharType="end"/>
        </w:r>
      </w:hyperlink>
    </w:p>
    <w:p w:rsidR="00554408" w:rsidRDefault="0058204A">
      <w:pPr>
        <w:pStyle w:val="10"/>
        <w:rPr>
          <w:rFonts w:asciiTheme="minorHAnsi" w:eastAsiaTheme="minorEastAsia" w:hAnsiTheme="minorHAnsi" w:cstheme="minorBidi"/>
          <w:noProof/>
          <w:szCs w:val="22"/>
        </w:rPr>
      </w:pPr>
      <w:hyperlink w:anchor="_Toc47428271" w:history="1">
        <w:r w:rsidR="00554408" w:rsidRPr="00950B95">
          <w:rPr>
            <w:rStyle w:val="af2"/>
            <w:rFonts w:hint="eastAsia"/>
            <w:noProof/>
          </w:rPr>
          <w:t>第七章评标办法</w:t>
        </w:r>
        <w:r w:rsidR="00554408">
          <w:rPr>
            <w:noProof/>
            <w:webHidden/>
          </w:rPr>
          <w:tab/>
        </w:r>
        <w:r>
          <w:rPr>
            <w:noProof/>
            <w:webHidden/>
          </w:rPr>
          <w:fldChar w:fldCharType="begin"/>
        </w:r>
        <w:r w:rsidR="00554408">
          <w:rPr>
            <w:noProof/>
            <w:webHidden/>
          </w:rPr>
          <w:instrText xml:space="preserve"> PAGEREF _Toc47428271 \h </w:instrText>
        </w:r>
        <w:r>
          <w:rPr>
            <w:noProof/>
            <w:webHidden/>
          </w:rPr>
        </w:r>
        <w:r>
          <w:rPr>
            <w:noProof/>
            <w:webHidden/>
          </w:rPr>
          <w:fldChar w:fldCharType="separate"/>
        </w:r>
        <w:r w:rsidR="00554408">
          <w:rPr>
            <w:noProof/>
            <w:webHidden/>
          </w:rPr>
          <w:t>49</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72" w:history="1">
        <w:r w:rsidR="00554408" w:rsidRPr="00950B95">
          <w:rPr>
            <w:rStyle w:val="af2"/>
            <w:noProof/>
          </w:rPr>
          <w:t>1</w:t>
        </w:r>
        <w:r w:rsidR="00554408" w:rsidRPr="00950B95">
          <w:rPr>
            <w:rStyle w:val="af2"/>
            <w:rFonts w:hint="eastAsia"/>
            <w:noProof/>
          </w:rPr>
          <w:t>总则</w:t>
        </w:r>
        <w:r w:rsidR="00554408">
          <w:rPr>
            <w:noProof/>
            <w:webHidden/>
          </w:rPr>
          <w:tab/>
        </w:r>
        <w:r>
          <w:rPr>
            <w:noProof/>
            <w:webHidden/>
          </w:rPr>
          <w:fldChar w:fldCharType="begin"/>
        </w:r>
        <w:r w:rsidR="00554408">
          <w:rPr>
            <w:noProof/>
            <w:webHidden/>
          </w:rPr>
          <w:instrText xml:space="preserve"> PAGEREF _Toc47428272 \h </w:instrText>
        </w:r>
        <w:r>
          <w:rPr>
            <w:noProof/>
            <w:webHidden/>
          </w:rPr>
        </w:r>
        <w:r>
          <w:rPr>
            <w:noProof/>
            <w:webHidden/>
          </w:rPr>
          <w:fldChar w:fldCharType="separate"/>
        </w:r>
        <w:r w:rsidR="00554408">
          <w:rPr>
            <w:noProof/>
            <w:webHidden/>
          </w:rPr>
          <w:t>49</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73" w:history="1">
        <w:r w:rsidR="00554408" w:rsidRPr="00950B95">
          <w:rPr>
            <w:rStyle w:val="af2"/>
            <w:noProof/>
          </w:rPr>
          <w:t>2</w:t>
        </w:r>
        <w:r w:rsidR="00554408" w:rsidRPr="00950B95">
          <w:rPr>
            <w:rStyle w:val="af2"/>
            <w:rFonts w:hint="eastAsia"/>
            <w:noProof/>
          </w:rPr>
          <w:t>评标组织</w:t>
        </w:r>
        <w:r w:rsidR="00554408">
          <w:rPr>
            <w:noProof/>
            <w:webHidden/>
          </w:rPr>
          <w:tab/>
        </w:r>
        <w:r>
          <w:rPr>
            <w:noProof/>
            <w:webHidden/>
          </w:rPr>
          <w:fldChar w:fldCharType="begin"/>
        </w:r>
        <w:r w:rsidR="00554408">
          <w:rPr>
            <w:noProof/>
            <w:webHidden/>
          </w:rPr>
          <w:instrText xml:space="preserve"> PAGEREF _Toc47428273 \h </w:instrText>
        </w:r>
        <w:r>
          <w:rPr>
            <w:noProof/>
            <w:webHidden/>
          </w:rPr>
        </w:r>
        <w:r>
          <w:rPr>
            <w:noProof/>
            <w:webHidden/>
          </w:rPr>
          <w:fldChar w:fldCharType="separate"/>
        </w:r>
        <w:r w:rsidR="00554408">
          <w:rPr>
            <w:noProof/>
            <w:webHidden/>
          </w:rPr>
          <w:t>49</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74" w:history="1">
        <w:r w:rsidR="00554408" w:rsidRPr="00950B95">
          <w:rPr>
            <w:rStyle w:val="af2"/>
            <w:noProof/>
          </w:rPr>
          <w:t>3</w:t>
        </w:r>
        <w:r w:rsidR="00554408" w:rsidRPr="00950B95">
          <w:rPr>
            <w:rStyle w:val="af2"/>
            <w:rFonts w:hint="eastAsia"/>
            <w:noProof/>
          </w:rPr>
          <w:t>评标程序和内容</w:t>
        </w:r>
        <w:r w:rsidR="00554408">
          <w:rPr>
            <w:noProof/>
            <w:webHidden/>
          </w:rPr>
          <w:tab/>
        </w:r>
        <w:r>
          <w:rPr>
            <w:noProof/>
            <w:webHidden/>
          </w:rPr>
          <w:fldChar w:fldCharType="begin"/>
        </w:r>
        <w:r w:rsidR="00554408">
          <w:rPr>
            <w:noProof/>
            <w:webHidden/>
          </w:rPr>
          <w:instrText xml:space="preserve"> PAGEREF _Toc47428274 \h </w:instrText>
        </w:r>
        <w:r>
          <w:rPr>
            <w:noProof/>
            <w:webHidden/>
          </w:rPr>
        </w:r>
        <w:r>
          <w:rPr>
            <w:noProof/>
            <w:webHidden/>
          </w:rPr>
          <w:fldChar w:fldCharType="separate"/>
        </w:r>
        <w:r w:rsidR="00554408">
          <w:rPr>
            <w:noProof/>
            <w:webHidden/>
          </w:rPr>
          <w:t>49</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75" w:history="1">
        <w:r w:rsidR="00554408" w:rsidRPr="00950B95">
          <w:rPr>
            <w:rStyle w:val="af2"/>
            <w:noProof/>
          </w:rPr>
          <w:t>4</w:t>
        </w:r>
        <w:r w:rsidR="00554408" w:rsidRPr="00950B95">
          <w:rPr>
            <w:rStyle w:val="af2"/>
            <w:rFonts w:hint="eastAsia"/>
            <w:noProof/>
          </w:rPr>
          <w:t>投标文件的审查</w:t>
        </w:r>
        <w:r w:rsidR="00554408">
          <w:rPr>
            <w:noProof/>
            <w:webHidden/>
          </w:rPr>
          <w:tab/>
        </w:r>
        <w:r>
          <w:rPr>
            <w:noProof/>
            <w:webHidden/>
          </w:rPr>
          <w:fldChar w:fldCharType="begin"/>
        </w:r>
        <w:r w:rsidR="00554408">
          <w:rPr>
            <w:noProof/>
            <w:webHidden/>
          </w:rPr>
          <w:instrText xml:space="preserve"> PAGEREF _Toc47428275 \h </w:instrText>
        </w:r>
        <w:r>
          <w:rPr>
            <w:noProof/>
            <w:webHidden/>
          </w:rPr>
        </w:r>
        <w:r>
          <w:rPr>
            <w:noProof/>
            <w:webHidden/>
          </w:rPr>
          <w:fldChar w:fldCharType="separate"/>
        </w:r>
        <w:r w:rsidR="00554408">
          <w:rPr>
            <w:noProof/>
            <w:webHidden/>
          </w:rPr>
          <w:t>49</w:t>
        </w:r>
        <w:r>
          <w:rPr>
            <w:noProof/>
            <w:webHidden/>
          </w:rPr>
          <w:fldChar w:fldCharType="end"/>
        </w:r>
      </w:hyperlink>
    </w:p>
    <w:p w:rsidR="00554408" w:rsidRDefault="0058204A">
      <w:pPr>
        <w:pStyle w:val="21"/>
        <w:rPr>
          <w:rFonts w:asciiTheme="minorHAnsi" w:eastAsiaTheme="minorEastAsia" w:hAnsiTheme="minorHAnsi" w:cstheme="minorBidi"/>
          <w:noProof/>
          <w:szCs w:val="22"/>
        </w:rPr>
      </w:pPr>
      <w:hyperlink w:anchor="_Toc47428276" w:history="1">
        <w:r w:rsidR="00554408" w:rsidRPr="00950B95">
          <w:rPr>
            <w:rStyle w:val="af2"/>
            <w:noProof/>
          </w:rPr>
          <w:t>5</w:t>
        </w:r>
        <w:r w:rsidR="00554408" w:rsidRPr="00950B95">
          <w:rPr>
            <w:rStyle w:val="af2"/>
            <w:rFonts w:hint="eastAsia"/>
            <w:noProof/>
          </w:rPr>
          <w:t>评标细则</w:t>
        </w:r>
        <w:r w:rsidR="00554408">
          <w:rPr>
            <w:noProof/>
            <w:webHidden/>
          </w:rPr>
          <w:tab/>
        </w:r>
        <w:r>
          <w:rPr>
            <w:noProof/>
            <w:webHidden/>
          </w:rPr>
          <w:fldChar w:fldCharType="begin"/>
        </w:r>
        <w:r w:rsidR="00554408">
          <w:rPr>
            <w:noProof/>
            <w:webHidden/>
          </w:rPr>
          <w:instrText xml:space="preserve"> PAGEREF _Toc47428276 \h </w:instrText>
        </w:r>
        <w:r>
          <w:rPr>
            <w:noProof/>
            <w:webHidden/>
          </w:rPr>
        </w:r>
        <w:r>
          <w:rPr>
            <w:noProof/>
            <w:webHidden/>
          </w:rPr>
          <w:fldChar w:fldCharType="separate"/>
        </w:r>
        <w:r w:rsidR="00554408">
          <w:rPr>
            <w:noProof/>
            <w:webHidden/>
          </w:rPr>
          <w:t>51</w:t>
        </w:r>
        <w:r>
          <w:rPr>
            <w:noProof/>
            <w:webHidden/>
          </w:rPr>
          <w:fldChar w:fldCharType="end"/>
        </w:r>
      </w:hyperlink>
    </w:p>
    <w:p w:rsidR="00646F61" w:rsidRDefault="0058204A">
      <w:pPr>
        <w:ind w:firstLine="420"/>
        <w:rPr>
          <w:lang w:val="zh-CN"/>
        </w:rPr>
      </w:pPr>
      <w:r>
        <w:fldChar w:fldCharType="end"/>
      </w:r>
    </w:p>
    <w:p w:rsidR="00646F61" w:rsidRDefault="00646F61">
      <w:pPr>
        <w:snapToGrid w:val="0"/>
        <w:ind w:firstLineChars="0" w:firstLine="0"/>
        <w:rPr>
          <w:rFonts w:ascii="宋体" w:cs="宋体"/>
          <w:sz w:val="28"/>
          <w:szCs w:val="28"/>
        </w:rPr>
        <w:sectPr w:rsidR="00646F61">
          <w:headerReference w:type="even" r:id="rId15"/>
          <w:headerReference w:type="default" r:id="rId16"/>
          <w:footerReference w:type="even" r:id="rId17"/>
          <w:footerReference w:type="default" r:id="rId18"/>
          <w:pgSz w:w="11906" w:h="16838"/>
          <w:pgMar w:top="1440" w:right="1800" w:bottom="1440" w:left="1800" w:header="851" w:footer="992" w:gutter="0"/>
          <w:pgNumType w:fmt="upperRoman" w:start="1"/>
          <w:cols w:space="720"/>
          <w:docGrid w:type="lines" w:linePitch="312"/>
        </w:sectPr>
      </w:pPr>
    </w:p>
    <w:p w:rsidR="00646F61" w:rsidRDefault="00654B79">
      <w:pPr>
        <w:ind w:firstLineChars="0" w:firstLine="0"/>
        <w:jc w:val="center"/>
        <w:rPr>
          <w:b/>
          <w:kern w:val="44"/>
          <w:sz w:val="24"/>
        </w:rPr>
      </w:pPr>
      <w:bookmarkStart w:id="0" w:name="_Toc452457411"/>
      <w:r>
        <w:rPr>
          <w:rFonts w:hint="eastAsia"/>
          <w:b/>
          <w:kern w:val="44"/>
          <w:sz w:val="24"/>
        </w:rPr>
        <w:lastRenderedPageBreak/>
        <w:t>浙江信镧建设工程咨询有限公司关于浙江公路技师学院二手整车实训台架等设备采购的</w:t>
      </w:r>
    </w:p>
    <w:p w:rsidR="00646F61" w:rsidRDefault="00654B79">
      <w:pPr>
        <w:pStyle w:val="1"/>
        <w:ind w:firstLineChars="0" w:firstLine="0"/>
        <w:rPr>
          <w:kern w:val="0"/>
        </w:rPr>
      </w:pPr>
      <w:bookmarkStart w:id="1" w:name="_Toc47428235"/>
      <w:r>
        <w:rPr>
          <w:rStyle w:val="1Char"/>
          <w:rFonts w:hint="eastAsia"/>
          <w:b/>
          <w:sz w:val="24"/>
        </w:rPr>
        <w:t>招标公告</w:t>
      </w:r>
      <w:bookmarkEnd w:id="1"/>
    </w:p>
    <w:p w:rsidR="00646F61" w:rsidRDefault="00654B79">
      <w:pPr>
        <w:pBdr>
          <w:top w:val="single" w:sz="4" w:space="1" w:color="auto"/>
          <w:left w:val="single" w:sz="4" w:space="4" w:color="auto"/>
          <w:bottom w:val="single" w:sz="4" w:space="1" w:color="auto"/>
          <w:right w:val="single" w:sz="4" w:space="4" w:color="auto"/>
        </w:pBdr>
        <w:ind w:firstLine="420"/>
        <w:rPr>
          <w:rFonts w:asciiTheme="minorEastAsia" w:eastAsiaTheme="minorEastAsia" w:hAnsiTheme="minorEastAsia" w:cs="Arial"/>
          <w:color w:val="000000"/>
          <w:szCs w:val="21"/>
        </w:rPr>
      </w:pPr>
      <w:bookmarkStart w:id="2" w:name="_Toc452457412"/>
      <w:bookmarkEnd w:id="0"/>
      <w:r>
        <w:rPr>
          <w:rFonts w:asciiTheme="minorEastAsia" w:eastAsiaTheme="minorEastAsia" w:hAnsiTheme="minorEastAsia" w:hint="eastAsia"/>
          <w:szCs w:val="21"/>
        </w:rPr>
        <w:t>项目概况</w:t>
      </w:r>
      <w:r>
        <w:rPr>
          <w:rFonts w:asciiTheme="minorEastAsia" w:eastAsiaTheme="minorEastAsia" w:hAnsiTheme="minorEastAsia" w:cs="Arial"/>
          <w:color w:val="000000"/>
          <w:szCs w:val="21"/>
        </w:rPr>
        <w:t> </w:t>
      </w:r>
    </w:p>
    <w:p w:rsidR="00646F61" w:rsidRDefault="00654B79">
      <w:pPr>
        <w:pBdr>
          <w:top w:val="single" w:sz="4" w:space="1" w:color="auto"/>
          <w:left w:val="single" w:sz="4" w:space="4" w:color="auto"/>
          <w:bottom w:val="single" w:sz="4" w:space="1" w:color="auto"/>
          <w:right w:val="single" w:sz="4" w:space="4" w:color="auto"/>
        </w:pBdr>
        <w:ind w:firstLine="420"/>
        <w:rPr>
          <w:rFonts w:asciiTheme="minorEastAsia" w:eastAsiaTheme="minorEastAsia" w:hAnsiTheme="minorEastAsia"/>
          <w:szCs w:val="21"/>
        </w:rPr>
      </w:pPr>
      <w:r>
        <w:rPr>
          <w:rStyle w:val="bookmark-item"/>
          <w:rFonts w:asciiTheme="minorEastAsia" w:eastAsiaTheme="minorEastAsia" w:hAnsiTheme="minorEastAsia" w:cs="Arial"/>
          <w:color w:val="000000"/>
          <w:szCs w:val="21"/>
          <w:u w:val="single"/>
        </w:rPr>
        <w:t>二手整车实训台架等设备</w:t>
      </w:r>
      <w:r>
        <w:rPr>
          <w:rFonts w:asciiTheme="minorEastAsia" w:eastAsiaTheme="minorEastAsia" w:hAnsiTheme="minorEastAsia" w:cs="Arial"/>
          <w:color w:val="000000"/>
          <w:szCs w:val="21"/>
        </w:rPr>
        <w:t>招标项目的潜在投标人应在 </w:t>
      </w:r>
      <w:r>
        <w:rPr>
          <w:rStyle w:val="bookmark-item"/>
          <w:rFonts w:asciiTheme="minorEastAsia" w:eastAsiaTheme="minorEastAsia" w:hAnsiTheme="minorEastAsia" w:cs="Arial"/>
          <w:color w:val="000000"/>
          <w:szCs w:val="21"/>
          <w:u w:val="single"/>
        </w:rPr>
        <w:t>https://www.zcygov.cn</w:t>
      </w:r>
      <w:r>
        <w:rPr>
          <w:rFonts w:asciiTheme="minorEastAsia" w:eastAsiaTheme="minorEastAsia" w:hAnsiTheme="minorEastAsia" w:cs="Arial"/>
          <w:color w:val="000000"/>
          <w:szCs w:val="21"/>
          <w:u w:val="single"/>
        </w:rPr>
        <w:t> </w:t>
      </w:r>
      <w:r>
        <w:rPr>
          <w:rFonts w:asciiTheme="minorEastAsia" w:eastAsiaTheme="minorEastAsia" w:hAnsiTheme="minorEastAsia" w:cs="Arial"/>
          <w:color w:val="000000"/>
          <w:szCs w:val="21"/>
        </w:rPr>
        <w:t>获取（下载）招标文件，并于</w:t>
      </w:r>
      <w:r>
        <w:rPr>
          <w:rStyle w:val="bookmark-item"/>
          <w:rFonts w:asciiTheme="minorEastAsia" w:eastAsiaTheme="minorEastAsia" w:hAnsiTheme="minorEastAsia" w:cs="Arial"/>
          <w:color w:val="000000"/>
          <w:szCs w:val="21"/>
          <w:u w:val="single"/>
        </w:rPr>
        <w:t>2020年0</w:t>
      </w:r>
      <w:r>
        <w:rPr>
          <w:rStyle w:val="bookmark-item"/>
          <w:rFonts w:asciiTheme="minorEastAsia" w:eastAsiaTheme="minorEastAsia" w:hAnsiTheme="minorEastAsia" w:cs="Arial" w:hint="eastAsia"/>
          <w:color w:val="000000"/>
          <w:szCs w:val="21"/>
          <w:u w:val="single"/>
        </w:rPr>
        <w:t>8</w:t>
      </w:r>
      <w:r>
        <w:rPr>
          <w:rStyle w:val="bookmark-item"/>
          <w:rFonts w:asciiTheme="minorEastAsia" w:eastAsiaTheme="minorEastAsia" w:hAnsiTheme="minorEastAsia" w:cs="Arial"/>
          <w:color w:val="000000"/>
          <w:szCs w:val="21"/>
          <w:u w:val="single"/>
        </w:rPr>
        <w:t>月</w:t>
      </w:r>
      <w:r w:rsidR="00AD1C6A">
        <w:rPr>
          <w:rStyle w:val="bookmark-item"/>
          <w:rFonts w:asciiTheme="minorEastAsia" w:eastAsiaTheme="minorEastAsia" w:hAnsiTheme="minorEastAsia" w:cs="Arial" w:hint="eastAsia"/>
          <w:color w:val="000000"/>
          <w:szCs w:val="21"/>
          <w:u w:val="single"/>
        </w:rPr>
        <w:t>2</w:t>
      </w:r>
      <w:r w:rsidR="00E80CA1">
        <w:rPr>
          <w:rStyle w:val="bookmark-item"/>
          <w:rFonts w:asciiTheme="minorEastAsia" w:eastAsiaTheme="minorEastAsia" w:hAnsiTheme="minorEastAsia" w:cs="Arial" w:hint="eastAsia"/>
          <w:color w:val="000000"/>
          <w:szCs w:val="21"/>
          <w:u w:val="single"/>
        </w:rPr>
        <w:t>6</w:t>
      </w:r>
      <w:r>
        <w:rPr>
          <w:rStyle w:val="bookmark-item"/>
          <w:rFonts w:asciiTheme="minorEastAsia" w:eastAsiaTheme="minorEastAsia" w:hAnsiTheme="minorEastAsia" w:cs="Arial"/>
          <w:color w:val="000000"/>
          <w:szCs w:val="21"/>
          <w:u w:val="single"/>
        </w:rPr>
        <w:t>日</w:t>
      </w:r>
      <w:r w:rsidR="00AD1C6A">
        <w:rPr>
          <w:rStyle w:val="bookmark-item"/>
          <w:rFonts w:asciiTheme="minorEastAsia" w:eastAsiaTheme="minorEastAsia" w:hAnsiTheme="minorEastAsia" w:cs="Arial" w:hint="eastAsia"/>
          <w:color w:val="000000"/>
          <w:szCs w:val="21"/>
          <w:u w:val="single"/>
        </w:rPr>
        <w:t>09</w:t>
      </w:r>
      <w:r>
        <w:rPr>
          <w:rStyle w:val="bookmark-item"/>
          <w:rFonts w:asciiTheme="minorEastAsia" w:eastAsiaTheme="minorEastAsia" w:hAnsiTheme="minorEastAsia" w:cs="Arial"/>
          <w:color w:val="000000"/>
          <w:szCs w:val="21"/>
          <w:u w:val="single"/>
        </w:rPr>
        <w:t>:</w:t>
      </w:r>
      <w:r w:rsidR="00AD1C6A">
        <w:rPr>
          <w:rStyle w:val="bookmark-item"/>
          <w:rFonts w:asciiTheme="minorEastAsia" w:eastAsiaTheme="minorEastAsia" w:hAnsiTheme="minorEastAsia" w:cs="Arial" w:hint="eastAsia"/>
          <w:color w:val="000000"/>
          <w:szCs w:val="21"/>
          <w:u w:val="single"/>
        </w:rPr>
        <w:t>00</w:t>
      </w:r>
      <w:r>
        <w:rPr>
          <w:rFonts w:asciiTheme="minorEastAsia" w:eastAsiaTheme="minorEastAsia" w:hAnsiTheme="minorEastAsia" w:cs="Arial"/>
          <w:color w:val="000000"/>
          <w:szCs w:val="21"/>
        </w:rPr>
        <w:t>（北京时间）前递交（上传）投标文件。</w:t>
      </w:r>
    </w:p>
    <w:p w:rsidR="00646F61" w:rsidRDefault="00654B79">
      <w:pPr>
        <w:pStyle w:val="2"/>
        <w:rPr>
          <w:rFonts w:asciiTheme="minorEastAsia" w:eastAsiaTheme="minorEastAsia" w:hAnsiTheme="minorEastAsia" w:cs="宋体"/>
          <w:szCs w:val="21"/>
        </w:rPr>
      </w:pPr>
      <w:bookmarkStart w:id="3" w:name="_Toc35393790"/>
      <w:bookmarkStart w:id="4" w:name="_Toc45016708"/>
      <w:bookmarkStart w:id="5" w:name="_Toc28359002"/>
      <w:bookmarkStart w:id="6" w:name="_Toc28359079"/>
      <w:bookmarkStart w:id="7" w:name="_Toc35393621"/>
      <w:bookmarkStart w:id="8" w:name="_Toc47428236"/>
      <w:bookmarkStart w:id="9" w:name="_Hlk24379207"/>
      <w:r>
        <w:rPr>
          <w:rFonts w:asciiTheme="minorEastAsia" w:eastAsiaTheme="minorEastAsia" w:hAnsiTheme="minorEastAsia" w:cs="宋体" w:hint="eastAsia"/>
          <w:szCs w:val="21"/>
        </w:rPr>
        <w:t>一、项目基本情况</w:t>
      </w:r>
      <w:bookmarkEnd w:id="3"/>
      <w:bookmarkEnd w:id="4"/>
      <w:bookmarkEnd w:id="5"/>
      <w:bookmarkEnd w:id="6"/>
      <w:bookmarkEnd w:id="7"/>
      <w:bookmarkEnd w:id="8"/>
    </w:p>
    <w:p w:rsidR="00646F61" w:rsidRDefault="00654B79">
      <w:pPr>
        <w:ind w:firstLine="420"/>
        <w:rPr>
          <w:rFonts w:asciiTheme="minorEastAsia" w:eastAsiaTheme="minorEastAsia" w:hAnsiTheme="minorEastAsia"/>
          <w:color w:val="FF0000"/>
          <w:szCs w:val="21"/>
        </w:rPr>
      </w:pPr>
      <w:r>
        <w:rPr>
          <w:rFonts w:asciiTheme="minorEastAsia" w:eastAsiaTheme="minorEastAsia" w:hAnsiTheme="minorEastAsia" w:hint="eastAsia"/>
          <w:szCs w:val="21"/>
        </w:rPr>
        <w:t>项目编号：</w:t>
      </w:r>
      <w:r>
        <w:rPr>
          <w:rFonts w:asciiTheme="minorEastAsia" w:eastAsiaTheme="minorEastAsia" w:hAnsiTheme="minorEastAsia"/>
          <w:szCs w:val="21"/>
        </w:rPr>
        <w:t>ZJXL-GLJS-202009</w:t>
      </w:r>
    </w:p>
    <w:p w:rsidR="00646F61" w:rsidRDefault="00654B79">
      <w:pPr>
        <w:ind w:firstLine="420"/>
        <w:rPr>
          <w:rFonts w:asciiTheme="minorEastAsia" w:eastAsiaTheme="minorEastAsia" w:hAnsiTheme="minorEastAsia"/>
          <w:szCs w:val="21"/>
        </w:rPr>
      </w:pPr>
      <w:r>
        <w:rPr>
          <w:rFonts w:asciiTheme="minorEastAsia" w:eastAsiaTheme="minorEastAsia" w:hAnsiTheme="minorEastAsia" w:hint="eastAsia"/>
          <w:szCs w:val="21"/>
        </w:rPr>
        <w:t>项目名称：二手整车实训台架等设备</w:t>
      </w:r>
    </w:p>
    <w:bookmarkEnd w:id="9"/>
    <w:p w:rsidR="00646F61" w:rsidRDefault="00654B79">
      <w:pPr>
        <w:ind w:firstLine="420"/>
        <w:rPr>
          <w:rFonts w:asciiTheme="minorEastAsia" w:eastAsiaTheme="minorEastAsia" w:hAnsiTheme="minorEastAsia"/>
          <w:szCs w:val="21"/>
        </w:rPr>
      </w:pPr>
      <w:r>
        <w:rPr>
          <w:rFonts w:asciiTheme="minorEastAsia" w:eastAsiaTheme="minorEastAsia" w:hAnsiTheme="minorEastAsia" w:hint="eastAsia"/>
          <w:szCs w:val="21"/>
        </w:rPr>
        <w:t>预算金额（元）：642000</w:t>
      </w:r>
    </w:p>
    <w:p w:rsidR="00646F61" w:rsidRDefault="00654B79">
      <w:pPr>
        <w:ind w:firstLine="420"/>
        <w:rPr>
          <w:rFonts w:asciiTheme="minorEastAsia" w:eastAsiaTheme="minorEastAsia" w:hAnsiTheme="minorEastAsia"/>
          <w:szCs w:val="21"/>
        </w:rPr>
      </w:pPr>
      <w:r>
        <w:rPr>
          <w:rFonts w:asciiTheme="minorEastAsia" w:eastAsiaTheme="minorEastAsia" w:hAnsiTheme="minorEastAsia" w:hint="eastAsia"/>
          <w:szCs w:val="21"/>
        </w:rPr>
        <w:t>最高限价（元）：642000</w:t>
      </w:r>
    </w:p>
    <w:p w:rsidR="00646F61" w:rsidRDefault="00654B79">
      <w:pPr>
        <w:ind w:firstLine="420"/>
        <w:rPr>
          <w:rFonts w:asciiTheme="minorEastAsia" w:eastAsiaTheme="minorEastAsia" w:hAnsiTheme="minorEastAsia"/>
          <w:szCs w:val="21"/>
        </w:rPr>
      </w:pPr>
      <w:r>
        <w:rPr>
          <w:rFonts w:asciiTheme="minorEastAsia" w:eastAsiaTheme="minorEastAsia" w:hAnsiTheme="minorEastAsia" w:hint="eastAsia"/>
          <w:szCs w:val="21"/>
        </w:rPr>
        <w:t>采购需求：</w:t>
      </w: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3"/>
        <w:gridCol w:w="1299"/>
        <w:gridCol w:w="993"/>
        <w:gridCol w:w="991"/>
        <w:gridCol w:w="991"/>
        <w:gridCol w:w="4750"/>
        <w:gridCol w:w="866"/>
      </w:tblGrid>
      <w:tr w:rsidR="00646F61">
        <w:trPr>
          <w:trHeight w:val="173"/>
          <w:jc w:val="center"/>
        </w:trPr>
        <w:tc>
          <w:tcPr>
            <w:tcW w:w="1113" w:type="dxa"/>
            <w:vAlign w:val="center"/>
          </w:tcPr>
          <w:p w:rsidR="00646F61" w:rsidRDefault="00654B79">
            <w:pPr>
              <w:pStyle w:val="11"/>
              <w:jc w:val="center"/>
              <w:rPr>
                <w:rFonts w:asciiTheme="minorEastAsia" w:eastAsiaTheme="minorEastAsia" w:hAnsiTheme="minorEastAsia"/>
                <w:szCs w:val="21"/>
              </w:rPr>
            </w:pPr>
            <w:r>
              <w:rPr>
                <w:rFonts w:asciiTheme="minorEastAsia" w:eastAsiaTheme="minorEastAsia" w:hAnsiTheme="minorEastAsia"/>
                <w:szCs w:val="21"/>
              </w:rPr>
              <w:t>标项序号</w:t>
            </w:r>
          </w:p>
        </w:tc>
        <w:tc>
          <w:tcPr>
            <w:tcW w:w="1299" w:type="dxa"/>
            <w:vAlign w:val="center"/>
          </w:tcPr>
          <w:p w:rsidR="00646F61" w:rsidRDefault="00654B79">
            <w:pPr>
              <w:pStyle w:val="11"/>
              <w:jc w:val="center"/>
              <w:rPr>
                <w:rFonts w:asciiTheme="minorEastAsia" w:eastAsiaTheme="minorEastAsia" w:hAnsiTheme="minorEastAsia"/>
                <w:szCs w:val="21"/>
              </w:rPr>
            </w:pPr>
            <w:r>
              <w:rPr>
                <w:rFonts w:asciiTheme="minorEastAsia" w:eastAsiaTheme="minorEastAsia" w:hAnsiTheme="minorEastAsia"/>
                <w:szCs w:val="21"/>
              </w:rPr>
              <w:t>标项名称</w:t>
            </w:r>
          </w:p>
        </w:tc>
        <w:tc>
          <w:tcPr>
            <w:tcW w:w="993" w:type="dxa"/>
            <w:vAlign w:val="center"/>
          </w:tcPr>
          <w:p w:rsidR="00646F61" w:rsidRDefault="00654B79">
            <w:pPr>
              <w:pStyle w:val="11"/>
              <w:jc w:val="center"/>
              <w:rPr>
                <w:rFonts w:asciiTheme="minorEastAsia" w:eastAsiaTheme="minorEastAsia" w:hAnsiTheme="minorEastAsia"/>
                <w:szCs w:val="21"/>
              </w:rPr>
            </w:pPr>
            <w:r>
              <w:rPr>
                <w:rFonts w:asciiTheme="minorEastAsia" w:eastAsiaTheme="minorEastAsia" w:hAnsiTheme="minorEastAsia" w:hint="eastAsia"/>
                <w:szCs w:val="21"/>
              </w:rPr>
              <w:t>数量</w:t>
            </w:r>
          </w:p>
        </w:tc>
        <w:tc>
          <w:tcPr>
            <w:tcW w:w="991" w:type="dxa"/>
            <w:vAlign w:val="center"/>
          </w:tcPr>
          <w:p w:rsidR="00646F61" w:rsidRDefault="00654B79">
            <w:pPr>
              <w:pStyle w:val="11"/>
              <w:jc w:val="center"/>
              <w:rPr>
                <w:rFonts w:asciiTheme="minorEastAsia" w:eastAsiaTheme="minorEastAsia" w:hAnsiTheme="minorEastAsia"/>
                <w:szCs w:val="21"/>
              </w:rPr>
            </w:pPr>
            <w:r>
              <w:rPr>
                <w:rFonts w:asciiTheme="minorEastAsia" w:eastAsiaTheme="minorEastAsia" w:hAnsiTheme="minorEastAsia"/>
                <w:szCs w:val="21"/>
              </w:rPr>
              <w:t>预算金额(元)</w:t>
            </w:r>
          </w:p>
        </w:tc>
        <w:tc>
          <w:tcPr>
            <w:tcW w:w="991" w:type="dxa"/>
            <w:vAlign w:val="center"/>
          </w:tcPr>
          <w:p w:rsidR="00646F61" w:rsidRDefault="00654B79">
            <w:pPr>
              <w:pStyle w:val="11"/>
              <w:jc w:val="center"/>
              <w:rPr>
                <w:rFonts w:asciiTheme="minorEastAsia" w:eastAsiaTheme="minorEastAsia" w:hAnsiTheme="minorEastAsia"/>
                <w:szCs w:val="21"/>
              </w:rPr>
            </w:pPr>
            <w:r>
              <w:rPr>
                <w:rFonts w:asciiTheme="minorEastAsia" w:eastAsiaTheme="minorEastAsia" w:hAnsiTheme="minorEastAsia" w:hint="eastAsia"/>
                <w:szCs w:val="21"/>
              </w:rPr>
              <w:t>单位</w:t>
            </w:r>
          </w:p>
        </w:tc>
        <w:tc>
          <w:tcPr>
            <w:tcW w:w="4750" w:type="dxa"/>
            <w:vAlign w:val="center"/>
          </w:tcPr>
          <w:p w:rsidR="00646F61" w:rsidRDefault="00654B79">
            <w:pPr>
              <w:pStyle w:val="11"/>
              <w:jc w:val="center"/>
              <w:rPr>
                <w:rFonts w:asciiTheme="minorEastAsia" w:eastAsiaTheme="minorEastAsia" w:hAnsiTheme="minorEastAsia"/>
                <w:szCs w:val="21"/>
              </w:rPr>
            </w:pPr>
            <w:r>
              <w:rPr>
                <w:rFonts w:asciiTheme="minorEastAsia" w:eastAsiaTheme="minorEastAsia" w:hAnsiTheme="minorEastAsia" w:hint="eastAsia"/>
                <w:szCs w:val="21"/>
              </w:rPr>
              <w:t>简要规格描述</w:t>
            </w:r>
          </w:p>
        </w:tc>
        <w:tc>
          <w:tcPr>
            <w:tcW w:w="866" w:type="dxa"/>
            <w:vAlign w:val="center"/>
          </w:tcPr>
          <w:p w:rsidR="00646F61" w:rsidRDefault="00654B79">
            <w:pPr>
              <w:pStyle w:val="11"/>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646F61" w:rsidRPr="00AF5394">
        <w:trPr>
          <w:trHeight w:val="253"/>
          <w:jc w:val="center"/>
        </w:trPr>
        <w:tc>
          <w:tcPr>
            <w:tcW w:w="1113" w:type="dxa"/>
            <w:vAlign w:val="center"/>
          </w:tcPr>
          <w:p w:rsidR="00646F61" w:rsidRPr="00AF5394" w:rsidRDefault="00654B79">
            <w:pPr>
              <w:pStyle w:val="11"/>
              <w:jc w:val="center"/>
              <w:rPr>
                <w:rFonts w:asciiTheme="minorEastAsia" w:eastAsiaTheme="minorEastAsia" w:hAnsiTheme="minorEastAsia"/>
                <w:szCs w:val="21"/>
              </w:rPr>
            </w:pPr>
            <w:r w:rsidRPr="00AF5394">
              <w:rPr>
                <w:rFonts w:asciiTheme="minorEastAsia" w:eastAsiaTheme="minorEastAsia" w:hAnsiTheme="minorEastAsia"/>
                <w:szCs w:val="21"/>
              </w:rPr>
              <w:t>1</w:t>
            </w:r>
          </w:p>
        </w:tc>
        <w:tc>
          <w:tcPr>
            <w:tcW w:w="1299" w:type="dxa"/>
            <w:vAlign w:val="center"/>
          </w:tcPr>
          <w:p w:rsidR="00646F61" w:rsidRPr="00AF5394" w:rsidRDefault="00654B79">
            <w:pPr>
              <w:pStyle w:val="11"/>
              <w:jc w:val="center"/>
              <w:rPr>
                <w:rFonts w:asciiTheme="minorEastAsia" w:eastAsiaTheme="minorEastAsia" w:hAnsiTheme="minorEastAsia"/>
                <w:szCs w:val="21"/>
              </w:rPr>
            </w:pPr>
            <w:r w:rsidRPr="00AF5394">
              <w:rPr>
                <w:rFonts w:asciiTheme="minorEastAsia" w:eastAsiaTheme="minorEastAsia" w:hAnsiTheme="minorEastAsia" w:hint="eastAsia"/>
                <w:szCs w:val="21"/>
              </w:rPr>
              <w:t>二手整车实训台架等设备</w:t>
            </w:r>
          </w:p>
        </w:tc>
        <w:tc>
          <w:tcPr>
            <w:tcW w:w="993" w:type="dxa"/>
            <w:vAlign w:val="center"/>
          </w:tcPr>
          <w:p w:rsidR="00646F61" w:rsidRPr="00AF5394" w:rsidRDefault="00654B79">
            <w:pPr>
              <w:pStyle w:val="11"/>
              <w:jc w:val="center"/>
              <w:rPr>
                <w:rFonts w:asciiTheme="minorEastAsia" w:eastAsiaTheme="minorEastAsia" w:hAnsiTheme="minorEastAsia"/>
                <w:szCs w:val="21"/>
              </w:rPr>
            </w:pPr>
            <w:r w:rsidRPr="00AF5394">
              <w:rPr>
                <w:rFonts w:asciiTheme="minorEastAsia" w:eastAsiaTheme="minorEastAsia" w:hAnsiTheme="minorEastAsia" w:hint="eastAsia"/>
                <w:szCs w:val="21"/>
              </w:rPr>
              <w:t>1</w:t>
            </w:r>
          </w:p>
        </w:tc>
        <w:tc>
          <w:tcPr>
            <w:tcW w:w="991" w:type="dxa"/>
            <w:vAlign w:val="center"/>
          </w:tcPr>
          <w:p w:rsidR="00646F61" w:rsidRPr="00AF5394" w:rsidRDefault="00654B79">
            <w:pPr>
              <w:pStyle w:val="11"/>
              <w:jc w:val="center"/>
              <w:rPr>
                <w:rFonts w:asciiTheme="minorEastAsia" w:eastAsiaTheme="minorEastAsia" w:hAnsiTheme="minorEastAsia"/>
                <w:szCs w:val="21"/>
              </w:rPr>
            </w:pPr>
            <w:r w:rsidRPr="00AF5394">
              <w:rPr>
                <w:rFonts w:asciiTheme="minorEastAsia" w:eastAsiaTheme="minorEastAsia" w:hAnsiTheme="minorEastAsia" w:hint="eastAsia"/>
                <w:szCs w:val="21"/>
              </w:rPr>
              <w:t>642000</w:t>
            </w:r>
          </w:p>
        </w:tc>
        <w:tc>
          <w:tcPr>
            <w:tcW w:w="991" w:type="dxa"/>
            <w:vAlign w:val="center"/>
          </w:tcPr>
          <w:p w:rsidR="00646F61" w:rsidRPr="00AF5394" w:rsidRDefault="00654B79">
            <w:pPr>
              <w:pStyle w:val="11"/>
              <w:jc w:val="center"/>
              <w:rPr>
                <w:rFonts w:asciiTheme="minorEastAsia" w:eastAsiaTheme="minorEastAsia" w:hAnsiTheme="minorEastAsia"/>
                <w:szCs w:val="21"/>
              </w:rPr>
            </w:pPr>
            <w:r w:rsidRPr="00AF5394">
              <w:rPr>
                <w:rFonts w:asciiTheme="minorEastAsia" w:eastAsiaTheme="minorEastAsia" w:hAnsiTheme="minorEastAsia" w:hint="eastAsia"/>
                <w:szCs w:val="21"/>
              </w:rPr>
              <w:t>批</w:t>
            </w:r>
          </w:p>
        </w:tc>
        <w:tc>
          <w:tcPr>
            <w:tcW w:w="4750" w:type="dxa"/>
            <w:vAlign w:val="center"/>
          </w:tcPr>
          <w:p w:rsidR="00646F61" w:rsidRPr="00AF5394" w:rsidRDefault="00654B79">
            <w:pPr>
              <w:pStyle w:val="11"/>
              <w:jc w:val="center"/>
              <w:rPr>
                <w:rFonts w:asciiTheme="minorEastAsia" w:eastAsiaTheme="minorEastAsia" w:hAnsiTheme="minorEastAsia"/>
                <w:szCs w:val="21"/>
              </w:rPr>
            </w:pPr>
            <w:r w:rsidRPr="00AF5394">
              <w:rPr>
                <w:rFonts w:asciiTheme="minorEastAsia" w:eastAsiaTheme="minorEastAsia" w:hAnsiTheme="minorEastAsia" w:hint="eastAsia"/>
                <w:szCs w:val="21"/>
              </w:rPr>
              <w:t>包括二手整车实训台架、前照灯检测仪、汽车尾气分析仪、蓄电池容量检测仪、吸尘器、洗车组合鼓4合一、等离子切割机，具体详见招标文件第三章。</w:t>
            </w:r>
          </w:p>
        </w:tc>
        <w:tc>
          <w:tcPr>
            <w:tcW w:w="866" w:type="dxa"/>
            <w:vAlign w:val="center"/>
          </w:tcPr>
          <w:p w:rsidR="00646F61" w:rsidRPr="00AF5394" w:rsidRDefault="00646F61">
            <w:pPr>
              <w:pStyle w:val="11"/>
              <w:jc w:val="center"/>
              <w:rPr>
                <w:rFonts w:asciiTheme="minorEastAsia" w:eastAsiaTheme="minorEastAsia" w:hAnsiTheme="minorEastAsia"/>
                <w:szCs w:val="21"/>
              </w:rPr>
            </w:pPr>
          </w:p>
        </w:tc>
      </w:tr>
    </w:tbl>
    <w:p w:rsidR="00646F61" w:rsidRPr="00AF5394" w:rsidRDefault="00654B79">
      <w:pPr>
        <w:adjustRightInd w:val="0"/>
        <w:snapToGrid w:val="0"/>
        <w:ind w:firstLine="420"/>
        <w:jc w:val="left"/>
        <w:rPr>
          <w:rFonts w:ascii="宋体" w:hAnsi="宋体"/>
          <w:szCs w:val="21"/>
        </w:rPr>
      </w:pPr>
      <w:r w:rsidRPr="00AF5394">
        <w:rPr>
          <w:rFonts w:asciiTheme="minorEastAsia" w:eastAsiaTheme="minorEastAsia" w:hAnsiTheme="minorEastAsia" w:hint="eastAsia"/>
          <w:szCs w:val="21"/>
        </w:rPr>
        <w:t>合同履行期限：</w:t>
      </w:r>
      <w:r w:rsidR="00AF5394" w:rsidRPr="00AF5394">
        <w:rPr>
          <w:rFonts w:asciiTheme="minorEastAsia" w:eastAsiaTheme="minorEastAsia" w:hAnsiTheme="minorEastAsia" w:hint="eastAsia"/>
          <w:szCs w:val="21"/>
        </w:rPr>
        <w:t>合同签订后两个月内完成供货、安装、调试并经验收合格交付采购人。</w:t>
      </w:r>
    </w:p>
    <w:p w:rsidR="00646F61" w:rsidRDefault="00654B79">
      <w:pPr>
        <w:ind w:firstLine="420"/>
        <w:rPr>
          <w:rFonts w:asciiTheme="minorEastAsia" w:eastAsiaTheme="minorEastAsia" w:hAnsiTheme="minorEastAsia"/>
          <w:szCs w:val="21"/>
        </w:rPr>
      </w:pPr>
      <w:bookmarkStart w:id="10" w:name="_Toc28359080"/>
      <w:bookmarkStart w:id="11" w:name="_Toc35393622"/>
      <w:bookmarkStart w:id="12" w:name="_Toc28359003"/>
      <w:bookmarkStart w:id="13" w:name="_Toc35393791"/>
      <w:r>
        <w:rPr>
          <w:rFonts w:asciiTheme="minorEastAsia" w:eastAsiaTheme="minorEastAsia" w:hAnsiTheme="minorEastAsia" w:hint="eastAsia"/>
          <w:szCs w:val="21"/>
        </w:rPr>
        <w:t>本项目（ 否 ）接受联合体投标。</w:t>
      </w:r>
    </w:p>
    <w:p w:rsidR="00646F61" w:rsidRDefault="00654B79">
      <w:pPr>
        <w:pStyle w:val="2"/>
        <w:rPr>
          <w:rFonts w:asciiTheme="minorEastAsia" w:eastAsiaTheme="minorEastAsia" w:hAnsiTheme="minorEastAsia" w:cs="宋体"/>
          <w:b w:val="0"/>
          <w:szCs w:val="21"/>
        </w:rPr>
      </w:pPr>
      <w:bookmarkStart w:id="14" w:name="_Toc45016709"/>
      <w:bookmarkStart w:id="15" w:name="_Toc47428237"/>
      <w:r>
        <w:rPr>
          <w:rFonts w:asciiTheme="minorEastAsia" w:eastAsiaTheme="minorEastAsia" w:hAnsiTheme="minorEastAsia" w:cs="宋体" w:hint="eastAsia"/>
          <w:b w:val="0"/>
          <w:szCs w:val="21"/>
        </w:rPr>
        <w:t>二、申请人的资格要求：</w:t>
      </w:r>
      <w:bookmarkEnd w:id="10"/>
      <w:bookmarkEnd w:id="11"/>
      <w:bookmarkEnd w:id="12"/>
      <w:bookmarkEnd w:id="13"/>
      <w:bookmarkEnd w:id="14"/>
      <w:bookmarkEnd w:id="15"/>
    </w:p>
    <w:p w:rsidR="00646F61" w:rsidRDefault="00654B79">
      <w:pPr>
        <w:ind w:firstLine="420"/>
        <w:rPr>
          <w:rFonts w:asciiTheme="minorEastAsia" w:eastAsiaTheme="minorEastAsia" w:hAnsiTheme="minorEastAsia"/>
          <w:szCs w:val="21"/>
        </w:rPr>
      </w:pPr>
      <w:r>
        <w:rPr>
          <w:rFonts w:asciiTheme="minorEastAsia" w:eastAsiaTheme="minorEastAsia" w:hAnsiTheme="minorEastAsia" w:hint="eastAsia"/>
          <w:szCs w:val="21"/>
        </w:rPr>
        <w:t>1.满足《中华人民共和国政府采购法》第二十二条规定；</w:t>
      </w:r>
    </w:p>
    <w:p w:rsidR="00646F61" w:rsidRDefault="00654B79">
      <w:pPr>
        <w:ind w:firstLine="420"/>
        <w:rPr>
          <w:rFonts w:asciiTheme="minorEastAsia" w:eastAsiaTheme="minorEastAsia" w:hAnsiTheme="minorEastAsia"/>
          <w:szCs w:val="21"/>
        </w:rPr>
      </w:pPr>
      <w:r>
        <w:rPr>
          <w:rFonts w:asciiTheme="minorEastAsia" w:eastAsiaTheme="minorEastAsia" w:hAnsiTheme="minorEastAsia" w:hint="eastAsia"/>
          <w:szCs w:val="21"/>
        </w:rPr>
        <w:t>2.未被“信用中国”（www.creditchina.gov.cn）、中国政府采购网（www.ccgp.gov.cn）列入失信被执行人、重大税收违法案件当事人名单、政府采购严重违法失信行为记录名单。</w:t>
      </w:r>
    </w:p>
    <w:p w:rsidR="008D40B7" w:rsidRDefault="008D40B7" w:rsidP="008D40B7">
      <w:pPr>
        <w:ind w:firstLine="420"/>
        <w:rPr>
          <w:rFonts w:ascii="宋体" w:hAnsi="宋体"/>
          <w:szCs w:val="21"/>
        </w:rPr>
      </w:pPr>
      <w:r>
        <w:rPr>
          <w:rFonts w:asciiTheme="minorEastAsia" w:eastAsiaTheme="minorEastAsia" w:hAnsiTheme="minorEastAsia" w:hint="eastAsia"/>
          <w:szCs w:val="21"/>
        </w:rPr>
        <w:t>3.落实政府采购政策需满足的资格要求：</w:t>
      </w:r>
      <w:r>
        <w:rPr>
          <w:rFonts w:ascii="宋体" w:hAnsi="宋体" w:hint="eastAsia"/>
          <w:szCs w:val="21"/>
        </w:rPr>
        <w:t>（1）</w:t>
      </w:r>
      <w:r>
        <w:rPr>
          <w:rFonts w:ascii="宋体" w:hAnsi="宋体" w:hint="eastAsia"/>
        </w:rPr>
        <w:t>对符合财政扶持政策的小型、微型企业（监狱企业、残疾人福利性单位视同小微企业）给予价格优惠扶持。（2）根据财政部和生态环境部（财库〔2019〕18号）《环境标志产品政府采购品目清单》、财政部和国家发展改革委员会（财库〔2019〕19号）《节能产品政府采购品目清单》，凡提供的产品主体有环境标志产品认证证书或节能产品认证证书的，享技术分加分，具体详见评分细则。属于《节能产品政府采购品目清单》中政府强制采购产品的，投标人必须提供符合要求的产品。</w:t>
      </w:r>
    </w:p>
    <w:p w:rsidR="008D40B7" w:rsidRDefault="008D40B7" w:rsidP="008D40B7">
      <w:pPr>
        <w:ind w:firstLine="420"/>
        <w:rPr>
          <w:rFonts w:asciiTheme="minorEastAsia" w:eastAsiaTheme="minorEastAsia" w:hAnsiTheme="minorEastAsia"/>
          <w:iCs/>
          <w:szCs w:val="21"/>
          <w:u w:val="single"/>
        </w:rPr>
      </w:pPr>
      <w:r>
        <w:rPr>
          <w:rFonts w:asciiTheme="minorEastAsia" w:eastAsiaTheme="minorEastAsia" w:hAnsiTheme="minorEastAsia" w:hint="eastAsia"/>
          <w:szCs w:val="21"/>
        </w:rPr>
        <w:t>4.本项目的特定资格要求：</w:t>
      </w:r>
      <w:r>
        <w:rPr>
          <w:rFonts w:asciiTheme="minorEastAsia" w:eastAsiaTheme="minorEastAsia" w:hAnsiTheme="minorEastAsia" w:hint="eastAsia"/>
          <w:szCs w:val="21"/>
          <w:u w:val="single"/>
        </w:rPr>
        <w:t>无</w:t>
      </w:r>
    </w:p>
    <w:p w:rsidR="00646F61" w:rsidRDefault="008D40B7">
      <w:pPr>
        <w:ind w:firstLine="420"/>
        <w:rPr>
          <w:rFonts w:asciiTheme="minorEastAsia" w:eastAsiaTheme="minorEastAsia" w:hAnsiTheme="minorEastAsia"/>
          <w:szCs w:val="21"/>
        </w:rPr>
      </w:pPr>
      <w:r>
        <w:rPr>
          <w:rFonts w:asciiTheme="minorEastAsia" w:eastAsiaTheme="minorEastAsia" w:hAnsiTheme="minorEastAsia" w:hint="eastAsia"/>
          <w:szCs w:val="21"/>
        </w:rPr>
        <w:t>5</w:t>
      </w:r>
      <w:r w:rsidR="00654B79">
        <w:rPr>
          <w:rFonts w:asciiTheme="minorEastAsia" w:eastAsiaTheme="minorEastAsia" w:hAnsiTheme="minorEastAsia" w:hint="eastAsia"/>
          <w:szCs w:val="21"/>
        </w:rPr>
        <w:t>.单位负责人为同一人或者存在直接控股、管理关系的不同供应商，不得参加同一合同项下的政府采购活动。</w:t>
      </w:r>
    </w:p>
    <w:p w:rsidR="00646F61" w:rsidRDefault="008D40B7">
      <w:pPr>
        <w:ind w:firstLine="420"/>
        <w:rPr>
          <w:rFonts w:asciiTheme="minorEastAsia" w:eastAsiaTheme="minorEastAsia" w:hAnsiTheme="minorEastAsia"/>
          <w:szCs w:val="21"/>
        </w:rPr>
      </w:pPr>
      <w:r>
        <w:rPr>
          <w:rFonts w:asciiTheme="minorEastAsia" w:eastAsiaTheme="minorEastAsia" w:hAnsiTheme="minorEastAsia" w:hint="eastAsia"/>
          <w:szCs w:val="21"/>
        </w:rPr>
        <w:t>6</w:t>
      </w:r>
      <w:r w:rsidR="00654B79">
        <w:rPr>
          <w:rFonts w:asciiTheme="minorEastAsia" w:eastAsiaTheme="minorEastAsia" w:hAnsiTheme="minorEastAsia" w:hint="eastAsia"/>
          <w:szCs w:val="21"/>
        </w:rPr>
        <w:t>.除单一来源采购项目外，为采购项目提供整体设计、规范编制或者项目管理、监理、检测等服务的供应商，不得再参加该采购项目投标。</w:t>
      </w:r>
    </w:p>
    <w:p w:rsidR="00646F61" w:rsidRDefault="00654B79">
      <w:pPr>
        <w:pStyle w:val="2"/>
        <w:rPr>
          <w:rFonts w:asciiTheme="minorEastAsia" w:eastAsiaTheme="minorEastAsia" w:hAnsiTheme="minorEastAsia" w:cs="宋体"/>
          <w:b w:val="0"/>
          <w:szCs w:val="21"/>
        </w:rPr>
      </w:pPr>
      <w:bookmarkStart w:id="16" w:name="_Toc28359081"/>
      <w:bookmarkStart w:id="17" w:name="_Toc28359004"/>
      <w:bookmarkStart w:id="18" w:name="_Toc35393792"/>
      <w:bookmarkStart w:id="19" w:name="_Toc45016710"/>
      <w:bookmarkStart w:id="20" w:name="_Toc35393623"/>
      <w:bookmarkStart w:id="21" w:name="_Toc47428238"/>
      <w:r>
        <w:rPr>
          <w:rFonts w:asciiTheme="minorEastAsia" w:eastAsiaTheme="minorEastAsia" w:hAnsiTheme="minorEastAsia" w:cs="宋体" w:hint="eastAsia"/>
          <w:b w:val="0"/>
          <w:szCs w:val="21"/>
        </w:rPr>
        <w:t>三、获取招标文件</w:t>
      </w:r>
      <w:bookmarkEnd w:id="16"/>
      <w:bookmarkEnd w:id="17"/>
      <w:bookmarkEnd w:id="18"/>
      <w:bookmarkEnd w:id="19"/>
      <w:bookmarkEnd w:id="20"/>
      <w:bookmarkEnd w:id="21"/>
    </w:p>
    <w:p w:rsidR="00646F61" w:rsidRDefault="00654B79">
      <w:pPr>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hint="eastAsia"/>
          <w:szCs w:val="21"/>
        </w:rPr>
        <w:t>.</w:t>
      </w:r>
      <w:r>
        <w:rPr>
          <w:rFonts w:asciiTheme="minorEastAsia" w:eastAsiaTheme="minorEastAsia" w:hAnsiTheme="minorEastAsia" w:cs="宋体" w:hint="eastAsia"/>
          <w:szCs w:val="21"/>
        </w:rPr>
        <w:t>时间：</w:t>
      </w:r>
      <w:r w:rsidR="001A6DC4">
        <w:rPr>
          <w:rFonts w:asciiTheme="minorEastAsia" w:eastAsiaTheme="minorEastAsia" w:hAnsiTheme="minorEastAsia" w:cs="宋体" w:hint="eastAsia"/>
          <w:szCs w:val="21"/>
          <w:u w:val="single"/>
        </w:rPr>
        <w:t>公告发布之日起</w:t>
      </w:r>
      <w:r>
        <w:rPr>
          <w:rFonts w:asciiTheme="minorEastAsia" w:eastAsiaTheme="minorEastAsia" w:hAnsiTheme="minorEastAsia" w:cs="宋体" w:hint="eastAsia"/>
          <w:szCs w:val="21"/>
        </w:rPr>
        <w:t>至</w:t>
      </w:r>
      <w:r w:rsidR="00D22D6C">
        <w:rPr>
          <w:rFonts w:asciiTheme="minorEastAsia" w:eastAsiaTheme="minorEastAsia" w:hAnsiTheme="minorEastAsia" w:cs="宋体" w:hint="eastAsia"/>
          <w:szCs w:val="21"/>
          <w:u w:val="single"/>
        </w:rPr>
        <w:t>投标</w:t>
      </w:r>
      <w:r w:rsidR="001A6DC4">
        <w:rPr>
          <w:rFonts w:asciiTheme="minorEastAsia" w:eastAsiaTheme="minorEastAsia" w:hAnsiTheme="minorEastAsia" w:cs="宋体" w:hint="eastAsia"/>
          <w:szCs w:val="21"/>
          <w:u w:val="single"/>
        </w:rPr>
        <w:t>截止时间</w:t>
      </w:r>
    </w:p>
    <w:p w:rsidR="00646F61" w:rsidRDefault="00654B79">
      <w:pPr>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2.地点（网址）： https://www.zcygov.cn </w:t>
      </w:r>
    </w:p>
    <w:p w:rsidR="00646F61" w:rsidRDefault="00654B79">
      <w:pPr>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3.方式：线上获取 </w:t>
      </w:r>
    </w:p>
    <w:p w:rsidR="00646F61" w:rsidRDefault="00654B79">
      <w:pPr>
        <w:ind w:firstLine="420"/>
        <w:rPr>
          <w:rFonts w:asciiTheme="minorEastAsia" w:eastAsiaTheme="minorEastAsia" w:hAnsiTheme="minorEastAsia"/>
          <w:szCs w:val="21"/>
        </w:rPr>
      </w:pPr>
      <w:r>
        <w:rPr>
          <w:rFonts w:asciiTheme="minorEastAsia" w:eastAsiaTheme="minorEastAsia" w:hAnsiTheme="minorEastAsia" w:cs="宋体" w:hint="eastAsia"/>
          <w:szCs w:val="21"/>
        </w:rPr>
        <w:lastRenderedPageBreak/>
        <w:t xml:space="preserve">4.售价（元）： 0 </w:t>
      </w:r>
    </w:p>
    <w:p w:rsidR="00646F61" w:rsidRDefault="00654B79">
      <w:pPr>
        <w:pStyle w:val="2"/>
        <w:rPr>
          <w:rFonts w:asciiTheme="minorEastAsia" w:eastAsiaTheme="minorEastAsia" w:hAnsiTheme="minorEastAsia" w:cs="宋体"/>
          <w:b w:val="0"/>
          <w:szCs w:val="21"/>
        </w:rPr>
      </w:pPr>
      <w:bookmarkStart w:id="22" w:name="_Toc28359005"/>
      <w:bookmarkStart w:id="23" w:name="_Toc28359082"/>
      <w:bookmarkStart w:id="24" w:name="_Toc35393793"/>
      <w:bookmarkStart w:id="25" w:name="_Toc35393624"/>
      <w:bookmarkStart w:id="26" w:name="_Toc45016711"/>
      <w:bookmarkStart w:id="27" w:name="_Toc47428239"/>
      <w:r>
        <w:rPr>
          <w:rFonts w:asciiTheme="minorEastAsia" w:eastAsiaTheme="minorEastAsia" w:hAnsiTheme="minorEastAsia" w:cs="宋体" w:hint="eastAsia"/>
          <w:b w:val="0"/>
          <w:szCs w:val="21"/>
        </w:rPr>
        <w:t>四、提交投标文件</w:t>
      </w:r>
      <w:bookmarkEnd w:id="22"/>
      <w:bookmarkEnd w:id="23"/>
      <w:r>
        <w:rPr>
          <w:rFonts w:asciiTheme="minorEastAsia" w:eastAsiaTheme="minorEastAsia" w:hAnsiTheme="minorEastAsia" w:cs="宋体" w:hint="eastAsia"/>
          <w:b w:val="0"/>
          <w:szCs w:val="21"/>
        </w:rPr>
        <w:t>截止时间、开标时间和地点</w:t>
      </w:r>
      <w:bookmarkEnd w:id="24"/>
      <w:bookmarkEnd w:id="25"/>
      <w:bookmarkEnd w:id="26"/>
      <w:bookmarkEnd w:id="27"/>
    </w:p>
    <w:p w:rsidR="00646F61" w:rsidRDefault="00654B79">
      <w:pPr>
        <w:widowControl/>
        <w:spacing w:before="75" w:after="75"/>
        <w:ind w:firstLineChars="0" w:firstLine="426"/>
        <w:jc w:val="left"/>
        <w:rPr>
          <w:rFonts w:asciiTheme="minorEastAsia" w:eastAsiaTheme="minorEastAsia" w:hAnsiTheme="minorEastAsia" w:cs="Arial"/>
          <w:color w:val="000000"/>
          <w:kern w:val="0"/>
          <w:szCs w:val="21"/>
        </w:rPr>
      </w:pPr>
      <w:bookmarkStart w:id="28" w:name="_Toc35393794"/>
      <w:bookmarkStart w:id="29" w:name="_Toc28359084"/>
      <w:bookmarkStart w:id="30" w:name="_Toc35393625"/>
      <w:bookmarkStart w:id="31" w:name="_Toc28359007"/>
      <w:r>
        <w:rPr>
          <w:rFonts w:asciiTheme="minorEastAsia" w:eastAsiaTheme="minorEastAsia" w:hAnsiTheme="minorEastAsia" w:cs="宋体" w:hint="eastAsia"/>
          <w:szCs w:val="21"/>
        </w:rPr>
        <w:t xml:space="preserve"> 1</w:t>
      </w:r>
      <w:r>
        <w:rPr>
          <w:rFonts w:asciiTheme="minorEastAsia" w:eastAsiaTheme="minorEastAsia" w:hAnsiTheme="minorEastAsia" w:hint="eastAsia"/>
          <w:szCs w:val="21"/>
        </w:rPr>
        <w:t>.</w:t>
      </w:r>
      <w:r>
        <w:rPr>
          <w:rFonts w:asciiTheme="minorEastAsia" w:eastAsiaTheme="minorEastAsia" w:hAnsiTheme="minorEastAsia" w:cs="Arial"/>
          <w:color w:val="000000"/>
          <w:kern w:val="0"/>
          <w:szCs w:val="21"/>
        </w:rPr>
        <w:t>提交投标文件截止时间</w:t>
      </w:r>
      <w:r>
        <w:rPr>
          <w:rFonts w:asciiTheme="minorEastAsia" w:eastAsiaTheme="minorEastAsia" w:hAnsiTheme="minorEastAsia" w:cs="Arial" w:hint="eastAsia"/>
          <w:color w:val="000000"/>
          <w:kern w:val="0"/>
          <w:szCs w:val="21"/>
        </w:rPr>
        <w:t>、</w:t>
      </w:r>
      <w:r>
        <w:rPr>
          <w:rFonts w:asciiTheme="minorEastAsia" w:eastAsiaTheme="minorEastAsia" w:hAnsiTheme="minorEastAsia" w:cs="Arial"/>
          <w:color w:val="000000"/>
          <w:kern w:val="0"/>
          <w:szCs w:val="21"/>
        </w:rPr>
        <w:t>开标时间：</w:t>
      </w:r>
      <w:r>
        <w:rPr>
          <w:rFonts w:asciiTheme="minorEastAsia" w:eastAsiaTheme="minorEastAsia" w:hAnsiTheme="minorEastAsia" w:cs="Arial"/>
          <w:color w:val="000000"/>
          <w:kern w:val="0"/>
          <w:szCs w:val="21"/>
          <w:u w:val="single"/>
        </w:rPr>
        <w:t xml:space="preserve"> 2020年0</w:t>
      </w:r>
      <w:r>
        <w:rPr>
          <w:rFonts w:asciiTheme="minorEastAsia" w:eastAsiaTheme="minorEastAsia" w:hAnsiTheme="minorEastAsia" w:cs="Arial" w:hint="eastAsia"/>
          <w:color w:val="000000"/>
          <w:kern w:val="0"/>
          <w:szCs w:val="21"/>
          <w:u w:val="single"/>
        </w:rPr>
        <w:t>8</w:t>
      </w:r>
      <w:r>
        <w:rPr>
          <w:rFonts w:asciiTheme="minorEastAsia" w:eastAsiaTheme="minorEastAsia" w:hAnsiTheme="minorEastAsia" w:cs="Arial"/>
          <w:color w:val="000000"/>
          <w:kern w:val="0"/>
          <w:szCs w:val="21"/>
          <w:u w:val="single"/>
        </w:rPr>
        <w:t>月</w:t>
      </w:r>
      <w:r w:rsidR="00AD1C6A">
        <w:rPr>
          <w:rFonts w:asciiTheme="minorEastAsia" w:eastAsiaTheme="minorEastAsia" w:hAnsiTheme="minorEastAsia" w:cs="Arial" w:hint="eastAsia"/>
          <w:color w:val="000000"/>
          <w:kern w:val="0"/>
          <w:szCs w:val="21"/>
          <w:u w:val="single"/>
        </w:rPr>
        <w:t>2</w:t>
      </w:r>
      <w:r w:rsidR="00E80CA1">
        <w:rPr>
          <w:rFonts w:asciiTheme="minorEastAsia" w:eastAsiaTheme="minorEastAsia" w:hAnsiTheme="minorEastAsia" w:cs="Arial" w:hint="eastAsia"/>
          <w:color w:val="000000"/>
          <w:kern w:val="0"/>
          <w:szCs w:val="21"/>
          <w:u w:val="single"/>
        </w:rPr>
        <w:t>6</w:t>
      </w:r>
      <w:r>
        <w:rPr>
          <w:rFonts w:asciiTheme="minorEastAsia" w:eastAsiaTheme="minorEastAsia" w:hAnsiTheme="minorEastAsia" w:cs="Arial"/>
          <w:color w:val="000000"/>
          <w:kern w:val="0"/>
          <w:szCs w:val="21"/>
          <w:u w:val="single"/>
        </w:rPr>
        <w:t>日</w:t>
      </w:r>
      <w:r w:rsidR="00AD1C6A">
        <w:rPr>
          <w:rFonts w:asciiTheme="minorEastAsia" w:eastAsiaTheme="minorEastAsia" w:hAnsiTheme="minorEastAsia" w:cs="Arial" w:hint="eastAsia"/>
          <w:color w:val="000000"/>
          <w:kern w:val="0"/>
          <w:szCs w:val="21"/>
          <w:u w:val="single"/>
        </w:rPr>
        <w:t>09</w:t>
      </w:r>
      <w:r>
        <w:rPr>
          <w:rFonts w:asciiTheme="minorEastAsia" w:eastAsiaTheme="minorEastAsia" w:hAnsiTheme="minorEastAsia" w:cs="Arial"/>
          <w:color w:val="000000"/>
          <w:kern w:val="0"/>
          <w:szCs w:val="21"/>
          <w:u w:val="single"/>
        </w:rPr>
        <w:t>:</w:t>
      </w:r>
      <w:r w:rsidR="00AD1C6A">
        <w:rPr>
          <w:rFonts w:asciiTheme="minorEastAsia" w:eastAsiaTheme="minorEastAsia" w:hAnsiTheme="minorEastAsia" w:cs="Arial" w:hint="eastAsia"/>
          <w:color w:val="000000"/>
          <w:kern w:val="0"/>
          <w:szCs w:val="21"/>
          <w:u w:val="single"/>
        </w:rPr>
        <w:t>00</w:t>
      </w:r>
      <w:r>
        <w:rPr>
          <w:rFonts w:asciiTheme="minorEastAsia" w:eastAsiaTheme="minorEastAsia" w:hAnsiTheme="minorEastAsia" w:cs="Arial"/>
          <w:color w:val="000000"/>
          <w:kern w:val="0"/>
          <w:szCs w:val="21"/>
        </w:rPr>
        <w:t>（北京时间）</w:t>
      </w:r>
    </w:p>
    <w:p w:rsidR="00646F61" w:rsidRDefault="00654B79">
      <w:pPr>
        <w:widowControl/>
        <w:spacing w:before="75" w:after="75"/>
        <w:ind w:firstLineChars="0" w:firstLine="0"/>
        <w:jc w:val="left"/>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w:t>
      </w:r>
      <w:r>
        <w:rPr>
          <w:rFonts w:asciiTheme="minorEastAsia" w:eastAsiaTheme="minorEastAsia" w:hAnsiTheme="minorEastAsia" w:cs="宋体" w:hint="eastAsia"/>
          <w:szCs w:val="21"/>
        </w:rPr>
        <w:t>2</w:t>
      </w:r>
      <w:r>
        <w:rPr>
          <w:rFonts w:asciiTheme="minorEastAsia" w:eastAsiaTheme="minorEastAsia" w:hAnsiTheme="minorEastAsia" w:hint="eastAsia"/>
          <w:szCs w:val="21"/>
        </w:rPr>
        <w:t>.</w:t>
      </w:r>
      <w:r>
        <w:rPr>
          <w:rFonts w:asciiTheme="minorEastAsia" w:eastAsiaTheme="minorEastAsia" w:hAnsiTheme="minorEastAsia" w:cs="Arial"/>
          <w:color w:val="000000"/>
          <w:kern w:val="0"/>
          <w:szCs w:val="21"/>
        </w:rPr>
        <w:t>投标地点（网址）：</w:t>
      </w:r>
      <w:r>
        <w:rPr>
          <w:rFonts w:asciiTheme="minorEastAsia" w:eastAsiaTheme="minorEastAsia" w:hAnsiTheme="minorEastAsia" w:cs="Arial" w:hint="eastAsia"/>
          <w:color w:val="000000"/>
          <w:kern w:val="0"/>
          <w:szCs w:val="21"/>
          <w:u w:val="single"/>
        </w:rPr>
        <w:t>本项目通过“政府采购云平台（www.zcygov.cn）”在线制作并提交投标文件（电子投标）</w:t>
      </w:r>
    </w:p>
    <w:p w:rsidR="00646F61" w:rsidRDefault="00654B79">
      <w:pPr>
        <w:widowControl/>
        <w:spacing w:before="75" w:after="75"/>
        <w:ind w:firstLineChars="0" w:firstLine="0"/>
        <w:jc w:val="left"/>
        <w:rPr>
          <w:rFonts w:asciiTheme="minorEastAsia" w:eastAsiaTheme="minorEastAsia" w:hAnsiTheme="minorEastAsia" w:cs="Arial"/>
          <w:color w:val="000000"/>
          <w:kern w:val="0"/>
          <w:szCs w:val="21"/>
        </w:rPr>
      </w:pPr>
      <w:r>
        <w:rPr>
          <w:rFonts w:asciiTheme="minorEastAsia" w:eastAsiaTheme="minorEastAsia" w:hAnsiTheme="minorEastAsia" w:cs="Arial"/>
          <w:color w:val="000000"/>
          <w:kern w:val="0"/>
          <w:szCs w:val="21"/>
        </w:rPr>
        <w:t xml:space="preserve">  </w:t>
      </w:r>
      <w:r>
        <w:rPr>
          <w:rFonts w:asciiTheme="minorEastAsia" w:eastAsiaTheme="minorEastAsia" w:hAnsiTheme="minorEastAsia" w:cs="宋体" w:hint="eastAsia"/>
          <w:szCs w:val="21"/>
        </w:rPr>
        <w:t>3</w:t>
      </w:r>
      <w:r>
        <w:rPr>
          <w:rFonts w:asciiTheme="minorEastAsia" w:eastAsiaTheme="minorEastAsia" w:hAnsiTheme="minorEastAsia" w:hint="eastAsia"/>
          <w:szCs w:val="21"/>
        </w:rPr>
        <w:t>.</w:t>
      </w:r>
      <w:r>
        <w:rPr>
          <w:rFonts w:asciiTheme="minorEastAsia" w:eastAsiaTheme="minorEastAsia" w:hAnsiTheme="minorEastAsia" w:cs="Arial"/>
          <w:color w:val="000000"/>
          <w:kern w:val="0"/>
          <w:szCs w:val="21"/>
        </w:rPr>
        <w:t>开标地点（网址）：</w:t>
      </w:r>
      <w:r>
        <w:rPr>
          <w:rFonts w:asciiTheme="minorEastAsia" w:eastAsiaTheme="minorEastAsia" w:hAnsiTheme="minorEastAsia" w:cs="Arial" w:hint="eastAsia"/>
          <w:color w:val="000000"/>
          <w:kern w:val="0"/>
          <w:szCs w:val="21"/>
          <w:u w:val="single"/>
        </w:rPr>
        <w:t>杭州市西湖区万塘路28号浙江信镧建设工程咨询有限公司。(本项目通过“政府采购云平台（www.zcygov.cn）”实行在线开标，投标供应商在线参加开标。)</w:t>
      </w:r>
    </w:p>
    <w:p w:rsidR="00646F61" w:rsidRDefault="00654B79">
      <w:pPr>
        <w:pStyle w:val="2"/>
        <w:rPr>
          <w:rFonts w:asciiTheme="minorEastAsia" w:eastAsiaTheme="minorEastAsia" w:hAnsiTheme="minorEastAsia" w:cs="宋体"/>
          <w:b w:val="0"/>
          <w:szCs w:val="21"/>
        </w:rPr>
      </w:pPr>
      <w:bookmarkStart w:id="32" w:name="_Toc45016712"/>
      <w:bookmarkStart w:id="33" w:name="_Toc47428240"/>
      <w:r>
        <w:rPr>
          <w:rFonts w:asciiTheme="minorEastAsia" w:eastAsiaTheme="minorEastAsia" w:hAnsiTheme="minorEastAsia" w:cs="宋体" w:hint="eastAsia"/>
          <w:b w:val="0"/>
          <w:szCs w:val="21"/>
        </w:rPr>
        <w:t>五、公告期限</w:t>
      </w:r>
      <w:bookmarkEnd w:id="28"/>
      <w:bookmarkEnd w:id="29"/>
      <w:bookmarkEnd w:id="30"/>
      <w:bookmarkEnd w:id="31"/>
      <w:bookmarkEnd w:id="32"/>
      <w:bookmarkEnd w:id="33"/>
    </w:p>
    <w:p w:rsidR="00646F61" w:rsidRDefault="00654B79">
      <w:pPr>
        <w:ind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自本公告发布之日起5个工作日。</w:t>
      </w:r>
    </w:p>
    <w:p w:rsidR="00646F61" w:rsidRDefault="00654B79">
      <w:pPr>
        <w:pStyle w:val="2"/>
        <w:rPr>
          <w:rFonts w:asciiTheme="minorEastAsia" w:eastAsiaTheme="minorEastAsia" w:hAnsiTheme="minorEastAsia" w:cs="宋体"/>
          <w:b w:val="0"/>
          <w:szCs w:val="21"/>
        </w:rPr>
      </w:pPr>
      <w:bookmarkStart w:id="34" w:name="_Toc35393795"/>
      <w:bookmarkStart w:id="35" w:name="_Toc45016713"/>
      <w:bookmarkStart w:id="36" w:name="_Toc35393626"/>
      <w:bookmarkStart w:id="37" w:name="_Toc47428241"/>
      <w:r>
        <w:rPr>
          <w:rFonts w:asciiTheme="minorEastAsia" w:eastAsiaTheme="minorEastAsia" w:hAnsiTheme="minorEastAsia" w:cs="宋体" w:hint="eastAsia"/>
          <w:b w:val="0"/>
          <w:szCs w:val="21"/>
        </w:rPr>
        <w:t>六、其他补充事宜</w:t>
      </w:r>
      <w:bookmarkEnd w:id="34"/>
      <w:bookmarkEnd w:id="35"/>
      <w:bookmarkEnd w:id="36"/>
      <w:bookmarkEnd w:id="37"/>
    </w:p>
    <w:p w:rsidR="00646F61" w:rsidRDefault="00654B79">
      <w:pPr>
        <w:ind w:firstLine="420"/>
        <w:rPr>
          <w:rFonts w:asciiTheme="minorEastAsia" w:eastAsiaTheme="minorEastAsia" w:hAnsiTheme="minorEastAsia"/>
          <w:szCs w:val="21"/>
        </w:rPr>
      </w:pPr>
      <w:r>
        <w:rPr>
          <w:rFonts w:asciiTheme="minorEastAsia" w:eastAsiaTheme="minorEastAsia" w:hAnsiTheme="minorEastAsia" w:hint="eastAsia"/>
          <w:szCs w:val="21"/>
        </w:rPr>
        <w:t>1.</w:t>
      </w:r>
      <w:r w:rsidR="001A6DC4" w:rsidRPr="001A6DC4">
        <w:rPr>
          <w:rFonts w:hint="eastAsia"/>
        </w:rPr>
        <w:t xml:space="preserve"> </w:t>
      </w:r>
      <w:r w:rsidR="001A6DC4" w:rsidRPr="001A6DC4">
        <w:rPr>
          <w:rFonts w:asciiTheme="minorEastAsia" w:eastAsiaTheme="minorEastAsia" w:hAnsiTheme="minorEastAsia" w:hint="eastAsia"/>
          <w:szCs w:val="21"/>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646F61" w:rsidRDefault="00654B79">
      <w:pPr>
        <w:ind w:firstLine="420"/>
        <w:rPr>
          <w:rFonts w:asciiTheme="minorEastAsia" w:eastAsiaTheme="minorEastAsia" w:hAnsiTheme="minorEastAsia"/>
          <w:szCs w:val="21"/>
        </w:rPr>
      </w:pPr>
      <w:r>
        <w:rPr>
          <w:rFonts w:asciiTheme="minorEastAsia" w:eastAsiaTheme="minorEastAsia" w:hAnsiTheme="minorEastAsia" w:hint="eastAsia"/>
          <w:szCs w:val="21"/>
        </w:rPr>
        <w:t xml:space="preserve">2.其他事项： </w:t>
      </w:r>
    </w:p>
    <w:p w:rsidR="00646F61" w:rsidRDefault="00654B79">
      <w:pPr>
        <w:ind w:firstLine="420"/>
        <w:rPr>
          <w:rFonts w:asciiTheme="minorEastAsia" w:eastAsiaTheme="minorEastAsia" w:hAnsiTheme="minorEastAsia"/>
          <w:szCs w:val="21"/>
        </w:rPr>
      </w:pPr>
      <w:bookmarkStart w:id="38" w:name="_Toc35393627"/>
      <w:bookmarkStart w:id="39" w:name="_Toc35393796"/>
      <w:bookmarkStart w:id="40" w:name="_Toc28359085"/>
      <w:bookmarkStart w:id="41" w:name="_Toc28359008"/>
      <w:r>
        <w:rPr>
          <w:rFonts w:asciiTheme="minorEastAsia" w:eastAsiaTheme="minorEastAsia" w:hAnsiTheme="minorEastAsia" w:hint="eastAsia"/>
          <w:szCs w:val="21"/>
        </w:rPr>
        <w:t xml:space="preserve">  2.1本项目采购文件实行“政府采购云平台”在线获取，不提供采购文件纸质版。不接受现场报名。供应商获取采购文件前应先完成“政府采购云平台”的账号注册；</w:t>
      </w:r>
    </w:p>
    <w:p w:rsidR="00646F61" w:rsidRDefault="00654B79">
      <w:pPr>
        <w:ind w:firstLine="420"/>
        <w:rPr>
          <w:rFonts w:asciiTheme="minorEastAsia" w:eastAsiaTheme="minorEastAsia" w:hAnsiTheme="minorEastAsia"/>
          <w:szCs w:val="21"/>
        </w:rPr>
      </w:pPr>
      <w:r>
        <w:rPr>
          <w:rFonts w:asciiTheme="minorEastAsia" w:eastAsiaTheme="minorEastAsia" w:hAnsiTheme="minorEastAsia" w:hint="eastAsia"/>
          <w:szCs w:val="21"/>
        </w:rPr>
        <w:t xml:space="preserve">  2.2供应商只有在“政府采购云平台”完成获取采购文件申请并下载了采购文件后才视作依法获取采购文件（法律法规所指的供应商获取采购文件时间，以供应商完成获取采购文件申请后下载采购文件的时间为准）。（进入“项目采购”应用，在获取招标文件菜单中选择项目，申请获取采购文件）</w:t>
      </w:r>
    </w:p>
    <w:p w:rsidR="00646F61" w:rsidRDefault="00654B79">
      <w:pPr>
        <w:ind w:firstLine="420"/>
        <w:rPr>
          <w:rFonts w:asciiTheme="minorEastAsia" w:eastAsiaTheme="minorEastAsia" w:hAnsiTheme="minorEastAsia"/>
          <w:szCs w:val="21"/>
        </w:rPr>
      </w:pPr>
      <w:r>
        <w:rPr>
          <w:rFonts w:asciiTheme="minorEastAsia" w:eastAsiaTheme="minorEastAsia" w:hAnsiTheme="minorEastAsia" w:hint="eastAsia"/>
          <w:szCs w:val="21"/>
        </w:rPr>
        <w:t xml:space="preserve">  2.3通过本公告下方“游客，浏览采购文件”下载的采购文件仅供浏览。</w:t>
      </w:r>
    </w:p>
    <w:p w:rsidR="00646F61" w:rsidRDefault="00654B79">
      <w:pPr>
        <w:ind w:firstLine="420"/>
        <w:rPr>
          <w:rFonts w:asciiTheme="minorEastAsia" w:eastAsiaTheme="minorEastAsia" w:hAnsiTheme="minorEastAsia"/>
          <w:szCs w:val="21"/>
        </w:rPr>
      </w:pPr>
      <w:r>
        <w:rPr>
          <w:rFonts w:asciiTheme="minorEastAsia" w:eastAsiaTheme="minorEastAsia" w:hAnsiTheme="minorEastAsia" w:hint="eastAsia"/>
          <w:szCs w:val="21"/>
        </w:rPr>
        <w:t xml:space="preserve">  2.4提示：请供应商按上述要求在政采云平台在线申请获取采购文件并下载，如未在“政采云”系统内完成相关流程，引起的投标无效责任自负。</w:t>
      </w:r>
    </w:p>
    <w:p w:rsidR="00646F61" w:rsidRDefault="00654B79">
      <w:pPr>
        <w:ind w:firstLine="420"/>
        <w:rPr>
          <w:rFonts w:asciiTheme="minorEastAsia" w:eastAsiaTheme="minorEastAsia" w:hAnsiTheme="minorEastAsia"/>
          <w:szCs w:val="21"/>
        </w:rPr>
      </w:pPr>
      <w:r>
        <w:rPr>
          <w:rFonts w:asciiTheme="minorEastAsia" w:eastAsiaTheme="minorEastAsia" w:hAnsiTheme="minorEastAsia" w:hint="eastAsia"/>
          <w:szCs w:val="21"/>
        </w:rPr>
        <w:t xml:space="preserve"> 3、在线投标（电子投标）说明</w:t>
      </w:r>
    </w:p>
    <w:p w:rsidR="00646F61" w:rsidRDefault="00654B79">
      <w:pPr>
        <w:ind w:firstLine="420"/>
        <w:rPr>
          <w:rFonts w:asciiTheme="minorEastAsia" w:eastAsiaTheme="minorEastAsia" w:hAnsiTheme="minorEastAsia"/>
          <w:szCs w:val="21"/>
        </w:rPr>
      </w:pPr>
      <w:r>
        <w:rPr>
          <w:rFonts w:asciiTheme="minorEastAsia" w:eastAsiaTheme="minorEastAsia" w:hAnsiTheme="minorEastAsia" w:hint="eastAsia"/>
          <w:szCs w:val="21"/>
        </w:rPr>
        <w:t xml:space="preserve">  3.1本项目通过“政府采购云平台（www.zcy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w:t>
      </w:r>
    </w:p>
    <w:p w:rsidR="00646F61" w:rsidRDefault="00654B79">
      <w:pPr>
        <w:ind w:firstLine="420"/>
        <w:rPr>
          <w:rFonts w:asciiTheme="minorEastAsia" w:eastAsiaTheme="minorEastAsia" w:hAnsiTheme="minorEastAsia"/>
          <w:szCs w:val="21"/>
        </w:rPr>
      </w:pPr>
      <w:r>
        <w:rPr>
          <w:rFonts w:asciiTheme="minorEastAsia" w:eastAsiaTheme="minorEastAsia" w:hAnsiTheme="minorEastAsia" w:hint="eastAsia"/>
          <w:szCs w:val="21"/>
        </w:rPr>
        <w:t xml:space="preserve">  3.2“政采云电子交易客户端”请自行前往“浙江政府采购网-下载专区-电子交易客户端”进行下载；电子投标具体操作流程详见本公告附件《供应商项目采购-电子招投标操作指南》。</w:t>
      </w:r>
    </w:p>
    <w:p w:rsidR="00646F61" w:rsidRDefault="00654B79">
      <w:pPr>
        <w:ind w:firstLine="420"/>
        <w:rPr>
          <w:rFonts w:asciiTheme="minorEastAsia" w:eastAsiaTheme="minorEastAsia" w:hAnsiTheme="minorEastAsia"/>
          <w:szCs w:val="21"/>
        </w:rPr>
      </w:pPr>
      <w:r>
        <w:rPr>
          <w:rFonts w:asciiTheme="minorEastAsia" w:eastAsiaTheme="minorEastAsia" w:hAnsiTheme="minorEastAsia" w:hint="eastAsia"/>
          <w:szCs w:val="21"/>
        </w:rPr>
        <w:t xml:space="preserve">  3.3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p>
    <w:p w:rsidR="00646F61" w:rsidRDefault="00654B79">
      <w:pPr>
        <w:ind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3.4投标供应商应当在投标截止时间前，将生成的“电子加密投标文件”上传递交至“政府采购云平台”。投标截止时间以后上传递交的投标文件将被“政府采购云平台”拒收。</w:t>
      </w:r>
    </w:p>
    <w:p w:rsidR="00646F61" w:rsidRDefault="00654B79">
      <w:pPr>
        <w:ind w:firstLine="420"/>
        <w:rPr>
          <w:rFonts w:asciiTheme="minorEastAsia" w:eastAsiaTheme="minorEastAsia" w:hAnsiTheme="minorEastAsia"/>
          <w:szCs w:val="21"/>
        </w:rPr>
      </w:pPr>
      <w:r>
        <w:rPr>
          <w:rFonts w:asciiTheme="minorEastAsia" w:eastAsiaTheme="minorEastAsia" w:hAnsiTheme="minorEastAsia" w:hint="eastAsia"/>
          <w:szCs w:val="21"/>
        </w:rPr>
        <w:t xml:space="preserve"> 3.5投标供应商在“政府采购云平台”完成“电子加密投标文件”的上传递交后，还可以（邮寄或现场提交形式）在投标截止时间前递交以介质（U盘）存储的数据电文形式的“备份投标文件”，“备份投标文件”应当密封包装并在包装上标注所投项目名称、项目编号、投标单位名称、备份投标文件字样并加盖公章。</w:t>
      </w:r>
    </w:p>
    <w:p w:rsidR="00646F61" w:rsidRDefault="00654B79">
      <w:pPr>
        <w:ind w:firstLine="420"/>
        <w:rPr>
          <w:rFonts w:asciiTheme="minorEastAsia" w:eastAsiaTheme="minorEastAsia" w:hAnsiTheme="minorEastAsia"/>
          <w:szCs w:val="21"/>
        </w:rPr>
      </w:pPr>
      <w:r>
        <w:rPr>
          <w:rFonts w:asciiTheme="minorEastAsia" w:eastAsiaTheme="minorEastAsia" w:hAnsiTheme="minorEastAsia" w:hint="eastAsia"/>
          <w:szCs w:val="21"/>
        </w:rPr>
        <w:t xml:space="preserve"> 3.6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响应文件的，投标无效。</w:t>
      </w:r>
    </w:p>
    <w:p w:rsidR="00646F61" w:rsidRDefault="00654B79">
      <w:pPr>
        <w:pStyle w:val="2"/>
        <w:rPr>
          <w:rFonts w:asciiTheme="minorEastAsia" w:eastAsiaTheme="minorEastAsia" w:hAnsiTheme="minorEastAsia" w:cs="宋体"/>
          <w:b w:val="0"/>
          <w:szCs w:val="21"/>
        </w:rPr>
      </w:pPr>
      <w:bookmarkStart w:id="42" w:name="_Toc45016714"/>
      <w:bookmarkStart w:id="43" w:name="_Toc47428242"/>
      <w:r>
        <w:rPr>
          <w:rFonts w:asciiTheme="minorEastAsia" w:eastAsiaTheme="minorEastAsia" w:hAnsiTheme="minorEastAsia" w:cs="宋体" w:hint="eastAsia"/>
          <w:b w:val="0"/>
          <w:szCs w:val="21"/>
        </w:rPr>
        <w:t>七、对本次招标提出询问，请按</w:t>
      </w:r>
      <w:r>
        <w:rPr>
          <w:rFonts w:asciiTheme="minorEastAsia" w:eastAsiaTheme="minorEastAsia" w:hAnsiTheme="minorEastAsia" w:cs="宋体"/>
          <w:b w:val="0"/>
          <w:szCs w:val="21"/>
        </w:rPr>
        <w:t>以下方式</w:t>
      </w:r>
      <w:r>
        <w:rPr>
          <w:rFonts w:asciiTheme="minorEastAsia" w:eastAsiaTheme="minorEastAsia" w:hAnsiTheme="minorEastAsia" w:cs="宋体" w:hint="eastAsia"/>
          <w:b w:val="0"/>
          <w:szCs w:val="21"/>
        </w:rPr>
        <w:t>联系。</w:t>
      </w:r>
      <w:bookmarkEnd w:id="38"/>
      <w:bookmarkEnd w:id="39"/>
      <w:bookmarkEnd w:id="40"/>
      <w:bookmarkEnd w:id="41"/>
      <w:bookmarkEnd w:id="42"/>
      <w:bookmarkEnd w:id="43"/>
    </w:p>
    <w:p w:rsidR="00646F61" w:rsidRDefault="00654B79">
      <w:pPr>
        <w:pStyle w:val="ae"/>
        <w:spacing w:before="75" w:beforeAutospacing="0" w:after="75" w:afterAutospacing="0" w:line="360" w:lineRule="auto"/>
        <w:ind w:firstLine="420"/>
        <w:rPr>
          <w:rFonts w:asciiTheme="minorEastAsia" w:eastAsiaTheme="minorEastAsia" w:hAnsiTheme="minorEastAsia" w:cs="Arial"/>
          <w:color w:val="000000"/>
          <w:sz w:val="21"/>
          <w:szCs w:val="21"/>
        </w:rPr>
      </w:pPr>
      <w:r>
        <w:rPr>
          <w:rFonts w:asciiTheme="minorEastAsia" w:eastAsiaTheme="minorEastAsia" w:hAnsiTheme="minorEastAsia" w:cs="Arial"/>
          <w:color w:val="000000"/>
          <w:sz w:val="21"/>
          <w:szCs w:val="21"/>
        </w:rPr>
        <w:t>1.采购人信息</w:t>
      </w:r>
    </w:p>
    <w:p w:rsidR="00646F61" w:rsidRDefault="00654B79">
      <w:pPr>
        <w:pStyle w:val="ae"/>
        <w:spacing w:before="75" w:beforeAutospacing="0" w:after="75" w:afterAutospacing="0" w:line="360" w:lineRule="auto"/>
        <w:rPr>
          <w:rFonts w:asciiTheme="minorEastAsia" w:eastAsiaTheme="minorEastAsia" w:hAnsiTheme="minorEastAsia" w:cs="Arial"/>
          <w:color w:val="000000"/>
          <w:sz w:val="21"/>
          <w:szCs w:val="21"/>
        </w:rPr>
      </w:pPr>
      <w:r>
        <w:rPr>
          <w:rFonts w:asciiTheme="minorEastAsia" w:eastAsiaTheme="minorEastAsia" w:hAnsiTheme="minorEastAsia" w:cs="Arial"/>
          <w:color w:val="000000"/>
          <w:sz w:val="21"/>
          <w:szCs w:val="21"/>
        </w:rPr>
        <w:t>    名    称：</w:t>
      </w:r>
      <w:r>
        <w:rPr>
          <w:rStyle w:val="bookmark-item"/>
          <w:rFonts w:asciiTheme="minorEastAsia" w:eastAsiaTheme="minorEastAsia" w:hAnsiTheme="minorEastAsia" w:cs="Arial"/>
          <w:color w:val="000000"/>
          <w:sz w:val="21"/>
          <w:szCs w:val="21"/>
          <w:u w:val="single"/>
        </w:rPr>
        <w:t>浙江公路技师学院</w:t>
      </w:r>
      <w:r>
        <w:rPr>
          <w:rFonts w:asciiTheme="minorEastAsia" w:eastAsiaTheme="minorEastAsia" w:hAnsiTheme="minorEastAsia" w:cs="Arial"/>
          <w:color w:val="000000"/>
          <w:sz w:val="21"/>
          <w:szCs w:val="21"/>
        </w:rPr>
        <w:t xml:space="preserve">　　　　　　　</w:t>
      </w:r>
    </w:p>
    <w:p w:rsidR="00646F61" w:rsidRDefault="00654B79">
      <w:pPr>
        <w:pStyle w:val="ae"/>
        <w:spacing w:before="75" w:beforeAutospacing="0" w:after="75" w:afterAutospacing="0" w:line="360" w:lineRule="auto"/>
        <w:rPr>
          <w:rFonts w:asciiTheme="minorEastAsia" w:eastAsiaTheme="minorEastAsia" w:hAnsiTheme="minorEastAsia" w:cs="Arial"/>
          <w:color w:val="000000"/>
          <w:sz w:val="21"/>
          <w:szCs w:val="21"/>
        </w:rPr>
      </w:pPr>
      <w:r>
        <w:rPr>
          <w:rFonts w:asciiTheme="minorEastAsia" w:eastAsiaTheme="minorEastAsia" w:hAnsiTheme="minorEastAsia" w:cs="Arial"/>
          <w:color w:val="000000"/>
          <w:sz w:val="21"/>
          <w:szCs w:val="21"/>
        </w:rPr>
        <w:t>    地    址：</w:t>
      </w:r>
      <w:r>
        <w:rPr>
          <w:rStyle w:val="bookmark-item"/>
          <w:rFonts w:asciiTheme="minorEastAsia" w:eastAsiaTheme="minorEastAsia" w:hAnsiTheme="minorEastAsia" w:cs="Arial" w:hint="eastAsia"/>
          <w:color w:val="000000"/>
          <w:sz w:val="21"/>
          <w:szCs w:val="21"/>
          <w:u w:val="single"/>
        </w:rPr>
        <w:t>杭州市西溪路681号</w:t>
      </w:r>
    </w:p>
    <w:p w:rsidR="00666B0F" w:rsidRDefault="00654B79" w:rsidP="00666B0F">
      <w:pPr>
        <w:pStyle w:val="ae"/>
        <w:spacing w:before="75" w:beforeAutospacing="0" w:after="75" w:afterAutospacing="0" w:line="360" w:lineRule="auto"/>
        <w:rPr>
          <w:rFonts w:asciiTheme="minorEastAsia" w:eastAsiaTheme="minorEastAsia" w:hAnsiTheme="minorEastAsia" w:cs="Arial"/>
          <w:sz w:val="21"/>
          <w:szCs w:val="21"/>
        </w:rPr>
      </w:pPr>
      <w:r>
        <w:rPr>
          <w:rFonts w:asciiTheme="minorEastAsia" w:eastAsiaTheme="minorEastAsia" w:hAnsiTheme="minorEastAsia" w:cs="Arial"/>
          <w:color w:val="000000"/>
          <w:sz w:val="21"/>
          <w:szCs w:val="21"/>
        </w:rPr>
        <w:t xml:space="preserve">  </w:t>
      </w:r>
      <w:r>
        <w:rPr>
          <w:rFonts w:asciiTheme="minorEastAsia" w:eastAsiaTheme="minorEastAsia" w:hAnsiTheme="minorEastAsia" w:cs="Arial"/>
          <w:color w:val="FF0000"/>
          <w:sz w:val="21"/>
          <w:szCs w:val="21"/>
        </w:rPr>
        <w:t> </w:t>
      </w:r>
      <w:r w:rsidR="00666B0F">
        <w:rPr>
          <w:rFonts w:asciiTheme="minorEastAsia" w:eastAsiaTheme="minorEastAsia" w:hAnsiTheme="minorEastAsia" w:cs="Arial" w:hint="eastAsia"/>
          <w:color w:val="FF0000"/>
          <w:sz w:val="21"/>
          <w:szCs w:val="21"/>
        </w:rPr>
        <w:t xml:space="preserve"> </w:t>
      </w:r>
      <w:r w:rsidR="00666B0F">
        <w:rPr>
          <w:rFonts w:asciiTheme="minorEastAsia" w:eastAsiaTheme="minorEastAsia" w:hAnsiTheme="minorEastAsia" w:cs="Arial"/>
          <w:sz w:val="21"/>
          <w:szCs w:val="21"/>
        </w:rPr>
        <w:t>项目联系人（询问）：</w:t>
      </w:r>
      <w:r w:rsidR="00666B0F" w:rsidRPr="00A80F2B">
        <w:rPr>
          <w:rFonts w:asciiTheme="minorEastAsia" w:eastAsiaTheme="minorEastAsia" w:hAnsiTheme="minorEastAsia" w:cs="Arial" w:hint="eastAsia"/>
          <w:sz w:val="21"/>
          <w:szCs w:val="21"/>
          <w:u w:val="single"/>
        </w:rPr>
        <w:t>张老师</w:t>
      </w:r>
      <w:r w:rsidR="00666B0F">
        <w:rPr>
          <w:rFonts w:asciiTheme="minorEastAsia" w:eastAsiaTheme="minorEastAsia" w:hAnsiTheme="minorEastAsia" w:cs="Arial"/>
          <w:sz w:val="21"/>
          <w:szCs w:val="21"/>
        </w:rPr>
        <w:t xml:space="preserve">　　　　　　　　　　</w:t>
      </w:r>
    </w:p>
    <w:p w:rsidR="00666B0F" w:rsidRDefault="00666B0F" w:rsidP="00666B0F">
      <w:pPr>
        <w:pStyle w:val="ae"/>
        <w:spacing w:before="75" w:beforeAutospacing="0" w:after="75" w:afterAutospacing="0" w:line="360" w:lineRule="auto"/>
        <w:rPr>
          <w:rFonts w:asciiTheme="minorEastAsia" w:eastAsiaTheme="minorEastAsia" w:hAnsiTheme="minorEastAsia" w:cs="Arial"/>
          <w:sz w:val="21"/>
          <w:szCs w:val="21"/>
        </w:rPr>
      </w:pPr>
      <w:r>
        <w:rPr>
          <w:rFonts w:asciiTheme="minorEastAsia" w:eastAsiaTheme="minorEastAsia" w:hAnsiTheme="minorEastAsia" w:cs="Arial"/>
          <w:sz w:val="21"/>
          <w:szCs w:val="21"/>
        </w:rPr>
        <w:t>    项目联系方式（询问）：</w:t>
      </w:r>
      <w:r>
        <w:rPr>
          <w:rStyle w:val="bookmark-item"/>
          <w:rFonts w:asciiTheme="minorEastAsia" w:eastAsiaTheme="minorEastAsia" w:hAnsiTheme="minorEastAsia" w:cs="Arial"/>
          <w:sz w:val="21"/>
          <w:szCs w:val="21"/>
          <w:u w:val="single"/>
        </w:rPr>
        <w:t xml:space="preserve"> 0571-</w:t>
      </w:r>
      <w:r>
        <w:rPr>
          <w:rStyle w:val="bookmark-item"/>
          <w:rFonts w:asciiTheme="minorEastAsia" w:eastAsiaTheme="minorEastAsia" w:hAnsiTheme="minorEastAsia" w:cs="Arial" w:hint="eastAsia"/>
          <w:sz w:val="21"/>
          <w:szCs w:val="21"/>
          <w:u w:val="single"/>
        </w:rPr>
        <w:t>86819780</w:t>
      </w:r>
      <w:r>
        <w:rPr>
          <w:rFonts w:asciiTheme="minorEastAsia" w:eastAsiaTheme="minorEastAsia" w:hAnsiTheme="minorEastAsia" w:cs="Arial"/>
          <w:sz w:val="21"/>
          <w:szCs w:val="21"/>
          <w:u w:val="single"/>
          <w:shd w:val="clear" w:color="auto" w:fill="F7F7F7"/>
        </w:rPr>
        <w:br/>
      </w:r>
      <w:r>
        <w:rPr>
          <w:rFonts w:asciiTheme="minorEastAsia" w:eastAsiaTheme="minorEastAsia" w:hAnsiTheme="minorEastAsia" w:cs="Arial"/>
          <w:sz w:val="21"/>
          <w:szCs w:val="21"/>
        </w:rPr>
        <w:t>    质疑联系人：</w:t>
      </w:r>
      <w:r w:rsidRPr="00A80F2B">
        <w:rPr>
          <w:rFonts w:asciiTheme="minorEastAsia" w:eastAsiaTheme="minorEastAsia" w:hAnsiTheme="minorEastAsia" w:cs="Arial" w:hint="eastAsia"/>
          <w:sz w:val="21"/>
          <w:szCs w:val="21"/>
          <w:u w:val="single"/>
        </w:rPr>
        <w:t>王老师</w:t>
      </w:r>
    </w:p>
    <w:p w:rsidR="00646F61" w:rsidRPr="00AF5394" w:rsidRDefault="00666B0F" w:rsidP="00666B0F">
      <w:pPr>
        <w:pStyle w:val="ae"/>
        <w:spacing w:before="75" w:beforeAutospacing="0" w:after="75" w:afterAutospacing="0" w:line="360" w:lineRule="auto"/>
        <w:rPr>
          <w:rFonts w:asciiTheme="minorEastAsia" w:eastAsiaTheme="minorEastAsia" w:hAnsiTheme="minorEastAsia" w:cs="Arial"/>
          <w:sz w:val="21"/>
          <w:szCs w:val="21"/>
        </w:rPr>
      </w:pPr>
      <w:r>
        <w:rPr>
          <w:rFonts w:asciiTheme="minorEastAsia" w:eastAsiaTheme="minorEastAsia" w:hAnsiTheme="minorEastAsia" w:cs="Arial"/>
          <w:sz w:val="21"/>
          <w:szCs w:val="21"/>
        </w:rPr>
        <w:t>    质疑联系方式：</w:t>
      </w:r>
      <w:r>
        <w:rPr>
          <w:rStyle w:val="bookmark-item"/>
          <w:rFonts w:asciiTheme="minorEastAsia" w:eastAsiaTheme="minorEastAsia" w:hAnsiTheme="minorEastAsia" w:cs="Arial"/>
          <w:sz w:val="21"/>
          <w:szCs w:val="21"/>
          <w:u w:val="single"/>
        </w:rPr>
        <w:t xml:space="preserve">0571- </w:t>
      </w:r>
      <w:r>
        <w:rPr>
          <w:rStyle w:val="bookmark-item"/>
          <w:rFonts w:asciiTheme="minorEastAsia" w:eastAsiaTheme="minorEastAsia" w:hAnsiTheme="minorEastAsia" w:cs="Arial" w:hint="eastAsia"/>
          <w:sz w:val="21"/>
          <w:szCs w:val="21"/>
          <w:u w:val="single"/>
        </w:rPr>
        <w:t>87158009</w:t>
      </w:r>
      <w:r>
        <w:rPr>
          <w:rFonts w:asciiTheme="minorEastAsia" w:eastAsiaTheme="minorEastAsia" w:hAnsiTheme="minorEastAsia" w:cs="Arial"/>
          <w:sz w:val="21"/>
          <w:szCs w:val="21"/>
        </w:rPr>
        <w:t xml:space="preserve">　</w:t>
      </w:r>
      <w:bookmarkStart w:id="44" w:name="_GoBack"/>
      <w:bookmarkEnd w:id="44"/>
      <w:r w:rsidR="00654B79" w:rsidRPr="00AF5394">
        <w:rPr>
          <w:rFonts w:asciiTheme="minorEastAsia" w:eastAsiaTheme="minorEastAsia" w:hAnsiTheme="minorEastAsia" w:cs="Arial"/>
          <w:sz w:val="21"/>
          <w:szCs w:val="21"/>
        </w:rPr>
        <w:t xml:space="preserve">　　　　　　　　　</w:t>
      </w:r>
    </w:p>
    <w:p w:rsidR="00646F61" w:rsidRDefault="00654B79">
      <w:pPr>
        <w:pStyle w:val="ae"/>
        <w:spacing w:before="75" w:beforeAutospacing="0" w:after="75" w:afterAutospacing="0" w:line="360" w:lineRule="auto"/>
        <w:rPr>
          <w:rFonts w:asciiTheme="minorEastAsia" w:eastAsiaTheme="minorEastAsia" w:hAnsiTheme="minorEastAsia" w:cs="Arial"/>
          <w:color w:val="000000"/>
          <w:sz w:val="21"/>
          <w:szCs w:val="21"/>
        </w:rPr>
      </w:pPr>
      <w:r>
        <w:rPr>
          <w:rFonts w:asciiTheme="minorEastAsia" w:eastAsiaTheme="minorEastAsia" w:hAnsiTheme="minorEastAsia" w:cs="Arial"/>
          <w:color w:val="000000"/>
          <w:sz w:val="21"/>
          <w:szCs w:val="21"/>
        </w:rPr>
        <w:t>   2.采购代理机构信息</w:t>
      </w:r>
    </w:p>
    <w:p w:rsidR="00646F61" w:rsidRDefault="00654B79">
      <w:pPr>
        <w:pStyle w:val="ae"/>
        <w:spacing w:before="75" w:beforeAutospacing="0" w:after="75" w:afterAutospacing="0" w:line="360" w:lineRule="auto"/>
        <w:rPr>
          <w:rFonts w:asciiTheme="minorEastAsia" w:eastAsiaTheme="minorEastAsia" w:hAnsiTheme="minorEastAsia" w:cs="Arial"/>
          <w:color w:val="000000"/>
          <w:sz w:val="21"/>
          <w:szCs w:val="21"/>
        </w:rPr>
      </w:pPr>
      <w:r>
        <w:rPr>
          <w:rFonts w:asciiTheme="minorEastAsia" w:eastAsiaTheme="minorEastAsia" w:hAnsiTheme="minorEastAsia" w:cs="Arial"/>
          <w:color w:val="000000"/>
          <w:sz w:val="21"/>
          <w:szCs w:val="21"/>
        </w:rPr>
        <w:t>    名    称： </w:t>
      </w:r>
      <w:r>
        <w:rPr>
          <w:rStyle w:val="bookmark-item"/>
          <w:rFonts w:asciiTheme="minorEastAsia" w:eastAsiaTheme="minorEastAsia" w:hAnsiTheme="minorEastAsia" w:cs="Arial"/>
          <w:color w:val="000000"/>
          <w:sz w:val="21"/>
          <w:szCs w:val="21"/>
          <w:u w:val="single"/>
        </w:rPr>
        <w:t>浙江信镧建设工程咨询有限公司</w:t>
      </w:r>
      <w:r>
        <w:rPr>
          <w:rFonts w:asciiTheme="minorEastAsia" w:eastAsiaTheme="minorEastAsia" w:hAnsiTheme="minorEastAsia" w:cs="Arial"/>
          <w:color w:val="000000"/>
          <w:sz w:val="21"/>
          <w:szCs w:val="21"/>
        </w:rPr>
        <w:t xml:space="preserve">　　　　　　　　　　　</w:t>
      </w:r>
    </w:p>
    <w:p w:rsidR="00646F61" w:rsidRDefault="00654B79">
      <w:pPr>
        <w:pStyle w:val="ae"/>
        <w:spacing w:before="75" w:beforeAutospacing="0" w:after="75" w:afterAutospacing="0" w:line="360" w:lineRule="auto"/>
        <w:rPr>
          <w:rFonts w:asciiTheme="minorEastAsia" w:eastAsiaTheme="minorEastAsia" w:hAnsiTheme="minorEastAsia" w:cs="Arial"/>
          <w:color w:val="000000"/>
          <w:sz w:val="21"/>
          <w:szCs w:val="21"/>
        </w:rPr>
      </w:pPr>
      <w:r>
        <w:rPr>
          <w:rFonts w:asciiTheme="minorEastAsia" w:eastAsiaTheme="minorEastAsia" w:hAnsiTheme="minorEastAsia" w:cs="Arial"/>
          <w:color w:val="000000"/>
          <w:sz w:val="21"/>
          <w:szCs w:val="21"/>
        </w:rPr>
        <w:t>    地    址： </w:t>
      </w:r>
      <w:r>
        <w:rPr>
          <w:rStyle w:val="bookmark-item"/>
          <w:rFonts w:asciiTheme="minorEastAsia" w:eastAsiaTheme="minorEastAsia" w:hAnsiTheme="minorEastAsia" w:cs="Arial"/>
          <w:color w:val="000000"/>
          <w:sz w:val="21"/>
          <w:szCs w:val="21"/>
          <w:u w:val="single"/>
        </w:rPr>
        <w:t>浙江省杭州市西湖区万塘路28号</w:t>
      </w:r>
    </w:p>
    <w:p w:rsidR="00646F61" w:rsidRDefault="00654B79">
      <w:pPr>
        <w:pStyle w:val="ae"/>
        <w:spacing w:before="75" w:beforeAutospacing="0" w:after="75" w:afterAutospacing="0" w:line="360" w:lineRule="auto"/>
        <w:rPr>
          <w:rFonts w:asciiTheme="minorEastAsia" w:eastAsiaTheme="minorEastAsia" w:hAnsiTheme="minorEastAsia" w:cs="Arial"/>
          <w:color w:val="000000"/>
          <w:sz w:val="21"/>
          <w:szCs w:val="21"/>
        </w:rPr>
      </w:pPr>
      <w:r>
        <w:rPr>
          <w:rFonts w:asciiTheme="minorEastAsia" w:eastAsiaTheme="minorEastAsia" w:hAnsiTheme="minorEastAsia" w:cs="Arial"/>
          <w:color w:val="000000"/>
          <w:sz w:val="21"/>
          <w:szCs w:val="21"/>
        </w:rPr>
        <w:t>    传    真：</w:t>
      </w:r>
      <w:r>
        <w:rPr>
          <w:rStyle w:val="bookmark-item"/>
          <w:rFonts w:asciiTheme="minorEastAsia" w:eastAsiaTheme="minorEastAsia" w:hAnsiTheme="minorEastAsia" w:cs="Arial"/>
          <w:color w:val="000000"/>
          <w:sz w:val="21"/>
          <w:szCs w:val="21"/>
          <w:u w:val="single"/>
        </w:rPr>
        <w:t>0571-85024997</w:t>
      </w:r>
    </w:p>
    <w:p w:rsidR="00646F61" w:rsidRDefault="00654B79">
      <w:pPr>
        <w:pStyle w:val="ae"/>
        <w:spacing w:before="75" w:beforeAutospacing="0" w:after="75" w:afterAutospacing="0" w:line="360" w:lineRule="auto"/>
        <w:rPr>
          <w:rFonts w:asciiTheme="minorEastAsia" w:eastAsiaTheme="minorEastAsia" w:hAnsiTheme="minorEastAsia" w:cs="Arial"/>
          <w:color w:val="000000"/>
          <w:sz w:val="21"/>
          <w:szCs w:val="21"/>
        </w:rPr>
      </w:pPr>
      <w:r>
        <w:rPr>
          <w:rFonts w:asciiTheme="minorEastAsia" w:eastAsiaTheme="minorEastAsia" w:hAnsiTheme="minorEastAsia" w:cs="Arial"/>
          <w:color w:val="000000"/>
          <w:sz w:val="21"/>
          <w:szCs w:val="21"/>
        </w:rPr>
        <w:t>    项目联系人（询问）：</w:t>
      </w:r>
      <w:r>
        <w:rPr>
          <w:rStyle w:val="bookmark-item"/>
          <w:rFonts w:asciiTheme="minorEastAsia" w:eastAsiaTheme="minorEastAsia" w:hAnsiTheme="minorEastAsia" w:cs="Arial"/>
          <w:color w:val="000000"/>
          <w:sz w:val="21"/>
          <w:szCs w:val="21"/>
          <w:u w:val="single"/>
        </w:rPr>
        <w:t>郑晓冬</w:t>
      </w:r>
      <w:r>
        <w:rPr>
          <w:rFonts w:asciiTheme="minorEastAsia" w:eastAsiaTheme="minorEastAsia" w:hAnsiTheme="minorEastAsia" w:cs="Arial"/>
          <w:color w:val="000000"/>
          <w:sz w:val="21"/>
          <w:szCs w:val="21"/>
        </w:rPr>
        <w:t xml:space="preserve">  　　　　　　　　　　　</w:t>
      </w:r>
    </w:p>
    <w:p w:rsidR="00646F61" w:rsidRDefault="00654B79">
      <w:pPr>
        <w:pStyle w:val="ae"/>
        <w:spacing w:before="75" w:beforeAutospacing="0" w:after="75" w:afterAutospacing="0" w:line="360" w:lineRule="auto"/>
        <w:rPr>
          <w:rFonts w:asciiTheme="minorEastAsia" w:eastAsiaTheme="minorEastAsia" w:hAnsiTheme="minorEastAsia" w:cs="Arial"/>
          <w:color w:val="000000"/>
          <w:sz w:val="21"/>
          <w:szCs w:val="21"/>
        </w:rPr>
      </w:pPr>
      <w:r>
        <w:rPr>
          <w:rFonts w:asciiTheme="minorEastAsia" w:eastAsiaTheme="minorEastAsia" w:hAnsiTheme="minorEastAsia" w:cs="Arial"/>
          <w:color w:val="000000"/>
          <w:sz w:val="21"/>
          <w:szCs w:val="21"/>
        </w:rPr>
        <w:t>    项目联系方式（询问）：</w:t>
      </w:r>
      <w:r>
        <w:rPr>
          <w:rStyle w:val="bookmark-item"/>
          <w:rFonts w:asciiTheme="minorEastAsia" w:eastAsiaTheme="minorEastAsia" w:hAnsiTheme="minorEastAsia" w:cs="Arial"/>
          <w:color w:val="000000"/>
          <w:sz w:val="21"/>
          <w:szCs w:val="21"/>
          <w:u w:val="single"/>
        </w:rPr>
        <w:t>0571-87967630</w:t>
      </w:r>
    </w:p>
    <w:p w:rsidR="00646F61" w:rsidRDefault="00654B79">
      <w:pPr>
        <w:pStyle w:val="ae"/>
        <w:spacing w:before="75" w:beforeAutospacing="0" w:after="75" w:afterAutospacing="0" w:line="360" w:lineRule="auto"/>
        <w:rPr>
          <w:rFonts w:asciiTheme="minorEastAsia" w:eastAsiaTheme="minorEastAsia" w:hAnsiTheme="minorEastAsia" w:cs="Arial"/>
          <w:color w:val="000000"/>
          <w:sz w:val="21"/>
          <w:szCs w:val="21"/>
        </w:rPr>
      </w:pPr>
      <w:r>
        <w:rPr>
          <w:rFonts w:asciiTheme="minorEastAsia" w:eastAsiaTheme="minorEastAsia" w:hAnsiTheme="minorEastAsia" w:cs="Arial"/>
          <w:color w:val="000000"/>
          <w:sz w:val="21"/>
          <w:szCs w:val="21"/>
        </w:rPr>
        <w:t>    质疑联系人：</w:t>
      </w:r>
      <w:r>
        <w:rPr>
          <w:rStyle w:val="bookmark-item"/>
          <w:rFonts w:asciiTheme="minorEastAsia" w:eastAsiaTheme="minorEastAsia" w:hAnsiTheme="minorEastAsia" w:cs="Arial"/>
          <w:color w:val="000000"/>
          <w:sz w:val="21"/>
          <w:szCs w:val="21"/>
          <w:u w:val="single"/>
        </w:rPr>
        <w:t>姚工</w:t>
      </w:r>
    </w:p>
    <w:p w:rsidR="00646F61" w:rsidRDefault="00654B79">
      <w:pPr>
        <w:pStyle w:val="ae"/>
        <w:spacing w:before="75" w:beforeAutospacing="0" w:after="75" w:afterAutospacing="0" w:line="360" w:lineRule="auto"/>
        <w:rPr>
          <w:rFonts w:asciiTheme="minorEastAsia" w:eastAsiaTheme="minorEastAsia" w:hAnsiTheme="minorEastAsia" w:cs="Arial"/>
          <w:color w:val="000000"/>
          <w:sz w:val="21"/>
          <w:szCs w:val="21"/>
        </w:rPr>
      </w:pPr>
      <w:r>
        <w:rPr>
          <w:rFonts w:asciiTheme="minorEastAsia" w:eastAsiaTheme="minorEastAsia" w:hAnsiTheme="minorEastAsia" w:cs="Arial"/>
          <w:color w:val="000000"/>
          <w:sz w:val="21"/>
          <w:szCs w:val="21"/>
        </w:rPr>
        <w:t>    质疑联系方式：</w:t>
      </w:r>
      <w:r>
        <w:rPr>
          <w:rStyle w:val="bookmark-item"/>
          <w:rFonts w:asciiTheme="minorEastAsia" w:eastAsiaTheme="minorEastAsia" w:hAnsiTheme="minorEastAsia" w:cs="Arial"/>
          <w:color w:val="000000"/>
          <w:sz w:val="21"/>
          <w:szCs w:val="21"/>
          <w:u w:val="single"/>
        </w:rPr>
        <w:t>0571-87967630</w:t>
      </w:r>
      <w:r>
        <w:rPr>
          <w:rFonts w:asciiTheme="minorEastAsia" w:eastAsiaTheme="minorEastAsia" w:hAnsiTheme="minorEastAsia" w:cs="Arial"/>
          <w:color w:val="000000"/>
          <w:sz w:val="21"/>
          <w:szCs w:val="21"/>
        </w:rPr>
        <w:t xml:space="preserve">　</w:t>
      </w:r>
    </w:p>
    <w:p w:rsidR="00646F61" w:rsidRDefault="00654B79">
      <w:pPr>
        <w:pStyle w:val="ae"/>
        <w:spacing w:before="75" w:beforeAutospacing="0" w:after="75" w:afterAutospacing="0" w:line="360" w:lineRule="auto"/>
        <w:rPr>
          <w:rFonts w:asciiTheme="minorEastAsia" w:eastAsiaTheme="minorEastAsia" w:hAnsiTheme="minorEastAsia" w:cs="Arial"/>
          <w:color w:val="000000"/>
          <w:sz w:val="21"/>
          <w:szCs w:val="21"/>
        </w:rPr>
      </w:pPr>
      <w:r>
        <w:rPr>
          <w:rFonts w:asciiTheme="minorEastAsia" w:eastAsiaTheme="minorEastAsia" w:hAnsiTheme="minorEastAsia" w:cs="Arial"/>
          <w:color w:val="000000"/>
          <w:sz w:val="21"/>
          <w:szCs w:val="21"/>
        </w:rPr>
        <w:t>   3.同级政府采购监督管理部门</w:t>
      </w:r>
    </w:p>
    <w:p w:rsidR="00646F61" w:rsidRDefault="00654B79">
      <w:pPr>
        <w:pStyle w:val="ae"/>
        <w:spacing w:before="75" w:beforeAutospacing="0" w:after="75" w:afterAutospacing="0" w:line="360" w:lineRule="auto"/>
        <w:rPr>
          <w:rFonts w:asciiTheme="minorEastAsia" w:eastAsiaTheme="minorEastAsia" w:hAnsiTheme="minorEastAsia" w:cs="Arial"/>
          <w:color w:val="000000"/>
          <w:sz w:val="21"/>
          <w:szCs w:val="21"/>
        </w:rPr>
      </w:pPr>
      <w:r>
        <w:rPr>
          <w:rFonts w:asciiTheme="minorEastAsia" w:eastAsiaTheme="minorEastAsia" w:hAnsiTheme="minorEastAsia" w:cs="Arial"/>
          <w:color w:val="000000"/>
          <w:sz w:val="21"/>
          <w:szCs w:val="21"/>
        </w:rPr>
        <w:t>    名    称： </w:t>
      </w:r>
      <w:r>
        <w:rPr>
          <w:rStyle w:val="bookmark-item"/>
          <w:rFonts w:asciiTheme="minorEastAsia" w:eastAsiaTheme="minorEastAsia" w:hAnsiTheme="minorEastAsia" w:cs="Arial"/>
          <w:color w:val="000000"/>
          <w:sz w:val="21"/>
          <w:szCs w:val="21"/>
          <w:u w:val="single"/>
        </w:rPr>
        <w:t>浙江省财政厅政府采购监管处</w:t>
      </w:r>
      <w:r>
        <w:rPr>
          <w:rFonts w:asciiTheme="minorEastAsia" w:eastAsiaTheme="minorEastAsia" w:hAnsiTheme="minorEastAsia" w:cs="Arial"/>
          <w:color w:val="000000"/>
          <w:sz w:val="21"/>
          <w:szCs w:val="21"/>
        </w:rPr>
        <w:t xml:space="preserve">　　　　　　　　</w:t>
      </w:r>
    </w:p>
    <w:p w:rsidR="00646F61" w:rsidRDefault="00654B79">
      <w:pPr>
        <w:pStyle w:val="ae"/>
        <w:spacing w:before="75" w:beforeAutospacing="0" w:after="75" w:afterAutospacing="0" w:line="360" w:lineRule="auto"/>
        <w:rPr>
          <w:rFonts w:asciiTheme="minorEastAsia" w:eastAsiaTheme="minorEastAsia" w:hAnsiTheme="minorEastAsia" w:cs="Arial"/>
          <w:color w:val="000000"/>
          <w:sz w:val="21"/>
          <w:szCs w:val="21"/>
        </w:rPr>
      </w:pPr>
      <w:r>
        <w:rPr>
          <w:rFonts w:asciiTheme="minorEastAsia" w:eastAsiaTheme="minorEastAsia" w:hAnsiTheme="minorEastAsia" w:cs="Arial"/>
          <w:color w:val="000000"/>
          <w:sz w:val="21"/>
          <w:szCs w:val="21"/>
        </w:rPr>
        <w:t>    地    址： </w:t>
      </w:r>
      <w:r>
        <w:rPr>
          <w:rStyle w:val="bookmark-item"/>
          <w:rFonts w:asciiTheme="minorEastAsia" w:eastAsiaTheme="minorEastAsia" w:hAnsiTheme="minorEastAsia" w:cs="Arial"/>
          <w:color w:val="000000"/>
          <w:sz w:val="21"/>
          <w:szCs w:val="21"/>
          <w:u w:val="single"/>
        </w:rPr>
        <w:t>杭州市环城西路37号</w:t>
      </w:r>
      <w:r>
        <w:rPr>
          <w:rFonts w:asciiTheme="minorEastAsia" w:eastAsiaTheme="minorEastAsia" w:hAnsiTheme="minorEastAsia" w:cs="Arial"/>
          <w:color w:val="000000"/>
          <w:sz w:val="21"/>
          <w:szCs w:val="21"/>
        </w:rPr>
        <w:t xml:space="preserve">　　　　　　　　　</w:t>
      </w:r>
    </w:p>
    <w:p w:rsidR="00646F61" w:rsidRDefault="00654B79">
      <w:pPr>
        <w:pStyle w:val="ae"/>
        <w:spacing w:before="75" w:beforeAutospacing="0" w:after="75" w:afterAutospacing="0" w:line="360" w:lineRule="auto"/>
        <w:rPr>
          <w:rFonts w:asciiTheme="minorEastAsia" w:eastAsiaTheme="minorEastAsia" w:hAnsiTheme="minorEastAsia" w:cs="Arial"/>
          <w:color w:val="000000"/>
          <w:sz w:val="21"/>
          <w:szCs w:val="21"/>
        </w:rPr>
      </w:pPr>
      <w:r>
        <w:rPr>
          <w:rFonts w:asciiTheme="minorEastAsia" w:eastAsiaTheme="minorEastAsia" w:hAnsiTheme="minorEastAsia" w:cs="Arial"/>
          <w:color w:val="000000"/>
          <w:sz w:val="21"/>
          <w:szCs w:val="21"/>
        </w:rPr>
        <w:t>    联系人 ： </w:t>
      </w:r>
      <w:r>
        <w:rPr>
          <w:rStyle w:val="bookmark-item"/>
          <w:rFonts w:asciiTheme="minorEastAsia" w:eastAsiaTheme="minorEastAsia" w:hAnsiTheme="minorEastAsia" w:cs="Arial"/>
          <w:color w:val="000000"/>
          <w:sz w:val="21"/>
          <w:szCs w:val="21"/>
          <w:u w:val="single"/>
        </w:rPr>
        <w:t>倪文良</w:t>
      </w:r>
      <w:r>
        <w:rPr>
          <w:rFonts w:asciiTheme="minorEastAsia" w:eastAsiaTheme="minorEastAsia" w:hAnsiTheme="minorEastAsia" w:cs="Arial"/>
          <w:color w:val="000000"/>
          <w:sz w:val="21"/>
          <w:szCs w:val="21"/>
        </w:rPr>
        <w:t xml:space="preserve">　　　　　　　　　</w:t>
      </w:r>
    </w:p>
    <w:p w:rsidR="00646F61" w:rsidRDefault="00AF5394">
      <w:pPr>
        <w:pStyle w:val="ae"/>
        <w:spacing w:before="75" w:beforeAutospacing="0" w:after="75" w:afterAutospacing="0" w:line="360" w:lineRule="auto"/>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 xml:space="preserve">      </w:t>
      </w:r>
      <w:r w:rsidR="00654B79">
        <w:rPr>
          <w:rFonts w:asciiTheme="minorEastAsia" w:eastAsiaTheme="minorEastAsia" w:hAnsiTheme="minorEastAsia" w:cs="Arial"/>
          <w:color w:val="000000"/>
          <w:sz w:val="21"/>
          <w:szCs w:val="21"/>
        </w:rPr>
        <w:t>监督投诉电话：</w:t>
      </w:r>
      <w:r w:rsidR="00654B79">
        <w:rPr>
          <w:rStyle w:val="bookmark-item"/>
          <w:rFonts w:asciiTheme="minorEastAsia" w:eastAsiaTheme="minorEastAsia" w:hAnsiTheme="minorEastAsia" w:cs="Arial"/>
          <w:color w:val="000000"/>
          <w:sz w:val="21"/>
          <w:szCs w:val="21"/>
          <w:u w:val="single"/>
        </w:rPr>
        <w:t>0571-87057615</w:t>
      </w:r>
      <w:r w:rsidR="00654B79">
        <w:rPr>
          <w:rFonts w:asciiTheme="minorEastAsia" w:eastAsiaTheme="minorEastAsia" w:hAnsiTheme="minorEastAsia" w:cs="Arial"/>
          <w:color w:val="000000"/>
          <w:sz w:val="21"/>
          <w:szCs w:val="21"/>
        </w:rPr>
        <w:t xml:space="preserve">　</w:t>
      </w:r>
    </w:p>
    <w:p w:rsidR="00646F61" w:rsidRDefault="00646F61">
      <w:pPr>
        <w:ind w:firstLine="420"/>
      </w:pPr>
    </w:p>
    <w:p w:rsidR="00646F61" w:rsidRDefault="00654B79">
      <w:pPr>
        <w:ind w:firstLine="420"/>
      </w:pPr>
      <w:r>
        <w:lastRenderedPageBreak/>
        <w:t>若对项目采购电子交易系统操作有疑问，可登录政采云（</w:t>
      </w:r>
      <w:r>
        <w:t>https://www.zcygov.cn/</w:t>
      </w:r>
      <w:r>
        <w:t>），点击右侧咨询小采，获取采小蜜智能服务管家帮助，或拨打政采云服务热线</w:t>
      </w:r>
      <w:r>
        <w:t>400-881-7190</w:t>
      </w:r>
      <w:r>
        <w:t>获取热线服务帮助。</w:t>
      </w:r>
      <w:r>
        <w:t>CA</w:t>
      </w:r>
      <w:r>
        <w:t>问题联系电话（人工）：汇信</w:t>
      </w:r>
      <w:r>
        <w:t>CA 400-888-4636</w:t>
      </w:r>
      <w:r>
        <w:t>；天谷</w:t>
      </w:r>
      <w:r>
        <w:t>CA 400-087-8198</w:t>
      </w:r>
      <w:r>
        <w:t>。</w:t>
      </w:r>
    </w:p>
    <w:p w:rsidR="00646F61" w:rsidRDefault="00646F61">
      <w:pPr>
        <w:ind w:firstLine="420"/>
        <w:sectPr w:rsidR="00646F61">
          <w:headerReference w:type="first" r:id="rId19"/>
          <w:footerReference w:type="first" r:id="rId20"/>
          <w:pgSz w:w="11907" w:h="16840"/>
          <w:pgMar w:top="1247" w:right="1304" w:bottom="1021" w:left="1304" w:header="720" w:footer="720" w:gutter="0"/>
          <w:pgNumType w:start="1"/>
          <w:cols w:space="720"/>
          <w:docGrid w:linePitch="286"/>
        </w:sectPr>
      </w:pPr>
    </w:p>
    <w:p w:rsidR="00646F61" w:rsidRDefault="00654B79">
      <w:pPr>
        <w:pStyle w:val="1"/>
        <w:ind w:firstLine="482"/>
      </w:pPr>
      <w:bookmarkStart w:id="45" w:name="_Toc47428243"/>
      <w:r>
        <w:rPr>
          <w:rFonts w:hint="eastAsia"/>
        </w:rPr>
        <w:lastRenderedPageBreak/>
        <w:t>第一章投标人须知前附表</w:t>
      </w:r>
      <w:bookmarkEnd w:id="2"/>
      <w:bookmarkEnd w:id="45"/>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97"/>
        <w:gridCol w:w="6448"/>
      </w:tblGrid>
      <w:tr w:rsidR="00646F61">
        <w:trPr>
          <w:jc w:val="center"/>
        </w:trPr>
        <w:tc>
          <w:tcPr>
            <w:tcW w:w="851" w:type="dxa"/>
            <w:vAlign w:val="center"/>
          </w:tcPr>
          <w:p w:rsidR="00646F61" w:rsidRDefault="00654B79">
            <w:pPr>
              <w:spacing w:line="440" w:lineRule="exact"/>
              <w:ind w:firstLineChars="0" w:firstLine="0"/>
              <w:rPr>
                <w:szCs w:val="21"/>
              </w:rPr>
            </w:pPr>
            <w:r>
              <w:rPr>
                <w:rFonts w:hint="eastAsia"/>
                <w:szCs w:val="21"/>
              </w:rPr>
              <w:t>条款号</w:t>
            </w:r>
          </w:p>
        </w:tc>
        <w:tc>
          <w:tcPr>
            <w:tcW w:w="1997" w:type="dxa"/>
            <w:vAlign w:val="center"/>
          </w:tcPr>
          <w:p w:rsidR="00646F61" w:rsidRDefault="00654B79">
            <w:pPr>
              <w:spacing w:line="440" w:lineRule="exact"/>
              <w:ind w:firstLineChars="0" w:firstLine="0"/>
              <w:jc w:val="center"/>
              <w:rPr>
                <w:szCs w:val="21"/>
              </w:rPr>
            </w:pPr>
            <w:r>
              <w:rPr>
                <w:rFonts w:hint="eastAsia"/>
                <w:szCs w:val="21"/>
              </w:rPr>
              <w:t>条款名称</w:t>
            </w:r>
          </w:p>
        </w:tc>
        <w:tc>
          <w:tcPr>
            <w:tcW w:w="6448" w:type="dxa"/>
            <w:vAlign w:val="center"/>
          </w:tcPr>
          <w:p w:rsidR="00646F61" w:rsidRDefault="00654B79">
            <w:pPr>
              <w:spacing w:line="440" w:lineRule="exact"/>
              <w:ind w:firstLine="420"/>
              <w:jc w:val="center"/>
              <w:rPr>
                <w:szCs w:val="21"/>
              </w:rPr>
            </w:pPr>
            <w:r>
              <w:rPr>
                <w:rFonts w:hint="eastAsia"/>
                <w:szCs w:val="21"/>
              </w:rPr>
              <w:t>编列内容</w:t>
            </w:r>
          </w:p>
        </w:tc>
      </w:tr>
      <w:tr w:rsidR="00646F61">
        <w:trPr>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cs="宋体"/>
                <w:kern w:val="0"/>
                <w:szCs w:val="21"/>
              </w:rPr>
            </w:pPr>
          </w:p>
        </w:tc>
        <w:tc>
          <w:tcPr>
            <w:tcW w:w="1997" w:type="dxa"/>
            <w:vAlign w:val="center"/>
          </w:tcPr>
          <w:p w:rsidR="00646F61" w:rsidRPr="00AF5394" w:rsidRDefault="00654B79">
            <w:pPr>
              <w:spacing w:line="440" w:lineRule="exact"/>
              <w:ind w:firstLineChars="0" w:firstLine="0"/>
              <w:jc w:val="center"/>
              <w:rPr>
                <w:szCs w:val="21"/>
              </w:rPr>
            </w:pPr>
            <w:r w:rsidRPr="00AF5394">
              <w:rPr>
                <w:rFonts w:hint="eastAsia"/>
                <w:szCs w:val="21"/>
              </w:rPr>
              <w:t>采购人</w:t>
            </w:r>
          </w:p>
        </w:tc>
        <w:tc>
          <w:tcPr>
            <w:tcW w:w="6448" w:type="dxa"/>
            <w:vAlign w:val="center"/>
          </w:tcPr>
          <w:p w:rsidR="00666B0F" w:rsidRDefault="00666B0F" w:rsidP="00666B0F">
            <w:pPr>
              <w:spacing w:line="440" w:lineRule="exact"/>
              <w:ind w:firstLine="420"/>
              <w:rPr>
                <w:szCs w:val="21"/>
              </w:rPr>
            </w:pPr>
            <w:r>
              <w:rPr>
                <w:rFonts w:hint="eastAsia"/>
                <w:szCs w:val="21"/>
              </w:rPr>
              <w:t>名称：浙江公路技师学院</w:t>
            </w:r>
          </w:p>
          <w:p w:rsidR="00666B0F" w:rsidRDefault="00666B0F" w:rsidP="00666B0F">
            <w:pPr>
              <w:spacing w:line="440" w:lineRule="exact"/>
              <w:ind w:firstLine="420"/>
              <w:rPr>
                <w:szCs w:val="21"/>
              </w:rPr>
            </w:pPr>
            <w:r>
              <w:rPr>
                <w:rFonts w:hint="eastAsia"/>
                <w:szCs w:val="21"/>
              </w:rPr>
              <w:t>联系人：张老师</w:t>
            </w:r>
          </w:p>
          <w:p w:rsidR="00666B0F" w:rsidRDefault="00666B0F" w:rsidP="00666B0F">
            <w:pPr>
              <w:spacing w:line="440" w:lineRule="exact"/>
              <w:ind w:firstLine="420"/>
              <w:rPr>
                <w:szCs w:val="21"/>
              </w:rPr>
            </w:pPr>
            <w:r>
              <w:rPr>
                <w:rFonts w:hint="eastAsia"/>
                <w:szCs w:val="21"/>
              </w:rPr>
              <w:t>联系电话：</w:t>
            </w:r>
            <w:r w:rsidRPr="00A80F2B">
              <w:rPr>
                <w:szCs w:val="21"/>
              </w:rPr>
              <w:t>0571-86819780</w:t>
            </w:r>
          </w:p>
          <w:p w:rsidR="00666B0F" w:rsidRDefault="00666B0F" w:rsidP="00666B0F">
            <w:pPr>
              <w:spacing w:line="440" w:lineRule="exact"/>
              <w:ind w:firstLine="420"/>
              <w:rPr>
                <w:szCs w:val="21"/>
              </w:rPr>
            </w:pPr>
            <w:r>
              <w:rPr>
                <w:rFonts w:hint="eastAsia"/>
                <w:szCs w:val="21"/>
              </w:rPr>
              <w:t>传真：</w:t>
            </w:r>
            <w:r w:rsidRPr="00A80F2B">
              <w:rPr>
                <w:szCs w:val="21"/>
              </w:rPr>
              <w:t>0571-86819780</w:t>
            </w:r>
          </w:p>
          <w:p w:rsidR="00646F61" w:rsidRPr="00AF5394" w:rsidRDefault="00666B0F" w:rsidP="00666B0F">
            <w:pPr>
              <w:spacing w:line="440" w:lineRule="exact"/>
              <w:ind w:firstLine="420"/>
              <w:rPr>
                <w:szCs w:val="21"/>
              </w:rPr>
            </w:pPr>
            <w:r>
              <w:rPr>
                <w:rFonts w:hint="eastAsia"/>
                <w:szCs w:val="21"/>
              </w:rPr>
              <w:t>地址：杭州市西溪路</w:t>
            </w:r>
            <w:r>
              <w:rPr>
                <w:rFonts w:hint="eastAsia"/>
                <w:szCs w:val="21"/>
              </w:rPr>
              <w:t>681</w:t>
            </w:r>
            <w:r>
              <w:rPr>
                <w:rFonts w:hint="eastAsia"/>
                <w:szCs w:val="21"/>
              </w:rPr>
              <w:t>号</w:t>
            </w:r>
          </w:p>
        </w:tc>
      </w:tr>
      <w:tr w:rsidR="00646F61">
        <w:trPr>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cs="宋体"/>
                <w:kern w:val="0"/>
                <w:szCs w:val="21"/>
              </w:rPr>
            </w:pPr>
          </w:p>
        </w:tc>
        <w:tc>
          <w:tcPr>
            <w:tcW w:w="1997" w:type="dxa"/>
            <w:vAlign w:val="center"/>
          </w:tcPr>
          <w:p w:rsidR="00646F61" w:rsidRPr="00AF5394" w:rsidRDefault="00654B79">
            <w:pPr>
              <w:spacing w:line="440" w:lineRule="exact"/>
              <w:ind w:firstLineChars="0" w:firstLine="0"/>
              <w:jc w:val="center"/>
              <w:rPr>
                <w:szCs w:val="21"/>
              </w:rPr>
            </w:pPr>
            <w:r w:rsidRPr="00AF5394">
              <w:rPr>
                <w:rFonts w:hint="eastAsia"/>
                <w:szCs w:val="21"/>
              </w:rPr>
              <w:t>采购代理机构</w:t>
            </w:r>
          </w:p>
        </w:tc>
        <w:tc>
          <w:tcPr>
            <w:tcW w:w="6448" w:type="dxa"/>
            <w:vAlign w:val="center"/>
          </w:tcPr>
          <w:p w:rsidR="00646F61" w:rsidRPr="00AF5394" w:rsidRDefault="00654B79">
            <w:pPr>
              <w:spacing w:line="440" w:lineRule="exact"/>
              <w:ind w:firstLine="420"/>
              <w:rPr>
                <w:szCs w:val="21"/>
              </w:rPr>
            </w:pPr>
            <w:r w:rsidRPr="00AF5394">
              <w:rPr>
                <w:rFonts w:hint="eastAsia"/>
                <w:szCs w:val="21"/>
              </w:rPr>
              <w:t>名称：浙江信镧建设工程咨询有限公司</w:t>
            </w:r>
          </w:p>
          <w:p w:rsidR="00646F61" w:rsidRPr="00AF5394" w:rsidRDefault="00654B79">
            <w:pPr>
              <w:spacing w:line="440" w:lineRule="exact"/>
              <w:ind w:firstLine="420"/>
              <w:rPr>
                <w:szCs w:val="21"/>
              </w:rPr>
            </w:pPr>
            <w:r w:rsidRPr="00AF5394">
              <w:rPr>
                <w:rFonts w:hint="eastAsia"/>
                <w:szCs w:val="21"/>
              </w:rPr>
              <w:t>地址：浙江杭州市</w:t>
            </w:r>
            <w:r w:rsidRPr="00AF5394">
              <w:rPr>
                <w:rFonts w:ascii="Arial" w:hAnsi="Arial" w:hint="eastAsia"/>
              </w:rPr>
              <w:t>西湖区万塘路</w:t>
            </w:r>
            <w:r w:rsidRPr="00AF5394">
              <w:rPr>
                <w:rFonts w:ascii="Arial" w:hAnsi="Arial" w:hint="eastAsia"/>
              </w:rPr>
              <w:t>28</w:t>
            </w:r>
            <w:r w:rsidRPr="00AF5394">
              <w:rPr>
                <w:rFonts w:ascii="Arial" w:hAnsi="Arial" w:hint="eastAsia"/>
              </w:rPr>
              <w:t>号</w:t>
            </w:r>
          </w:p>
          <w:p w:rsidR="00646F61" w:rsidRPr="00AF5394" w:rsidRDefault="00654B79">
            <w:pPr>
              <w:spacing w:line="440" w:lineRule="exact"/>
              <w:ind w:firstLine="420"/>
              <w:rPr>
                <w:szCs w:val="21"/>
              </w:rPr>
            </w:pPr>
            <w:r w:rsidRPr="00AF5394">
              <w:rPr>
                <w:rFonts w:hint="eastAsia"/>
                <w:szCs w:val="21"/>
              </w:rPr>
              <w:t>项目联系人：</w:t>
            </w:r>
            <w:r w:rsidRPr="00AF5394">
              <w:rPr>
                <w:rFonts w:ascii="宋体" w:hAnsi="宋体" w:hint="eastAsia"/>
              </w:rPr>
              <w:t>郑晓冬</w:t>
            </w:r>
          </w:p>
          <w:p w:rsidR="00646F61" w:rsidRPr="00AF5394" w:rsidRDefault="00654B79">
            <w:pPr>
              <w:spacing w:line="440" w:lineRule="exact"/>
              <w:ind w:firstLine="420"/>
              <w:rPr>
                <w:szCs w:val="21"/>
              </w:rPr>
            </w:pPr>
            <w:r w:rsidRPr="00AF5394">
              <w:rPr>
                <w:rFonts w:hint="eastAsia"/>
                <w:szCs w:val="21"/>
              </w:rPr>
              <w:t>电话：</w:t>
            </w:r>
            <w:r w:rsidRPr="00AF5394">
              <w:rPr>
                <w:szCs w:val="21"/>
              </w:rPr>
              <w:t>0571-87967630</w:t>
            </w:r>
          </w:p>
        </w:tc>
      </w:tr>
      <w:tr w:rsidR="00646F61">
        <w:trPr>
          <w:trHeight w:val="502"/>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p>
        </w:tc>
        <w:tc>
          <w:tcPr>
            <w:tcW w:w="1997" w:type="dxa"/>
            <w:vAlign w:val="center"/>
          </w:tcPr>
          <w:p w:rsidR="00646F61" w:rsidRPr="00AF5394" w:rsidRDefault="00654B79" w:rsidP="00E80CA1">
            <w:pPr>
              <w:spacing w:beforeLines="10" w:line="340" w:lineRule="atLeast"/>
              <w:ind w:firstLineChars="0" w:firstLine="0"/>
              <w:jc w:val="center"/>
              <w:rPr>
                <w:rFonts w:ascii="宋体"/>
              </w:rPr>
            </w:pPr>
            <w:r w:rsidRPr="00AF5394">
              <w:rPr>
                <w:rFonts w:ascii="宋体" w:hAnsi="宋体" w:hint="eastAsia"/>
              </w:rPr>
              <w:t>采购方式</w:t>
            </w:r>
          </w:p>
        </w:tc>
        <w:tc>
          <w:tcPr>
            <w:tcW w:w="6448" w:type="dxa"/>
            <w:vAlign w:val="center"/>
          </w:tcPr>
          <w:p w:rsidR="00646F61" w:rsidRPr="00AF5394" w:rsidRDefault="00654B79" w:rsidP="00E80CA1">
            <w:pPr>
              <w:spacing w:beforeLines="10" w:line="340" w:lineRule="atLeast"/>
              <w:ind w:firstLine="420"/>
              <w:jc w:val="left"/>
              <w:rPr>
                <w:rFonts w:ascii="宋体"/>
              </w:rPr>
            </w:pPr>
            <w:r w:rsidRPr="00AF5394">
              <w:rPr>
                <w:rFonts w:ascii="宋体" w:hAnsi="宋体" w:hint="eastAsia"/>
              </w:rPr>
              <w:t>公开招标</w:t>
            </w:r>
          </w:p>
        </w:tc>
      </w:tr>
      <w:tr w:rsidR="00646F61">
        <w:trPr>
          <w:trHeight w:val="502"/>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p>
        </w:tc>
        <w:tc>
          <w:tcPr>
            <w:tcW w:w="1997" w:type="dxa"/>
            <w:vAlign w:val="center"/>
          </w:tcPr>
          <w:p w:rsidR="00646F61" w:rsidRPr="00AF5394" w:rsidRDefault="00654B79" w:rsidP="00E80CA1">
            <w:pPr>
              <w:spacing w:beforeLines="10" w:line="340" w:lineRule="atLeast"/>
              <w:ind w:firstLineChars="0" w:firstLine="0"/>
              <w:jc w:val="center"/>
              <w:rPr>
                <w:rFonts w:ascii="宋体" w:hAnsi="宋体"/>
              </w:rPr>
            </w:pPr>
            <w:r w:rsidRPr="00AF5394">
              <w:rPr>
                <w:rFonts w:ascii="宋体" w:hAnsi="宋体" w:hint="eastAsia"/>
              </w:rPr>
              <w:t>是否进口</w:t>
            </w:r>
          </w:p>
        </w:tc>
        <w:tc>
          <w:tcPr>
            <w:tcW w:w="6448" w:type="dxa"/>
            <w:vAlign w:val="center"/>
          </w:tcPr>
          <w:p w:rsidR="00646F61" w:rsidRPr="00AF5394" w:rsidRDefault="00654B79" w:rsidP="00E80CA1">
            <w:pPr>
              <w:spacing w:beforeLines="10" w:line="340" w:lineRule="atLeast"/>
              <w:ind w:firstLine="420"/>
              <w:jc w:val="left"/>
              <w:rPr>
                <w:rFonts w:ascii="宋体" w:hAnsi="宋体"/>
              </w:rPr>
            </w:pPr>
            <w:r w:rsidRPr="00AF5394">
              <w:rPr>
                <w:rFonts w:hAnsi="宋体" w:hint="eastAsia"/>
              </w:rPr>
              <w:t>国产产品，谢绝进口产品投标</w:t>
            </w:r>
          </w:p>
        </w:tc>
      </w:tr>
      <w:tr w:rsidR="00646F61">
        <w:trPr>
          <w:trHeight w:val="502"/>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p>
        </w:tc>
        <w:tc>
          <w:tcPr>
            <w:tcW w:w="1997" w:type="dxa"/>
            <w:vAlign w:val="center"/>
          </w:tcPr>
          <w:p w:rsidR="00646F61" w:rsidRPr="005B174E" w:rsidRDefault="00654B79" w:rsidP="00E80CA1">
            <w:pPr>
              <w:spacing w:beforeLines="10" w:line="340" w:lineRule="atLeast"/>
              <w:ind w:firstLineChars="0" w:firstLine="0"/>
              <w:jc w:val="center"/>
              <w:rPr>
                <w:rFonts w:ascii="宋体" w:hAnsi="宋体"/>
                <w:b/>
              </w:rPr>
            </w:pPr>
            <w:r w:rsidRPr="005B174E">
              <w:rPr>
                <w:rFonts w:ascii="宋体" w:hAnsi="宋体" w:hint="eastAsia"/>
                <w:b/>
              </w:rPr>
              <w:t>核心产品</w:t>
            </w:r>
          </w:p>
        </w:tc>
        <w:tc>
          <w:tcPr>
            <w:tcW w:w="6448" w:type="dxa"/>
            <w:vAlign w:val="center"/>
          </w:tcPr>
          <w:p w:rsidR="00646F61" w:rsidRPr="005B174E" w:rsidRDefault="00654B79" w:rsidP="00E80CA1">
            <w:pPr>
              <w:spacing w:beforeLines="10" w:line="340" w:lineRule="atLeast"/>
              <w:ind w:firstLine="422"/>
              <w:jc w:val="left"/>
              <w:rPr>
                <w:rFonts w:eastAsiaTheme="minorEastAsia"/>
                <w:b/>
              </w:rPr>
            </w:pPr>
            <w:r w:rsidRPr="005B174E">
              <w:rPr>
                <w:rFonts w:asciiTheme="minorEastAsia" w:eastAsiaTheme="minorEastAsia" w:hAnsiTheme="minorEastAsia" w:hint="eastAsia"/>
                <w:b/>
                <w:kern w:val="0"/>
                <w:szCs w:val="21"/>
              </w:rPr>
              <w:t>二手整车实训台架</w:t>
            </w:r>
            <w:r w:rsidR="00095940" w:rsidRPr="005B174E">
              <w:rPr>
                <w:rFonts w:asciiTheme="minorEastAsia" w:eastAsiaTheme="minorEastAsia" w:hAnsiTheme="minorEastAsia" w:hint="eastAsia"/>
                <w:b/>
                <w:kern w:val="0"/>
                <w:szCs w:val="21"/>
              </w:rPr>
              <w:t>（一）</w:t>
            </w:r>
            <w:r w:rsidRPr="005B174E">
              <w:rPr>
                <w:rFonts w:asciiTheme="minorEastAsia" w:eastAsiaTheme="minorEastAsia" w:hAnsiTheme="minorEastAsia" w:hint="eastAsia"/>
                <w:b/>
                <w:kern w:val="0"/>
                <w:szCs w:val="21"/>
              </w:rPr>
              <w:t>2套</w:t>
            </w:r>
          </w:p>
        </w:tc>
      </w:tr>
      <w:tr w:rsidR="00646F61">
        <w:trPr>
          <w:trHeight w:val="502"/>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p>
        </w:tc>
        <w:tc>
          <w:tcPr>
            <w:tcW w:w="1997" w:type="dxa"/>
            <w:vAlign w:val="center"/>
          </w:tcPr>
          <w:p w:rsidR="00646F61" w:rsidRPr="00AF5394" w:rsidRDefault="00654B79" w:rsidP="00E80CA1">
            <w:pPr>
              <w:spacing w:beforeLines="10" w:line="340" w:lineRule="atLeast"/>
              <w:ind w:firstLineChars="0" w:firstLine="0"/>
              <w:jc w:val="center"/>
              <w:rPr>
                <w:rFonts w:ascii="宋体"/>
              </w:rPr>
            </w:pPr>
            <w:r w:rsidRPr="00AF5394">
              <w:rPr>
                <w:rFonts w:ascii="宋体" w:hint="eastAsia"/>
              </w:rPr>
              <w:t>分包或转包</w:t>
            </w:r>
          </w:p>
        </w:tc>
        <w:tc>
          <w:tcPr>
            <w:tcW w:w="6448" w:type="dxa"/>
            <w:vAlign w:val="center"/>
          </w:tcPr>
          <w:p w:rsidR="00646F61" w:rsidRPr="00AF5394" w:rsidRDefault="00654B79" w:rsidP="00E80CA1">
            <w:pPr>
              <w:spacing w:beforeLines="10" w:line="340" w:lineRule="atLeast"/>
              <w:ind w:firstLine="420"/>
              <w:jc w:val="left"/>
              <w:rPr>
                <w:rFonts w:ascii="宋体"/>
              </w:rPr>
            </w:pPr>
            <w:r w:rsidRPr="00AF5394">
              <w:rPr>
                <w:rFonts w:ascii="宋体" w:hint="eastAsia"/>
              </w:rPr>
              <w:t>（1）本项目不得分包。</w:t>
            </w:r>
          </w:p>
          <w:p w:rsidR="00646F61" w:rsidRPr="00AF5394" w:rsidRDefault="00654B79" w:rsidP="00E80CA1">
            <w:pPr>
              <w:spacing w:beforeLines="10" w:line="340" w:lineRule="atLeast"/>
              <w:ind w:firstLine="420"/>
              <w:jc w:val="left"/>
              <w:rPr>
                <w:rFonts w:ascii="宋体"/>
              </w:rPr>
            </w:pPr>
            <w:r w:rsidRPr="00AF5394">
              <w:rPr>
                <w:rFonts w:ascii="宋体" w:hint="eastAsia"/>
              </w:rPr>
              <w:t>（2）本项目不得转包。</w:t>
            </w:r>
          </w:p>
        </w:tc>
      </w:tr>
      <w:tr w:rsidR="00646F61">
        <w:trPr>
          <w:trHeight w:val="502"/>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p>
        </w:tc>
        <w:tc>
          <w:tcPr>
            <w:tcW w:w="1997" w:type="dxa"/>
            <w:vAlign w:val="center"/>
          </w:tcPr>
          <w:p w:rsidR="00646F61" w:rsidRDefault="00654B79" w:rsidP="00E80CA1">
            <w:pPr>
              <w:spacing w:beforeLines="10" w:line="340" w:lineRule="atLeast"/>
              <w:ind w:firstLineChars="0" w:firstLine="0"/>
              <w:jc w:val="center"/>
              <w:rPr>
                <w:rFonts w:ascii="宋体"/>
              </w:rPr>
            </w:pPr>
            <w:r>
              <w:rPr>
                <w:rFonts w:ascii="宋体" w:hAnsi="宋体" w:hint="eastAsia"/>
              </w:rPr>
              <w:t>投标有效期</w:t>
            </w:r>
          </w:p>
        </w:tc>
        <w:tc>
          <w:tcPr>
            <w:tcW w:w="6448" w:type="dxa"/>
            <w:vAlign w:val="center"/>
          </w:tcPr>
          <w:p w:rsidR="00646F61" w:rsidRDefault="00654B79">
            <w:pPr>
              <w:adjustRightInd w:val="0"/>
              <w:snapToGrid w:val="0"/>
              <w:spacing w:line="340" w:lineRule="exact"/>
              <w:ind w:firstLine="420"/>
              <w:jc w:val="left"/>
              <w:rPr>
                <w:rFonts w:ascii="宋体"/>
              </w:rPr>
            </w:pPr>
            <w:r>
              <w:rPr>
                <w:rFonts w:hAnsi="宋体" w:hint="eastAsia"/>
              </w:rPr>
              <w:t>自投标文件提交截止之日起</w:t>
            </w:r>
            <w:r>
              <w:rPr>
                <w:rFonts w:hAnsi="宋体"/>
              </w:rPr>
              <w:t>90</w:t>
            </w:r>
            <w:r>
              <w:rPr>
                <w:rFonts w:hAnsi="宋体" w:hint="eastAsia"/>
              </w:rPr>
              <w:t>天内</w:t>
            </w:r>
          </w:p>
        </w:tc>
      </w:tr>
      <w:tr w:rsidR="00646F61">
        <w:trPr>
          <w:trHeight w:val="502"/>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p>
        </w:tc>
        <w:tc>
          <w:tcPr>
            <w:tcW w:w="1997" w:type="dxa"/>
            <w:vAlign w:val="center"/>
          </w:tcPr>
          <w:p w:rsidR="00646F61" w:rsidRDefault="00654B79" w:rsidP="00E80CA1">
            <w:pPr>
              <w:spacing w:beforeLines="10" w:line="340" w:lineRule="atLeast"/>
              <w:ind w:firstLineChars="0" w:firstLine="0"/>
              <w:jc w:val="center"/>
              <w:rPr>
                <w:rFonts w:ascii="宋体" w:hAnsi="宋体"/>
              </w:rPr>
            </w:pPr>
            <w:r>
              <w:rPr>
                <w:rFonts w:ascii="宋体" w:hAnsi="宋体" w:hint="eastAsia"/>
              </w:rPr>
              <w:t>投标文件的组成</w:t>
            </w:r>
          </w:p>
        </w:tc>
        <w:tc>
          <w:tcPr>
            <w:tcW w:w="6448" w:type="dxa"/>
            <w:vAlign w:val="center"/>
          </w:tcPr>
          <w:p w:rsidR="00646F61" w:rsidRDefault="00654B79">
            <w:pPr>
              <w:adjustRightInd w:val="0"/>
              <w:snapToGrid w:val="0"/>
              <w:spacing w:line="340" w:lineRule="exact"/>
              <w:ind w:firstLine="420"/>
              <w:jc w:val="left"/>
              <w:rPr>
                <w:rFonts w:hAnsi="宋体"/>
              </w:rPr>
            </w:pPr>
            <w:r>
              <w:rPr>
                <w:rFonts w:ascii="宋体" w:hAnsi="宋体" w:hint="eastAsia"/>
              </w:rPr>
              <w:t>完整的投标文件由资格证明文件、报价文件和商务技术文件三个部分组成。（参与多个标项的，要求不同标项分别制作）</w:t>
            </w:r>
          </w:p>
        </w:tc>
      </w:tr>
      <w:tr w:rsidR="00646F61">
        <w:trPr>
          <w:trHeight w:val="502"/>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p>
        </w:tc>
        <w:tc>
          <w:tcPr>
            <w:tcW w:w="1997" w:type="dxa"/>
            <w:vAlign w:val="center"/>
          </w:tcPr>
          <w:p w:rsidR="00646F61" w:rsidRDefault="00654B79" w:rsidP="00E80CA1">
            <w:pPr>
              <w:spacing w:beforeLines="10" w:line="340" w:lineRule="atLeast"/>
              <w:ind w:firstLineChars="0" w:firstLine="0"/>
              <w:jc w:val="center"/>
              <w:rPr>
                <w:rFonts w:ascii="宋体" w:hAnsi="宋体"/>
              </w:rPr>
            </w:pPr>
            <w:r>
              <w:rPr>
                <w:rFonts w:ascii="宋体" w:hAnsi="宋体" w:hint="eastAsia"/>
              </w:rPr>
              <w:t>投标文件的编制</w:t>
            </w:r>
          </w:p>
        </w:tc>
        <w:tc>
          <w:tcPr>
            <w:tcW w:w="6448" w:type="dxa"/>
            <w:vAlign w:val="center"/>
          </w:tcPr>
          <w:p w:rsidR="00646F61" w:rsidRDefault="00654B79">
            <w:pPr>
              <w:adjustRightInd w:val="0"/>
              <w:snapToGrid w:val="0"/>
              <w:spacing w:line="340" w:lineRule="exact"/>
              <w:ind w:firstLine="420"/>
              <w:jc w:val="left"/>
              <w:rPr>
                <w:rFonts w:ascii="宋体" w:hAnsi="宋体"/>
              </w:rPr>
            </w:pPr>
            <w:r>
              <w:rPr>
                <w:rFonts w:ascii="宋体" w:hAnsi="宋体" w:hint="eastAsia"/>
              </w:rPr>
              <w:t>供应商应先安装“政采云电子交易客户端”，并按照本招标文件和“政府采购云平台”的要求，通过“政采云电子交易客户端”编制并加密投标文件。</w:t>
            </w:r>
          </w:p>
        </w:tc>
      </w:tr>
      <w:tr w:rsidR="00646F61">
        <w:trPr>
          <w:trHeight w:val="502"/>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p>
        </w:tc>
        <w:tc>
          <w:tcPr>
            <w:tcW w:w="1997" w:type="dxa"/>
            <w:vAlign w:val="center"/>
          </w:tcPr>
          <w:p w:rsidR="00646F61" w:rsidRDefault="00654B79" w:rsidP="00E80CA1">
            <w:pPr>
              <w:spacing w:beforeLines="10" w:line="340" w:lineRule="atLeast"/>
              <w:ind w:firstLineChars="0" w:firstLine="0"/>
              <w:jc w:val="center"/>
              <w:rPr>
                <w:rFonts w:ascii="宋体" w:hAnsi="宋体"/>
              </w:rPr>
            </w:pPr>
            <w:r>
              <w:rPr>
                <w:rFonts w:ascii="宋体" w:hAnsi="宋体" w:hint="eastAsia"/>
              </w:rPr>
              <w:t>投标文件的签章</w:t>
            </w:r>
          </w:p>
        </w:tc>
        <w:tc>
          <w:tcPr>
            <w:tcW w:w="6448" w:type="dxa"/>
            <w:vAlign w:val="center"/>
          </w:tcPr>
          <w:p w:rsidR="00646F61" w:rsidRDefault="00654B79">
            <w:pPr>
              <w:adjustRightInd w:val="0"/>
              <w:snapToGrid w:val="0"/>
              <w:spacing w:line="340" w:lineRule="exact"/>
              <w:ind w:firstLine="420"/>
              <w:jc w:val="left"/>
              <w:rPr>
                <w:rFonts w:ascii="宋体" w:hAnsi="宋体"/>
              </w:rPr>
            </w:pPr>
            <w:r>
              <w:rPr>
                <w:rFonts w:ascii="宋体" w:hAnsi="宋体" w:hint="eastAsia"/>
              </w:rPr>
              <w:t>电子签章</w:t>
            </w:r>
          </w:p>
        </w:tc>
      </w:tr>
      <w:tr w:rsidR="00646F61">
        <w:trPr>
          <w:trHeight w:val="502"/>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p>
        </w:tc>
        <w:tc>
          <w:tcPr>
            <w:tcW w:w="1997" w:type="dxa"/>
            <w:vAlign w:val="center"/>
          </w:tcPr>
          <w:p w:rsidR="00646F61" w:rsidRDefault="00654B79" w:rsidP="00E80CA1">
            <w:pPr>
              <w:spacing w:beforeLines="10" w:line="340" w:lineRule="atLeast"/>
              <w:ind w:firstLineChars="0" w:firstLine="0"/>
              <w:jc w:val="center"/>
              <w:rPr>
                <w:rFonts w:ascii="宋体" w:hAnsi="宋体"/>
              </w:rPr>
            </w:pPr>
            <w:r>
              <w:rPr>
                <w:rFonts w:ascii="宋体" w:hAnsi="宋体" w:hint="eastAsia"/>
              </w:rPr>
              <w:t>投标文件的形式</w:t>
            </w:r>
          </w:p>
        </w:tc>
        <w:tc>
          <w:tcPr>
            <w:tcW w:w="6448" w:type="dxa"/>
            <w:vAlign w:val="center"/>
          </w:tcPr>
          <w:p w:rsidR="00646F61" w:rsidRDefault="00654B79">
            <w:pPr>
              <w:ind w:firstLine="420"/>
              <w:rPr>
                <w:rFonts w:ascii="宋体" w:hAnsi="宋体"/>
              </w:rPr>
            </w:pPr>
            <w:r>
              <w:rPr>
                <w:rFonts w:ascii="宋体" w:hAnsi="宋体" w:hint="eastAsia"/>
              </w:rPr>
              <w:t>电子投标文件（包括“电子加密投标文件”和“备份投标文件”，在投标文件编制完成后同时生成）；</w:t>
            </w:r>
          </w:p>
          <w:p w:rsidR="00646F61" w:rsidRDefault="00654B79">
            <w:pPr>
              <w:ind w:firstLine="420"/>
              <w:rPr>
                <w:rFonts w:ascii="宋体" w:hAnsi="宋体"/>
              </w:rPr>
            </w:pPr>
            <w:r>
              <w:rPr>
                <w:rFonts w:ascii="宋体" w:hAnsi="宋体" w:hint="eastAsia"/>
              </w:rPr>
              <w:t>（1）“电子加密投标文件”是指通过“政采云电子交易客户端”完成投标文件编制后生成并加密的数据电文形式的投标文件。</w:t>
            </w:r>
          </w:p>
          <w:p w:rsidR="00646F61" w:rsidRDefault="00654B79">
            <w:pPr>
              <w:adjustRightInd w:val="0"/>
              <w:snapToGrid w:val="0"/>
              <w:spacing w:line="340" w:lineRule="exact"/>
              <w:ind w:firstLine="420"/>
              <w:jc w:val="left"/>
              <w:rPr>
                <w:rFonts w:ascii="宋体" w:hAnsi="宋体"/>
              </w:rPr>
            </w:pPr>
            <w:r>
              <w:rPr>
                <w:rFonts w:ascii="宋体" w:hAnsi="宋体" w:hint="eastAsia"/>
              </w:rPr>
              <w:t>（2）“备份投标文件”是指与“电子加密投标文件”同时生成的数据电文形式的电子文件（备份标书），其他方式编制的备份投标文件视为无效备份投标文件。</w:t>
            </w:r>
          </w:p>
        </w:tc>
      </w:tr>
      <w:tr w:rsidR="00646F61">
        <w:trPr>
          <w:trHeight w:val="502"/>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p>
        </w:tc>
        <w:tc>
          <w:tcPr>
            <w:tcW w:w="1997" w:type="dxa"/>
            <w:vAlign w:val="center"/>
          </w:tcPr>
          <w:p w:rsidR="00646F61" w:rsidRDefault="00654B79" w:rsidP="00E80CA1">
            <w:pPr>
              <w:spacing w:beforeLines="10" w:line="340" w:lineRule="atLeast"/>
              <w:ind w:firstLineChars="0" w:firstLine="0"/>
              <w:jc w:val="center"/>
              <w:rPr>
                <w:rFonts w:ascii="宋体" w:hAnsi="宋体"/>
              </w:rPr>
            </w:pPr>
            <w:r>
              <w:rPr>
                <w:rFonts w:ascii="宋体" w:hAnsi="宋体" w:hint="eastAsia"/>
              </w:rPr>
              <w:t>投标文件的上传和递交</w:t>
            </w:r>
          </w:p>
        </w:tc>
        <w:tc>
          <w:tcPr>
            <w:tcW w:w="6448" w:type="dxa"/>
            <w:vAlign w:val="center"/>
          </w:tcPr>
          <w:p w:rsidR="00646F61" w:rsidRDefault="00654B79">
            <w:pPr>
              <w:ind w:firstLine="420"/>
              <w:rPr>
                <w:rFonts w:ascii="宋体" w:hAnsi="宋体"/>
              </w:rPr>
            </w:pPr>
            <w:r>
              <w:rPr>
                <w:rFonts w:ascii="宋体" w:hAnsi="宋体" w:hint="eastAsia"/>
              </w:rPr>
              <w:t>（1）“电子加密投标文件”的上传、递交：</w:t>
            </w:r>
          </w:p>
          <w:p w:rsidR="00646F61" w:rsidRDefault="00654B79">
            <w:pPr>
              <w:ind w:firstLine="420"/>
              <w:rPr>
                <w:rFonts w:ascii="宋体" w:hAnsi="宋体"/>
              </w:rPr>
            </w:pPr>
            <w:r>
              <w:rPr>
                <w:rFonts w:ascii="宋体" w:hAnsi="宋体" w:hint="eastAsia"/>
              </w:rPr>
              <w:t>a.投标供应商应在投标截止时间前将“电子加密投标文件”成功上传递交至“政府采购云平台”，否则投标无效。</w:t>
            </w:r>
          </w:p>
          <w:p w:rsidR="00646F61" w:rsidRDefault="00654B79">
            <w:pPr>
              <w:ind w:firstLine="420"/>
              <w:rPr>
                <w:rFonts w:ascii="宋体" w:hAnsi="宋体"/>
              </w:rPr>
            </w:pPr>
            <w:r>
              <w:rPr>
                <w:rFonts w:ascii="宋体" w:hAnsi="宋体" w:hint="eastAsia"/>
              </w:rPr>
              <w:t>b.“电子加密投标文件”成功上传递交后，供应商可自行打印投</w:t>
            </w:r>
            <w:r>
              <w:rPr>
                <w:rFonts w:ascii="宋体" w:hAnsi="宋体" w:hint="eastAsia"/>
              </w:rPr>
              <w:lastRenderedPageBreak/>
              <w:t>标文件接收回执。</w:t>
            </w:r>
          </w:p>
          <w:p w:rsidR="00646F61" w:rsidRDefault="00654B79">
            <w:pPr>
              <w:ind w:firstLine="420"/>
              <w:rPr>
                <w:rFonts w:ascii="宋体" w:hAnsi="宋体"/>
              </w:rPr>
            </w:pPr>
            <w:r>
              <w:rPr>
                <w:rFonts w:ascii="宋体" w:hAnsi="宋体" w:hint="eastAsia"/>
              </w:rPr>
              <w:t>（2）“备份投标文件”的密封包装、递交：</w:t>
            </w:r>
          </w:p>
          <w:p w:rsidR="00646F61" w:rsidRDefault="00654B79">
            <w:pPr>
              <w:ind w:firstLine="420"/>
              <w:rPr>
                <w:rFonts w:ascii="宋体" w:hAnsi="宋体"/>
              </w:rPr>
            </w:pPr>
            <w:r>
              <w:rPr>
                <w:rFonts w:ascii="宋体" w:hAnsi="宋体" w:hint="eastAsia"/>
              </w:rPr>
              <w:t>a.投标供应商在“政府采购云平台”完成“电子加密投标文件”的上传递交后，还可以在投标截止时间前递交以介质（U盘）存储的 “备份投标文件”（一份）；（允许以邮寄形式，提供邮寄信息。以代理机构工作人员的签收时间为准）</w:t>
            </w:r>
          </w:p>
          <w:p w:rsidR="00646F61" w:rsidRDefault="00654B79">
            <w:pPr>
              <w:ind w:firstLine="420"/>
              <w:rPr>
                <w:rFonts w:ascii="宋体" w:hAnsi="宋体"/>
              </w:rPr>
            </w:pPr>
            <w:r>
              <w:rPr>
                <w:rFonts w:ascii="宋体" w:hAnsi="宋体" w:hint="eastAsia"/>
              </w:rPr>
              <w:t>b.“备份投标文件”应当密封包装，并在包装上标注投标项目名称、标项号、标项内容、项目编号、投标单位名称并加盖公章。没有密封包装或者逾期送达至投标地点的“备份投标文件”将不予接收；</w:t>
            </w:r>
          </w:p>
          <w:p w:rsidR="00646F61" w:rsidRDefault="00654B79">
            <w:pPr>
              <w:ind w:firstLine="420"/>
              <w:rPr>
                <w:rFonts w:ascii="宋体" w:hAnsi="宋体"/>
              </w:rPr>
            </w:pPr>
            <w:r>
              <w:rPr>
                <w:rFonts w:ascii="宋体" w:hAnsi="宋体" w:hint="eastAsia"/>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646F61">
        <w:trPr>
          <w:trHeight w:val="502"/>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p>
        </w:tc>
        <w:tc>
          <w:tcPr>
            <w:tcW w:w="1997" w:type="dxa"/>
            <w:vAlign w:val="center"/>
          </w:tcPr>
          <w:p w:rsidR="00646F61" w:rsidRDefault="00654B79" w:rsidP="00E80CA1">
            <w:pPr>
              <w:spacing w:beforeLines="10" w:line="340" w:lineRule="atLeast"/>
              <w:ind w:firstLineChars="0" w:firstLine="0"/>
              <w:jc w:val="center"/>
              <w:rPr>
                <w:rFonts w:ascii="宋体" w:hAnsi="宋体"/>
              </w:rPr>
            </w:pPr>
            <w:r>
              <w:rPr>
                <w:rFonts w:ascii="宋体" w:hAnsi="宋体" w:hint="eastAsia"/>
              </w:rPr>
              <w:t>电子加密投标文件的解密和异常情况处理</w:t>
            </w:r>
          </w:p>
          <w:p w:rsidR="00646F61" w:rsidRDefault="00646F61" w:rsidP="00E80CA1">
            <w:pPr>
              <w:spacing w:beforeLines="10" w:line="340" w:lineRule="atLeast"/>
              <w:ind w:firstLineChars="0" w:firstLine="0"/>
              <w:jc w:val="center"/>
              <w:rPr>
                <w:rFonts w:ascii="宋体" w:hAnsi="宋体"/>
              </w:rPr>
            </w:pPr>
          </w:p>
        </w:tc>
        <w:tc>
          <w:tcPr>
            <w:tcW w:w="6448" w:type="dxa"/>
            <w:vAlign w:val="center"/>
          </w:tcPr>
          <w:p w:rsidR="00646F61" w:rsidRDefault="00654B79" w:rsidP="00E80CA1">
            <w:pPr>
              <w:spacing w:beforeLines="10" w:line="340" w:lineRule="atLeast"/>
              <w:ind w:firstLineChars="0" w:firstLine="0"/>
              <w:jc w:val="left"/>
              <w:rPr>
                <w:rFonts w:ascii="宋体" w:hAnsi="宋体"/>
              </w:rPr>
            </w:pPr>
            <w:r>
              <w:rPr>
                <w:rFonts w:ascii="宋体" w:hAnsi="宋体" w:hint="eastAsia"/>
              </w:rPr>
              <w:t>（1）开标后，采购代理机构将向各投标供应商发出“电子加密投标文件”的解密通知，各投标供应商代表应当在接到解密通知后30分钟内自行完成“电子加密投标文件”的在线解密。</w:t>
            </w:r>
          </w:p>
          <w:p w:rsidR="00646F61" w:rsidRDefault="00654B79" w:rsidP="00E80CA1">
            <w:pPr>
              <w:spacing w:beforeLines="10" w:line="340" w:lineRule="atLeast"/>
              <w:ind w:firstLineChars="0" w:firstLine="0"/>
              <w:jc w:val="left"/>
              <w:rPr>
                <w:rFonts w:ascii="宋体" w:hAnsi="宋体"/>
              </w:rPr>
            </w:pPr>
            <w:r>
              <w:rPr>
                <w:rFonts w:ascii="宋体" w:hAnsi="宋体" w:hint="eastAsia"/>
              </w:rPr>
              <w:t>（2）通过“政府采购云平台”成功上传递交的“电子加密投标文件”无法按时解密，投标供应商如按规定递交了“备份投标文件”的，以“备份投标文件”为依据（由采购代理机构按“政府采购云平台”操作规范将“备份投标文件”上传至“政府采购云平台”，上传成功后，“电子加密投标文件”自动失效），否则视为投标文件撤回。</w:t>
            </w:r>
          </w:p>
          <w:p w:rsidR="00646F61" w:rsidRDefault="00654B79" w:rsidP="00E80CA1">
            <w:pPr>
              <w:spacing w:beforeLines="10" w:line="340" w:lineRule="atLeast"/>
              <w:ind w:firstLineChars="0" w:firstLine="0"/>
              <w:jc w:val="center"/>
              <w:rPr>
                <w:rFonts w:ascii="宋体" w:hAnsi="宋体"/>
              </w:rPr>
            </w:pPr>
            <w:r>
              <w:rPr>
                <w:rFonts w:ascii="宋体" w:hAnsi="宋体" w:hint="eastAsia"/>
              </w:rPr>
              <w:t>（3）投标截止时间前，投标供应商仅递交了“备份投标文件”而未将电子加密投标文件上传至“政府采购云平台”的，投标无效。</w:t>
            </w:r>
          </w:p>
        </w:tc>
      </w:tr>
      <w:tr w:rsidR="00646F61">
        <w:trPr>
          <w:trHeight w:val="502"/>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p>
        </w:tc>
        <w:tc>
          <w:tcPr>
            <w:tcW w:w="1997" w:type="dxa"/>
            <w:vAlign w:val="center"/>
          </w:tcPr>
          <w:p w:rsidR="00646F61" w:rsidRDefault="00654B79" w:rsidP="00E80CA1">
            <w:pPr>
              <w:spacing w:beforeLines="10" w:line="340" w:lineRule="atLeast"/>
              <w:ind w:firstLineChars="0" w:firstLine="0"/>
              <w:jc w:val="center"/>
              <w:rPr>
                <w:rFonts w:ascii="宋体" w:hAnsi="宋体"/>
              </w:rPr>
            </w:pPr>
            <w:r>
              <w:rPr>
                <w:rFonts w:ascii="宋体" w:hAnsi="宋体" w:hint="eastAsia"/>
              </w:rPr>
              <w:t>投标文件份数</w:t>
            </w:r>
          </w:p>
        </w:tc>
        <w:tc>
          <w:tcPr>
            <w:tcW w:w="6448" w:type="dxa"/>
            <w:vAlign w:val="center"/>
          </w:tcPr>
          <w:p w:rsidR="00646F61" w:rsidRDefault="00654B79">
            <w:pPr>
              <w:spacing w:line="440" w:lineRule="exact"/>
              <w:ind w:firstLine="420"/>
              <w:jc w:val="left"/>
              <w:rPr>
                <w:rFonts w:ascii="宋体" w:hAnsi="宋体"/>
              </w:rPr>
            </w:pPr>
            <w:r>
              <w:rPr>
                <w:rFonts w:ascii="宋体" w:hAnsi="宋体" w:hint="eastAsia"/>
              </w:rPr>
              <w:t>（1）“电子加密投标文件”：在线上传递交、一份。（2）“备份投标文件”：密封包装后在投标截止时间前递交（允许以邮寄形式，提供邮寄信息。以代理机构工作人员的签收时间为准）、一份（邮寄地址：杭州市西湖区万塘路28号浙江信镧建设工程咨询有限公司，姚小宝收，0571-87967630）。</w:t>
            </w:r>
          </w:p>
        </w:tc>
      </w:tr>
      <w:tr w:rsidR="00646F61">
        <w:trPr>
          <w:trHeight w:val="502"/>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p>
        </w:tc>
        <w:tc>
          <w:tcPr>
            <w:tcW w:w="1997" w:type="dxa"/>
            <w:vAlign w:val="center"/>
          </w:tcPr>
          <w:p w:rsidR="00646F61" w:rsidRDefault="00654B79" w:rsidP="00E80CA1">
            <w:pPr>
              <w:spacing w:beforeLines="10" w:line="340" w:lineRule="atLeast"/>
              <w:ind w:firstLineChars="0" w:firstLine="0"/>
              <w:jc w:val="center"/>
              <w:rPr>
                <w:rFonts w:ascii="宋体" w:hAnsi="宋体"/>
                <w:kern w:val="0"/>
              </w:rPr>
            </w:pPr>
            <w:r>
              <w:rPr>
                <w:rFonts w:ascii="宋体" w:hAnsi="宋体" w:hint="eastAsia"/>
                <w:kern w:val="0"/>
              </w:rPr>
              <w:t>投标保证金</w:t>
            </w:r>
          </w:p>
        </w:tc>
        <w:tc>
          <w:tcPr>
            <w:tcW w:w="6448" w:type="dxa"/>
            <w:vAlign w:val="center"/>
          </w:tcPr>
          <w:p w:rsidR="00646F61" w:rsidRDefault="00654B79" w:rsidP="00E80CA1">
            <w:pPr>
              <w:spacing w:beforeLines="10" w:line="340" w:lineRule="atLeast"/>
              <w:ind w:firstLine="420"/>
              <w:jc w:val="left"/>
              <w:rPr>
                <w:rFonts w:ascii="宋体" w:hAnsi="宋体"/>
              </w:rPr>
            </w:pPr>
            <w:r>
              <w:rPr>
                <w:rFonts w:ascii="宋体" w:hAnsi="宋体" w:hint="eastAsia"/>
              </w:rPr>
              <w:t>无</w:t>
            </w:r>
          </w:p>
        </w:tc>
      </w:tr>
      <w:tr w:rsidR="00646F61">
        <w:trPr>
          <w:trHeight w:val="502"/>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p>
        </w:tc>
        <w:tc>
          <w:tcPr>
            <w:tcW w:w="1997" w:type="dxa"/>
            <w:vAlign w:val="center"/>
          </w:tcPr>
          <w:p w:rsidR="00646F61" w:rsidRPr="00ED106F" w:rsidRDefault="00654B79" w:rsidP="00E80CA1">
            <w:pPr>
              <w:spacing w:beforeLines="10" w:line="340" w:lineRule="atLeast"/>
              <w:ind w:firstLineChars="0" w:firstLine="0"/>
              <w:jc w:val="center"/>
              <w:rPr>
                <w:rFonts w:ascii="宋体" w:hAnsi="宋体"/>
                <w:kern w:val="0"/>
              </w:rPr>
            </w:pPr>
            <w:r w:rsidRPr="00ED106F">
              <w:rPr>
                <w:rFonts w:ascii="宋体" w:hAnsi="宋体" w:hint="eastAsia"/>
                <w:kern w:val="0"/>
              </w:rPr>
              <w:t>履约保证金</w:t>
            </w:r>
          </w:p>
        </w:tc>
        <w:tc>
          <w:tcPr>
            <w:tcW w:w="6448" w:type="dxa"/>
            <w:vAlign w:val="center"/>
          </w:tcPr>
          <w:p w:rsidR="00646F61" w:rsidRPr="00ED106F" w:rsidRDefault="00654B79" w:rsidP="00E80CA1">
            <w:pPr>
              <w:spacing w:beforeLines="10" w:line="340" w:lineRule="atLeast"/>
              <w:ind w:firstLineChars="0" w:firstLine="0"/>
              <w:jc w:val="left"/>
              <w:rPr>
                <w:rFonts w:ascii="宋体" w:hAnsi="宋体"/>
              </w:rPr>
            </w:pPr>
            <w:r w:rsidRPr="00ED106F">
              <w:rPr>
                <w:rFonts w:ascii="宋体" w:hAnsi="宋体" w:hint="eastAsia"/>
              </w:rPr>
              <w:t xml:space="preserve">  中标供应商在</w:t>
            </w:r>
            <w:r w:rsidRPr="00ED106F">
              <w:rPr>
                <w:rFonts w:hint="eastAsia"/>
              </w:rPr>
              <w:t>合同签订后</w:t>
            </w:r>
            <w:r w:rsidRPr="00ED106F">
              <w:rPr>
                <w:rFonts w:hint="eastAsia"/>
              </w:rPr>
              <w:t>5</w:t>
            </w:r>
            <w:r w:rsidRPr="00ED106F">
              <w:rPr>
                <w:rFonts w:hint="eastAsia"/>
              </w:rPr>
              <w:t>个日内</w:t>
            </w:r>
            <w:r w:rsidRPr="00ED106F">
              <w:rPr>
                <w:rFonts w:ascii="宋体" w:hAnsi="宋体" w:hint="eastAsia"/>
              </w:rPr>
              <w:t>向采购人指定账户交纳合同总价5%的履约保证金。</w:t>
            </w:r>
            <w:r w:rsidRPr="00ED106F">
              <w:rPr>
                <w:rFonts w:ascii="宋体" w:hAnsi="宋体" w:cs="宋体" w:hint="eastAsia"/>
                <w:szCs w:val="21"/>
              </w:rPr>
              <w:t>履约保证金的交付方式：</w:t>
            </w:r>
            <w:r w:rsidRPr="00ED106F">
              <w:rPr>
                <w:rFonts w:ascii="宋体" w:hAnsi="宋体" w:cs="宋体"/>
                <w:szCs w:val="21"/>
              </w:rPr>
              <w:t>以支票、汇票、本票或者金融机构、担保机构出具的保函等非现金形式提交。</w:t>
            </w:r>
          </w:p>
          <w:p w:rsidR="00646F61" w:rsidRPr="00ED106F" w:rsidRDefault="00654B79" w:rsidP="00E80CA1">
            <w:pPr>
              <w:spacing w:beforeLines="10" w:line="340" w:lineRule="atLeast"/>
              <w:ind w:firstLineChars="0" w:firstLine="0"/>
              <w:jc w:val="left"/>
              <w:rPr>
                <w:rFonts w:asciiTheme="minorEastAsia" w:eastAsiaTheme="minorEastAsia" w:hAnsiTheme="minorEastAsia" w:cs="宋体"/>
                <w:szCs w:val="21"/>
              </w:rPr>
            </w:pPr>
            <w:r w:rsidRPr="00ED106F">
              <w:rPr>
                <w:rFonts w:hAnsi="宋体" w:hint="eastAsia"/>
              </w:rPr>
              <w:t xml:space="preserve">  </w:t>
            </w:r>
            <w:r w:rsidRPr="00ED106F">
              <w:rPr>
                <w:rFonts w:hAnsi="宋体" w:hint="eastAsia"/>
              </w:rPr>
              <w:t>如无质量问题和售后服务问题，</w:t>
            </w:r>
            <w:r w:rsidR="00167B4A" w:rsidRPr="00ED106F">
              <w:rPr>
                <w:rFonts w:hAnsi="宋体" w:hint="eastAsia"/>
              </w:rPr>
              <w:t>履约保证金在质保期满后</w:t>
            </w:r>
            <w:r w:rsidRPr="00ED106F">
              <w:rPr>
                <w:rFonts w:hAnsi="宋体" w:hint="eastAsia"/>
              </w:rPr>
              <w:t>的</w:t>
            </w:r>
            <w:r w:rsidRPr="00ED106F">
              <w:rPr>
                <w:rFonts w:hAnsi="宋体" w:hint="eastAsia"/>
              </w:rPr>
              <w:t>10</w:t>
            </w:r>
            <w:r w:rsidRPr="00ED106F">
              <w:rPr>
                <w:rFonts w:hAnsi="宋体" w:hint="eastAsia"/>
              </w:rPr>
              <w:t>个工作日内办理退款（不计利息）。</w:t>
            </w:r>
          </w:p>
        </w:tc>
      </w:tr>
      <w:tr w:rsidR="00646F61">
        <w:trPr>
          <w:trHeight w:val="502"/>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p>
        </w:tc>
        <w:tc>
          <w:tcPr>
            <w:tcW w:w="1997" w:type="dxa"/>
            <w:vAlign w:val="center"/>
          </w:tcPr>
          <w:p w:rsidR="00646F61" w:rsidRDefault="00654B79" w:rsidP="00E80CA1">
            <w:pPr>
              <w:spacing w:beforeLines="10" w:line="340" w:lineRule="atLeast"/>
              <w:ind w:firstLineChars="0" w:firstLine="0"/>
              <w:jc w:val="center"/>
              <w:rPr>
                <w:rFonts w:ascii="宋体" w:hAnsi="宋体"/>
              </w:rPr>
            </w:pPr>
            <w:r>
              <w:rPr>
                <w:rFonts w:ascii="宋体" w:hAnsi="宋体" w:hint="eastAsia"/>
              </w:rPr>
              <w:t>信用记录</w:t>
            </w:r>
          </w:p>
        </w:tc>
        <w:tc>
          <w:tcPr>
            <w:tcW w:w="6448" w:type="dxa"/>
            <w:vAlign w:val="center"/>
          </w:tcPr>
          <w:p w:rsidR="00646F61" w:rsidRDefault="00654B79">
            <w:pPr>
              <w:ind w:firstLine="420"/>
            </w:pPr>
            <w:r>
              <w:rPr>
                <w:rFonts w:hint="eastAsia"/>
              </w:rPr>
              <w:t>根据财库</w:t>
            </w:r>
            <w:r>
              <w:t>[2016]125</w:t>
            </w:r>
            <w:r>
              <w:rPr>
                <w:rFonts w:hint="eastAsia"/>
              </w:rPr>
              <w:t>号《关于在政府采购活动中查询及使用信用记录有关问题的通知》要求，采购代理机构将对供应商信用记录进行查询并甄别。</w:t>
            </w:r>
          </w:p>
          <w:p w:rsidR="00646F61" w:rsidRDefault="00654B79">
            <w:pPr>
              <w:ind w:firstLine="420"/>
            </w:pPr>
            <w:r>
              <w:lastRenderedPageBreak/>
              <w:t>1</w:t>
            </w:r>
            <w:r>
              <w:rPr>
                <w:rFonts w:hint="eastAsia"/>
              </w:rPr>
              <w:t>）信用信息查询的截止时点：投标截止日；</w:t>
            </w:r>
          </w:p>
          <w:p w:rsidR="00646F61" w:rsidRDefault="00654B79">
            <w:pPr>
              <w:ind w:firstLine="420"/>
            </w:pPr>
            <w:r>
              <w:t>2</w:t>
            </w:r>
            <w:r>
              <w:rPr>
                <w:rFonts w:hint="eastAsia"/>
              </w:rPr>
              <w:t>）查询渠道：“信用中国”（</w:t>
            </w:r>
            <w:r>
              <w:t>www.creditchina.gov.cn</w:t>
            </w:r>
            <w:r>
              <w:rPr>
                <w:rFonts w:hint="eastAsia"/>
              </w:rPr>
              <w:t>）、“中国政府采购网”（</w:t>
            </w:r>
            <w:r>
              <w:t>www.ccgp.gov.cn</w:t>
            </w:r>
            <w:r>
              <w:rPr>
                <w:rFonts w:hint="eastAsia"/>
              </w:rPr>
              <w:t>）；</w:t>
            </w:r>
          </w:p>
          <w:p w:rsidR="00646F61" w:rsidRDefault="00654B79">
            <w:pPr>
              <w:ind w:firstLine="420"/>
            </w:pPr>
            <w:r>
              <w:t>3</w:t>
            </w:r>
            <w:r>
              <w:rPr>
                <w:rFonts w:hint="eastAsia"/>
              </w:rPr>
              <w:t>）信用信息查询记录和证据留存具体方式：采购代理机构将查询网页打印并保存；</w:t>
            </w:r>
          </w:p>
          <w:p w:rsidR="00646F61" w:rsidRDefault="00654B79">
            <w:pPr>
              <w:ind w:firstLine="420"/>
            </w:pPr>
            <w:r>
              <w:t>4</w:t>
            </w:r>
            <w:r>
              <w:rPr>
                <w:rFonts w:hint="eastAsia"/>
              </w:rPr>
              <w:t>）信用信息的使用规则：对列入失信被执行人、重大税收违法案件当事人名单、政府采购严重违法失信行为记录名单及其他不符合《中华人民共和国政府采购法》第二十二条规定条件的供应商，将拒绝其参与政府采购活动。</w:t>
            </w:r>
          </w:p>
          <w:p w:rsidR="00646F61" w:rsidRDefault="00654B79">
            <w:pPr>
              <w:ind w:firstLine="420"/>
            </w:pPr>
            <w:r>
              <w:t>5)</w:t>
            </w:r>
            <w:r>
              <w:t>行政处罚较大数额罚款标准认定：按照浙府法发【</w:t>
            </w:r>
            <w:r>
              <w:t>2014</w:t>
            </w:r>
            <w:r>
              <w:t>】</w:t>
            </w:r>
            <w:r>
              <w:t>10</w:t>
            </w:r>
            <w:r>
              <w:t>号文《浙江省人民政府法制办公室关于明确实施行政处罚适用听证程序较大数额罚款标准的函》进行认定。</w:t>
            </w:r>
          </w:p>
          <w:p w:rsidR="00646F61" w:rsidRDefault="00654B79">
            <w:pPr>
              <w:ind w:firstLine="420"/>
            </w:pPr>
            <w:r>
              <w:rPr>
                <w:rFonts w:hint="eastAsia"/>
              </w:rPr>
              <w:t>6</w:t>
            </w:r>
            <w:r>
              <w:rPr>
                <w:rFonts w:hint="eastAsia"/>
              </w:rPr>
              <w:t>）若联合体成员存在不良信用记录的，视同联合体存在不良信用记录。</w:t>
            </w:r>
          </w:p>
        </w:tc>
      </w:tr>
      <w:tr w:rsidR="00646F61">
        <w:trPr>
          <w:trHeight w:val="502"/>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p>
        </w:tc>
        <w:tc>
          <w:tcPr>
            <w:tcW w:w="1997" w:type="dxa"/>
            <w:vAlign w:val="center"/>
          </w:tcPr>
          <w:p w:rsidR="00646F61" w:rsidRDefault="00654B79">
            <w:pPr>
              <w:ind w:firstLineChars="0" w:firstLine="0"/>
            </w:pPr>
            <w:r>
              <w:rPr>
                <w:rFonts w:hint="eastAsia"/>
              </w:rPr>
              <w:t>小微企业有关政策</w:t>
            </w:r>
          </w:p>
        </w:tc>
        <w:tc>
          <w:tcPr>
            <w:tcW w:w="6448" w:type="dxa"/>
            <w:vAlign w:val="center"/>
          </w:tcPr>
          <w:p w:rsidR="00646F61" w:rsidRDefault="00654B79">
            <w:pPr>
              <w:spacing w:line="460" w:lineRule="exact"/>
              <w:ind w:firstLineChars="250" w:firstLine="525"/>
            </w:pPr>
            <w:r>
              <w:rPr>
                <w:rFonts w:hint="eastAsia"/>
              </w:rPr>
              <w:t>1</w:t>
            </w:r>
            <w:r>
              <w:rPr>
                <w:rFonts w:hint="eastAsia"/>
              </w:rPr>
              <w:t>、根据财库〔</w:t>
            </w:r>
            <w:r>
              <w:rPr>
                <w:rFonts w:hint="eastAsia"/>
              </w:rPr>
              <w:t>2011</w:t>
            </w:r>
            <w:r>
              <w:rPr>
                <w:rFonts w:hint="eastAsia"/>
              </w:rPr>
              <w:t>〕</w:t>
            </w:r>
            <w:r>
              <w:rPr>
                <w:rFonts w:hint="eastAsia"/>
              </w:rPr>
              <w:t>181</w:t>
            </w:r>
            <w:r>
              <w:rPr>
                <w:rFonts w:hint="eastAsia"/>
              </w:rPr>
              <w:t>号的相关规定，在评审时对小型和微型企业的投标报价给予</w:t>
            </w:r>
            <w:bookmarkStart w:id="46" w:name="小微企业价格扣除比例2"/>
            <w:r>
              <w:rPr>
                <w:rFonts w:hint="eastAsia"/>
              </w:rPr>
              <w:t>6</w:t>
            </w:r>
            <w:bookmarkEnd w:id="46"/>
            <w:r>
              <w:rPr>
                <w:rFonts w:hint="eastAsia"/>
              </w:rPr>
              <w:t xml:space="preserve"> %</w:t>
            </w:r>
            <w:r>
              <w:rPr>
                <w:rFonts w:hint="eastAsia"/>
              </w:rPr>
              <w:t>的扣除，取扣除后的价格作为最终投标报价（此最终投标报价仅作为价格分计算）。属于小型和微型企业的，投标文件中投标人必须提供《中小企业声明函》。</w:t>
            </w:r>
          </w:p>
          <w:p w:rsidR="00646F61" w:rsidRDefault="00654B79">
            <w:pPr>
              <w:spacing w:line="460" w:lineRule="exact"/>
              <w:ind w:firstLineChars="250" w:firstLine="525"/>
            </w:pPr>
            <w:r>
              <w:rPr>
                <w:rFonts w:hint="eastAsia"/>
              </w:rPr>
              <w:t>2</w:t>
            </w:r>
            <w:r>
              <w:rPr>
                <w:rFonts w:hint="eastAsia"/>
              </w:rPr>
              <w:t>、根据财库</w:t>
            </w:r>
            <w:r>
              <w:rPr>
                <w:rFonts w:hint="eastAsia"/>
              </w:rPr>
              <w:t>[2017]141</w:t>
            </w:r>
            <w:r>
              <w:rPr>
                <w:rFonts w:hint="eastAsia"/>
              </w:rPr>
              <w:t>号的相关规定，在政府采购活动中，残疾人福利性单位视同小型、微型企业，享受评审中价格扣除政策。属于享受政府采购支持政策的残疾人福利性单位，应满足财库</w:t>
            </w:r>
            <w:r>
              <w:rPr>
                <w:rFonts w:hint="eastAsia"/>
              </w:rPr>
              <w:t>[2017]141</w:t>
            </w:r>
            <w:r>
              <w:rPr>
                <w:rFonts w:hint="eastAsia"/>
              </w:rPr>
              <w:t>号文件第一条的规定，并在投标文件中提供残疾人福利性单位声明函（见附件）。</w:t>
            </w:r>
          </w:p>
          <w:p w:rsidR="00646F61" w:rsidRDefault="00654B79">
            <w:pPr>
              <w:spacing w:line="460" w:lineRule="exact"/>
              <w:ind w:firstLineChars="250" w:firstLine="525"/>
            </w:pPr>
            <w:r>
              <w:rPr>
                <w:rFonts w:hint="eastAsia"/>
              </w:rPr>
              <w:t>3.</w:t>
            </w:r>
            <w:r>
              <w:rPr>
                <w:rFonts w:hint="eastAsia"/>
              </w:rPr>
              <w:t>根据财库</w:t>
            </w:r>
            <w:r>
              <w:rPr>
                <w:rFonts w:hint="eastAsia"/>
              </w:rPr>
              <w:t>[2014]68</w:t>
            </w:r>
            <w:r>
              <w:rPr>
                <w:rFonts w:hint="eastAsia"/>
              </w:rPr>
              <w:t>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646F61" w:rsidRDefault="00654B79">
            <w:pPr>
              <w:ind w:firstLine="420"/>
            </w:pPr>
            <w:r>
              <w:rPr>
                <w:rFonts w:hint="eastAsia"/>
              </w:rPr>
              <w:t>(</w:t>
            </w:r>
            <w:r>
              <w:rPr>
                <w:rFonts w:hint="eastAsia"/>
              </w:rPr>
              <w:t>注：未提供以上材料的，均不给予价格扣除）。</w:t>
            </w:r>
          </w:p>
        </w:tc>
      </w:tr>
      <w:tr w:rsidR="00646F61">
        <w:trPr>
          <w:trHeight w:val="274"/>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kern w:val="0"/>
              </w:rPr>
            </w:pPr>
          </w:p>
        </w:tc>
        <w:tc>
          <w:tcPr>
            <w:tcW w:w="1997" w:type="dxa"/>
            <w:vAlign w:val="center"/>
          </w:tcPr>
          <w:p w:rsidR="00646F61" w:rsidRDefault="00654B79" w:rsidP="00E80CA1">
            <w:pPr>
              <w:spacing w:beforeLines="10" w:line="340" w:lineRule="atLeast"/>
              <w:ind w:firstLineChars="0" w:firstLine="0"/>
              <w:jc w:val="center"/>
              <w:rPr>
                <w:rFonts w:ascii="宋体"/>
                <w:kern w:val="0"/>
              </w:rPr>
            </w:pPr>
            <w:r>
              <w:rPr>
                <w:rFonts w:ascii="宋体" w:hAnsi="宋体" w:hint="eastAsia"/>
                <w:kern w:val="0"/>
              </w:rPr>
              <w:t>采购代理服务费</w:t>
            </w:r>
          </w:p>
        </w:tc>
        <w:tc>
          <w:tcPr>
            <w:tcW w:w="6448" w:type="dxa"/>
            <w:vAlign w:val="center"/>
          </w:tcPr>
          <w:p w:rsidR="00646F61" w:rsidRDefault="00654B79">
            <w:pPr>
              <w:ind w:firstLine="420"/>
              <w:rPr>
                <w:rFonts w:ascii="宋体" w:hAnsi="宋体"/>
                <w:kern w:val="0"/>
              </w:rPr>
            </w:pPr>
            <w:r>
              <w:rPr>
                <w:rFonts w:hint="eastAsia"/>
              </w:rPr>
              <w:t>根据发改价格</w:t>
            </w:r>
            <w:r>
              <w:t>[2011]534</w:t>
            </w:r>
            <w:r>
              <w:rPr>
                <w:rFonts w:hint="eastAsia"/>
              </w:rPr>
              <w:t>号文规定，</w:t>
            </w:r>
            <w:r>
              <w:rPr>
                <w:rFonts w:ascii="宋体" w:hAnsi="宋体" w:hint="eastAsia"/>
                <w:kern w:val="0"/>
              </w:rPr>
              <w:t>本项目的每个标项招标代理服务费为：中标金额*1.5%*80%，不足4000元按4000元收取。由每个标项中标人在领取中标通知书时一次性向招标代理机构付清。</w:t>
            </w:r>
          </w:p>
          <w:p w:rsidR="00646F61" w:rsidRDefault="00654B79">
            <w:pPr>
              <w:ind w:firstLine="420"/>
              <w:rPr>
                <w:kern w:val="0"/>
              </w:rPr>
            </w:pPr>
            <w:r>
              <w:rPr>
                <w:rFonts w:hint="eastAsia"/>
                <w:kern w:val="0"/>
              </w:rPr>
              <w:t>收款单位（户名）：浙江信镧建设工程咨询有限公司</w:t>
            </w:r>
          </w:p>
          <w:p w:rsidR="00646F61" w:rsidRDefault="00654B79">
            <w:pPr>
              <w:ind w:firstLine="420"/>
              <w:rPr>
                <w:kern w:val="0"/>
              </w:rPr>
            </w:pPr>
            <w:r>
              <w:rPr>
                <w:rFonts w:hint="eastAsia"/>
                <w:kern w:val="0"/>
              </w:rPr>
              <w:t>开户银行：交通银行杭州华浙广场支行</w:t>
            </w:r>
          </w:p>
          <w:p w:rsidR="00646F61" w:rsidRDefault="00654B79">
            <w:pPr>
              <w:ind w:firstLineChars="193" w:firstLine="405"/>
            </w:pPr>
            <w:r>
              <w:rPr>
                <w:rFonts w:hint="eastAsia"/>
                <w:kern w:val="0"/>
              </w:rPr>
              <w:lastRenderedPageBreak/>
              <w:t>银行账号：</w:t>
            </w:r>
            <w:r>
              <w:rPr>
                <w:kern w:val="0"/>
              </w:rPr>
              <w:t>331066090018170036304</w:t>
            </w:r>
          </w:p>
        </w:tc>
      </w:tr>
      <w:tr w:rsidR="00646F61">
        <w:trPr>
          <w:trHeight w:val="274"/>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kern w:val="0"/>
              </w:rPr>
            </w:pPr>
          </w:p>
        </w:tc>
        <w:tc>
          <w:tcPr>
            <w:tcW w:w="1997" w:type="dxa"/>
            <w:vAlign w:val="center"/>
          </w:tcPr>
          <w:p w:rsidR="00646F61" w:rsidRDefault="00654B79" w:rsidP="00E80CA1">
            <w:pPr>
              <w:spacing w:beforeLines="10" w:line="340" w:lineRule="atLeast"/>
              <w:ind w:firstLineChars="0" w:firstLine="0"/>
              <w:jc w:val="center"/>
              <w:rPr>
                <w:rFonts w:ascii="宋体" w:hAnsi="宋体"/>
                <w:kern w:val="0"/>
              </w:rPr>
            </w:pPr>
            <w:r>
              <w:rPr>
                <w:rFonts w:ascii="宋体" w:hAnsi="宋体" w:hint="eastAsia"/>
                <w:kern w:val="0"/>
              </w:rPr>
              <w:t>通知书发放</w:t>
            </w:r>
          </w:p>
        </w:tc>
        <w:tc>
          <w:tcPr>
            <w:tcW w:w="6448" w:type="dxa"/>
            <w:vAlign w:val="center"/>
          </w:tcPr>
          <w:p w:rsidR="00646F61" w:rsidRDefault="00654B79">
            <w:pPr>
              <w:ind w:firstLineChars="0" w:firstLine="0"/>
              <w:rPr>
                <w:rFonts w:ascii="宋体" w:hAnsi="宋体"/>
                <w:kern w:val="0"/>
              </w:rPr>
            </w:pPr>
            <w:r>
              <w:rPr>
                <w:rFonts w:ascii="宋体" w:hAnsi="宋体" w:hint="eastAsia"/>
                <w:kern w:val="0"/>
              </w:rPr>
              <w:t>中标通知书 中标公告在招标公告的相同媒体发布，中标人在中标公告发布之后主动来我公司领取中标通知书，落标人领取未中标通知书。</w:t>
            </w:r>
          </w:p>
        </w:tc>
      </w:tr>
      <w:tr w:rsidR="00646F61">
        <w:trPr>
          <w:trHeight w:val="1270"/>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kern w:val="0"/>
              </w:rPr>
            </w:pPr>
          </w:p>
        </w:tc>
        <w:tc>
          <w:tcPr>
            <w:tcW w:w="1997" w:type="dxa"/>
            <w:vAlign w:val="center"/>
          </w:tcPr>
          <w:p w:rsidR="00646F61" w:rsidRDefault="00654B79" w:rsidP="00E80CA1">
            <w:pPr>
              <w:spacing w:beforeLines="10" w:line="340" w:lineRule="atLeast"/>
              <w:ind w:firstLineChars="0" w:firstLine="0"/>
              <w:jc w:val="center"/>
              <w:rPr>
                <w:rFonts w:ascii="宋体"/>
                <w:kern w:val="0"/>
              </w:rPr>
            </w:pPr>
            <w:r>
              <w:rPr>
                <w:rFonts w:ascii="宋体" w:hAnsi="宋体" w:hint="eastAsia"/>
                <w:kern w:val="0"/>
              </w:rPr>
              <w:t>质疑</w:t>
            </w:r>
          </w:p>
        </w:tc>
        <w:tc>
          <w:tcPr>
            <w:tcW w:w="6448" w:type="dxa"/>
            <w:vAlign w:val="center"/>
          </w:tcPr>
          <w:p w:rsidR="00646F61" w:rsidRDefault="00654B79">
            <w:pPr>
              <w:widowControl/>
              <w:ind w:firstLine="420"/>
              <w:jc w:val="left"/>
              <w:rPr>
                <w:rFonts w:ascii="宋体" w:hAnsi="宋体" w:cs="宋体"/>
                <w:kern w:val="0"/>
                <w:szCs w:val="21"/>
              </w:rPr>
            </w:pPr>
            <w:r>
              <w:rPr>
                <w:rFonts w:ascii="宋体" w:hAnsi="宋体" w:cs="宋体" w:hint="eastAsia"/>
                <w:kern w:val="0"/>
                <w:szCs w:val="21"/>
              </w:rPr>
              <w:t>质疑：根据财政部94号令（《政府采购质疑和投诉办法》）的规定，投标人认为招标文件、采购过程和中标、成交结果使自己的权益受到损害的，可以在知道或者应知其权益受到损害之日起七个工作日内，以书面形式向招标人、采购代理机构提出质疑。</w:t>
            </w:r>
          </w:p>
          <w:p w:rsidR="00646F61" w:rsidRDefault="00654B79">
            <w:pPr>
              <w:widowControl/>
              <w:ind w:firstLine="422"/>
              <w:jc w:val="left"/>
              <w:rPr>
                <w:rFonts w:ascii="宋体" w:cs="宋体"/>
                <w:kern w:val="0"/>
                <w:szCs w:val="21"/>
              </w:rPr>
            </w:pPr>
            <w:r>
              <w:rPr>
                <w:rFonts w:hint="eastAsia"/>
                <w:b/>
              </w:rPr>
              <w:t>供应商应当在法定质疑期内一次性提出针对同一采购程序环节的质疑。</w:t>
            </w:r>
            <w:r>
              <w:rPr>
                <w:rFonts w:ascii="宋体" w:cs="宋体"/>
                <w:b/>
                <w:kern w:val="0"/>
                <w:szCs w:val="21"/>
              </w:rPr>
              <w:br/>
            </w:r>
            <w:r>
              <w:rPr>
                <w:rFonts w:ascii="宋体" w:hAnsi="宋体" w:cs="宋体" w:hint="eastAsia"/>
                <w:kern w:val="0"/>
                <w:szCs w:val="21"/>
              </w:rPr>
              <w:t xml:space="preserve">    质疑起算日期：</w:t>
            </w:r>
            <w:r>
              <w:rPr>
                <w:rFonts w:ascii="宋体" w:hAnsi="宋体" w:cs="宋体"/>
                <w:kern w:val="0"/>
                <w:szCs w:val="21"/>
              </w:rPr>
              <w:t>1</w:t>
            </w:r>
            <w:r>
              <w:rPr>
                <w:rFonts w:ascii="宋体" w:hAnsi="宋体" w:cs="宋体" w:hint="eastAsia"/>
                <w:kern w:val="0"/>
                <w:szCs w:val="21"/>
              </w:rPr>
              <w:t>、对采购公告信息（含投标人资格条件）提出质疑的，质疑期限自采购公告发布之日起计算。</w:t>
            </w:r>
            <w:r>
              <w:rPr>
                <w:rFonts w:ascii="宋体" w:hAnsi="宋体" w:cs="宋体"/>
                <w:kern w:val="0"/>
                <w:szCs w:val="21"/>
              </w:rPr>
              <w:t>2</w:t>
            </w:r>
            <w:r>
              <w:rPr>
                <w:rFonts w:ascii="宋体" w:hAnsi="宋体" w:cs="宋体" w:hint="eastAsia"/>
                <w:kern w:val="0"/>
                <w:szCs w:val="21"/>
              </w:rPr>
              <w:t>、对招标文件提出质疑的，质疑期限自投标人获得招标文件之日起计算。</w:t>
            </w:r>
            <w:r w:rsidR="0017524B" w:rsidRPr="001A6DC4">
              <w:rPr>
                <w:rFonts w:asciiTheme="minorEastAsia" w:eastAsiaTheme="minorEastAsia" w:hAnsiTheme="minorEastAsia" w:hint="eastAsia"/>
                <w:szCs w:val="21"/>
              </w:rPr>
              <w:t>（公告期限届满后获取采购文件的，以公告期限届满之日为准）</w:t>
            </w:r>
            <w:r>
              <w:rPr>
                <w:rFonts w:ascii="宋体" w:hAnsi="宋体" w:cs="宋体"/>
                <w:kern w:val="0"/>
                <w:szCs w:val="21"/>
              </w:rPr>
              <w:t>3</w:t>
            </w:r>
            <w:r>
              <w:rPr>
                <w:rFonts w:ascii="宋体" w:hAnsi="宋体" w:cs="宋体" w:hint="eastAsia"/>
                <w:kern w:val="0"/>
                <w:szCs w:val="21"/>
              </w:rPr>
              <w:t>、对采购过程提出质疑的，为各采购程序环节结束之日。</w:t>
            </w:r>
            <w:r>
              <w:rPr>
                <w:rFonts w:ascii="宋体" w:hAnsi="宋体" w:cs="宋体"/>
                <w:kern w:val="0"/>
                <w:szCs w:val="21"/>
              </w:rPr>
              <w:t>4</w:t>
            </w:r>
            <w:r>
              <w:rPr>
                <w:rFonts w:ascii="宋体" w:hAnsi="宋体" w:cs="宋体" w:hint="eastAsia"/>
                <w:kern w:val="0"/>
                <w:szCs w:val="21"/>
              </w:rPr>
              <w:t>、对采购结果提出质疑的，质疑期限自采购结果公告（包括公示、预公告、结果变更公告等）之日起计算。否则，被质疑人不予接受。</w:t>
            </w:r>
            <w:r>
              <w:rPr>
                <w:rFonts w:ascii="宋体" w:cs="宋体"/>
                <w:kern w:val="0"/>
                <w:szCs w:val="21"/>
              </w:rPr>
              <w:br/>
            </w:r>
            <w:r>
              <w:rPr>
                <w:rFonts w:ascii="宋体" w:hAnsi="宋体" w:cs="宋体" w:hint="eastAsia"/>
                <w:kern w:val="0"/>
                <w:szCs w:val="21"/>
              </w:rPr>
              <w:t xml:space="preserve">    质疑人可以采取直接递交、传真或邮寄方式提交质疑书（一式三份以上）。以其他方式提出的质疑，被质疑人将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p>
        </w:tc>
      </w:tr>
      <w:tr w:rsidR="00646F61">
        <w:trPr>
          <w:trHeight w:val="532"/>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p>
        </w:tc>
        <w:tc>
          <w:tcPr>
            <w:tcW w:w="1997" w:type="dxa"/>
            <w:vAlign w:val="center"/>
          </w:tcPr>
          <w:p w:rsidR="00646F61" w:rsidRDefault="00654B79">
            <w:pPr>
              <w:widowControl/>
              <w:ind w:firstLineChars="0" w:firstLine="0"/>
              <w:jc w:val="left"/>
              <w:rPr>
                <w:rFonts w:ascii="宋体"/>
                <w:kern w:val="0"/>
              </w:rPr>
            </w:pPr>
            <w:r>
              <w:rPr>
                <w:rFonts w:ascii="宋体" w:hAnsi="宋体" w:cs="宋体" w:hint="eastAsia"/>
                <w:kern w:val="0"/>
                <w:szCs w:val="21"/>
              </w:rPr>
              <w:t>质疑受理联系方式</w:t>
            </w:r>
          </w:p>
        </w:tc>
        <w:tc>
          <w:tcPr>
            <w:tcW w:w="6448" w:type="dxa"/>
            <w:vAlign w:val="center"/>
          </w:tcPr>
          <w:p w:rsidR="00646F61" w:rsidRDefault="00654B79">
            <w:pPr>
              <w:adjustRightInd w:val="0"/>
              <w:snapToGrid w:val="0"/>
              <w:spacing w:line="340" w:lineRule="exact"/>
              <w:ind w:firstLine="420"/>
              <w:jc w:val="left"/>
              <w:rPr>
                <w:rFonts w:ascii="宋体" w:hAnsi="宋体" w:cs="宋体"/>
                <w:kern w:val="0"/>
                <w:szCs w:val="21"/>
              </w:rPr>
            </w:pPr>
            <w:r>
              <w:rPr>
                <w:rFonts w:ascii="宋体" w:hAnsi="宋体" w:cs="宋体" w:hint="eastAsia"/>
                <w:kern w:val="0"/>
                <w:szCs w:val="21"/>
              </w:rPr>
              <w:t>受理单位：浙江信镧建设工程咨询有限公司</w:t>
            </w:r>
          </w:p>
          <w:p w:rsidR="00646F61" w:rsidRDefault="00654B79">
            <w:pPr>
              <w:adjustRightInd w:val="0"/>
              <w:snapToGrid w:val="0"/>
              <w:spacing w:line="340" w:lineRule="exact"/>
              <w:ind w:firstLine="420"/>
              <w:jc w:val="left"/>
              <w:rPr>
                <w:rFonts w:ascii="宋体" w:hAnsi="宋体" w:cs="宋体"/>
                <w:kern w:val="0"/>
                <w:szCs w:val="21"/>
              </w:rPr>
            </w:pPr>
            <w:r>
              <w:rPr>
                <w:rFonts w:ascii="宋体" w:hAnsi="宋体" w:cs="宋体" w:hint="eastAsia"/>
                <w:kern w:val="0"/>
                <w:szCs w:val="21"/>
              </w:rPr>
              <w:t>受理人：姚工</w:t>
            </w:r>
          </w:p>
          <w:p w:rsidR="00646F61" w:rsidRDefault="00654B79">
            <w:pPr>
              <w:adjustRightInd w:val="0"/>
              <w:snapToGrid w:val="0"/>
              <w:spacing w:line="340" w:lineRule="exact"/>
              <w:ind w:firstLine="420"/>
              <w:jc w:val="left"/>
              <w:rPr>
                <w:rFonts w:ascii="宋体" w:hAnsi="宋体" w:cs="宋体"/>
                <w:kern w:val="0"/>
                <w:szCs w:val="21"/>
              </w:rPr>
            </w:pPr>
            <w:r>
              <w:rPr>
                <w:rFonts w:ascii="宋体" w:hAnsi="宋体" w:cs="宋体" w:hint="eastAsia"/>
                <w:kern w:val="0"/>
                <w:szCs w:val="21"/>
              </w:rPr>
              <w:t>电话：0571-87967630</w:t>
            </w:r>
          </w:p>
          <w:p w:rsidR="00646F61" w:rsidRDefault="00654B79">
            <w:pPr>
              <w:adjustRightInd w:val="0"/>
              <w:snapToGrid w:val="0"/>
              <w:spacing w:line="340" w:lineRule="exact"/>
              <w:ind w:firstLine="420"/>
              <w:jc w:val="left"/>
              <w:rPr>
                <w:rFonts w:ascii="宋体" w:hAnsi="宋体" w:cs="宋体"/>
                <w:kern w:val="0"/>
                <w:szCs w:val="21"/>
              </w:rPr>
            </w:pPr>
            <w:r>
              <w:rPr>
                <w:rFonts w:ascii="宋体" w:hAnsi="宋体" w:cs="宋体" w:hint="eastAsia"/>
                <w:kern w:val="0"/>
                <w:szCs w:val="21"/>
              </w:rPr>
              <w:t>传真：0571-85024997</w:t>
            </w:r>
          </w:p>
          <w:p w:rsidR="00646F61" w:rsidRDefault="00654B79">
            <w:pPr>
              <w:adjustRightInd w:val="0"/>
              <w:snapToGrid w:val="0"/>
              <w:spacing w:line="340" w:lineRule="exact"/>
              <w:ind w:firstLine="420"/>
              <w:jc w:val="left"/>
              <w:rPr>
                <w:rFonts w:ascii="宋体" w:hAnsi="宋体" w:cs="宋体"/>
                <w:kern w:val="0"/>
                <w:szCs w:val="21"/>
              </w:rPr>
            </w:pPr>
            <w:r>
              <w:rPr>
                <w:rFonts w:ascii="宋体" w:hAnsi="宋体" w:cs="宋体" w:hint="eastAsia"/>
                <w:kern w:val="0"/>
                <w:szCs w:val="21"/>
              </w:rPr>
              <w:t>地址：杭州西湖区万塘路28号</w:t>
            </w:r>
          </w:p>
        </w:tc>
      </w:tr>
      <w:tr w:rsidR="00646F61">
        <w:trPr>
          <w:trHeight w:val="532"/>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p>
        </w:tc>
        <w:tc>
          <w:tcPr>
            <w:tcW w:w="1997" w:type="dxa"/>
            <w:vAlign w:val="center"/>
          </w:tcPr>
          <w:p w:rsidR="00646F61" w:rsidRDefault="00654B79">
            <w:pPr>
              <w:widowControl/>
              <w:ind w:firstLineChars="0" w:firstLine="0"/>
              <w:jc w:val="center"/>
              <w:rPr>
                <w:rFonts w:ascii="宋体" w:hAnsi="宋体" w:cs="宋体"/>
                <w:kern w:val="0"/>
                <w:szCs w:val="21"/>
              </w:rPr>
            </w:pPr>
            <w:r>
              <w:rPr>
                <w:rFonts w:ascii="宋体" w:hAnsi="宋体" w:cs="宋体" w:hint="eastAsia"/>
                <w:kern w:val="0"/>
                <w:szCs w:val="21"/>
              </w:rPr>
              <w:t>投诉</w:t>
            </w:r>
          </w:p>
        </w:tc>
        <w:tc>
          <w:tcPr>
            <w:tcW w:w="6448" w:type="dxa"/>
            <w:vAlign w:val="center"/>
          </w:tcPr>
          <w:p w:rsidR="00646F61" w:rsidRDefault="00654B79">
            <w:pPr>
              <w:adjustRightInd w:val="0"/>
              <w:snapToGrid w:val="0"/>
              <w:spacing w:line="340" w:lineRule="exact"/>
              <w:ind w:firstLine="420"/>
              <w:jc w:val="left"/>
              <w:rPr>
                <w:rFonts w:ascii="宋体" w:hAnsi="宋体" w:cs="宋体"/>
                <w:kern w:val="0"/>
                <w:szCs w:val="21"/>
              </w:rPr>
            </w:pPr>
            <w:r>
              <w:rPr>
                <w:rFonts w:ascii="宋体" w:hAnsi="宋体" w:cs="宋体" w:hint="eastAsia"/>
                <w:kern w:val="0"/>
                <w:szCs w:val="21"/>
              </w:rPr>
              <w:t>根据《政府采购质疑和投诉办法》的规定，</w:t>
            </w:r>
            <w:r>
              <w:rPr>
                <w:rFonts w:ascii="宋体" w:hAnsi="宋体" w:hint="eastAsia"/>
                <w:kern w:val="0"/>
              </w:rPr>
              <w:t>质疑投标人对招标人、采购代理机构的答复不满意或者招标人、采购代理机构未在规定的时间内作出答复的，可以在答复期满后十五个工作日内向同级政府采购监督管理部门投诉。</w:t>
            </w:r>
          </w:p>
        </w:tc>
      </w:tr>
      <w:tr w:rsidR="00646F61">
        <w:trPr>
          <w:trHeight w:val="454"/>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p>
        </w:tc>
        <w:tc>
          <w:tcPr>
            <w:tcW w:w="1997" w:type="dxa"/>
            <w:vAlign w:val="center"/>
          </w:tcPr>
          <w:p w:rsidR="00646F61" w:rsidRDefault="00654B79" w:rsidP="00E80CA1">
            <w:pPr>
              <w:spacing w:beforeLines="10" w:line="340" w:lineRule="atLeast"/>
              <w:ind w:firstLineChars="0" w:firstLine="0"/>
              <w:jc w:val="left"/>
              <w:rPr>
                <w:rFonts w:ascii="宋体"/>
              </w:rPr>
            </w:pPr>
            <w:r>
              <w:rPr>
                <w:rFonts w:ascii="宋体" w:hAnsi="宋体" w:hint="eastAsia"/>
              </w:rPr>
              <w:t>投诉受理联系方式</w:t>
            </w:r>
          </w:p>
        </w:tc>
        <w:tc>
          <w:tcPr>
            <w:tcW w:w="6448" w:type="dxa"/>
            <w:vAlign w:val="center"/>
          </w:tcPr>
          <w:p w:rsidR="00646F61" w:rsidRDefault="00654B79">
            <w:pPr>
              <w:ind w:firstLine="420"/>
              <w:rPr>
                <w:rFonts w:cs="宋体"/>
              </w:rPr>
            </w:pPr>
            <w:r>
              <w:rPr>
                <w:rFonts w:cs="宋体" w:hint="eastAsia"/>
              </w:rPr>
              <w:t>浙江省财政厅政府采购监管处</w:t>
            </w:r>
          </w:p>
          <w:p w:rsidR="00646F61" w:rsidRDefault="00654B79">
            <w:pPr>
              <w:ind w:firstLine="420"/>
              <w:rPr>
                <w:rFonts w:cs="宋体"/>
              </w:rPr>
            </w:pPr>
            <w:r>
              <w:rPr>
                <w:rFonts w:cs="宋体" w:hint="eastAsia"/>
              </w:rPr>
              <w:t>联系人：倪老师</w:t>
            </w:r>
          </w:p>
          <w:p w:rsidR="00646F61" w:rsidRDefault="00654B79">
            <w:pPr>
              <w:ind w:firstLine="420"/>
              <w:rPr>
                <w:rFonts w:cs="宋体"/>
              </w:rPr>
            </w:pPr>
            <w:r>
              <w:rPr>
                <w:rFonts w:cs="宋体" w:hint="eastAsia"/>
              </w:rPr>
              <w:t>监督投诉电话：</w:t>
            </w:r>
            <w:r>
              <w:rPr>
                <w:rFonts w:cs="宋体" w:hint="eastAsia"/>
              </w:rPr>
              <w:t>0571-87057615</w:t>
            </w:r>
          </w:p>
          <w:p w:rsidR="00646F61" w:rsidRDefault="00654B79">
            <w:pPr>
              <w:ind w:firstLine="420"/>
              <w:rPr>
                <w:rFonts w:cs="宋体"/>
              </w:rPr>
            </w:pPr>
            <w:r>
              <w:rPr>
                <w:rFonts w:cs="宋体" w:hint="eastAsia"/>
              </w:rPr>
              <w:t>传真：</w:t>
            </w:r>
            <w:r>
              <w:rPr>
                <w:rFonts w:cs="宋体" w:hint="eastAsia"/>
              </w:rPr>
              <w:t>0571-87056984</w:t>
            </w:r>
          </w:p>
          <w:p w:rsidR="00646F61" w:rsidRDefault="00654B79">
            <w:pPr>
              <w:ind w:firstLineChars="195" w:firstLine="409"/>
              <w:rPr>
                <w:rFonts w:ascii="宋体" w:hAnsi="宋体"/>
                <w:kern w:val="0"/>
              </w:rPr>
            </w:pPr>
            <w:r>
              <w:rPr>
                <w:rFonts w:cs="宋体" w:hint="eastAsia"/>
              </w:rPr>
              <w:lastRenderedPageBreak/>
              <w:t>地址：杭州市西湖区环城西路</w:t>
            </w:r>
            <w:r>
              <w:rPr>
                <w:rFonts w:cs="宋体" w:hint="eastAsia"/>
              </w:rPr>
              <w:t>37</w:t>
            </w:r>
            <w:r>
              <w:rPr>
                <w:rFonts w:cs="宋体" w:hint="eastAsia"/>
              </w:rPr>
              <w:t>号</w:t>
            </w:r>
          </w:p>
        </w:tc>
      </w:tr>
      <w:tr w:rsidR="00646F61">
        <w:trPr>
          <w:trHeight w:val="454"/>
          <w:jc w:val="center"/>
        </w:trPr>
        <w:tc>
          <w:tcPr>
            <w:tcW w:w="851" w:type="dxa"/>
            <w:vAlign w:val="center"/>
          </w:tcPr>
          <w:p w:rsidR="00646F61" w:rsidRDefault="00646F61" w:rsidP="00E80CA1">
            <w:pPr>
              <w:numPr>
                <w:ilvl w:val="0"/>
                <w:numId w:val="2"/>
              </w:numPr>
              <w:spacing w:beforeLines="10" w:line="340" w:lineRule="atLeast"/>
              <w:ind w:firstLineChars="0"/>
              <w:jc w:val="center"/>
              <w:rPr>
                <w:rFonts w:ascii="宋体"/>
              </w:rPr>
            </w:pPr>
            <w:bookmarkStart w:id="47" w:name="_Toc247085689"/>
            <w:bookmarkStart w:id="48" w:name="_Toc296602420"/>
            <w:bookmarkStart w:id="49" w:name="_Toc152045529"/>
            <w:bookmarkStart w:id="50" w:name="_Toc246996175"/>
            <w:bookmarkStart w:id="51" w:name="_Toc452457414"/>
            <w:bookmarkStart w:id="52" w:name="_Toc144974497"/>
            <w:bookmarkStart w:id="53" w:name="_Toc152042305"/>
            <w:bookmarkStart w:id="54" w:name="_Toc179632546"/>
            <w:bookmarkStart w:id="55" w:name="_Toc246996918"/>
          </w:p>
        </w:tc>
        <w:tc>
          <w:tcPr>
            <w:tcW w:w="1997" w:type="dxa"/>
            <w:vAlign w:val="center"/>
          </w:tcPr>
          <w:p w:rsidR="00646F61" w:rsidRDefault="00654B79" w:rsidP="00E80CA1">
            <w:pPr>
              <w:spacing w:beforeLines="10" w:line="340" w:lineRule="atLeast"/>
              <w:ind w:firstLineChars="0" w:firstLine="0"/>
              <w:jc w:val="center"/>
              <w:rPr>
                <w:rFonts w:ascii="宋体"/>
              </w:rPr>
            </w:pPr>
            <w:r>
              <w:rPr>
                <w:rFonts w:ascii="宋体" w:hAnsi="宋体" w:hint="eastAsia"/>
              </w:rPr>
              <w:t>解释顺序</w:t>
            </w:r>
          </w:p>
        </w:tc>
        <w:tc>
          <w:tcPr>
            <w:tcW w:w="6448" w:type="dxa"/>
            <w:vAlign w:val="center"/>
          </w:tcPr>
          <w:p w:rsidR="00646F61" w:rsidRDefault="00654B79" w:rsidP="00E80CA1">
            <w:pPr>
              <w:spacing w:beforeLines="10" w:line="340" w:lineRule="atLeast"/>
              <w:ind w:firstLine="420"/>
              <w:jc w:val="left"/>
              <w:rPr>
                <w:rFonts w:ascii="宋体" w:cs="宋体"/>
                <w:kern w:val="0"/>
                <w:szCs w:val="21"/>
              </w:rPr>
            </w:pPr>
            <w:r>
              <w:rPr>
                <w:rFonts w:ascii="宋体" w:hAnsi="宋体" w:cs="宋体" w:hint="eastAsia"/>
                <w:kern w:val="0"/>
                <w:szCs w:val="21"/>
              </w:rPr>
              <w:t>招标文件内容与投标人须知前附表不符之处，以投标人须知前附表为准，浙江信镧建设工程咨询有限公司拥有最终解释权。</w:t>
            </w:r>
          </w:p>
        </w:tc>
      </w:tr>
    </w:tbl>
    <w:p w:rsidR="00646F61" w:rsidRDefault="00654B79">
      <w:pPr>
        <w:pStyle w:val="1"/>
        <w:ind w:firstLine="482"/>
      </w:pPr>
      <w:r>
        <w:br w:type="page"/>
      </w:r>
      <w:bookmarkStart w:id="56" w:name="_Toc47428244"/>
      <w:bookmarkStart w:id="57" w:name="_Toc82338239"/>
      <w:bookmarkStart w:id="58" w:name="_Toc82873322"/>
      <w:bookmarkStart w:id="59" w:name="_Toc450840073"/>
      <w:bookmarkStart w:id="60" w:name="_Toc179632547"/>
      <w:bookmarkStart w:id="61" w:name="_Toc152042306"/>
      <w:bookmarkStart w:id="62" w:name="_Toc246996176"/>
      <w:bookmarkStart w:id="63" w:name="_Toc144974498"/>
      <w:bookmarkStart w:id="64" w:name="_Toc246996919"/>
      <w:bookmarkStart w:id="65" w:name="_Toc152045530"/>
      <w:bookmarkStart w:id="66" w:name="_Toc296602421"/>
      <w:bookmarkStart w:id="67" w:name="_Toc247085690"/>
      <w:bookmarkEnd w:id="47"/>
      <w:bookmarkEnd w:id="48"/>
      <w:bookmarkEnd w:id="49"/>
      <w:bookmarkEnd w:id="50"/>
      <w:bookmarkEnd w:id="51"/>
      <w:bookmarkEnd w:id="52"/>
      <w:bookmarkEnd w:id="53"/>
      <w:bookmarkEnd w:id="54"/>
      <w:bookmarkEnd w:id="55"/>
      <w:r>
        <w:rPr>
          <w:rFonts w:hint="eastAsia"/>
        </w:rPr>
        <w:lastRenderedPageBreak/>
        <w:t>第二章投标人须知</w:t>
      </w:r>
      <w:bookmarkEnd w:id="56"/>
    </w:p>
    <w:p w:rsidR="00646F61" w:rsidRDefault="00654B79">
      <w:pPr>
        <w:pStyle w:val="2"/>
      </w:pPr>
      <w:bookmarkStart w:id="68" w:name="_Toc47428245"/>
      <w:r>
        <w:t>1</w:t>
      </w:r>
      <w:r>
        <w:rPr>
          <w:rFonts w:hint="eastAsia"/>
        </w:rPr>
        <w:t>采购说明</w:t>
      </w:r>
      <w:bookmarkEnd w:id="57"/>
      <w:bookmarkEnd w:id="58"/>
      <w:bookmarkEnd w:id="59"/>
      <w:bookmarkEnd w:id="68"/>
    </w:p>
    <w:p w:rsidR="00646F61" w:rsidRDefault="00654B79">
      <w:pPr>
        <w:pStyle w:val="4"/>
        <w:ind w:firstLine="422"/>
      </w:pPr>
      <w:r>
        <w:t>1.1</w:t>
      </w:r>
      <w:r>
        <w:rPr>
          <w:rFonts w:hint="eastAsia"/>
        </w:rPr>
        <w:t>采购法律依据</w:t>
      </w:r>
    </w:p>
    <w:p w:rsidR="00646F61" w:rsidRDefault="00654B79">
      <w:pPr>
        <w:ind w:firstLine="420"/>
        <w:rPr>
          <w:bCs/>
        </w:rPr>
      </w:pPr>
      <w:r>
        <w:rPr>
          <w:rFonts w:hint="eastAsia"/>
        </w:rPr>
        <w:t>本次采购工作是按照《中华人民共和国政府采购法》、《中华人民共和国政府采购法实施条例》、《政府采购货物和服务招标投标管理办法》等有关法规组织和实施。</w:t>
      </w:r>
    </w:p>
    <w:p w:rsidR="00646F61" w:rsidRDefault="00654B79">
      <w:pPr>
        <w:ind w:firstLine="420"/>
      </w:pPr>
      <w:r>
        <w:rPr>
          <w:rFonts w:hint="eastAsia"/>
        </w:rPr>
        <w:t>定义</w:t>
      </w:r>
    </w:p>
    <w:p w:rsidR="00646F61" w:rsidRDefault="00654B79">
      <w:pPr>
        <w:ind w:firstLine="420"/>
      </w:pPr>
      <w:r>
        <w:rPr>
          <w:rFonts w:hint="eastAsia"/>
        </w:rPr>
        <w:t>（一）“采购代理机构”系指浙江信镧建设工程咨询有限公司。</w:t>
      </w:r>
    </w:p>
    <w:p w:rsidR="00646F61" w:rsidRDefault="00654B79">
      <w:pPr>
        <w:ind w:firstLine="420"/>
      </w:pPr>
      <w:r>
        <w:rPr>
          <w:rFonts w:hint="eastAsia"/>
        </w:rPr>
        <w:t>（二）“投标人”系指</w:t>
      </w:r>
      <w:r>
        <w:rPr>
          <w:kern w:val="0"/>
          <w:szCs w:val="21"/>
        </w:rPr>
        <w:t>向采购人</w:t>
      </w:r>
      <w:r>
        <w:rPr>
          <w:rFonts w:hint="eastAsia"/>
          <w:kern w:val="0"/>
          <w:szCs w:val="21"/>
        </w:rPr>
        <w:t>提交投标文件</w:t>
      </w:r>
      <w:r>
        <w:rPr>
          <w:kern w:val="0"/>
          <w:szCs w:val="21"/>
        </w:rPr>
        <w:t>的法人、其他组织或者自然人</w:t>
      </w:r>
      <w:r>
        <w:rPr>
          <w:rFonts w:hint="eastAsia"/>
        </w:rPr>
        <w:t>。</w:t>
      </w:r>
    </w:p>
    <w:p w:rsidR="00646F61" w:rsidRDefault="00654B79">
      <w:pPr>
        <w:ind w:firstLine="420"/>
      </w:pPr>
      <w:r>
        <w:rPr>
          <w:rFonts w:hint="eastAsia"/>
        </w:rPr>
        <w:t>（三）“货物”系指招标文件规定投标人须向采购人提供的一切材料、设备、机械、仪器仪表、工具及其它有关技术资料和文字材料。</w:t>
      </w:r>
    </w:p>
    <w:p w:rsidR="00646F61" w:rsidRDefault="00654B79">
      <w:pPr>
        <w:ind w:firstLine="420"/>
      </w:pPr>
      <w:r>
        <w:rPr>
          <w:rFonts w:hint="eastAsia"/>
        </w:rPr>
        <w:t>（四）“服务”系指招标文件规定投标人须承担的劳务以及其他类似的义务。</w:t>
      </w:r>
    </w:p>
    <w:p w:rsidR="00646F61" w:rsidRDefault="00654B79">
      <w:pPr>
        <w:ind w:firstLine="420"/>
      </w:pPr>
      <w:r>
        <w:rPr>
          <w:rFonts w:hint="eastAsia"/>
        </w:rPr>
        <w:t>（五）“招标人”或“采购人”系指“见投标人须知前附表”。</w:t>
      </w:r>
    </w:p>
    <w:p w:rsidR="00646F61" w:rsidRDefault="00654B79">
      <w:pPr>
        <w:ind w:firstLine="420"/>
      </w:pPr>
      <w:r>
        <w:rPr>
          <w:rFonts w:hint="eastAsia"/>
        </w:rPr>
        <w:t>（六）“★”指实质性响应内容，“</w:t>
      </w:r>
      <w:r>
        <w:rPr>
          <w:rFonts w:ascii="宋体" w:hAnsi="宋体" w:hint="eastAsia"/>
          <w:bCs/>
          <w:lang w:val="zh-TW" w:eastAsia="zh-TW"/>
        </w:rPr>
        <w:t>▲</w:t>
      </w:r>
      <w:r>
        <w:rPr>
          <w:rFonts w:hint="eastAsia"/>
        </w:rPr>
        <w:t>”指重要指标。</w:t>
      </w:r>
    </w:p>
    <w:p w:rsidR="00646F61" w:rsidRDefault="00654B79">
      <w:pPr>
        <w:ind w:firstLine="420"/>
      </w:pPr>
      <w:r>
        <w:rPr>
          <w:rFonts w:hint="eastAsia"/>
        </w:rPr>
        <w:t>（七）“废标”系指整个招标活动无效，当时的招标、开标、评标工作不得再继续，应予废标，即便确定了中标人，中标也无效；</w:t>
      </w:r>
    </w:p>
    <w:p w:rsidR="00646F61" w:rsidRDefault="00654B79">
      <w:pPr>
        <w:ind w:firstLine="420"/>
      </w:pPr>
      <w:r>
        <w:rPr>
          <w:rFonts w:hint="eastAsia"/>
        </w:rPr>
        <w:t>（八）“无效标”系指指某一投标人的投标文件经评委初审认定为无效，将失去参加被评审的资格，在该次投标活动中，该投标人失去中标的可能。</w:t>
      </w:r>
    </w:p>
    <w:p w:rsidR="00646F61" w:rsidRDefault="00654B79">
      <w:pPr>
        <w:pStyle w:val="4"/>
        <w:ind w:firstLine="422"/>
      </w:pPr>
      <w:r>
        <w:t>1.2</w:t>
      </w:r>
      <w:r>
        <w:rPr>
          <w:rFonts w:hint="eastAsia"/>
        </w:rPr>
        <w:t>合格的投标人资格要求</w:t>
      </w:r>
    </w:p>
    <w:p w:rsidR="00646F61" w:rsidRDefault="00654B79">
      <w:pPr>
        <w:ind w:firstLine="420"/>
      </w:pPr>
      <w:r>
        <w:rPr>
          <w:rFonts w:hint="eastAsia"/>
        </w:rPr>
        <w:t>详见招标公告</w:t>
      </w:r>
    </w:p>
    <w:p w:rsidR="00646F61" w:rsidRDefault="00654B79">
      <w:pPr>
        <w:pStyle w:val="4"/>
        <w:ind w:firstLine="422"/>
      </w:pPr>
      <w:r>
        <w:t>1.3</w:t>
      </w:r>
      <w:r>
        <w:rPr>
          <w:rFonts w:hint="eastAsia"/>
        </w:rPr>
        <w:t>投标人及委托有关说明</w:t>
      </w:r>
    </w:p>
    <w:p w:rsidR="00646F61" w:rsidRDefault="00654B79">
      <w:pPr>
        <w:ind w:firstLine="420"/>
      </w:pPr>
      <w:r>
        <w:rPr>
          <w:rFonts w:hint="eastAsia"/>
        </w:rPr>
        <w:t>1.3.1</w:t>
      </w:r>
      <w:r>
        <w:rPr>
          <w:rFonts w:hint="eastAsia"/>
        </w:rPr>
        <w:t>如授权代表不是法定代表人，须有法定代表人出具的授权委托书。</w:t>
      </w:r>
    </w:p>
    <w:p w:rsidR="00646F61" w:rsidRDefault="00654B79">
      <w:pPr>
        <w:ind w:firstLine="420"/>
      </w:pPr>
      <w:r>
        <w:rPr>
          <w:rFonts w:hint="eastAsia"/>
        </w:rPr>
        <w:t>1.3.2</w:t>
      </w:r>
      <w:r>
        <w:rPr>
          <w:rFonts w:hint="eastAsia"/>
        </w:rPr>
        <w:t>投标人应仔细阅读招标文件的所有内容，按照招标文件的要求提交投标文件，并对所提供的全部资料的真实性承担法律责任。</w:t>
      </w:r>
    </w:p>
    <w:p w:rsidR="00646F61" w:rsidRDefault="00654B79">
      <w:pPr>
        <w:pStyle w:val="4"/>
        <w:ind w:firstLine="422"/>
      </w:pPr>
      <w:r>
        <w:rPr>
          <w:rFonts w:hint="eastAsia"/>
        </w:rPr>
        <w:t>1.4</w:t>
      </w:r>
      <w:r>
        <w:rPr>
          <w:rFonts w:hint="eastAsia"/>
        </w:rPr>
        <w:t>投标费用</w:t>
      </w:r>
    </w:p>
    <w:p w:rsidR="00646F61" w:rsidRDefault="00654B79">
      <w:pPr>
        <w:ind w:firstLine="420"/>
      </w:pPr>
      <w:r>
        <w:rPr>
          <w:rFonts w:hint="eastAsia"/>
        </w:rPr>
        <w:t>不论投标结果如何，投标人均应自行承担所有与投标有关的全部费用（招标文件有其他相反规定除外）。</w:t>
      </w:r>
    </w:p>
    <w:p w:rsidR="00646F61" w:rsidRDefault="00654B79">
      <w:pPr>
        <w:pStyle w:val="2"/>
      </w:pPr>
      <w:bookmarkStart w:id="69" w:name="_Toc82338240"/>
      <w:bookmarkStart w:id="70" w:name="_Toc450840074"/>
      <w:bookmarkStart w:id="71" w:name="_Toc82873323"/>
      <w:bookmarkStart w:id="72" w:name="_Toc47428246"/>
      <w:r>
        <w:t>2</w:t>
      </w:r>
      <w:r>
        <w:rPr>
          <w:rFonts w:hint="eastAsia"/>
        </w:rPr>
        <w:t>招标文件</w:t>
      </w:r>
      <w:bookmarkEnd w:id="69"/>
      <w:bookmarkEnd w:id="70"/>
      <w:bookmarkEnd w:id="71"/>
      <w:bookmarkEnd w:id="72"/>
    </w:p>
    <w:p w:rsidR="00646F61" w:rsidRDefault="00654B79">
      <w:pPr>
        <w:pStyle w:val="3"/>
      </w:pPr>
      <w:r>
        <w:t>2.1</w:t>
      </w:r>
      <w:r>
        <w:rPr>
          <w:rFonts w:hint="eastAsia"/>
        </w:rPr>
        <w:t>招标文件的组成</w:t>
      </w:r>
    </w:p>
    <w:p w:rsidR="00646F61" w:rsidRDefault="00654B79">
      <w:pPr>
        <w:ind w:firstLine="420"/>
      </w:pPr>
      <w:r>
        <w:rPr>
          <w:rFonts w:hint="eastAsia"/>
        </w:rPr>
        <w:t>招标文件由招标文件目录所列内容及招标补充文件（如有）等组成。</w:t>
      </w:r>
    </w:p>
    <w:p w:rsidR="00646F61" w:rsidRDefault="00654B79">
      <w:pPr>
        <w:pStyle w:val="3"/>
      </w:pPr>
      <w:r>
        <w:t>2.2</w:t>
      </w:r>
      <w:r>
        <w:rPr>
          <w:rFonts w:hint="eastAsia"/>
        </w:rPr>
        <w:t>招标文件的澄清与修改</w:t>
      </w:r>
    </w:p>
    <w:p w:rsidR="00646F61" w:rsidRDefault="00654B79">
      <w:pPr>
        <w:ind w:firstLine="420"/>
      </w:pPr>
      <w:r>
        <w:rPr>
          <w:rFonts w:hint="eastAsia"/>
        </w:rPr>
        <w:t>2.2.1</w:t>
      </w:r>
      <w:r>
        <w:rPr>
          <w:rFonts w:hint="eastAsia"/>
        </w:rPr>
        <w:t>投标人对招标文件如有疑点要求澄清，需以书面形式（包括信函、传真）按投标人须知前附表中规定的时间（逾期不再受理）通知采购代理机构，采购代理机构将用书面形式对必要问题予以答复</w:t>
      </w:r>
      <w:r>
        <w:t>(</w:t>
      </w:r>
      <w:r>
        <w:rPr>
          <w:rFonts w:hint="eastAsia"/>
        </w:rPr>
        <w:t>任何口头答复均不作为投标依据</w:t>
      </w:r>
      <w:r>
        <w:t>)</w:t>
      </w:r>
      <w:r>
        <w:rPr>
          <w:rFonts w:hint="eastAsia"/>
        </w:rPr>
        <w:t>，逾期不再受理。</w:t>
      </w:r>
    </w:p>
    <w:p w:rsidR="00646F61" w:rsidRDefault="00654B79">
      <w:pPr>
        <w:ind w:firstLine="420"/>
      </w:pPr>
      <w:r>
        <w:rPr>
          <w:rFonts w:hint="eastAsia"/>
        </w:rPr>
        <w:t>2.2.2</w:t>
      </w:r>
      <w:r>
        <w:rPr>
          <w:rFonts w:hint="eastAsia"/>
        </w:rPr>
        <w:t>如有必要，采购代理机构和采购人对投标人所有要求澄清的问题都予以解答，澄清答复的文件为补充文件，作为招标文件的组成部分，补充文件将以书面形式（包括信函、传真）告知所有按规</w:t>
      </w:r>
      <w:r>
        <w:rPr>
          <w:rFonts w:hint="eastAsia"/>
        </w:rPr>
        <w:lastRenderedPageBreak/>
        <w:t>定成功申请获取采购文件的投标人，补充文件对投标人均有约束力。</w:t>
      </w:r>
    </w:p>
    <w:p w:rsidR="00646F61" w:rsidRDefault="00654B79">
      <w:pPr>
        <w:ind w:firstLine="420"/>
      </w:pPr>
      <w:r>
        <w:rPr>
          <w:rFonts w:hint="eastAsia"/>
        </w:rPr>
        <w:t>2.2.3</w:t>
      </w:r>
      <w:r>
        <w:rPr>
          <w:rFonts w:hint="eastAsia"/>
        </w:rPr>
        <w:t>在投标文件提交截止时间前，由于各种原因采购人可能以补充文件的形式修改完善采购文件。</w:t>
      </w:r>
    </w:p>
    <w:p w:rsidR="00646F61" w:rsidRDefault="00654B79">
      <w:pPr>
        <w:ind w:firstLine="420"/>
      </w:pPr>
      <w:r>
        <w:rPr>
          <w:rFonts w:hint="eastAsia"/>
        </w:rPr>
        <w:t>2.2.4</w:t>
      </w:r>
      <w:r>
        <w:rPr>
          <w:rFonts w:hint="eastAsia"/>
        </w:rPr>
        <w:t>澄清或修改的内容可能影响投标文件编制的，采购人或者采购代理机构在投标截止时间至少</w:t>
      </w:r>
      <w:r>
        <w:rPr>
          <w:rFonts w:hint="eastAsia"/>
        </w:rPr>
        <w:t>15</w:t>
      </w:r>
      <w:r>
        <w:rPr>
          <w:rFonts w:hint="eastAsia"/>
        </w:rPr>
        <w:t>日前，在财政部门指定的政府采购信息发布媒体上发布更正公告，并以书面形式通知所有获取采购文件的潜在投标人；不足</w:t>
      </w:r>
      <w:r>
        <w:rPr>
          <w:rFonts w:hint="eastAsia"/>
        </w:rPr>
        <w:t>15</w:t>
      </w:r>
      <w:r>
        <w:rPr>
          <w:rFonts w:hint="eastAsia"/>
        </w:rPr>
        <w:t>日的，采购人或者采购代理机构将顺延提交投标文件的截止时间。</w:t>
      </w:r>
    </w:p>
    <w:p w:rsidR="00646F61" w:rsidRDefault="00654B79">
      <w:pPr>
        <w:ind w:firstLine="420"/>
      </w:pPr>
      <w:r>
        <w:rPr>
          <w:rFonts w:hint="eastAsia"/>
        </w:rPr>
        <w:t>2.4.5</w:t>
      </w:r>
      <w:r>
        <w:rPr>
          <w:rFonts w:hint="eastAsia"/>
        </w:rPr>
        <w:t>投标人在收到补充文件后，应在</w:t>
      </w:r>
      <w:r>
        <w:t>24</w:t>
      </w:r>
      <w:r>
        <w:rPr>
          <w:rFonts w:hint="eastAsia"/>
        </w:rPr>
        <w:t>小时内以书面形式向采购代理机构确认已收到该补充文件。逾期未确认视为已收到。</w:t>
      </w:r>
    </w:p>
    <w:p w:rsidR="00646F61" w:rsidRDefault="00654B79">
      <w:pPr>
        <w:ind w:firstLine="420"/>
      </w:pPr>
      <w:r>
        <w:rPr>
          <w:rFonts w:hint="eastAsia"/>
        </w:rPr>
        <w:t>2.4.6</w:t>
      </w:r>
      <w:r>
        <w:rPr>
          <w:rFonts w:hint="eastAsia"/>
        </w:rPr>
        <w:t>当采购文件与补充文件就同一内容的表述不一致时，以最后发出的书面文件为准。</w:t>
      </w:r>
    </w:p>
    <w:p w:rsidR="00646F61" w:rsidRDefault="00654B79">
      <w:pPr>
        <w:ind w:firstLine="420"/>
      </w:pPr>
      <w:r>
        <w:rPr>
          <w:rFonts w:hint="eastAsia"/>
        </w:rPr>
        <w:t>2.4.7</w:t>
      </w:r>
      <w:r>
        <w:rPr>
          <w:rFonts w:hint="eastAsia"/>
        </w:rPr>
        <w:t>任何口头答复均不属于采购文件的组成部分。</w:t>
      </w:r>
    </w:p>
    <w:p w:rsidR="00646F61" w:rsidRDefault="00654B79">
      <w:pPr>
        <w:pStyle w:val="2"/>
      </w:pPr>
      <w:bookmarkStart w:id="73" w:name="_Toc82873324"/>
      <w:bookmarkStart w:id="74" w:name="_Toc450840075"/>
      <w:bookmarkStart w:id="75" w:name="_Toc82338241"/>
      <w:bookmarkStart w:id="76" w:name="_Toc47428247"/>
      <w:r>
        <w:t>3</w:t>
      </w:r>
      <w:r>
        <w:rPr>
          <w:rFonts w:hint="eastAsia"/>
        </w:rPr>
        <w:t>投标文件</w:t>
      </w:r>
      <w:bookmarkEnd w:id="73"/>
      <w:bookmarkEnd w:id="74"/>
      <w:bookmarkEnd w:id="75"/>
      <w:bookmarkEnd w:id="76"/>
    </w:p>
    <w:p w:rsidR="00646F61" w:rsidRDefault="00654B79">
      <w:pPr>
        <w:pStyle w:val="3"/>
      </w:pPr>
      <w:r>
        <w:t>3.1</w:t>
      </w:r>
      <w:r>
        <w:rPr>
          <w:rFonts w:hint="eastAsia"/>
        </w:rPr>
        <w:t>投标文件</w:t>
      </w:r>
    </w:p>
    <w:p w:rsidR="00646F61" w:rsidRDefault="00654B79">
      <w:pPr>
        <w:ind w:firstLine="420"/>
      </w:pPr>
      <w:r>
        <w:rPr>
          <w:rFonts w:hint="eastAsia"/>
        </w:rPr>
        <w:t>投标人应仔细阅读招标文件中的所有内容，按照招标文件要求，详细编制投标文件，提供相关资格、商务资料和技术参数、资料，对招标文件中的各个项目给予实质性答复，并保证投标文件的正确性和真实性，</w:t>
      </w:r>
      <w:r>
        <w:rPr>
          <w:rFonts w:hint="eastAsia"/>
          <w:bCs/>
        </w:rPr>
        <w:t>否则可能导致不利于其投标的评定</w:t>
      </w:r>
      <w:r>
        <w:rPr>
          <w:rFonts w:hint="eastAsia"/>
        </w:rPr>
        <w:t>。</w:t>
      </w:r>
      <w:r>
        <w:rPr>
          <w:rFonts w:hint="eastAsia"/>
          <w:bCs/>
        </w:rPr>
        <w:t>技术和商务如有偏离均应填写偏离表，如不填写，招标人有权视作完全响应招标文件要求。</w:t>
      </w:r>
      <w:r>
        <w:rPr>
          <w:rFonts w:hint="eastAsia"/>
        </w:rPr>
        <w:t>投标文件统一采用汉语言文字，计量单位应使用国际单位（文件中另有规定的除外）。</w:t>
      </w:r>
    </w:p>
    <w:p w:rsidR="00646F61" w:rsidRDefault="00654B79">
      <w:pPr>
        <w:pStyle w:val="3"/>
      </w:pPr>
      <w:r>
        <w:t>3.2</w:t>
      </w:r>
      <w:r>
        <w:rPr>
          <w:rFonts w:hint="eastAsia"/>
        </w:rPr>
        <w:t>投标文件的组成</w:t>
      </w:r>
    </w:p>
    <w:p w:rsidR="00646F61" w:rsidRDefault="00654B79">
      <w:pPr>
        <w:ind w:firstLine="420"/>
      </w:pPr>
      <w:r>
        <w:rPr>
          <w:rFonts w:hint="eastAsia"/>
        </w:rPr>
        <w:t>投标文件由资格证明文件、报价文件、商务技术文件三种文件组成。投标文件的组成和格式见本招标文件第六章。</w:t>
      </w:r>
    </w:p>
    <w:p w:rsidR="00646F61" w:rsidRDefault="00654B79">
      <w:pPr>
        <w:pStyle w:val="3"/>
      </w:pPr>
      <w:r>
        <w:t>3.</w:t>
      </w:r>
      <w:r>
        <w:rPr>
          <w:rFonts w:hint="eastAsia"/>
        </w:rPr>
        <w:t>3</w:t>
      </w:r>
      <w:r>
        <w:rPr>
          <w:rFonts w:hint="eastAsia"/>
        </w:rPr>
        <w:t>投标文件的编制</w:t>
      </w:r>
    </w:p>
    <w:p w:rsidR="00646F61" w:rsidRDefault="00654B79">
      <w:pPr>
        <w:ind w:firstLine="420"/>
      </w:pPr>
      <w:r>
        <w:rPr>
          <w:rFonts w:hint="eastAsia"/>
        </w:rPr>
        <w:t>3.3.1</w:t>
      </w:r>
      <w:r>
        <w:rPr>
          <w:rFonts w:hint="eastAsia"/>
        </w:rPr>
        <w:t>本项目通过“政府采购云平台（</w:t>
      </w:r>
      <w:r>
        <w:t>www.</w:t>
      </w:r>
      <w:r>
        <w:rPr>
          <w:rFonts w:hint="eastAsia"/>
        </w:rPr>
        <w:t>zcy</w:t>
      </w:r>
      <w:r>
        <w:t>gov.cn</w:t>
      </w:r>
      <w:r>
        <w:rPr>
          <w:rFonts w:hint="eastAsia"/>
        </w:rPr>
        <w:t>）”实行在线投标响应（电子投标）。供应商应通过“政采云电子交易客户端”，并按照本招标文件和“政府采购云平台”的要求编制并加密投标文件。</w:t>
      </w:r>
    </w:p>
    <w:p w:rsidR="00646F61" w:rsidRDefault="00654B79">
      <w:pPr>
        <w:ind w:firstLine="420"/>
      </w:pPr>
      <w:r>
        <w:rPr>
          <w:rFonts w:hint="eastAsia"/>
        </w:rPr>
        <w:t>3.3.2</w:t>
      </w:r>
      <w:r>
        <w:rPr>
          <w:rFonts w:hint="eastAsia"/>
        </w:rPr>
        <w:t>投标供应商应当按照本文件《第六章投标文件内容及格式》规定的内容及顺序在“政采云电子交易客户端”编制投标文件。其中资格证明文件和商务技术文件中不得出现本项目投标报价，如因投标人原因提前泄露投标报价，是投标人的责任。</w:t>
      </w:r>
    </w:p>
    <w:p w:rsidR="00646F61" w:rsidRDefault="00654B79">
      <w:pPr>
        <w:ind w:firstLine="420"/>
      </w:pPr>
      <w:r>
        <w:rPr>
          <w:rFonts w:hint="eastAsia"/>
        </w:rPr>
        <w:t>3.3.3</w:t>
      </w:r>
      <w:r>
        <w:rPr>
          <w:rFonts w:hint="eastAsia"/>
        </w:rPr>
        <w:t>本文件《第六章投标文件内容及格式》中有</w:t>
      </w:r>
      <w:r>
        <w:t>提供格式的，投标</w:t>
      </w:r>
      <w:r>
        <w:rPr>
          <w:rFonts w:hint="eastAsia"/>
        </w:rPr>
        <w:t>供应商须参</w:t>
      </w:r>
      <w:r>
        <w:t>照格式</w:t>
      </w:r>
      <w:r>
        <w:rPr>
          <w:rFonts w:hint="eastAsia"/>
        </w:rPr>
        <w:t>进行编制（格式中要求提供相关证明材料的还需后附相关证明材料），并按格式要求在指定位置根据要求进行签章；本文件《第六章投标文件内容及格式》</w:t>
      </w:r>
      <w:r>
        <w:t>未提供格式的，请各投标单位自行拟定格式</w:t>
      </w:r>
      <w:r>
        <w:rPr>
          <w:rFonts w:hint="eastAsia"/>
        </w:rPr>
        <w:t>。</w:t>
      </w:r>
    </w:p>
    <w:p w:rsidR="00646F61" w:rsidRDefault="00654B79">
      <w:pPr>
        <w:ind w:firstLine="420"/>
      </w:pPr>
      <w:r>
        <w:rPr>
          <w:rFonts w:hint="eastAsia"/>
        </w:rPr>
        <w:t>3.3.4</w:t>
      </w:r>
      <w:r>
        <w:rPr>
          <w:rFonts w:hint="eastAsia"/>
        </w:rPr>
        <w:t>投标人应根据“政采云投标人项目采购</w:t>
      </w:r>
      <w:r>
        <w:rPr>
          <w:rFonts w:hint="eastAsia"/>
        </w:rPr>
        <w:t>-</w:t>
      </w:r>
      <w:r>
        <w:rPr>
          <w:rFonts w:hint="eastAsia"/>
        </w:rPr>
        <w:t>电子招投标操作指南”及本招标文件规定编制电子投标文件并进行关联定位，以便评审委员会在评标时，点击评分项，可直接定位到该评分项内容。</w:t>
      </w:r>
    </w:p>
    <w:p w:rsidR="00646F61" w:rsidRDefault="00654B79">
      <w:pPr>
        <w:ind w:firstLine="420"/>
      </w:pPr>
      <w:r>
        <w:rPr>
          <w:rFonts w:hint="eastAsia"/>
        </w:rPr>
        <w:t>3.3.5</w:t>
      </w:r>
      <w:r>
        <w:rPr>
          <w:rFonts w:hint="eastAsia"/>
        </w:rPr>
        <w:t>如对招标文件的某项要求，投标人的投标响应文件未能提供相应的内容与其对应，则评审委员会在评审时会提示投标人未对此项招标要求提供相应内容。由此产生的评分影响由投标人自行承担。</w:t>
      </w:r>
      <w:r>
        <w:rPr>
          <w:rFonts w:hint="eastAsia"/>
        </w:rPr>
        <w:t xml:space="preserve">         </w:t>
      </w:r>
    </w:p>
    <w:p w:rsidR="00646F61" w:rsidRDefault="00654B79">
      <w:pPr>
        <w:ind w:firstLine="420"/>
      </w:pPr>
      <w:r>
        <w:rPr>
          <w:rFonts w:hint="eastAsia"/>
        </w:rPr>
        <w:t>3.3.6</w:t>
      </w:r>
      <w:r>
        <w:t>投标文件内容不完整、编排混乱导致投标文件被误读、漏读或者查找不到相关内容的，是投标供应商的责任。</w:t>
      </w:r>
    </w:p>
    <w:p w:rsidR="00646F61" w:rsidRDefault="00654B79">
      <w:pPr>
        <w:ind w:firstLine="420"/>
      </w:pPr>
      <w:r>
        <w:rPr>
          <w:rFonts w:hint="eastAsia"/>
        </w:rPr>
        <w:lastRenderedPageBreak/>
        <w:t>3.3.7</w:t>
      </w:r>
      <w:r>
        <w:t>投标文件因字迹潦草或表达不清所引起的后果由投标供应商负责。</w:t>
      </w:r>
    </w:p>
    <w:p w:rsidR="00646F61" w:rsidRDefault="00654B79">
      <w:pPr>
        <w:ind w:firstLine="420"/>
      </w:pPr>
      <w:r>
        <w:rPr>
          <w:rFonts w:hint="eastAsia"/>
        </w:rPr>
        <w:t>3.3.8</w:t>
      </w:r>
      <w:r>
        <w:t>投标供应商没有按照</w:t>
      </w:r>
      <w:r>
        <w:rPr>
          <w:rFonts w:hint="eastAsia"/>
        </w:rPr>
        <w:t>《第六章投标文件内容及格式》第</w:t>
      </w:r>
      <w:r>
        <w:rPr>
          <w:rFonts w:hint="eastAsia"/>
        </w:rPr>
        <w:t>2</w:t>
      </w:r>
      <w:r>
        <w:rPr>
          <w:rFonts w:hint="eastAsia"/>
        </w:rPr>
        <w:t>项投标文件组成</w:t>
      </w:r>
      <w:r>
        <w:t>要求提供全部资料，</w:t>
      </w:r>
      <w:r>
        <w:rPr>
          <w:rFonts w:hint="eastAsia"/>
        </w:rPr>
        <w:t>或者没有仔细阅读招标文件，</w:t>
      </w:r>
      <w:r>
        <w:t>或者没有对招标文件在各方面的要求作出实质性响应是投标供应商的风险</w:t>
      </w:r>
      <w:r>
        <w:rPr>
          <w:rFonts w:hint="eastAsia"/>
        </w:rPr>
        <w:t>，由此造成的一切后果由投标供应商自行承担。</w:t>
      </w:r>
    </w:p>
    <w:p w:rsidR="00646F61" w:rsidRDefault="00654B79">
      <w:pPr>
        <w:pStyle w:val="2"/>
      </w:pPr>
      <w:bookmarkStart w:id="77" w:name="_Toc47428248"/>
      <w:r>
        <w:rPr>
          <w:rFonts w:cs="宋体" w:hint="eastAsia"/>
        </w:rPr>
        <w:t>4</w:t>
      </w:r>
      <w:r>
        <w:rPr>
          <w:rFonts w:hint="eastAsia"/>
        </w:rPr>
        <w:t>投标文件的签章</w:t>
      </w:r>
      <w:bookmarkEnd w:id="77"/>
    </w:p>
    <w:p w:rsidR="00646F61" w:rsidRDefault="00654B79">
      <w:pPr>
        <w:ind w:firstLine="420"/>
      </w:pPr>
      <w:r>
        <w:rPr>
          <w:rFonts w:hint="eastAsia"/>
        </w:rPr>
        <w:t>4.1</w:t>
      </w:r>
      <w:r>
        <w:t>投标文件</w:t>
      </w:r>
      <w:r>
        <w:rPr>
          <w:rFonts w:hint="eastAsia"/>
        </w:rPr>
        <w:t>的签章：见投标人须知前附表；</w:t>
      </w:r>
    </w:p>
    <w:p w:rsidR="00646F61" w:rsidRDefault="00654B79">
      <w:pPr>
        <w:ind w:firstLine="420"/>
      </w:pPr>
      <w:r>
        <w:rPr>
          <w:rFonts w:hint="eastAsia"/>
        </w:rPr>
        <w:t>4.2</w:t>
      </w:r>
      <w:r>
        <w:t>投标文件</w:t>
      </w:r>
      <w:r>
        <w:rPr>
          <w:rFonts w:hint="eastAsia"/>
        </w:rPr>
        <w:t>中要求签字或盖章的地方，应由投标供应商法定代表人或其授权代表签字（或盖章），并同时加盖投标供应商公章。</w:t>
      </w:r>
    </w:p>
    <w:p w:rsidR="00646F61" w:rsidRDefault="00654B79">
      <w:pPr>
        <w:ind w:firstLine="420"/>
      </w:pPr>
      <w:r>
        <w:rPr>
          <w:rFonts w:hint="eastAsia"/>
        </w:rPr>
        <w:t>4.</w:t>
      </w:r>
      <w:r>
        <w:t>3</w:t>
      </w:r>
      <w:r>
        <w:rPr>
          <w:rFonts w:hint="eastAsia"/>
        </w:rPr>
        <w:t>电子签章操作指南详见政府采购云平台服务中心中有关供应商项目采购电子招投标操作指南。</w:t>
      </w:r>
    </w:p>
    <w:p w:rsidR="00646F61" w:rsidRDefault="00654B79">
      <w:pPr>
        <w:pStyle w:val="2"/>
        <w:rPr>
          <w:rFonts w:cs="宋体"/>
        </w:rPr>
      </w:pPr>
      <w:bookmarkStart w:id="78" w:name="_Toc47428249"/>
      <w:r>
        <w:rPr>
          <w:rFonts w:cs="宋体" w:hint="eastAsia"/>
        </w:rPr>
        <w:t>5</w:t>
      </w:r>
      <w:r>
        <w:rPr>
          <w:rFonts w:cs="宋体" w:hint="eastAsia"/>
        </w:rPr>
        <w:t>投标文件的形式</w:t>
      </w:r>
      <w:bookmarkEnd w:id="78"/>
    </w:p>
    <w:p w:rsidR="00646F61" w:rsidRDefault="00654B79">
      <w:pPr>
        <w:ind w:firstLine="420"/>
      </w:pPr>
      <w:r>
        <w:rPr>
          <w:rFonts w:hint="eastAsia"/>
        </w:rPr>
        <w:t>5.1</w:t>
      </w:r>
      <w:r>
        <w:rPr>
          <w:rFonts w:hint="eastAsia"/>
        </w:rPr>
        <w:t>投标文件的形式：见投标人须知前附表；</w:t>
      </w:r>
    </w:p>
    <w:p w:rsidR="00646F61" w:rsidRDefault="00654B79">
      <w:pPr>
        <w:ind w:firstLine="420"/>
      </w:pPr>
      <w:r>
        <w:rPr>
          <w:rFonts w:hint="eastAsia"/>
        </w:rPr>
        <w:t>5.2</w:t>
      </w:r>
      <w:r>
        <w:rPr>
          <w:rFonts w:hint="eastAsia"/>
        </w:rPr>
        <w:t>“电子加密投标文件”：“电子加密投标文件”是指通过“政采云电子交易客户端”完成投标文件编制后生成并加密的数据电文形式的投标文件。</w:t>
      </w:r>
    </w:p>
    <w:p w:rsidR="00646F61" w:rsidRDefault="00654B79">
      <w:pPr>
        <w:ind w:firstLine="420"/>
      </w:pPr>
      <w:r>
        <w:rPr>
          <w:rFonts w:hint="eastAsia"/>
        </w:rPr>
        <w:t>5.3</w:t>
      </w:r>
      <w:r>
        <w:rPr>
          <w:rFonts w:hint="eastAsia"/>
        </w:rPr>
        <w:t>“备份投标文件”：“备份投标文件”是指与“电子加密投标文件”同时生成的数据电文形式的电子文件（备份标书），其他方式编制的“备份投标文件”视为无效的“备份投标文件”。</w:t>
      </w:r>
    </w:p>
    <w:p w:rsidR="00646F61" w:rsidRDefault="00654B79">
      <w:pPr>
        <w:pStyle w:val="2"/>
        <w:rPr>
          <w:rFonts w:cs="宋体"/>
        </w:rPr>
      </w:pPr>
      <w:bookmarkStart w:id="79" w:name="_Toc47428250"/>
      <w:r>
        <w:rPr>
          <w:rFonts w:cs="宋体" w:hint="eastAsia"/>
        </w:rPr>
        <w:t>6</w:t>
      </w:r>
      <w:r>
        <w:rPr>
          <w:rFonts w:cs="宋体" w:hint="eastAsia"/>
        </w:rPr>
        <w:t>投标文件的份数</w:t>
      </w:r>
      <w:bookmarkEnd w:id="79"/>
    </w:p>
    <w:p w:rsidR="00646F61" w:rsidRDefault="00654B79">
      <w:pPr>
        <w:ind w:firstLine="420"/>
      </w:pPr>
      <w:r>
        <w:rPr>
          <w:rFonts w:hint="eastAsia"/>
        </w:rPr>
        <w:t>6.1</w:t>
      </w:r>
      <w:r>
        <w:rPr>
          <w:rFonts w:hint="eastAsia"/>
        </w:rPr>
        <w:t>投标文件的份数：见投标人须知前附表。</w:t>
      </w:r>
    </w:p>
    <w:p w:rsidR="00646F61" w:rsidRDefault="00654B79">
      <w:pPr>
        <w:pStyle w:val="2"/>
        <w:rPr>
          <w:rFonts w:cs="宋体"/>
        </w:rPr>
      </w:pPr>
      <w:bookmarkStart w:id="80" w:name="_Toc47428251"/>
      <w:r>
        <w:rPr>
          <w:rFonts w:cs="宋体" w:hint="eastAsia"/>
        </w:rPr>
        <w:t>7</w:t>
      </w:r>
      <w:r>
        <w:rPr>
          <w:rFonts w:cs="宋体" w:hint="eastAsia"/>
        </w:rPr>
        <w:t>投标文件的上传和递交</w:t>
      </w:r>
      <w:bookmarkEnd w:id="80"/>
    </w:p>
    <w:p w:rsidR="00646F61" w:rsidRDefault="00654B79">
      <w:pPr>
        <w:ind w:firstLine="420"/>
      </w:pPr>
      <w:r>
        <w:rPr>
          <w:rFonts w:hint="eastAsia"/>
        </w:rPr>
        <w:t>7.1</w:t>
      </w:r>
      <w:r>
        <w:rPr>
          <w:rFonts w:hint="eastAsia"/>
        </w:rPr>
        <w:t>“投标文件”的上传、递交：见投标人须知前附表。</w:t>
      </w:r>
    </w:p>
    <w:p w:rsidR="00646F61" w:rsidRDefault="00654B79">
      <w:pPr>
        <w:pStyle w:val="2"/>
        <w:rPr>
          <w:rFonts w:cs="宋体"/>
        </w:rPr>
      </w:pPr>
      <w:bookmarkStart w:id="81" w:name="_Toc47428252"/>
      <w:r>
        <w:rPr>
          <w:rFonts w:cs="宋体" w:hint="eastAsia"/>
        </w:rPr>
        <w:t>8</w:t>
      </w:r>
      <w:r>
        <w:rPr>
          <w:rFonts w:cs="宋体" w:hint="eastAsia"/>
        </w:rPr>
        <w:t>“电子加密投标文件”解密和异常情况处理</w:t>
      </w:r>
      <w:bookmarkEnd w:id="81"/>
    </w:p>
    <w:p w:rsidR="00646F61" w:rsidRDefault="00654B79">
      <w:pPr>
        <w:ind w:firstLine="420"/>
      </w:pPr>
      <w:r>
        <w:rPr>
          <w:rFonts w:hint="eastAsia"/>
        </w:rPr>
        <w:t>8.1</w:t>
      </w:r>
      <w:r>
        <w:rPr>
          <w:rFonts w:hint="eastAsia"/>
        </w:rPr>
        <w:t>“电子加密投标文件”解密：见投标人须知前附表。</w:t>
      </w:r>
    </w:p>
    <w:p w:rsidR="00646F61" w:rsidRDefault="00654B79">
      <w:pPr>
        <w:pStyle w:val="2"/>
        <w:rPr>
          <w:rFonts w:cs="宋体"/>
        </w:rPr>
      </w:pPr>
      <w:bookmarkStart w:id="82" w:name="_Toc47428253"/>
      <w:r>
        <w:rPr>
          <w:rFonts w:cs="宋体" w:hint="eastAsia"/>
        </w:rPr>
        <w:t>9</w:t>
      </w:r>
      <w:r>
        <w:rPr>
          <w:rFonts w:cs="宋体" w:hint="eastAsia"/>
        </w:rPr>
        <w:t>投标文件的补充、修改或撤回</w:t>
      </w:r>
      <w:bookmarkEnd w:id="82"/>
    </w:p>
    <w:p w:rsidR="00646F61" w:rsidRDefault="00654B79">
      <w:pPr>
        <w:ind w:firstLine="420"/>
      </w:pPr>
      <w:r>
        <w:rPr>
          <w:rFonts w:hint="eastAsia"/>
        </w:rPr>
        <w:t>9.1</w:t>
      </w:r>
      <w:r>
        <w:rPr>
          <w:rFonts w:hint="eastAsia"/>
        </w:rPr>
        <w:t>供应商应当在投标截止时间前完成投标的传输递交，并可以补充、修改或者撤回投标文件。补充或者修改投标文件的，应当先行撤回原文件，补充、修改后重新传输递交。投标截止时间前未完成传输的，视为撤回投标文件。投标截止时间后递交的投标文件，“政府采购云平台”将予以拒收。</w:t>
      </w:r>
    </w:p>
    <w:p w:rsidR="00646F61" w:rsidRDefault="00654B79">
      <w:pPr>
        <w:ind w:firstLine="420"/>
      </w:pPr>
      <w:r>
        <w:rPr>
          <w:rFonts w:hint="eastAsia"/>
        </w:rPr>
        <w:t>9.2</w:t>
      </w:r>
      <w:r>
        <w:t>投标截止时间后，投标供应商不得撤回、修改投标文件</w:t>
      </w:r>
      <w:r>
        <w:rPr>
          <w:rFonts w:hint="eastAsia"/>
        </w:rPr>
        <w:t>。</w:t>
      </w:r>
    </w:p>
    <w:p w:rsidR="00646F61" w:rsidRDefault="00654B79">
      <w:pPr>
        <w:pStyle w:val="2"/>
        <w:rPr>
          <w:rFonts w:cs="宋体"/>
        </w:rPr>
      </w:pPr>
      <w:bookmarkStart w:id="83" w:name="_Toc47428254"/>
      <w:r>
        <w:rPr>
          <w:rFonts w:cs="宋体" w:hint="eastAsia"/>
        </w:rPr>
        <w:t>10</w:t>
      </w:r>
      <w:r>
        <w:rPr>
          <w:rFonts w:cs="宋体" w:hint="eastAsia"/>
        </w:rPr>
        <w:t>投标文件的备选方案</w:t>
      </w:r>
      <w:bookmarkEnd w:id="83"/>
    </w:p>
    <w:p w:rsidR="00646F61" w:rsidRDefault="00654B79" w:rsidP="00654B79">
      <w:pPr>
        <w:ind w:firstLineChars="177" w:firstLine="372"/>
      </w:pPr>
      <w:r>
        <w:rPr>
          <w:rFonts w:hint="eastAsia"/>
        </w:rPr>
        <w:t>10</w:t>
      </w:r>
      <w:r>
        <w:t>.1</w:t>
      </w:r>
      <w:r>
        <w:rPr>
          <w:rFonts w:hint="eastAsia"/>
        </w:rPr>
        <w:t>投标供应商不得递交任何的</w:t>
      </w:r>
      <w:r>
        <w:t>投标备选（替代）方案</w:t>
      </w:r>
      <w:r>
        <w:rPr>
          <w:rFonts w:hint="eastAsia"/>
        </w:rPr>
        <w:t>，否则其投标文件将作无效标处理。与“电子加密投标文件”同时生成的“备份投标文件”不是投标备选（替代）方案。</w:t>
      </w:r>
    </w:p>
    <w:p w:rsidR="00646F61" w:rsidRDefault="00654B79">
      <w:pPr>
        <w:pStyle w:val="2"/>
        <w:rPr>
          <w:rFonts w:cs="宋体"/>
        </w:rPr>
      </w:pPr>
      <w:bookmarkStart w:id="84" w:name="_Toc47428255"/>
      <w:r>
        <w:rPr>
          <w:rFonts w:cs="宋体" w:hint="eastAsia"/>
        </w:rPr>
        <w:t>11</w:t>
      </w:r>
      <w:r>
        <w:rPr>
          <w:rFonts w:cs="宋体" w:hint="eastAsia"/>
        </w:rPr>
        <w:t>报价要求</w:t>
      </w:r>
      <w:bookmarkEnd w:id="84"/>
    </w:p>
    <w:p w:rsidR="00646F61" w:rsidRDefault="00654B79">
      <w:pPr>
        <w:adjustRightInd w:val="0"/>
        <w:snapToGrid w:val="0"/>
        <w:ind w:firstLine="420"/>
        <w:jc w:val="left"/>
        <w:rPr>
          <w:bCs/>
        </w:rPr>
      </w:pPr>
      <w:r>
        <w:rPr>
          <w:rFonts w:hint="eastAsia"/>
        </w:rPr>
        <w:t>11</w:t>
      </w:r>
      <w:r>
        <w:t>.1</w:t>
      </w:r>
      <w:r>
        <w:rPr>
          <w:rFonts w:hint="eastAsia"/>
        </w:rPr>
        <w:t>投标人根据招标文件的要求，</w:t>
      </w:r>
      <w:r>
        <w:rPr>
          <w:rFonts w:ascii="宋体" w:hAnsi="宋体" w:hint="eastAsia"/>
          <w:szCs w:val="21"/>
        </w:rPr>
        <w:t>负责全部设备供货至采购人指定的地点，并组装、安装、系统集成、调试、直至经采购人验收合格交付采购人使用，包括相关技术服务和培训、质保期服务以及其他售后服务等。（所提供的设备必须满足相关规范或标准要求，同时能够通过专业的第三方检定、标定等，</w:t>
      </w:r>
      <w:r>
        <w:rPr>
          <w:rFonts w:ascii="宋体" w:hAnsi="宋体" w:hint="eastAsia"/>
          <w:bCs/>
          <w:szCs w:val="21"/>
        </w:rPr>
        <w:t>采购报价</w:t>
      </w:r>
      <w:r>
        <w:rPr>
          <w:rFonts w:ascii="宋体" w:hAnsi="宋体"/>
          <w:bCs/>
          <w:szCs w:val="21"/>
        </w:rPr>
        <w:t>包括</w:t>
      </w:r>
      <w:r>
        <w:rPr>
          <w:rFonts w:ascii="宋体" w:hAnsi="宋体" w:hint="eastAsia"/>
          <w:bCs/>
          <w:szCs w:val="21"/>
        </w:rPr>
        <w:t>设备费（含标准附件、专用工具、专用包装袋或保护套）、运杂费、保险费、安装费、调试费、利润、税金、质保期内免费修理维护服务（含备品配件和易损件）以及与完成本项目</w:t>
      </w:r>
      <w:r>
        <w:rPr>
          <w:rFonts w:ascii="宋体" w:hAnsi="宋体" w:hint="eastAsia"/>
          <w:bCs/>
          <w:szCs w:val="21"/>
        </w:rPr>
        <w:lastRenderedPageBreak/>
        <w:t>有关的相关费用等。</w:t>
      </w:r>
      <w:r>
        <w:rPr>
          <w:rFonts w:ascii="宋体" w:hAnsi="宋体" w:hint="eastAsia"/>
          <w:szCs w:val="21"/>
        </w:rPr>
        <w:t>在安装、验收过程中，如发现有漏项、缺件，中标人应无条件、无偿补齐，所发生的一切费用，视为已包含在供应商的报价之中，且不能因此而影响交付采购人使用的时间。）</w:t>
      </w:r>
      <w:r>
        <w:rPr>
          <w:rFonts w:hint="eastAsia"/>
        </w:rPr>
        <w:t>等完成本项目所需的</w:t>
      </w:r>
      <w:r>
        <w:rPr>
          <w:rFonts w:ascii="宋体" w:hAnsi="宋体" w:cs="宋体" w:hint="eastAsia"/>
          <w:szCs w:val="21"/>
        </w:rPr>
        <w:t>全部费用</w:t>
      </w:r>
      <w:r>
        <w:rPr>
          <w:rFonts w:hint="eastAsia"/>
        </w:rPr>
        <w:t>及采购代理服务费均包含在总价之中。</w:t>
      </w:r>
      <w:r>
        <w:rPr>
          <w:rFonts w:hint="eastAsia"/>
          <w:bCs/>
        </w:rPr>
        <w:t>投标人的报价应按招标文件要求的格式、顺序编制。</w:t>
      </w:r>
    </w:p>
    <w:p w:rsidR="00646F61" w:rsidRDefault="00654B79">
      <w:pPr>
        <w:ind w:firstLine="420"/>
      </w:pPr>
      <w:r>
        <w:rPr>
          <w:rFonts w:hint="eastAsia"/>
        </w:rPr>
        <w:t>11</w:t>
      </w:r>
      <w:r>
        <w:t xml:space="preserve">.2 </w:t>
      </w:r>
      <w:r>
        <w:rPr>
          <w:rFonts w:hint="eastAsia"/>
        </w:rPr>
        <w:t>投标报价应按不同费用构成分开填写，详见投标文件附件格式。</w:t>
      </w:r>
    </w:p>
    <w:p w:rsidR="00646F61" w:rsidRDefault="00654B79">
      <w:pPr>
        <w:ind w:firstLine="420"/>
      </w:pPr>
      <w:r>
        <w:rPr>
          <w:rFonts w:hint="eastAsia"/>
          <w:bCs/>
        </w:rPr>
        <w:t>11</w:t>
      </w:r>
      <w:r>
        <w:rPr>
          <w:bCs/>
        </w:rPr>
        <w:t>.3</w:t>
      </w:r>
      <w:r>
        <w:rPr>
          <w:rFonts w:hint="eastAsia"/>
          <w:bCs/>
        </w:rPr>
        <w:t>本项目只允许有一个报价，不接受有选择报价的投标文件。</w:t>
      </w:r>
    </w:p>
    <w:p w:rsidR="00646F61" w:rsidRDefault="00654B79">
      <w:pPr>
        <w:ind w:firstLine="420"/>
        <w:rPr>
          <w:bCs/>
        </w:rPr>
      </w:pPr>
      <w:r>
        <w:rPr>
          <w:rFonts w:hint="eastAsia"/>
          <w:bCs/>
        </w:rPr>
        <w:t>11</w:t>
      </w:r>
      <w:r>
        <w:rPr>
          <w:bCs/>
        </w:rPr>
        <w:t>.4</w:t>
      </w:r>
      <w:r>
        <w:rPr>
          <w:rFonts w:hint="eastAsia"/>
          <w:bCs/>
        </w:rPr>
        <w:t>投标人应对本项目规定的全部内容进行报价。</w:t>
      </w:r>
    </w:p>
    <w:p w:rsidR="00646F61" w:rsidRDefault="00654B79">
      <w:pPr>
        <w:pStyle w:val="2"/>
        <w:rPr>
          <w:rFonts w:cs="宋体"/>
        </w:rPr>
      </w:pPr>
      <w:bookmarkStart w:id="85" w:name="_Toc47428256"/>
      <w:r>
        <w:rPr>
          <w:rFonts w:cs="宋体" w:hint="eastAsia"/>
        </w:rPr>
        <w:t>12</w:t>
      </w:r>
      <w:r>
        <w:rPr>
          <w:rFonts w:cs="宋体" w:hint="eastAsia"/>
        </w:rPr>
        <w:t>投标有效期</w:t>
      </w:r>
      <w:bookmarkEnd w:id="85"/>
    </w:p>
    <w:p w:rsidR="00646F61" w:rsidRDefault="00654B79">
      <w:pPr>
        <w:ind w:firstLine="420"/>
      </w:pPr>
      <w:r>
        <w:rPr>
          <w:rFonts w:hint="eastAsia"/>
        </w:rPr>
        <w:t>12</w:t>
      </w:r>
      <w:r>
        <w:t xml:space="preserve">.1 </w:t>
      </w:r>
      <w:r>
        <w:rPr>
          <w:rFonts w:hint="eastAsia"/>
        </w:rPr>
        <w:t>投标有效期见投标人须知前附表</w:t>
      </w:r>
      <w:r>
        <w:rPr>
          <w:rFonts w:ascii="宋体" w:hAnsi="宋体" w:hint="eastAsia"/>
        </w:rPr>
        <w:t>。</w:t>
      </w:r>
      <w:r>
        <w:rPr>
          <w:rFonts w:hint="eastAsia"/>
        </w:rPr>
        <w:t>投标有效期内，投标文件应保持有效。</w:t>
      </w:r>
    </w:p>
    <w:p w:rsidR="00646F61" w:rsidRDefault="00654B79">
      <w:pPr>
        <w:ind w:firstLine="420"/>
      </w:pPr>
      <w:r>
        <w:rPr>
          <w:rFonts w:hint="eastAsia"/>
        </w:rPr>
        <w:t>12</w:t>
      </w:r>
      <w:r>
        <w:t xml:space="preserve">.2 </w:t>
      </w:r>
      <w:r>
        <w:rPr>
          <w:rFonts w:hint="eastAsia"/>
        </w:rPr>
        <w:t>在特殊情况下，招标人可与投标人协商延长投标有效期，这种要求和答复均应以书面形式进行。</w:t>
      </w:r>
    </w:p>
    <w:p w:rsidR="00646F61" w:rsidRDefault="00654B79">
      <w:pPr>
        <w:ind w:firstLine="420"/>
      </w:pPr>
      <w:r>
        <w:rPr>
          <w:rFonts w:hint="eastAsia"/>
        </w:rPr>
        <w:t>12</w:t>
      </w:r>
      <w:r>
        <w:t xml:space="preserve">.3 </w:t>
      </w:r>
      <w:r>
        <w:rPr>
          <w:rFonts w:hint="eastAsia"/>
        </w:rPr>
        <w:t>投标人可拒绝接受延期。同意延长有效期的投标人不能修改投标文件。</w:t>
      </w:r>
    </w:p>
    <w:p w:rsidR="00646F61" w:rsidRDefault="00654B79">
      <w:pPr>
        <w:pStyle w:val="2"/>
        <w:rPr>
          <w:rFonts w:cs="宋体"/>
        </w:rPr>
      </w:pPr>
      <w:bookmarkStart w:id="86" w:name="_Toc47428257"/>
      <w:r>
        <w:rPr>
          <w:rFonts w:cs="宋体" w:hint="eastAsia"/>
        </w:rPr>
        <w:t>13</w:t>
      </w:r>
      <w:r>
        <w:rPr>
          <w:rFonts w:cs="宋体" w:hint="eastAsia"/>
        </w:rPr>
        <w:t>投标截止时间的变更</w:t>
      </w:r>
      <w:bookmarkEnd w:id="86"/>
    </w:p>
    <w:p w:rsidR="00646F61" w:rsidRDefault="00654B79">
      <w:pPr>
        <w:ind w:firstLine="420"/>
      </w:pPr>
      <w:r>
        <w:rPr>
          <w:rFonts w:hint="eastAsia"/>
        </w:rPr>
        <w:t>招标人在投标截止前如因故推迟投标截止时间，将以书面形式通知所有投标人。在这种情况下，招标人和投标人的权利和义务将受到新的截止时间的约束。</w:t>
      </w:r>
    </w:p>
    <w:p w:rsidR="00646F61" w:rsidRDefault="00654B79">
      <w:pPr>
        <w:pStyle w:val="2"/>
        <w:rPr>
          <w:rFonts w:cs="宋体"/>
        </w:rPr>
      </w:pPr>
      <w:bookmarkStart w:id="87" w:name="_Toc47428258"/>
      <w:r>
        <w:rPr>
          <w:rFonts w:cs="宋体" w:hint="eastAsia"/>
        </w:rPr>
        <w:t>14</w:t>
      </w:r>
      <w:r>
        <w:rPr>
          <w:rFonts w:cs="宋体" w:hint="eastAsia"/>
        </w:rPr>
        <w:t>投标文件的澄清与修正</w:t>
      </w:r>
      <w:bookmarkEnd w:id="87"/>
    </w:p>
    <w:p w:rsidR="00646F61" w:rsidRDefault="00654B79">
      <w:pPr>
        <w:ind w:firstLine="420"/>
      </w:pPr>
      <w:r>
        <w:rPr>
          <w:rFonts w:hint="eastAsia"/>
        </w:rPr>
        <w:t>14</w:t>
      </w:r>
      <w:r>
        <w:t>.1</w:t>
      </w:r>
      <w:r>
        <w:rPr>
          <w:rFonts w:hint="eastAsia"/>
        </w:rPr>
        <w:t>对于投标文件中含义不明确、同类问题表述不一致或者有明显文字和计算错误的内容，评标委员会将以书面（或通过“政府采购云平台”在线询标）的形式要求投标供应商在规定的时间内作出必要的澄清、说明或者补正。</w:t>
      </w:r>
    </w:p>
    <w:p w:rsidR="00646F61" w:rsidRDefault="00654B79">
      <w:pPr>
        <w:ind w:firstLine="420"/>
      </w:pPr>
      <w:r>
        <w:rPr>
          <w:rFonts w:hint="eastAsia"/>
        </w:rPr>
        <w:t>14.2</w:t>
      </w:r>
      <w:r>
        <w:rPr>
          <w:rFonts w:hint="eastAsia"/>
        </w:rPr>
        <w:t>投标供应商的澄清、说明或者补正应当采用书面（或通过“政府采购云平台”在线答复）的形式提交，并加盖公章，或者由法定代表人或其授权的代表签字确认。投标供应商的澄清、说明或者补正不得超出投标文件的范围或者改变投标文件的实质性内容。</w:t>
      </w:r>
    </w:p>
    <w:p w:rsidR="00646F61" w:rsidRDefault="00654B79">
      <w:pPr>
        <w:ind w:firstLine="420"/>
      </w:pPr>
      <w:r>
        <w:rPr>
          <w:rFonts w:hint="eastAsia"/>
        </w:rPr>
        <w:t>14</w:t>
      </w:r>
      <w:r>
        <w:t>.</w:t>
      </w:r>
      <w:r>
        <w:rPr>
          <w:rFonts w:hint="eastAsia"/>
        </w:rPr>
        <w:t>3</w:t>
      </w:r>
      <w:r>
        <w:rPr>
          <w:rFonts w:hint="eastAsia"/>
        </w:rPr>
        <w:t>投标文件报价出现前后不一致的，除招标文件另有规定外，按照下列规定修正：</w:t>
      </w:r>
    </w:p>
    <w:p w:rsidR="00646F61" w:rsidRDefault="00654B79">
      <w:pPr>
        <w:ind w:firstLine="420"/>
      </w:pPr>
      <w:r>
        <w:rPr>
          <w:rFonts w:hint="eastAsia"/>
        </w:rPr>
        <w:t>（一）投标文件中开标一览表（报价表）内容与投标文件中相应内容不一致的，以开标一览表（报价表）为准；</w:t>
      </w:r>
    </w:p>
    <w:p w:rsidR="00646F61" w:rsidRDefault="00654B79">
      <w:pPr>
        <w:ind w:firstLine="420"/>
      </w:pPr>
      <w:r>
        <w:rPr>
          <w:rFonts w:hint="eastAsia"/>
        </w:rPr>
        <w:t>（二）大写金额和小写金额不一致的，以大写金额为准；</w:t>
      </w:r>
    </w:p>
    <w:p w:rsidR="00646F61" w:rsidRDefault="00654B79">
      <w:pPr>
        <w:ind w:firstLine="420"/>
      </w:pPr>
      <w:r>
        <w:rPr>
          <w:rFonts w:hint="eastAsia"/>
        </w:rPr>
        <w:t>（三）单价金额小数点或者百分比有明显错位的，以开标一览表的总价为准，并修改单价；</w:t>
      </w:r>
    </w:p>
    <w:p w:rsidR="00646F61" w:rsidRDefault="00654B79">
      <w:pPr>
        <w:ind w:firstLine="420"/>
      </w:pPr>
      <w:r>
        <w:rPr>
          <w:rFonts w:hint="eastAsia"/>
        </w:rPr>
        <w:t>（四）总价金额与按单价汇总金额不一致的，以单价金额计算结果为准。</w:t>
      </w:r>
    </w:p>
    <w:p w:rsidR="00646F61" w:rsidRDefault="00654B79">
      <w:pPr>
        <w:ind w:firstLine="420"/>
      </w:pPr>
      <w:r>
        <w:rPr>
          <w:rFonts w:hint="eastAsia"/>
        </w:rPr>
        <w:t xml:space="preserve">　同时出现两种以上不一致的，按照前款规定的顺序修正。由投标人采用书面（或通过“政府采购云平台”在线答复）形式修正报价，并加盖公章，或者由法定代表人或其授权的代表签字确认。经投标人确认后产生约束力，投标人不确认的，其投标无效。</w:t>
      </w:r>
    </w:p>
    <w:p w:rsidR="00646F61" w:rsidRDefault="00654B79">
      <w:pPr>
        <w:pStyle w:val="2"/>
      </w:pPr>
      <w:bookmarkStart w:id="88" w:name="_Toc82873326"/>
      <w:bookmarkStart w:id="89" w:name="_Toc82338243"/>
      <w:bookmarkStart w:id="90" w:name="_Toc450840077"/>
      <w:bookmarkStart w:id="91" w:name="_Toc2078365"/>
      <w:bookmarkStart w:id="92" w:name="_Toc482006357"/>
      <w:bookmarkStart w:id="93" w:name="_Toc47428259"/>
      <w:bookmarkStart w:id="94" w:name="_Toc82873316"/>
      <w:bookmarkStart w:id="95" w:name="_Toc82338233"/>
      <w:bookmarkStart w:id="96" w:name="_Toc450840079"/>
      <w:r>
        <w:rPr>
          <w:rFonts w:hint="eastAsia"/>
        </w:rPr>
        <w:t>1</w:t>
      </w:r>
      <w:r>
        <w:t>5</w:t>
      </w:r>
      <w:r>
        <w:rPr>
          <w:rFonts w:hint="eastAsia"/>
        </w:rPr>
        <w:t>开标、评</w:t>
      </w:r>
      <w:bookmarkEnd w:id="88"/>
      <w:bookmarkEnd w:id="89"/>
      <w:r>
        <w:rPr>
          <w:rFonts w:hint="eastAsia"/>
        </w:rPr>
        <w:t>标及合同签订</w:t>
      </w:r>
      <w:bookmarkEnd w:id="90"/>
      <w:bookmarkEnd w:id="91"/>
      <w:bookmarkEnd w:id="92"/>
      <w:bookmarkEnd w:id="93"/>
    </w:p>
    <w:p w:rsidR="00646F61" w:rsidRDefault="00654B79">
      <w:pPr>
        <w:pStyle w:val="3"/>
      </w:pPr>
      <w:r>
        <w:rPr>
          <w:rFonts w:hint="eastAsia"/>
        </w:rPr>
        <w:t>1</w:t>
      </w:r>
      <w:r>
        <w:t>5.1</w:t>
      </w:r>
      <w:r>
        <w:rPr>
          <w:rFonts w:hint="eastAsia"/>
        </w:rPr>
        <w:t>开标</w:t>
      </w:r>
    </w:p>
    <w:p w:rsidR="00646F61" w:rsidRDefault="00654B79">
      <w:pPr>
        <w:pStyle w:val="4"/>
        <w:ind w:firstLine="422"/>
      </w:pPr>
      <w:r>
        <w:rPr>
          <w:rFonts w:hint="eastAsia"/>
        </w:rPr>
        <w:t>15.1.1</w:t>
      </w:r>
      <w:r>
        <w:rPr>
          <w:rFonts w:hint="eastAsia"/>
        </w:rPr>
        <w:t>开标形式</w:t>
      </w:r>
    </w:p>
    <w:p w:rsidR="00646F61" w:rsidRDefault="00654B79">
      <w:pPr>
        <w:ind w:firstLine="420"/>
      </w:pPr>
      <w:r>
        <w:rPr>
          <w:rFonts w:hint="eastAsia"/>
        </w:rPr>
        <w:t xml:space="preserve">15.1.1 </w:t>
      </w:r>
      <w:r>
        <w:rPr>
          <w:rFonts w:hint="eastAsia"/>
        </w:rPr>
        <w:t>采购代理机构将按照招标文件规定的时间通过“政府采购云平台”组织开标、开启投标文</w:t>
      </w:r>
      <w:r>
        <w:rPr>
          <w:rFonts w:hint="eastAsia"/>
        </w:rPr>
        <w:lastRenderedPageBreak/>
        <w:t>件，所有供应商均应当准时在线参加。</w:t>
      </w:r>
    </w:p>
    <w:p w:rsidR="00646F61" w:rsidRDefault="00654B79">
      <w:pPr>
        <w:pStyle w:val="4"/>
        <w:ind w:firstLine="422"/>
      </w:pPr>
      <w:r>
        <w:rPr>
          <w:rFonts w:hint="eastAsia"/>
        </w:rPr>
        <w:t>15.1.2</w:t>
      </w:r>
      <w:r>
        <w:rPr>
          <w:rFonts w:hint="eastAsia"/>
        </w:rPr>
        <w:t>开标程序</w:t>
      </w:r>
    </w:p>
    <w:p w:rsidR="00646F61" w:rsidRDefault="00654B79">
      <w:pPr>
        <w:ind w:firstLine="420"/>
      </w:pPr>
      <w:r>
        <w:rPr>
          <w:rFonts w:hint="eastAsia"/>
        </w:rPr>
        <w:t>15.1.</w:t>
      </w:r>
      <w:r>
        <w:t>2</w:t>
      </w:r>
      <w:r>
        <w:rPr>
          <w:rFonts w:hint="eastAsia"/>
        </w:rPr>
        <w:t>.1</w:t>
      </w:r>
      <w:r>
        <w:rPr>
          <w:rFonts w:hint="eastAsia"/>
        </w:rPr>
        <w:t>采购代理机构开启开标场地的录音录像采集设备，并确保其正常运行；</w:t>
      </w:r>
    </w:p>
    <w:p w:rsidR="00646F61" w:rsidRDefault="00654B79">
      <w:pPr>
        <w:ind w:firstLine="420"/>
      </w:pPr>
      <w:r>
        <w:rPr>
          <w:rFonts w:hint="eastAsia"/>
        </w:rPr>
        <w:t>15.1.</w:t>
      </w:r>
      <w:r>
        <w:t>2</w:t>
      </w:r>
      <w:r>
        <w:rPr>
          <w:rFonts w:hint="eastAsia"/>
        </w:rPr>
        <w:t>.2</w:t>
      </w:r>
      <w:r>
        <w:rPr>
          <w:rFonts w:hint="eastAsia"/>
        </w:rPr>
        <w:t>采购代理机构将按照招标文件规定的时间通过“政府采购云平台”组织开标、开启投标文件，所有供应商均应当准时在线参加。投标供应商</w:t>
      </w:r>
      <w:r>
        <w:t>如不</w:t>
      </w:r>
      <w:r>
        <w:rPr>
          <w:rFonts w:hint="eastAsia"/>
        </w:rPr>
        <w:t>参加</w:t>
      </w:r>
      <w:r>
        <w:t>开标大会的，</w:t>
      </w:r>
      <w:r>
        <w:rPr>
          <w:rFonts w:hint="eastAsia"/>
        </w:rPr>
        <w:t>视同认可开标结果，</w:t>
      </w:r>
      <w:r>
        <w:t>事后不得对采购相关人员、开标过程和开标结果提出异议</w:t>
      </w:r>
      <w:r>
        <w:rPr>
          <w:rFonts w:hint="eastAsia"/>
        </w:rPr>
        <w:t>，同时投标供应商因未在线参加开标而导致投标文件无法按时解密等一切后果由供应商自己承担。</w:t>
      </w:r>
    </w:p>
    <w:p w:rsidR="00646F61" w:rsidRDefault="00654B79">
      <w:pPr>
        <w:ind w:firstLineChars="250" w:firstLine="525"/>
      </w:pPr>
      <w:r>
        <w:rPr>
          <w:rFonts w:hint="eastAsia"/>
        </w:rPr>
        <w:t>15.1.</w:t>
      </w:r>
      <w:r>
        <w:t>2</w:t>
      </w:r>
      <w:r>
        <w:rPr>
          <w:rFonts w:hint="eastAsia"/>
        </w:rPr>
        <w:t>.3</w:t>
      </w:r>
      <w:r>
        <w:rPr>
          <w:rFonts w:hint="eastAsia"/>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代理机构按“政府采购云平台”操作规范将备份投标文件上传至“政府采购云平台”，上传成功后，“电子加密投标文件”自动失效；</w:t>
      </w:r>
    </w:p>
    <w:p w:rsidR="00646F61" w:rsidRDefault="00654B79">
      <w:pPr>
        <w:ind w:firstLineChars="250" w:firstLine="525"/>
      </w:pPr>
      <w:r>
        <w:rPr>
          <w:rFonts w:hint="eastAsia"/>
        </w:rPr>
        <w:t>15.1.</w:t>
      </w:r>
      <w:r>
        <w:t>2</w:t>
      </w:r>
      <w:r>
        <w:rPr>
          <w:rFonts w:hint="eastAsia"/>
        </w:rPr>
        <w:t>.4</w:t>
      </w:r>
      <w:r>
        <w:rPr>
          <w:rFonts w:hint="eastAsia"/>
        </w:rPr>
        <w:t>投标文件解密结束，通过邮件形式发送各投标人组织签署《政府采购活动现场确认声明书》；</w:t>
      </w:r>
    </w:p>
    <w:p w:rsidR="00646F61" w:rsidRDefault="00654B79">
      <w:pPr>
        <w:ind w:firstLineChars="250" w:firstLine="525"/>
      </w:pPr>
      <w:r>
        <w:rPr>
          <w:rFonts w:hint="eastAsia"/>
        </w:rPr>
        <w:t>15.1.</w:t>
      </w:r>
      <w:r>
        <w:t>2</w:t>
      </w:r>
      <w:r>
        <w:rPr>
          <w:rFonts w:hint="eastAsia"/>
        </w:rPr>
        <w:t>.5</w:t>
      </w:r>
      <w:r>
        <w:rPr>
          <w:rFonts w:hint="eastAsia"/>
        </w:rPr>
        <w:t>开启投标文件，对供应商资格证明文件进行查验、核实。</w:t>
      </w:r>
    </w:p>
    <w:p w:rsidR="00646F61" w:rsidRDefault="00654B79">
      <w:pPr>
        <w:ind w:firstLineChars="250" w:firstLine="525"/>
      </w:pPr>
      <w:r>
        <w:rPr>
          <w:rFonts w:hint="eastAsia"/>
        </w:rPr>
        <w:t>15.1.</w:t>
      </w:r>
      <w:r>
        <w:t>2</w:t>
      </w:r>
      <w:r>
        <w:rPr>
          <w:rFonts w:hint="eastAsia"/>
        </w:rPr>
        <w:t>.6</w:t>
      </w:r>
      <w:r>
        <w:rPr>
          <w:rFonts w:hint="eastAsia"/>
        </w:rPr>
        <w:t>开启资格审查通过的投标供应商的商务技术文件进入符合性审查、商务技术评审；</w:t>
      </w:r>
    </w:p>
    <w:p w:rsidR="00646F61" w:rsidRDefault="00654B79">
      <w:pPr>
        <w:ind w:firstLineChars="250" w:firstLine="525"/>
      </w:pPr>
      <w:r>
        <w:rPr>
          <w:rFonts w:hint="eastAsia"/>
        </w:rPr>
        <w:t>15.1.</w:t>
      </w:r>
      <w:r>
        <w:t>2</w:t>
      </w:r>
      <w:r>
        <w:rPr>
          <w:rFonts w:hint="eastAsia"/>
        </w:rPr>
        <w:t>.7</w:t>
      </w:r>
      <w:r>
        <w:rPr>
          <w:rFonts w:hint="eastAsia"/>
        </w:rPr>
        <w:t>符合性审查、商务技术评审结束后。首先通过发送邮件形式公布符合性审查、商务技术评审无效供应商名称及理由</w:t>
      </w:r>
      <w:r>
        <w:t>；公布经商务技术评审</w:t>
      </w:r>
      <w:r>
        <w:rPr>
          <w:rFonts w:hint="eastAsia"/>
        </w:rPr>
        <w:t>后有效投标</w:t>
      </w:r>
      <w:r>
        <w:t>供应商</w:t>
      </w:r>
      <w:r>
        <w:rPr>
          <w:rFonts w:hint="eastAsia"/>
        </w:rPr>
        <w:t>的</w:t>
      </w:r>
      <w:r>
        <w:t>名单，同时公布</w:t>
      </w:r>
      <w:r>
        <w:rPr>
          <w:rFonts w:hint="eastAsia"/>
        </w:rPr>
        <w:t>其资信及技术汇总</w:t>
      </w:r>
      <w:r>
        <w:t>得分情况</w:t>
      </w:r>
      <w:r>
        <w:rPr>
          <w:rFonts w:hint="eastAsia"/>
        </w:rPr>
        <w:t>。</w:t>
      </w:r>
    </w:p>
    <w:p w:rsidR="00646F61" w:rsidRDefault="00654B79">
      <w:pPr>
        <w:ind w:firstLineChars="250" w:firstLine="525"/>
      </w:pPr>
      <w:r>
        <w:rPr>
          <w:rFonts w:hint="eastAsia"/>
        </w:rPr>
        <w:t>15.1.</w:t>
      </w:r>
      <w:r>
        <w:t>2</w:t>
      </w:r>
      <w:r>
        <w:rPr>
          <w:rFonts w:hint="eastAsia"/>
        </w:rPr>
        <w:t>.8</w:t>
      </w:r>
      <w:r>
        <w:rPr>
          <w:rFonts w:hint="eastAsia"/>
        </w:rPr>
        <w:t>开启符合性审查、商务技术评审有效投标供应商的报价文件，通过发送邮件形式公布开标一览表有关内容，同时当场制作开标记录表，供应商通过发送邮件形式</w:t>
      </w:r>
      <w:r>
        <w:t>签字确认（不予确认的应说明理由，否则视为无异议）。唱标结束后，由评标委员会对报价的合理性、准确性等进行审查核实</w:t>
      </w:r>
      <w:r>
        <w:rPr>
          <w:rFonts w:hint="eastAsia"/>
        </w:rPr>
        <w:t>。</w:t>
      </w:r>
    </w:p>
    <w:p w:rsidR="00646F61" w:rsidRDefault="00654B79">
      <w:pPr>
        <w:ind w:firstLineChars="250" w:firstLine="525"/>
      </w:pPr>
      <w:r>
        <w:rPr>
          <w:rFonts w:hint="eastAsia"/>
        </w:rPr>
        <w:t>15.1.</w:t>
      </w:r>
      <w:r>
        <w:t>2</w:t>
      </w:r>
      <w:r>
        <w:rPr>
          <w:rFonts w:hint="eastAsia"/>
        </w:rPr>
        <w:t>.9</w:t>
      </w:r>
      <w:r>
        <w:rPr>
          <w:rFonts w:hint="eastAsia"/>
        </w:rPr>
        <w:t>评审结束后，通过发送邮件形式公布中标（成交）候选供应商名单。</w:t>
      </w:r>
    </w:p>
    <w:p w:rsidR="00646F61" w:rsidRDefault="00654B79">
      <w:pPr>
        <w:ind w:firstLine="422"/>
        <w:rPr>
          <w:b/>
        </w:rPr>
      </w:pPr>
      <w:r>
        <w:rPr>
          <w:rFonts w:hint="eastAsia"/>
          <w:b/>
        </w:rPr>
        <w:t>特别说明：如遇“政府采购云平台”电子化开标或评审程序调整的，按调整后程序执行。</w:t>
      </w:r>
    </w:p>
    <w:p w:rsidR="00646F61" w:rsidRDefault="00654B79">
      <w:pPr>
        <w:pStyle w:val="3"/>
      </w:pPr>
      <w:r>
        <w:rPr>
          <w:rFonts w:hint="eastAsia"/>
        </w:rPr>
        <w:t>1</w:t>
      </w:r>
      <w:r>
        <w:t>5.2</w:t>
      </w:r>
      <w:r>
        <w:rPr>
          <w:rFonts w:hint="eastAsia"/>
        </w:rPr>
        <w:t>投标人不足三家情况处理</w:t>
      </w:r>
    </w:p>
    <w:p w:rsidR="00646F61" w:rsidRDefault="00654B79">
      <w:pPr>
        <w:ind w:firstLine="420"/>
      </w:pPr>
      <w:r>
        <w:rPr>
          <w:rFonts w:hint="eastAsia"/>
        </w:rPr>
        <w:t>投标截止时间结束后或评审过程中参加标项投标的有效供应商不足三家的，除采购任务取消情形外，采购人可选择以下方式之一处理：</w:t>
      </w:r>
    </w:p>
    <w:p w:rsidR="00646F61" w:rsidRDefault="00654B79">
      <w:pPr>
        <w:ind w:firstLine="420"/>
      </w:pPr>
      <w:r>
        <w:rPr>
          <w:rFonts w:hint="eastAsia"/>
        </w:rPr>
        <w:t>（</w:t>
      </w:r>
      <w:r>
        <w:t>1</w:t>
      </w:r>
      <w:r>
        <w:rPr>
          <w:rFonts w:hint="eastAsia"/>
        </w:rPr>
        <w:t>）将本标项作废标处理，重新组织采购；</w:t>
      </w:r>
    </w:p>
    <w:p w:rsidR="00646F61" w:rsidRDefault="00654B79">
      <w:pPr>
        <w:ind w:firstLine="420"/>
      </w:pPr>
      <w:r>
        <w:rPr>
          <w:rFonts w:hint="eastAsia"/>
        </w:rPr>
        <w:t>（</w:t>
      </w:r>
      <w:r>
        <w:t>2</w:t>
      </w:r>
      <w:r>
        <w:rPr>
          <w:rFonts w:hint="eastAsia"/>
        </w:rPr>
        <w:t>）按省级财政部门的审批意见采用其他采购方式组织采购；</w:t>
      </w:r>
    </w:p>
    <w:p w:rsidR="00646F61" w:rsidRDefault="00654B79">
      <w:pPr>
        <w:pStyle w:val="3"/>
      </w:pPr>
      <w:r>
        <w:rPr>
          <w:rFonts w:hint="eastAsia"/>
        </w:rPr>
        <w:t>1</w:t>
      </w:r>
      <w:r>
        <w:t>5.3</w:t>
      </w:r>
      <w:r>
        <w:rPr>
          <w:rFonts w:hint="eastAsia"/>
        </w:rPr>
        <w:t>审查内容</w:t>
      </w:r>
    </w:p>
    <w:p w:rsidR="00646F61" w:rsidRDefault="00654B79">
      <w:pPr>
        <w:ind w:firstLine="422"/>
        <w:rPr>
          <w:b/>
        </w:rPr>
      </w:pPr>
      <w:r>
        <w:rPr>
          <w:rFonts w:hint="eastAsia"/>
          <w:b/>
        </w:rPr>
        <w:t>1</w:t>
      </w:r>
      <w:r>
        <w:rPr>
          <w:b/>
        </w:rPr>
        <w:t>5.3.1</w:t>
      </w:r>
      <w:r>
        <w:rPr>
          <w:rFonts w:hint="eastAsia"/>
          <w:b/>
        </w:rPr>
        <w:t>投标文件资格性审查</w:t>
      </w:r>
    </w:p>
    <w:p w:rsidR="00646F61" w:rsidRDefault="00654B79">
      <w:pPr>
        <w:ind w:firstLine="420"/>
      </w:pPr>
      <w:r>
        <w:rPr>
          <w:rFonts w:hint="eastAsia"/>
        </w:rPr>
        <w:t>1</w:t>
      </w:r>
      <w:r>
        <w:t>5.3.</w:t>
      </w:r>
      <w:r>
        <w:rPr>
          <w:rFonts w:hint="eastAsia"/>
        </w:rPr>
        <w:t>1</w:t>
      </w:r>
      <w:r>
        <w:t>.1</w:t>
      </w:r>
      <w:r>
        <w:rPr>
          <w:rFonts w:hint="eastAsia"/>
        </w:rPr>
        <w:t>采购人或者采购代理机构首先依法对投标人的资格进行审查，以确定投标人是否具备投标资格。</w:t>
      </w:r>
    </w:p>
    <w:p w:rsidR="00646F61" w:rsidRDefault="00654B79">
      <w:pPr>
        <w:ind w:firstLine="420"/>
      </w:pPr>
      <w:r>
        <w:rPr>
          <w:rFonts w:hint="eastAsia"/>
        </w:rPr>
        <w:t>1</w:t>
      </w:r>
      <w:r>
        <w:t>5.3.</w:t>
      </w:r>
      <w:r>
        <w:rPr>
          <w:rFonts w:hint="eastAsia"/>
        </w:rPr>
        <w:t>1</w:t>
      </w:r>
      <w:r>
        <w:t>.2</w:t>
      </w:r>
      <w:r>
        <w:rPr>
          <w:rFonts w:hint="eastAsia"/>
        </w:rPr>
        <w:t>资格审查以投标文件中提供的书面材料为准。</w:t>
      </w:r>
    </w:p>
    <w:p w:rsidR="00646F61" w:rsidRDefault="00654B79">
      <w:pPr>
        <w:ind w:firstLine="420"/>
      </w:pPr>
      <w:r>
        <w:rPr>
          <w:rFonts w:hint="eastAsia"/>
        </w:rPr>
        <w:t>1</w:t>
      </w:r>
      <w:r>
        <w:t>5.3.</w:t>
      </w:r>
      <w:r>
        <w:rPr>
          <w:rFonts w:hint="eastAsia"/>
        </w:rPr>
        <w:t>1</w:t>
      </w:r>
      <w:r>
        <w:t>.3</w:t>
      </w:r>
      <w:r>
        <w:rPr>
          <w:rFonts w:hint="eastAsia"/>
        </w:rPr>
        <w:t>采购人或者采购代理机构对投标文件的判定，只依据投标内容本身，不依靠开标后的任何外来证明。如投标人提交的资质证明或其他内容不齐全，由此造成的后果由投标人自己负责。</w:t>
      </w:r>
    </w:p>
    <w:p w:rsidR="00646F61" w:rsidRDefault="00654B79">
      <w:pPr>
        <w:ind w:firstLine="422"/>
        <w:rPr>
          <w:b/>
        </w:rPr>
      </w:pPr>
      <w:r>
        <w:rPr>
          <w:rFonts w:hint="eastAsia"/>
          <w:b/>
        </w:rPr>
        <w:lastRenderedPageBreak/>
        <w:t>1</w:t>
      </w:r>
      <w:r>
        <w:rPr>
          <w:b/>
        </w:rPr>
        <w:t xml:space="preserve">5.3.2 </w:t>
      </w:r>
      <w:r>
        <w:rPr>
          <w:rFonts w:hint="eastAsia"/>
          <w:b/>
        </w:rPr>
        <w:t>投标文件符合性审查</w:t>
      </w:r>
    </w:p>
    <w:p w:rsidR="00646F61" w:rsidRDefault="00654B79">
      <w:pPr>
        <w:ind w:firstLine="420"/>
        <w:rPr>
          <w:szCs w:val="20"/>
        </w:rPr>
      </w:pPr>
      <w:r>
        <w:rPr>
          <w:rFonts w:hint="eastAsia"/>
        </w:rPr>
        <w:t>评标委员会应当对符合资格的投标人的投标文件进行符合性审查，以确定其是否满足招标文件的实质性要求。</w:t>
      </w:r>
      <w:r>
        <w:rPr>
          <w:rFonts w:hint="eastAsia"/>
          <w:szCs w:val="20"/>
        </w:rPr>
        <w:t>如果投标文件实质上不响应招标文件的要求，</w:t>
      </w:r>
      <w:r>
        <w:rPr>
          <w:rFonts w:hint="eastAsia"/>
        </w:rPr>
        <w:t>评标委员会</w:t>
      </w:r>
      <w:r>
        <w:rPr>
          <w:rFonts w:hint="eastAsia"/>
          <w:szCs w:val="20"/>
        </w:rPr>
        <w:t>将予以拒绝，并且不允许通过修正或撤消不符合要求的差异或保留，使之成为具有响应性的投标。</w:t>
      </w:r>
    </w:p>
    <w:p w:rsidR="00646F61" w:rsidRDefault="00654B79">
      <w:pPr>
        <w:pStyle w:val="3"/>
      </w:pPr>
      <w:r>
        <w:rPr>
          <w:rFonts w:hint="eastAsia"/>
        </w:rPr>
        <w:t>1</w:t>
      </w:r>
      <w:r>
        <w:t>5.4</w:t>
      </w:r>
      <w:r>
        <w:rPr>
          <w:rFonts w:hint="eastAsia"/>
        </w:rPr>
        <w:t>评标</w:t>
      </w:r>
    </w:p>
    <w:p w:rsidR="00646F61" w:rsidRDefault="00654B79">
      <w:pPr>
        <w:ind w:firstLine="420"/>
      </w:pPr>
      <w:r>
        <w:rPr>
          <w:rFonts w:hint="eastAsia"/>
        </w:rPr>
        <w:t>1</w:t>
      </w:r>
      <w:r>
        <w:t xml:space="preserve">5.4.1 </w:t>
      </w:r>
      <w:r>
        <w:rPr>
          <w:rFonts w:hint="eastAsia"/>
        </w:rPr>
        <w:t>评标原则</w:t>
      </w:r>
    </w:p>
    <w:p w:rsidR="00646F61" w:rsidRDefault="00654B79">
      <w:pPr>
        <w:ind w:firstLine="420"/>
      </w:pPr>
      <w:r>
        <w:rPr>
          <w:rFonts w:hint="eastAsia"/>
        </w:rPr>
        <w:t>评标委员会必须公平、公正、客观，不受任何倾向性和启发性；不得向外界透露任何与评标有关的内容；任何单位和个人不得干扰、影响评标的正常进行；评标委员会及有关工作人员不得私下与投标人接触。</w:t>
      </w:r>
    </w:p>
    <w:p w:rsidR="00646F61" w:rsidRDefault="00654B79">
      <w:pPr>
        <w:ind w:firstLine="420"/>
      </w:pPr>
      <w:r>
        <w:rPr>
          <w:rFonts w:hint="eastAsia"/>
        </w:rPr>
        <w:t>1</w:t>
      </w:r>
      <w:r>
        <w:t xml:space="preserve">5.4.2 </w:t>
      </w:r>
      <w:r>
        <w:rPr>
          <w:rFonts w:hint="eastAsia"/>
        </w:rPr>
        <w:t>评标组织</w:t>
      </w:r>
    </w:p>
    <w:p w:rsidR="00646F61" w:rsidRDefault="00654B79">
      <w:pPr>
        <w:ind w:firstLine="420"/>
      </w:pPr>
      <w:r>
        <w:rPr>
          <w:rFonts w:hint="eastAsia"/>
        </w:rPr>
        <w:t>1</w:t>
      </w:r>
      <w:r>
        <w:t xml:space="preserve">5.4.2.1 </w:t>
      </w:r>
      <w:r>
        <w:rPr>
          <w:rFonts w:hint="eastAsia"/>
        </w:rPr>
        <w:t>评审工作由采购人或采购代理机构依法组建的评标委员会负责。评标委员会包括采购人代表和评审专家，成员人数为</w:t>
      </w:r>
      <w:r>
        <w:t>5</w:t>
      </w:r>
      <w:r>
        <w:rPr>
          <w:rFonts w:hint="eastAsia"/>
        </w:rPr>
        <w:t>人或以上单数，其中评审专家不得少于成员总数的三分之二。</w:t>
      </w:r>
    </w:p>
    <w:p w:rsidR="00646F61" w:rsidRDefault="00654B79">
      <w:pPr>
        <w:ind w:firstLine="420"/>
      </w:pPr>
      <w:r>
        <w:rPr>
          <w:rFonts w:hint="eastAsia"/>
        </w:rPr>
        <w:t>1</w:t>
      </w:r>
      <w:r>
        <w:t xml:space="preserve">5.4.2.2 </w:t>
      </w:r>
      <w:r>
        <w:rPr>
          <w:rFonts w:hint="eastAsia"/>
        </w:rPr>
        <w:t>评标委员会在成员之中（除采购人代表）可推荐一名组长，主持评审工作，集各成员意见，使整个评审工作有序有效地进行。</w:t>
      </w:r>
    </w:p>
    <w:p w:rsidR="00646F61" w:rsidRDefault="00654B79">
      <w:pPr>
        <w:ind w:firstLine="420"/>
      </w:pPr>
      <w:r>
        <w:rPr>
          <w:rFonts w:hint="eastAsia"/>
        </w:rPr>
        <w:t>1</w:t>
      </w:r>
      <w:r>
        <w:t xml:space="preserve">5.4.3 </w:t>
      </w:r>
      <w:r>
        <w:rPr>
          <w:rFonts w:hint="eastAsia"/>
        </w:rPr>
        <w:t>评审纪律</w:t>
      </w:r>
    </w:p>
    <w:p w:rsidR="00646F61" w:rsidRDefault="00654B79">
      <w:pPr>
        <w:ind w:firstLine="420"/>
      </w:pPr>
      <w:r>
        <w:rPr>
          <w:rFonts w:hint="eastAsia"/>
        </w:rPr>
        <w:t>1</w:t>
      </w:r>
      <w:r>
        <w:t>5.4.3.1</w:t>
      </w:r>
      <w:r>
        <w:rPr>
          <w:rFonts w:hint="eastAsia"/>
        </w:rPr>
        <w:t>整个开标、评审过程由监督人全过程监督。整个评审项目应严格保密，评标委员会成员及工作人员应严格遵守纪律，不得泄露任何评标信息。</w:t>
      </w:r>
    </w:p>
    <w:p w:rsidR="00646F61" w:rsidRDefault="00654B79">
      <w:pPr>
        <w:ind w:firstLine="420"/>
      </w:pPr>
      <w:r>
        <w:rPr>
          <w:rFonts w:hint="eastAsia"/>
        </w:rPr>
        <w:t>1</w:t>
      </w:r>
      <w:r>
        <w:t>5.4.3.2</w:t>
      </w:r>
      <w:r>
        <w:rPr>
          <w:rFonts w:hint="eastAsia"/>
        </w:rPr>
        <w:t>评标委员会应遵循公平、公正、科学、择优的原则，对招标文件规定的条件和标准，对各投标文件的合规性、完整性和有效性进行审查、比较和评估。如属于实质性负偏离或符合无效条款的，应当询问投标人，并允许投标人进行陈述申辩、但不允许其对实质性偏离条款进行补充、修正和撤回。</w:t>
      </w:r>
    </w:p>
    <w:p w:rsidR="00646F61" w:rsidRDefault="00654B79">
      <w:pPr>
        <w:ind w:firstLine="420"/>
      </w:pPr>
      <w:r>
        <w:rPr>
          <w:rFonts w:hint="eastAsia"/>
        </w:rPr>
        <w:t>1</w:t>
      </w:r>
      <w:r>
        <w:t>5.4.3.3</w:t>
      </w:r>
      <w:r>
        <w:rPr>
          <w:rFonts w:hint="eastAsia"/>
        </w:rPr>
        <w:t>评标委员会对投标文件的判定，只依据投标文件内容本身，不依靠开标后的任何外来证明。</w:t>
      </w:r>
    </w:p>
    <w:p w:rsidR="00646F61" w:rsidRDefault="00654B79">
      <w:pPr>
        <w:pStyle w:val="3"/>
      </w:pPr>
      <w:r>
        <w:rPr>
          <w:rFonts w:hint="eastAsia"/>
        </w:rPr>
        <w:t>1</w:t>
      </w:r>
      <w:r>
        <w:t>5.5</w:t>
      </w:r>
      <w:r>
        <w:rPr>
          <w:rFonts w:hint="eastAsia"/>
        </w:rPr>
        <w:t>评审顺序</w:t>
      </w:r>
    </w:p>
    <w:p w:rsidR="00646F61" w:rsidRDefault="00654B79">
      <w:pPr>
        <w:ind w:firstLine="420"/>
      </w:pPr>
      <w:r>
        <w:rPr>
          <w:rFonts w:hint="eastAsia"/>
        </w:rPr>
        <w:t>资格审查（未通过资格审查的供应商不再进行后续评审）</w:t>
      </w:r>
      <w:r>
        <w:t>—</w:t>
      </w:r>
      <w:r>
        <w:rPr>
          <w:rFonts w:hint="eastAsia"/>
        </w:rPr>
        <w:t>评标委员会推荐组长</w:t>
      </w:r>
      <w:r>
        <w:t>—</w:t>
      </w:r>
      <w:r>
        <w:rPr>
          <w:rFonts w:hint="eastAsia"/>
        </w:rPr>
        <w:t>符合性审查</w:t>
      </w:r>
      <w:r>
        <w:t>—</w:t>
      </w:r>
      <w:r>
        <w:rPr>
          <w:rFonts w:hint="eastAsia"/>
        </w:rPr>
        <w:t>资信部分评审打分</w:t>
      </w:r>
      <w:r>
        <w:t>—</w:t>
      </w:r>
      <w:r>
        <w:rPr>
          <w:rFonts w:hint="eastAsia"/>
        </w:rPr>
        <w:t>技术部分评审打分</w:t>
      </w:r>
      <w:r>
        <w:t>—</w:t>
      </w:r>
      <w:r>
        <w:rPr>
          <w:rFonts w:hint="eastAsia"/>
        </w:rPr>
        <w:t>公布技术、资信汇总得分</w:t>
      </w:r>
      <w:r>
        <w:t>—</w:t>
      </w:r>
      <w:r>
        <w:rPr>
          <w:rFonts w:hint="eastAsia"/>
        </w:rPr>
        <w:t>开启报价</w:t>
      </w:r>
      <w:r>
        <w:t>—</w:t>
      </w:r>
      <w:r>
        <w:rPr>
          <w:rFonts w:hint="eastAsia"/>
        </w:rPr>
        <w:t>报价文件审核</w:t>
      </w:r>
      <w:r>
        <w:t>—</w:t>
      </w:r>
      <w:r>
        <w:rPr>
          <w:rFonts w:hint="eastAsia"/>
        </w:rPr>
        <w:t>评审报告</w:t>
      </w:r>
      <w:r>
        <w:t>—</w:t>
      </w:r>
      <w:r>
        <w:rPr>
          <w:rFonts w:hint="eastAsia"/>
        </w:rPr>
        <w:t>宣布评审结果。</w:t>
      </w:r>
    </w:p>
    <w:p w:rsidR="00646F61" w:rsidRDefault="00654B79">
      <w:pPr>
        <w:pStyle w:val="3"/>
      </w:pPr>
      <w:r>
        <w:rPr>
          <w:rFonts w:hint="eastAsia"/>
        </w:rPr>
        <w:t>1</w:t>
      </w:r>
      <w:r>
        <w:t>5.6</w:t>
      </w:r>
      <w:r>
        <w:rPr>
          <w:rFonts w:hint="eastAsia"/>
        </w:rPr>
        <w:t>评审报告</w:t>
      </w:r>
    </w:p>
    <w:p w:rsidR="00646F61" w:rsidRDefault="00654B79">
      <w:pPr>
        <w:ind w:firstLine="420"/>
      </w:pPr>
      <w:r>
        <w:rPr>
          <w:rFonts w:hint="eastAsia"/>
        </w:rPr>
        <w:t>1</w:t>
      </w:r>
      <w:r>
        <w:t>5.6.1</w:t>
      </w:r>
      <w:r>
        <w:rPr>
          <w:rFonts w:hint="eastAsia"/>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如排名第一的中标候选人投标报价为最高报价的，评审报告中必须对其报价的合理性等进行分析和特别说明。</w:t>
      </w:r>
    </w:p>
    <w:p w:rsidR="00646F61" w:rsidRDefault="00654B79">
      <w:pPr>
        <w:ind w:firstLine="420"/>
      </w:pPr>
      <w:r>
        <w:rPr>
          <w:rFonts w:hint="eastAsia"/>
        </w:rPr>
        <w:t>1</w:t>
      </w:r>
      <w:r>
        <w:t>5.6.2</w:t>
      </w:r>
      <w:r>
        <w:rPr>
          <w:rFonts w:hint="eastAsia"/>
        </w:rPr>
        <w:t>评标委员会将评审综合得分最高的前两名投标人作为中标候选人向招标人推荐，得分最高的为第一中标候选人，得分次高的为第二中标候选人（得分相同的，按投标报价由低到高顺序排列。得分且投标报价相同的并列。投标文件满足招标文件全部实质性要求，且按照评审因素的量化指标评审得分最高的投标人为排名第一的中标候选人。）并提交经评标委员会成员签字的评审报告。</w:t>
      </w:r>
    </w:p>
    <w:p w:rsidR="00646F61" w:rsidRDefault="00654B79">
      <w:pPr>
        <w:ind w:firstLine="420"/>
      </w:pPr>
      <w:r>
        <w:rPr>
          <w:rFonts w:hint="eastAsia"/>
        </w:rPr>
        <w:t>1</w:t>
      </w:r>
      <w:r>
        <w:t>5.6.3</w:t>
      </w:r>
      <w:r>
        <w:rPr>
          <w:rFonts w:hint="eastAsia"/>
        </w:rPr>
        <w:t>各评审人员应当独立、客观、公正地提出评审意见，不得带有倾向性，不得影响其他人员评</w:t>
      </w:r>
      <w:r>
        <w:rPr>
          <w:rFonts w:hint="eastAsia"/>
        </w:rPr>
        <w:lastRenderedPageBreak/>
        <w:t>审，并在评审报告上签字；如对评审报告有异议的，可以在报告中签署不同意见，并说明理由，否则将视为同意。</w:t>
      </w:r>
    </w:p>
    <w:p w:rsidR="00646F61" w:rsidRDefault="00654B79">
      <w:pPr>
        <w:pStyle w:val="3"/>
      </w:pPr>
      <w:r>
        <w:rPr>
          <w:rFonts w:hint="eastAsia"/>
        </w:rPr>
        <w:t>1</w:t>
      </w:r>
      <w:r>
        <w:t>5.7</w:t>
      </w:r>
      <w:r>
        <w:rPr>
          <w:rFonts w:hint="eastAsia"/>
        </w:rPr>
        <w:t>开评标过程的监控</w:t>
      </w:r>
    </w:p>
    <w:p w:rsidR="00646F61" w:rsidRDefault="00654B79">
      <w:pPr>
        <w:ind w:firstLine="420"/>
      </w:pPr>
      <w:r>
        <w:rPr>
          <w:rFonts w:hint="eastAsia"/>
        </w:rPr>
        <w:t>本项目开评标过程实行全程录像录音录像。</w:t>
      </w:r>
    </w:p>
    <w:p w:rsidR="00646F61" w:rsidRDefault="00654B79">
      <w:pPr>
        <w:pStyle w:val="3"/>
      </w:pPr>
      <w:r>
        <w:rPr>
          <w:rFonts w:hint="eastAsia"/>
        </w:rPr>
        <w:t>1</w:t>
      </w:r>
      <w:r>
        <w:t>5.8</w:t>
      </w:r>
      <w:r>
        <w:rPr>
          <w:rFonts w:hint="eastAsia"/>
        </w:rPr>
        <w:t>评审过程保密</w:t>
      </w:r>
    </w:p>
    <w:p w:rsidR="00646F61" w:rsidRDefault="00654B79">
      <w:pPr>
        <w:ind w:firstLine="420"/>
      </w:pPr>
      <w:r>
        <w:rPr>
          <w:rFonts w:hint="eastAsia"/>
        </w:rPr>
        <w:t>15.8.1</w:t>
      </w:r>
      <w:r>
        <w:rPr>
          <w:rFonts w:hint="eastAsia"/>
        </w:rPr>
        <w:t>评审过程中凡是与投标文件评审和比较、中标供应商推荐等评审有关的情况，以及涉及国家秘密和商业秘密等信息，评审小组成员、采购人和采购代理机构工作人员、相关监督人员等与评审有关的人员应当予以保密。</w:t>
      </w:r>
    </w:p>
    <w:p w:rsidR="00646F61" w:rsidRDefault="00654B79">
      <w:pPr>
        <w:ind w:firstLine="420"/>
      </w:pPr>
      <w:r>
        <w:rPr>
          <w:rFonts w:hint="eastAsia"/>
        </w:rPr>
        <w:t>1</w:t>
      </w:r>
      <w:r>
        <w:t>5.8.2</w:t>
      </w:r>
      <w:r>
        <w:rPr>
          <w:rFonts w:hint="eastAsia"/>
        </w:rPr>
        <w:t>在评审期间，投标人企图影响招标人的任何活动，将导致投标被拒绝，并承担相应的法律责任。</w:t>
      </w:r>
    </w:p>
    <w:p w:rsidR="00646F61" w:rsidRDefault="00654B79">
      <w:pPr>
        <w:pStyle w:val="3"/>
      </w:pPr>
      <w:r>
        <w:rPr>
          <w:rFonts w:hint="eastAsia"/>
        </w:rPr>
        <w:t>1</w:t>
      </w:r>
      <w:r>
        <w:t>5.9</w:t>
      </w:r>
      <w:r>
        <w:rPr>
          <w:rFonts w:hint="eastAsia"/>
        </w:rPr>
        <w:t>中标条件</w:t>
      </w:r>
    </w:p>
    <w:p w:rsidR="00646F61" w:rsidRDefault="00654B79">
      <w:pPr>
        <w:ind w:firstLine="420"/>
      </w:pPr>
      <w:r>
        <w:rPr>
          <w:rFonts w:hint="eastAsia"/>
        </w:rPr>
        <w:t>1</w:t>
      </w:r>
      <w:r>
        <w:t>5.9.1</w:t>
      </w:r>
      <w:r>
        <w:rPr>
          <w:rFonts w:hint="eastAsia"/>
        </w:rPr>
        <w:t>通过资格审查的。</w:t>
      </w:r>
    </w:p>
    <w:p w:rsidR="00646F61" w:rsidRDefault="00654B79">
      <w:pPr>
        <w:ind w:firstLine="420"/>
      </w:pPr>
      <w:r>
        <w:rPr>
          <w:rFonts w:hint="eastAsia"/>
        </w:rPr>
        <w:t>1</w:t>
      </w:r>
      <w:r>
        <w:t>5.9.2</w:t>
      </w:r>
      <w:r>
        <w:rPr>
          <w:rFonts w:hint="eastAsia"/>
        </w:rPr>
        <w:t>投标文件完全响应招标文件中的实质性要求。</w:t>
      </w:r>
    </w:p>
    <w:p w:rsidR="00646F61" w:rsidRDefault="00654B79">
      <w:pPr>
        <w:ind w:firstLine="420"/>
      </w:pPr>
      <w:r>
        <w:rPr>
          <w:rFonts w:hint="eastAsia"/>
        </w:rPr>
        <w:t>1</w:t>
      </w:r>
      <w:r>
        <w:t>5.9.3</w:t>
      </w:r>
      <w:r>
        <w:rPr>
          <w:rFonts w:hint="eastAsia"/>
        </w:rPr>
        <w:t>有良好的执行合同能力和售后服务承诺。</w:t>
      </w:r>
    </w:p>
    <w:p w:rsidR="00646F61" w:rsidRDefault="00654B79">
      <w:pPr>
        <w:ind w:firstLine="420"/>
      </w:pPr>
      <w:r>
        <w:rPr>
          <w:rFonts w:hint="eastAsia"/>
          <w:bCs/>
        </w:rPr>
        <w:t>1</w:t>
      </w:r>
      <w:r>
        <w:rPr>
          <w:bCs/>
        </w:rPr>
        <w:t>5.9.4</w:t>
      </w:r>
      <w:r>
        <w:rPr>
          <w:rFonts w:hint="eastAsia"/>
          <w:bCs/>
        </w:rPr>
        <w:t>招标人将把中标通知书授予最佳投标人</w:t>
      </w:r>
      <w:r>
        <w:rPr>
          <w:rFonts w:hint="eastAsia"/>
        </w:rPr>
        <w:t>，</w:t>
      </w:r>
      <w:r>
        <w:rPr>
          <w:rFonts w:hint="eastAsia"/>
          <w:bCs/>
        </w:rPr>
        <w:t>最低报价并不是中标的保证。</w:t>
      </w:r>
    </w:p>
    <w:p w:rsidR="00646F61" w:rsidRDefault="00654B79">
      <w:pPr>
        <w:pStyle w:val="3"/>
      </w:pPr>
      <w:r>
        <w:rPr>
          <w:rFonts w:hint="eastAsia"/>
        </w:rPr>
        <w:t>1</w:t>
      </w:r>
      <w:r>
        <w:t>5.10</w:t>
      </w:r>
      <w:r>
        <w:rPr>
          <w:rFonts w:hint="eastAsia"/>
        </w:rPr>
        <w:t>定标办法</w:t>
      </w:r>
    </w:p>
    <w:p w:rsidR="00646F61" w:rsidRDefault="00654B79">
      <w:pPr>
        <w:ind w:firstLine="420"/>
      </w:pPr>
      <w:r>
        <w:rPr>
          <w:rFonts w:hint="eastAsia"/>
        </w:rPr>
        <w:t>1</w:t>
      </w:r>
      <w:r>
        <w:t>5.10.1</w:t>
      </w:r>
      <w:r>
        <w:rPr>
          <w:rFonts w:hint="eastAsia"/>
        </w:rPr>
        <w:t>定标由采购人授权评审委员会确定，原则上应确定通过资格审查、符合性审查且综合得分排名第一的中标候选人为中标人。但按照相关政策法规规定，如出现下列情况之一的，招标人可以确定排名第二的候选人为中标人：</w:t>
      </w:r>
    </w:p>
    <w:p w:rsidR="00646F61" w:rsidRDefault="00654B79">
      <w:pPr>
        <w:ind w:firstLine="420"/>
      </w:pPr>
      <w:r>
        <w:rPr>
          <w:rFonts w:hint="eastAsia"/>
        </w:rPr>
        <w:t>（</w:t>
      </w:r>
      <w:r>
        <w:t>1</w:t>
      </w:r>
      <w:r>
        <w:rPr>
          <w:rFonts w:hint="eastAsia"/>
        </w:rPr>
        <w:t>）排名第一的候选投标人，因自身原因放弃中标成交或因不可抗力不能履行合同的；</w:t>
      </w:r>
    </w:p>
    <w:p w:rsidR="00646F61" w:rsidRDefault="00654B79">
      <w:pPr>
        <w:ind w:firstLine="420"/>
      </w:pPr>
      <w:r>
        <w:rPr>
          <w:rFonts w:hint="eastAsia"/>
        </w:rPr>
        <w:t>（</w:t>
      </w:r>
      <w:r>
        <w:t>2</w:t>
      </w:r>
      <w:r>
        <w:rPr>
          <w:rFonts w:hint="eastAsia"/>
        </w:rPr>
        <w:t>）经质疑，采购代理机构审查确认因排名第一的候选投标人在本次采购活动中存在违法违规行为或其他原因使质疑成立的。</w:t>
      </w:r>
    </w:p>
    <w:p w:rsidR="00646F61" w:rsidRDefault="00654B79">
      <w:pPr>
        <w:ind w:firstLine="420"/>
      </w:pPr>
      <w:r>
        <w:rPr>
          <w:rFonts w:hint="eastAsia"/>
        </w:rPr>
        <w:t>1</w:t>
      </w:r>
      <w:r>
        <w:t>5.10.2</w:t>
      </w:r>
      <w:r>
        <w:rPr>
          <w:rFonts w:hint="eastAsia"/>
        </w:rPr>
        <w:t>招标人在确定第二中标候选人为中标人的，应当在确定前向财政部门报告说明。</w:t>
      </w:r>
    </w:p>
    <w:p w:rsidR="00646F61" w:rsidRDefault="00654B79">
      <w:pPr>
        <w:ind w:firstLine="420"/>
      </w:pPr>
      <w:r>
        <w:rPr>
          <w:rFonts w:hint="eastAsia"/>
        </w:rPr>
        <w:t>1</w:t>
      </w:r>
      <w:r>
        <w:t>5.10.3</w:t>
      </w:r>
      <w:r>
        <w:rPr>
          <w:rFonts w:hint="eastAsia"/>
        </w:rPr>
        <w:t>定标且公示后，由采购代理机构发出中标通知书。</w:t>
      </w:r>
    </w:p>
    <w:p w:rsidR="00646F61" w:rsidRDefault="00654B79">
      <w:pPr>
        <w:ind w:firstLine="420"/>
      </w:pPr>
      <w:r>
        <w:rPr>
          <w:rFonts w:hint="eastAsia"/>
        </w:rPr>
        <w:t>1</w:t>
      </w:r>
      <w:r>
        <w:t>5.10.</w:t>
      </w:r>
      <w:r>
        <w:rPr>
          <w:rFonts w:hint="eastAsia"/>
        </w:rPr>
        <w:t>4</w:t>
      </w:r>
      <w:r>
        <w:rPr>
          <w:rFonts w:hint="eastAsia"/>
        </w:rPr>
        <w:t>不得通过对样品进行检测、对供应商进行考察等方式改变评审结果。</w:t>
      </w:r>
    </w:p>
    <w:p w:rsidR="00646F61" w:rsidRDefault="00654B79">
      <w:pPr>
        <w:ind w:firstLine="420"/>
      </w:pPr>
      <w:r>
        <w:rPr>
          <w:rFonts w:hint="eastAsia"/>
        </w:rPr>
        <w:t>15.10.5</w:t>
      </w:r>
      <w:r>
        <w:rPr>
          <w:rFonts w:hint="eastAsia"/>
        </w:rPr>
        <w:t>中标单位放弃中标的，须赔偿专家评审费、代理机构场地费、资料费、通讯费、人工费等不低于成交金额</w:t>
      </w:r>
      <w:r>
        <w:rPr>
          <w:rFonts w:hint="eastAsia"/>
        </w:rPr>
        <w:t>2%</w:t>
      </w:r>
      <w:r>
        <w:rPr>
          <w:rFonts w:hint="eastAsia"/>
        </w:rPr>
        <w:t>。</w:t>
      </w:r>
    </w:p>
    <w:p w:rsidR="00646F61" w:rsidRDefault="00654B79">
      <w:pPr>
        <w:pStyle w:val="3"/>
      </w:pPr>
      <w:r>
        <w:rPr>
          <w:rFonts w:hint="eastAsia"/>
        </w:rPr>
        <w:t>15.11</w:t>
      </w:r>
      <w:r>
        <w:rPr>
          <w:rFonts w:hint="eastAsia"/>
        </w:rPr>
        <w:t>落标解释</w:t>
      </w:r>
    </w:p>
    <w:p w:rsidR="00646F61" w:rsidRDefault="00654B79">
      <w:pPr>
        <w:ind w:firstLine="420"/>
      </w:pPr>
      <w:r>
        <w:rPr>
          <w:rFonts w:hint="eastAsia"/>
        </w:rPr>
        <w:t>采购人、采购代理机构及评审小组对未成交的供应商不作落标原因解释。</w:t>
      </w:r>
    </w:p>
    <w:p w:rsidR="00646F61" w:rsidRDefault="00654B79">
      <w:pPr>
        <w:pStyle w:val="3"/>
      </w:pPr>
      <w:r>
        <w:rPr>
          <w:rFonts w:hint="eastAsia"/>
        </w:rPr>
        <w:t>1</w:t>
      </w:r>
      <w:r>
        <w:t>5.1</w:t>
      </w:r>
      <w:r>
        <w:rPr>
          <w:rFonts w:hint="eastAsia"/>
        </w:rPr>
        <w:t>2</w:t>
      </w:r>
      <w:r>
        <w:rPr>
          <w:rFonts w:hint="eastAsia"/>
        </w:rPr>
        <w:t>中标公告</w:t>
      </w:r>
    </w:p>
    <w:p w:rsidR="00646F61" w:rsidRDefault="00654B79">
      <w:pPr>
        <w:ind w:firstLine="420"/>
      </w:pPr>
      <w:r>
        <w:t>5.1</w:t>
      </w:r>
      <w:r>
        <w:rPr>
          <w:rFonts w:hint="eastAsia"/>
        </w:rPr>
        <w:t>2</w:t>
      </w:r>
      <w:r>
        <w:t xml:space="preserve">.1 </w:t>
      </w:r>
      <w:r>
        <w:rPr>
          <w:rFonts w:hint="eastAsia"/>
        </w:rPr>
        <w:t>根据评审报告内容，在浙江政府采购网公布中标人。</w:t>
      </w:r>
    </w:p>
    <w:p w:rsidR="00646F61" w:rsidRDefault="00654B79">
      <w:pPr>
        <w:ind w:firstLine="420"/>
        <w:rPr>
          <w:bCs/>
        </w:rPr>
      </w:pPr>
      <w:r>
        <w:t>5.1</w:t>
      </w:r>
      <w:r>
        <w:rPr>
          <w:rFonts w:hint="eastAsia"/>
        </w:rPr>
        <w:t>2</w:t>
      </w:r>
      <w:r>
        <w:t xml:space="preserve">.2 </w:t>
      </w:r>
      <w:r>
        <w:rPr>
          <w:rFonts w:hint="eastAsia"/>
        </w:rPr>
        <w:t>公告期限为</w:t>
      </w:r>
      <w:r>
        <w:rPr>
          <w:rFonts w:hint="eastAsia"/>
        </w:rPr>
        <w:t>1</w:t>
      </w:r>
      <w:r>
        <w:rPr>
          <w:rFonts w:hint="eastAsia"/>
        </w:rPr>
        <w:t>个工作日。</w:t>
      </w:r>
    </w:p>
    <w:p w:rsidR="00646F61" w:rsidRDefault="00654B79">
      <w:pPr>
        <w:pStyle w:val="3"/>
      </w:pPr>
      <w:r>
        <w:rPr>
          <w:rFonts w:hint="eastAsia"/>
        </w:rPr>
        <w:t>1</w:t>
      </w:r>
      <w:r>
        <w:t>5.1</w:t>
      </w:r>
      <w:r>
        <w:rPr>
          <w:rFonts w:hint="eastAsia"/>
        </w:rPr>
        <w:t>3</w:t>
      </w:r>
      <w:r>
        <w:rPr>
          <w:rFonts w:hint="eastAsia"/>
        </w:rPr>
        <w:t>签订合同</w:t>
      </w:r>
    </w:p>
    <w:p w:rsidR="00646F61" w:rsidRDefault="00654B79">
      <w:pPr>
        <w:ind w:firstLine="420"/>
        <w:rPr>
          <w:bCs/>
        </w:rPr>
      </w:pPr>
      <w:r>
        <w:rPr>
          <w:rFonts w:hint="eastAsia"/>
        </w:rPr>
        <w:t>1</w:t>
      </w:r>
      <w:r>
        <w:t>5.1</w:t>
      </w:r>
      <w:r>
        <w:rPr>
          <w:rFonts w:hint="eastAsia"/>
        </w:rPr>
        <w:t>3</w:t>
      </w:r>
      <w:r>
        <w:t xml:space="preserve">.1 </w:t>
      </w:r>
      <w:r>
        <w:rPr>
          <w:rFonts w:hint="eastAsia"/>
        </w:rPr>
        <w:t>中标人应在接到中标通知书后按中标通知书规定的时间与招标人签订合同</w:t>
      </w:r>
      <w:r>
        <w:rPr>
          <w:rFonts w:hint="eastAsia"/>
          <w:bCs/>
        </w:rPr>
        <w:t>。</w:t>
      </w:r>
    </w:p>
    <w:p w:rsidR="00646F61" w:rsidRDefault="00654B79">
      <w:pPr>
        <w:ind w:firstLine="420"/>
      </w:pPr>
      <w:r>
        <w:rPr>
          <w:rFonts w:hint="eastAsia"/>
        </w:rPr>
        <w:t>1</w:t>
      </w:r>
      <w:r>
        <w:t>5.1</w:t>
      </w:r>
      <w:r>
        <w:rPr>
          <w:rFonts w:hint="eastAsia"/>
        </w:rPr>
        <w:t>3</w:t>
      </w:r>
      <w:r>
        <w:t>.2</w:t>
      </w:r>
      <w:r>
        <w:rPr>
          <w:rFonts w:hint="eastAsia"/>
        </w:rPr>
        <w:t>招标文件、中标人的投标文件及投标修改文件、评标过程中有关澄清文件、询标纪要和中</w:t>
      </w:r>
      <w:r>
        <w:rPr>
          <w:rFonts w:hint="eastAsia"/>
        </w:rPr>
        <w:lastRenderedPageBreak/>
        <w:t>标通知书均作为合同组成部分。</w:t>
      </w:r>
    </w:p>
    <w:p w:rsidR="00646F61" w:rsidRDefault="00654B79">
      <w:pPr>
        <w:ind w:firstLine="420"/>
      </w:pPr>
      <w:r>
        <w:rPr>
          <w:rFonts w:hint="eastAsia"/>
        </w:rPr>
        <w:t>1</w:t>
      </w:r>
      <w:r>
        <w:t>5.1</w:t>
      </w:r>
      <w:r>
        <w:rPr>
          <w:rFonts w:hint="eastAsia"/>
        </w:rPr>
        <w:t>3</w:t>
      </w:r>
      <w:r>
        <w:t>.3</w:t>
      </w:r>
      <w:r>
        <w:rPr>
          <w:rFonts w:hint="eastAsia"/>
        </w:rPr>
        <w:t>拒签合同的责任</w:t>
      </w:r>
    </w:p>
    <w:p w:rsidR="00646F61" w:rsidRDefault="00654B79">
      <w:pPr>
        <w:ind w:firstLine="420"/>
      </w:pPr>
      <w:r>
        <w:rPr>
          <w:rFonts w:hint="eastAsia"/>
        </w:rPr>
        <w:t>除不可抗力等因素外，中标人无正当理由拒不与采购人签订政府采购合同的，应当承担相应的法律责任。</w:t>
      </w:r>
    </w:p>
    <w:p w:rsidR="00646F61" w:rsidRDefault="00654B79">
      <w:pPr>
        <w:pStyle w:val="3"/>
      </w:pPr>
      <w:r>
        <w:rPr>
          <w:rFonts w:hint="eastAsia"/>
        </w:rPr>
        <w:t>15.14</w:t>
      </w:r>
      <w:r>
        <w:rPr>
          <w:rFonts w:hint="eastAsia"/>
        </w:rPr>
        <w:t>可中止电子交易活动的情形</w:t>
      </w:r>
    </w:p>
    <w:p w:rsidR="00646F61" w:rsidRDefault="00654B79">
      <w:pPr>
        <w:ind w:firstLine="422"/>
        <w:rPr>
          <w:b/>
        </w:rPr>
      </w:pPr>
      <w:r>
        <w:rPr>
          <w:rFonts w:hint="eastAsia"/>
          <w:b/>
        </w:rPr>
        <w:t>采购过程中出现以下情形，导致电子交易平台无法正常运行，或者无法保证电子交易的公平、公正和安全时，采购组织机构可中止电子交易活动：</w:t>
      </w:r>
    </w:p>
    <w:p w:rsidR="00646F61" w:rsidRDefault="00654B79">
      <w:pPr>
        <w:ind w:firstLine="420"/>
      </w:pPr>
      <w:r>
        <w:rPr>
          <w:rFonts w:hint="eastAsia"/>
        </w:rPr>
        <w:t>1</w:t>
      </w:r>
      <w:r>
        <w:rPr>
          <w:rFonts w:hint="eastAsia"/>
        </w:rPr>
        <w:t>、电子交易平台发生故障而无法登录访问的；</w:t>
      </w:r>
    </w:p>
    <w:p w:rsidR="00646F61" w:rsidRDefault="00654B79">
      <w:pPr>
        <w:ind w:firstLine="420"/>
      </w:pPr>
      <w:r>
        <w:rPr>
          <w:rFonts w:hint="eastAsia"/>
        </w:rPr>
        <w:t>2</w:t>
      </w:r>
      <w:r>
        <w:rPr>
          <w:rFonts w:hint="eastAsia"/>
        </w:rPr>
        <w:t>、电子交易平台应用或数据库出现错误，不能进行正常操作的；</w:t>
      </w:r>
    </w:p>
    <w:p w:rsidR="00646F61" w:rsidRDefault="00654B79">
      <w:pPr>
        <w:ind w:firstLine="420"/>
      </w:pPr>
      <w:r>
        <w:rPr>
          <w:rFonts w:hint="eastAsia"/>
        </w:rPr>
        <w:t>3</w:t>
      </w:r>
      <w:r>
        <w:rPr>
          <w:rFonts w:hint="eastAsia"/>
        </w:rPr>
        <w:t>、电子交易平台发现严重安全漏洞，有潜在泄密危险的；</w:t>
      </w:r>
    </w:p>
    <w:p w:rsidR="00646F61" w:rsidRDefault="00654B79">
      <w:pPr>
        <w:ind w:firstLine="420"/>
      </w:pPr>
      <w:r>
        <w:rPr>
          <w:rFonts w:hint="eastAsia"/>
        </w:rPr>
        <w:t>4</w:t>
      </w:r>
      <w:r>
        <w:rPr>
          <w:rFonts w:hint="eastAsia"/>
        </w:rPr>
        <w:t>、病毒发作导致不能进行正常操作的；</w:t>
      </w:r>
    </w:p>
    <w:p w:rsidR="00646F61" w:rsidRDefault="00654B79">
      <w:pPr>
        <w:ind w:firstLine="420"/>
      </w:pPr>
      <w:r>
        <w:rPr>
          <w:rFonts w:hint="eastAsia"/>
        </w:rPr>
        <w:t>5</w:t>
      </w:r>
      <w:r>
        <w:rPr>
          <w:rFonts w:hint="eastAsia"/>
        </w:rPr>
        <w:t>、其他无法保证电子交易的公平、公正和安全的情况。</w:t>
      </w:r>
    </w:p>
    <w:p w:rsidR="00646F61" w:rsidRDefault="00654B79">
      <w:pPr>
        <w:ind w:firstLine="422"/>
        <w:rPr>
          <w:b/>
        </w:rPr>
      </w:pPr>
      <w:r>
        <w:rPr>
          <w:rFonts w:hint="eastAsia"/>
          <w:b/>
        </w:rPr>
        <w:t>出现前款规定情形，不影响采购公平、公正性的，采购组织机构可以待上述情形消除后继续组织电子交易活动；影响或可能影响采购公平、公正性的，应当重新采购。</w:t>
      </w:r>
    </w:p>
    <w:p w:rsidR="00646F61" w:rsidRDefault="00654B79">
      <w:pPr>
        <w:pStyle w:val="2"/>
      </w:pPr>
      <w:bookmarkStart w:id="97" w:name="_Toc2078366"/>
      <w:bookmarkStart w:id="98" w:name="_Toc450840078"/>
      <w:bookmarkStart w:id="99" w:name="_Toc439316483"/>
      <w:bookmarkStart w:id="100" w:name="_Toc444084291"/>
      <w:bookmarkStart w:id="101" w:name="_Toc47428260"/>
      <w:r>
        <w:rPr>
          <w:rFonts w:hint="eastAsia"/>
        </w:rPr>
        <w:t>1</w:t>
      </w:r>
      <w:r>
        <w:t>6</w:t>
      </w:r>
      <w:r>
        <w:rPr>
          <w:rFonts w:hint="eastAsia"/>
        </w:rPr>
        <w:t>其他</w:t>
      </w:r>
      <w:bookmarkEnd w:id="97"/>
      <w:bookmarkEnd w:id="98"/>
      <w:bookmarkEnd w:id="99"/>
      <w:bookmarkEnd w:id="100"/>
      <w:bookmarkEnd w:id="101"/>
    </w:p>
    <w:p w:rsidR="00646F61" w:rsidRDefault="00654B79">
      <w:pPr>
        <w:pStyle w:val="3"/>
      </w:pPr>
      <w:r>
        <w:rPr>
          <w:rFonts w:hint="eastAsia"/>
        </w:rPr>
        <w:t>1</w:t>
      </w:r>
      <w:r>
        <w:t>6.1</w:t>
      </w:r>
      <w:r>
        <w:rPr>
          <w:rFonts w:hint="eastAsia"/>
        </w:rPr>
        <w:t>合同履约考核</w:t>
      </w:r>
    </w:p>
    <w:p w:rsidR="00646F61" w:rsidRDefault="00654B79">
      <w:pPr>
        <w:ind w:firstLine="420"/>
      </w:pPr>
      <w:r>
        <w:rPr>
          <w:rFonts w:hint="eastAsia"/>
        </w:rPr>
        <w:t>采购人将自行或委托第三方对中标供应商进行履约考核或验收，发现弄虚作假，偷工减料，以次充好，达不到国家、行业有关标准、招标文件相关规定及投标文件有关承诺的，一经查实，采购人将视情况罚没履约保证金，终止合同，并上报同级财政监管部门给予网上通报，禁止其在一至三年内参与政府采购活动，给采购人造成损失的，中标供应商须承担赔偿责任。</w:t>
      </w:r>
    </w:p>
    <w:p w:rsidR="00646F61" w:rsidRDefault="00654B79">
      <w:pPr>
        <w:pStyle w:val="3"/>
      </w:pPr>
      <w:r>
        <w:rPr>
          <w:rFonts w:hint="eastAsia"/>
        </w:rPr>
        <w:t>1</w:t>
      </w:r>
      <w:r>
        <w:t>6.2</w:t>
      </w:r>
      <w:r>
        <w:rPr>
          <w:rFonts w:hint="eastAsia"/>
        </w:rPr>
        <w:t>质疑</w:t>
      </w:r>
    </w:p>
    <w:p w:rsidR="00646F61" w:rsidRDefault="00654B79">
      <w:pPr>
        <w:ind w:firstLine="420"/>
      </w:pPr>
      <w:r>
        <w:rPr>
          <w:rFonts w:hint="eastAsia"/>
        </w:rPr>
        <w:t>1</w:t>
      </w:r>
      <w:r>
        <w:t>6.2.1</w:t>
      </w:r>
      <w:r>
        <w:rPr>
          <w:rFonts w:ascii="宋体" w:hAnsi="宋体" w:cs="宋体" w:hint="eastAsia"/>
          <w:kern w:val="0"/>
          <w:szCs w:val="21"/>
        </w:rPr>
        <w:t>根据财政部94号令（《政府采购质疑和投诉办法》）的规定，</w:t>
      </w:r>
      <w:r>
        <w:rPr>
          <w:rFonts w:hint="eastAsia"/>
        </w:rPr>
        <w:t>投标人认为招标文件、招标过程和中标、成交结果使自己的权益受到损害的，可以在知道或者应知其权益受到损害之日起七个工作日内，以书面形式向采购代理机构提出质疑，供应商应当在法定质疑期内一次性提出针对同一采购程序环节的质疑。上述供应商应知其权益受到损害之日，是指：</w:t>
      </w:r>
    </w:p>
    <w:p w:rsidR="00646F61" w:rsidRDefault="00654B79">
      <w:pPr>
        <w:ind w:firstLine="420"/>
      </w:pPr>
      <w:r>
        <w:rPr>
          <w:rFonts w:hint="eastAsia"/>
        </w:rPr>
        <w:t>（</w:t>
      </w:r>
      <w:r>
        <w:rPr>
          <w:rFonts w:hint="eastAsia"/>
        </w:rPr>
        <w:t>1</w:t>
      </w:r>
      <w:r>
        <w:rPr>
          <w:rFonts w:hint="eastAsia"/>
        </w:rPr>
        <w:t>）对可以质疑的采购文件提出质疑的，为收到采购文件之日或者采购文件公告期限届满之日；</w:t>
      </w:r>
      <w:r w:rsidR="0017524B" w:rsidRPr="001A6DC4">
        <w:rPr>
          <w:rFonts w:asciiTheme="minorEastAsia" w:eastAsiaTheme="minorEastAsia" w:hAnsiTheme="minorEastAsia" w:hint="eastAsia"/>
          <w:szCs w:val="21"/>
        </w:rPr>
        <w:t>（公告期限届满后获取采购文件的，以公告期限届满之日为准）</w:t>
      </w:r>
    </w:p>
    <w:p w:rsidR="00646F61" w:rsidRDefault="00654B79">
      <w:pPr>
        <w:ind w:firstLine="420"/>
      </w:pPr>
      <w:r>
        <w:rPr>
          <w:rFonts w:hint="eastAsia"/>
        </w:rPr>
        <w:t>（</w:t>
      </w:r>
      <w:r>
        <w:rPr>
          <w:rFonts w:hint="eastAsia"/>
        </w:rPr>
        <w:t>2</w:t>
      </w:r>
      <w:r>
        <w:rPr>
          <w:rFonts w:hint="eastAsia"/>
        </w:rPr>
        <w:t>）对采购过程提出质疑的，为各采购程序环节结束之日；</w:t>
      </w:r>
    </w:p>
    <w:p w:rsidR="00646F61" w:rsidRDefault="00654B79">
      <w:pPr>
        <w:ind w:firstLine="420"/>
      </w:pPr>
      <w:r>
        <w:rPr>
          <w:rFonts w:hint="eastAsia"/>
        </w:rPr>
        <w:t>（</w:t>
      </w:r>
      <w:r>
        <w:rPr>
          <w:rFonts w:hint="eastAsia"/>
        </w:rPr>
        <w:t>3</w:t>
      </w:r>
      <w:r>
        <w:rPr>
          <w:rFonts w:hint="eastAsia"/>
        </w:rPr>
        <w:t>）对中标或者成交结果提出质疑的，为中标或者成交结果公告期限届满之日。</w:t>
      </w:r>
    </w:p>
    <w:p w:rsidR="00646F61" w:rsidRDefault="00654B79">
      <w:pPr>
        <w:ind w:firstLine="420"/>
      </w:pPr>
      <w:r>
        <w:rPr>
          <w:rFonts w:hint="eastAsia"/>
        </w:rPr>
        <w:t>1</w:t>
      </w:r>
      <w:r>
        <w:t>6.2.2</w:t>
      </w:r>
      <w:r>
        <w:rPr>
          <w:rFonts w:hint="eastAsia"/>
        </w:rPr>
        <w:t>提出质疑的供应商（以下简称质疑供应商）应当是参与所质疑项目采购活动的供应商。</w:t>
      </w:r>
    </w:p>
    <w:p w:rsidR="00646F61" w:rsidRDefault="00654B79">
      <w:pPr>
        <w:ind w:firstLine="420"/>
      </w:pPr>
      <w:r>
        <w:rPr>
          <w:rFonts w:hint="eastAsia"/>
        </w:rPr>
        <w:t>1</w:t>
      </w:r>
      <w:r>
        <w:t>6.2</w:t>
      </w:r>
      <w:r>
        <w:rPr>
          <w:rFonts w:hint="eastAsia"/>
        </w:rPr>
        <w:t>.</w:t>
      </w:r>
      <w:r>
        <w:t>3</w:t>
      </w:r>
      <w:r>
        <w:rPr>
          <w:rFonts w:hint="eastAsia"/>
        </w:rPr>
        <w:t>供应商为自然人的，应当由本人签字；供应商为法人或者其他组织的，应当由法定代表人、主要负责人，或者其授权代表签字或者盖章，并加盖公章。</w:t>
      </w:r>
    </w:p>
    <w:p w:rsidR="00646F61" w:rsidRDefault="00654B79">
      <w:pPr>
        <w:ind w:firstLine="420"/>
      </w:pPr>
      <w:r>
        <w:rPr>
          <w:rFonts w:hint="eastAsia"/>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和投诉，应当提交</w:t>
      </w:r>
      <w:r>
        <w:rPr>
          <w:rFonts w:hint="eastAsia"/>
        </w:rPr>
        <w:lastRenderedPageBreak/>
        <w:t>供应商签署的授权委托书。</w:t>
      </w:r>
    </w:p>
    <w:p w:rsidR="00646F61" w:rsidRDefault="00654B79">
      <w:pPr>
        <w:ind w:firstLine="420"/>
      </w:pPr>
      <w:r>
        <w:rPr>
          <w:rFonts w:hint="eastAsia"/>
        </w:rPr>
        <w:t>以联合体形式参加政府采购活动的，其投诉应当由组成联合体的所有供应商共同提出。</w:t>
      </w:r>
    </w:p>
    <w:p w:rsidR="00646F61" w:rsidRDefault="00654B79">
      <w:pPr>
        <w:ind w:firstLine="420"/>
      </w:pPr>
      <w:r>
        <w:rPr>
          <w:rFonts w:hint="eastAsia"/>
        </w:rPr>
        <w:t>1</w:t>
      </w:r>
      <w:r>
        <w:t>6.2.4</w:t>
      </w:r>
      <w:r>
        <w:rPr>
          <w:rFonts w:hint="eastAsia"/>
        </w:rPr>
        <w:t>投标人提交的质疑书需一式三份，质疑书至少应包括下列主要内容：</w:t>
      </w:r>
    </w:p>
    <w:p w:rsidR="00646F61" w:rsidRDefault="00654B79">
      <w:pPr>
        <w:ind w:firstLine="420"/>
      </w:pPr>
      <w:r>
        <w:rPr>
          <w:rFonts w:hint="eastAsia"/>
        </w:rPr>
        <w:t>（一）供应商的姓名或者名称、地址、邮编、联系人及联系电话；</w:t>
      </w:r>
    </w:p>
    <w:p w:rsidR="00646F61" w:rsidRDefault="00654B79">
      <w:pPr>
        <w:ind w:firstLine="420"/>
      </w:pPr>
      <w:r>
        <w:rPr>
          <w:rFonts w:hint="eastAsia"/>
        </w:rPr>
        <w:t>（二）质疑项目的名称、编号；</w:t>
      </w:r>
    </w:p>
    <w:p w:rsidR="00646F61" w:rsidRDefault="00654B79">
      <w:pPr>
        <w:ind w:firstLine="420"/>
      </w:pPr>
      <w:r>
        <w:rPr>
          <w:rFonts w:hint="eastAsia"/>
        </w:rPr>
        <w:t>（三）具体、明确的质疑事项和与质疑事项相关的请求；</w:t>
      </w:r>
    </w:p>
    <w:p w:rsidR="00646F61" w:rsidRDefault="00654B79">
      <w:pPr>
        <w:ind w:firstLine="420"/>
      </w:pPr>
      <w:r>
        <w:rPr>
          <w:rFonts w:hint="eastAsia"/>
        </w:rPr>
        <w:t>（四）事实依据；</w:t>
      </w:r>
    </w:p>
    <w:p w:rsidR="00646F61" w:rsidRDefault="00654B79">
      <w:pPr>
        <w:ind w:firstLine="420"/>
      </w:pPr>
      <w:r>
        <w:rPr>
          <w:rFonts w:hint="eastAsia"/>
        </w:rPr>
        <w:t>（五）必要的法律依据；</w:t>
      </w:r>
    </w:p>
    <w:p w:rsidR="00646F61" w:rsidRDefault="00654B79">
      <w:pPr>
        <w:ind w:firstLine="420"/>
      </w:pPr>
      <w:r>
        <w:rPr>
          <w:rFonts w:hint="eastAsia"/>
        </w:rPr>
        <w:t>（六）提出质疑的日期。</w:t>
      </w:r>
    </w:p>
    <w:p w:rsidR="00646F61" w:rsidRDefault="00654B79">
      <w:pPr>
        <w:ind w:firstLine="420"/>
        <w:rPr>
          <w:shd w:val="clear" w:color="auto" w:fill="FFFFFF"/>
        </w:rPr>
      </w:pPr>
      <w:r>
        <w:rPr>
          <w:rFonts w:hint="eastAsia"/>
        </w:rPr>
        <w:t>1</w:t>
      </w:r>
      <w:r>
        <w:t>6.2.5</w:t>
      </w:r>
      <w:r>
        <w:rPr>
          <w:rFonts w:hint="eastAsia"/>
          <w:shd w:val="clear" w:color="auto" w:fill="FFFFFF"/>
        </w:rPr>
        <w:t>采购人、采购代理机构不得拒收质疑供应商在法定质疑期内发出的质疑函，应当在收到质疑函后</w:t>
      </w:r>
      <w:r>
        <w:rPr>
          <w:shd w:val="clear" w:color="auto" w:fill="FFFFFF"/>
        </w:rPr>
        <w:t>7</w:t>
      </w:r>
      <w:r>
        <w:rPr>
          <w:rFonts w:hint="eastAsia"/>
          <w:shd w:val="clear" w:color="auto" w:fill="FFFFFF"/>
        </w:rPr>
        <w:t>个工作日内作出答复，质疑答复的内容不得涉及商业秘密，并以书面形式通知质疑供应商和其他有关供应商。</w:t>
      </w:r>
    </w:p>
    <w:p w:rsidR="00646F61" w:rsidRDefault="00654B79">
      <w:pPr>
        <w:pStyle w:val="3"/>
      </w:pPr>
      <w:r>
        <w:rPr>
          <w:rFonts w:hint="eastAsia"/>
        </w:rPr>
        <w:t>1</w:t>
      </w:r>
      <w:r>
        <w:t>6.3</w:t>
      </w:r>
      <w:r>
        <w:rPr>
          <w:rFonts w:hint="eastAsia"/>
        </w:rPr>
        <w:t>投诉</w:t>
      </w:r>
    </w:p>
    <w:p w:rsidR="00646F61" w:rsidRDefault="00654B79">
      <w:pPr>
        <w:ind w:firstLine="420"/>
        <w:rPr>
          <w:shd w:val="clear" w:color="auto" w:fill="FFFFFF"/>
        </w:rPr>
      </w:pPr>
      <w:r>
        <w:rPr>
          <w:rFonts w:hint="eastAsia"/>
          <w:shd w:val="clear" w:color="auto" w:fill="FFFFFF"/>
        </w:rPr>
        <w:t>1</w:t>
      </w:r>
      <w:r>
        <w:rPr>
          <w:shd w:val="clear" w:color="auto" w:fill="FFFFFF"/>
        </w:rPr>
        <w:t>6.3.1</w:t>
      </w:r>
      <w:r>
        <w:rPr>
          <w:rFonts w:hint="eastAsia"/>
          <w:shd w:val="clear" w:color="auto" w:fill="FFFFFF"/>
        </w:rPr>
        <w:t>质疑供应商对采购人、采购代理机构的答复不满意，或者采购人、采购代理机构未在规定时间内作出答复的，可以在答复期满后</w:t>
      </w:r>
      <w:r>
        <w:rPr>
          <w:shd w:val="clear" w:color="auto" w:fill="FFFFFF"/>
        </w:rPr>
        <w:t>15</w:t>
      </w:r>
      <w:r>
        <w:rPr>
          <w:rFonts w:hint="eastAsia"/>
          <w:shd w:val="clear" w:color="auto" w:fill="FFFFFF"/>
        </w:rPr>
        <w:t>个工作日内向本办法第六条规定的财政部门提起投诉。</w:t>
      </w:r>
    </w:p>
    <w:p w:rsidR="00646F61" w:rsidRDefault="00654B79">
      <w:pPr>
        <w:ind w:firstLine="420"/>
        <w:rPr>
          <w:shd w:val="clear" w:color="auto" w:fill="FFFFFF"/>
        </w:rPr>
      </w:pPr>
      <w:r>
        <w:rPr>
          <w:rFonts w:hint="eastAsia"/>
          <w:shd w:val="clear" w:color="auto" w:fill="FFFFFF"/>
        </w:rPr>
        <w:t>1</w:t>
      </w:r>
      <w:r>
        <w:rPr>
          <w:shd w:val="clear" w:color="auto" w:fill="FFFFFF"/>
        </w:rPr>
        <w:t>6.3.2</w:t>
      </w:r>
      <w:r>
        <w:rPr>
          <w:rFonts w:hint="eastAsia"/>
          <w:shd w:val="clear" w:color="auto" w:fill="FFFFFF"/>
        </w:rPr>
        <w:t>供应商投诉的事项不得超出已质疑事项的范围，但基于质疑答复内容提出的投诉事项除外。</w:t>
      </w:r>
    </w:p>
    <w:p w:rsidR="00646F61" w:rsidRDefault="00654B79">
      <w:pPr>
        <w:ind w:firstLine="420"/>
        <w:rPr>
          <w:shd w:val="clear" w:color="auto" w:fill="FFFFFF"/>
        </w:rPr>
      </w:pPr>
      <w:r>
        <w:rPr>
          <w:rFonts w:hint="eastAsia"/>
          <w:shd w:val="clear" w:color="auto" w:fill="FFFFFF"/>
        </w:rPr>
        <w:t>1</w:t>
      </w:r>
      <w:r>
        <w:rPr>
          <w:shd w:val="clear" w:color="auto" w:fill="FFFFFF"/>
        </w:rPr>
        <w:t>6.3.3</w:t>
      </w:r>
      <w:r>
        <w:rPr>
          <w:rFonts w:hint="eastAsia"/>
          <w:shd w:val="clear" w:color="auto" w:fill="FFFFFF"/>
        </w:rPr>
        <w:t>投诉人提起投诉应当符合下列条件：</w:t>
      </w:r>
    </w:p>
    <w:p w:rsidR="00646F61" w:rsidRDefault="00654B79">
      <w:pPr>
        <w:ind w:firstLine="420"/>
        <w:rPr>
          <w:shd w:val="clear" w:color="auto" w:fill="FFFFFF"/>
        </w:rPr>
      </w:pPr>
      <w:r>
        <w:rPr>
          <w:rFonts w:hint="eastAsia"/>
          <w:shd w:val="clear" w:color="auto" w:fill="FFFFFF"/>
        </w:rPr>
        <w:t>（一）提起投诉前已依法进行质疑；</w:t>
      </w:r>
    </w:p>
    <w:p w:rsidR="00646F61" w:rsidRDefault="00654B79">
      <w:pPr>
        <w:ind w:firstLine="420"/>
        <w:rPr>
          <w:shd w:val="clear" w:color="auto" w:fill="FFFFFF"/>
        </w:rPr>
      </w:pPr>
      <w:r>
        <w:rPr>
          <w:rFonts w:hint="eastAsia"/>
          <w:shd w:val="clear" w:color="auto" w:fill="FFFFFF"/>
        </w:rPr>
        <w:t>（二）投诉书内容符合本办法的规定；</w:t>
      </w:r>
    </w:p>
    <w:p w:rsidR="00646F61" w:rsidRDefault="00654B79">
      <w:pPr>
        <w:ind w:firstLine="420"/>
        <w:rPr>
          <w:shd w:val="clear" w:color="auto" w:fill="FFFFFF"/>
        </w:rPr>
      </w:pPr>
      <w:r>
        <w:rPr>
          <w:rFonts w:hint="eastAsia"/>
          <w:shd w:val="clear" w:color="auto" w:fill="FFFFFF"/>
        </w:rPr>
        <w:t>（三）在投诉有效期限内提起投诉；</w:t>
      </w:r>
    </w:p>
    <w:p w:rsidR="00646F61" w:rsidRDefault="00654B79">
      <w:pPr>
        <w:ind w:firstLine="420"/>
        <w:rPr>
          <w:shd w:val="clear" w:color="auto" w:fill="FFFFFF"/>
        </w:rPr>
      </w:pPr>
      <w:r>
        <w:rPr>
          <w:rFonts w:hint="eastAsia"/>
          <w:shd w:val="clear" w:color="auto" w:fill="FFFFFF"/>
        </w:rPr>
        <w:t>（四）同一投诉事项未经财政部门投诉处理；</w:t>
      </w:r>
    </w:p>
    <w:p w:rsidR="00646F61" w:rsidRDefault="00654B79">
      <w:pPr>
        <w:ind w:firstLine="420"/>
        <w:rPr>
          <w:shd w:val="clear" w:color="auto" w:fill="FFFFFF"/>
        </w:rPr>
      </w:pPr>
      <w:r>
        <w:rPr>
          <w:rFonts w:hint="eastAsia"/>
          <w:shd w:val="clear" w:color="auto" w:fill="FFFFFF"/>
        </w:rPr>
        <w:t>（五）财政部规定的其他条件。</w:t>
      </w:r>
    </w:p>
    <w:p w:rsidR="00646F61" w:rsidRDefault="00654B79">
      <w:pPr>
        <w:ind w:firstLine="422"/>
        <w:rPr>
          <w:b/>
          <w:shd w:val="clear" w:color="auto" w:fill="FFFFFF"/>
        </w:rPr>
      </w:pPr>
      <w:r>
        <w:rPr>
          <w:rFonts w:hint="eastAsia"/>
          <w:b/>
          <w:shd w:val="clear" w:color="auto" w:fill="FFFFFF"/>
        </w:rPr>
        <w:t>1</w:t>
      </w:r>
      <w:r>
        <w:rPr>
          <w:b/>
          <w:shd w:val="clear" w:color="auto" w:fill="FFFFFF"/>
        </w:rPr>
        <w:t>6.3.4</w:t>
      </w:r>
      <w:r>
        <w:rPr>
          <w:rFonts w:hint="eastAsia"/>
          <w:b/>
          <w:shd w:val="clear" w:color="auto" w:fill="FFFFFF"/>
        </w:rPr>
        <w:t>投诉人在全国范围</w:t>
      </w:r>
      <w:r>
        <w:rPr>
          <w:b/>
          <w:shd w:val="clear" w:color="auto" w:fill="FFFFFF"/>
        </w:rPr>
        <w:t>12</w:t>
      </w:r>
      <w:r>
        <w:rPr>
          <w:rFonts w:hint="eastAsia"/>
          <w:b/>
          <w:shd w:val="clear" w:color="auto" w:fill="FFFFFF"/>
        </w:rPr>
        <w:t>个月内三次以上投诉查无实据的，由财政部门列入不良行为记录名单。</w:t>
      </w:r>
    </w:p>
    <w:p w:rsidR="00646F61" w:rsidRDefault="00654B79">
      <w:pPr>
        <w:ind w:firstLine="420"/>
        <w:rPr>
          <w:shd w:val="clear" w:color="auto" w:fill="FFFFFF"/>
        </w:rPr>
      </w:pPr>
      <w:r>
        <w:rPr>
          <w:rFonts w:hint="eastAsia"/>
          <w:shd w:val="clear" w:color="auto" w:fill="FFFFFF"/>
        </w:rPr>
        <w:t>1</w:t>
      </w:r>
      <w:r>
        <w:rPr>
          <w:shd w:val="clear" w:color="auto" w:fill="FFFFFF"/>
        </w:rPr>
        <w:t>6.3.5</w:t>
      </w:r>
      <w:r>
        <w:rPr>
          <w:rFonts w:hint="eastAsia"/>
          <w:shd w:val="clear" w:color="auto" w:fill="FFFFFF"/>
        </w:rPr>
        <w:t>投诉人有下列行为之一的，属于虚假、恶意投诉，由财政部门列入不良行为记录名单，禁止其</w:t>
      </w:r>
      <w:r>
        <w:rPr>
          <w:shd w:val="clear" w:color="auto" w:fill="FFFFFF"/>
        </w:rPr>
        <w:t>1</w:t>
      </w:r>
      <w:r>
        <w:rPr>
          <w:rFonts w:hint="eastAsia"/>
          <w:shd w:val="clear" w:color="auto" w:fill="FFFFFF"/>
        </w:rPr>
        <w:t>至</w:t>
      </w:r>
      <w:r>
        <w:rPr>
          <w:shd w:val="clear" w:color="auto" w:fill="FFFFFF"/>
        </w:rPr>
        <w:t>3</w:t>
      </w:r>
      <w:r>
        <w:rPr>
          <w:rFonts w:hint="eastAsia"/>
          <w:shd w:val="clear" w:color="auto" w:fill="FFFFFF"/>
        </w:rPr>
        <w:t>年内参加政府采购活动：</w:t>
      </w:r>
    </w:p>
    <w:p w:rsidR="00646F61" w:rsidRDefault="00654B79">
      <w:pPr>
        <w:ind w:firstLine="420"/>
        <w:rPr>
          <w:shd w:val="clear" w:color="auto" w:fill="FFFFFF"/>
        </w:rPr>
      </w:pPr>
      <w:r>
        <w:rPr>
          <w:rFonts w:hint="eastAsia"/>
          <w:shd w:val="clear" w:color="auto" w:fill="FFFFFF"/>
        </w:rPr>
        <w:t>（一）捏造事实</w:t>
      </w:r>
      <w:r>
        <w:rPr>
          <w:shd w:val="clear" w:color="auto" w:fill="FFFFFF"/>
        </w:rPr>
        <w:t>;</w:t>
      </w:r>
    </w:p>
    <w:p w:rsidR="00646F61" w:rsidRDefault="00654B79">
      <w:pPr>
        <w:ind w:firstLine="420"/>
        <w:rPr>
          <w:shd w:val="clear" w:color="auto" w:fill="FFFFFF"/>
        </w:rPr>
      </w:pPr>
      <w:r>
        <w:rPr>
          <w:rFonts w:hint="eastAsia"/>
          <w:shd w:val="clear" w:color="auto" w:fill="FFFFFF"/>
        </w:rPr>
        <w:t>（二）提供虚假材料</w:t>
      </w:r>
      <w:r>
        <w:rPr>
          <w:shd w:val="clear" w:color="auto" w:fill="FFFFFF"/>
        </w:rPr>
        <w:t>;</w:t>
      </w:r>
    </w:p>
    <w:p w:rsidR="00646F61" w:rsidRDefault="00654B79">
      <w:pPr>
        <w:ind w:firstLine="420"/>
        <w:rPr>
          <w:shd w:val="clear" w:color="auto" w:fill="FFFFFF"/>
        </w:rPr>
      </w:pPr>
      <w:r>
        <w:rPr>
          <w:rFonts w:hint="eastAsia"/>
          <w:shd w:val="clear" w:color="auto" w:fill="FFFFFF"/>
        </w:rPr>
        <w:t>（三）以非法手段取得证明材料。证据来源的合法性存在明显疑问，投诉人无法证明其取得方式合法的，视为以非法手段取得证明材料。</w:t>
      </w:r>
    </w:p>
    <w:p w:rsidR="00646F61" w:rsidRDefault="00646F61">
      <w:pPr>
        <w:ind w:firstLine="420"/>
        <w:rPr>
          <w:shd w:val="clear" w:color="auto" w:fill="FFFFFF"/>
        </w:rPr>
        <w:sectPr w:rsidR="00646F61">
          <w:pgSz w:w="11907" w:h="16840"/>
          <w:pgMar w:top="1247" w:right="1304" w:bottom="1021" w:left="1304" w:header="720" w:footer="720" w:gutter="0"/>
          <w:cols w:space="720"/>
          <w:docGrid w:linePitch="286"/>
        </w:sectPr>
      </w:pPr>
    </w:p>
    <w:p w:rsidR="00646F61" w:rsidRDefault="00654B79">
      <w:pPr>
        <w:pStyle w:val="1"/>
        <w:ind w:firstLine="482"/>
      </w:pPr>
      <w:bookmarkStart w:id="102" w:name="_Toc450840083"/>
      <w:bookmarkStart w:id="103" w:name="_Toc82873317"/>
      <w:bookmarkStart w:id="104" w:name="_Toc82338234"/>
      <w:bookmarkStart w:id="105" w:name="_Toc47428261"/>
      <w:bookmarkEnd w:id="94"/>
      <w:bookmarkEnd w:id="95"/>
      <w:bookmarkEnd w:id="96"/>
      <w:r>
        <w:rPr>
          <w:rFonts w:hint="eastAsia"/>
        </w:rPr>
        <w:lastRenderedPageBreak/>
        <w:t>第三章招标项目需求和技术规范要求</w:t>
      </w:r>
      <w:bookmarkEnd w:id="102"/>
      <w:bookmarkEnd w:id="103"/>
      <w:bookmarkEnd w:id="104"/>
      <w:bookmarkEnd w:id="105"/>
    </w:p>
    <w:p w:rsidR="00646F61" w:rsidRDefault="00654B79">
      <w:pPr>
        <w:pStyle w:val="2"/>
      </w:pPr>
      <w:bookmarkStart w:id="106" w:name="_Toc47428262"/>
      <w:bookmarkStart w:id="107" w:name="_Toc450840086"/>
      <w:r>
        <w:rPr>
          <w:rFonts w:hint="eastAsia"/>
        </w:rPr>
        <w:t>一、参数要求</w:t>
      </w:r>
      <w:bookmarkEnd w:id="106"/>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189"/>
        <w:gridCol w:w="708"/>
        <w:gridCol w:w="850"/>
        <w:gridCol w:w="5601"/>
      </w:tblGrid>
      <w:tr w:rsidR="00646F61">
        <w:tc>
          <w:tcPr>
            <w:tcW w:w="1080" w:type="dxa"/>
            <w:shd w:val="clear" w:color="auto" w:fill="auto"/>
            <w:noWrap/>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购置项目</w:t>
            </w:r>
          </w:p>
        </w:tc>
        <w:tc>
          <w:tcPr>
            <w:tcW w:w="1189" w:type="dxa"/>
            <w:shd w:val="clear" w:color="auto" w:fill="auto"/>
            <w:noWrap/>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项目明细</w:t>
            </w:r>
          </w:p>
        </w:tc>
        <w:tc>
          <w:tcPr>
            <w:tcW w:w="708" w:type="dxa"/>
            <w:shd w:val="clear" w:color="auto" w:fill="auto"/>
            <w:noWrap/>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数量</w:t>
            </w:r>
          </w:p>
        </w:tc>
        <w:tc>
          <w:tcPr>
            <w:tcW w:w="850" w:type="dxa"/>
            <w:shd w:val="clear" w:color="auto" w:fill="auto"/>
            <w:noWrap/>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单位</w:t>
            </w:r>
          </w:p>
        </w:tc>
        <w:tc>
          <w:tcPr>
            <w:tcW w:w="5601" w:type="dxa"/>
            <w:shd w:val="clear" w:color="auto" w:fill="auto"/>
            <w:noWrap/>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参数</w:t>
            </w:r>
          </w:p>
        </w:tc>
      </w:tr>
      <w:tr w:rsidR="00646F61">
        <w:tc>
          <w:tcPr>
            <w:tcW w:w="1080" w:type="dxa"/>
            <w:vMerge w:val="restart"/>
            <w:shd w:val="clear" w:color="auto" w:fill="auto"/>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实训维修检测设备</w:t>
            </w:r>
          </w:p>
        </w:tc>
        <w:tc>
          <w:tcPr>
            <w:tcW w:w="1189" w:type="dxa"/>
            <w:shd w:val="clear" w:color="auto" w:fill="auto"/>
            <w:vAlign w:val="center"/>
          </w:tcPr>
          <w:p w:rsidR="00646F61" w:rsidRDefault="00654B79" w:rsidP="005B174E">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二手整车实训台架</w:t>
            </w:r>
            <w:r w:rsidR="00095940">
              <w:rPr>
                <w:rFonts w:asciiTheme="minorEastAsia" w:eastAsiaTheme="minorEastAsia" w:hAnsiTheme="minorEastAsia" w:hint="eastAsia"/>
                <w:kern w:val="0"/>
                <w:szCs w:val="21"/>
              </w:rPr>
              <w:t>（一）</w:t>
            </w:r>
            <w:r w:rsidR="005B174E" w:rsidRPr="005B174E">
              <w:rPr>
                <w:rFonts w:asciiTheme="minorEastAsia" w:eastAsiaTheme="minorEastAsia" w:hAnsiTheme="minorEastAsia" w:hint="eastAsia"/>
                <w:b/>
                <w:kern w:val="0"/>
                <w:szCs w:val="21"/>
              </w:rPr>
              <w:t>（</w:t>
            </w:r>
            <w:r w:rsidR="005B174E" w:rsidRPr="005B174E">
              <w:rPr>
                <w:rFonts w:ascii="宋体" w:hAnsi="宋体" w:hint="eastAsia"/>
                <w:b/>
              </w:rPr>
              <w:t>核心产品</w:t>
            </w:r>
            <w:r w:rsidR="005B174E" w:rsidRPr="005B174E">
              <w:rPr>
                <w:rFonts w:asciiTheme="minorEastAsia" w:eastAsiaTheme="minorEastAsia" w:hAnsiTheme="minorEastAsia" w:hint="eastAsia"/>
                <w:b/>
                <w:kern w:val="0"/>
                <w:szCs w:val="21"/>
              </w:rPr>
              <w:t>）</w:t>
            </w:r>
          </w:p>
        </w:tc>
        <w:tc>
          <w:tcPr>
            <w:tcW w:w="708"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2</w:t>
            </w:r>
          </w:p>
        </w:tc>
        <w:tc>
          <w:tcPr>
            <w:tcW w:w="850" w:type="dxa"/>
            <w:shd w:val="clear" w:color="000000" w:fill="FFFFFF"/>
            <w:vAlign w:val="center"/>
          </w:tcPr>
          <w:p w:rsidR="00646F61" w:rsidRPr="00095940" w:rsidRDefault="00654B79">
            <w:pPr>
              <w:pStyle w:val="af7"/>
              <w:rPr>
                <w:rFonts w:asciiTheme="minorEastAsia" w:eastAsiaTheme="minorEastAsia" w:hAnsiTheme="minorEastAsia"/>
                <w:kern w:val="0"/>
                <w:szCs w:val="21"/>
              </w:rPr>
            </w:pPr>
            <w:r w:rsidRPr="00095940">
              <w:rPr>
                <w:rFonts w:asciiTheme="minorEastAsia" w:eastAsiaTheme="minorEastAsia" w:hAnsiTheme="minorEastAsia" w:hint="eastAsia"/>
                <w:kern w:val="0"/>
                <w:szCs w:val="21"/>
              </w:rPr>
              <w:t>套</w:t>
            </w:r>
          </w:p>
        </w:tc>
        <w:tc>
          <w:tcPr>
            <w:tcW w:w="5601" w:type="dxa"/>
            <w:shd w:val="clear" w:color="auto" w:fill="auto"/>
            <w:vAlign w:val="center"/>
          </w:tcPr>
          <w:p w:rsidR="00646F61" w:rsidRPr="00095940" w:rsidRDefault="00654B79" w:rsidP="00AF5394">
            <w:pPr>
              <w:pStyle w:val="af7"/>
              <w:rPr>
                <w:rFonts w:asciiTheme="minorEastAsia" w:eastAsiaTheme="minorEastAsia" w:hAnsiTheme="minorEastAsia"/>
                <w:kern w:val="0"/>
                <w:szCs w:val="21"/>
              </w:rPr>
            </w:pPr>
            <w:r w:rsidRPr="00095940">
              <w:rPr>
                <w:rFonts w:asciiTheme="minorEastAsia" w:eastAsiaTheme="minorEastAsia" w:hAnsiTheme="minorEastAsia" w:hint="eastAsia"/>
                <w:kern w:val="0"/>
                <w:szCs w:val="21"/>
              </w:rPr>
              <w:t>整车台架要求为2015款以后车型且两套必须为同款，台架性能良好，能正常运行各种工况，适用于实训过程中对各类参数进行静态和动态检测。通过专用工具可对设备进行故障设置与清除，做到即插即用、安全可靠。</w:t>
            </w:r>
            <w:r w:rsidRPr="00095940">
              <w:rPr>
                <w:rFonts w:asciiTheme="minorEastAsia" w:eastAsiaTheme="minorEastAsia" w:hAnsiTheme="minorEastAsia" w:hint="eastAsia"/>
                <w:kern w:val="0"/>
                <w:szCs w:val="21"/>
              </w:rPr>
              <w:br/>
              <w:t>一、主要技术参数有：</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车身结构：4门 5座三厢车</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长*宽*高(mm)：≥4600×1800×1400</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轴距(mm)：≥2800</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 xml:space="preserve">发动机：直喷、不低于2.0T/L4 </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进气形式：涡轮增压</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最大马力(PS)：184</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最大功率(kW)：135</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最大扭矩(N·m)：270</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最大功率转速（RPM）：5000</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排量(mL)：≥1900</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气缸排列形式：直列</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气缸数(个)：4</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每缸气门数(个)：4</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燃料形式：汽油</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燃油标号：95号</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排放标：国V</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变速箱类型：8挡手自一体自动变速箱</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驱动方式：前置后驱</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前悬挂类型：双球节弹簧减震支柱前桥</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后悬挂类型：五连杆独立悬挂</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前后制动类型：通风盘式</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前排正面安全气囊：有</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前/后排侧气囊：前有</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前/后排头部气囊(气帘)：有</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车内中控锁：有</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前后电动车窗：自动</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多功能方向盘：有</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空调控制方式：自动</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前/后雷达：都有</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泊车影像系统：有</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天窗类型：电动</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感应雨刷：有</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座椅：具有加热功能的真皮</w:t>
            </w:r>
            <w:r w:rsidRPr="00095940">
              <w:rPr>
                <w:rFonts w:asciiTheme="minorEastAsia" w:eastAsiaTheme="minorEastAsia" w:hAnsiTheme="minorEastAsia" w:hint="eastAsia"/>
                <w:kern w:val="0"/>
                <w:szCs w:val="21"/>
              </w:rPr>
              <w:br/>
            </w:r>
            <w:r w:rsidRPr="00095940">
              <w:rPr>
                <w:rFonts w:asciiTheme="minorEastAsia" w:eastAsia="MS Mincho" w:hAnsi="MS Mincho" w:cs="MS Mincho" w:hint="eastAsia"/>
                <w:kern w:val="0"/>
                <w:szCs w:val="21"/>
              </w:rPr>
              <w:t>►</w:t>
            </w:r>
            <w:r w:rsidRPr="00095940">
              <w:rPr>
                <w:rFonts w:asciiTheme="minorEastAsia" w:eastAsiaTheme="minorEastAsia" w:hAnsiTheme="minorEastAsia" w:hint="eastAsia"/>
                <w:kern w:val="0"/>
                <w:szCs w:val="21"/>
              </w:rPr>
              <w:t>多媒体：多碟CD+USB</w:t>
            </w:r>
          </w:p>
        </w:tc>
      </w:tr>
      <w:tr w:rsidR="00646F61">
        <w:tc>
          <w:tcPr>
            <w:tcW w:w="1080" w:type="dxa"/>
            <w:vMerge/>
            <w:vAlign w:val="center"/>
          </w:tcPr>
          <w:p w:rsidR="00646F61" w:rsidRDefault="00646F61">
            <w:pPr>
              <w:pStyle w:val="af7"/>
              <w:rPr>
                <w:rFonts w:asciiTheme="minorEastAsia" w:eastAsiaTheme="minorEastAsia" w:hAnsiTheme="minorEastAsia"/>
                <w:kern w:val="0"/>
                <w:szCs w:val="21"/>
              </w:rPr>
            </w:pPr>
          </w:p>
        </w:tc>
        <w:tc>
          <w:tcPr>
            <w:tcW w:w="1189" w:type="dxa"/>
            <w:shd w:val="clear" w:color="auto" w:fill="auto"/>
            <w:vAlign w:val="center"/>
          </w:tcPr>
          <w:p w:rsidR="00646F61" w:rsidRDefault="00654B79" w:rsidP="00095940">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二手整车实训台架</w:t>
            </w:r>
            <w:r w:rsidR="00095940">
              <w:rPr>
                <w:rFonts w:asciiTheme="minorEastAsia" w:eastAsiaTheme="minorEastAsia" w:hAnsiTheme="minorEastAsia" w:hint="eastAsia"/>
                <w:kern w:val="0"/>
                <w:szCs w:val="21"/>
              </w:rPr>
              <w:t>（二）</w:t>
            </w:r>
          </w:p>
        </w:tc>
        <w:tc>
          <w:tcPr>
            <w:tcW w:w="708"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850" w:type="dxa"/>
            <w:shd w:val="clear" w:color="000000" w:fill="FFFFFF"/>
            <w:vAlign w:val="center"/>
          </w:tcPr>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套</w:t>
            </w:r>
          </w:p>
        </w:tc>
        <w:tc>
          <w:tcPr>
            <w:tcW w:w="5601" w:type="dxa"/>
            <w:shd w:val="clear" w:color="auto" w:fill="auto"/>
            <w:vAlign w:val="center"/>
          </w:tcPr>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三款相同品牌，相同车型；</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行驶里程数：≤100000KM</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 xml:space="preserve">级别： 紧凑型轿车 </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 xml:space="preserve">发动机： 120kW以上 </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 xml:space="preserve">动力类型： 汽油机 </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变速箱： 6挡AT</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 xml:space="preserve">车身结构： 4门 5座 </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长*宽*高(mm)：≥4000×1650×1200</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 xml:space="preserve">轴距(mm)：≥2650 </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排量(L)：≥ 1.6</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lastRenderedPageBreak/>
              <w:t>进气形式： 涡轮增压</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 xml:space="preserve"> 气缸排列形式： 直列（L型） </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 xml:space="preserve">汽缸数： 4 </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 xml:space="preserve">每缸气门数(个)： 4 </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配气机构： DOHC</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 xml:space="preserve">燃料： 汽油 </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 xml:space="preserve">燃油标号： 92号 </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供油方式： 直喷</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 xml:space="preserve">变速箱：变速箱类型： AT </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 xml:space="preserve">变速箱名称： 6挡手自一体变速箱 </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 xml:space="preserve">驱动方式： 前置前驱 </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 xml:space="preserve">车体结构： 承载式 </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 xml:space="preserve">助力类型： 电动助力 </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 xml:space="preserve">前悬挂类型： 麦弗逊式独立悬挂 </w:t>
            </w:r>
          </w:p>
          <w:p w:rsidR="00646F61" w:rsidRPr="00AF5394" w:rsidRDefault="00654B79">
            <w:pPr>
              <w:pStyle w:val="af7"/>
              <w:rPr>
                <w:rFonts w:asciiTheme="minorEastAsia" w:eastAsiaTheme="minorEastAsia" w:hAnsiTheme="minorEastAsia"/>
                <w:kern w:val="0"/>
                <w:szCs w:val="21"/>
              </w:rPr>
            </w:pPr>
            <w:r w:rsidRPr="00AF5394">
              <w:rPr>
                <w:rFonts w:asciiTheme="minorEastAsia" w:eastAsiaTheme="minorEastAsia" w:hAnsiTheme="minorEastAsia" w:hint="eastAsia"/>
                <w:kern w:val="0"/>
                <w:szCs w:val="21"/>
              </w:rPr>
              <w:t xml:space="preserve">后悬挂类型： 多连杆式独立悬挂 </w:t>
            </w:r>
          </w:p>
        </w:tc>
      </w:tr>
      <w:tr w:rsidR="00646F61">
        <w:tc>
          <w:tcPr>
            <w:tcW w:w="1080" w:type="dxa"/>
            <w:vMerge/>
            <w:vAlign w:val="center"/>
          </w:tcPr>
          <w:p w:rsidR="00646F61" w:rsidRDefault="00646F61">
            <w:pPr>
              <w:pStyle w:val="af7"/>
              <w:rPr>
                <w:rFonts w:asciiTheme="minorEastAsia" w:eastAsiaTheme="minorEastAsia" w:hAnsiTheme="minorEastAsia"/>
                <w:kern w:val="0"/>
                <w:szCs w:val="21"/>
              </w:rPr>
            </w:pPr>
          </w:p>
        </w:tc>
        <w:tc>
          <w:tcPr>
            <w:tcW w:w="1189" w:type="dxa"/>
            <w:shd w:val="clear" w:color="auto" w:fill="auto"/>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3D四轮定位仪</w:t>
            </w:r>
          </w:p>
        </w:tc>
        <w:tc>
          <w:tcPr>
            <w:tcW w:w="708"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850"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套</w:t>
            </w:r>
          </w:p>
        </w:tc>
        <w:tc>
          <w:tcPr>
            <w:tcW w:w="5601"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1.自适应跟踪系统：3D自适应跟踪系统，根据举升机/目标靶高度，自动调节相机横梁高度，确保相机/目标靶测量系统，始终处于最佳测量状态，保证测量结果的准确性。此外，用户可把车辆降至低处检测数据，后升高举升机调整，简单方便大幅度提升用户体验感；</w:t>
            </w:r>
            <w:r>
              <w:rPr>
                <w:rFonts w:asciiTheme="minorEastAsia" w:eastAsiaTheme="minorEastAsia" w:hAnsiTheme="minorEastAsia" w:hint="eastAsia"/>
                <w:kern w:val="0"/>
                <w:szCs w:val="21"/>
              </w:rPr>
              <w:br/>
              <w:t>2.可准确测量车身底盘参数，轮胎直径，方便客户判断汽车底盘及轮胎磨损情况；</w:t>
            </w:r>
            <w:r>
              <w:rPr>
                <w:rFonts w:asciiTheme="minorEastAsia" w:eastAsiaTheme="minorEastAsia" w:hAnsiTheme="minorEastAsia" w:hint="eastAsia"/>
                <w:kern w:val="0"/>
                <w:szCs w:val="21"/>
              </w:rPr>
              <w:br/>
              <w:t>3.完全自主知识产权3D四轮定位软件，简化操作页面，同时可获得功能、界面、数据永续升级；</w:t>
            </w:r>
            <w:r>
              <w:rPr>
                <w:rFonts w:asciiTheme="minorEastAsia" w:eastAsiaTheme="minorEastAsia" w:hAnsiTheme="minorEastAsia" w:hint="eastAsia"/>
                <w:kern w:val="0"/>
                <w:szCs w:val="21"/>
              </w:rPr>
              <w:br/>
              <w:t>4.测量系统：二个3D工业数码像机，四个目标靶构成测量系统；</w:t>
            </w:r>
            <w:r>
              <w:rPr>
                <w:rFonts w:asciiTheme="minorEastAsia" w:eastAsiaTheme="minorEastAsia" w:hAnsiTheme="minorEastAsia" w:hint="eastAsia"/>
                <w:kern w:val="0"/>
                <w:szCs w:val="21"/>
              </w:rPr>
              <w:br/>
              <w:t>5.进口高清广角镜头：满足超长，超宽车辆检测，适应各种光线条件；</w:t>
            </w:r>
            <w:r>
              <w:rPr>
                <w:rFonts w:asciiTheme="minorEastAsia" w:eastAsiaTheme="minorEastAsia" w:hAnsiTheme="minorEastAsia" w:hint="eastAsia"/>
                <w:kern w:val="0"/>
                <w:szCs w:val="21"/>
              </w:rPr>
              <w:br/>
              <w:t>6.超短安装距离：安装场地要求低，相机到前轮距离可短至1.6米；</w:t>
            </w:r>
            <w:r>
              <w:rPr>
                <w:rFonts w:asciiTheme="minorEastAsia" w:eastAsiaTheme="minorEastAsia" w:hAnsiTheme="minorEastAsia" w:hint="eastAsia"/>
                <w:kern w:val="0"/>
                <w:szCs w:val="21"/>
              </w:rPr>
              <w:br/>
              <w:t>7.全天候高性能进口3D工业相机：光线强度自动调节，温度补偿，确保高温，严寒气候下，获得高精度检测；</w:t>
            </w:r>
            <w:r>
              <w:rPr>
                <w:rFonts w:asciiTheme="minorEastAsia" w:eastAsiaTheme="minorEastAsia" w:hAnsiTheme="minorEastAsia" w:hint="eastAsia"/>
                <w:kern w:val="0"/>
                <w:szCs w:val="21"/>
              </w:rPr>
              <w:br/>
              <w:t>8.LED光学指示系统：依据相机上智能LED指示即可准确完成定位操作；</w:t>
            </w:r>
            <w:r>
              <w:rPr>
                <w:rFonts w:asciiTheme="minorEastAsia" w:eastAsiaTheme="minorEastAsia" w:hAnsiTheme="minorEastAsia" w:hint="eastAsia"/>
                <w:kern w:val="0"/>
                <w:szCs w:val="21"/>
              </w:rPr>
              <w:br/>
              <w:t>9.免维护无源目标靶：目标靶上无电子元器件、无电池、无需数据传输，彻底消除故障源，降低使用维护成本；</w:t>
            </w:r>
            <w:r>
              <w:rPr>
                <w:rFonts w:asciiTheme="minorEastAsia" w:eastAsiaTheme="minorEastAsia" w:hAnsiTheme="minorEastAsia" w:hint="eastAsia"/>
                <w:kern w:val="0"/>
                <w:szCs w:val="21"/>
              </w:rPr>
              <w:br/>
              <w:t>10.动态测量：滚动车轮，车身处于自然状态，实时检测“车辆定位基准面”，自动消除举升机不水平，夹具装夹带来的偏差；</w:t>
            </w:r>
            <w:r>
              <w:rPr>
                <w:rFonts w:asciiTheme="minorEastAsia" w:eastAsiaTheme="minorEastAsia" w:hAnsiTheme="minorEastAsia" w:hint="eastAsia"/>
                <w:kern w:val="0"/>
                <w:szCs w:val="21"/>
              </w:rPr>
              <w:br/>
              <w:t>11.操作简单快捷：将四个目标靶装在轮辋上，仅需推动汽车滚动车轮 ，即可完成除主销角度外的传统定位测量，整个过程不到1分钟；</w:t>
            </w:r>
            <w:r>
              <w:rPr>
                <w:rFonts w:asciiTheme="minorEastAsia" w:eastAsiaTheme="minorEastAsia" w:hAnsiTheme="minorEastAsia" w:hint="eastAsia"/>
                <w:kern w:val="0"/>
                <w:szCs w:val="21"/>
              </w:rPr>
              <w:br/>
              <w:t>12.免标定：出厂时已标定完毕，到现场安装即可使用；</w:t>
            </w:r>
            <w:r>
              <w:rPr>
                <w:rFonts w:asciiTheme="minorEastAsia" w:eastAsiaTheme="minorEastAsia" w:hAnsiTheme="minorEastAsia" w:hint="eastAsia"/>
                <w:kern w:val="0"/>
                <w:szCs w:val="21"/>
              </w:rPr>
              <w:br/>
              <w:t>13.现场维护：设备如需校正，无需返厂，现场进行；</w:t>
            </w:r>
            <w:r>
              <w:rPr>
                <w:rFonts w:asciiTheme="minorEastAsia" w:eastAsiaTheme="minorEastAsia" w:hAnsiTheme="minorEastAsia" w:hint="eastAsia"/>
                <w:kern w:val="0"/>
                <w:szCs w:val="21"/>
              </w:rPr>
              <w:br/>
              <w:t>14.一键恢复：软件感染病毒或误操作后，可一键还原定位系统。</w:t>
            </w:r>
            <w:r>
              <w:rPr>
                <w:rFonts w:asciiTheme="minorEastAsia" w:eastAsiaTheme="minorEastAsia" w:hAnsiTheme="minorEastAsia" w:hint="eastAsia"/>
                <w:kern w:val="0"/>
                <w:szCs w:val="21"/>
              </w:rPr>
              <w:br/>
              <w:t>产品参数</w:t>
            </w:r>
            <w:r>
              <w:rPr>
                <w:rFonts w:asciiTheme="minorEastAsia" w:eastAsiaTheme="minorEastAsia" w:hAnsiTheme="minorEastAsia" w:hint="eastAsia"/>
                <w:kern w:val="0"/>
                <w:szCs w:val="21"/>
              </w:rPr>
              <w:br/>
              <w:t>检测项目 技术参数 测量范围</w:t>
            </w:r>
            <w:r>
              <w:rPr>
                <w:rFonts w:asciiTheme="minorEastAsia" w:eastAsiaTheme="minorEastAsia" w:hAnsiTheme="minorEastAsia" w:hint="eastAsia"/>
                <w:kern w:val="0"/>
                <w:szCs w:val="21"/>
              </w:rPr>
              <w:br/>
              <w:t>显示精度 1′/0.01′/0.1mm  /</w:t>
            </w:r>
            <w:r>
              <w:rPr>
                <w:rFonts w:asciiTheme="minorEastAsia" w:eastAsiaTheme="minorEastAsia" w:hAnsiTheme="minorEastAsia" w:hint="eastAsia"/>
                <w:kern w:val="0"/>
                <w:szCs w:val="21"/>
              </w:rPr>
              <w:br/>
              <w:t>前束角 ±2′ ±20º</w:t>
            </w:r>
            <w:r>
              <w:rPr>
                <w:rFonts w:asciiTheme="minorEastAsia" w:eastAsiaTheme="minorEastAsia" w:hAnsiTheme="minorEastAsia" w:hint="eastAsia"/>
                <w:kern w:val="0"/>
                <w:szCs w:val="21"/>
              </w:rPr>
              <w:br/>
              <w:t>外倾角 ±2′ ±10º</w:t>
            </w:r>
            <w:r>
              <w:rPr>
                <w:rFonts w:asciiTheme="minorEastAsia" w:eastAsiaTheme="minorEastAsia" w:hAnsiTheme="minorEastAsia" w:hint="eastAsia"/>
                <w:kern w:val="0"/>
                <w:szCs w:val="21"/>
              </w:rPr>
              <w:br/>
              <w:t>主销后倾角 ±5′ ±20º</w:t>
            </w:r>
            <w:r>
              <w:rPr>
                <w:rFonts w:asciiTheme="minorEastAsia" w:eastAsiaTheme="minorEastAsia" w:hAnsiTheme="minorEastAsia" w:hint="eastAsia"/>
                <w:kern w:val="0"/>
                <w:szCs w:val="21"/>
              </w:rPr>
              <w:br/>
              <w:t>主销内倾角 ±5′ ±20º</w:t>
            </w:r>
            <w:r>
              <w:rPr>
                <w:rFonts w:asciiTheme="minorEastAsia" w:eastAsiaTheme="minorEastAsia" w:hAnsiTheme="minorEastAsia" w:hint="eastAsia"/>
                <w:kern w:val="0"/>
                <w:szCs w:val="21"/>
              </w:rPr>
              <w:br/>
            </w:r>
            <w:r>
              <w:rPr>
                <w:rFonts w:asciiTheme="minorEastAsia" w:eastAsiaTheme="minorEastAsia" w:hAnsiTheme="minorEastAsia" w:hint="eastAsia"/>
                <w:kern w:val="0"/>
                <w:szCs w:val="21"/>
              </w:rPr>
              <w:lastRenderedPageBreak/>
              <w:t>退缩角 ±2′ ±5º</w:t>
            </w:r>
            <w:r>
              <w:rPr>
                <w:rFonts w:asciiTheme="minorEastAsia" w:eastAsiaTheme="minorEastAsia" w:hAnsiTheme="minorEastAsia" w:hint="eastAsia"/>
                <w:kern w:val="0"/>
                <w:szCs w:val="21"/>
              </w:rPr>
              <w:br/>
              <w:t>推力线角 ±2′ ±5º</w:t>
            </w:r>
            <w:r>
              <w:rPr>
                <w:rFonts w:asciiTheme="minorEastAsia" w:eastAsiaTheme="minorEastAsia" w:hAnsiTheme="minorEastAsia" w:hint="eastAsia"/>
                <w:kern w:val="0"/>
                <w:szCs w:val="21"/>
              </w:rPr>
              <w:br/>
              <w:t>轮距 ±2mm 2000mm</w:t>
            </w:r>
            <w:r>
              <w:rPr>
                <w:rFonts w:asciiTheme="minorEastAsia" w:eastAsiaTheme="minorEastAsia" w:hAnsiTheme="minorEastAsia" w:hint="eastAsia"/>
                <w:kern w:val="0"/>
                <w:szCs w:val="21"/>
              </w:rPr>
              <w:br/>
              <w:t>轴距 ±2mm 4000mm</w:t>
            </w:r>
            <w:r>
              <w:rPr>
                <w:rFonts w:asciiTheme="minorEastAsia" w:eastAsiaTheme="minorEastAsia" w:hAnsiTheme="minorEastAsia" w:hint="eastAsia"/>
                <w:kern w:val="0"/>
                <w:szCs w:val="21"/>
              </w:rPr>
              <w:br/>
              <w:t>轮胎直径 ±2mm 1000mm</w:t>
            </w:r>
          </w:p>
        </w:tc>
      </w:tr>
      <w:tr w:rsidR="00646F61">
        <w:tc>
          <w:tcPr>
            <w:tcW w:w="1080" w:type="dxa"/>
            <w:vMerge/>
            <w:vAlign w:val="center"/>
          </w:tcPr>
          <w:p w:rsidR="00646F61" w:rsidRDefault="00646F61">
            <w:pPr>
              <w:pStyle w:val="af7"/>
              <w:rPr>
                <w:rFonts w:asciiTheme="minorEastAsia" w:eastAsiaTheme="minorEastAsia" w:hAnsiTheme="minorEastAsia"/>
                <w:kern w:val="0"/>
                <w:szCs w:val="21"/>
              </w:rPr>
            </w:pPr>
          </w:p>
        </w:tc>
        <w:tc>
          <w:tcPr>
            <w:tcW w:w="1189" w:type="dxa"/>
            <w:shd w:val="clear" w:color="auto" w:fill="auto"/>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前照灯检测仪</w:t>
            </w:r>
          </w:p>
        </w:tc>
        <w:tc>
          <w:tcPr>
            <w:tcW w:w="708"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2</w:t>
            </w:r>
          </w:p>
        </w:tc>
        <w:tc>
          <w:tcPr>
            <w:tcW w:w="850"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套</w:t>
            </w:r>
          </w:p>
        </w:tc>
        <w:tc>
          <w:tcPr>
            <w:tcW w:w="5601"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【技术参数】机动车前照灯检测仪</w:t>
            </w:r>
            <w:r>
              <w:rPr>
                <w:rFonts w:asciiTheme="minorEastAsia" w:eastAsiaTheme="minorEastAsia" w:hAnsiTheme="minorEastAsia" w:hint="eastAsia"/>
                <w:kern w:val="0"/>
                <w:szCs w:val="21"/>
              </w:rPr>
              <w:br/>
              <w:t>主要技术参数</w:t>
            </w:r>
            <w:r>
              <w:rPr>
                <w:rFonts w:asciiTheme="minorEastAsia" w:eastAsiaTheme="minorEastAsia" w:hAnsiTheme="minorEastAsia" w:hint="eastAsia"/>
                <w:kern w:val="0"/>
                <w:szCs w:val="21"/>
              </w:rPr>
              <w:br/>
              <w:t>温    度 0℃～40℃</w:t>
            </w:r>
            <w:r>
              <w:rPr>
                <w:rFonts w:asciiTheme="minorEastAsia" w:eastAsiaTheme="minorEastAsia" w:hAnsiTheme="minorEastAsia" w:hint="eastAsia"/>
                <w:kern w:val="0"/>
                <w:szCs w:val="21"/>
              </w:rPr>
              <w:br/>
              <w:t>相对湿度 ≤80%</w:t>
            </w:r>
            <w:r>
              <w:rPr>
                <w:rFonts w:asciiTheme="minorEastAsia" w:eastAsiaTheme="minorEastAsia" w:hAnsiTheme="minorEastAsia" w:hint="eastAsia"/>
                <w:kern w:val="0"/>
                <w:szCs w:val="21"/>
              </w:rPr>
              <w:br/>
              <w:t>电    源 DC5V或（1号电池4个）；或AC220V-DC5V适配器</w:t>
            </w:r>
            <w:r>
              <w:rPr>
                <w:rFonts w:asciiTheme="minorEastAsia" w:eastAsiaTheme="minorEastAsia" w:hAnsiTheme="minorEastAsia" w:hint="eastAsia"/>
                <w:kern w:val="0"/>
                <w:szCs w:val="21"/>
              </w:rPr>
              <w:br/>
              <w:t>测量范围</w:t>
            </w:r>
            <w:r>
              <w:rPr>
                <w:rFonts w:asciiTheme="minorEastAsia" w:eastAsiaTheme="minorEastAsia" w:hAnsiTheme="minorEastAsia" w:hint="eastAsia"/>
                <w:kern w:val="0"/>
                <w:szCs w:val="21"/>
              </w:rPr>
              <w:br/>
              <w:t>发光强度  0～80000cd</w:t>
            </w:r>
            <w:r>
              <w:rPr>
                <w:rFonts w:asciiTheme="minorEastAsia" w:eastAsiaTheme="minorEastAsia" w:hAnsiTheme="minorEastAsia" w:hint="eastAsia"/>
                <w:kern w:val="0"/>
                <w:szCs w:val="21"/>
              </w:rPr>
              <w:br/>
              <w:t xml:space="preserve">光轴偏移量 垂直方向：上偏移233mm/dam～下偏移408mm/dam </w:t>
            </w:r>
            <w:r>
              <w:rPr>
                <w:rFonts w:asciiTheme="minorEastAsia" w:eastAsiaTheme="minorEastAsia" w:hAnsiTheme="minorEastAsia" w:hint="eastAsia"/>
                <w:kern w:val="0"/>
                <w:szCs w:val="21"/>
              </w:rPr>
              <w:br/>
              <w:t xml:space="preserve">水平方向：左偏移408mm/dam ～右偏移408mm/dam </w:t>
            </w:r>
            <w:r>
              <w:rPr>
                <w:rFonts w:asciiTheme="minorEastAsia" w:eastAsiaTheme="minorEastAsia" w:hAnsiTheme="minorEastAsia" w:hint="eastAsia"/>
                <w:kern w:val="0"/>
                <w:szCs w:val="21"/>
              </w:rPr>
              <w:br/>
              <w:t>示值误差</w:t>
            </w:r>
            <w:r>
              <w:rPr>
                <w:rFonts w:asciiTheme="minorEastAsia" w:eastAsiaTheme="minorEastAsia" w:hAnsiTheme="minorEastAsia" w:hint="eastAsia"/>
                <w:kern w:val="0"/>
                <w:szCs w:val="21"/>
              </w:rPr>
              <w:br/>
              <w:t>发光强度 ±12%</w:t>
            </w:r>
            <w:r>
              <w:rPr>
                <w:rFonts w:asciiTheme="minorEastAsia" w:eastAsiaTheme="minorEastAsia" w:hAnsiTheme="minorEastAsia" w:hint="eastAsia"/>
                <w:kern w:val="0"/>
                <w:szCs w:val="21"/>
              </w:rPr>
              <w:br/>
              <w:t xml:space="preserve">光轴偏移量 ±44 mm/dam </w:t>
            </w:r>
            <w:r>
              <w:rPr>
                <w:rFonts w:asciiTheme="minorEastAsia" w:eastAsiaTheme="minorEastAsia" w:hAnsiTheme="minorEastAsia" w:hint="eastAsia"/>
                <w:kern w:val="0"/>
                <w:szCs w:val="21"/>
              </w:rPr>
              <w:br/>
              <w:t>检测仪灯光中</w:t>
            </w:r>
            <w:r>
              <w:rPr>
                <w:rFonts w:asciiTheme="minorEastAsia" w:eastAsiaTheme="minorEastAsia" w:hAnsiTheme="minorEastAsia" w:hint="eastAsia"/>
                <w:kern w:val="0"/>
                <w:szCs w:val="21"/>
              </w:rPr>
              <w:br/>
              <w:t>心高指示范围 0.3m—1.3m</w:t>
            </w:r>
            <w:r>
              <w:rPr>
                <w:rFonts w:asciiTheme="minorEastAsia" w:eastAsiaTheme="minorEastAsia" w:hAnsiTheme="minorEastAsia" w:hint="eastAsia"/>
                <w:kern w:val="0"/>
                <w:szCs w:val="21"/>
              </w:rPr>
              <w:br/>
              <w:t>检测距离 1米</w:t>
            </w:r>
            <w:r>
              <w:rPr>
                <w:rFonts w:asciiTheme="minorEastAsia" w:eastAsiaTheme="minorEastAsia" w:hAnsiTheme="minorEastAsia" w:hint="eastAsia"/>
                <w:kern w:val="0"/>
                <w:szCs w:val="21"/>
              </w:rPr>
              <w:br/>
              <w:t>重    量 22Kg</w:t>
            </w:r>
            <w:r>
              <w:rPr>
                <w:rFonts w:asciiTheme="minorEastAsia" w:eastAsiaTheme="minorEastAsia" w:hAnsiTheme="minorEastAsia" w:hint="eastAsia"/>
                <w:kern w:val="0"/>
                <w:szCs w:val="21"/>
              </w:rPr>
              <w:br/>
              <w:t>裸机体积 机箱   350 * 275 * 425mm</w:t>
            </w:r>
            <w:r>
              <w:rPr>
                <w:rFonts w:asciiTheme="minorEastAsia" w:eastAsiaTheme="minorEastAsia" w:hAnsiTheme="minorEastAsia" w:hint="eastAsia"/>
                <w:kern w:val="0"/>
                <w:szCs w:val="21"/>
              </w:rPr>
              <w:br/>
              <w:t>立柱  1450 *  50 * 50mm</w:t>
            </w:r>
            <w:r>
              <w:rPr>
                <w:rFonts w:asciiTheme="minorEastAsia" w:eastAsiaTheme="minorEastAsia" w:hAnsiTheme="minorEastAsia" w:hint="eastAsia"/>
                <w:kern w:val="0"/>
                <w:szCs w:val="21"/>
              </w:rPr>
              <w:br/>
              <w:t>包装体积 机箱   635 * 580 * 490mm</w:t>
            </w:r>
            <w:r>
              <w:rPr>
                <w:rFonts w:asciiTheme="minorEastAsia" w:eastAsiaTheme="minorEastAsia" w:hAnsiTheme="minorEastAsia" w:hint="eastAsia"/>
                <w:kern w:val="0"/>
                <w:szCs w:val="21"/>
              </w:rPr>
              <w:br/>
              <w:t xml:space="preserve">立柱  1560 * 170 * 170mm </w:t>
            </w:r>
            <w:r>
              <w:rPr>
                <w:rFonts w:asciiTheme="minorEastAsia" w:eastAsiaTheme="minorEastAsia" w:hAnsiTheme="minorEastAsia" w:hint="eastAsia"/>
                <w:kern w:val="0"/>
                <w:szCs w:val="21"/>
              </w:rPr>
              <w:br/>
              <w:t>功能特点 1、同时检测机动车前照灯的发光强度及光束照射位置（光轴偏移量）</w:t>
            </w:r>
            <w:r>
              <w:rPr>
                <w:rFonts w:asciiTheme="minorEastAsia" w:eastAsiaTheme="minorEastAsia" w:hAnsiTheme="minorEastAsia" w:hint="eastAsia"/>
                <w:kern w:val="0"/>
                <w:szCs w:val="21"/>
              </w:rPr>
              <w:br/>
              <w:t>2、具有轻巧，安装简便，测量准确度的特点</w:t>
            </w:r>
            <w:r>
              <w:rPr>
                <w:rFonts w:asciiTheme="minorEastAsia" w:eastAsiaTheme="minorEastAsia" w:hAnsiTheme="minorEastAsia" w:hint="eastAsia"/>
                <w:kern w:val="0"/>
                <w:szCs w:val="21"/>
              </w:rPr>
              <w:br/>
              <w:t>3、采用先进光学系统，可将被检前照灯配光特性显示在屏幕上，方便观察与调整</w:t>
            </w:r>
            <w:r>
              <w:rPr>
                <w:rFonts w:asciiTheme="minorEastAsia" w:eastAsiaTheme="minorEastAsia" w:hAnsiTheme="minorEastAsia" w:hint="eastAsia"/>
                <w:kern w:val="0"/>
                <w:szCs w:val="21"/>
              </w:rPr>
              <w:br/>
              <w:t>4、220vAC和干电池两种供电方式</w:t>
            </w:r>
            <w:r>
              <w:rPr>
                <w:rFonts w:asciiTheme="minorEastAsia" w:eastAsiaTheme="minorEastAsia" w:hAnsiTheme="minorEastAsia" w:hint="eastAsia"/>
                <w:kern w:val="0"/>
                <w:szCs w:val="21"/>
              </w:rPr>
              <w:br/>
              <w:t>5、具备高亮数字显示，直观方便，测量精度高</w:t>
            </w:r>
          </w:p>
        </w:tc>
      </w:tr>
      <w:tr w:rsidR="00646F61">
        <w:tc>
          <w:tcPr>
            <w:tcW w:w="1080" w:type="dxa"/>
            <w:vMerge/>
            <w:vAlign w:val="center"/>
          </w:tcPr>
          <w:p w:rsidR="00646F61" w:rsidRDefault="00646F61">
            <w:pPr>
              <w:pStyle w:val="af7"/>
              <w:rPr>
                <w:rFonts w:asciiTheme="minorEastAsia" w:eastAsiaTheme="minorEastAsia" w:hAnsiTheme="minorEastAsia"/>
                <w:kern w:val="0"/>
                <w:szCs w:val="21"/>
              </w:rPr>
            </w:pPr>
          </w:p>
        </w:tc>
        <w:tc>
          <w:tcPr>
            <w:tcW w:w="1189" w:type="dxa"/>
            <w:shd w:val="clear" w:color="auto" w:fill="auto"/>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汽车尾气分析仪</w:t>
            </w:r>
          </w:p>
        </w:tc>
        <w:tc>
          <w:tcPr>
            <w:tcW w:w="708"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2</w:t>
            </w:r>
          </w:p>
        </w:tc>
        <w:tc>
          <w:tcPr>
            <w:tcW w:w="850"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套</w:t>
            </w:r>
          </w:p>
        </w:tc>
        <w:tc>
          <w:tcPr>
            <w:tcW w:w="5601"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汽车尾气分析仪</w:t>
            </w:r>
            <w:r>
              <w:rPr>
                <w:rFonts w:asciiTheme="minorEastAsia" w:eastAsiaTheme="minorEastAsia" w:hAnsiTheme="minorEastAsia" w:hint="eastAsia"/>
                <w:kern w:val="0"/>
                <w:szCs w:val="21"/>
              </w:rPr>
              <w:br/>
              <w:t xml:space="preserve">测量范围 </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CO：0～10.0 10-2(%)    </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CO2：0～20.0 10-2(%)    </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HC：0～10000 10-6(ppm)</w:t>
            </w:r>
            <w:r>
              <w:rPr>
                <w:rFonts w:asciiTheme="minorEastAsia" w:eastAsiaTheme="minorEastAsia" w:hAnsiTheme="minorEastAsia" w:hint="eastAsia"/>
                <w:kern w:val="0"/>
                <w:szCs w:val="21"/>
              </w:rPr>
              <w:br/>
              <w:t xml:space="preserve">O2：0～25.0 10-2(%)    </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NO：0～5000 10-6(ppm)    </w:t>
            </w:r>
            <w:r>
              <w:rPr>
                <w:rFonts w:asciiTheme="minorEastAsia" w:eastAsiaTheme="minorEastAsia" w:hAnsiTheme="minorEastAsia" w:hint="eastAsia"/>
                <w:kern w:val="0"/>
                <w:szCs w:val="21"/>
              </w:rPr>
              <w:br/>
              <w:t>重复性误差 ≤±2%</w:t>
            </w:r>
            <w:r>
              <w:rPr>
                <w:rFonts w:asciiTheme="minorEastAsia" w:eastAsiaTheme="minorEastAsia" w:hAnsiTheme="minorEastAsia" w:hint="eastAsia"/>
                <w:kern w:val="0"/>
                <w:szCs w:val="21"/>
              </w:rPr>
              <w:br/>
              <w:t xml:space="preserve">零点漂移 </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CO：±0.06 10-2(%)/4h   </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CO2：±0.5 10-2(%)/4h    </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HC：±30 10-6(ppm)/4h</w:t>
            </w:r>
            <w:r>
              <w:rPr>
                <w:rFonts w:asciiTheme="minorEastAsia" w:eastAsiaTheme="minorEastAsia" w:hAnsiTheme="minorEastAsia" w:hint="eastAsia"/>
                <w:kern w:val="0"/>
                <w:szCs w:val="21"/>
              </w:rPr>
              <w:br/>
              <w:t xml:space="preserve">O2：±0.5 10-2(%)/4h    </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NO：±30 10-6(ppm)/4h</w:t>
            </w:r>
            <w:r>
              <w:rPr>
                <w:rFonts w:asciiTheme="minorEastAsia" w:eastAsiaTheme="minorEastAsia" w:hAnsiTheme="minorEastAsia" w:hint="eastAsia"/>
                <w:kern w:val="0"/>
                <w:szCs w:val="21"/>
              </w:rPr>
              <w:br/>
              <w:t>量距漂移 不超过示值误差允许值(4小时)</w:t>
            </w:r>
            <w:r>
              <w:rPr>
                <w:rFonts w:asciiTheme="minorEastAsia" w:eastAsiaTheme="minorEastAsia" w:hAnsiTheme="minorEastAsia" w:hint="eastAsia"/>
                <w:kern w:val="0"/>
                <w:szCs w:val="21"/>
              </w:rPr>
              <w:br/>
              <w:t>示值误差</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CO：±5%（相对误差，0～10%）    </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CO2：±5%（相对误差，0～20%）</w:t>
            </w:r>
            <w:r>
              <w:rPr>
                <w:rFonts w:asciiTheme="minorEastAsia" w:eastAsiaTheme="minorEastAsia" w:hAnsiTheme="minorEastAsia" w:hint="eastAsia"/>
                <w:kern w:val="0"/>
                <w:szCs w:val="21"/>
              </w:rPr>
              <w:br/>
              <w:t>HC：±5%（相对误差，0～4000ppm）±10%（相对误差，4001～</w:t>
            </w:r>
            <w:r>
              <w:rPr>
                <w:rFonts w:asciiTheme="minorEastAsia" w:eastAsiaTheme="minorEastAsia" w:hAnsiTheme="minorEastAsia" w:hint="eastAsia"/>
                <w:kern w:val="0"/>
                <w:szCs w:val="21"/>
              </w:rPr>
              <w:lastRenderedPageBreak/>
              <w:t>10000ppm）</w:t>
            </w:r>
            <w:r>
              <w:rPr>
                <w:rFonts w:asciiTheme="minorEastAsia" w:eastAsiaTheme="minorEastAsia" w:hAnsiTheme="minorEastAsia" w:hint="eastAsia"/>
                <w:kern w:val="0"/>
                <w:szCs w:val="21"/>
              </w:rPr>
              <w:br/>
              <w:t xml:space="preserve">O2：±5%（相对误差，0～25%）    </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NO：±4%（相对误差，0～5000ppm）</w:t>
            </w:r>
            <w:r>
              <w:rPr>
                <w:rFonts w:asciiTheme="minorEastAsia" w:eastAsiaTheme="minorEastAsia" w:hAnsiTheme="minorEastAsia" w:hint="eastAsia"/>
                <w:kern w:val="0"/>
                <w:szCs w:val="21"/>
              </w:rPr>
              <w:br/>
              <w:t xml:space="preserve">环境条件 </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温度：0℃～40℃    </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湿度：≤80%    </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大气压力：60～105KPa    </w:t>
            </w:r>
            <w:r>
              <w:rPr>
                <w:rFonts w:asciiTheme="minorEastAsia" w:eastAsiaTheme="minorEastAsia" w:hAnsiTheme="minorEastAsia" w:hint="eastAsia"/>
                <w:kern w:val="0"/>
                <w:szCs w:val="21"/>
              </w:rPr>
              <w:br/>
              <w:t>电源：AC 220V±10%；50Hz±1Hz</w:t>
            </w:r>
            <w:r>
              <w:rPr>
                <w:rFonts w:asciiTheme="minorEastAsia" w:eastAsiaTheme="minorEastAsia" w:hAnsiTheme="minorEastAsia" w:hint="eastAsia"/>
                <w:kern w:val="0"/>
                <w:szCs w:val="21"/>
              </w:rPr>
              <w:br/>
              <w:t>预热时间 10min</w:t>
            </w:r>
            <w:r>
              <w:rPr>
                <w:rFonts w:asciiTheme="minorEastAsia" w:eastAsiaTheme="minorEastAsia" w:hAnsiTheme="minorEastAsia" w:hint="eastAsia"/>
                <w:kern w:val="0"/>
                <w:szCs w:val="21"/>
              </w:rPr>
              <w:br/>
              <w:t>重    量 9.8Kg</w:t>
            </w:r>
            <w:r>
              <w:rPr>
                <w:rFonts w:asciiTheme="minorEastAsia" w:eastAsiaTheme="minorEastAsia" w:hAnsiTheme="minorEastAsia" w:hint="eastAsia"/>
                <w:kern w:val="0"/>
                <w:szCs w:val="21"/>
              </w:rPr>
              <w:br/>
              <w:t>体    积 420*320*250（mm）</w:t>
            </w:r>
            <w:r>
              <w:rPr>
                <w:rFonts w:asciiTheme="minorEastAsia" w:eastAsiaTheme="minorEastAsia" w:hAnsiTheme="minorEastAsia" w:hint="eastAsia"/>
                <w:kern w:val="0"/>
                <w:szCs w:val="21"/>
              </w:rPr>
              <w:br/>
              <w:t>取样方式 尾气：直接取样，取样管长度5m，取样探头长度900mm；</w:t>
            </w:r>
            <w:r>
              <w:rPr>
                <w:rFonts w:asciiTheme="minorEastAsia" w:eastAsiaTheme="minorEastAsia" w:hAnsiTheme="minorEastAsia" w:hint="eastAsia"/>
                <w:kern w:val="0"/>
                <w:szCs w:val="21"/>
              </w:rPr>
              <w:br/>
              <w:t>显示方式 LCD大屏幕液晶显示</w:t>
            </w:r>
            <w:r>
              <w:rPr>
                <w:rFonts w:asciiTheme="minorEastAsia" w:eastAsiaTheme="minorEastAsia" w:hAnsiTheme="minorEastAsia" w:hint="eastAsia"/>
                <w:kern w:val="0"/>
                <w:szCs w:val="21"/>
              </w:rPr>
              <w:br/>
              <w:t>主要功能 1、符合GB/T 18285-2005中关于点燃式发动机及点燃式发动机汽车的排放污染物的双怠速检测法的要求</w:t>
            </w:r>
            <w:r>
              <w:rPr>
                <w:rFonts w:asciiTheme="minorEastAsia" w:eastAsiaTheme="minorEastAsia" w:hAnsiTheme="minorEastAsia" w:hint="eastAsia"/>
                <w:kern w:val="0"/>
                <w:szCs w:val="21"/>
              </w:rPr>
              <w:br/>
              <w:t>2、产品主要元器件均采用进口配件，达到计量检定规程JJG-688中规定的Ⅰ级精度要求</w:t>
            </w:r>
            <w:r>
              <w:rPr>
                <w:rFonts w:asciiTheme="minorEastAsia" w:eastAsiaTheme="minorEastAsia" w:hAnsiTheme="minorEastAsia" w:hint="eastAsia"/>
                <w:kern w:val="0"/>
                <w:szCs w:val="21"/>
              </w:rPr>
              <w:br/>
              <w:t>3、用于测量汽车废气中HC、CO、CO2、O2、NOX的浓度</w:t>
            </w:r>
            <w:r>
              <w:rPr>
                <w:rFonts w:asciiTheme="minorEastAsia" w:eastAsiaTheme="minorEastAsia" w:hAnsiTheme="minorEastAsia" w:hint="eastAsia"/>
                <w:kern w:val="0"/>
                <w:szCs w:val="21"/>
              </w:rPr>
              <w:br/>
              <w:t>4、LCD液晶显示屏，全中文操作菜单显示</w:t>
            </w:r>
            <w:r>
              <w:rPr>
                <w:rFonts w:asciiTheme="minorEastAsia" w:eastAsiaTheme="minorEastAsia" w:hAnsiTheme="minorEastAsia" w:hint="eastAsia"/>
                <w:kern w:val="0"/>
                <w:szCs w:val="21"/>
              </w:rPr>
              <w:br/>
              <w:t>5、具备怠速和双怠速测试功能</w:t>
            </w:r>
            <w:r>
              <w:rPr>
                <w:rFonts w:asciiTheme="minorEastAsia" w:eastAsiaTheme="minorEastAsia" w:hAnsiTheme="minorEastAsia" w:hint="eastAsia"/>
                <w:kern w:val="0"/>
                <w:szCs w:val="21"/>
              </w:rPr>
              <w:br/>
              <w:t>6、高精密度检测，自动提示调零</w:t>
            </w:r>
            <w:r>
              <w:rPr>
                <w:rFonts w:asciiTheme="minorEastAsia" w:eastAsiaTheme="minorEastAsia" w:hAnsiTheme="minorEastAsia" w:hint="eastAsia"/>
                <w:kern w:val="0"/>
                <w:szCs w:val="21"/>
              </w:rPr>
              <w:br/>
              <w:t>7、自动计算，显示过量空气系数λ</w:t>
            </w:r>
            <w:r>
              <w:rPr>
                <w:rFonts w:asciiTheme="minorEastAsia" w:eastAsiaTheme="minorEastAsia" w:hAnsiTheme="minorEastAsia" w:hint="eastAsia"/>
                <w:kern w:val="0"/>
                <w:szCs w:val="21"/>
              </w:rPr>
              <w:br/>
              <w:t>8、内置时钟模块，可显示时间，中英文切换</w:t>
            </w:r>
            <w:r>
              <w:rPr>
                <w:rFonts w:asciiTheme="minorEastAsia" w:eastAsiaTheme="minorEastAsia" w:hAnsiTheme="minorEastAsia" w:hint="eastAsia"/>
                <w:kern w:val="0"/>
                <w:szCs w:val="21"/>
              </w:rPr>
              <w:br/>
              <w:t>9、配备RS-232接口，可与计算机联网通讯</w:t>
            </w:r>
            <w:r>
              <w:rPr>
                <w:rFonts w:asciiTheme="minorEastAsia" w:eastAsiaTheme="minorEastAsia" w:hAnsiTheme="minorEastAsia" w:hint="eastAsia"/>
                <w:kern w:val="0"/>
                <w:szCs w:val="21"/>
              </w:rPr>
              <w:br/>
              <w:t>10、内置热敏打印机，超静音、快速打印当前测量结果及仪器存储的结果信息</w:t>
            </w:r>
            <w:r>
              <w:rPr>
                <w:rFonts w:asciiTheme="minorEastAsia" w:eastAsiaTheme="minorEastAsia" w:hAnsiTheme="minorEastAsia" w:hint="eastAsia"/>
                <w:kern w:val="0"/>
                <w:szCs w:val="21"/>
              </w:rPr>
              <w:br/>
              <w:t>11、车牌输入功能可存储500组数据、自动记录、打印检测结果</w:t>
            </w:r>
            <w:r>
              <w:rPr>
                <w:rFonts w:asciiTheme="minorEastAsia" w:eastAsiaTheme="minorEastAsia" w:hAnsiTheme="minorEastAsia" w:hint="eastAsia"/>
                <w:kern w:val="0"/>
                <w:szCs w:val="21"/>
              </w:rPr>
              <w:br/>
              <w:t>12、天然气、液化气、乙醇等多种燃料选择</w:t>
            </w:r>
          </w:p>
        </w:tc>
      </w:tr>
      <w:tr w:rsidR="00646F61">
        <w:tc>
          <w:tcPr>
            <w:tcW w:w="1080" w:type="dxa"/>
            <w:vMerge/>
            <w:vAlign w:val="center"/>
          </w:tcPr>
          <w:p w:rsidR="00646F61" w:rsidRDefault="00646F61">
            <w:pPr>
              <w:pStyle w:val="af7"/>
              <w:rPr>
                <w:rFonts w:asciiTheme="minorEastAsia" w:eastAsiaTheme="minorEastAsia" w:hAnsiTheme="minorEastAsia"/>
                <w:kern w:val="0"/>
                <w:szCs w:val="21"/>
              </w:rPr>
            </w:pPr>
          </w:p>
        </w:tc>
        <w:tc>
          <w:tcPr>
            <w:tcW w:w="1189" w:type="dxa"/>
            <w:shd w:val="clear" w:color="auto" w:fill="auto"/>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蓄电池容量检测仪</w:t>
            </w:r>
          </w:p>
        </w:tc>
        <w:tc>
          <w:tcPr>
            <w:tcW w:w="708"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2</w:t>
            </w:r>
          </w:p>
        </w:tc>
        <w:tc>
          <w:tcPr>
            <w:tcW w:w="850"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套</w:t>
            </w:r>
          </w:p>
        </w:tc>
        <w:tc>
          <w:tcPr>
            <w:tcW w:w="5601"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1、快速测试12V启动型铅酸蓄电池的冷启动电流、内阻、电池寿命及剩余电量，判定蓄电池是否需要更换；</w:t>
            </w:r>
            <w:r>
              <w:rPr>
                <w:rFonts w:asciiTheme="minorEastAsia" w:eastAsiaTheme="minorEastAsia" w:hAnsiTheme="minorEastAsia" w:hint="eastAsia"/>
                <w:kern w:val="0"/>
                <w:szCs w:val="21"/>
              </w:rPr>
              <w:br/>
              <w:t>2、检测12V/24V汽车启动系统和充电系统，并打印出测试结果。</w:t>
            </w:r>
            <w:r>
              <w:rPr>
                <w:rFonts w:asciiTheme="minorEastAsia" w:eastAsiaTheme="minorEastAsia" w:hAnsiTheme="minorEastAsia" w:hint="eastAsia"/>
                <w:kern w:val="0"/>
                <w:szCs w:val="21"/>
              </w:rPr>
              <w:br/>
              <w:t>二、产品特点</w:t>
            </w:r>
            <w:r>
              <w:rPr>
                <w:rFonts w:asciiTheme="minorEastAsia" w:eastAsiaTheme="minorEastAsia" w:hAnsiTheme="minorEastAsia" w:hint="eastAsia"/>
                <w:kern w:val="0"/>
                <w:szCs w:val="21"/>
              </w:rPr>
              <w:br/>
              <w:t>1、快速、准确地显示蓄电池测试结果；</w:t>
            </w:r>
            <w:r>
              <w:rPr>
                <w:rFonts w:asciiTheme="minorEastAsia" w:eastAsiaTheme="minorEastAsia" w:hAnsiTheme="minorEastAsia" w:hint="eastAsia"/>
                <w:kern w:val="0"/>
                <w:szCs w:val="21"/>
              </w:rPr>
              <w:br/>
              <w:t>2、显示蓄电池目前的健康状况，直接检测出坏格电池；</w:t>
            </w:r>
            <w:r>
              <w:rPr>
                <w:rFonts w:asciiTheme="minorEastAsia" w:eastAsiaTheme="minorEastAsia" w:hAnsiTheme="minorEastAsia" w:hint="eastAsia"/>
                <w:kern w:val="0"/>
                <w:szCs w:val="21"/>
              </w:rPr>
              <w:br/>
              <w:t>3、直接打印检测结果（无论车内、车外）；</w:t>
            </w:r>
            <w:r>
              <w:rPr>
                <w:rFonts w:asciiTheme="minorEastAsia" w:eastAsiaTheme="minorEastAsia" w:hAnsiTheme="minorEastAsia" w:hint="eastAsia"/>
                <w:kern w:val="0"/>
                <w:szCs w:val="21"/>
              </w:rPr>
              <w:br/>
              <w:t>4、可以直接测试亏电的蓄电池（低至2.0V）；</w:t>
            </w:r>
            <w:r>
              <w:rPr>
                <w:rFonts w:asciiTheme="minorEastAsia" w:eastAsiaTheme="minorEastAsia" w:hAnsiTheme="minorEastAsia" w:hint="eastAsia"/>
                <w:kern w:val="0"/>
                <w:szCs w:val="21"/>
              </w:rPr>
              <w:br/>
              <w:t>5、不发热，无火花，无操作危险。</w:t>
            </w:r>
            <w:r>
              <w:rPr>
                <w:rFonts w:asciiTheme="minorEastAsia" w:eastAsiaTheme="minorEastAsia" w:hAnsiTheme="minorEastAsia" w:hint="eastAsia"/>
                <w:kern w:val="0"/>
                <w:szCs w:val="21"/>
              </w:rPr>
              <w:br/>
              <w:t>三、蓄电池检测仪参数</w:t>
            </w:r>
            <w:r>
              <w:rPr>
                <w:rFonts w:asciiTheme="minorEastAsia" w:eastAsiaTheme="minorEastAsia" w:hAnsiTheme="minorEastAsia" w:hint="eastAsia"/>
                <w:kern w:val="0"/>
                <w:szCs w:val="21"/>
              </w:rPr>
              <w:br/>
              <w:t>CCA：100~2000</w:t>
            </w:r>
            <w:r>
              <w:rPr>
                <w:rFonts w:asciiTheme="minorEastAsia" w:eastAsiaTheme="minorEastAsia" w:hAnsiTheme="minorEastAsia" w:hint="eastAsia"/>
                <w:kern w:val="0"/>
                <w:szCs w:val="21"/>
              </w:rPr>
              <w:br/>
              <w:t>BCI: 100~2000</w:t>
            </w:r>
            <w:r>
              <w:rPr>
                <w:rFonts w:asciiTheme="minorEastAsia" w:eastAsiaTheme="minorEastAsia" w:hAnsiTheme="minorEastAsia" w:hint="eastAsia"/>
                <w:kern w:val="0"/>
                <w:szCs w:val="21"/>
              </w:rPr>
              <w:br/>
              <w:t>CA: 100~2000</w:t>
            </w:r>
            <w:r>
              <w:rPr>
                <w:rFonts w:asciiTheme="minorEastAsia" w:eastAsiaTheme="minorEastAsia" w:hAnsiTheme="minorEastAsia" w:hint="eastAsia"/>
                <w:kern w:val="0"/>
                <w:szCs w:val="21"/>
              </w:rPr>
              <w:br/>
              <w:t>MCA: 100~2000</w:t>
            </w:r>
            <w:r>
              <w:rPr>
                <w:rFonts w:asciiTheme="minorEastAsia" w:eastAsiaTheme="minorEastAsia" w:hAnsiTheme="minorEastAsia" w:hint="eastAsia"/>
                <w:kern w:val="0"/>
                <w:szCs w:val="21"/>
              </w:rPr>
              <w:br/>
              <w:t>JIS：26A17~245H52</w:t>
            </w:r>
            <w:r>
              <w:rPr>
                <w:rFonts w:asciiTheme="minorEastAsia" w:eastAsiaTheme="minorEastAsia" w:hAnsiTheme="minorEastAsia" w:hint="eastAsia"/>
                <w:kern w:val="0"/>
                <w:szCs w:val="21"/>
              </w:rPr>
              <w:br/>
              <w:t>DIN：100~1400</w:t>
            </w:r>
            <w:r>
              <w:rPr>
                <w:rFonts w:asciiTheme="minorEastAsia" w:eastAsiaTheme="minorEastAsia" w:hAnsiTheme="minorEastAsia" w:hint="eastAsia"/>
                <w:kern w:val="0"/>
                <w:szCs w:val="21"/>
              </w:rPr>
              <w:br/>
              <w:t>IEC：100~1400</w:t>
            </w:r>
            <w:r>
              <w:rPr>
                <w:rFonts w:asciiTheme="minorEastAsia" w:eastAsiaTheme="minorEastAsia" w:hAnsiTheme="minorEastAsia" w:hint="eastAsia"/>
                <w:kern w:val="0"/>
                <w:szCs w:val="21"/>
              </w:rPr>
              <w:br/>
              <w:t>EN：100~2000</w:t>
            </w:r>
            <w:r>
              <w:rPr>
                <w:rFonts w:asciiTheme="minorEastAsia" w:eastAsiaTheme="minorEastAsia" w:hAnsiTheme="minorEastAsia" w:hint="eastAsia"/>
                <w:kern w:val="0"/>
                <w:szCs w:val="21"/>
              </w:rPr>
              <w:br/>
              <w:t>SAE：100~2000</w:t>
            </w:r>
            <w:r>
              <w:rPr>
                <w:rFonts w:asciiTheme="minorEastAsia" w:eastAsiaTheme="minorEastAsia" w:hAnsiTheme="minorEastAsia" w:hint="eastAsia"/>
                <w:kern w:val="0"/>
                <w:szCs w:val="21"/>
              </w:rPr>
              <w:br/>
              <w:t>启动系统测试：支持</w:t>
            </w:r>
            <w:r>
              <w:rPr>
                <w:rFonts w:asciiTheme="minorEastAsia" w:eastAsiaTheme="minorEastAsia" w:hAnsiTheme="minorEastAsia" w:hint="eastAsia"/>
                <w:kern w:val="0"/>
                <w:szCs w:val="21"/>
              </w:rPr>
              <w:br/>
              <w:t>充电系统测试：支持</w:t>
            </w:r>
            <w:r>
              <w:rPr>
                <w:rFonts w:asciiTheme="minorEastAsia" w:eastAsiaTheme="minorEastAsia" w:hAnsiTheme="minorEastAsia" w:hint="eastAsia"/>
                <w:kern w:val="0"/>
                <w:szCs w:val="21"/>
              </w:rPr>
              <w:br/>
              <w:t>是否有热敏打印机：是</w:t>
            </w:r>
            <w:r>
              <w:rPr>
                <w:rFonts w:asciiTheme="minorEastAsia" w:eastAsiaTheme="minorEastAsia" w:hAnsiTheme="minorEastAsia" w:hint="eastAsia"/>
                <w:kern w:val="0"/>
                <w:szCs w:val="21"/>
              </w:rPr>
              <w:br/>
            </w:r>
            <w:r>
              <w:rPr>
                <w:rFonts w:asciiTheme="minorEastAsia" w:eastAsiaTheme="minorEastAsia" w:hAnsiTheme="minorEastAsia" w:hint="eastAsia"/>
                <w:kern w:val="0"/>
                <w:szCs w:val="21"/>
              </w:rPr>
              <w:lastRenderedPageBreak/>
              <w:t xml:space="preserve">是否带电流夹：是 </w:t>
            </w:r>
          </w:p>
        </w:tc>
      </w:tr>
      <w:tr w:rsidR="00646F61">
        <w:tc>
          <w:tcPr>
            <w:tcW w:w="1080" w:type="dxa"/>
            <w:vMerge/>
            <w:vAlign w:val="center"/>
          </w:tcPr>
          <w:p w:rsidR="00646F61" w:rsidRDefault="00646F61">
            <w:pPr>
              <w:pStyle w:val="af7"/>
              <w:rPr>
                <w:rFonts w:asciiTheme="minorEastAsia" w:eastAsiaTheme="minorEastAsia" w:hAnsiTheme="minorEastAsia"/>
                <w:kern w:val="0"/>
                <w:szCs w:val="21"/>
              </w:rPr>
            </w:pPr>
          </w:p>
        </w:tc>
        <w:tc>
          <w:tcPr>
            <w:tcW w:w="1189" w:type="dxa"/>
            <w:shd w:val="clear" w:color="auto" w:fill="auto"/>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吸尘器</w:t>
            </w:r>
          </w:p>
        </w:tc>
        <w:tc>
          <w:tcPr>
            <w:tcW w:w="708"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2</w:t>
            </w:r>
          </w:p>
        </w:tc>
        <w:tc>
          <w:tcPr>
            <w:tcW w:w="850"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套</w:t>
            </w:r>
          </w:p>
        </w:tc>
        <w:tc>
          <w:tcPr>
            <w:tcW w:w="5601"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功能干湿两用最大噪音82DB</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容积70L 电压：220v  </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功率：5400W  </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频率：50HZ</w:t>
            </w:r>
            <w:r>
              <w:rPr>
                <w:rFonts w:asciiTheme="minorEastAsia" w:eastAsiaTheme="minorEastAsia" w:hAnsiTheme="minorEastAsia" w:hint="eastAsia"/>
                <w:kern w:val="0"/>
                <w:szCs w:val="21"/>
              </w:rPr>
              <w:br/>
              <w:t xml:space="preserve">毛重29.3KG  </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真空度：23.1kpa  </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过滤系统：多层  </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电线长度：10M  </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包装尺寸：620*530*880mm</w:t>
            </w:r>
          </w:p>
        </w:tc>
      </w:tr>
      <w:tr w:rsidR="00646F61">
        <w:tc>
          <w:tcPr>
            <w:tcW w:w="1080" w:type="dxa"/>
            <w:vMerge/>
            <w:vAlign w:val="center"/>
          </w:tcPr>
          <w:p w:rsidR="00646F61" w:rsidRDefault="00646F61">
            <w:pPr>
              <w:pStyle w:val="af7"/>
              <w:rPr>
                <w:rFonts w:asciiTheme="minorEastAsia" w:eastAsiaTheme="minorEastAsia" w:hAnsiTheme="minorEastAsia"/>
                <w:kern w:val="0"/>
                <w:szCs w:val="21"/>
              </w:rPr>
            </w:pPr>
          </w:p>
        </w:tc>
        <w:tc>
          <w:tcPr>
            <w:tcW w:w="1189" w:type="dxa"/>
            <w:shd w:val="clear" w:color="auto" w:fill="auto"/>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洗车组合鼓4合一</w:t>
            </w:r>
          </w:p>
        </w:tc>
        <w:tc>
          <w:tcPr>
            <w:tcW w:w="708"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2</w:t>
            </w:r>
          </w:p>
        </w:tc>
        <w:tc>
          <w:tcPr>
            <w:tcW w:w="850"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套</w:t>
            </w:r>
          </w:p>
        </w:tc>
        <w:tc>
          <w:tcPr>
            <w:tcW w:w="5601"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内含：一个气路，一个水路，一个电路，一个泡沫。</w:t>
            </w:r>
            <w:r>
              <w:rPr>
                <w:rFonts w:asciiTheme="minorEastAsia" w:eastAsiaTheme="minorEastAsia" w:hAnsiTheme="minorEastAsia" w:hint="eastAsia"/>
                <w:kern w:val="0"/>
                <w:szCs w:val="21"/>
              </w:rPr>
              <w:br/>
              <w:t>气鼓：内径6.5mm，外径10mm，长度10m，1.4（6.0）Mpa。电鼓：AC  220V  6A    长度15m，3线；</w:t>
            </w:r>
          </w:p>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水鼓：6mm*11mm*10m  1/4英寸尺寸：150*55*56</w:t>
            </w:r>
          </w:p>
        </w:tc>
      </w:tr>
      <w:tr w:rsidR="00646F61">
        <w:tc>
          <w:tcPr>
            <w:tcW w:w="1080" w:type="dxa"/>
            <w:vMerge/>
            <w:vAlign w:val="center"/>
          </w:tcPr>
          <w:p w:rsidR="00646F61" w:rsidRDefault="00646F61">
            <w:pPr>
              <w:pStyle w:val="af7"/>
              <w:rPr>
                <w:rFonts w:asciiTheme="minorEastAsia" w:eastAsiaTheme="minorEastAsia" w:hAnsiTheme="minorEastAsia"/>
                <w:kern w:val="0"/>
                <w:szCs w:val="21"/>
              </w:rPr>
            </w:pPr>
          </w:p>
        </w:tc>
        <w:tc>
          <w:tcPr>
            <w:tcW w:w="1189" w:type="dxa"/>
            <w:shd w:val="clear" w:color="auto" w:fill="auto"/>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等离子切割机</w:t>
            </w:r>
          </w:p>
        </w:tc>
        <w:tc>
          <w:tcPr>
            <w:tcW w:w="708"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850"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台</w:t>
            </w:r>
          </w:p>
        </w:tc>
        <w:tc>
          <w:tcPr>
            <w:tcW w:w="5601" w:type="dxa"/>
            <w:shd w:val="clear" w:color="000000" w:fill="FFFFFF"/>
            <w:vAlign w:val="center"/>
          </w:tcPr>
          <w:p w:rsidR="00646F61" w:rsidRDefault="00654B79">
            <w:pPr>
              <w:pStyle w:val="af7"/>
              <w:rPr>
                <w:rFonts w:asciiTheme="minorEastAsia" w:eastAsiaTheme="minorEastAsia" w:hAnsiTheme="minorEastAsia"/>
                <w:kern w:val="0"/>
                <w:szCs w:val="21"/>
              </w:rPr>
            </w:pPr>
            <w:r>
              <w:rPr>
                <w:rFonts w:asciiTheme="minorEastAsia" w:eastAsiaTheme="minorEastAsia" w:hAnsiTheme="minorEastAsia" w:hint="eastAsia"/>
                <w:kern w:val="0"/>
                <w:szCs w:val="21"/>
              </w:rPr>
              <w:t>输入电压：220v  50-60hz</w:t>
            </w:r>
            <w:r>
              <w:rPr>
                <w:rFonts w:asciiTheme="minorEastAsia" w:eastAsiaTheme="minorEastAsia" w:hAnsiTheme="minorEastAsia" w:hint="eastAsia"/>
                <w:kern w:val="0"/>
                <w:szCs w:val="21"/>
              </w:rPr>
              <w:br/>
              <w:t>额定电流：10-40A空载电压：230V</w:t>
            </w:r>
            <w:r>
              <w:rPr>
                <w:rFonts w:asciiTheme="minorEastAsia" w:eastAsiaTheme="minorEastAsia" w:hAnsiTheme="minorEastAsia" w:hint="eastAsia"/>
                <w:kern w:val="0"/>
                <w:szCs w:val="21"/>
              </w:rPr>
              <w:br/>
              <w:t>外观尺寸：270*155*320</w:t>
            </w:r>
            <w:r>
              <w:rPr>
                <w:rFonts w:asciiTheme="minorEastAsia" w:eastAsiaTheme="minorEastAsia" w:hAnsiTheme="minorEastAsia" w:hint="eastAsia"/>
                <w:kern w:val="0"/>
                <w:szCs w:val="21"/>
              </w:rPr>
              <w:br/>
              <w:t>额定输入容量：5A</w:t>
            </w:r>
            <w:r>
              <w:rPr>
                <w:rFonts w:asciiTheme="minorEastAsia" w:eastAsiaTheme="minorEastAsia" w:hAnsiTheme="minorEastAsia" w:hint="eastAsia"/>
                <w:kern w:val="0"/>
                <w:szCs w:val="21"/>
              </w:rPr>
              <w:br/>
              <w:t>切割电压范围：86-112V</w:t>
            </w:r>
            <w:r>
              <w:rPr>
                <w:rFonts w:asciiTheme="minorEastAsia" w:eastAsiaTheme="minorEastAsia" w:hAnsiTheme="minorEastAsia" w:hint="eastAsia"/>
                <w:kern w:val="0"/>
                <w:szCs w:val="21"/>
              </w:rPr>
              <w:br/>
              <w:t>推荐切割厚度：1-12mm</w:t>
            </w:r>
            <w:r>
              <w:rPr>
                <w:rFonts w:asciiTheme="minorEastAsia" w:eastAsiaTheme="minorEastAsia" w:hAnsiTheme="minorEastAsia" w:hint="eastAsia"/>
                <w:kern w:val="0"/>
                <w:szCs w:val="21"/>
              </w:rPr>
              <w:br/>
              <w:t>重量：7KG</w:t>
            </w:r>
            <w:r>
              <w:rPr>
                <w:rFonts w:asciiTheme="minorEastAsia" w:eastAsiaTheme="minorEastAsia" w:hAnsiTheme="minorEastAsia" w:hint="eastAsia"/>
                <w:kern w:val="0"/>
                <w:szCs w:val="21"/>
              </w:rPr>
              <w:br/>
              <w:t>效率：82%</w:t>
            </w:r>
            <w:r>
              <w:rPr>
                <w:rFonts w:asciiTheme="minorEastAsia" w:eastAsiaTheme="minorEastAsia" w:hAnsiTheme="minorEastAsia" w:hint="eastAsia"/>
                <w:kern w:val="0"/>
                <w:szCs w:val="21"/>
              </w:rPr>
              <w:br/>
              <w:t>数字显示</w:t>
            </w:r>
          </w:p>
        </w:tc>
      </w:tr>
    </w:tbl>
    <w:p w:rsidR="00646F61" w:rsidRDefault="00646F61">
      <w:pPr>
        <w:ind w:firstLine="420"/>
      </w:pPr>
    </w:p>
    <w:p w:rsidR="00646F61" w:rsidRDefault="00654B79">
      <w:pPr>
        <w:ind w:firstLine="420"/>
        <w:rPr>
          <w:b/>
          <w:kern w:val="0"/>
        </w:rPr>
      </w:pPr>
      <w:r>
        <w:rPr>
          <w:rFonts w:hint="eastAsia"/>
          <w:kern w:val="0"/>
        </w:rPr>
        <w:t>★</w:t>
      </w:r>
      <w:r>
        <w:rPr>
          <w:rFonts w:hint="eastAsia"/>
          <w:b/>
          <w:kern w:val="0"/>
        </w:rPr>
        <w:t>根据财政部国家发展改革委员会《关于印发节能产品政府采购品目清单的通知》（财库〔</w:t>
      </w:r>
      <w:r>
        <w:rPr>
          <w:rFonts w:hint="eastAsia"/>
          <w:b/>
          <w:kern w:val="0"/>
        </w:rPr>
        <w:t>2019</w:t>
      </w:r>
      <w:r>
        <w:rPr>
          <w:rFonts w:hint="eastAsia"/>
          <w:b/>
          <w:kern w:val="0"/>
        </w:rPr>
        <w:t>〕</w:t>
      </w:r>
      <w:r>
        <w:rPr>
          <w:rFonts w:hint="eastAsia"/>
          <w:b/>
          <w:kern w:val="0"/>
        </w:rPr>
        <w:t>19</w:t>
      </w:r>
      <w:r>
        <w:rPr>
          <w:rFonts w:hint="eastAsia"/>
          <w:b/>
          <w:kern w:val="0"/>
        </w:rPr>
        <w:t>号）的规定，以上产品属于财政部国家发展改革委员会公布的《节能产品政府采购品目清单》中的政府强制采购产品（《节能产品政府采购品目清单》中标★的产品）的，必须在投标文件中提供由国家确定的认证机构出具的、处于有效期之内的节能产品</w:t>
      </w:r>
      <w:r>
        <w:rPr>
          <w:rFonts w:hint="eastAsia"/>
          <w:b/>
          <w:kern w:val="0"/>
        </w:rPr>
        <w:t>,</w:t>
      </w:r>
      <w:r>
        <w:rPr>
          <w:rFonts w:hint="eastAsia"/>
          <w:b/>
          <w:kern w:val="0"/>
        </w:rPr>
        <w:t>投标时提供证认证证书复印件，否则视为无效标。</w:t>
      </w:r>
    </w:p>
    <w:p w:rsidR="00646F61" w:rsidRDefault="00646F61">
      <w:pPr>
        <w:ind w:firstLine="420"/>
        <w:sectPr w:rsidR="00646F61">
          <w:pgSz w:w="11907" w:h="16840"/>
          <w:pgMar w:top="1247" w:right="1304" w:bottom="1021" w:left="1304" w:header="720" w:footer="720" w:gutter="0"/>
          <w:cols w:space="720"/>
          <w:docGrid w:linePitch="286"/>
        </w:sectPr>
      </w:pPr>
    </w:p>
    <w:p w:rsidR="00646F61" w:rsidRDefault="00654B79">
      <w:pPr>
        <w:pStyle w:val="1"/>
        <w:ind w:firstLine="482"/>
      </w:pPr>
      <w:bookmarkStart w:id="108" w:name="_Toc47428263"/>
      <w:r>
        <w:rPr>
          <w:rFonts w:hint="eastAsia"/>
        </w:rPr>
        <w:lastRenderedPageBreak/>
        <w:t>第四章招标项目商务</w:t>
      </w:r>
      <w:bookmarkEnd w:id="107"/>
      <w:r>
        <w:rPr>
          <w:rFonts w:hint="eastAsia"/>
        </w:rPr>
        <w:t>要求</w:t>
      </w:r>
      <w:bookmarkEnd w:id="108"/>
    </w:p>
    <w:p w:rsidR="00646F61" w:rsidRPr="00A17609" w:rsidRDefault="00654B79">
      <w:pPr>
        <w:pStyle w:val="3"/>
      </w:pPr>
      <w:bookmarkStart w:id="109" w:name="_Toc4573716"/>
      <w:r w:rsidRPr="00A17609">
        <w:rPr>
          <w:rFonts w:hint="eastAsia"/>
        </w:rPr>
        <w:t>一、交货</w:t>
      </w:r>
      <w:bookmarkEnd w:id="109"/>
      <w:r w:rsidRPr="00A17609">
        <w:rPr>
          <w:rFonts w:hint="eastAsia"/>
        </w:rPr>
        <w:t>要求</w:t>
      </w:r>
    </w:p>
    <w:p w:rsidR="00646F61" w:rsidRPr="00A17609" w:rsidRDefault="00654B79">
      <w:pPr>
        <w:adjustRightInd w:val="0"/>
        <w:snapToGrid w:val="0"/>
        <w:ind w:firstLine="420"/>
        <w:jc w:val="left"/>
        <w:rPr>
          <w:rFonts w:ascii="宋体" w:hAnsi="宋体"/>
          <w:szCs w:val="21"/>
        </w:rPr>
      </w:pPr>
      <w:bookmarkStart w:id="110" w:name="_Toc4573718"/>
      <w:r w:rsidRPr="00A17609">
        <w:rPr>
          <w:rFonts w:ascii="宋体" w:hAnsi="宋体" w:hint="eastAsia"/>
          <w:szCs w:val="21"/>
        </w:rPr>
        <w:t>（1）交付时间：合同签订后两个月内完成供货、安装、调试并经验收合格交付采购人。</w:t>
      </w:r>
    </w:p>
    <w:p w:rsidR="00646F61" w:rsidRPr="00A17609" w:rsidRDefault="00654B79">
      <w:pPr>
        <w:adjustRightInd w:val="0"/>
        <w:snapToGrid w:val="0"/>
        <w:ind w:firstLine="420"/>
        <w:jc w:val="left"/>
        <w:rPr>
          <w:rFonts w:ascii="宋体" w:hAnsi="宋体"/>
          <w:szCs w:val="21"/>
        </w:rPr>
      </w:pPr>
      <w:r w:rsidRPr="00A17609">
        <w:rPr>
          <w:rFonts w:ascii="宋体" w:hAnsi="宋体" w:hint="eastAsia"/>
          <w:szCs w:val="21"/>
        </w:rPr>
        <w:t>（2）交付地点：采购人指定地点</w:t>
      </w:r>
    </w:p>
    <w:p w:rsidR="00646F61" w:rsidRPr="00A17609" w:rsidRDefault="00654B79">
      <w:pPr>
        <w:pStyle w:val="3"/>
      </w:pPr>
      <w:r w:rsidRPr="00A17609">
        <w:rPr>
          <w:rFonts w:hint="eastAsia"/>
        </w:rPr>
        <w:t>二、质保期</w:t>
      </w:r>
      <w:bookmarkEnd w:id="110"/>
    </w:p>
    <w:p w:rsidR="00646F61" w:rsidRPr="00A17609" w:rsidRDefault="00654B79">
      <w:pPr>
        <w:ind w:firstLine="396"/>
      </w:pPr>
      <w:bookmarkStart w:id="111" w:name="_Toc4573719"/>
      <w:r w:rsidRPr="00A17609">
        <w:rPr>
          <w:rFonts w:ascii="宋体" w:hAnsi="宋体" w:hint="eastAsia"/>
          <w:spacing w:val="-6"/>
          <w:szCs w:val="21"/>
        </w:rPr>
        <w:t>（</w:t>
      </w:r>
      <w:r w:rsidRPr="00A17609">
        <w:rPr>
          <w:rFonts w:ascii="宋体" w:hAnsi="宋体" w:hint="eastAsia"/>
          <w:szCs w:val="21"/>
        </w:rPr>
        <w:t>1）</w:t>
      </w:r>
      <w:r w:rsidRPr="00A17609">
        <w:rPr>
          <w:rFonts w:hint="eastAsia"/>
        </w:rPr>
        <w:t>免费质保期至少二年，质保期从安装调试完毕，最终验收合格之日开始计算。</w:t>
      </w:r>
    </w:p>
    <w:p w:rsidR="00646F61" w:rsidRPr="00A17609" w:rsidRDefault="00654B79">
      <w:pPr>
        <w:ind w:firstLine="396"/>
      </w:pPr>
      <w:bookmarkStart w:id="112" w:name="_Toc4573722"/>
      <w:bookmarkEnd w:id="111"/>
      <w:r w:rsidRPr="00A17609">
        <w:rPr>
          <w:rFonts w:ascii="宋体" w:hAnsi="宋体" w:hint="eastAsia"/>
          <w:spacing w:val="-6"/>
          <w:szCs w:val="21"/>
        </w:rPr>
        <w:t>（</w:t>
      </w:r>
      <w:r w:rsidRPr="00A17609">
        <w:rPr>
          <w:rFonts w:ascii="宋体" w:hAnsi="宋体" w:hint="eastAsia"/>
          <w:szCs w:val="21"/>
        </w:rPr>
        <w:t>2）</w:t>
      </w:r>
      <w:r w:rsidRPr="00A17609">
        <w:rPr>
          <w:rFonts w:hint="eastAsia"/>
        </w:rPr>
        <w:t>质保期内因不能排除的故障而影响工作的情况每发生一次，其质保期相应延长</w:t>
      </w:r>
      <w:r w:rsidRPr="00A17609">
        <w:rPr>
          <w:rFonts w:hint="eastAsia"/>
        </w:rPr>
        <w:t>60</w:t>
      </w:r>
      <w:r w:rsidRPr="00A17609">
        <w:rPr>
          <w:rFonts w:hint="eastAsia"/>
        </w:rPr>
        <w:t>天，质保期内因货物本身缺陷造成各种故障应由中标人免费予以更换，否则将扣除履约保证金作为对采购人的补偿。</w:t>
      </w:r>
    </w:p>
    <w:p w:rsidR="00646F61" w:rsidRPr="00A17609" w:rsidRDefault="00654B79">
      <w:pPr>
        <w:ind w:firstLine="396"/>
      </w:pPr>
      <w:r w:rsidRPr="00A17609">
        <w:rPr>
          <w:rFonts w:ascii="宋体" w:hAnsi="宋体" w:hint="eastAsia"/>
          <w:spacing w:val="-6"/>
          <w:szCs w:val="21"/>
        </w:rPr>
        <w:t>（</w:t>
      </w:r>
      <w:r w:rsidRPr="00A17609">
        <w:rPr>
          <w:rFonts w:ascii="宋体" w:hAnsi="宋体" w:hint="eastAsia"/>
          <w:szCs w:val="21"/>
        </w:rPr>
        <w:t>3）</w:t>
      </w:r>
      <w:r w:rsidRPr="00A17609">
        <w:rPr>
          <w:rFonts w:hint="eastAsia"/>
        </w:rPr>
        <w:t>质保期满后，仅收取零配件成本费用，免人工费。合同货物出现故障后，中标人接到采购人通知后，应在不超过</w:t>
      </w:r>
      <w:r w:rsidRPr="00A17609">
        <w:rPr>
          <w:rFonts w:hint="eastAsia"/>
        </w:rPr>
        <w:t>4</w:t>
      </w:r>
      <w:r w:rsidRPr="00A17609">
        <w:rPr>
          <w:rFonts w:hint="eastAsia"/>
        </w:rPr>
        <w:t>小时内做出响应，不超过</w:t>
      </w:r>
      <w:r w:rsidRPr="00A17609">
        <w:rPr>
          <w:rFonts w:hint="eastAsia"/>
        </w:rPr>
        <w:t>2</w:t>
      </w:r>
      <w:r w:rsidRPr="00A17609">
        <w:rPr>
          <w:rFonts w:hint="eastAsia"/>
        </w:rPr>
        <w:t>个工作日内解决故障。</w:t>
      </w:r>
    </w:p>
    <w:p w:rsidR="00646F61" w:rsidRPr="00A17609" w:rsidRDefault="00654B79">
      <w:pPr>
        <w:ind w:firstLine="396"/>
      </w:pPr>
      <w:r w:rsidRPr="00A17609">
        <w:rPr>
          <w:rFonts w:ascii="宋体" w:hAnsi="宋体" w:hint="eastAsia"/>
          <w:spacing w:val="-6"/>
          <w:szCs w:val="21"/>
        </w:rPr>
        <w:t>（</w:t>
      </w:r>
      <w:r w:rsidRPr="00A17609">
        <w:rPr>
          <w:rFonts w:ascii="宋体" w:hAnsi="宋体" w:hint="eastAsia"/>
          <w:szCs w:val="21"/>
        </w:rPr>
        <w:t>4）</w:t>
      </w:r>
      <w:r w:rsidRPr="00A17609">
        <w:rPr>
          <w:rFonts w:hint="eastAsia"/>
        </w:rPr>
        <w:t>响应文件中对售后服务地点进行描述，提供详细的售后服务团队人员组成、技术力量和装备，以保证采购人的售后服务。</w:t>
      </w:r>
    </w:p>
    <w:p w:rsidR="00646F61" w:rsidRPr="00A17609" w:rsidRDefault="00654B79">
      <w:pPr>
        <w:pStyle w:val="3"/>
      </w:pPr>
      <w:r w:rsidRPr="00A17609">
        <w:rPr>
          <w:rFonts w:hint="eastAsia"/>
        </w:rPr>
        <w:t>三、技术支持</w:t>
      </w:r>
    </w:p>
    <w:p w:rsidR="00646F61" w:rsidRPr="00A17609" w:rsidRDefault="00654B79">
      <w:pPr>
        <w:autoSpaceDE w:val="0"/>
        <w:autoSpaceDN w:val="0"/>
        <w:adjustRightInd w:val="0"/>
        <w:snapToGrid w:val="0"/>
        <w:ind w:firstLine="420"/>
        <w:textAlignment w:val="bottom"/>
        <w:rPr>
          <w:rFonts w:ascii="宋体" w:hAnsi="宋体"/>
          <w:szCs w:val="21"/>
        </w:rPr>
      </w:pPr>
      <w:r w:rsidRPr="00A17609">
        <w:rPr>
          <w:rFonts w:ascii="宋体" w:hAnsi="宋体" w:hint="eastAsia"/>
          <w:szCs w:val="21"/>
        </w:rPr>
        <w:t>中标人应及时免费提供合同货物软件的升级，免费提供合同货物新功能和应用的资料。</w:t>
      </w:r>
    </w:p>
    <w:p w:rsidR="00646F61" w:rsidRPr="00A17609" w:rsidRDefault="00654B79">
      <w:pPr>
        <w:autoSpaceDE w:val="0"/>
        <w:autoSpaceDN w:val="0"/>
        <w:adjustRightInd w:val="0"/>
        <w:snapToGrid w:val="0"/>
        <w:ind w:firstLine="420"/>
        <w:textAlignment w:val="bottom"/>
        <w:rPr>
          <w:rFonts w:ascii="宋体" w:hAnsi="宋体"/>
          <w:szCs w:val="21"/>
        </w:rPr>
      </w:pPr>
      <w:r w:rsidRPr="00A17609">
        <w:rPr>
          <w:rFonts w:ascii="宋体" w:hAnsi="宋体" w:hint="eastAsia"/>
          <w:szCs w:val="21"/>
        </w:rPr>
        <w:t>供应商在响应文件中详细描述的技术服务、技术培训的内容和措施。</w:t>
      </w:r>
    </w:p>
    <w:p w:rsidR="00646F61" w:rsidRPr="00A17609" w:rsidRDefault="00654B79">
      <w:pPr>
        <w:pStyle w:val="3"/>
      </w:pPr>
      <w:r w:rsidRPr="00A17609">
        <w:rPr>
          <w:rFonts w:hint="eastAsia"/>
        </w:rPr>
        <w:t>四、培训</w:t>
      </w:r>
    </w:p>
    <w:p w:rsidR="00646F61" w:rsidRPr="00A17609" w:rsidRDefault="00654B79">
      <w:pPr>
        <w:autoSpaceDE w:val="0"/>
        <w:autoSpaceDN w:val="0"/>
        <w:adjustRightInd w:val="0"/>
        <w:snapToGrid w:val="0"/>
        <w:ind w:firstLine="396"/>
        <w:textAlignment w:val="bottom"/>
        <w:rPr>
          <w:rFonts w:ascii="宋体" w:hAnsi="宋体"/>
          <w:szCs w:val="21"/>
        </w:rPr>
      </w:pPr>
      <w:r w:rsidRPr="00A17609">
        <w:rPr>
          <w:rFonts w:ascii="宋体" w:hAnsi="宋体" w:hint="eastAsia"/>
          <w:spacing w:val="-6"/>
          <w:szCs w:val="21"/>
        </w:rPr>
        <w:t>（</w:t>
      </w:r>
      <w:r w:rsidRPr="00A17609">
        <w:rPr>
          <w:rFonts w:ascii="宋体" w:hAnsi="宋体" w:hint="eastAsia"/>
          <w:szCs w:val="21"/>
        </w:rPr>
        <w:t>1）中标人应对采购人的操作人员、维修人员免费进行培训。</w:t>
      </w:r>
    </w:p>
    <w:p w:rsidR="00646F61" w:rsidRPr="00A17609" w:rsidRDefault="00654B79">
      <w:pPr>
        <w:autoSpaceDE w:val="0"/>
        <w:autoSpaceDN w:val="0"/>
        <w:adjustRightInd w:val="0"/>
        <w:snapToGrid w:val="0"/>
        <w:ind w:firstLine="420"/>
        <w:textAlignment w:val="bottom"/>
        <w:rPr>
          <w:rFonts w:ascii="宋体" w:hAnsi="宋体"/>
          <w:szCs w:val="21"/>
        </w:rPr>
      </w:pPr>
      <w:r w:rsidRPr="00A17609">
        <w:rPr>
          <w:rFonts w:ascii="宋体" w:hAnsi="宋体" w:hint="eastAsia"/>
          <w:szCs w:val="21"/>
        </w:rPr>
        <w:t>（2）中标人应提供相应的培训计划。</w:t>
      </w:r>
    </w:p>
    <w:p w:rsidR="00646F61" w:rsidRPr="00A17609" w:rsidRDefault="00654B79">
      <w:pPr>
        <w:autoSpaceDE w:val="0"/>
        <w:autoSpaceDN w:val="0"/>
        <w:adjustRightInd w:val="0"/>
        <w:snapToGrid w:val="0"/>
        <w:ind w:firstLine="420"/>
        <w:textAlignment w:val="bottom"/>
        <w:rPr>
          <w:rFonts w:ascii="宋体" w:hAnsi="宋体"/>
          <w:szCs w:val="21"/>
        </w:rPr>
      </w:pPr>
      <w:r w:rsidRPr="00A17609">
        <w:rPr>
          <w:rFonts w:ascii="宋体" w:hAnsi="宋体" w:hint="eastAsia"/>
          <w:szCs w:val="21"/>
        </w:rPr>
        <w:t>（3）中标人应对上述内容的实现方式、地点、人数、时间在响应文件中详细说明。</w:t>
      </w:r>
    </w:p>
    <w:p w:rsidR="00646F61" w:rsidRPr="00A17609" w:rsidRDefault="00654B79">
      <w:pPr>
        <w:pStyle w:val="3"/>
      </w:pPr>
      <w:r w:rsidRPr="00A17609">
        <w:rPr>
          <w:rFonts w:hint="eastAsia"/>
        </w:rPr>
        <w:t>五、</w:t>
      </w:r>
      <w:r w:rsidRPr="00A17609">
        <w:rPr>
          <w:rFonts w:hint="eastAsia"/>
        </w:rPr>
        <w:t>.</w:t>
      </w:r>
      <w:r w:rsidRPr="00A17609">
        <w:rPr>
          <w:rFonts w:hint="eastAsia"/>
        </w:rPr>
        <w:t>安装调试：</w:t>
      </w:r>
    </w:p>
    <w:p w:rsidR="00646F61" w:rsidRPr="00A17609" w:rsidRDefault="00654B79">
      <w:pPr>
        <w:widowControl/>
        <w:autoSpaceDE w:val="0"/>
        <w:autoSpaceDN w:val="0"/>
        <w:ind w:firstLine="420"/>
        <w:textAlignment w:val="bottom"/>
        <w:rPr>
          <w:rFonts w:ascii="宋体" w:hAnsi="宋体"/>
          <w:szCs w:val="21"/>
        </w:rPr>
      </w:pPr>
      <w:r w:rsidRPr="00A17609">
        <w:rPr>
          <w:rFonts w:ascii="宋体" w:hAnsi="宋体" w:hint="eastAsia"/>
          <w:szCs w:val="21"/>
        </w:rPr>
        <w:t>（1）安装地点：采购人指定地点。</w:t>
      </w:r>
    </w:p>
    <w:p w:rsidR="00646F61" w:rsidRPr="00A17609" w:rsidRDefault="00654B79">
      <w:pPr>
        <w:widowControl/>
        <w:autoSpaceDE w:val="0"/>
        <w:autoSpaceDN w:val="0"/>
        <w:ind w:firstLine="420"/>
        <w:textAlignment w:val="bottom"/>
        <w:rPr>
          <w:rFonts w:ascii="宋体" w:hAnsi="宋体"/>
          <w:szCs w:val="21"/>
        </w:rPr>
      </w:pPr>
      <w:r w:rsidRPr="00A17609">
        <w:rPr>
          <w:rFonts w:ascii="宋体" w:hAnsi="宋体" w:hint="eastAsia"/>
          <w:szCs w:val="21"/>
        </w:rPr>
        <w:t>（2）安装完成时间：合同签订后2个月内完成供货、安装、调试，如在规定的时间内由于中标人的原因不能完成安装和调试，中标人应承担由此给采购人造成的损失。</w:t>
      </w:r>
    </w:p>
    <w:p w:rsidR="00646F61" w:rsidRPr="00A17609" w:rsidRDefault="00654B79">
      <w:pPr>
        <w:widowControl/>
        <w:autoSpaceDE w:val="0"/>
        <w:autoSpaceDN w:val="0"/>
        <w:ind w:firstLine="420"/>
        <w:textAlignment w:val="bottom"/>
        <w:rPr>
          <w:rFonts w:ascii="宋体" w:hAnsi="宋体"/>
          <w:szCs w:val="21"/>
        </w:rPr>
      </w:pPr>
      <w:r w:rsidRPr="00A17609">
        <w:rPr>
          <w:rFonts w:ascii="宋体" w:hAnsi="宋体" w:hint="eastAsia"/>
          <w:szCs w:val="21"/>
        </w:rPr>
        <w:t>（3）安装标准：符合我国国家有关技术规范要求和技术标准，所有的软件和硬件必须保证同时安装到位。</w:t>
      </w:r>
    </w:p>
    <w:p w:rsidR="00646F61" w:rsidRPr="00A17609" w:rsidRDefault="00654B79">
      <w:pPr>
        <w:widowControl/>
        <w:autoSpaceDE w:val="0"/>
        <w:autoSpaceDN w:val="0"/>
        <w:ind w:firstLine="420"/>
        <w:textAlignment w:val="bottom"/>
        <w:rPr>
          <w:rFonts w:ascii="宋体" w:hAnsi="宋体"/>
          <w:szCs w:val="21"/>
        </w:rPr>
      </w:pPr>
      <w:r w:rsidRPr="00A17609">
        <w:rPr>
          <w:rFonts w:ascii="宋体" w:hAnsi="宋体" w:hint="eastAsia"/>
          <w:szCs w:val="21"/>
        </w:rPr>
        <w:t>（4）中标人应免费提供合同货物的安装服务。</w:t>
      </w:r>
    </w:p>
    <w:p w:rsidR="00646F61" w:rsidRPr="00A17609" w:rsidRDefault="00654B79">
      <w:pPr>
        <w:widowControl/>
        <w:autoSpaceDE w:val="0"/>
        <w:autoSpaceDN w:val="0"/>
        <w:ind w:firstLine="420"/>
        <w:textAlignment w:val="bottom"/>
        <w:rPr>
          <w:rFonts w:ascii="宋体" w:hAnsi="宋体"/>
          <w:b/>
          <w:szCs w:val="21"/>
        </w:rPr>
      </w:pPr>
      <w:r w:rsidRPr="00A17609">
        <w:rPr>
          <w:rFonts w:ascii="宋体" w:hAnsi="宋体" w:hint="eastAsia"/>
          <w:szCs w:val="21"/>
        </w:rPr>
        <w:t>（5）中标人在响应文件中应提供的详细安装调试方案、安装调试计划等。</w:t>
      </w:r>
    </w:p>
    <w:p w:rsidR="00646F61" w:rsidRPr="00A17609" w:rsidRDefault="00654B79">
      <w:pPr>
        <w:pStyle w:val="3"/>
      </w:pPr>
      <w:r w:rsidRPr="00A17609">
        <w:rPr>
          <w:rFonts w:hint="eastAsia"/>
        </w:rPr>
        <w:t>六、验收</w:t>
      </w:r>
    </w:p>
    <w:p w:rsidR="00646F61" w:rsidRPr="00AF5394" w:rsidRDefault="00654B79">
      <w:pPr>
        <w:widowControl/>
        <w:autoSpaceDE w:val="0"/>
        <w:autoSpaceDN w:val="0"/>
        <w:ind w:firstLine="420"/>
        <w:textAlignment w:val="bottom"/>
        <w:rPr>
          <w:rFonts w:ascii="宋体" w:hAnsi="宋体"/>
          <w:szCs w:val="21"/>
        </w:rPr>
      </w:pPr>
      <w:r w:rsidRPr="00A17609">
        <w:rPr>
          <w:rFonts w:ascii="宋体" w:hAnsi="宋体" w:hint="eastAsia"/>
          <w:szCs w:val="21"/>
        </w:rPr>
        <w:t>（1）中标人应提供合同货物的有效检验文件，经采购人认可后，与货物的性能指标一起作为合同货物验收标准。采购人对合同货物验收合格后，双方共同签署验收合格证书，验收中发现合同货物达不到验收标准或合同规定的性能指标，中标人必须更换合同货物，并负担由此给采购人造成的损失，直到验收合格为止。</w:t>
      </w:r>
    </w:p>
    <w:p w:rsidR="00646F61" w:rsidRPr="00AF5394" w:rsidRDefault="00654B79">
      <w:pPr>
        <w:widowControl/>
        <w:autoSpaceDE w:val="0"/>
        <w:autoSpaceDN w:val="0"/>
        <w:ind w:firstLine="420"/>
        <w:textAlignment w:val="bottom"/>
        <w:rPr>
          <w:rFonts w:ascii="宋体" w:hAnsi="宋体"/>
          <w:szCs w:val="21"/>
        </w:rPr>
      </w:pPr>
      <w:r w:rsidRPr="00AF5394">
        <w:rPr>
          <w:rFonts w:ascii="宋体" w:hAnsi="宋体" w:hint="eastAsia"/>
          <w:szCs w:val="21"/>
        </w:rPr>
        <w:lastRenderedPageBreak/>
        <w:t>（2）供应商应在响应文件中提供合同货物的验收标准和检测办法，并在验收中提供采购人认可的相应检测手段，验收标准应符合中国有关的国家、地方、行业的标准，如若中标，经采购人确认后作为验收的依据。</w:t>
      </w:r>
    </w:p>
    <w:p w:rsidR="00646F61" w:rsidRPr="00AF5394" w:rsidRDefault="00654B79">
      <w:pPr>
        <w:widowControl/>
        <w:autoSpaceDE w:val="0"/>
        <w:autoSpaceDN w:val="0"/>
        <w:ind w:firstLine="420"/>
        <w:textAlignment w:val="bottom"/>
        <w:rPr>
          <w:rFonts w:ascii="宋体" w:hAnsi="宋体"/>
          <w:szCs w:val="21"/>
        </w:rPr>
      </w:pPr>
      <w:r w:rsidRPr="00AF5394">
        <w:rPr>
          <w:rFonts w:ascii="宋体" w:hAnsi="宋体" w:hint="eastAsia"/>
          <w:szCs w:val="21"/>
        </w:rPr>
        <w:t>（3）如中标人委托国内代理（或其他机构）负责安装或配合安装，应在签约时指明，但中标人仍要对合同货物及其安装质量负全部责任。</w:t>
      </w:r>
    </w:p>
    <w:p w:rsidR="00646F61" w:rsidRPr="00AF5394" w:rsidRDefault="00654B79">
      <w:pPr>
        <w:widowControl/>
        <w:autoSpaceDE w:val="0"/>
        <w:autoSpaceDN w:val="0"/>
        <w:ind w:firstLine="420"/>
        <w:textAlignment w:val="bottom"/>
        <w:rPr>
          <w:rFonts w:ascii="宋体" w:hAnsi="宋体"/>
          <w:szCs w:val="21"/>
        </w:rPr>
      </w:pPr>
      <w:r w:rsidRPr="00AF5394">
        <w:rPr>
          <w:rFonts w:ascii="宋体" w:hAnsi="宋体" w:hint="eastAsia"/>
          <w:szCs w:val="21"/>
        </w:rPr>
        <w:t>（4）验收费用由产品中标人承担。</w:t>
      </w:r>
    </w:p>
    <w:p w:rsidR="00646F61" w:rsidRPr="00AF5394" w:rsidRDefault="00654B79">
      <w:pPr>
        <w:pStyle w:val="3"/>
      </w:pPr>
      <w:r w:rsidRPr="00AF5394">
        <w:rPr>
          <w:rFonts w:hint="eastAsia"/>
        </w:rPr>
        <w:t>八、备品备件及耗材</w:t>
      </w:r>
    </w:p>
    <w:p w:rsidR="00646F61" w:rsidRPr="00AF5394" w:rsidRDefault="00654B79">
      <w:pPr>
        <w:widowControl/>
        <w:autoSpaceDE w:val="0"/>
        <w:autoSpaceDN w:val="0"/>
        <w:ind w:firstLine="420"/>
        <w:textAlignment w:val="bottom"/>
        <w:rPr>
          <w:rFonts w:ascii="宋体" w:hAnsi="宋体"/>
          <w:szCs w:val="21"/>
        </w:rPr>
      </w:pPr>
      <w:r w:rsidRPr="00AF5394">
        <w:rPr>
          <w:rFonts w:ascii="宋体" w:hAnsi="宋体" w:hint="eastAsia"/>
          <w:szCs w:val="21"/>
        </w:rPr>
        <w:t>供应商应提供质保期满后主要零部件报价单、质保期满后维护费、软件升级及其关服务内容。</w:t>
      </w:r>
    </w:p>
    <w:p w:rsidR="00646F61" w:rsidRPr="00AF5394" w:rsidRDefault="00654B79">
      <w:pPr>
        <w:pStyle w:val="3"/>
      </w:pPr>
      <w:r w:rsidRPr="00AF5394">
        <w:rPr>
          <w:rFonts w:hint="eastAsia"/>
        </w:rPr>
        <w:t>九、付款方式</w:t>
      </w:r>
      <w:bookmarkEnd w:id="112"/>
    </w:p>
    <w:p w:rsidR="00646F61" w:rsidRPr="00AF5394" w:rsidRDefault="00654B79">
      <w:pPr>
        <w:widowControl/>
        <w:autoSpaceDE w:val="0"/>
        <w:autoSpaceDN w:val="0"/>
        <w:ind w:firstLine="420"/>
        <w:textAlignment w:val="bottom"/>
        <w:rPr>
          <w:rFonts w:ascii="宋体" w:hAnsi="宋体"/>
          <w:szCs w:val="21"/>
        </w:rPr>
      </w:pPr>
      <w:r w:rsidRPr="00AF5394">
        <w:rPr>
          <w:rFonts w:ascii="宋体" w:hAnsi="宋体"/>
          <w:szCs w:val="21"/>
        </w:rPr>
        <w:t>待货物交付验收合格的</w:t>
      </w:r>
      <w:r w:rsidRPr="00AF5394">
        <w:rPr>
          <w:rFonts w:ascii="宋体" w:hAnsi="宋体" w:hint="eastAsia"/>
          <w:szCs w:val="21"/>
        </w:rPr>
        <w:t>一个月</w:t>
      </w:r>
      <w:r w:rsidRPr="00AF5394">
        <w:rPr>
          <w:rFonts w:ascii="宋体" w:hAnsi="宋体"/>
          <w:szCs w:val="21"/>
        </w:rPr>
        <w:t>内</w:t>
      </w:r>
      <w:r w:rsidRPr="00AF5394">
        <w:rPr>
          <w:rFonts w:ascii="宋体" w:hAnsi="宋体" w:hint="eastAsia"/>
          <w:szCs w:val="21"/>
        </w:rPr>
        <w:t>，</w:t>
      </w:r>
      <w:r w:rsidRPr="00AF5394">
        <w:rPr>
          <w:rFonts w:ascii="宋体" w:hAnsi="宋体"/>
          <w:szCs w:val="21"/>
        </w:rPr>
        <w:t>甲方向乙方支付</w:t>
      </w:r>
      <w:r w:rsidRPr="00AF5394">
        <w:rPr>
          <w:rFonts w:ascii="宋体" w:hAnsi="宋体" w:hint="eastAsia"/>
          <w:szCs w:val="21"/>
        </w:rPr>
        <w:t>100%的合同价款。</w:t>
      </w:r>
    </w:p>
    <w:p w:rsidR="00646F61" w:rsidRDefault="00646F61">
      <w:pPr>
        <w:ind w:firstLine="420"/>
        <w:rPr>
          <w:color w:val="FF0000"/>
        </w:rPr>
        <w:sectPr w:rsidR="00646F61">
          <w:footerReference w:type="default" r:id="rId21"/>
          <w:pgSz w:w="11907" w:h="16840"/>
          <w:pgMar w:top="1247" w:right="1304" w:bottom="1021" w:left="1304" w:header="720" w:footer="720" w:gutter="0"/>
          <w:cols w:space="720"/>
          <w:docGrid w:linePitch="286"/>
        </w:sectPr>
      </w:pPr>
    </w:p>
    <w:p w:rsidR="00646F61" w:rsidRDefault="00654B79">
      <w:pPr>
        <w:pStyle w:val="1"/>
        <w:ind w:firstLine="482"/>
      </w:pPr>
      <w:bookmarkStart w:id="113" w:name="_Toc47428264"/>
      <w:r>
        <w:rPr>
          <w:rFonts w:hint="eastAsia"/>
        </w:rPr>
        <w:lastRenderedPageBreak/>
        <w:t>第五章合同格式</w:t>
      </w:r>
      <w:bookmarkEnd w:id="113"/>
    </w:p>
    <w:p w:rsidR="00646F61" w:rsidRDefault="00654B79">
      <w:pPr>
        <w:ind w:firstLine="420"/>
      </w:pPr>
      <w:r>
        <w:rPr>
          <w:rFonts w:hint="eastAsia"/>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中标人的投标文件正本；投标人在评标答疑时的书面澄清或说明；中标通知书等文件是构成合同不可分割的部分。</w:t>
      </w:r>
    </w:p>
    <w:p w:rsidR="00646F61" w:rsidRDefault="00654B79">
      <w:pPr>
        <w:pStyle w:val="2"/>
      </w:pPr>
      <w:bookmarkStart w:id="114" w:name="_Toc456596988"/>
      <w:bookmarkStart w:id="115" w:name="_Toc4573724"/>
      <w:bookmarkStart w:id="116" w:name="_Toc47428265"/>
      <w:r>
        <w:rPr>
          <w:rFonts w:hint="eastAsia"/>
        </w:rPr>
        <w:t>浙江省政府采购合同指引（货物）</w:t>
      </w:r>
      <w:bookmarkEnd w:id="114"/>
      <w:bookmarkEnd w:id="115"/>
      <w:bookmarkEnd w:id="116"/>
    </w:p>
    <w:p w:rsidR="00646F61" w:rsidRDefault="00654B79">
      <w:pPr>
        <w:ind w:firstLine="420"/>
      </w:pPr>
      <w:r>
        <w:rPr>
          <w:rFonts w:hint="eastAsia"/>
        </w:rPr>
        <w:t>项目名称</w:t>
      </w:r>
      <w:r>
        <w:rPr>
          <w:rFonts w:hint="eastAsia"/>
        </w:rPr>
        <w:t xml:space="preserve">                               </w:t>
      </w:r>
      <w:r>
        <w:rPr>
          <w:rFonts w:hint="eastAsia"/>
        </w:rPr>
        <w:t>项目编号</w:t>
      </w:r>
      <w:r>
        <w:rPr>
          <w:rFonts w:hint="eastAsia"/>
        </w:rPr>
        <w:t xml:space="preserve">              </w:t>
      </w:r>
      <w:r>
        <w:rPr>
          <w:rFonts w:hint="eastAsia"/>
        </w:rPr>
        <w:t></w:t>
      </w:r>
      <w:r>
        <w:rPr>
          <w:rFonts w:hint="eastAsia"/>
        </w:rPr>
        <w:t xml:space="preserve"> </w:t>
      </w:r>
    </w:p>
    <w:p w:rsidR="00646F61" w:rsidRDefault="00654B79">
      <w:pPr>
        <w:ind w:firstLine="420"/>
      </w:pPr>
      <w:r>
        <w:rPr>
          <w:rFonts w:hint="eastAsia"/>
        </w:rPr>
        <w:t>甲方（买方）</w:t>
      </w:r>
      <w:r>
        <w:t>：</w:t>
      </w:r>
      <w:r>
        <w:rPr>
          <w:rFonts w:hint="eastAsia"/>
        </w:rPr>
        <w:t></w:t>
      </w:r>
      <w:r>
        <w:rPr>
          <w:rFonts w:hint="eastAsia"/>
        </w:rPr>
        <w:t xml:space="preserve"> </w:t>
      </w:r>
    </w:p>
    <w:p w:rsidR="00646F61" w:rsidRDefault="00654B79">
      <w:pPr>
        <w:ind w:firstLine="420"/>
      </w:pPr>
      <w:r>
        <w:rPr>
          <w:rFonts w:hint="eastAsia"/>
        </w:rPr>
        <w:t>乙方（卖方）</w:t>
      </w:r>
      <w:r>
        <w:t>：</w:t>
      </w:r>
    </w:p>
    <w:p w:rsidR="00646F61" w:rsidRDefault="00654B79">
      <w:pPr>
        <w:ind w:firstLineChars="245" w:firstLine="514"/>
      </w:pPr>
      <w:r>
        <w:t>甲、乙双方根据</w:t>
      </w:r>
      <w:r>
        <w:t xml:space="preserve"> </w:t>
      </w:r>
      <w:r>
        <w:rPr>
          <w:rFonts w:hint="eastAsia"/>
          <w:u w:val="single"/>
        </w:rPr>
        <w:t>XXX</w:t>
      </w:r>
      <w:r>
        <w:rPr>
          <w:rFonts w:hint="eastAsia"/>
          <w:u w:val="single"/>
        </w:rPr>
        <w:t>项目公开招标</w:t>
      </w:r>
      <w:r>
        <w:t>的结果，签署本合同。</w:t>
      </w:r>
    </w:p>
    <w:p w:rsidR="00646F61" w:rsidRDefault="00654B79">
      <w:pPr>
        <w:keepNext/>
        <w:keepLines/>
        <w:ind w:firstLineChars="0" w:firstLine="0"/>
        <w:outlineLvl w:val="2"/>
        <w:rPr>
          <w:b/>
          <w:bCs/>
          <w:szCs w:val="32"/>
        </w:rPr>
      </w:pPr>
      <w:r>
        <w:rPr>
          <w:rFonts w:hint="eastAsia"/>
          <w:b/>
          <w:bCs/>
          <w:szCs w:val="32"/>
        </w:rPr>
        <w:t>一、货物内容</w:t>
      </w:r>
      <w:r>
        <w:rPr>
          <w:rFonts w:hint="eastAsia"/>
          <w:b/>
          <w:bCs/>
          <w:szCs w:val="3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260"/>
        <w:gridCol w:w="2160"/>
        <w:gridCol w:w="720"/>
        <w:gridCol w:w="720"/>
        <w:gridCol w:w="1800"/>
        <w:gridCol w:w="1980"/>
      </w:tblGrid>
      <w:tr w:rsidR="00646F61">
        <w:trPr>
          <w:trHeight w:val="1058"/>
        </w:trPr>
        <w:tc>
          <w:tcPr>
            <w:tcW w:w="720" w:type="dxa"/>
            <w:vAlign w:val="center"/>
          </w:tcPr>
          <w:p w:rsidR="00646F61" w:rsidRDefault="00654B79">
            <w:pPr>
              <w:pStyle w:val="a9"/>
              <w:snapToGrid w:val="0"/>
              <w:spacing w:before="120" w:after="120" w:line="360" w:lineRule="auto"/>
              <w:jc w:val="center"/>
              <w:rPr>
                <w:rFonts w:ascii="Times New Roman" w:hAnsi="Times New Roman"/>
                <w:b/>
                <w:szCs w:val="21"/>
              </w:rPr>
            </w:pPr>
            <w:r>
              <w:rPr>
                <w:rFonts w:ascii="Times New Roman" w:hAnsi="Times New Roman" w:hint="eastAsia"/>
                <w:b/>
                <w:szCs w:val="21"/>
              </w:rPr>
              <w:t>序号</w:t>
            </w:r>
          </w:p>
        </w:tc>
        <w:tc>
          <w:tcPr>
            <w:tcW w:w="1260" w:type="dxa"/>
            <w:vAlign w:val="center"/>
          </w:tcPr>
          <w:p w:rsidR="00646F61" w:rsidRDefault="00654B79">
            <w:pPr>
              <w:pStyle w:val="a9"/>
              <w:snapToGrid w:val="0"/>
              <w:spacing w:before="120" w:after="120" w:line="360" w:lineRule="auto"/>
              <w:jc w:val="center"/>
              <w:rPr>
                <w:rFonts w:ascii="Times New Roman" w:hAnsi="Times New Roman"/>
                <w:b/>
                <w:szCs w:val="21"/>
              </w:rPr>
            </w:pPr>
            <w:r>
              <w:rPr>
                <w:rFonts w:ascii="Times New Roman" w:hAnsi="Times New Roman" w:hint="eastAsia"/>
                <w:b/>
                <w:szCs w:val="21"/>
              </w:rPr>
              <w:t>货物名称</w:t>
            </w:r>
          </w:p>
        </w:tc>
        <w:tc>
          <w:tcPr>
            <w:tcW w:w="2160" w:type="dxa"/>
            <w:vAlign w:val="center"/>
          </w:tcPr>
          <w:p w:rsidR="00646F61" w:rsidRDefault="00654B79">
            <w:pPr>
              <w:pStyle w:val="a9"/>
              <w:snapToGrid w:val="0"/>
              <w:spacing w:before="120" w:after="120" w:line="360" w:lineRule="auto"/>
              <w:jc w:val="center"/>
              <w:rPr>
                <w:rFonts w:ascii="Times New Roman" w:hAnsi="Times New Roman"/>
                <w:b/>
                <w:szCs w:val="21"/>
              </w:rPr>
            </w:pPr>
            <w:r>
              <w:rPr>
                <w:rFonts w:ascii="Times New Roman" w:hAnsi="Times New Roman" w:hint="eastAsia"/>
                <w:b/>
                <w:szCs w:val="21"/>
              </w:rPr>
              <w:t>品</w:t>
            </w:r>
            <w:r>
              <w:rPr>
                <w:rFonts w:ascii="Times New Roman" w:hAnsi="Times New Roman" w:hint="eastAsia"/>
                <w:b/>
                <w:szCs w:val="21"/>
              </w:rPr>
              <w:t>(</w:t>
            </w:r>
            <w:r>
              <w:rPr>
                <w:rFonts w:ascii="Times New Roman" w:hAnsi="Times New Roman" w:hint="eastAsia"/>
                <w:b/>
                <w:szCs w:val="21"/>
              </w:rPr>
              <w:t>厂</w:t>
            </w:r>
            <w:r>
              <w:rPr>
                <w:rFonts w:ascii="Times New Roman" w:hAnsi="Times New Roman" w:hint="eastAsia"/>
                <w:b/>
                <w:szCs w:val="21"/>
              </w:rPr>
              <w:t>)</w:t>
            </w:r>
            <w:r>
              <w:rPr>
                <w:rFonts w:ascii="Times New Roman" w:hAnsi="Times New Roman" w:hint="eastAsia"/>
                <w:b/>
                <w:szCs w:val="21"/>
              </w:rPr>
              <w:t>牌、型号及配置参数</w:t>
            </w:r>
          </w:p>
        </w:tc>
        <w:tc>
          <w:tcPr>
            <w:tcW w:w="720" w:type="dxa"/>
            <w:vAlign w:val="center"/>
          </w:tcPr>
          <w:p w:rsidR="00646F61" w:rsidRDefault="00654B79">
            <w:pPr>
              <w:pStyle w:val="a9"/>
              <w:snapToGrid w:val="0"/>
              <w:spacing w:before="120" w:after="120" w:line="360" w:lineRule="auto"/>
              <w:jc w:val="center"/>
              <w:rPr>
                <w:rFonts w:ascii="Times New Roman" w:hAnsi="Times New Roman"/>
                <w:b/>
                <w:szCs w:val="21"/>
              </w:rPr>
            </w:pPr>
            <w:r>
              <w:rPr>
                <w:rFonts w:ascii="Times New Roman" w:hAnsi="Times New Roman" w:hint="eastAsia"/>
                <w:b/>
                <w:szCs w:val="21"/>
              </w:rPr>
              <w:t>数量</w:t>
            </w:r>
          </w:p>
        </w:tc>
        <w:tc>
          <w:tcPr>
            <w:tcW w:w="720" w:type="dxa"/>
            <w:vAlign w:val="center"/>
          </w:tcPr>
          <w:p w:rsidR="00646F61" w:rsidRDefault="00654B79">
            <w:pPr>
              <w:pStyle w:val="a9"/>
              <w:snapToGrid w:val="0"/>
              <w:spacing w:before="120" w:after="120" w:line="360" w:lineRule="auto"/>
              <w:jc w:val="center"/>
              <w:rPr>
                <w:rFonts w:ascii="Times New Roman" w:hAnsi="Times New Roman"/>
                <w:b/>
                <w:szCs w:val="21"/>
              </w:rPr>
            </w:pPr>
            <w:r>
              <w:rPr>
                <w:rFonts w:ascii="Times New Roman" w:hAnsi="Times New Roman" w:hint="eastAsia"/>
                <w:b/>
                <w:szCs w:val="21"/>
              </w:rPr>
              <w:t>单位</w:t>
            </w:r>
          </w:p>
        </w:tc>
        <w:tc>
          <w:tcPr>
            <w:tcW w:w="1800" w:type="dxa"/>
            <w:vAlign w:val="center"/>
          </w:tcPr>
          <w:p w:rsidR="00646F61" w:rsidRDefault="00654B79">
            <w:pPr>
              <w:pStyle w:val="a9"/>
              <w:snapToGrid w:val="0"/>
              <w:spacing w:before="120" w:after="120" w:line="360" w:lineRule="auto"/>
              <w:jc w:val="center"/>
              <w:rPr>
                <w:rFonts w:ascii="Times New Roman" w:hAnsi="Times New Roman"/>
                <w:b/>
                <w:szCs w:val="21"/>
              </w:rPr>
            </w:pPr>
            <w:r>
              <w:rPr>
                <w:rFonts w:ascii="Times New Roman" w:hAnsi="Times New Roman" w:hint="eastAsia"/>
                <w:b/>
                <w:szCs w:val="21"/>
              </w:rPr>
              <w:t>单价</w:t>
            </w:r>
          </w:p>
          <w:p w:rsidR="00646F61" w:rsidRDefault="00654B79">
            <w:pPr>
              <w:pStyle w:val="a9"/>
              <w:snapToGrid w:val="0"/>
              <w:spacing w:before="120" w:after="120" w:line="360" w:lineRule="auto"/>
              <w:jc w:val="center"/>
              <w:rPr>
                <w:rFonts w:ascii="Times New Roman" w:hAnsi="Times New Roman"/>
                <w:b/>
                <w:szCs w:val="21"/>
              </w:rPr>
            </w:pPr>
            <w:r>
              <w:rPr>
                <w:rFonts w:ascii="Times New Roman" w:hAnsi="Times New Roman" w:hint="eastAsia"/>
                <w:b/>
                <w:szCs w:val="21"/>
              </w:rPr>
              <w:t>(</w:t>
            </w:r>
            <w:r>
              <w:rPr>
                <w:rFonts w:ascii="Times New Roman" w:hAnsi="Times New Roman" w:hint="eastAsia"/>
                <w:b/>
                <w:szCs w:val="21"/>
              </w:rPr>
              <w:t>人民币：元</w:t>
            </w:r>
            <w:r>
              <w:rPr>
                <w:rFonts w:ascii="Times New Roman" w:hAnsi="Times New Roman" w:hint="eastAsia"/>
                <w:b/>
                <w:szCs w:val="21"/>
              </w:rPr>
              <w:t>)</w:t>
            </w:r>
          </w:p>
        </w:tc>
        <w:tc>
          <w:tcPr>
            <w:tcW w:w="1980" w:type="dxa"/>
            <w:vAlign w:val="center"/>
          </w:tcPr>
          <w:p w:rsidR="00646F61" w:rsidRDefault="00654B79">
            <w:pPr>
              <w:pStyle w:val="a9"/>
              <w:snapToGrid w:val="0"/>
              <w:spacing w:before="120" w:after="120" w:line="360" w:lineRule="auto"/>
              <w:jc w:val="center"/>
              <w:rPr>
                <w:rFonts w:ascii="Times New Roman" w:hAnsi="Times New Roman"/>
                <w:b/>
                <w:szCs w:val="21"/>
              </w:rPr>
            </w:pPr>
            <w:r>
              <w:rPr>
                <w:rFonts w:ascii="Times New Roman" w:hAnsi="Times New Roman" w:hint="eastAsia"/>
                <w:b/>
                <w:szCs w:val="21"/>
              </w:rPr>
              <w:t>总价</w:t>
            </w:r>
          </w:p>
          <w:p w:rsidR="00646F61" w:rsidRDefault="00654B79">
            <w:pPr>
              <w:pStyle w:val="a9"/>
              <w:snapToGrid w:val="0"/>
              <w:spacing w:before="120" w:after="120" w:line="360" w:lineRule="auto"/>
              <w:jc w:val="center"/>
              <w:rPr>
                <w:rFonts w:ascii="Times New Roman" w:hAnsi="Times New Roman"/>
                <w:b/>
                <w:szCs w:val="21"/>
              </w:rPr>
            </w:pPr>
            <w:r>
              <w:rPr>
                <w:rFonts w:ascii="Times New Roman" w:hAnsi="Times New Roman" w:hint="eastAsia"/>
                <w:b/>
                <w:szCs w:val="21"/>
              </w:rPr>
              <w:t>(</w:t>
            </w:r>
            <w:r>
              <w:rPr>
                <w:rFonts w:ascii="Times New Roman" w:hAnsi="Times New Roman" w:hint="eastAsia"/>
                <w:b/>
                <w:szCs w:val="21"/>
              </w:rPr>
              <w:t>人民币：元</w:t>
            </w:r>
            <w:r>
              <w:rPr>
                <w:rFonts w:ascii="Times New Roman" w:hAnsi="Times New Roman" w:hint="eastAsia"/>
                <w:b/>
                <w:szCs w:val="21"/>
              </w:rPr>
              <w:t>)</w:t>
            </w:r>
          </w:p>
        </w:tc>
      </w:tr>
      <w:tr w:rsidR="00646F61">
        <w:trPr>
          <w:trHeight w:val="630"/>
        </w:trPr>
        <w:tc>
          <w:tcPr>
            <w:tcW w:w="720" w:type="dxa"/>
          </w:tcPr>
          <w:p w:rsidR="00646F61" w:rsidRDefault="00654B79">
            <w:pPr>
              <w:pStyle w:val="a9"/>
              <w:snapToGrid w:val="0"/>
              <w:spacing w:before="120" w:after="120" w:line="360" w:lineRule="auto"/>
              <w:jc w:val="center"/>
              <w:rPr>
                <w:rFonts w:ascii="Times New Roman" w:hAnsi="Times New Roman"/>
                <w:b/>
                <w:szCs w:val="21"/>
              </w:rPr>
            </w:pPr>
            <w:r>
              <w:rPr>
                <w:rFonts w:ascii="Times New Roman" w:hAnsi="Times New Roman" w:hint="eastAsia"/>
                <w:b/>
                <w:szCs w:val="21"/>
              </w:rPr>
              <w:t>1</w:t>
            </w:r>
          </w:p>
        </w:tc>
        <w:tc>
          <w:tcPr>
            <w:tcW w:w="1260" w:type="dxa"/>
          </w:tcPr>
          <w:p w:rsidR="00646F61" w:rsidRDefault="00646F61">
            <w:pPr>
              <w:pStyle w:val="a9"/>
              <w:snapToGrid w:val="0"/>
              <w:spacing w:before="120" w:after="120" w:line="360" w:lineRule="auto"/>
              <w:jc w:val="center"/>
              <w:rPr>
                <w:rFonts w:ascii="Times New Roman" w:hAnsi="Times New Roman"/>
                <w:b/>
                <w:szCs w:val="21"/>
              </w:rPr>
            </w:pPr>
          </w:p>
        </w:tc>
        <w:tc>
          <w:tcPr>
            <w:tcW w:w="2160" w:type="dxa"/>
          </w:tcPr>
          <w:p w:rsidR="00646F61" w:rsidRDefault="00646F61">
            <w:pPr>
              <w:pStyle w:val="a9"/>
              <w:snapToGrid w:val="0"/>
              <w:spacing w:before="120" w:after="120" w:line="360" w:lineRule="auto"/>
              <w:jc w:val="center"/>
              <w:rPr>
                <w:rFonts w:ascii="Times New Roman" w:hAnsi="Times New Roman"/>
                <w:b/>
                <w:szCs w:val="21"/>
              </w:rPr>
            </w:pPr>
          </w:p>
        </w:tc>
        <w:tc>
          <w:tcPr>
            <w:tcW w:w="720" w:type="dxa"/>
          </w:tcPr>
          <w:p w:rsidR="00646F61" w:rsidRDefault="00646F61">
            <w:pPr>
              <w:pStyle w:val="a9"/>
              <w:snapToGrid w:val="0"/>
              <w:spacing w:before="120" w:after="120" w:line="360" w:lineRule="auto"/>
              <w:jc w:val="center"/>
              <w:rPr>
                <w:rFonts w:ascii="Times New Roman" w:hAnsi="Times New Roman"/>
                <w:b/>
                <w:szCs w:val="21"/>
              </w:rPr>
            </w:pPr>
          </w:p>
        </w:tc>
        <w:tc>
          <w:tcPr>
            <w:tcW w:w="720" w:type="dxa"/>
          </w:tcPr>
          <w:p w:rsidR="00646F61" w:rsidRDefault="00646F61">
            <w:pPr>
              <w:pStyle w:val="a9"/>
              <w:snapToGrid w:val="0"/>
              <w:spacing w:before="120" w:after="120" w:line="360" w:lineRule="auto"/>
              <w:jc w:val="center"/>
              <w:rPr>
                <w:rFonts w:ascii="Times New Roman" w:hAnsi="Times New Roman"/>
                <w:b/>
                <w:szCs w:val="21"/>
              </w:rPr>
            </w:pPr>
          </w:p>
        </w:tc>
        <w:tc>
          <w:tcPr>
            <w:tcW w:w="1800" w:type="dxa"/>
          </w:tcPr>
          <w:p w:rsidR="00646F61" w:rsidRDefault="00646F61">
            <w:pPr>
              <w:pStyle w:val="a9"/>
              <w:snapToGrid w:val="0"/>
              <w:spacing w:before="120" w:after="120" w:line="360" w:lineRule="auto"/>
              <w:jc w:val="center"/>
              <w:rPr>
                <w:rFonts w:ascii="Times New Roman" w:hAnsi="Times New Roman"/>
                <w:b/>
                <w:szCs w:val="21"/>
              </w:rPr>
            </w:pPr>
          </w:p>
        </w:tc>
        <w:tc>
          <w:tcPr>
            <w:tcW w:w="1980" w:type="dxa"/>
          </w:tcPr>
          <w:p w:rsidR="00646F61" w:rsidRDefault="00646F61">
            <w:pPr>
              <w:pStyle w:val="a9"/>
              <w:snapToGrid w:val="0"/>
              <w:spacing w:before="120" w:after="120" w:line="360" w:lineRule="auto"/>
              <w:jc w:val="center"/>
              <w:rPr>
                <w:rFonts w:ascii="Times New Roman" w:hAnsi="Times New Roman"/>
                <w:b/>
                <w:szCs w:val="21"/>
              </w:rPr>
            </w:pPr>
          </w:p>
        </w:tc>
      </w:tr>
      <w:tr w:rsidR="00646F61">
        <w:trPr>
          <w:trHeight w:val="645"/>
        </w:trPr>
        <w:tc>
          <w:tcPr>
            <w:tcW w:w="720" w:type="dxa"/>
          </w:tcPr>
          <w:p w:rsidR="00646F61" w:rsidRDefault="00654B79">
            <w:pPr>
              <w:pStyle w:val="a9"/>
              <w:snapToGrid w:val="0"/>
              <w:spacing w:before="120" w:after="120" w:line="360" w:lineRule="auto"/>
              <w:jc w:val="center"/>
              <w:rPr>
                <w:rFonts w:ascii="Times New Roman" w:hAnsi="Times New Roman"/>
                <w:b/>
                <w:szCs w:val="21"/>
              </w:rPr>
            </w:pPr>
            <w:r>
              <w:rPr>
                <w:rFonts w:ascii="Times New Roman" w:hAnsi="Times New Roman" w:hint="eastAsia"/>
                <w:b/>
                <w:szCs w:val="21"/>
              </w:rPr>
              <w:t>2</w:t>
            </w:r>
          </w:p>
        </w:tc>
        <w:tc>
          <w:tcPr>
            <w:tcW w:w="1260" w:type="dxa"/>
          </w:tcPr>
          <w:p w:rsidR="00646F61" w:rsidRDefault="00646F61">
            <w:pPr>
              <w:pStyle w:val="a9"/>
              <w:snapToGrid w:val="0"/>
              <w:spacing w:before="120" w:after="120" w:line="360" w:lineRule="auto"/>
              <w:jc w:val="center"/>
              <w:rPr>
                <w:rFonts w:ascii="Times New Roman" w:hAnsi="Times New Roman"/>
                <w:b/>
                <w:szCs w:val="21"/>
              </w:rPr>
            </w:pPr>
          </w:p>
        </w:tc>
        <w:tc>
          <w:tcPr>
            <w:tcW w:w="2160" w:type="dxa"/>
          </w:tcPr>
          <w:p w:rsidR="00646F61" w:rsidRDefault="00646F61">
            <w:pPr>
              <w:pStyle w:val="a9"/>
              <w:snapToGrid w:val="0"/>
              <w:spacing w:before="120" w:after="120" w:line="360" w:lineRule="auto"/>
              <w:jc w:val="center"/>
              <w:rPr>
                <w:rFonts w:ascii="Times New Roman" w:hAnsi="Times New Roman"/>
                <w:b/>
                <w:szCs w:val="21"/>
              </w:rPr>
            </w:pPr>
          </w:p>
        </w:tc>
        <w:tc>
          <w:tcPr>
            <w:tcW w:w="720" w:type="dxa"/>
          </w:tcPr>
          <w:p w:rsidR="00646F61" w:rsidRDefault="00646F61">
            <w:pPr>
              <w:pStyle w:val="a9"/>
              <w:snapToGrid w:val="0"/>
              <w:spacing w:before="120" w:after="120" w:line="360" w:lineRule="auto"/>
              <w:jc w:val="center"/>
              <w:rPr>
                <w:rFonts w:ascii="Times New Roman" w:hAnsi="Times New Roman"/>
                <w:b/>
                <w:szCs w:val="21"/>
              </w:rPr>
            </w:pPr>
          </w:p>
        </w:tc>
        <w:tc>
          <w:tcPr>
            <w:tcW w:w="720" w:type="dxa"/>
          </w:tcPr>
          <w:p w:rsidR="00646F61" w:rsidRDefault="00646F61">
            <w:pPr>
              <w:pStyle w:val="a9"/>
              <w:snapToGrid w:val="0"/>
              <w:spacing w:before="120" w:after="120" w:line="360" w:lineRule="auto"/>
              <w:jc w:val="center"/>
              <w:rPr>
                <w:rFonts w:ascii="Times New Roman" w:hAnsi="Times New Roman"/>
                <w:b/>
                <w:szCs w:val="21"/>
              </w:rPr>
            </w:pPr>
          </w:p>
        </w:tc>
        <w:tc>
          <w:tcPr>
            <w:tcW w:w="1800" w:type="dxa"/>
          </w:tcPr>
          <w:p w:rsidR="00646F61" w:rsidRDefault="00646F61">
            <w:pPr>
              <w:pStyle w:val="a9"/>
              <w:snapToGrid w:val="0"/>
              <w:spacing w:before="120" w:after="120" w:line="360" w:lineRule="auto"/>
              <w:jc w:val="center"/>
              <w:rPr>
                <w:rFonts w:ascii="Times New Roman" w:hAnsi="Times New Roman"/>
                <w:b/>
                <w:szCs w:val="21"/>
              </w:rPr>
            </w:pPr>
          </w:p>
        </w:tc>
        <w:tc>
          <w:tcPr>
            <w:tcW w:w="1980" w:type="dxa"/>
          </w:tcPr>
          <w:p w:rsidR="00646F61" w:rsidRDefault="00646F61">
            <w:pPr>
              <w:pStyle w:val="a9"/>
              <w:snapToGrid w:val="0"/>
              <w:spacing w:before="120" w:after="120" w:line="360" w:lineRule="auto"/>
              <w:jc w:val="center"/>
              <w:rPr>
                <w:rFonts w:ascii="Times New Roman" w:hAnsi="Times New Roman"/>
                <w:b/>
                <w:szCs w:val="21"/>
              </w:rPr>
            </w:pPr>
          </w:p>
        </w:tc>
      </w:tr>
    </w:tbl>
    <w:p w:rsidR="00646F61" w:rsidRDefault="00654B79">
      <w:pPr>
        <w:pStyle w:val="a9"/>
        <w:snapToGrid w:val="0"/>
        <w:spacing w:line="360" w:lineRule="auto"/>
        <w:ind w:firstLine="420"/>
        <w:rPr>
          <w:rFonts w:ascii="Times New Roman" w:hAnsi="Times New Roman"/>
          <w:szCs w:val="21"/>
        </w:rPr>
      </w:pPr>
      <w:r>
        <w:rPr>
          <w:rFonts w:ascii="Times New Roman" w:hAnsi="Times New Roman" w:hint="eastAsia"/>
          <w:szCs w:val="21"/>
        </w:rPr>
        <w:t>注：“</w:t>
      </w:r>
      <w:r>
        <w:rPr>
          <w:rFonts w:ascii="Times New Roman" w:hAnsi="Times New Roman" w:hint="eastAsia"/>
          <w:b/>
          <w:szCs w:val="21"/>
        </w:rPr>
        <w:t>品</w:t>
      </w:r>
      <w:r>
        <w:rPr>
          <w:rFonts w:ascii="Times New Roman" w:hAnsi="Times New Roman" w:hint="eastAsia"/>
          <w:b/>
          <w:szCs w:val="21"/>
        </w:rPr>
        <w:t>(</w:t>
      </w:r>
      <w:r>
        <w:rPr>
          <w:rFonts w:ascii="Times New Roman" w:hAnsi="Times New Roman" w:hint="eastAsia"/>
          <w:b/>
          <w:szCs w:val="21"/>
        </w:rPr>
        <w:t>厂</w:t>
      </w:r>
      <w:r>
        <w:rPr>
          <w:rFonts w:ascii="Times New Roman" w:hAnsi="Times New Roman" w:hint="eastAsia"/>
          <w:b/>
          <w:szCs w:val="21"/>
        </w:rPr>
        <w:t>)</w:t>
      </w:r>
      <w:r>
        <w:rPr>
          <w:rFonts w:ascii="Times New Roman" w:hAnsi="Times New Roman" w:hint="eastAsia"/>
          <w:b/>
          <w:szCs w:val="21"/>
        </w:rPr>
        <w:t>牌、型号及配置参数</w:t>
      </w:r>
      <w:r>
        <w:rPr>
          <w:rFonts w:ascii="Times New Roman" w:hAnsi="Times New Roman" w:hint="eastAsia"/>
          <w:szCs w:val="21"/>
        </w:rPr>
        <w:t>”一栏内容较多时可另附详细配置清单。</w:t>
      </w:r>
    </w:p>
    <w:p w:rsidR="00646F61" w:rsidRDefault="00646F61">
      <w:pPr>
        <w:ind w:firstLine="420"/>
      </w:pPr>
    </w:p>
    <w:p w:rsidR="00646F61" w:rsidRDefault="00654B79">
      <w:pPr>
        <w:keepNext/>
        <w:keepLines/>
        <w:ind w:firstLineChars="0" w:firstLine="0"/>
        <w:outlineLvl w:val="2"/>
        <w:rPr>
          <w:b/>
          <w:bCs/>
          <w:szCs w:val="32"/>
        </w:rPr>
      </w:pPr>
      <w:r>
        <w:rPr>
          <w:rFonts w:hint="eastAsia"/>
          <w:b/>
          <w:bCs/>
          <w:szCs w:val="32"/>
        </w:rPr>
        <w:t>二、合同金额</w:t>
      </w:r>
      <w:r>
        <w:rPr>
          <w:rFonts w:hint="eastAsia"/>
          <w:b/>
          <w:bCs/>
          <w:szCs w:val="32"/>
        </w:rPr>
        <w:t xml:space="preserve"> </w:t>
      </w:r>
    </w:p>
    <w:p w:rsidR="00646F61" w:rsidRDefault="00654B79">
      <w:pPr>
        <w:ind w:firstLine="420"/>
      </w:pPr>
      <w:r>
        <w:rPr>
          <w:rFonts w:hint="eastAsia"/>
        </w:rPr>
        <w:t>2.1</w:t>
      </w:r>
      <w:r>
        <w:t>本合同金额为（大写）：</w:t>
      </w:r>
      <w:r>
        <w:t>____________________________________</w:t>
      </w:r>
      <w:r>
        <w:t>元（￥</w:t>
      </w:r>
      <w:r>
        <w:t>_______________</w:t>
      </w:r>
      <w:r>
        <w:t>元）人民币。</w:t>
      </w:r>
    </w:p>
    <w:p w:rsidR="00646F61" w:rsidRDefault="00654B79">
      <w:pPr>
        <w:keepNext/>
        <w:keepLines/>
        <w:ind w:firstLineChars="0" w:firstLine="0"/>
        <w:outlineLvl w:val="2"/>
        <w:rPr>
          <w:b/>
          <w:bCs/>
          <w:szCs w:val="32"/>
        </w:rPr>
      </w:pPr>
      <w:r>
        <w:rPr>
          <w:rFonts w:hint="eastAsia"/>
          <w:b/>
          <w:bCs/>
          <w:szCs w:val="32"/>
        </w:rPr>
        <w:t>三、技术资料</w:t>
      </w:r>
      <w:r>
        <w:rPr>
          <w:rFonts w:hint="eastAsia"/>
          <w:b/>
          <w:bCs/>
          <w:szCs w:val="32"/>
        </w:rPr>
        <w:t xml:space="preserve"> </w:t>
      </w:r>
    </w:p>
    <w:p w:rsidR="00646F61" w:rsidRDefault="00654B79">
      <w:pPr>
        <w:ind w:firstLine="420"/>
      </w:pPr>
      <w:r>
        <w:rPr>
          <w:rFonts w:hint="eastAsia"/>
        </w:rPr>
        <w:t>3.1</w:t>
      </w:r>
      <w:r>
        <w:rPr>
          <w:rFonts w:hint="eastAsia"/>
        </w:rPr>
        <w:t>乙方应按采购文件规定的时间向甲方提供使用货物的有关技术资料。</w:t>
      </w:r>
      <w:r>
        <w:rPr>
          <w:rFonts w:hint="eastAsia"/>
        </w:rPr>
        <w:t xml:space="preserve"> </w:t>
      </w:r>
    </w:p>
    <w:p w:rsidR="00646F61" w:rsidRDefault="00654B79">
      <w:pPr>
        <w:ind w:firstLine="420"/>
      </w:pPr>
      <w:r>
        <w:rPr>
          <w:rFonts w:hint="eastAsia"/>
        </w:rPr>
        <w:t xml:space="preserve">3.2 </w:t>
      </w:r>
      <w:r>
        <w:rPr>
          <w:rFonts w:hint="eastAsia"/>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646F61" w:rsidRDefault="00654B79">
      <w:pPr>
        <w:keepNext/>
        <w:keepLines/>
        <w:ind w:firstLineChars="0" w:firstLine="0"/>
        <w:outlineLvl w:val="2"/>
        <w:rPr>
          <w:b/>
          <w:bCs/>
          <w:szCs w:val="32"/>
        </w:rPr>
      </w:pPr>
      <w:r>
        <w:rPr>
          <w:rFonts w:hint="eastAsia"/>
          <w:b/>
          <w:bCs/>
          <w:szCs w:val="32"/>
        </w:rPr>
        <w:t>四、知识产权</w:t>
      </w:r>
    </w:p>
    <w:p w:rsidR="00646F61" w:rsidRDefault="00654B79">
      <w:pPr>
        <w:ind w:firstLine="420"/>
      </w:pPr>
      <w:r>
        <w:rPr>
          <w:rFonts w:hint="eastAsia"/>
        </w:rPr>
        <w:t xml:space="preserve">4.1 </w:t>
      </w:r>
      <w:r>
        <w:rPr>
          <w:rFonts w:hint="eastAsia"/>
        </w:rPr>
        <w:t>乙方应保证所提供的货物或其任何一部分均不会侵犯任何第三方的知识产权。</w:t>
      </w:r>
    </w:p>
    <w:p w:rsidR="00646F61" w:rsidRDefault="00654B79">
      <w:pPr>
        <w:keepNext/>
        <w:keepLines/>
        <w:ind w:firstLineChars="0" w:firstLine="0"/>
        <w:outlineLvl w:val="2"/>
        <w:rPr>
          <w:b/>
          <w:bCs/>
          <w:szCs w:val="32"/>
        </w:rPr>
      </w:pPr>
      <w:r>
        <w:rPr>
          <w:rFonts w:hint="eastAsia"/>
          <w:b/>
          <w:bCs/>
          <w:szCs w:val="32"/>
        </w:rPr>
        <w:t>五、产权担保</w:t>
      </w:r>
      <w:r>
        <w:rPr>
          <w:rFonts w:hint="eastAsia"/>
          <w:b/>
          <w:bCs/>
          <w:szCs w:val="32"/>
        </w:rPr>
        <w:t xml:space="preserve"> </w:t>
      </w:r>
    </w:p>
    <w:p w:rsidR="00646F61" w:rsidRDefault="00654B79">
      <w:pPr>
        <w:ind w:firstLine="420"/>
      </w:pPr>
      <w:r>
        <w:rPr>
          <w:rFonts w:hint="eastAsia"/>
        </w:rPr>
        <w:t xml:space="preserve">5.1 </w:t>
      </w:r>
      <w:r>
        <w:rPr>
          <w:rFonts w:hint="eastAsia"/>
        </w:rPr>
        <w:t>乙方保证所交付的货物的所有权完全属于乙方且无任何抵押、查封等产权瑕疵。</w:t>
      </w:r>
      <w:r>
        <w:rPr>
          <w:rFonts w:hint="eastAsia"/>
        </w:rPr>
        <w:t xml:space="preserve"> </w:t>
      </w:r>
    </w:p>
    <w:p w:rsidR="00646F61" w:rsidRDefault="00654B79">
      <w:pPr>
        <w:pStyle w:val="3"/>
      </w:pPr>
      <w:r>
        <w:rPr>
          <w:rFonts w:hint="eastAsia"/>
        </w:rPr>
        <w:t>六、履约保证金</w:t>
      </w:r>
    </w:p>
    <w:p w:rsidR="00646F61" w:rsidRPr="00ED106F" w:rsidRDefault="00654B79">
      <w:pPr>
        <w:ind w:firstLine="420"/>
      </w:pPr>
      <w:r w:rsidRPr="00ED106F">
        <w:rPr>
          <w:rFonts w:hint="eastAsia"/>
        </w:rPr>
        <w:t>6.1</w:t>
      </w:r>
      <w:r w:rsidRPr="00ED106F">
        <w:rPr>
          <w:rFonts w:hint="eastAsia"/>
        </w:rPr>
        <w:t>乙方在合同签订后</w:t>
      </w:r>
      <w:r w:rsidRPr="00ED106F">
        <w:rPr>
          <w:rFonts w:hint="eastAsia"/>
        </w:rPr>
        <w:t>5</w:t>
      </w:r>
      <w:r w:rsidRPr="00ED106F">
        <w:rPr>
          <w:rFonts w:hint="eastAsia"/>
        </w:rPr>
        <w:t>个工作日内向甲方指定账户交纳合同总价</w:t>
      </w:r>
      <w:r w:rsidRPr="00ED106F">
        <w:rPr>
          <w:rFonts w:hint="eastAsia"/>
        </w:rPr>
        <w:t>5%</w:t>
      </w:r>
      <w:r w:rsidRPr="00ED106F">
        <w:rPr>
          <w:rFonts w:hint="eastAsia"/>
        </w:rPr>
        <w:t>的履约保证金。履约保证金的交付方式：</w:t>
      </w:r>
      <w:r w:rsidRPr="00ED106F">
        <w:t>以支票、汇票、本票或者金融机构、担保机构出具的保函等非现金形式提交。</w:t>
      </w:r>
    </w:p>
    <w:p w:rsidR="00646F61" w:rsidRPr="00ED106F" w:rsidRDefault="00654B79" w:rsidP="00E80CA1">
      <w:pPr>
        <w:spacing w:beforeLines="10" w:line="340" w:lineRule="atLeast"/>
        <w:ind w:firstLineChars="0" w:firstLine="0"/>
        <w:jc w:val="left"/>
        <w:rPr>
          <w:rFonts w:ascii="宋体" w:hAnsi="宋体"/>
        </w:rPr>
      </w:pPr>
      <w:r w:rsidRPr="00ED106F">
        <w:rPr>
          <w:rFonts w:hint="eastAsia"/>
        </w:rPr>
        <w:t xml:space="preserve">    6.2</w:t>
      </w:r>
      <w:r w:rsidRPr="00ED106F">
        <w:rPr>
          <w:rFonts w:hAnsi="宋体" w:hint="eastAsia"/>
        </w:rPr>
        <w:t>如无质量问题和售后服务问题，</w:t>
      </w:r>
      <w:r w:rsidR="00167B4A" w:rsidRPr="00ED106F">
        <w:rPr>
          <w:rFonts w:hAnsi="宋体" w:hint="eastAsia"/>
        </w:rPr>
        <w:t>履约保证金在质保期满后的</w:t>
      </w:r>
      <w:r w:rsidR="00167B4A" w:rsidRPr="00ED106F">
        <w:rPr>
          <w:rFonts w:hAnsi="宋体" w:hint="eastAsia"/>
        </w:rPr>
        <w:t>10</w:t>
      </w:r>
      <w:r w:rsidR="00167B4A" w:rsidRPr="00ED106F">
        <w:rPr>
          <w:rFonts w:hAnsi="宋体" w:hint="eastAsia"/>
        </w:rPr>
        <w:t>个工作日内办理退款（不计利</w:t>
      </w:r>
      <w:r w:rsidR="00167B4A" w:rsidRPr="00ED106F">
        <w:rPr>
          <w:rFonts w:hAnsi="宋体" w:hint="eastAsia"/>
        </w:rPr>
        <w:lastRenderedPageBreak/>
        <w:t>息）</w:t>
      </w:r>
      <w:r w:rsidRPr="00ED106F">
        <w:rPr>
          <w:rFonts w:hAnsi="宋体" w:hint="eastAsia"/>
        </w:rPr>
        <w:t>。</w:t>
      </w:r>
    </w:p>
    <w:p w:rsidR="00646F61" w:rsidRPr="00ED106F" w:rsidRDefault="00654B79">
      <w:pPr>
        <w:keepNext/>
        <w:keepLines/>
        <w:ind w:firstLineChars="0" w:firstLine="0"/>
        <w:outlineLvl w:val="2"/>
        <w:rPr>
          <w:b/>
          <w:bCs/>
          <w:szCs w:val="32"/>
        </w:rPr>
      </w:pPr>
      <w:r w:rsidRPr="00ED106F">
        <w:rPr>
          <w:rFonts w:hint="eastAsia"/>
          <w:b/>
          <w:bCs/>
          <w:szCs w:val="32"/>
        </w:rPr>
        <w:t>七</w:t>
      </w:r>
      <w:r w:rsidRPr="00ED106F">
        <w:rPr>
          <w:rFonts w:hint="eastAsia"/>
          <w:b/>
          <w:bCs/>
          <w:szCs w:val="32"/>
        </w:rPr>
        <w:t>.</w:t>
      </w:r>
      <w:r w:rsidRPr="00ED106F">
        <w:rPr>
          <w:rFonts w:hint="eastAsia"/>
          <w:b/>
          <w:bCs/>
          <w:szCs w:val="32"/>
        </w:rPr>
        <w:t>、转包或分包</w:t>
      </w:r>
      <w:r w:rsidRPr="00ED106F">
        <w:rPr>
          <w:rFonts w:hint="eastAsia"/>
          <w:b/>
          <w:bCs/>
          <w:szCs w:val="32"/>
        </w:rPr>
        <w:t xml:space="preserve"> </w:t>
      </w:r>
    </w:p>
    <w:p w:rsidR="00646F61" w:rsidRPr="00ED106F" w:rsidRDefault="00654B79">
      <w:pPr>
        <w:ind w:firstLine="420"/>
      </w:pPr>
      <w:r w:rsidRPr="00ED106F">
        <w:rPr>
          <w:rFonts w:hint="eastAsia"/>
        </w:rPr>
        <w:t>7.1</w:t>
      </w:r>
      <w:r w:rsidRPr="00ED106F">
        <w:rPr>
          <w:rFonts w:hint="eastAsia"/>
        </w:rPr>
        <w:t>本合同范围的货物应由供方直接供应不得转让他人供应。</w:t>
      </w:r>
    </w:p>
    <w:p w:rsidR="00646F61" w:rsidRPr="00ED106F" w:rsidRDefault="00654B79">
      <w:pPr>
        <w:ind w:firstLine="420"/>
      </w:pPr>
      <w:r w:rsidRPr="00ED106F">
        <w:rPr>
          <w:rFonts w:hint="eastAsia"/>
        </w:rPr>
        <w:t xml:space="preserve">7.2 </w:t>
      </w:r>
      <w:r w:rsidRPr="00ED106F">
        <w:rPr>
          <w:rFonts w:hint="eastAsia"/>
        </w:rPr>
        <w:t>除非得到需方的书面同意供方不得部分分包给他人供应。</w:t>
      </w:r>
    </w:p>
    <w:p w:rsidR="00646F61" w:rsidRPr="00ED106F" w:rsidRDefault="00654B79">
      <w:pPr>
        <w:ind w:firstLine="420"/>
      </w:pPr>
      <w:r w:rsidRPr="00ED106F">
        <w:rPr>
          <w:rFonts w:hint="eastAsia"/>
        </w:rPr>
        <w:t>7.3</w:t>
      </w:r>
      <w:r w:rsidRPr="00ED106F">
        <w:rPr>
          <w:rFonts w:hint="eastAsia"/>
        </w:rPr>
        <w:t>如有转让和未经需方同意的分包行为需方有权给予终止合同。</w:t>
      </w:r>
      <w:r w:rsidRPr="00ED106F">
        <w:rPr>
          <w:rFonts w:hint="eastAsia"/>
        </w:rPr>
        <w:t xml:space="preserve"> </w:t>
      </w:r>
    </w:p>
    <w:p w:rsidR="00646F61" w:rsidRPr="00ED106F" w:rsidRDefault="00654B79">
      <w:pPr>
        <w:keepNext/>
        <w:keepLines/>
        <w:ind w:firstLineChars="0" w:firstLine="0"/>
        <w:outlineLvl w:val="2"/>
        <w:rPr>
          <w:b/>
          <w:bCs/>
          <w:szCs w:val="32"/>
        </w:rPr>
      </w:pPr>
      <w:r w:rsidRPr="00ED106F">
        <w:rPr>
          <w:rFonts w:hint="eastAsia"/>
          <w:b/>
          <w:bCs/>
          <w:szCs w:val="32"/>
        </w:rPr>
        <w:t>八、质保期和质保金</w:t>
      </w:r>
      <w:r w:rsidRPr="00ED106F">
        <w:rPr>
          <w:rFonts w:hint="eastAsia"/>
          <w:b/>
          <w:bCs/>
          <w:szCs w:val="32"/>
        </w:rPr>
        <w:t xml:space="preserve"> </w:t>
      </w:r>
    </w:p>
    <w:p w:rsidR="00646F61" w:rsidRPr="00ED106F" w:rsidRDefault="00654B79">
      <w:pPr>
        <w:ind w:firstLine="420"/>
      </w:pPr>
      <w:r w:rsidRPr="00ED106F">
        <w:rPr>
          <w:rFonts w:hint="eastAsia"/>
        </w:rPr>
        <w:t xml:space="preserve">8.1 </w:t>
      </w:r>
      <w:r w:rsidRPr="00ED106F">
        <w:rPr>
          <w:rFonts w:hint="eastAsia"/>
        </w:rPr>
        <w:t>质保期：</w:t>
      </w:r>
      <w:r w:rsidRPr="00ED106F">
        <w:rPr>
          <w:rFonts w:hint="eastAsia"/>
        </w:rPr>
        <w:t xml:space="preserve">    </w:t>
      </w:r>
      <w:r w:rsidRPr="00ED106F">
        <w:rPr>
          <w:rFonts w:hint="eastAsia"/>
        </w:rPr>
        <w:t>年。自交货验收合格之日起计</w:t>
      </w:r>
    </w:p>
    <w:p w:rsidR="00646F61" w:rsidRPr="00ED106F" w:rsidRDefault="00654B79">
      <w:pPr>
        <w:ind w:firstLine="420"/>
      </w:pPr>
      <w:r w:rsidRPr="00ED106F">
        <w:rPr>
          <w:rFonts w:hint="eastAsia"/>
        </w:rPr>
        <w:t xml:space="preserve">8.2 </w:t>
      </w:r>
      <w:r w:rsidRPr="00ED106F">
        <w:rPr>
          <w:rFonts w:hint="eastAsia"/>
        </w:rPr>
        <w:t>质保金</w:t>
      </w:r>
      <w:r w:rsidRPr="00ED106F">
        <w:rPr>
          <w:rFonts w:hint="eastAsia"/>
        </w:rPr>
        <w:t xml:space="preserve">     </w:t>
      </w:r>
      <w:r w:rsidRPr="00ED106F">
        <w:rPr>
          <w:rFonts w:hint="eastAsia"/>
        </w:rPr>
        <w:t>元。履约保证金在中标供应商按合同约定交货验收合格后自行转为质保金。</w:t>
      </w:r>
    </w:p>
    <w:p w:rsidR="00646F61" w:rsidRPr="00ED106F" w:rsidRDefault="00654B79">
      <w:pPr>
        <w:keepNext/>
        <w:keepLines/>
        <w:ind w:firstLineChars="0" w:firstLine="0"/>
        <w:outlineLvl w:val="2"/>
        <w:rPr>
          <w:b/>
          <w:bCs/>
          <w:szCs w:val="32"/>
        </w:rPr>
      </w:pPr>
      <w:r w:rsidRPr="00ED106F">
        <w:rPr>
          <w:rFonts w:hint="eastAsia"/>
          <w:b/>
          <w:bCs/>
          <w:szCs w:val="32"/>
        </w:rPr>
        <w:t>九、交货期、交货方式及交货地点</w:t>
      </w:r>
      <w:r w:rsidRPr="00ED106F">
        <w:rPr>
          <w:rFonts w:hint="eastAsia"/>
          <w:b/>
          <w:bCs/>
          <w:szCs w:val="32"/>
        </w:rPr>
        <w:t xml:space="preserve"> </w:t>
      </w:r>
    </w:p>
    <w:p w:rsidR="00646F61" w:rsidRPr="00ED106F" w:rsidRDefault="00654B79">
      <w:pPr>
        <w:ind w:firstLine="420"/>
      </w:pPr>
      <w:r w:rsidRPr="00ED106F">
        <w:rPr>
          <w:rFonts w:hint="eastAsia"/>
        </w:rPr>
        <w:t xml:space="preserve">9.1 </w:t>
      </w:r>
      <w:r w:rsidRPr="00ED106F">
        <w:rPr>
          <w:rFonts w:hint="eastAsia"/>
        </w:rPr>
        <w:t>交货期：</w:t>
      </w:r>
      <w:r w:rsidRPr="00ED106F">
        <w:rPr>
          <w:rFonts w:hint="eastAsia"/>
        </w:rPr>
        <w:t xml:space="preserve"> </w:t>
      </w:r>
    </w:p>
    <w:p w:rsidR="00646F61" w:rsidRPr="00ED106F" w:rsidRDefault="00654B79">
      <w:pPr>
        <w:ind w:firstLine="420"/>
      </w:pPr>
      <w:r w:rsidRPr="00ED106F">
        <w:rPr>
          <w:rFonts w:hint="eastAsia"/>
        </w:rPr>
        <w:t xml:space="preserve">9.2 </w:t>
      </w:r>
      <w:r w:rsidRPr="00ED106F">
        <w:rPr>
          <w:rFonts w:hint="eastAsia"/>
        </w:rPr>
        <w:t>交货方式：</w:t>
      </w:r>
      <w:r w:rsidRPr="00ED106F">
        <w:rPr>
          <w:rFonts w:hint="eastAsia"/>
        </w:rPr>
        <w:t xml:space="preserve"> </w:t>
      </w:r>
    </w:p>
    <w:p w:rsidR="00646F61" w:rsidRPr="00ED106F" w:rsidRDefault="00654B79">
      <w:pPr>
        <w:ind w:firstLine="420"/>
      </w:pPr>
      <w:r w:rsidRPr="00ED106F">
        <w:rPr>
          <w:rFonts w:hint="eastAsia"/>
        </w:rPr>
        <w:t xml:space="preserve">9.3 </w:t>
      </w:r>
      <w:r w:rsidRPr="00ED106F">
        <w:rPr>
          <w:rFonts w:hint="eastAsia"/>
        </w:rPr>
        <w:t>交货地点：</w:t>
      </w:r>
    </w:p>
    <w:p w:rsidR="00646F61" w:rsidRPr="00ED106F" w:rsidRDefault="00654B79">
      <w:pPr>
        <w:keepNext/>
        <w:keepLines/>
        <w:ind w:firstLineChars="0" w:firstLine="0"/>
        <w:outlineLvl w:val="2"/>
        <w:rPr>
          <w:b/>
          <w:bCs/>
          <w:szCs w:val="32"/>
        </w:rPr>
      </w:pPr>
      <w:r w:rsidRPr="00ED106F">
        <w:rPr>
          <w:rFonts w:hint="eastAsia"/>
          <w:b/>
          <w:bCs/>
          <w:szCs w:val="32"/>
        </w:rPr>
        <w:t>十、货款支付</w:t>
      </w:r>
      <w:r w:rsidRPr="00ED106F">
        <w:rPr>
          <w:rFonts w:hint="eastAsia"/>
          <w:b/>
          <w:bCs/>
          <w:szCs w:val="32"/>
        </w:rPr>
        <w:t xml:space="preserve"> </w:t>
      </w:r>
    </w:p>
    <w:p w:rsidR="00646F61" w:rsidRPr="00ED106F" w:rsidRDefault="00654B79">
      <w:pPr>
        <w:ind w:firstLine="420"/>
      </w:pPr>
      <w:r w:rsidRPr="00ED106F">
        <w:rPr>
          <w:rFonts w:hint="eastAsia"/>
        </w:rPr>
        <w:t xml:space="preserve">10.1 </w:t>
      </w:r>
      <w:r w:rsidRPr="00ED106F">
        <w:rPr>
          <w:rFonts w:hint="eastAsia"/>
        </w:rPr>
        <w:t>付款方式：</w:t>
      </w:r>
    </w:p>
    <w:p w:rsidR="00646F61" w:rsidRPr="00ED106F" w:rsidRDefault="00654B79">
      <w:pPr>
        <w:ind w:firstLine="420"/>
      </w:pPr>
      <w:r w:rsidRPr="00ED106F">
        <w:rPr>
          <w:rFonts w:hint="eastAsia"/>
        </w:rPr>
        <w:t>10.2</w:t>
      </w:r>
      <w:r w:rsidRPr="00ED106F">
        <w:rPr>
          <w:rFonts w:hint="eastAsia"/>
        </w:rPr>
        <w:t>当采购数量与实际使用数量不一致时，供应商应根据实际使用量，供货合同的最终结算金额按实际使用量乘以成交单价进行计算。</w:t>
      </w:r>
      <w:r w:rsidRPr="00ED106F">
        <w:rPr>
          <w:rFonts w:hint="eastAsia"/>
        </w:rPr>
        <w:t xml:space="preserve"> </w:t>
      </w:r>
    </w:p>
    <w:p w:rsidR="00646F61" w:rsidRPr="00ED106F" w:rsidRDefault="00654B79">
      <w:pPr>
        <w:keepNext/>
        <w:keepLines/>
        <w:ind w:firstLineChars="0" w:firstLine="0"/>
        <w:outlineLvl w:val="2"/>
        <w:rPr>
          <w:b/>
          <w:bCs/>
          <w:szCs w:val="32"/>
        </w:rPr>
      </w:pPr>
      <w:r w:rsidRPr="00ED106F">
        <w:rPr>
          <w:rFonts w:hint="eastAsia"/>
          <w:b/>
          <w:bCs/>
          <w:szCs w:val="32"/>
        </w:rPr>
        <w:t>十一、税费</w:t>
      </w:r>
      <w:r w:rsidRPr="00ED106F">
        <w:rPr>
          <w:rFonts w:hint="eastAsia"/>
          <w:b/>
          <w:bCs/>
          <w:szCs w:val="32"/>
        </w:rPr>
        <w:t xml:space="preserve"> </w:t>
      </w:r>
    </w:p>
    <w:p w:rsidR="00646F61" w:rsidRPr="00ED106F" w:rsidRDefault="00654B79">
      <w:pPr>
        <w:ind w:firstLine="420"/>
      </w:pPr>
      <w:r w:rsidRPr="00ED106F">
        <w:rPr>
          <w:rFonts w:hint="eastAsia"/>
        </w:rPr>
        <w:t>11.1</w:t>
      </w:r>
      <w:r w:rsidRPr="00ED106F">
        <w:rPr>
          <w:rFonts w:hint="eastAsia"/>
        </w:rPr>
        <w:t>本合同执行中相关的一切税费均由供方负担。</w:t>
      </w:r>
      <w:r w:rsidRPr="00ED106F">
        <w:rPr>
          <w:rFonts w:hint="eastAsia"/>
        </w:rPr>
        <w:t xml:space="preserve"> </w:t>
      </w:r>
    </w:p>
    <w:p w:rsidR="00646F61" w:rsidRPr="00ED106F" w:rsidRDefault="00654B79">
      <w:pPr>
        <w:keepNext/>
        <w:keepLines/>
        <w:ind w:firstLineChars="0" w:firstLine="0"/>
        <w:outlineLvl w:val="2"/>
        <w:rPr>
          <w:b/>
          <w:bCs/>
          <w:szCs w:val="32"/>
        </w:rPr>
      </w:pPr>
      <w:r w:rsidRPr="00ED106F">
        <w:rPr>
          <w:rFonts w:hint="eastAsia"/>
          <w:b/>
          <w:bCs/>
          <w:szCs w:val="32"/>
        </w:rPr>
        <w:t>十二、质量保证及售后服务</w:t>
      </w:r>
      <w:r w:rsidRPr="00ED106F">
        <w:rPr>
          <w:rFonts w:hint="eastAsia"/>
          <w:b/>
          <w:bCs/>
          <w:szCs w:val="32"/>
        </w:rPr>
        <w:t xml:space="preserve"> </w:t>
      </w:r>
    </w:p>
    <w:p w:rsidR="00646F61" w:rsidRPr="00ED106F" w:rsidRDefault="00654B79">
      <w:pPr>
        <w:ind w:firstLine="420"/>
      </w:pPr>
      <w:r w:rsidRPr="00ED106F">
        <w:rPr>
          <w:rFonts w:hint="eastAsia"/>
        </w:rPr>
        <w:t xml:space="preserve">12.1 </w:t>
      </w:r>
      <w:r w:rsidRPr="00ED106F">
        <w:rPr>
          <w:rFonts w:hint="eastAsia"/>
        </w:rPr>
        <w:t>乙方应按采购文件规定的货物性能、技术要求、质量标准向甲方提供未经使用的全新产品。</w:t>
      </w:r>
    </w:p>
    <w:p w:rsidR="00646F61" w:rsidRPr="00ED106F" w:rsidRDefault="00654B79">
      <w:pPr>
        <w:ind w:firstLine="420"/>
      </w:pPr>
      <w:r w:rsidRPr="00ED106F">
        <w:rPr>
          <w:rFonts w:hint="eastAsia"/>
        </w:rPr>
        <w:t xml:space="preserve">12.2 </w:t>
      </w:r>
      <w:r w:rsidRPr="00ED106F">
        <w:rPr>
          <w:rFonts w:hint="eastAsia"/>
        </w:rPr>
        <w:t>乙方提供的货物在质量期内因货物本身的质量问题发生故障乙方应负责免费更换。对达不到技术要求者根据实际情况经双方协商可按以下办法处理</w:t>
      </w:r>
    </w:p>
    <w:p w:rsidR="00646F61" w:rsidRPr="00ED106F" w:rsidRDefault="00654B79">
      <w:pPr>
        <w:ind w:firstLine="420"/>
      </w:pPr>
      <w:r w:rsidRPr="00ED106F">
        <w:rPr>
          <w:rFonts w:hint="eastAsia"/>
        </w:rPr>
        <w:t>⑴更换。由乙方承担所发生的全部费用。</w:t>
      </w:r>
    </w:p>
    <w:p w:rsidR="00646F61" w:rsidRPr="00ED106F" w:rsidRDefault="00654B79">
      <w:pPr>
        <w:ind w:firstLine="420"/>
      </w:pPr>
      <w:r w:rsidRPr="00ED106F">
        <w:rPr>
          <w:rFonts w:hint="eastAsia"/>
        </w:rPr>
        <w:t>⑵贬值处理。由甲乙双方合议定价。</w:t>
      </w:r>
    </w:p>
    <w:p w:rsidR="00646F61" w:rsidRPr="00ED106F" w:rsidRDefault="00654B79">
      <w:pPr>
        <w:ind w:firstLine="420"/>
      </w:pPr>
      <w:r w:rsidRPr="00ED106F">
        <w:rPr>
          <w:rFonts w:hint="eastAsia"/>
        </w:rPr>
        <w:t>⑶退货处理。乙方应退还甲方支付的合同款，同时应承担该货物的直接费用、运输、保险、检验、货款利息及银行手续费等。</w:t>
      </w:r>
    </w:p>
    <w:p w:rsidR="00646F61" w:rsidRPr="00ED106F" w:rsidRDefault="00654B79">
      <w:pPr>
        <w:ind w:firstLine="420"/>
      </w:pPr>
      <w:r w:rsidRPr="00ED106F">
        <w:rPr>
          <w:rFonts w:hint="eastAsia"/>
        </w:rPr>
        <w:t xml:space="preserve">12.3 </w:t>
      </w:r>
      <w:r w:rsidRPr="00ED106F">
        <w:rPr>
          <w:rFonts w:hint="eastAsia"/>
        </w:rPr>
        <w:t>如在使用过程中发生质量问题，乙方在接到甲方通知后在一小时内到达甲方现场。</w:t>
      </w:r>
      <w:r w:rsidRPr="00ED106F">
        <w:rPr>
          <w:rFonts w:hint="eastAsia"/>
        </w:rPr>
        <w:t xml:space="preserve"> </w:t>
      </w:r>
    </w:p>
    <w:p w:rsidR="00646F61" w:rsidRPr="00ED106F" w:rsidRDefault="00654B79">
      <w:pPr>
        <w:ind w:firstLine="420"/>
      </w:pPr>
      <w:r w:rsidRPr="00ED106F">
        <w:rPr>
          <w:rFonts w:hint="eastAsia"/>
        </w:rPr>
        <w:t xml:space="preserve">12.4 </w:t>
      </w:r>
      <w:r w:rsidRPr="00ED106F">
        <w:rPr>
          <w:rFonts w:hint="eastAsia"/>
        </w:rPr>
        <w:t>在质保期内，乙方应对货物出现的质量及安全问题负责处理解决并承担一切费用。</w:t>
      </w:r>
      <w:r w:rsidRPr="00ED106F">
        <w:rPr>
          <w:rFonts w:hint="eastAsia"/>
        </w:rPr>
        <w:t xml:space="preserve"> </w:t>
      </w:r>
    </w:p>
    <w:p w:rsidR="00646F61" w:rsidRPr="00ED106F" w:rsidRDefault="00654B79">
      <w:pPr>
        <w:ind w:firstLine="420"/>
      </w:pPr>
      <w:r w:rsidRPr="00ED106F">
        <w:rPr>
          <w:rFonts w:hint="eastAsia"/>
        </w:rPr>
        <w:t>12.5</w:t>
      </w:r>
      <w:r w:rsidRPr="00ED106F">
        <w:rPr>
          <w:rFonts w:hint="eastAsia"/>
        </w:rPr>
        <w:t>上述的货物免费保修期为</w:t>
      </w:r>
      <w:r w:rsidRPr="00ED106F">
        <w:rPr>
          <w:rFonts w:hint="eastAsia"/>
        </w:rPr>
        <w:t xml:space="preserve">    </w:t>
      </w:r>
      <w:r w:rsidRPr="00ED106F">
        <w:rPr>
          <w:rFonts w:hint="eastAsia"/>
        </w:rPr>
        <w:t>年因人为因素出现的故障不在免费保修范围内。超过保修期的机器设备终生维修，维修时只收部件成本费。</w:t>
      </w:r>
      <w:r w:rsidRPr="00ED106F">
        <w:rPr>
          <w:rFonts w:hint="eastAsia"/>
        </w:rPr>
        <w:t xml:space="preserve"> </w:t>
      </w:r>
    </w:p>
    <w:p w:rsidR="00646F61" w:rsidRPr="00ED106F" w:rsidRDefault="00654B79">
      <w:pPr>
        <w:keepNext/>
        <w:keepLines/>
        <w:ind w:firstLineChars="0" w:firstLine="0"/>
        <w:outlineLvl w:val="2"/>
        <w:rPr>
          <w:b/>
          <w:bCs/>
          <w:szCs w:val="32"/>
        </w:rPr>
      </w:pPr>
      <w:r w:rsidRPr="00ED106F">
        <w:rPr>
          <w:rFonts w:hint="eastAsia"/>
          <w:b/>
          <w:bCs/>
          <w:szCs w:val="32"/>
        </w:rPr>
        <w:t>十三、调试和验收</w:t>
      </w:r>
      <w:r w:rsidRPr="00ED106F">
        <w:rPr>
          <w:rFonts w:hint="eastAsia"/>
          <w:b/>
          <w:bCs/>
          <w:szCs w:val="32"/>
        </w:rPr>
        <w:t xml:space="preserve"> </w:t>
      </w:r>
    </w:p>
    <w:p w:rsidR="00646F61" w:rsidRDefault="00654B79">
      <w:pPr>
        <w:ind w:firstLine="420"/>
      </w:pPr>
      <w:r>
        <w:rPr>
          <w:rFonts w:hint="eastAsia"/>
        </w:rPr>
        <w:t xml:space="preserve">13.1 </w:t>
      </w:r>
      <w:r>
        <w:rPr>
          <w:rFonts w:hint="eastAsia"/>
        </w:rPr>
        <w:t>甲方对乙方提交的货物依据采购文件上的技术规格要求和国家有关质量标准进行现场初步验收。外观、说明书符合采购文件技术要求的给予签收初步验收不合格的不予签收。货到后甲方需在五个工作日内验收。</w:t>
      </w:r>
    </w:p>
    <w:p w:rsidR="00646F61" w:rsidRDefault="00654B79">
      <w:pPr>
        <w:ind w:firstLine="420"/>
      </w:pPr>
      <w:r>
        <w:rPr>
          <w:rFonts w:hint="eastAsia"/>
        </w:rPr>
        <w:t xml:space="preserve">13.2 </w:t>
      </w:r>
      <w:r>
        <w:rPr>
          <w:rFonts w:hint="eastAsia"/>
        </w:rPr>
        <w:t>乙方交货前应对产品作出全面检查和对验收文件进行整理并列出清单作为甲方收货验收和使用的技术条件依据，检验的结果应随货物交甲方。</w:t>
      </w:r>
    </w:p>
    <w:p w:rsidR="00646F61" w:rsidRDefault="00654B79">
      <w:pPr>
        <w:ind w:firstLine="420"/>
      </w:pPr>
      <w:r>
        <w:rPr>
          <w:rFonts w:hint="eastAsia"/>
        </w:rPr>
        <w:lastRenderedPageBreak/>
        <w:t xml:space="preserve">13.3 </w:t>
      </w:r>
      <w:r>
        <w:rPr>
          <w:rFonts w:hint="eastAsia"/>
        </w:rPr>
        <w:t>甲方对乙方提供的货物在使用前进行调试时，乙方需负责安装并培训甲方的使用操作人员并协助甲方一起调试直到符合技术要求甲方才做最终验收。</w:t>
      </w:r>
    </w:p>
    <w:p w:rsidR="00646F61" w:rsidRDefault="00654B79">
      <w:pPr>
        <w:ind w:firstLine="420"/>
      </w:pPr>
      <w:r>
        <w:rPr>
          <w:rFonts w:hint="eastAsia"/>
        </w:rPr>
        <w:t xml:space="preserve">13.4 </w:t>
      </w:r>
      <w:r>
        <w:rPr>
          <w:rFonts w:hint="eastAsia"/>
        </w:rPr>
        <w:t>对技术复杂的货物，甲方应请国家认可的专业检测机构参与初步验收及最终验收，并由其出具质量检测报告。</w:t>
      </w:r>
    </w:p>
    <w:p w:rsidR="00646F61" w:rsidRDefault="00654B79">
      <w:pPr>
        <w:ind w:firstLine="420"/>
      </w:pPr>
      <w:r>
        <w:rPr>
          <w:rFonts w:hint="eastAsia"/>
        </w:rPr>
        <w:t xml:space="preserve">13.5 </w:t>
      </w:r>
      <w:r>
        <w:rPr>
          <w:rFonts w:hint="eastAsia"/>
        </w:rPr>
        <w:t>验收时乙方必须在现场，验收完毕后作出验收结果报告，验收费用由乙方负责。</w:t>
      </w:r>
    </w:p>
    <w:p w:rsidR="00646F61" w:rsidRDefault="00654B79">
      <w:pPr>
        <w:keepNext/>
        <w:keepLines/>
        <w:ind w:firstLineChars="0" w:firstLine="0"/>
        <w:outlineLvl w:val="2"/>
        <w:rPr>
          <w:b/>
          <w:bCs/>
          <w:szCs w:val="32"/>
        </w:rPr>
      </w:pPr>
      <w:r>
        <w:rPr>
          <w:rFonts w:hint="eastAsia"/>
          <w:b/>
          <w:bCs/>
          <w:szCs w:val="32"/>
        </w:rPr>
        <w:t>十四、货物包装、发运及运输</w:t>
      </w:r>
      <w:r>
        <w:rPr>
          <w:rFonts w:hint="eastAsia"/>
          <w:b/>
          <w:bCs/>
          <w:szCs w:val="32"/>
        </w:rPr>
        <w:t xml:space="preserve"> </w:t>
      </w:r>
    </w:p>
    <w:p w:rsidR="00646F61" w:rsidRDefault="00654B79">
      <w:pPr>
        <w:ind w:firstLine="420"/>
      </w:pPr>
      <w:r>
        <w:rPr>
          <w:rFonts w:hint="eastAsia"/>
        </w:rPr>
        <w:t xml:space="preserve">14.1 </w:t>
      </w:r>
      <w:r>
        <w:rPr>
          <w:rFonts w:hint="eastAsia"/>
        </w:rPr>
        <w:t>乙方应在货物发运前对其进行满足运输距离、防潮、防震、防锈和防破损装卸等要求包装以保证货物安全运达甲方指定地点。</w:t>
      </w:r>
    </w:p>
    <w:p w:rsidR="00646F61" w:rsidRDefault="00654B79">
      <w:pPr>
        <w:ind w:firstLine="420"/>
      </w:pPr>
      <w:r>
        <w:rPr>
          <w:rFonts w:hint="eastAsia"/>
        </w:rPr>
        <w:t xml:space="preserve">14.2 </w:t>
      </w:r>
      <w:r>
        <w:rPr>
          <w:rFonts w:hint="eastAsia"/>
        </w:rPr>
        <w:t>使用说明书、质量检验证明书、随配附件和工具以及清单一并附于货物内。</w:t>
      </w:r>
    </w:p>
    <w:p w:rsidR="00646F61" w:rsidRDefault="00654B79">
      <w:pPr>
        <w:ind w:firstLine="420"/>
      </w:pPr>
      <w:r>
        <w:rPr>
          <w:rFonts w:hint="eastAsia"/>
        </w:rPr>
        <w:t xml:space="preserve">14.3 </w:t>
      </w:r>
      <w:r>
        <w:rPr>
          <w:rFonts w:hint="eastAsia"/>
        </w:rPr>
        <w:t>乙方在货物发运手续办理完毕后</w:t>
      </w:r>
      <w:r>
        <w:rPr>
          <w:rFonts w:hint="eastAsia"/>
        </w:rPr>
        <w:t>24</w:t>
      </w:r>
      <w:r>
        <w:rPr>
          <w:rFonts w:hint="eastAsia"/>
        </w:rPr>
        <w:t>小时内或货到甲方</w:t>
      </w:r>
      <w:r>
        <w:rPr>
          <w:rFonts w:hint="eastAsia"/>
        </w:rPr>
        <w:t>48</w:t>
      </w:r>
      <w:r>
        <w:rPr>
          <w:rFonts w:hint="eastAsia"/>
        </w:rPr>
        <w:t>小时前通知甲方以准备接货。</w:t>
      </w:r>
      <w:r>
        <w:rPr>
          <w:rFonts w:hint="eastAsia"/>
        </w:rPr>
        <w:t xml:space="preserve"> </w:t>
      </w:r>
    </w:p>
    <w:p w:rsidR="00646F61" w:rsidRDefault="00654B79">
      <w:pPr>
        <w:ind w:firstLine="420"/>
      </w:pPr>
      <w:r>
        <w:rPr>
          <w:rFonts w:hint="eastAsia"/>
        </w:rPr>
        <w:t xml:space="preserve">14.4 </w:t>
      </w:r>
      <w:r>
        <w:rPr>
          <w:rFonts w:hint="eastAsia"/>
        </w:rPr>
        <w:t>货物在交付甲方前发生的风险均由乙方负责。</w:t>
      </w:r>
    </w:p>
    <w:p w:rsidR="00646F61" w:rsidRDefault="00654B79">
      <w:pPr>
        <w:ind w:firstLine="420"/>
      </w:pPr>
      <w:r>
        <w:rPr>
          <w:rFonts w:hint="eastAsia"/>
        </w:rPr>
        <w:t xml:space="preserve">14.5 </w:t>
      </w:r>
      <w:r>
        <w:rPr>
          <w:rFonts w:hint="eastAsia"/>
        </w:rPr>
        <w:t>货物在规定的交付期限内由乙方送达甲方指定的地点视为交付，乙方同时需通知甲方货物已送达。</w:t>
      </w:r>
    </w:p>
    <w:p w:rsidR="00646F61" w:rsidRDefault="00654B79">
      <w:pPr>
        <w:keepNext/>
        <w:keepLines/>
        <w:ind w:firstLineChars="0" w:firstLine="0"/>
        <w:outlineLvl w:val="2"/>
        <w:rPr>
          <w:b/>
          <w:bCs/>
          <w:szCs w:val="32"/>
        </w:rPr>
      </w:pPr>
      <w:r>
        <w:rPr>
          <w:rFonts w:hint="eastAsia"/>
          <w:b/>
          <w:bCs/>
          <w:szCs w:val="32"/>
        </w:rPr>
        <w:t>十五、违约责任</w:t>
      </w:r>
      <w:r>
        <w:rPr>
          <w:rFonts w:hint="eastAsia"/>
          <w:b/>
          <w:bCs/>
          <w:szCs w:val="32"/>
        </w:rPr>
        <w:t xml:space="preserve"> </w:t>
      </w:r>
    </w:p>
    <w:p w:rsidR="00646F61" w:rsidRDefault="00654B79">
      <w:pPr>
        <w:ind w:firstLine="420"/>
      </w:pPr>
      <w:r>
        <w:rPr>
          <w:rFonts w:hint="eastAsia"/>
        </w:rPr>
        <w:t xml:space="preserve">15.1 </w:t>
      </w:r>
      <w:r>
        <w:rPr>
          <w:rFonts w:hint="eastAsia"/>
        </w:rPr>
        <w:t>甲方无正当理由拒收货物的，甲方向乙方偿付拒收货款总值的百分之五违约金。</w:t>
      </w:r>
    </w:p>
    <w:p w:rsidR="00646F61" w:rsidRDefault="00654B79">
      <w:pPr>
        <w:ind w:firstLine="420"/>
      </w:pPr>
      <w:r>
        <w:rPr>
          <w:rFonts w:hint="eastAsia"/>
        </w:rPr>
        <w:t xml:space="preserve">15.2 </w:t>
      </w:r>
      <w:r>
        <w:rPr>
          <w:rFonts w:hint="eastAsia"/>
        </w:rPr>
        <w:t>甲方无故逾期验收和办理货款支付手续的</w:t>
      </w:r>
      <w:r>
        <w:rPr>
          <w:rFonts w:hint="eastAsia"/>
        </w:rPr>
        <w:t>,</w:t>
      </w:r>
      <w:r>
        <w:rPr>
          <w:rFonts w:hint="eastAsia"/>
        </w:rPr>
        <w:t>甲方应按逾期付款总额每日万分之五向乙方支付违约金。</w:t>
      </w:r>
    </w:p>
    <w:p w:rsidR="00646F61" w:rsidRDefault="00654B79">
      <w:pPr>
        <w:ind w:firstLine="420"/>
      </w:pPr>
      <w:r>
        <w:rPr>
          <w:rFonts w:hint="eastAsia"/>
        </w:rPr>
        <w:t xml:space="preserve">15.3 </w:t>
      </w:r>
      <w:r>
        <w:rPr>
          <w:rFonts w:hint="eastAsia"/>
        </w:rPr>
        <w:t>乙方逾期交付货物的，乙方应按逾期交货总额每日千分之六向甲方支付违约金由甲方从待付货款中扣除。逾期超过约定日期</w:t>
      </w:r>
      <w:r>
        <w:rPr>
          <w:rFonts w:hint="eastAsia"/>
        </w:rPr>
        <w:t>10</w:t>
      </w:r>
      <w:r>
        <w:rPr>
          <w:rFonts w:hint="eastAsia"/>
        </w:rPr>
        <w:t>个工作日不能交货的，甲方可解除本合同。乙方因逾期交货或因其他违约行为导致甲方解除合同的，乙方应向甲方支付合同总值</w:t>
      </w:r>
      <w:r>
        <w:rPr>
          <w:rFonts w:hint="eastAsia"/>
        </w:rPr>
        <w:t>5%</w:t>
      </w:r>
      <w:r>
        <w:rPr>
          <w:rFonts w:hint="eastAsia"/>
        </w:rPr>
        <w:t>的违约金，如造成甲方损失超过违约金的，超出部分由乙方继续承担赔偿责任。</w:t>
      </w:r>
    </w:p>
    <w:p w:rsidR="00646F61" w:rsidRDefault="00654B79">
      <w:pPr>
        <w:ind w:firstLine="420"/>
      </w:pPr>
      <w:r>
        <w:rPr>
          <w:rFonts w:hint="eastAsia"/>
        </w:rPr>
        <w:t xml:space="preserve">15.4 </w:t>
      </w:r>
      <w:r>
        <w:rPr>
          <w:rFonts w:hint="eastAsia"/>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646F61" w:rsidRDefault="00654B79">
      <w:pPr>
        <w:keepNext/>
        <w:keepLines/>
        <w:ind w:firstLineChars="0" w:firstLine="0"/>
        <w:outlineLvl w:val="2"/>
        <w:rPr>
          <w:b/>
          <w:bCs/>
          <w:szCs w:val="32"/>
        </w:rPr>
      </w:pPr>
      <w:r>
        <w:rPr>
          <w:rFonts w:hint="eastAsia"/>
          <w:b/>
          <w:bCs/>
          <w:szCs w:val="32"/>
        </w:rPr>
        <w:t>十六、不可抗力事件处理</w:t>
      </w:r>
      <w:r>
        <w:rPr>
          <w:rFonts w:hint="eastAsia"/>
          <w:b/>
          <w:bCs/>
          <w:szCs w:val="32"/>
        </w:rPr>
        <w:t xml:space="preserve"> </w:t>
      </w:r>
    </w:p>
    <w:p w:rsidR="00646F61" w:rsidRDefault="00654B79">
      <w:pPr>
        <w:ind w:firstLine="420"/>
      </w:pPr>
      <w:r>
        <w:rPr>
          <w:rFonts w:hint="eastAsia"/>
        </w:rPr>
        <w:t xml:space="preserve">16.1 </w:t>
      </w:r>
      <w:r>
        <w:rPr>
          <w:rFonts w:hint="eastAsia"/>
        </w:rPr>
        <w:t>在合同有效期内，任何一方因不可抗力事件导致不能履行合同，则合同履行期可延长其延长期与不可抗力影响期相同。</w:t>
      </w:r>
    </w:p>
    <w:p w:rsidR="00646F61" w:rsidRDefault="00654B79">
      <w:pPr>
        <w:ind w:firstLine="420"/>
      </w:pPr>
      <w:r>
        <w:rPr>
          <w:rFonts w:hint="eastAsia"/>
        </w:rPr>
        <w:t xml:space="preserve">16.2 </w:t>
      </w:r>
      <w:r>
        <w:rPr>
          <w:rFonts w:hint="eastAsia"/>
        </w:rPr>
        <w:t>不可抗力事件发生后，应立即通知对方，并寄送有关权威机构出具的证明。</w:t>
      </w:r>
    </w:p>
    <w:p w:rsidR="00646F61" w:rsidRDefault="00654B79">
      <w:pPr>
        <w:ind w:firstLine="420"/>
      </w:pPr>
      <w:r>
        <w:rPr>
          <w:rFonts w:hint="eastAsia"/>
        </w:rPr>
        <w:t xml:space="preserve">16.3 </w:t>
      </w:r>
      <w:r>
        <w:rPr>
          <w:rFonts w:hint="eastAsia"/>
        </w:rPr>
        <w:t>不可抗力事件延续</w:t>
      </w:r>
      <w:r>
        <w:rPr>
          <w:rFonts w:hint="eastAsia"/>
        </w:rPr>
        <w:t>120</w:t>
      </w:r>
      <w:r>
        <w:rPr>
          <w:rFonts w:hint="eastAsia"/>
        </w:rPr>
        <w:t>天以上，双方应通过友好协商，确定是否继续履行合同。</w:t>
      </w:r>
      <w:r>
        <w:rPr>
          <w:rFonts w:hint="eastAsia"/>
        </w:rPr>
        <w:t xml:space="preserve"> </w:t>
      </w:r>
    </w:p>
    <w:p w:rsidR="00646F61" w:rsidRDefault="00654B79">
      <w:pPr>
        <w:keepNext/>
        <w:keepLines/>
        <w:ind w:firstLineChars="0" w:firstLine="0"/>
        <w:outlineLvl w:val="2"/>
        <w:rPr>
          <w:b/>
          <w:bCs/>
          <w:szCs w:val="32"/>
        </w:rPr>
      </w:pPr>
      <w:r>
        <w:rPr>
          <w:rFonts w:hint="eastAsia"/>
          <w:b/>
          <w:bCs/>
          <w:szCs w:val="32"/>
        </w:rPr>
        <w:t>十七、诉讼</w:t>
      </w:r>
      <w:r>
        <w:rPr>
          <w:rFonts w:hint="eastAsia"/>
          <w:b/>
          <w:bCs/>
          <w:szCs w:val="32"/>
        </w:rPr>
        <w:t xml:space="preserve"> </w:t>
      </w:r>
    </w:p>
    <w:p w:rsidR="00646F61" w:rsidRDefault="00654B79">
      <w:pPr>
        <w:ind w:firstLine="420"/>
      </w:pPr>
      <w:r>
        <w:rPr>
          <w:rFonts w:hint="eastAsia"/>
        </w:rPr>
        <w:t xml:space="preserve">17.1 </w:t>
      </w:r>
      <w:r>
        <w:rPr>
          <w:rFonts w:hint="eastAsia"/>
        </w:rPr>
        <w:t>双方在执行合同中所发生的一切争议，应通过协商解决。如协商不成，可向合同签订地法院起诉，合同签订地在此约定为杭州市。</w:t>
      </w:r>
      <w:r>
        <w:rPr>
          <w:rFonts w:hint="eastAsia"/>
        </w:rPr>
        <w:t xml:space="preserve"> </w:t>
      </w:r>
    </w:p>
    <w:p w:rsidR="00646F61" w:rsidRDefault="00654B79">
      <w:pPr>
        <w:keepNext/>
        <w:keepLines/>
        <w:ind w:firstLineChars="0" w:firstLine="0"/>
        <w:outlineLvl w:val="2"/>
        <w:rPr>
          <w:b/>
          <w:bCs/>
          <w:szCs w:val="32"/>
        </w:rPr>
      </w:pPr>
      <w:bookmarkStart w:id="117" w:name="_Toc456596989"/>
      <w:r>
        <w:rPr>
          <w:rFonts w:hint="eastAsia"/>
          <w:b/>
          <w:bCs/>
          <w:szCs w:val="32"/>
        </w:rPr>
        <w:t>十八、合同生效及其它</w:t>
      </w:r>
      <w:r>
        <w:rPr>
          <w:rFonts w:hint="eastAsia"/>
          <w:b/>
          <w:bCs/>
          <w:szCs w:val="32"/>
        </w:rPr>
        <w:t xml:space="preserve"> </w:t>
      </w:r>
    </w:p>
    <w:p w:rsidR="00646F61" w:rsidRDefault="00654B79">
      <w:pPr>
        <w:ind w:firstLine="420"/>
      </w:pPr>
      <w:r>
        <w:rPr>
          <w:rFonts w:hint="eastAsia"/>
        </w:rPr>
        <w:t xml:space="preserve">18.1 </w:t>
      </w:r>
      <w:r>
        <w:rPr>
          <w:rFonts w:hint="eastAsia"/>
        </w:rPr>
        <w:t>合同经双方法定代表人或授权委托代理人签字并加盖单位公章后生效。</w:t>
      </w:r>
      <w:r>
        <w:rPr>
          <w:rFonts w:hint="eastAsia"/>
        </w:rPr>
        <w:t xml:space="preserve"> </w:t>
      </w:r>
    </w:p>
    <w:p w:rsidR="00646F61" w:rsidRDefault="00654B79">
      <w:pPr>
        <w:ind w:firstLine="420"/>
      </w:pPr>
      <w:r>
        <w:rPr>
          <w:rFonts w:hint="eastAsia"/>
        </w:rPr>
        <w:t>18.2</w:t>
      </w:r>
      <w:r>
        <w:rPr>
          <w:rFonts w:hint="eastAsia"/>
        </w:rPr>
        <w:t>合同执行中涉及采购资金和采购内容修改或补充的，须经市财政部门审批，并签书面补充协</w:t>
      </w:r>
      <w:r>
        <w:rPr>
          <w:rFonts w:hint="eastAsia"/>
        </w:rPr>
        <w:lastRenderedPageBreak/>
        <w:t>议报采购监督管理部门备案，方可作为主合同不可分割的一部分。</w:t>
      </w:r>
      <w:r>
        <w:rPr>
          <w:rFonts w:hint="eastAsia"/>
        </w:rPr>
        <w:t xml:space="preserve"> </w:t>
      </w:r>
    </w:p>
    <w:p w:rsidR="00646F61" w:rsidRDefault="00654B79">
      <w:pPr>
        <w:ind w:firstLine="420"/>
      </w:pPr>
      <w:r>
        <w:rPr>
          <w:rFonts w:hint="eastAsia"/>
        </w:rPr>
        <w:t>18.3</w:t>
      </w:r>
      <w:r>
        <w:rPr>
          <w:rFonts w:hint="eastAsia"/>
        </w:rPr>
        <w:t>本合同未尽事宜遵照《合同法》有关条文执行。</w:t>
      </w:r>
      <w:r>
        <w:rPr>
          <w:rFonts w:hint="eastAsia"/>
        </w:rPr>
        <w:t xml:space="preserve"> </w:t>
      </w:r>
    </w:p>
    <w:p w:rsidR="00646F61" w:rsidRDefault="00654B79">
      <w:pPr>
        <w:ind w:firstLine="420"/>
      </w:pPr>
      <w:r>
        <w:rPr>
          <w:rFonts w:hint="eastAsia"/>
        </w:rPr>
        <w:t xml:space="preserve">18.4 </w:t>
      </w:r>
      <w:r>
        <w:rPr>
          <w:rFonts w:hint="eastAsia"/>
        </w:rPr>
        <w:t>本合同正本一式两份，具有同等法律效力甲乙双方各执一份副本三份</w:t>
      </w:r>
      <w:r>
        <w:rPr>
          <w:rFonts w:hint="eastAsia"/>
        </w:rPr>
        <w:t>(</w:t>
      </w:r>
      <w:r>
        <w:rPr>
          <w:rFonts w:hint="eastAsia"/>
        </w:rPr>
        <w:t>用途</w:t>
      </w:r>
      <w:r>
        <w:rPr>
          <w:rFonts w:hint="eastAsia"/>
        </w:rPr>
        <w:t>)</w:t>
      </w:r>
      <w:r>
        <w:rPr>
          <w:rFonts w:hint="eastAsia"/>
        </w:rPr>
        <w:t>。</w:t>
      </w:r>
      <w:r>
        <w:rPr>
          <w:rFonts w:hint="eastAsia"/>
        </w:rPr>
        <w:t xml:space="preserve"> </w:t>
      </w:r>
    </w:p>
    <w:p w:rsidR="00646F61" w:rsidRDefault="00646F61">
      <w:pPr>
        <w:ind w:firstLine="420"/>
      </w:pPr>
    </w:p>
    <w:p w:rsidR="00646F61" w:rsidRDefault="00654B79">
      <w:pPr>
        <w:ind w:firstLine="420"/>
      </w:pPr>
      <w:r>
        <w:rPr>
          <w:rFonts w:hint="eastAsia"/>
        </w:rPr>
        <w:t>甲方（</w:t>
      </w:r>
      <w:r>
        <w:t>盖章）</w:t>
      </w:r>
      <w:r>
        <w:rPr>
          <w:rFonts w:hint="eastAsia"/>
        </w:rPr>
        <w:t>：</w:t>
      </w:r>
      <w:r>
        <w:rPr>
          <w:rFonts w:hint="eastAsia"/>
        </w:rPr>
        <w:t xml:space="preserve">                   </w:t>
      </w:r>
      <w:r>
        <w:rPr>
          <w:rFonts w:hint="eastAsia"/>
        </w:rPr>
        <w:t>乙方（</w:t>
      </w:r>
      <w:r>
        <w:t>盖章）</w:t>
      </w:r>
      <w:r>
        <w:rPr>
          <w:rFonts w:hint="eastAsia"/>
        </w:rPr>
        <w:t>：</w:t>
      </w:r>
    </w:p>
    <w:p w:rsidR="00646F61" w:rsidRDefault="00654B79">
      <w:pPr>
        <w:ind w:firstLine="420"/>
      </w:pPr>
      <w:r>
        <w:rPr>
          <w:rFonts w:hint="eastAsia"/>
        </w:rPr>
        <w:t>法定代表人（</w:t>
      </w:r>
      <w:r>
        <w:t>或授权代表）</w:t>
      </w:r>
      <w:r>
        <w:rPr>
          <w:rFonts w:hint="eastAsia"/>
        </w:rPr>
        <w:t>：</w:t>
      </w:r>
      <w:r>
        <w:rPr>
          <w:rFonts w:hint="eastAsia"/>
        </w:rPr>
        <w:t xml:space="preserve">        </w:t>
      </w:r>
      <w:r>
        <w:rPr>
          <w:rFonts w:hint="eastAsia"/>
        </w:rPr>
        <w:t>法定代表人（</w:t>
      </w:r>
      <w:r>
        <w:t>或授权代表）</w:t>
      </w:r>
      <w:r>
        <w:rPr>
          <w:rFonts w:hint="eastAsia"/>
        </w:rPr>
        <w:t>：</w:t>
      </w:r>
    </w:p>
    <w:p w:rsidR="00646F61" w:rsidRDefault="00654B79">
      <w:pPr>
        <w:ind w:firstLine="420"/>
      </w:pPr>
      <w:r>
        <w:rPr>
          <w:rFonts w:hint="eastAsia"/>
        </w:rPr>
        <w:t>地址：</w:t>
      </w:r>
      <w:r>
        <w:rPr>
          <w:rFonts w:hint="eastAsia"/>
        </w:rPr>
        <w:t xml:space="preserve">                           </w:t>
      </w:r>
      <w:r>
        <w:rPr>
          <w:rFonts w:hint="eastAsia"/>
        </w:rPr>
        <w:t>地址：</w:t>
      </w:r>
    </w:p>
    <w:p w:rsidR="00646F61" w:rsidRDefault="00654B79">
      <w:pPr>
        <w:ind w:firstLine="420"/>
      </w:pPr>
      <w:r>
        <w:rPr>
          <w:rFonts w:hint="eastAsia"/>
        </w:rPr>
        <w:t>联系人</w:t>
      </w:r>
      <w:r>
        <w:t>：</w:t>
      </w:r>
      <w:r>
        <w:rPr>
          <w:rFonts w:hint="eastAsia"/>
        </w:rPr>
        <w:t xml:space="preserve">                           </w:t>
      </w:r>
      <w:r>
        <w:rPr>
          <w:rFonts w:hint="eastAsia"/>
        </w:rPr>
        <w:t>联系人</w:t>
      </w:r>
      <w:r>
        <w:t>：</w:t>
      </w:r>
    </w:p>
    <w:p w:rsidR="00646F61" w:rsidRDefault="00654B79">
      <w:pPr>
        <w:ind w:firstLine="420"/>
      </w:pPr>
      <w:r>
        <w:rPr>
          <w:rFonts w:hint="eastAsia"/>
        </w:rPr>
        <w:t>联系</w:t>
      </w:r>
      <w:r>
        <w:t>电话：</w:t>
      </w:r>
      <w:r>
        <w:rPr>
          <w:rFonts w:hint="eastAsia"/>
        </w:rPr>
        <w:t xml:space="preserve">                         </w:t>
      </w:r>
      <w:r>
        <w:rPr>
          <w:rFonts w:hint="eastAsia"/>
        </w:rPr>
        <w:t>联系</w:t>
      </w:r>
      <w:r>
        <w:t>电话：</w:t>
      </w:r>
    </w:p>
    <w:p w:rsidR="00646F61" w:rsidRDefault="00654B79">
      <w:pPr>
        <w:ind w:firstLine="420"/>
      </w:pPr>
      <w:r>
        <w:rPr>
          <w:rFonts w:hint="eastAsia"/>
        </w:rPr>
        <w:t>传真</w:t>
      </w:r>
      <w:r>
        <w:t>：</w:t>
      </w:r>
      <w:r>
        <w:rPr>
          <w:rFonts w:hint="eastAsia"/>
        </w:rPr>
        <w:t xml:space="preserve">                             </w:t>
      </w:r>
      <w:r>
        <w:rPr>
          <w:rFonts w:hint="eastAsia"/>
        </w:rPr>
        <w:t>传真</w:t>
      </w:r>
      <w:r>
        <w:t>：</w:t>
      </w:r>
    </w:p>
    <w:p w:rsidR="00646F61" w:rsidRDefault="00654B79">
      <w:pPr>
        <w:ind w:firstLine="420"/>
      </w:pPr>
      <w:r>
        <w:rPr>
          <w:rFonts w:hint="eastAsia"/>
        </w:rPr>
        <w:t>开户银行</w:t>
      </w:r>
      <w:r>
        <w:t>：</w:t>
      </w:r>
      <w:r>
        <w:rPr>
          <w:rFonts w:hint="eastAsia"/>
        </w:rPr>
        <w:t xml:space="preserve">                         </w:t>
      </w:r>
      <w:r>
        <w:rPr>
          <w:rFonts w:hint="eastAsia"/>
        </w:rPr>
        <w:t>开户</w:t>
      </w:r>
      <w:r>
        <w:t>银行：</w:t>
      </w:r>
    </w:p>
    <w:p w:rsidR="00646F61" w:rsidRDefault="00654B79">
      <w:pPr>
        <w:ind w:firstLine="420"/>
      </w:pPr>
      <w:r>
        <w:rPr>
          <w:rFonts w:hint="eastAsia"/>
        </w:rPr>
        <w:t>银行账号</w:t>
      </w:r>
      <w:r>
        <w:t>：</w:t>
      </w:r>
      <w:r>
        <w:rPr>
          <w:rFonts w:hint="eastAsia"/>
        </w:rPr>
        <w:t xml:space="preserve">                         </w:t>
      </w:r>
      <w:r>
        <w:rPr>
          <w:rFonts w:hint="eastAsia"/>
        </w:rPr>
        <w:t>银行账号</w:t>
      </w:r>
      <w:r>
        <w:t>：</w:t>
      </w:r>
    </w:p>
    <w:p w:rsidR="00646F61" w:rsidRDefault="00654B79">
      <w:pPr>
        <w:ind w:firstLine="420"/>
      </w:pPr>
      <w:r>
        <w:rPr>
          <w:rFonts w:hint="eastAsia"/>
        </w:rPr>
        <w:t>签订地点：</w:t>
      </w:r>
      <w:r>
        <w:rPr>
          <w:rFonts w:hint="eastAsia"/>
        </w:rPr>
        <w:t xml:space="preserve">                       </w:t>
      </w:r>
      <w:r>
        <w:rPr>
          <w:rFonts w:hint="eastAsia"/>
        </w:rPr>
        <w:t>签订日期：</w:t>
      </w:r>
    </w:p>
    <w:bookmarkEnd w:id="117"/>
    <w:p w:rsidR="00646F61" w:rsidRDefault="00646F61">
      <w:pPr>
        <w:ind w:firstLine="560"/>
        <w:rPr>
          <w:sz w:val="28"/>
          <w:szCs w:val="28"/>
        </w:rPr>
        <w:sectPr w:rsidR="00646F61">
          <w:pgSz w:w="11907" w:h="16840"/>
          <w:pgMar w:top="1247" w:right="1304" w:bottom="1021" w:left="1304" w:header="720" w:footer="720" w:gutter="0"/>
          <w:cols w:space="720"/>
          <w:docGrid w:linePitch="286"/>
        </w:sectPr>
      </w:pPr>
    </w:p>
    <w:p w:rsidR="00646F61" w:rsidRDefault="00654B79">
      <w:pPr>
        <w:widowControl/>
        <w:ind w:firstLine="420"/>
        <w:rPr>
          <w:rFonts w:ascii="宋体" w:hAnsi="宋体" w:cs="宋体"/>
          <w:kern w:val="0"/>
          <w:szCs w:val="21"/>
        </w:rPr>
      </w:pPr>
      <w:r>
        <w:rPr>
          <w:rFonts w:ascii="宋体" w:hAnsi="宋体" w:cs="宋体" w:hint="eastAsia"/>
          <w:kern w:val="0"/>
          <w:szCs w:val="21"/>
        </w:rPr>
        <w:lastRenderedPageBreak/>
        <w:t>合同附件：</w:t>
      </w:r>
    </w:p>
    <w:p w:rsidR="00646F61" w:rsidRDefault="00654B79">
      <w:pPr>
        <w:ind w:firstLine="422"/>
        <w:jc w:val="center"/>
        <w:rPr>
          <w:rFonts w:ascii="宋体" w:hAnsi="宋体"/>
          <w:b/>
          <w:szCs w:val="21"/>
        </w:rPr>
      </w:pPr>
      <w:r>
        <w:rPr>
          <w:rFonts w:ascii="宋体" w:hAnsi="宋体" w:hint="eastAsia"/>
          <w:b/>
          <w:szCs w:val="21"/>
        </w:rPr>
        <w:t>廉政协议书</w:t>
      </w:r>
    </w:p>
    <w:p w:rsidR="00646F61" w:rsidRDefault="00654B79">
      <w:pPr>
        <w:widowControl/>
        <w:ind w:firstLineChars="100" w:firstLine="210"/>
        <w:jc w:val="left"/>
        <w:rPr>
          <w:rFonts w:ascii="宋体" w:hAnsi="宋体"/>
          <w:szCs w:val="21"/>
        </w:rPr>
      </w:pPr>
      <w:r>
        <w:rPr>
          <w:rFonts w:ascii="宋体" w:hAnsi="宋体" w:hint="eastAsia"/>
          <w:szCs w:val="21"/>
        </w:rPr>
        <w:t>甲方：</w:t>
      </w:r>
    </w:p>
    <w:p w:rsidR="00646F61" w:rsidRDefault="00654B79">
      <w:pPr>
        <w:widowControl/>
        <w:ind w:firstLineChars="100" w:firstLine="210"/>
        <w:jc w:val="left"/>
        <w:rPr>
          <w:rFonts w:ascii="宋体" w:hAnsi="宋体"/>
          <w:szCs w:val="21"/>
        </w:rPr>
      </w:pPr>
      <w:r>
        <w:rPr>
          <w:rFonts w:ascii="宋体" w:hAnsi="宋体" w:hint="eastAsia"/>
          <w:szCs w:val="21"/>
        </w:rPr>
        <w:t>乙方：</w:t>
      </w:r>
    </w:p>
    <w:p w:rsidR="00646F61" w:rsidRDefault="00654B79">
      <w:pPr>
        <w:widowControl/>
        <w:ind w:firstLine="420"/>
        <w:jc w:val="left"/>
        <w:rPr>
          <w:rFonts w:ascii="宋体" w:hAnsi="宋体"/>
          <w:szCs w:val="21"/>
        </w:rPr>
      </w:pPr>
      <w:r>
        <w:rPr>
          <w:rFonts w:ascii="宋体" w:hAnsi="宋体" w:hint="eastAsia"/>
          <w:szCs w:val="21"/>
        </w:rPr>
        <w:t>为了进一步规范学院物资采购，认真贯彻公平、公正、公开的原则，建立有效的反商业贿赂机制，加强党风廉政建设，防止经营活动中不正之风和腐败现象的发生，经双方协商同意，签订本协议。</w:t>
      </w:r>
    </w:p>
    <w:p w:rsidR="00646F61" w:rsidRDefault="00654B79">
      <w:pPr>
        <w:widowControl/>
        <w:ind w:firstLine="420"/>
        <w:jc w:val="left"/>
        <w:rPr>
          <w:rFonts w:ascii="宋体" w:hAnsi="宋体"/>
          <w:szCs w:val="21"/>
        </w:rPr>
      </w:pPr>
      <w:r>
        <w:rPr>
          <w:rFonts w:ascii="宋体" w:hAnsi="宋体" w:hint="eastAsia"/>
          <w:szCs w:val="21"/>
        </w:rPr>
        <w:t>第一条  协议双方须严格遵守国家法律和廉政建设各项规定及物资采购合同。双方有相互监督、遵纪守法、履行合同的义务和权利。</w:t>
      </w:r>
    </w:p>
    <w:p w:rsidR="00646F61" w:rsidRDefault="00654B79">
      <w:pPr>
        <w:widowControl/>
        <w:ind w:firstLine="420"/>
        <w:jc w:val="left"/>
        <w:rPr>
          <w:rFonts w:ascii="宋体" w:hAnsi="宋体"/>
          <w:szCs w:val="21"/>
        </w:rPr>
      </w:pPr>
      <w:r>
        <w:rPr>
          <w:rFonts w:ascii="宋体" w:hAnsi="宋体" w:hint="eastAsia"/>
          <w:szCs w:val="21"/>
        </w:rPr>
        <w:t>第二条  甲方及有关工作人员不得利用职务便利以任何理由向乙方索要回扣、佣金、礼金礼券、礼卡及各种有价证券；不得去乙方报销应有甲方及个人支付的费用；不得参加可能对公正执行公务有影响的宴请、资助旅游和各种营业性娱乐活动；不得对乙方无理刁难或设卡。</w:t>
      </w:r>
    </w:p>
    <w:p w:rsidR="00646F61" w:rsidRDefault="00654B79">
      <w:pPr>
        <w:widowControl/>
        <w:ind w:firstLine="420"/>
        <w:jc w:val="left"/>
        <w:rPr>
          <w:rFonts w:ascii="宋体" w:hAnsi="宋体"/>
          <w:szCs w:val="21"/>
        </w:rPr>
      </w:pPr>
      <w:r>
        <w:rPr>
          <w:rFonts w:ascii="宋体" w:hAnsi="宋体" w:hint="eastAsia"/>
          <w:szCs w:val="21"/>
        </w:rPr>
        <w:t>第三条  乙方在经营活动中必须遵守法律法规和合同规定，不得为获取自身利益而向甲方及有关工作人员赠送现金、礼金礼券、礼卡及各种有价证券；不得与甲方及有关工作人员就合同的有关事宜进行任何不正当的私下交易；不得以洽谈业务、签订合同等为借口邀请甲方及有关工作人员参加宴请、旅游和其他营业性娱乐活动。</w:t>
      </w:r>
    </w:p>
    <w:p w:rsidR="00646F61" w:rsidRDefault="00654B79">
      <w:pPr>
        <w:widowControl/>
        <w:ind w:firstLine="420"/>
        <w:jc w:val="left"/>
        <w:rPr>
          <w:rFonts w:ascii="宋体" w:hAnsi="宋体"/>
          <w:szCs w:val="21"/>
        </w:rPr>
      </w:pPr>
      <w:r>
        <w:rPr>
          <w:rFonts w:ascii="宋体" w:hAnsi="宋体" w:hint="eastAsia"/>
          <w:szCs w:val="21"/>
        </w:rPr>
        <w:t>第四条  乙方对甲方及有关工作人员的违法违纪行为和不正当要求，可及时据实向甲方纪检、监察部门投诉和举报。</w:t>
      </w:r>
    </w:p>
    <w:p w:rsidR="00646F61" w:rsidRDefault="00654B79">
      <w:pPr>
        <w:widowControl/>
        <w:ind w:firstLine="420"/>
        <w:jc w:val="left"/>
        <w:rPr>
          <w:rFonts w:ascii="宋体" w:hAnsi="宋体"/>
          <w:szCs w:val="21"/>
        </w:rPr>
      </w:pPr>
      <w:r>
        <w:rPr>
          <w:rFonts w:ascii="宋体" w:hAnsi="宋体" w:hint="eastAsia"/>
          <w:szCs w:val="21"/>
        </w:rPr>
        <w:t xml:space="preserve">第五条  对违反本协议者，根据其后果和违纪程度，可以做出以下处理：批评、诫勉；党纪政纪处分；追究法律责任；追究违约方经济责任；中止合同。    </w:t>
      </w:r>
    </w:p>
    <w:p w:rsidR="00646F61" w:rsidRDefault="00654B79">
      <w:pPr>
        <w:widowControl/>
        <w:ind w:firstLine="420"/>
        <w:jc w:val="left"/>
        <w:rPr>
          <w:rFonts w:ascii="宋体" w:hAnsi="宋体"/>
          <w:szCs w:val="21"/>
        </w:rPr>
      </w:pPr>
      <w:r>
        <w:rPr>
          <w:rFonts w:ascii="宋体" w:hAnsi="宋体" w:hint="eastAsia"/>
          <w:szCs w:val="21"/>
        </w:rPr>
        <w:t>第六条  本协议贯穿于整个经营过程，在货物验收时：应一并考核本协议的履行结果。</w:t>
      </w:r>
    </w:p>
    <w:p w:rsidR="00646F61" w:rsidRDefault="00654B79">
      <w:pPr>
        <w:widowControl/>
        <w:ind w:firstLine="420"/>
        <w:jc w:val="left"/>
        <w:rPr>
          <w:rFonts w:ascii="宋体" w:hAnsi="宋体"/>
          <w:szCs w:val="21"/>
        </w:rPr>
      </w:pPr>
      <w:r>
        <w:rPr>
          <w:rFonts w:ascii="宋体" w:hAnsi="宋体" w:hint="eastAsia"/>
          <w:szCs w:val="21"/>
        </w:rPr>
        <w:t>第七条  浙江公路技师学院纪委、监察部门负责本合同的廉政监督，投诉、举报受理和违法违纪行为的查处。</w:t>
      </w:r>
    </w:p>
    <w:p w:rsidR="00646F61" w:rsidRDefault="00654B79">
      <w:pPr>
        <w:widowControl/>
        <w:ind w:firstLine="420"/>
        <w:jc w:val="left"/>
        <w:rPr>
          <w:rFonts w:ascii="宋体" w:hAnsi="宋体"/>
          <w:szCs w:val="21"/>
        </w:rPr>
      </w:pPr>
      <w:r>
        <w:rPr>
          <w:rFonts w:ascii="宋体" w:hAnsi="宋体" w:hint="eastAsia"/>
          <w:szCs w:val="21"/>
        </w:rPr>
        <w:t>第八条  本协议作为双方合同的附件，经双方签署后生效。</w:t>
      </w:r>
    </w:p>
    <w:p w:rsidR="00646F61" w:rsidRDefault="00646F61">
      <w:pPr>
        <w:widowControl/>
        <w:ind w:firstLineChars="100" w:firstLine="210"/>
        <w:jc w:val="left"/>
        <w:rPr>
          <w:rFonts w:ascii="宋体" w:hAnsi="宋体"/>
          <w:szCs w:val="21"/>
        </w:rPr>
      </w:pPr>
    </w:p>
    <w:p w:rsidR="00646F61" w:rsidRDefault="00646F61">
      <w:pPr>
        <w:widowControl/>
        <w:ind w:firstLineChars="100" w:firstLine="210"/>
        <w:jc w:val="left"/>
        <w:rPr>
          <w:rFonts w:ascii="宋体" w:hAnsi="宋体"/>
          <w:szCs w:val="21"/>
        </w:rPr>
      </w:pPr>
    </w:p>
    <w:p w:rsidR="00646F61" w:rsidRDefault="00654B79">
      <w:pPr>
        <w:widowControl/>
        <w:ind w:firstLineChars="400" w:firstLine="840"/>
        <w:jc w:val="left"/>
        <w:rPr>
          <w:rFonts w:ascii="宋体" w:hAnsi="宋体"/>
          <w:szCs w:val="21"/>
        </w:rPr>
      </w:pPr>
      <w:r>
        <w:rPr>
          <w:rFonts w:ascii="宋体" w:hAnsi="宋体" w:hint="eastAsia"/>
          <w:szCs w:val="21"/>
        </w:rPr>
        <w:t>甲方(盖章)：                          乙方(盖章、签字) ：</w:t>
      </w:r>
    </w:p>
    <w:p w:rsidR="00646F61" w:rsidRDefault="00646F61">
      <w:pPr>
        <w:ind w:firstLine="560"/>
        <w:rPr>
          <w:sz w:val="28"/>
          <w:szCs w:val="28"/>
        </w:rPr>
        <w:sectPr w:rsidR="00646F61">
          <w:pgSz w:w="11907" w:h="16840"/>
          <w:pgMar w:top="1247" w:right="1304" w:bottom="1021" w:left="1304" w:header="720" w:footer="720" w:gutter="0"/>
          <w:cols w:space="720"/>
          <w:docGrid w:linePitch="286"/>
        </w:sectPr>
      </w:pPr>
    </w:p>
    <w:p w:rsidR="00646F61" w:rsidRDefault="00654B79">
      <w:pPr>
        <w:pStyle w:val="2"/>
        <w:jc w:val="center"/>
      </w:pPr>
      <w:bookmarkStart w:id="118" w:name="_Toc47428266"/>
      <w:r>
        <w:rPr>
          <w:rFonts w:hint="eastAsia"/>
        </w:rPr>
        <w:lastRenderedPageBreak/>
        <w:t>政府采购项目验收书</w:t>
      </w:r>
      <w:bookmarkEnd w:id="118"/>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67"/>
        <w:gridCol w:w="2443"/>
        <w:gridCol w:w="1915"/>
        <w:gridCol w:w="1312"/>
        <w:gridCol w:w="1559"/>
        <w:gridCol w:w="902"/>
      </w:tblGrid>
      <w:tr w:rsidR="00646F61">
        <w:tc>
          <w:tcPr>
            <w:tcW w:w="1384" w:type="dxa"/>
            <w:gridSpan w:val="2"/>
            <w:vAlign w:val="center"/>
          </w:tcPr>
          <w:p w:rsidR="00646F61" w:rsidRDefault="00654B79" w:rsidP="00E80CA1">
            <w:pPr>
              <w:snapToGrid w:val="0"/>
              <w:spacing w:beforeLines="50" w:afterLines="50"/>
              <w:ind w:firstLineChars="0" w:firstLine="0"/>
              <w:jc w:val="center"/>
              <w:rPr>
                <w:rFonts w:ascii="宋体"/>
                <w:szCs w:val="21"/>
              </w:rPr>
            </w:pPr>
            <w:r>
              <w:rPr>
                <w:rFonts w:ascii="宋体" w:hAnsi="宋体" w:hint="eastAsia"/>
                <w:szCs w:val="21"/>
              </w:rPr>
              <w:t>招标人</w:t>
            </w:r>
          </w:p>
        </w:tc>
        <w:tc>
          <w:tcPr>
            <w:tcW w:w="4358"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1312" w:type="dxa"/>
            <w:vAlign w:val="center"/>
          </w:tcPr>
          <w:p w:rsidR="00646F61" w:rsidRDefault="00654B79" w:rsidP="00E80CA1">
            <w:pPr>
              <w:snapToGrid w:val="0"/>
              <w:spacing w:beforeLines="50" w:afterLines="50"/>
              <w:ind w:firstLineChars="0" w:firstLine="0"/>
              <w:jc w:val="center"/>
              <w:rPr>
                <w:rFonts w:ascii="宋体"/>
                <w:szCs w:val="21"/>
              </w:rPr>
            </w:pPr>
            <w:r>
              <w:rPr>
                <w:rFonts w:ascii="宋体" w:hAnsi="宋体" w:hint="eastAsia"/>
                <w:szCs w:val="21"/>
              </w:rPr>
              <w:t>项目编号</w:t>
            </w:r>
          </w:p>
        </w:tc>
        <w:tc>
          <w:tcPr>
            <w:tcW w:w="2461" w:type="dxa"/>
            <w:gridSpan w:val="2"/>
            <w:vAlign w:val="center"/>
          </w:tcPr>
          <w:p w:rsidR="00646F61" w:rsidRDefault="00646F61" w:rsidP="00E80CA1">
            <w:pPr>
              <w:snapToGrid w:val="0"/>
              <w:spacing w:beforeLines="50" w:afterLines="50"/>
              <w:ind w:firstLineChars="0" w:firstLine="0"/>
              <w:jc w:val="center"/>
              <w:rPr>
                <w:rFonts w:ascii="宋体"/>
                <w:szCs w:val="21"/>
              </w:rPr>
            </w:pPr>
          </w:p>
        </w:tc>
      </w:tr>
      <w:tr w:rsidR="00646F61">
        <w:tc>
          <w:tcPr>
            <w:tcW w:w="1384" w:type="dxa"/>
            <w:gridSpan w:val="2"/>
            <w:vAlign w:val="center"/>
          </w:tcPr>
          <w:p w:rsidR="00646F61" w:rsidRDefault="00654B79" w:rsidP="00E80CA1">
            <w:pPr>
              <w:snapToGrid w:val="0"/>
              <w:spacing w:beforeLines="50" w:afterLines="50"/>
              <w:ind w:firstLineChars="0" w:firstLine="0"/>
              <w:jc w:val="center"/>
              <w:rPr>
                <w:rFonts w:ascii="宋体"/>
                <w:szCs w:val="21"/>
              </w:rPr>
            </w:pPr>
            <w:r>
              <w:rPr>
                <w:rFonts w:ascii="宋体" w:hAnsi="宋体" w:hint="eastAsia"/>
                <w:szCs w:val="21"/>
              </w:rPr>
              <w:t>招标项目</w:t>
            </w:r>
          </w:p>
        </w:tc>
        <w:tc>
          <w:tcPr>
            <w:tcW w:w="8131" w:type="dxa"/>
            <w:gridSpan w:val="5"/>
            <w:vAlign w:val="center"/>
          </w:tcPr>
          <w:p w:rsidR="00646F61" w:rsidRDefault="00646F61" w:rsidP="00E80CA1">
            <w:pPr>
              <w:snapToGrid w:val="0"/>
              <w:spacing w:beforeLines="50" w:afterLines="50"/>
              <w:ind w:firstLineChars="0" w:firstLine="0"/>
              <w:jc w:val="center"/>
              <w:rPr>
                <w:rFonts w:ascii="宋体"/>
                <w:szCs w:val="21"/>
              </w:rPr>
            </w:pPr>
          </w:p>
        </w:tc>
      </w:tr>
      <w:tr w:rsidR="00646F61">
        <w:tc>
          <w:tcPr>
            <w:tcW w:w="817" w:type="dxa"/>
            <w:vAlign w:val="center"/>
          </w:tcPr>
          <w:p w:rsidR="00646F61" w:rsidRDefault="00654B79" w:rsidP="00E80CA1">
            <w:pPr>
              <w:snapToGrid w:val="0"/>
              <w:spacing w:beforeLines="50" w:afterLines="50"/>
              <w:ind w:firstLineChars="0" w:firstLine="0"/>
              <w:jc w:val="center"/>
              <w:rPr>
                <w:rFonts w:ascii="宋体"/>
                <w:szCs w:val="21"/>
              </w:rPr>
            </w:pPr>
            <w:r>
              <w:rPr>
                <w:rFonts w:ascii="宋体" w:hAnsi="宋体" w:hint="eastAsia"/>
                <w:szCs w:val="21"/>
              </w:rPr>
              <w:t>序号</w:t>
            </w:r>
          </w:p>
        </w:tc>
        <w:tc>
          <w:tcPr>
            <w:tcW w:w="3010" w:type="dxa"/>
            <w:gridSpan w:val="2"/>
            <w:vAlign w:val="center"/>
          </w:tcPr>
          <w:p w:rsidR="00646F61" w:rsidRDefault="00654B79" w:rsidP="00E80CA1">
            <w:pPr>
              <w:snapToGrid w:val="0"/>
              <w:spacing w:beforeLines="50" w:afterLines="50"/>
              <w:ind w:firstLineChars="0" w:firstLine="0"/>
              <w:jc w:val="center"/>
              <w:rPr>
                <w:rFonts w:ascii="宋体"/>
                <w:szCs w:val="21"/>
              </w:rPr>
            </w:pPr>
            <w:r>
              <w:rPr>
                <w:rFonts w:ascii="宋体" w:hAnsi="宋体" w:hint="eastAsia"/>
                <w:szCs w:val="21"/>
              </w:rPr>
              <w:t>验收内容</w:t>
            </w:r>
          </w:p>
        </w:tc>
        <w:tc>
          <w:tcPr>
            <w:tcW w:w="1915" w:type="dxa"/>
            <w:vAlign w:val="center"/>
          </w:tcPr>
          <w:p w:rsidR="00646F61" w:rsidRDefault="00654B79" w:rsidP="00E80CA1">
            <w:pPr>
              <w:snapToGrid w:val="0"/>
              <w:spacing w:beforeLines="50" w:afterLines="50"/>
              <w:ind w:firstLineChars="0" w:firstLine="0"/>
              <w:jc w:val="center"/>
              <w:rPr>
                <w:rFonts w:ascii="宋体"/>
                <w:szCs w:val="21"/>
              </w:rPr>
            </w:pPr>
            <w:r>
              <w:rPr>
                <w:rFonts w:ascii="宋体" w:hAnsi="宋体" w:hint="eastAsia"/>
                <w:szCs w:val="21"/>
              </w:rPr>
              <w:t>合同约定</w:t>
            </w:r>
          </w:p>
        </w:tc>
        <w:tc>
          <w:tcPr>
            <w:tcW w:w="2871" w:type="dxa"/>
            <w:gridSpan w:val="2"/>
            <w:vAlign w:val="center"/>
          </w:tcPr>
          <w:p w:rsidR="00646F61" w:rsidRDefault="00654B79" w:rsidP="00E80CA1">
            <w:pPr>
              <w:snapToGrid w:val="0"/>
              <w:spacing w:beforeLines="50" w:afterLines="50"/>
              <w:ind w:firstLineChars="0" w:firstLine="0"/>
              <w:jc w:val="center"/>
              <w:rPr>
                <w:rFonts w:ascii="宋体"/>
                <w:szCs w:val="21"/>
              </w:rPr>
            </w:pPr>
            <w:r>
              <w:rPr>
                <w:rFonts w:ascii="宋体" w:hAnsi="宋体" w:hint="eastAsia"/>
                <w:szCs w:val="21"/>
              </w:rPr>
              <w:t>执行情况</w:t>
            </w:r>
          </w:p>
        </w:tc>
        <w:tc>
          <w:tcPr>
            <w:tcW w:w="902" w:type="dxa"/>
            <w:vAlign w:val="center"/>
          </w:tcPr>
          <w:p w:rsidR="00646F61" w:rsidRDefault="00654B79" w:rsidP="00E80CA1">
            <w:pPr>
              <w:snapToGrid w:val="0"/>
              <w:spacing w:beforeLines="50" w:afterLines="50"/>
              <w:ind w:firstLineChars="0" w:firstLine="0"/>
              <w:jc w:val="center"/>
              <w:rPr>
                <w:rFonts w:ascii="宋体"/>
                <w:szCs w:val="21"/>
              </w:rPr>
            </w:pPr>
            <w:r>
              <w:rPr>
                <w:rFonts w:ascii="宋体" w:hAnsi="宋体" w:hint="eastAsia"/>
                <w:szCs w:val="21"/>
              </w:rPr>
              <w:t>备注</w:t>
            </w:r>
          </w:p>
        </w:tc>
      </w:tr>
      <w:tr w:rsidR="00646F61">
        <w:tc>
          <w:tcPr>
            <w:tcW w:w="817" w:type="dxa"/>
            <w:vAlign w:val="center"/>
          </w:tcPr>
          <w:p w:rsidR="00646F61" w:rsidRDefault="00646F61" w:rsidP="00E80CA1">
            <w:pPr>
              <w:snapToGrid w:val="0"/>
              <w:spacing w:beforeLines="50" w:afterLines="50"/>
              <w:ind w:firstLineChars="0" w:firstLine="0"/>
              <w:jc w:val="center"/>
              <w:rPr>
                <w:rFonts w:ascii="宋体"/>
                <w:szCs w:val="21"/>
              </w:rPr>
            </w:pPr>
          </w:p>
        </w:tc>
        <w:tc>
          <w:tcPr>
            <w:tcW w:w="3010"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1915" w:type="dxa"/>
            <w:vAlign w:val="center"/>
          </w:tcPr>
          <w:p w:rsidR="00646F61" w:rsidRDefault="00646F61" w:rsidP="00E80CA1">
            <w:pPr>
              <w:snapToGrid w:val="0"/>
              <w:spacing w:beforeLines="50" w:afterLines="50"/>
              <w:ind w:firstLineChars="0" w:firstLine="0"/>
              <w:jc w:val="center"/>
              <w:rPr>
                <w:rFonts w:ascii="宋体"/>
                <w:szCs w:val="21"/>
              </w:rPr>
            </w:pPr>
          </w:p>
        </w:tc>
        <w:tc>
          <w:tcPr>
            <w:tcW w:w="2871"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902" w:type="dxa"/>
            <w:vAlign w:val="center"/>
          </w:tcPr>
          <w:p w:rsidR="00646F61" w:rsidRDefault="00646F61" w:rsidP="00E80CA1">
            <w:pPr>
              <w:snapToGrid w:val="0"/>
              <w:spacing w:beforeLines="50" w:afterLines="50"/>
              <w:ind w:firstLineChars="0" w:firstLine="0"/>
              <w:jc w:val="center"/>
              <w:rPr>
                <w:rFonts w:ascii="宋体"/>
                <w:szCs w:val="21"/>
              </w:rPr>
            </w:pPr>
          </w:p>
        </w:tc>
      </w:tr>
      <w:tr w:rsidR="00646F61">
        <w:tc>
          <w:tcPr>
            <w:tcW w:w="817" w:type="dxa"/>
            <w:vAlign w:val="center"/>
          </w:tcPr>
          <w:p w:rsidR="00646F61" w:rsidRDefault="00646F61" w:rsidP="00E80CA1">
            <w:pPr>
              <w:snapToGrid w:val="0"/>
              <w:spacing w:beforeLines="50" w:afterLines="50"/>
              <w:ind w:firstLineChars="0" w:firstLine="0"/>
              <w:jc w:val="center"/>
              <w:rPr>
                <w:rFonts w:ascii="宋体"/>
                <w:szCs w:val="21"/>
              </w:rPr>
            </w:pPr>
          </w:p>
        </w:tc>
        <w:tc>
          <w:tcPr>
            <w:tcW w:w="3010"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1915" w:type="dxa"/>
            <w:vAlign w:val="center"/>
          </w:tcPr>
          <w:p w:rsidR="00646F61" w:rsidRDefault="00646F61" w:rsidP="00E80CA1">
            <w:pPr>
              <w:snapToGrid w:val="0"/>
              <w:spacing w:beforeLines="50" w:afterLines="50"/>
              <w:ind w:firstLineChars="0" w:firstLine="0"/>
              <w:jc w:val="center"/>
              <w:rPr>
                <w:rFonts w:ascii="宋体"/>
                <w:szCs w:val="21"/>
              </w:rPr>
            </w:pPr>
          </w:p>
        </w:tc>
        <w:tc>
          <w:tcPr>
            <w:tcW w:w="2871"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902" w:type="dxa"/>
            <w:vAlign w:val="center"/>
          </w:tcPr>
          <w:p w:rsidR="00646F61" w:rsidRDefault="00646F61" w:rsidP="00E80CA1">
            <w:pPr>
              <w:snapToGrid w:val="0"/>
              <w:spacing w:beforeLines="50" w:afterLines="50"/>
              <w:ind w:firstLineChars="0" w:firstLine="0"/>
              <w:jc w:val="center"/>
              <w:rPr>
                <w:rFonts w:ascii="宋体"/>
                <w:szCs w:val="21"/>
              </w:rPr>
            </w:pPr>
          </w:p>
        </w:tc>
      </w:tr>
      <w:tr w:rsidR="00646F61">
        <w:tc>
          <w:tcPr>
            <w:tcW w:w="817" w:type="dxa"/>
            <w:vAlign w:val="center"/>
          </w:tcPr>
          <w:p w:rsidR="00646F61" w:rsidRDefault="00646F61" w:rsidP="00E80CA1">
            <w:pPr>
              <w:snapToGrid w:val="0"/>
              <w:spacing w:beforeLines="50" w:afterLines="50"/>
              <w:ind w:firstLineChars="0" w:firstLine="0"/>
              <w:jc w:val="center"/>
              <w:rPr>
                <w:rFonts w:ascii="宋体"/>
                <w:szCs w:val="21"/>
              </w:rPr>
            </w:pPr>
          </w:p>
        </w:tc>
        <w:tc>
          <w:tcPr>
            <w:tcW w:w="3010"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1915" w:type="dxa"/>
            <w:vAlign w:val="center"/>
          </w:tcPr>
          <w:p w:rsidR="00646F61" w:rsidRDefault="00646F61" w:rsidP="00E80CA1">
            <w:pPr>
              <w:snapToGrid w:val="0"/>
              <w:spacing w:beforeLines="50" w:afterLines="50"/>
              <w:ind w:firstLineChars="0" w:firstLine="0"/>
              <w:jc w:val="center"/>
              <w:rPr>
                <w:rFonts w:ascii="宋体"/>
                <w:szCs w:val="21"/>
              </w:rPr>
            </w:pPr>
          </w:p>
        </w:tc>
        <w:tc>
          <w:tcPr>
            <w:tcW w:w="2871"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902" w:type="dxa"/>
            <w:vAlign w:val="center"/>
          </w:tcPr>
          <w:p w:rsidR="00646F61" w:rsidRDefault="00646F61" w:rsidP="00E80CA1">
            <w:pPr>
              <w:snapToGrid w:val="0"/>
              <w:spacing w:beforeLines="50" w:afterLines="50"/>
              <w:ind w:firstLineChars="0" w:firstLine="0"/>
              <w:jc w:val="center"/>
              <w:rPr>
                <w:rFonts w:ascii="宋体"/>
                <w:szCs w:val="21"/>
              </w:rPr>
            </w:pPr>
          </w:p>
        </w:tc>
      </w:tr>
      <w:tr w:rsidR="00646F61">
        <w:tc>
          <w:tcPr>
            <w:tcW w:w="817" w:type="dxa"/>
            <w:vAlign w:val="center"/>
          </w:tcPr>
          <w:p w:rsidR="00646F61" w:rsidRDefault="00646F61" w:rsidP="00E80CA1">
            <w:pPr>
              <w:snapToGrid w:val="0"/>
              <w:spacing w:beforeLines="50" w:afterLines="50"/>
              <w:ind w:firstLineChars="0" w:firstLine="0"/>
              <w:jc w:val="center"/>
              <w:rPr>
                <w:rFonts w:ascii="宋体"/>
                <w:szCs w:val="21"/>
              </w:rPr>
            </w:pPr>
          </w:p>
        </w:tc>
        <w:tc>
          <w:tcPr>
            <w:tcW w:w="3010"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1915" w:type="dxa"/>
            <w:vAlign w:val="center"/>
          </w:tcPr>
          <w:p w:rsidR="00646F61" w:rsidRDefault="00646F61" w:rsidP="00E80CA1">
            <w:pPr>
              <w:snapToGrid w:val="0"/>
              <w:spacing w:beforeLines="50" w:afterLines="50"/>
              <w:ind w:firstLineChars="0" w:firstLine="0"/>
              <w:jc w:val="center"/>
              <w:rPr>
                <w:rFonts w:ascii="宋体"/>
                <w:szCs w:val="21"/>
              </w:rPr>
            </w:pPr>
          </w:p>
        </w:tc>
        <w:tc>
          <w:tcPr>
            <w:tcW w:w="2871"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902" w:type="dxa"/>
            <w:vAlign w:val="center"/>
          </w:tcPr>
          <w:p w:rsidR="00646F61" w:rsidRDefault="00646F61" w:rsidP="00E80CA1">
            <w:pPr>
              <w:snapToGrid w:val="0"/>
              <w:spacing w:beforeLines="50" w:afterLines="50"/>
              <w:ind w:firstLineChars="0" w:firstLine="0"/>
              <w:jc w:val="center"/>
              <w:rPr>
                <w:rFonts w:ascii="宋体"/>
                <w:szCs w:val="21"/>
              </w:rPr>
            </w:pPr>
          </w:p>
        </w:tc>
      </w:tr>
      <w:tr w:rsidR="00646F61">
        <w:tc>
          <w:tcPr>
            <w:tcW w:w="817" w:type="dxa"/>
            <w:vAlign w:val="center"/>
          </w:tcPr>
          <w:p w:rsidR="00646F61" w:rsidRDefault="00646F61" w:rsidP="00E80CA1">
            <w:pPr>
              <w:snapToGrid w:val="0"/>
              <w:spacing w:beforeLines="50" w:afterLines="50"/>
              <w:ind w:firstLineChars="0" w:firstLine="0"/>
              <w:jc w:val="center"/>
              <w:rPr>
                <w:rFonts w:ascii="宋体"/>
                <w:szCs w:val="21"/>
              </w:rPr>
            </w:pPr>
          </w:p>
        </w:tc>
        <w:tc>
          <w:tcPr>
            <w:tcW w:w="3010"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1915" w:type="dxa"/>
            <w:vAlign w:val="center"/>
          </w:tcPr>
          <w:p w:rsidR="00646F61" w:rsidRDefault="00646F61" w:rsidP="00E80CA1">
            <w:pPr>
              <w:snapToGrid w:val="0"/>
              <w:spacing w:beforeLines="50" w:afterLines="50"/>
              <w:ind w:firstLineChars="0" w:firstLine="0"/>
              <w:jc w:val="center"/>
              <w:rPr>
                <w:rFonts w:ascii="宋体"/>
                <w:szCs w:val="21"/>
              </w:rPr>
            </w:pPr>
          </w:p>
        </w:tc>
        <w:tc>
          <w:tcPr>
            <w:tcW w:w="2871"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902" w:type="dxa"/>
            <w:vAlign w:val="center"/>
          </w:tcPr>
          <w:p w:rsidR="00646F61" w:rsidRDefault="00646F61" w:rsidP="00E80CA1">
            <w:pPr>
              <w:snapToGrid w:val="0"/>
              <w:spacing w:beforeLines="50" w:afterLines="50"/>
              <w:ind w:firstLineChars="0" w:firstLine="0"/>
              <w:jc w:val="center"/>
              <w:rPr>
                <w:rFonts w:ascii="宋体"/>
                <w:szCs w:val="21"/>
              </w:rPr>
            </w:pPr>
          </w:p>
        </w:tc>
      </w:tr>
      <w:tr w:rsidR="00646F61">
        <w:tc>
          <w:tcPr>
            <w:tcW w:w="817" w:type="dxa"/>
            <w:vAlign w:val="center"/>
          </w:tcPr>
          <w:p w:rsidR="00646F61" w:rsidRDefault="00646F61" w:rsidP="00E80CA1">
            <w:pPr>
              <w:snapToGrid w:val="0"/>
              <w:spacing w:beforeLines="50" w:afterLines="50"/>
              <w:ind w:firstLineChars="0" w:firstLine="0"/>
              <w:jc w:val="center"/>
              <w:rPr>
                <w:rFonts w:ascii="宋体"/>
                <w:szCs w:val="21"/>
              </w:rPr>
            </w:pPr>
          </w:p>
        </w:tc>
        <w:tc>
          <w:tcPr>
            <w:tcW w:w="3010"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1915" w:type="dxa"/>
            <w:vAlign w:val="center"/>
          </w:tcPr>
          <w:p w:rsidR="00646F61" w:rsidRDefault="00646F61" w:rsidP="00E80CA1">
            <w:pPr>
              <w:snapToGrid w:val="0"/>
              <w:spacing w:beforeLines="50" w:afterLines="50"/>
              <w:ind w:firstLineChars="0" w:firstLine="0"/>
              <w:jc w:val="center"/>
              <w:rPr>
                <w:rFonts w:ascii="宋体"/>
                <w:szCs w:val="21"/>
              </w:rPr>
            </w:pPr>
          </w:p>
        </w:tc>
        <w:tc>
          <w:tcPr>
            <w:tcW w:w="2871"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902" w:type="dxa"/>
            <w:vAlign w:val="center"/>
          </w:tcPr>
          <w:p w:rsidR="00646F61" w:rsidRDefault="00646F61" w:rsidP="00E80CA1">
            <w:pPr>
              <w:snapToGrid w:val="0"/>
              <w:spacing w:beforeLines="50" w:afterLines="50"/>
              <w:ind w:firstLineChars="0" w:firstLine="0"/>
              <w:jc w:val="center"/>
              <w:rPr>
                <w:rFonts w:ascii="宋体"/>
                <w:szCs w:val="21"/>
              </w:rPr>
            </w:pPr>
          </w:p>
        </w:tc>
      </w:tr>
      <w:tr w:rsidR="00646F61">
        <w:tc>
          <w:tcPr>
            <w:tcW w:w="817" w:type="dxa"/>
            <w:vAlign w:val="center"/>
          </w:tcPr>
          <w:p w:rsidR="00646F61" w:rsidRDefault="00646F61" w:rsidP="00E80CA1">
            <w:pPr>
              <w:snapToGrid w:val="0"/>
              <w:spacing w:beforeLines="50" w:afterLines="50"/>
              <w:ind w:firstLineChars="0" w:firstLine="0"/>
              <w:jc w:val="center"/>
              <w:rPr>
                <w:rFonts w:ascii="宋体"/>
                <w:szCs w:val="21"/>
              </w:rPr>
            </w:pPr>
          </w:p>
        </w:tc>
        <w:tc>
          <w:tcPr>
            <w:tcW w:w="3010"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1915" w:type="dxa"/>
            <w:vAlign w:val="center"/>
          </w:tcPr>
          <w:p w:rsidR="00646F61" w:rsidRDefault="00646F61" w:rsidP="00E80CA1">
            <w:pPr>
              <w:snapToGrid w:val="0"/>
              <w:spacing w:beforeLines="50" w:afterLines="50"/>
              <w:ind w:firstLineChars="0" w:firstLine="0"/>
              <w:jc w:val="center"/>
              <w:rPr>
                <w:rFonts w:ascii="宋体"/>
                <w:szCs w:val="21"/>
              </w:rPr>
            </w:pPr>
          </w:p>
        </w:tc>
        <w:tc>
          <w:tcPr>
            <w:tcW w:w="2871"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902" w:type="dxa"/>
            <w:vAlign w:val="center"/>
          </w:tcPr>
          <w:p w:rsidR="00646F61" w:rsidRDefault="00646F61" w:rsidP="00E80CA1">
            <w:pPr>
              <w:snapToGrid w:val="0"/>
              <w:spacing w:beforeLines="50" w:afterLines="50"/>
              <w:ind w:firstLineChars="0" w:firstLine="0"/>
              <w:jc w:val="center"/>
              <w:rPr>
                <w:rFonts w:ascii="宋体"/>
                <w:szCs w:val="21"/>
              </w:rPr>
            </w:pPr>
          </w:p>
        </w:tc>
      </w:tr>
      <w:tr w:rsidR="00646F61">
        <w:tc>
          <w:tcPr>
            <w:tcW w:w="817" w:type="dxa"/>
            <w:vAlign w:val="center"/>
          </w:tcPr>
          <w:p w:rsidR="00646F61" w:rsidRDefault="00646F61" w:rsidP="00E80CA1">
            <w:pPr>
              <w:snapToGrid w:val="0"/>
              <w:spacing w:beforeLines="50" w:afterLines="50"/>
              <w:ind w:firstLineChars="0" w:firstLine="0"/>
              <w:jc w:val="center"/>
              <w:rPr>
                <w:rFonts w:ascii="宋体"/>
                <w:szCs w:val="21"/>
              </w:rPr>
            </w:pPr>
          </w:p>
        </w:tc>
        <w:tc>
          <w:tcPr>
            <w:tcW w:w="3010"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1915" w:type="dxa"/>
            <w:vAlign w:val="center"/>
          </w:tcPr>
          <w:p w:rsidR="00646F61" w:rsidRDefault="00646F61" w:rsidP="00E80CA1">
            <w:pPr>
              <w:snapToGrid w:val="0"/>
              <w:spacing w:beforeLines="50" w:afterLines="50"/>
              <w:ind w:firstLineChars="0" w:firstLine="0"/>
              <w:jc w:val="center"/>
              <w:rPr>
                <w:rFonts w:ascii="宋体"/>
                <w:szCs w:val="21"/>
              </w:rPr>
            </w:pPr>
          </w:p>
        </w:tc>
        <w:tc>
          <w:tcPr>
            <w:tcW w:w="2871"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902" w:type="dxa"/>
            <w:vAlign w:val="center"/>
          </w:tcPr>
          <w:p w:rsidR="00646F61" w:rsidRDefault="00646F61" w:rsidP="00E80CA1">
            <w:pPr>
              <w:snapToGrid w:val="0"/>
              <w:spacing w:beforeLines="50" w:afterLines="50"/>
              <w:ind w:firstLineChars="0" w:firstLine="0"/>
              <w:jc w:val="center"/>
              <w:rPr>
                <w:rFonts w:ascii="宋体"/>
                <w:szCs w:val="21"/>
              </w:rPr>
            </w:pPr>
          </w:p>
        </w:tc>
      </w:tr>
      <w:tr w:rsidR="00646F61">
        <w:tc>
          <w:tcPr>
            <w:tcW w:w="817" w:type="dxa"/>
            <w:vAlign w:val="center"/>
          </w:tcPr>
          <w:p w:rsidR="00646F61" w:rsidRDefault="00646F61" w:rsidP="00E80CA1">
            <w:pPr>
              <w:snapToGrid w:val="0"/>
              <w:spacing w:beforeLines="50" w:afterLines="50"/>
              <w:ind w:firstLineChars="0" w:firstLine="0"/>
              <w:jc w:val="center"/>
              <w:rPr>
                <w:rFonts w:ascii="宋体"/>
                <w:szCs w:val="21"/>
              </w:rPr>
            </w:pPr>
          </w:p>
        </w:tc>
        <w:tc>
          <w:tcPr>
            <w:tcW w:w="3010"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1915" w:type="dxa"/>
            <w:vAlign w:val="center"/>
          </w:tcPr>
          <w:p w:rsidR="00646F61" w:rsidRDefault="00646F61" w:rsidP="00E80CA1">
            <w:pPr>
              <w:snapToGrid w:val="0"/>
              <w:spacing w:beforeLines="50" w:afterLines="50"/>
              <w:ind w:firstLineChars="0" w:firstLine="0"/>
              <w:jc w:val="center"/>
              <w:rPr>
                <w:rFonts w:ascii="宋体"/>
                <w:szCs w:val="21"/>
              </w:rPr>
            </w:pPr>
          </w:p>
        </w:tc>
        <w:tc>
          <w:tcPr>
            <w:tcW w:w="2871"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902" w:type="dxa"/>
            <w:vAlign w:val="center"/>
          </w:tcPr>
          <w:p w:rsidR="00646F61" w:rsidRDefault="00646F61" w:rsidP="00E80CA1">
            <w:pPr>
              <w:snapToGrid w:val="0"/>
              <w:spacing w:beforeLines="50" w:afterLines="50"/>
              <w:ind w:firstLineChars="0" w:firstLine="0"/>
              <w:jc w:val="center"/>
              <w:rPr>
                <w:rFonts w:ascii="宋体"/>
                <w:szCs w:val="21"/>
              </w:rPr>
            </w:pPr>
          </w:p>
        </w:tc>
      </w:tr>
      <w:tr w:rsidR="00646F61">
        <w:tc>
          <w:tcPr>
            <w:tcW w:w="817" w:type="dxa"/>
            <w:vAlign w:val="center"/>
          </w:tcPr>
          <w:p w:rsidR="00646F61" w:rsidRDefault="00646F61" w:rsidP="00E80CA1">
            <w:pPr>
              <w:snapToGrid w:val="0"/>
              <w:spacing w:beforeLines="50" w:afterLines="50"/>
              <w:ind w:firstLineChars="0" w:firstLine="0"/>
              <w:jc w:val="center"/>
              <w:rPr>
                <w:rFonts w:ascii="宋体"/>
                <w:szCs w:val="21"/>
              </w:rPr>
            </w:pPr>
          </w:p>
        </w:tc>
        <w:tc>
          <w:tcPr>
            <w:tcW w:w="3010"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1915" w:type="dxa"/>
            <w:vAlign w:val="center"/>
          </w:tcPr>
          <w:p w:rsidR="00646F61" w:rsidRDefault="00646F61" w:rsidP="00E80CA1">
            <w:pPr>
              <w:snapToGrid w:val="0"/>
              <w:spacing w:beforeLines="50" w:afterLines="50"/>
              <w:ind w:firstLineChars="0" w:firstLine="0"/>
              <w:jc w:val="center"/>
              <w:rPr>
                <w:rFonts w:ascii="宋体"/>
                <w:szCs w:val="21"/>
              </w:rPr>
            </w:pPr>
          </w:p>
        </w:tc>
        <w:tc>
          <w:tcPr>
            <w:tcW w:w="2871"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902" w:type="dxa"/>
            <w:vAlign w:val="center"/>
          </w:tcPr>
          <w:p w:rsidR="00646F61" w:rsidRDefault="00646F61" w:rsidP="00E80CA1">
            <w:pPr>
              <w:snapToGrid w:val="0"/>
              <w:spacing w:beforeLines="50" w:afterLines="50"/>
              <w:ind w:firstLineChars="0" w:firstLine="0"/>
              <w:jc w:val="center"/>
              <w:rPr>
                <w:rFonts w:ascii="宋体"/>
                <w:szCs w:val="21"/>
              </w:rPr>
            </w:pPr>
          </w:p>
        </w:tc>
      </w:tr>
      <w:tr w:rsidR="00646F61">
        <w:tc>
          <w:tcPr>
            <w:tcW w:w="817" w:type="dxa"/>
            <w:vAlign w:val="center"/>
          </w:tcPr>
          <w:p w:rsidR="00646F61" w:rsidRDefault="00646F61" w:rsidP="00E80CA1">
            <w:pPr>
              <w:snapToGrid w:val="0"/>
              <w:spacing w:beforeLines="50" w:afterLines="50"/>
              <w:ind w:firstLineChars="0" w:firstLine="0"/>
              <w:jc w:val="center"/>
              <w:rPr>
                <w:rFonts w:ascii="宋体"/>
                <w:szCs w:val="21"/>
              </w:rPr>
            </w:pPr>
          </w:p>
        </w:tc>
        <w:tc>
          <w:tcPr>
            <w:tcW w:w="3010"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1915" w:type="dxa"/>
            <w:vAlign w:val="center"/>
          </w:tcPr>
          <w:p w:rsidR="00646F61" w:rsidRDefault="00646F61" w:rsidP="00E80CA1">
            <w:pPr>
              <w:snapToGrid w:val="0"/>
              <w:spacing w:beforeLines="50" w:afterLines="50"/>
              <w:ind w:firstLineChars="0" w:firstLine="0"/>
              <w:jc w:val="center"/>
              <w:rPr>
                <w:rFonts w:ascii="宋体"/>
                <w:szCs w:val="21"/>
              </w:rPr>
            </w:pPr>
          </w:p>
        </w:tc>
        <w:tc>
          <w:tcPr>
            <w:tcW w:w="2871" w:type="dxa"/>
            <w:gridSpan w:val="2"/>
            <w:vAlign w:val="center"/>
          </w:tcPr>
          <w:p w:rsidR="00646F61" w:rsidRDefault="00646F61" w:rsidP="00E80CA1">
            <w:pPr>
              <w:snapToGrid w:val="0"/>
              <w:spacing w:beforeLines="50" w:afterLines="50"/>
              <w:ind w:firstLineChars="0" w:firstLine="0"/>
              <w:jc w:val="center"/>
              <w:rPr>
                <w:rFonts w:ascii="宋体"/>
                <w:szCs w:val="21"/>
              </w:rPr>
            </w:pPr>
          </w:p>
        </w:tc>
        <w:tc>
          <w:tcPr>
            <w:tcW w:w="902" w:type="dxa"/>
            <w:vAlign w:val="center"/>
          </w:tcPr>
          <w:p w:rsidR="00646F61" w:rsidRDefault="00646F61" w:rsidP="00E80CA1">
            <w:pPr>
              <w:snapToGrid w:val="0"/>
              <w:spacing w:beforeLines="50" w:afterLines="50"/>
              <w:ind w:firstLineChars="0" w:firstLine="0"/>
              <w:jc w:val="center"/>
              <w:rPr>
                <w:rFonts w:ascii="宋体"/>
                <w:szCs w:val="21"/>
              </w:rPr>
            </w:pPr>
          </w:p>
        </w:tc>
      </w:tr>
      <w:tr w:rsidR="00646F61">
        <w:tc>
          <w:tcPr>
            <w:tcW w:w="1384" w:type="dxa"/>
            <w:gridSpan w:val="2"/>
            <w:vAlign w:val="center"/>
          </w:tcPr>
          <w:p w:rsidR="00646F61" w:rsidRDefault="00654B79" w:rsidP="00E80CA1">
            <w:pPr>
              <w:snapToGrid w:val="0"/>
              <w:spacing w:beforeLines="50" w:afterLines="50"/>
              <w:ind w:firstLineChars="0" w:firstLine="0"/>
              <w:jc w:val="center"/>
              <w:rPr>
                <w:rFonts w:ascii="宋体"/>
                <w:szCs w:val="21"/>
              </w:rPr>
            </w:pPr>
            <w:r>
              <w:rPr>
                <w:rFonts w:ascii="宋体" w:hAnsi="宋体" w:hint="eastAsia"/>
                <w:szCs w:val="21"/>
              </w:rPr>
              <w:t>招标人</w:t>
            </w:r>
          </w:p>
        </w:tc>
        <w:tc>
          <w:tcPr>
            <w:tcW w:w="8131" w:type="dxa"/>
            <w:gridSpan w:val="5"/>
            <w:vAlign w:val="center"/>
          </w:tcPr>
          <w:p w:rsidR="00646F61" w:rsidRDefault="00654B79" w:rsidP="00E80CA1">
            <w:pPr>
              <w:snapToGrid w:val="0"/>
              <w:spacing w:beforeLines="50" w:afterLines="50"/>
              <w:ind w:firstLineChars="0" w:firstLine="0"/>
              <w:jc w:val="center"/>
              <w:rPr>
                <w:rFonts w:ascii="宋体"/>
                <w:szCs w:val="21"/>
              </w:rPr>
            </w:pPr>
            <w:r>
              <w:rPr>
                <w:rFonts w:ascii="宋体" w:hAnsi="宋体" w:hint="eastAsia"/>
                <w:szCs w:val="21"/>
              </w:rPr>
              <w:t>盖章</w:t>
            </w:r>
          </w:p>
        </w:tc>
      </w:tr>
      <w:tr w:rsidR="00646F61">
        <w:tc>
          <w:tcPr>
            <w:tcW w:w="1384" w:type="dxa"/>
            <w:gridSpan w:val="2"/>
            <w:vAlign w:val="center"/>
          </w:tcPr>
          <w:p w:rsidR="00646F61" w:rsidRDefault="00654B79" w:rsidP="00E80CA1">
            <w:pPr>
              <w:snapToGrid w:val="0"/>
              <w:spacing w:beforeLines="50" w:afterLines="50"/>
              <w:ind w:firstLineChars="0" w:firstLine="0"/>
              <w:jc w:val="center"/>
              <w:rPr>
                <w:rFonts w:ascii="宋体"/>
                <w:szCs w:val="21"/>
              </w:rPr>
            </w:pPr>
            <w:r>
              <w:rPr>
                <w:rFonts w:ascii="宋体" w:hAnsi="宋体" w:hint="eastAsia"/>
                <w:szCs w:val="21"/>
              </w:rPr>
              <w:t>投标人</w:t>
            </w:r>
          </w:p>
        </w:tc>
        <w:tc>
          <w:tcPr>
            <w:tcW w:w="8131" w:type="dxa"/>
            <w:gridSpan w:val="5"/>
            <w:vAlign w:val="center"/>
          </w:tcPr>
          <w:p w:rsidR="00646F61" w:rsidRDefault="00654B79" w:rsidP="00E80CA1">
            <w:pPr>
              <w:snapToGrid w:val="0"/>
              <w:spacing w:beforeLines="50" w:afterLines="50"/>
              <w:ind w:firstLineChars="0" w:firstLine="0"/>
              <w:jc w:val="center"/>
              <w:rPr>
                <w:rFonts w:ascii="宋体"/>
                <w:szCs w:val="21"/>
              </w:rPr>
            </w:pPr>
            <w:r>
              <w:rPr>
                <w:rFonts w:ascii="宋体" w:hAnsi="宋体" w:hint="eastAsia"/>
                <w:szCs w:val="21"/>
              </w:rPr>
              <w:t>盖章</w:t>
            </w:r>
          </w:p>
        </w:tc>
      </w:tr>
    </w:tbl>
    <w:p w:rsidR="00646F61" w:rsidRDefault="00654B79">
      <w:pPr>
        <w:ind w:firstLine="420"/>
        <w:rPr>
          <w:szCs w:val="21"/>
        </w:rPr>
      </w:pPr>
      <w:r>
        <w:rPr>
          <w:rFonts w:hint="eastAsia"/>
          <w:szCs w:val="21"/>
        </w:rPr>
        <w:t>注：</w:t>
      </w:r>
      <w:r>
        <w:rPr>
          <w:szCs w:val="21"/>
        </w:rPr>
        <w:t>1</w:t>
      </w:r>
      <w:r>
        <w:rPr>
          <w:rFonts w:hint="eastAsia"/>
          <w:szCs w:val="21"/>
        </w:rPr>
        <w:t>、采购人应当按照合同规定的技术、服务、安全标准，组织对供应商履约情况进行验收，并出具验收书。验收书应当包括每一项技术、服务、安全标准履约情况。</w:t>
      </w:r>
    </w:p>
    <w:p w:rsidR="00646F61" w:rsidRDefault="00654B79">
      <w:pPr>
        <w:ind w:firstLine="420"/>
        <w:rPr>
          <w:szCs w:val="21"/>
        </w:rPr>
      </w:pPr>
      <w:r>
        <w:rPr>
          <w:szCs w:val="21"/>
        </w:rPr>
        <w:t>2</w:t>
      </w:r>
      <w:r>
        <w:rPr>
          <w:rFonts w:hint="eastAsia"/>
          <w:szCs w:val="21"/>
        </w:rPr>
        <w:t>、政府向社会公众提供的公共服务项目，验收时应当邀请服务对象参与并出具意见，验收结果应当向社会公告。</w:t>
      </w:r>
    </w:p>
    <w:p w:rsidR="00646F61" w:rsidRDefault="00654B79">
      <w:pPr>
        <w:pStyle w:val="1"/>
        <w:ind w:firstLine="482"/>
      </w:pPr>
      <w:bookmarkStart w:id="119" w:name="_Toc450840088"/>
      <w:r>
        <w:br w:type="page"/>
      </w:r>
      <w:bookmarkStart w:id="120" w:name="_Toc47428267"/>
      <w:r>
        <w:rPr>
          <w:rFonts w:hint="eastAsia"/>
        </w:rPr>
        <w:lastRenderedPageBreak/>
        <w:t>第六章投标文件内容及格式</w:t>
      </w:r>
      <w:bookmarkEnd w:id="119"/>
      <w:bookmarkEnd w:id="120"/>
    </w:p>
    <w:p w:rsidR="00646F61" w:rsidRDefault="00654B79">
      <w:pPr>
        <w:pStyle w:val="2"/>
        <w:rPr>
          <w:rFonts w:ascii="宋体"/>
        </w:rPr>
      </w:pPr>
      <w:bookmarkStart w:id="121" w:name="_Toc2078383"/>
      <w:bookmarkStart w:id="122" w:name="_Toc47428268"/>
      <w:r>
        <w:t>1</w:t>
      </w:r>
      <w:r>
        <w:rPr>
          <w:rFonts w:hint="eastAsia"/>
        </w:rPr>
        <w:t>投标人提交投标文件须知</w:t>
      </w:r>
      <w:bookmarkEnd w:id="121"/>
      <w:bookmarkEnd w:id="122"/>
    </w:p>
    <w:p w:rsidR="00646F61" w:rsidRDefault="00654B79">
      <w:pPr>
        <w:pStyle w:val="a9"/>
        <w:spacing w:line="360" w:lineRule="auto"/>
        <w:ind w:firstLineChars="200" w:firstLine="420"/>
        <w:rPr>
          <w:rFonts w:hAnsi="宋体"/>
        </w:rPr>
      </w:pPr>
      <w:r>
        <w:rPr>
          <w:rFonts w:hAnsi="宋体"/>
        </w:rPr>
        <w:t xml:space="preserve">1.1 </w:t>
      </w:r>
      <w:r>
        <w:rPr>
          <w:rFonts w:hAnsi="宋体" w:hint="eastAsia"/>
        </w:rPr>
        <w:t>投标人应严格按照以下顺序填写和提交下述规定的全部格式文件以及其他有关资料，混乱的编排导致投标文件被误读或评标委员会查找不到有效文件是投标人的风险。</w:t>
      </w:r>
    </w:p>
    <w:p w:rsidR="00646F61" w:rsidRDefault="00654B79">
      <w:pPr>
        <w:pStyle w:val="a9"/>
        <w:spacing w:line="360" w:lineRule="auto"/>
        <w:ind w:firstLineChars="200" w:firstLine="420"/>
        <w:rPr>
          <w:rFonts w:hAnsi="宋体"/>
        </w:rPr>
      </w:pPr>
      <w:r>
        <w:rPr>
          <w:rFonts w:hAnsi="宋体"/>
        </w:rPr>
        <w:t xml:space="preserve">1.2 </w:t>
      </w:r>
      <w:r>
        <w:rPr>
          <w:rFonts w:hAnsi="宋体" w:hint="eastAsia"/>
        </w:rPr>
        <w:t>所附表格中要求回答的全部问题和</w:t>
      </w:r>
      <w:r>
        <w:rPr>
          <w:rFonts w:hAnsi="宋体"/>
        </w:rPr>
        <w:t>/</w:t>
      </w:r>
      <w:r>
        <w:rPr>
          <w:rFonts w:hAnsi="宋体" w:hint="eastAsia"/>
        </w:rPr>
        <w:t>或信息都必须正面回答。</w:t>
      </w:r>
    </w:p>
    <w:p w:rsidR="00646F61" w:rsidRDefault="00654B79">
      <w:pPr>
        <w:pStyle w:val="a9"/>
        <w:spacing w:line="360" w:lineRule="auto"/>
        <w:ind w:firstLineChars="200" w:firstLine="420"/>
        <w:rPr>
          <w:rFonts w:hAnsi="宋体"/>
        </w:rPr>
      </w:pPr>
      <w:r>
        <w:rPr>
          <w:rFonts w:hAnsi="宋体"/>
        </w:rPr>
        <w:t xml:space="preserve">1.3 </w:t>
      </w:r>
      <w:r>
        <w:rPr>
          <w:rFonts w:hAnsi="宋体" w:hint="eastAsia"/>
        </w:rPr>
        <w:t>本声明书的签字人应保证全部声明和问题的回答是真实的和准确的。</w:t>
      </w:r>
    </w:p>
    <w:p w:rsidR="00646F61" w:rsidRDefault="00654B79">
      <w:pPr>
        <w:pStyle w:val="a9"/>
        <w:spacing w:line="360" w:lineRule="auto"/>
        <w:ind w:firstLineChars="200" w:firstLine="420"/>
        <w:rPr>
          <w:rFonts w:hAnsi="宋体"/>
        </w:rPr>
      </w:pPr>
      <w:r>
        <w:rPr>
          <w:rFonts w:hAnsi="宋体"/>
        </w:rPr>
        <w:t>1.4</w:t>
      </w:r>
      <w:r>
        <w:rPr>
          <w:rFonts w:hAnsi="宋体" w:hint="eastAsia"/>
        </w:rPr>
        <w:t>评标委员会将应用投标人提交的资料根据自己的判断和考虑决定投标人履行合同的合格性及能力。</w:t>
      </w:r>
    </w:p>
    <w:p w:rsidR="00646F61" w:rsidRDefault="00654B79">
      <w:pPr>
        <w:pStyle w:val="a9"/>
        <w:spacing w:line="360" w:lineRule="auto"/>
        <w:ind w:firstLineChars="200" w:firstLine="420"/>
        <w:rPr>
          <w:rFonts w:hAnsi="宋体"/>
        </w:rPr>
      </w:pPr>
      <w:r>
        <w:rPr>
          <w:rFonts w:hAnsi="宋体"/>
        </w:rPr>
        <w:t xml:space="preserve">1.5 </w:t>
      </w:r>
      <w:r>
        <w:rPr>
          <w:rFonts w:hAnsi="宋体" w:hint="eastAsia"/>
        </w:rPr>
        <w:t>投标人提交的材料将在一定期限内被保密保存。</w:t>
      </w:r>
    </w:p>
    <w:p w:rsidR="00646F61" w:rsidRDefault="00654B79">
      <w:pPr>
        <w:pStyle w:val="a9"/>
        <w:spacing w:line="360" w:lineRule="auto"/>
        <w:ind w:firstLineChars="200" w:firstLine="420"/>
        <w:rPr>
          <w:rFonts w:hAnsi="宋体"/>
        </w:rPr>
      </w:pPr>
      <w:r>
        <w:rPr>
          <w:rFonts w:hAnsi="宋体"/>
        </w:rPr>
        <w:t xml:space="preserve">1.6 </w:t>
      </w:r>
      <w:r>
        <w:rPr>
          <w:rFonts w:hAnsi="宋体" w:hint="eastAsia"/>
        </w:rPr>
        <w:t>全部文件应按投标人须知中规定的语言和份数提交。</w:t>
      </w:r>
    </w:p>
    <w:p w:rsidR="00646F61" w:rsidRDefault="00654B79">
      <w:pPr>
        <w:pStyle w:val="2"/>
      </w:pPr>
      <w:bookmarkStart w:id="123" w:name="_Toc2078384"/>
      <w:bookmarkStart w:id="124" w:name="_Toc47428269"/>
      <w:r>
        <w:t>2</w:t>
      </w:r>
      <w:r>
        <w:rPr>
          <w:rFonts w:hint="eastAsia"/>
        </w:rPr>
        <w:t>投标文件组成</w:t>
      </w:r>
      <w:bookmarkEnd w:id="123"/>
      <w:bookmarkEnd w:id="124"/>
    </w:p>
    <w:p w:rsidR="00646F61" w:rsidRDefault="00654B79">
      <w:pPr>
        <w:ind w:firstLine="420"/>
      </w:pPr>
      <w:r>
        <w:rPr>
          <w:rFonts w:hint="eastAsia"/>
        </w:rPr>
        <w:t>投标文件由资格证明文件、报价文件、商务技术文件组成。</w:t>
      </w:r>
    </w:p>
    <w:p w:rsidR="00646F61" w:rsidRDefault="00654B79">
      <w:pPr>
        <w:pStyle w:val="3"/>
      </w:pPr>
      <w:r>
        <w:t>2.1</w:t>
      </w:r>
      <w:r>
        <w:rPr>
          <w:rFonts w:hint="eastAsia"/>
        </w:rPr>
        <w:t>资格证明文件</w:t>
      </w:r>
    </w:p>
    <w:p w:rsidR="00646F61" w:rsidRDefault="00654B79">
      <w:pPr>
        <w:ind w:firstLine="420"/>
      </w:pPr>
      <w:r>
        <w:t>1</w:t>
      </w:r>
      <w:r>
        <w:rPr>
          <w:rFonts w:hint="eastAsia"/>
        </w:rPr>
        <w:t>）提供有效的营业执照</w:t>
      </w:r>
      <w:r>
        <w:rPr>
          <w:rFonts w:hint="eastAsia"/>
        </w:rPr>
        <w:t>/</w:t>
      </w:r>
      <w:r>
        <w:rPr>
          <w:rFonts w:hint="eastAsia"/>
        </w:rPr>
        <w:t>副本复印件并加盖公司公章；事业单位</w:t>
      </w:r>
      <w:r>
        <w:rPr>
          <w:rFonts w:hint="eastAsia"/>
        </w:rPr>
        <w:t>/</w:t>
      </w:r>
      <w:r>
        <w:rPr>
          <w:rFonts w:hint="eastAsia"/>
        </w:rPr>
        <w:t>社会团体的，则提供有效的《事业单位法人证书》</w:t>
      </w:r>
      <w:r>
        <w:rPr>
          <w:rFonts w:hint="eastAsia"/>
        </w:rPr>
        <w:t>/</w:t>
      </w:r>
      <w:r>
        <w:rPr>
          <w:rFonts w:hint="eastAsia"/>
        </w:rPr>
        <w:t>《社会团体法人登记证书》副本复印件并加盖单位公章；自然人的，则提供有效的身份证复印件并签字；</w:t>
      </w:r>
    </w:p>
    <w:p w:rsidR="00646F61" w:rsidRDefault="00654B79">
      <w:pPr>
        <w:ind w:firstLine="420"/>
      </w:pPr>
      <w:r>
        <w:rPr>
          <w:rFonts w:hint="eastAsia"/>
        </w:rPr>
        <w:t>2</w:t>
      </w:r>
      <w:r>
        <w:rPr>
          <w:rFonts w:hint="eastAsia"/>
        </w:rPr>
        <w:t>）最近一个年度已出具的经审计的财务报告，包括资产负债表、利润表、现金流量表</w:t>
      </w:r>
      <w:r>
        <w:rPr>
          <w:rFonts w:hint="eastAsia"/>
        </w:rPr>
        <w:t>(</w:t>
      </w:r>
      <w:r>
        <w:rPr>
          <w:rFonts w:hint="eastAsia"/>
        </w:rPr>
        <w:t>执行《小企业会计准则》的提供资产负债表和利润表两张基本报表），未经审计的，提供资产负债表、利润表或损益表。（新成立不足一年的公司须出具情况说明）；</w:t>
      </w:r>
    </w:p>
    <w:p w:rsidR="00646F61" w:rsidRDefault="00654B79">
      <w:pPr>
        <w:ind w:firstLine="420"/>
      </w:pPr>
      <w:r>
        <w:rPr>
          <w:rFonts w:hint="eastAsia"/>
        </w:rPr>
        <w:t>3</w:t>
      </w:r>
      <w:r>
        <w:rPr>
          <w:rFonts w:hint="eastAsia"/>
        </w:rPr>
        <w:t>）出具具有履行合同所必需的设备和专业技术能力的承诺函（格式自拟）；</w:t>
      </w:r>
    </w:p>
    <w:p w:rsidR="00646F61" w:rsidRDefault="00654B79">
      <w:pPr>
        <w:ind w:firstLine="420"/>
      </w:pPr>
      <w:r>
        <w:rPr>
          <w:rFonts w:hint="eastAsia"/>
        </w:rPr>
        <w:t>4</w:t>
      </w:r>
      <w:r>
        <w:rPr>
          <w:rFonts w:hint="eastAsia"/>
        </w:rPr>
        <w:t>）</w:t>
      </w:r>
      <w:r>
        <w:rPr>
          <w:rFonts w:asciiTheme="minorEastAsia" w:eastAsiaTheme="minorEastAsia" w:hAnsiTheme="minorEastAsia" w:cs="宋体" w:hint="eastAsia"/>
          <w:szCs w:val="21"/>
        </w:rPr>
        <w:t>提供最近一次有效的依法缴纳税收证明，并加盖单位公章（完税凭证或税务部门出具的证明，单</w:t>
      </w:r>
      <w:r>
        <w:rPr>
          <w:rFonts w:hint="eastAsia"/>
        </w:rPr>
        <w:t>位没有纳税记录的，出具在税务机关纳税平台系统零申报纳税的截图或从该系统生成的零申报纳税申报表）；</w:t>
      </w:r>
    </w:p>
    <w:p w:rsidR="00646F61" w:rsidRDefault="00654B79">
      <w:pPr>
        <w:ind w:firstLine="420"/>
      </w:pPr>
      <w:r>
        <w:rPr>
          <w:rFonts w:hint="eastAsia"/>
        </w:rPr>
        <w:t>5</w:t>
      </w:r>
      <w:r>
        <w:rPr>
          <w:rFonts w:hint="eastAsia"/>
        </w:rPr>
        <w:t>）提供有效的最近一次有效的依法缴纳社会保障资金证明（缴纳凭证或人社部门出具的证明）；</w:t>
      </w:r>
    </w:p>
    <w:p w:rsidR="00646F61" w:rsidRDefault="00654B79">
      <w:pPr>
        <w:ind w:firstLine="420"/>
      </w:pPr>
      <w:r>
        <w:rPr>
          <w:rFonts w:hint="eastAsia"/>
        </w:rPr>
        <w:t>6</w:t>
      </w:r>
      <w:r>
        <w:rPr>
          <w:rFonts w:hint="eastAsia"/>
        </w:rPr>
        <w:t>）投标声明函；</w:t>
      </w:r>
    </w:p>
    <w:p w:rsidR="00646F61" w:rsidRDefault="00654B79">
      <w:pPr>
        <w:pStyle w:val="3"/>
      </w:pPr>
      <w:r>
        <w:rPr>
          <w:rFonts w:hint="eastAsia"/>
        </w:rPr>
        <w:t>2.2</w:t>
      </w:r>
      <w:r>
        <w:rPr>
          <w:rFonts w:hint="eastAsia"/>
        </w:rPr>
        <w:t>报价文件</w:t>
      </w:r>
    </w:p>
    <w:p w:rsidR="00646F61" w:rsidRDefault="00654B79">
      <w:pPr>
        <w:ind w:firstLine="420"/>
      </w:pPr>
      <w:r>
        <w:rPr>
          <w:rFonts w:hint="eastAsia"/>
        </w:rPr>
        <w:t>投标人的报价文件包括以下内容（均需加盖公章）。</w:t>
      </w:r>
    </w:p>
    <w:p w:rsidR="00646F61" w:rsidRDefault="00654B79">
      <w:pPr>
        <w:ind w:firstLine="420"/>
      </w:pPr>
      <w:r>
        <w:t>1</w:t>
      </w:r>
      <w:r>
        <w:rPr>
          <w:rFonts w:hint="eastAsia"/>
        </w:rPr>
        <w:t>）投标函</w:t>
      </w:r>
    </w:p>
    <w:p w:rsidR="00646F61" w:rsidRDefault="00654B79">
      <w:pPr>
        <w:ind w:firstLine="420"/>
      </w:pPr>
      <w:r>
        <w:t>2</w:t>
      </w:r>
      <w:r>
        <w:rPr>
          <w:rFonts w:hint="eastAsia"/>
        </w:rPr>
        <w:t>）开标一览表</w:t>
      </w:r>
    </w:p>
    <w:p w:rsidR="00646F61" w:rsidRDefault="00654B79">
      <w:pPr>
        <w:ind w:firstLine="420"/>
      </w:pPr>
      <w:r>
        <w:t>3</w:t>
      </w:r>
      <w:r>
        <w:rPr>
          <w:rFonts w:hint="eastAsia"/>
        </w:rPr>
        <w:t>）投标报价明细表</w:t>
      </w:r>
    </w:p>
    <w:p w:rsidR="00646F61" w:rsidRDefault="00654B79">
      <w:pPr>
        <w:ind w:firstLine="420"/>
      </w:pPr>
      <w:r>
        <w:rPr>
          <w:rFonts w:hint="eastAsia"/>
        </w:rPr>
        <w:t>4</w:t>
      </w:r>
      <w:r>
        <w:rPr>
          <w:rFonts w:hint="eastAsia"/>
        </w:rPr>
        <w:t>）中小企业声明函（如有）。</w:t>
      </w:r>
    </w:p>
    <w:p w:rsidR="00646F61" w:rsidRDefault="00654B79">
      <w:pPr>
        <w:ind w:firstLine="420"/>
      </w:pPr>
      <w:r>
        <w:rPr>
          <w:rFonts w:hint="eastAsia"/>
        </w:rPr>
        <w:t>5</w:t>
      </w:r>
      <w:r>
        <w:rPr>
          <w:rFonts w:hint="eastAsia"/>
        </w:rPr>
        <w:t>）监狱企业、残疾人福利企业声明函（如有）；</w:t>
      </w:r>
    </w:p>
    <w:p w:rsidR="00646F61" w:rsidRDefault="00654B79">
      <w:pPr>
        <w:ind w:firstLine="420"/>
      </w:pPr>
      <w:r>
        <w:rPr>
          <w:rFonts w:hint="eastAsia"/>
        </w:rPr>
        <w:t>6</w:t>
      </w:r>
      <w:r>
        <w:rPr>
          <w:rFonts w:hint="eastAsia"/>
        </w:rPr>
        <w:t>）包括但不限于以上文件资料</w:t>
      </w:r>
    </w:p>
    <w:p w:rsidR="00646F61" w:rsidRDefault="00654B79">
      <w:pPr>
        <w:pStyle w:val="3"/>
      </w:pPr>
      <w:r>
        <w:t>2.</w:t>
      </w:r>
      <w:r>
        <w:rPr>
          <w:rFonts w:hint="eastAsia"/>
        </w:rPr>
        <w:t>3</w:t>
      </w:r>
      <w:r>
        <w:rPr>
          <w:rFonts w:hint="eastAsia"/>
        </w:rPr>
        <w:t>商务技术文件</w:t>
      </w:r>
    </w:p>
    <w:p w:rsidR="00646F61" w:rsidRDefault="00654B79">
      <w:pPr>
        <w:ind w:firstLine="420"/>
      </w:pPr>
      <w:r>
        <w:rPr>
          <w:rFonts w:hint="eastAsia"/>
        </w:rPr>
        <w:t>投标人的商务技术文件包括以下内容（均需加盖公章）。</w:t>
      </w:r>
    </w:p>
    <w:p w:rsidR="00646F61" w:rsidRDefault="00654B79">
      <w:pPr>
        <w:ind w:firstLine="420"/>
      </w:pPr>
      <w:r>
        <w:rPr>
          <w:rFonts w:hint="eastAsia"/>
        </w:rPr>
        <w:lastRenderedPageBreak/>
        <w:t>1</w:t>
      </w:r>
      <w:r>
        <w:rPr>
          <w:rFonts w:hint="eastAsia"/>
        </w:rPr>
        <w:t>）资信及技术标评分索引</w:t>
      </w:r>
    </w:p>
    <w:p w:rsidR="00646F61" w:rsidRDefault="00654B79">
      <w:pPr>
        <w:ind w:firstLine="420"/>
      </w:pPr>
      <w:r>
        <w:rPr>
          <w:rFonts w:hint="eastAsia"/>
        </w:rPr>
        <w:t>2</w:t>
      </w:r>
      <w:r>
        <w:rPr>
          <w:rFonts w:hint="eastAsia"/>
        </w:rPr>
        <w:t>）企业法人营业执照（事业单位法人证书</w:t>
      </w:r>
      <w:r>
        <w:t>/</w:t>
      </w:r>
      <w:r>
        <w:rPr>
          <w:rFonts w:hint="eastAsia"/>
        </w:rPr>
        <w:t>社会团体法人登记证书）复印件</w:t>
      </w:r>
    </w:p>
    <w:p w:rsidR="00646F61" w:rsidRDefault="00654B79">
      <w:pPr>
        <w:ind w:firstLine="420"/>
      </w:pPr>
      <w:r>
        <w:rPr>
          <w:rFonts w:hint="eastAsia"/>
        </w:rPr>
        <w:t>3</w:t>
      </w:r>
      <w:r>
        <w:rPr>
          <w:rFonts w:hint="eastAsia"/>
        </w:rPr>
        <w:t>）法定代表人证明书，法定代表人授权书（法定代表人参加投标的无须提供）、授权委托人身份证复印件、授权委托人社保证明</w:t>
      </w:r>
      <w:r>
        <w:rPr>
          <w:rFonts w:ascii="宋体" w:hAnsi="宋体" w:hint="eastAsia"/>
        </w:rPr>
        <w:t>（被委托人必须为本单位在职员工，并提供至少开标前一个月的社保证明）</w:t>
      </w:r>
      <w:r>
        <w:rPr>
          <w:rFonts w:hint="eastAsia"/>
        </w:rPr>
        <w:t>；</w:t>
      </w:r>
    </w:p>
    <w:p w:rsidR="00646F61" w:rsidRDefault="00654B79">
      <w:pPr>
        <w:ind w:firstLine="420"/>
      </w:pPr>
      <w:r>
        <w:rPr>
          <w:rFonts w:hint="eastAsia"/>
        </w:rPr>
        <w:t>4</w:t>
      </w:r>
      <w:r>
        <w:rPr>
          <w:rFonts w:hint="eastAsia"/>
        </w:rPr>
        <w:t>）诚信承诺书</w:t>
      </w:r>
    </w:p>
    <w:p w:rsidR="00646F61" w:rsidRDefault="00654B79">
      <w:pPr>
        <w:ind w:firstLine="420"/>
      </w:pPr>
      <w:r>
        <w:rPr>
          <w:rFonts w:hint="eastAsia"/>
        </w:rPr>
        <w:t>5</w:t>
      </w:r>
      <w:r>
        <w:rPr>
          <w:rFonts w:hint="eastAsia"/>
        </w:rPr>
        <w:t>）投标人基本情况介绍</w:t>
      </w:r>
    </w:p>
    <w:p w:rsidR="00646F61" w:rsidRDefault="00654B79">
      <w:pPr>
        <w:ind w:firstLine="420"/>
        <w:rPr>
          <w:rFonts w:ascii="宋体" w:hAnsi="宋体" w:cs="宋体"/>
          <w:szCs w:val="21"/>
        </w:rPr>
      </w:pPr>
      <w:r>
        <w:rPr>
          <w:rFonts w:ascii="宋体" w:hAnsi="宋体" w:cs="宋体" w:hint="eastAsia"/>
          <w:szCs w:val="21"/>
        </w:rPr>
        <w:t>6）投标产品环境标志产品认证证书（如有）；</w:t>
      </w:r>
    </w:p>
    <w:p w:rsidR="00646F61" w:rsidRDefault="00654B79">
      <w:pPr>
        <w:ind w:firstLine="420"/>
        <w:rPr>
          <w:rFonts w:ascii="宋体" w:hAnsi="宋体" w:cs="宋体"/>
          <w:szCs w:val="21"/>
        </w:rPr>
      </w:pPr>
      <w:r>
        <w:rPr>
          <w:rFonts w:ascii="宋体" w:hAnsi="宋体" w:cs="宋体" w:hint="eastAsia"/>
          <w:szCs w:val="21"/>
        </w:rPr>
        <w:t>7）投标产品节能产品认证证书（如有）；</w:t>
      </w:r>
    </w:p>
    <w:p w:rsidR="00646F61" w:rsidRDefault="00654B79">
      <w:pPr>
        <w:ind w:firstLine="420"/>
        <w:rPr>
          <w:rFonts w:ascii="宋体" w:hAnsi="宋体" w:cs="宋体"/>
          <w:szCs w:val="21"/>
        </w:rPr>
      </w:pPr>
      <w:r>
        <w:rPr>
          <w:rFonts w:ascii="宋体" w:hAnsi="宋体" w:cs="宋体" w:hint="eastAsia"/>
          <w:szCs w:val="21"/>
        </w:rPr>
        <w:t>8）投标人业绩情况一览表及业绩证明材料（按第七章评分办法要求提供）</w:t>
      </w:r>
    </w:p>
    <w:p w:rsidR="00646F61" w:rsidRDefault="00654B79">
      <w:pPr>
        <w:ind w:firstLine="420"/>
        <w:rPr>
          <w:rFonts w:ascii="宋体" w:hAnsi="宋体" w:cs="宋体"/>
          <w:szCs w:val="21"/>
        </w:rPr>
      </w:pPr>
      <w:r>
        <w:rPr>
          <w:rFonts w:ascii="宋体" w:hAnsi="宋体" w:cs="宋体" w:hint="eastAsia"/>
          <w:szCs w:val="21"/>
        </w:rPr>
        <w:t>9）所投标的货物的完整配置方案，详细列明投标货物的所有技术指标（包括但不限于投标货物的品牌、规格型号、详细配置、主要技术参数、产品合格证</w:t>
      </w:r>
      <w:r w:rsidR="005336FE">
        <w:rPr>
          <w:rFonts w:ascii="宋体" w:hAnsi="宋体" w:cs="宋体" w:hint="eastAsia"/>
          <w:szCs w:val="21"/>
        </w:rPr>
        <w:t>、产品说明书或技术资料</w:t>
      </w:r>
      <w:r>
        <w:rPr>
          <w:rFonts w:ascii="宋体" w:hAnsi="宋体" w:cs="宋体" w:hint="eastAsia"/>
          <w:szCs w:val="21"/>
        </w:rPr>
        <w:t>等，其中宣传册、彩页等应与标书装订在一起）（本次投标产品的技术参数是否与官网上公开的技术参数一致，如不一致，明确哪些参数不一致，不一致的原因以及使用何种技术可以达到投标产品参数。）</w:t>
      </w:r>
    </w:p>
    <w:p w:rsidR="00646F61" w:rsidRDefault="00654B79">
      <w:pPr>
        <w:ind w:firstLine="420"/>
        <w:rPr>
          <w:rFonts w:ascii="宋体" w:hAnsi="宋体" w:cs="宋体"/>
          <w:szCs w:val="21"/>
        </w:rPr>
      </w:pPr>
      <w:r>
        <w:rPr>
          <w:rFonts w:ascii="宋体" w:hAnsi="宋体" w:cs="宋体" w:hint="eastAsia"/>
          <w:szCs w:val="21"/>
        </w:rPr>
        <w:t>10）商务条款偏离表（针对招标文件第四章内容逐条填写）；</w:t>
      </w:r>
    </w:p>
    <w:p w:rsidR="00646F61" w:rsidRDefault="00654B79">
      <w:pPr>
        <w:ind w:firstLine="420"/>
        <w:rPr>
          <w:rFonts w:ascii="宋体" w:hAnsi="宋体" w:cs="宋体"/>
          <w:szCs w:val="21"/>
        </w:rPr>
      </w:pPr>
      <w:r>
        <w:rPr>
          <w:rFonts w:ascii="宋体" w:hAnsi="宋体" w:cs="宋体" w:hint="eastAsia"/>
          <w:szCs w:val="21"/>
        </w:rPr>
        <w:t>11）技术条款偏离表（针对招标文件第三章内容逐条填写）；</w:t>
      </w:r>
    </w:p>
    <w:p w:rsidR="00646F61" w:rsidRDefault="00654B79">
      <w:pPr>
        <w:ind w:firstLine="420"/>
        <w:rPr>
          <w:rFonts w:ascii="宋体" w:hAnsi="宋体" w:cs="宋体"/>
          <w:szCs w:val="21"/>
        </w:rPr>
      </w:pPr>
      <w:r>
        <w:rPr>
          <w:rFonts w:ascii="宋体" w:hAnsi="宋体" w:cs="宋体" w:hint="eastAsia"/>
          <w:szCs w:val="21"/>
        </w:rPr>
        <w:t>12）针对本项目的详细实施计划，包括产品备供货、运输、验货等内容；</w:t>
      </w:r>
    </w:p>
    <w:p w:rsidR="00646F61" w:rsidRDefault="00654B79">
      <w:pPr>
        <w:ind w:firstLine="420"/>
        <w:rPr>
          <w:rFonts w:ascii="宋体" w:hAnsi="宋体" w:cs="宋体"/>
          <w:szCs w:val="21"/>
        </w:rPr>
      </w:pPr>
      <w:r>
        <w:rPr>
          <w:rFonts w:ascii="宋体" w:hAnsi="宋体" w:cs="宋体" w:hint="eastAsia"/>
          <w:szCs w:val="21"/>
        </w:rPr>
        <w:t>13）备品备件清单（如有）；</w:t>
      </w:r>
    </w:p>
    <w:p w:rsidR="00646F61" w:rsidRDefault="00654B79">
      <w:pPr>
        <w:ind w:firstLine="420"/>
        <w:rPr>
          <w:rFonts w:ascii="宋体" w:hAnsi="宋体" w:cs="宋体"/>
          <w:szCs w:val="21"/>
        </w:rPr>
      </w:pPr>
      <w:r>
        <w:rPr>
          <w:rFonts w:ascii="宋体" w:hAnsi="宋体" w:cs="宋体" w:hint="eastAsia"/>
          <w:szCs w:val="21"/>
        </w:rPr>
        <w:t>14</w:t>
      </w:r>
      <w:r>
        <w:rPr>
          <w:rFonts w:ascii="宋体" w:hAnsi="宋体" w:cs="宋体"/>
          <w:szCs w:val="21"/>
        </w:rPr>
        <w:t>）投标人的安装、调试、</w:t>
      </w:r>
      <w:r>
        <w:rPr>
          <w:rFonts w:ascii="宋体" w:hAnsi="宋体" w:cs="宋体" w:hint="eastAsia"/>
          <w:szCs w:val="21"/>
        </w:rPr>
        <w:t>建议</w:t>
      </w:r>
      <w:r>
        <w:rPr>
          <w:rFonts w:ascii="宋体" w:hAnsi="宋体" w:cs="宋体"/>
          <w:szCs w:val="21"/>
        </w:rPr>
        <w:t>验收方法或方案</w:t>
      </w:r>
      <w:r>
        <w:rPr>
          <w:rFonts w:ascii="宋体" w:hAnsi="宋体" w:cs="宋体" w:hint="eastAsia"/>
          <w:szCs w:val="21"/>
        </w:rPr>
        <w:t>（包括验收方案、依据标准、参数指标）</w:t>
      </w:r>
      <w:r>
        <w:rPr>
          <w:rFonts w:ascii="宋体" w:hAnsi="宋体" w:cs="宋体"/>
          <w:szCs w:val="21"/>
        </w:rPr>
        <w:t>；</w:t>
      </w:r>
    </w:p>
    <w:p w:rsidR="00646F61" w:rsidRDefault="00654B79">
      <w:pPr>
        <w:ind w:firstLine="420"/>
        <w:rPr>
          <w:rFonts w:ascii="宋体" w:hAnsi="宋体" w:cs="宋体"/>
          <w:szCs w:val="21"/>
        </w:rPr>
      </w:pPr>
      <w:r>
        <w:rPr>
          <w:rFonts w:ascii="宋体" w:hAnsi="宋体" w:cs="宋体" w:hint="eastAsia"/>
          <w:szCs w:val="21"/>
        </w:rPr>
        <w:t>15</w:t>
      </w:r>
      <w:r>
        <w:rPr>
          <w:rFonts w:ascii="宋体" w:hAnsi="宋体" w:cs="宋体"/>
          <w:szCs w:val="21"/>
        </w:rPr>
        <w:t>）技术服务、技术培训、售后服务</w:t>
      </w:r>
      <w:r>
        <w:rPr>
          <w:rFonts w:ascii="宋体" w:hAnsi="宋体" w:cs="宋体" w:hint="eastAsia"/>
          <w:szCs w:val="21"/>
        </w:rPr>
        <w:t>（距采购人最近的服务网点的详细介绍，包括资质资格、技术力量等）、售后服务内容及承诺，</w:t>
      </w:r>
      <w:r>
        <w:rPr>
          <w:rFonts w:ascii="宋体" w:hAnsi="宋体" w:cs="宋体"/>
          <w:szCs w:val="21"/>
        </w:rPr>
        <w:t>详细的培训方案（包括培训人数、培训内容、培训时间、培训地点）；</w:t>
      </w:r>
    </w:p>
    <w:p w:rsidR="00646F61" w:rsidRDefault="00654B79">
      <w:pPr>
        <w:ind w:firstLine="420"/>
        <w:rPr>
          <w:rFonts w:ascii="宋体" w:hAnsi="宋体" w:cs="宋体"/>
          <w:szCs w:val="21"/>
        </w:rPr>
      </w:pPr>
      <w:r>
        <w:rPr>
          <w:rFonts w:ascii="宋体" w:hAnsi="宋体" w:cs="宋体" w:hint="eastAsia"/>
          <w:szCs w:val="21"/>
        </w:rPr>
        <w:t>16）招标文件第七章评分细则中涉及的相关内容描述；</w:t>
      </w:r>
    </w:p>
    <w:p w:rsidR="00646F61" w:rsidRDefault="00654B79">
      <w:pPr>
        <w:ind w:firstLine="420"/>
        <w:rPr>
          <w:rFonts w:ascii="宋体" w:hAnsi="宋体" w:cs="宋体"/>
          <w:szCs w:val="21"/>
        </w:rPr>
      </w:pPr>
      <w:r>
        <w:rPr>
          <w:rFonts w:ascii="宋体" w:hAnsi="宋体" w:cs="宋体" w:hint="eastAsia"/>
          <w:szCs w:val="21"/>
        </w:rPr>
        <w:t>17）包括但不限于以上技术文件或说明。</w:t>
      </w:r>
    </w:p>
    <w:p w:rsidR="00646F61" w:rsidRDefault="00654B79">
      <w:pPr>
        <w:ind w:firstLine="420"/>
        <w:rPr>
          <w:rFonts w:ascii="宋体" w:hAnsi="宋体" w:cs="宋体"/>
          <w:szCs w:val="21"/>
        </w:rPr>
      </w:pPr>
      <w:r>
        <w:rPr>
          <w:rFonts w:ascii="宋体" w:hAnsi="宋体" w:cs="宋体" w:hint="eastAsia"/>
          <w:szCs w:val="21"/>
        </w:rPr>
        <w:t>以上所需的各种证书、证件、证明、证照若系复印件，须在复印件上加盖有效公章。</w:t>
      </w:r>
    </w:p>
    <w:p w:rsidR="00646F61" w:rsidRDefault="00654B79">
      <w:pPr>
        <w:pStyle w:val="2"/>
      </w:pPr>
      <w:bookmarkStart w:id="125" w:name="_Toc47428270"/>
      <w:r>
        <w:t>3</w:t>
      </w:r>
      <w:r>
        <w:rPr>
          <w:rFonts w:hint="eastAsia"/>
        </w:rPr>
        <w:t>投标文件编制格式及规范要求</w:t>
      </w:r>
      <w:bookmarkEnd w:id="125"/>
    </w:p>
    <w:p w:rsidR="00646F61" w:rsidRDefault="00654B79">
      <w:pPr>
        <w:pStyle w:val="Charb"/>
        <w:spacing w:line="360" w:lineRule="auto"/>
        <w:ind w:firstLineChars="171" w:firstLine="359"/>
        <w:rPr>
          <w:rFonts w:ascii="宋体" w:eastAsia="宋体" w:hAnsi="宋体"/>
          <w:b w:val="0"/>
          <w:sz w:val="21"/>
          <w:szCs w:val="21"/>
        </w:rPr>
      </w:pPr>
      <w:r>
        <w:rPr>
          <w:rFonts w:ascii="宋体" w:eastAsia="宋体" w:hAnsi="宋体" w:hint="eastAsia"/>
          <w:b w:val="0"/>
          <w:sz w:val="21"/>
          <w:szCs w:val="21"/>
        </w:rPr>
        <w:t>详见投标人须知前附表</w:t>
      </w:r>
    </w:p>
    <w:p w:rsidR="00646F61" w:rsidRDefault="00646F61">
      <w:pPr>
        <w:pStyle w:val="a9"/>
        <w:spacing w:line="360" w:lineRule="auto"/>
        <w:ind w:firstLine="420"/>
        <w:rPr>
          <w:rFonts w:hAnsi="宋体"/>
        </w:rPr>
      </w:pPr>
    </w:p>
    <w:p w:rsidR="00646F61" w:rsidRDefault="00646F61">
      <w:pPr>
        <w:pStyle w:val="3"/>
        <w:rPr>
          <w:szCs w:val="21"/>
        </w:rPr>
        <w:sectPr w:rsidR="00646F61">
          <w:pgSz w:w="11907" w:h="16840"/>
          <w:pgMar w:top="1247" w:right="1304" w:bottom="1021" w:left="1304" w:header="720" w:footer="720" w:gutter="0"/>
          <w:cols w:space="720"/>
          <w:docGrid w:linePitch="286"/>
        </w:sectPr>
      </w:pPr>
    </w:p>
    <w:p w:rsidR="00646F61" w:rsidRDefault="00654B79">
      <w:pPr>
        <w:pStyle w:val="3"/>
        <w:rPr>
          <w:szCs w:val="21"/>
        </w:rPr>
      </w:pPr>
      <w:r>
        <w:rPr>
          <w:rFonts w:hint="eastAsia"/>
          <w:szCs w:val="21"/>
        </w:rPr>
        <w:lastRenderedPageBreak/>
        <w:t>附件投标文件封面</w:t>
      </w:r>
    </w:p>
    <w:p w:rsidR="00646F61" w:rsidRDefault="00646F61">
      <w:pPr>
        <w:spacing w:line="600" w:lineRule="auto"/>
        <w:ind w:firstLine="964"/>
        <w:rPr>
          <w:rFonts w:ascii="Arial" w:hAnsi="宋体" w:cs="Arial"/>
          <w:b/>
          <w:bCs/>
          <w:sz w:val="48"/>
          <w:szCs w:val="48"/>
        </w:rPr>
      </w:pPr>
    </w:p>
    <w:p w:rsidR="00646F61" w:rsidRDefault="00654B79">
      <w:pPr>
        <w:spacing w:line="240" w:lineRule="auto"/>
        <w:ind w:firstLineChars="0" w:firstLine="0"/>
        <w:jc w:val="center"/>
        <w:rPr>
          <w:rFonts w:ascii="Arial" w:hAnsi="宋体" w:cs="Arial"/>
          <w:b/>
          <w:bCs/>
          <w:sz w:val="48"/>
          <w:szCs w:val="48"/>
        </w:rPr>
      </w:pPr>
      <w:r>
        <w:rPr>
          <w:rFonts w:ascii="Arial" w:hAnsi="宋体" w:cs="Arial" w:hint="eastAsia"/>
          <w:b/>
          <w:bCs/>
          <w:sz w:val="48"/>
          <w:szCs w:val="48"/>
        </w:rPr>
        <w:t>浙江公路技师学院</w:t>
      </w:r>
    </w:p>
    <w:p w:rsidR="00646F61" w:rsidRDefault="00654B79">
      <w:pPr>
        <w:spacing w:line="240" w:lineRule="auto"/>
        <w:ind w:firstLineChars="0" w:firstLine="0"/>
        <w:jc w:val="center"/>
        <w:rPr>
          <w:rFonts w:ascii="Arial" w:hAnsi="宋体" w:cs="Arial"/>
          <w:b/>
          <w:bCs/>
          <w:sz w:val="48"/>
          <w:szCs w:val="48"/>
        </w:rPr>
      </w:pPr>
      <w:r>
        <w:rPr>
          <w:rFonts w:ascii="Arial" w:hAnsi="宋体" w:cs="Arial" w:hint="eastAsia"/>
          <w:b/>
          <w:bCs/>
          <w:sz w:val="48"/>
          <w:szCs w:val="48"/>
        </w:rPr>
        <w:t>二手整车实训台架等设备</w:t>
      </w:r>
    </w:p>
    <w:p w:rsidR="00646F61" w:rsidRDefault="00646F61">
      <w:pPr>
        <w:spacing w:line="600" w:lineRule="auto"/>
        <w:ind w:firstLine="964"/>
        <w:jc w:val="center"/>
        <w:rPr>
          <w:rFonts w:ascii="Arial" w:hAnsi="宋体" w:cs="Arial"/>
          <w:b/>
          <w:bCs/>
          <w:sz w:val="48"/>
          <w:szCs w:val="48"/>
        </w:rPr>
      </w:pPr>
    </w:p>
    <w:p w:rsidR="00646F61" w:rsidRDefault="00654B79">
      <w:pPr>
        <w:snapToGrid w:val="0"/>
        <w:ind w:firstLineChars="0" w:firstLine="0"/>
        <w:jc w:val="center"/>
        <w:rPr>
          <w:rFonts w:ascii="Arial" w:hAnsi="Arial" w:cs="Arial"/>
          <w:b/>
          <w:sz w:val="84"/>
          <w:szCs w:val="84"/>
        </w:rPr>
      </w:pPr>
      <w:r>
        <w:rPr>
          <w:rFonts w:ascii="Arial" w:hAnsi="宋体" w:cs="Arial" w:hint="eastAsia"/>
          <w:b/>
          <w:sz w:val="84"/>
          <w:szCs w:val="84"/>
        </w:rPr>
        <w:t>投标文件</w:t>
      </w:r>
    </w:p>
    <w:p w:rsidR="00646F61" w:rsidRDefault="00654B79">
      <w:pPr>
        <w:snapToGrid w:val="0"/>
        <w:ind w:firstLineChars="0" w:firstLine="0"/>
        <w:rPr>
          <w:rFonts w:ascii="Arial" w:hAnsi="Arial" w:cs="Arial"/>
          <w:b/>
          <w:sz w:val="36"/>
        </w:rPr>
      </w:pPr>
      <w:r>
        <w:rPr>
          <w:rFonts w:ascii="Arial" w:hAnsi="Arial" w:cs="Arial" w:hint="eastAsia"/>
          <w:b/>
          <w:sz w:val="48"/>
          <w:szCs w:val="48"/>
        </w:rPr>
        <w:t>（资格证明文件</w:t>
      </w:r>
      <w:r>
        <w:rPr>
          <w:rFonts w:ascii="Arial" w:hAnsi="Arial" w:cs="Arial" w:hint="eastAsia"/>
          <w:b/>
          <w:sz w:val="48"/>
          <w:szCs w:val="48"/>
        </w:rPr>
        <w:t>/</w:t>
      </w:r>
      <w:r>
        <w:rPr>
          <w:rFonts w:ascii="Arial" w:hAnsi="Arial" w:cs="Arial" w:hint="eastAsia"/>
          <w:b/>
          <w:sz w:val="48"/>
          <w:szCs w:val="48"/>
        </w:rPr>
        <w:t>报价文件</w:t>
      </w:r>
      <w:r>
        <w:rPr>
          <w:rFonts w:ascii="Arial" w:hAnsi="Arial" w:cs="Arial" w:hint="eastAsia"/>
          <w:b/>
          <w:sz w:val="48"/>
          <w:szCs w:val="48"/>
        </w:rPr>
        <w:t>/</w:t>
      </w:r>
      <w:r>
        <w:rPr>
          <w:rFonts w:ascii="Arial" w:hAnsi="Arial" w:cs="Arial" w:hint="eastAsia"/>
          <w:b/>
          <w:sz w:val="48"/>
          <w:szCs w:val="48"/>
        </w:rPr>
        <w:t>商务技术文件）</w:t>
      </w:r>
    </w:p>
    <w:p w:rsidR="00646F61" w:rsidRDefault="00646F61">
      <w:pPr>
        <w:snapToGrid w:val="0"/>
        <w:ind w:firstLine="723"/>
        <w:rPr>
          <w:rFonts w:ascii="Arial" w:hAnsi="Arial" w:cs="Arial"/>
          <w:b/>
          <w:sz w:val="36"/>
        </w:rPr>
      </w:pPr>
    </w:p>
    <w:p w:rsidR="00646F61" w:rsidRDefault="00646F61">
      <w:pPr>
        <w:pStyle w:val="a0"/>
        <w:ind w:firstLine="210"/>
      </w:pPr>
    </w:p>
    <w:p w:rsidR="00646F61" w:rsidRDefault="00646F61">
      <w:pPr>
        <w:snapToGrid w:val="0"/>
        <w:ind w:firstLine="723"/>
        <w:rPr>
          <w:rFonts w:ascii="Arial" w:hAnsi="Arial" w:cs="Arial"/>
          <w:b/>
          <w:sz w:val="36"/>
        </w:rPr>
      </w:pPr>
    </w:p>
    <w:p w:rsidR="00646F61" w:rsidRDefault="00654B79">
      <w:pPr>
        <w:snapToGrid w:val="0"/>
        <w:ind w:firstLineChars="50" w:firstLine="140"/>
        <w:rPr>
          <w:rFonts w:ascii="宋体" w:hAnsi="宋体" w:cs="宋体"/>
          <w:sz w:val="28"/>
          <w:szCs w:val="28"/>
        </w:rPr>
      </w:pPr>
      <w:r>
        <w:rPr>
          <w:rFonts w:ascii="宋体" w:hAnsi="宋体" w:cs="宋体" w:hint="eastAsia"/>
          <w:sz w:val="28"/>
          <w:szCs w:val="28"/>
        </w:rPr>
        <w:t>招标项目：二手整车实训台架等设备</w:t>
      </w:r>
    </w:p>
    <w:p w:rsidR="00646F61" w:rsidRDefault="00654B79">
      <w:pPr>
        <w:snapToGrid w:val="0"/>
        <w:ind w:firstLineChars="50" w:firstLine="140"/>
        <w:rPr>
          <w:rFonts w:ascii="宋体" w:hAnsi="宋体" w:cs="宋体"/>
          <w:sz w:val="28"/>
          <w:szCs w:val="28"/>
        </w:rPr>
      </w:pPr>
      <w:r>
        <w:rPr>
          <w:rFonts w:ascii="宋体" w:hAnsi="宋体" w:cs="宋体" w:hint="eastAsia"/>
          <w:sz w:val="28"/>
          <w:szCs w:val="28"/>
        </w:rPr>
        <w:t>项目编号：ZJXL-GLJS-202009</w:t>
      </w:r>
    </w:p>
    <w:p w:rsidR="00646F61" w:rsidRDefault="00654B79">
      <w:pPr>
        <w:snapToGrid w:val="0"/>
        <w:ind w:firstLineChars="50" w:firstLine="140"/>
        <w:rPr>
          <w:rFonts w:ascii="宋体" w:cs="宋体"/>
          <w:sz w:val="28"/>
          <w:szCs w:val="28"/>
        </w:rPr>
      </w:pPr>
      <w:r>
        <w:rPr>
          <w:rFonts w:ascii="宋体" w:hAnsi="宋体" w:cs="宋体" w:hint="eastAsia"/>
          <w:sz w:val="28"/>
          <w:szCs w:val="28"/>
        </w:rPr>
        <w:t>招标人：浙江公路技师学院</w:t>
      </w:r>
    </w:p>
    <w:p w:rsidR="00646F61" w:rsidRDefault="00654B79">
      <w:pPr>
        <w:snapToGrid w:val="0"/>
        <w:ind w:firstLineChars="50" w:firstLine="140"/>
        <w:rPr>
          <w:rFonts w:ascii="宋体" w:cs="宋体"/>
          <w:sz w:val="28"/>
          <w:szCs w:val="28"/>
        </w:rPr>
      </w:pPr>
      <w:r>
        <w:rPr>
          <w:rFonts w:ascii="宋体" w:hAnsi="宋体" w:cs="宋体" w:hint="eastAsia"/>
          <w:sz w:val="28"/>
          <w:szCs w:val="28"/>
        </w:rPr>
        <w:t>投标人：</w:t>
      </w:r>
    </w:p>
    <w:p w:rsidR="00646F61" w:rsidRDefault="00654B79">
      <w:pPr>
        <w:snapToGrid w:val="0"/>
        <w:ind w:firstLineChars="50" w:firstLine="140"/>
        <w:rPr>
          <w:rFonts w:ascii="宋体" w:cs="宋体"/>
          <w:sz w:val="28"/>
          <w:szCs w:val="28"/>
        </w:rPr>
      </w:pPr>
      <w:r>
        <w:rPr>
          <w:rFonts w:ascii="宋体" w:hAnsi="宋体" w:cs="宋体" w:hint="eastAsia"/>
          <w:sz w:val="28"/>
          <w:szCs w:val="28"/>
        </w:rPr>
        <w:t>时间：年  月 日</w:t>
      </w:r>
      <w:r>
        <w:rPr>
          <w:rFonts w:ascii="宋体" w:cs="宋体"/>
          <w:sz w:val="28"/>
          <w:szCs w:val="28"/>
        </w:rPr>
        <w:br w:type="page"/>
      </w:r>
    </w:p>
    <w:p w:rsidR="00646F61" w:rsidRDefault="00654B79">
      <w:pPr>
        <w:pStyle w:val="3"/>
      </w:pPr>
      <w:r>
        <w:rPr>
          <w:rFonts w:hint="eastAsia"/>
        </w:rPr>
        <w:lastRenderedPageBreak/>
        <w:t>附件一投标函</w:t>
      </w:r>
    </w:p>
    <w:p w:rsidR="00646F61" w:rsidRDefault="00646F61">
      <w:pPr>
        <w:ind w:firstLine="420"/>
      </w:pPr>
    </w:p>
    <w:p w:rsidR="00646F61" w:rsidRDefault="00654B79">
      <w:pPr>
        <w:ind w:firstLineChars="0" w:firstLine="0"/>
        <w:rPr>
          <w:rFonts w:ascii="宋体"/>
          <w:szCs w:val="21"/>
        </w:rPr>
      </w:pPr>
      <w:r>
        <w:rPr>
          <w:rFonts w:hAnsi="宋体" w:hint="eastAsia"/>
        </w:rPr>
        <w:t>浙江公路技师学院</w:t>
      </w:r>
    </w:p>
    <w:p w:rsidR="00646F61" w:rsidRDefault="00654B79">
      <w:pPr>
        <w:ind w:firstLineChars="0" w:firstLine="0"/>
        <w:rPr>
          <w:rFonts w:ascii="宋体"/>
          <w:szCs w:val="21"/>
        </w:rPr>
      </w:pPr>
      <w:r>
        <w:rPr>
          <w:rFonts w:ascii="宋体" w:hAnsi="宋体" w:hint="eastAsia"/>
          <w:szCs w:val="21"/>
        </w:rPr>
        <w:t>浙江信镧建设工程咨询有限公司：</w:t>
      </w:r>
    </w:p>
    <w:p w:rsidR="00646F61" w:rsidRDefault="00654B79">
      <w:pPr>
        <w:ind w:firstLine="420"/>
        <w:rPr>
          <w:rFonts w:ascii="宋体"/>
          <w:szCs w:val="21"/>
        </w:rPr>
      </w:pPr>
      <w:r>
        <w:rPr>
          <w:rFonts w:ascii="宋体" w:hAnsi="宋体" w:hint="eastAsia"/>
          <w:szCs w:val="21"/>
        </w:rPr>
        <w:t>（投标人全称）授权 （授权委托人姓名）（职务、职称）为授权委托人，参加贵方组织的 （项目名称）项目编号：</w:t>
      </w:r>
      <w:r>
        <w:rPr>
          <w:rFonts w:ascii="宋体" w:hAnsi="宋体" w:hint="eastAsia"/>
          <w:szCs w:val="21"/>
          <w:u w:val="single"/>
        </w:rPr>
        <w:t>（ ）</w:t>
      </w:r>
      <w:r>
        <w:rPr>
          <w:rFonts w:ascii="宋体" w:hAnsi="宋体" w:hint="eastAsia"/>
          <w:szCs w:val="21"/>
        </w:rPr>
        <w:t>招标的有关活动，并对此项目进行投标。为此：</w:t>
      </w:r>
    </w:p>
    <w:p w:rsidR="00646F61" w:rsidRDefault="00654B79">
      <w:pPr>
        <w:ind w:firstLine="420"/>
        <w:rPr>
          <w:rFonts w:ascii="宋体"/>
          <w:szCs w:val="21"/>
        </w:rPr>
      </w:pPr>
      <w:r>
        <w:rPr>
          <w:rFonts w:ascii="宋体" w:hAnsi="宋体"/>
        </w:rPr>
        <w:t>1</w:t>
      </w:r>
      <w:r>
        <w:rPr>
          <w:rFonts w:ascii="宋体" w:hAnsi="宋体" w:hint="eastAsia"/>
        </w:rPr>
        <w:t>、</w:t>
      </w:r>
      <w:r>
        <w:rPr>
          <w:rFonts w:hint="eastAsia"/>
        </w:rPr>
        <w:t>根据已收到贵方的项目编号为</w:t>
      </w:r>
      <w:r>
        <w:rPr>
          <w:rFonts w:hint="eastAsia"/>
          <w:u w:val="single"/>
        </w:rPr>
        <w:t>ZJXL-GLJS-202009</w:t>
      </w:r>
      <w:r>
        <w:rPr>
          <w:rFonts w:hint="eastAsia"/>
        </w:rPr>
        <w:t>的</w:t>
      </w:r>
      <w:r>
        <w:rPr>
          <w:rFonts w:hint="eastAsia"/>
          <w:u w:val="single"/>
        </w:rPr>
        <w:t>二手整车实训台架等设备</w:t>
      </w:r>
      <w:r>
        <w:rPr>
          <w:rFonts w:hint="eastAsia"/>
        </w:rPr>
        <w:t>的招标文件，遵照《中华人民共和国政府采购法》等有关规定，我单位经研究上述招标文件的投标人须知、招标项目技术要求、招标项目商务要求、合同条款及其他招标文件的有关文件后，我方愿以开标一览表中的投标总报价参与本项目的竞标。</w:t>
      </w:r>
    </w:p>
    <w:p w:rsidR="00646F61" w:rsidRDefault="00654B79">
      <w:pPr>
        <w:ind w:firstLine="420"/>
        <w:rPr>
          <w:rFonts w:ascii="宋体"/>
          <w:szCs w:val="21"/>
        </w:rPr>
      </w:pPr>
      <w:r>
        <w:rPr>
          <w:rFonts w:ascii="宋体" w:hAnsi="宋体"/>
          <w:szCs w:val="21"/>
        </w:rPr>
        <w:t>2</w:t>
      </w:r>
      <w:r>
        <w:rPr>
          <w:rFonts w:ascii="宋体" w:hAnsi="宋体" w:hint="eastAsia"/>
          <w:szCs w:val="21"/>
        </w:rPr>
        <w:t>、我方同意在投标人须知前附表规定的开标日期起遵守本投标书中的承诺且在投标有效期满之前均具有约束力。</w:t>
      </w:r>
    </w:p>
    <w:p w:rsidR="00646F61" w:rsidRDefault="00654B79">
      <w:pPr>
        <w:ind w:firstLine="420"/>
        <w:rPr>
          <w:rFonts w:ascii="宋体"/>
          <w:szCs w:val="21"/>
        </w:rPr>
      </w:pPr>
      <w:r>
        <w:rPr>
          <w:rFonts w:ascii="宋体" w:hAnsi="宋体"/>
          <w:szCs w:val="21"/>
        </w:rPr>
        <w:t>3</w:t>
      </w:r>
      <w:r>
        <w:rPr>
          <w:rFonts w:ascii="宋体" w:hAnsi="宋体" w:hint="eastAsia"/>
          <w:szCs w:val="21"/>
        </w:rPr>
        <w:t>、我方承诺已经具备《中华人民共和国政府采购法》中第二十二条相关规定的参加政府采购活动的投标人应当具备的条件：</w:t>
      </w:r>
    </w:p>
    <w:p w:rsidR="00646F61" w:rsidRDefault="00654B79">
      <w:pPr>
        <w:ind w:firstLine="420"/>
      </w:pPr>
      <w:r>
        <w:t>4</w:t>
      </w:r>
      <w:r>
        <w:rPr>
          <w:rFonts w:hint="eastAsia"/>
        </w:rPr>
        <w:t>、编制和提交招标文件规定的全部投标文件，包括：</w:t>
      </w:r>
    </w:p>
    <w:p w:rsidR="00646F61" w:rsidRDefault="00654B79">
      <w:pPr>
        <w:ind w:firstLine="420"/>
      </w:pPr>
      <w:r>
        <w:rPr>
          <w:rFonts w:ascii="宋体" w:hAnsi="宋体"/>
          <w:szCs w:val="21"/>
        </w:rPr>
        <w:t>4.1</w:t>
      </w:r>
      <w:r>
        <w:rPr>
          <w:rFonts w:ascii="宋体" w:hAnsi="宋体" w:hint="eastAsia"/>
          <w:szCs w:val="21"/>
        </w:rPr>
        <w:t>资格证明文件</w:t>
      </w:r>
    </w:p>
    <w:p w:rsidR="00646F61" w:rsidRDefault="00654B79">
      <w:pPr>
        <w:ind w:firstLine="420"/>
        <w:rPr>
          <w:rFonts w:ascii="宋体"/>
          <w:szCs w:val="21"/>
        </w:rPr>
      </w:pPr>
      <w:r>
        <w:rPr>
          <w:rFonts w:ascii="宋体" w:hAnsi="宋体"/>
          <w:szCs w:val="21"/>
        </w:rPr>
        <w:t>4</w:t>
      </w:r>
      <w:r>
        <w:rPr>
          <w:rFonts w:ascii="宋体"/>
          <w:szCs w:val="21"/>
        </w:rPr>
        <w:t>.</w:t>
      </w:r>
      <w:r>
        <w:rPr>
          <w:rFonts w:ascii="宋体" w:hAnsi="宋体"/>
          <w:szCs w:val="21"/>
        </w:rPr>
        <w:t>2</w:t>
      </w:r>
      <w:r>
        <w:rPr>
          <w:rFonts w:ascii="宋体" w:hAnsi="宋体" w:hint="eastAsia"/>
          <w:szCs w:val="21"/>
        </w:rPr>
        <w:t>报价文件</w:t>
      </w:r>
    </w:p>
    <w:p w:rsidR="00646F61" w:rsidRDefault="00654B79">
      <w:pPr>
        <w:ind w:firstLine="420"/>
        <w:rPr>
          <w:rFonts w:ascii="宋体" w:hAnsi="宋体"/>
          <w:szCs w:val="21"/>
        </w:rPr>
      </w:pPr>
      <w:r>
        <w:rPr>
          <w:rFonts w:ascii="宋体" w:hAnsi="宋体"/>
          <w:szCs w:val="21"/>
        </w:rPr>
        <w:t>4.3</w:t>
      </w:r>
      <w:r>
        <w:rPr>
          <w:rFonts w:ascii="宋体" w:hAnsi="宋体" w:hint="eastAsia"/>
          <w:szCs w:val="21"/>
        </w:rPr>
        <w:t>商务技术文件</w:t>
      </w:r>
    </w:p>
    <w:p w:rsidR="00646F61" w:rsidRDefault="00654B79">
      <w:pPr>
        <w:ind w:firstLine="420"/>
        <w:rPr>
          <w:rFonts w:ascii="宋体"/>
          <w:szCs w:val="21"/>
        </w:rPr>
      </w:pPr>
      <w:r>
        <w:rPr>
          <w:rFonts w:ascii="宋体" w:hAnsi="宋体"/>
          <w:szCs w:val="21"/>
        </w:rPr>
        <w:t>5</w:t>
      </w:r>
      <w:r>
        <w:rPr>
          <w:rFonts w:ascii="宋体" w:hAnsi="宋体" w:hint="eastAsia"/>
          <w:szCs w:val="21"/>
        </w:rPr>
        <w:t>、</w:t>
      </w:r>
      <w:r>
        <w:rPr>
          <w:rFonts w:ascii="宋体" w:hAnsi="宋体" w:cs="宋体" w:hint="eastAsia"/>
        </w:rPr>
        <w:t>我方承诺在确认中标后5个工作日内支付采购代理服务费。</w:t>
      </w:r>
    </w:p>
    <w:p w:rsidR="00646F61" w:rsidRDefault="00654B79">
      <w:pPr>
        <w:ind w:firstLine="420"/>
        <w:rPr>
          <w:rFonts w:ascii="宋体"/>
          <w:szCs w:val="21"/>
        </w:rPr>
      </w:pPr>
      <w:r>
        <w:rPr>
          <w:rFonts w:ascii="宋体" w:hAnsi="宋体"/>
          <w:szCs w:val="21"/>
        </w:rPr>
        <w:t>6</w:t>
      </w:r>
      <w:r>
        <w:rPr>
          <w:rFonts w:ascii="宋体" w:hAnsi="宋体" w:hint="eastAsia"/>
          <w:szCs w:val="21"/>
        </w:rPr>
        <w:t>、我方完全理解最低价并非是中标的保证。</w:t>
      </w:r>
    </w:p>
    <w:p w:rsidR="00646F61" w:rsidRDefault="00654B79">
      <w:pPr>
        <w:ind w:firstLine="420"/>
        <w:rPr>
          <w:rFonts w:ascii="宋体"/>
          <w:szCs w:val="21"/>
        </w:rPr>
      </w:pPr>
      <w:r>
        <w:rPr>
          <w:rFonts w:ascii="宋体" w:hAnsi="宋体"/>
          <w:szCs w:val="21"/>
        </w:rPr>
        <w:t>7</w:t>
      </w:r>
      <w:r>
        <w:rPr>
          <w:rFonts w:ascii="宋体" w:hAnsi="宋体" w:hint="eastAsia"/>
          <w:szCs w:val="21"/>
        </w:rPr>
        <w:t>、我方愿意向贵方提供任何与该项投标有关的数据、情况和技术资料。若贵方需要，我方愿意提供我方作出的一切承诺的证明材料。</w:t>
      </w:r>
    </w:p>
    <w:p w:rsidR="00646F61" w:rsidRDefault="00654B79">
      <w:pPr>
        <w:ind w:firstLine="420"/>
        <w:rPr>
          <w:rFonts w:ascii="宋体"/>
          <w:szCs w:val="21"/>
        </w:rPr>
      </w:pPr>
      <w:r>
        <w:rPr>
          <w:rFonts w:ascii="宋体" w:hAnsi="宋体"/>
          <w:szCs w:val="21"/>
        </w:rPr>
        <w:t>8</w:t>
      </w:r>
      <w:r>
        <w:rPr>
          <w:rFonts w:ascii="宋体" w:hAnsi="宋体" w:hint="eastAsia"/>
          <w:szCs w:val="21"/>
        </w:rPr>
        <w:t>、我方已详细审核全部招标文件，包括招标文件的澄清或修改（如有的话）、参考资料及有关附件，确认无异议。</w:t>
      </w:r>
    </w:p>
    <w:p w:rsidR="00646F61" w:rsidRDefault="00654B79">
      <w:pPr>
        <w:ind w:firstLine="420"/>
        <w:rPr>
          <w:rFonts w:ascii="宋体"/>
          <w:szCs w:val="21"/>
        </w:rPr>
      </w:pPr>
      <w:r>
        <w:rPr>
          <w:rFonts w:ascii="宋体" w:hAnsi="宋体"/>
          <w:szCs w:val="21"/>
        </w:rPr>
        <w:t>9</w:t>
      </w:r>
      <w:r>
        <w:rPr>
          <w:rFonts w:ascii="宋体" w:hAnsi="宋体" w:hint="eastAsia"/>
          <w:szCs w:val="21"/>
        </w:rPr>
        <w:t>、我方将严格遵守《中华人民共和国政府采购法》第七十七条规定，投标人有下列情形之一的，处以采购金额</w:t>
      </w:r>
      <w:r>
        <w:rPr>
          <w:rFonts w:ascii="宋体" w:hAnsi="宋体"/>
          <w:szCs w:val="21"/>
        </w:rPr>
        <w:t>5</w:t>
      </w:r>
      <w:r>
        <w:rPr>
          <w:rFonts w:ascii="宋体" w:hAnsi="宋体" w:hint="eastAsia"/>
          <w:szCs w:val="21"/>
        </w:rPr>
        <w:t>‰以上</w:t>
      </w:r>
      <w:r>
        <w:rPr>
          <w:rFonts w:ascii="宋体" w:hAnsi="宋体"/>
          <w:szCs w:val="21"/>
        </w:rPr>
        <w:t>10</w:t>
      </w:r>
      <w:r>
        <w:rPr>
          <w:rFonts w:ascii="宋体" w:hAnsi="宋体" w:hint="eastAsia"/>
          <w:szCs w:val="21"/>
        </w:rPr>
        <w:t>‰以下的罚款，列入不良行为记录名单，在一至三年内禁止参加政府采购活动，有违法所得的，并处没收违法所得；情节严重的，由工商行政管理机关吊销营业执照；构成犯罪的，依法追究刑事责任：</w:t>
      </w:r>
    </w:p>
    <w:p w:rsidR="00646F61" w:rsidRDefault="00654B79">
      <w:pPr>
        <w:ind w:firstLine="420"/>
      </w:pPr>
      <w:r>
        <w:t>9.1</w:t>
      </w:r>
      <w:r>
        <w:rPr>
          <w:rFonts w:hint="eastAsia"/>
        </w:rPr>
        <w:t>提供虚假材料谋取中标、成交的；</w:t>
      </w:r>
    </w:p>
    <w:p w:rsidR="00646F61" w:rsidRDefault="00654B79">
      <w:pPr>
        <w:ind w:firstLine="420"/>
      </w:pPr>
      <w:r>
        <w:t>9.2</w:t>
      </w:r>
      <w:r>
        <w:rPr>
          <w:rFonts w:hint="eastAsia"/>
        </w:rPr>
        <w:t>采取不正当手段诋毁、排挤其他投标人的；</w:t>
      </w:r>
    </w:p>
    <w:p w:rsidR="00646F61" w:rsidRDefault="00654B79">
      <w:pPr>
        <w:ind w:firstLine="420"/>
      </w:pPr>
      <w:r>
        <w:t>9.3</w:t>
      </w:r>
      <w:r>
        <w:rPr>
          <w:rFonts w:hint="eastAsia"/>
        </w:rPr>
        <w:t>与招标人、其它投标人或者采购代理机构恶意串通的；</w:t>
      </w:r>
    </w:p>
    <w:p w:rsidR="00646F61" w:rsidRDefault="00654B79">
      <w:pPr>
        <w:ind w:firstLine="420"/>
      </w:pPr>
      <w:r>
        <w:t>9.4</w:t>
      </w:r>
      <w:r>
        <w:rPr>
          <w:rFonts w:hint="eastAsia"/>
        </w:rPr>
        <w:t>向招标人、采购代理机构行贿或者提供其他不正当利益的；</w:t>
      </w:r>
    </w:p>
    <w:p w:rsidR="00646F61" w:rsidRDefault="00654B79">
      <w:pPr>
        <w:ind w:firstLine="420"/>
      </w:pPr>
      <w:r>
        <w:t>9.5</w:t>
      </w:r>
      <w:r>
        <w:rPr>
          <w:rFonts w:hint="eastAsia"/>
        </w:rPr>
        <w:t>在招标采购过程中与招标人进行协商谈判的；</w:t>
      </w:r>
    </w:p>
    <w:p w:rsidR="00646F61" w:rsidRDefault="00654B79">
      <w:pPr>
        <w:ind w:firstLine="420"/>
      </w:pPr>
      <w:r>
        <w:t>9.6</w:t>
      </w:r>
      <w:r>
        <w:rPr>
          <w:rFonts w:hint="eastAsia"/>
        </w:rPr>
        <w:t>拒绝有关部门监督检查或提供虚假情况的。</w:t>
      </w:r>
    </w:p>
    <w:p w:rsidR="00646F61" w:rsidRDefault="00654B79">
      <w:pPr>
        <w:ind w:firstLineChars="195" w:firstLine="409"/>
        <w:rPr>
          <w:rFonts w:ascii="宋体" w:hAnsi="宋体"/>
          <w:szCs w:val="21"/>
        </w:rPr>
      </w:pPr>
      <w:r>
        <w:rPr>
          <w:rFonts w:ascii="宋体" w:hAnsi="宋体" w:hint="eastAsia"/>
          <w:szCs w:val="21"/>
        </w:rPr>
        <w:t>投标人有前款第</w:t>
      </w:r>
      <w:r>
        <w:rPr>
          <w:rFonts w:ascii="宋体" w:hAnsi="宋体"/>
          <w:szCs w:val="21"/>
        </w:rPr>
        <w:t>9.1</w:t>
      </w:r>
      <w:r>
        <w:rPr>
          <w:rFonts w:ascii="宋体" w:hAnsi="宋体" w:hint="eastAsia"/>
          <w:szCs w:val="21"/>
        </w:rPr>
        <w:t>至</w:t>
      </w:r>
      <w:r>
        <w:rPr>
          <w:rFonts w:ascii="宋体" w:hAnsi="宋体"/>
          <w:szCs w:val="21"/>
        </w:rPr>
        <w:t>9.5</w:t>
      </w:r>
      <w:r>
        <w:rPr>
          <w:rFonts w:ascii="宋体" w:hAnsi="宋体" w:hint="eastAsia"/>
          <w:szCs w:val="21"/>
        </w:rPr>
        <w:t>项情形之一的</w:t>
      </w:r>
      <w:r>
        <w:rPr>
          <w:rFonts w:ascii="宋体"/>
          <w:szCs w:val="21"/>
        </w:rPr>
        <w:t>,</w:t>
      </w:r>
      <w:r>
        <w:rPr>
          <w:rFonts w:ascii="宋体" w:hAnsi="宋体" w:hint="eastAsia"/>
          <w:szCs w:val="21"/>
        </w:rPr>
        <w:t>中标、成交无效。</w:t>
      </w:r>
    </w:p>
    <w:p w:rsidR="00646F61" w:rsidRDefault="00654B79">
      <w:pPr>
        <w:ind w:firstLine="420"/>
      </w:pPr>
      <w:r>
        <w:rPr>
          <w:rFonts w:hint="eastAsia"/>
        </w:rPr>
        <w:t>10</w:t>
      </w:r>
      <w:r>
        <w:rPr>
          <w:rFonts w:hint="eastAsia"/>
        </w:rPr>
        <w:t>、我方承诺在中标后放弃中标的，将赔偿专家评审费、代理机构场地费、资料费、通讯费、人</w:t>
      </w:r>
      <w:r>
        <w:rPr>
          <w:rFonts w:hint="eastAsia"/>
        </w:rPr>
        <w:lastRenderedPageBreak/>
        <w:t>工费等，赔偿金额为成交金额</w:t>
      </w:r>
      <w:r>
        <w:rPr>
          <w:rFonts w:hint="eastAsia"/>
        </w:rPr>
        <w:t>2%</w:t>
      </w:r>
      <w:r>
        <w:rPr>
          <w:rFonts w:hint="eastAsia"/>
        </w:rPr>
        <w:t>。</w:t>
      </w:r>
    </w:p>
    <w:p w:rsidR="00646F61" w:rsidRDefault="00646F61">
      <w:pPr>
        <w:pStyle w:val="a0"/>
        <w:ind w:firstLine="210"/>
      </w:pPr>
    </w:p>
    <w:p w:rsidR="00646F61" w:rsidRDefault="00646F61">
      <w:pPr>
        <w:ind w:firstLine="420"/>
        <w:rPr>
          <w:rFonts w:ascii="宋体" w:hAnsi="宋体" w:cs="宋体"/>
        </w:rPr>
      </w:pPr>
    </w:p>
    <w:p w:rsidR="00646F61" w:rsidRDefault="00646F61">
      <w:pPr>
        <w:ind w:firstLine="420"/>
      </w:pPr>
    </w:p>
    <w:p w:rsidR="00646F61" w:rsidRDefault="00654B79">
      <w:pPr>
        <w:ind w:firstLine="420"/>
      </w:pPr>
      <w:r>
        <w:rPr>
          <w:rFonts w:hint="eastAsia"/>
        </w:rPr>
        <w:t>法人代表签字或盖章：</w:t>
      </w:r>
    </w:p>
    <w:p w:rsidR="00646F61" w:rsidRDefault="00654B79">
      <w:pPr>
        <w:ind w:firstLine="420"/>
      </w:pPr>
      <w:r>
        <w:rPr>
          <w:rFonts w:hint="eastAsia"/>
        </w:rPr>
        <w:t>授权委托人签字或盖章：</w:t>
      </w:r>
    </w:p>
    <w:p w:rsidR="00646F61" w:rsidRDefault="00654B79">
      <w:pPr>
        <w:ind w:firstLine="420"/>
      </w:pPr>
      <w:r>
        <w:rPr>
          <w:rFonts w:hint="eastAsia"/>
        </w:rPr>
        <w:t>公司盖章：</w:t>
      </w:r>
    </w:p>
    <w:p w:rsidR="00646F61" w:rsidRDefault="00654B79">
      <w:pPr>
        <w:ind w:firstLine="420"/>
      </w:pPr>
      <w:r>
        <w:rPr>
          <w:rFonts w:hint="eastAsia"/>
        </w:rPr>
        <w:t>联系人：</w:t>
      </w:r>
      <w:r>
        <w:rPr>
          <w:rFonts w:hint="eastAsia"/>
        </w:rPr>
        <w:t xml:space="preserve">             </w:t>
      </w:r>
      <w:r>
        <w:rPr>
          <w:rFonts w:hint="eastAsia"/>
        </w:rPr>
        <w:t>联系电话：</w:t>
      </w:r>
    </w:p>
    <w:p w:rsidR="00646F61" w:rsidRDefault="00654B79">
      <w:pPr>
        <w:ind w:firstLine="420"/>
      </w:pPr>
      <w:r>
        <w:rPr>
          <w:rFonts w:hint="eastAsia"/>
        </w:rPr>
        <w:t>联系地址：</w:t>
      </w:r>
    </w:p>
    <w:p w:rsidR="00646F61" w:rsidRDefault="00654B79">
      <w:pPr>
        <w:ind w:firstLine="420"/>
      </w:pPr>
      <w:r>
        <w:rPr>
          <w:rFonts w:hint="eastAsia"/>
        </w:rPr>
        <w:t>邮政编码：</w:t>
      </w:r>
      <w:r>
        <w:rPr>
          <w:rFonts w:hint="eastAsia"/>
        </w:rPr>
        <w:t xml:space="preserve">          </w:t>
      </w:r>
      <w:r>
        <w:rPr>
          <w:rFonts w:hint="eastAsia"/>
        </w:rPr>
        <w:t>传真号码：</w:t>
      </w:r>
    </w:p>
    <w:p w:rsidR="00646F61" w:rsidRDefault="00654B79">
      <w:pPr>
        <w:ind w:firstLine="420"/>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46F61" w:rsidRDefault="00654B79">
      <w:pPr>
        <w:ind w:firstLineChars="0" w:firstLine="0"/>
        <w:rPr>
          <w:rFonts w:ascii="宋体"/>
          <w:szCs w:val="21"/>
        </w:rPr>
      </w:pPr>
      <w:r>
        <w:rPr>
          <w:rFonts w:ascii="宋体" w:hAnsi="宋体" w:hint="eastAsia"/>
          <w:szCs w:val="21"/>
        </w:rPr>
        <w:t>注：未按照本投标函要求填报的将被视为非实质性响应投标，从而可能导致该投标被拒绝</w:t>
      </w:r>
    </w:p>
    <w:p w:rsidR="00646F61" w:rsidRDefault="00654B79">
      <w:pPr>
        <w:pStyle w:val="3"/>
        <w:rPr>
          <w:sz w:val="18"/>
        </w:rPr>
      </w:pPr>
      <w:r>
        <w:br w:type="page"/>
      </w:r>
      <w:r>
        <w:rPr>
          <w:rFonts w:hint="eastAsia"/>
        </w:rPr>
        <w:lastRenderedPageBreak/>
        <w:t>附件二开标一览表</w:t>
      </w:r>
    </w:p>
    <w:p w:rsidR="00646F61" w:rsidRDefault="00646F61">
      <w:pPr>
        <w:pStyle w:val="a5"/>
        <w:ind w:firstLine="0"/>
        <w:jc w:val="center"/>
        <w:rPr>
          <w:rFonts w:ascii="宋体"/>
          <w:spacing w:val="20"/>
          <w:szCs w:val="20"/>
        </w:rPr>
      </w:pPr>
    </w:p>
    <w:p w:rsidR="00646F61" w:rsidRDefault="00646F61">
      <w:pPr>
        <w:pStyle w:val="a5"/>
        <w:ind w:firstLine="0"/>
        <w:jc w:val="center"/>
        <w:rPr>
          <w:rFonts w:ascii="宋体"/>
          <w:spacing w:val="20"/>
          <w:szCs w:val="20"/>
        </w:rPr>
      </w:pPr>
    </w:p>
    <w:p w:rsidR="00646F61" w:rsidRDefault="00654B79">
      <w:pPr>
        <w:pStyle w:val="a5"/>
        <w:ind w:firstLine="0"/>
        <w:jc w:val="center"/>
        <w:rPr>
          <w:rFonts w:ascii="宋体" w:hAnsi="宋体"/>
          <w:szCs w:val="21"/>
        </w:rPr>
      </w:pPr>
      <w:r>
        <w:rPr>
          <w:rFonts w:ascii="宋体" w:hAnsi="宋体" w:hint="eastAsia"/>
          <w:szCs w:val="21"/>
        </w:rPr>
        <w:t xml:space="preserve">项目名称：                         项目编号：  </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867"/>
        <w:gridCol w:w="1095"/>
        <w:gridCol w:w="1184"/>
        <w:gridCol w:w="1157"/>
        <w:gridCol w:w="721"/>
        <w:gridCol w:w="850"/>
        <w:gridCol w:w="776"/>
        <w:gridCol w:w="920"/>
        <w:gridCol w:w="1173"/>
        <w:gridCol w:w="852"/>
      </w:tblGrid>
      <w:tr w:rsidR="00646F61">
        <w:trPr>
          <w:cantSplit/>
          <w:trHeight w:val="844"/>
          <w:jc w:val="center"/>
        </w:trPr>
        <w:tc>
          <w:tcPr>
            <w:tcW w:w="800" w:type="dxa"/>
            <w:vAlign w:val="center"/>
          </w:tcPr>
          <w:p w:rsidR="00646F61" w:rsidRDefault="00654B79">
            <w:pPr>
              <w:pStyle w:val="a5"/>
              <w:ind w:firstLine="0"/>
              <w:jc w:val="center"/>
              <w:rPr>
                <w:rFonts w:ascii="宋体" w:hAnsi="宋体"/>
                <w:szCs w:val="21"/>
              </w:rPr>
            </w:pPr>
            <w:bookmarkStart w:id="126" w:name="_Hlk8685172"/>
            <w:r>
              <w:rPr>
                <w:rFonts w:ascii="宋体" w:hAnsi="宋体" w:hint="eastAsia"/>
                <w:szCs w:val="21"/>
              </w:rPr>
              <w:t>序号</w:t>
            </w:r>
          </w:p>
        </w:tc>
        <w:tc>
          <w:tcPr>
            <w:tcW w:w="867" w:type="dxa"/>
            <w:vAlign w:val="center"/>
          </w:tcPr>
          <w:p w:rsidR="00646F61" w:rsidRDefault="00654B79">
            <w:pPr>
              <w:pStyle w:val="a5"/>
              <w:ind w:firstLine="0"/>
              <w:jc w:val="center"/>
              <w:rPr>
                <w:rFonts w:ascii="宋体" w:hAnsi="宋体"/>
                <w:szCs w:val="21"/>
              </w:rPr>
            </w:pPr>
            <w:r>
              <w:rPr>
                <w:rFonts w:ascii="宋体" w:hAnsi="宋体" w:hint="eastAsia"/>
                <w:szCs w:val="21"/>
              </w:rPr>
              <w:t>内容</w:t>
            </w:r>
          </w:p>
        </w:tc>
        <w:tc>
          <w:tcPr>
            <w:tcW w:w="1095" w:type="dxa"/>
            <w:vAlign w:val="center"/>
          </w:tcPr>
          <w:p w:rsidR="00646F61" w:rsidRDefault="00654B79">
            <w:pPr>
              <w:pStyle w:val="a5"/>
              <w:ind w:firstLine="0"/>
              <w:jc w:val="center"/>
              <w:rPr>
                <w:rFonts w:ascii="宋体" w:hAnsi="宋体"/>
                <w:szCs w:val="21"/>
              </w:rPr>
            </w:pPr>
            <w:r>
              <w:rPr>
                <w:rFonts w:ascii="宋体" w:hAnsi="宋体" w:hint="eastAsia"/>
                <w:szCs w:val="21"/>
              </w:rPr>
              <w:t>品牌</w:t>
            </w:r>
          </w:p>
        </w:tc>
        <w:tc>
          <w:tcPr>
            <w:tcW w:w="1184" w:type="dxa"/>
            <w:vAlign w:val="center"/>
          </w:tcPr>
          <w:p w:rsidR="00646F61" w:rsidRDefault="00654B79">
            <w:pPr>
              <w:pStyle w:val="a5"/>
              <w:ind w:firstLine="0"/>
              <w:jc w:val="center"/>
              <w:rPr>
                <w:rFonts w:ascii="宋体" w:hAnsi="宋体"/>
                <w:szCs w:val="21"/>
              </w:rPr>
            </w:pPr>
            <w:r>
              <w:rPr>
                <w:rFonts w:ascii="宋体" w:hAnsi="宋体" w:hint="eastAsia"/>
                <w:szCs w:val="21"/>
              </w:rPr>
              <w:t>原产地</w:t>
            </w:r>
          </w:p>
        </w:tc>
        <w:tc>
          <w:tcPr>
            <w:tcW w:w="1157" w:type="dxa"/>
            <w:vAlign w:val="center"/>
          </w:tcPr>
          <w:p w:rsidR="00646F61" w:rsidRDefault="00654B79">
            <w:pPr>
              <w:pStyle w:val="a5"/>
              <w:ind w:firstLine="0"/>
              <w:jc w:val="center"/>
              <w:rPr>
                <w:rFonts w:ascii="宋体" w:hAnsi="宋体"/>
                <w:szCs w:val="21"/>
              </w:rPr>
            </w:pPr>
            <w:r>
              <w:rPr>
                <w:rFonts w:ascii="宋体" w:hAnsi="宋体" w:hint="eastAsia"/>
                <w:szCs w:val="21"/>
              </w:rPr>
              <w:t>规格型号</w:t>
            </w:r>
          </w:p>
        </w:tc>
        <w:tc>
          <w:tcPr>
            <w:tcW w:w="721" w:type="dxa"/>
            <w:vAlign w:val="center"/>
          </w:tcPr>
          <w:p w:rsidR="00646F61" w:rsidRDefault="00654B79">
            <w:pPr>
              <w:pStyle w:val="a5"/>
              <w:ind w:firstLine="0"/>
              <w:jc w:val="center"/>
              <w:rPr>
                <w:rFonts w:ascii="宋体" w:hAnsi="宋体"/>
                <w:szCs w:val="21"/>
              </w:rPr>
            </w:pPr>
            <w:r>
              <w:rPr>
                <w:rFonts w:ascii="宋体" w:hAnsi="宋体" w:hint="eastAsia"/>
                <w:szCs w:val="21"/>
              </w:rPr>
              <w:t>数量</w:t>
            </w:r>
          </w:p>
        </w:tc>
        <w:tc>
          <w:tcPr>
            <w:tcW w:w="850" w:type="dxa"/>
            <w:vAlign w:val="center"/>
          </w:tcPr>
          <w:p w:rsidR="00646F61" w:rsidRDefault="00654B79">
            <w:pPr>
              <w:pStyle w:val="a5"/>
              <w:ind w:firstLine="0"/>
              <w:jc w:val="center"/>
              <w:rPr>
                <w:rFonts w:ascii="宋体" w:hAnsi="宋体"/>
                <w:szCs w:val="21"/>
              </w:rPr>
            </w:pPr>
            <w:r>
              <w:rPr>
                <w:rFonts w:ascii="宋体" w:hAnsi="宋体" w:hint="eastAsia"/>
                <w:szCs w:val="21"/>
              </w:rPr>
              <w:t>单价</w:t>
            </w:r>
          </w:p>
        </w:tc>
        <w:tc>
          <w:tcPr>
            <w:tcW w:w="776" w:type="dxa"/>
            <w:vAlign w:val="center"/>
          </w:tcPr>
          <w:p w:rsidR="00646F61" w:rsidRDefault="00654B79">
            <w:pPr>
              <w:pStyle w:val="a5"/>
              <w:ind w:firstLine="0"/>
              <w:jc w:val="center"/>
              <w:rPr>
                <w:rFonts w:ascii="宋体" w:hAnsi="宋体"/>
                <w:szCs w:val="21"/>
              </w:rPr>
            </w:pPr>
            <w:r>
              <w:rPr>
                <w:rFonts w:ascii="宋体" w:hAnsi="宋体" w:hint="eastAsia"/>
                <w:szCs w:val="21"/>
              </w:rPr>
              <w:t>合价</w:t>
            </w:r>
          </w:p>
        </w:tc>
        <w:tc>
          <w:tcPr>
            <w:tcW w:w="920" w:type="dxa"/>
            <w:vAlign w:val="center"/>
          </w:tcPr>
          <w:p w:rsidR="00646F61" w:rsidRDefault="00654B79">
            <w:pPr>
              <w:pStyle w:val="a5"/>
              <w:ind w:firstLine="0"/>
              <w:jc w:val="center"/>
              <w:rPr>
                <w:rFonts w:ascii="宋体" w:hAnsi="宋体"/>
                <w:szCs w:val="21"/>
              </w:rPr>
            </w:pPr>
            <w:r>
              <w:rPr>
                <w:rFonts w:ascii="宋体" w:hAnsi="宋体" w:hint="eastAsia"/>
                <w:szCs w:val="21"/>
              </w:rPr>
              <w:t>供货期</w:t>
            </w:r>
          </w:p>
        </w:tc>
        <w:tc>
          <w:tcPr>
            <w:tcW w:w="1173" w:type="dxa"/>
            <w:vAlign w:val="center"/>
          </w:tcPr>
          <w:p w:rsidR="00646F61" w:rsidRDefault="00654B79">
            <w:pPr>
              <w:pStyle w:val="a5"/>
              <w:ind w:firstLine="0"/>
              <w:jc w:val="center"/>
              <w:rPr>
                <w:rFonts w:ascii="宋体" w:hAnsi="宋体"/>
                <w:szCs w:val="21"/>
              </w:rPr>
            </w:pPr>
            <w:r>
              <w:rPr>
                <w:rFonts w:ascii="宋体" w:hAnsi="宋体" w:hint="eastAsia"/>
                <w:szCs w:val="21"/>
              </w:rPr>
              <w:t>质保期</w:t>
            </w:r>
          </w:p>
        </w:tc>
        <w:tc>
          <w:tcPr>
            <w:tcW w:w="852" w:type="dxa"/>
            <w:vAlign w:val="center"/>
          </w:tcPr>
          <w:p w:rsidR="00646F61" w:rsidRDefault="00654B79">
            <w:pPr>
              <w:pStyle w:val="a5"/>
              <w:ind w:firstLine="0"/>
              <w:rPr>
                <w:rFonts w:ascii="宋体" w:hAnsi="宋体"/>
                <w:szCs w:val="21"/>
              </w:rPr>
            </w:pPr>
            <w:r>
              <w:rPr>
                <w:rFonts w:ascii="宋体" w:hAnsi="宋体" w:hint="eastAsia"/>
                <w:szCs w:val="21"/>
              </w:rPr>
              <w:t>备注</w:t>
            </w:r>
          </w:p>
        </w:tc>
      </w:tr>
      <w:tr w:rsidR="00646F61">
        <w:trPr>
          <w:cantSplit/>
          <w:trHeight w:val="95"/>
          <w:jc w:val="center"/>
        </w:trPr>
        <w:tc>
          <w:tcPr>
            <w:tcW w:w="800" w:type="dxa"/>
            <w:vAlign w:val="center"/>
          </w:tcPr>
          <w:p w:rsidR="00646F61" w:rsidRDefault="00654B79">
            <w:pPr>
              <w:pStyle w:val="a5"/>
              <w:ind w:firstLine="0"/>
              <w:jc w:val="center"/>
              <w:rPr>
                <w:rFonts w:ascii="宋体" w:hAnsi="宋体"/>
                <w:szCs w:val="21"/>
              </w:rPr>
            </w:pPr>
            <w:r>
              <w:rPr>
                <w:rFonts w:ascii="宋体" w:hAnsi="宋体" w:hint="eastAsia"/>
                <w:szCs w:val="21"/>
              </w:rPr>
              <w:t>1</w:t>
            </w:r>
          </w:p>
        </w:tc>
        <w:tc>
          <w:tcPr>
            <w:tcW w:w="867" w:type="dxa"/>
            <w:vAlign w:val="center"/>
          </w:tcPr>
          <w:p w:rsidR="00646F61" w:rsidRDefault="00646F61">
            <w:pPr>
              <w:pStyle w:val="a5"/>
              <w:ind w:firstLine="0"/>
              <w:jc w:val="center"/>
              <w:rPr>
                <w:rFonts w:ascii="宋体" w:hAnsi="宋体"/>
                <w:szCs w:val="21"/>
              </w:rPr>
            </w:pPr>
          </w:p>
        </w:tc>
        <w:tc>
          <w:tcPr>
            <w:tcW w:w="1095" w:type="dxa"/>
            <w:vAlign w:val="center"/>
          </w:tcPr>
          <w:p w:rsidR="00646F61" w:rsidRDefault="00646F61">
            <w:pPr>
              <w:pStyle w:val="a5"/>
              <w:ind w:firstLine="0"/>
              <w:jc w:val="center"/>
              <w:rPr>
                <w:rFonts w:ascii="宋体" w:hAnsi="宋体"/>
                <w:szCs w:val="21"/>
              </w:rPr>
            </w:pPr>
          </w:p>
        </w:tc>
        <w:tc>
          <w:tcPr>
            <w:tcW w:w="1184" w:type="dxa"/>
            <w:vAlign w:val="center"/>
          </w:tcPr>
          <w:p w:rsidR="00646F61" w:rsidRDefault="00646F61">
            <w:pPr>
              <w:pStyle w:val="a5"/>
              <w:ind w:firstLine="0"/>
              <w:jc w:val="center"/>
              <w:rPr>
                <w:rFonts w:ascii="宋体" w:hAnsi="宋体"/>
                <w:szCs w:val="21"/>
              </w:rPr>
            </w:pPr>
          </w:p>
        </w:tc>
        <w:tc>
          <w:tcPr>
            <w:tcW w:w="1157" w:type="dxa"/>
            <w:vAlign w:val="center"/>
          </w:tcPr>
          <w:p w:rsidR="00646F61" w:rsidRDefault="00646F61">
            <w:pPr>
              <w:pStyle w:val="a5"/>
              <w:ind w:firstLine="0"/>
              <w:jc w:val="center"/>
              <w:rPr>
                <w:rFonts w:ascii="宋体" w:hAnsi="宋体"/>
                <w:szCs w:val="21"/>
              </w:rPr>
            </w:pPr>
          </w:p>
        </w:tc>
        <w:tc>
          <w:tcPr>
            <w:tcW w:w="721" w:type="dxa"/>
            <w:vAlign w:val="center"/>
          </w:tcPr>
          <w:p w:rsidR="00646F61" w:rsidRDefault="00646F61">
            <w:pPr>
              <w:pStyle w:val="a5"/>
              <w:ind w:firstLine="0"/>
              <w:jc w:val="center"/>
              <w:rPr>
                <w:rFonts w:ascii="宋体" w:hAnsi="宋体"/>
                <w:szCs w:val="21"/>
              </w:rPr>
            </w:pPr>
          </w:p>
        </w:tc>
        <w:tc>
          <w:tcPr>
            <w:tcW w:w="850" w:type="dxa"/>
            <w:vAlign w:val="center"/>
          </w:tcPr>
          <w:p w:rsidR="00646F61" w:rsidRDefault="00646F61">
            <w:pPr>
              <w:pStyle w:val="a5"/>
              <w:ind w:firstLine="0"/>
              <w:jc w:val="center"/>
              <w:rPr>
                <w:rFonts w:ascii="宋体" w:hAnsi="宋体"/>
                <w:szCs w:val="21"/>
              </w:rPr>
            </w:pPr>
          </w:p>
        </w:tc>
        <w:tc>
          <w:tcPr>
            <w:tcW w:w="776" w:type="dxa"/>
            <w:vAlign w:val="center"/>
          </w:tcPr>
          <w:p w:rsidR="00646F61" w:rsidRDefault="00646F61">
            <w:pPr>
              <w:pStyle w:val="a5"/>
              <w:ind w:firstLine="0"/>
              <w:jc w:val="center"/>
              <w:rPr>
                <w:rFonts w:ascii="宋体" w:hAnsi="宋体"/>
                <w:szCs w:val="21"/>
              </w:rPr>
            </w:pPr>
          </w:p>
        </w:tc>
        <w:tc>
          <w:tcPr>
            <w:tcW w:w="920" w:type="dxa"/>
            <w:vAlign w:val="center"/>
          </w:tcPr>
          <w:p w:rsidR="00646F61" w:rsidRDefault="00646F61">
            <w:pPr>
              <w:pStyle w:val="a5"/>
              <w:ind w:firstLine="0"/>
              <w:jc w:val="center"/>
              <w:rPr>
                <w:rFonts w:ascii="宋体" w:hAnsi="宋体"/>
                <w:szCs w:val="21"/>
              </w:rPr>
            </w:pPr>
          </w:p>
        </w:tc>
        <w:tc>
          <w:tcPr>
            <w:tcW w:w="1173" w:type="dxa"/>
            <w:vAlign w:val="center"/>
          </w:tcPr>
          <w:p w:rsidR="00646F61" w:rsidRDefault="00646F61">
            <w:pPr>
              <w:pStyle w:val="a5"/>
              <w:ind w:firstLine="0"/>
              <w:jc w:val="center"/>
              <w:rPr>
                <w:rFonts w:ascii="宋体" w:hAnsi="宋体"/>
                <w:szCs w:val="21"/>
              </w:rPr>
            </w:pPr>
          </w:p>
        </w:tc>
        <w:tc>
          <w:tcPr>
            <w:tcW w:w="852" w:type="dxa"/>
            <w:vAlign w:val="center"/>
          </w:tcPr>
          <w:p w:rsidR="00646F61" w:rsidRDefault="00646F61">
            <w:pPr>
              <w:pStyle w:val="a5"/>
              <w:ind w:firstLine="0"/>
              <w:jc w:val="center"/>
              <w:rPr>
                <w:rFonts w:ascii="宋体" w:hAnsi="宋体"/>
                <w:szCs w:val="21"/>
              </w:rPr>
            </w:pPr>
          </w:p>
        </w:tc>
      </w:tr>
      <w:tr w:rsidR="00646F61">
        <w:trPr>
          <w:cantSplit/>
          <w:trHeight w:val="385"/>
          <w:jc w:val="center"/>
        </w:trPr>
        <w:tc>
          <w:tcPr>
            <w:tcW w:w="800" w:type="dxa"/>
            <w:vAlign w:val="center"/>
          </w:tcPr>
          <w:p w:rsidR="00646F61" w:rsidRDefault="00654B79">
            <w:pPr>
              <w:pStyle w:val="a5"/>
              <w:ind w:firstLine="0"/>
              <w:jc w:val="center"/>
              <w:rPr>
                <w:rFonts w:ascii="宋体" w:hAnsi="宋体"/>
                <w:szCs w:val="21"/>
              </w:rPr>
            </w:pPr>
            <w:r>
              <w:rPr>
                <w:rFonts w:ascii="宋体" w:hAnsi="宋体" w:hint="eastAsia"/>
                <w:szCs w:val="21"/>
              </w:rPr>
              <w:t>2</w:t>
            </w:r>
          </w:p>
        </w:tc>
        <w:tc>
          <w:tcPr>
            <w:tcW w:w="867" w:type="dxa"/>
            <w:vAlign w:val="center"/>
          </w:tcPr>
          <w:p w:rsidR="00646F61" w:rsidRDefault="00646F61">
            <w:pPr>
              <w:pStyle w:val="a5"/>
              <w:ind w:firstLine="0"/>
              <w:jc w:val="center"/>
              <w:rPr>
                <w:rFonts w:ascii="宋体" w:hAnsi="宋体"/>
                <w:szCs w:val="21"/>
              </w:rPr>
            </w:pPr>
          </w:p>
        </w:tc>
        <w:tc>
          <w:tcPr>
            <w:tcW w:w="1095" w:type="dxa"/>
            <w:vAlign w:val="center"/>
          </w:tcPr>
          <w:p w:rsidR="00646F61" w:rsidRDefault="00646F61">
            <w:pPr>
              <w:pStyle w:val="a5"/>
              <w:ind w:firstLine="0"/>
              <w:jc w:val="center"/>
              <w:rPr>
                <w:rFonts w:ascii="宋体" w:hAnsi="宋体"/>
                <w:szCs w:val="21"/>
              </w:rPr>
            </w:pPr>
          </w:p>
        </w:tc>
        <w:tc>
          <w:tcPr>
            <w:tcW w:w="1184" w:type="dxa"/>
            <w:vAlign w:val="center"/>
          </w:tcPr>
          <w:p w:rsidR="00646F61" w:rsidRDefault="00646F61">
            <w:pPr>
              <w:pStyle w:val="a5"/>
              <w:ind w:firstLine="0"/>
              <w:jc w:val="center"/>
              <w:rPr>
                <w:rFonts w:ascii="宋体" w:hAnsi="宋体"/>
                <w:szCs w:val="21"/>
              </w:rPr>
            </w:pPr>
          </w:p>
        </w:tc>
        <w:tc>
          <w:tcPr>
            <w:tcW w:w="1157" w:type="dxa"/>
            <w:vAlign w:val="center"/>
          </w:tcPr>
          <w:p w:rsidR="00646F61" w:rsidRDefault="00646F61">
            <w:pPr>
              <w:pStyle w:val="a5"/>
              <w:ind w:firstLine="0"/>
              <w:jc w:val="center"/>
              <w:rPr>
                <w:rFonts w:ascii="宋体" w:hAnsi="宋体"/>
                <w:szCs w:val="21"/>
              </w:rPr>
            </w:pPr>
          </w:p>
        </w:tc>
        <w:tc>
          <w:tcPr>
            <w:tcW w:w="721" w:type="dxa"/>
            <w:vAlign w:val="center"/>
          </w:tcPr>
          <w:p w:rsidR="00646F61" w:rsidRDefault="00646F61">
            <w:pPr>
              <w:pStyle w:val="a5"/>
              <w:ind w:firstLine="0"/>
              <w:jc w:val="center"/>
              <w:rPr>
                <w:rFonts w:ascii="宋体" w:hAnsi="宋体"/>
                <w:szCs w:val="21"/>
              </w:rPr>
            </w:pPr>
          </w:p>
        </w:tc>
        <w:tc>
          <w:tcPr>
            <w:tcW w:w="850" w:type="dxa"/>
            <w:vAlign w:val="center"/>
          </w:tcPr>
          <w:p w:rsidR="00646F61" w:rsidRDefault="00646F61">
            <w:pPr>
              <w:pStyle w:val="a5"/>
              <w:ind w:firstLine="0"/>
              <w:jc w:val="center"/>
              <w:rPr>
                <w:rFonts w:ascii="宋体" w:hAnsi="宋体"/>
                <w:szCs w:val="21"/>
              </w:rPr>
            </w:pPr>
          </w:p>
        </w:tc>
        <w:tc>
          <w:tcPr>
            <w:tcW w:w="776" w:type="dxa"/>
            <w:vAlign w:val="center"/>
          </w:tcPr>
          <w:p w:rsidR="00646F61" w:rsidRDefault="00646F61">
            <w:pPr>
              <w:pStyle w:val="a5"/>
              <w:ind w:firstLine="0"/>
              <w:jc w:val="center"/>
              <w:rPr>
                <w:rFonts w:ascii="宋体" w:hAnsi="宋体"/>
                <w:szCs w:val="21"/>
              </w:rPr>
            </w:pPr>
          </w:p>
        </w:tc>
        <w:tc>
          <w:tcPr>
            <w:tcW w:w="920" w:type="dxa"/>
            <w:vAlign w:val="center"/>
          </w:tcPr>
          <w:p w:rsidR="00646F61" w:rsidRDefault="00646F61">
            <w:pPr>
              <w:pStyle w:val="a5"/>
              <w:ind w:firstLine="0"/>
              <w:jc w:val="center"/>
              <w:rPr>
                <w:rFonts w:ascii="宋体" w:hAnsi="宋体"/>
                <w:szCs w:val="21"/>
              </w:rPr>
            </w:pPr>
          </w:p>
        </w:tc>
        <w:tc>
          <w:tcPr>
            <w:tcW w:w="1173" w:type="dxa"/>
            <w:vAlign w:val="center"/>
          </w:tcPr>
          <w:p w:rsidR="00646F61" w:rsidRDefault="00646F61">
            <w:pPr>
              <w:pStyle w:val="a5"/>
              <w:ind w:firstLine="0"/>
              <w:jc w:val="center"/>
              <w:rPr>
                <w:rFonts w:ascii="宋体" w:hAnsi="宋体"/>
                <w:szCs w:val="21"/>
              </w:rPr>
            </w:pPr>
          </w:p>
        </w:tc>
        <w:tc>
          <w:tcPr>
            <w:tcW w:w="852" w:type="dxa"/>
            <w:vAlign w:val="center"/>
          </w:tcPr>
          <w:p w:rsidR="00646F61" w:rsidRDefault="00646F61">
            <w:pPr>
              <w:pStyle w:val="a5"/>
              <w:ind w:firstLine="0"/>
              <w:jc w:val="center"/>
              <w:rPr>
                <w:rFonts w:ascii="宋体" w:hAnsi="宋体"/>
                <w:szCs w:val="21"/>
              </w:rPr>
            </w:pPr>
          </w:p>
        </w:tc>
      </w:tr>
      <w:tr w:rsidR="00646F61">
        <w:trPr>
          <w:cantSplit/>
          <w:trHeight w:val="390"/>
          <w:jc w:val="center"/>
        </w:trPr>
        <w:tc>
          <w:tcPr>
            <w:tcW w:w="800" w:type="dxa"/>
            <w:vAlign w:val="center"/>
          </w:tcPr>
          <w:p w:rsidR="00646F61" w:rsidRDefault="00654B79">
            <w:pPr>
              <w:pStyle w:val="a5"/>
              <w:ind w:firstLine="0"/>
              <w:jc w:val="center"/>
              <w:rPr>
                <w:rFonts w:ascii="宋体" w:hAnsi="宋体"/>
                <w:szCs w:val="21"/>
              </w:rPr>
            </w:pPr>
            <w:r>
              <w:rPr>
                <w:rFonts w:ascii="宋体" w:hAnsi="宋体" w:hint="eastAsia"/>
                <w:szCs w:val="21"/>
              </w:rPr>
              <w:t>3</w:t>
            </w:r>
          </w:p>
        </w:tc>
        <w:tc>
          <w:tcPr>
            <w:tcW w:w="867" w:type="dxa"/>
            <w:vAlign w:val="center"/>
          </w:tcPr>
          <w:p w:rsidR="00646F61" w:rsidRDefault="00646F61">
            <w:pPr>
              <w:pStyle w:val="a5"/>
              <w:ind w:firstLine="0"/>
              <w:jc w:val="center"/>
              <w:rPr>
                <w:rFonts w:ascii="宋体" w:hAnsi="宋体"/>
                <w:szCs w:val="21"/>
              </w:rPr>
            </w:pPr>
          </w:p>
        </w:tc>
        <w:tc>
          <w:tcPr>
            <w:tcW w:w="1095" w:type="dxa"/>
            <w:vAlign w:val="center"/>
          </w:tcPr>
          <w:p w:rsidR="00646F61" w:rsidRDefault="00646F61">
            <w:pPr>
              <w:pStyle w:val="a5"/>
              <w:ind w:firstLine="0"/>
              <w:jc w:val="center"/>
              <w:rPr>
                <w:rFonts w:ascii="宋体" w:hAnsi="宋体"/>
                <w:szCs w:val="21"/>
              </w:rPr>
            </w:pPr>
          </w:p>
        </w:tc>
        <w:tc>
          <w:tcPr>
            <w:tcW w:w="1184" w:type="dxa"/>
            <w:vAlign w:val="center"/>
          </w:tcPr>
          <w:p w:rsidR="00646F61" w:rsidRDefault="00646F61">
            <w:pPr>
              <w:pStyle w:val="a5"/>
              <w:ind w:firstLine="0"/>
              <w:jc w:val="center"/>
              <w:rPr>
                <w:rFonts w:ascii="宋体" w:hAnsi="宋体"/>
                <w:szCs w:val="21"/>
              </w:rPr>
            </w:pPr>
          </w:p>
        </w:tc>
        <w:tc>
          <w:tcPr>
            <w:tcW w:w="1157" w:type="dxa"/>
            <w:vAlign w:val="center"/>
          </w:tcPr>
          <w:p w:rsidR="00646F61" w:rsidRDefault="00646F61">
            <w:pPr>
              <w:pStyle w:val="a5"/>
              <w:ind w:firstLine="0"/>
              <w:jc w:val="center"/>
              <w:rPr>
                <w:rFonts w:ascii="宋体" w:hAnsi="宋体"/>
                <w:szCs w:val="21"/>
              </w:rPr>
            </w:pPr>
          </w:p>
        </w:tc>
        <w:tc>
          <w:tcPr>
            <w:tcW w:w="721" w:type="dxa"/>
            <w:vAlign w:val="center"/>
          </w:tcPr>
          <w:p w:rsidR="00646F61" w:rsidRDefault="00646F61">
            <w:pPr>
              <w:pStyle w:val="a5"/>
              <w:ind w:firstLine="0"/>
              <w:jc w:val="center"/>
              <w:rPr>
                <w:rFonts w:ascii="宋体" w:hAnsi="宋体"/>
                <w:szCs w:val="21"/>
              </w:rPr>
            </w:pPr>
          </w:p>
        </w:tc>
        <w:tc>
          <w:tcPr>
            <w:tcW w:w="850" w:type="dxa"/>
            <w:vAlign w:val="center"/>
          </w:tcPr>
          <w:p w:rsidR="00646F61" w:rsidRDefault="00646F61">
            <w:pPr>
              <w:pStyle w:val="a5"/>
              <w:ind w:firstLine="0"/>
              <w:jc w:val="center"/>
              <w:rPr>
                <w:rFonts w:ascii="宋体" w:hAnsi="宋体"/>
                <w:szCs w:val="21"/>
              </w:rPr>
            </w:pPr>
          </w:p>
        </w:tc>
        <w:tc>
          <w:tcPr>
            <w:tcW w:w="776" w:type="dxa"/>
            <w:vAlign w:val="center"/>
          </w:tcPr>
          <w:p w:rsidR="00646F61" w:rsidRDefault="00646F61">
            <w:pPr>
              <w:pStyle w:val="a5"/>
              <w:ind w:firstLine="0"/>
              <w:jc w:val="center"/>
              <w:rPr>
                <w:rFonts w:ascii="宋体" w:hAnsi="宋体"/>
                <w:szCs w:val="21"/>
              </w:rPr>
            </w:pPr>
          </w:p>
        </w:tc>
        <w:tc>
          <w:tcPr>
            <w:tcW w:w="920" w:type="dxa"/>
            <w:vAlign w:val="center"/>
          </w:tcPr>
          <w:p w:rsidR="00646F61" w:rsidRDefault="00646F61">
            <w:pPr>
              <w:pStyle w:val="a5"/>
              <w:ind w:firstLine="0"/>
              <w:jc w:val="center"/>
              <w:rPr>
                <w:rFonts w:ascii="宋体" w:hAnsi="宋体"/>
                <w:szCs w:val="21"/>
              </w:rPr>
            </w:pPr>
          </w:p>
        </w:tc>
        <w:tc>
          <w:tcPr>
            <w:tcW w:w="1173" w:type="dxa"/>
            <w:vAlign w:val="center"/>
          </w:tcPr>
          <w:p w:rsidR="00646F61" w:rsidRDefault="00646F61">
            <w:pPr>
              <w:pStyle w:val="a5"/>
              <w:ind w:firstLine="0"/>
              <w:jc w:val="center"/>
              <w:rPr>
                <w:rFonts w:ascii="宋体" w:hAnsi="宋体"/>
                <w:szCs w:val="21"/>
              </w:rPr>
            </w:pPr>
          </w:p>
        </w:tc>
        <w:tc>
          <w:tcPr>
            <w:tcW w:w="852" w:type="dxa"/>
            <w:vAlign w:val="center"/>
          </w:tcPr>
          <w:p w:rsidR="00646F61" w:rsidRDefault="00646F61">
            <w:pPr>
              <w:pStyle w:val="a5"/>
              <w:ind w:firstLine="0"/>
              <w:jc w:val="center"/>
              <w:rPr>
                <w:rFonts w:ascii="宋体" w:hAnsi="宋体"/>
                <w:szCs w:val="21"/>
              </w:rPr>
            </w:pPr>
          </w:p>
        </w:tc>
      </w:tr>
      <w:tr w:rsidR="00646F61">
        <w:trPr>
          <w:cantSplit/>
          <w:trHeight w:val="390"/>
          <w:jc w:val="center"/>
        </w:trPr>
        <w:tc>
          <w:tcPr>
            <w:tcW w:w="800" w:type="dxa"/>
            <w:vAlign w:val="center"/>
          </w:tcPr>
          <w:p w:rsidR="00646F61" w:rsidRDefault="00654B79">
            <w:pPr>
              <w:pStyle w:val="a5"/>
              <w:ind w:firstLine="0"/>
              <w:jc w:val="center"/>
              <w:rPr>
                <w:rFonts w:ascii="宋体" w:hAnsi="宋体"/>
                <w:szCs w:val="21"/>
              </w:rPr>
            </w:pPr>
            <w:r>
              <w:rPr>
                <w:rFonts w:ascii="宋体" w:hAnsi="宋体"/>
                <w:szCs w:val="21"/>
              </w:rPr>
              <w:t>…</w:t>
            </w:r>
          </w:p>
        </w:tc>
        <w:tc>
          <w:tcPr>
            <w:tcW w:w="867" w:type="dxa"/>
            <w:vAlign w:val="center"/>
          </w:tcPr>
          <w:p w:rsidR="00646F61" w:rsidRDefault="00646F61">
            <w:pPr>
              <w:pStyle w:val="a5"/>
              <w:ind w:firstLine="0"/>
              <w:jc w:val="center"/>
              <w:rPr>
                <w:rFonts w:ascii="宋体" w:hAnsi="宋体"/>
                <w:szCs w:val="21"/>
              </w:rPr>
            </w:pPr>
          </w:p>
        </w:tc>
        <w:tc>
          <w:tcPr>
            <w:tcW w:w="1095" w:type="dxa"/>
            <w:vAlign w:val="center"/>
          </w:tcPr>
          <w:p w:rsidR="00646F61" w:rsidRDefault="00646F61">
            <w:pPr>
              <w:pStyle w:val="a5"/>
              <w:ind w:firstLine="0"/>
              <w:jc w:val="center"/>
              <w:rPr>
                <w:rFonts w:ascii="宋体" w:hAnsi="宋体"/>
                <w:szCs w:val="21"/>
              </w:rPr>
            </w:pPr>
          </w:p>
        </w:tc>
        <w:tc>
          <w:tcPr>
            <w:tcW w:w="1184" w:type="dxa"/>
            <w:vAlign w:val="center"/>
          </w:tcPr>
          <w:p w:rsidR="00646F61" w:rsidRDefault="00646F61">
            <w:pPr>
              <w:pStyle w:val="a5"/>
              <w:ind w:firstLine="0"/>
              <w:jc w:val="center"/>
              <w:rPr>
                <w:rFonts w:ascii="宋体" w:hAnsi="宋体"/>
                <w:szCs w:val="21"/>
              </w:rPr>
            </w:pPr>
          </w:p>
        </w:tc>
        <w:tc>
          <w:tcPr>
            <w:tcW w:w="1157" w:type="dxa"/>
            <w:vAlign w:val="center"/>
          </w:tcPr>
          <w:p w:rsidR="00646F61" w:rsidRDefault="00646F61">
            <w:pPr>
              <w:pStyle w:val="a5"/>
              <w:ind w:firstLine="0"/>
              <w:jc w:val="center"/>
              <w:rPr>
                <w:rFonts w:ascii="宋体" w:hAnsi="宋体"/>
                <w:szCs w:val="21"/>
              </w:rPr>
            </w:pPr>
          </w:p>
        </w:tc>
        <w:tc>
          <w:tcPr>
            <w:tcW w:w="721" w:type="dxa"/>
            <w:vAlign w:val="center"/>
          </w:tcPr>
          <w:p w:rsidR="00646F61" w:rsidRDefault="00646F61">
            <w:pPr>
              <w:pStyle w:val="a5"/>
              <w:ind w:firstLine="0"/>
              <w:jc w:val="center"/>
              <w:rPr>
                <w:rFonts w:ascii="宋体" w:hAnsi="宋体"/>
                <w:szCs w:val="21"/>
              </w:rPr>
            </w:pPr>
          </w:p>
        </w:tc>
        <w:tc>
          <w:tcPr>
            <w:tcW w:w="850" w:type="dxa"/>
            <w:vAlign w:val="center"/>
          </w:tcPr>
          <w:p w:rsidR="00646F61" w:rsidRDefault="00646F61">
            <w:pPr>
              <w:pStyle w:val="a5"/>
              <w:ind w:firstLine="0"/>
              <w:jc w:val="center"/>
              <w:rPr>
                <w:rFonts w:ascii="宋体" w:hAnsi="宋体"/>
                <w:szCs w:val="21"/>
              </w:rPr>
            </w:pPr>
          </w:p>
        </w:tc>
        <w:tc>
          <w:tcPr>
            <w:tcW w:w="776" w:type="dxa"/>
            <w:vAlign w:val="center"/>
          </w:tcPr>
          <w:p w:rsidR="00646F61" w:rsidRDefault="00646F61">
            <w:pPr>
              <w:pStyle w:val="a5"/>
              <w:ind w:firstLine="0"/>
              <w:jc w:val="center"/>
              <w:rPr>
                <w:rFonts w:ascii="宋体" w:hAnsi="宋体"/>
                <w:szCs w:val="21"/>
              </w:rPr>
            </w:pPr>
          </w:p>
        </w:tc>
        <w:tc>
          <w:tcPr>
            <w:tcW w:w="920" w:type="dxa"/>
            <w:vAlign w:val="center"/>
          </w:tcPr>
          <w:p w:rsidR="00646F61" w:rsidRDefault="00646F61">
            <w:pPr>
              <w:pStyle w:val="a5"/>
              <w:ind w:firstLine="0"/>
              <w:jc w:val="center"/>
              <w:rPr>
                <w:rFonts w:ascii="宋体" w:hAnsi="宋体"/>
                <w:szCs w:val="21"/>
              </w:rPr>
            </w:pPr>
          </w:p>
        </w:tc>
        <w:tc>
          <w:tcPr>
            <w:tcW w:w="1173" w:type="dxa"/>
            <w:vAlign w:val="center"/>
          </w:tcPr>
          <w:p w:rsidR="00646F61" w:rsidRDefault="00646F61">
            <w:pPr>
              <w:pStyle w:val="a5"/>
              <w:ind w:firstLine="0"/>
              <w:jc w:val="center"/>
              <w:rPr>
                <w:rFonts w:ascii="宋体" w:hAnsi="宋体"/>
                <w:szCs w:val="21"/>
              </w:rPr>
            </w:pPr>
          </w:p>
        </w:tc>
        <w:tc>
          <w:tcPr>
            <w:tcW w:w="852" w:type="dxa"/>
            <w:vAlign w:val="center"/>
          </w:tcPr>
          <w:p w:rsidR="00646F61" w:rsidRDefault="00646F61">
            <w:pPr>
              <w:pStyle w:val="a5"/>
              <w:ind w:firstLine="0"/>
              <w:jc w:val="center"/>
              <w:rPr>
                <w:rFonts w:ascii="宋体" w:hAnsi="宋体"/>
                <w:szCs w:val="21"/>
              </w:rPr>
            </w:pPr>
          </w:p>
        </w:tc>
      </w:tr>
      <w:tr w:rsidR="00646F61">
        <w:trPr>
          <w:cantSplit/>
          <w:trHeight w:val="358"/>
          <w:jc w:val="center"/>
        </w:trPr>
        <w:tc>
          <w:tcPr>
            <w:tcW w:w="800" w:type="dxa"/>
            <w:vAlign w:val="center"/>
          </w:tcPr>
          <w:p w:rsidR="00646F61" w:rsidRDefault="00646F61">
            <w:pPr>
              <w:widowControl/>
              <w:spacing w:line="240" w:lineRule="auto"/>
              <w:ind w:firstLineChars="0" w:firstLine="0"/>
              <w:jc w:val="left"/>
              <w:rPr>
                <w:rFonts w:ascii="宋体" w:hAnsi="宋体"/>
                <w:szCs w:val="21"/>
              </w:rPr>
            </w:pPr>
          </w:p>
          <w:p w:rsidR="00646F61" w:rsidRDefault="00646F61">
            <w:pPr>
              <w:widowControl/>
              <w:spacing w:line="240" w:lineRule="auto"/>
              <w:ind w:firstLineChars="0" w:firstLine="0"/>
              <w:jc w:val="left"/>
              <w:rPr>
                <w:rFonts w:ascii="宋体" w:hAnsi="宋体"/>
                <w:szCs w:val="21"/>
              </w:rPr>
            </w:pPr>
          </w:p>
          <w:p w:rsidR="00646F61" w:rsidRDefault="00654B79">
            <w:pPr>
              <w:pStyle w:val="a5"/>
              <w:ind w:firstLine="0"/>
              <w:rPr>
                <w:rFonts w:ascii="宋体" w:hAnsi="宋体"/>
                <w:szCs w:val="21"/>
              </w:rPr>
            </w:pPr>
            <w:r>
              <w:rPr>
                <w:rFonts w:ascii="宋体" w:hAnsi="宋体" w:hint="eastAsia"/>
                <w:szCs w:val="21"/>
              </w:rPr>
              <w:t>投标总价</w:t>
            </w:r>
          </w:p>
          <w:p w:rsidR="00646F61" w:rsidRDefault="00646F61">
            <w:pPr>
              <w:ind w:firstLineChars="0" w:firstLine="0"/>
              <w:jc w:val="center"/>
              <w:rPr>
                <w:rFonts w:ascii="宋体" w:hAnsi="宋体"/>
                <w:szCs w:val="21"/>
              </w:rPr>
            </w:pPr>
          </w:p>
        </w:tc>
        <w:tc>
          <w:tcPr>
            <w:tcW w:w="9595" w:type="dxa"/>
            <w:gridSpan w:val="10"/>
            <w:vAlign w:val="center"/>
          </w:tcPr>
          <w:p w:rsidR="00646F61" w:rsidRDefault="00654B79">
            <w:pPr>
              <w:pStyle w:val="a5"/>
              <w:ind w:left="1467" w:firstLine="0"/>
              <w:rPr>
                <w:rFonts w:ascii="宋体" w:hAnsi="宋体"/>
                <w:szCs w:val="21"/>
              </w:rPr>
            </w:pPr>
            <w:r>
              <w:rPr>
                <w:rFonts w:ascii="宋体" w:hAnsi="宋体" w:hint="eastAsia"/>
                <w:szCs w:val="21"/>
              </w:rPr>
              <w:t>人民币小写：</w:t>
            </w:r>
          </w:p>
          <w:p w:rsidR="00646F61" w:rsidRDefault="00654B79">
            <w:pPr>
              <w:ind w:firstLineChars="700" w:firstLine="1470"/>
              <w:rPr>
                <w:rFonts w:ascii="宋体" w:hAnsi="宋体"/>
                <w:szCs w:val="21"/>
              </w:rPr>
            </w:pPr>
            <w:r>
              <w:rPr>
                <w:rFonts w:ascii="宋体" w:hAnsi="宋体" w:hint="eastAsia"/>
                <w:szCs w:val="21"/>
              </w:rPr>
              <w:t>人民币大写：</w:t>
            </w:r>
          </w:p>
        </w:tc>
      </w:tr>
      <w:bookmarkEnd w:id="126"/>
    </w:tbl>
    <w:p w:rsidR="00646F61" w:rsidRDefault="00646F61">
      <w:pPr>
        <w:pStyle w:val="a9"/>
        <w:snapToGrid w:val="0"/>
        <w:jc w:val="left"/>
        <w:rPr>
          <w:rFonts w:hAnsi="宋体"/>
          <w:szCs w:val="21"/>
        </w:rPr>
      </w:pPr>
    </w:p>
    <w:p w:rsidR="00646F61" w:rsidRDefault="00654B79">
      <w:pPr>
        <w:pStyle w:val="a9"/>
        <w:snapToGrid w:val="0"/>
        <w:ind w:firstLineChars="150" w:firstLine="315"/>
        <w:jc w:val="left"/>
        <w:rPr>
          <w:rFonts w:hAnsi="宋体"/>
          <w:szCs w:val="21"/>
        </w:rPr>
      </w:pPr>
      <w:r>
        <w:rPr>
          <w:rFonts w:hAnsi="宋体" w:hint="eastAsia"/>
          <w:szCs w:val="21"/>
        </w:rPr>
        <w:t>注：本表报价应与投标函中投标报价一致。</w:t>
      </w:r>
    </w:p>
    <w:p w:rsidR="00646F61" w:rsidRDefault="00646F61">
      <w:pPr>
        <w:adjustRightInd w:val="0"/>
        <w:snapToGrid w:val="0"/>
        <w:ind w:firstLine="420"/>
        <w:rPr>
          <w:rFonts w:ascii="宋体" w:hAnsi="宋体" w:cs="宋体"/>
          <w:szCs w:val="21"/>
        </w:rPr>
      </w:pPr>
    </w:p>
    <w:p w:rsidR="00646F61" w:rsidRDefault="00646F61">
      <w:pPr>
        <w:adjustRightInd w:val="0"/>
        <w:snapToGrid w:val="0"/>
        <w:ind w:firstLine="420"/>
        <w:rPr>
          <w:rFonts w:ascii="宋体" w:hAnsi="宋体" w:cs="宋体"/>
          <w:szCs w:val="21"/>
        </w:rPr>
      </w:pPr>
    </w:p>
    <w:p w:rsidR="00646F61" w:rsidRDefault="00654B79">
      <w:pPr>
        <w:adjustRightInd w:val="0"/>
        <w:snapToGrid w:val="0"/>
        <w:ind w:firstLine="420"/>
        <w:rPr>
          <w:rFonts w:ascii="宋体" w:hAnsi="宋体" w:cs="宋体"/>
          <w:szCs w:val="21"/>
        </w:rPr>
      </w:pPr>
      <w:r>
        <w:rPr>
          <w:rFonts w:ascii="宋体" w:hAnsi="宋体" w:cs="宋体" w:hint="eastAsia"/>
          <w:szCs w:val="21"/>
        </w:rPr>
        <w:t>供应商</w:t>
      </w:r>
      <w:r>
        <w:rPr>
          <w:rFonts w:ascii="宋体" w:hAnsi="宋体" w:hint="eastAsia"/>
          <w:szCs w:val="21"/>
        </w:rPr>
        <w:t>全称</w:t>
      </w:r>
      <w:r>
        <w:rPr>
          <w:rFonts w:ascii="宋体" w:hAnsi="宋体" w:cs="宋体" w:hint="eastAsia"/>
          <w:szCs w:val="21"/>
        </w:rPr>
        <w:t>（公章）：</w:t>
      </w:r>
    </w:p>
    <w:p w:rsidR="00646F61" w:rsidRDefault="00654B79">
      <w:pPr>
        <w:pStyle w:val="a5"/>
        <w:rPr>
          <w:rFonts w:ascii="宋体" w:hAnsi="宋体" w:cs="宋体"/>
          <w:szCs w:val="21"/>
        </w:rPr>
      </w:pPr>
      <w:r>
        <w:rPr>
          <w:rFonts w:ascii="宋体" w:hAnsi="宋体" w:cs="宋体" w:hint="eastAsia"/>
          <w:szCs w:val="21"/>
        </w:rPr>
        <w:t>法定代表人或授权委托人（签字或盖章）：</w:t>
      </w:r>
    </w:p>
    <w:p w:rsidR="00646F61" w:rsidRDefault="00654B79">
      <w:pPr>
        <w:adjustRightInd w:val="0"/>
        <w:snapToGrid w:val="0"/>
        <w:ind w:firstLine="420"/>
        <w:sectPr w:rsidR="00646F61">
          <w:pgSz w:w="11907" w:h="16840"/>
          <w:pgMar w:top="1247" w:right="1304" w:bottom="1021" w:left="1304" w:header="720" w:footer="720" w:gutter="0"/>
          <w:cols w:space="720"/>
          <w:docGrid w:linePitch="286"/>
        </w:sectPr>
      </w:pPr>
      <w:r>
        <w:rPr>
          <w:rFonts w:ascii="宋体" w:hAnsi="宋体" w:cs="宋体" w:hint="eastAsia"/>
          <w:szCs w:val="21"/>
        </w:rPr>
        <w:t>日期</w:t>
      </w:r>
    </w:p>
    <w:p w:rsidR="00646F61" w:rsidRDefault="00654B79">
      <w:pPr>
        <w:pStyle w:val="3"/>
      </w:pPr>
      <w:r>
        <w:rPr>
          <w:rFonts w:hint="eastAsia"/>
        </w:rPr>
        <w:lastRenderedPageBreak/>
        <w:t>附件三投标报价明细表</w:t>
      </w:r>
    </w:p>
    <w:p w:rsidR="00646F61" w:rsidRDefault="00646F61">
      <w:pPr>
        <w:ind w:firstLine="482"/>
        <w:jc w:val="center"/>
        <w:rPr>
          <w:rFonts w:ascii="宋体"/>
          <w:b/>
          <w:bCs/>
          <w:sz w:val="24"/>
        </w:rPr>
      </w:pPr>
    </w:p>
    <w:p w:rsidR="00646F61" w:rsidRDefault="00654B79">
      <w:pPr>
        <w:adjustRightInd w:val="0"/>
        <w:snapToGrid w:val="0"/>
        <w:spacing w:line="460" w:lineRule="atLeast"/>
        <w:ind w:firstLineChars="0" w:firstLine="0"/>
        <w:rPr>
          <w:rFonts w:ascii="宋体" w:hAnsi="宋体"/>
        </w:rPr>
      </w:pPr>
      <w:r>
        <w:rPr>
          <w:rFonts w:ascii="宋体" w:hAnsi="宋体" w:hint="eastAsia"/>
          <w:szCs w:val="20"/>
        </w:rPr>
        <w:t>招标项目名称：项目编号：（价格单位：人民币(万元)）</w:t>
      </w:r>
    </w:p>
    <w:tbl>
      <w:tblPr>
        <w:tblW w:w="9200"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769"/>
        <w:gridCol w:w="1809"/>
        <w:gridCol w:w="2445"/>
        <w:gridCol w:w="2002"/>
        <w:gridCol w:w="2175"/>
      </w:tblGrid>
      <w:tr w:rsidR="00646F61">
        <w:trPr>
          <w:jc w:val="center"/>
        </w:trPr>
        <w:tc>
          <w:tcPr>
            <w:tcW w:w="769" w:type="dxa"/>
            <w:tcBorders>
              <w:top w:val="single" w:sz="4" w:space="0" w:color="auto"/>
              <w:left w:val="single" w:sz="4" w:space="0" w:color="auto"/>
              <w:bottom w:val="single" w:sz="4" w:space="0" w:color="auto"/>
              <w:right w:val="single" w:sz="4" w:space="0" w:color="auto"/>
            </w:tcBorders>
            <w:vAlign w:val="center"/>
          </w:tcPr>
          <w:p w:rsidR="00646F61" w:rsidRDefault="00654B79">
            <w:pPr>
              <w:pStyle w:val="11"/>
            </w:pPr>
            <w:r>
              <w:rPr>
                <w:rFonts w:hint="eastAsia"/>
              </w:rPr>
              <w:t>序号</w:t>
            </w:r>
          </w:p>
        </w:tc>
        <w:tc>
          <w:tcPr>
            <w:tcW w:w="1809" w:type="dxa"/>
            <w:tcBorders>
              <w:top w:val="single" w:sz="4" w:space="0" w:color="auto"/>
              <w:left w:val="single" w:sz="4" w:space="0" w:color="auto"/>
              <w:bottom w:val="single" w:sz="4" w:space="0" w:color="auto"/>
              <w:right w:val="single" w:sz="4" w:space="0" w:color="auto"/>
            </w:tcBorders>
            <w:vAlign w:val="center"/>
          </w:tcPr>
          <w:p w:rsidR="00646F61" w:rsidRDefault="00654B79">
            <w:pPr>
              <w:pStyle w:val="11"/>
            </w:pPr>
            <w:r>
              <w:rPr>
                <w:rFonts w:hint="eastAsia"/>
              </w:rPr>
              <w:t>费用名称</w:t>
            </w:r>
          </w:p>
        </w:tc>
        <w:tc>
          <w:tcPr>
            <w:tcW w:w="2445" w:type="dxa"/>
            <w:tcBorders>
              <w:top w:val="single" w:sz="4" w:space="0" w:color="auto"/>
              <w:left w:val="single" w:sz="4" w:space="0" w:color="auto"/>
              <w:bottom w:val="single" w:sz="4" w:space="0" w:color="auto"/>
              <w:right w:val="single" w:sz="4" w:space="0" w:color="auto"/>
            </w:tcBorders>
            <w:vAlign w:val="center"/>
          </w:tcPr>
          <w:p w:rsidR="00646F61" w:rsidRDefault="00654B79">
            <w:pPr>
              <w:pStyle w:val="11"/>
            </w:pPr>
            <w:r>
              <w:rPr>
                <w:rFonts w:hint="eastAsia"/>
              </w:rPr>
              <w:t>价格构成</w:t>
            </w:r>
          </w:p>
        </w:tc>
        <w:tc>
          <w:tcPr>
            <w:tcW w:w="2002" w:type="dxa"/>
            <w:tcBorders>
              <w:top w:val="single" w:sz="4" w:space="0" w:color="auto"/>
              <w:left w:val="single" w:sz="4" w:space="0" w:color="auto"/>
              <w:bottom w:val="single" w:sz="4" w:space="0" w:color="auto"/>
              <w:right w:val="single" w:sz="4" w:space="0" w:color="auto"/>
            </w:tcBorders>
            <w:vAlign w:val="center"/>
          </w:tcPr>
          <w:p w:rsidR="00646F61" w:rsidRDefault="00654B79">
            <w:pPr>
              <w:pStyle w:val="11"/>
            </w:pPr>
            <w:r>
              <w:rPr>
                <w:rFonts w:hint="eastAsia"/>
              </w:rPr>
              <w:t>费用</w:t>
            </w:r>
          </w:p>
        </w:tc>
        <w:tc>
          <w:tcPr>
            <w:tcW w:w="2175" w:type="dxa"/>
            <w:tcBorders>
              <w:top w:val="single" w:sz="4" w:space="0" w:color="auto"/>
              <w:left w:val="single" w:sz="4" w:space="0" w:color="auto"/>
              <w:bottom w:val="single" w:sz="4" w:space="0" w:color="auto"/>
              <w:right w:val="single" w:sz="4" w:space="0" w:color="auto"/>
            </w:tcBorders>
            <w:vAlign w:val="center"/>
          </w:tcPr>
          <w:p w:rsidR="00646F61" w:rsidRDefault="00654B79">
            <w:pPr>
              <w:pStyle w:val="11"/>
            </w:pPr>
            <w:r>
              <w:rPr>
                <w:rFonts w:hint="eastAsia"/>
              </w:rPr>
              <w:t>有关说明</w:t>
            </w:r>
          </w:p>
        </w:tc>
      </w:tr>
      <w:tr w:rsidR="00646F61">
        <w:trPr>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646F61" w:rsidRDefault="00654B79">
            <w:pPr>
              <w:pStyle w:val="11"/>
            </w:pPr>
            <w:r>
              <w:rPr>
                <w:rFonts w:hint="eastAsia"/>
              </w:rPr>
              <w:t>1</w:t>
            </w: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44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002"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17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r>
      <w:tr w:rsidR="00646F61">
        <w:trPr>
          <w:jc w:val="center"/>
        </w:trPr>
        <w:tc>
          <w:tcPr>
            <w:tcW w:w="769" w:type="dxa"/>
            <w:vMerge/>
            <w:tcBorders>
              <w:left w:val="single" w:sz="4" w:space="0" w:color="auto"/>
              <w:right w:val="single" w:sz="4" w:space="0" w:color="auto"/>
            </w:tcBorders>
            <w:vAlign w:val="center"/>
          </w:tcPr>
          <w:p w:rsidR="00646F61" w:rsidRDefault="00646F61">
            <w:pPr>
              <w:pStyle w:val="11"/>
            </w:pPr>
          </w:p>
        </w:tc>
        <w:tc>
          <w:tcPr>
            <w:tcW w:w="1809" w:type="dxa"/>
            <w:vMerge/>
            <w:tcBorders>
              <w:left w:val="single" w:sz="4" w:space="0" w:color="auto"/>
              <w:right w:val="single" w:sz="4" w:space="0" w:color="auto"/>
            </w:tcBorders>
            <w:vAlign w:val="center"/>
          </w:tcPr>
          <w:p w:rsidR="00646F61" w:rsidRDefault="00646F61">
            <w:pPr>
              <w:pStyle w:val="11"/>
            </w:pPr>
          </w:p>
        </w:tc>
        <w:tc>
          <w:tcPr>
            <w:tcW w:w="244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002"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17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r>
      <w:tr w:rsidR="00646F61">
        <w:trPr>
          <w:jc w:val="center"/>
        </w:trPr>
        <w:tc>
          <w:tcPr>
            <w:tcW w:w="769" w:type="dxa"/>
            <w:vMerge/>
            <w:tcBorders>
              <w:left w:val="single" w:sz="4" w:space="0" w:color="auto"/>
              <w:right w:val="single" w:sz="4" w:space="0" w:color="auto"/>
            </w:tcBorders>
            <w:vAlign w:val="center"/>
          </w:tcPr>
          <w:p w:rsidR="00646F61" w:rsidRDefault="00646F61">
            <w:pPr>
              <w:pStyle w:val="11"/>
            </w:pPr>
          </w:p>
        </w:tc>
        <w:tc>
          <w:tcPr>
            <w:tcW w:w="1809" w:type="dxa"/>
            <w:vMerge/>
            <w:tcBorders>
              <w:left w:val="single" w:sz="4" w:space="0" w:color="auto"/>
              <w:right w:val="single" w:sz="4" w:space="0" w:color="auto"/>
            </w:tcBorders>
            <w:vAlign w:val="center"/>
          </w:tcPr>
          <w:p w:rsidR="00646F61" w:rsidRDefault="00646F61">
            <w:pPr>
              <w:pStyle w:val="11"/>
            </w:pPr>
          </w:p>
        </w:tc>
        <w:tc>
          <w:tcPr>
            <w:tcW w:w="244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002"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17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r>
      <w:tr w:rsidR="00646F61">
        <w:trPr>
          <w:jc w:val="center"/>
        </w:trPr>
        <w:tc>
          <w:tcPr>
            <w:tcW w:w="769" w:type="dxa"/>
            <w:vMerge/>
            <w:tcBorders>
              <w:left w:val="single" w:sz="4" w:space="0" w:color="auto"/>
              <w:right w:val="single" w:sz="4" w:space="0" w:color="auto"/>
            </w:tcBorders>
            <w:vAlign w:val="center"/>
          </w:tcPr>
          <w:p w:rsidR="00646F61" w:rsidRDefault="00646F61">
            <w:pPr>
              <w:pStyle w:val="11"/>
            </w:pPr>
          </w:p>
        </w:tc>
        <w:tc>
          <w:tcPr>
            <w:tcW w:w="1809" w:type="dxa"/>
            <w:vMerge/>
            <w:tcBorders>
              <w:left w:val="single" w:sz="4" w:space="0" w:color="auto"/>
              <w:right w:val="single" w:sz="4" w:space="0" w:color="auto"/>
            </w:tcBorders>
            <w:vAlign w:val="center"/>
          </w:tcPr>
          <w:p w:rsidR="00646F61" w:rsidRDefault="00646F61">
            <w:pPr>
              <w:pStyle w:val="11"/>
            </w:pPr>
          </w:p>
        </w:tc>
        <w:tc>
          <w:tcPr>
            <w:tcW w:w="244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002"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17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r>
      <w:tr w:rsidR="00646F61">
        <w:trPr>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646F61" w:rsidRDefault="00654B79">
            <w:pPr>
              <w:pStyle w:val="11"/>
            </w:pPr>
            <w:r>
              <w:rPr>
                <w:rFonts w:hint="eastAsia"/>
              </w:rPr>
              <w:t>2</w:t>
            </w: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44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002"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17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r>
      <w:tr w:rsidR="00646F61">
        <w:trPr>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646F61" w:rsidRDefault="00646F61">
            <w:pPr>
              <w:pStyle w:val="11"/>
              <w:rPr>
                <w:sz w:val="20"/>
                <w:szCs w:val="20"/>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646F61" w:rsidRDefault="00646F61">
            <w:pPr>
              <w:pStyle w:val="11"/>
              <w:rPr>
                <w:sz w:val="20"/>
                <w:szCs w:val="20"/>
              </w:rPr>
            </w:pPr>
          </w:p>
        </w:tc>
        <w:tc>
          <w:tcPr>
            <w:tcW w:w="244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002"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17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r>
      <w:tr w:rsidR="00646F61">
        <w:trPr>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646F61" w:rsidRDefault="00646F61">
            <w:pPr>
              <w:pStyle w:val="11"/>
              <w:rPr>
                <w:sz w:val="20"/>
                <w:szCs w:val="20"/>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646F61" w:rsidRDefault="00646F61">
            <w:pPr>
              <w:pStyle w:val="11"/>
              <w:rPr>
                <w:sz w:val="20"/>
                <w:szCs w:val="20"/>
              </w:rPr>
            </w:pPr>
          </w:p>
        </w:tc>
        <w:tc>
          <w:tcPr>
            <w:tcW w:w="244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002"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17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r>
      <w:tr w:rsidR="00646F61">
        <w:trPr>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646F61" w:rsidRDefault="00646F61">
            <w:pPr>
              <w:pStyle w:val="11"/>
              <w:rPr>
                <w:sz w:val="20"/>
                <w:szCs w:val="20"/>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646F61" w:rsidRDefault="00646F61">
            <w:pPr>
              <w:pStyle w:val="11"/>
              <w:rPr>
                <w:sz w:val="20"/>
                <w:szCs w:val="20"/>
              </w:rPr>
            </w:pPr>
          </w:p>
        </w:tc>
        <w:tc>
          <w:tcPr>
            <w:tcW w:w="244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002"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17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r>
      <w:tr w:rsidR="00646F61">
        <w:trPr>
          <w:trHeight w:val="47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646F61" w:rsidRDefault="00654B79">
            <w:pPr>
              <w:pStyle w:val="11"/>
            </w:pPr>
            <w:r>
              <w:rPr>
                <w:rFonts w:hint="eastAsia"/>
              </w:rPr>
              <w:t>3</w:t>
            </w: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646F61" w:rsidRDefault="00654B79">
            <w:pPr>
              <w:pStyle w:val="11"/>
            </w:pPr>
            <w:r>
              <w:rPr>
                <w:rFonts w:hint="eastAsia"/>
              </w:rPr>
              <w:t>…</w:t>
            </w:r>
          </w:p>
        </w:tc>
        <w:tc>
          <w:tcPr>
            <w:tcW w:w="244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002"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17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r>
      <w:tr w:rsidR="00646F61">
        <w:trPr>
          <w:trHeight w:val="47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646F61" w:rsidRDefault="00646F61">
            <w:pPr>
              <w:pStyle w:val="11"/>
              <w:rPr>
                <w:sz w:val="20"/>
                <w:szCs w:val="20"/>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646F61" w:rsidRDefault="00646F61">
            <w:pPr>
              <w:pStyle w:val="11"/>
              <w:rPr>
                <w:sz w:val="20"/>
                <w:szCs w:val="20"/>
              </w:rPr>
            </w:pPr>
          </w:p>
        </w:tc>
        <w:tc>
          <w:tcPr>
            <w:tcW w:w="244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002"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c>
          <w:tcPr>
            <w:tcW w:w="2175" w:type="dxa"/>
            <w:tcBorders>
              <w:top w:val="single" w:sz="4" w:space="0" w:color="auto"/>
              <w:left w:val="single" w:sz="4" w:space="0" w:color="auto"/>
              <w:bottom w:val="single" w:sz="4" w:space="0" w:color="auto"/>
              <w:right w:val="single" w:sz="4" w:space="0" w:color="auto"/>
            </w:tcBorders>
            <w:vAlign w:val="center"/>
          </w:tcPr>
          <w:p w:rsidR="00646F61" w:rsidRDefault="00646F61">
            <w:pPr>
              <w:pStyle w:val="11"/>
            </w:pPr>
          </w:p>
        </w:tc>
      </w:tr>
      <w:tr w:rsidR="00646F61">
        <w:trPr>
          <w:trHeight w:val="475"/>
          <w:jc w:val="center"/>
        </w:trPr>
        <w:tc>
          <w:tcPr>
            <w:tcW w:w="2578" w:type="dxa"/>
            <w:gridSpan w:val="2"/>
            <w:tcBorders>
              <w:top w:val="single" w:sz="4" w:space="0" w:color="auto"/>
              <w:left w:val="single" w:sz="4" w:space="0" w:color="auto"/>
              <w:bottom w:val="single" w:sz="4" w:space="0" w:color="auto"/>
              <w:right w:val="single" w:sz="4" w:space="0" w:color="auto"/>
            </w:tcBorders>
            <w:vAlign w:val="center"/>
          </w:tcPr>
          <w:p w:rsidR="00646F61" w:rsidRDefault="00654B79">
            <w:pPr>
              <w:pStyle w:val="11"/>
              <w:rPr>
                <w:sz w:val="20"/>
                <w:szCs w:val="20"/>
              </w:rPr>
            </w:pPr>
            <w:r>
              <w:rPr>
                <w:rFonts w:hint="eastAsia"/>
              </w:rPr>
              <w:t>合计</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646F61" w:rsidRDefault="00654B79">
            <w:pPr>
              <w:pStyle w:val="11"/>
              <w:rPr>
                <w:rFonts w:hAnsi="宋体" w:cs="宋体"/>
                <w:spacing w:val="20"/>
              </w:rPr>
            </w:pPr>
            <w:r>
              <w:rPr>
                <w:rFonts w:hAnsi="宋体" w:cs="宋体" w:hint="eastAsia"/>
                <w:spacing w:val="20"/>
              </w:rPr>
              <w:t>大写：</w:t>
            </w:r>
          </w:p>
          <w:p w:rsidR="00646F61" w:rsidRDefault="00654B79">
            <w:pPr>
              <w:pStyle w:val="11"/>
            </w:pPr>
            <w:r>
              <w:rPr>
                <w:rFonts w:hAnsi="宋体" w:cs="宋体" w:hint="eastAsia"/>
                <w:spacing w:val="20"/>
              </w:rPr>
              <w:t>小写：</w:t>
            </w:r>
          </w:p>
        </w:tc>
      </w:tr>
    </w:tbl>
    <w:p w:rsidR="00646F61" w:rsidRDefault="00654B79">
      <w:pPr>
        <w:spacing w:line="240" w:lineRule="auto"/>
        <w:ind w:firstLine="420"/>
        <w:rPr>
          <w:rFonts w:ascii="宋体" w:hAnsi="宋体"/>
        </w:rPr>
      </w:pPr>
      <w:r>
        <w:rPr>
          <w:rFonts w:ascii="宋体" w:hAnsi="宋体" w:hint="eastAsia"/>
        </w:rPr>
        <w:t>注：1、此表合计金额应与 “开标一览表”中投标报价相一致；</w:t>
      </w:r>
    </w:p>
    <w:p w:rsidR="00646F61" w:rsidRDefault="00654B79">
      <w:pPr>
        <w:spacing w:line="240" w:lineRule="auto"/>
        <w:ind w:firstLine="420"/>
        <w:rPr>
          <w:rFonts w:ascii="宋体" w:hAnsi="宋体"/>
        </w:rPr>
      </w:pPr>
      <w:r>
        <w:rPr>
          <w:rFonts w:ascii="宋体" w:hAnsi="宋体" w:hint="eastAsia"/>
        </w:rPr>
        <w:t xml:space="preserve">    2、此表可进一步细分，栏目可另加，应包括为完成本项目可能发生的全部费用。</w:t>
      </w:r>
    </w:p>
    <w:p w:rsidR="00646F61" w:rsidRDefault="00654B79">
      <w:pPr>
        <w:spacing w:line="240" w:lineRule="auto"/>
        <w:ind w:firstLine="420"/>
        <w:rPr>
          <w:rFonts w:ascii="宋体" w:hAnsi="宋体"/>
        </w:rPr>
      </w:pPr>
      <w:r>
        <w:rPr>
          <w:rFonts w:ascii="宋体" w:hAnsi="宋体" w:hint="eastAsia"/>
        </w:rPr>
        <w:t xml:space="preserve">    3、按招标文件第二章投标人须知中11报价要求列明具体费用分项明细。</w:t>
      </w:r>
    </w:p>
    <w:p w:rsidR="00646F61" w:rsidRDefault="00646F61">
      <w:pPr>
        <w:spacing w:line="240" w:lineRule="auto"/>
        <w:ind w:firstLineChars="0" w:firstLine="0"/>
        <w:rPr>
          <w:rFonts w:ascii="宋体"/>
        </w:rPr>
      </w:pPr>
    </w:p>
    <w:p w:rsidR="00646F61" w:rsidRDefault="00646F61">
      <w:pPr>
        <w:adjustRightInd w:val="0"/>
        <w:snapToGrid w:val="0"/>
        <w:spacing w:line="460" w:lineRule="atLeast"/>
        <w:ind w:firstLineChars="0" w:firstLine="0"/>
        <w:rPr>
          <w:rFonts w:ascii="宋体"/>
        </w:rPr>
      </w:pPr>
    </w:p>
    <w:p w:rsidR="00646F61" w:rsidRDefault="00654B79">
      <w:pPr>
        <w:spacing w:line="240" w:lineRule="auto"/>
        <w:ind w:firstLine="420"/>
        <w:rPr>
          <w:rFonts w:ascii="宋体"/>
        </w:rPr>
      </w:pPr>
      <w:r>
        <w:rPr>
          <w:rFonts w:ascii="宋体" w:hAnsi="宋体" w:hint="eastAsia"/>
        </w:rPr>
        <w:t>投标人（盖章）：</w:t>
      </w:r>
    </w:p>
    <w:p w:rsidR="00646F61" w:rsidRDefault="00654B79">
      <w:pPr>
        <w:spacing w:line="240" w:lineRule="auto"/>
        <w:ind w:firstLine="420"/>
        <w:rPr>
          <w:rFonts w:ascii="宋体"/>
        </w:rPr>
      </w:pPr>
      <w:r>
        <w:rPr>
          <w:rFonts w:ascii="宋体" w:hint="eastAsia"/>
        </w:rPr>
        <w:t>授权委托人（签字</w:t>
      </w:r>
      <w:r>
        <w:rPr>
          <w:rFonts w:hint="eastAsia"/>
        </w:rPr>
        <w:t>或盖章</w:t>
      </w:r>
      <w:r>
        <w:rPr>
          <w:rFonts w:ascii="宋体" w:hint="eastAsia"/>
        </w:rPr>
        <w:t>）：</w:t>
      </w:r>
    </w:p>
    <w:p w:rsidR="00646F61" w:rsidRDefault="00654B79">
      <w:pPr>
        <w:spacing w:line="240" w:lineRule="auto"/>
        <w:ind w:firstLine="420"/>
      </w:pPr>
      <w:r>
        <w:rPr>
          <w:rFonts w:hint="eastAsia"/>
        </w:rPr>
        <w:t>日期：</w:t>
      </w:r>
    </w:p>
    <w:p w:rsidR="00646F61" w:rsidRDefault="00646F61">
      <w:pPr>
        <w:spacing w:line="240" w:lineRule="auto"/>
        <w:ind w:firstLineChars="0" w:firstLine="0"/>
        <w:rPr>
          <w:rFonts w:ascii="宋体"/>
          <w:b/>
          <w:spacing w:val="20"/>
          <w:sz w:val="24"/>
        </w:rPr>
      </w:pPr>
    </w:p>
    <w:p w:rsidR="00646F61" w:rsidRDefault="00646F61">
      <w:pPr>
        <w:ind w:firstLine="482"/>
        <w:jc w:val="center"/>
        <w:rPr>
          <w:rFonts w:ascii="宋体"/>
          <w:b/>
          <w:bCs/>
          <w:sz w:val="24"/>
        </w:rPr>
        <w:sectPr w:rsidR="00646F61">
          <w:pgSz w:w="11907" w:h="16840"/>
          <w:pgMar w:top="1247" w:right="1304" w:bottom="1021" w:left="1304" w:header="720" w:footer="720" w:gutter="0"/>
          <w:cols w:space="720"/>
          <w:docGrid w:linePitch="286"/>
        </w:sectPr>
      </w:pPr>
    </w:p>
    <w:p w:rsidR="00646F61" w:rsidRDefault="00654B79">
      <w:pPr>
        <w:pStyle w:val="3"/>
      </w:pPr>
      <w:r>
        <w:rPr>
          <w:rFonts w:hint="eastAsia"/>
        </w:rPr>
        <w:lastRenderedPageBreak/>
        <w:t>附件四诚信承诺书</w:t>
      </w:r>
    </w:p>
    <w:p w:rsidR="00646F61" w:rsidRDefault="00646F61">
      <w:pPr>
        <w:spacing w:line="240" w:lineRule="auto"/>
        <w:ind w:firstLineChars="0" w:firstLine="0"/>
        <w:rPr>
          <w:rFonts w:ascii="宋体"/>
          <w:sz w:val="24"/>
        </w:rPr>
      </w:pPr>
    </w:p>
    <w:p w:rsidR="00646F61" w:rsidRDefault="00654B79">
      <w:pPr>
        <w:ind w:firstLineChars="0" w:firstLine="0"/>
        <w:jc w:val="center"/>
        <w:rPr>
          <w:b/>
          <w:sz w:val="24"/>
        </w:rPr>
      </w:pPr>
      <w:r>
        <w:rPr>
          <w:rFonts w:hint="eastAsia"/>
          <w:b/>
          <w:sz w:val="24"/>
        </w:rPr>
        <w:t>政府采购诚信承诺书</w:t>
      </w:r>
    </w:p>
    <w:p w:rsidR="00646F61" w:rsidRDefault="00646F61">
      <w:pPr>
        <w:pStyle w:val="a0"/>
        <w:ind w:firstLine="210"/>
      </w:pPr>
    </w:p>
    <w:p w:rsidR="00646F61" w:rsidRDefault="00654B79">
      <w:pPr>
        <w:ind w:firstLineChars="0" w:firstLine="0"/>
        <w:rPr>
          <w:rFonts w:asciiTheme="majorEastAsia" w:eastAsiaTheme="majorEastAsia" w:hAnsiTheme="majorEastAsia" w:cstheme="majorEastAsia"/>
          <w:szCs w:val="21"/>
          <w:u w:val="single"/>
        </w:rPr>
      </w:pPr>
      <w:r>
        <w:rPr>
          <w:rFonts w:asciiTheme="majorEastAsia" w:eastAsiaTheme="majorEastAsia" w:hAnsiTheme="majorEastAsia" w:cstheme="majorEastAsia" w:hint="eastAsia"/>
          <w:szCs w:val="21"/>
          <w:u w:val="single"/>
        </w:rPr>
        <w:t>（采购人）</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u w:val="single"/>
        </w:rPr>
        <w:t>（采购代理机构）</w:t>
      </w:r>
      <w:r>
        <w:rPr>
          <w:rFonts w:asciiTheme="majorEastAsia" w:eastAsiaTheme="majorEastAsia" w:hAnsiTheme="majorEastAsia" w:cstheme="majorEastAsia" w:hint="eastAsia"/>
          <w:szCs w:val="21"/>
        </w:rPr>
        <w:t>：</w:t>
      </w:r>
    </w:p>
    <w:p w:rsidR="00646F61" w:rsidRDefault="00654B79">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我公司</w:t>
      </w:r>
      <w:r>
        <w:rPr>
          <w:rFonts w:asciiTheme="majorEastAsia" w:eastAsiaTheme="majorEastAsia" w:hAnsiTheme="majorEastAsia" w:cstheme="majorEastAsia" w:hint="eastAsia"/>
          <w:szCs w:val="21"/>
          <w:u w:val="single"/>
        </w:rPr>
        <w:t xml:space="preserve">            （单位名称）</w:t>
      </w:r>
      <w:r>
        <w:rPr>
          <w:rFonts w:asciiTheme="majorEastAsia" w:eastAsiaTheme="majorEastAsia" w:hAnsiTheme="majorEastAsia" w:cstheme="majorEastAsia" w:hint="eastAsia"/>
          <w:szCs w:val="21"/>
        </w:rPr>
        <w:t>已详细阅读了项目（项目编号：）的采购文件，自愿参加该项目的采购活动，现就有关事项做出郑重承诺如下：</w:t>
      </w:r>
    </w:p>
    <w:p w:rsidR="00646F61" w:rsidRDefault="00654B79">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一、诚信竞争，材料真实。我公司保证所提供的全部材料、内容均真实、合法、有效，保证不出借或者借用其他企业资质，不以他人名义参与采购和竞争，不弄虚作假；</w:t>
      </w:r>
    </w:p>
    <w:p w:rsidR="00646F61" w:rsidRDefault="00654B79">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二、遵纪守法，公平竞争。不与其他单位相互串通、哄抬价格，不排挤其他单位，不损害采购人的合法权益；不向评审小组、采购人、采购代理机构提供利益以谋取中标（成交）。</w:t>
      </w:r>
    </w:p>
    <w:p w:rsidR="00646F61" w:rsidRDefault="00654B79">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2.1不向项目有关人员及部门赠送礼金礼物、有价证券、回扣以及中介费、介绍费、咨询费等好处费；</w:t>
      </w:r>
    </w:p>
    <w:p w:rsidR="00646F61" w:rsidRDefault="00654B79">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2.2不为项目有关人员及部门报销应由你方单位或个人支付的费用；</w:t>
      </w:r>
    </w:p>
    <w:p w:rsidR="00646F61" w:rsidRDefault="00654B79">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2.3不向项目有关人员及部门提供有可能影响公正的宴请和健身娱乐等活动；</w:t>
      </w:r>
    </w:p>
    <w:p w:rsidR="00646F61" w:rsidRDefault="00654B79">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2.4不为项目有关人员及部门出国（境）、旅游等提供方便；</w:t>
      </w:r>
    </w:p>
    <w:p w:rsidR="00646F61" w:rsidRDefault="00654B79">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2.5不为项目有关人员个人装修住房、婚丧嫁娶、配偶子女工作安排等提供好处；</w:t>
      </w:r>
    </w:p>
    <w:p w:rsidR="00646F61" w:rsidRDefault="00654B79">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2.6严格遵守政府采购法、招标投标法、合同法等法律，诚实守信，合法经营，坚决抵制各种违法违纪行为。</w:t>
      </w:r>
    </w:p>
    <w:p w:rsidR="00646F61" w:rsidRDefault="00654B79">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三、若中标（成交）后，将按照规定及时与采购人签订政府采购合同，不与采购人订立有悖于采购结果的合同或协议；严格履行政府采购合同，不降低合同约定的产品质量和服务，不擅自变更、中止、终止合同，或者拒绝履行合同义务；</w:t>
      </w:r>
    </w:p>
    <w:p w:rsidR="00646F61" w:rsidRDefault="00654B79">
      <w:pPr>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若有违反以上承诺内容的行为，我公司自愿接受取消竞争资格、记入信用档案、没收参与竞争的保证金、媒体通报、1-3年内禁止参与政府采购活动等处罚；如已中标（成交）的，自动放弃中标（成交）资格，并承担全部法律责任；给采购人造成损失的，依法承担赔偿责任。</w:t>
      </w:r>
    </w:p>
    <w:p w:rsidR="00646F61" w:rsidRDefault="00654B79">
      <w:pPr>
        <w:spacing w:line="420" w:lineRule="auto"/>
        <w:ind w:firstLineChars="1712" w:firstLine="359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单  位 ：（盖单位公章）</w:t>
      </w:r>
    </w:p>
    <w:p w:rsidR="00646F61" w:rsidRDefault="00654B79">
      <w:pPr>
        <w:spacing w:line="420" w:lineRule="auto"/>
        <w:ind w:firstLineChars="1712" w:firstLine="359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法定代表人：（签字或印章）</w:t>
      </w:r>
    </w:p>
    <w:p w:rsidR="00646F61" w:rsidRDefault="00654B79">
      <w:pPr>
        <w:spacing w:line="420" w:lineRule="auto"/>
        <w:ind w:firstLineChars="1712" w:firstLine="359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日      期：年月日</w:t>
      </w:r>
    </w:p>
    <w:p w:rsidR="00646F61" w:rsidRDefault="00654B79">
      <w:pPr>
        <w:topLinePunct/>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（备注：允许联合体投标的项目，若以联合体形式参与采购活动的，联合体各成员应分别填写。）</w:t>
      </w:r>
    </w:p>
    <w:p w:rsidR="00646F61" w:rsidRDefault="00646F61">
      <w:pPr>
        <w:spacing w:line="240" w:lineRule="auto"/>
        <w:ind w:firstLineChars="0" w:firstLine="0"/>
        <w:jc w:val="center"/>
        <w:rPr>
          <w:rFonts w:ascii="宋体"/>
          <w:b/>
          <w:spacing w:val="20"/>
          <w:sz w:val="24"/>
        </w:rPr>
      </w:pPr>
    </w:p>
    <w:p w:rsidR="00646F61" w:rsidRDefault="00646F61">
      <w:pPr>
        <w:spacing w:line="240" w:lineRule="auto"/>
        <w:ind w:firstLineChars="0" w:firstLine="0"/>
        <w:jc w:val="center"/>
        <w:rPr>
          <w:rFonts w:ascii="宋体"/>
          <w:b/>
          <w:spacing w:val="20"/>
          <w:sz w:val="24"/>
        </w:rPr>
      </w:pPr>
    </w:p>
    <w:p w:rsidR="00646F61" w:rsidRDefault="00646F61">
      <w:pPr>
        <w:spacing w:line="240" w:lineRule="auto"/>
        <w:ind w:firstLineChars="0" w:firstLine="0"/>
        <w:jc w:val="center"/>
        <w:rPr>
          <w:rFonts w:ascii="宋体"/>
          <w:b/>
          <w:spacing w:val="20"/>
          <w:sz w:val="24"/>
        </w:rPr>
      </w:pPr>
    </w:p>
    <w:p w:rsidR="00646F61" w:rsidRDefault="00646F61">
      <w:pPr>
        <w:spacing w:line="240" w:lineRule="auto"/>
        <w:ind w:firstLineChars="0" w:firstLine="0"/>
        <w:jc w:val="center"/>
        <w:rPr>
          <w:rFonts w:ascii="宋体"/>
          <w:b/>
          <w:spacing w:val="20"/>
          <w:sz w:val="24"/>
        </w:rPr>
      </w:pPr>
    </w:p>
    <w:p w:rsidR="00646F61" w:rsidRDefault="00646F61">
      <w:pPr>
        <w:ind w:firstLine="420"/>
      </w:pPr>
    </w:p>
    <w:p w:rsidR="00646F61" w:rsidRDefault="00654B79">
      <w:pPr>
        <w:pStyle w:val="3"/>
      </w:pPr>
      <w:r>
        <w:br w:type="page"/>
      </w:r>
      <w:r>
        <w:rPr>
          <w:rFonts w:hint="eastAsia"/>
        </w:rPr>
        <w:lastRenderedPageBreak/>
        <w:t>附件五法定代表人证明书、法定代表人授权书</w:t>
      </w:r>
    </w:p>
    <w:p w:rsidR="00646F61" w:rsidRDefault="00646F61">
      <w:pPr>
        <w:ind w:firstLineChars="0" w:firstLine="0"/>
        <w:rPr>
          <w:rFonts w:ascii="宋体"/>
          <w:b/>
          <w:bCs/>
          <w:szCs w:val="20"/>
        </w:rPr>
      </w:pPr>
    </w:p>
    <w:p w:rsidR="00646F61" w:rsidRDefault="00654B79">
      <w:pPr>
        <w:ind w:firstLineChars="0" w:firstLine="0"/>
        <w:jc w:val="center"/>
        <w:rPr>
          <w:rFonts w:ascii="宋体"/>
          <w:b/>
          <w:bCs/>
          <w:szCs w:val="20"/>
        </w:rPr>
      </w:pPr>
      <w:r>
        <w:rPr>
          <w:rFonts w:ascii="宋体" w:hAnsi="宋体" w:hint="eastAsia"/>
          <w:b/>
          <w:bCs/>
          <w:szCs w:val="20"/>
        </w:rPr>
        <w:t>法定代表人证明书</w:t>
      </w:r>
    </w:p>
    <w:p w:rsidR="00646F61" w:rsidRDefault="00654B79">
      <w:pPr>
        <w:ind w:firstLineChars="0" w:firstLine="0"/>
        <w:rPr>
          <w:rFonts w:ascii="宋体"/>
          <w:bCs/>
          <w:szCs w:val="20"/>
        </w:rPr>
      </w:pPr>
      <w:r>
        <w:rPr>
          <w:rFonts w:ascii="宋体" w:hAnsi="宋体" w:hint="eastAsia"/>
          <w:b/>
          <w:bCs/>
          <w:szCs w:val="20"/>
        </w:rPr>
        <w:t>浙江公路技师学院</w:t>
      </w:r>
      <w:r>
        <w:rPr>
          <w:rFonts w:ascii="宋体" w:hAnsi="宋体" w:hint="eastAsia"/>
          <w:bCs/>
          <w:szCs w:val="20"/>
        </w:rPr>
        <w:t>：</w:t>
      </w:r>
    </w:p>
    <w:p w:rsidR="00646F61" w:rsidRDefault="00654B79">
      <w:pPr>
        <w:ind w:firstLineChars="0" w:firstLine="0"/>
        <w:rPr>
          <w:rFonts w:ascii="宋体"/>
          <w:b/>
          <w:bCs/>
          <w:szCs w:val="20"/>
        </w:rPr>
      </w:pPr>
      <w:r>
        <w:rPr>
          <w:rFonts w:ascii="宋体" w:hAnsi="宋体" w:hint="eastAsia"/>
          <w:b/>
          <w:bCs/>
          <w:szCs w:val="20"/>
        </w:rPr>
        <w:t>浙江信镧建设工程咨询有限公司：</w:t>
      </w:r>
    </w:p>
    <w:p w:rsidR="00646F61" w:rsidRDefault="00646F61">
      <w:pPr>
        <w:ind w:firstLineChars="0" w:firstLine="0"/>
        <w:rPr>
          <w:rFonts w:ascii="宋体"/>
          <w:b/>
          <w:bCs/>
          <w:szCs w:val="20"/>
        </w:rPr>
      </w:pPr>
    </w:p>
    <w:p w:rsidR="00646F61" w:rsidRDefault="00654B79">
      <w:pPr>
        <w:ind w:firstLine="420"/>
        <w:rPr>
          <w:rFonts w:ascii="宋体"/>
          <w:bCs/>
          <w:szCs w:val="20"/>
        </w:rPr>
      </w:pPr>
      <w:r>
        <w:rPr>
          <w:rFonts w:ascii="宋体" w:hAnsi="宋体" w:hint="eastAsia"/>
          <w:bCs/>
          <w:szCs w:val="20"/>
        </w:rPr>
        <w:t>同志，身份证号码：，现任我单位职务，为我单位法定代表人，特此证明。</w:t>
      </w:r>
    </w:p>
    <w:p w:rsidR="00646F61" w:rsidRDefault="00646F61">
      <w:pPr>
        <w:ind w:firstLine="420"/>
        <w:rPr>
          <w:rFonts w:ascii="宋体"/>
          <w:szCs w:val="20"/>
        </w:rPr>
      </w:pPr>
    </w:p>
    <w:p w:rsidR="00646F61" w:rsidRDefault="00646F61">
      <w:pPr>
        <w:ind w:firstLine="420"/>
        <w:rPr>
          <w:rFonts w:ascii="宋体"/>
          <w:szCs w:val="20"/>
        </w:rPr>
      </w:pPr>
    </w:p>
    <w:p w:rsidR="00646F61" w:rsidRDefault="00654B79">
      <w:pPr>
        <w:ind w:firstLine="420"/>
        <w:rPr>
          <w:rFonts w:ascii="宋体"/>
          <w:szCs w:val="20"/>
        </w:rPr>
      </w:pPr>
      <w:r>
        <w:rPr>
          <w:rFonts w:ascii="宋体" w:hAnsi="宋体" w:hint="eastAsia"/>
          <w:szCs w:val="20"/>
        </w:rPr>
        <w:t>投标人（公章）：</w:t>
      </w:r>
    </w:p>
    <w:p w:rsidR="00646F61" w:rsidRDefault="00654B79">
      <w:pPr>
        <w:ind w:firstLine="420"/>
        <w:rPr>
          <w:rFonts w:ascii="宋体"/>
          <w:szCs w:val="20"/>
        </w:rPr>
      </w:pPr>
      <w:r>
        <w:rPr>
          <w:rFonts w:ascii="宋体" w:hAnsi="宋体" w:hint="eastAsia"/>
          <w:szCs w:val="20"/>
        </w:rPr>
        <w:t>法定代表人签字或盖章：</w:t>
      </w:r>
    </w:p>
    <w:p w:rsidR="00646F61" w:rsidRDefault="00654B79">
      <w:pPr>
        <w:ind w:firstLine="420"/>
        <w:rPr>
          <w:rFonts w:ascii="宋体"/>
          <w:szCs w:val="20"/>
        </w:rPr>
      </w:pPr>
      <w:r>
        <w:rPr>
          <w:rFonts w:ascii="宋体" w:hAnsi="宋体" w:hint="eastAsia"/>
          <w:szCs w:val="20"/>
        </w:rPr>
        <w:t>电话：</w:t>
      </w:r>
    </w:p>
    <w:p w:rsidR="00646F61" w:rsidRDefault="00654B79">
      <w:pPr>
        <w:ind w:firstLine="420"/>
        <w:rPr>
          <w:rFonts w:ascii="宋体"/>
          <w:szCs w:val="20"/>
        </w:rPr>
      </w:pPr>
      <w:r>
        <w:rPr>
          <w:rFonts w:ascii="宋体" w:hAnsi="宋体" w:hint="eastAsia"/>
          <w:szCs w:val="20"/>
        </w:rPr>
        <w:t>日期：</w:t>
      </w:r>
    </w:p>
    <w:p w:rsidR="00646F61" w:rsidRDefault="0058204A">
      <w:pPr>
        <w:ind w:firstLine="420"/>
        <w:rPr>
          <w:rFonts w:ascii="宋体"/>
          <w:szCs w:val="20"/>
        </w:rPr>
      </w:pPr>
      <w:r w:rsidRPr="0058204A">
        <w:pict>
          <v:shapetype id="_x0000_t202" coordsize="21600,21600" o:spt="202" path="m,l,21600r21600,l21600,xe">
            <v:stroke joinstyle="miter"/>
            <v:path gradientshapeok="t" o:connecttype="rect"/>
          </v:shapetype>
          <v:shape id="文本框 3" o:spid="_x0000_s1026" type="#_x0000_t202" style="position:absolute;left:0;text-align:left;margin-left:17.3pt;margin-top:10.2pt;width:444pt;height:238.85pt;z-index:251659264" o:gfxdata="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LKGOK2AAAAAkBAAAPAAAAAAAAAAEAIAAAACIAAABkcnMvZG93bnJldi54bWxQ&#10;SwECFAAUAAAACACHTuJA66/Rh/cBAAD3AwAADgAAAAAAAAABACAAAAAnAQAAZHJzL2Uyb0RvYy54&#10;bWxQSwUGAAAAAAYABgBZAQAAkAUAAAAA&#10;">
            <v:textbox>
              <w:txbxContent>
                <w:p w:rsidR="001A6DC4" w:rsidRDefault="001A6DC4">
                  <w:pPr>
                    <w:ind w:firstLine="440"/>
                    <w:rPr>
                      <w:rFonts w:ascii="新宋体" w:eastAsia="新宋体" w:hAnsi="新宋体"/>
                      <w:sz w:val="22"/>
                      <w:szCs w:val="22"/>
                    </w:rPr>
                  </w:pPr>
                </w:p>
                <w:p w:rsidR="001A6DC4" w:rsidRDefault="001A6DC4">
                  <w:pPr>
                    <w:ind w:firstLine="440"/>
                    <w:rPr>
                      <w:rFonts w:ascii="新宋体" w:eastAsia="新宋体" w:hAnsi="新宋体"/>
                      <w:sz w:val="22"/>
                      <w:szCs w:val="22"/>
                    </w:rPr>
                  </w:pPr>
                </w:p>
                <w:p w:rsidR="001A6DC4" w:rsidRDefault="001A6DC4">
                  <w:pPr>
                    <w:ind w:firstLine="440"/>
                    <w:rPr>
                      <w:rFonts w:ascii="新宋体" w:eastAsia="新宋体" w:hAnsi="新宋体"/>
                      <w:sz w:val="22"/>
                      <w:szCs w:val="22"/>
                    </w:rPr>
                  </w:pPr>
                </w:p>
                <w:p w:rsidR="001A6DC4" w:rsidRDefault="001A6DC4">
                  <w:pPr>
                    <w:ind w:firstLine="440"/>
                    <w:rPr>
                      <w:rFonts w:ascii="新宋体" w:eastAsia="新宋体" w:hAnsi="新宋体"/>
                      <w:sz w:val="22"/>
                      <w:szCs w:val="22"/>
                    </w:rPr>
                  </w:pPr>
                </w:p>
                <w:p w:rsidR="001A6DC4" w:rsidRDefault="001A6DC4">
                  <w:pPr>
                    <w:ind w:firstLine="440"/>
                    <w:jc w:val="center"/>
                    <w:rPr>
                      <w:rFonts w:ascii="仿宋_GB2312" w:eastAsia="仿宋_GB2312" w:hAnsi="宋体"/>
                      <w:sz w:val="30"/>
                    </w:rPr>
                  </w:pPr>
                  <w:r>
                    <w:rPr>
                      <w:rFonts w:ascii="新宋体" w:eastAsia="新宋体" w:hAnsi="新宋体" w:hint="eastAsia"/>
                      <w:sz w:val="22"/>
                      <w:szCs w:val="22"/>
                    </w:rPr>
                    <w:t>法定代表人</w:t>
                  </w:r>
                  <w:r>
                    <w:rPr>
                      <w:rFonts w:ascii="宋体" w:hAnsi="宋体" w:hint="eastAsia"/>
                      <w:szCs w:val="21"/>
                    </w:rPr>
                    <w:t>身份证正反面复印件</w:t>
                  </w:r>
                </w:p>
                <w:p w:rsidR="001A6DC4" w:rsidRDefault="001A6DC4">
                  <w:pPr>
                    <w:ind w:firstLine="600"/>
                    <w:rPr>
                      <w:rFonts w:ascii="仿宋_GB2312" w:eastAsia="仿宋_GB2312" w:hAnsi="宋体"/>
                      <w:sz w:val="30"/>
                    </w:rPr>
                  </w:pPr>
                </w:p>
                <w:p w:rsidR="001A6DC4" w:rsidRDefault="001A6DC4">
                  <w:pPr>
                    <w:ind w:firstLine="600"/>
                    <w:rPr>
                      <w:rFonts w:ascii="仿宋_GB2312" w:eastAsia="仿宋_GB2312" w:hAnsi="宋体"/>
                      <w:sz w:val="30"/>
                    </w:rPr>
                  </w:pPr>
                </w:p>
                <w:p w:rsidR="001A6DC4" w:rsidRDefault="001A6DC4">
                  <w:pPr>
                    <w:ind w:firstLine="600"/>
                    <w:rPr>
                      <w:rFonts w:ascii="仿宋_GB2312" w:eastAsia="仿宋_GB2312" w:hAnsi="宋体"/>
                      <w:sz w:val="30"/>
                    </w:rPr>
                  </w:pPr>
                </w:p>
              </w:txbxContent>
            </v:textbox>
          </v:shape>
        </w:pict>
      </w:r>
    </w:p>
    <w:p w:rsidR="00646F61" w:rsidRDefault="00646F61">
      <w:pPr>
        <w:ind w:firstLine="420"/>
        <w:rPr>
          <w:rFonts w:ascii="宋体"/>
          <w:szCs w:val="20"/>
        </w:rPr>
      </w:pPr>
    </w:p>
    <w:p w:rsidR="00646F61" w:rsidRDefault="00646F61">
      <w:pPr>
        <w:ind w:firstLineChars="0" w:firstLine="0"/>
        <w:rPr>
          <w:rFonts w:ascii="宋体"/>
          <w:b/>
          <w:bCs/>
          <w:szCs w:val="20"/>
        </w:rPr>
      </w:pPr>
    </w:p>
    <w:p w:rsidR="00646F61" w:rsidRDefault="00646F61">
      <w:pPr>
        <w:ind w:firstLineChars="0" w:firstLine="0"/>
        <w:rPr>
          <w:rFonts w:ascii="宋体"/>
          <w:b/>
          <w:bCs/>
          <w:szCs w:val="20"/>
        </w:rPr>
      </w:pPr>
    </w:p>
    <w:p w:rsidR="00646F61" w:rsidRDefault="00646F61">
      <w:pPr>
        <w:ind w:firstLineChars="0" w:firstLine="0"/>
        <w:rPr>
          <w:rFonts w:ascii="宋体"/>
          <w:b/>
          <w:bCs/>
          <w:szCs w:val="20"/>
        </w:rPr>
      </w:pPr>
    </w:p>
    <w:p w:rsidR="00646F61" w:rsidRDefault="00646F61">
      <w:pPr>
        <w:ind w:firstLineChars="0" w:firstLine="0"/>
        <w:rPr>
          <w:rFonts w:ascii="宋体"/>
          <w:b/>
          <w:bCs/>
          <w:szCs w:val="20"/>
        </w:rPr>
      </w:pPr>
    </w:p>
    <w:p w:rsidR="00646F61" w:rsidRDefault="00646F61">
      <w:pPr>
        <w:ind w:firstLineChars="0" w:firstLine="0"/>
        <w:rPr>
          <w:rFonts w:ascii="宋体"/>
          <w:b/>
          <w:bCs/>
          <w:szCs w:val="20"/>
        </w:rPr>
      </w:pPr>
    </w:p>
    <w:p w:rsidR="00646F61" w:rsidRDefault="00646F61">
      <w:pPr>
        <w:ind w:firstLineChars="0" w:firstLine="0"/>
        <w:rPr>
          <w:rFonts w:ascii="宋体"/>
          <w:b/>
          <w:bCs/>
          <w:szCs w:val="20"/>
        </w:rPr>
      </w:pPr>
    </w:p>
    <w:p w:rsidR="00646F61" w:rsidRDefault="00646F61">
      <w:pPr>
        <w:ind w:firstLineChars="0" w:firstLine="0"/>
        <w:rPr>
          <w:rFonts w:ascii="宋体"/>
          <w:b/>
          <w:bCs/>
          <w:szCs w:val="20"/>
        </w:rPr>
      </w:pPr>
    </w:p>
    <w:p w:rsidR="00646F61" w:rsidRDefault="00646F61">
      <w:pPr>
        <w:ind w:firstLineChars="0" w:firstLine="0"/>
        <w:rPr>
          <w:rFonts w:ascii="宋体"/>
          <w:b/>
          <w:bCs/>
          <w:szCs w:val="20"/>
        </w:rPr>
      </w:pPr>
    </w:p>
    <w:p w:rsidR="00646F61" w:rsidRDefault="00646F61">
      <w:pPr>
        <w:ind w:firstLineChars="0" w:firstLine="0"/>
        <w:rPr>
          <w:rFonts w:ascii="宋体"/>
          <w:b/>
          <w:bCs/>
          <w:szCs w:val="20"/>
        </w:rPr>
      </w:pPr>
    </w:p>
    <w:p w:rsidR="00646F61" w:rsidRDefault="00646F61">
      <w:pPr>
        <w:ind w:firstLineChars="0" w:firstLine="0"/>
        <w:rPr>
          <w:rFonts w:ascii="宋体"/>
          <w:b/>
          <w:bCs/>
          <w:szCs w:val="20"/>
        </w:rPr>
      </w:pPr>
    </w:p>
    <w:p w:rsidR="00646F61" w:rsidRDefault="00646F61">
      <w:pPr>
        <w:ind w:firstLineChars="0" w:firstLine="0"/>
        <w:rPr>
          <w:rFonts w:ascii="宋体"/>
          <w:b/>
          <w:bCs/>
          <w:szCs w:val="20"/>
        </w:rPr>
      </w:pPr>
    </w:p>
    <w:p w:rsidR="00646F61" w:rsidRDefault="00646F61">
      <w:pPr>
        <w:ind w:firstLineChars="0" w:firstLine="0"/>
        <w:rPr>
          <w:rFonts w:ascii="宋体"/>
          <w:b/>
          <w:bCs/>
          <w:szCs w:val="20"/>
        </w:rPr>
      </w:pPr>
    </w:p>
    <w:p w:rsidR="00646F61" w:rsidRDefault="00654B79">
      <w:pPr>
        <w:ind w:firstLineChars="0" w:firstLine="0"/>
        <w:jc w:val="center"/>
        <w:rPr>
          <w:rFonts w:ascii="宋体"/>
          <w:b/>
          <w:bCs/>
          <w:szCs w:val="20"/>
        </w:rPr>
      </w:pPr>
      <w:r>
        <w:rPr>
          <w:b/>
        </w:rPr>
        <w:br w:type="page"/>
      </w:r>
      <w:r>
        <w:rPr>
          <w:rFonts w:hint="eastAsia"/>
          <w:b/>
        </w:rPr>
        <w:lastRenderedPageBreak/>
        <w:t>法定代表人授权书</w:t>
      </w:r>
    </w:p>
    <w:p w:rsidR="00646F61" w:rsidRDefault="00654B79">
      <w:pPr>
        <w:ind w:firstLineChars="0" w:firstLine="0"/>
        <w:rPr>
          <w:rFonts w:ascii="宋体"/>
          <w:szCs w:val="20"/>
        </w:rPr>
      </w:pPr>
      <w:r>
        <w:rPr>
          <w:rFonts w:ascii="宋体" w:hAnsi="宋体" w:hint="eastAsia"/>
          <w:b/>
          <w:bCs/>
          <w:szCs w:val="20"/>
        </w:rPr>
        <w:t>浙江公路技师学院</w:t>
      </w:r>
      <w:r>
        <w:rPr>
          <w:rFonts w:ascii="宋体" w:hAnsi="宋体" w:hint="eastAsia"/>
          <w:szCs w:val="20"/>
        </w:rPr>
        <w:t>：</w:t>
      </w:r>
    </w:p>
    <w:p w:rsidR="00646F61" w:rsidRDefault="00654B79">
      <w:pPr>
        <w:ind w:firstLineChars="0" w:firstLine="0"/>
        <w:rPr>
          <w:rFonts w:ascii="宋体"/>
          <w:b/>
          <w:bCs/>
          <w:szCs w:val="20"/>
        </w:rPr>
      </w:pPr>
      <w:r>
        <w:rPr>
          <w:rFonts w:ascii="宋体" w:hAnsi="宋体" w:hint="eastAsia"/>
          <w:b/>
          <w:bCs/>
          <w:szCs w:val="20"/>
        </w:rPr>
        <w:t>浙江信镧建设工程咨询有限公司：</w:t>
      </w:r>
    </w:p>
    <w:p w:rsidR="00646F61" w:rsidRDefault="00654B79">
      <w:pPr>
        <w:ind w:firstLineChars="300" w:firstLine="630"/>
        <w:rPr>
          <w:rFonts w:ascii="宋体" w:hAnsi="宋体"/>
          <w:szCs w:val="20"/>
        </w:rPr>
      </w:pPr>
      <w:r>
        <w:rPr>
          <w:rFonts w:ascii="宋体" w:hAnsi="宋体" w:hint="eastAsia"/>
          <w:szCs w:val="20"/>
        </w:rPr>
        <w:t>我以</w:t>
      </w:r>
      <w:r>
        <w:rPr>
          <w:rFonts w:ascii="宋体" w:hAnsi="宋体" w:hint="eastAsia"/>
          <w:szCs w:val="20"/>
          <w:u w:val="single"/>
        </w:rPr>
        <w:t xml:space="preserve">       （供应商全称）</w:t>
      </w:r>
      <w:r>
        <w:rPr>
          <w:rFonts w:ascii="宋体" w:hAnsi="宋体" w:hint="eastAsia"/>
          <w:szCs w:val="20"/>
        </w:rPr>
        <w:t>法定代表人的身份授权</w:t>
      </w:r>
      <w:r>
        <w:rPr>
          <w:rFonts w:ascii="宋体" w:hAnsi="宋体" w:hint="eastAsia"/>
          <w:szCs w:val="20"/>
          <w:u w:val="single"/>
        </w:rPr>
        <w:t xml:space="preserve">       （授权委托人姓名）</w:t>
      </w:r>
      <w:r>
        <w:rPr>
          <w:rFonts w:ascii="宋体" w:hAnsi="宋体" w:hint="eastAsia"/>
          <w:szCs w:val="20"/>
        </w:rPr>
        <w:t>、身份证号</w:t>
      </w:r>
      <w:r>
        <w:rPr>
          <w:rFonts w:ascii="宋体" w:hAnsi="宋体" w:hint="eastAsia"/>
          <w:szCs w:val="20"/>
          <w:u w:val="single"/>
        </w:rPr>
        <w:tab/>
      </w:r>
      <w:r>
        <w:rPr>
          <w:rFonts w:ascii="宋体" w:hAnsi="宋体" w:hint="eastAsia"/>
          <w:szCs w:val="20"/>
          <w:u w:val="single"/>
        </w:rPr>
        <w:tab/>
      </w:r>
      <w:r>
        <w:rPr>
          <w:rFonts w:ascii="宋体" w:hAnsi="宋体" w:hint="eastAsia"/>
          <w:szCs w:val="20"/>
        </w:rPr>
        <w:t xml:space="preserve"> ，为我单位的授权委托人，参加贵处组织的</w:t>
      </w:r>
      <w:r>
        <w:rPr>
          <w:rFonts w:ascii="宋体" w:hAnsi="宋体" w:hint="eastAsia"/>
          <w:b/>
          <w:u w:val="single"/>
        </w:rPr>
        <w:t xml:space="preserve">             项目</w:t>
      </w:r>
      <w:r>
        <w:rPr>
          <w:rFonts w:ascii="宋体" w:hAnsi="宋体" w:hint="eastAsia"/>
          <w:szCs w:val="20"/>
        </w:rPr>
        <w:t>（采购编号：）的采购，全权处理采购活动中的一切事宜，我单位均予承认。</w:t>
      </w:r>
    </w:p>
    <w:p w:rsidR="00646F61" w:rsidRDefault="00646F61">
      <w:pPr>
        <w:ind w:firstLine="420"/>
        <w:rPr>
          <w:rFonts w:ascii="宋体"/>
          <w:szCs w:val="20"/>
        </w:rPr>
      </w:pPr>
    </w:p>
    <w:p w:rsidR="00646F61" w:rsidRDefault="00654B79">
      <w:pPr>
        <w:ind w:firstLine="420"/>
        <w:rPr>
          <w:rFonts w:ascii="宋体"/>
          <w:szCs w:val="20"/>
        </w:rPr>
      </w:pPr>
      <w:r>
        <w:rPr>
          <w:rFonts w:ascii="宋体" w:hAnsi="宋体" w:hint="eastAsia"/>
          <w:szCs w:val="20"/>
        </w:rPr>
        <w:t>投标人（公章）：</w:t>
      </w:r>
    </w:p>
    <w:p w:rsidR="00646F61" w:rsidRDefault="00654B79">
      <w:pPr>
        <w:ind w:firstLine="420"/>
        <w:rPr>
          <w:rFonts w:ascii="宋体"/>
          <w:szCs w:val="20"/>
        </w:rPr>
      </w:pPr>
      <w:r>
        <w:rPr>
          <w:rFonts w:ascii="宋体" w:hAnsi="宋体" w:hint="eastAsia"/>
          <w:szCs w:val="20"/>
        </w:rPr>
        <w:t>法定代表人签字或盖章：</w:t>
      </w:r>
    </w:p>
    <w:p w:rsidR="00646F61" w:rsidRDefault="00654B79">
      <w:pPr>
        <w:ind w:firstLine="420"/>
        <w:rPr>
          <w:rFonts w:ascii="宋体"/>
          <w:szCs w:val="20"/>
        </w:rPr>
      </w:pPr>
      <w:r>
        <w:rPr>
          <w:rFonts w:ascii="宋体" w:hAnsi="宋体" w:hint="eastAsia"/>
          <w:szCs w:val="20"/>
        </w:rPr>
        <w:t>电话：</w:t>
      </w:r>
    </w:p>
    <w:p w:rsidR="00646F61" w:rsidRDefault="00654B79">
      <w:pPr>
        <w:ind w:firstLine="420"/>
        <w:rPr>
          <w:rFonts w:ascii="宋体"/>
          <w:szCs w:val="20"/>
        </w:rPr>
      </w:pPr>
      <w:r>
        <w:rPr>
          <w:rFonts w:ascii="宋体" w:hAnsi="宋体" w:hint="eastAsia"/>
          <w:szCs w:val="20"/>
        </w:rPr>
        <w:t>日期：</w:t>
      </w:r>
    </w:p>
    <w:p w:rsidR="00646F61" w:rsidRDefault="00646F61">
      <w:pPr>
        <w:ind w:firstLineChars="0" w:firstLine="0"/>
        <w:rPr>
          <w:rFonts w:ascii="宋体"/>
          <w:b/>
          <w:szCs w:val="20"/>
        </w:rPr>
      </w:pPr>
    </w:p>
    <w:p w:rsidR="00646F61" w:rsidRDefault="00646F61">
      <w:pPr>
        <w:ind w:firstLineChars="0" w:firstLine="0"/>
        <w:rPr>
          <w:rFonts w:ascii="宋体"/>
          <w:b/>
          <w:szCs w:val="20"/>
        </w:rPr>
      </w:pPr>
    </w:p>
    <w:p w:rsidR="00646F61" w:rsidRDefault="00654B79">
      <w:pPr>
        <w:ind w:firstLineChars="0" w:firstLine="0"/>
        <w:rPr>
          <w:rFonts w:ascii="宋体"/>
          <w:b/>
          <w:szCs w:val="20"/>
        </w:rPr>
      </w:pPr>
      <w:r>
        <w:rPr>
          <w:rFonts w:ascii="宋体" w:hAnsi="宋体" w:hint="eastAsia"/>
          <w:b/>
          <w:szCs w:val="20"/>
        </w:rPr>
        <w:t>授权委托人身份证复印件：</w:t>
      </w:r>
    </w:p>
    <w:p w:rsidR="00646F61" w:rsidRDefault="0058204A">
      <w:pPr>
        <w:adjustRightInd w:val="0"/>
        <w:snapToGrid w:val="0"/>
        <w:ind w:firstLineChars="0" w:firstLine="0"/>
        <w:rPr>
          <w:rFonts w:ascii="宋体"/>
          <w:sz w:val="24"/>
        </w:rPr>
      </w:pPr>
      <w:r w:rsidRPr="0058204A">
        <w:pict>
          <v:shape id="Text Box 3" o:spid="_x0000_s1027" type="#_x0000_t202" style="position:absolute;left:0;text-align:left;margin-left:16.55pt;margin-top:15.85pt;width:444pt;height:238.85pt;z-index:251660288" o:gfxdata="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VMOI8&#10;2QAAAAkBAAAPAAAAAAAAAAEAIAAAACIAAABkcnMvZG93bnJldi54bWxQSwECFAAUAAAACACHTuJA&#10;ZVmNdecBAAD2AwAADgAAAAAAAAABACAAAAAoAQAAZHJzL2Uyb0RvYy54bWxQSwUGAAAAAAYABgBZ&#10;AQAAgQUAAAAA&#10;">
            <v:textbox>
              <w:txbxContent>
                <w:p w:rsidR="001A6DC4" w:rsidRDefault="001A6DC4">
                  <w:pPr>
                    <w:ind w:firstLine="440"/>
                    <w:rPr>
                      <w:rFonts w:ascii="新宋体" w:eastAsia="新宋体" w:hAnsi="新宋体"/>
                      <w:sz w:val="22"/>
                      <w:szCs w:val="22"/>
                    </w:rPr>
                  </w:pPr>
                </w:p>
                <w:p w:rsidR="001A6DC4" w:rsidRDefault="001A6DC4">
                  <w:pPr>
                    <w:ind w:firstLine="440"/>
                    <w:rPr>
                      <w:rFonts w:ascii="新宋体" w:eastAsia="新宋体" w:hAnsi="新宋体"/>
                      <w:sz w:val="22"/>
                      <w:szCs w:val="22"/>
                    </w:rPr>
                  </w:pPr>
                </w:p>
                <w:p w:rsidR="001A6DC4" w:rsidRDefault="001A6DC4">
                  <w:pPr>
                    <w:ind w:firstLine="440"/>
                    <w:rPr>
                      <w:rFonts w:ascii="新宋体" w:eastAsia="新宋体" w:hAnsi="新宋体"/>
                      <w:sz w:val="22"/>
                      <w:szCs w:val="22"/>
                    </w:rPr>
                  </w:pPr>
                </w:p>
                <w:p w:rsidR="001A6DC4" w:rsidRDefault="001A6DC4">
                  <w:pPr>
                    <w:ind w:firstLine="440"/>
                    <w:rPr>
                      <w:rFonts w:ascii="新宋体" w:eastAsia="新宋体" w:hAnsi="新宋体"/>
                      <w:sz w:val="22"/>
                      <w:szCs w:val="22"/>
                    </w:rPr>
                  </w:pPr>
                </w:p>
                <w:p w:rsidR="001A6DC4" w:rsidRDefault="001A6DC4">
                  <w:pPr>
                    <w:ind w:firstLine="440"/>
                    <w:jc w:val="center"/>
                    <w:rPr>
                      <w:rFonts w:ascii="仿宋_GB2312" w:eastAsia="仿宋_GB2312" w:hAnsi="宋体"/>
                      <w:sz w:val="30"/>
                    </w:rPr>
                  </w:pPr>
                  <w:r>
                    <w:rPr>
                      <w:rFonts w:ascii="新宋体" w:eastAsia="新宋体" w:hAnsi="新宋体" w:hint="eastAsia"/>
                      <w:sz w:val="22"/>
                      <w:szCs w:val="22"/>
                    </w:rPr>
                    <w:t>授权委托人</w:t>
                  </w:r>
                  <w:r>
                    <w:rPr>
                      <w:rFonts w:ascii="宋体" w:hAnsi="宋体" w:hint="eastAsia"/>
                      <w:szCs w:val="21"/>
                    </w:rPr>
                    <w:t>身份证正反面复印件</w:t>
                  </w:r>
                  <w:r>
                    <w:rPr>
                      <w:rFonts w:ascii="仿宋_GB2312" w:eastAsia="仿宋_GB2312" w:hAnsi="宋体" w:hint="eastAsia"/>
                      <w:sz w:val="30"/>
                    </w:rPr>
                    <w:t>：</w:t>
                  </w:r>
                </w:p>
                <w:p w:rsidR="001A6DC4" w:rsidRDefault="001A6DC4">
                  <w:pPr>
                    <w:ind w:firstLine="600"/>
                    <w:rPr>
                      <w:rFonts w:ascii="仿宋_GB2312" w:eastAsia="仿宋_GB2312" w:hAnsi="宋体"/>
                      <w:sz w:val="30"/>
                    </w:rPr>
                  </w:pPr>
                </w:p>
                <w:p w:rsidR="001A6DC4" w:rsidRDefault="001A6DC4">
                  <w:pPr>
                    <w:ind w:firstLine="600"/>
                    <w:rPr>
                      <w:rFonts w:ascii="仿宋_GB2312" w:eastAsia="仿宋_GB2312" w:hAnsi="宋体"/>
                      <w:sz w:val="30"/>
                    </w:rPr>
                  </w:pPr>
                </w:p>
                <w:p w:rsidR="001A6DC4" w:rsidRDefault="001A6DC4">
                  <w:pPr>
                    <w:ind w:firstLine="420"/>
                  </w:pPr>
                </w:p>
              </w:txbxContent>
            </v:textbox>
          </v:shape>
        </w:pict>
      </w:r>
    </w:p>
    <w:p w:rsidR="00646F61" w:rsidRDefault="00646F61">
      <w:pPr>
        <w:adjustRightInd w:val="0"/>
        <w:snapToGrid w:val="0"/>
        <w:ind w:firstLineChars="0" w:firstLine="0"/>
        <w:rPr>
          <w:rFonts w:ascii="宋体"/>
          <w:sz w:val="24"/>
        </w:rPr>
      </w:pPr>
    </w:p>
    <w:p w:rsidR="00646F61" w:rsidRDefault="00646F61">
      <w:pPr>
        <w:adjustRightInd w:val="0"/>
        <w:snapToGrid w:val="0"/>
        <w:ind w:firstLineChars="0" w:firstLine="0"/>
        <w:rPr>
          <w:rFonts w:ascii="宋体"/>
          <w:sz w:val="24"/>
        </w:rPr>
      </w:pPr>
    </w:p>
    <w:p w:rsidR="00646F61" w:rsidRDefault="00646F61">
      <w:pPr>
        <w:adjustRightInd w:val="0"/>
        <w:snapToGrid w:val="0"/>
        <w:ind w:firstLineChars="0" w:firstLine="0"/>
        <w:rPr>
          <w:rFonts w:ascii="宋体"/>
          <w:sz w:val="24"/>
        </w:rPr>
      </w:pPr>
    </w:p>
    <w:p w:rsidR="00646F61" w:rsidRDefault="00646F61">
      <w:pPr>
        <w:adjustRightInd w:val="0"/>
        <w:snapToGrid w:val="0"/>
        <w:ind w:firstLineChars="0" w:firstLine="0"/>
        <w:rPr>
          <w:rFonts w:ascii="宋体"/>
          <w:sz w:val="24"/>
        </w:rPr>
      </w:pPr>
    </w:p>
    <w:p w:rsidR="00646F61" w:rsidRDefault="00646F61">
      <w:pPr>
        <w:adjustRightInd w:val="0"/>
        <w:snapToGrid w:val="0"/>
        <w:ind w:firstLineChars="0" w:firstLine="0"/>
        <w:rPr>
          <w:rFonts w:ascii="宋体"/>
          <w:sz w:val="24"/>
        </w:rPr>
      </w:pPr>
    </w:p>
    <w:p w:rsidR="00646F61" w:rsidRDefault="00646F61">
      <w:pPr>
        <w:adjustRightInd w:val="0"/>
        <w:snapToGrid w:val="0"/>
        <w:ind w:firstLineChars="0" w:firstLine="0"/>
        <w:rPr>
          <w:rFonts w:ascii="宋体"/>
          <w:sz w:val="24"/>
        </w:rPr>
      </w:pPr>
    </w:p>
    <w:p w:rsidR="00646F61" w:rsidRDefault="00646F61">
      <w:pPr>
        <w:adjustRightInd w:val="0"/>
        <w:snapToGrid w:val="0"/>
        <w:ind w:firstLineChars="0" w:firstLine="0"/>
        <w:rPr>
          <w:rFonts w:ascii="宋体"/>
          <w:sz w:val="24"/>
        </w:rPr>
      </w:pPr>
    </w:p>
    <w:p w:rsidR="00646F61" w:rsidRDefault="00646F61">
      <w:pPr>
        <w:adjustRightInd w:val="0"/>
        <w:snapToGrid w:val="0"/>
        <w:ind w:firstLineChars="0" w:firstLine="0"/>
        <w:rPr>
          <w:rFonts w:ascii="宋体"/>
          <w:sz w:val="24"/>
        </w:rPr>
      </w:pPr>
    </w:p>
    <w:p w:rsidR="00646F61" w:rsidRDefault="00646F61">
      <w:pPr>
        <w:adjustRightInd w:val="0"/>
        <w:snapToGrid w:val="0"/>
        <w:ind w:firstLineChars="0" w:firstLine="0"/>
        <w:rPr>
          <w:rFonts w:ascii="宋体"/>
          <w:sz w:val="24"/>
        </w:rPr>
      </w:pPr>
    </w:p>
    <w:p w:rsidR="00646F61" w:rsidRDefault="00646F61">
      <w:pPr>
        <w:adjustRightInd w:val="0"/>
        <w:snapToGrid w:val="0"/>
        <w:ind w:firstLineChars="0" w:firstLine="0"/>
        <w:rPr>
          <w:rFonts w:ascii="宋体"/>
          <w:sz w:val="24"/>
        </w:rPr>
      </w:pPr>
    </w:p>
    <w:p w:rsidR="00646F61" w:rsidRDefault="00646F61">
      <w:pPr>
        <w:adjustRightInd w:val="0"/>
        <w:snapToGrid w:val="0"/>
        <w:ind w:firstLineChars="0" w:firstLine="0"/>
        <w:rPr>
          <w:rFonts w:ascii="宋体"/>
          <w:sz w:val="24"/>
        </w:rPr>
      </w:pPr>
    </w:p>
    <w:p w:rsidR="00646F61" w:rsidRDefault="00646F61">
      <w:pPr>
        <w:adjustRightInd w:val="0"/>
        <w:snapToGrid w:val="0"/>
        <w:ind w:firstLineChars="0" w:firstLine="0"/>
        <w:rPr>
          <w:rFonts w:ascii="宋体"/>
          <w:sz w:val="24"/>
        </w:rPr>
      </w:pPr>
    </w:p>
    <w:p w:rsidR="00646F61" w:rsidRDefault="00646F61">
      <w:pPr>
        <w:ind w:firstLineChars="0" w:firstLine="0"/>
        <w:rPr>
          <w:rFonts w:ascii="宋体"/>
          <w:b/>
          <w:spacing w:val="20"/>
          <w:sz w:val="24"/>
        </w:rPr>
        <w:sectPr w:rsidR="00646F61">
          <w:pgSz w:w="11907" w:h="16840"/>
          <w:pgMar w:top="1247" w:right="1304" w:bottom="1021" w:left="1304" w:header="720" w:footer="720" w:gutter="0"/>
          <w:cols w:space="720"/>
          <w:docGrid w:linePitch="286"/>
        </w:sectPr>
      </w:pPr>
    </w:p>
    <w:p w:rsidR="00646F61" w:rsidRDefault="00654B79">
      <w:pPr>
        <w:pStyle w:val="3"/>
        <w:rPr>
          <w:rFonts w:hAnsi="宋体"/>
          <w:spacing w:val="20"/>
        </w:rPr>
      </w:pPr>
      <w:r>
        <w:rPr>
          <w:rFonts w:hint="eastAsia"/>
        </w:rPr>
        <w:lastRenderedPageBreak/>
        <w:t>附件六商务条款偏离表</w:t>
      </w:r>
    </w:p>
    <w:p w:rsidR="00646F61" w:rsidRDefault="00646F61">
      <w:pPr>
        <w:ind w:firstLineChars="0" w:firstLine="0"/>
        <w:rPr>
          <w:rFonts w:ascii="宋体"/>
          <w:spacing w:val="20"/>
        </w:rPr>
      </w:pPr>
    </w:p>
    <w:p w:rsidR="00646F61" w:rsidRDefault="00654B79">
      <w:pPr>
        <w:ind w:firstLineChars="0" w:firstLine="0"/>
        <w:rPr>
          <w:rFonts w:ascii="宋体"/>
          <w:spacing w:val="20"/>
        </w:rPr>
      </w:pPr>
      <w:r>
        <w:rPr>
          <w:rFonts w:ascii="宋体" w:hAnsi="宋体" w:hint="eastAsia"/>
          <w:spacing w:val="20"/>
        </w:rPr>
        <w:t>招标项目名称：项目编号：</w:t>
      </w:r>
    </w:p>
    <w:tbl>
      <w:tblPr>
        <w:tblW w:w="13860" w:type="dxa"/>
        <w:tblInd w:w="21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260"/>
        <w:gridCol w:w="2520"/>
        <w:gridCol w:w="2520"/>
        <w:gridCol w:w="5250"/>
        <w:gridCol w:w="2310"/>
      </w:tblGrid>
      <w:tr w:rsidR="00646F61">
        <w:trPr>
          <w:cantSplit/>
          <w:trHeight w:val="400"/>
        </w:trPr>
        <w:tc>
          <w:tcPr>
            <w:tcW w:w="1260" w:type="dxa"/>
            <w:tcBorders>
              <w:top w:val="double" w:sz="4" w:space="0" w:color="auto"/>
            </w:tcBorders>
            <w:vAlign w:val="center"/>
          </w:tcPr>
          <w:p w:rsidR="00646F61" w:rsidRDefault="00654B79">
            <w:pPr>
              <w:ind w:firstLineChars="0" w:firstLine="0"/>
              <w:jc w:val="center"/>
              <w:rPr>
                <w:rFonts w:ascii="宋体"/>
                <w:spacing w:val="20"/>
              </w:rPr>
            </w:pPr>
            <w:r>
              <w:rPr>
                <w:rFonts w:ascii="宋体" w:hAnsi="宋体" w:hint="eastAsia"/>
                <w:spacing w:val="20"/>
              </w:rPr>
              <w:t>序号</w:t>
            </w:r>
          </w:p>
        </w:tc>
        <w:tc>
          <w:tcPr>
            <w:tcW w:w="2520" w:type="dxa"/>
            <w:tcBorders>
              <w:top w:val="double" w:sz="4" w:space="0" w:color="auto"/>
            </w:tcBorders>
            <w:vAlign w:val="center"/>
          </w:tcPr>
          <w:p w:rsidR="00646F61" w:rsidRDefault="00654B79">
            <w:pPr>
              <w:ind w:firstLineChars="0" w:firstLine="0"/>
              <w:jc w:val="center"/>
              <w:rPr>
                <w:rFonts w:ascii="宋体"/>
                <w:spacing w:val="20"/>
              </w:rPr>
            </w:pPr>
            <w:r>
              <w:rPr>
                <w:rFonts w:ascii="宋体" w:hAnsi="宋体" w:hint="eastAsia"/>
                <w:spacing w:val="20"/>
              </w:rPr>
              <w:t>招标要求</w:t>
            </w:r>
          </w:p>
        </w:tc>
        <w:tc>
          <w:tcPr>
            <w:tcW w:w="2520" w:type="dxa"/>
            <w:tcBorders>
              <w:top w:val="double" w:sz="4" w:space="0" w:color="auto"/>
            </w:tcBorders>
            <w:vAlign w:val="center"/>
          </w:tcPr>
          <w:p w:rsidR="00646F61" w:rsidRDefault="00654B79">
            <w:pPr>
              <w:ind w:firstLineChars="0" w:firstLine="0"/>
              <w:jc w:val="center"/>
              <w:rPr>
                <w:rFonts w:ascii="宋体"/>
                <w:spacing w:val="20"/>
              </w:rPr>
            </w:pPr>
            <w:r>
              <w:rPr>
                <w:rFonts w:ascii="宋体" w:hAnsi="宋体" w:hint="eastAsia"/>
                <w:spacing w:val="20"/>
              </w:rPr>
              <w:t>投标响应</w:t>
            </w:r>
          </w:p>
        </w:tc>
        <w:tc>
          <w:tcPr>
            <w:tcW w:w="5250" w:type="dxa"/>
            <w:tcBorders>
              <w:top w:val="double" w:sz="4" w:space="0" w:color="auto"/>
            </w:tcBorders>
            <w:vAlign w:val="center"/>
          </w:tcPr>
          <w:p w:rsidR="00646F61" w:rsidRDefault="00654B79">
            <w:pPr>
              <w:ind w:firstLineChars="0" w:firstLine="0"/>
              <w:jc w:val="center"/>
              <w:rPr>
                <w:rFonts w:ascii="宋体"/>
                <w:spacing w:val="20"/>
              </w:rPr>
            </w:pPr>
            <w:r>
              <w:rPr>
                <w:rFonts w:ascii="宋体" w:hAnsi="宋体" w:hint="eastAsia"/>
                <w:spacing w:val="20"/>
              </w:rPr>
              <w:t>偏离情况（填负偏离、无偏离或正偏离）</w:t>
            </w:r>
          </w:p>
        </w:tc>
        <w:tc>
          <w:tcPr>
            <w:tcW w:w="2310" w:type="dxa"/>
            <w:tcBorders>
              <w:top w:val="double" w:sz="4" w:space="0" w:color="auto"/>
            </w:tcBorders>
            <w:vAlign w:val="center"/>
          </w:tcPr>
          <w:p w:rsidR="00646F61" w:rsidRDefault="00654B79">
            <w:pPr>
              <w:ind w:firstLineChars="0" w:firstLine="0"/>
              <w:jc w:val="center"/>
              <w:rPr>
                <w:rFonts w:ascii="宋体"/>
                <w:spacing w:val="20"/>
              </w:rPr>
            </w:pPr>
            <w:r>
              <w:rPr>
                <w:rFonts w:ascii="宋体" w:hAnsi="宋体" w:hint="eastAsia"/>
                <w:spacing w:val="20"/>
              </w:rPr>
              <w:t>说明</w:t>
            </w:r>
          </w:p>
        </w:tc>
      </w:tr>
      <w:tr w:rsidR="00646F61">
        <w:trPr>
          <w:cantSplit/>
          <w:trHeight w:val="400"/>
        </w:trPr>
        <w:tc>
          <w:tcPr>
            <w:tcW w:w="1260" w:type="dxa"/>
            <w:vAlign w:val="center"/>
          </w:tcPr>
          <w:p w:rsidR="00646F61" w:rsidRDefault="00646F61">
            <w:pPr>
              <w:ind w:firstLineChars="0" w:firstLine="0"/>
              <w:jc w:val="center"/>
              <w:rPr>
                <w:rFonts w:ascii="宋体"/>
                <w:spacing w:val="20"/>
              </w:rPr>
            </w:pPr>
          </w:p>
        </w:tc>
        <w:tc>
          <w:tcPr>
            <w:tcW w:w="2520" w:type="dxa"/>
            <w:vAlign w:val="center"/>
          </w:tcPr>
          <w:p w:rsidR="00646F61" w:rsidRDefault="00646F61">
            <w:pPr>
              <w:ind w:firstLineChars="0" w:firstLine="0"/>
              <w:jc w:val="center"/>
              <w:rPr>
                <w:rFonts w:ascii="宋体"/>
                <w:spacing w:val="20"/>
              </w:rPr>
            </w:pPr>
          </w:p>
        </w:tc>
        <w:tc>
          <w:tcPr>
            <w:tcW w:w="2520" w:type="dxa"/>
            <w:vAlign w:val="center"/>
          </w:tcPr>
          <w:p w:rsidR="00646F61" w:rsidRDefault="00646F61">
            <w:pPr>
              <w:ind w:firstLineChars="0" w:firstLine="0"/>
              <w:jc w:val="center"/>
              <w:rPr>
                <w:rFonts w:ascii="宋体"/>
                <w:spacing w:val="20"/>
              </w:rPr>
            </w:pPr>
          </w:p>
        </w:tc>
        <w:tc>
          <w:tcPr>
            <w:tcW w:w="5250" w:type="dxa"/>
            <w:vAlign w:val="center"/>
          </w:tcPr>
          <w:p w:rsidR="00646F61" w:rsidRDefault="00646F61">
            <w:pPr>
              <w:ind w:firstLineChars="0" w:firstLine="0"/>
              <w:jc w:val="center"/>
              <w:rPr>
                <w:rFonts w:ascii="宋体"/>
                <w:spacing w:val="20"/>
              </w:rPr>
            </w:pPr>
          </w:p>
        </w:tc>
        <w:tc>
          <w:tcPr>
            <w:tcW w:w="2310" w:type="dxa"/>
            <w:vAlign w:val="center"/>
          </w:tcPr>
          <w:p w:rsidR="00646F61" w:rsidRDefault="00646F61">
            <w:pPr>
              <w:ind w:firstLineChars="0" w:firstLine="0"/>
              <w:jc w:val="center"/>
              <w:rPr>
                <w:rFonts w:ascii="宋体"/>
                <w:spacing w:val="20"/>
              </w:rPr>
            </w:pPr>
          </w:p>
        </w:tc>
      </w:tr>
      <w:tr w:rsidR="00646F61">
        <w:trPr>
          <w:cantSplit/>
          <w:trHeight w:val="400"/>
        </w:trPr>
        <w:tc>
          <w:tcPr>
            <w:tcW w:w="1260" w:type="dxa"/>
            <w:vAlign w:val="center"/>
          </w:tcPr>
          <w:p w:rsidR="00646F61" w:rsidRDefault="00646F61">
            <w:pPr>
              <w:ind w:firstLineChars="0" w:firstLine="0"/>
              <w:jc w:val="center"/>
              <w:rPr>
                <w:rFonts w:ascii="宋体"/>
                <w:spacing w:val="20"/>
              </w:rPr>
            </w:pPr>
          </w:p>
        </w:tc>
        <w:tc>
          <w:tcPr>
            <w:tcW w:w="2520" w:type="dxa"/>
            <w:vAlign w:val="center"/>
          </w:tcPr>
          <w:p w:rsidR="00646F61" w:rsidRDefault="00646F61">
            <w:pPr>
              <w:ind w:firstLineChars="0" w:firstLine="0"/>
              <w:jc w:val="center"/>
              <w:rPr>
                <w:rFonts w:ascii="宋体"/>
                <w:spacing w:val="20"/>
              </w:rPr>
            </w:pPr>
          </w:p>
        </w:tc>
        <w:tc>
          <w:tcPr>
            <w:tcW w:w="2520" w:type="dxa"/>
            <w:vAlign w:val="center"/>
          </w:tcPr>
          <w:p w:rsidR="00646F61" w:rsidRDefault="00646F61">
            <w:pPr>
              <w:ind w:firstLineChars="0" w:firstLine="0"/>
              <w:jc w:val="center"/>
              <w:rPr>
                <w:rFonts w:ascii="宋体"/>
                <w:spacing w:val="20"/>
              </w:rPr>
            </w:pPr>
          </w:p>
        </w:tc>
        <w:tc>
          <w:tcPr>
            <w:tcW w:w="5250" w:type="dxa"/>
            <w:vAlign w:val="center"/>
          </w:tcPr>
          <w:p w:rsidR="00646F61" w:rsidRDefault="00646F61">
            <w:pPr>
              <w:ind w:firstLineChars="0" w:firstLine="0"/>
              <w:jc w:val="center"/>
              <w:rPr>
                <w:rFonts w:ascii="宋体"/>
                <w:spacing w:val="20"/>
              </w:rPr>
            </w:pPr>
          </w:p>
        </w:tc>
        <w:tc>
          <w:tcPr>
            <w:tcW w:w="2310" w:type="dxa"/>
            <w:vAlign w:val="center"/>
          </w:tcPr>
          <w:p w:rsidR="00646F61" w:rsidRDefault="00646F61">
            <w:pPr>
              <w:ind w:firstLineChars="0" w:firstLine="0"/>
              <w:jc w:val="center"/>
              <w:rPr>
                <w:rFonts w:ascii="宋体"/>
                <w:spacing w:val="20"/>
              </w:rPr>
            </w:pPr>
          </w:p>
        </w:tc>
      </w:tr>
      <w:tr w:rsidR="00646F61">
        <w:trPr>
          <w:cantSplit/>
          <w:trHeight w:val="400"/>
        </w:trPr>
        <w:tc>
          <w:tcPr>
            <w:tcW w:w="1260" w:type="dxa"/>
            <w:vAlign w:val="center"/>
          </w:tcPr>
          <w:p w:rsidR="00646F61" w:rsidRDefault="00646F61">
            <w:pPr>
              <w:ind w:firstLineChars="0" w:firstLine="0"/>
              <w:jc w:val="center"/>
              <w:rPr>
                <w:rFonts w:ascii="宋体"/>
                <w:spacing w:val="20"/>
              </w:rPr>
            </w:pPr>
          </w:p>
        </w:tc>
        <w:tc>
          <w:tcPr>
            <w:tcW w:w="2520" w:type="dxa"/>
            <w:vAlign w:val="center"/>
          </w:tcPr>
          <w:p w:rsidR="00646F61" w:rsidRDefault="00646F61">
            <w:pPr>
              <w:ind w:firstLineChars="0" w:firstLine="0"/>
              <w:jc w:val="center"/>
              <w:rPr>
                <w:rFonts w:ascii="宋体"/>
                <w:spacing w:val="20"/>
              </w:rPr>
            </w:pPr>
          </w:p>
        </w:tc>
        <w:tc>
          <w:tcPr>
            <w:tcW w:w="2520" w:type="dxa"/>
            <w:vAlign w:val="center"/>
          </w:tcPr>
          <w:p w:rsidR="00646F61" w:rsidRDefault="00646F61">
            <w:pPr>
              <w:ind w:firstLineChars="0" w:firstLine="0"/>
              <w:jc w:val="center"/>
              <w:rPr>
                <w:rFonts w:ascii="宋体"/>
                <w:spacing w:val="20"/>
              </w:rPr>
            </w:pPr>
          </w:p>
        </w:tc>
        <w:tc>
          <w:tcPr>
            <w:tcW w:w="5250" w:type="dxa"/>
            <w:vAlign w:val="center"/>
          </w:tcPr>
          <w:p w:rsidR="00646F61" w:rsidRDefault="00646F61">
            <w:pPr>
              <w:ind w:firstLineChars="0" w:firstLine="0"/>
              <w:jc w:val="center"/>
              <w:rPr>
                <w:rFonts w:ascii="宋体"/>
                <w:spacing w:val="20"/>
              </w:rPr>
            </w:pPr>
          </w:p>
        </w:tc>
        <w:tc>
          <w:tcPr>
            <w:tcW w:w="2310" w:type="dxa"/>
            <w:vAlign w:val="center"/>
          </w:tcPr>
          <w:p w:rsidR="00646F61" w:rsidRDefault="00646F61">
            <w:pPr>
              <w:ind w:firstLineChars="0" w:firstLine="0"/>
              <w:jc w:val="center"/>
              <w:rPr>
                <w:rFonts w:ascii="宋体"/>
                <w:spacing w:val="20"/>
              </w:rPr>
            </w:pPr>
          </w:p>
        </w:tc>
      </w:tr>
      <w:tr w:rsidR="00646F61">
        <w:trPr>
          <w:cantSplit/>
          <w:trHeight w:val="400"/>
        </w:trPr>
        <w:tc>
          <w:tcPr>
            <w:tcW w:w="1260" w:type="dxa"/>
            <w:vAlign w:val="center"/>
          </w:tcPr>
          <w:p w:rsidR="00646F61" w:rsidRDefault="00646F61">
            <w:pPr>
              <w:ind w:firstLineChars="0" w:firstLine="0"/>
              <w:jc w:val="center"/>
              <w:rPr>
                <w:rFonts w:ascii="宋体"/>
                <w:spacing w:val="20"/>
              </w:rPr>
            </w:pPr>
          </w:p>
        </w:tc>
        <w:tc>
          <w:tcPr>
            <w:tcW w:w="2520" w:type="dxa"/>
            <w:vAlign w:val="center"/>
          </w:tcPr>
          <w:p w:rsidR="00646F61" w:rsidRDefault="00646F61">
            <w:pPr>
              <w:ind w:firstLineChars="0" w:firstLine="0"/>
              <w:jc w:val="center"/>
              <w:rPr>
                <w:rFonts w:ascii="宋体"/>
                <w:spacing w:val="20"/>
              </w:rPr>
            </w:pPr>
          </w:p>
        </w:tc>
        <w:tc>
          <w:tcPr>
            <w:tcW w:w="2520" w:type="dxa"/>
            <w:vAlign w:val="center"/>
          </w:tcPr>
          <w:p w:rsidR="00646F61" w:rsidRDefault="00646F61">
            <w:pPr>
              <w:ind w:firstLineChars="0" w:firstLine="0"/>
              <w:jc w:val="center"/>
              <w:rPr>
                <w:rFonts w:ascii="宋体"/>
                <w:spacing w:val="20"/>
              </w:rPr>
            </w:pPr>
          </w:p>
        </w:tc>
        <w:tc>
          <w:tcPr>
            <w:tcW w:w="5250" w:type="dxa"/>
            <w:vAlign w:val="center"/>
          </w:tcPr>
          <w:p w:rsidR="00646F61" w:rsidRDefault="00646F61">
            <w:pPr>
              <w:ind w:firstLineChars="0" w:firstLine="0"/>
              <w:jc w:val="center"/>
              <w:rPr>
                <w:rFonts w:ascii="宋体"/>
                <w:spacing w:val="20"/>
              </w:rPr>
            </w:pPr>
          </w:p>
        </w:tc>
        <w:tc>
          <w:tcPr>
            <w:tcW w:w="2310" w:type="dxa"/>
            <w:vAlign w:val="center"/>
          </w:tcPr>
          <w:p w:rsidR="00646F61" w:rsidRDefault="00646F61">
            <w:pPr>
              <w:ind w:firstLineChars="0" w:firstLine="0"/>
              <w:jc w:val="center"/>
              <w:rPr>
                <w:rFonts w:ascii="宋体"/>
                <w:spacing w:val="20"/>
              </w:rPr>
            </w:pPr>
          </w:p>
        </w:tc>
      </w:tr>
      <w:tr w:rsidR="00646F61">
        <w:trPr>
          <w:cantSplit/>
          <w:trHeight w:val="400"/>
        </w:trPr>
        <w:tc>
          <w:tcPr>
            <w:tcW w:w="1260" w:type="dxa"/>
            <w:vAlign w:val="center"/>
          </w:tcPr>
          <w:p w:rsidR="00646F61" w:rsidRDefault="00646F61">
            <w:pPr>
              <w:ind w:firstLineChars="0" w:firstLine="0"/>
              <w:jc w:val="center"/>
              <w:rPr>
                <w:rFonts w:ascii="宋体"/>
                <w:spacing w:val="20"/>
              </w:rPr>
            </w:pPr>
          </w:p>
        </w:tc>
        <w:tc>
          <w:tcPr>
            <w:tcW w:w="2520" w:type="dxa"/>
            <w:vAlign w:val="center"/>
          </w:tcPr>
          <w:p w:rsidR="00646F61" w:rsidRDefault="00646F61">
            <w:pPr>
              <w:ind w:firstLineChars="0" w:firstLine="0"/>
              <w:jc w:val="center"/>
              <w:rPr>
                <w:rFonts w:ascii="宋体"/>
                <w:spacing w:val="20"/>
              </w:rPr>
            </w:pPr>
          </w:p>
        </w:tc>
        <w:tc>
          <w:tcPr>
            <w:tcW w:w="2520" w:type="dxa"/>
            <w:vAlign w:val="center"/>
          </w:tcPr>
          <w:p w:rsidR="00646F61" w:rsidRDefault="00646F61">
            <w:pPr>
              <w:ind w:firstLineChars="0" w:firstLine="0"/>
              <w:jc w:val="center"/>
              <w:rPr>
                <w:rFonts w:ascii="宋体"/>
                <w:spacing w:val="20"/>
              </w:rPr>
            </w:pPr>
          </w:p>
        </w:tc>
        <w:tc>
          <w:tcPr>
            <w:tcW w:w="5250" w:type="dxa"/>
            <w:vAlign w:val="center"/>
          </w:tcPr>
          <w:p w:rsidR="00646F61" w:rsidRDefault="00646F61">
            <w:pPr>
              <w:ind w:firstLineChars="0" w:firstLine="0"/>
              <w:jc w:val="center"/>
              <w:rPr>
                <w:rFonts w:ascii="宋体"/>
                <w:spacing w:val="20"/>
              </w:rPr>
            </w:pPr>
          </w:p>
        </w:tc>
        <w:tc>
          <w:tcPr>
            <w:tcW w:w="2310" w:type="dxa"/>
            <w:vAlign w:val="center"/>
          </w:tcPr>
          <w:p w:rsidR="00646F61" w:rsidRDefault="00646F61">
            <w:pPr>
              <w:ind w:firstLineChars="0" w:firstLine="0"/>
              <w:jc w:val="center"/>
              <w:rPr>
                <w:rFonts w:ascii="宋体"/>
                <w:spacing w:val="20"/>
              </w:rPr>
            </w:pPr>
          </w:p>
        </w:tc>
      </w:tr>
      <w:tr w:rsidR="00646F61">
        <w:trPr>
          <w:cantSplit/>
          <w:trHeight w:val="400"/>
        </w:trPr>
        <w:tc>
          <w:tcPr>
            <w:tcW w:w="1260" w:type="dxa"/>
            <w:vAlign w:val="center"/>
          </w:tcPr>
          <w:p w:rsidR="00646F61" w:rsidRDefault="00646F61">
            <w:pPr>
              <w:ind w:firstLineChars="0" w:firstLine="0"/>
              <w:jc w:val="center"/>
              <w:rPr>
                <w:rFonts w:ascii="宋体"/>
                <w:spacing w:val="20"/>
              </w:rPr>
            </w:pPr>
          </w:p>
        </w:tc>
        <w:tc>
          <w:tcPr>
            <w:tcW w:w="2520" w:type="dxa"/>
            <w:vAlign w:val="center"/>
          </w:tcPr>
          <w:p w:rsidR="00646F61" w:rsidRDefault="00646F61">
            <w:pPr>
              <w:ind w:firstLineChars="0" w:firstLine="0"/>
              <w:jc w:val="center"/>
              <w:rPr>
                <w:rFonts w:ascii="宋体"/>
                <w:spacing w:val="20"/>
              </w:rPr>
            </w:pPr>
          </w:p>
        </w:tc>
        <w:tc>
          <w:tcPr>
            <w:tcW w:w="2520" w:type="dxa"/>
            <w:vAlign w:val="center"/>
          </w:tcPr>
          <w:p w:rsidR="00646F61" w:rsidRDefault="00646F61">
            <w:pPr>
              <w:ind w:firstLineChars="0" w:firstLine="0"/>
              <w:jc w:val="center"/>
              <w:rPr>
                <w:rFonts w:ascii="宋体"/>
                <w:spacing w:val="20"/>
              </w:rPr>
            </w:pPr>
          </w:p>
        </w:tc>
        <w:tc>
          <w:tcPr>
            <w:tcW w:w="5250" w:type="dxa"/>
            <w:vAlign w:val="center"/>
          </w:tcPr>
          <w:p w:rsidR="00646F61" w:rsidRDefault="00646F61">
            <w:pPr>
              <w:ind w:firstLineChars="0" w:firstLine="0"/>
              <w:jc w:val="center"/>
              <w:rPr>
                <w:rFonts w:ascii="宋体"/>
                <w:spacing w:val="20"/>
              </w:rPr>
            </w:pPr>
          </w:p>
        </w:tc>
        <w:tc>
          <w:tcPr>
            <w:tcW w:w="2310" w:type="dxa"/>
            <w:vAlign w:val="center"/>
          </w:tcPr>
          <w:p w:rsidR="00646F61" w:rsidRDefault="00646F61">
            <w:pPr>
              <w:ind w:firstLineChars="0" w:firstLine="0"/>
              <w:jc w:val="center"/>
              <w:rPr>
                <w:rFonts w:ascii="宋体"/>
                <w:spacing w:val="20"/>
              </w:rPr>
            </w:pPr>
          </w:p>
        </w:tc>
      </w:tr>
      <w:tr w:rsidR="00646F61">
        <w:trPr>
          <w:cantSplit/>
          <w:trHeight w:val="400"/>
        </w:trPr>
        <w:tc>
          <w:tcPr>
            <w:tcW w:w="1260" w:type="dxa"/>
            <w:vAlign w:val="center"/>
          </w:tcPr>
          <w:p w:rsidR="00646F61" w:rsidRDefault="00646F61">
            <w:pPr>
              <w:ind w:firstLineChars="0" w:firstLine="0"/>
              <w:jc w:val="center"/>
              <w:rPr>
                <w:rFonts w:ascii="宋体"/>
                <w:spacing w:val="20"/>
              </w:rPr>
            </w:pPr>
          </w:p>
        </w:tc>
        <w:tc>
          <w:tcPr>
            <w:tcW w:w="2520" w:type="dxa"/>
            <w:vAlign w:val="center"/>
          </w:tcPr>
          <w:p w:rsidR="00646F61" w:rsidRDefault="00646F61">
            <w:pPr>
              <w:ind w:firstLineChars="0" w:firstLine="0"/>
              <w:jc w:val="center"/>
              <w:rPr>
                <w:rFonts w:ascii="宋体"/>
                <w:spacing w:val="20"/>
              </w:rPr>
            </w:pPr>
          </w:p>
        </w:tc>
        <w:tc>
          <w:tcPr>
            <w:tcW w:w="2520" w:type="dxa"/>
            <w:vAlign w:val="center"/>
          </w:tcPr>
          <w:p w:rsidR="00646F61" w:rsidRDefault="00646F61">
            <w:pPr>
              <w:ind w:firstLineChars="0" w:firstLine="0"/>
              <w:jc w:val="center"/>
              <w:rPr>
                <w:rFonts w:ascii="宋体"/>
                <w:spacing w:val="20"/>
              </w:rPr>
            </w:pPr>
          </w:p>
        </w:tc>
        <w:tc>
          <w:tcPr>
            <w:tcW w:w="5250" w:type="dxa"/>
            <w:vAlign w:val="center"/>
          </w:tcPr>
          <w:p w:rsidR="00646F61" w:rsidRDefault="00646F61">
            <w:pPr>
              <w:ind w:firstLineChars="0" w:firstLine="0"/>
              <w:jc w:val="center"/>
              <w:rPr>
                <w:rFonts w:ascii="宋体"/>
                <w:spacing w:val="20"/>
              </w:rPr>
            </w:pPr>
          </w:p>
        </w:tc>
        <w:tc>
          <w:tcPr>
            <w:tcW w:w="2310" w:type="dxa"/>
            <w:vAlign w:val="center"/>
          </w:tcPr>
          <w:p w:rsidR="00646F61" w:rsidRDefault="00646F61">
            <w:pPr>
              <w:ind w:firstLineChars="0" w:firstLine="0"/>
              <w:jc w:val="center"/>
              <w:rPr>
                <w:rFonts w:ascii="宋体"/>
                <w:spacing w:val="20"/>
              </w:rPr>
            </w:pPr>
          </w:p>
        </w:tc>
      </w:tr>
      <w:tr w:rsidR="00646F61">
        <w:trPr>
          <w:cantSplit/>
          <w:trHeight w:val="400"/>
        </w:trPr>
        <w:tc>
          <w:tcPr>
            <w:tcW w:w="1260" w:type="dxa"/>
            <w:vAlign w:val="center"/>
          </w:tcPr>
          <w:p w:rsidR="00646F61" w:rsidRDefault="00646F61">
            <w:pPr>
              <w:ind w:firstLineChars="0" w:firstLine="0"/>
              <w:jc w:val="center"/>
              <w:rPr>
                <w:rFonts w:ascii="宋体"/>
                <w:spacing w:val="20"/>
              </w:rPr>
            </w:pPr>
          </w:p>
        </w:tc>
        <w:tc>
          <w:tcPr>
            <w:tcW w:w="2520" w:type="dxa"/>
            <w:vAlign w:val="center"/>
          </w:tcPr>
          <w:p w:rsidR="00646F61" w:rsidRDefault="00646F61">
            <w:pPr>
              <w:ind w:firstLineChars="0" w:firstLine="0"/>
              <w:jc w:val="center"/>
              <w:rPr>
                <w:rFonts w:ascii="宋体"/>
                <w:spacing w:val="20"/>
              </w:rPr>
            </w:pPr>
          </w:p>
        </w:tc>
        <w:tc>
          <w:tcPr>
            <w:tcW w:w="2520" w:type="dxa"/>
            <w:vAlign w:val="center"/>
          </w:tcPr>
          <w:p w:rsidR="00646F61" w:rsidRDefault="00646F61">
            <w:pPr>
              <w:ind w:firstLineChars="0" w:firstLine="0"/>
              <w:jc w:val="center"/>
              <w:rPr>
                <w:rFonts w:ascii="宋体"/>
                <w:spacing w:val="20"/>
              </w:rPr>
            </w:pPr>
          </w:p>
        </w:tc>
        <w:tc>
          <w:tcPr>
            <w:tcW w:w="5250" w:type="dxa"/>
            <w:vAlign w:val="center"/>
          </w:tcPr>
          <w:p w:rsidR="00646F61" w:rsidRDefault="00646F61">
            <w:pPr>
              <w:ind w:firstLineChars="0" w:firstLine="0"/>
              <w:jc w:val="center"/>
              <w:rPr>
                <w:rFonts w:ascii="宋体"/>
                <w:spacing w:val="20"/>
              </w:rPr>
            </w:pPr>
          </w:p>
        </w:tc>
        <w:tc>
          <w:tcPr>
            <w:tcW w:w="2310" w:type="dxa"/>
            <w:vAlign w:val="center"/>
          </w:tcPr>
          <w:p w:rsidR="00646F61" w:rsidRDefault="00646F61">
            <w:pPr>
              <w:ind w:firstLineChars="0" w:firstLine="0"/>
              <w:jc w:val="center"/>
              <w:rPr>
                <w:rFonts w:ascii="宋体"/>
                <w:spacing w:val="20"/>
              </w:rPr>
            </w:pPr>
          </w:p>
        </w:tc>
      </w:tr>
      <w:tr w:rsidR="00646F61">
        <w:trPr>
          <w:cantSplit/>
          <w:trHeight w:val="400"/>
        </w:trPr>
        <w:tc>
          <w:tcPr>
            <w:tcW w:w="1260" w:type="dxa"/>
            <w:vAlign w:val="center"/>
          </w:tcPr>
          <w:p w:rsidR="00646F61" w:rsidRDefault="00646F61">
            <w:pPr>
              <w:ind w:firstLineChars="0" w:firstLine="0"/>
              <w:jc w:val="center"/>
              <w:rPr>
                <w:rFonts w:ascii="宋体"/>
                <w:spacing w:val="20"/>
              </w:rPr>
            </w:pPr>
          </w:p>
        </w:tc>
        <w:tc>
          <w:tcPr>
            <w:tcW w:w="2520" w:type="dxa"/>
            <w:vAlign w:val="center"/>
          </w:tcPr>
          <w:p w:rsidR="00646F61" w:rsidRDefault="00646F61">
            <w:pPr>
              <w:ind w:firstLineChars="0" w:firstLine="0"/>
              <w:jc w:val="center"/>
              <w:rPr>
                <w:rFonts w:ascii="宋体"/>
                <w:spacing w:val="20"/>
              </w:rPr>
            </w:pPr>
          </w:p>
        </w:tc>
        <w:tc>
          <w:tcPr>
            <w:tcW w:w="2520" w:type="dxa"/>
            <w:vAlign w:val="center"/>
          </w:tcPr>
          <w:p w:rsidR="00646F61" w:rsidRDefault="00646F61">
            <w:pPr>
              <w:ind w:firstLineChars="0" w:firstLine="0"/>
              <w:jc w:val="center"/>
              <w:rPr>
                <w:rFonts w:ascii="宋体"/>
                <w:spacing w:val="20"/>
              </w:rPr>
            </w:pPr>
          </w:p>
        </w:tc>
        <w:tc>
          <w:tcPr>
            <w:tcW w:w="5250" w:type="dxa"/>
            <w:vAlign w:val="center"/>
          </w:tcPr>
          <w:p w:rsidR="00646F61" w:rsidRDefault="00646F61">
            <w:pPr>
              <w:ind w:firstLineChars="0" w:firstLine="0"/>
              <w:jc w:val="center"/>
              <w:rPr>
                <w:rFonts w:ascii="宋体"/>
                <w:spacing w:val="20"/>
              </w:rPr>
            </w:pPr>
          </w:p>
        </w:tc>
        <w:tc>
          <w:tcPr>
            <w:tcW w:w="2310" w:type="dxa"/>
            <w:vAlign w:val="center"/>
          </w:tcPr>
          <w:p w:rsidR="00646F61" w:rsidRDefault="00646F61">
            <w:pPr>
              <w:ind w:firstLineChars="0" w:firstLine="0"/>
              <w:jc w:val="center"/>
              <w:rPr>
                <w:rFonts w:ascii="宋体"/>
                <w:spacing w:val="20"/>
              </w:rPr>
            </w:pPr>
          </w:p>
        </w:tc>
      </w:tr>
      <w:tr w:rsidR="00646F61">
        <w:trPr>
          <w:cantSplit/>
          <w:trHeight w:val="400"/>
        </w:trPr>
        <w:tc>
          <w:tcPr>
            <w:tcW w:w="1260" w:type="dxa"/>
            <w:tcBorders>
              <w:bottom w:val="double" w:sz="4" w:space="0" w:color="auto"/>
            </w:tcBorders>
            <w:vAlign w:val="center"/>
          </w:tcPr>
          <w:p w:rsidR="00646F61" w:rsidRDefault="00646F61">
            <w:pPr>
              <w:ind w:firstLineChars="0" w:firstLine="0"/>
              <w:jc w:val="center"/>
              <w:rPr>
                <w:rFonts w:ascii="宋体"/>
                <w:spacing w:val="20"/>
              </w:rPr>
            </w:pPr>
          </w:p>
        </w:tc>
        <w:tc>
          <w:tcPr>
            <w:tcW w:w="2520" w:type="dxa"/>
            <w:tcBorders>
              <w:bottom w:val="double" w:sz="4" w:space="0" w:color="auto"/>
            </w:tcBorders>
            <w:vAlign w:val="center"/>
          </w:tcPr>
          <w:p w:rsidR="00646F61" w:rsidRDefault="00646F61">
            <w:pPr>
              <w:ind w:firstLineChars="0" w:firstLine="0"/>
              <w:jc w:val="center"/>
              <w:rPr>
                <w:rFonts w:ascii="宋体"/>
                <w:spacing w:val="20"/>
              </w:rPr>
            </w:pPr>
          </w:p>
        </w:tc>
        <w:tc>
          <w:tcPr>
            <w:tcW w:w="2520" w:type="dxa"/>
            <w:tcBorders>
              <w:bottom w:val="double" w:sz="4" w:space="0" w:color="auto"/>
            </w:tcBorders>
            <w:vAlign w:val="center"/>
          </w:tcPr>
          <w:p w:rsidR="00646F61" w:rsidRDefault="00646F61">
            <w:pPr>
              <w:ind w:firstLineChars="0" w:firstLine="0"/>
              <w:jc w:val="center"/>
              <w:rPr>
                <w:rFonts w:ascii="宋体"/>
                <w:spacing w:val="20"/>
              </w:rPr>
            </w:pPr>
          </w:p>
        </w:tc>
        <w:tc>
          <w:tcPr>
            <w:tcW w:w="5250" w:type="dxa"/>
            <w:tcBorders>
              <w:bottom w:val="double" w:sz="4" w:space="0" w:color="auto"/>
            </w:tcBorders>
            <w:vAlign w:val="center"/>
          </w:tcPr>
          <w:p w:rsidR="00646F61" w:rsidRDefault="00646F61">
            <w:pPr>
              <w:ind w:firstLineChars="0" w:firstLine="0"/>
              <w:jc w:val="center"/>
              <w:rPr>
                <w:rFonts w:ascii="宋体"/>
                <w:spacing w:val="20"/>
              </w:rPr>
            </w:pPr>
          </w:p>
        </w:tc>
        <w:tc>
          <w:tcPr>
            <w:tcW w:w="2310" w:type="dxa"/>
            <w:tcBorders>
              <w:bottom w:val="double" w:sz="4" w:space="0" w:color="auto"/>
            </w:tcBorders>
            <w:vAlign w:val="center"/>
          </w:tcPr>
          <w:p w:rsidR="00646F61" w:rsidRDefault="00646F61">
            <w:pPr>
              <w:ind w:firstLineChars="0" w:firstLine="0"/>
              <w:jc w:val="center"/>
              <w:rPr>
                <w:rFonts w:ascii="宋体"/>
                <w:spacing w:val="20"/>
              </w:rPr>
            </w:pPr>
          </w:p>
        </w:tc>
      </w:tr>
    </w:tbl>
    <w:p w:rsidR="00646F61" w:rsidRDefault="00654B79">
      <w:pPr>
        <w:ind w:firstLineChars="100" w:firstLine="210"/>
        <w:rPr>
          <w:rFonts w:ascii="宋体"/>
          <w:szCs w:val="21"/>
        </w:rPr>
      </w:pPr>
      <w:r>
        <w:rPr>
          <w:rFonts w:ascii="宋体" w:hAnsi="宋体" w:hint="eastAsia"/>
          <w:szCs w:val="21"/>
        </w:rPr>
        <w:t>注：针对第四章商务要求逐条响应。</w:t>
      </w:r>
    </w:p>
    <w:p w:rsidR="00646F61" w:rsidRDefault="00654B79">
      <w:pPr>
        <w:ind w:firstLineChars="100" w:firstLine="210"/>
        <w:rPr>
          <w:rFonts w:ascii="宋体"/>
          <w:szCs w:val="21"/>
        </w:rPr>
      </w:pPr>
      <w:r>
        <w:rPr>
          <w:rFonts w:ascii="宋体" w:hAnsi="宋体" w:hint="eastAsia"/>
          <w:szCs w:val="21"/>
        </w:rPr>
        <w:t>投标人（盖章）：</w:t>
      </w:r>
    </w:p>
    <w:p w:rsidR="00646F61" w:rsidRDefault="00654B79">
      <w:pPr>
        <w:ind w:firstLineChars="100" w:firstLine="210"/>
        <w:rPr>
          <w:rFonts w:ascii="宋体"/>
          <w:szCs w:val="21"/>
        </w:rPr>
      </w:pPr>
      <w:r>
        <w:rPr>
          <w:rFonts w:ascii="宋体" w:hAnsi="宋体" w:hint="eastAsia"/>
          <w:szCs w:val="21"/>
        </w:rPr>
        <w:t>授权委托人（签字</w:t>
      </w:r>
      <w:r>
        <w:rPr>
          <w:rFonts w:hint="eastAsia"/>
        </w:rPr>
        <w:t>或盖章</w:t>
      </w:r>
      <w:r>
        <w:rPr>
          <w:rFonts w:ascii="宋体" w:hAnsi="宋体" w:hint="eastAsia"/>
          <w:szCs w:val="21"/>
        </w:rPr>
        <w:t>）：</w:t>
      </w:r>
    </w:p>
    <w:p w:rsidR="00646F61" w:rsidRDefault="00654B79">
      <w:pPr>
        <w:spacing w:line="240" w:lineRule="auto"/>
        <w:ind w:firstLineChars="100" w:firstLine="210"/>
        <w:rPr>
          <w:rFonts w:ascii="宋体"/>
          <w:b/>
          <w:spacing w:val="20"/>
          <w:sz w:val="24"/>
        </w:rPr>
      </w:pPr>
      <w:r>
        <w:rPr>
          <w:rFonts w:ascii="宋体" w:hAnsi="宋体" w:hint="eastAsia"/>
          <w:szCs w:val="21"/>
        </w:rPr>
        <w:t>日期：</w:t>
      </w:r>
    </w:p>
    <w:p w:rsidR="00646F61" w:rsidRDefault="00646F61">
      <w:pPr>
        <w:ind w:firstLine="420"/>
      </w:pPr>
    </w:p>
    <w:p w:rsidR="00646F61" w:rsidRDefault="00646F61">
      <w:pPr>
        <w:ind w:firstLine="562"/>
        <w:rPr>
          <w:rFonts w:ascii="宋体"/>
          <w:b/>
          <w:spacing w:val="20"/>
          <w:sz w:val="24"/>
        </w:rPr>
        <w:sectPr w:rsidR="00646F61">
          <w:pgSz w:w="16840" w:h="11907" w:orient="landscape"/>
          <w:pgMar w:top="1304" w:right="1247" w:bottom="1304" w:left="1021" w:header="720" w:footer="720" w:gutter="0"/>
          <w:cols w:space="720"/>
        </w:sectPr>
      </w:pPr>
    </w:p>
    <w:p w:rsidR="00646F61" w:rsidRDefault="00654B79">
      <w:pPr>
        <w:pStyle w:val="3"/>
        <w:rPr>
          <w:rFonts w:ascii="宋体" w:hAnsi="宋体"/>
          <w:szCs w:val="21"/>
        </w:rPr>
      </w:pPr>
      <w:r>
        <w:rPr>
          <w:rFonts w:hint="eastAsia"/>
        </w:rPr>
        <w:lastRenderedPageBreak/>
        <w:t>附件七</w:t>
      </w:r>
      <w:r>
        <w:rPr>
          <w:rFonts w:ascii="宋体" w:hAnsi="宋体" w:hint="eastAsia"/>
          <w:szCs w:val="21"/>
        </w:rPr>
        <w:t>投标声明函</w:t>
      </w:r>
    </w:p>
    <w:p w:rsidR="00646F61" w:rsidRDefault="00646F61">
      <w:pPr>
        <w:ind w:firstLineChars="95" w:firstLine="199"/>
      </w:pPr>
    </w:p>
    <w:p w:rsidR="00646F61" w:rsidRDefault="00646F61">
      <w:pPr>
        <w:pStyle w:val="a0"/>
        <w:ind w:firstLine="210"/>
      </w:pPr>
    </w:p>
    <w:p w:rsidR="00646F61" w:rsidRDefault="00654B79">
      <w:pPr>
        <w:ind w:firstLineChars="95" w:firstLine="199"/>
      </w:pPr>
      <w:r>
        <w:rPr>
          <w:rFonts w:hint="eastAsia"/>
        </w:rPr>
        <w:t>致：</w:t>
      </w:r>
      <w:r>
        <w:rPr>
          <w:rFonts w:hint="eastAsia"/>
        </w:rPr>
        <w:t>  </w:t>
      </w:r>
      <w:r>
        <w:rPr>
          <w:rFonts w:hint="eastAsia"/>
        </w:rPr>
        <w:t>浙江信镧建设工程咨询有限公司</w:t>
      </w:r>
    </w:p>
    <w:p w:rsidR="00646F61" w:rsidRDefault="00654B79">
      <w:pPr>
        <w:ind w:firstLineChars="345" w:firstLine="724"/>
      </w:pPr>
      <w:r>
        <w:rPr>
          <w:rFonts w:hint="eastAsia"/>
        </w:rPr>
        <w:t>浙江公路技师学院</w:t>
      </w:r>
    </w:p>
    <w:p w:rsidR="00646F61" w:rsidRDefault="00654B79">
      <w:pPr>
        <w:ind w:firstLineChars="345" w:firstLine="724"/>
      </w:pPr>
      <w:r>
        <w:rPr>
          <w:rFonts w:hint="eastAsia"/>
        </w:rPr>
        <w:t>            </w:t>
      </w:r>
    </w:p>
    <w:p w:rsidR="00646F61" w:rsidRDefault="00654B79">
      <w:pPr>
        <w:ind w:firstLineChars="350" w:firstLine="735"/>
      </w:pPr>
      <w:r>
        <w:rPr>
          <w:rFonts w:hint="eastAsia"/>
          <w:u w:val="single"/>
        </w:rPr>
        <w:t>_            </w:t>
      </w:r>
      <w:r>
        <w:rPr>
          <w:rFonts w:hint="eastAsia"/>
          <w:u w:val="single"/>
        </w:rPr>
        <w:t>（</w:t>
      </w:r>
      <w:r>
        <w:rPr>
          <w:rFonts w:hint="eastAsia"/>
        </w:rPr>
        <w:t>投标人名称）系中华人民共和国合法企业，经营地址</w:t>
      </w:r>
      <w:r>
        <w:rPr>
          <w:rFonts w:hint="eastAsia"/>
        </w:rPr>
        <w:t> </w:t>
      </w:r>
      <w:r>
        <w:rPr>
          <w:rFonts w:hint="eastAsia"/>
          <w:u w:val="single"/>
        </w:rPr>
        <w:t>                              </w:t>
      </w:r>
      <w:r>
        <w:rPr>
          <w:rFonts w:hint="eastAsia"/>
        </w:rPr>
        <w:t>。</w:t>
      </w:r>
    </w:p>
    <w:p w:rsidR="00646F61" w:rsidRDefault="00654B79">
      <w:pPr>
        <w:ind w:firstLine="420"/>
      </w:pPr>
      <w:r>
        <w:rPr>
          <w:rFonts w:hint="eastAsia"/>
        </w:rPr>
        <w:t>我方愿意参加贵方组织的</w:t>
      </w:r>
      <w:r>
        <w:rPr>
          <w:rFonts w:hint="eastAsia"/>
        </w:rPr>
        <w:t>____</w:t>
      </w:r>
      <w:r>
        <w:rPr>
          <w:rFonts w:hint="eastAsia"/>
          <w:u w:val="single"/>
        </w:rPr>
        <w:t>_         </w:t>
      </w:r>
      <w:r>
        <w:rPr>
          <w:rFonts w:hint="eastAsia"/>
        </w:rPr>
        <w:t> </w:t>
      </w:r>
      <w:r>
        <w:rPr>
          <w:rFonts w:hint="eastAsia"/>
        </w:rPr>
        <w:t>项目的投标，为便于贵方公正、择优地确定中标人及其投标产品和服务，我方就参加本次投标有关事项郑重声明如下：</w:t>
      </w:r>
    </w:p>
    <w:p w:rsidR="00646F61" w:rsidRDefault="00654B79">
      <w:pPr>
        <w:ind w:firstLine="420"/>
      </w:pPr>
      <w:r>
        <w:rPr>
          <w:rFonts w:hint="eastAsia"/>
        </w:rPr>
        <w:t>1.</w:t>
      </w:r>
      <w:r>
        <w:rPr>
          <w:rFonts w:hint="eastAsia"/>
        </w:rPr>
        <w:t>我方向贵方提交的所有投标文件、资料都是准确的和真实的；</w:t>
      </w:r>
    </w:p>
    <w:p w:rsidR="00646F61" w:rsidRDefault="00654B79">
      <w:pPr>
        <w:ind w:firstLine="420"/>
      </w:pPr>
      <w:r>
        <w:rPr>
          <w:rFonts w:hint="eastAsia"/>
        </w:rPr>
        <w:t>2.</w:t>
      </w:r>
      <w:r>
        <w:rPr>
          <w:rFonts w:hint="eastAsia"/>
        </w:rPr>
        <w:t>我方不是采购人的附属机构；</w:t>
      </w:r>
    </w:p>
    <w:p w:rsidR="00646F61" w:rsidRDefault="00654B79">
      <w:pPr>
        <w:ind w:firstLine="420"/>
        <w:rPr>
          <w:b/>
        </w:rPr>
      </w:pPr>
      <w:r>
        <w:rPr>
          <w:rFonts w:hint="eastAsia"/>
        </w:rPr>
        <w:t xml:space="preserve">3. </w:t>
      </w:r>
      <w:r>
        <w:rPr>
          <w:rFonts w:hint="eastAsia"/>
        </w:rPr>
        <w:t>我方参加本采购项目的整体设计、规范编制或者项目管理、监理、检测等服务情况：</w:t>
      </w:r>
      <w:r>
        <w:rPr>
          <w:rFonts w:hint="eastAsia"/>
          <w:b/>
          <w:u w:val="single"/>
        </w:rPr>
        <w:t xml:space="preserve">（填有或无）　</w:t>
      </w:r>
      <w:r>
        <w:rPr>
          <w:rFonts w:hint="eastAsia"/>
          <w:b/>
        </w:rPr>
        <w:t xml:space="preserve">　；　　　　　　　　　　　　　　　　　　　　　　　</w:t>
      </w:r>
    </w:p>
    <w:p w:rsidR="00646F61" w:rsidRDefault="00654B79">
      <w:pPr>
        <w:ind w:firstLine="420"/>
      </w:pPr>
      <w:r>
        <w:rPr>
          <w:rFonts w:hint="eastAsia"/>
        </w:rPr>
        <w:t>4.</w:t>
      </w:r>
      <w:r>
        <w:rPr>
          <w:rFonts w:hint="eastAsia"/>
        </w:rPr>
        <w:t>我方直接控股的单位、由我方管理的单位，</w:t>
      </w:r>
      <w:r>
        <w:rPr>
          <w:rFonts w:hint="eastAsia"/>
          <w:b/>
          <w:u w:val="single"/>
        </w:rPr>
        <w:t xml:space="preserve">（填有或没有）　</w:t>
      </w:r>
      <w:r>
        <w:rPr>
          <w:rFonts w:hint="eastAsia"/>
        </w:rPr>
        <w:t>同时参加本合同项下的投标；</w:t>
      </w:r>
    </w:p>
    <w:p w:rsidR="00646F61" w:rsidRDefault="00654B79">
      <w:pPr>
        <w:ind w:firstLine="420"/>
      </w:pPr>
      <w:r>
        <w:rPr>
          <w:rFonts w:hint="eastAsia"/>
        </w:rPr>
        <w:t>5.</w:t>
      </w:r>
      <w:r>
        <w:rPr>
          <w:rFonts w:hint="eastAsia"/>
        </w:rPr>
        <w:t>我方参加本次政府采购活动前三年内，在经营活动中的重大违法记录：</w:t>
      </w:r>
      <w:r>
        <w:rPr>
          <w:rFonts w:hint="eastAsia"/>
          <w:u w:val="single"/>
        </w:rPr>
        <w:t xml:space="preserve">　</w:t>
      </w:r>
      <w:r>
        <w:rPr>
          <w:rFonts w:hint="eastAsia"/>
          <w:b/>
          <w:u w:val="single"/>
        </w:rPr>
        <w:t xml:space="preserve">（填有或无）　</w:t>
      </w:r>
      <w:r>
        <w:rPr>
          <w:rFonts w:hint="eastAsia"/>
          <w:u w:val="single"/>
        </w:rPr>
        <w:t xml:space="preserve">　　　　　　</w:t>
      </w:r>
    </w:p>
    <w:p w:rsidR="00646F61" w:rsidRDefault="00654B79">
      <w:pPr>
        <w:ind w:firstLine="420"/>
        <w:rPr>
          <w:b/>
          <w:u w:val="single"/>
        </w:rPr>
      </w:pPr>
      <w:r>
        <w:rPr>
          <w:rFonts w:hint="eastAsia"/>
        </w:rPr>
        <w:t>6</w:t>
      </w:r>
      <w:r>
        <w:rPr>
          <w:rFonts w:hint="eastAsia"/>
        </w:rPr>
        <w:t>、我方被“信用中国”（</w:t>
      </w:r>
      <w:r>
        <w:rPr>
          <w:rFonts w:hint="eastAsia"/>
        </w:rPr>
        <w:t>www.creditchina.gov.cn</w:t>
      </w:r>
      <w:r>
        <w:rPr>
          <w:rFonts w:hint="eastAsia"/>
        </w:rPr>
        <w:t>）、中国政府采购网（</w:t>
      </w:r>
      <w:r>
        <w:rPr>
          <w:rFonts w:hint="eastAsia"/>
        </w:rPr>
        <w:t>www.ccgp.gov.cn</w:t>
      </w:r>
      <w:r>
        <w:rPr>
          <w:rFonts w:hint="eastAsia"/>
        </w:rPr>
        <w:t>）列入失信被执行人、重大税收违法案件当事人名单、政府采购严重违法失信行为记录名单。</w:t>
      </w:r>
      <w:r>
        <w:rPr>
          <w:rFonts w:hint="eastAsia"/>
          <w:b/>
          <w:u w:val="single"/>
        </w:rPr>
        <w:t xml:space="preserve">  </w:t>
      </w:r>
      <w:r>
        <w:rPr>
          <w:rFonts w:hint="eastAsia"/>
          <w:b/>
          <w:u w:val="single"/>
        </w:rPr>
        <w:t>（填有或无）</w:t>
      </w:r>
    </w:p>
    <w:p w:rsidR="00646F61" w:rsidRDefault="00654B79">
      <w:pPr>
        <w:ind w:firstLine="420"/>
      </w:pPr>
      <w:r>
        <w:rPr>
          <w:rFonts w:hint="eastAsia"/>
        </w:rPr>
        <w:t>7.</w:t>
      </w:r>
      <w:r>
        <w:rPr>
          <w:rFonts w:hint="eastAsia"/>
        </w:rPr>
        <w:t>以上事项如有虚假或隐瞒，我方愿意承担一切后果，并不再寻求任何旨在减轻或免除法律责任的辩解。</w:t>
      </w:r>
    </w:p>
    <w:p w:rsidR="00646F61" w:rsidRDefault="00654B79">
      <w:pPr>
        <w:ind w:firstLine="420"/>
      </w:pPr>
      <w:r>
        <w:rPr>
          <w:rFonts w:hint="eastAsia"/>
        </w:rPr>
        <w:t> </w:t>
      </w:r>
    </w:p>
    <w:p w:rsidR="00646F61" w:rsidRDefault="00654B79">
      <w:pPr>
        <w:ind w:firstLine="420"/>
      </w:pPr>
      <w:r>
        <w:rPr>
          <w:rFonts w:hint="eastAsia"/>
        </w:rPr>
        <w:t> </w:t>
      </w:r>
    </w:p>
    <w:p w:rsidR="00646F61" w:rsidRDefault="00654B79">
      <w:pPr>
        <w:ind w:firstLine="420"/>
      </w:pPr>
      <w:r>
        <w:rPr>
          <w:rFonts w:hint="eastAsia"/>
        </w:rPr>
        <w:t> </w:t>
      </w:r>
    </w:p>
    <w:p w:rsidR="00646F61" w:rsidRDefault="00654B79">
      <w:pPr>
        <w:ind w:firstLine="420"/>
      </w:pPr>
      <w:r>
        <w:rPr>
          <w:rFonts w:hint="eastAsia"/>
        </w:rPr>
        <w:t> </w:t>
      </w:r>
    </w:p>
    <w:p w:rsidR="00646F61" w:rsidRDefault="00654B79">
      <w:pPr>
        <w:ind w:firstLine="420"/>
      </w:pPr>
      <w:r>
        <w:rPr>
          <w:rFonts w:hint="eastAsia"/>
        </w:rPr>
        <w:t>法定代表人或授权委托人：</w:t>
      </w:r>
      <w:r>
        <w:rPr>
          <w:rFonts w:hint="eastAsia"/>
        </w:rPr>
        <w:t>     </w:t>
      </w:r>
      <w:r>
        <w:rPr>
          <w:rFonts w:hint="eastAsia"/>
        </w:rPr>
        <w:t>（签字或盖章）</w:t>
      </w:r>
    </w:p>
    <w:p w:rsidR="00646F61" w:rsidRDefault="00654B79">
      <w:pPr>
        <w:ind w:firstLine="420"/>
      </w:pPr>
      <w:r>
        <w:rPr>
          <w:rFonts w:hint="eastAsia"/>
        </w:rPr>
        <w:t> </w:t>
      </w:r>
    </w:p>
    <w:p w:rsidR="00646F61" w:rsidRDefault="00654B79">
      <w:pPr>
        <w:ind w:firstLine="420"/>
      </w:pPr>
      <w:r>
        <w:rPr>
          <w:rFonts w:hint="eastAsia"/>
        </w:rPr>
        <w:t> </w:t>
      </w:r>
    </w:p>
    <w:p w:rsidR="00646F61" w:rsidRDefault="00654B79">
      <w:pPr>
        <w:ind w:firstLine="420"/>
      </w:pPr>
      <w:r>
        <w:rPr>
          <w:rFonts w:hint="eastAsia"/>
        </w:rPr>
        <w:t>投标人：</w:t>
      </w:r>
      <w:r>
        <w:rPr>
          <w:rFonts w:hint="eastAsia"/>
        </w:rPr>
        <w:t>       </w:t>
      </w:r>
      <w:r>
        <w:rPr>
          <w:rFonts w:hint="eastAsia"/>
        </w:rPr>
        <w:t>（盖章）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46F61" w:rsidRDefault="00654B79">
      <w:pPr>
        <w:ind w:firstLine="420"/>
      </w:pPr>
      <w:r>
        <w:rPr>
          <w:rFonts w:hint="eastAsia"/>
        </w:rPr>
        <w:t> </w:t>
      </w:r>
    </w:p>
    <w:p w:rsidR="00646F61" w:rsidRDefault="00654B79">
      <w:pPr>
        <w:ind w:firstLine="420"/>
      </w:pPr>
      <w:r>
        <w:rPr>
          <w:rFonts w:hint="eastAsia"/>
        </w:rPr>
        <w:t> </w:t>
      </w:r>
    </w:p>
    <w:p w:rsidR="00646F61" w:rsidRDefault="00654B79">
      <w:pPr>
        <w:ind w:firstLine="420"/>
      </w:pPr>
      <w:r>
        <w:rPr>
          <w:rFonts w:hint="eastAsia"/>
        </w:rPr>
        <w:t> </w:t>
      </w:r>
    </w:p>
    <w:p w:rsidR="00646F61" w:rsidRDefault="00654B79">
      <w:pPr>
        <w:ind w:firstLine="420"/>
      </w:pPr>
      <w:r>
        <w:rPr>
          <w:rFonts w:hint="eastAsia"/>
        </w:rPr>
        <w:t> </w:t>
      </w:r>
    </w:p>
    <w:p w:rsidR="00646F61" w:rsidRDefault="00654B79">
      <w:pPr>
        <w:ind w:firstLine="422"/>
        <w:rPr>
          <w:b/>
        </w:rPr>
        <w:sectPr w:rsidR="00646F61">
          <w:pgSz w:w="11907" w:h="16840"/>
          <w:pgMar w:top="1247" w:right="1304" w:bottom="1020" w:left="1304" w:header="720" w:footer="720" w:gutter="0"/>
          <w:cols w:space="720"/>
          <w:docGrid w:linePitch="286"/>
        </w:sectPr>
      </w:pPr>
      <w:r>
        <w:rPr>
          <w:rFonts w:hint="eastAsia"/>
          <w:b/>
        </w:rPr>
        <w:t>备注：第</w:t>
      </w:r>
      <w:r>
        <w:rPr>
          <w:rFonts w:hint="eastAsia"/>
          <w:b/>
        </w:rPr>
        <w:t>3</w:t>
      </w:r>
      <w:r>
        <w:rPr>
          <w:rFonts w:hint="eastAsia"/>
          <w:b/>
        </w:rPr>
        <w:t>条，第</w:t>
      </w:r>
      <w:r>
        <w:rPr>
          <w:rFonts w:hint="eastAsia"/>
          <w:b/>
        </w:rPr>
        <w:t>4</w:t>
      </w:r>
      <w:r>
        <w:rPr>
          <w:rFonts w:hint="eastAsia"/>
          <w:b/>
        </w:rPr>
        <w:t>条，第</w:t>
      </w:r>
      <w:r>
        <w:rPr>
          <w:rFonts w:hint="eastAsia"/>
          <w:b/>
        </w:rPr>
        <w:t>5</w:t>
      </w:r>
      <w:r>
        <w:rPr>
          <w:rFonts w:hint="eastAsia"/>
          <w:b/>
        </w:rPr>
        <w:t>条、第</w:t>
      </w:r>
      <w:r>
        <w:rPr>
          <w:rFonts w:hint="eastAsia"/>
          <w:b/>
        </w:rPr>
        <w:t>6</w:t>
      </w:r>
      <w:r>
        <w:rPr>
          <w:rFonts w:hint="eastAsia"/>
          <w:b/>
        </w:rPr>
        <w:t>条如填写“有”，资格审查不合格</w:t>
      </w:r>
    </w:p>
    <w:p w:rsidR="00646F61" w:rsidRDefault="00654B79">
      <w:pPr>
        <w:pStyle w:val="3"/>
      </w:pPr>
      <w:r>
        <w:rPr>
          <w:rFonts w:hint="eastAsia"/>
        </w:rPr>
        <w:lastRenderedPageBreak/>
        <w:t>附件八中小企业声明函（如有）</w:t>
      </w:r>
    </w:p>
    <w:p w:rsidR="00646F61" w:rsidRDefault="00646F61">
      <w:pPr>
        <w:ind w:firstLine="420"/>
      </w:pPr>
    </w:p>
    <w:p w:rsidR="00646F61" w:rsidRDefault="00654B79">
      <w:pPr>
        <w:ind w:firstLineChars="0" w:firstLine="0"/>
        <w:jc w:val="center"/>
        <w:rPr>
          <w:b/>
          <w:sz w:val="24"/>
        </w:rPr>
      </w:pPr>
      <w:r>
        <w:rPr>
          <w:rFonts w:hint="eastAsia"/>
          <w:b/>
          <w:sz w:val="24"/>
        </w:rPr>
        <w:t>中小企业声明函</w:t>
      </w:r>
    </w:p>
    <w:p w:rsidR="00646F61" w:rsidRDefault="00654B79">
      <w:pPr>
        <w:ind w:firstLine="420"/>
        <w:rPr>
          <w:szCs w:val="21"/>
        </w:rPr>
      </w:pPr>
      <w:r>
        <w:rPr>
          <w:rFonts w:hint="eastAsia"/>
        </w:rPr>
        <w:t>本公司郑重声明，根据《政府采购促进中小企业发展暂行办法》（财库</w:t>
      </w:r>
      <w:r>
        <w:t>[2011]181</w:t>
      </w:r>
      <w:r>
        <w:rPr>
          <w:rFonts w:hint="eastAsia"/>
        </w:rPr>
        <w:t>号）的规定，本公司为</w:t>
      </w:r>
      <w:r>
        <w:rPr>
          <w:rFonts w:hint="eastAsia"/>
          <w:szCs w:val="21"/>
        </w:rPr>
        <w:t>（请填写：中型、小型、微型）企业。即，本公司同时满足以下条件：</w:t>
      </w:r>
    </w:p>
    <w:p w:rsidR="00646F61" w:rsidRDefault="00654B79">
      <w:pPr>
        <w:ind w:firstLine="420"/>
        <w:rPr>
          <w:szCs w:val="21"/>
        </w:rPr>
      </w:pPr>
      <w:r>
        <w:t>1.</w:t>
      </w:r>
      <w:r>
        <w:rPr>
          <w:rFonts w:hint="eastAsia"/>
          <w:szCs w:val="21"/>
        </w:rPr>
        <w:t>根据《工业和信息化部、国家统计局、国家发展和改革委员会、财政部关于印发中小企业划型标准规定的通知》（工信部联企业</w:t>
      </w:r>
      <w:r>
        <w:rPr>
          <w:szCs w:val="21"/>
        </w:rPr>
        <w:t>[2011]300</w:t>
      </w:r>
      <w:r>
        <w:rPr>
          <w:rFonts w:hint="eastAsia"/>
          <w:szCs w:val="21"/>
        </w:rPr>
        <w:t>号）规定的划分标准，本公司为（请填写：中型、小型、微型）企业。</w:t>
      </w:r>
    </w:p>
    <w:p w:rsidR="00646F61" w:rsidRDefault="00654B79">
      <w:pPr>
        <w:ind w:firstLine="420"/>
        <w:rPr>
          <w:szCs w:val="21"/>
        </w:rPr>
      </w:pPr>
      <w:r>
        <w:t>2.</w:t>
      </w:r>
      <w:r>
        <w:rPr>
          <w:rFonts w:hint="eastAsia"/>
          <w:szCs w:val="21"/>
        </w:rPr>
        <w:t>本公司参加单位的项目采购活动提供本企业制造的货物，由本企业承担工程、提供服务，或者提供其他（请填写：中型、小型、微型）企业制造的货物。本条所称货物不包括使用大型企业注册商标的货物。</w:t>
      </w:r>
    </w:p>
    <w:p w:rsidR="00646F61" w:rsidRDefault="00654B79">
      <w:pPr>
        <w:ind w:firstLine="420"/>
      </w:pPr>
      <w:r>
        <w:rPr>
          <w:rFonts w:hint="eastAsia"/>
        </w:rPr>
        <w:t>本公司对上述声明的真实性负责。如有虚假，将依法承担相应责任。</w:t>
      </w:r>
    </w:p>
    <w:p w:rsidR="00646F61" w:rsidRDefault="00646F61">
      <w:pPr>
        <w:ind w:firstLine="420"/>
        <w:jc w:val="right"/>
      </w:pPr>
    </w:p>
    <w:p w:rsidR="00646F61" w:rsidRDefault="00646F61">
      <w:pPr>
        <w:ind w:firstLine="420"/>
        <w:jc w:val="right"/>
      </w:pPr>
    </w:p>
    <w:p w:rsidR="00646F61" w:rsidRDefault="00654B79">
      <w:pPr>
        <w:ind w:firstLine="420"/>
        <w:jc w:val="right"/>
      </w:pPr>
      <w:r>
        <w:rPr>
          <w:rFonts w:hint="eastAsia"/>
        </w:rPr>
        <w:t>企业名称（盖章）：</w:t>
      </w:r>
    </w:p>
    <w:p w:rsidR="00646F61" w:rsidRDefault="00654B79">
      <w:pPr>
        <w:ind w:right="630" w:firstLine="420"/>
        <w:jc w:val="right"/>
      </w:pPr>
      <w:r>
        <w:rPr>
          <w:rFonts w:hint="eastAsia"/>
        </w:rPr>
        <w:t>日期：</w:t>
      </w:r>
    </w:p>
    <w:p w:rsidR="00646F61" w:rsidRDefault="00646F61">
      <w:pPr>
        <w:ind w:firstLineChars="0" w:firstLine="0"/>
        <w:jc w:val="left"/>
        <w:rPr>
          <w:szCs w:val="21"/>
        </w:rPr>
      </w:pPr>
    </w:p>
    <w:p w:rsidR="00646F61" w:rsidRDefault="00646F61">
      <w:pPr>
        <w:ind w:firstLineChars="0" w:firstLine="0"/>
        <w:jc w:val="left"/>
        <w:rPr>
          <w:szCs w:val="21"/>
        </w:rPr>
      </w:pPr>
    </w:p>
    <w:p w:rsidR="00646F61" w:rsidRDefault="00646F61">
      <w:pPr>
        <w:pStyle w:val="3"/>
        <w:sectPr w:rsidR="00646F61">
          <w:pgSz w:w="11907" w:h="16840"/>
          <w:pgMar w:top="1247" w:right="1304" w:bottom="1021" w:left="1304" w:header="720" w:footer="720" w:gutter="0"/>
          <w:cols w:space="720"/>
          <w:docGrid w:linePitch="286"/>
        </w:sectPr>
      </w:pPr>
    </w:p>
    <w:p w:rsidR="00646F61" w:rsidRDefault="00654B79">
      <w:pPr>
        <w:pStyle w:val="3"/>
      </w:pPr>
      <w:r>
        <w:rPr>
          <w:rFonts w:hint="eastAsia"/>
        </w:rPr>
        <w:lastRenderedPageBreak/>
        <w:t>附件九残疾人福利性单位声明函（如有）</w:t>
      </w:r>
    </w:p>
    <w:p w:rsidR="00646F61" w:rsidRDefault="00646F61">
      <w:pPr>
        <w:ind w:firstLine="420"/>
      </w:pPr>
    </w:p>
    <w:p w:rsidR="00646F61" w:rsidRDefault="00646F61">
      <w:pPr>
        <w:pStyle w:val="a0"/>
        <w:ind w:firstLine="210"/>
      </w:pPr>
    </w:p>
    <w:p w:rsidR="00646F61" w:rsidRDefault="00654B79">
      <w:pPr>
        <w:ind w:firstLineChars="0" w:firstLine="0"/>
        <w:jc w:val="center"/>
        <w:rPr>
          <w:b/>
          <w:sz w:val="24"/>
        </w:rPr>
      </w:pPr>
      <w:r>
        <w:rPr>
          <w:rFonts w:hint="eastAsia"/>
          <w:b/>
          <w:sz w:val="24"/>
        </w:rPr>
        <w:t>残疾人福利性单位声明函</w:t>
      </w:r>
    </w:p>
    <w:p w:rsidR="00646F61" w:rsidRDefault="00654B79">
      <w:pPr>
        <w:ind w:firstLine="420"/>
        <w:rPr>
          <w:szCs w:val="21"/>
        </w:rPr>
      </w:pPr>
      <w:r>
        <w:rPr>
          <w:rFonts w:hint="eastAsia"/>
          <w:szCs w:val="21"/>
        </w:rPr>
        <w:t>本单位郑重声明，根据《财政部民政部中国残疾人联合会关于促进残疾人就业政府采购政策的通知》（财库〔</w:t>
      </w:r>
      <w:r>
        <w:rPr>
          <w:rFonts w:hint="eastAsia"/>
          <w:szCs w:val="21"/>
        </w:rPr>
        <w:t>2017</w:t>
      </w:r>
      <w:r>
        <w:rPr>
          <w:rFonts w:hint="eastAsia"/>
          <w:szCs w:val="21"/>
        </w:rPr>
        <w:t>〕</w:t>
      </w:r>
      <w:r>
        <w:rPr>
          <w:rFonts w:hint="eastAsia"/>
          <w:szCs w:val="21"/>
        </w:rPr>
        <w:t xml:space="preserve"> 141</w:t>
      </w:r>
      <w:r>
        <w:rPr>
          <w:rFonts w:hint="eastAsia"/>
          <w:szCs w:val="21"/>
        </w:rPr>
        <w:t>号）的规定，本单位为符合条件的残疾人福利性单位，且本单位参加</w:t>
      </w:r>
      <w:r>
        <w:rPr>
          <w:rFonts w:hint="eastAsia"/>
          <w:szCs w:val="21"/>
        </w:rPr>
        <w:t>______</w:t>
      </w:r>
      <w:r>
        <w:rPr>
          <w:rFonts w:hint="eastAsia"/>
          <w:szCs w:val="21"/>
        </w:rPr>
        <w:t>单位的</w:t>
      </w:r>
      <w:r>
        <w:rPr>
          <w:rFonts w:hint="eastAsia"/>
          <w:szCs w:val="21"/>
        </w:rPr>
        <w:t>______</w:t>
      </w:r>
      <w:r>
        <w:rPr>
          <w:rFonts w:hint="eastAsia"/>
          <w:szCs w:val="21"/>
        </w:rPr>
        <w:t>项目采购活动提供本单位制造的货物（由本单位承担工程</w:t>
      </w:r>
      <w:r>
        <w:rPr>
          <w:rFonts w:hint="eastAsia"/>
          <w:szCs w:val="21"/>
        </w:rPr>
        <w:t>/</w:t>
      </w:r>
      <w:r>
        <w:rPr>
          <w:rFonts w:hint="eastAsia"/>
          <w:szCs w:val="21"/>
        </w:rPr>
        <w:t>提供服务），或者提供其他残疾人福利性单位制造的货物（不包括使用非残疾人福利性单位注册商标的货物）。</w:t>
      </w:r>
    </w:p>
    <w:p w:rsidR="00646F61" w:rsidRDefault="00654B79">
      <w:pPr>
        <w:ind w:firstLine="420"/>
        <w:rPr>
          <w:szCs w:val="21"/>
        </w:rPr>
      </w:pPr>
      <w:r>
        <w:rPr>
          <w:rFonts w:hint="eastAsia"/>
          <w:szCs w:val="21"/>
        </w:rPr>
        <w:t>本单位对上述声明的真实性负责。如有虚假，将依法承担相应责任。</w:t>
      </w:r>
    </w:p>
    <w:p w:rsidR="00646F61" w:rsidRDefault="00646F61">
      <w:pPr>
        <w:ind w:firstLine="420"/>
        <w:rPr>
          <w:szCs w:val="21"/>
        </w:rPr>
      </w:pPr>
    </w:p>
    <w:p w:rsidR="00646F61" w:rsidRDefault="00646F61">
      <w:pPr>
        <w:ind w:firstLine="420"/>
        <w:rPr>
          <w:szCs w:val="21"/>
        </w:rPr>
      </w:pPr>
    </w:p>
    <w:p w:rsidR="00646F61" w:rsidRDefault="00654B79">
      <w:pPr>
        <w:ind w:firstLine="420"/>
        <w:jc w:val="right"/>
        <w:rPr>
          <w:szCs w:val="21"/>
        </w:rPr>
      </w:pPr>
      <w:r>
        <w:rPr>
          <w:rFonts w:hint="eastAsia"/>
          <w:szCs w:val="21"/>
        </w:rPr>
        <w:t>单位名称（盖章）：</w:t>
      </w:r>
    </w:p>
    <w:p w:rsidR="00646F61" w:rsidRDefault="00654B79">
      <w:pPr>
        <w:ind w:firstLine="420"/>
        <w:jc w:val="right"/>
        <w:rPr>
          <w:szCs w:val="21"/>
        </w:rPr>
      </w:pPr>
      <w:r>
        <w:rPr>
          <w:rFonts w:hint="eastAsia"/>
          <w:szCs w:val="21"/>
        </w:rPr>
        <w:t>日期：</w:t>
      </w:r>
    </w:p>
    <w:p w:rsidR="00646F61" w:rsidRDefault="00646F61">
      <w:pPr>
        <w:snapToGrid w:val="0"/>
        <w:ind w:firstLineChars="250" w:firstLine="527"/>
        <w:rPr>
          <w:rFonts w:ascii="宋体" w:hAnsi="宋体"/>
          <w:b/>
          <w:szCs w:val="21"/>
        </w:rPr>
      </w:pPr>
    </w:p>
    <w:p w:rsidR="00646F61" w:rsidRDefault="00654B79">
      <w:pPr>
        <w:adjustRightInd w:val="0"/>
        <w:snapToGrid w:val="0"/>
        <w:ind w:firstLineChars="150" w:firstLine="315"/>
        <w:rPr>
          <w:rFonts w:ascii="宋体"/>
          <w:b/>
          <w:sz w:val="28"/>
          <w:szCs w:val="28"/>
        </w:rPr>
        <w:sectPr w:rsidR="00646F61">
          <w:pgSz w:w="11907" w:h="16840"/>
          <w:pgMar w:top="1247" w:right="1304" w:bottom="1021" w:left="1304" w:header="720" w:footer="720" w:gutter="0"/>
          <w:cols w:space="720"/>
          <w:docGrid w:linePitch="286"/>
        </w:sectPr>
      </w:pPr>
      <w:r>
        <w:rPr>
          <w:rFonts w:hint="eastAsia"/>
        </w:rPr>
        <w:t>备注：非残疾人福利性单位无需提供此函。</w:t>
      </w:r>
    </w:p>
    <w:p w:rsidR="00646F61" w:rsidRDefault="00654B79">
      <w:pPr>
        <w:pStyle w:val="30"/>
      </w:pPr>
      <w:r>
        <w:rPr>
          <w:rFonts w:hint="eastAsia"/>
        </w:rPr>
        <w:lastRenderedPageBreak/>
        <w:t>附件十备品备件清单</w:t>
      </w:r>
    </w:p>
    <w:p w:rsidR="00646F61" w:rsidRDefault="00646F61">
      <w:pPr>
        <w:ind w:firstLine="420"/>
        <w:rPr>
          <w:rFonts w:ascii="宋体" w:hAnsi="宋体" w:cs="宋体"/>
          <w:szCs w:val="21"/>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5"/>
        <w:gridCol w:w="1281"/>
        <w:gridCol w:w="1511"/>
        <w:gridCol w:w="993"/>
        <w:gridCol w:w="4445"/>
      </w:tblGrid>
      <w:tr w:rsidR="00646F61">
        <w:tc>
          <w:tcPr>
            <w:tcW w:w="1285" w:type="dxa"/>
            <w:vAlign w:val="center"/>
          </w:tcPr>
          <w:p w:rsidR="00646F61" w:rsidRDefault="00654B79">
            <w:pPr>
              <w:ind w:firstLineChars="0" w:firstLine="0"/>
              <w:jc w:val="center"/>
              <w:rPr>
                <w:rFonts w:ascii="宋体" w:hAnsi="宋体" w:cs="宋体"/>
                <w:spacing w:val="20"/>
                <w:szCs w:val="21"/>
              </w:rPr>
            </w:pPr>
            <w:r>
              <w:rPr>
                <w:rFonts w:ascii="宋体" w:hAnsi="宋体" w:cs="宋体" w:hint="eastAsia"/>
                <w:spacing w:val="20"/>
                <w:szCs w:val="21"/>
              </w:rPr>
              <w:t>名称</w:t>
            </w:r>
          </w:p>
        </w:tc>
        <w:tc>
          <w:tcPr>
            <w:tcW w:w="1281" w:type="dxa"/>
            <w:vAlign w:val="center"/>
          </w:tcPr>
          <w:p w:rsidR="00646F61" w:rsidRDefault="00654B79">
            <w:pPr>
              <w:ind w:firstLineChars="0" w:firstLine="0"/>
              <w:jc w:val="center"/>
              <w:rPr>
                <w:rFonts w:ascii="宋体" w:hAnsi="宋体" w:cs="宋体"/>
                <w:spacing w:val="20"/>
                <w:szCs w:val="21"/>
              </w:rPr>
            </w:pPr>
            <w:r>
              <w:rPr>
                <w:rFonts w:ascii="宋体" w:hAnsi="宋体" w:cs="宋体" w:hint="eastAsia"/>
                <w:spacing w:val="20"/>
                <w:szCs w:val="21"/>
              </w:rPr>
              <w:t>品牌</w:t>
            </w:r>
          </w:p>
        </w:tc>
        <w:tc>
          <w:tcPr>
            <w:tcW w:w="1511" w:type="dxa"/>
            <w:vAlign w:val="center"/>
          </w:tcPr>
          <w:p w:rsidR="00646F61" w:rsidRDefault="00654B79">
            <w:pPr>
              <w:ind w:firstLineChars="0" w:firstLine="0"/>
              <w:jc w:val="center"/>
              <w:rPr>
                <w:rFonts w:ascii="宋体" w:hAnsi="宋体" w:cs="宋体"/>
                <w:spacing w:val="20"/>
                <w:szCs w:val="21"/>
              </w:rPr>
            </w:pPr>
            <w:r>
              <w:rPr>
                <w:rFonts w:ascii="宋体" w:hAnsi="宋体" w:cs="宋体" w:hint="eastAsia"/>
                <w:spacing w:val="20"/>
                <w:szCs w:val="21"/>
              </w:rPr>
              <w:t>规格型号</w:t>
            </w:r>
          </w:p>
        </w:tc>
        <w:tc>
          <w:tcPr>
            <w:tcW w:w="993" w:type="dxa"/>
            <w:vAlign w:val="center"/>
          </w:tcPr>
          <w:p w:rsidR="00646F61" w:rsidRDefault="00654B79">
            <w:pPr>
              <w:ind w:firstLineChars="0" w:firstLine="0"/>
              <w:jc w:val="center"/>
              <w:rPr>
                <w:rFonts w:ascii="宋体" w:hAnsi="宋体" w:cs="宋体"/>
                <w:spacing w:val="20"/>
                <w:szCs w:val="21"/>
              </w:rPr>
            </w:pPr>
            <w:r>
              <w:rPr>
                <w:rFonts w:ascii="宋体" w:hAnsi="宋体" w:cs="宋体" w:hint="eastAsia"/>
                <w:spacing w:val="20"/>
                <w:szCs w:val="21"/>
              </w:rPr>
              <w:t>数量</w:t>
            </w:r>
          </w:p>
        </w:tc>
        <w:tc>
          <w:tcPr>
            <w:tcW w:w="4445" w:type="dxa"/>
            <w:vAlign w:val="center"/>
          </w:tcPr>
          <w:p w:rsidR="00646F61" w:rsidRDefault="00654B79">
            <w:pPr>
              <w:ind w:firstLineChars="0" w:firstLine="0"/>
              <w:jc w:val="center"/>
              <w:rPr>
                <w:rFonts w:ascii="宋体" w:hAnsi="宋体" w:cs="宋体"/>
                <w:spacing w:val="20"/>
                <w:szCs w:val="21"/>
              </w:rPr>
            </w:pPr>
            <w:r>
              <w:rPr>
                <w:rFonts w:ascii="宋体" w:hAnsi="宋体" w:cs="宋体" w:hint="eastAsia"/>
                <w:spacing w:val="20"/>
                <w:szCs w:val="21"/>
              </w:rPr>
              <w:t>产地和制造商名称</w:t>
            </w:r>
          </w:p>
        </w:tc>
      </w:tr>
      <w:tr w:rsidR="00646F61">
        <w:tc>
          <w:tcPr>
            <w:tcW w:w="1285" w:type="dxa"/>
          </w:tcPr>
          <w:p w:rsidR="00646F61" w:rsidRDefault="00646F61">
            <w:pPr>
              <w:ind w:firstLineChars="0" w:firstLine="0"/>
              <w:jc w:val="center"/>
              <w:rPr>
                <w:rFonts w:ascii="宋体" w:hAnsi="宋体" w:cs="宋体"/>
                <w:spacing w:val="20"/>
                <w:szCs w:val="21"/>
              </w:rPr>
            </w:pPr>
          </w:p>
        </w:tc>
        <w:tc>
          <w:tcPr>
            <w:tcW w:w="1281" w:type="dxa"/>
          </w:tcPr>
          <w:p w:rsidR="00646F61" w:rsidRDefault="00646F61">
            <w:pPr>
              <w:ind w:firstLineChars="0" w:firstLine="0"/>
              <w:jc w:val="center"/>
              <w:rPr>
                <w:rFonts w:ascii="宋体" w:hAnsi="宋体" w:cs="宋体"/>
                <w:spacing w:val="20"/>
                <w:szCs w:val="21"/>
              </w:rPr>
            </w:pPr>
          </w:p>
        </w:tc>
        <w:tc>
          <w:tcPr>
            <w:tcW w:w="1511" w:type="dxa"/>
          </w:tcPr>
          <w:p w:rsidR="00646F61" w:rsidRDefault="00646F61">
            <w:pPr>
              <w:ind w:firstLineChars="0" w:firstLine="0"/>
              <w:jc w:val="center"/>
              <w:rPr>
                <w:rFonts w:ascii="宋体" w:hAnsi="宋体" w:cs="宋体"/>
                <w:spacing w:val="20"/>
                <w:szCs w:val="21"/>
              </w:rPr>
            </w:pPr>
          </w:p>
        </w:tc>
        <w:tc>
          <w:tcPr>
            <w:tcW w:w="993" w:type="dxa"/>
          </w:tcPr>
          <w:p w:rsidR="00646F61" w:rsidRDefault="00646F61">
            <w:pPr>
              <w:ind w:firstLineChars="0" w:firstLine="0"/>
              <w:jc w:val="center"/>
              <w:rPr>
                <w:rFonts w:ascii="宋体" w:hAnsi="宋体" w:cs="宋体"/>
                <w:spacing w:val="20"/>
                <w:szCs w:val="21"/>
              </w:rPr>
            </w:pPr>
          </w:p>
        </w:tc>
        <w:tc>
          <w:tcPr>
            <w:tcW w:w="4445" w:type="dxa"/>
          </w:tcPr>
          <w:p w:rsidR="00646F61" w:rsidRDefault="00646F61">
            <w:pPr>
              <w:ind w:firstLineChars="0" w:firstLine="0"/>
              <w:jc w:val="center"/>
              <w:rPr>
                <w:rFonts w:ascii="宋体" w:hAnsi="宋体" w:cs="宋体"/>
                <w:spacing w:val="20"/>
                <w:szCs w:val="21"/>
              </w:rPr>
            </w:pPr>
          </w:p>
        </w:tc>
      </w:tr>
      <w:tr w:rsidR="00646F61">
        <w:tc>
          <w:tcPr>
            <w:tcW w:w="1285" w:type="dxa"/>
          </w:tcPr>
          <w:p w:rsidR="00646F61" w:rsidRDefault="00646F61">
            <w:pPr>
              <w:ind w:firstLineChars="0" w:firstLine="0"/>
              <w:jc w:val="center"/>
              <w:rPr>
                <w:rFonts w:ascii="宋体" w:hAnsi="宋体" w:cs="宋体"/>
                <w:spacing w:val="20"/>
                <w:szCs w:val="21"/>
              </w:rPr>
            </w:pPr>
          </w:p>
        </w:tc>
        <w:tc>
          <w:tcPr>
            <w:tcW w:w="1281" w:type="dxa"/>
          </w:tcPr>
          <w:p w:rsidR="00646F61" w:rsidRDefault="00646F61">
            <w:pPr>
              <w:ind w:firstLineChars="0" w:firstLine="0"/>
              <w:jc w:val="center"/>
              <w:rPr>
                <w:rFonts w:ascii="宋体" w:hAnsi="宋体" w:cs="宋体"/>
                <w:spacing w:val="20"/>
                <w:szCs w:val="21"/>
              </w:rPr>
            </w:pPr>
          </w:p>
        </w:tc>
        <w:tc>
          <w:tcPr>
            <w:tcW w:w="1511" w:type="dxa"/>
          </w:tcPr>
          <w:p w:rsidR="00646F61" w:rsidRDefault="00646F61">
            <w:pPr>
              <w:ind w:firstLineChars="0" w:firstLine="0"/>
              <w:jc w:val="center"/>
              <w:rPr>
                <w:rFonts w:ascii="宋体" w:hAnsi="宋体" w:cs="宋体"/>
                <w:spacing w:val="20"/>
                <w:szCs w:val="21"/>
              </w:rPr>
            </w:pPr>
          </w:p>
        </w:tc>
        <w:tc>
          <w:tcPr>
            <w:tcW w:w="993" w:type="dxa"/>
          </w:tcPr>
          <w:p w:rsidR="00646F61" w:rsidRDefault="00646F61">
            <w:pPr>
              <w:ind w:firstLineChars="0" w:firstLine="0"/>
              <w:jc w:val="center"/>
              <w:rPr>
                <w:rFonts w:ascii="宋体" w:hAnsi="宋体" w:cs="宋体"/>
                <w:spacing w:val="20"/>
                <w:szCs w:val="21"/>
              </w:rPr>
            </w:pPr>
          </w:p>
        </w:tc>
        <w:tc>
          <w:tcPr>
            <w:tcW w:w="4445" w:type="dxa"/>
          </w:tcPr>
          <w:p w:rsidR="00646F61" w:rsidRDefault="00646F61">
            <w:pPr>
              <w:ind w:firstLineChars="0" w:firstLine="0"/>
              <w:jc w:val="center"/>
              <w:rPr>
                <w:rFonts w:ascii="宋体" w:hAnsi="宋体" w:cs="宋体"/>
                <w:spacing w:val="20"/>
                <w:szCs w:val="21"/>
              </w:rPr>
            </w:pPr>
          </w:p>
        </w:tc>
      </w:tr>
      <w:tr w:rsidR="00646F61">
        <w:tc>
          <w:tcPr>
            <w:tcW w:w="1285" w:type="dxa"/>
          </w:tcPr>
          <w:p w:rsidR="00646F61" w:rsidRDefault="00646F61">
            <w:pPr>
              <w:ind w:firstLineChars="0" w:firstLine="0"/>
              <w:jc w:val="center"/>
              <w:rPr>
                <w:rFonts w:ascii="宋体" w:hAnsi="宋体" w:cs="宋体"/>
                <w:spacing w:val="20"/>
                <w:szCs w:val="21"/>
              </w:rPr>
            </w:pPr>
          </w:p>
        </w:tc>
        <w:tc>
          <w:tcPr>
            <w:tcW w:w="1281" w:type="dxa"/>
          </w:tcPr>
          <w:p w:rsidR="00646F61" w:rsidRDefault="00646F61">
            <w:pPr>
              <w:ind w:firstLineChars="0" w:firstLine="0"/>
              <w:jc w:val="center"/>
              <w:rPr>
                <w:rFonts w:ascii="宋体" w:hAnsi="宋体" w:cs="宋体"/>
                <w:spacing w:val="20"/>
                <w:szCs w:val="21"/>
              </w:rPr>
            </w:pPr>
          </w:p>
        </w:tc>
        <w:tc>
          <w:tcPr>
            <w:tcW w:w="1511" w:type="dxa"/>
          </w:tcPr>
          <w:p w:rsidR="00646F61" w:rsidRDefault="00646F61">
            <w:pPr>
              <w:ind w:firstLineChars="0" w:firstLine="0"/>
              <w:jc w:val="center"/>
              <w:rPr>
                <w:rFonts w:ascii="宋体" w:hAnsi="宋体" w:cs="宋体"/>
                <w:spacing w:val="20"/>
                <w:szCs w:val="21"/>
              </w:rPr>
            </w:pPr>
          </w:p>
        </w:tc>
        <w:tc>
          <w:tcPr>
            <w:tcW w:w="993" w:type="dxa"/>
          </w:tcPr>
          <w:p w:rsidR="00646F61" w:rsidRDefault="00646F61">
            <w:pPr>
              <w:ind w:firstLineChars="0" w:firstLine="0"/>
              <w:jc w:val="center"/>
              <w:rPr>
                <w:rFonts w:ascii="宋体" w:hAnsi="宋体" w:cs="宋体"/>
                <w:spacing w:val="20"/>
                <w:szCs w:val="21"/>
              </w:rPr>
            </w:pPr>
          </w:p>
        </w:tc>
        <w:tc>
          <w:tcPr>
            <w:tcW w:w="4445" w:type="dxa"/>
          </w:tcPr>
          <w:p w:rsidR="00646F61" w:rsidRDefault="00646F61">
            <w:pPr>
              <w:ind w:firstLineChars="0" w:firstLine="0"/>
              <w:jc w:val="center"/>
              <w:rPr>
                <w:rFonts w:ascii="宋体" w:hAnsi="宋体" w:cs="宋体"/>
                <w:spacing w:val="20"/>
                <w:szCs w:val="21"/>
              </w:rPr>
            </w:pPr>
          </w:p>
        </w:tc>
      </w:tr>
      <w:tr w:rsidR="00646F61">
        <w:tc>
          <w:tcPr>
            <w:tcW w:w="1285" w:type="dxa"/>
          </w:tcPr>
          <w:p w:rsidR="00646F61" w:rsidRDefault="00646F61">
            <w:pPr>
              <w:ind w:firstLineChars="0" w:firstLine="0"/>
              <w:jc w:val="center"/>
              <w:rPr>
                <w:rFonts w:ascii="宋体" w:hAnsi="宋体" w:cs="宋体"/>
                <w:spacing w:val="20"/>
                <w:szCs w:val="21"/>
              </w:rPr>
            </w:pPr>
          </w:p>
        </w:tc>
        <w:tc>
          <w:tcPr>
            <w:tcW w:w="1281" w:type="dxa"/>
          </w:tcPr>
          <w:p w:rsidR="00646F61" w:rsidRDefault="00646F61">
            <w:pPr>
              <w:ind w:firstLineChars="0" w:firstLine="0"/>
              <w:jc w:val="center"/>
              <w:rPr>
                <w:rFonts w:ascii="宋体" w:hAnsi="宋体" w:cs="宋体"/>
                <w:spacing w:val="20"/>
                <w:szCs w:val="21"/>
              </w:rPr>
            </w:pPr>
          </w:p>
        </w:tc>
        <w:tc>
          <w:tcPr>
            <w:tcW w:w="1511" w:type="dxa"/>
          </w:tcPr>
          <w:p w:rsidR="00646F61" w:rsidRDefault="00646F61">
            <w:pPr>
              <w:ind w:firstLineChars="0" w:firstLine="0"/>
              <w:jc w:val="center"/>
              <w:rPr>
                <w:rFonts w:ascii="宋体" w:hAnsi="宋体" w:cs="宋体"/>
                <w:spacing w:val="20"/>
                <w:szCs w:val="21"/>
              </w:rPr>
            </w:pPr>
          </w:p>
        </w:tc>
        <w:tc>
          <w:tcPr>
            <w:tcW w:w="993" w:type="dxa"/>
          </w:tcPr>
          <w:p w:rsidR="00646F61" w:rsidRDefault="00646F61">
            <w:pPr>
              <w:ind w:firstLineChars="0" w:firstLine="0"/>
              <w:jc w:val="center"/>
              <w:rPr>
                <w:rFonts w:ascii="宋体" w:hAnsi="宋体" w:cs="宋体"/>
                <w:spacing w:val="20"/>
                <w:szCs w:val="21"/>
              </w:rPr>
            </w:pPr>
          </w:p>
        </w:tc>
        <w:tc>
          <w:tcPr>
            <w:tcW w:w="4445" w:type="dxa"/>
          </w:tcPr>
          <w:p w:rsidR="00646F61" w:rsidRDefault="00646F61">
            <w:pPr>
              <w:ind w:firstLineChars="0" w:firstLine="0"/>
              <w:jc w:val="center"/>
              <w:rPr>
                <w:rFonts w:ascii="宋体" w:hAnsi="宋体" w:cs="宋体"/>
                <w:spacing w:val="20"/>
                <w:szCs w:val="21"/>
              </w:rPr>
            </w:pPr>
          </w:p>
        </w:tc>
      </w:tr>
      <w:tr w:rsidR="00646F61">
        <w:tc>
          <w:tcPr>
            <w:tcW w:w="1285" w:type="dxa"/>
          </w:tcPr>
          <w:p w:rsidR="00646F61" w:rsidRDefault="00646F61">
            <w:pPr>
              <w:ind w:firstLineChars="0" w:firstLine="0"/>
              <w:jc w:val="center"/>
              <w:rPr>
                <w:rFonts w:ascii="宋体" w:hAnsi="宋体" w:cs="宋体"/>
                <w:spacing w:val="20"/>
                <w:szCs w:val="21"/>
              </w:rPr>
            </w:pPr>
          </w:p>
        </w:tc>
        <w:tc>
          <w:tcPr>
            <w:tcW w:w="1281" w:type="dxa"/>
          </w:tcPr>
          <w:p w:rsidR="00646F61" w:rsidRDefault="00646F61">
            <w:pPr>
              <w:ind w:firstLineChars="0" w:firstLine="0"/>
              <w:jc w:val="center"/>
              <w:rPr>
                <w:rFonts w:ascii="宋体" w:hAnsi="宋体" w:cs="宋体"/>
                <w:spacing w:val="20"/>
                <w:szCs w:val="21"/>
              </w:rPr>
            </w:pPr>
          </w:p>
        </w:tc>
        <w:tc>
          <w:tcPr>
            <w:tcW w:w="1511" w:type="dxa"/>
          </w:tcPr>
          <w:p w:rsidR="00646F61" w:rsidRDefault="00646F61">
            <w:pPr>
              <w:ind w:firstLineChars="0" w:firstLine="0"/>
              <w:jc w:val="center"/>
              <w:rPr>
                <w:rFonts w:ascii="宋体" w:hAnsi="宋体" w:cs="宋体"/>
                <w:spacing w:val="20"/>
                <w:szCs w:val="21"/>
              </w:rPr>
            </w:pPr>
          </w:p>
        </w:tc>
        <w:tc>
          <w:tcPr>
            <w:tcW w:w="993" w:type="dxa"/>
          </w:tcPr>
          <w:p w:rsidR="00646F61" w:rsidRDefault="00646F61">
            <w:pPr>
              <w:ind w:firstLineChars="0" w:firstLine="0"/>
              <w:jc w:val="center"/>
              <w:rPr>
                <w:rFonts w:ascii="宋体" w:hAnsi="宋体" w:cs="宋体"/>
                <w:spacing w:val="20"/>
                <w:szCs w:val="21"/>
              </w:rPr>
            </w:pPr>
          </w:p>
        </w:tc>
        <w:tc>
          <w:tcPr>
            <w:tcW w:w="4445" w:type="dxa"/>
          </w:tcPr>
          <w:p w:rsidR="00646F61" w:rsidRDefault="00646F61">
            <w:pPr>
              <w:ind w:firstLineChars="0" w:firstLine="0"/>
              <w:jc w:val="center"/>
              <w:rPr>
                <w:rFonts w:ascii="宋体" w:hAnsi="宋体" w:cs="宋体"/>
                <w:spacing w:val="20"/>
                <w:szCs w:val="21"/>
              </w:rPr>
            </w:pPr>
          </w:p>
        </w:tc>
      </w:tr>
      <w:tr w:rsidR="00646F61">
        <w:tc>
          <w:tcPr>
            <w:tcW w:w="1285" w:type="dxa"/>
          </w:tcPr>
          <w:p w:rsidR="00646F61" w:rsidRDefault="00646F61">
            <w:pPr>
              <w:ind w:firstLineChars="0" w:firstLine="0"/>
              <w:jc w:val="center"/>
              <w:rPr>
                <w:rFonts w:ascii="宋体" w:hAnsi="宋体" w:cs="宋体"/>
                <w:spacing w:val="20"/>
                <w:szCs w:val="21"/>
              </w:rPr>
            </w:pPr>
          </w:p>
        </w:tc>
        <w:tc>
          <w:tcPr>
            <w:tcW w:w="1281" w:type="dxa"/>
          </w:tcPr>
          <w:p w:rsidR="00646F61" w:rsidRDefault="00646F61">
            <w:pPr>
              <w:ind w:firstLineChars="0" w:firstLine="0"/>
              <w:jc w:val="center"/>
              <w:rPr>
                <w:rFonts w:ascii="宋体" w:hAnsi="宋体" w:cs="宋体"/>
                <w:spacing w:val="20"/>
                <w:szCs w:val="21"/>
              </w:rPr>
            </w:pPr>
          </w:p>
        </w:tc>
        <w:tc>
          <w:tcPr>
            <w:tcW w:w="1511" w:type="dxa"/>
          </w:tcPr>
          <w:p w:rsidR="00646F61" w:rsidRDefault="00646F61">
            <w:pPr>
              <w:ind w:firstLineChars="0" w:firstLine="0"/>
              <w:jc w:val="center"/>
              <w:rPr>
                <w:rFonts w:ascii="宋体" w:hAnsi="宋体" w:cs="宋体"/>
                <w:spacing w:val="20"/>
                <w:szCs w:val="21"/>
              </w:rPr>
            </w:pPr>
          </w:p>
        </w:tc>
        <w:tc>
          <w:tcPr>
            <w:tcW w:w="993" w:type="dxa"/>
          </w:tcPr>
          <w:p w:rsidR="00646F61" w:rsidRDefault="00646F61">
            <w:pPr>
              <w:ind w:firstLineChars="0" w:firstLine="0"/>
              <w:jc w:val="center"/>
              <w:rPr>
                <w:rFonts w:ascii="宋体" w:hAnsi="宋体" w:cs="宋体"/>
                <w:spacing w:val="20"/>
                <w:szCs w:val="21"/>
              </w:rPr>
            </w:pPr>
          </w:p>
        </w:tc>
        <w:tc>
          <w:tcPr>
            <w:tcW w:w="4445" w:type="dxa"/>
          </w:tcPr>
          <w:p w:rsidR="00646F61" w:rsidRDefault="00646F61">
            <w:pPr>
              <w:ind w:firstLineChars="0" w:firstLine="0"/>
              <w:jc w:val="center"/>
              <w:rPr>
                <w:rFonts w:ascii="宋体" w:hAnsi="宋体" w:cs="宋体"/>
                <w:spacing w:val="20"/>
                <w:szCs w:val="21"/>
              </w:rPr>
            </w:pPr>
          </w:p>
        </w:tc>
      </w:tr>
      <w:tr w:rsidR="00646F61">
        <w:tc>
          <w:tcPr>
            <w:tcW w:w="1285" w:type="dxa"/>
          </w:tcPr>
          <w:p w:rsidR="00646F61" w:rsidRDefault="00646F61">
            <w:pPr>
              <w:ind w:firstLineChars="0" w:firstLine="0"/>
              <w:jc w:val="center"/>
              <w:rPr>
                <w:rFonts w:ascii="宋体" w:hAnsi="宋体" w:cs="宋体"/>
                <w:spacing w:val="20"/>
                <w:szCs w:val="21"/>
              </w:rPr>
            </w:pPr>
          </w:p>
        </w:tc>
        <w:tc>
          <w:tcPr>
            <w:tcW w:w="1281" w:type="dxa"/>
          </w:tcPr>
          <w:p w:rsidR="00646F61" w:rsidRDefault="00646F61">
            <w:pPr>
              <w:ind w:firstLineChars="0" w:firstLine="0"/>
              <w:jc w:val="center"/>
              <w:rPr>
                <w:rFonts w:ascii="宋体" w:hAnsi="宋体" w:cs="宋体"/>
                <w:spacing w:val="20"/>
                <w:szCs w:val="21"/>
              </w:rPr>
            </w:pPr>
          </w:p>
        </w:tc>
        <w:tc>
          <w:tcPr>
            <w:tcW w:w="1511" w:type="dxa"/>
          </w:tcPr>
          <w:p w:rsidR="00646F61" w:rsidRDefault="00646F61">
            <w:pPr>
              <w:ind w:firstLineChars="0" w:firstLine="0"/>
              <w:jc w:val="center"/>
              <w:rPr>
                <w:rFonts w:ascii="宋体" w:hAnsi="宋体" w:cs="宋体"/>
                <w:spacing w:val="20"/>
                <w:szCs w:val="21"/>
              </w:rPr>
            </w:pPr>
          </w:p>
        </w:tc>
        <w:tc>
          <w:tcPr>
            <w:tcW w:w="993" w:type="dxa"/>
          </w:tcPr>
          <w:p w:rsidR="00646F61" w:rsidRDefault="00646F61">
            <w:pPr>
              <w:ind w:firstLineChars="0" w:firstLine="0"/>
              <w:jc w:val="center"/>
              <w:rPr>
                <w:rFonts w:ascii="宋体" w:hAnsi="宋体" w:cs="宋体"/>
                <w:spacing w:val="20"/>
                <w:szCs w:val="21"/>
              </w:rPr>
            </w:pPr>
          </w:p>
        </w:tc>
        <w:tc>
          <w:tcPr>
            <w:tcW w:w="4445" w:type="dxa"/>
          </w:tcPr>
          <w:p w:rsidR="00646F61" w:rsidRDefault="00646F61">
            <w:pPr>
              <w:ind w:firstLineChars="0" w:firstLine="0"/>
              <w:jc w:val="center"/>
              <w:rPr>
                <w:rFonts w:ascii="宋体" w:hAnsi="宋体" w:cs="宋体"/>
                <w:spacing w:val="20"/>
                <w:szCs w:val="21"/>
              </w:rPr>
            </w:pPr>
          </w:p>
        </w:tc>
      </w:tr>
      <w:tr w:rsidR="00646F61">
        <w:tc>
          <w:tcPr>
            <w:tcW w:w="1285" w:type="dxa"/>
          </w:tcPr>
          <w:p w:rsidR="00646F61" w:rsidRDefault="00646F61">
            <w:pPr>
              <w:ind w:firstLineChars="0" w:firstLine="0"/>
              <w:jc w:val="center"/>
              <w:rPr>
                <w:rFonts w:ascii="宋体" w:hAnsi="宋体" w:cs="宋体"/>
                <w:spacing w:val="20"/>
                <w:szCs w:val="21"/>
              </w:rPr>
            </w:pPr>
          </w:p>
        </w:tc>
        <w:tc>
          <w:tcPr>
            <w:tcW w:w="1281" w:type="dxa"/>
          </w:tcPr>
          <w:p w:rsidR="00646F61" w:rsidRDefault="00646F61">
            <w:pPr>
              <w:ind w:firstLineChars="0" w:firstLine="0"/>
              <w:jc w:val="center"/>
              <w:rPr>
                <w:rFonts w:ascii="宋体" w:hAnsi="宋体" w:cs="宋体"/>
                <w:spacing w:val="20"/>
                <w:szCs w:val="21"/>
              </w:rPr>
            </w:pPr>
          </w:p>
        </w:tc>
        <w:tc>
          <w:tcPr>
            <w:tcW w:w="1511" w:type="dxa"/>
          </w:tcPr>
          <w:p w:rsidR="00646F61" w:rsidRDefault="00646F61">
            <w:pPr>
              <w:ind w:firstLineChars="0" w:firstLine="0"/>
              <w:jc w:val="center"/>
              <w:rPr>
                <w:rFonts w:ascii="宋体" w:hAnsi="宋体" w:cs="宋体"/>
                <w:spacing w:val="20"/>
                <w:szCs w:val="21"/>
              </w:rPr>
            </w:pPr>
          </w:p>
        </w:tc>
        <w:tc>
          <w:tcPr>
            <w:tcW w:w="993" w:type="dxa"/>
          </w:tcPr>
          <w:p w:rsidR="00646F61" w:rsidRDefault="00646F61">
            <w:pPr>
              <w:ind w:firstLineChars="0" w:firstLine="0"/>
              <w:jc w:val="center"/>
              <w:rPr>
                <w:rFonts w:ascii="宋体" w:hAnsi="宋体" w:cs="宋体"/>
                <w:spacing w:val="20"/>
                <w:szCs w:val="21"/>
              </w:rPr>
            </w:pPr>
          </w:p>
        </w:tc>
        <w:tc>
          <w:tcPr>
            <w:tcW w:w="4445" w:type="dxa"/>
          </w:tcPr>
          <w:p w:rsidR="00646F61" w:rsidRDefault="00646F61">
            <w:pPr>
              <w:ind w:firstLineChars="0" w:firstLine="0"/>
              <w:jc w:val="center"/>
              <w:rPr>
                <w:rFonts w:ascii="宋体" w:hAnsi="宋体" w:cs="宋体"/>
                <w:spacing w:val="20"/>
                <w:szCs w:val="21"/>
              </w:rPr>
            </w:pPr>
          </w:p>
        </w:tc>
      </w:tr>
      <w:tr w:rsidR="00646F61">
        <w:tc>
          <w:tcPr>
            <w:tcW w:w="1285" w:type="dxa"/>
          </w:tcPr>
          <w:p w:rsidR="00646F61" w:rsidRDefault="00646F61">
            <w:pPr>
              <w:ind w:firstLineChars="0" w:firstLine="0"/>
              <w:jc w:val="center"/>
              <w:rPr>
                <w:rFonts w:ascii="宋体" w:hAnsi="宋体" w:cs="宋体"/>
                <w:spacing w:val="20"/>
                <w:szCs w:val="21"/>
              </w:rPr>
            </w:pPr>
          </w:p>
        </w:tc>
        <w:tc>
          <w:tcPr>
            <w:tcW w:w="1281" w:type="dxa"/>
          </w:tcPr>
          <w:p w:rsidR="00646F61" w:rsidRDefault="00646F61">
            <w:pPr>
              <w:ind w:firstLineChars="0" w:firstLine="0"/>
              <w:jc w:val="center"/>
              <w:rPr>
                <w:rFonts w:ascii="宋体" w:hAnsi="宋体" w:cs="宋体"/>
                <w:spacing w:val="20"/>
                <w:szCs w:val="21"/>
              </w:rPr>
            </w:pPr>
          </w:p>
        </w:tc>
        <w:tc>
          <w:tcPr>
            <w:tcW w:w="1511" w:type="dxa"/>
          </w:tcPr>
          <w:p w:rsidR="00646F61" w:rsidRDefault="00646F61">
            <w:pPr>
              <w:ind w:firstLineChars="0" w:firstLine="0"/>
              <w:jc w:val="center"/>
              <w:rPr>
                <w:rFonts w:ascii="宋体" w:hAnsi="宋体" w:cs="宋体"/>
                <w:spacing w:val="20"/>
                <w:szCs w:val="21"/>
              </w:rPr>
            </w:pPr>
          </w:p>
        </w:tc>
        <w:tc>
          <w:tcPr>
            <w:tcW w:w="993" w:type="dxa"/>
          </w:tcPr>
          <w:p w:rsidR="00646F61" w:rsidRDefault="00646F61">
            <w:pPr>
              <w:ind w:firstLineChars="0" w:firstLine="0"/>
              <w:jc w:val="center"/>
              <w:rPr>
                <w:rFonts w:ascii="宋体" w:hAnsi="宋体" w:cs="宋体"/>
                <w:spacing w:val="20"/>
                <w:szCs w:val="21"/>
              </w:rPr>
            </w:pPr>
          </w:p>
        </w:tc>
        <w:tc>
          <w:tcPr>
            <w:tcW w:w="4445" w:type="dxa"/>
          </w:tcPr>
          <w:p w:rsidR="00646F61" w:rsidRDefault="00646F61">
            <w:pPr>
              <w:ind w:firstLineChars="0" w:firstLine="0"/>
              <w:jc w:val="center"/>
              <w:rPr>
                <w:rFonts w:ascii="宋体" w:hAnsi="宋体" w:cs="宋体"/>
                <w:spacing w:val="20"/>
                <w:szCs w:val="21"/>
              </w:rPr>
            </w:pPr>
          </w:p>
        </w:tc>
      </w:tr>
      <w:tr w:rsidR="00646F61">
        <w:tc>
          <w:tcPr>
            <w:tcW w:w="1285" w:type="dxa"/>
          </w:tcPr>
          <w:p w:rsidR="00646F61" w:rsidRDefault="00646F61">
            <w:pPr>
              <w:ind w:firstLineChars="0" w:firstLine="0"/>
              <w:jc w:val="center"/>
              <w:rPr>
                <w:rFonts w:ascii="宋体" w:hAnsi="宋体" w:cs="宋体"/>
                <w:spacing w:val="20"/>
                <w:szCs w:val="21"/>
              </w:rPr>
            </w:pPr>
          </w:p>
        </w:tc>
        <w:tc>
          <w:tcPr>
            <w:tcW w:w="1281" w:type="dxa"/>
          </w:tcPr>
          <w:p w:rsidR="00646F61" w:rsidRDefault="00646F61">
            <w:pPr>
              <w:ind w:firstLineChars="0" w:firstLine="0"/>
              <w:jc w:val="center"/>
              <w:rPr>
                <w:rFonts w:ascii="宋体" w:hAnsi="宋体" w:cs="宋体"/>
                <w:spacing w:val="20"/>
                <w:szCs w:val="21"/>
              </w:rPr>
            </w:pPr>
          </w:p>
        </w:tc>
        <w:tc>
          <w:tcPr>
            <w:tcW w:w="1511" w:type="dxa"/>
          </w:tcPr>
          <w:p w:rsidR="00646F61" w:rsidRDefault="00646F61">
            <w:pPr>
              <w:ind w:firstLineChars="0" w:firstLine="0"/>
              <w:jc w:val="center"/>
              <w:rPr>
                <w:rFonts w:ascii="宋体" w:hAnsi="宋体" w:cs="宋体"/>
                <w:spacing w:val="20"/>
                <w:szCs w:val="21"/>
              </w:rPr>
            </w:pPr>
          </w:p>
        </w:tc>
        <w:tc>
          <w:tcPr>
            <w:tcW w:w="993" w:type="dxa"/>
          </w:tcPr>
          <w:p w:rsidR="00646F61" w:rsidRDefault="00646F61">
            <w:pPr>
              <w:ind w:firstLineChars="0" w:firstLine="0"/>
              <w:jc w:val="center"/>
              <w:rPr>
                <w:rFonts w:ascii="宋体" w:hAnsi="宋体" w:cs="宋体"/>
                <w:spacing w:val="20"/>
                <w:szCs w:val="21"/>
              </w:rPr>
            </w:pPr>
          </w:p>
        </w:tc>
        <w:tc>
          <w:tcPr>
            <w:tcW w:w="4445" w:type="dxa"/>
          </w:tcPr>
          <w:p w:rsidR="00646F61" w:rsidRDefault="00646F61">
            <w:pPr>
              <w:ind w:firstLineChars="0" w:firstLine="0"/>
              <w:jc w:val="center"/>
              <w:rPr>
                <w:rFonts w:ascii="宋体" w:hAnsi="宋体" w:cs="宋体"/>
                <w:spacing w:val="20"/>
                <w:szCs w:val="21"/>
              </w:rPr>
            </w:pPr>
          </w:p>
        </w:tc>
      </w:tr>
      <w:tr w:rsidR="00646F61">
        <w:tc>
          <w:tcPr>
            <w:tcW w:w="1285" w:type="dxa"/>
          </w:tcPr>
          <w:p w:rsidR="00646F61" w:rsidRDefault="00646F61">
            <w:pPr>
              <w:ind w:firstLineChars="0" w:firstLine="0"/>
              <w:jc w:val="center"/>
              <w:rPr>
                <w:rFonts w:ascii="宋体" w:hAnsi="宋体" w:cs="宋体"/>
                <w:spacing w:val="20"/>
                <w:szCs w:val="21"/>
              </w:rPr>
            </w:pPr>
          </w:p>
        </w:tc>
        <w:tc>
          <w:tcPr>
            <w:tcW w:w="1281" w:type="dxa"/>
          </w:tcPr>
          <w:p w:rsidR="00646F61" w:rsidRDefault="00646F61">
            <w:pPr>
              <w:ind w:firstLineChars="0" w:firstLine="0"/>
              <w:jc w:val="center"/>
              <w:rPr>
                <w:rFonts w:ascii="宋体" w:hAnsi="宋体" w:cs="宋体"/>
                <w:spacing w:val="20"/>
                <w:szCs w:val="21"/>
              </w:rPr>
            </w:pPr>
          </w:p>
        </w:tc>
        <w:tc>
          <w:tcPr>
            <w:tcW w:w="1511" w:type="dxa"/>
          </w:tcPr>
          <w:p w:rsidR="00646F61" w:rsidRDefault="00646F61">
            <w:pPr>
              <w:ind w:firstLineChars="0" w:firstLine="0"/>
              <w:jc w:val="center"/>
              <w:rPr>
                <w:rFonts w:ascii="宋体" w:hAnsi="宋体" w:cs="宋体"/>
                <w:spacing w:val="20"/>
                <w:szCs w:val="21"/>
              </w:rPr>
            </w:pPr>
          </w:p>
        </w:tc>
        <w:tc>
          <w:tcPr>
            <w:tcW w:w="993" w:type="dxa"/>
          </w:tcPr>
          <w:p w:rsidR="00646F61" w:rsidRDefault="00646F61">
            <w:pPr>
              <w:ind w:firstLineChars="0" w:firstLine="0"/>
              <w:jc w:val="center"/>
              <w:rPr>
                <w:rFonts w:ascii="宋体" w:hAnsi="宋体" w:cs="宋体"/>
                <w:spacing w:val="20"/>
                <w:szCs w:val="21"/>
              </w:rPr>
            </w:pPr>
          </w:p>
        </w:tc>
        <w:tc>
          <w:tcPr>
            <w:tcW w:w="4445" w:type="dxa"/>
          </w:tcPr>
          <w:p w:rsidR="00646F61" w:rsidRDefault="00646F61">
            <w:pPr>
              <w:ind w:firstLineChars="0" w:firstLine="0"/>
              <w:jc w:val="center"/>
              <w:rPr>
                <w:rFonts w:ascii="宋体" w:hAnsi="宋体" w:cs="宋体"/>
                <w:spacing w:val="20"/>
                <w:szCs w:val="21"/>
              </w:rPr>
            </w:pPr>
          </w:p>
        </w:tc>
      </w:tr>
      <w:tr w:rsidR="00646F61">
        <w:tc>
          <w:tcPr>
            <w:tcW w:w="1285" w:type="dxa"/>
          </w:tcPr>
          <w:p w:rsidR="00646F61" w:rsidRDefault="00646F61">
            <w:pPr>
              <w:ind w:firstLineChars="0" w:firstLine="0"/>
              <w:jc w:val="center"/>
              <w:rPr>
                <w:rFonts w:ascii="宋体" w:hAnsi="宋体" w:cs="宋体"/>
                <w:spacing w:val="20"/>
                <w:szCs w:val="21"/>
              </w:rPr>
            </w:pPr>
          </w:p>
        </w:tc>
        <w:tc>
          <w:tcPr>
            <w:tcW w:w="1281" w:type="dxa"/>
          </w:tcPr>
          <w:p w:rsidR="00646F61" w:rsidRDefault="00646F61">
            <w:pPr>
              <w:ind w:firstLineChars="0" w:firstLine="0"/>
              <w:jc w:val="center"/>
              <w:rPr>
                <w:rFonts w:ascii="宋体" w:hAnsi="宋体" w:cs="宋体"/>
                <w:spacing w:val="20"/>
                <w:szCs w:val="21"/>
              </w:rPr>
            </w:pPr>
          </w:p>
        </w:tc>
        <w:tc>
          <w:tcPr>
            <w:tcW w:w="1511" w:type="dxa"/>
          </w:tcPr>
          <w:p w:rsidR="00646F61" w:rsidRDefault="00646F61">
            <w:pPr>
              <w:ind w:firstLineChars="0" w:firstLine="0"/>
              <w:jc w:val="center"/>
              <w:rPr>
                <w:rFonts w:ascii="宋体" w:hAnsi="宋体" w:cs="宋体"/>
                <w:spacing w:val="20"/>
                <w:szCs w:val="21"/>
              </w:rPr>
            </w:pPr>
          </w:p>
        </w:tc>
        <w:tc>
          <w:tcPr>
            <w:tcW w:w="993" w:type="dxa"/>
          </w:tcPr>
          <w:p w:rsidR="00646F61" w:rsidRDefault="00646F61">
            <w:pPr>
              <w:ind w:firstLineChars="0" w:firstLine="0"/>
              <w:jc w:val="center"/>
              <w:rPr>
                <w:rFonts w:ascii="宋体" w:hAnsi="宋体" w:cs="宋体"/>
                <w:spacing w:val="20"/>
                <w:szCs w:val="21"/>
              </w:rPr>
            </w:pPr>
          </w:p>
        </w:tc>
        <w:tc>
          <w:tcPr>
            <w:tcW w:w="4445" w:type="dxa"/>
          </w:tcPr>
          <w:p w:rsidR="00646F61" w:rsidRDefault="00646F61">
            <w:pPr>
              <w:ind w:firstLineChars="0" w:firstLine="0"/>
              <w:jc w:val="center"/>
              <w:rPr>
                <w:rFonts w:ascii="宋体" w:hAnsi="宋体" w:cs="宋体"/>
                <w:spacing w:val="20"/>
                <w:szCs w:val="21"/>
              </w:rPr>
            </w:pPr>
          </w:p>
        </w:tc>
      </w:tr>
    </w:tbl>
    <w:p w:rsidR="00646F61" w:rsidRDefault="00654B79">
      <w:pPr>
        <w:ind w:firstLineChars="0" w:firstLine="0"/>
        <w:rPr>
          <w:rFonts w:ascii="宋体" w:hAnsi="宋体" w:cs="宋体"/>
          <w:spacing w:val="20"/>
          <w:szCs w:val="21"/>
        </w:rPr>
      </w:pPr>
      <w:r>
        <w:rPr>
          <w:rFonts w:ascii="宋体" w:hAnsi="宋体" w:cs="宋体" w:hint="eastAsia"/>
          <w:spacing w:val="20"/>
          <w:szCs w:val="21"/>
        </w:rPr>
        <w:t>注：备品备件是指供应商为本次采购服务所准备的备品备件货物，以保证出现故障时，可以在最短的时间内使用备品备件清单中的货物排除故障。备品备件价格包含在投标报价中。</w:t>
      </w:r>
    </w:p>
    <w:p w:rsidR="00646F61" w:rsidRDefault="00646F61">
      <w:pPr>
        <w:ind w:firstLineChars="0" w:firstLine="0"/>
        <w:rPr>
          <w:rFonts w:ascii="宋体" w:hAnsi="宋体" w:cs="宋体"/>
          <w:spacing w:val="20"/>
          <w:szCs w:val="21"/>
        </w:rPr>
      </w:pPr>
    </w:p>
    <w:p w:rsidR="00646F61" w:rsidRDefault="00646F61">
      <w:pPr>
        <w:pStyle w:val="a0"/>
        <w:ind w:firstLine="210"/>
        <w:rPr>
          <w:rFonts w:ascii="宋体" w:eastAsia="宋体" w:hAnsi="宋体"/>
        </w:rPr>
      </w:pPr>
    </w:p>
    <w:p w:rsidR="00646F61" w:rsidRDefault="00654B79">
      <w:pPr>
        <w:adjustRightInd w:val="0"/>
        <w:snapToGrid w:val="0"/>
        <w:ind w:firstLineChars="0" w:firstLine="0"/>
        <w:rPr>
          <w:rFonts w:ascii="宋体" w:hAnsi="宋体" w:cs="宋体"/>
          <w:szCs w:val="21"/>
        </w:rPr>
      </w:pPr>
      <w:r>
        <w:rPr>
          <w:rFonts w:ascii="宋体" w:hAnsi="宋体" w:cs="宋体" w:hint="eastAsia"/>
          <w:szCs w:val="21"/>
        </w:rPr>
        <w:t>供应商全称（盖章）：</w:t>
      </w:r>
    </w:p>
    <w:p w:rsidR="00646F61" w:rsidRDefault="00654B79">
      <w:pPr>
        <w:adjustRightInd w:val="0"/>
        <w:snapToGrid w:val="0"/>
        <w:ind w:firstLineChars="0" w:firstLine="0"/>
        <w:rPr>
          <w:rFonts w:ascii="宋体" w:hAnsi="宋体" w:cs="宋体"/>
          <w:szCs w:val="21"/>
        </w:rPr>
      </w:pPr>
      <w:r>
        <w:rPr>
          <w:rFonts w:ascii="宋体" w:hAnsi="宋体" w:cs="宋体" w:hint="eastAsia"/>
          <w:szCs w:val="21"/>
        </w:rPr>
        <w:t>授权委托人（签字或盖章）：</w:t>
      </w:r>
    </w:p>
    <w:p w:rsidR="00646F61" w:rsidRDefault="00654B79">
      <w:pPr>
        <w:adjustRightInd w:val="0"/>
        <w:snapToGrid w:val="0"/>
        <w:ind w:firstLineChars="0" w:firstLine="0"/>
        <w:rPr>
          <w:rFonts w:ascii="宋体" w:hAnsi="宋体" w:cs="宋体"/>
          <w:szCs w:val="21"/>
        </w:rPr>
      </w:pPr>
      <w:r>
        <w:rPr>
          <w:rFonts w:ascii="宋体" w:hAnsi="宋体" w:cs="宋体" w:hint="eastAsia"/>
          <w:szCs w:val="21"/>
        </w:rPr>
        <w:t>日期：</w:t>
      </w:r>
    </w:p>
    <w:p w:rsidR="00646F61" w:rsidRDefault="00646F61">
      <w:pPr>
        <w:ind w:firstLine="420"/>
      </w:pPr>
    </w:p>
    <w:p w:rsidR="00646F61" w:rsidRDefault="00646F61">
      <w:pPr>
        <w:keepNext/>
        <w:keepLines/>
        <w:ind w:firstLine="422"/>
        <w:outlineLvl w:val="2"/>
        <w:rPr>
          <w:b/>
          <w:bCs/>
          <w:szCs w:val="32"/>
        </w:rPr>
        <w:sectPr w:rsidR="00646F61">
          <w:pgSz w:w="11907" w:h="16840"/>
          <w:pgMar w:top="1247" w:right="1304" w:bottom="1021" w:left="1304" w:header="720" w:footer="720" w:gutter="0"/>
          <w:cols w:space="720"/>
        </w:sectPr>
      </w:pPr>
    </w:p>
    <w:p w:rsidR="00646F61" w:rsidRDefault="00654B79">
      <w:pPr>
        <w:keepNext/>
        <w:keepLines/>
        <w:ind w:firstLine="422"/>
        <w:outlineLvl w:val="2"/>
        <w:rPr>
          <w:b/>
          <w:bCs/>
          <w:szCs w:val="32"/>
        </w:rPr>
      </w:pPr>
      <w:r>
        <w:rPr>
          <w:rFonts w:hint="eastAsia"/>
          <w:b/>
          <w:bCs/>
          <w:szCs w:val="32"/>
        </w:rPr>
        <w:lastRenderedPageBreak/>
        <w:t>附件十一</w:t>
      </w:r>
      <w:r>
        <w:rPr>
          <w:rFonts w:hint="eastAsia"/>
          <w:b/>
          <w:bCs/>
          <w:szCs w:val="32"/>
        </w:rPr>
        <w:t xml:space="preserve"> </w:t>
      </w:r>
      <w:r>
        <w:rPr>
          <w:rFonts w:hint="eastAsia"/>
          <w:b/>
          <w:bCs/>
          <w:szCs w:val="32"/>
        </w:rPr>
        <w:t>技术条款偏离表</w:t>
      </w:r>
    </w:p>
    <w:p w:rsidR="00646F61" w:rsidRDefault="00646F61">
      <w:pPr>
        <w:ind w:firstLineChars="300" w:firstLine="750"/>
        <w:rPr>
          <w:rFonts w:ascii="宋体"/>
          <w:spacing w:val="20"/>
        </w:rPr>
      </w:pPr>
    </w:p>
    <w:p w:rsidR="00646F61" w:rsidRDefault="00654B79">
      <w:pPr>
        <w:ind w:firstLineChars="300" w:firstLine="750"/>
        <w:rPr>
          <w:rFonts w:ascii="宋体"/>
          <w:spacing w:val="20"/>
        </w:rPr>
      </w:pPr>
      <w:r>
        <w:rPr>
          <w:rFonts w:ascii="宋体" w:hAnsi="宋体" w:hint="eastAsia"/>
          <w:spacing w:val="20"/>
        </w:rPr>
        <w:t>招标项目名称：项目编号：</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8"/>
        <w:gridCol w:w="3463"/>
        <w:gridCol w:w="3464"/>
        <w:gridCol w:w="2835"/>
        <w:gridCol w:w="2836"/>
      </w:tblGrid>
      <w:tr w:rsidR="00646F61">
        <w:trPr>
          <w:trHeight w:val="619"/>
        </w:trPr>
        <w:tc>
          <w:tcPr>
            <w:tcW w:w="1578" w:type="dxa"/>
            <w:tcBorders>
              <w:top w:val="double" w:sz="4" w:space="0" w:color="auto"/>
              <w:left w:val="double" w:sz="4" w:space="0" w:color="auto"/>
            </w:tcBorders>
            <w:vAlign w:val="center"/>
          </w:tcPr>
          <w:p w:rsidR="00646F61" w:rsidRDefault="00654B79">
            <w:pPr>
              <w:ind w:firstLineChars="0" w:firstLine="0"/>
              <w:jc w:val="center"/>
              <w:rPr>
                <w:rFonts w:ascii="宋体"/>
                <w:spacing w:val="20"/>
              </w:rPr>
            </w:pPr>
            <w:r>
              <w:rPr>
                <w:rFonts w:ascii="宋体" w:hAnsi="宋体" w:hint="eastAsia"/>
                <w:spacing w:val="20"/>
              </w:rPr>
              <w:t>序号</w:t>
            </w:r>
          </w:p>
        </w:tc>
        <w:tc>
          <w:tcPr>
            <w:tcW w:w="3463" w:type="dxa"/>
            <w:tcBorders>
              <w:top w:val="double" w:sz="4" w:space="0" w:color="auto"/>
            </w:tcBorders>
            <w:vAlign w:val="center"/>
          </w:tcPr>
          <w:p w:rsidR="00646F61" w:rsidRDefault="00654B79">
            <w:pPr>
              <w:ind w:firstLineChars="0" w:firstLine="0"/>
              <w:jc w:val="center"/>
              <w:rPr>
                <w:rFonts w:ascii="宋体"/>
                <w:spacing w:val="20"/>
              </w:rPr>
            </w:pPr>
            <w:r>
              <w:rPr>
                <w:rFonts w:ascii="宋体" w:hAnsi="宋体" w:hint="eastAsia"/>
                <w:spacing w:val="20"/>
              </w:rPr>
              <w:t>招标要求</w:t>
            </w:r>
          </w:p>
        </w:tc>
        <w:tc>
          <w:tcPr>
            <w:tcW w:w="3464" w:type="dxa"/>
            <w:tcBorders>
              <w:top w:val="double" w:sz="4" w:space="0" w:color="auto"/>
            </w:tcBorders>
            <w:vAlign w:val="center"/>
          </w:tcPr>
          <w:p w:rsidR="00646F61" w:rsidRDefault="00654B79">
            <w:pPr>
              <w:ind w:firstLineChars="0" w:firstLine="0"/>
              <w:jc w:val="center"/>
              <w:rPr>
                <w:rFonts w:ascii="宋体"/>
                <w:spacing w:val="20"/>
              </w:rPr>
            </w:pPr>
            <w:r>
              <w:rPr>
                <w:rFonts w:ascii="宋体" w:hAnsi="宋体" w:hint="eastAsia"/>
                <w:spacing w:val="20"/>
              </w:rPr>
              <w:t>投标响应</w:t>
            </w:r>
          </w:p>
        </w:tc>
        <w:tc>
          <w:tcPr>
            <w:tcW w:w="2835" w:type="dxa"/>
            <w:tcBorders>
              <w:top w:val="double" w:sz="4" w:space="0" w:color="auto"/>
            </w:tcBorders>
            <w:vAlign w:val="center"/>
          </w:tcPr>
          <w:p w:rsidR="00646F61" w:rsidRDefault="00654B79">
            <w:pPr>
              <w:ind w:firstLineChars="0" w:firstLine="0"/>
              <w:jc w:val="center"/>
              <w:rPr>
                <w:rFonts w:ascii="宋体"/>
                <w:spacing w:val="20"/>
              </w:rPr>
            </w:pPr>
            <w:r>
              <w:rPr>
                <w:rFonts w:ascii="宋体" w:hAnsi="宋体" w:hint="eastAsia"/>
                <w:spacing w:val="20"/>
              </w:rPr>
              <w:t>偏离情况（填负偏离、无偏离或正偏离）</w:t>
            </w:r>
          </w:p>
        </w:tc>
        <w:tc>
          <w:tcPr>
            <w:tcW w:w="2836" w:type="dxa"/>
            <w:tcBorders>
              <w:top w:val="double" w:sz="4" w:space="0" w:color="auto"/>
              <w:right w:val="double" w:sz="4" w:space="0" w:color="auto"/>
            </w:tcBorders>
            <w:vAlign w:val="center"/>
          </w:tcPr>
          <w:p w:rsidR="00646F61" w:rsidRDefault="00654B79">
            <w:pPr>
              <w:ind w:firstLineChars="0" w:firstLine="0"/>
              <w:jc w:val="center"/>
              <w:rPr>
                <w:rFonts w:ascii="宋体"/>
                <w:spacing w:val="20"/>
              </w:rPr>
            </w:pPr>
            <w:r>
              <w:rPr>
                <w:rFonts w:ascii="宋体" w:hAnsi="宋体" w:hint="eastAsia"/>
                <w:spacing w:val="20"/>
              </w:rPr>
              <w:t>说明</w:t>
            </w:r>
          </w:p>
        </w:tc>
      </w:tr>
      <w:tr w:rsidR="00646F61">
        <w:tc>
          <w:tcPr>
            <w:tcW w:w="1578" w:type="dxa"/>
            <w:tcBorders>
              <w:left w:val="double" w:sz="4" w:space="0" w:color="auto"/>
            </w:tcBorders>
          </w:tcPr>
          <w:p w:rsidR="00646F61" w:rsidRDefault="00646F61">
            <w:pPr>
              <w:spacing w:line="480" w:lineRule="auto"/>
              <w:ind w:firstLineChars="0" w:firstLine="0"/>
              <w:jc w:val="center"/>
              <w:rPr>
                <w:rFonts w:ascii="宋体"/>
                <w:spacing w:val="20"/>
              </w:rPr>
            </w:pPr>
          </w:p>
        </w:tc>
        <w:tc>
          <w:tcPr>
            <w:tcW w:w="3463" w:type="dxa"/>
          </w:tcPr>
          <w:p w:rsidR="00646F61" w:rsidRDefault="00646F61">
            <w:pPr>
              <w:spacing w:line="480" w:lineRule="auto"/>
              <w:ind w:firstLineChars="0" w:firstLine="0"/>
              <w:jc w:val="center"/>
              <w:rPr>
                <w:rFonts w:ascii="宋体"/>
                <w:spacing w:val="20"/>
              </w:rPr>
            </w:pPr>
          </w:p>
        </w:tc>
        <w:tc>
          <w:tcPr>
            <w:tcW w:w="3464" w:type="dxa"/>
          </w:tcPr>
          <w:p w:rsidR="00646F61" w:rsidRDefault="00646F61">
            <w:pPr>
              <w:spacing w:line="480" w:lineRule="auto"/>
              <w:ind w:firstLineChars="0" w:firstLine="0"/>
              <w:jc w:val="center"/>
              <w:rPr>
                <w:rFonts w:ascii="宋体"/>
                <w:spacing w:val="20"/>
              </w:rPr>
            </w:pPr>
          </w:p>
        </w:tc>
        <w:tc>
          <w:tcPr>
            <w:tcW w:w="2835" w:type="dxa"/>
          </w:tcPr>
          <w:p w:rsidR="00646F61" w:rsidRDefault="00646F61">
            <w:pPr>
              <w:spacing w:line="480" w:lineRule="auto"/>
              <w:ind w:firstLineChars="0" w:firstLine="0"/>
              <w:jc w:val="center"/>
              <w:rPr>
                <w:rFonts w:ascii="宋体"/>
                <w:spacing w:val="20"/>
              </w:rPr>
            </w:pPr>
          </w:p>
        </w:tc>
        <w:tc>
          <w:tcPr>
            <w:tcW w:w="2836" w:type="dxa"/>
            <w:tcBorders>
              <w:right w:val="double" w:sz="4" w:space="0" w:color="auto"/>
            </w:tcBorders>
          </w:tcPr>
          <w:p w:rsidR="00646F61" w:rsidRDefault="00646F61">
            <w:pPr>
              <w:spacing w:line="480" w:lineRule="auto"/>
              <w:ind w:firstLineChars="0" w:firstLine="0"/>
              <w:jc w:val="center"/>
              <w:rPr>
                <w:rFonts w:ascii="宋体"/>
                <w:spacing w:val="20"/>
              </w:rPr>
            </w:pPr>
          </w:p>
        </w:tc>
      </w:tr>
      <w:tr w:rsidR="00646F61">
        <w:tc>
          <w:tcPr>
            <w:tcW w:w="1578" w:type="dxa"/>
            <w:tcBorders>
              <w:left w:val="double" w:sz="4" w:space="0" w:color="auto"/>
            </w:tcBorders>
          </w:tcPr>
          <w:p w:rsidR="00646F61" w:rsidRDefault="00646F61">
            <w:pPr>
              <w:spacing w:line="480" w:lineRule="auto"/>
              <w:ind w:firstLineChars="0" w:firstLine="0"/>
              <w:jc w:val="center"/>
              <w:rPr>
                <w:rFonts w:ascii="宋体"/>
                <w:spacing w:val="20"/>
              </w:rPr>
            </w:pPr>
          </w:p>
        </w:tc>
        <w:tc>
          <w:tcPr>
            <w:tcW w:w="3463" w:type="dxa"/>
          </w:tcPr>
          <w:p w:rsidR="00646F61" w:rsidRDefault="00646F61">
            <w:pPr>
              <w:spacing w:line="480" w:lineRule="auto"/>
              <w:ind w:firstLineChars="0" w:firstLine="0"/>
              <w:jc w:val="center"/>
              <w:rPr>
                <w:rFonts w:ascii="宋体"/>
                <w:spacing w:val="20"/>
              </w:rPr>
            </w:pPr>
          </w:p>
        </w:tc>
        <w:tc>
          <w:tcPr>
            <w:tcW w:w="3464" w:type="dxa"/>
          </w:tcPr>
          <w:p w:rsidR="00646F61" w:rsidRDefault="00646F61">
            <w:pPr>
              <w:spacing w:line="480" w:lineRule="auto"/>
              <w:ind w:firstLineChars="0" w:firstLine="0"/>
              <w:jc w:val="center"/>
              <w:rPr>
                <w:rFonts w:ascii="宋体"/>
                <w:spacing w:val="20"/>
              </w:rPr>
            </w:pPr>
          </w:p>
        </w:tc>
        <w:tc>
          <w:tcPr>
            <w:tcW w:w="2835" w:type="dxa"/>
          </w:tcPr>
          <w:p w:rsidR="00646F61" w:rsidRDefault="00646F61">
            <w:pPr>
              <w:spacing w:line="480" w:lineRule="auto"/>
              <w:ind w:firstLineChars="0" w:firstLine="0"/>
              <w:jc w:val="center"/>
              <w:rPr>
                <w:rFonts w:ascii="宋体"/>
                <w:spacing w:val="20"/>
              </w:rPr>
            </w:pPr>
          </w:p>
        </w:tc>
        <w:tc>
          <w:tcPr>
            <w:tcW w:w="2836" w:type="dxa"/>
            <w:tcBorders>
              <w:right w:val="double" w:sz="4" w:space="0" w:color="auto"/>
            </w:tcBorders>
          </w:tcPr>
          <w:p w:rsidR="00646F61" w:rsidRDefault="00646F61">
            <w:pPr>
              <w:spacing w:line="480" w:lineRule="auto"/>
              <w:ind w:firstLineChars="0" w:firstLine="0"/>
              <w:jc w:val="center"/>
              <w:rPr>
                <w:rFonts w:ascii="宋体"/>
                <w:spacing w:val="20"/>
              </w:rPr>
            </w:pPr>
          </w:p>
        </w:tc>
      </w:tr>
      <w:tr w:rsidR="00646F61">
        <w:tc>
          <w:tcPr>
            <w:tcW w:w="1578" w:type="dxa"/>
            <w:tcBorders>
              <w:left w:val="double" w:sz="4" w:space="0" w:color="auto"/>
            </w:tcBorders>
          </w:tcPr>
          <w:p w:rsidR="00646F61" w:rsidRDefault="00646F61">
            <w:pPr>
              <w:spacing w:line="480" w:lineRule="auto"/>
              <w:ind w:firstLineChars="0" w:firstLine="0"/>
              <w:jc w:val="center"/>
              <w:rPr>
                <w:rFonts w:ascii="宋体"/>
                <w:spacing w:val="20"/>
              </w:rPr>
            </w:pPr>
          </w:p>
        </w:tc>
        <w:tc>
          <w:tcPr>
            <w:tcW w:w="3463" w:type="dxa"/>
          </w:tcPr>
          <w:p w:rsidR="00646F61" w:rsidRDefault="00646F61">
            <w:pPr>
              <w:spacing w:line="480" w:lineRule="auto"/>
              <w:ind w:firstLineChars="0" w:firstLine="0"/>
              <w:jc w:val="center"/>
              <w:rPr>
                <w:rFonts w:ascii="宋体"/>
                <w:spacing w:val="20"/>
              </w:rPr>
            </w:pPr>
          </w:p>
        </w:tc>
        <w:tc>
          <w:tcPr>
            <w:tcW w:w="3464" w:type="dxa"/>
          </w:tcPr>
          <w:p w:rsidR="00646F61" w:rsidRDefault="00646F61">
            <w:pPr>
              <w:spacing w:line="480" w:lineRule="auto"/>
              <w:ind w:firstLineChars="0" w:firstLine="0"/>
              <w:jc w:val="center"/>
              <w:rPr>
                <w:rFonts w:ascii="宋体"/>
                <w:spacing w:val="20"/>
              </w:rPr>
            </w:pPr>
          </w:p>
        </w:tc>
        <w:tc>
          <w:tcPr>
            <w:tcW w:w="2835" w:type="dxa"/>
          </w:tcPr>
          <w:p w:rsidR="00646F61" w:rsidRDefault="00646F61">
            <w:pPr>
              <w:spacing w:line="480" w:lineRule="auto"/>
              <w:ind w:firstLineChars="0" w:firstLine="0"/>
              <w:jc w:val="center"/>
              <w:rPr>
                <w:rFonts w:ascii="宋体"/>
                <w:spacing w:val="20"/>
              </w:rPr>
            </w:pPr>
          </w:p>
        </w:tc>
        <w:tc>
          <w:tcPr>
            <w:tcW w:w="2836" w:type="dxa"/>
            <w:tcBorders>
              <w:right w:val="double" w:sz="4" w:space="0" w:color="auto"/>
            </w:tcBorders>
          </w:tcPr>
          <w:p w:rsidR="00646F61" w:rsidRDefault="00646F61">
            <w:pPr>
              <w:spacing w:line="480" w:lineRule="auto"/>
              <w:ind w:firstLineChars="0" w:firstLine="0"/>
              <w:jc w:val="center"/>
              <w:rPr>
                <w:rFonts w:ascii="宋体"/>
                <w:spacing w:val="20"/>
              </w:rPr>
            </w:pPr>
          </w:p>
        </w:tc>
      </w:tr>
      <w:tr w:rsidR="00646F61">
        <w:tc>
          <w:tcPr>
            <w:tcW w:w="1578" w:type="dxa"/>
            <w:tcBorders>
              <w:left w:val="double" w:sz="4" w:space="0" w:color="auto"/>
            </w:tcBorders>
          </w:tcPr>
          <w:p w:rsidR="00646F61" w:rsidRDefault="00646F61">
            <w:pPr>
              <w:spacing w:line="480" w:lineRule="auto"/>
              <w:ind w:firstLineChars="0" w:firstLine="0"/>
              <w:jc w:val="center"/>
              <w:rPr>
                <w:rFonts w:ascii="宋体"/>
                <w:spacing w:val="20"/>
              </w:rPr>
            </w:pPr>
          </w:p>
        </w:tc>
        <w:tc>
          <w:tcPr>
            <w:tcW w:w="3463" w:type="dxa"/>
          </w:tcPr>
          <w:p w:rsidR="00646F61" w:rsidRDefault="00646F61">
            <w:pPr>
              <w:spacing w:line="480" w:lineRule="auto"/>
              <w:ind w:firstLineChars="0" w:firstLine="0"/>
              <w:jc w:val="center"/>
              <w:rPr>
                <w:rFonts w:ascii="宋体"/>
                <w:spacing w:val="20"/>
              </w:rPr>
            </w:pPr>
          </w:p>
        </w:tc>
        <w:tc>
          <w:tcPr>
            <w:tcW w:w="3464" w:type="dxa"/>
          </w:tcPr>
          <w:p w:rsidR="00646F61" w:rsidRDefault="00646F61">
            <w:pPr>
              <w:spacing w:line="480" w:lineRule="auto"/>
              <w:ind w:firstLineChars="0" w:firstLine="0"/>
              <w:jc w:val="center"/>
              <w:rPr>
                <w:rFonts w:ascii="宋体"/>
                <w:spacing w:val="20"/>
              </w:rPr>
            </w:pPr>
          </w:p>
        </w:tc>
        <w:tc>
          <w:tcPr>
            <w:tcW w:w="2835" w:type="dxa"/>
          </w:tcPr>
          <w:p w:rsidR="00646F61" w:rsidRDefault="00646F61">
            <w:pPr>
              <w:spacing w:line="480" w:lineRule="auto"/>
              <w:ind w:firstLineChars="0" w:firstLine="0"/>
              <w:jc w:val="center"/>
              <w:rPr>
                <w:rFonts w:ascii="宋体"/>
                <w:spacing w:val="20"/>
              </w:rPr>
            </w:pPr>
          </w:p>
        </w:tc>
        <w:tc>
          <w:tcPr>
            <w:tcW w:w="2836" w:type="dxa"/>
            <w:tcBorders>
              <w:right w:val="double" w:sz="4" w:space="0" w:color="auto"/>
            </w:tcBorders>
          </w:tcPr>
          <w:p w:rsidR="00646F61" w:rsidRDefault="00646F61">
            <w:pPr>
              <w:spacing w:line="480" w:lineRule="auto"/>
              <w:ind w:firstLineChars="0" w:firstLine="0"/>
              <w:jc w:val="center"/>
              <w:rPr>
                <w:rFonts w:ascii="宋体"/>
                <w:spacing w:val="20"/>
              </w:rPr>
            </w:pPr>
          </w:p>
        </w:tc>
      </w:tr>
      <w:tr w:rsidR="00646F61">
        <w:tc>
          <w:tcPr>
            <w:tcW w:w="1578" w:type="dxa"/>
            <w:tcBorders>
              <w:left w:val="double" w:sz="4" w:space="0" w:color="auto"/>
            </w:tcBorders>
          </w:tcPr>
          <w:p w:rsidR="00646F61" w:rsidRDefault="00646F61">
            <w:pPr>
              <w:spacing w:line="480" w:lineRule="auto"/>
              <w:ind w:firstLineChars="0" w:firstLine="0"/>
              <w:jc w:val="center"/>
              <w:rPr>
                <w:rFonts w:ascii="宋体"/>
                <w:spacing w:val="20"/>
              </w:rPr>
            </w:pPr>
          </w:p>
        </w:tc>
        <w:tc>
          <w:tcPr>
            <w:tcW w:w="3463" w:type="dxa"/>
          </w:tcPr>
          <w:p w:rsidR="00646F61" w:rsidRDefault="00646F61">
            <w:pPr>
              <w:spacing w:line="480" w:lineRule="auto"/>
              <w:ind w:firstLineChars="0" w:firstLine="0"/>
              <w:jc w:val="center"/>
              <w:rPr>
                <w:rFonts w:ascii="宋体"/>
                <w:spacing w:val="20"/>
              </w:rPr>
            </w:pPr>
          </w:p>
        </w:tc>
        <w:tc>
          <w:tcPr>
            <w:tcW w:w="3464" w:type="dxa"/>
          </w:tcPr>
          <w:p w:rsidR="00646F61" w:rsidRDefault="00646F61">
            <w:pPr>
              <w:spacing w:line="480" w:lineRule="auto"/>
              <w:ind w:firstLineChars="0" w:firstLine="0"/>
              <w:jc w:val="center"/>
              <w:rPr>
                <w:rFonts w:ascii="宋体"/>
                <w:spacing w:val="20"/>
              </w:rPr>
            </w:pPr>
          </w:p>
        </w:tc>
        <w:tc>
          <w:tcPr>
            <w:tcW w:w="2835" w:type="dxa"/>
          </w:tcPr>
          <w:p w:rsidR="00646F61" w:rsidRDefault="00646F61">
            <w:pPr>
              <w:spacing w:line="480" w:lineRule="auto"/>
              <w:ind w:firstLineChars="0" w:firstLine="0"/>
              <w:jc w:val="center"/>
              <w:rPr>
                <w:rFonts w:ascii="宋体"/>
                <w:spacing w:val="20"/>
              </w:rPr>
            </w:pPr>
          </w:p>
        </w:tc>
        <w:tc>
          <w:tcPr>
            <w:tcW w:w="2836" w:type="dxa"/>
            <w:tcBorders>
              <w:right w:val="double" w:sz="4" w:space="0" w:color="auto"/>
            </w:tcBorders>
          </w:tcPr>
          <w:p w:rsidR="00646F61" w:rsidRDefault="00646F61">
            <w:pPr>
              <w:spacing w:line="480" w:lineRule="auto"/>
              <w:ind w:firstLineChars="0" w:firstLine="0"/>
              <w:jc w:val="center"/>
              <w:rPr>
                <w:rFonts w:ascii="宋体"/>
                <w:spacing w:val="20"/>
              </w:rPr>
            </w:pPr>
          </w:p>
        </w:tc>
      </w:tr>
      <w:tr w:rsidR="00646F61">
        <w:tc>
          <w:tcPr>
            <w:tcW w:w="1578" w:type="dxa"/>
            <w:tcBorders>
              <w:left w:val="double" w:sz="4" w:space="0" w:color="auto"/>
            </w:tcBorders>
          </w:tcPr>
          <w:p w:rsidR="00646F61" w:rsidRDefault="00646F61">
            <w:pPr>
              <w:spacing w:line="480" w:lineRule="auto"/>
              <w:ind w:firstLineChars="0" w:firstLine="0"/>
              <w:jc w:val="center"/>
              <w:rPr>
                <w:rFonts w:ascii="宋体"/>
                <w:spacing w:val="20"/>
              </w:rPr>
            </w:pPr>
          </w:p>
        </w:tc>
        <w:tc>
          <w:tcPr>
            <w:tcW w:w="3463" w:type="dxa"/>
          </w:tcPr>
          <w:p w:rsidR="00646F61" w:rsidRDefault="00646F61">
            <w:pPr>
              <w:spacing w:line="480" w:lineRule="auto"/>
              <w:ind w:firstLineChars="0" w:firstLine="0"/>
              <w:jc w:val="center"/>
              <w:rPr>
                <w:rFonts w:ascii="宋体"/>
                <w:spacing w:val="20"/>
              </w:rPr>
            </w:pPr>
          </w:p>
        </w:tc>
        <w:tc>
          <w:tcPr>
            <w:tcW w:w="3464" w:type="dxa"/>
          </w:tcPr>
          <w:p w:rsidR="00646F61" w:rsidRDefault="00646F61">
            <w:pPr>
              <w:spacing w:line="480" w:lineRule="auto"/>
              <w:ind w:firstLineChars="0" w:firstLine="0"/>
              <w:jc w:val="center"/>
              <w:rPr>
                <w:rFonts w:ascii="宋体"/>
                <w:spacing w:val="20"/>
              </w:rPr>
            </w:pPr>
          </w:p>
        </w:tc>
        <w:tc>
          <w:tcPr>
            <w:tcW w:w="2835" w:type="dxa"/>
          </w:tcPr>
          <w:p w:rsidR="00646F61" w:rsidRDefault="00646F61">
            <w:pPr>
              <w:spacing w:line="480" w:lineRule="auto"/>
              <w:ind w:firstLineChars="0" w:firstLine="0"/>
              <w:jc w:val="center"/>
              <w:rPr>
                <w:rFonts w:ascii="宋体"/>
                <w:spacing w:val="20"/>
              </w:rPr>
            </w:pPr>
          </w:p>
        </w:tc>
        <w:tc>
          <w:tcPr>
            <w:tcW w:w="2836" w:type="dxa"/>
            <w:tcBorders>
              <w:right w:val="double" w:sz="4" w:space="0" w:color="auto"/>
            </w:tcBorders>
          </w:tcPr>
          <w:p w:rsidR="00646F61" w:rsidRDefault="00646F61">
            <w:pPr>
              <w:spacing w:line="480" w:lineRule="auto"/>
              <w:ind w:firstLineChars="0" w:firstLine="0"/>
              <w:jc w:val="center"/>
              <w:rPr>
                <w:rFonts w:ascii="宋体"/>
                <w:spacing w:val="20"/>
              </w:rPr>
            </w:pPr>
          </w:p>
        </w:tc>
      </w:tr>
      <w:tr w:rsidR="00646F61">
        <w:tc>
          <w:tcPr>
            <w:tcW w:w="1578" w:type="dxa"/>
            <w:tcBorders>
              <w:left w:val="double" w:sz="4" w:space="0" w:color="auto"/>
              <w:bottom w:val="double" w:sz="4" w:space="0" w:color="auto"/>
            </w:tcBorders>
          </w:tcPr>
          <w:p w:rsidR="00646F61" w:rsidRDefault="00646F61">
            <w:pPr>
              <w:spacing w:line="480" w:lineRule="auto"/>
              <w:ind w:firstLineChars="0" w:firstLine="0"/>
              <w:jc w:val="center"/>
              <w:rPr>
                <w:rFonts w:ascii="宋体"/>
                <w:spacing w:val="20"/>
              </w:rPr>
            </w:pPr>
          </w:p>
        </w:tc>
        <w:tc>
          <w:tcPr>
            <w:tcW w:w="3463" w:type="dxa"/>
            <w:tcBorders>
              <w:bottom w:val="double" w:sz="4" w:space="0" w:color="auto"/>
            </w:tcBorders>
          </w:tcPr>
          <w:p w:rsidR="00646F61" w:rsidRDefault="00646F61">
            <w:pPr>
              <w:spacing w:line="480" w:lineRule="auto"/>
              <w:ind w:firstLineChars="0" w:firstLine="0"/>
              <w:jc w:val="center"/>
              <w:rPr>
                <w:rFonts w:ascii="宋体"/>
                <w:spacing w:val="20"/>
              </w:rPr>
            </w:pPr>
          </w:p>
        </w:tc>
        <w:tc>
          <w:tcPr>
            <w:tcW w:w="3464" w:type="dxa"/>
            <w:tcBorders>
              <w:bottom w:val="double" w:sz="4" w:space="0" w:color="auto"/>
            </w:tcBorders>
          </w:tcPr>
          <w:p w:rsidR="00646F61" w:rsidRDefault="00646F61">
            <w:pPr>
              <w:spacing w:line="480" w:lineRule="auto"/>
              <w:ind w:firstLineChars="0" w:firstLine="0"/>
              <w:jc w:val="center"/>
              <w:rPr>
                <w:rFonts w:ascii="宋体"/>
                <w:spacing w:val="20"/>
              </w:rPr>
            </w:pPr>
          </w:p>
        </w:tc>
        <w:tc>
          <w:tcPr>
            <w:tcW w:w="2835" w:type="dxa"/>
            <w:tcBorders>
              <w:bottom w:val="double" w:sz="4" w:space="0" w:color="auto"/>
            </w:tcBorders>
          </w:tcPr>
          <w:p w:rsidR="00646F61" w:rsidRDefault="00646F61">
            <w:pPr>
              <w:spacing w:line="480" w:lineRule="auto"/>
              <w:ind w:firstLineChars="0" w:firstLine="0"/>
              <w:jc w:val="center"/>
              <w:rPr>
                <w:rFonts w:ascii="宋体"/>
                <w:spacing w:val="20"/>
              </w:rPr>
            </w:pPr>
          </w:p>
        </w:tc>
        <w:tc>
          <w:tcPr>
            <w:tcW w:w="2836" w:type="dxa"/>
            <w:tcBorders>
              <w:bottom w:val="double" w:sz="4" w:space="0" w:color="auto"/>
              <w:right w:val="double" w:sz="4" w:space="0" w:color="auto"/>
            </w:tcBorders>
          </w:tcPr>
          <w:p w:rsidR="00646F61" w:rsidRDefault="00646F61">
            <w:pPr>
              <w:spacing w:line="480" w:lineRule="auto"/>
              <w:ind w:firstLineChars="0" w:firstLine="0"/>
              <w:jc w:val="center"/>
              <w:rPr>
                <w:rFonts w:ascii="宋体"/>
                <w:spacing w:val="20"/>
              </w:rPr>
            </w:pPr>
          </w:p>
        </w:tc>
      </w:tr>
    </w:tbl>
    <w:p w:rsidR="00646F61" w:rsidRDefault="00646F61">
      <w:pPr>
        <w:ind w:firstLineChars="0" w:firstLine="0"/>
        <w:rPr>
          <w:rFonts w:ascii="宋体"/>
          <w:szCs w:val="21"/>
        </w:rPr>
      </w:pPr>
    </w:p>
    <w:p w:rsidR="00646F61" w:rsidRDefault="00654B79">
      <w:pPr>
        <w:ind w:firstLineChars="100" w:firstLine="210"/>
        <w:rPr>
          <w:rFonts w:ascii="宋体"/>
          <w:szCs w:val="20"/>
        </w:rPr>
      </w:pPr>
      <w:r>
        <w:rPr>
          <w:rFonts w:ascii="宋体" w:hAnsi="宋体" w:hint="eastAsia"/>
          <w:szCs w:val="21"/>
        </w:rPr>
        <w:t>注：针对第三章招标项目技术规范和服务要求中二、项目服务范围要求逐条响应。</w:t>
      </w:r>
    </w:p>
    <w:p w:rsidR="00646F61" w:rsidRDefault="00654B79">
      <w:pPr>
        <w:adjustRightInd w:val="0"/>
        <w:snapToGrid w:val="0"/>
        <w:ind w:firstLineChars="0" w:firstLine="0"/>
        <w:rPr>
          <w:rFonts w:ascii="宋体"/>
          <w:szCs w:val="20"/>
        </w:rPr>
      </w:pPr>
      <w:r>
        <w:rPr>
          <w:rFonts w:ascii="宋体" w:hAnsi="宋体" w:hint="eastAsia"/>
          <w:szCs w:val="20"/>
        </w:rPr>
        <w:t>投标人全称（盖章）：</w:t>
      </w:r>
    </w:p>
    <w:p w:rsidR="00646F61" w:rsidRDefault="00654B79">
      <w:pPr>
        <w:adjustRightInd w:val="0"/>
        <w:snapToGrid w:val="0"/>
        <w:ind w:firstLineChars="0" w:firstLine="0"/>
        <w:rPr>
          <w:rFonts w:ascii="宋体"/>
          <w:szCs w:val="20"/>
        </w:rPr>
      </w:pPr>
      <w:r>
        <w:rPr>
          <w:rFonts w:ascii="宋体" w:hAnsi="宋体" w:hint="eastAsia"/>
          <w:szCs w:val="20"/>
        </w:rPr>
        <w:t>授权委托人（签字</w:t>
      </w:r>
      <w:r>
        <w:rPr>
          <w:rFonts w:hint="eastAsia"/>
        </w:rPr>
        <w:t>或盖章</w:t>
      </w:r>
      <w:r>
        <w:rPr>
          <w:rFonts w:ascii="宋体" w:hAnsi="宋体" w:hint="eastAsia"/>
          <w:szCs w:val="20"/>
        </w:rPr>
        <w:t>）：</w:t>
      </w:r>
    </w:p>
    <w:p w:rsidR="00646F61" w:rsidRDefault="00654B79">
      <w:pPr>
        <w:adjustRightInd w:val="0"/>
        <w:snapToGrid w:val="0"/>
        <w:ind w:firstLineChars="0" w:firstLine="0"/>
        <w:rPr>
          <w:rFonts w:ascii="宋体"/>
          <w:szCs w:val="20"/>
        </w:rPr>
      </w:pPr>
      <w:r>
        <w:rPr>
          <w:rFonts w:ascii="宋体" w:hAnsi="宋体" w:hint="eastAsia"/>
          <w:szCs w:val="20"/>
        </w:rPr>
        <w:t>日期：</w:t>
      </w:r>
    </w:p>
    <w:p w:rsidR="00646F61" w:rsidRDefault="00646F61">
      <w:pPr>
        <w:ind w:firstLineChars="0" w:firstLine="0"/>
        <w:rPr>
          <w:rFonts w:ascii="宋体"/>
          <w:spacing w:val="20"/>
          <w:sz w:val="24"/>
        </w:rPr>
      </w:pPr>
    </w:p>
    <w:p w:rsidR="00646F61" w:rsidRDefault="00646F61">
      <w:pPr>
        <w:ind w:firstLineChars="0" w:firstLine="0"/>
        <w:rPr>
          <w:rFonts w:ascii="宋体"/>
          <w:spacing w:val="20"/>
          <w:sz w:val="24"/>
        </w:rPr>
        <w:sectPr w:rsidR="00646F61">
          <w:pgSz w:w="16840" w:h="11907" w:orient="landscape"/>
          <w:pgMar w:top="1304" w:right="1247" w:bottom="1304" w:left="1021" w:header="720" w:footer="720" w:gutter="0"/>
          <w:cols w:space="720"/>
          <w:docGrid w:linePitch="286"/>
        </w:sectPr>
      </w:pPr>
    </w:p>
    <w:p w:rsidR="00646F61" w:rsidRDefault="00654B79">
      <w:pPr>
        <w:pStyle w:val="3"/>
      </w:pPr>
      <w:bookmarkStart w:id="127" w:name="_Toc450840090"/>
      <w:r>
        <w:rPr>
          <w:rFonts w:hint="eastAsia"/>
        </w:rPr>
        <w:lastRenderedPageBreak/>
        <w:t>附件十二</w:t>
      </w:r>
      <w:r>
        <w:rPr>
          <w:rFonts w:hint="eastAsia"/>
        </w:rPr>
        <w:t xml:space="preserve"> </w:t>
      </w:r>
      <w:r>
        <w:rPr>
          <w:rFonts w:hint="eastAsia"/>
        </w:rPr>
        <w:t>资信及技术标评分索引</w:t>
      </w:r>
    </w:p>
    <w:tbl>
      <w:tblPr>
        <w:tblpPr w:leftFromText="180" w:rightFromText="180" w:vertAnchor="text" w:horzAnchor="margin" w:tblpX="-67"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1129"/>
        <w:gridCol w:w="6432"/>
        <w:gridCol w:w="1035"/>
      </w:tblGrid>
      <w:tr w:rsidR="00646F61">
        <w:trPr>
          <w:trHeight w:val="458"/>
        </w:trPr>
        <w:tc>
          <w:tcPr>
            <w:tcW w:w="726" w:type="dxa"/>
            <w:shd w:val="clear" w:color="000000" w:fill="FFFFFF"/>
            <w:vAlign w:val="center"/>
          </w:tcPr>
          <w:p w:rsidR="00646F61" w:rsidRDefault="00654B79">
            <w:pPr>
              <w:pStyle w:val="af7"/>
              <w:rPr>
                <w:kern w:val="0"/>
              </w:rPr>
            </w:pPr>
            <w:r>
              <w:rPr>
                <w:rFonts w:hint="eastAsia"/>
                <w:kern w:val="0"/>
              </w:rPr>
              <w:t>序号</w:t>
            </w:r>
          </w:p>
        </w:tc>
        <w:tc>
          <w:tcPr>
            <w:tcW w:w="1129" w:type="dxa"/>
            <w:shd w:val="clear" w:color="000000" w:fill="FFFFFF"/>
            <w:vAlign w:val="center"/>
          </w:tcPr>
          <w:p w:rsidR="00646F61" w:rsidRDefault="00654B79">
            <w:pPr>
              <w:pStyle w:val="af7"/>
              <w:rPr>
                <w:kern w:val="0"/>
              </w:rPr>
            </w:pPr>
            <w:r>
              <w:rPr>
                <w:rFonts w:hint="eastAsia"/>
                <w:kern w:val="0"/>
              </w:rPr>
              <w:t>评分</w:t>
            </w:r>
          </w:p>
          <w:p w:rsidR="00646F61" w:rsidRDefault="00654B79">
            <w:pPr>
              <w:pStyle w:val="af7"/>
              <w:rPr>
                <w:kern w:val="0"/>
              </w:rPr>
            </w:pPr>
            <w:r>
              <w:rPr>
                <w:rFonts w:hint="eastAsia"/>
                <w:kern w:val="0"/>
              </w:rPr>
              <w:t>内容</w:t>
            </w:r>
          </w:p>
        </w:tc>
        <w:tc>
          <w:tcPr>
            <w:tcW w:w="6432" w:type="dxa"/>
            <w:shd w:val="clear" w:color="000000" w:fill="FFFFFF"/>
            <w:vAlign w:val="center"/>
          </w:tcPr>
          <w:p w:rsidR="00646F61" w:rsidRDefault="00654B79">
            <w:pPr>
              <w:pStyle w:val="af7"/>
              <w:rPr>
                <w:kern w:val="0"/>
              </w:rPr>
            </w:pPr>
            <w:r>
              <w:rPr>
                <w:rFonts w:hint="eastAsia"/>
                <w:kern w:val="0"/>
              </w:rPr>
              <w:t>评分内容</w:t>
            </w:r>
          </w:p>
        </w:tc>
        <w:tc>
          <w:tcPr>
            <w:tcW w:w="1035" w:type="dxa"/>
            <w:shd w:val="clear" w:color="000000" w:fill="FFFFFF"/>
            <w:vAlign w:val="center"/>
          </w:tcPr>
          <w:p w:rsidR="00646F61" w:rsidRDefault="00654B79">
            <w:pPr>
              <w:pStyle w:val="af7"/>
              <w:rPr>
                <w:kern w:val="0"/>
              </w:rPr>
            </w:pPr>
            <w:r>
              <w:rPr>
                <w:rFonts w:hint="eastAsia"/>
                <w:kern w:val="0"/>
              </w:rPr>
              <w:t>对应投标文件页码</w:t>
            </w:r>
          </w:p>
        </w:tc>
      </w:tr>
      <w:tr w:rsidR="00646F61">
        <w:trPr>
          <w:trHeight w:val="807"/>
        </w:trPr>
        <w:tc>
          <w:tcPr>
            <w:tcW w:w="726" w:type="dxa"/>
            <w:vMerge w:val="restart"/>
            <w:shd w:val="clear" w:color="000000" w:fill="FFFFFF"/>
            <w:vAlign w:val="center"/>
          </w:tcPr>
          <w:p w:rsidR="00646F61" w:rsidRDefault="00654B79">
            <w:pPr>
              <w:pStyle w:val="af7"/>
              <w:rPr>
                <w:kern w:val="0"/>
              </w:rPr>
            </w:pPr>
            <w:r>
              <w:rPr>
                <w:rFonts w:hint="eastAsia"/>
                <w:kern w:val="0"/>
              </w:rPr>
              <w:t>1</w:t>
            </w:r>
          </w:p>
        </w:tc>
        <w:tc>
          <w:tcPr>
            <w:tcW w:w="1129" w:type="dxa"/>
            <w:vMerge w:val="restart"/>
            <w:shd w:val="clear" w:color="000000" w:fill="FFFFFF"/>
            <w:vAlign w:val="center"/>
          </w:tcPr>
          <w:p w:rsidR="00646F61" w:rsidRDefault="00654B79">
            <w:pPr>
              <w:pStyle w:val="af7"/>
              <w:rPr>
                <w:kern w:val="0"/>
              </w:rPr>
            </w:pPr>
            <w:r>
              <w:rPr>
                <w:rFonts w:hint="eastAsia"/>
                <w:kern w:val="0"/>
              </w:rPr>
              <w:t>资信分</w:t>
            </w:r>
          </w:p>
          <w:p w:rsidR="00646F61" w:rsidRDefault="00646F61">
            <w:pPr>
              <w:pStyle w:val="af7"/>
              <w:rPr>
                <w:kern w:val="0"/>
              </w:rPr>
            </w:pPr>
          </w:p>
        </w:tc>
        <w:tc>
          <w:tcPr>
            <w:tcW w:w="6432" w:type="dxa"/>
            <w:shd w:val="clear" w:color="000000" w:fill="FFFFFF"/>
            <w:vAlign w:val="center"/>
          </w:tcPr>
          <w:p w:rsidR="00646F61" w:rsidRDefault="00646F61">
            <w:pPr>
              <w:pStyle w:val="af7"/>
            </w:pPr>
          </w:p>
        </w:tc>
        <w:tc>
          <w:tcPr>
            <w:tcW w:w="1035" w:type="dxa"/>
            <w:shd w:val="clear" w:color="000000" w:fill="FFFFFF"/>
            <w:vAlign w:val="center"/>
          </w:tcPr>
          <w:p w:rsidR="00646F61" w:rsidRDefault="00646F61">
            <w:pPr>
              <w:pStyle w:val="af7"/>
              <w:rPr>
                <w:kern w:val="0"/>
              </w:rPr>
            </w:pPr>
          </w:p>
        </w:tc>
      </w:tr>
      <w:tr w:rsidR="00646F61">
        <w:trPr>
          <w:trHeight w:val="940"/>
        </w:trPr>
        <w:tc>
          <w:tcPr>
            <w:tcW w:w="726" w:type="dxa"/>
            <w:vMerge/>
            <w:shd w:val="clear" w:color="000000" w:fill="FFFFFF"/>
            <w:vAlign w:val="center"/>
          </w:tcPr>
          <w:p w:rsidR="00646F61" w:rsidRDefault="00646F61">
            <w:pPr>
              <w:pStyle w:val="af7"/>
              <w:rPr>
                <w:kern w:val="0"/>
              </w:rPr>
            </w:pPr>
          </w:p>
        </w:tc>
        <w:tc>
          <w:tcPr>
            <w:tcW w:w="1129" w:type="dxa"/>
            <w:vMerge/>
            <w:shd w:val="clear" w:color="000000" w:fill="FFFFFF"/>
            <w:vAlign w:val="center"/>
          </w:tcPr>
          <w:p w:rsidR="00646F61" w:rsidRDefault="00646F61">
            <w:pPr>
              <w:pStyle w:val="af7"/>
              <w:rPr>
                <w:kern w:val="0"/>
              </w:rPr>
            </w:pPr>
          </w:p>
        </w:tc>
        <w:tc>
          <w:tcPr>
            <w:tcW w:w="6432" w:type="dxa"/>
            <w:shd w:val="clear" w:color="000000" w:fill="FFFFFF"/>
            <w:vAlign w:val="center"/>
          </w:tcPr>
          <w:p w:rsidR="00646F61" w:rsidRDefault="00646F61">
            <w:pPr>
              <w:pStyle w:val="af7"/>
            </w:pPr>
          </w:p>
        </w:tc>
        <w:tc>
          <w:tcPr>
            <w:tcW w:w="1035" w:type="dxa"/>
            <w:shd w:val="clear" w:color="000000" w:fill="FFFFFF"/>
            <w:vAlign w:val="center"/>
          </w:tcPr>
          <w:p w:rsidR="00646F61" w:rsidRDefault="00646F61">
            <w:pPr>
              <w:pStyle w:val="af7"/>
              <w:rPr>
                <w:kern w:val="0"/>
              </w:rPr>
            </w:pPr>
          </w:p>
        </w:tc>
      </w:tr>
      <w:tr w:rsidR="00646F61">
        <w:trPr>
          <w:trHeight w:val="1196"/>
        </w:trPr>
        <w:tc>
          <w:tcPr>
            <w:tcW w:w="726" w:type="dxa"/>
            <w:vMerge/>
            <w:shd w:val="clear" w:color="000000" w:fill="FFFFFF"/>
            <w:vAlign w:val="center"/>
          </w:tcPr>
          <w:p w:rsidR="00646F61" w:rsidRDefault="00646F61">
            <w:pPr>
              <w:pStyle w:val="af7"/>
              <w:rPr>
                <w:kern w:val="0"/>
              </w:rPr>
            </w:pPr>
          </w:p>
        </w:tc>
        <w:tc>
          <w:tcPr>
            <w:tcW w:w="1129" w:type="dxa"/>
            <w:vMerge/>
            <w:shd w:val="clear" w:color="000000" w:fill="FFFFFF"/>
            <w:vAlign w:val="center"/>
          </w:tcPr>
          <w:p w:rsidR="00646F61" w:rsidRDefault="00646F61">
            <w:pPr>
              <w:pStyle w:val="af7"/>
              <w:rPr>
                <w:kern w:val="0"/>
              </w:rPr>
            </w:pPr>
          </w:p>
        </w:tc>
        <w:tc>
          <w:tcPr>
            <w:tcW w:w="6432" w:type="dxa"/>
            <w:shd w:val="clear" w:color="000000" w:fill="FFFFFF"/>
            <w:vAlign w:val="center"/>
          </w:tcPr>
          <w:p w:rsidR="00646F61" w:rsidRDefault="00646F61">
            <w:pPr>
              <w:ind w:firstLineChars="0" w:firstLine="0"/>
            </w:pPr>
          </w:p>
        </w:tc>
        <w:tc>
          <w:tcPr>
            <w:tcW w:w="1035" w:type="dxa"/>
            <w:shd w:val="clear" w:color="000000" w:fill="FFFFFF"/>
            <w:vAlign w:val="center"/>
          </w:tcPr>
          <w:p w:rsidR="00646F61" w:rsidRDefault="00646F61">
            <w:pPr>
              <w:pStyle w:val="af7"/>
              <w:rPr>
                <w:kern w:val="0"/>
              </w:rPr>
            </w:pPr>
          </w:p>
        </w:tc>
      </w:tr>
      <w:tr w:rsidR="00646F61">
        <w:trPr>
          <w:trHeight w:val="743"/>
        </w:trPr>
        <w:tc>
          <w:tcPr>
            <w:tcW w:w="726" w:type="dxa"/>
            <w:vMerge w:val="restart"/>
            <w:shd w:val="clear" w:color="000000" w:fill="FFFFFF"/>
            <w:vAlign w:val="center"/>
          </w:tcPr>
          <w:p w:rsidR="00646F61" w:rsidRDefault="00646F61">
            <w:pPr>
              <w:pStyle w:val="af7"/>
              <w:rPr>
                <w:kern w:val="0"/>
              </w:rPr>
            </w:pPr>
          </w:p>
          <w:p w:rsidR="00646F61" w:rsidRDefault="00646F61">
            <w:pPr>
              <w:pStyle w:val="af7"/>
              <w:rPr>
                <w:kern w:val="0"/>
              </w:rPr>
            </w:pPr>
          </w:p>
          <w:p w:rsidR="00646F61" w:rsidRDefault="00654B79">
            <w:pPr>
              <w:pStyle w:val="af7"/>
              <w:rPr>
                <w:kern w:val="0"/>
              </w:rPr>
            </w:pPr>
            <w:r>
              <w:rPr>
                <w:rFonts w:hint="eastAsia"/>
                <w:kern w:val="0"/>
              </w:rPr>
              <w:t>2</w:t>
            </w:r>
          </w:p>
        </w:tc>
        <w:tc>
          <w:tcPr>
            <w:tcW w:w="1129" w:type="dxa"/>
            <w:vMerge w:val="restart"/>
            <w:shd w:val="clear" w:color="000000" w:fill="FFFFFF"/>
            <w:vAlign w:val="center"/>
          </w:tcPr>
          <w:p w:rsidR="00646F61" w:rsidRDefault="00654B79">
            <w:pPr>
              <w:pStyle w:val="af7"/>
              <w:rPr>
                <w:kern w:val="0"/>
              </w:rPr>
            </w:pPr>
            <w:r>
              <w:rPr>
                <w:rFonts w:hint="eastAsia"/>
                <w:kern w:val="0"/>
              </w:rPr>
              <w:t>技术分</w:t>
            </w:r>
          </w:p>
          <w:p w:rsidR="00646F61" w:rsidRDefault="00646F61">
            <w:pPr>
              <w:pStyle w:val="af7"/>
              <w:rPr>
                <w:kern w:val="0"/>
              </w:rPr>
            </w:pPr>
          </w:p>
        </w:tc>
        <w:tc>
          <w:tcPr>
            <w:tcW w:w="6432" w:type="dxa"/>
            <w:shd w:val="clear" w:color="000000" w:fill="FFFFFF"/>
            <w:vAlign w:val="center"/>
          </w:tcPr>
          <w:p w:rsidR="00646F61" w:rsidRDefault="00646F61">
            <w:pPr>
              <w:ind w:firstLine="420"/>
            </w:pPr>
          </w:p>
        </w:tc>
        <w:tc>
          <w:tcPr>
            <w:tcW w:w="1035" w:type="dxa"/>
            <w:shd w:val="clear" w:color="000000" w:fill="FFFFFF"/>
            <w:vAlign w:val="center"/>
          </w:tcPr>
          <w:p w:rsidR="00646F61" w:rsidRDefault="00646F61">
            <w:pPr>
              <w:pStyle w:val="af7"/>
              <w:rPr>
                <w:kern w:val="0"/>
              </w:rPr>
            </w:pPr>
          </w:p>
        </w:tc>
      </w:tr>
      <w:tr w:rsidR="00646F61">
        <w:trPr>
          <w:trHeight w:val="923"/>
        </w:trPr>
        <w:tc>
          <w:tcPr>
            <w:tcW w:w="726" w:type="dxa"/>
            <w:vMerge/>
            <w:shd w:val="clear" w:color="auto" w:fill="auto"/>
            <w:vAlign w:val="center"/>
          </w:tcPr>
          <w:p w:rsidR="00646F61" w:rsidRDefault="00646F61">
            <w:pPr>
              <w:pStyle w:val="af7"/>
              <w:rPr>
                <w:kern w:val="0"/>
              </w:rPr>
            </w:pPr>
          </w:p>
        </w:tc>
        <w:tc>
          <w:tcPr>
            <w:tcW w:w="1129" w:type="dxa"/>
            <w:vMerge/>
            <w:shd w:val="clear" w:color="auto" w:fill="auto"/>
            <w:vAlign w:val="center"/>
          </w:tcPr>
          <w:p w:rsidR="00646F61" w:rsidRDefault="00646F61">
            <w:pPr>
              <w:pStyle w:val="af7"/>
              <w:rPr>
                <w:kern w:val="0"/>
              </w:rPr>
            </w:pPr>
          </w:p>
        </w:tc>
        <w:tc>
          <w:tcPr>
            <w:tcW w:w="6432" w:type="dxa"/>
            <w:shd w:val="clear" w:color="000000" w:fill="FFFFFF"/>
            <w:vAlign w:val="center"/>
          </w:tcPr>
          <w:p w:rsidR="00646F61" w:rsidRDefault="00646F61">
            <w:pPr>
              <w:pStyle w:val="af7"/>
            </w:pPr>
          </w:p>
        </w:tc>
        <w:tc>
          <w:tcPr>
            <w:tcW w:w="1035" w:type="dxa"/>
            <w:shd w:val="clear" w:color="000000" w:fill="FFFFFF"/>
            <w:vAlign w:val="center"/>
          </w:tcPr>
          <w:p w:rsidR="00646F61" w:rsidRDefault="00646F61">
            <w:pPr>
              <w:pStyle w:val="af7"/>
              <w:rPr>
                <w:kern w:val="0"/>
              </w:rPr>
            </w:pPr>
          </w:p>
        </w:tc>
      </w:tr>
      <w:tr w:rsidR="00646F61">
        <w:trPr>
          <w:trHeight w:val="719"/>
        </w:trPr>
        <w:tc>
          <w:tcPr>
            <w:tcW w:w="726" w:type="dxa"/>
            <w:vMerge/>
            <w:shd w:val="clear" w:color="auto" w:fill="auto"/>
            <w:vAlign w:val="center"/>
          </w:tcPr>
          <w:p w:rsidR="00646F61" w:rsidRDefault="00646F61">
            <w:pPr>
              <w:pStyle w:val="af7"/>
              <w:rPr>
                <w:kern w:val="0"/>
              </w:rPr>
            </w:pPr>
          </w:p>
        </w:tc>
        <w:tc>
          <w:tcPr>
            <w:tcW w:w="1129" w:type="dxa"/>
            <w:vMerge/>
            <w:shd w:val="clear" w:color="auto" w:fill="auto"/>
            <w:vAlign w:val="center"/>
          </w:tcPr>
          <w:p w:rsidR="00646F61" w:rsidRDefault="00646F61">
            <w:pPr>
              <w:pStyle w:val="af7"/>
              <w:rPr>
                <w:kern w:val="0"/>
              </w:rPr>
            </w:pPr>
          </w:p>
        </w:tc>
        <w:tc>
          <w:tcPr>
            <w:tcW w:w="6432" w:type="dxa"/>
            <w:shd w:val="clear" w:color="000000" w:fill="FFFFFF"/>
            <w:vAlign w:val="center"/>
          </w:tcPr>
          <w:p w:rsidR="00646F61" w:rsidRDefault="00646F61">
            <w:pPr>
              <w:pStyle w:val="af7"/>
            </w:pPr>
          </w:p>
        </w:tc>
        <w:tc>
          <w:tcPr>
            <w:tcW w:w="1035" w:type="dxa"/>
            <w:shd w:val="clear" w:color="000000" w:fill="FFFFFF"/>
            <w:vAlign w:val="center"/>
          </w:tcPr>
          <w:p w:rsidR="00646F61" w:rsidRDefault="00646F61">
            <w:pPr>
              <w:pStyle w:val="af7"/>
              <w:rPr>
                <w:kern w:val="0"/>
              </w:rPr>
            </w:pPr>
          </w:p>
        </w:tc>
      </w:tr>
      <w:tr w:rsidR="00646F61">
        <w:trPr>
          <w:trHeight w:val="719"/>
        </w:trPr>
        <w:tc>
          <w:tcPr>
            <w:tcW w:w="726" w:type="dxa"/>
            <w:vMerge/>
            <w:shd w:val="clear" w:color="auto" w:fill="auto"/>
            <w:vAlign w:val="center"/>
          </w:tcPr>
          <w:p w:rsidR="00646F61" w:rsidRDefault="00646F61">
            <w:pPr>
              <w:pStyle w:val="af7"/>
              <w:rPr>
                <w:kern w:val="0"/>
              </w:rPr>
            </w:pPr>
          </w:p>
        </w:tc>
        <w:tc>
          <w:tcPr>
            <w:tcW w:w="1129" w:type="dxa"/>
            <w:vMerge/>
            <w:shd w:val="clear" w:color="auto" w:fill="auto"/>
            <w:vAlign w:val="center"/>
          </w:tcPr>
          <w:p w:rsidR="00646F61" w:rsidRDefault="00646F61">
            <w:pPr>
              <w:pStyle w:val="af7"/>
              <w:rPr>
                <w:kern w:val="0"/>
              </w:rPr>
            </w:pPr>
          </w:p>
        </w:tc>
        <w:tc>
          <w:tcPr>
            <w:tcW w:w="6432" w:type="dxa"/>
            <w:shd w:val="clear" w:color="000000" w:fill="FFFFFF"/>
          </w:tcPr>
          <w:p w:rsidR="00646F61" w:rsidRDefault="00646F61">
            <w:pPr>
              <w:snapToGrid w:val="0"/>
              <w:spacing w:line="276" w:lineRule="auto"/>
              <w:ind w:firstLineChars="0" w:firstLine="0"/>
            </w:pPr>
          </w:p>
        </w:tc>
        <w:tc>
          <w:tcPr>
            <w:tcW w:w="1035" w:type="dxa"/>
            <w:shd w:val="clear" w:color="000000" w:fill="FFFFFF"/>
            <w:vAlign w:val="center"/>
          </w:tcPr>
          <w:p w:rsidR="00646F61" w:rsidRDefault="00646F61">
            <w:pPr>
              <w:pStyle w:val="af7"/>
              <w:rPr>
                <w:kern w:val="0"/>
              </w:rPr>
            </w:pPr>
          </w:p>
        </w:tc>
      </w:tr>
      <w:tr w:rsidR="00646F61">
        <w:trPr>
          <w:trHeight w:val="555"/>
        </w:trPr>
        <w:tc>
          <w:tcPr>
            <w:tcW w:w="726" w:type="dxa"/>
            <w:vMerge/>
            <w:shd w:val="clear" w:color="auto" w:fill="auto"/>
            <w:vAlign w:val="center"/>
          </w:tcPr>
          <w:p w:rsidR="00646F61" w:rsidRDefault="00646F61">
            <w:pPr>
              <w:pStyle w:val="af7"/>
              <w:rPr>
                <w:kern w:val="0"/>
              </w:rPr>
            </w:pPr>
          </w:p>
        </w:tc>
        <w:tc>
          <w:tcPr>
            <w:tcW w:w="1129" w:type="dxa"/>
            <w:vMerge/>
            <w:shd w:val="clear" w:color="auto" w:fill="auto"/>
            <w:vAlign w:val="center"/>
          </w:tcPr>
          <w:p w:rsidR="00646F61" w:rsidRDefault="00646F61">
            <w:pPr>
              <w:pStyle w:val="af7"/>
              <w:rPr>
                <w:kern w:val="0"/>
              </w:rPr>
            </w:pPr>
          </w:p>
        </w:tc>
        <w:tc>
          <w:tcPr>
            <w:tcW w:w="6432" w:type="dxa"/>
            <w:shd w:val="clear" w:color="000000" w:fill="FFFFFF"/>
          </w:tcPr>
          <w:p w:rsidR="00646F61" w:rsidRDefault="00646F61">
            <w:pPr>
              <w:snapToGrid w:val="0"/>
              <w:spacing w:line="276" w:lineRule="auto"/>
              <w:ind w:firstLineChars="0" w:firstLine="0"/>
            </w:pPr>
          </w:p>
        </w:tc>
        <w:tc>
          <w:tcPr>
            <w:tcW w:w="1035" w:type="dxa"/>
            <w:shd w:val="clear" w:color="000000" w:fill="FFFFFF"/>
            <w:vAlign w:val="center"/>
          </w:tcPr>
          <w:p w:rsidR="00646F61" w:rsidRDefault="00646F61">
            <w:pPr>
              <w:pStyle w:val="af7"/>
              <w:rPr>
                <w:kern w:val="0"/>
              </w:rPr>
            </w:pPr>
          </w:p>
        </w:tc>
      </w:tr>
    </w:tbl>
    <w:p w:rsidR="00646F61" w:rsidRDefault="00646F61">
      <w:pPr>
        <w:ind w:firstLine="420"/>
      </w:pPr>
    </w:p>
    <w:p w:rsidR="00646F61" w:rsidRDefault="00646F61">
      <w:pPr>
        <w:ind w:firstLine="420"/>
        <w:rPr>
          <w:rFonts w:ascii="宋体" w:hAnsi="宋体" w:cs="宋体"/>
          <w:szCs w:val="32"/>
        </w:rPr>
      </w:pPr>
    </w:p>
    <w:p w:rsidR="00646F61" w:rsidRDefault="00646F61">
      <w:pPr>
        <w:ind w:firstLine="420"/>
        <w:rPr>
          <w:rFonts w:ascii="宋体" w:hAnsi="宋体" w:cs="宋体"/>
          <w:szCs w:val="32"/>
        </w:rPr>
      </w:pPr>
    </w:p>
    <w:p w:rsidR="00646F61" w:rsidRDefault="00646F61">
      <w:pPr>
        <w:pStyle w:val="1"/>
        <w:ind w:firstLine="482"/>
        <w:sectPr w:rsidR="00646F61">
          <w:pgSz w:w="11906" w:h="16838"/>
          <w:pgMar w:top="1440" w:right="1800" w:bottom="1440" w:left="1800" w:header="851" w:footer="992" w:gutter="0"/>
          <w:cols w:space="720"/>
          <w:docGrid w:type="lines" w:linePitch="312"/>
        </w:sectPr>
      </w:pPr>
    </w:p>
    <w:p w:rsidR="00646F61" w:rsidRDefault="00654B79">
      <w:pPr>
        <w:pStyle w:val="1"/>
        <w:ind w:firstLine="482"/>
      </w:pPr>
      <w:bookmarkStart w:id="128" w:name="_Toc47428271"/>
      <w:r>
        <w:rPr>
          <w:rFonts w:hint="eastAsia"/>
        </w:rPr>
        <w:lastRenderedPageBreak/>
        <w:t>第七章评标办法</w:t>
      </w:r>
      <w:bookmarkEnd w:id="127"/>
      <w:bookmarkEnd w:id="128"/>
    </w:p>
    <w:p w:rsidR="00646F61" w:rsidRDefault="00646F61">
      <w:pPr>
        <w:ind w:firstLine="420"/>
      </w:pPr>
    </w:p>
    <w:p w:rsidR="00646F61" w:rsidRDefault="00654B79">
      <w:pPr>
        <w:ind w:firstLine="420"/>
      </w:pPr>
      <w:r>
        <w:rPr>
          <w:rFonts w:hint="eastAsia"/>
        </w:rPr>
        <w:t>本评标办法遵照《中华人民共和国政府采购法实施条例》、《政府采购货物和服务招标投标管理办法》（财政部令第</w:t>
      </w:r>
      <w:r>
        <w:rPr>
          <w:rFonts w:hint="eastAsia"/>
        </w:rPr>
        <w:t>87</w:t>
      </w:r>
      <w:r>
        <w:rPr>
          <w:rFonts w:hint="eastAsia"/>
        </w:rPr>
        <w:t>号）的有关规定，并结合本项目的具体情况制定。</w:t>
      </w:r>
    </w:p>
    <w:p w:rsidR="00646F61" w:rsidRDefault="00654B79">
      <w:pPr>
        <w:pStyle w:val="2"/>
      </w:pPr>
      <w:bookmarkStart w:id="129" w:name="_Toc2078387"/>
      <w:bookmarkStart w:id="130" w:name="_Toc47428272"/>
      <w:r>
        <w:t>1</w:t>
      </w:r>
      <w:r>
        <w:rPr>
          <w:rFonts w:hint="eastAsia"/>
        </w:rPr>
        <w:t>总则</w:t>
      </w:r>
      <w:bookmarkEnd w:id="129"/>
      <w:bookmarkEnd w:id="130"/>
    </w:p>
    <w:p w:rsidR="00646F61" w:rsidRDefault="00654B79">
      <w:pPr>
        <w:ind w:firstLine="420"/>
      </w:pPr>
      <w:r>
        <w:rPr>
          <w:rFonts w:hint="eastAsia"/>
        </w:rPr>
        <w:t>采购工作遵循公开、公正、公平、择优和诚实信用的原则，评标人员将本着认真、公正、诚实、廉洁的精神，进行评标工作，择优推荐中标候选人。在评标期间，评标委员及相关工作人员必须严格遵守保密规定，不得泄露评标的有关情况。</w:t>
      </w:r>
    </w:p>
    <w:p w:rsidR="00646F61" w:rsidRDefault="00654B79">
      <w:pPr>
        <w:ind w:firstLine="420"/>
      </w:pPr>
      <w:r>
        <w:rPr>
          <w:rFonts w:hint="eastAsia"/>
        </w:rPr>
        <w:t>对落标人，评标委员会不作任何落标解释。</w:t>
      </w:r>
    </w:p>
    <w:p w:rsidR="00646F61" w:rsidRDefault="00654B79">
      <w:pPr>
        <w:pStyle w:val="2"/>
      </w:pPr>
      <w:bookmarkStart w:id="131" w:name="_Toc2078388"/>
      <w:bookmarkStart w:id="132" w:name="_Toc47428273"/>
      <w:r>
        <w:t>2</w:t>
      </w:r>
      <w:r>
        <w:rPr>
          <w:rFonts w:hint="eastAsia"/>
        </w:rPr>
        <w:t>评标组织</w:t>
      </w:r>
      <w:bookmarkEnd w:id="131"/>
      <w:bookmarkEnd w:id="132"/>
    </w:p>
    <w:p w:rsidR="00646F61" w:rsidRDefault="00654B79">
      <w:pPr>
        <w:ind w:firstLine="420"/>
      </w:pPr>
      <w:r>
        <w:rPr>
          <w:rFonts w:hint="eastAsia"/>
        </w:rPr>
        <w:t>评标工作由采购单位依法组建的评标委员会负责。评标委员会负责审标、询标、评审等工作，并向招标人提出评审意见和评标报告。</w:t>
      </w:r>
    </w:p>
    <w:p w:rsidR="00646F61" w:rsidRDefault="00654B79">
      <w:pPr>
        <w:pStyle w:val="2"/>
      </w:pPr>
      <w:bookmarkStart w:id="133" w:name="_Toc2078389"/>
      <w:bookmarkStart w:id="134" w:name="_Toc47428274"/>
      <w:r>
        <w:t>3</w:t>
      </w:r>
      <w:r>
        <w:rPr>
          <w:rFonts w:hint="eastAsia"/>
        </w:rPr>
        <w:t>评标程序和内容</w:t>
      </w:r>
      <w:bookmarkEnd w:id="133"/>
      <w:bookmarkEnd w:id="134"/>
    </w:p>
    <w:p w:rsidR="00646F61" w:rsidRDefault="00654B79">
      <w:pPr>
        <w:ind w:firstLine="420"/>
      </w:pPr>
      <w:r>
        <w:rPr>
          <w:rFonts w:hint="eastAsia"/>
        </w:rPr>
        <w:t>评标的一般程序为：</w:t>
      </w:r>
    </w:p>
    <w:p w:rsidR="00646F61" w:rsidRDefault="00654B79">
      <w:pPr>
        <w:numPr>
          <w:ilvl w:val="0"/>
          <w:numId w:val="3"/>
        </w:numPr>
        <w:ind w:firstLineChars="0"/>
      </w:pPr>
      <w:r>
        <w:rPr>
          <w:rFonts w:hint="eastAsia"/>
        </w:rPr>
        <w:t>投标文件的资格审查（先进行资格审查，通过之后进入符合性审查及后续程序）；</w:t>
      </w:r>
    </w:p>
    <w:p w:rsidR="00646F61" w:rsidRDefault="00654B79">
      <w:pPr>
        <w:numPr>
          <w:ilvl w:val="0"/>
          <w:numId w:val="3"/>
        </w:numPr>
        <w:ind w:firstLineChars="0"/>
      </w:pPr>
      <w:r>
        <w:rPr>
          <w:rFonts w:hint="eastAsia"/>
        </w:rPr>
        <w:t>熟悉招标文件和评标办法；</w:t>
      </w:r>
    </w:p>
    <w:p w:rsidR="00646F61" w:rsidRDefault="00654B79">
      <w:pPr>
        <w:numPr>
          <w:ilvl w:val="0"/>
          <w:numId w:val="3"/>
        </w:numPr>
        <w:ind w:firstLineChars="0"/>
      </w:pPr>
      <w:r>
        <w:rPr>
          <w:rFonts w:hint="eastAsia"/>
        </w:rPr>
        <w:t>投标文件的符合性审查；</w:t>
      </w:r>
    </w:p>
    <w:p w:rsidR="00646F61" w:rsidRDefault="00654B79">
      <w:pPr>
        <w:numPr>
          <w:ilvl w:val="0"/>
          <w:numId w:val="3"/>
        </w:numPr>
        <w:ind w:firstLineChars="0"/>
      </w:pPr>
      <w:r>
        <w:rPr>
          <w:rFonts w:hint="eastAsia"/>
        </w:rPr>
        <w:t>询标澄清投标文件的疑问；</w:t>
      </w:r>
    </w:p>
    <w:p w:rsidR="00646F61" w:rsidRDefault="00654B79">
      <w:pPr>
        <w:numPr>
          <w:ilvl w:val="0"/>
          <w:numId w:val="3"/>
        </w:numPr>
        <w:ind w:firstLineChars="0"/>
      </w:pPr>
      <w:r>
        <w:rPr>
          <w:rFonts w:hint="eastAsia"/>
        </w:rPr>
        <w:t>投标文件的商务技术文件评审；</w:t>
      </w:r>
    </w:p>
    <w:p w:rsidR="00646F61" w:rsidRDefault="00654B79">
      <w:pPr>
        <w:numPr>
          <w:ilvl w:val="0"/>
          <w:numId w:val="3"/>
        </w:numPr>
        <w:ind w:firstLineChars="0"/>
      </w:pPr>
      <w:r>
        <w:rPr>
          <w:rFonts w:hint="eastAsia"/>
        </w:rPr>
        <w:t>根据评标办法对商务技术文件进行评分；</w:t>
      </w:r>
    </w:p>
    <w:p w:rsidR="00646F61" w:rsidRDefault="00654B79">
      <w:pPr>
        <w:numPr>
          <w:ilvl w:val="0"/>
          <w:numId w:val="3"/>
        </w:numPr>
        <w:ind w:firstLineChars="0"/>
      </w:pPr>
      <w:r>
        <w:rPr>
          <w:rFonts w:hint="eastAsia"/>
        </w:rPr>
        <w:t>报价文件评审及评分；</w:t>
      </w:r>
    </w:p>
    <w:p w:rsidR="00646F61" w:rsidRDefault="00654B79">
      <w:pPr>
        <w:numPr>
          <w:ilvl w:val="0"/>
          <w:numId w:val="3"/>
        </w:numPr>
        <w:ind w:firstLineChars="0"/>
      </w:pPr>
      <w:r>
        <w:rPr>
          <w:rFonts w:hint="eastAsia"/>
        </w:rPr>
        <w:t>完成评标报告，推荐中标候选人。</w:t>
      </w:r>
    </w:p>
    <w:p w:rsidR="00646F61" w:rsidRDefault="00654B79">
      <w:pPr>
        <w:pStyle w:val="2"/>
      </w:pPr>
      <w:bookmarkStart w:id="135" w:name="_Toc2078390"/>
      <w:bookmarkStart w:id="136" w:name="_Toc47428275"/>
      <w:r>
        <w:t>4</w:t>
      </w:r>
      <w:r>
        <w:rPr>
          <w:rFonts w:hint="eastAsia"/>
        </w:rPr>
        <w:t>投标文件的审查</w:t>
      </w:r>
      <w:bookmarkEnd w:id="135"/>
      <w:bookmarkEnd w:id="136"/>
    </w:p>
    <w:p w:rsidR="00646F61" w:rsidRDefault="00654B79">
      <w:pPr>
        <w:ind w:firstLine="420"/>
      </w:pPr>
      <w:r>
        <w:t>4.</w:t>
      </w:r>
      <w:r>
        <w:rPr>
          <w:rFonts w:hint="eastAsia"/>
        </w:rPr>
        <w:t>1</w:t>
      </w:r>
      <w:r>
        <w:rPr>
          <w:rFonts w:hint="eastAsia"/>
        </w:rPr>
        <w:t>当评标委员会有充分理由确认所有投标人的报价没有达到预期的竞争效果，经评标委员会半数以上成员确认，可以否决本次采购，按废标处理。</w:t>
      </w:r>
    </w:p>
    <w:p w:rsidR="00646F61" w:rsidRDefault="00654B79">
      <w:pPr>
        <w:ind w:firstLine="422"/>
        <w:rPr>
          <w:b/>
        </w:rPr>
      </w:pPr>
      <w:r>
        <w:rPr>
          <w:b/>
        </w:rPr>
        <w:t>4.</w:t>
      </w:r>
      <w:r>
        <w:rPr>
          <w:rFonts w:hint="eastAsia"/>
          <w:b/>
        </w:rPr>
        <w:t>2</w:t>
      </w:r>
      <w:r>
        <w:rPr>
          <w:rFonts w:hint="eastAsia"/>
          <w:b/>
        </w:rPr>
        <w:t>无效投标</w:t>
      </w:r>
    </w:p>
    <w:p w:rsidR="00646F61" w:rsidRDefault="00654B79">
      <w:pPr>
        <w:ind w:firstLine="422"/>
        <w:rPr>
          <w:b/>
        </w:rPr>
      </w:pPr>
      <w:r>
        <w:rPr>
          <w:b/>
        </w:rPr>
        <w:t>4.</w:t>
      </w:r>
      <w:r>
        <w:rPr>
          <w:rFonts w:hint="eastAsia"/>
          <w:b/>
        </w:rPr>
        <w:t>2</w:t>
      </w:r>
      <w:r>
        <w:rPr>
          <w:b/>
        </w:rPr>
        <w:t>.1</w:t>
      </w:r>
      <w:r>
        <w:rPr>
          <w:rFonts w:hint="eastAsia"/>
          <w:b/>
        </w:rPr>
        <w:t>投标文件属下列情况之一的，应当在资格性检查时按照无效投标处理：</w:t>
      </w:r>
    </w:p>
    <w:p w:rsidR="00646F61" w:rsidRDefault="00654B79">
      <w:pPr>
        <w:ind w:firstLine="420"/>
      </w:pPr>
      <w:r>
        <w:rPr>
          <w:rFonts w:hint="eastAsia"/>
        </w:rPr>
        <w:t>（</w:t>
      </w:r>
      <w:r>
        <w:t>1</w:t>
      </w:r>
      <w:r>
        <w:rPr>
          <w:rFonts w:hint="eastAsia"/>
        </w:rPr>
        <w:t>）资格证明文件不全的，或者不符合招标文件标明的资格要求的；</w:t>
      </w:r>
    </w:p>
    <w:p w:rsidR="00646F61" w:rsidRDefault="00654B79">
      <w:pPr>
        <w:ind w:firstLine="422"/>
        <w:rPr>
          <w:b/>
        </w:rPr>
      </w:pPr>
      <w:r>
        <w:rPr>
          <w:b/>
        </w:rPr>
        <w:t>4.</w:t>
      </w:r>
      <w:r>
        <w:rPr>
          <w:rFonts w:hint="eastAsia"/>
          <w:b/>
        </w:rPr>
        <w:t>2</w:t>
      </w:r>
      <w:r>
        <w:rPr>
          <w:b/>
        </w:rPr>
        <w:t>.2</w:t>
      </w:r>
      <w:r>
        <w:rPr>
          <w:rFonts w:hint="eastAsia"/>
          <w:b/>
        </w:rPr>
        <w:t>投标文件属下列情况之一的，应当在符合性检查时按照无效投标处理：</w:t>
      </w:r>
    </w:p>
    <w:p w:rsidR="00646F61" w:rsidRDefault="00654B79">
      <w:pPr>
        <w:ind w:firstLine="420"/>
      </w:pPr>
      <w:r>
        <w:rPr>
          <w:rFonts w:hint="eastAsia"/>
        </w:rPr>
        <w:t>（</w:t>
      </w:r>
      <w:r>
        <w:t>1</w:t>
      </w:r>
      <w:r>
        <w:rPr>
          <w:rFonts w:hint="eastAsia"/>
        </w:rPr>
        <w:t>）未按照招标文件规定要求签署、盖章的；</w:t>
      </w:r>
    </w:p>
    <w:p w:rsidR="00646F61" w:rsidRDefault="00654B79">
      <w:pPr>
        <w:ind w:firstLine="420"/>
      </w:pPr>
      <w:r>
        <w:rPr>
          <w:rFonts w:hint="eastAsia"/>
        </w:rPr>
        <w:lastRenderedPageBreak/>
        <w:t>（</w:t>
      </w:r>
      <w:r>
        <w:rPr>
          <w:rFonts w:hint="eastAsia"/>
        </w:rPr>
        <w:t>2</w:t>
      </w:r>
      <w:r>
        <w:rPr>
          <w:rFonts w:hint="eastAsia"/>
        </w:rPr>
        <w:t>）不响应招标文件实质性要求（招标文件中带“★”条款要求）</w:t>
      </w:r>
    </w:p>
    <w:p w:rsidR="00646F61" w:rsidRDefault="00654B79">
      <w:pPr>
        <w:ind w:firstLine="420"/>
      </w:pPr>
      <w:r>
        <w:rPr>
          <w:rFonts w:hint="eastAsia"/>
        </w:rPr>
        <w:t>（</w:t>
      </w:r>
      <w:r>
        <w:rPr>
          <w:rFonts w:hint="eastAsia"/>
        </w:rPr>
        <w:t>3</w:t>
      </w:r>
      <w:r>
        <w:rPr>
          <w:rFonts w:hint="eastAsia"/>
        </w:rPr>
        <w:t>）投标有效期短于投标人须知前附表规定期限的投标文件；</w:t>
      </w:r>
    </w:p>
    <w:p w:rsidR="00646F61" w:rsidRDefault="00654B79">
      <w:pPr>
        <w:ind w:firstLine="420"/>
      </w:pPr>
      <w:r>
        <w:rPr>
          <w:rFonts w:hint="eastAsia"/>
        </w:rPr>
        <w:t>（</w:t>
      </w:r>
      <w:r>
        <w:rPr>
          <w:rFonts w:hint="eastAsia"/>
        </w:rPr>
        <w:t>4</w:t>
      </w:r>
      <w:r>
        <w:rPr>
          <w:rFonts w:hint="eastAsia"/>
        </w:rPr>
        <w:t>）投标人存在串通行为或虚假投标的（见</w:t>
      </w:r>
      <w:r>
        <w:rPr>
          <w:rFonts w:hint="eastAsia"/>
        </w:rPr>
        <w:t>1</w:t>
      </w:r>
      <w:r>
        <w:rPr>
          <w:rFonts w:hint="eastAsia"/>
        </w:rPr>
        <w:t>采购说明的</w:t>
      </w:r>
      <w:r>
        <w:rPr>
          <w:rFonts w:hint="eastAsia"/>
        </w:rPr>
        <w:t>1.1</w:t>
      </w:r>
      <w:r>
        <w:rPr>
          <w:rFonts w:hint="eastAsia"/>
        </w:rPr>
        <w:t>之（八））；</w:t>
      </w:r>
    </w:p>
    <w:p w:rsidR="00646F61" w:rsidRDefault="00654B79">
      <w:pPr>
        <w:ind w:firstLine="420"/>
        <w:rPr>
          <w:rFonts w:ascii="宋体" w:hAnsi="宋体" w:cs="宋体"/>
        </w:rPr>
      </w:pPr>
      <w:r>
        <w:rPr>
          <w:rFonts w:ascii="宋体" w:hAnsi="宋体" w:cs="宋体" w:hint="eastAsia"/>
        </w:rPr>
        <w:t>（5）投标文件含有采购人不能接受的附加条件的；</w:t>
      </w:r>
    </w:p>
    <w:p w:rsidR="00646F61" w:rsidRDefault="00654B79">
      <w:pPr>
        <w:pStyle w:val="a0"/>
        <w:spacing w:line="360" w:lineRule="auto"/>
        <w:ind w:firstLineChars="200"/>
        <w:rPr>
          <w:rFonts w:ascii="宋体" w:eastAsia="宋体" w:hAnsi="宋体" w:cs="宋体"/>
        </w:rPr>
      </w:pPr>
      <w:r>
        <w:rPr>
          <w:rFonts w:ascii="宋体" w:eastAsia="宋体" w:hAnsi="宋体" w:cs="宋体" w:hint="eastAsia"/>
        </w:rPr>
        <w:t>（6）投标文件中有备选（替代）方案的；</w:t>
      </w:r>
    </w:p>
    <w:p w:rsidR="00646F61" w:rsidRDefault="00654B79">
      <w:pPr>
        <w:ind w:firstLine="420"/>
        <w:rPr>
          <w:rFonts w:ascii="宋体" w:hAnsi="宋体" w:cs="宋体"/>
        </w:rPr>
      </w:pPr>
      <w:r>
        <w:rPr>
          <w:rFonts w:ascii="宋体" w:hAnsi="宋体" w:cs="宋体" w:hint="eastAsia"/>
        </w:rPr>
        <w:t>（7）法律、法规和招标文件规定的其他无效情形的。</w:t>
      </w:r>
    </w:p>
    <w:p w:rsidR="00646F61" w:rsidRDefault="00654B79">
      <w:pPr>
        <w:ind w:firstLine="422"/>
        <w:rPr>
          <w:b/>
        </w:rPr>
      </w:pPr>
      <w:r>
        <w:rPr>
          <w:b/>
        </w:rPr>
        <w:t>4.</w:t>
      </w:r>
      <w:r>
        <w:rPr>
          <w:rFonts w:hint="eastAsia"/>
          <w:b/>
        </w:rPr>
        <w:t>2</w:t>
      </w:r>
      <w:r>
        <w:rPr>
          <w:b/>
        </w:rPr>
        <w:t>.3</w:t>
      </w:r>
      <w:r>
        <w:rPr>
          <w:rFonts w:hint="eastAsia"/>
          <w:b/>
        </w:rPr>
        <w:t>在报价评审时，如发现下列情形之一的，报价文件将被视为无效，不再进入价格评审环节：</w:t>
      </w:r>
    </w:p>
    <w:p w:rsidR="00646F61" w:rsidRDefault="00654B79">
      <w:pPr>
        <w:ind w:firstLine="420"/>
      </w:pPr>
      <w:r>
        <w:rPr>
          <w:rFonts w:hint="eastAsia"/>
        </w:rPr>
        <w:t>（</w:t>
      </w:r>
      <w:r>
        <w:t>1</w:t>
      </w:r>
      <w:r>
        <w:rPr>
          <w:rFonts w:hint="eastAsia"/>
        </w:rPr>
        <w:t>）报价超出最高限价，或者超出采购预算金额，采购人不能支付的；</w:t>
      </w:r>
    </w:p>
    <w:p w:rsidR="00646F61" w:rsidRDefault="00654B79">
      <w:pPr>
        <w:ind w:firstLine="420"/>
      </w:pPr>
      <w:r>
        <w:rPr>
          <w:rFonts w:hint="eastAsia"/>
        </w:rPr>
        <w:t>（</w:t>
      </w:r>
      <w:r>
        <w:t>2</w:t>
      </w:r>
      <w:r>
        <w:rPr>
          <w:rFonts w:hint="eastAsia"/>
        </w:rPr>
        <w:t>）投标报价具有选择性；</w:t>
      </w:r>
    </w:p>
    <w:p w:rsidR="00646F61" w:rsidRDefault="00654B79">
      <w:pPr>
        <w:ind w:firstLine="420"/>
      </w:pPr>
      <w:r>
        <w:rPr>
          <w:rFonts w:hint="eastAsia"/>
        </w:rPr>
        <w:t>（</w:t>
      </w:r>
      <w:r>
        <w:t>3</w:t>
      </w:r>
      <w:r>
        <w:rPr>
          <w:rFonts w:hint="eastAsia"/>
        </w:rPr>
        <w:t>）不符合招标文件规定要求进行报价的；（格式、顺序除外）</w:t>
      </w:r>
    </w:p>
    <w:p w:rsidR="00646F61" w:rsidRDefault="00654B79">
      <w:pPr>
        <w:ind w:firstLine="420"/>
      </w:pPr>
      <w:r>
        <w:rPr>
          <w:rFonts w:hint="eastAsia"/>
        </w:rPr>
        <w:t>（</w:t>
      </w:r>
      <w:r>
        <w:t>4</w:t>
      </w:r>
      <w:r>
        <w:rPr>
          <w:rFonts w:hint="eastAsia"/>
        </w:rPr>
        <w:t>）评标委员会认为投标人的报价明显低于其他通过符合性审查投标人的报价，有可能影响产品质量或者不能诚信履约的，应当要求其在评标现场合理的时间内提供书面说明，必要时提交相关证明材料</w:t>
      </w:r>
      <w:r>
        <w:t>;</w:t>
      </w:r>
      <w:r>
        <w:rPr>
          <w:rFonts w:hint="eastAsia"/>
        </w:rPr>
        <w:t>投标人不能证明其报价合理性的，评标委员会应当将其作为无效投标处理。</w:t>
      </w:r>
    </w:p>
    <w:p w:rsidR="00646F61" w:rsidRDefault="00654B79">
      <w:pPr>
        <w:ind w:firstLine="422"/>
        <w:rPr>
          <w:b/>
        </w:rPr>
      </w:pPr>
      <w:r>
        <w:rPr>
          <w:b/>
        </w:rPr>
        <w:t>4.</w:t>
      </w:r>
      <w:r>
        <w:rPr>
          <w:rFonts w:hint="eastAsia"/>
          <w:b/>
        </w:rPr>
        <w:t>3</w:t>
      </w:r>
      <w:r>
        <w:rPr>
          <w:rFonts w:hint="eastAsia"/>
          <w:b/>
        </w:rPr>
        <w:t>废标</w:t>
      </w:r>
    </w:p>
    <w:p w:rsidR="00646F61" w:rsidRDefault="00654B79">
      <w:pPr>
        <w:ind w:firstLine="420"/>
      </w:pPr>
      <w:r>
        <w:rPr>
          <w:rFonts w:hint="eastAsia"/>
        </w:rPr>
        <w:t>根据《中华人民共和国政府采购法》第三十六条之规定，在采购中，出现下列情况之一的，应予以废标：</w:t>
      </w:r>
    </w:p>
    <w:p w:rsidR="00646F61" w:rsidRDefault="00654B79">
      <w:pPr>
        <w:ind w:firstLine="420"/>
      </w:pPr>
      <w:r>
        <w:rPr>
          <w:rFonts w:hint="eastAsia"/>
        </w:rPr>
        <w:t>（</w:t>
      </w:r>
      <w:r>
        <w:t>1</w:t>
      </w:r>
      <w:r>
        <w:rPr>
          <w:rFonts w:hint="eastAsia"/>
        </w:rPr>
        <w:t>）符合专业条件的供应商或者对招标文件作实质响应的供应商不足</w:t>
      </w:r>
      <w:r>
        <w:t>3</w:t>
      </w:r>
      <w:r>
        <w:rPr>
          <w:rFonts w:hint="eastAsia"/>
        </w:rPr>
        <w:t>家的；</w:t>
      </w:r>
    </w:p>
    <w:p w:rsidR="00646F61" w:rsidRDefault="00654B79">
      <w:pPr>
        <w:ind w:firstLine="420"/>
      </w:pPr>
      <w:r>
        <w:rPr>
          <w:rFonts w:hint="eastAsia"/>
        </w:rPr>
        <w:t>（</w:t>
      </w:r>
      <w:r>
        <w:t>2</w:t>
      </w:r>
      <w:r>
        <w:rPr>
          <w:rFonts w:hint="eastAsia"/>
        </w:rPr>
        <w:t>）出现影响采购公正的违法、违规行为的；</w:t>
      </w:r>
    </w:p>
    <w:p w:rsidR="00646F61" w:rsidRDefault="00654B79">
      <w:pPr>
        <w:ind w:firstLine="420"/>
      </w:pPr>
      <w:r>
        <w:rPr>
          <w:rFonts w:hint="eastAsia"/>
        </w:rPr>
        <w:t>（</w:t>
      </w:r>
      <w:r>
        <w:t>3</w:t>
      </w:r>
      <w:r>
        <w:rPr>
          <w:rFonts w:hint="eastAsia"/>
        </w:rPr>
        <w:t>）投标人的报价均超过了采购预算，采购单位不能支付的；</w:t>
      </w:r>
    </w:p>
    <w:p w:rsidR="00646F61" w:rsidRDefault="00654B79">
      <w:pPr>
        <w:ind w:firstLine="420"/>
      </w:pPr>
      <w:r>
        <w:rPr>
          <w:rFonts w:hint="eastAsia"/>
        </w:rPr>
        <w:t>（</w:t>
      </w:r>
      <w:r>
        <w:t>4</w:t>
      </w:r>
      <w:r>
        <w:rPr>
          <w:rFonts w:hint="eastAsia"/>
        </w:rPr>
        <w:t>）因重大变故，采购任务取消的。</w:t>
      </w:r>
    </w:p>
    <w:p w:rsidR="00646F61" w:rsidRDefault="00654B79">
      <w:pPr>
        <w:ind w:firstLine="420"/>
      </w:pPr>
      <w:r>
        <w:rPr>
          <w:rFonts w:hint="eastAsia"/>
        </w:rPr>
        <w:t>废标后，采购代理机构应当将废标理由通知所有投标人。</w:t>
      </w:r>
    </w:p>
    <w:p w:rsidR="00646F61" w:rsidRDefault="00654B79">
      <w:pPr>
        <w:ind w:firstLine="422"/>
        <w:rPr>
          <w:b/>
        </w:rPr>
      </w:pPr>
      <w:r>
        <w:rPr>
          <w:rFonts w:hint="eastAsia"/>
          <w:b/>
        </w:rPr>
        <w:t>4.4</w:t>
      </w:r>
      <w:r>
        <w:rPr>
          <w:rFonts w:hint="eastAsia"/>
          <w:b/>
        </w:rPr>
        <w:t>串标情形认定</w:t>
      </w:r>
    </w:p>
    <w:p w:rsidR="00646F61" w:rsidRDefault="00654B79">
      <w:pPr>
        <w:ind w:firstLine="420"/>
      </w:pPr>
      <w:r>
        <w:rPr>
          <w:rFonts w:hint="eastAsia"/>
        </w:rPr>
        <w:t>有下列情形之一的，视为投标人串通投标，其投标无效：</w:t>
      </w:r>
    </w:p>
    <w:p w:rsidR="00646F61" w:rsidRDefault="00654B79">
      <w:pPr>
        <w:ind w:firstLine="420"/>
      </w:pPr>
      <w:r>
        <w:rPr>
          <w:rFonts w:hint="eastAsia"/>
        </w:rPr>
        <w:t xml:space="preserve">　　（</w:t>
      </w:r>
      <w:r>
        <w:rPr>
          <w:rFonts w:hint="eastAsia"/>
        </w:rPr>
        <w:t>1</w:t>
      </w:r>
      <w:r>
        <w:rPr>
          <w:rFonts w:hint="eastAsia"/>
        </w:rPr>
        <w:t>）不同投标人的投标文件由同一单位或者个人编制；</w:t>
      </w:r>
    </w:p>
    <w:p w:rsidR="00646F61" w:rsidRDefault="00654B79">
      <w:pPr>
        <w:ind w:firstLine="420"/>
      </w:pPr>
      <w:r>
        <w:rPr>
          <w:rFonts w:hint="eastAsia"/>
        </w:rPr>
        <w:t xml:space="preserve">　　（</w:t>
      </w:r>
      <w:r>
        <w:rPr>
          <w:rFonts w:hint="eastAsia"/>
        </w:rPr>
        <w:t>2</w:t>
      </w:r>
      <w:r>
        <w:rPr>
          <w:rFonts w:hint="eastAsia"/>
        </w:rPr>
        <w:t>）不同投标人委托同一单位或者个人办理投标事宜；</w:t>
      </w:r>
    </w:p>
    <w:p w:rsidR="00646F61" w:rsidRDefault="00654B79">
      <w:pPr>
        <w:ind w:firstLine="420"/>
      </w:pPr>
      <w:r>
        <w:rPr>
          <w:rFonts w:hint="eastAsia"/>
        </w:rPr>
        <w:t xml:space="preserve">　　（</w:t>
      </w:r>
      <w:r>
        <w:rPr>
          <w:rFonts w:hint="eastAsia"/>
        </w:rPr>
        <w:t>3</w:t>
      </w:r>
      <w:r>
        <w:rPr>
          <w:rFonts w:hint="eastAsia"/>
        </w:rPr>
        <w:t>）不同投标人的投标文件载明的项目管理成员或者联系人员为同一人；</w:t>
      </w:r>
    </w:p>
    <w:p w:rsidR="00646F61" w:rsidRDefault="00654B79">
      <w:pPr>
        <w:ind w:firstLine="420"/>
      </w:pPr>
      <w:r>
        <w:rPr>
          <w:rFonts w:hint="eastAsia"/>
        </w:rPr>
        <w:t xml:space="preserve">　　（</w:t>
      </w:r>
      <w:r>
        <w:rPr>
          <w:rFonts w:hint="eastAsia"/>
        </w:rPr>
        <w:t>4</w:t>
      </w:r>
      <w:r>
        <w:rPr>
          <w:rFonts w:hint="eastAsia"/>
        </w:rPr>
        <w:t>）不同投标人的投标文件异常一致或者投标报价呈规律性差异；</w:t>
      </w:r>
    </w:p>
    <w:p w:rsidR="00646F61" w:rsidRDefault="00654B79">
      <w:pPr>
        <w:ind w:firstLine="420"/>
      </w:pPr>
      <w:r>
        <w:rPr>
          <w:rFonts w:hint="eastAsia"/>
        </w:rPr>
        <w:lastRenderedPageBreak/>
        <w:t xml:space="preserve">　　（</w:t>
      </w:r>
      <w:r>
        <w:rPr>
          <w:rFonts w:hint="eastAsia"/>
        </w:rPr>
        <w:t>5</w:t>
      </w:r>
      <w:r>
        <w:rPr>
          <w:rFonts w:hint="eastAsia"/>
        </w:rPr>
        <w:t>）不同投标人的投标文件相互混装。</w:t>
      </w:r>
    </w:p>
    <w:p w:rsidR="00646F61" w:rsidRDefault="00654B79">
      <w:pPr>
        <w:ind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4.5核心产品</w:t>
      </w:r>
    </w:p>
    <w:p w:rsidR="00646F61" w:rsidRDefault="00654B79">
      <w:pPr>
        <w:ind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4</w:t>
      </w:r>
      <w:r>
        <w:rPr>
          <w:rFonts w:asciiTheme="minorEastAsia" w:eastAsiaTheme="minorEastAsia" w:hAnsiTheme="minorEastAsia" w:cs="宋体"/>
          <w:b/>
          <w:bCs/>
          <w:szCs w:val="21"/>
        </w:rPr>
        <w:t>.</w:t>
      </w:r>
      <w:r>
        <w:rPr>
          <w:rFonts w:asciiTheme="minorEastAsia" w:eastAsiaTheme="minorEastAsia" w:hAnsiTheme="minorEastAsia" w:cs="宋体" w:hint="eastAsia"/>
          <w:b/>
          <w:bCs/>
          <w:szCs w:val="21"/>
        </w:rPr>
        <w:t>5</w:t>
      </w:r>
      <w:r>
        <w:rPr>
          <w:rFonts w:asciiTheme="minorEastAsia" w:eastAsiaTheme="minorEastAsia" w:hAnsiTheme="minorEastAsia" w:cs="宋体"/>
          <w:b/>
          <w:bCs/>
          <w:szCs w:val="21"/>
        </w:rPr>
        <w:t>.1</w:t>
      </w:r>
      <w:r>
        <w:rPr>
          <w:rFonts w:asciiTheme="minorEastAsia" w:eastAsiaTheme="minorEastAsia" w:hAnsiTheme="minorEastAsia" w:cs="宋体" w:hint="eastAsia"/>
          <w:b/>
          <w:bCs/>
          <w:szCs w:val="21"/>
        </w:rPr>
        <w:t>若采购项目为单一产品，提供相同品牌产品且通过资格审查、符合性审查的不同投标人参加同一合同项下投标的，按一家投标人计算，经综合评标后得分最高的同品牌投标人获得中标人推荐资格；评标得分相同的，则技术得分最高的投标人获得中标人推荐资格，其他同品牌投标人不作为中标候选人；若技术得分相同的，则采取随机抽取方式确定，其他同品牌投标人不作为中标候选人。</w:t>
      </w:r>
    </w:p>
    <w:p w:rsidR="00646F61" w:rsidRDefault="00654B79">
      <w:pPr>
        <w:pStyle w:val="a0"/>
        <w:spacing w:after="0" w:line="360" w:lineRule="auto"/>
        <w:ind w:firstLineChars="200" w:firstLine="422"/>
        <w:rPr>
          <w:b/>
        </w:rPr>
      </w:pPr>
      <w:r>
        <w:rPr>
          <w:rFonts w:asciiTheme="minorEastAsia" w:eastAsiaTheme="minorEastAsia" w:hAnsiTheme="minorEastAsia" w:cs="宋体"/>
          <w:b/>
          <w:szCs w:val="21"/>
        </w:rPr>
        <w:t>4.</w:t>
      </w:r>
      <w:r>
        <w:rPr>
          <w:rFonts w:asciiTheme="minorEastAsia" w:eastAsiaTheme="minorEastAsia" w:hAnsiTheme="minorEastAsia" w:cs="宋体" w:hint="eastAsia"/>
          <w:b/>
          <w:szCs w:val="21"/>
        </w:rPr>
        <w:t>5</w:t>
      </w:r>
      <w:r>
        <w:rPr>
          <w:rFonts w:asciiTheme="minorEastAsia" w:eastAsiaTheme="minorEastAsia" w:hAnsiTheme="minorEastAsia" w:cs="宋体"/>
          <w:b/>
          <w:szCs w:val="21"/>
        </w:rPr>
        <w:t>.2</w:t>
      </w:r>
      <w:r>
        <w:rPr>
          <w:rFonts w:asciiTheme="minorEastAsia" w:eastAsiaTheme="minorEastAsia" w:hAnsiTheme="minorEastAsia" w:cs="宋体" w:hint="eastAsia"/>
          <w:b/>
          <w:kern w:val="0"/>
          <w:szCs w:val="21"/>
        </w:rPr>
        <w:t>若采购项目为非单一产品采购项目，采购人应当根据采购项目技术构成、产品价格比重等合理确定核心产品，并在招标文件中载明。多家投标人提供的核心产品品牌相同的，提供相同品牌产品且通过资格审查、符合性审查的不同投标人参加同一合同项下投标的，按一家投标人计算，经综合评标后得分最高的同品牌投标人获得中标人推荐资格；评标得分相同的，则技术得分最高的投标人获得中标人推荐资格，其他同品牌投标人不作为中标候选人；若技术得分相同的，则采取随机抽取方式确定，其他同品牌投标人不作为中标候选人。</w:t>
      </w:r>
    </w:p>
    <w:p w:rsidR="00646F61" w:rsidRDefault="00654B79">
      <w:pPr>
        <w:pStyle w:val="2"/>
      </w:pPr>
      <w:bookmarkStart w:id="137" w:name="_Toc47428276"/>
      <w:r>
        <w:t>5</w:t>
      </w:r>
      <w:bookmarkEnd w:id="60"/>
      <w:bookmarkEnd w:id="61"/>
      <w:bookmarkEnd w:id="62"/>
      <w:bookmarkEnd w:id="63"/>
      <w:bookmarkEnd w:id="64"/>
      <w:bookmarkEnd w:id="65"/>
      <w:bookmarkEnd w:id="66"/>
      <w:bookmarkEnd w:id="67"/>
      <w:r>
        <w:rPr>
          <w:rFonts w:hint="eastAsia"/>
        </w:rPr>
        <w:t>评标细则</w:t>
      </w:r>
      <w:bookmarkEnd w:id="137"/>
    </w:p>
    <w:p w:rsidR="00646F61" w:rsidRDefault="00654B79">
      <w:pPr>
        <w:ind w:firstLine="420"/>
      </w:pPr>
      <w:r>
        <w:rPr>
          <w:rFonts w:hint="eastAsia"/>
        </w:rPr>
        <w:t>本次评标采用综合评分法，评标委员会根据评审情况，对投标人的报价，投标人综合实力、技术、信誉、业绩和售后服务等方面进行审核。评标委员会根据评审情况，对各投标人的报价进行统一打分，对各投标人的资信、商务及技术由评标委员会成员在分值范围内进行独立打分。所有分值均在小数点后保留</w:t>
      </w:r>
      <w:r>
        <w:t>2</w:t>
      </w:r>
      <w:r>
        <w:rPr>
          <w:rFonts w:hint="eastAsia"/>
        </w:rPr>
        <w:t>位小数。若评标委员会的评分表中计分不在分值范围内的，则该评分表无效。</w:t>
      </w:r>
    </w:p>
    <w:p w:rsidR="00646F61" w:rsidRDefault="00654B79">
      <w:pPr>
        <w:ind w:firstLine="420"/>
      </w:pPr>
      <w:r>
        <w:rPr>
          <w:rFonts w:hint="eastAsia"/>
        </w:rPr>
        <w:t>每个投标人最终得分</w:t>
      </w:r>
      <w:r>
        <w:t>=</w:t>
      </w:r>
      <w:r>
        <w:rPr>
          <w:rFonts w:hint="eastAsia"/>
        </w:rPr>
        <w:t>商务报价分</w:t>
      </w:r>
      <w:r>
        <w:t>+</w:t>
      </w:r>
      <w:r>
        <w:rPr>
          <w:rFonts w:hint="eastAsia"/>
        </w:rPr>
        <w:t>资信分</w:t>
      </w:r>
      <w:r>
        <w:t>+</w:t>
      </w:r>
      <w:r>
        <w:rPr>
          <w:rFonts w:hint="eastAsia"/>
        </w:rPr>
        <w:t>技术分</w:t>
      </w:r>
    </w:p>
    <w:p w:rsidR="00646F61" w:rsidRDefault="00654B79">
      <w:pPr>
        <w:ind w:firstLine="420"/>
      </w:pPr>
      <w:r>
        <w:rPr>
          <w:rFonts w:hint="eastAsia"/>
        </w:rPr>
        <w:t>评标委员会推荐得分最高的投标人为第一中标候选人、得分次高的投标人为第二中标候选人，并编写评标报告。如果得分相同，则按投标人报价从低到高顺序推荐为中标候选人，如果投标报价也相同，则按投标人技术得分从高到低顺序推荐中标候选人，如果报价和技术得分都相同则抽签决定。</w:t>
      </w:r>
    </w:p>
    <w:p w:rsidR="00646F61" w:rsidRPr="00AF5394" w:rsidRDefault="00654B79">
      <w:pPr>
        <w:pStyle w:val="4"/>
        <w:ind w:firstLine="422"/>
        <w:rPr>
          <w:kern w:val="0"/>
        </w:rPr>
      </w:pPr>
      <w:r w:rsidRPr="00AF5394">
        <w:rPr>
          <w:kern w:val="0"/>
        </w:rPr>
        <w:t>5.1</w:t>
      </w:r>
      <w:r w:rsidRPr="00AF5394">
        <w:rPr>
          <w:rFonts w:hint="eastAsia"/>
          <w:kern w:val="0"/>
        </w:rPr>
        <w:t>.</w:t>
      </w:r>
      <w:r w:rsidRPr="00AF5394">
        <w:rPr>
          <w:rFonts w:hint="eastAsia"/>
          <w:kern w:val="0"/>
        </w:rPr>
        <w:t>商务报价分</w:t>
      </w:r>
      <w:r w:rsidRPr="00AF5394">
        <w:rPr>
          <w:rFonts w:ascii="宋体" w:hAnsi="宋体" w:cs="宋体" w:hint="eastAsia"/>
          <w:kern w:val="0"/>
          <w:szCs w:val="21"/>
        </w:rPr>
        <w:t>30</w:t>
      </w:r>
      <w:r w:rsidRPr="00AF5394">
        <w:rPr>
          <w:rFonts w:hint="eastAsia"/>
          <w:kern w:val="0"/>
        </w:rPr>
        <w:t>分</w:t>
      </w:r>
    </w:p>
    <w:p w:rsidR="00646F61" w:rsidRPr="00AF5394" w:rsidRDefault="00654B79">
      <w:pPr>
        <w:ind w:firstLine="420"/>
      </w:pPr>
      <w:r w:rsidRPr="00AF5394">
        <w:rPr>
          <w:rFonts w:hint="eastAsia"/>
        </w:rPr>
        <w:t>商务报价评分将在有效投标人范围内进行，最高得</w:t>
      </w:r>
      <w:r w:rsidRPr="00AF5394">
        <w:rPr>
          <w:rFonts w:hint="eastAsia"/>
        </w:rPr>
        <w:t>30</w:t>
      </w:r>
      <w:r w:rsidRPr="00AF5394">
        <w:rPr>
          <w:rFonts w:hint="eastAsia"/>
        </w:rPr>
        <w:t>分，小数点后保留</w:t>
      </w:r>
      <w:r w:rsidRPr="00AF5394">
        <w:t>2</w:t>
      </w:r>
      <w:r w:rsidRPr="00AF5394">
        <w:rPr>
          <w:rFonts w:hint="eastAsia"/>
        </w:rPr>
        <w:t>位小数。满足招标文件要求且投标价格最低的投标报价为评标基准价，其商务报价分为满分。其他投标人的价格分按照下列公式计算：</w:t>
      </w:r>
    </w:p>
    <w:p w:rsidR="00646F61" w:rsidRPr="00AF5394" w:rsidRDefault="00654B79">
      <w:pPr>
        <w:ind w:firstLine="420"/>
      </w:pPr>
      <w:r w:rsidRPr="00AF5394">
        <w:rPr>
          <w:rFonts w:hint="eastAsia"/>
        </w:rPr>
        <w:t>商务报价分</w:t>
      </w:r>
      <w:r w:rsidRPr="00AF5394">
        <w:t>=(</w:t>
      </w:r>
      <w:r w:rsidRPr="00AF5394">
        <w:rPr>
          <w:rFonts w:hint="eastAsia"/>
        </w:rPr>
        <w:t>评标基准价／投标报价</w:t>
      </w:r>
      <w:r w:rsidRPr="00AF5394">
        <w:t>)</w:t>
      </w:r>
      <w:r w:rsidRPr="00AF5394">
        <w:rPr>
          <w:rFonts w:hint="eastAsia"/>
        </w:rPr>
        <w:t>×</w:t>
      </w:r>
      <w:r w:rsidRPr="00AF5394">
        <w:rPr>
          <w:rFonts w:hint="eastAsia"/>
        </w:rPr>
        <w:t>30</w:t>
      </w:r>
      <w:r w:rsidRPr="00AF5394">
        <w:rPr>
          <w:rFonts w:hint="eastAsia"/>
        </w:rPr>
        <w:t>。</w:t>
      </w:r>
    </w:p>
    <w:p w:rsidR="00646F61" w:rsidRPr="00AF5394" w:rsidRDefault="00654B79">
      <w:pPr>
        <w:ind w:firstLine="420"/>
        <w:jc w:val="left"/>
      </w:pPr>
      <w:r w:rsidRPr="00AF5394">
        <w:rPr>
          <w:rFonts w:hint="eastAsia"/>
        </w:rPr>
        <w:lastRenderedPageBreak/>
        <w:t>在报价评审时对小型和微型企业（监狱企业、残疾人福利性单位视同小微企业</w:t>
      </w:r>
      <w:r w:rsidRPr="00AF5394">
        <w:rPr>
          <w:rFonts w:hint="eastAsia"/>
        </w:rPr>
        <w:t>,</w:t>
      </w:r>
      <w:r w:rsidRPr="00AF5394">
        <w:rPr>
          <w:rFonts w:hint="eastAsia"/>
        </w:rPr>
        <w:t>须按投标人须知前附表要求提供相关材料，未提供或提供不全均不给予价格扣除）的投标报价给予</w:t>
      </w:r>
      <w:r w:rsidRPr="00AF5394">
        <w:rPr>
          <w:rFonts w:hint="eastAsia"/>
        </w:rPr>
        <w:t xml:space="preserve"> 6 %</w:t>
      </w:r>
      <w:r w:rsidRPr="00AF5394">
        <w:rPr>
          <w:rFonts w:hint="eastAsia"/>
        </w:rPr>
        <w:t>的扣除，以扣除后的价格作为评标价，计算公式如下。</w:t>
      </w:r>
    </w:p>
    <w:p w:rsidR="00646F61" w:rsidRPr="00AF5394" w:rsidRDefault="00654B79">
      <w:pPr>
        <w:ind w:firstLine="420"/>
        <w:jc w:val="left"/>
      </w:pPr>
      <w:r w:rsidRPr="00AF5394">
        <w:rPr>
          <w:rFonts w:hint="eastAsia"/>
        </w:rPr>
        <w:t>商务报价分</w:t>
      </w:r>
      <w:r w:rsidRPr="00AF5394">
        <w:t>=(</w:t>
      </w:r>
      <w:r w:rsidRPr="00AF5394">
        <w:rPr>
          <w:rFonts w:hint="eastAsia"/>
        </w:rPr>
        <w:t>评标基准价／</w:t>
      </w:r>
      <w:r w:rsidRPr="00AF5394">
        <w:t>(</w:t>
      </w:r>
      <w:r w:rsidRPr="00AF5394">
        <w:rPr>
          <w:rFonts w:hint="eastAsia"/>
        </w:rPr>
        <w:t>投标报价</w:t>
      </w:r>
      <w:r w:rsidRPr="00AF5394">
        <w:t>*94%))</w:t>
      </w:r>
      <w:r w:rsidRPr="00AF5394">
        <w:rPr>
          <w:rFonts w:hint="eastAsia"/>
        </w:rPr>
        <w:t>×</w:t>
      </w:r>
      <w:r w:rsidRPr="00AF5394">
        <w:rPr>
          <w:rFonts w:hint="eastAsia"/>
        </w:rPr>
        <w:t>30</w:t>
      </w:r>
      <w:r w:rsidRPr="00AF5394">
        <w:rPr>
          <w:rFonts w:hint="eastAsia"/>
        </w:rPr>
        <w:t>。</w:t>
      </w:r>
    </w:p>
    <w:p w:rsidR="00646F61" w:rsidRPr="00AF5394" w:rsidRDefault="00654B79">
      <w:pPr>
        <w:ind w:firstLine="420"/>
      </w:pPr>
      <w:r w:rsidRPr="00AF5394">
        <w:rPr>
          <w:rFonts w:hint="eastAsia"/>
        </w:rPr>
        <w:t>此项由评标委员会集体核实后统一打分。</w:t>
      </w:r>
    </w:p>
    <w:p w:rsidR="00646F61" w:rsidRPr="00AF5394" w:rsidRDefault="00654B79">
      <w:pPr>
        <w:pStyle w:val="4"/>
        <w:ind w:firstLine="422"/>
        <w:rPr>
          <w:kern w:val="0"/>
        </w:rPr>
      </w:pPr>
      <w:r w:rsidRPr="00AF5394">
        <w:rPr>
          <w:kern w:val="0"/>
        </w:rPr>
        <w:t>5</w:t>
      </w:r>
      <w:r w:rsidRPr="00AF5394">
        <w:rPr>
          <w:rFonts w:hint="eastAsia"/>
          <w:kern w:val="0"/>
        </w:rPr>
        <w:t>.</w:t>
      </w:r>
      <w:r w:rsidRPr="00AF5394">
        <w:rPr>
          <w:kern w:val="0"/>
        </w:rPr>
        <w:t xml:space="preserve">2 </w:t>
      </w:r>
      <w:r w:rsidRPr="00AF5394">
        <w:rPr>
          <w:rFonts w:hint="eastAsia"/>
          <w:kern w:val="0"/>
        </w:rPr>
        <w:t>资信评分</w:t>
      </w:r>
      <w:r w:rsidRPr="00AF5394">
        <w:rPr>
          <w:rFonts w:ascii="宋体" w:hAnsi="宋体" w:cs="宋体" w:hint="eastAsia"/>
          <w:kern w:val="0"/>
          <w:szCs w:val="21"/>
        </w:rPr>
        <w:t>5</w:t>
      </w:r>
      <w:r w:rsidRPr="00AF5394">
        <w:rPr>
          <w:rFonts w:hint="eastAsia"/>
          <w:kern w:val="0"/>
        </w:rPr>
        <w:t>分</w:t>
      </w:r>
    </w:p>
    <w:p w:rsidR="00646F61" w:rsidRPr="00AF5394" w:rsidRDefault="00654B79">
      <w:pPr>
        <w:ind w:firstLine="420"/>
        <w:rPr>
          <w:rFonts w:ascii="宋体" w:hAnsi="宋体" w:cs="宋体"/>
          <w:szCs w:val="21"/>
        </w:rPr>
      </w:pPr>
      <w:r w:rsidRPr="00AF5394">
        <w:rPr>
          <w:rFonts w:ascii="宋体" w:hAnsi="宋体" w:cs="宋体" w:hint="eastAsia"/>
          <w:szCs w:val="21"/>
        </w:rPr>
        <w:t>5.2.1投标人2017年07月01日至今承接过国家机关、事业单位、团体组织的同类项目案例，每有1个得1分，最高不超过5分。（业绩必须提供相应的证明文件（合同扫描件），时间以合同签订时间为准。）。（</w:t>
      </w:r>
      <w:r w:rsidRPr="00AF5394">
        <w:rPr>
          <w:rFonts w:ascii="宋体" w:hAnsi="宋体" w:cs="宋体"/>
          <w:szCs w:val="21"/>
        </w:rPr>
        <w:t>0-5</w:t>
      </w:r>
      <w:r w:rsidRPr="00AF5394">
        <w:rPr>
          <w:rFonts w:ascii="宋体" w:hAnsi="宋体" w:cs="宋体" w:hint="eastAsia"/>
          <w:szCs w:val="21"/>
        </w:rPr>
        <w:t>分）。</w:t>
      </w:r>
    </w:p>
    <w:p w:rsidR="00646F61" w:rsidRPr="00AF5394" w:rsidRDefault="00654B79">
      <w:pPr>
        <w:ind w:firstLine="420"/>
      </w:pPr>
      <w:r w:rsidRPr="00AF5394">
        <w:rPr>
          <w:rFonts w:hint="eastAsia"/>
        </w:rPr>
        <w:t>此项由评标委员会集体核实后统一打分。</w:t>
      </w:r>
    </w:p>
    <w:p w:rsidR="00646F61" w:rsidRPr="00AF5394" w:rsidRDefault="00654B79">
      <w:pPr>
        <w:pStyle w:val="4"/>
        <w:ind w:firstLine="422"/>
        <w:rPr>
          <w:kern w:val="0"/>
        </w:rPr>
      </w:pPr>
      <w:r w:rsidRPr="00AF5394">
        <w:rPr>
          <w:kern w:val="0"/>
        </w:rPr>
        <w:t xml:space="preserve">5.3 </w:t>
      </w:r>
      <w:r w:rsidRPr="00AF5394">
        <w:rPr>
          <w:rFonts w:hint="eastAsia"/>
          <w:kern w:val="0"/>
        </w:rPr>
        <w:t>技术评分</w:t>
      </w:r>
      <w:r w:rsidRPr="00AF5394">
        <w:rPr>
          <w:rFonts w:ascii="宋体" w:hAnsi="宋体" w:cs="宋体" w:hint="eastAsia"/>
          <w:kern w:val="0"/>
          <w:szCs w:val="21"/>
        </w:rPr>
        <w:t>65</w:t>
      </w:r>
      <w:r w:rsidRPr="00AF5394">
        <w:rPr>
          <w:rFonts w:hint="eastAsia"/>
          <w:kern w:val="0"/>
        </w:rPr>
        <w:t>分</w:t>
      </w:r>
    </w:p>
    <w:p w:rsidR="00646F61" w:rsidRPr="00AF5394" w:rsidRDefault="00654B79">
      <w:pPr>
        <w:ind w:firstLine="420"/>
      </w:pPr>
      <w:r w:rsidRPr="00AF5394">
        <w:rPr>
          <w:rFonts w:hint="eastAsia"/>
        </w:rPr>
        <w:t>该评分分值由评标委员会根据评审情况在分值范围内独立打分（具体分值设定详见表格），小数点后保留</w:t>
      </w:r>
      <w:r w:rsidRPr="00AF5394">
        <w:t>2</w:t>
      </w:r>
      <w:r w:rsidRPr="00AF5394">
        <w:rPr>
          <w:rFonts w:hint="eastAsia"/>
        </w:rPr>
        <w:t>位小数。每个投标人的最终技术得分为评标委员会打分的算术平均值。</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1376"/>
        <w:gridCol w:w="6233"/>
        <w:gridCol w:w="1126"/>
      </w:tblGrid>
      <w:tr w:rsidR="00646F61" w:rsidRPr="00AF5394">
        <w:trPr>
          <w:trHeight w:val="527"/>
          <w:jc w:val="center"/>
        </w:trPr>
        <w:tc>
          <w:tcPr>
            <w:tcW w:w="790"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序号</w:t>
            </w:r>
          </w:p>
        </w:tc>
        <w:tc>
          <w:tcPr>
            <w:tcW w:w="137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评分内容</w:t>
            </w:r>
          </w:p>
        </w:tc>
        <w:tc>
          <w:tcPr>
            <w:tcW w:w="6233"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评分标准</w:t>
            </w:r>
          </w:p>
        </w:tc>
        <w:tc>
          <w:tcPr>
            <w:tcW w:w="112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分值</w:t>
            </w:r>
          </w:p>
        </w:tc>
      </w:tr>
      <w:tr w:rsidR="00646F61" w:rsidRPr="00AF5394">
        <w:trPr>
          <w:trHeight w:val="527"/>
          <w:jc w:val="center"/>
        </w:trPr>
        <w:tc>
          <w:tcPr>
            <w:tcW w:w="790"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1</w:t>
            </w:r>
          </w:p>
        </w:tc>
        <w:tc>
          <w:tcPr>
            <w:tcW w:w="137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adjustRightInd w:val="0"/>
              <w:snapToGrid w:val="0"/>
              <w:ind w:firstLineChars="0" w:firstLine="0"/>
              <w:rPr>
                <w:rFonts w:ascii="宋体" w:hAnsi="宋体"/>
                <w:szCs w:val="21"/>
                <w:u w:val="single"/>
              </w:rPr>
            </w:pPr>
            <w:r w:rsidRPr="00AF5394">
              <w:rPr>
                <w:rFonts w:ascii="宋体" w:hAnsi="宋体" w:cs="宋体" w:hint="eastAsia"/>
                <w:bCs/>
                <w:szCs w:val="21"/>
              </w:rPr>
              <w:t>投标产品总体性能及质量水平</w:t>
            </w:r>
          </w:p>
        </w:tc>
        <w:tc>
          <w:tcPr>
            <w:tcW w:w="6233"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adjustRightInd w:val="0"/>
              <w:snapToGrid w:val="0"/>
              <w:ind w:firstLineChars="0" w:firstLine="0"/>
              <w:rPr>
                <w:rFonts w:ascii="宋体" w:hAnsi="宋体" w:cs="宋体"/>
                <w:szCs w:val="21"/>
              </w:rPr>
            </w:pPr>
            <w:r w:rsidRPr="00AF5394">
              <w:rPr>
                <w:rFonts w:ascii="宋体" w:hAnsi="宋体" w:cs="宋体" w:hint="eastAsia"/>
                <w:szCs w:val="21"/>
              </w:rPr>
              <w:t>根据投标人提供的产品技术资料、产品手册、检验报告等方面进行评审，其中</w:t>
            </w:r>
          </w:p>
          <w:p w:rsidR="00646F61" w:rsidRPr="00AF5394" w:rsidRDefault="00654B79">
            <w:pPr>
              <w:adjustRightInd w:val="0"/>
              <w:snapToGrid w:val="0"/>
              <w:ind w:firstLineChars="0" w:firstLine="0"/>
            </w:pPr>
            <w:r w:rsidRPr="00AF5394">
              <w:rPr>
                <w:rFonts w:ascii="宋体" w:hAnsi="宋体" w:cs="宋体" w:hint="eastAsia"/>
                <w:szCs w:val="21"/>
              </w:rPr>
              <w:t xml:space="preserve">   1、配置方案描述完整性、先进性0-3</w:t>
            </w:r>
            <w:r w:rsidRPr="00AF5394">
              <w:t>分；</w:t>
            </w:r>
          </w:p>
          <w:p w:rsidR="00646F61" w:rsidRPr="00AF5394" w:rsidRDefault="00AF5394">
            <w:pPr>
              <w:adjustRightInd w:val="0"/>
              <w:snapToGrid w:val="0"/>
              <w:ind w:firstLineChars="0" w:firstLine="0"/>
            </w:pPr>
            <w:r>
              <w:rPr>
                <w:rFonts w:hint="eastAsia"/>
              </w:rPr>
              <w:t xml:space="preserve">   </w:t>
            </w:r>
            <w:r w:rsidR="00654B79" w:rsidRPr="00AF5394">
              <w:t>2</w:t>
            </w:r>
            <w:r w:rsidR="00654B79" w:rsidRPr="00AF5394">
              <w:t>、产品性能</w:t>
            </w:r>
            <w:r w:rsidR="00654B79" w:rsidRPr="00AF5394">
              <w:rPr>
                <w:rFonts w:hint="eastAsia"/>
              </w:rPr>
              <w:t>总体满足需求程度</w:t>
            </w:r>
            <w:r w:rsidR="00654B79" w:rsidRPr="00AF5394">
              <w:rPr>
                <w:rFonts w:ascii="宋体" w:hAnsi="宋体" w:cs="宋体" w:hint="eastAsia"/>
                <w:szCs w:val="21"/>
              </w:rPr>
              <w:t>0-4</w:t>
            </w:r>
            <w:r w:rsidR="00654B79" w:rsidRPr="00AF5394">
              <w:t>分</w:t>
            </w:r>
          </w:p>
        </w:tc>
        <w:tc>
          <w:tcPr>
            <w:tcW w:w="112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adjustRightInd w:val="0"/>
              <w:snapToGrid w:val="0"/>
              <w:ind w:firstLineChars="0" w:firstLine="0"/>
              <w:jc w:val="center"/>
              <w:rPr>
                <w:rFonts w:ascii="Calibri" w:hAnsi="Calibri" w:cs="Calibri"/>
                <w:szCs w:val="22"/>
              </w:rPr>
            </w:pPr>
            <w:r w:rsidRPr="00AF5394">
              <w:rPr>
                <w:rFonts w:ascii="Calibri" w:hAnsi="Calibri" w:cs="Calibri" w:hint="eastAsia"/>
                <w:szCs w:val="22"/>
              </w:rPr>
              <w:t>0-7</w:t>
            </w:r>
            <w:r w:rsidRPr="00AF5394">
              <w:rPr>
                <w:rFonts w:ascii="Calibri" w:hAnsi="Calibri" w:cs="Calibri" w:hint="eastAsia"/>
                <w:szCs w:val="22"/>
              </w:rPr>
              <w:t>分</w:t>
            </w:r>
          </w:p>
        </w:tc>
      </w:tr>
      <w:tr w:rsidR="00646F61" w:rsidRPr="00AF5394">
        <w:trPr>
          <w:cantSplit/>
          <w:trHeight w:val="1330"/>
          <w:jc w:val="center"/>
        </w:trPr>
        <w:tc>
          <w:tcPr>
            <w:tcW w:w="790" w:type="dxa"/>
            <w:tcBorders>
              <w:top w:val="single" w:sz="4" w:space="0" w:color="auto"/>
              <w:left w:val="single" w:sz="4" w:space="0" w:color="auto"/>
              <w:right w:val="single" w:sz="4" w:space="0" w:color="auto"/>
            </w:tcBorders>
            <w:vAlign w:val="center"/>
          </w:tcPr>
          <w:p w:rsidR="00646F61" w:rsidRPr="00AF5394" w:rsidRDefault="00654B79">
            <w:pPr>
              <w:pStyle w:val="af7"/>
              <w:jc w:val="center"/>
            </w:pPr>
            <w:r w:rsidRPr="00AF5394">
              <w:rPr>
                <w:rFonts w:hint="eastAsia"/>
              </w:rPr>
              <w:t>2</w:t>
            </w:r>
          </w:p>
        </w:tc>
        <w:tc>
          <w:tcPr>
            <w:tcW w:w="1376" w:type="dxa"/>
            <w:tcBorders>
              <w:top w:val="single" w:sz="4" w:space="0" w:color="auto"/>
              <w:left w:val="single" w:sz="4" w:space="0" w:color="auto"/>
              <w:right w:val="single" w:sz="4" w:space="0" w:color="auto"/>
            </w:tcBorders>
            <w:vAlign w:val="center"/>
          </w:tcPr>
          <w:p w:rsidR="00646F61" w:rsidRPr="00AF5394" w:rsidRDefault="00654B79">
            <w:pPr>
              <w:pStyle w:val="af7"/>
              <w:jc w:val="center"/>
            </w:pPr>
            <w:r w:rsidRPr="00AF5394">
              <w:rPr>
                <w:rFonts w:hint="eastAsia"/>
              </w:rPr>
              <w:t>产品参数偏离情况</w:t>
            </w:r>
          </w:p>
        </w:tc>
        <w:tc>
          <w:tcPr>
            <w:tcW w:w="6233" w:type="dxa"/>
            <w:tcBorders>
              <w:top w:val="single" w:sz="4" w:space="0" w:color="auto"/>
              <w:left w:val="single" w:sz="4" w:space="0" w:color="auto"/>
              <w:right w:val="single" w:sz="4" w:space="0" w:color="auto"/>
            </w:tcBorders>
            <w:vAlign w:val="center"/>
          </w:tcPr>
          <w:p w:rsidR="00646F61" w:rsidRPr="00AF5394" w:rsidRDefault="00654B79">
            <w:pPr>
              <w:pStyle w:val="af7"/>
              <w:jc w:val="left"/>
            </w:pPr>
            <w:r w:rsidRPr="00AF5394">
              <w:rPr>
                <w:rFonts w:hint="eastAsia"/>
              </w:rPr>
              <w:t>所投产品技术参数偏离情况</w:t>
            </w:r>
            <w:r w:rsidRPr="00AF5394">
              <w:rPr>
                <w:rFonts w:hint="eastAsia"/>
              </w:rPr>
              <w:t>,,</w:t>
            </w:r>
            <w:r w:rsidRPr="00AF5394">
              <w:rPr>
                <w:rFonts w:hint="eastAsia"/>
              </w:rPr>
              <w:t>每一项负偏离扣</w:t>
            </w:r>
            <w:r w:rsidRPr="00AF5394">
              <w:rPr>
                <w:rFonts w:hint="eastAsia"/>
              </w:rPr>
              <w:t>2</w:t>
            </w:r>
            <w:r w:rsidRPr="00AF5394">
              <w:rPr>
                <w:rFonts w:hint="eastAsia"/>
              </w:rPr>
              <w:t>分，扣完为止。</w:t>
            </w:r>
            <w:r w:rsidRPr="00AF5394">
              <w:rPr>
                <w:rFonts w:ascii="宋体" w:hAnsi="宋体" w:cs="宋体" w:hint="eastAsia"/>
                <w:szCs w:val="21"/>
              </w:rPr>
              <w:t>注：所投标全部设备必须提供样本技术资料或技术规格说明书。未能提供的，此项得分为</w:t>
            </w:r>
            <w:r w:rsidRPr="00AF5394">
              <w:rPr>
                <w:rFonts w:ascii="宋体" w:hAnsi="宋体" w:cs="宋体"/>
                <w:szCs w:val="21"/>
              </w:rPr>
              <w:t>0</w:t>
            </w:r>
            <w:r w:rsidRPr="00AF5394">
              <w:rPr>
                <w:rFonts w:ascii="宋体" w:hAnsi="宋体" w:cs="宋体" w:hint="eastAsia"/>
                <w:szCs w:val="21"/>
              </w:rPr>
              <w:t>分</w:t>
            </w:r>
          </w:p>
        </w:tc>
        <w:tc>
          <w:tcPr>
            <w:tcW w:w="1126" w:type="dxa"/>
            <w:tcBorders>
              <w:top w:val="single" w:sz="4" w:space="0" w:color="auto"/>
              <w:left w:val="single" w:sz="4" w:space="0" w:color="auto"/>
              <w:right w:val="single" w:sz="4" w:space="0" w:color="auto"/>
            </w:tcBorders>
            <w:vAlign w:val="center"/>
          </w:tcPr>
          <w:p w:rsidR="00646F61" w:rsidRPr="00AF5394" w:rsidRDefault="00654B79">
            <w:pPr>
              <w:pStyle w:val="af7"/>
              <w:ind w:firstLine="40"/>
              <w:jc w:val="center"/>
            </w:pPr>
            <w:r w:rsidRPr="00AF5394">
              <w:rPr>
                <w:rFonts w:hint="eastAsia"/>
              </w:rPr>
              <w:t>0-20</w:t>
            </w:r>
            <w:r w:rsidRPr="00AF5394">
              <w:rPr>
                <w:rFonts w:hint="eastAsia"/>
              </w:rPr>
              <w:t>分</w:t>
            </w:r>
          </w:p>
        </w:tc>
      </w:tr>
      <w:tr w:rsidR="00646F61" w:rsidRPr="00AF5394">
        <w:trPr>
          <w:cantSplit/>
          <w:trHeight w:val="660"/>
          <w:jc w:val="center"/>
        </w:trPr>
        <w:tc>
          <w:tcPr>
            <w:tcW w:w="790"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3</w:t>
            </w:r>
          </w:p>
        </w:tc>
        <w:tc>
          <w:tcPr>
            <w:tcW w:w="137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adjustRightInd w:val="0"/>
              <w:snapToGrid w:val="0"/>
              <w:ind w:firstLineChars="0" w:firstLine="0"/>
              <w:jc w:val="center"/>
              <w:rPr>
                <w:rFonts w:ascii="Calibri" w:hAnsi="Calibri" w:cs="Calibri"/>
                <w:szCs w:val="22"/>
              </w:rPr>
            </w:pPr>
            <w:r w:rsidRPr="00AF5394">
              <w:rPr>
                <w:rFonts w:ascii="宋体" w:hAnsi="宋体" w:hint="eastAsia"/>
                <w:szCs w:val="21"/>
                <w:lang w:val="zh-CN"/>
              </w:rPr>
              <w:t>组织方案实施方案</w:t>
            </w:r>
          </w:p>
        </w:tc>
        <w:tc>
          <w:tcPr>
            <w:tcW w:w="6233"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adjustRightInd w:val="0"/>
              <w:snapToGrid w:val="0"/>
              <w:ind w:firstLineChars="0" w:firstLine="0"/>
              <w:jc w:val="left"/>
              <w:rPr>
                <w:rFonts w:ascii="Calibri" w:hAnsi="Calibri" w:cs="Calibri"/>
                <w:szCs w:val="22"/>
              </w:rPr>
            </w:pPr>
            <w:r w:rsidRPr="00AF5394">
              <w:rPr>
                <w:rFonts w:ascii="宋体" w:hAnsi="宋体" w:hint="eastAsia"/>
                <w:szCs w:val="21"/>
                <w:lang w:val="zh-CN"/>
              </w:rPr>
              <w:t>投标人组织方案实施方案（包括但不限于安装、功能测试、试运转及验收方案等）合理性、可行性情况</w:t>
            </w:r>
          </w:p>
        </w:tc>
        <w:tc>
          <w:tcPr>
            <w:tcW w:w="112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adjustRightInd w:val="0"/>
              <w:snapToGrid w:val="0"/>
              <w:ind w:firstLineChars="0" w:firstLine="0"/>
              <w:jc w:val="center"/>
              <w:rPr>
                <w:rFonts w:ascii="Calibri" w:hAnsi="Calibri" w:cs="Calibri"/>
                <w:szCs w:val="22"/>
              </w:rPr>
            </w:pPr>
            <w:r w:rsidRPr="00AF5394">
              <w:rPr>
                <w:rFonts w:ascii="Calibri" w:hAnsi="Calibri" w:cs="Calibri" w:hint="eastAsia"/>
                <w:szCs w:val="22"/>
              </w:rPr>
              <w:t>0-5</w:t>
            </w:r>
            <w:r w:rsidRPr="00AF5394">
              <w:rPr>
                <w:rFonts w:ascii="Calibri" w:hAnsi="Calibri" w:cs="Calibri" w:hint="eastAsia"/>
                <w:szCs w:val="22"/>
              </w:rPr>
              <w:t>分</w:t>
            </w:r>
          </w:p>
        </w:tc>
      </w:tr>
      <w:tr w:rsidR="00646F61" w:rsidRPr="00AF5394">
        <w:trPr>
          <w:cantSplit/>
          <w:trHeight w:val="780"/>
          <w:jc w:val="center"/>
        </w:trPr>
        <w:tc>
          <w:tcPr>
            <w:tcW w:w="790" w:type="dxa"/>
            <w:tcBorders>
              <w:top w:val="single" w:sz="4" w:space="0" w:color="auto"/>
              <w:left w:val="single" w:sz="4" w:space="0" w:color="auto"/>
              <w:right w:val="single" w:sz="4" w:space="0" w:color="auto"/>
            </w:tcBorders>
            <w:vAlign w:val="center"/>
          </w:tcPr>
          <w:p w:rsidR="00646F61" w:rsidRPr="00AF5394" w:rsidRDefault="00654B79">
            <w:pPr>
              <w:pStyle w:val="af7"/>
              <w:jc w:val="center"/>
            </w:pPr>
            <w:r w:rsidRPr="00AF5394">
              <w:rPr>
                <w:rFonts w:hint="eastAsia"/>
              </w:rPr>
              <w:t>4</w:t>
            </w:r>
          </w:p>
        </w:tc>
        <w:tc>
          <w:tcPr>
            <w:tcW w:w="1376" w:type="dxa"/>
            <w:tcBorders>
              <w:top w:val="single" w:sz="4" w:space="0" w:color="auto"/>
              <w:left w:val="single" w:sz="4" w:space="0" w:color="auto"/>
              <w:right w:val="single" w:sz="4" w:space="0" w:color="auto"/>
            </w:tcBorders>
            <w:vAlign w:val="center"/>
          </w:tcPr>
          <w:p w:rsidR="00646F61" w:rsidRPr="00AF5394" w:rsidRDefault="00654B79">
            <w:pPr>
              <w:adjustRightInd w:val="0"/>
              <w:snapToGrid w:val="0"/>
              <w:ind w:firstLineChars="0" w:firstLine="0"/>
              <w:jc w:val="center"/>
              <w:rPr>
                <w:rFonts w:ascii="Calibri" w:hAnsi="Calibri" w:cs="Calibri"/>
                <w:szCs w:val="22"/>
              </w:rPr>
            </w:pPr>
            <w:r w:rsidRPr="00AF5394">
              <w:rPr>
                <w:rFonts w:ascii="Calibri" w:hAnsi="Calibri" w:cs="Calibri" w:hint="eastAsia"/>
                <w:szCs w:val="22"/>
              </w:rPr>
              <w:t>项目团队人员</w:t>
            </w:r>
          </w:p>
        </w:tc>
        <w:tc>
          <w:tcPr>
            <w:tcW w:w="6233" w:type="dxa"/>
            <w:tcBorders>
              <w:top w:val="single" w:sz="4" w:space="0" w:color="auto"/>
              <w:left w:val="single" w:sz="4" w:space="0" w:color="auto"/>
              <w:right w:val="single" w:sz="4" w:space="0" w:color="auto"/>
            </w:tcBorders>
            <w:vAlign w:val="center"/>
          </w:tcPr>
          <w:p w:rsidR="00646F61" w:rsidRPr="00AF5394" w:rsidRDefault="00654B79">
            <w:pPr>
              <w:adjustRightInd w:val="0"/>
              <w:snapToGrid w:val="0"/>
              <w:ind w:firstLine="420"/>
              <w:jc w:val="left"/>
              <w:rPr>
                <w:rFonts w:ascii="Calibri" w:hAnsi="Calibri" w:cs="Calibri"/>
                <w:szCs w:val="22"/>
              </w:rPr>
            </w:pPr>
            <w:r w:rsidRPr="00AF5394">
              <w:rPr>
                <w:rFonts w:ascii="宋体" w:hAnsi="宋体" w:cs="宋体" w:hint="eastAsia"/>
                <w:szCs w:val="21"/>
              </w:rPr>
              <w:t>本项目负责人及团队人员工作履历、配置合理性情况（提供以上人员最近不少于3个月的社保证明，否则不得分）</w:t>
            </w:r>
          </w:p>
        </w:tc>
        <w:tc>
          <w:tcPr>
            <w:tcW w:w="1126" w:type="dxa"/>
            <w:tcBorders>
              <w:top w:val="single" w:sz="4" w:space="0" w:color="auto"/>
              <w:left w:val="single" w:sz="4" w:space="0" w:color="auto"/>
              <w:right w:val="single" w:sz="4" w:space="0" w:color="auto"/>
            </w:tcBorders>
            <w:vAlign w:val="center"/>
          </w:tcPr>
          <w:p w:rsidR="00646F61" w:rsidRPr="00AF5394" w:rsidRDefault="00654B79">
            <w:pPr>
              <w:adjustRightInd w:val="0"/>
              <w:snapToGrid w:val="0"/>
              <w:ind w:firstLineChars="0" w:firstLine="0"/>
              <w:jc w:val="center"/>
              <w:rPr>
                <w:rFonts w:ascii="Calibri" w:hAnsi="Calibri" w:cs="Calibri"/>
                <w:szCs w:val="22"/>
              </w:rPr>
            </w:pPr>
            <w:r w:rsidRPr="00AF5394">
              <w:rPr>
                <w:rFonts w:ascii="Calibri" w:hAnsi="Calibri" w:cs="Calibri" w:hint="eastAsia"/>
                <w:szCs w:val="22"/>
              </w:rPr>
              <w:t>0-5</w:t>
            </w:r>
            <w:r w:rsidRPr="00AF5394">
              <w:rPr>
                <w:rFonts w:ascii="Calibri" w:hAnsi="Calibri" w:cs="Calibri" w:hint="eastAsia"/>
                <w:szCs w:val="22"/>
              </w:rPr>
              <w:t>分</w:t>
            </w:r>
          </w:p>
        </w:tc>
      </w:tr>
      <w:tr w:rsidR="00646F61" w:rsidRPr="00AF5394">
        <w:trPr>
          <w:cantSplit/>
          <w:trHeight w:val="660"/>
          <w:jc w:val="center"/>
        </w:trPr>
        <w:tc>
          <w:tcPr>
            <w:tcW w:w="790"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5</w:t>
            </w:r>
          </w:p>
        </w:tc>
        <w:tc>
          <w:tcPr>
            <w:tcW w:w="137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售后服务</w:t>
            </w:r>
          </w:p>
        </w:tc>
        <w:tc>
          <w:tcPr>
            <w:tcW w:w="6233"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left"/>
            </w:pPr>
            <w:r w:rsidRPr="00AF5394">
              <w:rPr>
                <w:rFonts w:hint="eastAsia"/>
              </w:rPr>
              <w:t>投标单位的提供详细完整的售后服务方案（包括但不限于对售后服务响应时间、方式、售后服务承诺、售后服务网点情况，专家根据方案完整性、合理性、可行性情况进行评议。</w:t>
            </w:r>
          </w:p>
          <w:p w:rsidR="00646F61" w:rsidRPr="00AF5394" w:rsidRDefault="00654B79">
            <w:pPr>
              <w:pStyle w:val="af7"/>
              <w:jc w:val="left"/>
            </w:pPr>
            <w:r w:rsidRPr="00AF5394">
              <w:rPr>
                <w:rFonts w:hint="eastAsia"/>
              </w:rPr>
              <w:t>其中</w:t>
            </w:r>
            <w:r w:rsidRPr="00AF5394">
              <w:rPr>
                <w:rFonts w:hint="eastAsia"/>
              </w:rPr>
              <w:t>:</w:t>
            </w:r>
          </w:p>
          <w:p w:rsidR="00646F61" w:rsidRPr="00AF5394" w:rsidRDefault="00654B79">
            <w:pPr>
              <w:pStyle w:val="af7"/>
              <w:jc w:val="left"/>
            </w:pPr>
            <w:r w:rsidRPr="00AF5394">
              <w:rPr>
                <w:rFonts w:hint="eastAsia"/>
              </w:rPr>
              <w:t>1</w:t>
            </w:r>
            <w:r w:rsidRPr="00AF5394">
              <w:rPr>
                <w:rFonts w:hint="eastAsia"/>
              </w:rPr>
              <w:t>、</w:t>
            </w:r>
            <w:r w:rsidRPr="00AF5394">
              <w:rPr>
                <w:rFonts w:ascii="宋体" w:hAnsi="宋体" w:hint="eastAsia"/>
                <w:szCs w:val="21"/>
              </w:rPr>
              <w:t>售后服务机构的地点、离采购人的便捷、服务响应时间</w:t>
            </w:r>
            <w:r w:rsidRPr="00AF5394">
              <w:rPr>
                <w:rFonts w:hint="eastAsia"/>
              </w:rPr>
              <w:t>：</w:t>
            </w:r>
            <w:r w:rsidRPr="00AF5394">
              <w:rPr>
                <w:rFonts w:hint="eastAsia"/>
              </w:rPr>
              <w:t>0-2</w:t>
            </w:r>
            <w:r w:rsidRPr="00AF5394">
              <w:rPr>
                <w:rFonts w:hint="eastAsia"/>
              </w:rPr>
              <w:t>分</w:t>
            </w:r>
          </w:p>
          <w:p w:rsidR="00646F61" w:rsidRPr="00AF5394" w:rsidRDefault="00654B79">
            <w:pPr>
              <w:pStyle w:val="af7"/>
              <w:jc w:val="left"/>
            </w:pPr>
            <w:r w:rsidRPr="00AF5394">
              <w:rPr>
                <w:rFonts w:hint="eastAsia"/>
              </w:rPr>
              <w:t>2</w:t>
            </w:r>
            <w:r w:rsidRPr="00AF5394">
              <w:rPr>
                <w:rFonts w:hint="eastAsia"/>
              </w:rPr>
              <w:t>、质保期内售后服务内容及维修解决方案和承诺：</w:t>
            </w:r>
            <w:r w:rsidRPr="00AF5394">
              <w:rPr>
                <w:rFonts w:hint="eastAsia"/>
              </w:rPr>
              <w:t>0-5</w:t>
            </w:r>
            <w:r w:rsidRPr="00AF5394">
              <w:rPr>
                <w:rFonts w:hint="eastAsia"/>
              </w:rPr>
              <w:t>分</w:t>
            </w:r>
          </w:p>
          <w:p w:rsidR="00646F61" w:rsidRPr="00AF5394" w:rsidRDefault="00654B79">
            <w:pPr>
              <w:pStyle w:val="af7"/>
              <w:jc w:val="left"/>
            </w:pPr>
            <w:r w:rsidRPr="00AF5394">
              <w:rPr>
                <w:rFonts w:hint="eastAsia"/>
              </w:rPr>
              <w:t>3</w:t>
            </w:r>
            <w:r w:rsidRPr="00AF5394">
              <w:rPr>
                <w:rFonts w:hint="eastAsia"/>
              </w:rPr>
              <w:t>、备品备件方案：</w:t>
            </w:r>
            <w:r w:rsidRPr="00AF5394">
              <w:rPr>
                <w:rFonts w:hint="eastAsia"/>
              </w:rPr>
              <w:t>0-3</w:t>
            </w:r>
            <w:r w:rsidRPr="00AF5394">
              <w:rPr>
                <w:rFonts w:hint="eastAsia"/>
              </w:rPr>
              <w:t>分</w:t>
            </w:r>
          </w:p>
        </w:tc>
        <w:tc>
          <w:tcPr>
            <w:tcW w:w="112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ind w:firstLine="170"/>
              <w:jc w:val="center"/>
            </w:pPr>
            <w:r w:rsidRPr="00AF5394">
              <w:rPr>
                <w:rFonts w:hint="eastAsia"/>
              </w:rPr>
              <w:t>0-10</w:t>
            </w:r>
            <w:r w:rsidRPr="00AF5394">
              <w:rPr>
                <w:rFonts w:hint="eastAsia"/>
              </w:rPr>
              <w:t>分</w:t>
            </w:r>
          </w:p>
        </w:tc>
      </w:tr>
      <w:tr w:rsidR="00646F61" w:rsidRPr="00AF5394">
        <w:trPr>
          <w:cantSplit/>
          <w:trHeight w:val="660"/>
          <w:jc w:val="center"/>
        </w:trPr>
        <w:tc>
          <w:tcPr>
            <w:tcW w:w="790"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lastRenderedPageBreak/>
              <w:t>6</w:t>
            </w:r>
          </w:p>
        </w:tc>
        <w:tc>
          <w:tcPr>
            <w:tcW w:w="137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ind w:firstLineChars="0" w:firstLine="0"/>
              <w:rPr>
                <w:rFonts w:ascii="宋体" w:hAnsi="宋体"/>
                <w:szCs w:val="21"/>
              </w:rPr>
            </w:pPr>
            <w:r w:rsidRPr="00AF5394">
              <w:rPr>
                <w:rFonts w:ascii="宋体" w:hAnsi="宋体" w:hint="eastAsia"/>
                <w:szCs w:val="21"/>
              </w:rPr>
              <w:t>质保期后配件及耗材的优惠情况</w:t>
            </w:r>
          </w:p>
        </w:tc>
        <w:tc>
          <w:tcPr>
            <w:tcW w:w="6233"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ind w:firstLineChars="0" w:firstLine="0"/>
              <w:rPr>
                <w:rFonts w:ascii="宋体" w:hAnsi="宋体"/>
                <w:szCs w:val="21"/>
              </w:rPr>
            </w:pPr>
            <w:r w:rsidRPr="00AF5394">
              <w:rPr>
                <w:rFonts w:ascii="宋体" w:hAnsi="宋体"/>
                <w:szCs w:val="21"/>
              </w:rPr>
              <w:t>供应商提供的质保期后的配件及耗材优惠情况</w:t>
            </w:r>
          </w:p>
        </w:tc>
        <w:tc>
          <w:tcPr>
            <w:tcW w:w="112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ind w:firstLine="41"/>
              <w:jc w:val="center"/>
            </w:pPr>
            <w:r w:rsidRPr="00AF5394">
              <w:rPr>
                <w:rFonts w:hint="eastAsia"/>
              </w:rPr>
              <w:t>0-3</w:t>
            </w:r>
            <w:r w:rsidRPr="00AF5394">
              <w:rPr>
                <w:rFonts w:hint="eastAsia"/>
              </w:rPr>
              <w:t>分</w:t>
            </w:r>
          </w:p>
        </w:tc>
      </w:tr>
      <w:tr w:rsidR="00646F61" w:rsidRPr="00AF5394">
        <w:trPr>
          <w:cantSplit/>
          <w:trHeight w:val="660"/>
          <w:jc w:val="center"/>
        </w:trPr>
        <w:tc>
          <w:tcPr>
            <w:tcW w:w="790"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7</w:t>
            </w:r>
          </w:p>
        </w:tc>
        <w:tc>
          <w:tcPr>
            <w:tcW w:w="137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ascii="宋体" w:hAnsi="宋体" w:cs="宋体" w:hint="eastAsia"/>
                <w:szCs w:val="21"/>
              </w:rPr>
              <w:t>质量保证期</w:t>
            </w:r>
          </w:p>
        </w:tc>
        <w:tc>
          <w:tcPr>
            <w:tcW w:w="6233"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left"/>
            </w:pPr>
            <w:r w:rsidRPr="00AF5394">
              <w:rPr>
                <w:rFonts w:ascii="宋体" w:hAnsi="宋体" w:cs="宋体" w:hint="eastAsia"/>
                <w:szCs w:val="21"/>
              </w:rPr>
              <w:t>质保期在满足采购文件要求</w:t>
            </w:r>
            <w:r w:rsidRPr="00AF5394">
              <w:rPr>
                <w:rFonts w:ascii="宋体" w:hAnsi="宋体" w:cs="宋体"/>
                <w:szCs w:val="21"/>
              </w:rPr>
              <w:t>的质保年限</w:t>
            </w:r>
            <w:r w:rsidRPr="00AF5394">
              <w:rPr>
                <w:rFonts w:ascii="宋体" w:hAnsi="宋体" w:cs="宋体" w:hint="eastAsia"/>
                <w:szCs w:val="21"/>
              </w:rPr>
              <w:t>的</w:t>
            </w:r>
            <w:r w:rsidRPr="00AF5394">
              <w:rPr>
                <w:rFonts w:ascii="宋体" w:hAnsi="宋体" w:cs="宋体"/>
                <w:szCs w:val="21"/>
              </w:rPr>
              <w:t>基础上</w:t>
            </w:r>
            <w:r w:rsidRPr="00AF5394">
              <w:rPr>
                <w:rFonts w:ascii="宋体" w:hAnsi="宋体" w:cs="宋体" w:hint="eastAsia"/>
                <w:szCs w:val="21"/>
              </w:rPr>
              <w:t>，每</w:t>
            </w:r>
            <w:r w:rsidRPr="00AF5394">
              <w:rPr>
                <w:rFonts w:ascii="宋体" w:hAnsi="宋体" w:cs="宋体"/>
                <w:szCs w:val="21"/>
              </w:rPr>
              <w:t>增加</w:t>
            </w:r>
            <w:r w:rsidRPr="00AF5394">
              <w:rPr>
                <w:rFonts w:ascii="宋体" w:hAnsi="宋体" w:cs="宋体" w:hint="eastAsia"/>
                <w:szCs w:val="21"/>
              </w:rPr>
              <w:t>0.5</w:t>
            </w:r>
            <w:r w:rsidRPr="00AF5394">
              <w:rPr>
                <w:rFonts w:ascii="宋体" w:hAnsi="宋体" w:cs="宋体"/>
                <w:szCs w:val="21"/>
              </w:rPr>
              <w:t>年</w:t>
            </w:r>
            <w:r w:rsidRPr="00AF5394">
              <w:rPr>
                <w:rFonts w:ascii="宋体" w:hAnsi="宋体" w:cs="宋体" w:hint="eastAsia"/>
                <w:szCs w:val="21"/>
              </w:rPr>
              <w:t>得1分</w:t>
            </w:r>
            <w:r w:rsidRPr="00AF5394">
              <w:rPr>
                <w:rFonts w:ascii="宋体" w:hAnsi="宋体" w:cs="宋体"/>
                <w:szCs w:val="21"/>
              </w:rPr>
              <w:t>，至多</w:t>
            </w:r>
            <w:r w:rsidRPr="00AF5394">
              <w:rPr>
                <w:rFonts w:ascii="宋体" w:hAnsi="宋体" w:cs="宋体" w:hint="eastAsia"/>
                <w:szCs w:val="21"/>
              </w:rPr>
              <w:t>2分</w:t>
            </w:r>
            <w:r w:rsidRPr="00AF5394">
              <w:rPr>
                <w:rFonts w:ascii="宋体" w:hAnsi="宋体" w:cs="宋体"/>
                <w:szCs w:val="21"/>
              </w:rPr>
              <w:t>。</w:t>
            </w:r>
          </w:p>
        </w:tc>
        <w:tc>
          <w:tcPr>
            <w:tcW w:w="112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t>0-2</w:t>
            </w:r>
            <w:r w:rsidRPr="00AF5394">
              <w:rPr>
                <w:rFonts w:hint="eastAsia"/>
              </w:rPr>
              <w:t>分</w:t>
            </w:r>
          </w:p>
        </w:tc>
      </w:tr>
      <w:tr w:rsidR="00646F61" w:rsidRPr="00AF5394">
        <w:trPr>
          <w:cantSplit/>
          <w:trHeight w:val="418"/>
          <w:jc w:val="center"/>
        </w:trPr>
        <w:tc>
          <w:tcPr>
            <w:tcW w:w="790"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8</w:t>
            </w:r>
          </w:p>
        </w:tc>
        <w:tc>
          <w:tcPr>
            <w:tcW w:w="137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培训方案</w:t>
            </w:r>
          </w:p>
        </w:tc>
        <w:tc>
          <w:tcPr>
            <w:tcW w:w="6233"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ind w:firstLineChars="0" w:firstLine="0"/>
              <w:jc w:val="left"/>
              <w:rPr>
                <w:rFonts w:ascii="宋体" w:hAnsi="宋体"/>
                <w:szCs w:val="21"/>
                <w:lang w:val="zh-CN"/>
              </w:rPr>
            </w:pPr>
            <w:r w:rsidRPr="00AF5394">
              <w:rPr>
                <w:rFonts w:ascii="宋体" w:hAnsi="宋体" w:hint="eastAsia"/>
                <w:szCs w:val="21"/>
                <w:lang w:val="zh-CN"/>
              </w:rPr>
              <w:t>投标人提出培训计划方案（包括但不限于培训对象、场地选择、时间、培训内容、培训形等）</w:t>
            </w:r>
          </w:p>
        </w:tc>
        <w:tc>
          <w:tcPr>
            <w:tcW w:w="112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0-3</w:t>
            </w:r>
            <w:r w:rsidRPr="00AF5394">
              <w:rPr>
                <w:rFonts w:hint="eastAsia"/>
              </w:rPr>
              <w:t>分</w:t>
            </w:r>
          </w:p>
        </w:tc>
      </w:tr>
      <w:tr w:rsidR="00646F61" w:rsidRPr="00AF5394">
        <w:trPr>
          <w:cantSplit/>
          <w:trHeight w:val="589"/>
          <w:jc w:val="center"/>
        </w:trPr>
        <w:tc>
          <w:tcPr>
            <w:tcW w:w="790"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9</w:t>
            </w:r>
          </w:p>
        </w:tc>
        <w:tc>
          <w:tcPr>
            <w:tcW w:w="137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Ansi="宋体" w:cs="Arial" w:hint="eastAsia"/>
                <w:szCs w:val="21"/>
              </w:rPr>
              <w:t>质量保证措施</w:t>
            </w:r>
          </w:p>
        </w:tc>
        <w:tc>
          <w:tcPr>
            <w:tcW w:w="6233"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left"/>
            </w:pPr>
            <w:r w:rsidRPr="00AF5394">
              <w:rPr>
                <w:rFonts w:hAnsi="宋体" w:cs="Arial" w:hint="eastAsia"/>
                <w:szCs w:val="21"/>
              </w:rPr>
              <w:t>质量保证措施</w:t>
            </w:r>
            <w:r w:rsidRPr="00AF5394">
              <w:rPr>
                <w:rFonts w:hAnsi="宋体" w:cs="宋体" w:hint="eastAsia"/>
                <w:szCs w:val="21"/>
              </w:rPr>
              <w:t>的可行性、合理性</w:t>
            </w:r>
            <w:r w:rsidRPr="00AF5394">
              <w:rPr>
                <w:rFonts w:hAnsi="宋体" w:cs="宋体" w:hint="eastAsia"/>
                <w:spacing w:val="-6"/>
                <w:szCs w:val="21"/>
              </w:rPr>
              <w:t>。</w:t>
            </w:r>
          </w:p>
        </w:tc>
        <w:tc>
          <w:tcPr>
            <w:tcW w:w="112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0-5</w:t>
            </w:r>
            <w:r w:rsidRPr="00AF5394">
              <w:rPr>
                <w:rFonts w:hint="eastAsia"/>
              </w:rPr>
              <w:t>分</w:t>
            </w:r>
          </w:p>
        </w:tc>
      </w:tr>
      <w:tr w:rsidR="00646F61" w:rsidRPr="00AF5394">
        <w:trPr>
          <w:cantSplit/>
          <w:trHeight w:val="589"/>
          <w:jc w:val="center"/>
        </w:trPr>
        <w:tc>
          <w:tcPr>
            <w:tcW w:w="790"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10</w:t>
            </w:r>
          </w:p>
        </w:tc>
        <w:tc>
          <w:tcPr>
            <w:tcW w:w="137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ascii="宋体" w:hAnsi="宋体" w:cs="宋体" w:hint="eastAsia"/>
                <w:kern w:val="0"/>
                <w:szCs w:val="21"/>
              </w:rPr>
              <w:t>应急措施</w:t>
            </w:r>
          </w:p>
        </w:tc>
        <w:tc>
          <w:tcPr>
            <w:tcW w:w="6233"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left"/>
            </w:pPr>
            <w:r w:rsidRPr="00AF5394">
              <w:rPr>
                <w:rFonts w:ascii="宋体" w:hAnsi="宋体" w:cs="宋体" w:hint="eastAsia"/>
                <w:kern w:val="0"/>
                <w:szCs w:val="21"/>
              </w:rPr>
              <w:t>突发事件的应急措施及方案</w:t>
            </w:r>
          </w:p>
        </w:tc>
        <w:tc>
          <w:tcPr>
            <w:tcW w:w="112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0-2</w:t>
            </w:r>
            <w:r w:rsidRPr="00AF5394">
              <w:rPr>
                <w:rFonts w:hint="eastAsia"/>
              </w:rPr>
              <w:t>分</w:t>
            </w:r>
          </w:p>
        </w:tc>
      </w:tr>
      <w:tr w:rsidR="00646F61" w:rsidRPr="00AF5394">
        <w:trPr>
          <w:cantSplit/>
          <w:trHeight w:val="589"/>
          <w:jc w:val="center"/>
        </w:trPr>
        <w:tc>
          <w:tcPr>
            <w:tcW w:w="790"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11</w:t>
            </w:r>
          </w:p>
        </w:tc>
        <w:tc>
          <w:tcPr>
            <w:tcW w:w="137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特殊服务承诺</w:t>
            </w:r>
          </w:p>
        </w:tc>
        <w:tc>
          <w:tcPr>
            <w:tcW w:w="6233"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left"/>
            </w:pPr>
            <w:r w:rsidRPr="00AF5394">
              <w:rPr>
                <w:rFonts w:hint="eastAsia"/>
              </w:rPr>
              <w:t>针对本项目的特殊服务承诺</w:t>
            </w:r>
          </w:p>
        </w:tc>
        <w:tc>
          <w:tcPr>
            <w:tcW w:w="112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0-2</w:t>
            </w:r>
            <w:r w:rsidRPr="00AF5394">
              <w:rPr>
                <w:rFonts w:hint="eastAsia"/>
              </w:rPr>
              <w:t>分</w:t>
            </w:r>
          </w:p>
        </w:tc>
      </w:tr>
      <w:tr w:rsidR="00646F61" w:rsidRPr="00AF5394">
        <w:trPr>
          <w:cantSplit/>
          <w:trHeight w:val="589"/>
          <w:jc w:val="center"/>
        </w:trPr>
        <w:tc>
          <w:tcPr>
            <w:tcW w:w="790"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12</w:t>
            </w:r>
          </w:p>
        </w:tc>
        <w:tc>
          <w:tcPr>
            <w:tcW w:w="137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ascii="宋体" w:hAnsi="宋体" w:cs="宋体" w:hint="eastAsia"/>
                <w:snapToGrid w:val="0"/>
                <w:kern w:val="0"/>
                <w:szCs w:val="21"/>
              </w:rPr>
              <w:t>政策加分部分</w:t>
            </w:r>
          </w:p>
        </w:tc>
        <w:tc>
          <w:tcPr>
            <w:tcW w:w="6233"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left"/>
            </w:pPr>
            <w:r w:rsidRPr="00AF5394">
              <w:rPr>
                <w:rFonts w:hint="eastAsia"/>
              </w:rPr>
              <w:t>所投产品具有环境标志产品认证文件的（有效期内），加</w:t>
            </w:r>
            <w:r w:rsidRPr="00AF5394">
              <w:rPr>
                <w:rFonts w:hint="eastAsia"/>
              </w:rPr>
              <w:t>0.5</w:t>
            </w:r>
            <w:r w:rsidRPr="00AF5394">
              <w:rPr>
                <w:rFonts w:hint="eastAsia"/>
              </w:rPr>
              <w:t>分；所投产品具有节能产品认证文件的（有效期内），加</w:t>
            </w:r>
            <w:r w:rsidRPr="00AF5394">
              <w:rPr>
                <w:rFonts w:hint="eastAsia"/>
              </w:rPr>
              <w:t>0.5</w:t>
            </w:r>
            <w:r w:rsidRPr="00AF5394">
              <w:rPr>
                <w:rFonts w:hint="eastAsia"/>
              </w:rPr>
              <w:t>分，提供认证证书复印件，未提供不得分。</w:t>
            </w:r>
          </w:p>
        </w:tc>
        <w:tc>
          <w:tcPr>
            <w:tcW w:w="1126" w:type="dxa"/>
            <w:tcBorders>
              <w:top w:val="single" w:sz="4" w:space="0" w:color="auto"/>
              <w:left w:val="single" w:sz="4" w:space="0" w:color="auto"/>
              <w:bottom w:val="single" w:sz="4" w:space="0" w:color="auto"/>
              <w:right w:val="single" w:sz="4" w:space="0" w:color="auto"/>
            </w:tcBorders>
            <w:vAlign w:val="center"/>
          </w:tcPr>
          <w:p w:rsidR="00646F61" w:rsidRPr="00AF5394" w:rsidRDefault="00654B79">
            <w:pPr>
              <w:pStyle w:val="af7"/>
              <w:jc w:val="center"/>
            </w:pPr>
            <w:r w:rsidRPr="00AF5394">
              <w:rPr>
                <w:rFonts w:hint="eastAsia"/>
              </w:rPr>
              <w:t>0-1</w:t>
            </w:r>
            <w:r w:rsidRPr="00AF5394">
              <w:rPr>
                <w:rFonts w:hint="eastAsia"/>
              </w:rPr>
              <w:t>分</w:t>
            </w:r>
          </w:p>
        </w:tc>
      </w:tr>
    </w:tbl>
    <w:p w:rsidR="00646F61" w:rsidRPr="00AF5394" w:rsidRDefault="00646F61">
      <w:pPr>
        <w:ind w:firstLine="420"/>
      </w:pPr>
    </w:p>
    <w:sectPr w:rsidR="00646F61" w:rsidRPr="00AF5394" w:rsidSect="00646F61">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6D92348" w15:done="0"/>
  <w15:commentEx w15:paraId="126A6928" w15:done="0"/>
  <w15:commentEx w15:paraId="5946008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37A" w:rsidRDefault="0028637A" w:rsidP="00654B79">
      <w:pPr>
        <w:spacing w:line="240" w:lineRule="auto"/>
        <w:ind w:firstLine="420"/>
      </w:pPr>
      <w:r>
        <w:separator/>
      </w:r>
    </w:p>
  </w:endnote>
  <w:endnote w:type="continuationSeparator" w:id="1">
    <w:p w:rsidR="0028637A" w:rsidRDefault="0028637A" w:rsidP="00654B79">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
    <w:altName w:val="Times New Roman"/>
    <w:charset w:val="00"/>
    <w:family w:val="roman"/>
    <w:pitch w:val="default"/>
    <w:sig w:usb0="00000003"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C4" w:rsidRDefault="0058204A">
    <w:pPr>
      <w:pStyle w:val="ac"/>
      <w:ind w:firstLine="360"/>
    </w:pPr>
    <w:r w:rsidRPr="0058204A">
      <w:fldChar w:fldCharType="begin"/>
    </w:r>
    <w:r w:rsidR="001A6DC4">
      <w:instrText xml:space="preserve"> PAGE   \* MERGEFORMAT </w:instrText>
    </w:r>
    <w:r w:rsidRPr="0058204A">
      <w:fldChar w:fldCharType="separate"/>
    </w:r>
    <w:r w:rsidR="001A6DC4">
      <w:rPr>
        <w:lang w:val="zh-CN"/>
      </w:rPr>
      <w:t>2</w:t>
    </w:r>
    <w:r>
      <w:rPr>
        <w:lang w:val="zh-CN"/>
      </w:rPr>
      <w:fldChar w:fldCharType="end"/>
    </w:r>
    <w:r w:rsidR="001A6DC4">
      <w:tab/>
    </w:r>
    <w:r w:rsidR="001A6DC4">
      <w:rPr>
        <w:rFonts w:hint="eastAsia"/>
      </w:rPr>
      <w:t>浙江信镧建设工程咨询有限公司</w:t>
    </w:r>
    <w:r w:rsidR="001A6DC4">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C4" w:rsidRDefault="001A6DC4">
    <w:pPr>
      <w:pStyle w:val="ac"/>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C4" w:rsidRDefault="001A6DC4">
    <w:pPr>
      <w:pStyle w:val="ac"/>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C4" w:rsidRDefault="0058204A">
    <w:pPr>
      <w:pStyle w:val="ac"/>
      <w:ind w:firstLine="360"/>
    </w:pPr>
    <w:r w:rsidRPr="0058204A">
      <w:fldChar w:fldCharType="begin"/>
    </w:r>
    <w:r w:rsidR="001A6DC4">
      <w:instrText xml:space="preserve"> PAGE   \* MERGEFORMAT </w:instrText>
    </w:r>
    <w:r w:rsidRPr="0058204A">
      <w:fldChar w:fldCharType="separate"/>
    </w:r>
    <w:r w:rsidR="001A6DC4">
      <w:rPr>
        <w:lang w:val="zh-CN"/>
      </w:rPr>
      <w:t>2</w:t>
    </w:r>
    <w:r>
      <w:rPr>
        <w:lang w:val="zh-CN"/>
      </w:rPr>
      <w:fldChar w:fldCharType="end"/>
    </w:r>
    <w:r w:rsidR="001A6DC4">
      <w:tab/>
    </w:r>
    <w:r w:rsidR="001A6DC4">
      <w:rPr>
        <w:rFonts w:hint="eastAsia"/>
      </w:rPr>
      <w:t>浙江信镧建设工程咨询有限公司</w:t>
    </w:r>
    <w:r w:rsidR="001A6DC4">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87942"/>
    </w:sdtPr>
    <w:sdtContent>
      <w:p w:rsidR="001A6DC4" w:rsidRDefault="0058204A">
        <w:pPr>
          <w:pStyle w:val="ac"/>
          <w:ind w:firstLine="360"/>
          <w:jc w:val="center"/>
        </w:pPr>
        <w:r w:rsidRPr="0058204A">
          <w:fldChar w:fldCharType="begin"/>
        </w:r>
        <w:r w:rsidR="001A6DC4">
          <w:instrText xml:space="preserve"> PAGE   \* MERGEFORMAT </w:instrText>
        </w:r>
        <w:r w:rsidRPr="0058204A">
          <w:fldChar w:fldCharType="separate"/>
        </w:r>
        <w:r w:rsidR="00E80CA1" w:rsidRPr="00E80CA1">
          <w:rPr>
            <w:noProof/>
            <w:lang w:val="zh-CN"/>
          </w:rPr>
          <w:t>3</w:t>
        </w:r>
        <w:r>
          <w:rPr>
            <w:lang w:val="zh-CN"/>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C4" w:rsidRDefault="001A6DC4">
    <w:pPr>
      <w:pStyle w:val="ac"/>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2472"/>
      <w:docPartObj>
        <w:docPartGallery w:val="AutoText"/>
      </w:docPartObj>
    </w:sdtPr>
    <w:sdtContent>
      <w:p w:rsidR="001A6DC4" w:rsidRDefault="0058204A">
        <w:pPr>
          <w:pStyle w:val="ac"/>
          <w:ind w:firstLine="360"/>
          <w:jc w:val="center"/>
        </w:pPr>
        <w:r w:rsidRPr="0058204A">
          <w:fldChar w:fldCharType="begin"/>
        </w:r>
        <w:r w:rsidR="001A6DC4">
          <w:instrText xml:space="preserve"> PAGE   \* MERGEFORMAT </w:instrText>
        </w:r>
        <w:r w:rsidRPr="0058204A">
          <w:fldChar w:fldCharType="separate"/>
        </w:r>
        <w:r w:rsidR="00E80CA1" w:rsidRPr="00E80CA1">
          <w:rPr>
            <w:noProof/>
            <w:lang w:val="zh-CN"/>
          </w:rPr>
          <w:t>53</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37A" w:rsidRDefault="0028637A" w:rsidP="00654B79">
      <w:pPr>
        <w:spacing w:line="240" w:lineRule="auto"/>
        <w:ind w:firstLine="420"/>
      </w:pPr>
      <w:r>
        <w:separator/>
      </w:r>
    </w:p>
  </w:footnote>
  <w:footnote w:type="continuationSeparator" w:id="1">
    <w:p w:rsidR="0028637A" w:rsidRDefault="0028637A" w:rsidP="00654B79">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C4" w:rsidRDefault="001A6DC4">
    <w:pPr>
      <w:pStyle w:val="ad"/>
      <w:ind w:firstLineChars="0" w:firstLine="0"/>
      <w:jc w:val="both"/>
    </w:pPr>
    <w:r>
      <w:rPr>
        <w:rFonts w:hint="eastAsia"/>
      </w:rPr>
      <w:t>浙江公路技师学院</w:t>
    </w:r>
    <w:r>
      <w:tab/>
    </w:r>
    <w:r>
      <w:rPr>
        <w:rFonts w:hint="eastAsia"/>
      </w:rPr>
      <w:t>二手整车实训台架等设备</w:t>
    </w:r>
    <w:r>
      <w:tab/>
    </w:r>
    <w:r>
      <w:rPr>
        <w:rFonts w:hint="eastAsia"/>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C4" w:rsidRDefault="001A6DC4">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C4" w:rsidRDefault="001A6DC4">
    <w:pPr>
      <w:pStyle w:val="ad"/>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C4" w:rsidRDefault="001A6DC4">
    <w:pPr>
      <w:pStyle w:val="ad"/>
      <w:ind w:firstLineChars="0" w:firstLine="0"/>
      <w:jc w:val="both"/>
    </w:pPr>
    <w:r>
      <w:rPr>
        <w:rFonts w:hint="eastAsia"/>
      </w:rPr>
      <w:t>浙江公路技师学院</w:t>
    </w:r>
    <w:r>
      <w:tab/>
    </w:r>
    <w:r>
      <w:rPr>
        <w:rFonts w:hint="eastAsia"/>
      </w:rPr>
      <w:t>二手整车实训台架等设备</w:t>
    </w:r>
    <w:r>
      <w:tab/>
    </w:r>
    <w:r>
      <w:rPr>
        <w:rFonts w:hint="eastAsia"/>
      </w:rPr>
      <w:t>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C4" w:rsidRDefault="001A6DC4">
    <w:pPr>
      <w:ind w:left="420" w:firstLineChars="0"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C4" w:rsidRDefault="001A6DC4">
    <w:pPr>
      <w:pStyle w:val="ad"/>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A34EB"/>
    <w:multiLevelType w:val="multilevel"/>
    <w:tmpl w:val="2B1A34EB"/>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36B44F1C"/>
    <w:multiLevelType w:val="multilevel"/>
    <w:tmpl w:val="36B44F1C"/>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3CDA333A"/>
    <w:multiLevelType w:val="multilevel"/>
    <w:tmpl w:val="3CDA333A"/>
    <w:lvl w:ilvl="0">
      <w:start w:val="1"/>
      <w:numFmt w:val="bullet"/>
      <w:lvlText w:val=""/>
      <w:lvlJc w:val="left"/>
      <w:pPr>
        <w:ind w:left="1380" w:hanging="48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pStyle w:val="FUNO4"/>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trackedChanges" w:formatting="1" w:enforcement="0"/>
  <w:defaultTabStop w:val="420"/>
  <w:drawingGridHorizontalSpacing w:val="105"/>
  <w:drawingGridVerticalSpacing w:val="156"/>
  <w:displayHorizontalDrawingGridEvery w:val="2"/>
  <w:noPunctuationKerning/>
  <w:characterSpacingControl w:val="compressPunctuation"/>
  <w:noLineBreaksAfter w:lang="zh-CN" w:val="$([{£¥·‘“〈《「『【〔〖〝﹙﹛﹝＄（．［｛￡￥"/>
  <w:noLineBreaksBefore w:lang="zh-CN" w:val="!%),.:;&gt;?]}¢¨°·ˇˉ―‖’”…‰′″›℃∶、。〃〉》」』】〕〗〞︶︺︾﹀﹄﹚﹜﹞！＂％＇），．：；？］｀｜｝～￠"/>
  <w:hdrShapeDefaults>
    <o:shapedefaults v:ext="edit" spidmax="215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FEC49D6"/>
    <w:rsid w:val="ADFD060A"/>
    <w:rsid w:val="000024D2"/>
    <w:rsid w:val="00004AC1"/>
    <w:rsid w:val="00005EA3"/>
    <w:rsid w:val="000103D1"/>
    <w:rsid w:val="000125FC"/>
    <w:rsid w:val="000128E8"/>
    <w:rsid w:val="00013955"/>
    <w:rsid w:val="000141A9"/>
    <w:rsid w:val="00016BE6"/>
    <w:rsid w:val="0002030D"/>
    <w:rsid w:val="00022995"/>
    <w:rsid w:val="00023B25"/>
    <w:rsid w:val="000254DA"/>
    <w:rsid w:val="00031B14"/>
    <w:rsid w:val="00034E8A"/>
    <w:rsid w:val="00041427"/>
    <w:rsid w:val="00042188"/>
    <w:rsid w:val="0004405C"/>
    <w:rsid w:val="00051D34"/>
    <w:rsid w:val="0005578D"/>
    <w:rsid w:val="000605EA"/>
    <w:rsid w:val="00063665"/>
    <w:rsid w:val="00064ECD"/>
    <w:rsid w:val="00066644"/>
    <w:rsid w:val="00066DB7"/>
    <w:rsid w:val="000677AA"/>
    <w:rsid w:val="000725F8"/>
    <w:rsid w:val="00072995"/>
    <w:rsid w:val="00073255"/>
    <w:rsid w:val="0007747C"/>
    <w:rsid w:val="00083D85"/>
    <w:rsid w:val="00084A79"/>
    <w:rsid w:val="00086675"/>
    <w:rsid w:val="000868D4"/>
    <w:rsid w:val="000925F5"/>
    <w:rsid w:val="00093527"/>
    <w:rsid w:val="00095940"/>
    <w:rsid w:val="000970B9"/>
    <w:rsid w:val="000A03DE"/>
    <w:rsid w:val="000A0652"/>
    <w:rsid w:val="000A25D2"/>
    <w:rsid w:val="000A262F"/>
    <w:rsid w:val="000A3D7D"/>
    <w:rsid w:val="000A5A2D"/>
    <w:rsid w:val="000A67FD"/>
    <w:rsid w:val="000A6E47"/>
    <w:rsid w:val="000A798A"/>
    <w:rsid w:val="000B2DD3"/>
    <w:rsid w:val="000B5C1D"/>
    <w:rsid w:val="000B6161"/>
    <w:rsid w:val="000B6F15"/>
    <w:rsid w:val="000C3390"/>
    <w:rsid w:val="000C6489"/>
    <w:rsid w:val="000C6EFF"/>
    <w:rsid w:val="000C6FD8"/>
    <w:rsid w:val="000C70E0"/>
    <w:rsid w:val="000D13E3"/>
    <w:rsid w:val="000D18D3"/>
    <w:rsid w:val="000D1A00"/>
    <w:rsid w:val="000D42BF"/>
    <w:rsid w:val="000E367D"/>
    <w:rsid w:val="000E3FA3"/>
    <w:rsid w:val="000E41CC"/>
    <w:rsid w:val="000E4372"/>
    <w:rsid w:val="000E4625"/>
    <w:rsid w:val="000E66ED"/>
    <w:rsid w:val="000E7FE7"/>
    <w:rsid w:val="000F10FF"/>
    <w:rsid w:val="000F2908"/>
    <w:rsid w:val="000F2CB1"/>
    <w:rsid w:val="000F3274"/>
    <w:rsid w:val="000F4E9E"/>
    <w:rsid w:val="000F5AED"/>
    <w:rsid w:val="00102206"/>
    <w:rsid w:val="001032DD"/>
    <w:rsid w:val="00111157"/>
    <w:rsid w:val="0011202B"/>
    <w:rsid w:val="00114EB3"/>
    <w:rsid w:val="001158C7"/>
    <w:rsid w:val="00122E01"/>
    <w:rsid w:val="00123699"/>
    <w:rsid w:val="00130369"/>
    <w:rsid w:val="001306AB"/>
    <w:rsid w:val="001317C6"/>
    <w:rsid w:val="001406D6"/>
    <w:rsid w:val="00140972"/>
    <w:rsid w:val="001427D0"/>
    <w:rsid w:val="001428AA"/>
    <w:rsid w:val="001435C1"/>
    <w:rsid w:val="00144562"/>
    <w:rsid w:val="00144D67"/>
    <w:rsid w:val="001462C8"/>
    <w:rsid w:val="00152818"/>
    <w:rsid w:val="001536A4"/>
    <w:rsid w:val="00153C08"/>
    <w:rsid w:val="0015517D"/>
    <w:rsid w:val="001622FA"/>
    <w:rsid w:val="00165D6B"/>
    <w:rsid w:val="00165F3E"/>
    <w:rsid w:val="00166BE6"/>
    <w:rsid w:val="00167A71"/>
    <w:rsid w:val="00167B4A"/>
    <w:rsid w:val="00167C9F"/>
    <w:rsid w:val="0017071F"/>
    <w:rsid w:val="0017524B"/>
    <w:rsid w:val="00176A5A"/>
    <w:rsid w:val="00180BE0"/>
    <w:rsid w:val="00182218"/>
    <w:rsid w:val="001831E7"/>
    <w:rsid w:val="00183BEF"/>
    <w:rsid w:val="0018474B"/>
    <w:rsid w:val="00185BA3"/>
    <w:rsid w:val="00190DE1"/>
    <w:rsid w:val="001929E5"/>
    <w:rsid w:val="001956EA"/>
    <w:rsid w:val="001957AC"/>
    <w:rsid w:val="0019636C"/>
    <w:rsid w:val="001A3827"/>
    <w:rsid w:val="001A3AB4"/>
    <w:rsid w:val="001A6DC4"/>
    <w:rsid w:val="001B1868"/>
    <w:rsid w:val="001B1D06"/>
    <w:rsid w:val="001B513F"/>
    <w:rsid w:val="001B654B"/>
    <w:rsid w:val="001C0697"/>
    <w:rsid w:val="001C24D2"/>
    <w:rsid w:val="001C7F79"/>
    <w:rsid w:val="001D4C49"/>
    <w:rsid w:val="001D50E7"/>
    <w:rsid w:val="001D5FF9"/>
    <w:rsid w:val="001E0F1A"/>
    <w:rsid w:val="001E17AA"/>
    <w:rsid w:val="001E2BCF"/>
    <w:rsid w:val="001E3393"/>
    <w:rsid w:val="001F0BF5"/>
    <w:rsid w:val="001F690C"/>
    <w:rsid w:val="001F7298"/>
    <w:rsid w:val="001F7D68"/>
    <w:rsid w:val="00205072"/>
    <w:rsid w:val="0020675A"/>
    <w:rsid w:val="002079A1"/>
    <w:rsid w:val="00207C32"/>
    <w:rsid w:val="00211715"/>
    <w:rsid w:val="00212B3E"/>
    <w:rsid w:val="00213AD7"/>
    <w:rsid w:val="00214E52"/>
    <w:rsid w:val="0021525E"/>
    <w:rsid w:val="00216FF2"/>
    <w:rsid w:val="00223116"/>
    <w:rsid w:val="0022319D"/>
    <w:rsid w:val="0022786E"/>
    <w:rsid w:val="00234F76"/>
    <w:rsid w:val="00235C9D"/>
    <w:rsid w:val="0023642A"/>
    <w:rsid w:val="002367C6"/>
    <w:rsid w:val="00236FD2"/>
    <w:rsid w:val="00240257"/>
    <w:rsid w:val="00242C4F"/>
    <w:rsid w:val="00245C6D"/>
    <w:rsid w:val="00250981"/>
    <w:rsid w:val="002519A1"/>
    <w:rsid w:val="0026120D"/>
    <w:rsid w:val="00261814"/>
    <w:rsid w:val="00266315"/>
    <w:rsid w:val="00271941"/>
    <w:rsid w:val="002722BC"/>
    <w:rsid w:val="00273D61"/>
    <w:rsid w:val="00273DFE"/>
    <w:rsid w:val="0027440D"/>
    <w:rsid w:val="00276F21"/>
    <w:rsid w:val="00281D06"/>
    <w:rsid w:val="00282DC3"/>
    <w:rsid w:val="00285866"/>
    <w:rsid w:val="00285A55"/>
    <w:rsid w:val="0028637A"/>
    <w:rsid w:val="00291BFA"/>
    <w:rsid w:val="002921E2"/>
    <w:rsid w:val="00292246"/>
    <w:rsid w:val="0029345C"/>
    <w:rsid w:val="00294CAB"/>
    <w:rsid w:val="00296104"/>
    <w:rsid w:val="00297025"/>
    <w:rsid w:val="002A33F2"/>
    <w:rsid w:val="002A3F4D"/>
    <w:rsid w:val="002A50F7"/>
    <w:rsid w:val="002A621F"/>
    <w:rsid w:val="002A65F0"/>
    <w:rsid w:val="002A7AA2"/>
    <w:rsid w:val="002B1CDE"/>
    <w:rsid w:val="002B2864"/>
    <w:rsid w:val="002B31C7"/>
    <w:rsid w:val="002B3B5D"/>
    <w:rsid w:val="002B4FF2"/>
    <w:rsid w:val="002B522F"/>
    <w:rsid w:val="002B7A3D"/>
    <w:rsid w:val="002C1017"/>
    <w:rsid w:val="002C2C0B"/>
    <w:rsid w:val="002C4A97"/>
    <w:rsid w:val="002C5031"/>
    <w:rsid w:val="002C6C0B"/>
    <w:rsid w:val="002C6DB3"/>
    <w:rsid w:val="002C6E39"/>
    <w:rsid w:val="002C71E4"/>
    <w:rsid w:val="002D42FB"/>
    <w:rsid w:val="002D45CD"/>
    <w:rsid w:val="002D503C"/>
    <w:rsid w:val="002D70B3"/>
    <w:rsid w:val="002E1E49"/>
    <w:rsid w:val="002E314E"/>
    <w:rsid w:val="002E393D"/>
    <w:rsid w:val="002E3FB5"/>
    <w:rsid w:val="002E4438"/>
    <w:rsid w:val="002E5BB6"/>
    <w:rsid w:val="002F1B45"/>
    <w:rsid w:val="002F4168"/>
    <w:rsid w:val="003012E9"/>
    <w:rsid w:val="003065D6"/>
    <w:rsid w:val="00310F05"/>
    <w:rsid w:val="00312C45"/>
    <w:rsid w:val="00321EF9"/>
    <w:rsid w:val="003223AE"/>
    <w:rsid w:val="003244E0"/>
    <w:rsid w:val="00326692"/>
    <w:rsid w:val="00326CCA"/>
    <w:rsid w:val="00327ACC"/>
    <w:rsid w:val="00330110"/>
    <w:rsid w:val="003306FB"/>
    <w:rsid w:val="00331BD1"/>
    <w:rsid w:val="00332A4A"/>
    <w:rsid w:val="003410B5"/>
    <w:rsid w:val="003416EC"/>
    <w:rsid w:val="003451BC"/>
    <w:rsid w:val="003464DB"/>
    <w:rsid w:val="00346E6D"/>
    <w:rsid w:val="00350C0F"/>
    <w:rsid w:val="0035179A"/>
    <w:rsid w:val="00353E01"/>
    <w:rsid w:val="003562CA"/>
    <w:rsid w:val="00357243"/>
    <w:rsid w:val="003615FC"/>
    <w:rsid w:val="0036198B"/>
    <w:rsid w:val="00364A6F"/>
    <w:rsid w:val="00364CD7"/>
    <w:rsid w:val="003673ED"/>
    <w:rsid w:val="00370B5B"/>
    <w:rsid w:val="00371AB9"/>
    <w:rsid w:val="0037511D"/>
    <w:rsid w:val="003779D0"/>
    <w:rsid w:val="003826E4"/>
    <w:rsid w:val="00385B82"/>
    <w:rsid w:val="003915A6"/>
    <w:rsid w:val="00394439"/>
    <w:rsid w:val="003946A2"/>
    <w:rsid w:val="00395396"/>
    <w:rsid w:val="003964F2"/>
    <w:rsid w:val="00397129"/>
    <w:rsid w:val="003B27AD"/>
    <w:rsid w:val="003B3938"/>
    <w:rsid w:val="003B4138"/>
    <w:rsid w:val="003C0B95"/>
    <w:rsid w:val="003C4074"/>
    <w:rsid w:val="003C77BF"/>
    <w:rsid w:val="003D0FAC"/>
    <w:rsid w:val="003D2225"/>
    <w:rsid w:val="003D33A4"/>
    <w:rsid w:val="003D4819"/>
    <w:rsid w:val="003E07F7"/>
    <w:rsid w:val="003E0DAC"/>
    <w:rsid w:val="003E0F3D"/>
    <w:rsid w:val="003E1E7E"/>
    <w:rsid w:val="003E407C"/>
    <w:rsid w:val="003E45A8"/>
    <w:rsid w:val="003E515A"/>
    <w:rsid w:val="003F063C"/>
    <w:rsid w:val="003F6085"/>
    <w:rsid w:val="003F608E"/>
    <w:rsid w:val="00400BD1"/>
    <w:rsid w:val="004039E6"/>
    <w:rsid w:val="00412165"/>
    <w:rsid w:val="00412508"/>
    <w:rsid w:val="00413824"/>
    <w:rsid w:val="004141CD"/>
    <w:rsid w:val="00415C81"/>
    <w:rsid w:val="00415E1E"/>
    <w:rsid w:val="0041762E"/>
    <w:rsid w:val="004205E9"/>
    <w:rsid w:val="00422712"/>
    <w:rsid w:val="00423176"/>
    <w:rsid w:val="00424769"/>
    <w:rsid w:val="00425F42"/>
    <w:rsid w:val="0042636B"/>
    <w:rsid w:val="00433446"/>
    <w:rsid w:val="00434933"/>
    <w:rsid w:val="00436BB4"/>
    <w:rsid w:val="004370A3"/>
    <w:rsid w:val="00440219"/>
    <w:rsid w:val="004412AD"/>
    <w:rsid w:val="0044317D"/>
    <w:rsid w:val="004450E9"/>
    <w:rsid w:val="00453107"/>
    <w:rsid w:val="00453DB7"/>
    <w:rsid w:val="00454FC0"/>
    <w:rsid w:val="0045520A"/>
    <w:rsid w:val="00455ED3"/>
    <w:rsid w:val="00455EFE"/>
    <w:rsid w:val="00457AA6"/>
    <w:rsid w:val="004611CB"/>
    <w:rsid w:val="004613B4"/>
    <w:rsid w:val="00463A8A"/>
    <w:rsid w:val="00467185"/>
    <w:rsid w:val="00470C52"/>
    <w:rsid w:val="00471C7E"/>
    <w:rsid w:val="00473940"/>
    <w:rsid w:val="00474986"/>
    <w:rsid w:val="00475CAF"/>
    <w:rsid w:val="00477AF0"/>
    <w:rsid w:val="00482A74"/>
    <w:rsid w:val="004848B0"/>
    <w:rsid w:val="00484B7A"/>
    <w:rsid w:val="004853BC"/>
    <w:rsid w:val="00486BD3"/>
    <w:rsid w:val="00487CE7"/>
    <w:rsid w:val="00494D1D"/>
    <w:rsid w:val="00494F52"/>
    <w:rsid w:val="004A0FBA"/>
    <w:rsid w:val="004A2902"/>
    <w:rsid w:val="004A4928"/>
    <w:rsid w:val="004A4D49"/>
    <w:rsid w:val="004A608D"/>
    <w:rsid w:val="004B09FF"/>
    <w:rsid w:val="004B1BCE"/>
    <w:rsid w:val="004B1C36"/>
    <w:rsid w:val="004B46B4"/>
    <w:rsid w:val="004B5949"/>
    <w:rsid w:val="004C024E"/>
    <w:rsid w:val="004C0D46"/>
    <w:rsid w:val="004C5784"/>
    <w:rsid w:val="004C6FC3"/>
    <w:rsid w:val="004C7C92"/>
    <w:rsid w:val="004D12A1"/>
    <w:rsid w:val="004D1B6E"/>
    <w:rsid w:val="004D3D40"/>
    <w:rsid w:val="004D6E24"/>
    <w:rsid w:val="004E0DB7"/>
    <w:rsid w:val="004F0679"/>
    <w:rsid w:val="004F489E"/>
    <w:rsid w:val="004F79C2"/>
    <w:rsid w:val="00501267"/>
    <w:rsid w:val="00502BA3"/>
    <w:rsid w:val="00504886"/>
    <w:rsid w:val="00504DF1"/>
    <w:rsid w:val="005055BC"/>
    <w:rsid w:val="00511172"/>
    <w:rsid w:val="00524873"/>
    <w:rsid w:val="0052514B"/>
    <w:rsid w:val="005336FE"/>
    <w:rsid w:val="00534BE0"/>
    <w:rsid w:val="00536DE9"/>
    <w:rsid w:val="005375D9"/>
    <w:rsid w:val="005419A6"/>
    <w:rsid w:val="00541CB7"/>
    <w:rsid w:val="005427BB"/>
    <w:rsid w:val="0054378F"/>
    <w:rsid w:val="00544264"/>
    <w:rsid w:val="00545748"/>
    <w:rsid w:val="00547D18"/>
    <w:rsid w:val="00550641"/>
    <w:rsid w:val="00553099"/>
    <w:rsid w:val="00554408"/>
    <w:rsid w:val="00555172"/>
    <w:rsid w:val="0055734D"/>
    <w:rsid w:val="00560015"/>
    <w:rsid w:val="00560308"/>
    <w:rsid w:val="0056068C"/>
    <w:rsid w:val="00560996"/>
    <w:rsid w:val="00561094"/>
    <w:rsid w:val="005619B0"/>
    <w:rsid w:val="00562DAF"/>
    <w:rsid w:val="0056676B"/>
    <w:rsid w:val="00570BBF"/>
    <w:rsid w:val="00570DB5"/>
    <w:rsid w:val="00573456"/>
    <w:rsid w:val="00574EF3"/>
    <w:rsid w:val="00575797"/>
    <w:rsid w:val="00575A95"/>
    <w:rsid w:val="00575E01"/>
    <w:rsid w:val="00577584"/>
    <w:rsid w:val="0058204A"/>
    <w:rsid w:val="0058393B"/>
    <w:rsid w:val="00583BD1"/>
    <w:rsid w:val="00590617"/>
    <w:rsid w:val="00590B37"/>
    <w:rsid w:val="005939C1"/>
    <w:rsid w:val="005941C3"/>
    <w:rsid w:val="0059435B"/>
    <w:rsid w:val="005943C3"/>
    <w:rsid w:val="005A0ACF"/>
    <w:rsid w:val="005A5099"/>
    <w:rsid w:val="005B174E"/>
    <w:rsid w:val="005B418B"/>
    <w:rsid w:val="005B48CC"/>
    <w:rsid w:val="005B5D37"/>
    <w:rsid w:val="005B7471"/>
    <w:rsid w:val="005C092A"/>
    <w:rsid w:val="005C721F"/>
    <w:rsid w:val="005D04B3"/>
    <w:rsid w:val="005D0C15"/>
    <w:rsid w:val="005D19D1"/>
    <w:rsid w:val="005D248F"/>
    <w:rsid w:val="005D4926"/>
    <w:rsid w:val="005D5B4A"/>
    <w:rsid w:val="005D671A"/>
    <w:rsid w:val="005D6F67"/>
    <w:rsid w:val="005D7EEE"/>
    <w:rsid w:val="005E5106"/>
    <w:rsid w:val="005E532E"/>
    <w:rsid w:val="005E6702"/>
    <w:rsid w:val="005E7395"/>
    <w:rsid w:val="005F2630"/>
    <w:rsid w:val="005F2ADA"/>
    <w:rsid w:val="005F472E"/>
    <w:rsid w:val="005F75BF"/>
    <w:rsid w:val="006064F5"/>
    <w:rsid w:val="00606669"/>
    <w:rsid w:val="00606A43"/>
    <w:rsid w:val="00606E4E"/>
    <w:rsid w:val="006114BD"/>
    <w:rsid w:val="00611DF0"/>
    <w:rsid w:val="006155AE"/>
    <w:rsid w:val="00615BC5"/>
    <w:rsid w:val="006165CF"/>
    <w:rsid w:val="00621010"/>
    <w:rsid w:val="00621B86"/>
    <w:rsid w:val="00621BD9"/>
    <w:rsid w:val="00624B30"/>
    <w:rsid w:val="00626B6F"/>
    <w:rsid w:val="00626E1D"/>
    <w:rsid w:val="006337D7"/>
    <w:rsid w:val="00633E79"/>
    <w:rsid w:val="00634491"/>
    <w:rsid w:val="00636A24"/>
    <w:rsid w:val="00636BB5"/>
    <w:rsid w:val="00640640"/>
    <w:rsid w:val="006407DD"/>
    <w:rsid w:val="00641108"/>
    <w:rsid w:val="00644B05"/>
    <w:rsid w:val="006466A7"/>
    <w:rsid w:val="00646D2B"/>
    <w:rsid w:val="00646F61"/>
    <w:rsid w:val="00647A00"/>
    <w:rsid w:val="00654864"/>
    <w:rsid w:val="00654B79"/>
    <w:rsid w:val="00654DD5"/>
    <w:rsid w:val="00655116"/>
    <w:rsid w:val="00661AD9"/>
    <w:rsid w:val="00666B0F"/>
    <w:rsid w:val="00670171"/>
    <w:rsid w:val="00671FA7"/>
    <w:rsid w:val="006754B8"/>
    <w:rsid w:val="0067589B"/>
    <w:rsid w:val="006760A4"/>
    <w:rsid w:val="00676FCF"/>
    <w:rsid w:val="006826C8"/>
    <w:rsid w:val="00683CCE"/>
    <w:rsid w:val="00683E02"/>
    <w:rsid w:val="00684D6C"/>
    <w:rsid w:val="006850F7"/>
    <w:rsid w:val="00685EF0"/>
    <w:rsid w:val="006861CE"/>
    <w:rsid w:val="00687A01"/>
    <w:rsid w:val="006907CF"/>
    <w:rsid w:val="00694C6A"/>
    <w:rsid w:val="006A0A40"/>
    <w:rsid w:val="006A1A85"/>
    <w:rsid w:val="006A1A8E"/>
    <w:rsid w:val="006A224D"/>
    <w:rsid w:val="006A4B62"/>
    <w:rsid w:val="006A70BB"/>
    <w:rsid w:val="006A7775"/>
    <w:rsid w:val="006B5B5A"/>
    <w:rsid w:val="006B6A82"/>
    <w:rsid w:val="006B706A"/>
    <w:rsid w:val="006B74FA"/>
    <w:rsid w:val="006B784C"/>
    <w:rsid w:val="006C0227"/>
    <w:rsid w:val="006C04DC"/>
    <w:rsid w:val="006C207E"/>
    <w:rsid w:val="006C5724"/>
    <w:rsid w:val="006D13B6"/>
    <w:rsid w:val="006D54FB"/>
    <w:rsid w:val="006D5503"/>
    <w:rsid w:val="006D6E38"/>
    <w:rsid w:val="006D71A3"/>
    <w:rsid w:val="006D7E5A"/>
    <w:rsid w:val="006E3F17"/>
    <w:rsid w:val="006E4A35"/>
    <w:rsid w:val="006E4E7D"/>
    <w:rsid w:val="006E6032"/>
    <w:rsid w:val="006F0AB7"/>
    <w:rsid w:val="006F3813"/>
    <w:rsid w:val="006F480D"/>
    <w:rsid w:val="00702074"/>
    <w:rsid w:val="00703C8C"/>
    <w:rsid w:val="007041A4"/>
    <w:rsid w:val="00712472"/>
    <w:rsid w:val="007124BF"/>
    <w:rsid w:val="00716099"/>
    <w:rsid w:val="0072012A"/>
    <w:rsid w:val="007207F6"/>
    <w:rsid w:val="0072094F"/>
    <w:rsid w:val="007235BA"/>
    <w:rsid w:val="00723B7A"/>
    <w:rsid w:val="0072463C"/>
    <w:rsid w:val="00724AB4"/>
    <w:rsid w:val="007267B6"/>
    <w:rsid w:val="00727246"/>
    <w:rsid w:val="0072732E"/>
    <w:rsid w:val="00727BEF"/>
    <w:rsid w:val="00730E4E"/>
    <w:rsid w:val="00731470"/>
    <w:rsid w:val="00731B46"/>
    <w:rsid w:val="00732778"/>
    <w:rsid w:val="00733C3C"/>
    <w:rsid w:val="0073456A"/>
    <w:rsid w:val="00736178"/>
    <w:rsid w:val="00740BC0"/>
    <w:rsid w:val="007459EC"/>
    <w:rsid w:val="007461E7"/>
    <w:rsid w:val="00746AD1"/>
    <w:rsid w:val="00751B34"/>
    <w:rsid w:val="00753D31"/>
    <w:rsid w:val="007542FC"/>
    <w:rsid w:val="007566B8"/>
    <w:rsid w:val="007629C6"/>
    <w:rsid w:val="00762BC0"/>
    <w:rsid w:val="0076375D"/>
    <w:rsid w:val="00763FEF"/>
    <w:rsid w:val="00764FB9"/>
    <w:rsid w:val="007654E2"/>
    <w:rsid w:val="00767670"/>
    <w:rsid w:val="00767785"/>
    <w:rsid w:val="0077071E"/>
    <w:rsid w:val="00772957"/>
    <w:rsid w:val="007732C7"/>
    <w:rsid w:val="007744A3"/>
    <w:rsid w:val="007775A4"/>
    <w:rsid w:val="00781723"/>
    <w:rsid w:val="00781894"/>
    <w:rsid w:val="007830F6"/>
    <w:rsid w:val="0078368A"/>
    <w:rsid w:val="00783AA3"/>
    <w:rsid w:val="00783D35"/>
    <w:rsid w:val="0078513E"/>
    <w:rsid w:val="0079119E"/>
    <w:rsid w:val="00791917"/>
    <w:rsid w:val="00791C23"/>
    <w:rsid w:val="00792B6D"/>
    <w:rsid w:val="00793087"/>
    <w:rsid w:val="00794253"/>
    <w:rsid w:val="00796A29"/>
    <w:rsid w:val="007A0C6E"/>
    <w:rsid w:val="007A1B0F"/>
    <w:rsid w:val="007A2F9F"/>
    <w:rsid w:val="007A486C"/>
    <w:rsid w:val="007A5E27"/>
    <w:rsid w:val="007A666D"/>
    <w:rsid w:val="007A77AA"/>
    <w:rsid w:val="007B3BD7"/>
    <w:rsid w:val="007B783C"/>
    <w:rsid w:val="007B7CB9"/>
    <w:rsid w:val="007C449F"/>
    <w:rsid w:val="007D0306"/>
    <w:rsid w:val="007D2247"/>
    <w:rsid w:val="007D417B"/>
    <w:rsid w:val="007D441B"/>
    <w:rsid w:val="007E0302"/>
    <w:rsid w:val="007E0D44"/>
    <w:rsid w:val="007F047E"/>
    <w:rsid w:val="0080195A"/>
    <w:rsid w:val="00806A8F"/>
    <w:rsid w:val="00806B6D"/>
    <w:rsid w:val="008100C2"/>
    <w:rsid w:val="0081155F"/>
    <w:rsid w:val="00811869"/>
    <w:rsid w:val="00812DDB"/>
    <w:rsid w:val="00816B24"/>
    <w:rsid w:val="00822394"/>
    <w:rsid w:val="00822527"/>
    <w:rsid w:val="00822A97"/>
    <w:rsid w:val="00825890"/>
    <w:rsid w:val="00826A23"/>
    <w:rsid w:val="00831184"/>
    <w:rsid w:val="0083164D"/>
    <w:rsid w:val="00831815"/>
    <w:rsid w:val="00832635"/>
    <w:rsid w:val="00832FE2"/>
    <w:rsid w:val="00835978"/>
    <w:rsid w:val="00837D4B"/>
    <w:rsid w:val="008450DB"/>
    <w:rsid w:val="008459F7"/>
    <w:rsid w:val="00845DA9"/>
    <w:rsid w:val="00846B87"/>
    <w:rsid w:val="00847DAC"/>
    <w:rsid w:val="0085250E"/>
    <w:rsid w:val="00852C63"/>
    <w:rsid w:val="00853295"/>
    <w:rsid w:val="00854E2D"/>
    <w:rsid w:val="0085784B"/>
    <w:rsid w:val="00860773"/>
    <w:rsid w:val="00860FB6"/>
    <w:rsid w:val="00865195"/>
    <w:rsid w:val="0086586A"/>
    <w:rsid w:val="00865C34"/>
    <w:rsid w:val="00866752"/>
    <w:rsid w:val="008678AD"/>
    <w:rsid w:val="00870392"/>
    <w:rsid w:val="00881F0D"/>
    <w:rsid w:val="0088231D"/>
    <w:rsid w:val="00884271"/>
    <w:rsid w:val="008900E8"/>
    <w:rsid w:val="00890CF1"/>
    <w:rsid w:val="0089114F"/>
    <w:rsid w:val="008915AF"/>
    <w:rsid w:val="00895D14"/>
    <w:rsid w:val="00897B01"/>
    <w:rsid w:val="008A6B3E"/>
    <w:rsid w:val="008B0456"/>
    <w:rsid w:val="008B65C7"/>
    <w:rsid w:val="008B6789"/>
    <w:rsid w:val="008B6AA3"/>
    <w:rsid w:val="008B6E2A"/>
    <w:rsid w:val="008C04BF"/>
    <w:rsid w:val="008C052D"/>
    <w:rsid w:val="008C2013"/>
    <w:rsid w:val="008C64D9"/>
    <w:rsid w:val="008C71EE"/>
    <w:rsid w:val="008C7D21"/>
    <w:rsid w:val="008D2FED"/>
    <w:rsid w:val="008D3DE1"/>
    <w:rsid w:val="008D40B7"/>
    <w:rsid w:val="008D7DD7"/>
    <w:rsid w:val="008E0889"/>
    <w:rsid w:val="008E0AE1"/>
    <w:rsid w:val="008E222B"/>
    <w:rsid w:val="008E42B3"/>
    <w:rsid w:val="008E5D8C"/>
    <w:rsid w:val="008F54F6"/>
    <w:rsid w:val="008F7D4D"/>
    <w:rsid w:val="008F7DA2"/>
    <w:rsid w:val="00900D22"/>
    <w:rsid w:val="0090327C"/>
    <w:rsid w:val="009073D9"/>
    <w:rsid w:val="00910878"/>
    <w:rsid w:val="00911547"/>
    <w:rsid w:val="00911EFE"/>
    <w:rsid w:val="00915EED"/>
    <w:rsid w:val="00921A8F"/>
    <w:rsid w:val="009225E3"/>
    <w:rsid w:val="00924BB6"/>
    <w:rsid w:val="009364B1"/>
    <w:rsid w:val="0094352B"/>
    <w:rsid w:val="009436E3"/>
    <w:rsid w:val="009466A2"/>
    <w:rsid w:val="009472DF"/>
    <w:rsid w:val="009509BF"/>
    <w:rsid w:val="00950A47"/>
    <w:rsid w:val="00950FAC"/>
    <w:rsid w:val="009513CB"/>
    <w:rsid w:val="0095352D"/>
    <w:rsid w:val="00955298"/>
    <w:rsid w:val="00961F66"/>
    <w:rsid w:val="00962B4E"/>
    <w:rsid w:val="00962E78"/>
    <w:rsid w:val="00963456"/>
    <w:rsid w:val="009672A2"/>
    <w:rsid w:val="009728E4"/>
    <w:rsid w:val="009745FE"/>
    <w:rsid w:val="0097768F"/>
    <w:rsid w:val="00981594"/>
    <w:rsid w:val="0098391A"/>
    <w:rsid w:val="00984165"/>
    <w:rsid w:val="00986CC7"/>
    <w:rsid w:val="00995332"/>
    <w:rsid w:val="009959A5"/>
    <w:rsid w:val="00995DEF"/>
    <w:rsid w:val="00996A0A"/>
    <w:rsid w:val="009A2DF4"/>
    <w:rsid w:val="009A32A0"/>
    <w:rsid w:val="009A37EE"/>
    <w:rsid w:val="009A4C7D"/>
    <w:rsid w:val="009A62B3"/>
    <w:rsid w:val="009B114F"/>
    <w:rsid w:val="009B363F"/>
    <w:rsid w:val="009B65D8"/>
    <w:rsid w:val="009B707B"/>
    <w:rsid w:val="009C0537"/>
    <w:rsid w:val="009C1E7D"/>
    <w:rsid w:val="009C1FE9"/>
    <w:rsid w:val="009C4426"/>
    <w:rsid w:val="009C529A"/>
    <w:rsid w:val="009C573B"/>
    <w:rsid w:val="009C6049"/>
    <w:rsid w:val="009D015B"/>
    <w:rsid w:val="009D3941"/>
    <w:rsid w:val="009D4BDE"/>
    <w:rsid w:val="009E1E10"/>
    <w:rsid w:val="009E4B26"/>
    <w:rsid w:val="009E7A05"/>
    <w:rsid w:val="009E7F01"/>
    <w:rsid w:val="009F0C1D"/>
    <w:rsid w:val="009F0D94"/>
    <w:rsid w:val="009F2108"/>
    <w:rsid w:val="009F21BB"/>
    <w:rsid w:val="009F2636"/>
    <w:rsid w:val="009F2EC4"/>
    <w:rsid w:val="009F39BB"/>
    <w:rsid w:val="009F3FD0"/>
    <w:rsid w:val="009F47C6"/>
    <w:rsid w:val="009F48E0"/>
    <w:rsid w:val="009F620A"/>
    <w:rsid w:val="00A012A5"/>
    <w:rsid w:val="00A01382"/>
    <w:rsid w:val="00A0182D"/>
    <w:rsid w:val="00A0199C"/>
    <w:rsid w:val="00A02032"/>
    <w:rsid w:val="00A02F9A"/>
    <w:rsid w:val="00A03619"/>
    <w:rsid w:val="00A043EC"/>
    <w:rsid w:val="00A07A2F"/>
    <w:rsid w:val="00A14A16"/>
    <w:rsid w:val="00A166D1"/>
    <w:rsid w:val="00A17609"/>
    <w:rsid w:val="00A20F88"/>
    <w:rsid w:val="00A2254E"/>
    <w:rsid w:val="00A25424"/>
    <w:rsid w:val="00A264F7"/>
    <w:rsid w:val="00A304F2"/>
    <w:rsid w:val="00A37BB5"/>
    <w:rsid w:val="00A41AE5"/>
    <w:rsid w:val="00A4402A"/>
    <w:rsid w:val="00A47FDE"/>
    <w:rsid w:val="00A50B6F"/>
    <w:rsid w:val="00A52A71"/>
    <w:rsid w:val="00A53F9E"/>
    <w:rsid w:val="00A55FA9"/>
    <w:rsid w:val="00A568A6"/>
    <w:rsid w:val="00A570A3"/>
    <w:rsid w:val="00A57762"/>
    <w:rsid w:val="00A6352F"/>
    <w:rsid w:val="00A638A0"/>
    <w:rsid w:val="00A6425E"/>
    <w:rsid w:val="00A64D7A"/>
    <w:rsid w:val="00A7535A"/>
    <w:rsid w:val="00A7562D"/>
    <w:rsid w:val="00A75E19"/>
    <w:rsid w:val="00A80BBF"/>
    <w:rsid w:val="00A8133F"/>
    <w:rsid w:val="00A814D5"/>
    <w:rsid w:val="00A84286"/>
    <w:rsid w:val="00A84421"/>
    <w:rsid w:val="00A90078"/>
    <w:rsid w:val="00A907F6"/>
    <w:rsid w:val="00A91831"/>
    <w:rsid w:val="00A928E7"/>
    <w:rsid w:val="00A9551B"/>
    <w:rsid w:val="00A97246"/>
    <w:rsid w:val="00AA00E2"/>
    <w:rsid w:val="00AA500E"/>
    <w:rsid w:val="00AA557B"/>
    <w:rsid w:val="00AA755A"/>
    <w:rsid w:val="00AB02C1"/>
    <w:rsid w:val="00AB0709"/>
    <w:rsid w:val="00AB29C0"/>
    <w:rsid w:val="00AB4573"/>
    <w:rsid w:val="00AB48AA"/>
    <w:rsid w:val="00AB79B5"/>
    <w:rsid w:val="00AC03A2"/>
    <w:rsid w:val="00AC0742"/>
    <w:rsid w:val="00AC47FA"/>
    <w:rsid w:val="00AC528B"/>
    <w:rsid w:val="00AC5380"/>
    <w:rsid w:val="00AC560A"/>
    <w:rsid w:val="00AC6068"/>
    <w:rsid w:val="00AD1C6A"/>
    <w:rsid w:val="00AD1F0D"/>
    <w:rsid w:val="00AD52FE"/>
    <w:rsid w:val="00AD5D25"/>
    <w:rsid w:val="00AD761E"/>
    <w:rsid w:val="00AE0658"/>
    <w:rsid w:val="00AE09A3"/>
    <w:rsid w:val="00AE1CFD"/>
    <w:rsid w:val="00AE3875"/>
    <w:rsid w:val="00AE4259"/>
    <w:rsid w:val="00AE480D"/>
    <w:rsid w:val="00AE7AE4"/>
    <w:rsid w:val="00AF169F"/>
    <w:rsid w:val="00AF2D82"/>
    <w:rsid w:val="00AF5394"/>
    <w:rsid w:val="00AF559F"/>
    <w:rsid w:val="00AF6CB2"/>
    <w:rsid w:val="00AF6F39"/>
    <w:rsid w:val="00AF7767"/>
    <w:rsid w:val="00AF7F3D"/>
    <w:rsid w:val="00B00AB8"/>
    <w:rsid w:val="00B025D0"/>
    <w:rsid w:val="00B02732"/>
    <w:rsid w:val="00B03B55"/>
    <w:rsid w:val="00B111A9"/>
    <w:rsid w:val="00B11864"/>
    <w:rsid w:val="00B13943"/>
    <w:rsid w:val="00B22921"/>
    <w:rsid w:val="00B24C08"/>
    <w:rsid w:val="00B259DE"/>
    <w:rsid w:val="00B25FEB"/>
    <w:rsid w:val="00B30C58"/>
    <w:rsid w:val="00B35CF1"/>
    <w:rsid w:val="00B3724A"/>
    <w:rsid w:val="00B44031"/>
    <w:rsid w:val="00B44D74"/>
    <w:rsid w:val="00B455C6"/>
    <w:rsid w:val="00B464BF"/>
    <w:rsid w:val="00B47B46"/>
    <w:rsid w:val="00B51053"/>
    <w:rsid w:val="00B53248"/>
    <w:rsid w:val="00B601D7"/>
    <w:rsid w:val="00B6024A"/>
    <w:rsid w:val="00B61B5D"/>
    <w:rsid w:val="00B61CF5"/>
    <w:rsid w:val="00B64719"/>
    <w:rsid w:val="00B7456F"/>
    <w:rsid w:val="00B750D3"/>
    <w:rsid w:val="00B767FD"/>
    <w:rsid w:val="00B7718C"/>
    <w:rsid w:val="00B805E3"/>
    <w:rsid w:val="00B80FA6"/>
    <w:rsid w:val="00B82AC4"/>
    <w:rsid w:val="00B83BAF"/>
    <w:rsid w:val="00B84D87"/>
    <w:rsid w:val="00B85BA1"/>
    <w:rsid w:val="00B863B4"/>
    <w:rsid w:val="00B87A0C"/>
    <w:rsid w:val="00B94B9E"/>
    <w:rsid w:val="00B96F3C"/>
    <w:rsid w:val="00BA002D"/>
    <w:rsid w:val="00BA1C80"/>
    <w:rsid w:val="00BA2874"/>
    <w:rsid w:val="00BA3030"/>
    <w:rsid w:val="00BA484F"/>
    <w:rsid w:val="00BA647A"/>
    <w:rsid w:val="00BA6FA1"/>
    <w:rsid w:val="00BA72E1"/>
    <w:rsid w:val="00BB327E"/>
    <w:rsid w:val="00BB41CB"/>
    <w:rsid w:val="00BB47BF"/>
    <w:rsid w:val="00BB54C8"/>
    <w:rsid w:val="00BB59E6"/>
    <w:rsid w:val="00BC1325"/>
    <w:rsid w:val="00BC54FD"/>
    <w:rsid w:val="00BC629D"/>
    <w:rsid w:val="00BC65E4"/>
    <w:rsid w:val="00BC6ED1"/>
    <w:rsid w:val="00BF260A"/>
    <w:rsid w:val="00BF2B22"/>
    <w:rsid w:val="00BF4430"/>
    <w:rsid w:val="00BF73A8"/>
    <w:rsid w:val="00C00936"/>
    <w:rsid w:val="00C0203F"/>
    <w:rsid w:val="00C04CB1"/>
    <w:rsid w:val="00C06B23"/>
    <w:rsid w:val="00C10888"/>
    <w:rsid w:val="00C116C1"/>
    <w:rsid w:val="00C15CF4"/>
    <w:rsid w:val="00C15E2D"/>
    <w:rsid w:val="00C17256"/>
    <w:rsid w:val="00C26A30"/>
    <w:rsid w:val="00C2733A"/>
    <w:rsid w:val="00C27CD4"/>
    <w:rsid w:val="00C30EC8"/>
    <w:rsid w:val="00C34201"/>
    <w:rsid w:val="00C35A32"/>
    <w:rsid w:val="00C36A4D"/>
    <w:rsid w:val="00C4448D"/>
    <w:rsid w:val="00C4482B"/>
    <w:rsid w:val="00C463A0"/>
    <w:rsid w:val="00C46C23"/>
    <w:rsid w:val="00C47FCB"/>
    <w:rsid w:val="00C5289A"/>
    <w:rsid w:val="00C54E7C"/>
    <w:rsid w:val="00C5643D"/>
    <w:rsid w:val="00C60363"/>
    <w:rsid w:val="00C60E53"/>
    <w:rsid w:val="00C650D4"/>
    <w:rsid w:val="00C672CF"/>
    <w:rsid w:val="00C72C25"/>
    <w:rsid w:val="00C768D0"/>
    <w:rsid w:val="00C80DE1"/>
    <w:rsid w:val="00C86097"/>
    <w:rsid w:val="00C910AC"/>
    <w:rsid w:val="00C912C9"/>
    <w:rsid w:val="00C93D7D"/>
    <w:rsid w:val="00C93F9E"/>
    <w:rsid w:val="00C943FA"/>
    <w:rsid w:val="00C978FD"/>
    <w:rsid w:val="00C97F84"/>
    <w:rsid w:val="00CA0AB9"/>
    <w:rsid w:val="00CA1688"/>
    <w:rsid w:val="00CA1B1F"/>
    <w:rsid w:val="00CA2980"/>
    <w:rsid w:val="00CA62FF"/>
    <w:rsid w:val="00CB1E16"/>
    <w:rsid w:val="00CB3269"/>
    <w:rsid w:val="00CB3A58"/>
    <w:rsid w:val="00CB4DAF"/>
    <w:rsid w:val="00CB56B9"/>
    <w:rsid w:val="00CB7EB1"/>
    <w:rsid w:val="00CC5BA2"/>
    <w:rsid w:val="00CC7D66"/>
    <w:rsid w:val="00CD037F"/>
    <w:rsid w:val="00CD343F"/>
    <w:rsid w:val="00CD36FC"/>
    <w:rsid w:val="00CD6811"/>
    <w:rsid w:val="00CD6C5C"/>
    <w:rsid w:val="00CD6E7A"/>
    <w:rsid w:val="00CD7596"/>
    <w:rsid w:val="00CE10AB"/>
    <w:rsid w:val="00CE217F"/>
    <w:rsid w:val="00CE25F5"/>
    <w:rsid w:val="00CF3B9F"/>
    <w:rsid w:val="00CF5800"/>
    <w:rsid w:val="00D001C5"/>
    <w:rsid w:val="00D01377"/>
    <w:rsid w:val="00D013C2"/>
    <w:rsid w:val="00D01459"/>
    <w:rsid w:val="00D02095"/>
    <w:rsid w:val="00D02C12"/>
    <w:rsid w:val="00D03381"/>
    <w:rsid w:val="00D06BCD"/>
    <w:rsid w:val="00D06D77"/>
    <w:rsid w:val="00D10A3F"/>
    <w:rsid w:val="00D22D6C"/>
    <w:rsid w:val="00D2477E"/>
    <w:rsid w:val="00D25C36"/>
    <w:rsid w:val="00D26894"/>
    <w:rsid w:val="00D30094"/>
    <w:rsid w:val="00D3682B"/>
    <w:rsid w:val="00D37501"/>
    <w:rsid w:val="00D41B54"/>
    <w:rsid w:val="00D423A6"/>
    <w:rsid w:val="00D43D90"/>
    <w:rsid w:val="00D440AF"/>
    <w:rsid w:val="00D44A41"/>
    <w:rsid w:val="00D44A81"/>
    <w:rsid w:val="00D45EF7"/>
    <w:rsid w:val="00D45FDE"/>
    <w:rsid w:val="00D50A90"/>
    <w:rsid w:val="00D51B7F"/>
    <w:rsid w:val="00D53A09"/>
    <w:rsid w:val="00D547E0"/>
    <w:rsid w:val="00D556E6"/>
    <w:rsid w:val="00D57A02"/>
    <w:rsid w:val="00D61BB4"/>
    <w:rsid w:val="00D649E7"/>
    <w:rsid w:val="00D65AAD"/>
    <w:rsid w:val="00D730CE"/>
    <w:rsid w:val="00D73681"/>
    <w:rsid w:val="00D7455D"/>
    <w:rsid w:val="00D80006"/>
    <w:rsid w:val="00D8192E"/>
    <w:rsid w:val="00D83D1D"/>
    <w:rsid w:val="00D83DEB"/>
    <w:rsid w:val="00D87A09"/>
    <w:rsid w:val="00D92EF8"/>
    <w:rsid w:val="00D933F6"/>
    <w:rsid w:val="00D941E8"/>
    <w:rsid w:val="00D95087"/>
    <w:rsid w:val="00D975DC"/>
    <w:rsid w:val="00DA57C2"/>
    <w:rsid w:val="00DB01D9"/>
    <w:rsid w:val="00DB2424"/>
    <w:rsid w:val="00DB4F86"/>
    <w:rsid w:val="00DB606D"/>
    <w:rsid w:val="00DB67B3"/>
    <w:rsid w:val="00DB6B07"/>
    <w:rsid w:val="00DC2DFA"/>
    <w:rsid w:val="00DC30F9"/>
    <w:rsid w:val="00DC30FC"/>
    <w:rsid w:val="00DC4962"/>
    <w:rsid w:val="00DC61D6"/>
    <w:rsid w:val="00DD0338"/>
    <w:rsid w:val="00DD20F8"/>
    <w:rsid w:val="00DE1BF5"/>
    <w:rsid w:val="00DE2447"/>
    <w:rsid w:val="00DE4555"/>
    <w:rsid w:val="00DE6408"/>
    <w:rsid w:val="00DF2C68"/>
    <w:rsid w:val="00DF7D99"/>
    <w:rsid w:val="00E064E9"/>
    <w:rsid w:val="00E0707F"/>
    <w:rsid w:val="00E1258C"/>
    <w:rsid w:val="00E12609"/>
    <w:rsid w:val="00E133E4"/>
    <w:rsid w:val="00E143C5"/>
    <w:rsid w:val="00E14F85"/>
    <w:rsid w:val="00E16A08"/>
    <w:rsid w:val="00E17E6B"/>
    <w:rsid w:val="00E2245A"/>
    <w:rsid w:val="00E24CC2"/>
    <w:rsid w:val="00E3105C"/>
    <w:rsid w:val="00E32675"/>
    <w:rsid w:val="00E334DD"/>
    <w:rsid w:val="00E335E6"/>
    <w:rsid w:val="00E342DE"/>
    <w:rsid w:val="00E34319"/>
    <w:rsid w:val="00E346AE"/>
    <w:rsid w:val="00E37F59"/>
    <w:rsid w:val="00E473BE"/>
    <w:rsid w:val="00E5292C"/>
    <w:rsid w:val="00E53353"/>
    <w:rsid w:val="00E55BE3"/>
    <w:rsid w:val="00E560E8"/>
    <w:rsid w:val="00E574DC"/>
    <w:rsid w:val="00E57D59"/>
    <w:rsid w:val="00E61974"/>
    <w:rsid w:val="00E62A2B"/>
    <w:rsid w:val="00E66ABB"/>
    <w:rsid w:val="00E67134"/>
    <w:rsid w:val="00E709F3"/>
    <w:rsid w:val="00E70EB9"/>
    <w:rsid w:val="00E72B50"/>
    <w:rsid w:val="00E73B2E"/>
    <w:rsid w:val="00E73EB3"/>
    <w:rsid w:val="00E75BD4"/>
    <w:rsid w:val="00E80057"/>
    <w:rsid w:val="00E8015D"/>
    <w:rsid w:val="00E80CA1"/>
    <w:rsid w:val="00E822BE"/>
    <w:rsid w:val="00E9044A"/>
    <w:rsid w:val="00E92AE2"/>
    <w:rsid w:val="00E92EB5"/>
    <w:rsid w:val="00E938D3"/>
    <w:rsid w:val="00E9394C"/>
    <w:rsid w:val="00E94996"/>
    <w:rsid w:val="00E95004"/>
    <w:rsid w:val="00E95BD2"/>
    <w:rsid w:val="00E962E5"/>
    <w:rsid w:val="00EA0B0D"/>
    <w:rsid w:val="00EA1A3A"/>
    <w:rsid w:val="00EA1CB5"/>
    <w:rsid w:val="00EA2926"/>
    <w:rsid w:val="00EA4D3A"/>
    <w:rsid w:val="00EA5E82"/>
    <w:rsid w:val="00EB000E"/>
    <w:rsid w:val="00EB12F7"/>
    <w:rsid w:val="00EB34AC"/>
    <w:rsid w:val="00EB3D34"/>
    <w:rsid w:val="00EB77DA"/>
    <w:rsid w:val="00EC3B2F"/>
    <w:rsid w:val="00ED106F"/>
    <w:rsid w:val="00EE0185"/>
    <w:rsid w:val="00EE2505"/>
    <w:rsid w:val="00EE5511"/>
    <w:rsid w:val="00EE5C5D"/>
    <w:rsid w:val="00EE762D"/>
    <w:rsid w:val="00EF0E28"/>
    <w:rsid w:val="00EF1CA9"/>
    <w:rsid w:val="00EF3C12"/>
    <w:rsid w:val="00EF618B"/>
    <w:rsid w:val="00EF6A87"/>
    <w:rsid w:val="00EF70C4"/>
    <w:rsid w:val="00EF7421"/>
    <w:rsid w:val="00F00D78"/>
    <w:rsid w:val="00F04232"/>
    <w:rsid w:val="00F05F82"/>
    <w:rsid w:val="00F06153"/>
    <w:rsid w:val="00F07A04"/>
    <w:rsid w:val="00F1098F"/>
    <w:rsid w:val="00F10D71"/>
    <w:rsid w:val="00F1111F"/>
    <w:rsid w:val="00F11B31"/>
    <w:rsid w:val="00F125F9"/>
    <w:rsid w:val="00F13D4E"/>
    <w:rsid w:val="00F15AE5"/>
    <w:rsid w:val="00F162F1"/>
    <w:rsid w:val="00F201BF"/>
    <w:rsid w:val="00F2074E"/>
    <w:rsid w:val="00F20CEE"/>
    <w:rsid w:val="00F216A7"/>
    <w:rsid w:val="00F2294C"/>
    <w:rsid w:val="00F231A4"/>
    <w:rsid w:val="00F24537"/>
    <w:rsid w:val="00F25D34"/>
    <w:rsid w:val="00F272D2"/>
    <w:rsid w:val="00F30FD0"/>
    <w:rsid w:val="00F3279A"/>
    <w:rsid w:val="00F36C0B"/>
    <w:rsid w:val="00F37F7E"/>
    <w:rsid w:val="00F41076"/>
    <w:rsid w:val="00F412C6"/>
    <w:rsid w:val="00F44231"/>
    <w:rsid w:val="00F4532D"/>
    <w:rsid w:val="00F46FEF"/>
    <w:rsid w:val="00F47B60"/>
    <w:rsid w:val="00F47FBF"/>
    <w:rsid w:val="00F548C6"/>
    <w:rsid w:val="00F550D6"/>
    <w:rsid w:val="00F56CAE"/>
    <w:rsid w:val="00F6049D"/>
    <w:rsid w:val="00F6091A"/>
    <w:rsid w:val="00F6129D"/>
    <w:rsid w:val="00F651B4"/>
    <w:rsid w:val="00F66A2B"/>
    <w:rsid w:val="00F71225"/>
    <w:rsid w:val="00F72F32"/>
    <w:rsid w:val="00F73583"/>
    <w:rsid w:val="00F749A6"/>
    <w:rsid w:val="00F74F2B"/>
    <w:rsid w:val="00F766D2"/>
    <w:rsid w:val="00F80229"/>
    <w:rsid w:val="00F82B6E"/>
    <w:rsid w:val="00F87562"/>
    <w:rsid w:val="00F90961"/>
    <w:rsid w:val="00F91BBB"/>
    <w:rsid w:val="00F928E5"/>
    <w:rsid w:val="00F96433"/>
    <w:rsid w:val="00FA407F"/>
    <w:rsid w:val="00FA7E4F"/>
    <w:rsid w:val="00FB11F8"/>
    <w:rsid w:val="00FB25AE"/>
    <w:rsid w:val="00FC5BED"/>
    <w:rsid w:val="00FC657B"/>
    <w:rsid w:val="00FD0638"/>
    <w:rsid w:val="00FD1BD0"/>
    <w:rsid w:val="00FD2A71"/>
    <w:rsid w:val="00FD758F"/>
    <w:rsid w:val="00FD7844"/>
    <w:rsid w:val="00FD7D1B"/>
    <w:rsid w:val="00FE22B1"/>
    <w:rsid w:val="00FE2E3F"/>
    <w:rsid w:val="00FE40C5"/>
    <w:rsid w:val="00FE6962"/>
    <w:rsid w:val="00FF4388"/>
    <w:rsid w:val="00FF6299"/>
    <w:rsid w:val="00FF64FB"/>
    <w:rsid w:val="018C584F"/>
    <w:rsid w:val="033974B7"/>
    <w:rsid w:val="03514617"/>
    <w:rsid w:val="036C7375"/>
    <w:rsid w:val="037D00DC"/>
    <w:rsid w:val="038E0800"/>
    <w:rsid w:val="04290938"/>
    <w:rsid w:val="04A813D8"/>
    <w:rsid w:val="05253AA9"/>
    <w:rsid w:val="0661605C"/>
    <w:rsid w:val="07D33404"/>
    <w:rsid w:val="07FD2156"/>
    <w:rsid w:val="08277B75"/>
    <w:rsid w:val="086F7D1A"/>
    <w:rsid w:val="08972793"/>
    <w:rsid w:val="09025D8B"/>
    <w:rsid w:val="092F3252"/>
    <w:rsid w:val="094F3E52"/>
    <w:rsid w:val="09A9476A"/>
    <w:rsid w:val="0A4C500A"/>
    <w:rsid w:val="0A5C1E18"/>
    <w:rsid w:val="0ACD67C9"/>
    <w:rsid w:val="0AED1A28"/>
    <w:rsid w:val="0AEF0648"/>
    <w:rsid w:val="0B371410"/>
    <w:rsid w:val="0B544093"/>
    <w:rsid w:val="0D0121A6"/>
    <w:rsid w:val="0D7956B0"/>
    <w:rsid w:val="0DD3764D"/>
    <w:rsid w:val="0DEE1402"/>
    <w:rsid w:val="0E4D68EE"/>
    <w:rsid w:val="0E796032"/>
    <w:rsid w:val="0EC4530F"/>
    <w:rsid w:val="0EF332C1"/>
    <w:rsid w:val="0F5D09A9"/>
    <w:rsid w:val="0F6358F1"/>
    <w:rsid w:val="10282EF8"/>
    <w:rsid w:val="10A268D6"/>
    <w:rsid w:val="10AD68CF"/>
    <w:rsid w:val="13B13745"/>
    <w:rsid w:val="142963CE"/>
    <w:rsid w:val="14772067"/>
    <w:rsid w:val="15092B92"/>
    <w:rsid w:val="15775CA6"/>
    <w:rsid w:val="158108ED"/>
    <w:rsid w:val="16795962"/>
    <w:rsid w:val="1695469B"/>
    <w:rsid w:val="17173725"/>
    <w:rsid w:val="17B415C2"/>
    <w:rsid w:val="188426C3"/>
    <w:rsid w:val="18A749FB"/>
    <w:rsid w:val="19423EE7"/>
    <w:rsid w:val="1A2C1913"/>
    <w:rsid w:val="1A6431DD"/>
    <w:rsid w:val="1A6F0BAA"/>
    <w:rsid w:val="1CBD3B5C"/>
    <w:rsid w:val="1D9E2625"/>
    <w:rsid w:val="1DDD3F28"/>
    <w:rsid w:val="1E5F2E75"/>
    <w:rsid w:val="1ECA4F3D"/>
    <w:rsid w:val="1F4D172F"/>
    <w:rsid w:val="201D46E5"/>
    <w:rsid w:val="212F35B1"/>
    <w:rsid w:val="21DB03E1"/>
    <w:rsid w:val="228D294F"/>
    <w:rsid w:val="24315B04"/>
    <w:rsid w:val="25B015DB"/>
    <w:rsid w:val="265A4DB1"/>
    <w:rsid w:val="2667267D"/>
    <w:rsid w:val="27240FCC"/>
    <w:rsid w:val="27846701"/>
    <w:rsid w:val="27A77BB6"/>
    <w:rsid w:val="27CA5392"/>
    <w:rsid w:val="281F32BE"/>
    <w:rsid w:val="284B48C7"/>
    <w:rsid w:val="290B2A89"/>
    <w:rsid w:val="29FE3027"/>
    <w:rsid w:val="2A7E2F13"/>
    <w:rsid w:val="2ADB5A95"/>
    <w:rsid w:val="2B330FB7"/>
    <w:rsid w:val="2B636BA0"/>
    <w:rsid w:val="2B7A7449"/>
    <w:rsid w:val="2BC0359E"/>
    <w:rsid w:val="2BD22343"/>
    <w:rsid w:val="2C647F29"/>
    <w:rsid w:val="2C7646C0"/>
    <w:rsid w:val="2CA46E06"/>
    <w:rsid w:val="2D7934C8"/>
    <w:rsid w:val="2DB303FA"/>
    <w:rsid w:val="2EA15724"/>
    <w:rsid w:val="2EBA3098"/>
    <w:rsid w:val="2EC92BE4"/>
    <w:rsid w:val="2F4729FE"/>
    <w:rsid w:val="2F620004"/>
    <w:rsid w:val="2FD1289D"/>
    <w:rsid w:val="2FE85F07"/>
    <w:rsid w:val="30DC37DC"/>
    <w:rsid w:val="30EF40D9"/>
    <w:rsid w:val="313E0337"/>
    <w:rsid w:val="315D6BC1"/>
    <w:rsid w:val="320D5618"/>
    <w:rsid w:val="32650125"/>
    <w:rsid w:val="327274BB"/>
    <w:rsid w:val="32977A8D"/>
    <w:rsid w:val="32AB5739"/>
    <w:rsid w:val="333661D7"/>
    <w:rsid w:val="335D51F0"/>
    <w:rsid w:val="33EA5551"/>
    <w:rsid w:val="342D014D"/>
    <w:rsid w:val="34860E65"/>
    <w:rsid w:val="356A337B"/>
    <w:rsid w:val="3574003F"/>
    <w:rsid w:val="362A6075"/>
    <w:rsid w:val="36F73B9A"/>
    <w:rsid w:val="383E468A"/>
    <w:rsid w:val="384369FE"/>
    <w:rsid w:val="38813ABD"/>
    <w:rsid w:val="3942578B"/>
    <w:rsid w:val="39AB0DA3"/>
    <w:rsid w:val="3A053F2B"/>
    <w:rsid w:val="3B793576"/>
    <w:rsid w:val="3C1C1B0B"/>
    <w:rsid w:val="3C3018D0"/>
    <w:rsid w:val="3C4D0069"/>
    <w:rsid w:val="3C6E58CE"/>
    <w:rsid w:val="3CAC09E0"/>
    <w:rsid w:val="3E052B9E"/>
    <w:rsid w:val="3EA125D6"/>
    <w:rsid w:val="3F7D6F3B"/>
    <w:rsid w:val="3F8D7B91"/>
    <w:rsid w:val="3FF4199B"/>
    <w:rsid w:val="40463876"/>
    <w:rsid w:val="40BD5A81"/>
    <w:rsid w:val="40F8294C"/>
    <w:rsid w:val="41244C5D"/>
    <w:rsid w:val="41511CB8"/>
    <w:rsid w:val="42271F80"/>
    <w:rsid w:val="42CF4598"/>
    <w:rsid w:val="42DA27FA"/>
    <w:rsid w:val="431C6203"/>
    <w:rsid w:val="43852213"/>
    <w:rsid w:val="43B66C17"/>
    <w:rsid w:val="44A16353"/>
    <w:rsid w:val="46953DA7"/>
    <w:rsid w:val="46CC6CB5"/>
    <w:rsid w:val="46F73288"/>
    <w:rsid w:val="47986F5F"/>
    <w:rsid w:val="47990F3F"/>
    <w:rsid w:val="48047CF8"/>
    <w:rsid w:val="48354527"/>
    <w:rsid w:val="48887236"/>
    <w:rsid w:val="48AB34FC"/>
    <w:rsid w:val="494E0CF3"/>
    <w:rsid w:val="496F4A9A"/>
    <w:rsid w:val="49E302B2"/>
    <w:rsid w:val="49F555CC"/>
    <w:rsid w:val="4B9A7D7B"/>
    <w:rsid w:val="4D90360B"/>
    <w:rsid w:val="4DAA2741"/>
    <w:rsid w:val="4DD67C46"/>
    <w:rsid w:val="4DE678C1"/>
    <w:rsid w:val="4E8238FA"/>
    <w:rsid w:val="4EC13229"/>
    <w:rsid w:val="4F6E0FE5"/>
    <w:rsid w:val="4FAB6DF8"/>
    <w:rsid w:val="4FFE6123"/>
    <w:rsid w:val="508A0696"/>
    <w:rsid w:val="508E3684"/>
    <w:rsid w:val="50966387"/>
    <w:rsid w:val="51053E68"/>
    <w:rsid w:val="51A54447"/>
    <w:rsid w:val="51BA53E6"/>
    <w:rsid w:val="524A2053"/>
    <w:rsid w:val="524F639C"/>
    <w:rsid w:val="525B505F"/>
    <w:rsid w:val="528D1AAE"/>
    <w:rsid w:val="540A5590"/>
    <w:rsid w:val="540C32DA"/>
    <w:rsid w:val="54485B35"/>
    <w:rsid w:val="5453390B"/>
    <w:rsid w:val="54BA2082"/>
    <w:rsid w:val="55FD42D6"/>
    <w:rsid w:val="56F022BF"/>
    <w:rsid w:val="57054C16"/>
    <w:rsid w:val="577C56FD"/>
    <w:rsid w:val="57AC6F38"/>
    <w:rsid w:val="57D0553D"/>
    <w:rsid w:val="582E0E2B"/>
    <w:rsid w:val="584C43C9"/>
    <w:rsid w:val="58606914"/>
    <w:rsid w:val="59343D61"/>
    <w:rsid w:val="5A426D37"/>
    <w:rsid w:val="5A726410"/>
    <w:rsid w:val="5B6B673F"/>
    <w:rsid w:val="5B984D51"/>
    <w:rsid w:val="5BD704B5"/>
    <w:rsid w:val="5C3E2802"/>
    <w:rsid w:val="5C652DEB"/>
    <w:rsid w:val="5C9F005F"/>
    <w:rsid w:val="5CFD323D"/>
    <w:rsid w:val="5D5735C8"/>
    <w:rsid w:val="5E1D4321"/>
    <w:rsid w:val="5E77294D"/>
    <w:rsid w:val="5EF21EA7"/>
    <w:rsid w:val="5F294C8E"/>
    <w:rsid w:val="5F381A7B"/>
    <w:rsid w:val="5F42657D"/>
    <w:rsid w:val="5FB05CAE"/>
    <w:rsid w:val="5FC637A9"/>
    <w:rsid w:val="5FF5085D"/>
    <w:rsid w:val="60060393"/>
    <w:rsid w:val="60557C1B"/>
    <w:rsid w:val="607A1279"/>
    <w:rsid w:val="60863BA4"/>
    <w:rsid w:val="60894155"/>
    <w:rsid w:val="6102168E"/>
    <w:rsid w:val="62177036"/>
    <w:rsid w:val="62687AED"/>
    <w:rsid w:val="62C7055D"/>
    <w:rsid w:val="6334518C"/>
    <w:rsid w:val="6468049D"/>
    <w:rsid w:val="653D665D"/>
    <w:rsid w:val="661506A5"/>
    <w:rsid w:val="668E5B1C"/>
    <w:rsid w:val="66994753"/>
    <w:rsid w:val="66A47163"/>
    <w:rsid w:val="670A7175"/>
    <w:rsid w:val="6725653D"/>
    <w:rsid w:val="68DC1570"/>
    <w:rsid w:val="699D1E24"/>
    <w:rsid w:val="69DA0B81"/>
    <w:rsid w:val="6A7C5AC4"/>
    <w:rsid w:val="6ADC60B0"/>
    <w:rsid w:val="6B122757"/>
    <w:rsid w:val="6B381B89"/>
    <w:rsid w:val="6BFB4C62"/>
    <w:rsid w:val="6CD708DB"/>
    <w:rsid w:val="6CF65D1C"/>
    <w:rsid w:val="6CFF5B8B"/>
    <w:rsid w:val="6DF26780"/>
    <w:rsid w:val="6E4E0C65"/>
    <w:rsid w:val="6E590A35"/>
    <w:rsid w:val="6E5E48E3"/>
    <w:rsid w:val="6E720135"/>
    <w:rsid w:val="6EE8633A"/>
    <w:rsid w:val="6EF87D63"/>
    <w:rsid w:val="6F307579"/>
    <w:rsid w:val="6FC46A94"/>
    <w:rsid w:val="702A082E"/>
    <w:rsid w:val="71B21D4D"/>
    <w:rsid w:val="71C51F33"/>
    <w:rsid w:val="72002163"/>
    <w:rsid w:val="72311C0F"/>
    <w:rsid w:val="72637D90"/>
    <w:rsid w:val="72B558BE"/>
    <w:rsid w:val="72B64C49"/>
    <w:rsid w:val="72C66920"/>
    <w:rsid w:val="73755939"/>
    <w:rsid w:val="73A13F8B"/>
    <w:rsid w:val="74386671"/>
    <w:rsid w:val="74B13D77"/>
    <w:rsid w:val="74DB448B"/>
    <w:rsid w:val="756110C1"/>
    <w:rsid w:val="75DD2BA2"/>
    <w:rsid w:val="75E81C02"/>
    <w:rsid w:val="763C100C"/>
    <w:rsid w:val="76751F92"/>
    <w:rsid w:val="76D64311"/>
    <w:rsid w:val="76F96202"/>
    <w:rsid w:val="77014AFC"/>
    <w:rsid w:val="7749088C"/>
    <w:rsid w:val="77D53C83"/>
    <w:rsid w:val="780A05BF"/>
    <w:rsid w:val="78763A28"/>
    <w:rsid w:val="78CF22F7"/>
    <w:rsid w:val="791C43FD"/>
    <w:rsid w:val="79D675A2"/>
    <w:rsid w:val="7A526FA4"/>
    <w:rsid w:val="7C211E5E"/>
    <w:rsid w:val="7CFE2893"/>
    <w:rsid w:val="7D3A6405"/>
    <w:rsid w:val="7D615DF2"/>
    <w:rsid w:val="7D8F1CF9"/>
    <w:rsid w:val="7DA76BCD"/>
    <w:rsid w:val="7E306020"/>
    <w:rsid w:val="7F702B0F"/>
    <w:rsid w:val="7FEC49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semiHidden="0" w:uiPriority="0" w:unhideWhenUsed="0" w:qFormat="1"/>
    <w:lsdException w:name="footnote text" w:locked="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semiHidden="0" w:uiPriority="0" w:qFormat="1"/>
    <w:lsdException w:name="Body Text Indent" w:locked="1"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semiHidden="0" w:qFormat="1"/>
    <w:lsdException w:name="Body Text First Indent" w:locked="1" w:semiHidden="0" w:uiPriority="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locked="1" w:semiHidden="0" w:uiPriority="20" w:unhideWhenUsed="0" w:qFormat="1"/>
    <w:lsdException w:name="Document Map" w:unhideWhenUsed="0" w:qFormat="1"/>
    <w:lsdException w:name="Plain Text" w:semiHidden="0" w:uiPriority="0" w:unhideWhenUsed="0" w:qFormat="1"/>
    <w:lsdException w:name="E-mail Signature" w:locked="1"/>
    <w:lsdException w:name="Normal (Web)" w:locked="1"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0" w:uiPriority="0" w:unhideWhenUsed="0" w:qFormat="1"/>
    <w:lsdException w:name="HTML Sample" w:locked="1"/>
    <w:lsdException w:name="HTML Typewriter" w:locked="1"/>
    <w:lsdException w:name="HTML Variable" w:locked="1"/>
    <w:lsdException w:name="Normal Table" w:qFormat="1"/>
    <w:lsdException w:name="annotation subject" w:locked="1" w:semiHidden="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0" w:unhideWhenUsed="0" w:qFormat="1"/>
    <w:lsdException w:name="Table Theme" w:locked="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46F61"/>
    <w:pPr>
      <w:widowControl w:val="0"/>
      <w:spacing w:line="360" w:lineRule="auto"/>
      <w:ind w:firstLineChars="200" w:firstLine="200"/>
      <w:jc w:val="both"/>
    </w:pPr>
    <w:rPr>
      <w:kern w:val="2"/>
      <w:sz w:val="21"/>
      <w:szCs w:val="24"/>
    </w:rPr>
  </w:style>
  <w:style w:type="paragraph" w:styleId="1">
    <w:name w:val="heading 1"/>
    <w:basedOn w:val="a"/>
    <w:next w:val="a"/>
    <w:link w:val="1Char"/>
    <w:uiPriority w:val="99"/>
    <w:qFormat/>
    <w:rsid w:val="00646F61"/>
    <w:pPr>
      <w:keepNext/>
      <w:keepLines/>
      <w:jc w:val="center"/>
      <w:outlineLvl w:val="0"/>
    </w:pPr>
    <w:rPr>
      <w:rFonts w:ascii="Calibri" w:hAnsi="Calibri"/>
      <w:b/>
      <w:bCs/>
      <w:kern w:val="44"/>
      <w:sz w:val="24"/>
      <w:szCs w:val="44"/>
    </w:rPr>
  </w:style>
  <w:style w:type="paragraph" w:styleId="2">
    <w:name w:val="heading 2"/>
    <w:basedOn w:val="a"/>
    <w:next w:val="a"/>
    <w:link w:val="2Char"/>
    <w:uiPriority w:val="99"/>
    <w:qFormat/>
    <w:rsid w:val="00646F61"/>
    <w:pPr>
      <w:keepNext/>
      <w:keepLines/>
      <w:ind w:firstLineChars="0" w:firstLine="0"/>
      <w:outlineLvl w:val="1"/>
    </w:pPr>
    <w:rPr>
      <w:rFonts w:ascii="Cambria" w:hAnsi="Cambria"/>
      <w:b/>
      <w:bCs/>
      <w:szCs w:val="32"/>
    </w:rPr>
  </w:style>
  <w:style w:type="paragraph" w:styleId="3">
    <w:name w:val="heading 3"/>
    <w:basedOn w:val="a"/>
    <w:next w:val="a"/>
    <w:link w:val="3Char"/>
    <w:uiPriority w:val="99"/>
    <w:qFormat/>
    <w:rsid w:val="00646F61"/>
    <w:pPr>
      <w:keepNext/>
      <w:keepLines/>
      <w:ind w:firstLineChars="0" w:firstLine="0"/>
      <w:outlineLvl w:val="2"/>
    </w:pPr>
    <w:rPr>
      <w:rFonts w:ascii="Calibri" w:hAnsi="Calibri"/>
      <w:b/>
      <w:bCs/>
      <w:kern w:val="0"/>
      <w:szCs w:val="32"/>
    </w:rPr>
  </w:style>
  <w:style w:type="paragraph" w:styleId="4">
    <w:name w:val="heading 4"/>
    <w:basedOn w:val="a"/>
    <w:next w:val="a"/>
    <w:link w:val="4Char"/>
    <w:uiPriority w:val="99"/>
    <w:qFormat/>
    <w:rsid w:val="00646F61"/>
    <w:pPr>
      <w:keepNext/>
      <w:keepLines/>
      <w:outlineLvl w:val="3"/>
    </w:pPr>
    <w:rPr>
      <w:rFonts w:ascii="Cambria" w:hAnsi="Cambria"/>
      <w:b/>
      <w:bCs/>
      <w:szCs w:val="28"/>
    </w:rPr>
  </w:style>
  <w:style w:type="paragraph" w:styleId="5">
    <w:name w:val="heading 5"/>
    <w:basedOn w:val="a"/>
    <w:next w:val="a"/>
    <w:link w:val="5Char"/>
    <w:uiPriority w:val="9"/>
    <w:unhideWhenUsed/>
    <w:qFormat/>
    <w:locked/>
    <w:rsid w:val="00646F61"/>
    <w:pPr>
      <w:keepNext/>
      <w:keepLines/>
      <w:spacing w:line="240" w:lineRule="auto"/>
      <w:outlineLvl w:val="4"/>
    </w:pPr>
    <w:rPr>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nhideWhenUsed/>
    <w:qFormat/>
    <w:locked/>
    <w:rsid w:val="00646F61"/>
    <w:pPr>
      <w:adjustRightInd/>
      <w:spacing w:after="120" w:line="240" w:lineRule="auto"/>
      <w:ind w:firstLineChars="100" w:firstLine="420"/>
      <w:jc w:val="both"/>
    </w:pPr>
    <w:rPr>
      <w:rFonts w:ascii="Times New Roman"/>
      <w:kern w:val="2"/>
      <w:sz w:val="21"/>
      <w:szCs w:val="24"/>
    </w:rPr>
  </w:style>
  <w:style w:type="paragraph" w:styleId="a4">
    <w:name w:val="Body Text"/>
    <w:basedOn w:val="a"/>
    <w:unhideWhenUsed/>
    <w:qFormat/>
    <w:locked/>
    <w:rsid w:val="00646F61"/>
    <w:pPr>
      <w:adjustRightInd w:val="0"/>
      <w:spacing w:line="315" w:lineRule="atLeast"/>
      <w:ind w:firstLineChars="0" w:firstLine="0"/>
      <w:jc w:val="left"/>
    </w:pPr>
    <w:rPr>
      <w:rFonts w:ascii="仿宋_GB2312" w:eastAsia="仿宋_GB2312"/>
      <w:kern w:val="0"/>
      <w:sz w:val="28"/>
      <w:szCs w:val="20"/>
    </w:rPr>
  </w:style>
  <w:style w:type="paragraph" w:styleId="a5">
    <w:name w:val="Normal Indent"/>
    <w:basedOn w:val="a"/>
    <w:link w:val="Char0"/>
    <w:qFormat/>
    <w:locked/>
    <w:rsid w:val="00646F61"/>
    <w:pPr>
      <w:spacing w:line="240" w:lineRule="auto"/>
      <w:ind w:firstLineChars="0" w:firstLine="420"/>
    </w:pPr>
  </w:style>
  <w:style w:type="paragraph" w:styleId="a6">
    <w:name w:val="Document Map"/>
    <w:basedOn w:val="a"/>
    <w:link w:val="Char1"/>
    <w:uiPriority w:val="99"/>
    <w:semiHidden/>
    <w:qFormat/>
    <w:rsid w:val="00646F61"/>
    <w:pPr>
      <w:shd w:val="clear" w:color="auto" w:fill="000080"/>
    </w:pPr>
  </w:style>
  <w:style w:type="paragraph" w:styleId="a7">
    <w:name w:val="annotation text"/>
    <w:basedOn w:val="a"/>
    <w:link w:val="Char2"/>
    <w:qFormat/>
    <w:rsid w:val="00646F61"/>
    <w:pPr>
      <w:spacing w:line="240" w:lineRule="auto"/>
      <w:ind w:firstLineChars="0" w:firstLine="0"/>
      <w:jc w:val="left"/>
    </w:pPr>
  </w:style>
  <w:style w:type="paragraph" w:styleId="a8">
    <w:name w:val="Body Text Indent"/>
    <w:basedOn w:val="a"/>
    <w:link w:val="Char3"/>
    <w:uiPriority w:val="99"/>
    <w:semiHidden/>
    <w:unhideWhenUsed/>
    <w:qFormat/>
    <w:locked/>
    <w:rsid w:val="00646F61"/>
    <w:pPr>
      <w:spacing w:after="120"/>
      <w:ind w:leftChars="200" w:left="420"/>
    </w:pPr>
  </w:style>
  <w:style w:type="paragraph" w:styleId="a9">
    <w:name w:val="Plain Text"/>
    <w:basedOn w:val="a"/>
    <w:link w:val="Char4"/>
    <w:qFormat/>
    <w:rsid w:val="00646F61"/>
    <w:pPr>
      <w:spacing w:line="240" w:lineRule="auto"/>
      <w:ind w:firstLineChars="0" w:firstLine="0"/>
    </w:pPr>
    <w:rPr>
      <w:rFonts w:ascii="宋体" w:hAnsi="Courier New"/>
      <w:szCs w:val="20"/>
    </w:rPr>
  </w:style>
  <w:style w:type="paragraph" w:styleId="aa">
    <w:name w:val="Date"/>
    <w:basedOn w:val="a"/>
    <w:next w:val="a"/>
    <w:link w:val="Char5"/>
    <w:uiPriority w:val="99"/>
    <w:unhideWhenUsed/>
    <w:qFormat/>
    <w:locked/>
    <w:rsid w:val="00646F61"/>
    <w:pPr>
      <w:ind w:leftChars="2500" w:left="100"/>
    </w:pPr>
  </w:style>
  <w:style w:type="paragraph" w:styleId="20">
    <w:name w:val="Body Text Indent 2"/>
    <w:basedOn w:val="a"/>
    <w:link w:val="2Char0"/>
    <w:uiPriority w:val="99"/>
    <w:semiHidden/>
    <w:unhideWhenUsed/>
    <w:locked/>
    <w:rsid w:val="00646F61"/>
    <w:pPr>
      <w:spacing w:after="120" w:line="480" w:lineRule="auto"/>
      <w:ind w:leftChars="200" w:left="420"/>
    </w:pPr>
  </w:style>
  <w:style w:type="paragraph" w:styleId="ab">
    <w:name w:val="Balloon Text"/>
    <w:basedOn w:val="a"/>
    <w:link w:val="Char6"/>
    <w:uiPriority w:val="99"/>
    <w:semiHidden/>
    <w:qFormat/>
    <w:rsid w:val="00646F61"/>
    <w:rPr>
      <w:sz w:val="18"/>
      <w:szCs w:val="18"/>
    </w:rPr>
  </w:style>
  <w:style w:type="paragraph" w:styleId="ac">
    <w:name w:val="footer"/>
    <w:basedOn w:val="a"/>
    <w:link w:val="Char7"/>
    <w:uiPriority w:val="99"/>
    <w:qFormat/>
    <w:rsid w:val="00646F61"/>
    <w:pPr>
      <w:tabs>
        <w:tab w:val="center" w:pos="4153"/>
        <w:tab w:val="right" w:pos="8306"/>
      </w:tabs>
      <w:snapToGrid w:val="0"/>
      <w:jc w:val="left"/>
    </w:pPr>
    <w:rPr>
      <w:rFonts w:ascii="Calibri" w:hAnsi="Calibri"/>
      <w:kern w:val="0"/>
      <w:sz w:val="18"/>
      <w:szCs w:val="18"/>
    </w:rPr>
  </w:style>
  <w:style w:type="paragraph" w:styleId="ad">
    <w:name w:val="header"/>
    <w:basedOn w:val="a"/>
    <w:link w:val="Char8"/>
    <w:uiPriority w:val="99"/>
    <w:qFormat/>
    <w:rsid w:val="00646F61"/>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qFormat/>
    <w:rsid w:val="00646F61"/>
    <w:pPr>
      <w:tabs>
        <w:tab w:val="right" w:leader="dot" w:pos="8296"/>
      </w:tabs>
      <w:ind w:firstLineChars="0" w:firstLine="0"/>
    </w:pPr>
  </w:style>
  <w:style w:type="paragraph" w:styleId="21">
    <w:name w:val="toc 2"/>
    <w:basedOn w:val="a"/>
    <w:next w:val="a"/>
    <w:uiPriority w:val="39"/>
    <w:qFormat/>
    <w:rsid w:val="00646F61"/>
    <w:pPr>
      <w:tabs>
        <w:tab w:val="right" w:leader="dot" w:pos="8296"/>
      </w:tabs>
      <w:ind w:leftChars="200" w:left="420" w:firstLineChars="0" w:firstLine="0"/>
    </w:pPr>
  </w:style>
  <w:style w:type="paragraph" w:styleId="HTML">
    <w:name w:val="HTML Preformatted"/>
    <w:basedOn w:val="a"/>
    <w:link w:val="HTMLChar"/>
    <w:qFormat/>
    <w:locked/>
    <w:rsid w:val="00646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 w:eastAsia="??" w:hAnsi="??" w:cs="Courier New"/>
      <w:kern w:val="0"/>
      <w:sz w:val="20"/>
      <w:szCs w:val="28"/>
    </w:rPr>
  </w:style>
  <w:style w:type="paragraph" w:styleId="ae">
    <w:name w:val="Normal (Web)"/>
    <w:basedOn w:val="a"/>
    <w:uiPriority w:val="99"/>
    <w:qFormat/>
    <w:locked/>
    <w:rsid w:val="00646F61"/>
    <w:pPr>
      <w:widowControl/>
      <w:spacing w:before="100" w:beforeAutospacing="1" w:after="100" w:afterAutospacing="1" w:line="240" w:lineRule="auto"/>
      <w:ind w:firstLineChars="0" w:firstLine="0"/>
      <w:jc w:val="left"/>
    </w:pPr>
    <w:rPr>
      <w:rFonts w:ascii="??" w:eastAsia="??" w:hAnsi="??" w:cs="宋体"/>
      <w:kern w:val="0"/>
      <w:sz w:val="24"/>
    </w:rPr>
  </w:style>
  <w:style w:type="paragraph" w:styleId="af">
    <w:name w:val="annotation subject"/>
    <w:basedOn w:val="a7"/>
    <w:next w:val="a7"/>
    <w:link w:val="Char9"/>
    <w:uiPriority w:val="99"/>
    <w:unhideWhenUsed/>
    <w:qFormat/>
    <w:locked/>
    <w:rsid w:val="00646F61"/>
    <w:pPr>
      <w:spacing w:line="360" w:lineRule="auto"/>
      <w:ind w:firstLineChars="200" w:firstLine="200"/>
    </w:pPr>
    <w:rPr>
      <w:b/>
      <w:bCs/>
    </w:rPr>
  </w:style>
  <w:style w:type="paragraph" w:styleId="22">
    <w:name w:val="Body Text First Indent 2"/>
    <w:basedOn w:val="a8"/>
    <w:link w:val="2Char1"/>
    <w:uiPriority w:val="99"/>
    <w:semiHidden/>
    <w:unhideWhenUsed/>
    <w:locked/>
    <w:rsid w:val="00646F61"/>
    <w:pPr>
      <w:ind w:firstLine="420"/>
    </w:pPr>
  </w:style>
  <w:style w:type="table" w:styleId="af0">
    <w:name w:val="Table Grid"/>
    <w:basedOn w:val="a2"/>
    <w:qFormat/>
    <w:locked/>
    <w:rsid w:val="00646F61"/>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1"/>
    <w:uiPriority w:val="99"/>
    <w:qFormat/>
    <w:rsid w:val="00646F61"/>
    <w:rPr>
      <w:rFonts w:cs="Times New Roman"/>
      <w:b/>
    </w:rPr>
  </w:style>
  <w:style w:type="character" w:styleId="af2">
    <w:name w:val="Hyperlink"/>
    <w:basedOn w:val="a1"/>
    <w:uiPriority w:val="99"/>
    <w:qFormat/>
    <w:rsid w:val="00646F61"/>
    <w:rPr>
      <w:rFonts w:cs="Times New Roman"/>
      <w:color w:val="0000FF"/>
      <w:u w:val="single"/>
    </w:rPr>
  </w:style>
  <w:style w:type="character" w:styleId="af3">
    <w:name w:val="annotation reference"/>
    <w:basedOn w:val="a1"/>
    <w:uiPriority w:val="99"/>
    <w:qFormat/>
    <w:rsid w:val="00646F61"/>
    <w:rPr>
      <w:rFonts w:cs="Times New Roman"/>
      <w:sz w:val="21"/>
    </w:rPr>
  </w:style>
  <w:style w:type="character" w:customStyle="1" w:styleId="1Char">
    <w:name w:val="标题 1 Char"/>
    <w:basedOn w:val="a1"/>
    <w:link w:val="1"/>
    <w:uiPriority w:val="99"/>
    <w:qFormat/>
    <w:locked/>
    <w:rsid w:val="00646F61"/>
    <w:rPr>
      <w:rFonts w:cs="Times New Roman"/>
      <w:b/>
      <w:kern w:val="44"/>
      <w:sz w:val="44"/>
    </w:rPr>
  </w:style>
  <w:style w:type="character" w:customStyle="1" w:styleId="2Char">
    <w:name w:val="标题 2 Char"/>
    <w:basedOn w:val="a1"/>
    <w:link w:val="2"/>
    <w:uiPriority w:val="99"/>
    <w:qFormat/>
    <w:locked/>
    <w:rsid w:val="00646F61"/>
    <w:rPr>
      <w:rFonts w:ascii="Cambria" w:eastAsia="宋体" w:hAnsi="Cambria" w:cs="Times New Roman"/>
      <w:b/>
      <w:bCs/>
      <w:sz w:val="32"/>
      <w:szCs w:val="32"/>
    </w:rPr>
  </w:style>
  <w:style w:type="character" w:customStyle="1" w:styleId="3Char">
    <w:name w:val="标题 3 Char"/>
    <w:basedOn w:val="a1"/>
    <w:link w:val="3"/>
    <w:uiPriority w:val="99"/>
    <w:qFormat/>
    <w:locked/>
    <w:rsid w:val="00646F61"/>
    <w:rPr>
      <w:rFonts w:ascii="Calibri" w:hAnsi="Calibri"/>
      <w:b/>
      <w:bCs/>
      <w:sz w:val="21"/>
      <w:szCs w:val="32"/>
    </w:rPr>
  </w:style>
  <w:style w:type="character" w:customStyle="1" w:styleId="4Char">
    <w:name w:val="标题 4 Char"/>
    <w:basedOn w:val="a1"/>
    <w:link w:val="4"/>
    <w:uiPriority w:val="99"/>
    <w:semiHidden/>
    <w:qFormat/>
    <w:locked/>
    <w:rsid w:val="00646F61"/>
    <w:rPr>
      <w:rFonts w:ascii="Cambria" w:eastAsia="宋体" w:hAnsi="Cambria" w:cs="Times New Roman"/>
      <w:b/>
      <w:bCs/>
      <w:sz w:val="28"/>
      <w:szCs w:val="28"/>
    </w:rPr>
  </w:style>
  <w:style w:type="character" w:customStyle="1" w:styleId="Char2">
    <w:name w:val="批注文字 Char"/>
    <w:basedOn w:val="a1"/>
    <w:link w:val="a7"/>
    <w:qFormat/>
    <w:locked/>
    <w:rsid w:val="00646F61"/>
    <w:rPr>
      <w:rFonts w:ascii="Times New Roman" w:hAnsi="Times New Roman" w:cs="Times New Roman"/>
      <w:sz w:val="24"/>
      <w:szCs w:val="24"/>
    </w:rPr>
  </w:style>
  <w:style w:type="character" w:customStyle="1" w:styleId="Char4">
    <w:name w:val="纯文本 Char"/>
    <w:basedOn w:val="a1"/>
    <w:link w:val="a9"/>
    <w:qFormat/>
    <w:locked/>
    <w:rsid w:val="00646F61"/>
    <w:rPr>
      <w:rFonts w:ascii="宋体" w:hAnsi="Courier New" w:cs="Courier New"/>
      <w:sz w:val="21"/>
      <w:szCs w:val="21"/>
    </w:rPr>
  </w:style>
  <w:style w:type="character" w:customStyle="1" w:styleId="Char7">
    <w:name w:val="页脚 Char"/>
    <w:basedOn w:val="a1"/>
    <w:link w:val="ac"/>
    <w:uiPriority w:val="99"/>
    <w:qFormat/>
    <w:locked/>
    <w:rsid w:val="00646F61"/>
    <w:rPr>
      <w:rFonts w:ascii="Times New Roman" w:hAnsi="Times New Roman" w:cs="Times New Roman"/>
      <w:sz w:val="18"/>
      <w:szCs w:val="18"/>
    </w:rPr>
  </w:style>
  <w:style w:type="character" w:customStyle="1" w:styleId="Char8">
    <w:name w:val="页眉 Char"/>
    <w:basedOn w:val="a1"/>
    <w:link w:val="ad"/>
    <w:uiPriority w:val="99"/>
    <w:qFormat/>
    <w:locked/>
    <w:rsid w:val="00646F61"/>
    <w:rPr>
      <w:rFonts w:ascii="Times New Roman" w:hAnsi="Times New Roman" w:cs="Times New Roman"/>
      <w:sz w:val="18"/>
      <w:szCs w:val="18"/>
    </w:rPr>
  </w:style>
  <w:style w:type="paragraph" w:customStyle="1" w:styleId="TOC1">
    <w:name w:val="TOC 标题1"/>
    <w:basedOn w:val="2"/>
    <w:next w:val="a"/>
    <w:uiPriority w:val="99"/>
    <w:qFormat/>
    <w:rsid w:val="00646F61"/>
    <w:pPr>
      <w:widowControl/>
      <w:spacing w:line="240" w:lineRule="auto"/>
      <w:jc w:val="left"/>
      <w:outlineLvl w:val="9"/>
    </w:pPr>
    <w:rPr>
      <w:kern w:val="0"/>
      <w:szCs w:val="28"/>
    </w:rPr>
  </w:style>
  <w:style w:type="paragraph" w:customStyle="1" w:styleId="11">
    <w:name w:val="无间隔1"/>
    <w:link w:val="Chara"/>
    <w:qFormat/>
    <w:rsid w:val="00646F61"/>
    <w:pPr>
      <w:widowControl w:val="0"/>
      <w:jc w:val="both"/>
    </w:pPr>
    <w:rPr>
      <w:rFonts w:ascii="Calibri" w:hAnsi="Calibri" w:cs="Calibri"/>
      <w:kern w:val="2"/>
      <w:sz w:val="21"/>
      <w:szCs w:val="22"/>
    </w:rPr>
  </w:style>
  <w:style w:type="paragraph" w:customStyle="1" w:styleId="Charb">
    <w:name w:val="Char"/>
    <w:basedOn w:val="a"/>
    <w:uiPriority w:val="99"/>
    <w:qFormat/>
    <w:rsid w:val="00646F61"/>
    <w:pPr>
      <w:spacing w:line="240" w:lineRule="auto"/>
      <w:ind w:firstLineChars="0" w:firstLine="0"/>
    </w:pPr>
    <w:rPr>
      <w:rFonts w:ascii="仿宋_GB2312" w:eastAsia="仿宋_GB2312"/>
      <w:b/>
      <w:sz w:val="32"/>
      <w:szCs w:val="32"/>
    </w:rPr>
  </w:style>
  <w:style w:type="character" w:customStyle="1" w:styleId="Char6">
    <w:name w:val="批注框文本 Char"/>
    <w:basedOn w:val="a1"/>
    <w:link w:val="ab"/>
    <w:uiPriority w:val="99"/>
    <w:semiHidden/>
    <w:qFormat/>
    <w:locked/>
    <w:rsid w:val="00646F61"/>
    <w:rPr>
      <w:rFonts w:ascii="Times New Roman" w:hAnsi="Times New Roman" w:cs="Times New Roman"/>
      <w:sz w:val="2"/>
    </w:rPr>
  </w:style>
  <w:style w:type="character" w:customStyle="1" w:styleId="Char1">
    <w:name w:val="文档结构图 Char"/>
    <w:basedOn w:val="a1"/>
    <w:link w:val="a6"/>
    <w:uiPriority w:val="99"/>
    <w:semiHidden/>
    <w:qFormat/>
    <w:locked/>
    <w:rsid w:val="00646F61"/>
    <w:rPr>
      <w:rFonts w:ascii="Times New Roman" w:hAnsi="Times New Roman" w:cs="Times New Roman"/>
      <w:sz w:val="2"/>
    </w:rPr>
  </w:style>
  <w:style w:type="character" w:customStyle="1" w:styleId="Char9">
    <w:name w:val="批注主题 Char"/>
    <w:basedOn w:val="Char2"/>
    <w:link w:val="af"/>
    <w:uiPriority w:val="99"/>
    <w:semiHidden/>
    <w:qFormat/>
    <w:rsid w:val="00646F61"/>
    <w:rPr>
      <w:rFonts w:ascii="Times New Roman" w:hAnsi="Times New Roman" w:cs="Times New Roman"/>
      <w:b/>
      <w:bCs/>
      <w:kern w:val="2"/>
      <w:sz w:val="21"/>
      <w:szCs w:val="24"/>
    </w:rPr>
  </w:style>
  <w:style w:type="paragraph" w:customStyle="1" w:styleId="30">
    <w:name w:val="标题3"/>
    <w:basedOn w:val="3"/>
    <w:qFormat/>
    <w:rsid w:val="00646F61"/>
  </w:style>
  <w:style w:type="character" w:customStyle="1" w:styleId="1CharChar">
    <w:name w:val="样式1 Char Char"/>
    <w:link w:val="12"/>
    <w:qFormat/>
    <w:locked/>
    <w:rsid w:val="00646F61"/>
    <w:rPr>
      <w:rFonts w:ascii="Arial" w:hAnsi="Arial" w:cs="Arial"/>
      <w:kern w:val="2"/>
      <w:sz w:val="21"/>
      <w:szCs w:val="24"/>
    </w:rPr>
  </w:style>
  <w:style w:type="paragraph" w:customStyle="1" w:styleId="12">
    <w:name w:val="样式1"/>
    <w:basedOn w:val="a"/>
    <w:link w:val="1CharChar"/>
    <w:qFormat/>
    <w:rsid w:val="00646F61"/>
    <w:pPr>
      <w:spacing w:line="360" w:lineRule="exact"/>
    </w:pPr>
    <w:rPr>
      <w:rFonts w:ascii="Arial" w:hAnsi="Arial" w:cs="Arial"/>
    </w:rPr>
  </w:style>
  <w:style w:type="character" w:customStyle="1" w:styleId="Char10">
    <w:name w:val="纯文本 Char1"/>
    <w:basedOn w:val="a1"/>
    <w:qFormat/>
    <w:locked/>
    <w:rsid w:val="00646F61"/>
    <w:rPr>
      <w:rFonts w:ascii="宋体" w:hAnsi="Courier New"/>
      <w:kern w:val="2"/>
      <w:sz w:val="21"/>
    </w:rPr>
  </w:style>
  <w:style w:type="character" w:customStyle="1" w:styleId="Chara">
    <w:name w:val="无间隔 Char"/>
    <w:link w:val="11"/>
    <w:qFormat/>
    <w:locked/>
    <w:rsid w:val="00646F61"/>
    <w:rPr>
      <w:rFonts w:ascii="Calibri" w:hAnsi="Calibri" w:cs="Calibri"/>
      <w:kern w:val="2"/>
      <w:sz w:val="21"/>
      <w:szCs w:val="22"/>
    </w:rPr>
  </w:style>
  <w:style w:type="character" w:customStyle="1" w:styleId="Char0">
    <w:name w:val="正文缩进 Char"/>
    <w:link w:val="a5"/>
    <w:qFormat/>
    <w:rsid w:val="00646F61"/>
    <w:rPr>
      <w:rFonts w:ascii="Times New Roman" w:eastAsia="宋体" w:hAnsi="Times New Roman" w:cs="Times New Roman"/>
      <w:kern w:val="2"/>
      <w:sz w:val="21"/>
      <w:szCs w:val="24"/>
    </w:rPr>
  </w:style>
  <w:style w:type="character" w:customStyle="1" w:styleId="Charc">
    <w:name w:val="投标正文 Char"/>
    <w:basedOn w:val="a1"/>
    <w:link w:val="af4"/>
    <w:qFormat/>
    <w:locked/>
    <w:rsid w:val="00646F61"/>
    <w:rPr>
      <w:rFonts w:ascii="仿宋" w:eastAsia="仿宋" w:hAnsi="仿宋"/>
      <w:sz w:val="28"/>
      <w:szCs w:val="24"/>
    </w:rPr>
  </w:style>
  <w:style w:type="paragraph" w:customStyle="1" w:styleId="af4">
    <w:name w:val="投标正文"/>
    <w:basedOn w:val="a"/>
    <w:link w:val="Charc"/>
    <w:qFormat/>
    <w:rsid w:val="00646F61"/>
    <w:pPr>
      <w:ind w:left="100" w:firstLine="480"/>
    </w:pPr>
    <w:rPr>
      <w:rFonts w:ascii="仿宋" w:eastAsia="仿宋" w:hAnsi="仿宋" w:cstheme="minorBidi"/>
      <w:kern w:val="0"/>
      <w:sz w:val="28"/>
    </w:rPr>
  </w:style>
  <w:style w:type="character" w:customStyle="1" w:styleId="apple-converted-space">
    <w:name w:val="apple-converted-space"/>
    <w:basedOn w:val="a1"/>
    <w:qFormat/>
    <w:rsid w:val="00646F61"/>
  </w:style>
  <w:style w:type="paragraph" w:customStyle="1" w:styleId="110">
    <w:name w:val="无间隔11"/>
    <w:qFormat/>
    <w:rsid w:val="00646F61"/>
    <w:pPr>
      <w:widowControl w:val="0"/>
      <w:jc w:val="both"/>
    </w:pPr>
    <w:rPr>
      <w:rFonts w:ascii="Calibri" w:hAnsi="Calibri"/>
      <w:kern w:val="2"/>
      <w:sz w:val="21"/>
      <w:szCs w:val="22"/>
    </w:rPr>
  </w:style>
  <w:style w:type="paragraph" w:customStyle="1" w:styleId="13">
    <w:name w:val="列出段落1"/>
    <w:basedOn w:val="a"/>
    <w:qFormat/>
    <w:rsid w:val="00646F61"/>
    <w:pPr>
      <w:spacing w:line="240" w:lineRule="auto"/>
      <w:ind w:firstLine="420"/>
    </w:pPr>
    <w:rPr>
      <w:rFonts w:ascii="Calibri" w:eastAsia="仿宋_GB2312" w:hAnsi="Calibri"/>
      <w:sz w:val="30"/>
      <w:szCs w:val="22"/>
    </w:rPr>
  </w:style>
  <w:style w:type="paragraph" w:customStyle="1" w:styleId="-11">
    <w:name w:val="彩色列表 - 强调文字颜色 11"/>
    <w:basedOn w:val="a"/>
    <w:qFormat/>
    <w:rsid w:val="00646F61"/>
    <w:pPr>
      <w:spacing w:line="240" w:lineRule="auto"/>
      <w:ind w:firstLine="420"/>
    </w:pPr>
    <w:rPr>
      <w:rFonts w:ascii="Calibri" w:hAnsi="Calibri"/>
    </w:rPr>
  </w:style>
  <w:style w:type="character" w:customStyle="1" w:styleId="Char">
    <w:name w:val="正文首行缩进 Char"/>
    <w:link w:val="a0"/>
    <w:qFormat/>
    <w:rsid w:val="00646F61"/>
    <w:rPr>
      <w:rFonts w:eastAsia="仿宋_GB2312"/>
      <w:kern w:val="2"/>
      <w:sz w:val="21"/>
      <w:szCs w:val="24"/>
    </w:rPr>
  </w:style>
  <w:style w:type="paragraph" w:customStyle="1" w:styleId="Af5">
    <w:name w:val="A_正文_注释"/>
    <w:basedOn w:val="a"/>
    <w:qFormat/>
    <w:rsid w:val="00646F61"/>
    <w:pPr>
      <w:tabs>
        <w:tab w:val="left" w:pos="1547"/>
      </w:tabs>
      <w:ind w:firstLine="600"/>
    </w:pPr>
    <w:rPr>
      <w:rFonts w:eastAsia="仿宋"/>
      <w:color w:val="0070C0"/>
    </w:rPr>
  </w:style>
  <w:style w:type="paragraph" w:customStyle="1" w:styleId="14">
    <w:name w:val="列表段落1"/>
    <w:basedOn w:val="a"/>
    <w:link w:val="af6"/>
    <w:uiPriority w:val="34"/>
    <w:qFormat/>
    <w:rsid w:val="00646F61"/>
    <w:pPr>
      <w:spacing w:line="240" w:lineRule="auto"/>
      <w:ind w:firstLine="420"/>
    </w:pPr>
    <w:rPr>
      <w:rFonts w:ascii="Calibri" w:hAnsi="Calibri"/>
      <w:szCs w:val="20"/>
    </w:rPr>
  </w:style>
  <w:style w:type="character" w:customStyle="1" w:styleId="af6">
    <w:name w:val="列表段落 字符"/>
    <w:link w:val="14"/>
    <w:uiPriority w:val="34"/>
    <w:qFormat/>
    <w:rsid w:val="00646F61"/>
    <w:rPr>
      <w:rFonts w:ascii="Calibri" w:hAnsi="Calibri"/>
      <w:kern w:val="2"/>
      <w:sz w:val="21"/>
    </w:rPr>
  </w:style>
  <w:style w:type="character" w:customStyle="1" w:styleId="Char5">
    <w:name w:val="日期 Char"/>
    <w:basedOn w:val="a1"/>
    <w:link w:val="aa"/>
    <w:uiPriority w:val="99"/>
    <w:semiHidden/>
    <w:qFormat/>
    <w:rsid w:val="00646F61"/>
    <w:rPr>
      <w:kern w:val="2"/>
      <w:sz w:val="21"/>
      <w:szCs w:val="24"/>
    </w:rPr>
  </w:style>
  <w:style w:type="character" w:customStyle="1" w:styleId="Char3">
    <w:name w:val="正文文本缩进 Char"/>
    <w:basedOn w:val="a1"/>
    <w:link w:val="a8"/>
    <w:uiPriority w:val="99"/>
    <w:semiHidden/>
    <w:qFormat/>
    <w:rsid w:val="00646F61"/>
    <w:rPr>
      <w:kern w:val="2"/>
      <w:sz w:val="21"/>
      <w:szCs w:val="24"/>
    </w:rPr>
  </w:style>
  <w:style w:type="character" w:customStyle="1" w:styleId="font11">
    <w:name w:val="font11"/>
    <w:basedOn w:val="a1"/>
    <w:qFormat/>
    <w:rsid w:val="00646F61"/>
    <w:rPr>
      <w:rFonts w:ascii="宋体" w:eastAsia="宋体" w:hAnsi="宋体" w:cs="宋体" w:hint="eastAsia"/>
      <w:color w:val="FF0000"/>
      <w:sz w:val="21"/>
      <w:szCs w:val="21"/>
      <w:u w:val="none"/>
    </w:rPr>
  </w:style>
  <w:style w:type="paragraph" w:customStyle="1" w:styleId="FUNO4">
    <w:name w:val="FUNO4"/>
    <w:basedOn w:val="a"/>
    <w:link w:val="FUNO4Char"/>
    <w:qFormat/>
    <w:rsid w:val="00646F61"/>
    <w:pPr>
      <w:widowControl/>
      <w:numPr>
        <w:ilvl w:val="3"/>
        <w:numId w:val="1"/>
      </w:numPr>
      <w:spacing w:beforeLines="50" w:afterLines="50" w:line="240" w:lineRule="auto"/>
      <w:ind w:firstLineChars="0" w:firstLine="0"/>
      <w:jc w:val="left"/>
      <w:outlineLvl w:val="3"/>
    </w:pPr>
    <w:rPr>
      <w:rFonts w:ascii="Arial Unicode MS" w:hAnsi="Arial Unicode MS"/>
      <w:b/>
      <w:sz w:val="30"/>
      <w:szCs w:val="22"/>
      <w:lang w:val="zh-CN"/>
    </w:rPr>
  </w:style>
  <w:style w:type="character" w:customStyle="1" w:styleId="FUNO4Char">
    <w:name w:val="FUNO4 Char"/>
    <w:link w:val="FUNO4"/>
    <w:qFormat/>
    <w:rsid w:val="00646F61"/>
    <w:rPr>
      <w:rFonts w:ascii="Arial Unicode MS" w:hAnsi="Arial Unicode MS"/>
      <w:b/>
      <w:kern w:val="2"/>
      <w:sz w:val="30"/>
      <w:szCs w:val="22"/>
      <w:lang w:val="zh-CN"/>
    </w:rPr>
  </w:style>
  <w:style w:type="paragraph" w:styleId="af7">
    <w:name w:val="No Spacing"/>
    <w:uiPriority w:val="1"/>
    <w:qFormat/>
    <w:rsid w:val="00646F61"/>
    <w:pPr>
      <w:widowControl w:val="0"/>
      <w:jc w:val="both"/>
    </w:pPr>
    <w:rPr>
      <w:rFonts w:ascii="Calibri" w:hAnsi="Calibri" w:cs="Calibri"/>
      <w:kern w:val="2"/>
      <w:sz w:val="21"/>
      <w:szCs w:val="22"/>
    </w:rPr>
  </w:style>
  <w:style w:type="paragraph" w:customStyle="1" w:styleId="SANGFOR6">
    <w:name w:val="SANGFOR_6_正文"/>
    <w:basedOn w:val="a"/>
    <w:link w:val="SANGFOR6Char"/>
    <w:qFormat/>
    <w:rsid w:val="00646F61"/>
    <w:pPr>
      <w:ind w:firstLine="420"/>
      <w:jc w:val="left"/>
    </w:pPr>
    <w:rPr>
      <w:rFonts w:ascii="宋体" w:hAnsi="宋体"/>
      <w:szCs w:val="21"/>
    </w:rPr>
  </w:style>
  <w:style w:type="character" w:customStyle="1" w:styleId="SANGFOR6Char">
    <w:name w:val="SANGFOR_6_正文 Char"/>
    <w:link w:val="SANGFOR6"/>
    <w:qFormat/>
    <w:rsid w:val="00646F61"/>
    <w:rPr>
      <w:rFonts w:ascii="宋体" w:hAnsi="宋体"/>
      <w:kern w:val="2"/>
      <w:sz w:val="21"/>
      <w:szCs w:val="21"/>
    </w:rPr>
  </w:style>
  <w:style w:type="character" w:customStyle="1" w:styleId="HTMLChar">
    <w:name w:val="HTML 预设格式 Char"/>
    <w:basedOn w:val="a1"/>
    <w:link w:val="HTML"/>
    <w:qFormat/>
    <w:rsid w:val="00646F61"/>
    <w:rPr>
      <w:rFonts w:ascii="??" w:eastAsia="??" w:hAnsi="??" w:cs="Courier New"/>
      <w:szCs w:val="28"/>
    </w:rPr>
  </w:style>
  <w:style w:type="character" w:customStyle="1" w:styleId="mChar">
    <w:name w:val="m_正文 Char"/>
    <w:link w:val="m"/>
    <w:qFormat/>
    <w:rsid w:val="00646F61"/>
    <w:rPr>
      <w:rFonts w:ascii="仿宋" w:eastAsia="仿宋" w:hAnsi="仿宋"/>
      <w:kern w:val="2"/>
      <w:sz w:val="28"/>
      <w:szCs w:val="28"/>
    </w:rPr>
  </w:style>
  <w:style w:type="paragraph" w:customStyle="1" w:styleId="m">
    <w:name w:val="m_正文"/>
    <w:basedOn w:val="af8"/>
    <w:next w:val="a"/>
    <w:link w:val="mChar"/>
    <w:qFormat/>
    <w:rsid w:val="00646F61"/>
    <w:pPr>
      <w:spacing w:line="360" w:lineRule="auto"/>
      <w:ind w:firstLine="200"/>
      <w:jc w:val="left"/>
    </w:pPr>
    <w:rPr>
      <w:rFonts w:ascii="仿宋" w:eastAsia="仿宋" w:hAnsi="仿宋"/>
      <w:sz w:val="28"/>
      <w:szCs w:val="28"/>
    </w:rPr>
  </w:style>
  <w:style w:type="paragraph" w:styleId="af8">
    <w:name w:val="List Paragraph"/>
    <w:basedOn w:val="a"/>
    <w:uiPriority w:val="34"/>
    <w:qFormat/>
    <w:rsid w:val="00646F61"/>
    <w:pPr>
      <w:spacing w:line="240" w:lineRule="auto"/>
      <w:ind w:firstLine="420"/>
    </w:pPr>
    <w:rPr>
      <w:rFonts w:ascii="Calibri" w:hAnsi="Calibri"/>
    </w:rPr>
  </w:style>
  <w:style w:type="character" w:customStyle="1" w:styleId="5Char">
    <w:name w:val="标题 5 Char"/>
    <w:basedOn w:val="a1"/>
    <w:link w:val="5"/>
    <w:uiPriority w:val="9"/>
    <w:qFormat/>
    <w:rsid w:val="00646F61"/>
    <w:rPr>
      <w:b/>
      <w:bCs/>
      <w:kern w:val="2"/>
      <w:sz w:val="21"/>
      <w:szCs w:val="28"/>
    </w:rPr>
  </w:style>
  <w:style w:type="character" w:customStyle="1" w:styleId="2Char1">
    <w:name w:val="正文首行缩进 2 Char"/>
    <w:basedOn w:val="Char3"/>
    <w:link w:val="22"/>
    <w:uiPriority w:val="99"/>
    <w:semiHidden/>
    <w:qFormat/>
    <w:rsid w:val="00646F61"/>
  </w:style>
  <w:style w:type="character" w:customStyle="1" w:styleId="bookmark-item">
    <w:name w:val="bookmark-item"/>
    <w:basedOn w:val="a1"/>
    <w:rsid w:val="00646F61"/>
  </w:style>
  <w:style w:type="character" w:customStyle="1" w:styleId="2Char0">
    <w:name w:val="正文文本缩进 2 Char"/>
    <w:basedOn w:val="a1"/>
    <w:link w:val="20"/>
    <w:uiPriority w:val="99"/>
    <w:semiHidden/>
    <w:qFormat/>
    <w:rsid w:val="00646F61"/>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9FECBC39-E860-4CC9-916E-2696BC5023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56</Pages>
  <Words>5832</Words>
  <Characters>33243</Characters>
  <Application>Microsoft Office Word</Application>
  <DocSecurity>0</DocSecurity>
  <Lines>277</Lines>
  <Paragraphs>77</Paragraphs>
  <ScaleCrop>false</ScaleCrop>
  <Company>MS</Company>
  <LinksUpToDate>false</LinksUpToDate>
  <CharactersWithSpaces>38998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373</cp:revision>
  <cp:lastPrinted>2020-07-15T05:51:00Z</cp:lastPrinted>
  <dcterms:created xsi:type="dcterms:W3CDTF">2019-12-23T02:46:00Z</dcterms:created>
  <dcterms:modified xsi:type="dcterms:W3CDTF">2020-08-05T09:55:00Z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