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sz w:val="48"/>
          <w:szCs w:val="48"/>
        </w:rPr>
      </w:pPr>
      <w:r>
        <w:rPr>
          <w:rFonts w:hint="eastAsia" w:ascii="宋体" w:hAnsi="宋体" w:cs="宋体"/>
          <w:sz w:val="48"/>
          <w:szCs w:val="48"/>
        </w:rPr>
        <w:t>浙江省工业园区及交通大气环境自动监测网数据审定和分析项目</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编号:ZJXL-STHJT-202221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pStyle w:val="2"/>
        <w:rPr>
          <w:rFonts w:hAnsi="宋体" w:cs="宋体"/>
          <w:b/>
          <w:sz w:val="44"/>
          <w:szCs w:val="44"/>
        </w:rPr>
      </w:pPr>
    </w:p>
    <w:p>
      <w:pPr>
        <w:pStyle w:val="4"/>
        <w:rPr>
          <w:rFonts w:ascii="宋体" w:hAnsi="宋体" w:cs="宋体"/>
          <w:b/>
          <w:sz w:val="44"/>
          <w:szCs w:val="44"/>
        </w:rPr>
      </w:pPr>
    </w:p>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浙江省生态环境厅</w:t>
      </w:r>
    </w:p>
    <w:p>
      <w:pPr>
        <w:spacing w:line="360" w:lineRule="auto"/>
        <w:jc w:val="center"/>
        <w:rPr>
          <w:rFonts w:ascii="宋体" w:hAnsi="宋体" w:cs="宋体"/>
          <w:bCs/>
          <w:sz w:val="32"/>
          <w:szCs w:val="32"/>
        </w:rPr>
      </w:pPr>
      <w:r>
        <w:rPr>
          <w:rFonts w:hint="eastAsia" w:ascii="宋体" w:hAnsi="宋体" w:cs="宋体"/>
          <w:bCs/>
          <w:sz w:val="32"/>
          <w:szCs w:val="32"/>
        </w:rPr>
        <w:t>浙江信镧建设工程咨询有限公司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二〇二二年七月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目录</w:t>
      </w:r>
    </w:p>
    <w:p>
      <w:pPr>
        <w:spacing w:line="360" w:lineRule="auto"/>
        <w:rPr>
          <w:rFonts w:ascii="宋体" w:hAnsi="宋体" w:cs="宋体"/>
          <w:sz w:val="32"/>
          <w:szCs w:val="32"/>
        </w:rPr>
      </w:pPr>
    </w:p>
    <w:p>
      <w:pPr>
        <w:pStyle w:val="44"/>
        <w:tabs>
          <w:tab w:val="right" w:leader="dot" w:pos="9070"/>
        </w:tabs>
        <w:spacing w:line="360" w:lineRule="auto"/>
        <w:rPr>
          <w:sz w:val="24"/>
        </w:rPr>
      </w:pPr>
      <w:bookmarkStart w:id="1" w:name="_Hlt91233176"/>
      <w:bookmarkEnd w:id="1"/>
      <w:bookmarkStart w:id="2" w:name="_Toc91899869"/>
      <w:r>
        <w:rPr>
          <w:sz w:val="24"/>
        </w:rPr>
        <w:fldChar w:fldCharType="begin"/>
      </w:r>
      <w:r>
        <w:rPr>
          <w:sz w:val="24"/>
        </w:rPr>
        <w:instrText xml:space="preserve"> TOC \o "1-2" \h \z \u </w:instrText>
      </w:r>
      <w:r>
        <w:rPr>
          <w:sz w:val="24"/>
        </w:rPr>
        <w:fldChar w:fldCharType="separate"/>
      </w:r>
      <w:r>
        <w:fldChar w:fldCharType="begin"/>
      </w:r>
      <w:r>
        <w:instrText xml:space="preserve"> HYPERLINK \l "_Toc14161" </w:instrText>
      </w:r>
      <w:r>
        <w:fldChar w:fldCharType="separate"/>
      </w:r>
      <w:r>
        <w:rPr>
          <w:rFonts w:hint="eastAsia" w:ascii="宋体" w:hAnsi="宋体" w:cs="宋体"/>
          <w:sz w:val="24"/>
        </w:rPr>
        <w:t>第一部分 招标公告</w:t>
      </w:r>
      <w:r>
        <w:rPr>
          <w:sz w:val="24"/>
        </w:rPr>
        <w:tab/>
      </w:r>
      <w:r>
        <w:rPr>
          <w:sz w:val="24"/>
        </w:rPr>
        <w:fldChar w:fldCharType="begin"/>
      </w:r>
      <w:r>
        <w:rPr>
          <w:sz w:val="24"/>
        </w:rPr>
        <w:instrText xml:space="preserve"> PAGEREF _Toc14161 \h </w:instrText>
      </w:r>
      <w:r>
        <w:rPr>
          <w:sz w:val="24"/>
        </w:rPr>
        <w:fldChar w:fldCharType="separate"/>
      </w:r>
      <w:r>
        <w:rPr>
          <w:sz w:val="24"/>
        </w:rPr>
        <w:t>3</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"_Toc6635" </w:instrText>
      </w:r>
      <w:r>
        <w:fldChar w:fldCharType="separate"/>
      </w:r>
      <w:r>
        <w:rPr>
          <w:rFonts w:hint="eastAsia" w:ascii="宋体" w:hAnsi="宋体" w:cs="宋体"/>
          <w:sz w:val="24"/>
        </w:rPr>
        <w:t>第二部分 投标人须知</w:t>
      </w:r>
      <w:r>
        <w:rPr>
          <w:sz w:val="24"/>
        </w:rPr>
        <w:tab/>
      </w:r>
      <w:r>
        <w:rPr>
          <w:sz w:val="24"/>
        </w:rPr>
        <w:fldChar w:fldCharType="begin"/>
      </w:r>
      <w:r>
        <w:rPr>
          <w:sz w:val="24"/>
        </w:rPr>
        <w:instrText xml:space="preserve"> PAGEREF _Toc6635 \h </w:instrText>
      </w:r>
      <w:r>
        <w:rPr>
          <w:sz w:val="24"/>
        </w:rPr>
        <w:fldChar w:fldCharType="separate"/>
      </w:r>
      <w:r>
        <w:rPr>
          <w:sz w:val="24"/>
        </w:rPr>
        <w:t>8</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"_Toc16440" </w:instrText>
      </w:r>
      <w:r>
        <w:fldChar w:fldCharType="separate"/>
      </w:r>
      <w:r>
        <w:rPr>
          <w:rFonts w:hint="eastAsia" w:ascii="宋体" w:hAnsi="宋体" w:cs="宋体"/>
          <w:sz w:val="24"/>
        </w:rPr>
        <w:t>第三部分 采购需求</w:t>
      </w:r>
      <w:r>
        <w:rPr>
          <w:sz w:val="24"/>
        </w:rPr>
        <w:tab/>
      </w:r>
      <w:r>
        <w:rPr>
          <w:sz w:val="24"/>
        </w:rPr>
        <w:fldChar w:fldCharType="begin"/>
      </w:r>
      <w:r>
        <w:rPr>
          <w:sz w:val="24"/>
        </w:rPr>
        <w:instrText xml:space="preserve"> PAGEREF _Toc16440 \h </w:instrText>
      </w:r>
      <w:r>
        <w:rPr>
          <w:sz w:val="24"/>
        </w:rPr>
        <w:fldChar w:fldCharType="separate"/>
      </w:r>
      <w:r>
        <w:rPr>
          <w:sz w:val="24"/>
        </w:rPr>
        <w:t>25</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"_Toc19986" </w:instrText>
      </w:r>
      <w:r>
        <w:fldChar w:fldCharType="separate"/>
      </w:r>
      <w:r>
        <w:rPr>
          <w:rFonts w:hint="eastAsia" w:ascii="宋体" w:hAnsi="宋体" w:cs="宋体"/>
          <w:sz w:val="24"/>
        </w:rPr>
        <w:t>第四部分 评标办法</w:t>
      </w:r>
      <w:r>
        <w:rPr>
          <w:sz w:val="24"/>
        </w:rPr>
        <w:tab/>
      </w:r>
      <w:r>
        <w:rPr>
          <w:sz w:val="24"/>
        </w:rPr>
        <w:fldChar w:fldCharType="begin"/>
      </w:r>
      <w:r>
        <w:rPr>
          <w:sz w:val="24"/>
        </w:rPr>
        <w:instrText xml:space="preserve"> PAGEREF _Toc19986 \h </w:instrText>
      </w:r>
      <w:r>
        <w:rPr>
          <w:sz w:val="24"/>
        </w:rPr>
        <w:fldChar w:fldCharType="separate"/>
      </w:r>
      <w:r>
        <w:rPr>
          <w:sz w:val="24"/>
        </w:rPr>
        <w:t>34</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"_Toc22571" </w:instrText>
      </w:r>
      <w:r>
        <w:fldChar w:fldCharType="separate"/>
      </w:r>
      <w:r>
        <w:rPr>
          <w:rFonts w:hint="eastAsia" w:ascii="宋体" w:hAnsi="宋体" w:cs="宋体"/>
          <w:sz w:val="24"/>
        </w:rPr>
        <w:t>第五部分 拟签订的合同文本</w:t>
      </w:r>
      <w:r>
        <w:rPr>
          <w:sz w:val="24"/>
        </w:rPr>
        <w:tab/>
      </w:r>
      <w:r>
        <w:rPr>
          <w:sz w:val="24"/>
        </w:rPr>
        <w:fldChar w:fldCharType="begin"/>
      </w:r>
      <w:r>
        <w:rPr>
          <w:sz w:val="24"/>
        </w:rPr>
        <w:instrText xml:space="preserve"> PAGEREF _Toc22571 \h </w:instrText>
      </w:r>
      <w:r>
        <w:rPr>
          <w:sz w:val="24"/>
        </w:rPr>
        <w:fldChar w:fldCharType="separate"/>
      </w:r>
      <w:r>
        <w:rPr>
          <w:sz w:val="24"/>
        </w:rPr>
        <w:t>42</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"_Toc7034" </w:instrText>
      </w:r>
      <w:r>
        <w:fldChar w:fldCharType="separate"/>
      </w:r>
      <w:r>
        <w:rPr>
          <w:rFonts w:hint="eastAsia" w:ascii="宋体" w:hAnsi="宋体" w:cs="宋体"/>
          <w:sz w:val="24"/>
        </w:rPr>
        <w:t>第六部分 应提交的有关格式范例</w:t>
      </w:r>
      <w:r>
        <w:rPr>
          <w:sz w:val="24"/>
        </w:rPr>
        <w:tab/>
      </w:r>
      <w:r>
        <w:rPr>
          <w:sz w:val="24"/>
        </w:rPr>
        <w:fldChar w:fldCharType="begin"/>
      </w:r>
      <w:r>
        <w:rPr>
          <w:sz w:val="24"/>
        </w:rPr>
        <w:instrText xml:space="preserve"> PAGEREF _Toc7034 \h </w:instrText>
      </w:r>
      <w:r>
        <w:rPr>
          <w:sz w:val="24"/>
        </w:rPr>
        <w:fldChar w:fldCharType="separate"/>
      </w:r>
      <w:r>
        <w:rPr>
          <w:sz w:val="24"/>
        </w:rPr>
        <w:t>46</w:t>
      </w:r>
      <w:r>
        <w:rPr>
          <w:sz w:val="24"/>
        </w:rPr>
        <w:fldChar w:fldCharType="end"/>
      </w:r>
      <w:r>
        <w:rPr>
          <w:sz w:val="24"/>
        </w:rPr>
        <w:fldChar w:fldCharType="end"/>
      </w:r>
    </w:p>
    <w:p>
      <w:pPr>
        <w:spacing w:line="360" w:lineRule="auto"/>
        <w:ind w:firstLine="549" w:firstLineChars="229"/>
        <w:rPr>
          <w:rFonts w:ascii="宋体" w:hAnsi="宋体" w:cs="宋体"/>
          <w:sz w:val="24"/>
        </w:rPr>
      </w:pPr>
      <w:r>
        <w:rPr>
          <w:sz w:val="24"/>
        </w:rPr>
        <w:fldChar w:fldCharType="end"/>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_Toc14161"/>
      <w:bookmarkStart w:id="9" w:name="第二部分"/>
      <w:bookmarkStart w:id="10" w:name="_Toc91899870"/>
      <w:bookmarkStart w:id="11" w:name="_Toc91899871"/>
      <w:r>
        <w:rPr>
          <w:rFonts w:hint="eastAsia" w:ascii="宋体" w:hAnsi="宋体" w:cs="宋体"/>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浙江省工业园区及交通大气环境自动监测网数据审定和分析项目</w:t>
      </w:r>
      <w:r>
        <w:rPr>
          <w:rFonts w:hint="eastAsia" w:ascii="宋体" w:hAnsi="宋体" w:cs="宋体"/>
          <w:sz w:val="24"/>
        </w:rPr>
        <w:t>招标项目的潜在投标人</w:t>
      </w:r>
      <w:r>
        <w:rPr>
          <w:rFonts w:hint="eastAsia" w:ascii="宋体" w:hAnsi="宋体" w:cs="宋体"/>
          <w:color w:val="auto"/>
          <w:sz w:val="24"/>
        </w:rPr>
        <w:t>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2022年</w:t>
      </w:r>
      <w:r>
        <w:rPr>
          <w:rFonts w:hint="default" w:ascii="宋体" w:hAnsi="宋体" w:cs="宋体"/>
          <w:color w:val="auto"/>
          <w:sz w:val="24"/>
          <w:u w:val="single"/>
          <w:lang w:val="en-US"/>
        </w:rPr>
        <w:t>08</w:t>
      </w:r>
      <w:r>
        <w:rPr>
          <w:rFonts w:hint="eastAsia" w:ascii="宋体" w:hAnsi="宋体" w:cs="宋体"/>
          <w:color w:val="auto"/>
          <w:sz w:val="24"/>
          <w:u w:val="single"/>
        </w:rPr>
        <w:t>月</w:t>
      </w:r>
      <w:r>
        <w:rPr>
          <w:rFonts w:hint="default" w:ascii="宋体" w:hAnsi="宋体" w:cs="宋体"/>
          <w:color w:val="auto"/>
          <w:sz w:val="24"/>
          <w:u w:val="single"/>
          <w:lang w:val="en-US"/>
        </w:rPr>
        <w:t>09</w:t>
      </w:r>
      <w:bookmarkStart w:id="433" w:name="_GoBack"/>
      <w:bookmarkEnd w:id="433"/>
      <w:r>
        <w:rPr>
          <w:rFonts w:hint="eastAsia" w:ascii="宋体" w:hAnsi="宋体" w:cs="宋体"/>
          <w:color w:val="auto"/>
          <w:sz w:val="24"/>
          <w:u w:val="single"/>
        </w:rPr>
        <w:t>日</w:t>
      </w:r>
      <w:r>
        <w:rPr>
          <w:rFonts w:hint="default" w:ascii="宋体" w:hAnsi="宋体" w:cs="宋体"/>
          <w:color w:val="auto"/>
          <w:sz w:val="24"/>
          <w:u w:val="single"/>
          <w:lang w:val="en-US"/>
        </w:rPr>
        <w:t>14</w:t>
      </w:r>
      <w:r>
        <w:rPr>
          <w:rFonts w:hint="eastAsia" w:ascii="宋体" w:hAnsi="宋体" w:cs="宋体"/>
          <w:color w:val="auto"/>
          <w:sz w:val="24"/>
          <w:u w:val="single"/>
        </w:rPr>
        <w:t>点</w:t>
      </w:r>
      <w:r>
        <w:rPr>
          <w:rFonts w:hint="default" w:ascii="宋体" w:hAnsi="宋体" w:cs="宋体"/>
          <w:color w:val="auto"/>
          <w:sz w:val="24"/>
          <w:u w:val="single"/>
          <w:lang w:val="en-US"/>
        </w:rPr>
        <w:t>0</w:t>
      </w:r>
      <w:r>
        <w:rPr>
          <w:rFonts w:hint="eastAsia" w:ascii="宋体" w:hAnsi="宋体" w:cs="宋体"/>
          <w:color w:val="auto"/>
          <w:sz w:val="24"/>
          <w:u w:val="single"/>
        </w:rPr>
        <w:t>0分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w:t>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rPr>
        <w:t>ZJXL-STHJT-202221</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：浙江省工业园区及交通大气环境自动监测网数据审定和分析项目</w:t>
      </w:r>
    </w:p>
    <w:p>
      <w:pPr>
        <w:spacing w:line="360" w:lineRule="auto"/>
        <w:rPr>
          <w:rFonts w:ascii="宋体" w:hAnsi="宋体" w:cs="宋体"/>
          <w:sz w:val="24"/>
        </w:rPr>
      </w:pPr>
      <w:r>
        <w:rPr>
          <w:rFonts w:hint="eastAsia" w:ascii="宋体" w:hAnsi="宋体" w:cs="宋体"/>
          <w:b/>
          <w:sz w:val="24"/>
        </w:rPr>
        <w:t xml:space="preserve">预算金额（元）： </w:t>
      </w:r>
      <w:r>
        <w:rPr>
          <w:rFonts w:ascii="宋体" w:hAnsi="宋体" w:cs="宋体"/>
          <w:b/>
          <w:sz w:val="24"/>
        </w:rPr>
        <w:t>2306800</w:t>
      </w:r>
      <w:r>
        <w:rPr>
          <w:rFonts w:hint="eastAsia" w:ascii="宋体" w:hAnsi="宋体" w:cs="宋体"/>
          <w:b/>
          <w:sz w:val="24"/>
        </w:rPr>
        <w:t xml:space="preserve">  </w:t>
      </w:r>
    </w:p>
    <w:p>
      <w:pPr>
        <w:spacing w:line="360" w:lineRule="auto"/>
        <w:rPr>
          <w:rFonts w:ascii="宋体" w:hAnsi="宋体" w:cs="宋体"/>
          <w:sz w:val="24"/>
        </w:rPr>
      </w:pPr>
      <w:r>
        <w:rPr>
          <w:rFonts w:hint="eastAsia" w:ascii="宋体" w:hAnsi="宋体" w:cs="宋体"/>
          <w:b/>
          <w:sz w:val="24"/>
        </w:rPr>
        <w:t xml:space="preserve">最高限价（元）： </w:t>
      </w:r>
      <w:r>
        <w:rPr>
          <w:rFonts w:ascii="宋体" w:hAnsi="宋体" w:cs="宋体"/>
          <w:b/>
          <w:sz w:val="24"/>
        </w:rPr>
        <w:t>2306800</w:t>
      </w:r>
    </w:p>
    <w:p>
      <w:pPr>
        <w:pStyle w:val="18"/>
        <w:spacing w:line="360" w:lineRule="auto"/>
        <w:ind w:firstLine="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w:t>
      </w:r>
    </w:p>
    <w:tbl>
      <w:tblPr>
        <w:tblStyle w:val="63"/>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697"/>
        <w:gridCol w:w="553"/>
        <w:gridCol w:w="1507"/>
        <w:gridCol w:w="553"/>
        <w:gridCol w:w="3859"/>
        <w:gridCol w:w="6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2"/>
              <w:ind w:firstLine="0"/>
              <w:jc w:val="center"/>
              <w:rPr>
                <w:rFonts w:hAnsi="宋体" w:cs="宋体"/>
                <w:szCs w:val="24"/>
              </w:rPr>
            </w:pPr>
            <w:r>
              <w:rPr>
                <w:rFonts w:hint="eastAsia" w:hAnsi="宋体" w:cs="宋体"/>
                <w:szCs w:val="24"/>
              </w:rPr>
              <w:t>标项序号</w:t>
            </w:r>
          </w:p>
        </w:tc>
        <w:tc>
          <w:tcPr>
            <w:tcW w:w="1697" w:type="dxa"/>
            <w:vAlign w:val="center"/>
          </w:tcPr>
          <w:p>
            <w:pPr>
              <w:pStyle w:val="2"/>
              <w:ind w:firstLine="0"/>
              <w:jc w:val="center"/>
              <w:rPr>
                <w:rFonts w:hAnsi="宋体" w:cs="宋体"/>
                <w:szCs w:val="24"/>
              </w:rPr>
            </w:pPr>
            <w:r>
              <w:rPr>
                <w:rFonts w:hint="eastAsia" w:hAnsi="宋体" w:cs="宋体"/>
                <w:szCs w:val="24"/>
              </w:rPr>
              <w:t>标项名称</w:t>
            </w:r>
          </w:p>
        </w:tc>
        <w:tc>
          <w:tcPr>
            <w:tcW w:w="553" w:type="dxa"/>
            <w:vAlign w:val="center"/>
          </w:tcPr>
          <w:p>
            <w:pPr>
              <w:pStyle w:val="2"/>
              <w:ind w:firstLine="0"/>
              <w:jc w:val="center"/>
              <w:rPr>
                <w:rFonts w:hAnsi="宋体" w:cs="宋体"/>
                <w:szCs w:val="24"/>
              </w:rPr>
            </w:pPr>
            <w:r>
              <w:rPr>
                <w:rFonts w:hint="eastAsia" w:hAnsi="宋体" w:cs="宋体"/>
                <w:szCs w:val="24"/>
              </w:rPr>
              <w:t>数量</w:t>
            </w:r>
          </w:p>
        </w:tc>
        <w:tc>
          <w:tcPr>
            <w:tcW w:w="1507" w:type="dxa"/>
            <w:vAlign w:val="center"/>
          </w:tcPr>
          <w:p>
            <w:pPr>
              <w:pStyle w:val="2"/>
              <w:ind w:firstLine="0"/>
              <w:jc w:val="center"/>
              <w:rPr>
                <w:rFonts w:hAnsi="宋体" w:cs="宋体"/>
                <w:szCs w:val="24"/>
              </w:rPr>
            </w:pPr>
            <w:r>
              <w:rPr>
                <w:rFonts w:hint="eastAsia" w:hAnsi="宋体" w:cs="宋体"/>
                <w:szCs w:val="24"/>
              </w:rPr>
              <w:t>预算金额(元)</w:t>
            </w:r>
          </w:p>
        </w:tc>
        <w:tc>
          <w:tcPr>
            <w:tcW w:w="553" w:type="dxa"/>
            <w:vAlign w:val="center"/>
          </w:tcPr>
          <w:p>
            <w:pPr>
              <w:pStyle w:val="2"/>
              <w:ind w:firstLine="0"/>
              <w:jc w:val="center"/>
              <w:rPr>
                <w:rFonts w:hAnsi="宋体" w:cs="宋体"/>
                <w:szCs w:val="24"/>
              </w:rPr>
            </w:pPr>
            <w:r>
              <w:rPr>
                <w:rFonts w:hint="eastAsia" w:hAnsi="宋体" w:cs="宋体"/>
                <w:szCs w:val="24"/>
              </w:rPr>
              <w:t>单位</w:t>
            </w:r>
          </w:p>
        </w:tc>
        <w:tc>
          <w:tcPr>
            <w:tcW w:w="3859" w:type="dxa"/>
            <w:vAlign w:val="center"/>
          </w:tcPr>
          <w:p>
            <w:pPr>
              <w:pStyle w:val="2"/>
              <w:ind w:firstLine="0"/>
              <w:jc w:val="center"/>
              <w:rPr>
                <w:rFonts w:hAnsi="宋体" w:cs="宋体"/>
                <w:szCs w:val="24"/>
              </w:rPr>
            </w:pPr>
            <w:r>
              <w:rPr>
                <w:rFonts w:hint="eastAsia" w:hAnsi="宋体" w:cs="宋体"/>
                <w:szCs w:val="24"/>
              </w:rPr>
              <w:t>简要规格描述</w:t>
            </w:r>
          </w:p>
        </w:tc>
        <w:tc>
          <w:tcPr>
            <w:tcW w:w="697" w:type="dxa"/>
            <w:vAlign w:val="center"/>
          </w:tcPr>
          <w:p>
            <w:pPr>
              <w:pStyle w:val="2"/>
              <w:ind w:firstLine="0"/>
              <w:jc w:val="center"/>
              <w:rPr>
                <w:rFonts w:hAnsi="宋体" w:cs="宋体"/>
                <w:szCs w:val="24"/>
              </w:rPr>
            </w:pPr>
            <w:r>
              <w:rPr>
                <w:rFonts w:hint="eastAsia" w:hAnsi="宋体" w:cs="宋体"/>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649"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1</w:t>
            </w:r>
          </w:p>
        </w:tc>
        <w:tc>
          <w:tcPr>
            <w:tcW w:w="1697"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shd w:val="clear" w:color="auto" w:fill="FFFFFF"/>
              </w:rPr>
              <w:t>浙江省工业园区及交通大气环境自动监测网数据审定和分析项目</w:t>
            </w:r>
          </w:p>
        </w:tc>
        <w:tc>
          <w:tcPr>
            <w:tcW w:w="553"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1</w:t>
            </w:r>
          </w:p>
        </w:tc>
        <w:tc>
          <w:tcPr>
            <w:tcW w:w="1507" w:type="dxa"/>
            <w:vAlign w:val="center"/>
          </w:tcPr>
          <w:p>
            <w:pPr>
              <w:pStyle w:val="480"/>
              <w:spacing w:line="360" w:lineRule="auto"/>
              <w:ind w:firstLine="240" w:firstLineChars="10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2306800</w:t>
            </w:r>
          </w:p>
        </w:tc>
        <w:tc>
          <w:tcPr>
            <w:tcW w:w="553"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年</w:t>
            </w:r>
          </w:p>
        </w:tc>
        <w:tc>
          <w:tcPr>
            <w:tcW w:w="3859" w:type="dxa"/>
            <w:vAlign w:val="center"/>
          </w:tcPr>
          <w:p>
            <w:pPr>
              <w:shd w:val="clear" w:color="auto" w:fill="FFFFFF"/>
              <w:rPr>
                <w:rFonts w:ascii="宋体" w:hAnsi="宋体" w:cs="宋体"/>
                <w:sz w:val="24"/>
              </w:rPr>
            </w:pPr>
            <w:r>
              <w:rPr>
                <w:rFonts w:hint="eastAsia" w:ascii="宋体" w:hAnsi="宋体" w:cs="宋体"/>
                <w:sz w:val="24"/>
                <w:shd w:val="clear" w:color="auto" w:fill="FFFFFF"/>
              </w:rPr>
              <w:t>贯彻落实《浙江省生态环境厅关于做好省控环境质量自动监测站上收移交工作的函》（浙环便函〔2021〕198号），加强细颗粒物和臭氧协同控制的监测技术支撑，强化全省光化学监测的数据应用，为精准治污、科学治污、依法治污提供基础数据，需加强对浙江省工业园区及交通大气环境监测网络的数据审定、质量检查和分析应用。详见招标文件第三部分采购需求。</w:t>
            </w:r>
          </w:p>
        </w:tc>
        <w:tc>
          <w:tcPr>
            <w:tcW w:w="697" w:type="dxa"/>
            <w:vAlign w:val="center"/>
          </w:tcPr>
          <w:p>
            <w:pPr>
              <w:pStyle w:val="2"/>
              <w:ind w:firstLine="0"/>
              <w:jc w:val="center"/>
              <w:rPr>
                <w:rFonts w:hAnsi="宋体" w:cs="宋体"/>
                <w:szCs w:val="24"/>
              </w:rPr>
            </w:pPr>
          </w:p>
        </w:tc>
      </w:tr>
    </w:tbl>
    <w:p>
      <w:pPr>
        <w:pStyle w:val="128"/>
        <w:ind w:firstLine="482"/>
        <w:outlineLvl w:val="2"/>
        <w:rPr>
          <w:rFonts w:ascii="宋体" w:hAnsi="宋体" w:cs="宋体"/>
          <w:szCs w:val="24"/>
        </w:rPr>
      </w:pPr>
      <w:r>
        <w:rPr>
          <w:rFonts w:hint="eastAsia" w:ascii="仿宋_GB2312" w:hAnsi="仿宋" w:eastAsia="仿宋_GB2312"/>
          <w:b/>
        </w:rPr>
        <w:t>合同履约期限：合同签订后一年</w:t>
      </w:r>
    </w:p>
    <w:p>
      <w:pPr>
        <w:pStyle w:val="18"/>
        <w:spacing w:line="360" w:lineRule="auto"/>
        <w:ind w:firstLine="480"/>
        <w:rPr>
          <w:rFonts w:hAnsi="宋体" w:cs="宋体"/>
          <w:b/>
          <w:sz w:val="24"/>
        </w:rPr>
      </w:pPr>
      <w:r>
        <w:rPr>
          <w:rFonts w:hint="eastAsia" w:hAnsi="宋体" w:cs="宋体"/>
          <w:b/>
          <w:color w:val="auto"/>
          <w:sz w:val="24"/>
        </w:rPr>
        <w:t>本项目接受联合体投标：</w:t>
      </w:r>
      <w:sdt>
        <w:sdtPr>
          <w:rPr>
            <w:rFonts w:hint="eastAsia" w:hAnsi="宋体" w:cs="宋体"/>
            <w:kern w:val="0"/>
            <w:sz w:val="24"/>
          </w:rPr>
          <w:id w:val="-1276331357"/>
        </w:sdtPr>
        <w:sdtEndPr>
          <w:rPr>
            <w:rFonts w:hint="eastAsia" w:hAnsi="宋体" w:cs="宋体"/>
            <w:kern w:val="0"/>
            <w:sz w:val="24"/>
          </w:rPr>
        </w:sdtEndPr>
        <w:sdtContent>
          <w:r>
            <w:rPr>
              <w:rFonts w:hint="eastAsia" w:hAnsi="宋体" w:cs="宋体"/>
              <w:kern w:val="0"/>
              <w:sz w:val="24"/>
            </w:rPr>
            <w:sym w:font="Wingdings" w:char="00FE"/>
          </w:r>
        </w:sdtContent>
      </w:sdt>
      <w:r>
        <w:rPr>
          <w:rFonts w:hint="eastAsia" w:hAnsi="宋体" w:cs="宋体"/>
          <w:kern w:val="0"/>
          <w:sz w:val="24"/>
        </w:rPr>
        <w:t xml:space="preserve"> </w:t>
      </w:r>
      <w:r>
        <w:rPr>
          <w:rFonts w:hint="eastAsia" w:hAnsi="宋体" w:cs="宋体"/>
          <w:b/>
          <w:color w:val="auto"/>
          <w:sz w:val="24"/>
        </w:rPr>
        <w:t xml:space="preserve">是， </w:t>
      </w:r>
      <w:sdt>
        <w:sdtPr>
          <w:rPr>
            <w:rFonts w:hint="eastAsia" w:hAnsi="宋体" w:cs="宋体"/>
            <w:kern w:val="0"/>
            <w:sz w:val="24"/>
          </w:rPr>
          <w:id w:val="-742414239"/>
        </w:sdtPr>
        <w:sdtEndPr>
          <w:rPr>
            <w:rFonts w:hint="eastAsia" w:hAnsi="宋体" w:cs="宋体"/>
            <w:kern w:val="0"/>
            <w:sz w:val="24"/>
          </w:rPr>
        </w:sdtEndPr>
        <w:sdtContent>
          <w:r>
            <w:rPr>
              <w:rFonts w:hint="eastAsia" w:hAnsi="宋体" w:cs="宋体"/>
              <w:kern w:val="0"/>
              <w:sz w:val="24"/>
            </w:rPr>
            <w:sym w:font="Wingdings" w:char="00A8"/>
          </w:r>
        </w:sdtContent>
      </w:sdt>
      <w:r>
        <w:rPr>
          <w:rFonts w:hint="eastAsia" w:hAnsi="宋体" w:cs="宋体"/>
          <w:kern w:val="0"/>
          <w:sz w:val="24"/>
        </w:rPr>
        <w:t xml:space="preserve"> </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59256098"/>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w:t>
      </w:r>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8267115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141585396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877551070"/>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647475142"/>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297690269"/>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要求合同分包，提供分包意向协议和中小企业声明函，分包意向协议中中小企业合同金额应当达到% ，小微企业合同金额应当达到%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numPr>
          <w:ilvl w:val="0"/>
          <w:numId w:val="1"/>
        </w:numPr>
        <w:spacing w:line="360" w:lineRule="auto"/>
        <w:ind w:firstLine="420"/>
        <w:rPr>
          <w:rFonts w:ascii="宋体" w:hAnsi="宋体" w:cs="宋体"/>
          <w:sz w:val="24"/>
        </w:rPr>
      </w:pPr>
      <w:r>
        <w:rPr>
          <w:rFonts w:hint="eastAsia" w:ascii="宋体" w:hAnsi="宋体" w:cs="宋体"/>
          <w:sz w:val="24"/>
        </w:rPr>
        <w:t>本项目的特定资格要求：</w:t>
      </w:r>
    </w:p>
    <w:p>
      <w:pPr>
        <w:pStyle w:val="2"/>
        <w:rPr>
          <w:lang w:val="en-US"/>
        </w:rPr>
      </w:pPr>
      <w:r>
        <w:rPr>
          <w:rFonts w:hint="eastAsia" w:hAnsi="宋体" w:cs="宋体"/>
          <w:szCs w:val="21"/>
          <w:lang w:val="en-US"/>
        </w:rPr>
        <w:t>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三、获取招标文件</w:t>
      </w:r>
    </w:p>
    <w:p>
      <w:pPr>
        <w:spacing w:line="360" w:lineRule="auto"/>
        <w:ind w:firstLine="482" w:firstLineChars="200"/>
        <w:rPr>
          <w:rFonts w:ascii="宋体" w:hAnsi="宋体" w:cs="宋体"/>
          <w:color w:val="FF0000"/>
          <w:sz w:val="24"/>
        </w:rPr>
      </w:pPr>
      <w:r>
        <w:rPr>
          <w:rFonts w:hint="eastAsia" w:ascii="宋体" w:hAnsi="宋体" w:cs="宋体"/>
          <w:b/>
          <w:sz w:val="24"/>
        </w:rPr>
        <w:t>时间：</w:t>
      </w:r>
      <w:r>
        <w:rPr>
          <w:rFonts w:hint="eastAsia" w:ascii="宋体" w:hAnsi="宋体" w:cs="宋体"/>
          <w:sz w:val="24"/>
          <w:u w:val="single"/>
        </w:rPr>
        <w:t>公告发布之日起至投标截止时间</w:t>
      </w:r>
      <w:r>
        <w:rPr>
          <w:rFonts w:hint="eastAsia" w:ascii="宋体" w:hAnsi="宋体" w:cs="宋体"/>
          <w:sz w:val="24"/>
        </w:rPr>
        <w:t>（北京时间，线上获取法定节假日均可，线下获取文件法定节假日除外）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2022年</w:t>
      </w:r>
      <w:r>
        <w:rPr>
          <w:rFonts w:hint="default" w:ascii="宋体" w:hAnsi="宋体" w:cs="宋体"/>
          <w:color w:val="auto"/>
          <w:sz w:val="24"/>
          <w:highlight w:val="none"/>
          <w:u w:val="single"/>
          <w:lang w:val="en-US"/>
        </w:rPr>
        <w:t>08</w:t>
      </w:r>
      <w:r>
        <w:rPr>
          <w:rFonts w:hint="eastAsia" w:ascii="宋体" w:hAnsi="宋体" w:cs="宋体"/>
          <w:color w:val="auto"/>
          <w:sz w:val="24"/>
          <w:highlight w:val="none"/>
          <w:u w:val="single"/>
        </w:rPr>
        <w:t>月</w:t>
      </w:r>
      <w:r>
        <w:rPr>
          <w:rFonts w:hint="default" w:ascii="宋体" w:hAnsi="宋体" w:cs="宋体"/>
          <w:color w:val="auto"/>
          <w:sz w:val="24"/>
          <w:highlight w:val="none"/>
          <w:u w:val="single"/>
          <w:lang w:val="en-US"/>
        </w:rPr>
        <w:t>09</w:t>
      </w:r>
      <w:r>
        <w:rPr>
          <w:rFonts w:hint="eastAsia" w:ascii="宋体" w:hAnsi="宋体" w:cs="宋体"/>
          <w:color w:val="auto"/>
          <w:sz w:val="24"/>
          <w:highlight w:val="none"/>
          <w:u w:val="single"/>
        </w:rPr>
        <w:t>日</w:t>
      </w:r>
      <w:r>
        <w:rPr>
          <w:rFonts w:hint="default" w:ascii="宋体" w:hAnsi="宋体" w:cs="宋体"/>
          <w:color w:val="auto"/>
          <w:sz w:val="24"/>
          <w:highlight w:val="none"/>
          <w:u w:val="single"/>
          <w:lang w:val="en-US"/>
        </w:rPr>
        <w:t>14</w:t>
      </w:r>
      <w:r>
        <w:rPr>
          <w:rFonts w:hint="eastAsia" w:ascii="宋体" w:hAnsi="宋体" w:cs="宋体"/>
          <w:color w:val="auto"/>
          <w:sz w:val="24"/>
          <w:highlight w:val="none"/>
          <w:u w:val="single"/>
        </w:rPr>
        <w:t>点</w:t>
      </w:r>
      <w:r>
        <w:rPr>
          <w:rFonts w:hint="default" w:ascii="宋体" w:hAnsi="宋体" w:cs="宋体"/>
          <w:color w:val="auto"/>
          <w:sz w:val="24"/>
          <w:highlight w:val="none"/>
          <w:u w:val="single"/>
          <w:lang w:val="en-US"/>
        </w:rPr>
        <w:t>0</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2022年</w:t>
      </w:r>
      <w:r>
        <w:rPr>
          <w:rFonts w:hint="default" w:ascii="宋体" w:hAnsi="宋体" w:cs="宋体"/>
          <w:color w:val="auto"/>
          <w:sz w:val="24"/>
          <w:highlight w:val="none"/>
          <w:u w:val="single"/>
          <w:lang w:val="en-US"/>
        </w:rPr>
        <w:t>08</w:t>
      </w:r>
      <w:r>
        <w:rPr>
          <w:rFonts w:hint="eastAsia" w:ascii="宋体" w:hAnsi="宋体" w:cs="宋体"/>
          <w:color w:val="auto"/>
          <w:sz w:val="24"/>
          <w:highlight w:val="none"/>
          <w:u w:val="single"/>
        </w:rPr>
        <w:t>月</w:t>
      </w:r>
      <w:r>
        <w:rPr>
          <w:rFonts w:hint="default" w:ascii="宋体" w:hAnsi="宋体" w:cs="宋体"/>
          <w:color w:val="auto"/>
          <w:sz w:val="24"/>
          <w:highlight w:val="none"/>
          <w:u w:val="single"/>
          <w:lang w:val="en-US"/>
        </w:rPr>
        <w:t>09</w:t>
      </w:r>
      <w:r>
        <w:rPr>
          <w:rFonts w:hint="eastAsia" w:ascii="宋体" w:hAnsi="宋体" w:cs="宋体"/>
          <w:color w:val="auto"/>
          <w:sz w:val="24"/>
          <w:highlight w:val="none"/>
          <w:u w:val="single"/>
        </w:rPr>
        <w:t>日</w:t>
      </w:r>
      <w:r>
        <w:rPr>
          <w:rFonts w:hint="default" w:ascii="宋体" w:hAnsi="宋体" w:cs="宋体"/>
          <w:color w:val="auto"/>
          <w:sz w:val="24"/>
          <w:highlight w:val="none"/>
          <w:u w:val="single"/>
          <w:lang w:val="en-US"/>
        </w:rPr>
        <w:t>14</w:t>
      </w:r>
      <w:r>
        <w:rPr>
          <w:rFonts w:hint="eastAsia" w:ascii="宋体" w:hAnsi="宋体" w:cs="宋体"/>
          <w:color w:val="auto"/>
          <w:sz w:val="24"/>
          <w:highlight w:val="none"/>
          <w:u w:val="single"/>
        </w:rPr>
        <w:t>点</w:t>
      </w:r>
      <w:r>
        <w:rPr>
          <w:rFonts w:hint="default" w:ascii="宋体" w:hAnsi="宋体" w:cs="宋体"/>
          <w:color w:val="auto"/>
          <w:sz w:val="24"/>
          <w:highlight w:val="none"/>
          <w:u w:val="single"/>
          <w:lang w:val="en-US"/>
        </w:rPr>
        <w:t>0</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    称：浙江省生态环境厅</w:t>
      </w:r>
    </w:p>
    <w:p>
      <w:pPr>
        <w:spacing w:line="360" w:lineRule="auto"/>
        <w:ind w:firstLine="480" w:firstLineChars="200"/>
        <w:rPr>
          <w:rFonts w:ascii="宋体" w:hAnsi="宋体" w:cs="宋体"/>
          <w:sz w:val="24"/>
        </w:rPr>
      </w:pPr>
      <w:r>
        <w:rPr>
          <w:rFonts w:hint="eastAsia" w:ascii="宋体" w:hAnsi="宋体" w:cs="宋体"/>
          <w:sz w:val="24"/>
        </w:rPr>
        <w:t>地    址：杭州市西湖区学院路117号</w:t>
      </w:r>
    </w:p>
    <w:p>
      <w:pPr>
        <w:pStyle w:val="58"/>
        <w:spacing w:before="75" w:beforeAutospacing="0" w:after="75" w:afterAutospacing="0" w:line="360" w:lineRule="auto"/>
        <w:ind w:firstLine="480" w:firstLineChars="200"/>
        <w:rPr>
          <w:rStyle w:val="961"/>
          <w:rFonts w:cs="宋体"/>
          <w:color w:val="auto"/>
          <w:highlight w:val="none"/>
        </w:rPr>
      </w:pPr>
      <w:r>
        <w:rPr>
          <w:rFonts w:hint="eastAsia" w:cs="宋体"/>
          <w:color w:val="auto"/>
          <w:highlight w:val="none"/>
        </w:rPr>
        <w:t>项目联系人（询问）：罗瑜</w:t>
      </w:r>
    </w:p>
    <w:p>
      <w:pPr>
        <w:pStyle w:val="58"/>
        <w:spacing w:before="75" w:beforeAutospacing="0" w:after="75" w:afterAutospacing="0" w:line="360" w:lineRule="auto"/>
        <w:ind w:firstLine="480" w:firstLineChars="200"/>
        <w:rPr>
          <w:rStyle w:val="961"/>
          <w:rFonts w:hint="eastAsia" w:eastAsia="宋体" w:cs="宋体"/>
          <w:color w:val="auto"/>
          <w:highlight w:val="none"/>
          <w:lang w:eastAsia="zh-CN"/>
        </w:rPr>
      </w:pPr>
      <w:r>
        <w:rPr>
          <w:rFonts w:hint="eastAsia" w:cs="宋体"/>
          <w:color w:val="auto"/>
          <w:highlight w:val="none"/>
        </w:rPr>
        <w:t>项目联系方式（询问）：</w:t>
      </w:r>
      <w:r>
        <w:rPr>
          <w:rStyle w:val="961"/>
          <w:rFonts w:hint="eastAsia" w:cs="宋体"/>
          <w:color w:val="auto"/>
          <w:highlight w:val="none"/>
          <w:lang w:eastAsia="zh-CN"/>
        </w:rPr>
        <w:t>0571-28172566</w:t>
      </w:r>
    </w:p>
    <w:p>
      <w:pPr>
        <w:pStyle w:val="58"/>
        <w:spacing w:before="75" w:beforeAutospacing="0" w:after="75" w:afterAutospacing="0" w:line="360" w:lineRule="auto"/>
        <w:ind w:firstLine="480" w:firstLineChars="200"/>
        <w:rPr>
          <w:rStyle w:val="961"/>
          <w:rFonts w:hint="eastAsia" w:eastAsia="宋体" w:cs="宋体"/>
          <w:color w:val="auto"/>
          <w:highlight w:val="none"/>
          <w:lang w:eastAsia="zh-CN"/>
        </w:rPr>
      </w:pPr>
      <w:r>
        <w:rPr>
          <w:rFonts w:hint="eastAsia" w:cs="宋体"/>
          <w:color w:val="auto"/>
          <w:highlight w:val="none"/>
        </w:rPr>
        <w:t>质疑联系人：</w:t>
      </w:r>
      <w:r>
        <w:rPr>
          <w:rFonts w:hint="eastAsia" w:cs="宋体"/>
          <w:color w:val="auto"/>
          <w:highlight w:val="none"/>
          <w:lang w:eastAsia="zh-CN"/>
        </w:rPr>
        <w:t>陈渊</w:t>
      </w:r>
    </w:p>
    <w:p>
      <w:pPr>
        <w:pStyle w:val="58"/>
        <w:spacing w:before="75" w:beforeAutospacing="0" w:after="75" w:afterAutospacing="0" w:line="360" w:lineRule="auto"/>
        <w:ind w:firstLine="480" w:firstLineChars="200"/>
        <w:rPr>
          <w:rFonts w:hint="eastAsia" w:eastAsia="宋体" w:cs="宋体"/>
          <w:color w:val="auto"/>
          <w:highlight w:val="none"/>
          <w:lang w:eastAsia="zh-CN"/>
        </w:rPr>
      </w:pPr>
      <w:r>
        <w:rPr>
          <w:rFonts w:hint="eastAsia" w:cs="宋体"/>
          <w:color w:val="auto"/>
          <w:highlight w:val="none"/>
        </w:rPr>
        <w:t>质疑联系方式：</w:t>
      </w:r>
      <w:r>
        <w:rPr>
          <w:rStyle w:val="961"/>
          <w:rFonts w:hint="eastAsia" w:cs="宋体"/>
          <w:color w:val="auto"/>
          <w:highlight w:val="none"/>
          <w:lang w:eastAsia="zh-CN"/>
        </w:rPr>
        <w:t>0571-28869187</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rPr>
          <w:rFonts w:ascii="宋体" w:hAnsi="宋体" w:cs="宋体"/>
          <w:sz w:val="24"/>
        </w:rPr>
      </w:pPr>
      <w:r>
        <w:rPr>
          <w:rFonts w:hint="eastAsia" w:ascii="宋体" w:hAnsi="宋体" w:cs="宋体"/>
          <w:sz w:val="24"/>
        </w:rPr>
        <w:t>名称：浙江信镧建设工程咨询有限公司</w:t>
      </w:r>
    </w:p>
    <w:p>
      <w:pPr>
        <w:pStyle w:val="58"/>
        <w:spacing w:before="75" w:beforeAutospacing="0" w:after="75" w:afterAutospacing="0" w:line="360" w:lineRule="auto"/>
        <w:ind w:firstLine="480" w:firstLineChars="200"/>
        <w:rPr>
          <w:rFonts w:cs="宋体"/>
        </w:rPr>
      </w:pPr>
      <w:r>
        <w:rPr>
          <w:rFonts w:hint="eastAsia" w:cs="宋体"/>
        </w:rPr>
        <w:t>地    址：</w:t>
      </w:r>
      <w:r>
        <w:rPr>
          <w:rStyle w:val="961"/>
          <w:rFonts w:hint="eastAsia" w:cs="宋体"/>
        </w:rPr>
        <w:t>浙江省杭州市西湖区文二路391号西湖国际科技大厦B2楼507室</w:t>
      </w:r>
    </w:p>
    <w:p>
      <w:pPr>
        <w:pStyle w:val="58"/>
        <w:spacing w:before="75" w:beforeAutospacing="0" w:after="75" w:afterAutospacing="0" w:line="360" w:lineRule="auto"/>
        <w:ind w:firstLine="480" w:firstLineChars="200"/>
        <w:rPr>
          <w:rFonts w:cs="宋体"/>
        </w:rPr>
      </w:pPr>
      <w:r>
        <w:rPr>
          <w:rFonts w:hint="eastAsia" w:cs="宋体"/>
        </w:rPr>
        <w:t>传真：</w:t>
      </w:r>
      <w:r>
        <w:rPr>
          <w:rStyle w:val="961"/>
          <w:rFonts w:hint="eastAsia" w:cs="宋体"/>
        </w:rPr>
        <w:t>0571-85024997</w:t>
      </w:r>
    </w:p>
    <w:p>
      <w:pPr>
        <w:pStyle w:val="58"/>
        <w:spacing w:before="75" w:beforeAutospacing="0" w:after="75" w:afterAutospacing="0" w:line="360" w:lineRule="auto"/>
        <w:ind w:firstLine="480" w:firstLineChars="200"/>
        <w:rPr>
          <w:rFonts w:cs="宋体"/>
        </w:rPr>
      </w:pPr>
      <w:r>
        <w:rPr>
          <w:rFonts w:hint="eastAsia" w:cs="宋体"/>
        </w:rPr>
        <w:t>项目联系人（询问）：曹威</w:t>
      </w:r>
    </w:p>
    <w:p>
      <w:pPr>
        <w:pStyle w:val="58"/>
        <w:spacing w:before="75" w:beforeAutospacing="0" w:after="75" w:afterAutospacing="0" w:line="360" w:lineRule="auto"/>
        <w:ind w:firstLine="480" w:firstLineChars="200"/>
        <w:rPr>
          <w:rFonts w:cs="宋体"/>
        </w:rPr>
      </w:pPr>
      <w:r>
        <w:rPr>
          <w:rFonts w:hint="eastAsia" w:cs="宋体"/>
        </w:rPr>
        <w:t>项目联系方式（询问）：</w:t>
      </w:r>
      <w:r>
        <w:rPr>
          <w:rStyle w:val="961"/>
          <w:rFonts w:hint="eastAsia" w:cs="宋体"/>
        </w:rPr>
        <w:t>0571-87967630</w:t>
      </w:r>
    </w:p>
    <w:p>
      <w:pPr>
        <w:pStyle w:val="58"/>
        <w:spacing w:before="75" w:beforeAutospacing="0" w:after="75" w:afterAutospacing="0" w:line="360" w:lineRule="auto"/>
        <w:ind w:firstLine="480" w:firstLineChars="200"/>
        <w:rPr>
          <w:rFonts w:cs="宋体"/>
        </w:rPr>
      </w:pPr>
      <w:r>
        <w:rPr>
          <w:rFonts w:hint="eastAsia" w:cs="宋体"/>
        </w:rPr>
        <w:t>质疑联系人：</w:t>
      </w:r>
      <w:r>
        <w:rPr>
          <w:rStyle w:val="961"/>
          <w:rFonts w:hint="eastAsia" w:cs="宋体"/>
        </w:rPr>
        <w:t>葛梅兰</w:t>
      </w:r>
    </w:p>
    <w:p>
      <w:pPr>
        <w:pStyle w:val="58"/>
        <w:spacing w:before="75" w:beforeAutospacing="0" w:after="75" w:afterAutospacing="0" w:line="360" w:lineRule="auto"/>
        <w:ind w:firstLine="480" w:firstLineChars="200"/>
        <w:rPr>
          <w:rStyle w:val="961"/>
          <w:rFonts w:cs="宋体"/>
        </w:rPr>
      </w:pPr>
      <w:r>
        <w:rPr>
          <w:rFonts w:hint="eastAsia" w:cs="宋体"/>
        </w:rPr>
        <w:t>质疑联系方式：</w:t>
      </w:r>
      <w:r>
        <w:rPr>
          <w:rStyle w:val="961"/>
          <w:rFonts w:hint="eastAsia" w:cs="宋体"/>
        </w:rPr>
        <w:t>0571-87967630</w:t>
      </w:r>
    </w:p>
    <w:p>
      <w:pPr>
        <w:pStyle w:val="2"/>
        <w:ind w:firstLine="482" w:firstLineChars="200"/>
        <w:rPr>
          <w:rFonts w:hAnsi="宋体" w:cs="宋体"/>
          <w:szCs w:val="24"/>
        </w:rPr>
      </w:pPr>
      <w:r>
        <w:rPr>
          <w:rFonts w:hint="eastAsia" w:hAnsi="宋体" w:cs="宋体"/>
          <w:b/>
          <w:bCs/>
          <w:szCs w:val="24"/>
        </w:rPr>
        <w:t>投标、中标通知书、合同签订联系人：</w:t>
      </w:r>
      <w:r>
        <w:rPr>
          <w:rFonts w:hint="eastAsia" w:hAnsi="宋体" w:cs="宋体"/>
          <w:szCs w:val="24"/>
        </w:rPr>
        <w:t>胡校芳</w:t>
      </w:r>
    </w:p>
    <w:p>
      <w:pPr>
        <w:pStyle w:val="58"/>
        <w:spacing w:before="75" w:beforeAutospacing="0" w:after="75" w:afterAutospacing="0" w:line="360" w:lineRule="auto"/>
        <w:ind w:firstLine="480" w:firstLineChars="200"/>
        <w:rPr>
          <w:rFonts w:cs="宋体"/>
        </w:rPr>
      </w:pPr>
      <w:r>
        <w:rPr>
          <w:rFonts w:hint="eastAsia" w:cs="宋体"/>
        </w:rPr>
        <w:t>联系电话：0571-87967630</w:t>
      </w:r>
    </w:p>
    <w:p>
      <w:pPr>
        <w:pStyle w:val="58"/>
        <w:spacing w:before="75" w:beforeAutospacing="0" w:after="75" w:afterAutospacing="0" w:line="360" w:lineRule="auto"/>
        <w:ind w:firstLine="482" w:firstLineChars="200"/>
        <w:rPr>
          <w:rFonts w:cs="宋体"/>
          <w:bCs/>
        </w:rPr>
      </w:pPr>
      <w:r>
        <w:rPr>
          <w:rFonts w:hint="eastAsia" w:cs="宋体"/>
          <w:b/>
          <w:bCs/>
        </w:rPr>
        <w:t>财务咨询（采购文件费、发票）联系人：</w:t>
      </w:r>
      <w:r>
        <w:rPr>
          <w:rFonts w:hint="eastAsia" w:cs="宋体"/>
        </w:rPr>
        <w:t>姚</w:t>
      </w:r>
      <w:r>
        <w:rPr>
          <w:rFonts w:hint="eastAsia" w:cs="宋体"/>
          <w:bCs/>
        </w:rPr>
        <w:t>会计</w:t>
      </w:r>
    </w:p>
    <w:p>
      <w:pPr>
        <w:pStyle w:val="58"/>
        <w:spacing w:before="75" w:beforeAutospacing="0" w:after="75" w:afterAutospacing="0" w:line="360" w:lineRule="auto"/>
        <w:ind w:firstLine="480" w:firstLineChars="200"/>
        <w:rPr>
          <w:rFonts w:cs="宋体"/>
        </w:rPr>
      </w:pPr>
      <w:r>
        <w:rPr>
          <w:rFonts w:hint="eastAsia" w:cs="宋体"/>
        </w:rPr>
        <w:t>联系电话：18905813512</w:t>
      </w:r>
    </w:p>
    <w:p>
      <w:pPr>
        <w:pStyle w:val="58"/>
        <w:spacing w:before="75" w:beforeAutospacing="0" w:after="75" w:afterAutospacing="0" w:line="360" w:lineRule="auto"/>
        <w:ind w:firstLine="480" w:firstLineChars="200"/>
        <w:rPr>
          <w:rFonts w:cs="宋体"/>
        </w:rPr>
      </w:pPr>
      <w:r>
        <w:rPr>
          <w:rFonts w:hint="eastAsia" w:cs="宋体"/>
        </w:rPr>
        <w:t>3.同级政府采购监督管理部门</w:t>
      </w:r>
    </w:p>
    <w:p>
      <w:pPr>
        <w:pStyle w:val="58"/>
        <w:spacing w:before="75" w:beforeAutospacing="0" w:after="75" w:afterAutospacing="0" w:line="360" w:lineRule="auto"/>
        <w:ind w:firstLine="480" w:firstLineChars="200"/>
        <w:rPr>
          <w:rFonts w:cs="宋体"/>
        </w:rPr>
      </w:pPr>
      <w:r>
        <w:rPr>
          <w:rFonts w:hint="eastAsia" w:cs="宋体"/>
        </w:rPr>
        <w:t>名    称：</w:t>
      </w:r>
      <w:r>
        <w:rPr>
          <w:rStyle w:val="961"/>
          <w:rFonts w:hint="eastAsia" w:cs="宋体"/>
        </w:rPr>
        <w:t>浙江省财政厅政府采购监管处</w:t>
      </w:r>
    </w:p>
    <w:p>
      <w:pPr>
        <w:pStyle w:val="58"/>
        <w:spacing w:before="75" w:beforeAutospacing="0" w:after="75" w:afterAutospacing="0" w:line="360" w:lineRule="auto"/>
        <w:ind w:firstLine="480" w:firstLineChars="200"/>
        <w:rPr>
          <w:rFonts w:cs="宋体"/>
        </w:rPr>
      </w:pPr>
      <w:r>
        <w:rPr>
          <w:rFonts w:hint="eastAsia" w:cs="宋体"/>
        </w:rPr>
        <w:t>地    址：</w:t>
      </w:r>
      <w:r>
        <w:rPr>
          <w:rStyle w:val="961"/>
          <w:rFonts w:hint="eastAsia" w:cs="宋体"/>
        </w:rPr>
        <w:t>杭州市环城西路37号</w:t>
      </w:r>
    </w:p>
    <w:p>
      <w:pPr>
        <w:pStyle w:val="58"/>
        <w:spacing w:before="75" w:beforeAutospacing="0" w:after="75" w:afterAutospacing="0" w:line="360" w:lineRule="auto"/>
        <w:ind w:firstLine="480" w:firstLineChars="200"/>
        <w:rPr>
          <w:rFonts w:cs="宋体"/>
        </w:rPr>
      </w:pPr>
      <w:r>
        <w:rPr>
          <w:rFonts w:hint="eastAsia" w:cs="宋体"/>
        </w:rPr>
        <w:t>联系人：</w:t>
      </w:r>
      <w:r>
        <w:rPr>
          <w:rStyle w:val="961"/>
          <w:rFonts w:hint="eastAsia" w:cs="宋体"/>
        </w:rPr>
        <w:t>倪文良</w:t>
      </w:r>
    </w:p>
    <w:p>
      <w:pPr>
        <w:spacing w:line="360" w:lineRule="auto"/>
        <w:ind w:firstLine="480" w:firstLineChars="200"/>
        <w:rPr>
          <w:rFonts w:ascii="宋体" w:hAnsi="宋体" w:cs="宋体"/>
          <w:sz w:val="24"/>
        </w:rPr>
      </w:pPr>
      <w:r>
        <w:rPr>
          <w:rFonts w:hint="eastAsia" w:ascii="宋体" w:hAnsi="宋体" w:cs="宋体"/>
          <w:sz w:val="24"/>
        </w:rPr>
        <w:t>监督投诉电话：</w:t>
      </w:r>
      <w:r>
        <w:rPr>
          <w:rStyle w:val="961"/>
          <w:rFonts w:hint="eastAsia" w:ascii="宋体" w:hAnsi="宋体" w:cs="宋体"/>
          <w:sz w:val="24"/>
        </w:rPr>
        <w:t>0571-87057615</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bookmarkStart w:id="12" w:name="_Toc6635"/>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12"/>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34759962"/>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2064821333"/>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653288286"/>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7488555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C</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8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kern w:val="0"/>
                      <w:sz w:val="24"/>
                    </w:rPr>
                    <w:id w:val="-418256748"/>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34956933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B组织。</w:t>
            </w:r>
          </w:p>
          <w:p>
            <w:pPr>
              <w:snapToGrid w:val="0"/>
              <w:spacing w:line="360" w:lineRule="auto"/>
              <w:rPr>
                <w:rFonts w:ascii="宋体" w:hAnsi="宋体" w:cs="宋体"/>
                <w:b/>
                <w:kern w:val="0"/>
                <w:sz w:val="24"/>
                <w:lang w:val="zh-CN"/>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ind w:firstLine="240" w:firstLineChars="100"/>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sz w:val="24"/>
                <w:u w:val="single"/>
                <w:shd w:val="clear" w:color="auto" w:fill="FFFFFF"/>
              </w:rPr>
              <w:t>浙江省工业园区及交通大气环境自动监测网数据审定和分析项目</w:t>
            </w:r>
            <w:r>
              <w:rPr>
                <w:rFonts w:hint="eastAsia" w:ascii="宋体" w:hAnsi="宋体" w:cs="宋体"/>
                <w:kern w:val="0"/>
                <w:sz w:val="24"/>
              </w:rPr>
              <w:t>，属于</w:t>
            </w:r>
            <w:r>
              <w:rPr>
                <w:rFonts w:hint="eastAsia" w:ascii="宋体" w:hAnsi="宋体" w:cs="宋体"/>
                <w:kern w:val="0"/>
                <w:sz w:val="24"/>
                <w:u w:val="single"/>
              </w:rPr>
              <w:t>其他</w:t>
            </w:r>
            <w:r>
              <w:rPr>
                <w:rFonts w:hint="eastAsia" w:ascii="宋体" w:hAnsi="宋体" w:cs="宋体"/>
                <w:sz w:val="24"/>
                <w:u w:val="single"/>
              </w:rPr>
              <w:t>未列明</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pStyle w:val="2"/>
              <w:rPr>
                <w:rFonts w:hAnsi="宋体" w:cs="宋体"/>
              </w:rPr>
            </w:pPr>
          </w:p>
          <w:p>
            <w:pPr>
              <w:pStyle w:val="2"/>
              <w:rPr>
                <w:rFonts w:hAnsi="宋体" w:cs="宋体"/>
              </w:rPr>
            </w:pPr>
          </w:p>
          <w:p>
            <w:pPr>
              <w:pStyle w:val="2"/>
              <w:rPr>
                <w:rFonts w:hAnsi="宋体" w:cs="宋体"/>
              </w:rPr>
            </w:pPr>
          </w:p>
          <w:p>
            <w:pPr>
              <w:pStyle w:val="2"/>
              <w:ind w:firstLine="240" w:firstLineChars="100"/>
              <w:rPr>
                <w:rFonts w:hAnsi="宋体" w:cs="宋体"/>
                <w:lang w:val="en-US"/>
              </w:rPr>
            </w:pPr>
            <w:r>
              <w:rPr>
                <w:rFonts w:hint="eastAsia" w:hAnsi="宋体" w:cs="宋体"/>
                <w:lang w:val="en-US"/>
              </w:rPr>
              <w:t>8</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ind w:firstLine="480" w:firstLineChars="200"/>
              <w:rPr>
                <w:rFonts w:hAnsi="宋体" w:cs="宋体"/>
                <w:kern w:val="28"/>
              </w:rPr>
            </w:pPr>
            <w:r>
              <w:rPr>
                <w:rFonts w:hint="eastAsia" w:hAnsi="宋体" w:cs="宋体"/>
                <w:kern w:val="28"/>
                <w:szCs w:val="24"/>
              </w:rPr>
              <w:t>备份投标文件送达地点：</w:t>
            </w:r>
            <w:r>
              <w:rPr>
                <w:rStyle w:val="961"/>
                <w:rFonts w:hint="eastAsia" w:hAnsi="宋体" w:cs="宋体"/>
                <w:szCs w:val="24"/>
                <w:u w:val="single"/>
              </w:rPr>
              <w:t>浙江省杭州市西湖区文二路391号西湖国际科技大厦B2楼507室</w:t>
            </w:r>
            <w:r>
              <w:rPr>
                <w:rFonts w:hint="eastAsia" w:hAnsi="宋体" w:cs="宋体"/>
                <w:kern w:val="28"/>
                <w:szCs w:val="24"/>
              </w:rPr>
              <w:t>；备份投标文件签收人员</w:t>
            </w:r>
            <w:r>
              <w:rPr>
                <w:rFonts w:hint="eastAsia" w:hAnsi="宋体" w:cs="宋体"/>
                <w:szCs w:val="24"/>
                <w:u w:val="single"/>
              </w:rPr>
              <w:t>胡校芳</w:t>
            </w:r>
            <w:r>
              <w:rPr>
                <w:rFonts w:hint="eastAsia" w:hAnsi="宋体" w:cs="宋体"/>
                <w:szCs w:val="24"/>
              </w:rPr>
              <w:t>；联系电话：</w:t>
            </w:r>
            <w:r>
              <w:rPr>
                <w:rFonts w:hint="eastAsia" w:hAnsi="宋体" w:cs="宋体"/>
                <w:szCs w:val="24"/>
                <w:u w:val="single"/>
              </w:rPr>
              <w:t>0571-87967630</w:t>
            </w:r>
            <w:r>
              <w:rPr>
                <w:rFonts w:hint="eastAsia" w:hAnsi="宋体" w:cs="宋体"/>
                <w:szCs w:val="24"/>
              </w:rPr>
              <w:t>。</w:t>
            </w:r>
            <w:r>
              <w:rPr>
                <w:rFonts w:hint="eastAsia" w:hAnsi="宋体" w:cs="宋体"/>
                <w:b/>
                <w:szCs w:val="24"/>
              </w:rPr>
              <w:t>采购人、采购</w:t>
            </w:r>
            <w:r>
              <w:rPr>
                <w:rFonts w:hint="eastAsia" w:hAnsi="宋体" w:cs="宋体"/>
                <w:b/>
                <w:szCs w:val="24"/>
                <w:lang w:val="en-US"/>
              </w:rPr>
              <w:t>代理</w:t>
            </w:r>
            <w:r>
              <w:rPr>
                <w:rFonts w:hint="eastAsia" w:hAnsi="宋体" w:cs="宋体"/>
                <w:b/>
                <w:szCs w:val="24"/>
              </w:rPr>
              <w:t>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rPr>
            </w:pPr>
          </w:p>
          <w:p>
            <w:pPr>
              <w:pStyle w:val="2"/>
              <w:rPr>
                <w:rFonts w:hAnsi="宋体" w:cs="宋体"/>
                <w:lang w:val="en-US"/>
              </w:rPr>
            </w:pPr>
          </w:p>
          <w:p>
            <w:pPr>
              <w:pStyle w:val="4"/>
              <w:rPr>
                <w:rFonts w:ascii="宋体" w:hAnsi="宋体" w:cs="宋体"/>
              </w:rPr>
            </w:pPr>
          </w:p>
          <w:p>
            <w:pPr>
              <w:rPr>
                <w:rFonts w:ascii="宋体" w:hAnsi="宋体" w:cs="宋体"/>
              </w:rPr>
            </w:pPr>
          </w:p>
          <w:p>
            <w:pPr>
              <w:pStyle w:val="2"/>
              <w:rPr>
                <w:rFonts w:hAnsi="宋体" w:cs="宋体"/>
                <w:lang w:val="en-US"/>
              </w:rPr>
            </w:pPr>
          </w:p>
          <w:p>
            <w:pPr>
              <w:pStyle w:val="4"/>
              <w:rPr>
                <w:rFonts w:ascii="宋体" w:hAnsi="宋体" w:cs="宋体"/>
              </w:rPr>
            </w:pPr>
          </w:p>
          <w:p>
            <w:pPr>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p>
            <w:pPr>
              <w:pStyle w:val="2"/>
              <w:rPr>
                <w:rFonts w:hAnsi="宋体" w:cs="宋体"/>
                <w:lang w:val="en-US"/>
              </w:rPr>
            </w:pPr>
          </w:p>
          <w:p>
            <w:pPr>
              <w:pStyle w:val="4"/>
              <w:rPr>
                <w:rFonts w:ascii="宋体" w:hAnsi="宋体" w:cs="宋体"/>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line="340" w:lineRule="atLeast"/>
              <w:jc w:val="left"/>
              <w:rPr>
                <w:rFonts w:ascii="宋体" w:hAnsi="宋体" w:cs="宋体"/>
                <w:kern w:val="0"/>
                <w:sz w:val="24"/>
              </w:rPr>
            </w:pPr>
            <w:r>
              <w:rPr>
                <w:rFonts w:hint="eastAsia" w:ascii="宋体" w:hAnsi="宋体" w:cs="宋体"/>
                <w:b/>
                <w:bCs/>
                <w:kern w:val="0"/>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宋体" w:hAnsi="宋体" w:cs="宋体"/>
                <w:kern w:val="0"/>
                <w:sz w:val="24"/>
              </w:rPr>
            </w:pPr>
            <w:r>
              <w:rPr>
                <w:rFonts w:hint="eastAsia" w:ascii="宋体" w:hAnsi="宋体" w:cs="宋体"/>
                <w:kern w:val="0"/>
                <w:sz w:val="24"/>
              </w:rPr>
              <w:t>本项目的采购代理服务费为：</w:t>
            </w:r>
          </w:p>
          <w:p>
            <w:pPr>
              <w:spacing w:line="360" w:lineRule="auto"/>
              <w:ind w:firstLine="420"/>
              <w:rPr>
                <w:rFonts w:ascii="宋体" w:hAnsi="宋体" w:cs="宋体"/>
                <w:kern w:val="0"/>
                <w:sz w:val="24"/>
              </w:rPr>
            </w:pPr>
            <w:r>
              <w:rPr>
                <w:rFonts w:hint="eastAsia" w:ascii="宋体" w:hAnsi="宋体" w:cs="宋体"/>
                <w:kern w:val="0"/>
                <w:sz w:val="24"/>
              </w:rPr>
              <w:t>（1）采购代理服务收费采用差额定率累进计费方式，以成交金额为计算基数。</w:t>
            </w:r>
          </w:p>
          <w:p>
            <w:pPr>
              <w:spacing w:line="360" w:lineRule="auto"/>
              <w:ind w:firstLine="420"/>
              <w:rPr>
                <w:rFonts w:ascii="宋体" w:hAnsi="宋体" w:cs="宋体"/>
                <w:kern w:val="0"/>
                <w:sz w:val="24"/>
              </w:rPr>
            </w:pPr>
            <w:r>
              <w:rPr>
                <w:rFonts w:hint="eastAsia" w:ascii="宋体" w:hAnsi="宋体" w:cs="宋体"/>
                <w:kern w:val="0"/>
                <w:sz w:val="24"/>
              </w:rPr>
              <w:t>（2）各区段具体收费标准如下：</w:t>
            </w:r>
          </w:p>
          <w:p>
            <w:pPr>
              <w:spacing w:line="360" w:lineRule="auto"/>
              <w:ind w:firstLine="420"/>
              <w:rPr>
                <w:rFonts w:ascii="宋体" w:hAnsi="宋体" w:cs="宋体"/>
                <w:kern w:val="0"/>
                <w:sz w:val="24"/>
              </w:rPr>
            </w:pPr>
            <w:r>
              <w:rPr>
                <w:rFonts w:hint="eastAsia" w:ascii="宋体" w:hAnsi="宋体" w:cs="宋体"/>
                <w:kern w:val="0"/>
                <w:sz w:val="24"/>
              </w:rPr>
              <w:t>成交金额              费率</w:t>
            </w:r>
          </w:p>
          <w:p>
            <w:pPr>
              <w:spacing w:line="360" w:lineRule="auto"/>
              <w:ind w:firstLine="420"/>
              <w:rPr>
                <w:rFonts w:ascii="宋体" w:hAnsi="宋体" w:cs="宋体"/>
                <w:kern w:val="0"/>
                <w:sz w:val="24"/>
              </w:rPr>
            </w:pPr>
            <w:r>
              <w:rPr>
                <w:rFonts w:hint="eastAsia" w:ascii="宋体" w:hAnsi="宋体" w:cs="宋体"/>
                <w:kern w:val="0"/>
                <w:sz w:val="24"/>
              </w:rPr>
              <w:t>100万元以下         1.2%</w:t>
            </w:r>
          </w:p>
          <w:p>
            <w:pPr>
              <w:spacing w:line="360" w:lineRule="auto"/>
              <w:ind w:firstLine="420"/>
              <w:rPr>
                <w:rFonts w:ascii="宋体" w:hAnsi="宋体" w:cs="宋体"/>
                <w:kern w:val="0"/>
                <w:sz w:val="24"/>
              </w:rPr>
            </w:pPr>
            <w:r>
              <w:rPr>
                <w:rFonts w:hint="eastAsia" w:ascii="宋体" w:hAnsi="宋体" w:cs="宋体"/>
                <w:kern w:val="0"/>
                <w:sz w:val="24"/>
              </w:rPr>
              <w:t>100-500万元         0.64%</w:t>
            </w:r>
          </w:p>
          <w:p>
            <w:pPr>
              <w:spacing w:line="360" w:lineRule="auto"/>
              <w:ind w:firstLine="420"/>
              <w:rPr>
                <w:rFonts w:ascii="宋体" w:hAnsi="宋体" w:cs="宋体"/>
                <w:kern w:val="0"/>
                <w:sz w:val="24"/>
              </w:rPr>
            </w:pPr>
            <w:r>
              <w:rPr>
                <w:rFonts w:hint="eastAsia" w:ascii="宋体" w:hAnsi="宋体" w:cs="宋体"/>
                <w:kern w:val="0"/>
                <w:sz w:val="24"/>
              </w:rPr>
              <w:t>备注：本项费用在报价表中不单列报价子项，由供应商自行在企业运营成本等或各单价中列支。由成交人在领取成交通知书时一次性向采购代理机构付清。</w:t>
            </w:r>
          </w:p>
          <w:p>
            <w:pPr>
              <w:spacing w:line="360" w:lineRule="auto"/>
              <w:ind w:firstLine="420"/>
              <w:rPr>
                <w:rFonts w:ascii="宋体" w:hAnsi="宋体" w:cs="宋体"/>
                <w:sz w:val="24"/>
              </w:rPr>
            </w:pPr>
            <w:r>
              <w:rPr>
                <w:rFonts w:hint="eastAsia" w:ascii="宋体" w:hAnsi="宋体" w:cs="宋体"/>
                <w:kern w:val="0"/>
                <w:sz w:val="24"/>
              </w:rPr>
              <w:t>收款</w:t>
            </w:r>
            <w:r>
              <w:rPr>
                <w:rFonts w:hint="eastAsia" w:ascii="宋体" w:hAnsi="宋体" w:cs="宋体"/>
                <w:sz w:val="24"/>
              </w:rPr>
              <w:t>账号：</w:t>
            </w:r>
          </w:p>
          <w:p>
            <w:pPr>
              <w:spacing w:line="360" w:lineRule="auto"/>
              <w:ind w:firstLine="420"/>
              <w:rPr>
                <w:rFonts w:ascii="宋体" w:hAnsi="宋体" w:cs="宋体"/>
                <w:kern w:val="0"/>
                <w:sz w:val="24"/>
              </w:rPr>
            </w:pPr>
            <w:r>
              <w:rPr>
                <w:rFonts w:hint="eastAsia" w:ascii="宋体" w:hAnsi="宋体" w:cs="宋体"/>
                <w:kern w:val="0"/>
                <w:sz w:val="24"/>
              </w:rPr>
              <w:t>收款单位（户名）：浙江信镧建设工程咨询有限公司</w:t>
            </w:r>
          </w:p>
          <w:p>
            <w:pPr>
              <w:spacing w:line="360" w:lineRule="auto"/>
              <w:ind w:firstLine="420"/>
              <w:rPr>
                <w:rFonts w:ascii="宋体" w:hAnsi="宋体" w:cs="宋体"/>
                <w:kern w:val="0"/>
                <w:sz w:val="24"/>
              </w:rPr>
            </w:pPr>
            <w:r>
              <w:rPr>
                <w:rFonts w:hint="eastAsia" w:ascii="宋体" w:hAnsi="宋体" w:cs="宋体"/>
                <w:kern w:val="0"/>
                <w:sz w:val="24"/>
              </w:rPr>
              <w:t>开户银行：交通银行杭州华浙广场支行</w:t>
            </w:r>
          </w:p>
          <w:p>
            <w:pPr>
              <w:ind w:firstLine="420"/>
              <w:rPr>
                <w:rFonts w:ascii="宋体" w:hAnsi="宋体" w:cs="宋体"/>
                <w:sz w:val="24"/>
              </w:rPr>
            </w:pPr>
            <w:r>
              <w:rPr>
                <w:rFonts w:hint="eastAsia" w:ascii="宋体" w:hAnsi="宋体" w:cs="宋体"/>
                <w:kern w:val="0"/>
                <w:sz w:val="24"/>
              </w:rPr>
              <w:t>银行账号：331066090018170036304</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z w:val="24"/>
              </w:rPr>
              <w:t>中标供应商在合同签订时须提供投标文件的纸质版正副本各一份</w:t>
            </w:r>
            <w:r>
              <w:rPr>
                <w:rFonts w:hint="eastAsia" w:ascii="宋体" w:hAnsi="宋体" w:cs="宋体"/>
                <w:b/>
                <w:kern w:val="0"/>
                <w:sz w:val="24"/>
              </w:rPr>
              <w:t>。</w:t>
            </w:r>
          </w:p>
        </w:tc>
      </w:tr>
    </w:tbl>
    <w:p>
      <w:pPr>
        <w:snapToGrid w:val="0"/>
        <w:spacing w:line="360" w:lineRule="auto"/>
        <w:jc w:val="center"/>
        <w:rPr>
          <w:rFonts w:ascii="宋体" w:hAnsi="宋体" w:cs="宋体"/>
          <w:b/>
          <w:sz w:val="32"/>
          <w:szCs w:val="20"/>
        </w:rPr>
      </w:pPr>
    </w:p>
    <w:bookmarkEnd w:id="11"/>
    <w:p>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bookmarkStart w:id="15" w:name="_Toc364"/>
      <w:r>
        <w:rPr>
          <w:rFonts w:hint="eastAsia" w:ascii="宋体" w:hAnsi="宋体" w:cs="宋体"/>
          <w:b/>
          <w:sz w:val="32"/>
          <w:szCs w:val="20"/>
        </w:rPr>
        <w:t>一、总则</w:t>
      </w:r>
      <w:bookmarkEnd w:id="15"/>
    </w:p>
    <w:p>
      <w:pPr>
        <w:snapToGrid w:val="0"/>
        <w:spacing w:line="360" w:lineRule="auto"/>
        <w:jc w:val="left"/>
        <w:outlineLvl w:val="1"/>
        <w:rPr>
          <w:rFonts w:ascii="宋体" w:hAnsi="宋体" w:cs="宋体"/>
          <w:b/>
          <w:sz w:val="24"/>
        </w:rPr>
      </w:pPr>
      <w:bookmarkStart w:id="16" w:name="_Toc18470"/>
      <w:r>
        <w:rPr>
          <w:rFonts w:hint="eastAsia" w:ascii="宋体" w:hAnsi="宋体" w:cs="宋体"/>
          <w:b/>
          <w:sz w:val="24"/>
        </w:rPr>
        <w:t>1. 适用范围</w:t>
      </w:r>
      <w:bookmarkEnd w:id="16"/>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 指重要指标，“</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849205359"/>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rPr>
          <w:rFonts w:ascii="宋体" w:hAnsi="宋体" w:cs="宋体"/>
          <w:b/>
          <w:sz w:val="24"/>
        </w:rPr>
      </w:pPr>
      <w:r>
        <w:rPr>
          <w:rFonts w:hint="eastAsia" w:ascii="宋体" w:hAnsi="宋体" w:cs="宋体"/>
          <w:b/>
          <w:sz w:val="24"/>
        </w:rPr>
        <w:t>3.采购项目需要落实的政府采购政策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支持中小企业发展</w:t>
      </w:r>
    </w:p>
    <w:p>
      <w:pPr>
        <w:spacing w:line="360" w:lineRule="auto"/>
        <w:ind w:firstLine="480" w:firstLineChars="200"/>
        <w:rPr>
          <w:rFonts w:ascii="宋体" w:hAnsi="宋体" w:cs="宋体"/>
          <w:sz w:val="24"/>
        </w:rPr>
      </w:pPr>
      <w:r>
        <w:rPr>
          <w:rFonts w:hint="eastAsia" w:ascii="宋体" w:hAnsi="宋体" w:cs="宋体"/>
          <w:sz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3.1.2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3.1.3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3.1.4符合《关于促进残疾人就业政府采购政策的通知》（财库〔2017〕141号）规定的条件并提供《残疾人福利性单位声明函》（附件1）的残疾人福利性单位视同小型、微型企业；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3.1.5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3.1.7中小企业享受扶持政策获得政府采购合同的，小微企业不得将合同分包给大中型企业，中型企业不得将合同分包给大型企业。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b/>
          <w:sz w:val="24"/>
        </w:rPr>
      </w:pPr>
      <w:r>
        <w:rPr>
          <w:rFonts w:hint="eastAsia" w:ascii="宋体" w:hAnsi="宋体" w:cs="宋体"/>
          <w:sz w:val="24"/>
        </w:rPr>
        <w:t>3.2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bookmarkStart w:id="17" w:name="_Toc15027"/>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bookmarkEnd w:id="17"/>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5.1招标文件包括下列文件及附件：</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sz w:val="18"/>
          <w:szCs w:val="18"/>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bookmarkStart w:id="18" w:name="_Toc5009"/>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bookmarkEnd w:id="18"/>
    </w:p>
    <w:p>
      <w:pPr>
        <w:pStyle w:val="34"/>
        <w:spacing w:line="360" w:lineRule="auto"/>
        <w:rPr>
          <w:rFonts w:hAnsi="宋体" w:cs="宋体"/>
          <w:b/>
          <w:sz w:val="24"/>
          <w:szCs w:val="24"/>
        </w:rPr>
      </w:pPr>
      <w:r>
        <w:rPr>
          <w:rFonts w:hint="eastAsia" w:hAnsi="宋体" w:cs="宋体"/>
          <w:b/>
          <w:sz w:val="24"/>
          <w:szCs w:val="24"/>
        </w:rPr>
        <w:t>7.招标文件的获取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b/>
          <w:bCs/>
          <w:sz w:val="24"/>
          <w:lang w:val="zh-CN"/>
        </w:rPr>
      </w:pPr>
      <w:r>
        <w:rPr>
          <w:rFonts w:hint="eastAsia" w:ascii="宋体" w:hAnsi="宋体" w:cs="宋体"/>
          <w:sz w:val="24"/>
          <w:lang w:val="zh-CN"/>
        </w:rPr>
        <w:t>11</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11.2.3联合协议；</w:t>
      </w:r>
    </w:p>
    <w:p>
      <w:pPr>
        <w:snapToGrid w:val="0"/>
        <w:spacing w:line="360" w:lineRule="auto"/>
        <w:ind w:firstLine="480" w:firstLineChars="200"/>
        <w:rPr>
          <w:rFonts w:ascii="宋体" w:hAnsi="宋体" w:cs="宋体"/>
          <w:sz w:val="24"/>
        </w:rPr>
      </w:pPr>
      <w:r>
        <w:rPr>
          <w:rFonts w:hint="eastAsia" w:ascii="宋体" w:hAnsi="宋体" w:cs="宋体"/>
          <w:sz w:val="24"/>
        </w:rPr>
        <w:t>11.2.4分包意向协议；</w:t>
      </w:r>
    </w:p>
    <w:p>
      <w:pPr>
        <w:snapToGrid w:val="0"/>
        <w:spacing w:line="360" w:lineRule="auto"/>
        <w:ind w:firstLine="480" w:firstLineChars="200"/>
        <w:rPr>
          <w:rFonts w:ascii="宋体" w:hAnsi="宋体" w:cs="宋体"/>
          <w:sz w:val="24"/>
        </w:rPr>
      </w:pPr>
      <w:r>
        <w:rPr>
          <w:rFonts w:hint="eastAsia" w:ascii="宋体" w:hAnsi="宋体" w:cs="宋体"/>
          <w:sz w:val="24"/>
        </w:rPr>
        <w:t>11.2.5符合性审查资料；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480" w:firstLineChars="200"/>
        <w:rPr>
          <w:rFonts w:ascii="宋体" w:hAnsi="宋体" w:cs="宋体"/>
          <w:sz w:val="24"/>
        </w:rPr>
      </w:pPr>
      <w:r>
        <w:rPr>
          <w:rFonts w:hint="eastAsia" w:ascii="宋体" w:hAnsi="宋体" w:cs="宋体"/>
          <w:sz w:val="24"/>
        </w:rPr>
        <w:t>11.2.7商务技术偏离表；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b/>
          <w:sz w:val="24"/>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bookmarkStart w:id="19" w:name="_Toc10587"/>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bookmarkEnd w:id="19"/>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p>
    <w:p>
      <w:pPr>
        <w:pStyle w:val="128"/>
        <w:spacing w:before="0"/>
        <w:ind w:firstLine="1928" w:firstLineChars="600"/>
        <w:rPr>
          <w:rFonts w:ascii="宋体" w:hAnsi="宋体" w:cs="宋体"/>
          <w:b/>
          <w:sz w:val="32"/>
        </w:rPr>
      </w:pPr>
    </w:p>
    <w:p>
      <w:pPr>
        <w:pStyle w:val="128"/>
        <w:spacing w:before="0"/>
        <w:ind w:firstLine="1928" w:firstLineChars="600"/>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32"/>
        </w:rPr>
      </w:pPr>
      <w:bookmarkStart w:id="20" w:name="_Toc12543"/>
      <w:r>
        <w:rPr>
          <w:rFonts w:hint="eastAsia" w:ascii="宋体" w:hAnsi="宋体" w:cs="宋体"/>
          <w:b/>
          <w:sz w:val="32"/>
          <w:szCs w:val="32"/>
        </w:rPr>
        <w:t>五、评标</w:t>
      </w:r>
      <w:bookmarkEnd w:id="20"/>
    </w:p>
    <w:p>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bookmarkStart w:id="22" w:name="_Toc125"/>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六、定标</w:t>
      </w:r>
      <w:bookmarkEnd w:id="22"/>
    </w:p>
    <w:p>
      <w:pPr>
        <w:pStyle w:val="26"/>
        <w:spacing w:line="360" w:lineRule="auto"/>
        <w:ind w:left="479" w:hanging="479" w:hangingChars="199"/>
        <w:rPr>
          <w:rFonts w:cs="宋体"/>
          <w:b/>
        </w:rPr>
      </w:pPr>
      <w:r>
        <w:rPr>
          <w:rFonts w:hint="eastAsia" w:cs="宋体"/>
          <w:b/>
        </w:rPr>
        <w:t>22.确定中标供应商</w:t>
      </w:r>
    </w:p>
    <w:p>
      <w:pPr>
        <w:pStyle w:val="128"/>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pStyle w:val="2"/>
        <w:rPr>
          <w:rFonts w:hAnsi="宋体" w:cs="宋体"/>
          <w:b/>
          <w:sz w:val="32"/>
        </w:rPr>
      </w:pPr>
    </w:p>
    <w:p>
      <w:pPr>
        <w:pStyle w:val="4"/>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pStyle w:val="6"/>
        <w:ind w:left="0" w:firstLine="480" w:firstLineChars="200"/>
        <w:rPr>
          <w:rFonts w:ascii="宋体" w:hAnsi="宋体" w:eastAsia="宋体" w:cs="宋体"/>
          <w:lang w:val="en-US"/>
        </w:rPr>
      </w:pPr>
      <w:bookmarkStart w:id="23" w:name="_Toc23154"/>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23"/>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32"/>
        </w:rPr>
      </w:pPr>
    </w:p>
    <w:p>
      <w:pPr>
        <w:snapToGrid w:val="0"/>
        <w:spacing w:line="360" w:lineRule="auto"/>
        <w:rPr>
          <w:rFonts w:ascii="宋体" w:hAnsi="宋体" w:cs="宋体"/>
          <w:b/>
          <w:sz w:val="32"/>
        </w:rPr>
      </w:pP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4" w:name="_Hlt68073093"/>
      <w:bookmarkEnd w:id="24"/>
      <w:bookmarkStart w:id="25" w:name="_Hlt74729768"/>
      <w:bookmarkEnd w:id="25"/>
      <w:bookmarkStart w:id="26" w:name="_Hlt68057669"/>
      <w:bookmarkEnd w:id="26"/>
      <w:bookmarkStart w:id="27" w:name="_Hlt75236101"/>
      <w:bookmarkEnd w:id="27"/>
      <w:bookmarkStart w:id="28" w:name="_Hlt75236011"/>
      <w:bookmarkEnd w:id="28"/>
      <w:bookmarkStart w:id="29" w:name="_Hlt74730295"/>
      <w:bookmarkEnd w:id="29"/>
      <w:bookmarkStart w:id="30" w:name="_Hlt68072990"/>
      <w:bookmarkEnd w:id="30"/>
      <w:bookmarkStart w:id="31" w:name="_Hlt74707468"/>
      <w:bookmarkEnd w:id="31"/>
      <w:bookmarkStart w:id="32" w:name="_Hlt68072998"/>
      <w:bookmarkEnd w:id="32"/>
      <w:bookmarkStart w:id="33" w:name="_Hlt74714665"/>
      <w:bookmarkEnd w:id="33"/>
      <w:bookmarkStart w:id="34" w:name="_Hlt68403820"/>
      <w:bookmarkEnd w:id="34"/>
      <w:bookmarkStart w:id="35" w:name="_Hlt75236290"/>
      <w:bookmarkEnd w:id="35"/>
    </w:p>
    <w:bookmarkEnd w:id="13"/>
    <w:bookmarkEnd w:id="14"/>
    <w:p>
      <w:pPr>
        <w:spacing w:line="360" w:lineRule="auto"/>
        <w:jc w:val="center"/>
        <w:outlineLvl w:val="0"/>
        <w:rPr>
          <w:rFonts w:ascii="宋体" w:hAnsi="宋体" w:cs="宋体"/>
          <w:b/>
          <w:sz w:val="36"/>
          <w:szCs w:val="36"/>
        </w:rPr>
      </w:pPr>
      <w:bookmarkStart w:id="36" w:name="_Toc16440"/>
      <w:bookmarkStart w:id="37" w:name="第四部分"/>
      <w:r>
        <w:rPr>
          <w:rFonts w:hint="eastAsia" w:ascii="宋体" w:hAnsi="宋体" w:cs="宋体"/>
          <w:b/>
          <w:sz w:val="36"/>
          <w:szCs w:val="36"/>
        </w:rPr>
        <w:t>第三部分 采购需求</w:t>
      </w:r>
      <w:bookmarkEnd w:id="36"/>
    </w:p>
    <w:p>
      <w:pPr>
        <w:spacing w:line="560" w:lineRule="exact"/>
        <w:ind w:firstLine="480" w:firstLineChars="200"/>
        <w:outlineLvl w:val="0"/>
        <w:rPr>
          <w:rFonts w:ascii="宋体" w:hAnsi="宋体" w:cs="宋体"/>
          <w:kern w:val="44"/>
          <w:sz w:val="24"/>
        </w:rPr>
      </w:pPr>
      <w:r>
        <w:rPr>
          <w:rFonts w:hint="eastAsia" w:ascii="宋体" w:hAnsi="宋体" w:cs="宋体"/>
          <w:kern w:val="44"/>
          <w:sz w:val="24"/>
        </w:rPr>
        <w:t>一、项目必要性及概况</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为贯彻落实《浙江省生态环境厅关于做好省控环境质量自动监测站上收移交工作的函》（浙环便函〔2021〕198号），加强细颗粒物和臭氧协同控制的监测技术支撑，强化全省光化学监测的数据应用，为精准治污、科学治污、依法治污提供基础数据，需加强对浙江省工业园区及交通大气环境监测网络的数据审定、质量检查和分析应用。</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上收后的重点工业园区及交通大气环境监测站一年约产生6亿个监测数据，现有人员无法满足海量数据审核及报告编制工作，故参照中国环境监测总站对全国光化学监测站点的数据检查和处理服务采购方案，浙江省生态环境监测中心（以下简称中心）拟对全省工业园区及交通大气环境监测站点的数据检查和应用服务进行采购。</w:t>
      </w:r>
    </w:p>
    <w:p>
      <w:pPr>
        <w:spacing w:line="560" w:lineRule="exact"/>
        <w:ind w:firstLine="480" w:firstLineChars="200"/>
        <w:outlineLvl w:val="0"/>
        <w:rPr>
          <w:rFonts w:ascii="宋体" w:hAnsi="宋体" w:cs="宋体"/>
          <w:kern w:val="44"/>
          <w:sz w:val="24"/>
        </w:rPr>
      </w:pPr>
      <w:r>
        <w:rPr>
          <w:rFonts w:hint="eastAsia" w:ascii="宋体" w:hAnsi="宋体" w:cs="宋体"/>
          <w:kern w:val="44"/>
          <w:sz w:val="24"/>
        </w:rPr>
        <w:t>二、采购内容与需求</w:t>
      </w:r>
    </w:p>
    <w:p>
      <w:pPr>
        <w:snapToGrid w:val="0"/>
        <w:spacing w:line="560" w:lineRule="exact"/>
        <w:ind w:firstLine="482" w:firstLineChars="200"/>
        <w:outlineLvl w:val="1"/>
        <w:rPr>
          <w:rFonts w:ascii="宋体" w:hAnsi="宋体" w:cs="宋体"/>
          <w:b/>
          <w:bCs/>
          <w:sz w:val="24"/>
        </w:rPr>
      </w:pPr>
      <w:r>
        <w:rPr>
          <w:rFonts w:hint="eastAsia" w:ascii="宋体" w:hAnsi="宋体" w:cs="宋体"/>
          <w:b/>
          <w:bCs/>
          <w:sz w:val="24"/>
        </w:rPr>
        <w:t>2.1采购内容</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全省98个重点工业园区自动监测站点及41个交通大气环境监测站点数据审定，数据综合分析及报告编写，服务期限为12个月，具体时间以合同签订期为准。</w:t>
      </w:r>
    </w:p>
    <w:p>
      <w:pPr>
        <w:snapToGrid w:val="0"/>
        <w:spacing w:line="560" w:lineRule="exact"/>
        <w:ind w:firstLine="482" w:firstLineChars="200"/>
        <w:outlineLvl w:val="1"/>
        <w:rPr>
          <w:rFonts w:ascii="宋体" w:hAnsi="宋体" w:cs="宋体"/>
          <w:b/>
          <w:bCs/>
          <w:sz w:val="24"/>
        </w:rPr>
      </w:pPr>
      <w:r>
        <w:rPr>
          <w:rFonts w:hint="eastAsia" w:ascii="宋体" w:hAnsi="宋体" w:cs="宋体"/>
          <w:b/>
          <w:bCs/>
          <w:sz w:val="24"/>
        </w:rPr>
        <w:t>2.2采购需求</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重点工业园区98个监测站点AQI六项的数据审定及数据分析，包含58个站点挥发性有机物（VOCs）数据审定及数据分析。</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交通大气环境41个监测站点AQI六项、气象五参数、黑炭（BC）、非甲烷总烃（NMHC）数据审定及数据分析。</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详细点位信息见表格。</w:t>
      </w:r>
    </w:p>
    <w:p>
      <w:pPr>
        <w:pStyle w:val="7"/>
        <w:spacing w:before="0" w:after="0" w:line="560" w:lineRule="exact"/>
        <w:ind w:left="0" w:firstLine="482" w:firstLineChars="200"/>
        <w:rPr>
          <w:rFonts w:ascii="宋体" w:hAnsi="宋体" w:cs="宋体"/>
          <w:sz w:val="24"/>
          <w:szCs w:val="24"/>
        </w:rPr>
      </w:pPr>
      <w:r>
        <w:rPr>
          <w:rFonts w:hint="eastAsia" w:ascii="宋体" w:hAnsi="宋体" w:cs="宋体"/>
          <w:sz w:val="24"/>
          <w:szCs w:val="24"/>
        </w:rPr>
        <w:t>2.2.1数据审定</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通过定期开展系统、规范的数据审定，排查影响数据质量的问题，监督各站点数据质量，提交审定后的逐时监测数据。</w:t>
      </w:r>
    </w:p>
    <w:p>
      <w:pPr>
        <w:numPr>
          <w:ilvl w:val="0"/>
          <w:numId w:val="2"/>
        </w:numPr>
        <w:snapToGrid w:val="0"/>
        <w:spacing w:line="560" w:lineRule="exact"/>
        <w:ind w:firstLine="480" w:firstLineChars="200"/>
        <w:rPr>
          <w:rFonts w:ascii="宋体" w:hAnsi="宋体" w:cs="宋体"/>
          <w:kern w:val="0"/>
          <w:sz w:val="24"/>
        </w:rPr>
      </w:pPr>
      <w:r>
        <w:rPr>
          <w:rFonts w:hint="eastAsia" w:ascii="宋体" w:hAnsi="宋体" w:cs="宋体"/>
          <w:kern w:val="0"/>
          <w:sz w:val="24"/>
        </w:rPr>
        <w:t xml:space="preserve">投标人应提供详细的自动监测数据检查方案，明确工作目标、工作内容、检查方法、成果产出等，并提供各类数据检查的详细技术方法，尽可能从多种角度发现监测数据可能存在的问题。 </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（2）投标人应提供各类自动监测数据检查报告模板，明确目录、每部分的编写内容、相关结论的表达形式和内容等。</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3）重点工业园区98个监测站点和交通大气环境41个监测站点，每日检查数据。中标单位监督站点运维人员按时对数据进行初审，在地方提交审核数据后24小时内完成检查，每月2号完成上月所有数据审核，并将检查报告汇总提交中心。</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检查合格后的监测数据，进入相应数据库；检查发现存在问题的数据，将该部分数据及未通过检查的原因一起发回相关站点运维人员与监测单位，并对各站点的反馈情况进行复核。</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（4）在重污染过程、重大活动空气质量保障期间等特殊情况期间，按照的要求开展数据检查。</w:t>
      </w:r>
    </w:p>
    <w:p>
      <w:pPr>
        <w:pStyle w:val="7"/>
        <w:spacing w:before="0" w:after="0" w:line="560" w:lineRule="exact"/>
        <w:ind w:left="0" w:firstLine="482" w:firstLineChars="200"/>
        <w:rPr>
          <w:rFonts w:ascii="宋体" w:hAnsi="宋体" w:cs="宋体"/>
          <w:sz w:val="24"/>
          <w:szCs w:val="24"/>
        </w:rPr>
      </w:pPr>
      <w:r>
        <w:rPr>
          <w:rFonts w:hint="eastAsia" w:ascii="宋体" w:hAnsi="宋体" w:cs="宋体"/>
          <w:sz w:val="24"/>
          <w:szCs w:val="24"/>
        </w:rPr>
        <w:t>2.2.2数据分析</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 xml:space="preserve">投标人应提供系统、详细的数据分析方案，明确工作目标、工作内容、分析方法、成果产出等，拟采用的方法、模型等应详细阐述。 </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投标人应提供各类分析报告的模板，明确目录、每部分的编写内容、相关结论的表达形式等。</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1）月/年数据分析：工业园区监测站针对VOCs自动监测数据及相关数据进行综合分析，包括数据质量分析报告、VOCs时空变化、关键特征组分、关键臭氧影响组分和来源分析等；交通大气环境监测站针对VOCs、BC等自动监测数据进行综合分析，包括数据质量分析报告、时空变化、关键特征组分和来源分析等。</w:t>
      </w:r>
    </w:p>
    <w:p>
      <w:pPr>
        <w:pStyle w:val="61"/>
        <w:adjustRightInd w:val="0"/>
        <w:snapToGrid w:val="0"/>
        <w:spacing w:after="0" w:line="560" w:lineRule="exact"/>
        <w:ind w:left="0" w:leftChars="0" w:firstLine="480"/>
        <w:rPr>
          <w:rFonts w:cs="宋体"/>
          <w:sz w:val="24"/>
        </w:rPr>
      </w:pPr>
      <w:r>
        <w:rPr>
          <w:rFonts w:hint="eastAsia" w:cs="宋体"/>
          <w:kern w:val="0"/>
          <w:sz w:val="24"/>
        </w:rPr>
        <w:t>（2）专题数据分析：针对保障、污染过程、专项评估等，按要求提供专题分析。</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 xml:space="preserve">中标单位应按规定期限完成各类报告；若报告不满足要求，可根据工作量的多少重新约定修改期限，产生的费用由中标单位承担。 </w:t>
      </w:r>
    </w:p>
    <w:p>
      <w:pPr>
        <w:pStyle w:val="7"/>
        <w:spacing w:before="0" w:after="0" w:line="560" w:lineRule="exact"/>
        <w:ind w:left="0" w:firstLine="0"/>
        <w:rPr>
          <w:rFonts w:ascii="宋体" w:hAnsi="宋体" w:cs="宋体"/>
          <w:sz w:val="24"/>
          <w:szCs w:val="24"/>
        </w:rPr>
      </w:pPr>
      <w:r>
        <w:rPr>
          <w:rFonts w:hint="eastAsia" w:ascii="宋体" w:hAnsi="宋体" w:cs="宋体"/>
          <w:sz w:val="24"/>
          <w:szCs w:val="24"/>
        </w:rPr>
        <w:t>2.2.3人员要求</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投标人应根据招标文件中的工作内容要求，在投标文件中详细列出本项目的主要人员及人员分工（包括项目管理人员、数据检查人员、数据分析人员等）做出说明并对人员真实性及工作分工进行承诺。</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 xml:space="preserve">（1）投标人应制定项目管理制度及内部监督方案，落实各项工作任务及人员责任，同时开展内部监督，保证项目顺利实施。 </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 xml:space="preserve">投标人至少指定一名高级管理人员，管理人员负责此项目的工作进展管理及沟通协调，该岗位人员应具备3年以上大气光化学监测相关项目经验。  </w:t>
      </w:r>
    </w:p>
    <w:p>
      <w:pPr>
        <w:numPr>
          <w:ilvl w:val="0"/>
          <w:numId w:val="2"/>
        </w:numPr>
        <w:snapToGrid w:val="0"/>
        <w:spacing w:line="560" w:lineRule="exact"/>
        <w:ind w:firstLine="480" w:firstLineChars="200"/>
        <w:rPr>
          <w:rFonts w:ascii="宋体" w:hAnsi="宋体" w:cs="宋体"/>
          <w:kern w:val="0"/>
          <w:sz w:val="24"/>
        </w:rPr>
      </w:pPr>
      <w:r>
        <w:rPr>
          <w:rFonts w:hint="eastAsia" w:ascii="宋体" w:hAnsi="宋体" w:cs="宋体"/>
          <w:kern w:val="0"/>
          <w:sz w:val="24"/>
        </w:rPr>
        <w:t>项目团队至少包含4名工作人员，数据审核和数据分析均需选派2名专职工作人员按要求办公。数据审核人员应具备VOCs监测数据审核经验，数据分析人员具备较高的数据分析能力和报告撰写能力。至少含3名博士，有长期从事光化学监测、VOCs污染来源解析等报告编制或研究经验；其余人员为大气化学及相关专业方向硕士及以上学历的研究生。</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工作期间团队人员应服从省厅的管理及工作安排，中心有权要求中标单位撤换不符合服务要求或响应不及时的工作人员。</w:t>
      </w:r>
    </w:p>
    <w:p>
      <w:pPr>
        <w:snapToGrid w:val="0"/>
        <w:spacing w:line="560" w:lineRule="exact"/>
        <w:ind w:firstLine="480" w:firstLineChars="200"/>
        <w:rPr>
          <w:rFonts w:ascii="宋体" w:hAnsi="宋体" w:cs="宋体"/>
          <w:kern w:val="0"/>
          <w:sz w:val="24"/>
          <w:highlight w:val="yellow"/>
        </w:rPr>
      </w:pPr>
      <w:r>
        <w:rPr>
          <w:rFonts w:hint="eastAsia" w:ascii="宋体" w:hAnsi="宋体" w:cs="宋体"/>
          <w:kern w:val="0"/>
          <w:sz w:val="24"/>
          <w:highlight w:val="yellow"/>
        </w:rPr>
        <w:t>▲为保证工作独立性和公正性，中标单位不应是本项目中站点的运维单位、数据初审单位和巡检单位。</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三、商务条款</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付款：合同签订后7个工作日内支付合同金额的40%，2022年11月底前通过阶段性验收后支付52%，12月底前完成所有工作并经验收通过后支付至合同金额的100%。</w:t>
      </w:r>
    </w:p>
    <w:p>
      <w:pPr>
        <w:snapToGrid w:val="0"/>
        <w:spacing w:line="560" w:lineRule="exact"/>
        <w:rPr>
          <w:rFonts w:ascii="宋体" w:hAnsi="宋体" w:cs="宋体"/>
          <w:kern w:val="0"/>
          <w:sz w:val="24"/>
        </w:rPr>
      </w:pPr>
      <w:r>
        <w:rPr>
          <w:rFonts w:hint="eastAsia" w:ascii="宋体" w:hAnsi="宋体" w:cs="宋体"/>
          <w:kern w:val="0"/>
          <w:sz w:val="24"/>
        </w:rPr>
        <w:t xml:space="preserve">    服务期：1年</w:t>
      </w:r>
    </w:p>
    <w:p>
      <w:pPr>
        <w:numPr>
          <w:ilvl w:val="255"/>
          <w:numId w:val="0"/>
        </w:numPr>
        <w:spacing w:line="560" w:lineRule="exact"/>
        <w:ind w:firstLine="480" w:firstLineChars="200"/>
        <w:outlineLvl w:val="0"/>
        <w:rPr>
          <w:rFonts w:ascii="宋体" w:hAnsi="宋体" w:cs="宋体"/>
          <w:kern w:val="44"/>
          <w:sz w:val="24"/>
        </w:rPr>
      </w:pPr>
      <w:r>
        <w:rPr>
          <w:rFonts w:hint="eastAsia" w:ascii="宋体" w:hAnsi="宋体" w:cs="宋体"/>
          <w:kern w:val="44"/>
          <w:sz w:val="24"/>
        </w:rPr>
        <w:t>四、数据归属及保密</w:t>
      </w:r>
    </w:p>
    <w:p>
      <w:pPr>
        <w:snapToGrid w:val="0"/>
        <w:spacing w:line="560" w:lineRule="exact"/>
        <w:ind w:firstLine="480" w:firstLineChars="200"/>
        <w:rPr>
          <w:rFonts w:ascii="宋体" w:hAnsi="宋体" w:cs="宋体"/>
          <w:kern w:val="0"/>
          <w:sz w:val="24"/>
        </w:rPr>
      </w:pPr>
      <w:r>
        <w:rPr>
          <w:rFonts w:hint="eastAsia" w:ascii="宋体" w:hAnsi="宋体" w:cs="宋体"/>
          <w:kern w:val="0"/>
          <w:sz w:val="24"/>
        </w:rPr>
        <w:t>本项目所有数据及报告归招标人所有。未经招标人授权，中标人无权使用数据或将数据和报告交予任何第三方。</w:t>
      </w:r>
    </w:p>
    <w:p>
      <w:pPr>
        <w:snapToGrid w:val="0"/>
        <w:spacing w:line="560" w:lineRule="exact"/>
        <w:ind w:firstLine="480" w:firstLineChars="200"/>
        <w:rPr>
          <w:rFonts w:ascii="宋体" w:hAnsi="宋体" w:cs="宋体"/>
          <w:kern w:val="0"/>
          <w:sz w:val="24"/>
        </w:rPr>
      </w:pPr>
    </w:p>
    <w:p>
      <w:pPr>
        <w:snapToGrid w:val="0"/>
        <w:spacing w:line="520" w:lineRule="exact"/>
        <w:rPr>
          <w:rFonts w:ascii="宋体" w:hAnsi="宋体" w:cs="宋体"/>
          <w:sz w:val="24"/>
        </w:rPr>
      </w:pPr>
      <w:r>
        <w:rPr>
          <w:rFonts w:hint="eastAsia" w:ascii="宋体" w:hAnsi="宋体" w:cs="宋体"/>
          <w:bCs/>
          <w:kern w:val="44"/>
          <w:sz w:val="24"/>
        </w:rPr>
        <w:t>附件</w:t>
      </w:r>
      <w:r>
        <w:rPr>
          <w:rFonts w:hint="eastAsia" w:ascii="宋体" w:hAnsi="宋体" w:cs="宋体"/>
          <w:b/>
          <w:bCs/>
          <w:kern w:val="44"/>
          <w:sz w:val="24"/>
        </w:rPr>
        <w:t xml:space="preserve">  详细点位信息</w:t>
      </w:r>
    </w:p>
    <w:p>
      <w:pPr>
        <w:snapToGrid w:val="0"/>
        <w:spacing w:line="520" w:lineRule="exact"/>
        <w:jc w:val="center"/>
        <w:rPr>
          <w:rFonts w:ascii="宋体" w:hAnsi="宋体" w:cs="宋体"/>
          <w:kern w:val="0"/>
          <w:sz w:val="24"/>
        </w:rPr>
      </w:pPr>
      <w:r>
        <w:rPr>
          <w:rFonts w:hint="eastAsia" w:ascii="宋体" w:hAnsi="宋体" w:cs="宋体"/>
          <w:b/>
          <w:bCs/>
          <w:sz w:val="24"/>
        </w:rPr>
        <w:t>1. 重点工业园区名单</w:t>
      </w:r>
    </w:p>
    <w:tbl>
      <w:tblPr>
        <w:tblStyle w:val="62"/>
        <w:tblW w:w="0" w:type="auto"/>
        <w:tblInd w:w="0" w:type="dxa"/>
        <w:tblLayout w:type="fixed"/>
        <w:tblCellMar>
          <w:top w:w="0" w:type="dxa"/>
          <w:left w:w="108" w:type="dxa"/>
          <w:bottom w:w="0" w:type="dxa"/>
          <w:right w:w="108" w:type="dxa"/>
        </w:tblCellMar>
      </w:tblPr>
      <w:tblGrid>
        <w:gridCol w:w="671"/>
        <w:gridCol w:w="2204"/>
        <w:gridCol w:w="1276"/>
        <w:gridCol w:w="1693"/>
        <w:gridCol w:w="3097"/>
      </w:tblGrid>
      <w:tr>
        <w:tblPrEx>
          <w:tblCellMar>
            <w:top w:w="0" w:type="dxa"/>
            <w:left w:w="108" w:type="dxa"/>
            <w:bottom w:w="0" w:type="dxa"/>
            <w:right w:w="108" w:type="dxa"/>
          </w:tblCellMar>
        </w:tblPrEx>
        <w:trPr>
          <w:trHeight w:val="170" w:hRule="atLeast"/>
          <w:tblHeader/>
        </w:trPr>
        <w:tc>
          <w:tcPr>
            <w:tcW w:w="671"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b/>
                <w:bCs/>
                <w:sz w:val="24"/>
              </w:rPr>
            </w:pPr>
            <w:r>
              <w:rPr>
                <w:rFonts w:hint="eastAsia" w:ascii="宋体" w:hAnsi="宋体" w:cs="宋体"/>
                <w:b/>
                <w:bCs/>
                <w:sz w:val="24"/>
              </w:rPr>
              <w:t>序</w:t>
            </w:r>
          </w:p>
          <w:p>
            <w:pPr>
              <w:snapToGrid w:val="0"/>
              <w:spacing w:line="320" w:lineRule="exact"/>
              <w:jc w:val="center"/>
              <w:rPr>
                <w:rFonts w:ascii="宋体" w:hAnsi="宋体" w:cs="宋体"/>
                <w:b/>
                <w:bCs/>
                <w:sz w:val="24"/>
              </w:rPr>
            </w:pPr>
            <w:r>
              <w:rPr>
                <w:rFonts w:hint="eastAsia" w:ascii="宋体" w:hAnsi="宋体" w:cs="宋体"/>
                <w:b/>
                <w:bCs/>
                <w:sz w:val="24"/>
              </w:rPr>
              <w:t>号</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b/>
                <w:bCs/>
                <w:sz w:val="24"/>
              </w:rPr>
            </w:pPr>
            <w:r>
              <w:rPr>
                <w:rFonts w:hint="eastAsia" w:ascii="宋体" w:hAnsi="宋体" w:cs="宋体"/>
                <w:b/>
                <w:bCs/>
                <w:sz w:val="24"/>
              </w:rPr>
              <w:t>站点名称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b/>
                <w:bCs/>
                <w:sz w:val="24"/>
              </w:rPr>
            </w:pPr>
            <w:r>
              <w:rPr>
                <w:rFonts w:hint="eastAsia" w:ascii="宋体" w:hAnsi="宋体" w:cs="宋体"/>
                <w:b/>
                <w:bCs/>
                <w:sz w:val="24"/>
              </w:rPr>
              <w:t>所属地市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b/>
                <w:bCs/>
                <w:sz w:val="24"/>
              </w:rPr>
            </w:pPr>
            <w:r>
              <w:rPr>
                <w:rFonts w:hint="eastAsia" w:ascii="宋体" w:hAnsi="宋体" w:cs="宋体"/>
                <w:b/>
                <w:bCs/>
                <w:sz w:val="24"/>
              </w:rPr>
              <w:t>所属区县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b/>
                <w:bCs/>
                <w:sz w:val="24"/>
              </w:rPr>
            </w:pPr>
            <w:r>
              <w:rPr>
                <w:rFonts w:hint="eastAsia" w:ascii="宋体" w:hAnsi="宋体" w:cs="宋体"/>
                <w:b/>
                <w:bCs/>
                <w:sz w:val="24"/>
              </w:rPr>
              <w:t>数据审核及数据分析项目</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萧山经开区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杭州市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萧山区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建德高铁新区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杭州市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建德市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新登新区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杭州市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富阳区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桐庐开发区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杭州市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桐庐县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临平经开区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杭州市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临平区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青山湖科技城</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杭州市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临安区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临江</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杭州市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钱塘新区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九中</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杭州市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钱塘新区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织里园区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湖州市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吴兴区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10</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南浔开发区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湖州市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南浔区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天子湖园区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湖州市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安吉县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长兴经开区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湖州市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长兴县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莫干山高新区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湖州市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德清县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大桥园区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南湖区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桐乡经开区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桐乡市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嘉善经开区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嘉善县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独山经开区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平湖市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海盐经开区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海盐县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19</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海宁高新园区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海宁市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20</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北部工业区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嘉兴市本级</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王江泾边界站</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秀洲区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王江泾中区站</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秀洲区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港区西北站</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嘉兴港区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兰溪殿山学校</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兰溪市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浦江经开区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浦江县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磐安尖山园区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磐安县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武义工业园区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武义县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永康经开区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永康市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29</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东阳服装园区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东阳市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30</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东阳电子园区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东阳市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义乌城镇职校</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义乌市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义乌工业园区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义乌市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金西经开区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婺城区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金义行政中心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金华市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金东区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龙泉园区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龙泉市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青田海口园区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青田县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庆元园区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庆元县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丽缙产业园</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缙云县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39</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缙云经开区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缙云县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40</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松阳园区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松阳县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云和园区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云和县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遂昌园区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遂昌县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丽水园区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莲都区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丽水经开区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丽水市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莲都区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江北产业园</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江北区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望春工业园</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海曙区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姜山</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鄞州区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芦渎中学</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北仑区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49</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北仑环保大楼</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北仑区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50</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镇海石化区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镇海区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滨海新区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奉化区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远东工业城</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余姚市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朗霞街道</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余姚市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滨海科创园</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慈溪市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慈溪高新区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慈溪市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宁东站</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宁海县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杭州湾供电局</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慈溪市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横峙岭站</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大榭开发区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59</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宁波保税区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宁波市</w:t>
            </w:r>
          </w:p>
        </w:tc>
        <w:tc>
          <w:tcPr>
            <w:tcW w:w="1693" w:type="dxa"/>
            <w:tcBorders>
              <w:top w:val="single" w:color="000000" w:sz="4" w:space="0"/>
              <w:left w:val="single" w:color="000000" w:sz="4" w:space="0"/>
              <w:bottom w:val="single" w:color="000000" w:sz="4" w:space="0"/>
              <w:right w:val="single" w:color="000000" w:sz="4" w:space="0"/>
            </w:tcBorders>
            <w:noWrap/>
            <w:vAlign w:val="bottom"/>
          </w:tcPr>
          <w:p>
            <w:pPr>
              <w:snapToGrid w:val="0"/>
              <w:spacing w:line="320" w:lineRule="exact"/>
              <w:jc w:val="center"/>
              <w:rPr>
                <w:rFonts w:ascii="宋体" w:hAnsi="宋体" w:cs="宋体"/>
                <w:sz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60</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航埠园区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衢州市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柯城区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衢江经开区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衢州市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衢江区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常山浙能</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衢州市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常山县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贺村</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衢州市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江山市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龙游园区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衢州市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龙游县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杨村园区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衢州市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开化县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西亚特</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衢州市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市本级</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袍江站</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绍兴市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越城区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马鞍街道</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绍兴市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柯桥区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69</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科创大厦</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绍兴市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柯桥区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70</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蓝印小镇</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绍兴市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柯桥区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上虞经开区</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绍兴市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上虞区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运管所</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绍兴市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诸暨市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浦口</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绍兴市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嵊州市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南岩小学</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绍兴市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新昌县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丰门</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鹿城区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电力科创中心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乐清市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科技创业园</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乐清市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瑶溪</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龙湾区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79</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瓯海经开区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瓯海区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80</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海西</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平阳县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外国语学校</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洞头区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瑞安经开区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瑞安市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瓯北工业区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永嘉县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苍南园区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苍南县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金海</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温州市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经开区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舟山高新区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舟山市</w:t>
            </w:r>
          </w:p>
        </w:tc>
        <w:tc>
          <w:tcPr>
            <w:tcW w:w="16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定海区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舟山粮油园区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舟山市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定海区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鱼山</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舟山市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岱山县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89</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黄岩江口</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黄岩区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90</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楚门小学</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玉环市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91</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十塘坝</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台州湾新区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92</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洪三园区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天台县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93</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仙居园区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仙居县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94</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头门港</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临海市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95</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沿海工业城</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三门县</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96</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椒江医化园区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椒江区</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97</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杜桥眼镜城</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临海市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w:t>
            </w:r>
          </w:p>
        </w:tc>
      </w:tr>
      <w:tr>
        <w:tblPrEx>
          <w:tblCellMar>
            <w:top w:w="0" w:type="dxa"/>
            <w:left w:w="108" w:type="dxa"/>
            <w:bottom w:w="0" w:type="dxa"/>
            <w:right w:w="108" w:type="dxa"/>
          </w:tblCellMar>
        </w:tblPrEx>
        <w:trPr>
          <w:trHeight w:val="17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98</w:t>
            </w:r>
          </w:p>
        </w:tc>
        <w:tc>
          <w:tcPr>
            <w:tcW w:w="2204"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温岭东部新区</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ascii="宋体" w:hAnsi="宋体" w:cs="宋体"/>
                <w:sz w:val="24"/>
              </w:rPr>
            </w:pPr>
            <w:r>
              <w:rPr>
                <w:rFonts w:hint="eastAsia" w:ascii="宋体" w:hAnsi="宋体" w:cs="宋体"/>
                <w:sz w:val="24"/>
              </w:rPr>
              <w:t>台州市</w:t>
            </w:r>
          </w:p>
        </w:tc>
        <w:tc>
          <w:tcPr>
            <w:tcW w:w="169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温岭市</w:t>
            </w:r>
          </w:p>
        </w:tc>
        <w:tc>
          <w:tcPr>
            <w:tcW w:w="309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宋体" w:hAnsi="宋体" w:cs="宋体"/>
                <w:sz w:val="24"/>
              </w:rPr>
            </w:pPr>
            <w:r>
              <w:rPr>
                <w:rFonts w:hint="eastAsia" w:ascii="宋体" w:hAnsi="宋体" w:cs="宋体"/>
                <w:sz w:val="24"/>
              </w:rPr>
              <w:t>常规六参数、VOCs</w:t>
            </w:r>
          </w:p>
        </w:tc>
      </w:tr>
    </w:tbl>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jc w:val="center"/>
        <w:rPr>
          <w:rFonts w:ascii="宋体" w:hAnsi="宋体" w:cs="宋体"/>
          <w:sz w:val="24"/>
        </w:rPr>
      </w:pPr>
    </w:p>
    <w:p>
      <w:pPr>
        <w:snapToGrid w:val="0"/>
        <w:spacing w:line="240" w:lineRule="atLeast"/>
        <w:rPr>
          <w:rFonts w:ascii="宋体" w:hAnsi="宋体" w:cs="宋体"/>
          <w:sz w:val="24"/>
        </w:rPr>
      </w:pPr>
    </w:p>
    <w:p>
      <w:pPr>
        <w:snapToGrid w:val="0"/>
        <w:spacing w:line="240" w:lineRule="atLeast"/>
        <w:jc w:val="center"/>
        <w:rPr>
          <w:rFonts w:ascii="宋体" w:hAnsi="宋体" w:cs="宋体"/>
          <w:sz w:val="24"/>
        </w:rPr>
      </w:pPr>
    </w:p>
    <w:p>
      <w:pPr>
        <w:snapToGrid w:val="0"/>
        <w:spacing w:line="520" w:lineRule="exact"/>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2. 交通大气环境自动监测网名单</w:t>
      </w:r>
    </w:p>
    <w:tbl>
      <w:tblPr>
        <w:tblStyle w:val="62"/>
        <w:tblW w:w="0" w:type="auto"/>
        <w:tblInd w:w="0" w:type="dxa"/>
        <w:tblLayout w:type="fixed"/>
        <w:tblCellMar>
          <w:top w:w="0" w:type="dxa"/>
          <w:left w:w="108" w:type="dxa"/>
          <w:bottom w:w="0" w:type="dxa"/>
          <w:right w:w="108" w:type="dxa"/>
        </w:tblCellMar>
      </w:tblPr>
      <w:tblGrid>
        <w:gridCol w:w="476"/>
        <w:gridCol w:w="1605"/>
        <w:gridCol w:w="892"/>
        <w:gridCol w:w="893"/>
        <w:gridCol w:w="5080"/>
      </w:tblGrid>
      <w:tr>
        <w:tblPrEx>
          <w:tblCellMar>
            <w:top w:w="0" w:type="dxa"/>
            <w:left w:w="108" w:type="dxa"/>
            <w:bottom w:w="0" w:type="dxa"/>
            <w:right w:w="108" w:type="dxa"/>
          </w:tblCellMar>
        </w:tblPrEx>
        <w:trPr>
          <w:trHeight w:val="285" w:hRule="atLeast"/>
          <w:tblHeader/>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b/>
                <w:bCs/>
                <w:sz w:val="24"/>
              </w:rPr>
            </w:pPr>
            <w:r>
              <w:rPr>
                <w:rFonts w:hint="eastAsia" w:ascii="宋体" w:hAnsi="宋体" w:cs="宋体"/>
                <w:b/>
                <w:bCs/>
                <w:sz w:val="24"/>
              </w:rPr>
              <w:t>序号</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b/>
                <w:bCs/>
                <w:sz w:val="24"/>
              </w:rPr>
            </w:pPr>
            <w:r>
              <w:rPr>
                <w:rFonts w:hint="eastAsia" w:ascii="宋体" w:hAnsi="宋体" w:cs="宋体"/>
                <w:b/>
                <w:bCs/>
                <w:sz w:val="24"/>
              </w:rPr>
              <w:t>站点名称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b/>
                <w:bCs/>
                <w:sz w:val="24"/>
              </w:rPr>
            </w:pPr>
            <w:r>
              <w:rPr>
                <w:rFonts w:hint="eastAsia" w:ascii="宋体" w:hAnsi="宋体" w:cs="宋体"/>
                <w:b/>
                <w:bCs/>
                <w:sz w:val="24"/>
              </w:rPr>
              <w:t>所属</w:t>
            </w:r>
          </w:p>
          <w:p>
            <w:pPr>
              <w:snapToGrid w:val="0"/>
              <w:spacing w:line="340" w:lineRule="exact"/>
              <w:jc w:val="center"/>
              <w:rPr>
                <w:rFonts w:ascii="宋体" w:hAnsi="宋体" w:cs="宋体"/>
                <w:b/>
                <w:bCs/>
                <w:sz w:val="24"/>
              </w:rPr>
            </w:pPr>
            <w:r>
              <w:rPr>
                <w:rFonts w:hint="eastAsia" w:ascii="宋体" w:hAnsi="宋体" w:cs="宋体"/>
                <w:b/>
                <w:bCs/>
                <w:sz w:val="24"/>
              </w:rPr>
              <w:t>地市</w:t>
            </w:r>
          </w:p>
        </w:tc>
        <w:tc>
          <w:tcPr>
            <w:tcW w:w="893"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b/>
                <w:bCs/>
                <w:sz w:val="24"/>
              </w:rPr>
            </w:pPr>
            <w:r>
              <w:rPr>
                <w:rFonts w:hint="eastAsia" w:ascii="宋体" w:hAnsi="宋体" w:cs="宋体"/>
                <w:b/>
                <w:bCs/>
                <w:sz w:val="24"/>
              </w:rPr>
              <w:t>站点</w:t>
            </w:r>
          </w:p>
          <w:p>
            <w:pPr>
              <w:snapToGrid w:val="0"/>
              <w:spacing w:line="340" w:lineRule="exact"/>
              <w:jc w:val="center"/>
              <w:rPr>
                <w:rFonts w:ascii="宋体" w:hAnsi="宋体" w:cs="宋体"/>
                <w:b/>
                <w:bCs/>
                <w:sz w:val="24"/>
              </w:rPr>
            </w:pPr>
            <w:r>
              <w:rPr>
                <w:rFonts w:hint="eastAsia" w:ascii="宋体" w:hAnsi="宋体" w:cs="宋体"/>
                <w:b/>
                <w:bCs/>
                <w:sz w:val="24"/>
              </w:rPr>
              <w:t>类别</w:t>
            </w:r>
          </w:p>
        </w:tc>
        <w:tc>
          <w:tcPr>
            <w:tcW w:w="5080"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b/>
                <w:bCs/>
                <w:sz w:val="24"/>
              </w:rPr>
            </w:pPr>
            <w:r>
              <w:rPr>
                <w:rFonts w:hint="eastAsia" w:ascii="宋体" w:hAnsi="宋体" w:cs="宋体"/>
                <w:b/>
                <w:bCs/>
                <w:sz w:val="24"/>
              </w:rPr>
              <w:t>数据审核及数据分析项目</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40" w:lineRule="exact"/>
              <w:jc w:val="center"/>
              <w:rPr>
                <w:rFonts w:ascii="宋体" w:hAnsi="宋体" w:cs="宋体"/>
                <w:sz w:val="24"/>
              </w:rPr>
            </w:pPr>
            <w:r>
              <w:rPr>
                <w:rFonts w:hint="eastAsia" w:ascii="宋体" w:hAnsi="宋体" w:cs="宋体"/>
                <w:sz w:val="24"/>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运河三堡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杭州市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、NMHC、BC、气象五参数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40" w:lineRule="exact"/>
              <w:jc w:val="center"/>
              <w:rPr>
                <w:rFonts w:ascii="宋体" w:hAnsi="宋体" w:cs="宋体"/>
                <w:sz w:val="24"/>
              </w:rPr>
            </w:pPr>
            <w:r>
              <w:rPr>
                <w:rFonts w:hint="eastAsia" w:ascii="宋体" w:hAnsi="宋体" w:cs="宋体"/>
                <w:sz w:val="24"/>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桐庐严陵坞</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杭州市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40" w:lineRule="exact"/>
              <w:jc w:val="center"/>
              <w:rPr>
                <w:rFonts w:ascii="宋体" w:hAnsi="宋体" w:cs="宋体"/>
                <w:sz w:val="24"/>
              </w:rPr>
            </w:pPr>
            <w:r>
              <w:rPr>
                <w:rFonts w:hint="eastAsia" w:ascii="宋体" w:hAnsi="宋体" w:cs="宋体"/>
                <w:sz w:val="24"/>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建德沪昆通道</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杭州市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40" w:lineRule="exact"/>
              <w:jc w:val="center"/>
              <w:rPr>
                <w:rFonts w:ascii="宋体" w:hAnsi="宋体" w:cs="宋体"/>
                <w:sz w:val="24"/>
              </w:rPr>
            </w:pPr>
            <w:r>
              <w:rPr>
                <w:rFonts w:hint="eastAsia" w:ascii="宋体" w:hAnsi="宋体" w:cs="宋体"/>
                <w:sz w:val="24"/>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青山湖消防站</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杭州市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40" w:lineRule="exact"/>
              <w:jc w:val="center"/>
              <w:rPr>
                <w:rFonts w:ascii="宋体" w:hAnsi="宋体" w:cs="宋体"/>
                <w:sz w:val="24"/>
              </w:rPr>
            </w:pPr>
            <w:r>
              <w:rPr>
                <w:rFonts w:hint="eastAsia" w:ascii="宋体" w:hAnsi="宋体" w:cs="宋体"/>
                <w:sz w:val="24"/>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临安清凉峰</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杭州市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40" w:lineRule="exact"/>
              <w:jc w:val="center"/>
              <w:rPr>
                <w:rFonts w:ascii="宋体" w:hAnsi="宋体" w:cs="宋体"/>
                <w:sz w:val="24"/>
              </w:rPr>
            </w:pPr>
            <w:r>
              <w:rPr>
                <w:rFonts w:hint="eastAsia" w:ascii="宋体" w:hAnsi="宋体" w:cs="宋体"/>
                <w:sz w:val="24"/>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萧山杭甬运河</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杭州市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、NMHC、BC、气象五参数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40" w:lineRule="exact"/>
              <w:jc w:val="center"/>
              <w:rPr>
                <w:rFonts w:ascii="宋体" w:hAnsi="宋体" w:cs="宋体"/>
                <w:sz w:val="24"/>
              </w:rPr>
            </w:pPr>
            <w:r>
              <w:rPr>
                <w:rFonts w:hint="eastAsia" w:ascii="宋体" w:hAnsi="宋体" w:cs="宋体"/>
                <w:sz w:val="24"/>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临平大运河</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杭州市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、NMHC、BC、气象五参数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40" w:lineRule="exact"/>
              <w:jc w:val="center"/>
              <w:rPr>
                <w:rFonts w:ascii="宋体" w:hAnsi="宋体" w:cs="宋体"/>
                <w:sz w:val="24"/>
              </w:rPr>
            </w:pPr>
            <w:r>
              <w:rPr>
                <w:rFonts w:hint="eastAsia" w:ascii="宋体" w:hAnsi="宋体" w:cs="宋体"/>
                <w:sz w:val="24"/>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庵东高速</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宁波市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10</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9</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城山渡航道</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宁波市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洞桥高速</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宁波市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10</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11</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北仑下三山</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宁波市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12</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桑洲高速</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宁波市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10</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13</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宁波东高速</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宁波市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 O</w:t>
            </w:r>
            <w:r>
              <w:rPr>
                <w:rFonts w:hint="eastAsia" w:ascii="宋体" w:hAnsi="宋体" w:cs="宋体"/>
                <w:sz w:val="24"/>
                <w:vertAlign w:val="subscript"/>
              </w:rPr>
              <w:t>3</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、NMHC、BC、气象五参数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14</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状元岙港区</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温州市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NMHC、PM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、CO、NO</w:t>
            </w:r>
            <w:r>
              <w:rPr>
                <w:rFonts w:hint="eastAsia" w:ascii="宋体" w:hAnsi="宋体" w:cs="宋体"/>
                <w:sz w:val="24"/>
                <w:vertAlign w:val="subscript"/>
              </w:rPr>
              <w:t>x</w:t>
            </w:r>
            <w:r>
              <w:rPr>
                <w:rFonts w:hint="eastAsia" w:ascii="宋体" w:hAnsi="宋体" w:cs="宋体"/>
                <w:sz w:val="24"/>
              </w:rPr>
              <w:t>、SO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、BC、</w:t>
            </w:r>
          </w:p>
          <w:p>
            <w:pPr>
              <w:snapToGrid w:val="0"/>
              <w:spacing w:line="340" w:lineRule="exact"/>
              <w:jc w:val="center"/>
              <w:rPr>
                <w:rFonts w:ascii="宋体" w:hAnsi="宋体" w:cs="宋体"/>
                <w:sz w:val="24"/>
              </w:rPr>
            </w:pP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15</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桥下高速</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温州市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16</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浙闽苍南</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温州市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诸暨次坞</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绍兴市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、NMHC、SO</w:t>
            </w:r>
            <w:r>
              <w:rPr>
                <w:rFonts w:hint="eastAsia" w:ascii="宋体" w:hAnsi="宋体" w:cs="宋体"/>
                <w:sz w:val="24"/>
                <w:vertAlign w:val="subscript"/>
              </w:rPr>
              <w:t>2</w:t>
            </w: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嵊州儿童公园</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绍兴市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、NMHC、BC、</w:t>
            </w:r>
          </w:p>
          <w:p>
            <w:pPr>
              <w:snapToGrid w:val="0"/>
              <w:spacing w:line="340" w:lineRule="exact"/>
              <w:jc w:val="center"/>
              <w:rPr>
                <w:rFonts w:ascii="宋体" w:hAnsi="宋体" w:cs="宋体"/>
                <w:sz w:val="24"/>
              </w:rPr>
            </w:pP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19</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和孚航道</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湖州市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、NMHC、BC、PM</w:t>
            </w:r>
            <w:r>
              <w:rPr>
                <w:rFonts w:hint="eastAsia" w:ascii="宋体" w:hAnsi="宋体" w:cs="宋体"/>
                <w:sz w:val="24"/>
                <w:vertAlign w:val="subscript"/>
              </w:rPr>
              <w:t>2.5</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w:t>
            </w:r>
          </w:p>
          <w:p>
            <w:pPr>
              <w:snapToGrid w:val="0"/>
              <w:spacing w:line="340" w:lineRule="exact"/>
              <w:jc w:val="center"/>
              <w:rPr>
                <w:rFonts w:ascii="宋体" w:hAnsi="宋体" w:cs="宋体"/>
                <w:sz w:val="24"/>
              </w:rPr>
            </w:pP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南浔公路</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湖州市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、NMHC、BC、PM</w:t>
            </w:r>
            <w:r>
              <w:rPr>
                <w:rFonts w:hint="eastAsia" w:ascii="宋体" w:hAnsi="宋体" w:cs="宋体"/>
                <w:sz w:val="24"/>
                <w:vertAlign w:val="subscript"/>
              </w:rPr>
              <w:t>2.5</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w:t>
            </w:r>
          </w:p>
          <w:p>
            <w:pPr>
              <w:snapToGrid w:val="0"/>
              <w:spacing w:line="340" w:lineRule="exact"/>
              <w:jc w:val="center"/>
              <w:rPr>
                <w:rFonts w:ascii="宋体" w:hAnsi="宋体" w:cs="宋体"/>
                <w:sz w:val="24"/>
              </w:rPr>
            </w:pP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21</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泗安公路</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湖州市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NMHC、PM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、CO、NO</w:t>
            </w:r>
            <w:r>
              <w:rPr>
                <w:rFonts w:hint="eastAsia" w:ascii="宋体" w:hAnsi="宋体" w:cs="宋体"/>
                <w:sz w:val="24"/>
                <w:vertAlign w:val="subscript"/>
              </w:rPr>
              <w:t>x</w:t>
            </w: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22</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小浦航道</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湖州市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、NMHC、BC、气象五参数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23</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乾元航道</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湖州市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、SO</w:t>
            </w:r>
            <w:r>
              <w:rPr>
                <w:rFonts w:hint="eastAsia" w:ascii="宋体" w:hAnsi="宋体" w:cs="宋体"/>
                <w:sz w:val="24"/>
                <w:vertAlign w:val="subscript"/>
              </w:rPr>
              <w:t>2</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、NMHC、BC、气象五参数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24</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常嘉汾湖站</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嘉兴市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、CO、NMHC、PM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25</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沪昆惠民站</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嘉兴市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NMHC、PM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、CO、NO</w:t>
            </w:r>
            <w:r>
              <w:rPr>
                <w:rFonts w:hint="eastAsia" w:ascii="宋体" w:hAnsi="宋体" w:cs="宋体"/>
                <w:sz w:val="24"/>
                <w:vertAlign w:val="subscript"/>
              </w:rPr>
              <w:t>x</w:t>
            </w: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平湖独山</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嘉兴市</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NMHC、PM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、CO、NO</w:t>
            </w:r>
            <w:r>
              <w:rPr>
                <w:rFonts w:hint="eastAsia" w:ascii="宋体" w:hAnsi="宋体" w:cs="宋体"/>
                <w:sz w:val="24"/>
                <w:vertAlign w:val="subscript"/>
              </w:rPr>
              <w:t>x</w:t>
            </w: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cs="宋体"/>
                <w:sz w:val="24"/>
              </w:rPr>
            </w:pPr>
            <w:r>
              <w:rPr>
                <w:rFonts w:hint="eastAsia" w:ascii="宋体" w:hAnsi="宋体" w:cs="宋体"/>
                <w:sz w:val="24"/>
              </w:rPr>
              <w:t>平湖新埭</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嘉兴市</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spacing w:line="340" w:lineRule="exact"/>
              <w:jc w:val="center"/>
              <w:rPr>
                <w:rFonts w:ascii="宋体" w:hAnsi="宋体" w:cs="宋体"/>
                <w:sz w:val="24"/>
              </w:rPr>
            </w:pPr>
            <w:r>
              <w:rPr>
                <w:rFonts w:hint="eastAsia" w:ascii="宋体" w:hAnsi="宋体" w:cs="宋体"/>
                <w:sz w:val="24"/>
              </w:rPr>
              <w:t>NMHC、PM</w:t>
            </w:r>
            <w:r>
              <w:rPr>
                <w:rFonts w:hint="eastAsia" w:ascii="宋体" w:hAnsi="宋体" w:cs="宋体"/>
                <w:sz w:val="24"/>
                <w:vertAlign w:val="subscript"/>
              </w:rPr>
              <w:t>2.5</w:t>
            </w: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、BC、气象五参数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28</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杭浦海宁站</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嘉兴市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、NMHC、PM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、CO、气象五参数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29</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桐乡乌镇</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嘉兴市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、NMHC、BC、气象五参数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港区汤山站</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嘉兴市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、NMHC、BC、VOCs、气象五参数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31</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永康前仓</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金华市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NMHC、PM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、CO、NO</w:t>
            </w:r>
            <w:r>
              <w:rPr>
                <w:rFonts w:hint="eastAsia" w:ascii="宋体" w:hAnsi="宋体" w:cs="宋体"/>
                <w:sz w:val="24"/>
                <w:vertAlign w:val="subscript"/>
              </w:rPr>
              <w:t>x</w:t>
            </w: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32</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兰溪洋港</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金华市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33</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兰溪泉湖</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金华市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、SO</w:t>
            </w:r>
            <w:r>
              <w:rPr>
                <w:rFonts w:hint="eastAsia" w:ascii="宋体" w:hAnsi="宋体" w:cs="宋体"/>
                <w:sz w:val="24"/>
                <w:vertAlign w:val="subscript"/>
              </w:rPr>
              <w:t>2</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、NMHC、BC、气象五参数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34</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常山服务区</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衢州市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35</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龙游江心岛</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衢州市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36</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头门港物流站</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台州市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、SO</w:t>
            </w:r>
            <w:r>
              <w:rPr>
                <w:rFonts w:hint="eastAsia" w:ascii="宋体" w:hAnsi="宋体" w:cs="宋体"/>
                <w:sz w:val="24"/>
                <w:vertAlign w:val="subscript"/>
              </w:rPr>
              <w:t>2</w:t>
            </w:r>
            <w:r>
              <w:rPr>
                <w:rFonts w:hint="eastAsia" w:ascii="宋体" w:hAnsi="宋体" w:cs="宋体"/>
                <w:sz w:val="24"/>
              </w:rPr>
              <w:t>、CO、PM</w:t>
            </w:r>
            <w:r>
              <w:rPr>
                <w:rFonts w:hint="eastAsia" w:ascii="宋体" w:hAnsi="宋体" w:cs="宋体"/>
                <w:sz w:val="24"/>
                <w:vertAlign w:val="subscript"/>
              </w:rPr>
              <w:t>2</w:t>
            </w:r>
            <w:r>
              <w:rPr>
                <w:rFonts w:hint="eastAsia" w:ascii="宋体" w:hAnsi="宋体" w:cs="宋体"/>
                <w:sz w:val="24"/>
              </w:rPr>
              <w:t>. 5、NMHC、气象五参数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37</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白塔枢纽</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台州市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NMHC、NO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10</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38</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温岭大溪中学</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台州市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w:t>
            </w:r>
          </w:p>
          <w:p>
            <w:pPr>
              <w:snapToGrid w:val="0"/>
              <w:spacing w:line="340" w:lineRule="exact"/>
              <w:jc w:val="center"/>
              <w:rPr>
                <w:rFonts w:ascii="宋体" w:hAnsi="宋体" w:cs="宋体"/>
                <w:sz w:val="24"/>
              </w:rPr>
            </w:pP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39</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蔡村</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丽水市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NMHC、NO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10</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、负氧离子、</w:t>
            </w:r>
          </w:p>
          <w:p>
            <w:pPr>
              <w:snapToGrid w:val="0"/>
              <w:spacing w:line="340" w:lineRule="exact"/>
              <w:jc w:val="center"/>
              <w:rPr>
                <w:rFonts w:ascii="宋体" w:hAnsi="宋体" w:cs="宋体"/>
                <w:sz w:val="24"/>
              </w:rPr>
            </w:pP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40</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舟山高新区</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舟山市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港口点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、CO、SO</w:t>
            </w:r>
            <w:r>
              <w:rPr>
                <w:rFonts w:hint="eastAsia" w:ascii="宋体" w:hAnsi="宋体" w:cs="宋体"/>
                <w:sz w:val="24"/>
                <w:vertAlign w:val="subscript"/>
              </w:rPr>
              <w:t>2</w:t>
            </w: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w:t>
            </w:r>
          </w:p>
          <w:p>
            <w:pPr>
              <w:snapToGrid w:val="0"/>
              <w:spacing w:line="340" w:lineRule="exact"/>
              <w:jc w:val="center"/>
              <w:rPr>
                <w:rFonts w:ascii="宋体" w:hAnsi="宋体" w:cs="宋体"/>
                <w:sz w:val="24"/>
              </w:rPr>
            </w:pPr>
            <w:r>
              <w:rPr>
                <w:rFonts w:hint="eastAsia" w:ascii="宋体" w:hAnsi="宋体" w:cs="宋体"/>
                <w:sz w:val="24"/>
              </w:rPr>
              <w:t>气象五参数</w:t>
            </w:r>
          </w:p>
        </w:tc>
      </w:tr>
      <w:tr>
        <w:tblPrEx>
          <w:tblCellMar>
            <w:top w:w="0" w:type="dxa"/>
            <w:left w:w="108" w:type="dxa"/>
            <w:bottom w:w="0" w:type="dxa"/>
            <w:right w:w="108"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41</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hAnsi="宋体" w:cs="宋体"/>
                <w:sz w:val="24"/>
              </w:rPr>
            </w:pPr>
            <w:r>
              <w:rPr>
                <w:rFonts w:hint="eastAsia" w:ascii="宋体" w:hAnsi="宋体" w:cs="宋体"/>
                <w:sz w:val="24"/>
              </w:rPr>
              <w:t>舟山金塘</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舟山市</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公路点</w:t>
            </w:r>
          </w:p>
        </w:tc>
        <w:tc>
          <w:tcPr>
            <w:tcW w:w="50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40" w:lineRule="exact"/>
              <w:jc w:val="center"/>
              <w:rPr>
                <w:rFonts w:ascii="宋体" w:hAnsi="宋体" w:cs="宋体"/>
                <w:sz w:val="24"/>
              </w:rPr>
            </w:pPr>
            <w:r>
              <w:rPr>
                <w:rFonts w:hint="eastAsia" w:ascii="宋体" w:hAnsi="宋体" w:cs="宋体"/>
                <w:sz w:val="24"/>
              </w:rPr>
              <w:t>NO</w:t>
            </w:r>
            <w:r>
              <w:rPr>
                <w:rFonts w:hint="eastAsia" w:ascii="宋体" w:hAnsi="宋体" w:cs="宋体"/>
                <w:sz w:val="24"/>
                <w:vertAlign w:val="subscript"/>
              </w:rPr>
              <w:t>x</w:t>
            </w:r>
            <w:r>
              <w:rPr>
                <w:rFonts w:hint="eastAsia" w:ascii="宋体" w:hAnsi="宋体" w:cs="宋体"/>
                <w:sz w:val="24"/>
              </w:rPr>
              <w:t>、CO、PM</w:t>
            </w:r>
            <w:r>
              <w:rPr>
                <w:rFonts w:hint="eastAsia" w:ascii="宋体" w:hAnsi="宋体" w:cs="宋体"/>
                <w:sz w:val="24"/>
                <w:vertAlign w:val="subscript"/>
              </w:rPr>
              <w:t>2.5</w:t>
            </w:r>
            <w:r>
              <w:rPr>
                <w:rFonts w:hint="eastAsia" w:ascii="宋体" w:hAnsi="宋体" w:cs="宋体"/>
                <w:sz w:val="24"/>
              </w:rPr>
              <w:t>、PM</w:t>
            </w:r>
            <w:r>
              <w:rPr>
                <w:rFonts w:hint="eastAsia" w:ascii="宋体" w:hAnsi="宋体" w:cs="宋体"/>
                <w:sz w:val="24"/>
                <w:vertAlign w:val="subscript"/>
              </w:rPr>
              <w:t>10</w:t>
            </w:r>
            <w:r>
              <w:rPr>
                <w:rFonts w:hint="eastAsia" w:ascii="宋体" w:hAnsi="宋体" w:cs="宋体"/>
                <w:sz w:val="24"/>
              </w:rPr>
              <w:t>、NMHC、气象五参数</w:t>
            </w:r>
          </w:p>
        </w:tc>
      </w:tr>
    </w:tbl>
    <w:p>
      <w:pPr>
        <w:snapToGrid w:val="0"/>
        <w:spacing w:line="520" w:lineRule="exact"/>
        <w:rPr>
          <w:rFonts w:ascii="宋体" w:hAnsi="宋体" w:cs="宋体"/>
          <w:b/>
          <w:bCs/>
          <w:sz w:val="24"/>
        </w:rPr>
      </w:pPr>
    </w:p>
    <w:p>
      <w:pPr>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outlineLvl w:val="0"/>
        <w:rPr>
          <w:rFonts w:ascii="宋体" w:hAnsi="宋体" w:cs="宋体"/>
          <w:b/>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bookmarkStart w:id="38" w:name="_Toc19986"/>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第四部分</w:t>
      </w:r>
      <w:bookmarkStart w:id="39" w:name="_Toc184314429"/>
      <w:bookmarkEnd w:id="39"/>
      <w:bookmarkStart w:id="40" w:name="_Toc184310312"/>
      <w:bookmarkEnd w:id="40"/>
      <w:bookmarkStart w:id="41" w:name="_Toc184308065"/>
      <w:bookmarkEnd w:id="41"/>
      <w:bookmarkStart w:id="42" w:name="_Toc184313276"/>
      <w:bookmarkEnd w:id="42"/>
      <w:bookmarkStart w:id="43" w:name="_Toc184313267"/>
      <w:bookmarkEnd w:id="43"/>
      <w:bookmarkStart w:id="44" w:name="_Toc184308045"/>
      <w:bookmarkEnd w:id="44"/>
      <w:bookmarkStart w:id="45" w:name="_Toc184310337"/>
      <w:bookmarkEnd w:id="45"/>
      <w:bookmarkStart w:id="46" w:name="_Toc184310333"/>
      <w:bookmarkEnd w:id="46"/>
      <w:bookmarkStart w:id="47" w:name="_Toc184310298"/>
      <w:bookmarkEnd w:id="47"/>
      <w:bookmarkStart w:id="48" w:name="_Toc184313295"/>
      <w:bookmarkEnd w:id="48"/>
      <w:bookmarkStart w:id="49" w:name="_Toc184308037"/>
      <w:bookmarkEnd w:id="49"/>
      <w:bookmarkStart w:id="50" w:name="_Toc184308040"/>
      <w:bookmarkEnd w:id="50"/>
      <w:bookmarkStart w:id="51" w:name="_Toc184310297"/>
      <w:bookmarkEnd w:id="51"/>
      <w:bookmarkStart w:id="52" w:name="_Toc184308089"/>
      <w:bookmarkEnd w:id="52"/>
      <w:bookmarkStart w:id="53" w:name="_Toc184313260"/>
      <w:bookmarkEnd w:id="53"/>
      <w:bookmarkStart w:id="54" w:name="_Toc184313290"/>
      <w:bookmarkEnd w:id="54"/>
      <w:bookmarkStart w:id="55" w:name="_Toc184310301"/>
      <w:bookmarkEnd w:id="55"/>
      <w:bookmarkStart w:id="56" w:name="_Toc184310320"/>
      <w:bookmarkEnd w:id="56"/>
      <w:bookmarkStart w:id="57" w:name="_Toc184314431"/>
      <w:bookmarkEnd w:id="57"/>
      <w:bookmarkStart w:id="58" w:name="_Toc184313251"/>
      <w:bookmarkEnd w:id="58"/>
      <w:bookmarkStart w:id="59" w:name="_Toc184313294"/>
      <w:bookmarkEnd w:id="59"/>
      <w:bookmarkStart w:id="60" w:name="_Toc184310324"/>
      <w:bookmarkEnd w:id="60"/>
      <w:bookmarkStart w:id="61" w:name="_Toc184310305"/>
      <w:bookmarkEnd w:id="61"/>
      <w:bookmarkStart w:id="62" w:name="_Toc184314438"/>
      <w:bookmarkEnd w:id="62"/>
      <w:bookmarkStart w:id="63" w:name="_Toc184310291"/>
      <w:bookmarkEnd w:id="63"/>
      <w:bookmarkStart w:id="64" w:name="_Toc184312136"/>
      <w:bookmarkEnd w:id="64"/>
      <w:bookmarkStart w:id="65" w:name="_Toc184313246"/>
      <w:bookmarkEnd w:id="65"/>
      <w:bookmarkStart w:id="66" w:name="_Toc184314437"/>
      <w:bookmarkEnd w:id="66"/>
      <w:bookmarkStart w:id="67" w:name="_Toc184308039"/>
      <w:bookmarkEnd w:id="67"/>
      <w:bookmarkStart w:id="68" w:name="_Toc184314425"/>
      <w:bookmarkEnd w:id="68"/>
      <w:bookmarkStart w:id="69" w:name="_Toc184313263"/>
      <w:bookmarkEnd w:id="69"/>
      <w:bookmarkStart w:id="70" w:name="_Toc184312093"/>
      <w:bookmarkEnd w:id="70"/>
      <w:bookmarkStart w:id="71" w:name="_Toc184312124"/>
      <w:bookmarkEnd w:id="71"/>
      <w:bookmarkStart w:id="72" w:name="_Toc184314443"/>
      <w:bookmarkEnd w:id="72"/>
      <w:bookmarkStart w:id="73" w:name="_Toc184313289"/>
      <w:bookmarkEnd w:id="73"/>
      <w:bookmarkStart w:id="74" w:name="_Toc184313262"/>
      <w:bookmarkEnd w:id="74"/>
      <w:bookmarkStart w:id="75" w:name="_Toc184314474"/>
      <w:bookmarkEnd w:id="75"/>
      <w:bookmarkStart w:id="76" w:name="_Toc184314442"/>
      <w:bookmarkEnd w:id="76"/>
      <w:bookmarkStart w:id="77" w:name="_Toc184312126"/>
      <w:bookmarkEnd w:id="77"/>
      <w:bookmarkStart w:id="78" w:name="_Toc184312072"/>
      <w:bookmarkEnd w:id="78"/>
      <w:bookmarkStart w:id="79" w:name="_Toc184313240"/>
      <w:bookmarkEnd w:id="79"/>
      <w:bookmarkStart w:id="80" w:name="_Toc184314415"/>
      <w:bookmarkEnd w:id="80"/>
      <w:bookmarkStart w:id="81" w:name="_Toc184308064"/>
      <w:bookmarkEnd w:id="81"/>
      <w:bookmarkStart w:id="82" w:name="_Toc184310336"/>
      <w:bookmarkEnd w:id="82"/>
      <w:bookmarkStart w:id="83" w:name="_Toc184312101"/>
      <w:bookmarkEnd w:id="83"/>
      <w:bookmarkStart w:id="84" w:name="_Toc184310275"/>
      <w:bookmarkEnd w:id="84"/>
      <w:bookmarkStart w:id="85" w:name="_Toc184308073"/>
      <w:bookmarkEnd w:id="85"/>
      <w:bookmarkStart w:id="86" w:name="_Toc184313283"/>
      <w:bookmarkEnd w:id="86"/>
      <w:bookmarkStart w:id="87" w:name="_Toc184312118"/>
      <w:bookmarkEnd w:id="87"/>
      <w:bookmarkStart w:id="88" w:name="_Toc184312128"/>
      <w:bookmarkEnd w:id="88"/>
      <w:bookmarkStart w:id="89" w:name="_Toc184314469"/>
      <w:bookmarkEnd w:id="89"/>
      <w:bookmarkStart w:id="90" w:name="_Toc184310318"/>
      <w:bookmarkEnd w:id="90"/>
      <w:bookmarkStart w:id="91" w:name="_Toc184312070"/>
      <w:bookmarkEnd w:id="91"/>
      <w:bookmarkStart w:id="92" w:name="_Toc184308062"/>
      <w:bookmarkEnd w:id="92"/>
      <w:bookmarkStart w:id="93" w:name="_Toc184314413"/>
      <w:bookmarkEnd w:id="93"/>
      <w:bookmarkStart w:id="94" w:name="_Toc184313278"/>
      <w:bookmarkEnd w:id="94"/>
      <w:bookmarkStart w:id="95" w:name="_Toc184308046"/>
      <w:bookmarkEnd w:id="95"/>
      <w:bookmarkStart w:id="96" w:name="_Toc184308058"/>
      <w:bookmarkEnd w:id="96"/>
      <w:bookmarkStart w:id="97" w:name="_Toc184312138"/>
      <w:bookmarkEnd w:id="97"/>
      <w:bookmarkStart w:id="98" w:name="_Toc184314471"/>
      <w:bookmarkEnd w:id="98"/>
      <w:bookmarkStart w:id="99" w:name="_Toc184314454"/>
      <w:bookmarkEnd w:id="99"/>
      <w:bookmarkStart w:id="100" w:name="_Toc184312071"/>
      <w:bookmarkEnd w:id="100"/>
      <w:bookmarkStart w:id="101" w:name="_Toc184314472"/>
      <w:bookmarkEnd w:id="101"/>
      <w:bookmarkStart w:id="102" w:name="_Toc184312109"/>
      <w:bookmarkEnd w:id="102"/>
      <w:bookmarkStart w:id="103" w:name="_Toc184308059"/>
      <w:bookmarkEnd w:id="103"/>
      <w:bookmarkStart w:id="104" w:name="_Toc184308050"/>
      <w:bookmarkEnd w:id="104"/>
      <w:bookmarkStart w:id="105" w:name="_Toc184310283"/>
      <w:bookmarkEnd w:id="105"/>
      <w:bookmarkStart w:id="106" w:name="_Toc184310276"/>
      <w:bookmarkEnd w:id="106"/>
      <w:bookmarkStart w:id="107" w:name="_Toc184312133"/>
      <w:bookmarkEnd w:id="107"/>
      <w:bookmarkStart w:id="108" w:name="_Toc184308047"/>
      <w:bookmarkEnd w:id="108"/>
      <w:bookmarkStart w:id="109" w:name="_Toc184308056"/>
      <w:bookmarkEnd w:id="109"/>
      <w:bookmarkStart w:id="110" w:name="_Toc184312068"/>
      <w:bookmarkEnd w:id="110"/>
      <w:bookmarkStart w:id="111" w:name="_Toc184308053"/>
      <w:bookmarkEnd w:id="111"/>
      <w:bookmarkStart w:id="112" w:name="_Toc184314439"/>
      <w:bookmarkEnd w:id="112"/>
      <w:bookmarkStart w:id="113" w:name="_Toc184308104"/>
      <w:bookmarkEnd w:id="113"/>
      <w:bookmarkStart w:id="114" w:name="_Toc184310310"/>
      <w:bookmarkEnd w:id="114"/>
      <w:bookmarkStart w:id="115" w:name="_Toc184308088"/>
      <w:bookmarkEnd w:id="115"/>
      <w:bookmarkStart w:id="116" w:name="_Toc184314412"/>
      <w:bookmarkEnd w:id="116"/>
      <w:bookmarkStart w:id="117" w:name="_Toc184314436"/>
      <w:bookmarkEnd w:id="117"/>
      <w:bookmarkStart w:id="118" w:name="_Toc184314422"/>
      <w:bookmarkEnd w:id="118"/>
      <w:bookmarkStart w:id="119" w:name="_Toc184310309"/>
      <w:bookmarkEnd w:id="119"/>
      <w:bookmarkStart w:id="120" w:name="_Toc184314460"/>
      <w:bookmarkEnd w:id="120"/>
      <w:bookmarkStart w:id="121" w:name="_Toc184308103"/>
      <w:bookmarkEnd w:id="121"/>
      <w:bookmarkStart w:id="122" w:name="_Toc184314427"/>
      <w:bookmarkEnd w:id="122"/>
      <w:bookmarkStart w:id="123" w:name="_Toc184308055"/>
      <w:bookmarkEnd w:id="123"/>
      <w:bookmarkStart w:id="124" w:name="_Toc184313297"/>
      <w:bookmarkEnd w:id="124"/>
      <w:bookmarkStart w:id="125" w:name="_Toc184314419"/>
      <w:bookmarkEnd w:id="125"/>
      <w:bookmarkStart w:id="126" w:name="_Toc184314417"/>
      <w:bookmarkEnd w:id="126"/>
      <w:bookmarkStart w:id="127" w:name="_Toc184308041"/>
      <w:bookmarkEnd w:id="127"/>
      <w:bookmarkStart w:id="128" w:name="_Toc184314416"/>
      <w:bookmarkEnd w:id="128"/>
      <w:bookmarkStart w:id="129" w:name="_Toc184314432"/>
      <w:bookmarkEnd w:id="129"/>
      <w:bookmarkStart w:id="130" w:name="_Toc184314455"/>
      <w:bookmarkEnd w:id="130"/>
      <w:bookmarkStart w:id="131" w:name="_Toc184310290"/>
      <w:bookmarkEnd w:id="131"/>
      <w:bookmarkStart w:id="132" w:name="_Toc184310311"/>
      <w:bookmarkEnd w:id="132"/>
      <w:bookmarkStart w:id="133" w:name="_Toc184313245"/>
      <w:bookmarkEnd w:id="133"/>
      <w:bookmarkStart w:id="134" w:name="_Toc184308063"/>
      <w:bookmarkEnd w:id="134"/>
      <w:bookmarkStart w:id="135" w:name="_Toc184312125"/>
      <w:bookmarkEnd w:id="135"/>
      <w:bookmarkStart w:id="136" w:name="_Toc184314423"/>
      <w:bookmarkEnd w:id="136"/>
      <w:bookmarkStart w:id="137" w:name="_Toc184314477"/>
      <w:bookmarkEnd w:id="137"/>
      <w:bookmarkStart w:id="138" w:name="_Toc184312108"/>
      <w:bookmarkEnd w:id="138"/>
      <w:bookmarkStart w:id="139" w:name="_Toc184313301"/>
      <w:bookmarkEnd w:id="139"/>
      <w:bookmarkStart w:id="140" w:name="_Toc184313293"/>
      <w:bookmarkEnd w:id="140"/>
      <w:bookmarkStart w:id="141" w:name="_Toc184310339"/>
      <w:bookmarkEnd w:id="141"/>
      <w:bookmarkStart w:id="142" w:name="_Toc184308083"/>
      <w:bookmarkEnd w:id="142"/>
      <w:bookmarkStart w:id="143" w:name="_Toc184313244"/>
      <w:bookmarkEnd w:id="143"/>
      <w:bookmarkStart w:id="144" w:name="_Toc184308049"/>
      <w:bookmarkEnd w:id="144"/>
      <w:bookmarkStart w:id="145" w:name="_Toc184313258"/>
      <w:bookmarkEnd w:id="145"/>
      <w:bookmarkStart w:id="146" w:name="_Toc184310300"/>
      <w:bookmarkEnd w:id="146"/>
      <w:bookmarkStart w:id="147" w:name="_Toc184313303"/>
      <w:bookmarkEnd w:id="147"/>
      <w:bookmarkStart w:id="148" w:name="_Toc184308078"/>
      <w:bookmarkEnd w:id="148"/>
      <w:bookmarkStart w:id="149" w:name="_Toc184313291"/>
      <w:bookmarkEnd w:id="149"/>
      <w:bookmarkStart w:id="150" w:name="_Toc184312086"/>
      <w:bookmarkEnd w:id="150"/>
      <w:bookmarkStart w:id="151" w:name="_Toc184313238"/>
      <w:bookmarkEnd w:id="151"/>
      <w:bookmarkStart w:id="152" w:name="_Toc184313239"/>
      <w:bookmarkEnd w:id="152"/>
      <w:bookmarkStart w:id="153" w:name="_Toc184312074"/>
      <w:bookmarkEnd w:id="153"/>
      <w:bookmarkStart w:id="154" w:name="_Toc184310314"/>
      <w:bookmarkEnd w:id="154"/>
      <w:bookmarkStart w:id="155" w:name="_Toc184312085"/>
      <w:bookmarkEnd w:id="155"/>
      <w:bookmarkStart w:id="156" w:name="_Toc184313257"/>
      <w:bookmarkEnd w:id="156"/>
      <w:bookmarkStart w:id="157" w:name="_Toc184313281"/>
      <w:bookmarkEnd w:id="157"/>
      <w:bookmarkStart w:id="158" w:name="_Toc184312135"/>
      <w:bookmarkEnd w:id="158"/>
      <w:bookmarkStart w:id="159" w:name="_Toc184308075"/>
      <w:bookmarkEnd w:id="159"/>
      <w:bookmarkStart w:id="160" w:name="_Toc184314456"/>
      <w:bookmarkEnd w:id="160"/>
      <w:bookmarkStart w:id="161" w:name="_Toc184312067"/>
      <w:bookmarkEnd w:id="161"/>
      <w:bookmarkStart w:id="162" w:name="_Toc184312069"/>
      <w:bookmarkEnd w:id="162"/>
      <w:bookmarkStart w:id="163" w:name="_Toc184308057"/>
      <w:bookmarkEnd w:id="163"/>
      <w:bookmarkStart w:id="164" w:name="_Toc184310331"/>
      <w:bookmarkEnd w:id="164"/>
      <w:bookmarkStart w:id="165" w:name="_Toc184313298"/>
      <w:bookmarkEnd w:id="165"/>
      <w:bookmarkStart w:id="166" w:name="_Toc184313241"/>
      <w:bookmarkEnd w:id="166"/>
      <w:bookmarkStart w:id="167" w:name="_Toc184313255"/>
      <w:bookmarkEnd w:id="167"/>
      <w:bookmarkStart w:id="168" w:name="_Toc184308093"/>
      <w:bookmarkEnd w:id="168"/>
      <w:bookmarkStart w:id="169" w:name="_Toc184312104"/>
      <w:bookmarkEnd w:id="169"/>
      <w:bookmarkStart w:id="170" w:name="_Toc184312094"/>
      <w:bookmarkEnd w:id="170"/>
      <w:bookmarkStart w:id="171" w:name="_Toc184312139"/>
      <w:bookmarkEnd w:id="171"/>
      <w:bookmarkStart w:id="172" w:name="_Toc184308107"/>
      <w:bookmarkEnd w:id="172"/>
      <w:bookmarkStart w:id="173" w:name="_Toc184312095"/>
      <w:bookmarkEnd w:id="173"/>
      <w:bookmarkStart w:id="174" w:name="_Toc184312092"/>
      <w:bookmarkEnd w:id="174"/>
      <w:bookmarkStart w:id="175" w:name="_Toc184312127"/>
      <w:bookmarkEnd w:id="175"/>
      <w:bookmarkStart w:id="176" w:name="_Toc184314450"/>
      <w:bookmarkEnd w:id="176"/>
      <w:bookmarkStart w:id="177" w:name="_Toc184312079"/>
      <w:bookmarkEnd w:id="177"/>
      <w:bookmarkStart w:id="178" w:name="_Toc184308097"/>
      <w:bookmarkEnd w:id="178"/>
      <w:bookmarkStart w:id="179" w:name="_Toc184313292"/>
      <w:bookmarkEnd w:id="179"/>
      <w:bookmarkStart w:id="180" w:name="_Toc184310285"/>
      <w:bookmarkEnd w:id="180"/>
      <w:bookmarkStart w:id="181" w:name="_Toc184312129"/>
      <w:bookmarkEnd w:id="181"/>
      <w:bookmarkStart w:id="182" w:name="_Toc184308094"/>
      <w:bookmarkEnd w:id="182"/>
      <w:bookmarkStart w:id="183" w:name="_Toc184308082"/>
      <w:bookmarkEnd w:id="183"/>
      <w:bookmarkStart w:id="184" w:name="_Toc184308091"/>
      <w:bookmarkEnd w:id="184"/>
      <w:bookmarkStart w:id="185" w:name="_Toc184313264"/>
      <w:bookmarkEnd w:id="185"/>
      <w:bookmarkStart w:id="186" w:name="_Toc184310296"/>
      <w:bookmarkEnd w:id="186"/>
      <w:bookmarkStart w:id="187" w:name="_Toc184310322"/>
      <w:bookmarkEnd w:id="187"/>
      <w:bookmarkStart w:id="188" w:name="_Toc184310325"/>
      <w:bookmarkEnd w:id="188"/>
      <w:bookmarkStart w:id="189" w:name="_Toc184312090"/>
      <w:bookmarkEnd w:id="189"/>
      <w:bookmarkStart w:id="190" w:name="_Toc184314475"/>
      <w:bookmarkEnd w:id="190"/>
      <w:bookmarkStart w:id="191" w:name="_Toc184313277"/>
      <w:bookmarkEnd w:id="191"/>
      <w:bookmarkStart w:id="192" w:name="_Toc184313304"/>
      <w:bookmarkEnd w:id="192"/>
      <w:bookmarkStart w:id="193" w:name="_Toc184308076"/>
      <w:bookmarkEnd w:id="193"/>
      <w:bookmarkStart w:id="194" w:name="_Toc184313307"/>
      <w:bookmarkEnd w:id="194"/>
      <w:bookmarkStart w:id="195" w:name="_Toc184310280"/>
      <w:bookmarkEnd w:id="195"/>
      <w:bookmarkStart w:id="196" w:name="_Toc184310308"/>
      <w:bookmarkEnd w:id="196"/>
      <w:bookmarkStart w:id="197" w:name="_Toc184312114"/>
      <w:bookmarkEnd w:id="197"/>
      <w:bookmarkStart w:id="198" w:name="_Toc184310274"/>
      <w:bookmarkEnd w:id="198"/>
      <w:bookmarkStart w:id="199" w:name="_Toc184312110"/>
      <w:bookmarkEnd w:id="199"/>
      <w:bookmarkStart w:id="200" w:name="_Toc184313296"/>
      <w:bookmarkEnd w:id="200"/>
      <w:bookmarkStart w:id="201" w:name="_Toc184313310"/>
      <w:bookmarkEnd w:id="201"/>
      <w:bookmarkStart w:id="202" w:name="_Toc184314465"/>
      <w:bookmarkEnd w:id="202"/>
      <w:bookmarkStart w:id="203" w:name="_Toc184310321"/>
      <w:bookmarkEnd w:id="203"/>
      <w:bookmarkStart w:id="204" w:name="_Toc184314444"/>
      <w:bookmarkEnd w:id="204"/>
      <w:bookmarkStart w:id="205" w:name="_Toc184308067"/>
      <w:bookmarkEnd w:id="205"/>
      <w:bookmarkStart w:id="206" w:name="_Toc184308068"/>
      <w:bookmarkEnd w:id="206"/>
      <w:bookmarkStart w:id="207" w:name="_Toc184308077"/>
      <w:bookmarkEnd w:id="207"/>
      <w:bookmarkStart w:id="208" w:name="_Toc184312087"/>
      <w:bookmarkEnd w:id="208"/>
      <w:bookmarkStart w:id="209" w:name="_Toc184314424"/>
      <w:bookmarkEnd w:id="209"/>
      <w:bookmarkStart w:id="210" w:name="_Toc184314462"/>
      <w:bookmarkEnd w:id="210"/>
      <w:bookmarkStart w:id="211" w:name="_Toc184314467"/>
      <w:bookmarkEnd w:id="211"/>
      <w:bookmarkStart w:id="212" w:name="_Toc184310315"/>
      <w:bookmarkEnd w:id="212"/>
      <w:bookmarkStart w:id="213" w:name="_Toc184310335"/>
      <w:bookmarkEnd w:id="213"/>
      <w:bookmarkStart w:id="214" w:name="_Toc184308092"/>
      <w:bookmarkEnd w:id="214"/>
      <w:bookmarkStart w:id="215" w:name="_Toc184308085"/>
      <w:bookmarkEnd w:id="215"/>
      <w:bookmarkStart w:id="216" w:name="_Toc184312083"/>
      <w:bookmarkEnd w:id="216"/>
      <w:bookmarkStart w:id="217" w:name="_Toc184313261"/>
      <w:bookmarkEnd w:id="217"/>
      <w:bookmarkStart w:id="218" w:name="_Toc184314468"/>
      <w:bookmarkEnd w:id="218"/>
      <w:bookmarkStart w:id="219" w:name="_Toc184314445"/>
      <w:bookmarkEnd w:id="219"/>
      <w:bookmarkStart w:id="220" w:name="_Toc184314410"/>
      <w:bookmarkEnd w:id="220"/>
      <w:bookmarkStart w:id="221" w:name="_Toc184313248"/>
      <w:bookmarkEnd w:id="221"/>
      <w:bookmarkStart w:id="222" w:name="_Toc184308081"/>
      <w:bookmarkEnd w:id="222"/>
      <w:bookmarkStart w:id="223" w:name="_Toc184308036"/>
      <w:bookmarkEnd w:id="223"/>
      <w:bookmarkStart w:id="224" w:name="_Toc184312084"/>
      <w:bookmarkEnd w:id="224"/>
      <w:bookmarkStart w:id="225" w:name="_Toc184314482"/>
      <w:bookmarkEnd w:id="225"/>
      <w:bookmarkStart w:id="226" w:name="_Toc184310344"/>
      <w:bookmarkEnd w:id="226"/>
      <w:bookmarkStart w:id="227" w:name="_Toc184313285"/>
      <w:bookmarkEnd w:id="227"/>
      <w:bookmarkStart w:id="228" w:name="_Toc184308095"/>
      <w:bookmarkEnd w:id="228"/>
      <w:bookmarkStart w:id="229" w:name="_Toc184308072"/>
      <w:bookmarkEnd w:id="229"/>
      <w:bookmarkStart w:id="230" w:name="_Toc184313287"/>
      <w:bookmarkEnd w:id="230"/>
      <w:bookmarkStart w:id="231" w:name="_Toc184313305"/>
      <w:bookmarkEnd w:id="231"/>
      <w:bookmarkStart w:id="232" w:name="_Toc184310278"/>
      <w:bookmarkEnd w:id="232"/>
      <w:bookmarkStart w:id="233" w:name="_Toc184310292"/>
      <w:bookmarkEnd w:id="233"/>
      <w:bookmarkStart w:id="234" w:name="_Toc184313302"/>
      <w:bookmarkEnd w:id="234"/>
      <w:bookmarkStart w:id="235" w:name="_Toc184312077"/>
      <w:bookmarkEnd w:id="235"/>
      <w:bookmarkStart w:id="236" w:name="_Toc184313288"/>
      <w:bookmarkEnd w:id="236"/>
      <w:bookmarkStart w:id="237" w:name="_Toc184312116"/>
      <w:bookmarkEnd w:id="237"/>
      <w:bookmarkStart w:id="238" w:name="_Toc184308043"/>
      <w:bookmarkEnd w:id="238"/>
      <w:bookmarkStart w:id="239" w:name="_Toc184310340"/>
      <w:bookmarkEnd w:id="239"/>
      <w:bookmarkStart w:id="240" w:name="_Toc184312123"/>
      <w:bookmarkEnd w:id="240"/>
      <w:bookmarkStart w:id="241" w:name="_Toc184308105"/>
      <w:bookmarkEnd w:id="241"/>
      <w:bookmarkStart w:id="242" w:name="_Toc184313282"/>
      <w:bookmarkEnd w:id="242"/>
      <w:bookmarkStart w:id="243" w:name="_Toc184314420"/>
      <w:bookmarkEnd w:id="243"/>
      <w:bookmarkStart w:id="244" w:name="_Toc184312115"/>
      <w:bookmarkEnd w:id="244"/>
      <w:bookmarkStart w:id="245" w:name="_Toc184313280"/>
      <w:bookmarkEnd w:id="245"/>
      <w:bookmarkStart w:id="246" w:name="_Toc184308054"/>
      <w:bookmarkEnd w:id="246"/>
      <w:bookmarkStart w:id="247" w:name="_Toc184308106"/>
      <w:bookmarkEnd w:id="247"/>
      <w:bookmarkStart w:id="248" w:name="_Toc184314466"/>
      <w:bookmarkEnd w:id="248"/>
      <w:bookmarkStart w:id="249" w:name="_Toc184312102"/>
      <w:bookmarkEnd w:id="249"/>
      <w:bookmarkStart w:id="250" w:name="_Toc184314470"/>
      <w:bookmarkEnd w:id="250"/>
      <w:bookmarkStart w:id="251" w:name="_Toc184314478"/>
      <w:bookmarkEnd w:id="251"/>
      <w:bookmarkStart w:id="252" w:name="_Toc184310303"/>
      <w:bookmarkEnd w:id="252"/>
      <w:bookmarkStart w:id="253" w:name="_Toc184308090"/>
      <w:bookmarkEnd w:id="253"/>
      <w:bookmarkStart w:id="254" w:name="_Toc184314473"/>
      <w:bookmarkEnd w:id="254"/>
      <w:bookmarkStart w:id="255" w:name="_Toc184312080"/>
      <w:bookmarkEnd w:id="255"/>
      <w:bookmarkStart w:id="256" w:name="_Toc184310272"/>
      <w:bookmarkEnd w:id="256"/>
      <w:bookmarkStart w:id="257" w:name="_Toc184313243"/>
      <w:bookmarkEnd w:id="257"/>
      <w:bookmarkStart w:id="258" w:name="_Toc184310288"/>
      <w:bookmarkEnd w:id="258"/>
      <w:bookmarkStart w:id="259" w:name="_Toc184310341"/>
      <w:bookmarkEnd w:id="259"/>
      <w:bookmarkStart w:id="260" w:name="_Toc184313254"/>
      <w:bookmarkEnd w:id="260"/>
      <w:bookmarkStart w:id="261" w:name="_Toc184312132"/>
      <w:bookmarkEnd w:id="261"/>
      <w:bookmarkStart w:id="262" w:name="_Toc184308102"/>
      <w:bookmarkEnd w:id="262"/>
      <w:bookmarkStart w:id="263" w:name="_Toc184313284"/>
      <w:bookmarkEnd w:id="263"/>
      <w:bookmarkStart w:id="264" w:name="_Toc184313269"/>
      <w:bookmarkEnd w:id="264"/>
      <w:bookmarkStart w:id="265" w:name="_Toc184310273"/>
      <w:bookmarkEnd w:id="265"/>
      <w:bookmarkStart w:id="266" w:name="_Toc184314430"/>
      <w:bookmarkEnd w:id="266"/>
      <w:bookmarkStart w:id="267" w:name="_Toc184308071"/>
      <w:bookmarkEnd w:id="267"/>
      <w:bookmarkStart w:id="268" w:name="_Toc184313265"/>
      <w:bookmarkEnd w:id="268"/>
      <w:bookmarkStart w:id="269" w:name="_Toc184310299"/>
      <w:bookmarkEnd w:id="269"/>
      <w:bookmarkStart w:id="270" w:name="_Toc184312117"/>
      <w:bookmarkEnd w:id="270"/>
      <w:bookmarkStart w:id="271" w:name="_Toc184310293"/>
      <w:bookmarkEnd w:id="271"/>
      <w:bookmarkStart w:id="272" w:name="_Toc184312113"/>
      <w:bookmarkEnd w:id="272"/>
      <w:bookmarkStart w:id="273" w:name="_Toc184312078"/>
      <w:bookmarkEnd w:id="273"/>
      <w:bookmarkStart w:id="274" w:name="_Toc184312089"/>
      <w:bookmarkEnd w:id="274"/>
      <w:bookmarkStart w:id="275" w:name="_Toc184312073"/>
      <w:bookmarkEnd w:id="275"/>
      <w:bookmarkStart w:id="276" w:name="_Toc184308084"/>
      <w:bookmarkEnd w:id="276"/>
      <w:bookmarkStart w:id="277" w:name="_Toc184310287"/>
      <w:bookmarkEnd w:id="277"/>
      <w:bookmarkStart w:id="278" w:name="_Toc184314457"/>
      <w:bookmarkEnd w:id="278"/>
      <w:bookmarkStart w:id="279" w:name="_Toc184313306"/>
      <w:bookmarkEnd w:id="279"/>
      <w:bookmarkStart w:id="280" w:name="_Toc184312105"/>
      <w:bookmarkEnd w:id="280"/>
      <w:bookmarkStart w:id="281" w:name="_Toc184314459"/>
      <w:bookmarkEnd w:id="281"/>
      <w:bookmarkStart w:id="282" w:name="_Toc184313247"/>
      <w:bookmarkEnd w:id="282"/>
      <w:bookmarkStart w:id="283" w:name="_Toc184312121"/>
      <w:bookmarkEnd w:id="283"/>
      <w:bookmarkStart w:id="284" w:name="_Toc184314446"/>
      <w:bookmarkEnd w:id="284"/>
      <w:bookmarkStart w:id="285" w:name="_Toc184308052"/>
      <w:bookmarkEnd w:id="285"/>
      <w:bookmarkStart w:id="286" w:name="_Toc184308048"/>
      <w:bookmarkEnd w:id="286"/>
      <w:bookmarkStart w:id="287" w:name="_Toc184308038"/>
      <w:bookmarkEnd w:id="287"/>
      <w:bookmarkStart w:id="288" w:name="_Toc184313259"/>
      <w:bookmarkEnd w:id="288"/>
      <w:bookmarkStart w:id="289" w:name="_Toc184308066"/>
      <w:bookmarkEnd w:id="289"/>
      <w:bookmarkStart w:id="290" w:name="_Toc184314421"/>
      <w:bookmarkEnd w:id="290"/>
      <w:bookmarkStart w:id="291" w:name="_Toc184308099"/>
      <w:bookmarkEnd w:id="291"/>
      <w:bookmarkStart w:id="292" w:name="_Toc184310332"/>
      <w:bookmarkEnd w:id="292"/>
      <w:bookmarkStart w:id="293" w:name="_Toc184310284"/>
      <w:bookmarkEnd w:id="293"/>
      <w:bookmarkStart w:id="294" w:name="_Toc184313299"/>
      <w:bookmarkEnd w:id="294"/>
      <w:bookmarkStart w:id="295" w:name="_Toc184308061"/>
      <w:bookmarkEnd w:id="295"/>
      <w:bookmarkStart w:id="296" w:name="_Toc184310327"/>
      <w:bookmarkEnd w:id="296"/>
      <w:bookmarkStart w:id="297" w:name="_Toc184310326"/>
      <w:bookmarkEnd w:id="297"/>
      <w:bookmarkStart w:id="298" w:name="_Toc184310317"/>
      <w:bookmarkEnd w:id="298"/>
      <w:bookmarkStart w:id="299" w:name="_Toc184314448"/>
      <w:bookmarkEnd w:id="299"/>
      <w:bookmarkStart w:id="300" w:name="_Toc184314411"/>
      <w:bookmarkEnd w:id="300"/>
      <w:bookmarkStart w:id="301" w:name="_Toc184308079"/>
      <w:bookmarkEnd w:id="301"/>
      <w:bookmarkStart w:id="302" w:name="_Toc184312097"/>
      <w:bookmarkEnd w:id="302"/>
      <w:bookmarkStart w:id="303" w:name="_Toc184313270"/>
      <w:bookmarkEnd w:id="303"/>
      <w:bookmarkStart w:id="304" w:name="_Toc184312081"/>
      <w:bookmarkEnd w:id="304"/>
      <w:bookmarkStart w:id="305" w:name="_Toc184314452"/>
      <w:bookmarkEnd w:id="305"/>
      <w:bookmarkStart w:id="306" w:name="_Toc184313252"/>
      <w:bookmarkEnd w:id="306"/>
      <w:bookmarkStart w:id="307" w:name="_Toc184312134"/>
      <w:bookmarkEnd w:id="307"/>
      <w:bookmarkStart w:id="308" w:name="_Toc184312131"/>
      <w:bookmarkEnd w:id="308"/>
      <w:bookmarkStart w:id="309" w:name="_Toc184310286"/>
      <w:bookmarkEnd w:id="309"/>
      <w:bookmarkStart w:id="310" w:name="_Toc184313300"/>
      <w:bookmarkEnd w:id="310"/>
      <w:bookmarkStart w:id="311" w:name="_Toc184312098"/>
      <w:bookmarkEnd w:id="311"/>
      <w:bookmarkStart w:id="312" w:name="_Toc184313274"/>
      <w:bookmarkEnd w:id="312"/>
      <w:bookmarkStart w:id="313" w:name="_Toc184314434"/>
      <w:bookmarkEnd w:id="313"/>
      <w:bookmarkStart w:id="314" w:name="_Toc184313253"/>
      <w:bookmarkEnd w:id="314"/>
      <w:bookmarkStart w:id="315" w:name="_Toc184308087"/>
      <w:bookmarkEnd w:id="315"/>
      <w:bookmarkStart w:id="316" w:name="_Toc184314447"/>
      <w:bookmarkEnd w:id="316"/>
      <w:bookmarkStart w:id="317" w:name="_Toc184310323"/>
      <w:bookmarkEnd w:id="317"/>
      <w:bookmarkStart w:id="318" w:name="_Toc184314481"/>
      <w:bookmarkEnd w:id="318"/>
      <w:bookmarkStart w:id="319" w:name="_Toc184313268"/>
      <w:bookmarkEnd w:id="319"/>
      <w:bookmarkStart w:id="320" w:name="_Toc184314458"/>
      <w:bookmarkEnd w:id="320"/>
      <w:bookmarkStart w:id="321" w:name="_Toc184313308"/>
      <w:bookmarkEnd w:id="321"/>
      <w:bookmarkStart w:id="322" w:name="_Toc184313250"/>
      <w:bookmarkEnd w:id="322"/>
      <w:bookmarkStart w:id="323" w:name="_Toc184310342"/>
      <w:bookmarkEnd w:id="323"/>
      <w:bookmarkStart w:id="324" w:name="_Toc184313272"/>
      <w:bookmarkEnd w:id="324"/>
      <w:bookmarkStart w:id="325" w:name="_Toc184312100"/>
      <w:bookmarkEnd w:id="325"/>
      <w:bookmarkStart w:id="326" w:name="_Toc184312112"/>
      <w:bookmarkEnd w:id="326"/>
      <w:bookmarkStart w:id="327" w:name="_Toc184312130"/>
      <w:bookmarkEnd w:id="327"/>
      <w:bookmarkStart w:id="328" w:name="_Toc184308070"/>
      <w:bookmarkEnd w:id="328"/>
      <w:bookmarkStart w:id="329" w:name="_Toc184314479"/>
      <w:bookmarkEnd w:id="329"/>
      <w:bookmarkStart w:id="330" w:name="_Toc184314441"/>
      <w:bookmarkEnd w:id="330"/>
      <w:bookmarkStart w:id="331" w:name="_Toc184313256"/>
      <w:bookmarkEnd w:id="331"/>
      <w:bookmarkStart w:id="332" w:name="_Toc184310319"/>
      <w:bookmarkEnd w:id="332"/>
      <w:bookmarkStart w:id="333" w:name="_Toc184312075"/>
      <w:bookmarkEnd w:id="333"/>
      <w:bookmarkStart w:id="334" w:name="_Toc184312137"/>
      <w:bookmarkEnd w:id="334"/>
      <w:bookmarkStart w:id="335" w:name="_Toc184314449"/>
      <w:bookmarkEnd w:id="335"/>
      <w:bookmarkStart w:id="336" w:name="_Toc184314461"/>
      <w:bookmarkEnd w:id="336"/>
      <w:bookmarkStart w:id="337" w:name="_Toc184308044"/>
      <w:bookmarkEnd w:id="337"/>
      <w:bookmarkStart w:id="338" w:name="_Toc184313249"/>
      <w:bookmarkEnd w:id="338"/>
      <w:bookmarkStart w:id="339" w:name="_Toc184312091"/>
      <w:bookmarkEnd w:id="339"/>
      <w:bookmarkStart w:id="340" w:name="_Toc184312111"/>
      <w:bookmarkEnd w:id="340"/>
      <w:bookmarkStart w:id="341" w:name="_Toc184314418"/>
      <w:bookmarkEnd w:id="341"/>
      <w:bookmarkStart w:id="342" w:name="_Toc184312103"/>
      <w:bookmarkEnd w:id="342"/>
      <w:bookmarkStart w:id="343" w:name="_Toc184312120"/>
      <w:bookmarkEnd w:id="343"/>
      <w:bookmarkStart w:id="344" w:name="_Toc184310330"/>
      <w:bookmarkEnd w:id="344"/>
      <w:bookmarkStart w:id="345" w:name="_Toc184314440"/>
      <w:bookmarkEnd w:id="345"/>
      <w:bookmarkStart w:id="346" w:name="_Toc184314463"/>
      <w:bookmarkEnd w:id="346"/>
      <w:bookmarkStart w:id="347" w:name="_Toc184308060"/>
      <w:bookmarkEnd w:id="347"/>
      <w:bookmarkStart w:id="348" w:name="_Toc184313279"/>
      <w:bookmarkEnd w:id="348"/>
      <w:bookmarkStart w:id="349" w:name="_Toc184310282"/>
      <w:bookmarkEnd w:id="349"/>
      <w:bookmarkStart w:id="350" w:name="_Toc184308096"/>
      <w:bookmarkEnd w:id="350"/>
      <w:bookmarkStart w:id="351" w:name="_Toc184314433"/>
      <w:bookmarkEnd w:id="351"/>
      <w:bookmarkStart w:id="352" w:name="_Toc184314426"/>
      <w:bookmarkEnd w:id="352"/>
      <w:bookmarkStart w:id="353" w:name="_Toc184308098"/>
      <w:bookmarkEnd w:id="353"/>
      <w:bookmarkStart w:id="354" w:name="_Toc184310304"/>
      <w:bookmarkEnd w:id="354"/>
      <w:bookmarkStart w:id="355" w:name="_Toc184308101"/>
      <w:bookmarkEnd w:id="355"/>
      <w:bookmarkStart w:id="356" w:name="_Toc184308069"/>
      <w:bookmarkEnd w:id="356"/>
      <w:bookmarkStart w:id="357" w:name="_Toc184314435"/>
      <w:bookmarkEnd w:id="357"/>
      <w:bookmarkStart w:id="358" w:name="_Toc184310295"/>
      <w:bookmarkEnd w:id="358"/>
      <w:bookmarkStart w:id="359" w:name="_Toc184308074"/>
      <w:bookmarkEnd w:id="359"/>
      <w:bookmarkStart w:id="360" w:name="_Toc184308051"/>
      <w:bookmarkEnd w:id="360"/>
      <w:bookmarkStart w:id="361" w:name="_Toc184314480"/>
      <w:bookmarkEnd w:id="361"/>
      <w:bookmarkStart w:id="362" w:name="_Toc184310338"/>
      <w:bookmarkEnd w:id="362"/>
      <w:bookmarkStart w:id="363" w:name="_Toc184313242"/>
      <w:bookmarkEnd w:id="363"/>
      <w:bookmarkStart w:id="364" w:name="_Toc184314476"/>
      <w:bookmarkEnd w:id="364"/>
      <w:bookmarkStart w:id="365" w:name="_Toc184310281"/>
      <w:bookmarkEnd w:id="365"/>
      <w:bookmarkStart w:id="366" w:name="_Toc184313286"/>
      <w:bookmarkEnd w:id="366"/>
      <w:bookmarkStart w:id="367" w:name="_Toc184312099"/>
      <w:bookmarkEnd w:id="367"/>
      <w:bookmarkStart w:id="368" w:name="_Toc184313266"/>
      <w:bookmarkEnd w:id="368"/>
      <w:bookmarkStart w:id="369" w:name="_Toc184310334"/>
      <w:bookmarkEnd w:id="369"/>
      <w:bookmarkStart w:id="370" w:name="_Toc184308042"/>
      <w:bookmarkEnd w:id="370"/>
      <w:bookmarkStart w:id="371" w:name="_Toc184310277"/>
      <w:bookmarkEnd w:id="371"/>
      <w:bookmarkStart w:id="372" w:name="_Toc184308080"/>
      <w:bookmarkEnd w:id="372"/>
      <w:bookmarkStart w:id="373" w:name="_Toc184310306"/>
      <w:bookmarkEnd w:id="373"/>
      <w:bookmarkStart w:id="374" w:name="_Toc184313273"/>
      <w:bookmarkEnd w:id="374"/>
      <w:bookmarkStart w:id="375" w:name="_Toc184310302"/>
      <w:bookmarkEnd w:id="375"/>
      <w:bookmarkStart w:id="376" w:name="_Toc184313271"/>
      <w:bookmarkEnd w:id="376"/>
      <w:bookmarkStart w:id="377" w:name="_Toc184312076"/>
      <w:bookmarkEnd w:id="377"/>
      <w:bookmarkStart w:id="378" w:name="_Toc184314414"/>
      <w:bookmarkEnd w:id="378"/>
      <w:bookmarkStart w:id="379" w:name="_Toc184310329"/>
      <w:bookmarkEnd w:id="379"/>
      <w:bookmarkStart w:id="380" w:name="_Toc184314453"/>
      <w:bookmarkEnd w:id="380"/>
      <w:bookmarkStart w:id="381" w:name="_Toc184312106"/>
      <w:bookmarkEnd w:id="381"/>
      <w:bookmarkStart w:id="382" w:name="_Toc184310289"/>
      <w:bookmarkEnd w:id="382"/>
      <w:bookmarkStart w:id="383" w:name="_Toc184314464"/>
      <w:bookmarkEnd w:id="383"/>
      <w:bookmarkStart w:id="384" w:name="_Toc184312088"/>
      <w:bookmarkEnd w:id="384"/>
      <w:bookmarkStart w:id="385" w:name="_Toc184310343"/>
      <w:bookmarkEnd w:id="385"/>
      <w:bookmarkStart w:id="386" w:name="_Toc184310328"/>
      <w:bookmarkEnd w:id="386"/>
      <w:bookmarkStart w:id="387" w:name="_Toc184308108"/>
      <w:bookmarkEnd w:id="387"/>
      <w:bookmarkStart w:id="388" w:name="_Toc184310313"/>
      <w:bookmarkEnd w:id="388"/>
      <w:bookmarkStart w:id="389" w:name="_Toc184310307"/>
      <w:bookmarkEnd w:id="389"/>
      <w:bookmarkStart w:id="390" w:name="_Toc184312122"/>
      <w:bookmarkEnd w:id="390"/>
      <w:bookmarkStart w:id="391" w:name="_Toc184310294"/>
      <w:bookmarkEnd w:id="391"/>
      <w:bookmarkStart w:id="392" w:name="_Toc184314451"/>
      <w:bookmarkEnd w:id="392"/>
      <w:bookmarkStart w:id="393" w:name="_Toc184312119"/>
      <w:bookmarkEnd w:id="393"/>
      <w:bookmarkStart w:id="394" w:name="_Toc184310316"/>
      <w:bookmarkEnd w:id="394"/>
      <w:bookmarkStart w:id="395" w:name="_Toc184312107"/>
      <w:bookmarkEnd w:id="395"/>
      <w:bookmarkStart w:id="396" w:name="_Toc184308086"/>
      <w:bookmarkEnd w:id="396"/>
      <w:bookmarkStart w:id="397" w:name="_Toc184313275"/>
      <w:bookmarkEnd w:id="397"/>
      <w:bookmarkStart w:id="398" w:name="_Toc184310279"/>
      <w:bookmarkEnd w:id="398"/>
      <w:bookmarkStart w:id="399" w:name="_Toc184312082"/>
      <w:bookmarkEnd w:id="399"/>
      <w:bookmarkStart w:id="400" w:name="_Toc184312096"/>
      <w:bookmarkEnd w:id="400"/>
      <w:bookmarkStart w:id="401" w:name="_Toc184313309"/>
      <w:bookmarkEnd w:id="401"/>
      <w:bookmarkStart w:id="402" w:name="_Toc184314428"/>
      <w:bookmarkEnd w:id="402"/>
      <w:bookmarkStart w:id="403" w:name="_Toc184308100"/>
      <w:bookmarkEnd w:id="403"/>
      <w:r>
        <w:rPr>
          <w:rFonts w:hint="eastAsia" w:ascii="宋体" w:hAnsi="宋体" w:cs="宋体"/>
          <w:b/>
          <w:sz w:val="36"/>
          <w:szCs w:val="36"/>
        </w:rPr>
        <w:t xml:space="preserve"> 评标办法</w:t>
      </w:r>
      <w:bookmarkEnd w:id="38"/>
    </w:p>
    <w:p>
      <w:pPr>
        <w:snapToGrid w:val="0"/>
        <w:spacing w:line="360" w:lineRule="auto"/>
        <w:rPr>
          <w:rFonts w:ascii="宋体" w:hAnsi="宋体" w:cs="宋体"/>
          <w:b/>
          <w:sz w:val="24"/>
        </w:rPr>
      </w:pPr>
    </w:p>
    <w:p>
      <w:pPr>
        <w:snapToGrid w:val="0"/>
        <w:spacing w:line="360" w:lineRule="auto"/>
        <w:rPr>
          <w:rFonts w:ascii="宋体" w:hAnsi="宋体" w:cs="宋体"/>
          <w:b/>
          <w:sz w:val="24"/>
        </w:rPr>
      </w:pPr>
      <w:r>
        <w:rPr>
          <w:rFonts w:hint="eastAsia" w:ascii="宋体" w:hAnsi="宋体" w:cs="宋体"/>
          <w:b/>
          <w:sz w:val="24"/>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24"/>
        </w:rPr>
        <w:t>二、评标标准</w:t>
      </w:r>
    </w:p>
    <w:p>
      <w:pPr>
        <w:spacing w:line="360" w:lineRule="auto"/>
        <w:ind w:firstLine="420"/>
        <w:rPr>
          <w:rFonts w:ascii="宋体" w:hAnsi="宋体" w:cs="宋体"/>
          <w:sz w:val="24"/>
        </w:rPr>
      </w:pPr>
      <w:r>
        <w:rPr>
          <w:rFonts w:hint="eastAsia" w:ascii="宋体" w:hAnsi="宋体" w:cs="宋体"/>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宋体" w:hAnsi="宋体" w:cs="宋体"/>
          <w:sz w:val="24"/>
        </w:rPr>
      </w:pPr>
      <w:r>
        <w:rPr>
          <w:rFonts w:hint="eastAsia" w:ascii="宋体" w:hAnsi="宋体" w:cs="宋体"/>
          <w:sz w:val="24"/>
        </w:rPr>
        <w:t>每个投标人最终得分=商务报价分+资信分+技术分</w:t>
      </w:r>
    </w:p>
    <w:p>
      <w:pPr>
        <w:keepNext/>
        <w:keepLines/>
        <w:spacing w:line="360" w:lineRule="auto"/>
        <w:ind w:firstLine="422"/>
        <w:outlineLvl w:val="2"/>
        <w:rPr>
          <w:rFonts w:ascii="宋体" w:hAnsi="宋体" w:cs="宋体"/>
          <w:sz w:val="24"/>
        </w:rPr>
      </w:pPr>
      <w:r>
        <w:rPr>
          <w:rFonts w:hint="eastAsia" w:ascii="宋体" w:hAnsi="宋体" w:cs="宋体"/>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2.1 商务报价分10分</w:t>
      </w:r>
    </w:p>
    <w:p>
      <w:pPr>
        <w:spacing w:line="360" w:lineRule="auto"/>
        <w:ind w:firstLine="420"/>
        <w:rPr>
          <w:rFonts w:ascii="宋体" w:hAnsi="宋体" w:cs="宋体"/>
          <w:sz w:val="24"/>
        </w:rPr>
      </w:pPr>
      <w:r>
        <w:rPr>
          <w:rFonts w:hint="eastAsia" w:ascii="宋体" w:hAnsi="宋体" w:cs="宋体"/>
          <w:sz w:val="24"/>
        </w:rPr>
        <w:t>商务报价评分将在有效投标人范围内进行，最高得10分，小数点后保留2位小数。满足招标文件要求且投标价格最低的投标报价为评标基准价，其商务报价分为满分。其他投标人的价格分按照下列公式计算：</w:t>
      </w:r>
    </w:p>
    <w:p>
      <w:pPr>
        <w:spacing w:line="360" w:lineRule="auto"/>
        <w:ind w:firstLine="420"/>
        <w:rPr>
          <w:rFonts w:ascii="宋体" w:hAnsi="宋体" w:cs="宋体"/>
          <w:sz w:val="24"/>
        </w:rPr>
      </w:pPr>
      <w:r>
        <w:rPr>
          <w:rFonts w:hint="eastAsia" w:ascii="宋体" w:hAnsi="宋体" w:cs="宋体"/>
          <w:sz w:val="24"/>
        </w:rPr>
        <w:t>商务报价分=(评标基准价／投标报价)×10。</w:t>
      </w:r>
    </w:p>
    <w:p>
      <w:pPr>
        <w:pStyle w:val="2"/>
        <w:rPr>
          <w:rFonts w:hAnsi="宋体" w:cs="宋体"/>
          <w:szCs w:val="24"/>
          <w:lang w:val="en-US"/>
        </w:rPr>
      </w:pPr>
      <w:r>
        <w:rPr>
          <w:rFonts w:hint="eastAsia" w:hAnsi="宋体" w:cs="宋体"/>
          <w:szCs w:val="24"/>
          <w:lang w:val="en-US"/>
        </w:rPr>
        <w:t>在报价评审时对小型和微型企业（监狱企业、残疾人福利性单位视同小微企业,须按要求提供相关材料，未提供或提供不全均不给予价格扣除）的投标报价给予相关价格扣除政策优惠，以扣除后的价格作为评标价。</w:t>
      </w:r>
    </w:p>
    <w:p>
      <w:pPr>
        <w:pStyle w:val="2"/>
        <w:rPr>
          <w:rFonts w:hAnsi="宋体" w:cs="宋体"/>
        </w:rPr>
      </w:pPr>
      <w:r>
        <w:rPr>
          <w:rFonts w:hint="eastAsia" w:hAnsi="宋体" w:cs="宋体"/>
        </w:rPr>
        <w:t>此项由评标委员会集体核实后统一打分。</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2.2 资信评分1分</w:t>
      </w:r>
    </w:p>
    <w:p>
      <w:pPr>
        <w:spacing w:line="360" w:lineRule="auto"/>
        <w:ind w:firstLine="420"/>
        <w:rPr>
          <w:rFonts w:ascii="宋体" w:hAnsi="宋体" w:cs="宋体"/>
          <w:sz w:val="24"/>
        </w:rPr>
      </w:pPr>
      <w:r>
        <w:rPr>
          <w:rFonts w:hint="eastAsia" w:ascii="宋体" w:hAnsi="宋体" w:cs="宋体"/>
          <w:sz w:val="24"/>
        </w:rPr>
        <w:t>对投标人自2019年07月份以来具有同类业绩情况进行评价打分，每个得0.5分，最高1分；（业绩证明材料必须为合同复印件，时间以合同签订时间为准。）（0-1分）。</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 xml:space="preserve">2.3 </w:t>
      </w:r>
      <w:r>
        <w:rPr>
          <w:rFonts w:hint="eastAsia" w:ascii="宋体" w:hAnsi="宋体" w:cs="宋体"/>
          <w:b/>
          <w:bCs/>
          <w:kern w:val="0"/>
          <w:sz w:val="24"/>
          <w:lang w:val="en-US" w:eastAsia="zh-CN"/>
        </w:rPr>
        <w:t>商务</w:t>
      </w:r>
      <w:r>
        <w:rPr>
          <w:rFonts w:hint="eastAsia" w:ascii="宋体" w:hAnsi="宋体" w:cs="宋体"/>
          <w:b/>
          <w:bCs/>
          <w:kern w:val="0"/>
          <w:sz w:val="24"/>
        </w:rPr>
        <w:t>技术评分89分</w:t>
      </w:r>
    </w:p>
    <w:p>
      <w:pPr>
        <w:spacing w:line="360" w:lineRule="auto"/>
        <w:ind w:firstLine="420"/>
        <w:rPr>
          <w:rFonts w:ascii="宋体" w:hAnsi="宋体" w:cs="宋体"/>
          <w:sz w:val="24"/>
        </w:rPr>
      </w:pPr>
      <w:r>
        <w:rPr>
          <w:rFonts w:hint="eastAsia" w:ascii="宋体" w:hAnsi="宋体" w:cs="宋体"/>
          <w:sz w:val="24"/>
        </w:rPr>
        <w:t>该评分分值由评标委员会根据评审情况在分值范围内独立打分（具体分值设定详见表格），小数点后保留2位小数。每个投标人的最终技术得分为评标委员会打分的算术平均值。</w:t>
      </w:r>
    </w:p>
    <w:p>
      <w:pPr>
        <w:pStyle w:val="4"/>
        <w:rPr>
          <w:rFonts w:ascii="宋体" w:hAnsi="宋体" w:cs="宋体"/>
          <w:sz w:val="24"/>
        </w:rPr>
      </w:pPr>
    </w:p>
    <w:tbl>
      <w:tblPr>
        <w:tblStyle w:val="62"/>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492"/>
        <w:gridCol w:w="89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8" w:type="dxa"/>
          </w:tcPr>
          <w:p>
            <w:pPr>
              <w:snapToGrid w:val="0"/>
              <w:spacing w:line="360" w:lineRule="auto"/>
              <w:jc w:val="left"/>
              <w:rPr>
                <w:rFonts w:ascii="宋体" w:hAnsi="宋体" w:cs="宋体"/>
                <w:sz w:val="24"/>
              </w:rPr>
            </w:pPr>
            <w:r>
              <w:rPr>
                <w:rFonts w:hint="eastAsia" w:ascii="宋体" w:hAnsi="宋体" w:cs="宋体"/>
                <w:sz w:val="24"/>
              </w:rPr>
              <w:t>序号</w:t>
            </w:r>
          </w:p>
        </w:tc>
        <w:tc>
          <w:tcPr>
            <w:tcW w:w="6492" w:type="dxa"/>
          </w:tcPr>
          <w:p>
            <w:pPr>
              <w:snapToGrid w:val="0"/>
              <w:spacing w:line="360" w:lineRule="auto"/>
              <w:jc w:val="left"/>
              <w:rPr>
                <w:rFonts w:ascii="宋体" w:hAnsi="宋体" w:cs="宋体"/>
                <w:sz w:val="24"/>
              </w:rPr>
            </w:pPr>
            <w:r>
              <w:rPr>
                <w:rFonts w:hint="eastAsia" w:ascii="宋体" w:hAnsi="宋体" w:cs="宋体"/>
                <w:sz w:val="24"/>
              </w:rPr>
              <w:t>评分项目</w:t>
            </w:r>
          </w:p>
        </w:tc>
        <w:tc>
          <w:tcPr>
            <w:tcW w:w="897" w:type="dxa"/>
          </w:tcPr>
          <w:p>
            <w:pPr>
              <w:snapToGrid w:val="0"/>
              <w:spacing w:line="360" w:lineRule="auto"/>
              <w:jc w:val="left"/>
              <w:rPr>
                <w:rFonts w:ascii="宋体" w:hAnsi="宋体" w:cs="宋体"/>
                <w:sz w:val="24"/>
              </w:rPr>
            </w:pPr>
            <w:r>
              <w:rPr>
                <w:rFonts w:hint="eastAsia" w:ascii="宋体" w:hAnsi="宋体" w:cs="宋体"/>
                <w:sz w:val="24"/>
              </w:rPr>
              <w:t>分值范围</w:t>
            </w:r>
          </w:p>
        </w:tc>
        <w:tc>
          <w:tcPr>
            <w:tcW w:w="1212" w:type="dxa"/>
          </w:tcPr>
          <w:p>
            <w:pPr>
              <w:snapToGrid w:val="0"/>
              <w:spacing w:line="360" w:lineRule="auto"/>
              <w:jc w:val="left"/>
              <w:rPr>
                <w:rFonts w:ascii="宋体" w:hAnsi="宋体" w:cs="宋体"/>
                <w:sz w:val="24"/>
              </w:rPr>
            </w:pPr>
            <w:r>
              <w:rPr>
                <w:rFonts w:hint="eastAsia" w:ascii="宋体" w:hAnsi="宋体" w:cs="宋体"/>
                <w:sz w:val="24"/>
              </w:rPr>
              <w:t>评分类型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78" w:type="dxa"/>
            <w:vAlign w:val="center"/>
          </w:tcPr>
          <w:p>
            <w:pPr>
              <w:snapToGrid w:val="0"/>
              <w:spacing w:line="360" w:lineRule="auto"/>
              <w:jc w:val="left"/>
              <w:rPr>
                <w:rFonts w:ascii="宋体" w:hAnsi="宋体" w:cs="宋体"/>
                <w:sz w:val="24"/>
              </w:rPr>
            </w:pPr>
            <w:r>
              <w:rPr>
                <w:rFonts w:hint="eastAsia" w:ascii="宋体" w:hAnsi="宋体" w:cs="宋体"/>
                <w:sz w:val="24"/>
              </w:rPr>
              <w:t>1</w:t>
            </w:r>
          </w:p>
        </w:tc>
        <w:tc>
          <w:tcPr>
            <w:tcW w:w="6492" w:type="dxa"/>
            <w:vAlign w:val="center"/>
          </w:tcPr>
          <w:p>
            <w:pPr>
              <w:snapToGrid w:val="0"/>
              <w:spacing w:line="360" w:lineRule="auto"/>
              <w:rPr>
                <w:rFonts w:ascii="宋体" w:hAnsi="宋体" w:cs="宋体"/>
                <w:sz w:val="24"/>
              </w:rPr>
            </w:pPr>
            <w:r>
              <w:rPr>
                <w:rFonts w:hint="eastAsia" w:ascii="宋体" w:hAnsi="宋体" w:cs="宋体"/>
                <w:sz w:val="24"/>
              </w:rPr>
              <w:t>对于采购人项目需求的分析把握及了解程度：分析全面、准确5分；分析基本合理3分；分析欠全面合理1分；没有不得分。</w:t>
            </w:r>
          </w:p>
        </w:tc>
        <w:tc>
          <w:tcPr>
            <w:tcW w:w="897" w:type="dxa"/>
            <w:vAlign w:val="center"/>
          </w:tcPr>
          <w:p>
            <w:pPr>
              <w:snapToGrid w:val="0"/>
              <w:spacing w:line="360" w:lineRule="auto"/>
              <w:jc w:val="left"/>
              <w:rPr>
                <w:rFonts w:ascii="宋体" w:hAnsi="宋体" w:cs="宋体"/>
                <w:sz w:val="24"/>
              </w:rPr>
            </w:pPr>
            <w:r>
              <w:rPr>
                <w:rFonts w:hint="eastAsia" w:ascii="宋体" w:hAnsi="宋体" w:cs="宋体"/>
                <w:sz w:val="24"/>
              </w:rPr>
              <w:t>0-5分</w:t>
            </w:r>
          </w:p>
        </w:tc>
        <w:tc>
          <w:tcPr>
            <w:tcW w:w="1212" w:type="dxa"/>
            <w:vAlign w:val="center"/>
          </w:tcPr>
          <w:p>
            <w:pPr>
              <w:snapToGrid w:val="0"/>
              <w:spacing w:line="360" w:lineRule="auto"/>
              <w:jc w:val="left"/>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78" w:type="dxa"/>
            <w:vAlign w:val="center"/>
          </w:tcPr>
          <w:p>
            <w:pPr>
              <w:snapToGrid w:val="0"/>
              <w:spacing w:line="360" w:lineRule="auto"/>
              <w:jc w:val="left"/>
              <w:rPr>
                <w:rFonts w:ascii="宋体" w:hAnsi="宋体" w:cs="宋体"/>
                <w:sz w:val="24"/>
              </w:rPr>
            </w:pPr>
            <w:r>
              <w:rPr>
                <w:rFonts w:hint="eastAsia" w:ascii="宋体" w:hAnsi="宋体" w:cs="宋体"/>
                <w:sz w:val="24"/>
              </w:rPr>
              <w:t>2</w:t>
            </w:r>
          </w:p>
        </w:tc>
        <w:tc>
          <w:tcPr>
            <w:tcW w:w="6492" w:type="dxa"/>
            <w:vAlign w:val="center"/>
          </w:tcPr>
          <w:p>
            <w:pPr>
              <w:snapToGrid w:val="0"/>
              <w:spacing w:line="360" w:lineRule="auto"/>
              <w:rPr>
                <w:rFonts w:ascii="宋体" w:hAnsi="宋体" w:cs="宋体"/>
                <w:sz w:val="24"/>
              </w:rPr>
            </w:pPr>
            <w:r>
              <w:rPr>
                <w:rFonts w:hint="eastAsia" w:ascii="宋体" w:hAnsi="宋体" w:cs="宋体"/>
                <w:sz w:val="24"/>
              </w:rPr>
              <w:t>项目重难点分析及解决方案：分析全面、准确5分；分析基本合理3分；分析欠全面合理1分；没有不得分。</w:t>
            </w:r>
          </w:p>
        </w:tc>
        <w:tc>
          <w:tcPr>
            <w:tcW w:w="897" w:type="dxa"/>
            <w:vAlign w:val="center"/>
          </w:tcPr>
          <w:p>
            <w:pPr>
              <w:snapToGrid w:val="0"/>
              <w:spacing w:line="360" w:lineRule="auto"/>
              <w:jc w:val="left"/>
              <w:rPr>
                <w:rFonts w:ascii="宋体" w:hAnsi="宋体" w:cs="宋体"/>
                <w:sz w:val="24"/>
              </w:rPr>
            </w:pPr>
            <w:r>
              <w:rPr>
                <w:rFonts w:hint="eastAsia" w:ascii="宋体" w:hAnsi="宋体" w:cs="宋体"/>
                <w:sz w:val="24"/>
              </w:rPr>
              <w:t>0-5分</w:t>
            </w:r>
          </w:p>
        </w:tc>
        <w:tc>
          <w:tcPr>
            <w:tcW w:w="1212" w:type="dxa"/>
            <w:vAlign w:val="center"/>
          </w:tcPr>
          <w:p>
            <w:pPr>
              <w:snapToGrid w:val="0"/>
              <w:spacing w:line="360" w:lineRule="auto"/>
              <w:jc w:val="left"/>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8" w:type="dxa"/>
            <w:vAlign w:val="center"/>
          </w:tcPr>
          <w:p>
            <w:pPr>
              <w:snapToGrid w:val="0"/>
              <w:spacing w:line="360" w:lineRule="auto"/>
              <w:jc w:val="left"/>
              <w:rPr>
                <w:rFonts w:ascii="宋体" w:hAnsi="宋体" w:cs="宋体"/>
                <w:sz w:val="24"/>
              </w:rPr>
            </w:pPr>
            <w:r>
              <w:rPr>
                <w:rFonts w:hint="eastAsia" w:ascii="宋体" w:hAnsi="宋体" w:cs="宋体"/>
                <w:sz w:val="24"/>
              </w:rPr>
              <w:t>3</w:t>
            </w:r>
          </w:p>
        </w:tc>
        <w:tc>
          <w:tcPr>
            <w:tcW w:w="6492" w:type="dxa"/>
            <w:vAlign w:val="center"/>
          </w:tcPr>
          <w:p>
            <w:pPr>
              <w:snapToGrid w:val="0"/>
              <w:spacing w:line="360" w:lineRule="auto"/>
              <w:jc w:val="left"/>
              <w:rPr>
                <w:rFonts w:ascii="宋体" w:hAnsi="宋体" w:cs="宋体"/>
                <w:sz w:val="24"/>
              </w:rPr>
            </w:pPr>
            <w:r>
              <w:rPr>
                <w:rFonts w:hint="eastAsia" w:ascii="宋体" w:hAnsi="宋体" w:cs="宋体"/>
                <w:sz w:val="24"/>
              </w:rPr>
              <w:t>1.投标人应提供详细的自动监测数据检查方案，应明确工作内容、工作要点、工作难点、检查方法等，方案详实，可操作性强。数据检查方案应内容全面，针对性强、工作开展过程描述具体、可行、人员分工合理、具有清晰的工作机制和人员安排机制</w:t>
            </w:r>
            <w:r>
              <w:rPr>
                <w:rFonts w:ascii="宋体" w:hAnsi="宋体" w:cs="宋体"/>
                <w:sz w:val="24"/>
              </w:rPr>
              <w:t>0-5</w:t>
            </w:r>
            <w:r>
              <w:rPr>
                <w:rFonts w:hint="eastAsia" w:ascii="宋体" w:hAnsi="宋体" w:cs="宋体"/>
                <w:sz w:val="24"/>
                <w:lang w:eastAsia="zh-Hans"/>
              </w:rPr>
              <w:t>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（1）方案完全满足上述要求，得5分；</w:t>
            </w:r>
          </w:p>
          <w:p>
            <w:pPr>
              <w:snapToGrid w:val="0"/>
              <w:spacing w:line="360" w:lineRule="auto"/>
              <w:jc w:val="left"/>
              <w:rPr>
                <w:rFonts w:ascii="宋体" w:hAnsi="宋体" w:cs="宋体"/>
                <w:sz w:val="24"/>
              </w:rPr>
            </w:pPr>
            <w:r>
              <w:rPr>
                <w:rFonts w:hint="eastAsia" w:ascii="宋体" w:hAnsi="宋体" w:cs="宋体"/>
                <w:sz w:val="24"/>
              </w:rPr>
              <w:t>（2）方案可行，但有欠缺、未完全满足上述要求，得3分；</w:t>
            </w:r>
          </w:p>
          <w:p>
            <w:pPr>
              <w:spacing w:line="360" w:lineRule="auto"/>
              <w:rPr>
                <w:rFonts w:ascii="宋体" w:hAnsi="宋体" w:cs="宋体"/>
                <w:sz w:val="24"/>
              </w:rPr>
            </w:pPr>
            <w:r>
              <w:rPr>
                <w:rFonts w:hint="eastAsia" w:ascii="宋体" w:hAnsi="宋体" w:cs="宋体"/>
                <w:sz w:val="24"/>
              </w:rPr>
              <w:t>（3）方案不可行，或未提供方案的，得0分。</w:t>
            </w:r>
          </w:p>
          <w:p>
            <w:pPr>
              <w:snapToGrid w:val="0"/>
              <w:spacing w:line="360" w:lineRule="auto"/>
              <w:jc w:val="left"/>
              <w:rPr>
                <w:rFonts w:ascii="宋体" w:hAnsi="宋体" w:cs="宋体"/>
                <w:sz w:val="24"/>
              </w:rPr>
            </w:pPr>
            <w:r>
              <w:rPr>
                <w:rFonts w:hint="eastAsia" w:ascii="宋体" w:hAnsi="宋体" w:cs="宋体"/>
                <w:sz w:val="24"/>
              </w:rPr>
              <w:t>2. 对本项目检查发现存在问题的数据，将该部分数据及未通过检查的原因一起发回相关站点运维人员与监测单位，并对各站点的反馈情况进行复核，提出数据复核工作方案。方案设计应能全面、分层、清晰和针对性数据问题，并能逐一对应提出改进方法，有效提高数据质量</w:t>
            </w:r>
            <w:r>
              <w:rPr>
                <w:rFonts w:ascii="宋体" w:hAnsi="宋体" w:cs="宋体"/>
                <w:sz w:val="24"/>
              </w:rPr>
              <w:t>0-5</w:t>
            </w:r>
            <w:r>
              <w:rPr>
                <w:rFonts w:hint="eastAsia" w:ascii="宋体" w:hAnsi="宋体" w:cs="宋体"/>
                <w:sz w:val="24"/>
                <w:lang w:eastAsia="zh-Hans"/>
              </w:rPr>
              <w:t>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（1）方案完全满足上述要求，得5分；</w:t>
            </w:r>
          </w:p>
          <w:p>
            <w:pPr>
              <w:snapToGrid w:val="0"/>
              <w:spacing w:line="360" w:lineRule="auto"/>
              <w:jc w:val="left"/>
              <w:rPr>
                <w:rFonts w:ascii="宋体" w:hAnsi="宋体" w:cs="宋体"/>
                <w:sz w:val="24"/>
              </w:rPr>
            </w:pPr>
            <w:r>
              <w:rPr>
                <w:rFonts w:hint="eastAsia" w:ascii="宋体" w:hAnsi="宋体" w:cs="宋体"/>
                <w:sz w:val="24"/>
              </w:rPr>
              <w:t>（2）方案可行，但有欠缺、未完全满足上述要求，得3分；</w:t>
            </w:r>
          </w:p>
          <w:p>
            <w:pPr>
              <w:numPr>
                <w:ilvl w:val="255"/>
                <w:numId w:val="0"/>
              </w:numPr>
              <w:snapToGrid w:val="0"/>
              <w:spacing w:line="360" w:lineRule="auto"/>
              <w:rPr>
                <w:rFonts w:ascii="宋体" w:hAnsi="宋体" w:cs="宋体"/>
                <w:sz w:val="24"/>
              </w:rPr>
            </w:pPr>
            <w:r>
              <w:rPr>
                <w:rFonts w:hint="eastAsia" w:ascii="宋体" w:hAnsi="宋体" w:cs="宋体"/>
                <w:sz w:val="24"/>
              </w:rPr>
              <w:t>（3）方案不可行或未提供的，得0分。</w:t>
            </w:r>
          </w:p>
          <w:p>
            <w:pPr>
              <w:snapToGrid w:val="0"/>
              <w:spacing w:line="360" w:lineRule="auto"/>
              <w:jc w:val="left"/>
              <w:rPr>
                <w:rFonts w:ascii="宋体" w:hAnsi="宋体" w:cs="宋体"/>
                <w:sz w:val="24"/>
              </w:rPr>
            </w:pPr>
            <w:r>
              <w:rPr>
                <w:rFonts w:hint="eastAsia" w:ascii="宋体" w:hAnsi="宋体" w:cs="宋体"/>
                <w:sz w:val="24"/>
              </w:rPr>
              <w:t>3. 投标人须提供数据检查报告模板，应内容详实、目录明确、行文结构合理、结论明确</w:t>
            </w:r>
            <w:r>
              <w:rPr>
                <w:rFonts w:ascii="宋体" w:hAnsi="宋体" w:cs="宋体"/>
                <w:sz w:val="24"/>
              </w:rPr>
              <w:t>0-5</w:t>
            </w:r>
            <w:r>
              <w:rPr>
                <w:rFonts w:hint="eastAsia" w:ascii="宋体" w:hAnsi="宋体" w:cs="宋体"/>
                <w:sz w:val="24"/>
                <w:lang w:eastAsia="zh-Hans"/>
              </w:rPr>
              <w:t>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（1）模板完全满足上述要求，得5分；</w:t>
            </w:r>
          </w:p>
          <w:p>
            <w:pPr>
              <w:snapToGrid w:val="0"/>
              <w:spacing w:line="360" w:lineRule="auto"/>
              <w:jc w:val="left"/>
              <w:rPr>
                <w:rFonts w:ascii="宋体" w:hAnsi="宋体" w:cs="宋体"/>
                <w:sz w:val="24"/>
              </w:rPr>
            </w:pPr>
            <w:r>
              <w:rPr>
                <w:rFonts w:hint="eastAsia" w:ascii="宋体" w:hAnsi="宋体" w:cs="宋体"/>
                <w:sz w:val="24"/>
              </w:rPr>
              <w:t>（2）模板可行，但未完全满足上述要求，得3分；</w:t>
            </w:r>
          </w:p>
          <w:p>
            <w:pPr>
              <w:spacing w:line="360" w:lineRule="auto"/>
              <w:rPr>
                <w:rFonts w:ascii="宋体" w:hAnsi="宋体" w:cs="宋体"/>
                <w:sz w:val="24"/>
              </w:rPr>
            </w:pPr>
            <w:r>
              <w:rPr>
                <w:rFonts w:hint="eastAsia" w:ascii="宋体" w:hAnsi="宋体" w:cs="宋体"/>
                <w:sz w:val="24"/>
              </w:rPr>
              <w:t>（3）模板不可行或未提供的，得0分。</w:t>
            </w:r>
          </w:p>
          <w:p>
            <w:pPr>
              <w:numPr>
                <w:ilvl w:val="255"/>
                <w:numId w:val="0"/>
              </w:numPr>
              <w:snapToGrid w:val="0"/>
              <w:spacing w:line="360" w:lineRule="auto"/>
              <w:rPr>
                <w:rFonts w:ascii="宋体" w:hAnsi="宋体" w:cs="宋体"/>
                <w:sz w:val="24"/>
              </w:rPr>
            </w:pPr>
            <w:r>
              <w:rPr>
                <w:rFonts w:hint="eastAsia" w:ascii="宋体" w:hAnsi="宋体" w:cs="宋体"/>
                <w:sz w:val="24"/>
              </w:rPr>
              <w:t>4</w:t>
            </w:r>
            <w:r>
              <w:rPr>
                <w:rFonts w:hint="eastAsia" w:ascii="宋体" w:hAnsi="宋体" w:cs="宋体"/>
                <w:sz w:val="24"/>
                <w:lang w:eastAsia="zh-Hans"/>
              </w:rPr>
              <w:t>.特殊情况期间开展数据检查方案：</w:t>
            </w:r>
            <w:r>
              <w:rPr>
                <w:rFonts w:hint="eastAsia" w:ascii="宋体" w:hAnsi="宋体" w:cs="宋体"/>
                <w:sz w:val="24"/>
              </w:rPr>
              <w:t>0-5分：</w:t>
            </w:r>
          </w:p>
          <w:p>
            <w:pPr>
              <w:snapToGrid w:val="0"/>
              <w:spacing w:line="360" w:lineRule="auto"/>
              <w:rPr>
                <w:rFonts w:ascii="宋体" w:hAnsi="宋体" w:cs="宋体"/>
                <w:sz w:val="24"/>
                <w:lang w:eastAsia="zh-Hans"/>
              </w:rPr>
            </w:pPr>
            <w:r>
              <w:rPr>
                <w:rFonts w:hint="eastAsia"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snapToGrid w:val="0"/>
              <w:spacing w:line="360" w:lineRule="auto"/>
              <w:jc w:val="left"/>
              <w:rPr>
                <w:rFonts w:ascii="宋体" w:hAnsi="宋体" w:cs="宋体"/>
                <w:sz w:val="24"/>
              </w:rPr>
            </w:pPr>
            <w:r>
              <w:rPr>
                <w:rFonts w:ascii="宋体" w:hAnsi="宋体" w:cs="宋体"/>
                <w:sz w:val="24"/>
              </w:rPr>
              <w:t>5</w:t>
            </w:r>
            <w:r>
              <w:rPr>
                <w:rFonts w:hint="eastAsia" w:ascii="宋体" w:hAnsi="宋体" w:cs="宋体"/>
                <w:sz w:val="24"/>
                <w:lang w:eastAsia="zh-Hans"/>
              </w:rPr>
              <w:t>.</w:t>
            </w:r>
            <w:r>
              <w:rPr>
                <w:rFonts w:hint="eastAsia" w:ascii="宋体" w:hAnsi="宋体" w:cs="宋体"/>
                <w:sz w:val="24"/>
              </w:rPr>
              <w:t>数据处理方案应具体合理，且内容完备</w:t>
            </w:r>
            <w:r>
              <w:rPr>
                <w:rFonts w:ascii="宋体" w:hAnsi="宋体" w:cs="宋体"/>
                <w:sz w:val="24"/>
              </w:rPr>
              <w:t>0-5</w:t>
            </w:r>
            <w:r>
              <w:rPr>
                <w:rFonts w:hint="eastAsia" w:ascii="宋体" w:hAnsi="宋体" w:cs="宋体"/>
                <w:sz w:val="24"/>
                <w:lang w:eastAsia="zh-Hans"/>
              </w:rPr>
              <w:t>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1）能提供多种统计分析方法，多角度开展数据分析，形成科学清晰的方法技术路线，结合多模型实现气象、O3、前体物、中间产物等不同类型数据的融合分析，系统全面揭示污染特征和成因，有效支持科学决策；提供相应数据处理分析方法，并提供1个采用上述方法的分析案例，得5分；</w:t>
            </w:r>
          </w:p>
          <w:p>
            <w:pPr>
              <w:snapToGrid w:val="0"/>
              <w:spacing w:line="360" w:lineRule="auto"/>
              <w:jc w:val="left"/>
              <w:rPr>
                <w:rFonts w:ascii="宋体" w:hAnsi="宋体" w:cs="宋体"/>
                <w:sz w:val="24"/>
              </w:rPr>
            </w:pPr>
            <w:r>
              <w:rPr>
                <w:rFonts w:hint="eastAsia" w:ascii="宋体" w:hAnsi="宋体" w:cs="宋体"/>
                <w:sz w:val="24"/>
              </w:rPr>
              <w:t>（2）技术路线清晰，多角度开展数据分析，能部分揭示污染特征和成因的，提供相应数据处理分析方法，并提供1个采用上述方法的分析案例，得3分；</w:t>
            </w:r>
          </w:p>
          <w:p>
            <w:pPr>
              <w:spacing w:line="360" w:lineRule="auto"/>
              <w:rPr>
                <w:rFonts w:ascii="宋体" w:hAnsi="宋体" w:cs="宋体"/>
                <w:sz w:val="24"/>
              </w:rPr>
            </w:pPr>
            <w:r>
              <w:rPr>
                <w:rFonts w:hint="eastAsia" w:ascii="宋体" w:hAnsi="宋体" w:cs="宋体"/>
                <w:sz w:val="24"/>
              </w:rPr>
              <w:t>（3）技术路线清晰，能部分揭示污染特征和成因，提供相应数据处理分析方法，但未提供采用上述方法的分析案例，得1分；</w:t>
            </w:r>
          </w:p>
          <w:p>
            <w:pPr>
              <w:spacing w:line="360" w:lineRule="auto"/>
              <w:rPr>
                <w:rFonts w:ascii="宋体" w:hAnsi="宋体" w:cs="宋体"/>
                <w:sz w:val="24"/>
              </w:rPr>
            </w:pPr>
            <w:r>
              <w:rPr>
                <w:rFonts w:hint="eastAsia" w:ascii="宋体" w:hAnsi="宋体" w:cs="宋体"/>
                <w:sz w:val="24"/>
              </w:rPr>
              <w:t>（4）方法或技术路线不可行，得0分。</w:t>
            </w:r>
          </w:p>
          <w:p>
            <w:pPr>
              <w:numPr>
                <w:ilvl w:val="255"/>
                <w:numId w:val="0"/>
              </w:numPr>
              <w:snapToGrid w:val="0"/>
              <w:spacing w:line="360" w:lineRule="auto"/>
              <w:rPr>
                <w:rFonts w:ascii="宋体" w:hAnsi="宋体" w:cs="宋体"/>
                <w:sz w:val="24"/>
              </w:rPr>
            </w:pPr>
            <w:r>
              <w:rPr>
                <w:rFonts w:ascii="宋体" w:hAnsi="宋体" w:cs="宋体"/>
                <w:sz w:val="24"/>
              </w:rPr>
              <w:t>6</w:t>
            </w:r>
            <w:r>
              <w:rPr>
                <w:rFonts w:hint="eastAsia" w:ascii="宋体" w:hAnsi="宋体" w:cs="宋体"/>
                <w:sz w:val="24"/>
              </w:rPr>
              <w:t>. 月/年数据分析</w:t>
            </w:r>
            <w:r>
              <w:rPr>
                <w:rFonts w:hint="eastAsia" w:ascii="宋体" w:hAnsi="宋体" w:cs="宋体"/>
                <w:sz w:val="24"/>
                <w:lang w:eastAsia="zh-Hans"/>
              </w:rPr>
              <w:t>方案：</w:t>
            </w:r>
            <w:r>
              <w:rPr>
                <w:rFonts w:hint="eastAsia" w:ascii="宋体" w:hAnsi="宋体" w:cs="宋体"/>
                <w:sz w:val="24"/>
              </w:rPr>
              <w:t>0-5分：</w:t>
            </w:r>
          </w:p>
          <w:p>
            <w:pPr>
              <w:snapToGrid w:val="0"/>
              <w:spacing w:line="360" w:lineRule="auto"/>
              <w:rPr>
                <w:rFonts w:ascii="宋体" w:hAnsi="宋体" w:cs="宋体"/>
                <w:sz w:val="24"/>
                <w:lang w:eastAsia="zh-Hans"/>
              </w:rPr>
            </w:pPr>
            <w:r>
              <w:rPr>
                <w:rFonts w:hint="eastAsia"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255"/>
                <w:numId w:val="0"/>
              </w:numPr>
              <w:snapToGrid w:val="0"/>
              <w:spacing w:line="360" w:lineRule="auto"/>
              <w:rPr>
                <w:rFonts w:ascii="宋体" w:hAnsi="宋体" w:cs="宋体"/>
                <w:sz w:val="24"/>
              </w:rPr>
            </w:pPr>
            <w:r>
              <w:rPr>
                <w:rFonts w:ascii="宋体" w:hAnsi="宋体" w:cs="宋体"/>
                <w:sz w:val="24"/>
              </w:rPr>
              <w:t>7</w:t>
            </w:r>
            <w:r>
              <w:rPr>
                <w:rFonts w:hint="eastAsia" w:ascii="宋体" w:hAnsi="宋体" w:cs="宋体"/>
                <w:sz w:val="24"/>
                <w:lang w:eastAsia="zh-Hans"/>
              </w:rPr>
              <w:t>.</w:t>
            </w:r>
            <w:r>
              <w:rPr>
                <w:rFonts w:hint="eastAsia" w:ascii="宋体" w:hAnsi="宋体" w:cs="宋体"/>
                <w:sz w:val="24"/>
              </w:rPr>
              <w:t>专题数据分析</w:t>
            </w:r>
            <w:r>
              <w:rPr>
                <w:rFonts w:hint="eastAsia" w:ascii="宋体" w:hAnsi="宋体" w:cs="宋体"/>
                <w:sz w:val="24"/>
                <w:lang w:eastAsia="zh-Hans"/>
              </w:rPr>
              <w:t>方案：</w:t>
            </w:r>
            <w:r>
              <w:rPr>
                <w:rFonts w:hint="eastAsia" w:ascii="宋体" w:hAnsi="宋体" w:cs="宋体"/>
                <w:sz w:val="24"/>
              </w:rPr>
              <w:t>0-5分：</w:t>
            </w:r>
          </w:p>
          <w:p>
            <w:pPr>
              <w:snapToGrid w:val="0"/>
              <w:spacing w:line="360" w:lineRule="auto"/>
              <w:rPr>
                <w:rFonts w:ascii="宋体" w:hAnsi="宋体" w:cs="宋体"/>
                <w:sz w:val="24"/>
                <w:lang w:eastAsia="zh-Hans"/>
              </w:rPr>
            </w:pPr>
            <w:r>
              <w:rPr>
                <w:rFonts w:hint="eastAsia"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snapToGrid w:val="0"/>
              <w:spacing w:line="360" w:lineRule="auto"/>
              <w:jc w:val="left"/>
              <w:rPr>
                <w:rFonts w:ascii="宋体" w:hAnsi="宋体" w:cs="宋体"/>
                <w:sz w:val="24"/>
              </w:rPr>
            </w:pPr>
            <w:r>
              <w:rPr>
                <w:rFonts w:ascii="宋体" w:hAnsi="宋体" w:cs="宋体"/>
                <w:sz w:val="24"/>
                <w:lang w:eastAsia="zh-Hans"/>
              </w:rPr>
              <w:t>8</w:t>
            </w:r>
            <w:r>
              <w:rPr>
                <w:rFonts w:hint="eastAsia" w:ascii="宋体" w:hAnsi="宋体" w:cs="宋体"/>
                <w:sz w:val="24"/>
              </w:rPr>
              <w:t>. 投标人应针对本项目的工作服务制定内部监督方案，方案应完整，包括具体监督措施及监督内容，可操作性强</w:t>
            </w:r>
            <w:r>
              <w:rPr>
                <w:rFonts w:ascii="宋体" w:hAnsi="宋体" w:cs="宋体"/>
                <w:sz w:val="24"/>
              </w:rPr>
              <w:t>0-</w:t>
            </w:r>
            <w:r>
              <w:rPr>
                <w:rFonts w:hint="default" w:ascii="宋体" w:hAnsi="宋体" w:cs="宋体"/>
                <w:sz w:val="24"/>
                <w:lang w:val="en-US"/>
              </w:rPr>
              <w:t>5</w:t>
            </w:r>
            <w:r>
              <w:rPr>
                <w:rFonts w:hint="eastAsia" w:ascii="宋体" w:hAnsi="宋体" w:cs="宋体"/>
                <w:sz w:val="24"/>
                <w:lang w:eastAsia="zh-Hans"/>
              </w:rPr>
              <w:t>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（1）方案全面、合理，完全满足上述要求的，得</w:t>
            </w:r>
            <w:r>
              <w:rPr>
                <w:rFonts w:hint="default" w:ascii="宋体" w:hAnsi="宋体" w:cs="宋体"/>
                <w:sz w:val="24"/>
                <w:lang w:val="en-US"/>
              </w:rPr>
              <w:t>5</w:t>
            </w:r>
            <w:r>
              <w:rPr>
                <w:rFonts w:hint="eastAsia" w:ascii="宋体" w:hAnsi="宋体" w:cs="宋体"/>
                <w:sz w:val="24"/>
              </w:rPr>
              <w:t xml:space="preserve"> 分；</w:t>
            </w:r>
          </w:p>
          <w:p>
            <w:pPr>
              <w:snapToGrid w:val="0"/>
              <w:spacing w:line="360" w:lineRule="auto"/>
              <w:jc w:val="left"/>
              <w:rPr>
                <w:rFonts w:ascii="宋体" w:hAnsi="宋体" w:cs="宋体"/>
                <w:sz w:val="24"/>
              </w:rPr>
            </w:pPr>
            <w:r>
              <w:rPr>
                <w:rFonts w:hint="eastAsia" w:ascii="宋体" w:hAnsi="宋体" w:cs="宋体"/>
                <w:sz w:val="24"/>
              </w:rPr>
              <w:t>（2）方案可行，但有缺陷或未完全针对本项目，得</w:t>
            </w:r>
            <w:r>
              <w:rPr>
                <w:rFonts w:hint="default" w:ascii="宋体" w:hAnsi="宋体" w:cs="宋体"/>
                <w:sz w:val="24"/>
                <w:lang w:val="en-US"/>
              </w:rPr>
              <w:t>3</w:t>
            </w:r>
            <w:r>
              <w:rPr>
                <w:rFonts w:hint="eastAsia" w:ascii="宋体" w:hAnsi="宋体" w:cs="宋体"/>
                <w:sz w:val="24"/>
              </w:rPr>
              <w:t>分；</w:t>
            </w:r>
          </w:p>
          <w:p>
            <w:pPr>
              <w:snapToGrid w:val="0"/>
              <w:spacing w:line="360" w:lineRule="auto"/>
              <w:rPr>
                <w:rFonts w:ascii="宋体" w:hAnsi="宋体" w:cs="宋体"/>
                <w:sz w:val="24"/>
              </w:rPr>
            </w:pPr>
            <w:r>
              <w:rPr>
                <w:rFonts w:hint="eastAsia" w:ascii="宋体" w:hAnsi="宋体" w:cs="宋体"/>
                <w:sz w:val="24"/>
              </w:rPr>
              <w:t>（3）方案不可行或未提交的，得0 分。</w:t>
            </w:r>
          </w:p>
          <w:p>
            <w:pPr>
              <w:numPr>
                <w:ilvl w:val="255"/>
                <w:numId w:val="0"/>
              </w:numPr>
              <w:snapToGrid w:val="0"/>
              <w:spacing w:line="360" w:lineRule="auto"/>
              <w:rPr>
                <w:rFonts w:ascii="宋体" w:hAnsi="宋体" w:cs="宋体"/>
                <w:sz w:val="24"/>
              </w:rPr>
            </w:pPr>
            <w:r>
              <w:rPr>
                <w:rFonts w:ascii="宋体" w:hAnsi="宋体" w:cs="宋体"/>
                <w:sz w:val="24"/>
              </w:rPr>
              <w:t>9</w:t>
            </w:r>
            <w:r>
              <w:rPr>
                <w:rFonts w:hint="eastAsia" w:ascii="宋体" w:hAnsi="宋体" w:cs="宋体"/>
                <w:sz w:val="24"/>
              </w:rPr>
              <w:t>. 服务承诺：对本项目的服务要求外，对投标人其他能够提供的服务承诺，如画图，出报告等承诺酌情评分,0-2分。</w:t>
            </w:r>
          </w:p>
          <w:p>
            <w:pPr>
              <w:numPr>
                <w:ilvl w:val="255"/>
                <w:numId w:val="0"/>
              </w:numPr>
              <w:snapToGrid w:val="0"/>
              <w:spacing w:line="360" w:lineRule="auto"/>
              <w:rPr>
                <w:rFonts w:ascii="宋体" w:hAnsi="宋体" w:cs="宋体"/>
                <w:sz w:val="24"/>
              </w:rPr>
            </w:pPr>
            <w:r>
              <w:rPr>
                <w:rFonts w:ascii="宋体" w:hAnsi="宋体" w:cs="宋体"/>
                <w:sz w:val="24"/>
              </w:rPr>
              <w:t>10</w:t>
            </w:r>
            <w:r>
              <w:rPr>
                <w:rFonts w:hint="eastAsia" w:ascii="宋体" w:hAnsi="宋体" w:cs="宋体"/>
                <w:sz w:val="24"/>
                <w:lang w:eastAsia="zh-Hans"/>
              </w:rPr>
              <w:t>.</w:t>
            </w:r>
            <w:r>
              <w:rPr>
                <w:rFonts w:hint="eastAsia" w:ascii="宋体" w:hAnsi="宋体" w:cs="宋体"/>
                <w:kern w:val="44"/>
                <w:sz w:val="24"/>
              </w:rPr>
              <w:t>数据归属及保密</w:t>
            </w:r>
            <w:r>
              <w:rPr>
                <w:rFonts w:hint="eastAsia" w:ascii="宋体" w:hAnsi="宋体" w:cs="宋体"/>
                <w:kern w:val="44"/>
                <w:sz w:val="24"/>
                <w:lang w:eastAsia="zh-Hans"/>
              </w:rPr>
              <w:t>方案</w:t>
            </w:r>
            <w:r>
              <w:rPr>
                <w:rFonts w:hint="eastAsia" w:ascii="宋体" w:hAnsi="宋体" w:cs="宋体"/>
                <w:sz w:val="24"/>
                <w:lang w:eastAsia="zh-Hans"/>
              </w:rPr>
              <w:t>：</w:t>
            </w:r>
            <w:r>
              <w:rPr>
                <w:rFonts w:hint="eastAsia" w:ascii="宋体" w:hAnsi="宋体" w:cs="宋体"/>
                <w:sz w:val="24"/>
              </w:rPr>
              <w:t>0-</w:t>
            </w:r>
            <w:r>
              <w:rPr>
                <w:rFonts w:hint="default" w:ascii="宋体" w:hAnsi="宋体" w:cs="宋体"/>
                <w:sz w:val="24"/>
                <w:lang w:val="en-US" w:eastAsia="zh-CN"/>
              </w:rPr>
              <w:t>5</w:t>
            </w:r>
            <w:r>
              <w:rPr>
                <w:rFonts w:hint="eastAsia" w:ascii="宋体" w:hAnsi="宋体" w:cs="宋体"/>
                <w:sz w:val="24"/>
              </w:rPr>
              <w:t>分：</w:t>
            </w:r>
          </w:p>
          <w:p>
            <w:pPr>
              <w:snapToGrid w:val="0"/>
              <w:spacing w:line="360" w:lineRule="auto"/>
              <w:rPr>
                <w:rFonts w:ascii="宋体" w:hAnsi="宋体" w:cs="宋体"/>
                <w:sz w:val="24"/>
                <w:lang w:eastAsia="zh-Hans"/>
              </w:rPr>
            </w:pPr>
            <w:r>
              <w:rPr>
                <w:rFonts w:hint="eastAsia" w:ascii="宋体" w:hAnsi="宋体" w:cs="宋体"/>
                <w:sz w:val="24"/>
              </w:rPr>
              <w:t>方案内容详实，逻辑缜密，具有针对性，可实施性强的得</w:t>
            </w:r>
            <w:r>
              <w:rPr>
                <w:rFonts w:hint="default" w:ascii="宋体" w:hAnsi="宋体" w:cs="宋体"/>
                <w:sz w:val="24"/>
                <w:lang w:val="en-US" w:eastAsia="zh-CN"/>
              </w:rPr>
              <w:t>5</w:t>
            </w:r>
            <w:r>
              <w:rPr>
                <w:rFonts w:hint="eastAsia" w:ascii="宋体" w:hAnsi="宋体" w:cs="宋体"/>
                <w:sz w:val="24"/>
              </w:rPr>
              <w:t>分；方案内容较详实，基本能符合采购需要，针对性，可实施性一般的得</w:t>
            </w:r>
            <w:r>
              <w:rPr>
                <w:rFonts w:hint="default" w:ascii="宋体" w:hAnsi="宋体" w:cs="宋体"/>
                <w:sz w:val="24"/>
                <w:lang w:val="en-US" w:eastAsia="zh-CN"/>
              </w:rPr>
              <w:t>3</w:t>
            </w:r>
            <w:r>
              <w:rPr>
                <w:rFonts w:hint="eastAsia" w:ascii="宋体" w:hAnsi="宋体" w:cs="宋体"/>
                <w:sz w:val="24"/>
              </w:rPr>
              <w:t>分；方案或明显存在缺陷的，得1分；未提供相关描述不得分。</w:t>
            </w:r>
          </w:p>
          <w:p>
            <w:pPr>
              <w:numPr>
                <w:ilvl w:val="255"/>
                <w:numId w:val="0"/>
              </w:numPr>
              <w:snapToGrid w:val="0"/>
              <w:spacing w:line="360" w:lineRule="auto"/>
              <w:rPr>
                <w:rFonts w:ascii="宋体" w:hAnsi="宋体" w:cs="宋体"/>
                <w:sz w:val="24"/>
              </w:rPr>
            </w:pPr>
            <w:r>
              <w:rPr>
                <w:rFonts w:ascii="宋体" w:hAnsi="宋体" w:cs="宋体"/>
                <w:sz w:val="24"/>
              </w:rPr>
              <w:t>11</w:t>
            </w:r>
            <w:r>
              <w:rPr>
                <w:rFonts w:hint="eastAsia" w:ascii="宋体" w:hAnsi="宋体" w:cs="宋体"/>
                <w:sz w:val="24"/>
                <w:lang w:eastAsia="zh-Hans"/>
              </w:rPr>
              <w:t>.</w:t>
            </w:r>
            <w:r>
              <w:rPr>
                <w:rFonts w:hint="eastAsia" w:ascii="宋体" w:hAnsi="宋体" w:cs="宋体"/>
                <w:sz w:val="24"/>
              </w:rPr>
              <w:t>成果提交</w:t>
            </w:r>
            <w:r>
              <w:rPr>
                <w:rFonts w:hint="eastAsia" w:ascii="宋体" w:hAnsi="宋体" w:cs="宋体"/>
                <w:sz w:val="24"/>
                <w:lang w:eastAsia="zh-Hans"/>
              </w:rPr>
              <w:t>及质量保障</w:t>
            </w:r>
            <w:r>
              <w:rPr>
                <w:rFonts w:hint="eastAsia" w:ascii="宋体" w:hAnsi="宋体" w:cs="宋体"/>
                <w:sz w:val="24"/>
              </w:rPr>
              <w:t>方案0-5分：</w:t>
            </w:r>
          </w:p>
          <w:p>
            <w:pPr>
              <w:snapToGrid w:val="0"/>
              <w:spacing w:line="360" w:lineRule="auto"/>
              <w:rPr>
                <w:rFonts w:ascii="宋体" w:hAnsi="宋体" w:cs="宋体"/>
                <w:sz w:val="24"/>
                <w:lang w:eastAsia="zh-Hans"/>
              </w:rPr>
            </w:pPr>
            <w:r>
              <w:rPr>
                <w:rFonts w:hint="eastAsia"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snapToGrid w:val="0"/>
              <w:spacing w:line="360" w:lineRule="auto"/>
              <w:rPr>
                <w:rFonts w:ascii="宋体" w:hAnsi="宋体" w:cs="宋体"/>
                <w:sz w:val="24"/>
              </w:rPr>
            </w:pPr>
            <w:r>
              <w:rPr>
                <w:rFonts w:ascii="宋体" w:hAnsi="宋体" w:cs="宋体"/>
                <w:sz w:val="24"/>
              </w:rPr>
              <w:t>12</w:t>
            </w:r>
            <w:r>
              <w:rPr>
                <w:rFonts w:hint="eastAsia" w:ascii="宋体" w:hAnsi="宋体" w:cs="宋体"/>
                <w:sz w:val="24"/>
                <w:lang w:eastAsia="zh-Hans"/>
              </w:rPr>
              <w:t>.</w:t>
            </w:r>
            <w:r>
              <w:rPr>
                <w:rFonts w:hint="eastAsia" w:ascii="宋体" w:hAnsi="宋体" w:cs="宋体"/>
                <w:sz w:val="24"/>
              </w:rPr>
              <w:t>投标人针对本项目安排工作时间进度的情况</w:t>
            </w:r>
            <w:r>
              <w:rPr>
                <w:rFonts w:ascii="宋体" w:hAnsi="宋体" w:cs="宋体"/>
                <w:sz w:val="24"/>
              </w:rPr>
              <w:t>0-</w:t>
            </w:r>
            <w:r>
              <w:rPr>
                <w:rFonts w:hint="default" w:ascii="宋体" w:hAnsi="宋体" w:cs="宋体"/>
                <w:sz w:val="24"/>
                <w:lang w:val="en-US" w:eastAsia="zh-CN"/>
              </w:rPr>
              <w:t>5</w:t>
            </w:r>
            <w:r>
              <w:rPr>
                <w:rFonts w:hint="eastAsia" w:ascii="宋体" w:hAnsi="宋体" w:cs="宋体"/>
                <w:sz w:val="24"/>
                <w:lang w:eastAsia="zh-Hans"/>
              </w:rPr>
              <w:t>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（1）针对本项目科学合理地安排工作时间进度的得</w:t>
            </w:r>
            <w:r>
              <w:rPr>
                <w:rFonts w:hint="default" w:ascii="宋体" w:hAnsi="宋体" w:cs="宋体"/>
                <w:sz w:val="24"/>
                <w:lang w:val="en-US" w:eastAsia="zh-CN"/>
              </w:rPr>
              <w:t>5</w:t>
            </w:r>
            <w:r>
              <w:rPr>
                <w:rFonts w:hint="eastAsia" w:ascii="宋体" w:hAnsi="宋体" w:cs="宋体"/>
                <w:sz w:val="24"/>
              </w:rPr>
              <w:t>分；</w:t>
            </w:r>
          </w:p>
          <w:p>
            <w:pPr>
              <w:snapToGrid w:val="0"/>
              <w:spacing w:line="360" w:lineRule="auto"/>
              <w:jc w:val="left"/>
              <w:rPr>
                <w:rFonts w:ascii="宋体" w:hAnsi="宋体" w:cs="宋体"/>
                <w:sz w:val="24"/>
              </w:rPr>
            </w:pPr>
            <w:r>
              <w:rPr>
                <w:rFonts w:hint="eastAsia" w:ascii="宋体" w:hAnsi="宋体" w:cs="宋体"/>
                <w:sz w:val="24"/>
              </w:rPr>
              <w:t>（2）工作时间进度可行，但不完善的得</w:t>
            </w:r>
            <w:r>
              <w:rPr>
                <w:rFonts w:hint="default" w:ascii="宋体" w:hAnsi="宋体" w:cs="宋体"/>
                <w:sz w:val="24"/>
                <w:lang w:val="en-US"/>
              </w:rPr>
              <w:t>3</w:t>
            </w:r>
            <w:r>
              <w:rPr>
                <w:rFonts w:hint="eastAsia" w:ascii="宋体" w:hAnsi="宋体" w:cs="宋体"/>
                <w:sz w:val="24"/>
              </w:rPr>
              <w:t>分；</w:t>
            </w:r>
          </w:p>
          <w:p>
            <w:pPr>
              <w:numPr>
                <w:ilvl w:val="255"/>
                <w:numId w:val="0"/>
              </w:numPr>
              <w:snapToGrid w:val="0"/>
              <w:spacing w:line="360" w:lineRule="auto"/>
              <w:rPr>
                <w:rFonts w:ascii="宋体" w:hAnsi="宋体" w:cs="宋体"/>
                <w:sz w:val="24"/>
              </w:rPr>
            </w:pPr>
            <w:r>
              <w:rPr>
                <w:rFonts w:hint="eastAsia" w:ascii="宋体" w:hAnsi="宋体" w:cs="宋体"/>
                <w:sz w:val="24"/>
              </w:rPr>
              <w:t>（3）工作时间进度不可行的得0 分。</w:t>
            </w:r>
          </w:p>
        </w:tc>
        <w:tc>
          <w:tcPr>
            <w:tcW w:w="897" w:type="dxa"/>
            <w:vAlign w:val="center"/>
          </w:tcPr>
          <w:p>
            <w:pPr>
              <w:snapToGrid w:val="0"/>
              <w:spacing w:line="360" w:lineRule="auto"/>
              <w:jc w:val="left"/>
              <w:rPr>
                <w:rFonts w:ascii="宋体" w:hAnsi="宋体" w:cs="宋体"/>
                <w:sz w:val="24"/>
              </w:rPr>
            </w:pPr>
            <w:r>
              <w:rPr>
                <w:rFonts w:hint="eastAsia" w:ascii="宋体" w:hAnsi="宋体" w:cs="宋体"/>
                <w:sz w:val="24"/>
              </w:rPr>
              <w:t>0-</w:t>
            </w:r>
            <w:r>
              <w:rPr>
                <w:rFonts w:ascii="宋体" w:hAnsi="宋体" w:cs="宋体"/>
                <w:sz w:val="24"/>
              </w:rPr>
              <w:t>5</w:t>
            </w:r>
            <w:r>
              <w:rPr>
                <w:rFonts w:hint="default" w:ascii="宋体" w:hAnsi="宋体" w:cs="宋体"/>
                <w:sz w:val="24"/>
                <w:lang w:val="en-US" w:eastAsia="zh-CN"/>
              </w:rPr>
              <w:t>7</w:t>
            </w:r>
            <w:r>
              <w:rPr>
                <w:rFonts w:hint="eastAsia" w:ascii="宋体" w:hAnsi="宋体" w:cs="宋体"/>
                <w:sz w:val="24"/>
              </w:rPr>
              <w:t>分</w:t>
            </w:r>
          </w:p>
        </w:tc>
        <w:tc>
          <w:tcPr>
            <w:tcW w:w="1212" w:type="dxa"/>
            <w:vAlign w:val="center"/>
          </w:tcPr>
          <w:p>
            <w:pPr>
              <w:snapToGrid w:val="0"/>
              <w:spacing w:line="360" w:lineRule="auto"/>
              <w:jc w:val="left"/>
              <w:rPr>
                <w:rFonts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8" w:type="dxa"/>
            <w:vAlign w:val="center"/>
          </w:tcPr>
          <w:p>
            <w:pPr>
              <w:snapToGrid w:val="0"/>
              <w:spacing w:line="360" w:lineRule="auto"/>
              <w:jc w:val="left"/>
              <w:rPr>
                <w:rFonts w:hint="eastAsia" w:ascii="宋体" w:hAnsi="宋体" w:eastAsia="宋体" w:cs="宋体"/>
                <w:sz w:val="24"/>
                <w:lang w:eastAsia="zh-CN"/>
              </w:rPr>
            </w:pPr>
            <w:r>
              <w:rPr>
                <w:rFonts w:hint="default" w:ascii="宋体" w:hAnsi="宋体" w:cs="宋体"/>
                <w:sz w:val="24"/>
                <w:lang w:val="en-US" w:eastAsia="zh-CN"/>
              </w:rPr>
              <w:t>4</w:t>
            </w:r>
          </w:p>
        </w:tc>
        <w:tc>
          <w:tcPr>
            <w:tcW w:w="6492" w:type="dxa"/>
            <w:vAlign w:val="center"/>
          </w:tcPr>
          <w:p>
            <w:pPr>
              <w:snapToGrid w:val="0"/>
              <w:spacing w:line="360" w:lineRule="auto"/>
              <w:jc w:val="left"/>
              <w:rPr>
                <w:rFonts w:ascii="宋体" w:hAnsi="宋体" w:cs="宋体"/>
                <w:sz w:val="24"/>
              </w:rPr>
            </w:pPr>
            <w:r>
              <w:rPr>
                <w:rFonts w:ascii="宋体" w:hAnsi="宋体" w:cs="宋体"/>
                <w:sz w:val="24"/>
              </w:rPr>
              <w:t>1</w:t>
            </w:r>
            <w:r>
              <w:rPr>
                <w:rFonts w:hint="eastAsia" w:ascii="宋体" w:hAnsi="宋体" w:cs="宋体"/>
                <w:sz w:val="24"/>
              </w:rPr>
              <w:t>、拟投入本项目的团队人员有博士学位或正高级职称及以上的每位得1分，团队中有硕士学位或副高级职称的每位得0.5分。该项最高得分</w:t>
            </w:r>
            <w:r>
              <w:rPr>
                <w:rFonts w:hint="eastAsia" w:ascii="宋体" w:hAnsi="宋体" w:cs="宋体"/>
                <w:sz w:val="24"/>
                <w:lang w:val="en-US" w:eastAsia="zh-CN"/>
              </w:rPr>
              <w:t>5</w:t>
            </w:r>
            <w:r>
              <w:rPr>
                <w:rFonts w:hint="eastAsia" w:ascii="宋体" w:hAnsi="宋体" w:cs="宋体"/>
                <w:sz w:val="24"/>
              </w:rPr>
              <w:t>分。（提供职称证明材料及最近不少于3个月的社保证明，学生需提供录取通知书，否则此项不得分）</w:t>
            </w:r>
          </w:p>
          <w:p>
            <w:pPr>
              <w:snapToGrid w:val="0"/>
              <w:spacing w:line="360" w:lineRule="auto"/>
              <w:jc w:val="left"/>
              <w:rPr>
                <w:rFonts w:hint="eastAsia" w:ascii="宋体" w:hAnsi="宋体" w:cs="宋体"/>
                <w:sz w:val="24"/>
              </w:rPr>
            </w:pPr>
            <w:r>
              <w:rPr>
                <w:rFonts w:ascii="宋体" w:hAnsi="宋体" w:cs="宋体"/>
                <w:sz w:val="24"/>
              </w:rPr>
              <w:t>2</w:t>
            </w:r>
            <w:r>
              <w:rPr>
                <w:rFonts w:hint="eastAsia" w:ascii="宋体" w:hAnsi="宋体" w:cs="宋体"/>
                <w:sz w:val="24"/>
              </w:rPr>
              <w:t>、拟投入本次项目的项目负责人工作履历、技术能力、职称、类似项目经验等方面综合评价酌情给分0-5分：项目负责人综合能力强的，得5分；综合能力较强的，得3分；综合能力欠缺的，得1分；未提供的不得分。（提供职称证明材料及最近不少于3个月的社保证明，否则此项不得分）</w:t>
            </w:r>
          </w:p>
          <w:p>
            <w:pPr>
              <w:snapToGrid w:val="0"/>
              <w:spacing w:line="360" w:lineRule="auto"/>
              <w:jc w:val="left"/>
              <w:rPr>
                <w:rFonts w:ascii="宋体" w:hAnsi="宋体" w:cs="宋体"/>
                <w:sz w:val="24"/>
              </w:rPr>
            </w:pPr>
            <w:r>
              <w:rPr>
                <w:rFonts w:hint="eastAsia" w:ascii="宋体" w:hAnsi="宋体" w:cs="宋体"/>
                <w:sz w:val="24"/>
              </w:rPr>
              <w:t>3、拟投入本项目的团队人员（除项目负责人）整体能力情况（各人员工作履历、职称、类似项目经验等情况介绍），为保证项目团队的实力，团队人员综合能力情况强的得5分，综合能力情况较强的得3分，综合能力情况一般的得1分，未提供不得分。（提供证明材料及最近不少于3个月的社保证明，学生需提供录取通知书，否则此项不得分）</w:t>
            </w:r>
          </w:p>
          <w:p>
            <w:pPr>
              <w:numPr>
                <w:ilvl w:val="255"/>
                <w:numId w:val="0"/>
              </w:numPr>
              <w:snapToGrid w:val="0"/>
              <w:spacing w:line="360" w:lineRule="auto"/>
              <w:jc w:val="left"/>
              <w:rPr>
                <w:rFonts w:ascii="宋体" w:hAnsi="宋体" w:cs="宋体"/>
                <w:sz w:val="24"/>
              </w:rPr>
            </w:pPr>
            <w:r>
              <w:rPr>
                <w:rFonts w:hint="eastAsia" w:ascii="宋体" w:hAnsi="宋体" w:cs="宋体"/>
                <w:sz w:val="24"/>
              </w:rPr>
              <w:t>4. 投标人至少指定一名高级管理人员，管理人员负责此项目的工作进展管理及沟通协调（项目经理），该岗位人员应具备5 年以上大气光化学监测相关项目管理经验。满足上述要求得3 分，否则0 分。（注：投标人须提供项目经理学位证等相关证明材料及最近不少于3个月的社保证明，）</w:t>
            </w:r>
          </w:p>
          <w:p>
            <w:pPr>
              <w:snapToGrid w:val="0"/>
              <w:spacing w:line="360" w:lineRule="auto"/>
              <w:jc w:val="left"/>
              <w:rPr>
                <w:rFonts w:ascii="宋体" w:hAnsi="宋体" w:cs="宋体"/>
                <w:sz w:val="24"/>
              </w:rPr>
            </w:pPr>
            <w:r>
              <w:rPr>
                <w:rFonts w:hint="eastAsia" w:ascii="宋体" w:hAnsi="宋体" w:cs="宋体"/>
                <w:sz w:val="24"/>
              </w:rPr>
              <w:t>5. 驻场人员和办公承诺（4 分）</w:t>
            </w:r>
          </w:p>
          <w:p>
            <w:pPr>
              <w:snapToGrid w:val="0"/>
              <w:spacing w:line="360" w:lineRule="auto"/>
              <w:jc w:val="left"/>
              <w:rPr>
                <w:rFonts w:ascii="宋体" w:hAnsi="宋体" w:cs="宋体"/>
                <w:sz w:val="24"/>
              </w:rPr>
            </w:pPr>
            <w:r>
              <w:rPr>
                <w:rFonts w:hint="eastAsia" w:ascii="宋体" w:hAnsi="宋体" w:cs="宋体"/>
                <w:sz w:val="24"/>
              </w:rPr>
              <w:t>本项目需提供4 名驻场人员：（1）数据检查人员中选派2 名专职工作人员在杭州办公；（2）数据分析人员中选派2 名专职工作人员在杭州办公。并提供承诺函（加盖公章），得4分，否则0 分。</w:t>
            </w:r>
          </w:p>
        </w:tc>
        <w:tc>
          <w:tcPr>
            <w:tcW w:w="897" w:type="dxa"/>
            <w:vAlign w:val="center"/>
          </w:tcPr>
          <w:p>
            <w:pPr>
              <w:snapToGrid w:val="0"/>
              <w:spacing w:line="360" w:lineRule="auto"/>
              <w:jc w:val="left"/>
              <w:rPr>
                <w:rFonts w:ascii="宋体" w:hAnsi="宋体" w:cs="宋体"/>
                <w:sz w:val="24"/>
              </w:rPr>
            </w:pPr>
            <w:r>
              <w:rPr>
                <w:rFonts w:hint="eastAsia" w:ascii="宋体" w:hAnsi="宋体" w:cs="宋体"/>
                <w:sz w:val="24"/>
              </w:rPr>
              <w:t>0-</w:t>
            </w:r>
            <w:r>
              <w:rPr>
                <w:rFonts w:ascii="宋体" w:hAnsi="宋体" w:cs="宋体"/>
                <w:sz w:val="24"/>
              </w:rPr>
              <w:t>2</w:t>
            </w:r>
            <w:r>
              <w:rPr>
                <w:rFonts w:hint="eastAsia" w:ascii="宋体" w:hAnsi="宋体" w:cs="宋体"/>
                <w:sz w:val="24"/>
                <w:lang w:val="en-US" w:eastAsia="zh-CN"/>
              </w:rPr>
              <w:t>2</w:t>
            </w:r>
            <w:r>
              <w:rPr>
                <w:rFonts w:hint="eastAsia" w:ascii="宋体" w:hAnsi="宋体" w:cs="宋体"/>
                <w:sz w:val="24"/>
              </w:rPr>
              <w:t>分</w:t>
            </w:r>
          </w:p>
        </w:tc>
        <w:tc>
          <w:tcPr>
            <w:tcW w:w="1212" w:type="dxa"/>
            <w:vAlign w:val="center"/>
          </w:tcPr>
          <w:p>
            <w:pPr>
              <w:snapToGrid w:val="0"/>
              <w:spacing w:line="360" w:lineRule="auto"/>
              <w:jc w:val="left"/>
              <w:rPr>
                <w:rFonts w:ascii="宋体" w:hAnsi="宋体" w:cs="宋体"/>
                <w:sz w:val="24"/>
              </w:rPr>
            </w:pPr>
            <w:r>
              <w:rPr>
                <w:rFonts w:hint="eastAsia" w:ascii="宋体" w:hAnsi="宋体" w:cs="宋体"/>
                <w:sz w:val="24"/>
              </w:rPr>
              <w:t>主观分</w:t>
            </w:r>
          </w:p>
        </w:tc>
      </w:tr>
    </w:tbl>
    <w:p>
      <w:pPr>
        <w:spacing w:line="360" w:lineRule="auto"/>
      </w:pPr>
    </w:p>
    <w:p>
      <w:pPr>
        <w:keepNext/>
        <w:keepLines/>
        <w:spacing w:line="360" w:lineRule="auto"/>
        <w:ind w:firstLine="420"/>
        <w:outlineLvl w:val="2"/>
        <w:rPr>
          <w:rFonts w:ascii="宋体" w:hAnsi="宋体" w:cs="宋体"/>
        </w:rPr>
      </w:pPr>
    </w:p>
    <w:p>
      <w:pPr>
        <w:spacing w:line="360" w:lineRule="auto"/>
        <w:outlineLvl w:val="1"/>
        <w:rPr>
          <w:rFonts w:ascii="宋体" w:hAnsi="宋体" w:cs="宋体"/>
          <w:b/>
          <w:sz w:val="24"/>
        </w:rPr>
      </w:pPr>
      <w:bookmarkStart w:id="404" w:name="_Toc7888"/>
      <w:r>
        <w:rPr>
          <w:rFonts w:hint="eastAsia" w:ascii="宋体" w:hAnsi="宋体" w:cs="宋体"/>
          <w:b/>
          <w:sz w:val="24"/>
        </w:rPr>
        <w:t>三、评标程序</w:t>
      </w:r>
      <w:bookmarkEnd w:id="404"/>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24"/>
          <w:szCs w:val="21"/>
        </w:rPr>
      </w:pPr>
      <w:r>
        <w:rPr>
          <w:rFonts w:hint="eastAsia" w:ascii="宋体" w:hAnsi="宋体" w:cs="宋体"/>
          <w:b/>
          <w:sz w:val="24"/>
          <w:szCs w:val="21"/>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6"/>
        <w:ind w:left="862" w:leftChars="205"/>
        <w:rPr>
          <w:rFonts w:ascii="宋体" w:hAnsi="宋体" w:eastAsia="宋体" w:cs="宋体"/>
          <w:b w:val="0"/>
          <w:bCs w:val="0"/>
          <w:kern w:val="0"/>
          <w:sz w:val="24"/>
          <w:szCs w:val="24"/>
          <w:lang w:val="en-US"/>
        </w:rPr>
      </w:pPr>
      <w:bookmarkStart w:id="405" w:name="_Toc4159"/>
      <w:r>
        <w:rPr>
          <w:rFonts w:hint="eastAsia" w:ascii="宋体" w:hAnsi="宋体" w:eastAsia="宋体" w:cs="宋体"/>
          <w:b w:val="0"/>
          <w:bCs w:val="0"/>
          <w:kern w:val="0"/>
          <w:sz w:val="24"/>
          <w:szCs w:val="24"/>
          <w:lang w:val="en-US"/>
        </w:rPr>
        <w:t>4.2.13投标文件不满足招标文件的其它实质性要求的；</w:t>
      </w:r>
      <w:bookmarkEnd w:id="405"/>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4.2.14法律、法规、规章及省级以上规范性文件规定的其他无效情形。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rPr>
          <w:rFonts w:cs="宋体"/>
        </w:rPr>
      </w:pPr>
      <w:r>
        <w:rPr>
          <w:rFonts w:hint="eastAsia" w:cs="宋体"/>
        </w:rPr>
        <w:t>7.1未确定中标或者中标人的，终止本次政府采购活动，重新开展政府采购活动。</w:t>
      </w:r>
    </w:p>
    <w:p>
      <w:pPr>
        <w:pStyle w:val="26"/>
        <w:snapToGrid w:val="0"/>
        <w:spacing w:line="360" w:lineRule="auto"/>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37"/>
    <w:p>
      <w:pPr>
        <w:rPr>
          <w:rFonts w:ascii="宋体" w:hAnsi="宋体" w:cs="宋体"/>
          <w:b/>
          <w:sz w:val="36"/>
          <w:szCs w:val="36"/>
        </w:rPr>
      </w:pPr>
      <w:bookmarkStart w:id="406" w:name="_Toc86217003"/>
      <w:bookmarkStart w:id="407" w:name="第五部分"/>
      <w:r>
        <w:rPr>
          <w:rFonts w:hint="eastAsia" w:ascii="宋体" w:hAnsi="宋体" w:cs="宋体"/>
          <w:b/>
          <w:sz w:val="36"/>
          <w:szCs w:val="36"/>
        </w:rPr>
        <w:br w:type="page"/>
      </w:r>
    </w:p>
    <w:p>
      <w:pPr>
        <w:spacing w:line="360" w:lineRule="auto"/>
        <w:jc w:val="center"/>
        <w:outlineLvl w:val="0"/>
        <w:rPr>
          <w:rFonts w:ascii="宋体" w:hAnsi="宋体" w:cs="宋体"/>
          <w:b/>
          <w:sz w:val="36"/>
          <w:szCs w:val="36"/>
        </w:rPr>
      </w:pPr>
      <w:bookmarkStart w:id="408" w:name="_Toc22571"/>
      <w:r>
        <w:rPr>
          <w:rFonts w:hint="eastAsia" w:ascii="宋体" w:hAnsi="宋体" w:cs="宋体"/>
          <w:b/>
          <w:sz w:val="36"/>
          <w:szCs w:val="36"/>
        </w:rPr>
        <w:t>第五部分 拟签订的合同文本</w:t>
      </w:r>
      <w:bookmarkEnd w:id="408"/>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360" w:lineRule="auto"/>
        <w:ind w:firstLine="420"/>
        <w:rPr>
          <w:rFonts w:ascii="宋体" w:hAnsi="宋体" w:cs="宋体"/>
          <w:sz w:val="24"/>
        </w:rPr>
      </w:pPr>
      <w:r>
        <w:rPr>
          <w:rFonts w:hint="eastAsia" w:ascii="宋体" w:hAnsi="宋体" w:cs="宋体"/>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6"/>
        <w:rPr>
          <w:rFonts w:ascii="宋体" w:hAnsi="宋体" w:eastAsia="宋体" w:cs="宋体"/>
          <w:sz w:val="24"/>
          <w:szCs w:val="24"/>
        </w:rPr>
      </w:pPr>
      <w:bookmarkStart w:id="409" w:name="_Toc26339"/>
      <w:bookmarkStart w:id="410" w:name="_Toc32330"/>
      <w:bookmarkStart w:id="411" w:name="_Toc5679"/>
      <w:r>
        <w:rPr>
          <w:rFonts w:hint="eastAsia" w:ascii="宋体" w:hAnsi="宋体" w:eastAsia="宋体" w:cs="宋体"/>
          <w:sz w:val="24"/>
          <w:szCs w:val="24"/>
        </w:rPr>
        <w:t>浙江省政府采购合同指引</w:t>
      </w:r>
      <w:bookmarkEnd w:id="409"/>
      <w:bookmarkEnd w:id="410"/>
      <w:bookmarkEnd w:id="411"/>
    </w:p>
    <w:p>
      <w:pPr>
        <w:spacing w:line="360" w:lineRule="auto"/>
        <w:ind w:firstLine="420"/>
        <w:rPr>
          <w:rFonts w:ascii="宋体" w:hAnsi="宋体" w:cs="宋体"/>
          <w:sz w:val="24"/>
        </w:rPr>
      </w:pPr>
      <w:r>
        <w:rPr>
          <w:rFonts w:hint="eastAsia" w:ascii="宋体" w:hAnsi="宋体" w:cs="宋体"/>
          <w:sz w:val="24"/>
        </w:rPr>
        <w:t>项目名称：                                     项目编号：</w:t>
      </w:r>
    </w:p>
    <w:p>
      <w:pPr>
        <w:spacing w:line="360" w:lineRule="auto"/>
        <w:ind w:firstLine="420"/>
        <w:rPr>
          <w:rFonts w:ascii="宋体" w:hAnsi="宋体" w:cs="宋体"/>
          <w:sz w:val="24"/>
        </w:rPr>
      </w:pPr>
      <w:r>
        <w:rPr>
          <w:rFonts w:hint="eastAsia" w:ascii="宋体" w:hAnsi="宋体" w:cs="宋体"/>
          <w:sz w:val="24"/>
        </w:rPr>
        <w:t>甲方：（买方）</w:t>
      </w:r>
    </w:p>
    <w:p>
      <w:pPr>
        <w:spacing w:line="360" w:lineRule="auto"/>
        <w:ind w:firstLine="420"/>
        <w:rPr>
          <w:rFonts w:ascii="宋体" w:hAnsi="宋体" w:cs="宋体"/>
          <w:sz w:val="24"/>
        </w:rPr>
      </w:pPr>
      <w:r>
        <w:rPr>
          <w:rFonts w:hint="eastAsia" w:ascii="宋体" w:hAnsi="宋体" w:cs="宋体"/>
          <w:sz w:val="24"/>
        </w:rPr>
        <w:t>乙方：（卖方）</w:t>
      </w:r>
    </w:p>
    <w:p>
      <w:pPr>
        <w:spacing w:line="360" w:lineRule="auto"/>
        <w:ind w:firstLine="420"/>
        <w:rPr>
          <w:rFonts w:ascii="宋体" w:hAnsi="宋体" w:cs="宋体"/>
          <w:b/>
          <w:sz w:val="24"/>
        </w:rPr>
      </w:pPr>
      <w:r>
        <w:rPr>
          <w:rFonts w:hint="eastAsia" w:ascii="宋体" w:hAnsi="宋体" w:cs="宋体"/>
          <w:sz w:val="24"/>
        </w:rPr>
        <w:t>甲、乙双方根据 的结果，签署本合同。</w:t>
      </w:r>
    </w:p>
    <w:p>
      <w:pPr>
        <w:pStyle w:val="7"/>
        <w:spacing w:line="360" w:lineRule="auto"/>
        <w:rPr>
          <w:rFonts w:ascii="宋体" w:hAnsi="宋体" w:cs="宋体"/>
          <w:sz w:val="24"/>
          <w:szCs w:val="24"/>
        </w:rPr>
      </w:pPr>
      <w:r>
        <w:rPr>
          <w:rFonts w:hint="eastAsia" w:ascii="宋体" w:hAnsi="宋体" w:cs="宋体"/>
          <w:sz w:val="24"/>
          <w:szCs w:val="24"/>
        </w:rPr>
        <w:t>一、服务内容</w:t>
      </w:r>
    </w:p>
    <w:p>
      <w:pPr>
        <w:pStyle w:val="7"/>
        <w:spacing w:line="360" w:lineRule="auto"/>
        <w:rPr>
          <w:rFonts w:ascii="宋体" w:hAnsi="宋体" w:cs="宋体"/>
          <w:sz w:val="24"/>
          <w:szCs w:val="24"/>
        </w:rPr>
      </w:pPr>
      <w:r>
        <w:rPr>
          <w:rFonts w:hint="eastAsia" w:ascii="宋体" w:hAnsi="宋体" w:cs="宋体"/>
          <w:sz w:val="24"/>
          <w:szCs w:val="24"/>
        </w:rPr>
        <w:t>二、合同金额</w:t>
      </w:r>
    </w:p>
    <w:p>
      <w:pPr>
        <w:spacing w:line="360" w:lineRule="auto"/>
        <w:ind w:firstLine="420"/>
        <w:rPr>
          <w:rFonts w:ascii="宋体" w:hAnsi="宋体" w:cs="宋体"/>
          <w:sz w:val="24"/>
        </w:rPr>
      </w:pPr>
      <w:r>
        <w:rPr>
          <w:rFonts w:hint="eastAsia" w:ascii="宋体" w:hAnsi="宋体" w:cs="宋体"/>
          <w:sz w:val="24"/>
        </w:rPr>
        <w:t>2.1 本合同金额为（大写）：____________________________________元（￥_______________元）人民币。</w:t>
      </w:r>
    </w:p>
    <w:p>
      <w:pPr>
        <w:pStyle w:val="7"/>
        <w:spacing w:line="360" w:lineRule="auto"/>
        <w:rPr>
          <w:rFonts w:ascii="宋体" w:hAnsi="宋体" w:cs="宋体"/>
          <w:sz w:val="24"/>
          <w:szCs w:val="24"/>
        </w:rPr>
      </w:pPr>
      <w:r>
        <w:rPr>
          <w:rFonts w:hint="eastAsia" w:ascii="宋体" w:hAnsi="宋体" w:cs="宋体"/>
          <w:sz w:val="24"/>
          <w:szCs w:val="24"/>
        </w:rPr>
        <w:t>三、技术资料</w:t>
      </w:r>
    </w:p>
    <w:p>
      <w:pPr>
        <w:spacing w:line="360" w:lineRule="auto"/>
        <w:ind w:firstLine="420"/>
        <w:rPr>
          <w:rFonts w:ascii="宋体" w:hAnsi="宋体" w:cs="宋体"/>
          <w:sz w:val="24"/>
        </w:rPr>
      </w:pPr>
      <w:r>
        <w:rPr>
          <w:rFonts w:hint="eastAsia" w:ascii="宋体" w:hAnsi="宋体" w:cs="宋体"/>
          <w:sz w:val="24"/>
        </w:rPr>
        <w:t>3.1乙方应按采购文件规定的时间向甲方提供有关技术资料。</w:t>
      </w:r>
    </w:p>
    <w:p>
      <w:pPr>
        <w:spacing w:line="360" w:lineRule="auto"/>
        <w:ind w:firstLine="420"/>
        <w:rPr>
          <w:rFonts w:ascii="宋体" w:hAnsi="宋体" w:cs="宋体"/>
          <w:sz w:val="24"/>
        </w:rPr>
      </w:pPr>
      <w:r>
        <w:rPr>
          <w:rFonts w:hint="eastAsia" w:ascii="宋体" w:hAnsi="宋体" w:cs="宋体"/>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line="360" w:lineRule="auto"/>
        <w:rPr>
          <w:rFonts w:ascii="宋体" w:hAnsi="宋体" w:cs="宋体"/>
          <w:sz w:val="24"/>
          <w:szCs w:val="24"/>
        </w:rPr>
      </w:pPr>
      <w:r>
        <w:rPr>
          <w:rFonts w:hint="eastAsia" w:ascii="宋体" w:hAnsi="宋体" w:cs="宋体"/>
          <w:sz w:val="24"/>
          <w:szCs w:val="24"/>
        </w:rPr>
        <w:t>四、知识产权</w:t>
      </w:r>
    </w:p>
    <w:p>
      <w:pPr>
        <w:spacing w:line="360" w:lineRule="auto"/>
        <w:ind w:firstLine="420"/>
        <w:rPr>
          <w:rFonts w:ascii="宋体" w:hAnsi="宋体" w:cs="宋体"/>
          <w:b/>
          <w:bCs/>
          <w:sz w:val="24"/>
        </w:rPr>
      </w:pPr>
      <w:r>
        <w:rPr>
          <w:rFonts w:hint="eastAsia" w:ascii="宋体" w:hAnsi="宋体" w:cs="宋体"/>
          <w:sz w:val="24"/>
        </w:rPr>
        <w:t>4.1乙方应保证提供服务过程中不会侵犯任何第三方的知识产权</w:t>
      </w:r>
      <w:r>
        <w:rPr>
          <w:rFonts w:hint="eastAsia" w:ascii="宋体" w:hAnsi="宋体" w:cs="宋体"/>
          <w:bCs/>
          <w:sz w:val="24"/>
        </w:rPr>
        <w:t>。</w:t>
      </w:r>
    </w:p>
    <w:p>
      <w:pPr>
        <w:pStyle w:val="7"/>
        <w:spacing w:line="360" w:lineRule="auto"/>
        <w:rPr>
          <w:rFonts w:ascii="宋体" w:hAnsi="宋体" w:cs="宋体"/>
          <w:sz w:val="24"/>
          <w:szCs w:val="24"/>
        </w:rPr>
      </w:pPr>
      <w:r>
        <w:rPr>
          <w:rFonts w:hint="eastAsia" w:ascii="宋体" w:hAnsi="宋体" w:cs="宋体"/>
          <w:sz w:val="24"/>
          <w:szCs w:val="24"/>
        </w:rPr>
        <w:t>五、履约保证金</w:t>
      </w:r>
    </w:p>
    <w:p>
      <w:pPr>
        <w:spacing w:line="360" w:lineRule="auto"/>
        <w:ind w:firstLine="422"/>
        <w:rPr>
          <w:rFonts w:ascii="宋体" w:hAnsi="宋体" w:cs="宋体"/>
          <w:sz w:val="24"/>
        </w:rPr>
      </w:pPr>
      <w:r>
        <w:rPr>
          <w:rFonts w:hint="eastAsia" w:ascii="宋体" w:hAnsi="宋体" w:cs="宋体"/>
          <w:sz w:val="24"/>
        </w:rPr>
        <w:t>5.1乙方在合同签订之日起5天内向甲方指定的账户缴纳合同总价0%的履约保证金。履约保证金的交付方式：网银、支票、汇票、本票或者金融机构、担保机构出具的保函等非现金方式。</w:t>
      </w:r>
    </w:p>
    <w:p>
      <w:pPr>
        <w:spacing w:line="360" w:lineRule="auto"/>
        <w:ind w:firstLine="422"/>
        <w:rPr>
          <w:rFonts w:ascii="宋体" w:hAnsi="宋体" w:cs="宋体"/>
          <w:sz w:val="24"/>
        </w:rPr>
      </w:pPr>
      <w:r>
        <w:rPr>
          <w:rFonts w:hint="eastAsia" w:ascii="宋体" w:hAnsi="宋体" w:cs="宋体"/>
          <w:sz w:val="24"/>
        </w:rPr>
        <w:t>5.2履约保证金在服务期满，确认乙方无违约行为后一周内无息返还。</w:t>
      </w:r>
    </w:p>
    <w:p>
      <w:pPr>
        <w:pStyle w:val="7"/>
        <w:spacing w:line="360" w:lineRule="auto"/>
        <w:rPr>
          <w:rFonts w:ascii="宋体" w:hAnsi="宋体" w:cs="宋体"/>
          <w:sz w:val="24"/>
          <w:szCs w:val="24"/>
        </w:rPr>
      </w:pPr>
      <w:r>
        <w:rPr>
          <w:rFonts w:hint="eastAsia" w:ascii="宋体" w:hAnsi="宋体" w:cs="宋体"/>
          <w:sz w:val="24"/>
          <w:szCs w:val="24"/>
        </w:rPr>
        <w:t>六、转包或分包</w:t>
      </w:r>
    </w:p>
    <w:p>
      <w:pPr>
        <w:spacing w:line="360" w:lineRule="auto"/>
        <w:ind w:firstLine="420"/>
        <w:rPr>
          <w:rFonts w:ascii="宋体" w:hAnsi="宋体" w:cs="宋体"/>
          <w:sz w:val="24"/>
        </w:rPr>
      </w:pPr>
      <w:r>
        <w:rPr>
          <w:rFonts w:hint="eastAsia" w:ascii="宋体" w:hAnsi="宋体" w:cs="宋体"/>
          <w:sz w:val="24"/>
        </w:rPr>
        <w:t>6.1本合同范围的服务，应由乙方直接供应，不得转让他人供应；</w:t>
      </w:r>
    </w:p>
    <w:p>
      <w:pPr>
        <w:spacing w:line="360" w:lineRule="auto"/>
        <w:ind w:firstLine="420"/>
        <w:rPr>
          <w:rFonts w:ascii="宋体" w:hAnsi="宋体" w:cs="宋体"/>
          <w:sz w:val="24"/>
        </w:rPr>
      </w:pPr>
      <w:r>
        <w:rPr>
          <w:rFonts w:hint="eastAsia" w:ascii="宋体" w:hAnsi="宋体" w:cs="宋体"/>
          <w:sz w:val="24"/>
        </w:rPr>
        <w:t>6.2除非得到甲方的书面同意，乙方不得将本合同范围的服务全部或部分分包给他人供应；</w:t>
      </w:r>
    </w:p>
    <w:p>
      <w:pPr>
        <w:spacing w:line="360" w:lineRule="auto"/>
        <w:ind w:firstLine="420"/>
        <w:rPr>
          <w:rFonts w:ascii="宋体" w:hAnsi="宋体" w:cs="宋体"/>
          <w:sz w:val="24"/>
        </w:rPr>
      </w:pPr>
      <w:r>
        <w:rPr>
          <w:rFonts w:hint="eastAsia" w:ascii="宋体" w:hAnsi="宋体" w:cs="宋体"/>
          <w:sz w:val="24"/>
        </w:rPr>
        <w:t>6.3如有转让和未经甲方同意的分包行为，甲方有权解除合同，没收履约保证金并追究乙方的违约责任。</w:t>
      </w:r>
    </w:p>
    <w:p>
      <w:pPr>
        <w:pStyle w:val="7"/>
        <w:spacing w:line="360" w:lineRule="auto"/>
        <w:rPr>
          <w:rFonts w:ascii="宋体" w:hAnsi="宋体" w:cs="宋体"/>
          <w:sz w:val="24"/>
          <w:szCs w:val="24"/>
        </w:rPr>
      </w:pPr>
      <w:r>
        <w:rPr>
          <w:rFonts w:hint="eastAsia" w:ascii="宋体" w:hAnsi="宋体" w:cs="宋体"/>
          <w:sz w:val="24"/>
          <w:szCs w:val="24"/>
        </w:rPr>
        <w:t>七、服务质量保证期(选用)</w:t>
      </w:r>
    </w:p>
    <w:p>
      <w:pPr>
        <w:spacing w:line="360" w:lineRule="auto"/>
        <w:ind w:firstLine="420"/>
        <w:rPr>
          <w:rFonts w:ascii="宋体" w:hAnsi="宋体" w:cs="宋体"/>
          <w:sz w:val="24"/>
        </w:rPr>
      </w:pPr>
      <w:r>
        <w:rPr>
          <w:rFonts w:hint="eastAsia" w:ascii="宋体" w:hAnsi="宋体" w:cs="宋体"/>
          <w:sz w:val="24"/>
        </w:rPr>
        <w:t>7.1服务质量保证期  年。（自验收合格之日起计）</w:t>
      </w:r>
    </w:p>
    <w:p>
      <w:pPr>
        <w:pStyle w:val="7"/>
        <w:spacing w:line="360" w:lineRule="auto"/>
        <w:rPr>
          <w:rFonts w:ascii="宋体" w:hAnsi="宋体" w:cs="宋体"/>
          <w:sz w:val="24"/>
          <w:szCs w:val="24"/>
        </w:rPr>
      </w:pPr>
      <w:r>
        <w:rPr>
          <w:rFonts w:hint="eastAsia" w:ascii="宋体" w:hAnsi="宋体" w:cs="宋体"/>
          <w:sz w:val="24"/>
          <w:szCs w:val="24"/>
        </w:rPr>
        <w:t>八、合同履行时间、履行方式及履行地点</w:t>
      </w:r>
    </w:p>
    <w:p>
      <w:pPr>
        <w:spacing w:line="360" w:lineRule="auto"/>
        <w:ind w:firstLine="420"/>
        <w:rPr>
          <w:rFonts w:ascii="宋体" w:hAnsi="宋体" w:cs="宋体"/>
          <w:bCs/>
          <w:sz w:val="24"/>
        </w:rPr>
      </w:pPr>
      <w:r>
        <w:rPr>
          <w:rFonts w:hint="eastAsia" w:ascii="宋体" w:hAnsi="宋体" w:cs="宋体"/>
          <w:bCs/>
          <w:sz w:val="24"/>
        </w:rPr>
        <w:t>8.1</w:t>
      </w:r>
      <w:r>
        <w:rPr>
          <w:rFonts w:hint="eastAsia" w:ascii="宋体" w:hAnsi="宋体" w:cs="宋体"/>
          <w:sz w:val="24"/>
        </w:rPr>
        <w:t>履行时间</w:t>
      </w:r>
      <w:r>
        <w:rPr>
          <w:rFonts w:hint="eastAsia" w:ascii="宋体" w:hAnsi="宋体" w:cs="宋体"/>
          <w:bCs/>
          <w:sz w:val="24"/>
        </w:rPr>
        <w:t>：</w:t>
      </w:r>
    </w:p>
    <w:p>
      <w:pPr>
        <w:spacing w:line="360" w:lineRule="auto"/>
        <w:ind w:firstLine="420"/>
        <w:rPr>
          <w:rFonts w:ascii="宋体" w:hAnsi="宋体" w:cs="宋体"/>
          <w:bCs/>
          <w:sz w:val="24"/>
        </w:rPr>
      </w:pPr>
      <w:r>
        <w:rPr>
          <w:rFonts w:hint="eastAsia" w:ascii="宋体" w:hAnsi="宋体" w:cs="宋体"/>
          <w:bCs/>
          <w:sz w:val="24"/>
        </w:rPr>
        <w:t>8.2</w:t>
      </w:r>
      <w:r>
        <w:rPr>
          <w:rFonts w:hint="eastAsia" w:ascii="宋体" w:hAnsi="宋体" w:cs="宋体"/>
          <w:sz w:val="24"/>
        </w:rPr>
        <w:t>履行方式</w:t>
      </w:r>
      <w:r>
        <w:rPr>
          <w:rFonts w:hint="eastAsia" w:ascii="宋体" w:hAnsi="宋体" w:cs="宋体"/>
          <w:bCs/>
          <w:sz w:val="24"/>
        </w:rPr>
        <w:t>：</w:t>
      </w:r>
    </w:p>
    <w:p>
      <w:pPr>
        <w:spacing w:line="360" w:lineRule="auto"/>
        <w:ind w:firstLine="420"/>
        <w:rPr>
          <w:rFonts w:ascii="宋体" w:hAnsi="宋体" w:cs="宋体"/>
          <w:sz w:val="24"/>
        </w:rPr>
      </w:pPr>
      <w:r>
        <w:rPr>
          <w:rFonts w:hint="eastAsia" w:ascii="宋体" w:hAnsi="宋体" w:cs="宋体"/>
          <w:bCs/>
          <w:sz w:val="24"/>
        </w:rPr>
        <w:t>8.3</w:t>
      </w:r>
      <w:r>
        <w:rPr>
          <w:rFonts w:hint="eastAsia" w:ascii="宋体" w:hAnsi="宋体" w:cs="宋体"/>
          <w:sz w:val="24"/>
        </w:rPr>
        <w:t>履行地点</w:t>
      </w:r>
      <w:r>
        <w:rPr>
          <w:rFonts w:hint="eastAsia" w:ascii="宋体" w:hAnsi="宋体" w:cs="宋体"/>
          <w:bCs/>
          <w:sz w:val="24"/>
        </w:rPr>
        <w:t>：</w:t>
      </w:r>
    </w:p>
    <w:p>
      <w:pPr>
        <w:pStyle w:val="7"/>
        <w:spacing w:line="360" w:lineRule="auto"/>
        <w:rPr>
          <w:rFonts w:ascii="宋体" w:hAnsi="宋体" w:cs="宋体"/>
          <w:sz w:val="24"/>
          <w:szCs w:val="24"/>
        </w:rPr>
      </w:pPr>
      <w:r>
        <w:rPr>
          <w:rFonts w:hint="eastAsia" w:ascii="宋体" w:hAnsi="宋体" w:cs="宋体"/>
          <w:sz w:val="24"/>
          <w:szCs w:val="24"/>
        </w:rPr>
        <w:t>九、款项支付</w:t>
      </w:r>
    </w:p>
    <w:p>
      <w:pPr>
        <w:spacing w:line="360" w:lineRule="auto"/>
        <w:ind w:firstLine="420"/>
        <w:rPr>
          <w:rFonts w:ascii="宋体" w:hAnsi="宋体" w:cs="宋体"/>
          <w:bCs/>
          <w:sz w:val="24"/>
        </w:rPr>
      </w:pPr>
      <w:r>
        <w:rPr>
          <w:rFonts w:hint="eastAsia" w:ascii="宋体" w:hAnsi="宋体" w:cs="宋体"/>
          <w:bCs/>
          <w:sz w:val="24"/>
        </w:rPr>
        <w:t>9.1付款方式：</w:t>
      </w:r>
    </w:p>
    <w:p>
      <w:pPr>
        <w:pStyle w:val="7"/>
        <w:spacing w:line="360" w:lineRule="auto"/>
        <w:rPr>
          <w:rFonts w:ascii="宋体" w:hAnsi="宋体" w:cs="宋体"/>
          <w:sz w:val="24"/>
          <w:szCs w:val="24"/>
        </w:rPr>
      </w:pPr>
      <w:r>
        <w:rPr>
          <w:rFonts w:hint="eastAsia" w:ascii="宋体" w:hAnsi="宋体" w:cs="宋体"/>
          <w:sz w:val="24"/>
          <w:szCs w:val="24"/>
        </w:rPr>
        <w:t>十、税费</w:t>
      </w:r>
    </w:p>
    <w:p>
      <w:pPr>
        <w:spacing w:line="360" w:lineRule="auto"/>
        <w:ind w:firstLine="420"/>
        <w:rPr>
          <w:rFonts w:ascii="宋体" w:hAnsi="宋体" w:cs="宋体"/>
          <w:sz w:val="24"/>
        </w:rPr>
      </w:pPr>
      <w:r>
        <w:rPr>
          <w:rFonts w:hint="eastAsia" w:ascii="宋体" w:hAnsi="宋体" w:cs="宋体"/>
          <w:sz w:val="24"/>
        </w:rPr>
        <w:t>10.1本合同执行中相关的一切税费均由乙方负担。</w:t>
      </w:r>
    </w:p>
    <w:p>
      <w:pPr>
        <w:pStyle w:val="7"/>
        <w:spacing w:line="360" w:lineRule="auto"/>
        <w:rPr>
          <w:rFonts w:ascii="宋体" w:hAnsi="宋体" w:cs="宋体"/>
          <w:sz w:val="24"/>
          <w:szCs w:val="24"/>
        </w:rPr>
      </w:pPr>
      <w:r>
        <w:rPr>
          <w:rFonts w:hint="eastAsia" w:ascii="宋体" w:hAnsi="宋体" w:cs="宋体"/>
          <w:sz w:val="24"/>
          <w:szCs w:val="24"/>
        </w:rPr>
        <w:t>十一、质量保证及后续服务</w:t>
      </w:r>
    </w:p>
    <w:p>
      <w:pPr>
        <w:spacing w:line="360" w:lineRule="auto"/>
        <w:ind w:firstLine="420"/>
        <w:rPr>
          <w:rFonts w:ascii="宋体" w:hAnsi="宋体" w:cs="宋体"/>
          <w:sz w:val="24"/>
        </w:rPr>
      </w:pPr>
      <w:r>
        <w:rPr>
          <w:rFonts w:hint="eastAsia" w:ascii="宋体" w:hAnsi="宋体" w:cs="宋体"/>
          <w:sz w:val="24"/>
        </w:rPr>
        <w:t>11.1乙方应按采购文件规定向甲方提供服务。</w:t>
      </w:r>
    </w:p>
    <w:p>
      <w:pPr>
        <w:spacing w:line="360" w:lineRule="auto"/>
        <w:ind w:firstLine="420"/>
        <w:rPr>
          <w:rFonts w:ascii="宋体" w:hAnsi="宋体" w:cs="宋体"/>
          <w:sz w:val="24"/>
        </w:rPr>
      </w:pPr>
      <w:r>
        <w:rPr>
          <w:rFonts w:hint="eastAsia" w:ascii="宋体" w:hAnsi="宋体" w:cs="宋体"/>
          <w:sz w:val="24"/>
        </w:rPr>
        <w:t>11.2乙方提供的服务成果在服务质量保证期内发生故障，乙方应负责免费提供后续服务。对达不到要求者，根据实际情况，经双方协商，可按以下办法处理：</w:t>
      </w:r>
    </w:p>
    <w:p>
      <w:pPr>
        <w:spacing w:line="360" w:lineRule="auto"/>
        <w:ind w:firstLine="420"/>
        <w:rPr>
          <w:rFonts w:ascii="宋体" w:hAnsi="宋体" w:cs="宋体"/>
          <w:sz w:val="24"/>
        </w:rPr>
      </w:pPr>
      <w:r>
        <w:rPr>
          <w:rFonts w:hint="eastAsia" w:ascii="宋体" w:hAnsi="宋体" w:cs="宋体"/>
          <w:sz w:val="24"/>
        </w:rPr>
        <w:t>⑴重做：由乙方承担所发生的全部费用。</w:t>
      </w:r>
    </w:p>
    <w:p>
      <w:pPr>
        <w:spacing w:line="360" w:lineRule="auto"/>
        <w:ind w:firstLine="420"/>
        <w:rPr>
          <w:rFonts w:ascii="宋体" w:hAnsi="宋体" w:cs="宋体"/>
          <w:sz w:val="24"/>
        </w:rPr>
      </w:pPr>
      <w:r>
        <w:rPr>
          <w:rFonts w:hint="eastAsia" w:ascii="宋体" w:hAnsi="宋体" w:cs="宋体"/>
          <w:sz w:val="24"/>
        </w:rPr>
        <w:t>⑵贬值处理：由甲乙双方合议定价。</w:t>
      </w:r>
    </w:p>
    <w:p>
      <w:pPr>
        <w:spacing w:line="360" w:lineRule="auto"/>
        <w:ind w:firstLine="420"/>
        <w:rPr>
          <w:rFonts w:ascii="宋体" w:hAnsi="宋体" w:cs="宋体"/>
          <w:sz w:val="24"/>
        </w:rPr>
      </w:pPr>
      <w:r>
        <w:rPr>
          <w:rFonts w:hint="eastAsia" w:ascii="宋体" w:hAnsi="宋体" w:cs="宋体"/>
          <w:sz w:val="24"/>
        </w:rPr>
        <w:t>⑶解除合同。</w:t>
      </w:r>
    </w:p>
    <w:p>
      <w:pPr>
        <w:spacing w:line="360" w:lineRule="auto"/>
        <w:ind w:firstLine="420"/>
        <w:rPr>
          <w:rFonts w:ascii="宋体" w:hAnsi="宋体" w:cs="宋体"/>
          <w:sz w:val="24"/>
        </w:rPr>
      </w:pPr>
      <w:r>
        <w:rPr>
          <w:rFonts w:hint="eastAsia" w:ascii="宋体" w:hAnsi="宋体" w:cs="宋体"/>
          <w:sz w:val="24"/>
        </w:rPr>
        <w:t>11.3如在使用过程中发生问题，乙方在接到甲方通知后在△小时内到达甲方现场。</w:t>
      </w:r>
    </w:p>
    <w:p>
      <w:pPr>
        <w:spacing w:line="360" w:lineRule="auto"/>
        <w:ind w:firstLine="420"/>
        <w:rPr>
          <w:rFonts w:ascii="宋体" w:hAnsi="宋体" w:cs="宋体"/>
          <w:sz w:val="24"/>
        </w:rPr>
      </w:pPr>
      <w:r>
        <w:rPr>
          <w:rFonts w:hint="eastAsia" w:ascii="宋体" w:hAnsi="宋体" w:cs="宋体"/>
          <w:sz w:val="24"/>
        </w:rPr>
        <w:t>11.4在服务质量保证期内，乙方应对出现的质量及安全问题负责处理解决并承担</w:t>
      </w:r>
    </w:p>
    <w:p>
      <w:pPr>
        <w:spacing w:line="360" w:lineRule="auto"/>
        <w:ind w:firstLine="420"/>
        <w:rPr>
          <w:rFonts w:ascii="宋体" w:hAnsi="宋体" w:cs="宋体"/>
          <w:sz w:val="24"/>
        </w:rPr>
      </w:pPr>
      <w:r>
        <w:rPr>
          <w:rFonts w:hint="eastAsia" w:ascii="宋体" w:hAnsi="宋体" w:cs="宋体"/>
          <w:sz w:val="24"/>
        </w:rPr>
        <w:t>一切费用。</w:t>
      </w:r>
    </w:p>
    <w:p>
      <w:pPr>
        <w:pStyle w:val="7"/>
        <w:spacing w:line="360" w:lineRule="auto"/>
        <w:rPr>
          <w:rFonts w:ascii="宋体" w:hAnsi="宋体" w:cs="宋体"/>
          <w:sz w:val="24"/>
          <w:szCs w:val="24"/>
        </w:rPr>
      </w:pPr>
      <w:r>
        <w:rPr>
          <w:rFonts w:hint="eastAsia" w:ascii="宋体" w:hAnsi="宋体" w:cs="宋体"/>
          <w:sz w:val="24"/>
          <w:szCs w:val="24"/>
        </w:rPr>
        <w:t>十二、违约责任</w:t>
      </w:r>
    </w:p>
    <w:p>
      <w:pPr>
        <w:spacing w:line="360" w:lineRule="auto"/>
        <w:ind w:firstLine="420"/>
        <w:rPr>
          <w:rFonts w:ascii="宋体" w:hAnsi="宋体" w:cs="宋体"/>
          <w:sz w:val="24"/>
        </w:rPr>
      </w:pPr>
      <w:r>
        <w:rPr>
          <w:rFonts w:hint="eastAsia" w:ascii="宋体" w:hAnsi="宋体" w:cs="宋体"/>
          <w:sz w:val="24"/>
        </w:rPr>
        <w:t>12.1甲方无正当理由拒收接受服务的，甲方向乙方偿付合同款项百分之五作为违约金。</w:t>
      </w:r>
    </w:p>
    <w:p>
      <w:pPr>
        <w:spacing w:line="360" w:lineRule="auto"/>
        <w:ind w:firstLine="420"/>
        <w:rPr>
          <w:rFonts w:ascii="宋体" w:hAnsi="宋体" w:cs="宋体"/>
          <w:sz w:val="24"/>
        </w:rPr>
      </w:pPr>
      <w:r>
        <w:rPr>
          <w:rFonts w:hint="eastAsia" w:ascii="宋体" w:hAnsi="宋体" w:cs="宋体"/>
          <w:sz w:val="24"/>
        </w:rPr>
        <w:t>12.2甲方无故逾期验收和办理款项支付手续的,甲方应按逾期付款总额每日万分之五向乙方支付违约金。</w:t>
      </w:r>
    </w:p>
    <w:p>
      <w:pPr>
        <w:spacing w:line="360" w:lineRule="auto"/>
        <w:ind w:firstLine="420"/>
        <w:rPr>
          <w:rFonts w:ascii="宋体" w:hAnsi="宋体" w:cs="宋体"/>
          <w:sz w:val="24"/>
        </w:rPr>
      </w:pPr>
      <w:r>
        <w:rPr>
          <w:rFonts w:hint="eastAsia" w:ascii="宋体" w:hAnsi="宋体" w:cs="宋体"/>
          <w:sz w:val="24"/>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7"/>
        <w:spacing w:line="360" w:lineRule="auto"/>
        <w:rPr>
          <w:rFonts w:ascii="宋体" w:hAnsi="宋体" w:cs="宋体"/>
          <w:sz w:val="24"/>
          <w:szCs w:val="24"/>
        </w:rPr>
      </w:pPr>
      <w:r>
        <w:rPr>
          <w:rFonts w:hint="eastAsia" w:ascii="宋体" w:hAnsi="宋体" w:cs="宋体"/>
          <w:sz w:val="24"/>
          <w:szCs w:val="24"/>
        </w:rPr>
        <w:t>十三、不可抗力事件处理</w:t>
      </w:r>
    </w:p>
    <w:p>
      <w:pPr>
        <w:spacing w:line="360" w:lineRule="auto"/>
        <w:ind w:firstLine="420"/>
        <w:rPr>
          <w:rFonts w:ascii="宋体" w:hAnsi="宋体" w:cs="宋体"/>
          <w:sz w:val="24"/>
        </w:rPr>
      </w:pPr>
      <w:r>
        <w:rPr>
          <w:rFonts w:hint="eastAsia" w:ascii="宋体" w:hAnsi="宋体" w:cs="宋体"/>
          <w:sz w:val="24"/>
        </w:rPr>
        <w:t>13.1在合同有效期内，任何一方因不可抗力事件导致不能履行合同，则合同履行期可延长，其延长期与不可抗力影响期相同。</w:t>
      </w:r>
    </w:p>
    <w:p>
      <w:pPr>
        <w:spacing w:line="360" w:lineRule="auto"/>
        <w:ind w:firstLine="420"/>
        <w:rPr>
          <w:rFonts w:ascii="宋体" w:hAnsi="宋体" w:cs="宋体"/>
          <w:sz w:val="24"/>
        </w:rPr>
      </w:pPr>
      <w:r>
        <w:rPr>
          <w:rFonts w:hint="eastAsia" w:ascii="宋体" w:hAnsi="宋体" w:cs="宋体"/>
          <w:sz w:val="24"/>
        </w:rPr>
        <w:t>13.2不可抗力事件发生后，应立即通知对方，并寄送有关权威机构出具的证明。</w:t>
      </w:r>
    </w:p>
    <w:p>
      <w:pPr>
        <w:spacing w:line="360" w:lineRule="auto"/>
        <w:ind w:firstLine="420"/>
        <w:rPr>
          <w:rFonts w:ascii="宋体" w:hAnsi="宋体" w:cs="宋体"/>
          <w:sz w:val="24"/>
        </w:rPr>
      </w:pPr>
      <w:r>
        <w:rPr>
          <w:rFonts w:hint="eastAsia" w:ascii="宋体" w:hAnsi="宋体" w:cs="宋体"/>
          <w:sz w:val="24"/>
        </w:rPr>
        <w:t>13.3不可抗力事件延续120天以上，双方应通过友好协商，确定是否继续履行合同。</w:t>
      </w:r>
    </w:p>
    <w:p>
      <w:pPr>
        <w:pStyle w:val="7"/>
        <w:spacing w:line="360" w:lineRule="auto"/>
        <w:rPr>
          <w:rFonts w:ascii="宋体" w:hAnsi="宋体" w:cs="宋体"/>
          <w:sz w:val="24"/>
          <w:szCs w:val="24"/>
        </w:rPr>
      </w:pPr>
      <w:r>
        <w:rPr>
          <w:rFonts w:hint="eastAsia" w:ascii="宋体" w:hAnsi="宋体" w:cs="宋体"/>
          <w:sz w:val="24"/>
          <w:szCs w:val="24"/>
        </w:rPr>
        <w:t>十四、诉讼</w:t>
      </w:r>
    </w:p>
    <w:p>
      <w:pPr>
        <w:spacing w:line="360" w:lineRule="auto"/>
        <w:ind w:firstLine="420"/>
        <w:rPr>
          <w:rFonts w:ascii="宋体" w:hAnsi="宋体" w:cs="宋体"/>
          <w:sz w:val="24"/>
        </w:rPr>
      </w:pPr>
      <w:r>
        <w:rPr>
          <w:rFonts w:hint="eastAsia" w:ascii="宋体" w:hAnsi="宋体" w:cs="宋体"/>
          <w:sz w:val="24"/>
        </w:rPr>
        <w:t>14.1双方在执行合同中所发生的一切争议，应通过协商解决。如协商不成，可向甲方所在地法院起诉。</w:t>
      </w:r>
    </w:p>
    <w:p>
      <w:pPr>
        <w:pStyle w:val="7"/>
        <w:spacing w:line="360" w:lineRule="auto"/>
        <w:rPr>
          <w:rFonts w:ascii="宋体" w:hAnsi="宋体" w:cs="宋体"/>
          <w:sz w:val="24"/>
          <w:szCs w:val="24"/>
        </w:rPr>
      </w:pPr>
      <w:r>
        <w:rPr>
          <w:rFonts w:hint="eastAsia" w:ascii="宋体" w:hAnsi="宋体" w:cs="宋体"/>
          <w:sz w:val="24"/>
          <w:szCs w:val="24"/>
        </w:rPr>
        <w:t>十五、合同生效及其它</w:t>
      </w:r>
    </w:p>
    <w:p>
      <w:pPr>
        <w:spacing w:line="360" w:lineRule="auto"/>
        <w:ind w:firstLine="420"/>
        <w:rPr>
          <w:rFonts w:ascii="宋体" w:hAnsi="宋体" w:cs="宋体"/>
          <w:sz w:val="24"/>
        </w:rPr>
      </w:pPr>
      <w:r>
        <w:rPr>
          <w:rFonts w:hint="eastAsia" w:ascii="宋体" w:hAnsi="宋体" w:cs="宋体"/>
          <w:sz w:val="24"/>
        </w:rPr>
        <w:t>15.1合同经双方法定代表人或授权代表签字并加盖单位公章后生效。</w:t>
      </w:r>
    </w:p>
    <w:p>
      <w:pPr>
        <w:spacing w:line="360" w:lineRule="auto"/>
        <w:ind w:firstLine="420"/>
        <w:rPr>
          <w:rFonts w:ascii="宋体" w:hAnsi="宋体" w:cs="宋体"/>
          <w:sz w:val="24"/>
        </w:rPr>
      </w:pPr>
      <w:r>
        <w:rPr>
          <w:rFonts w:hint="eastAsia" w:ascii="宋体" w:hAnsi="宋体" w:cs="宋体"/>
          <w:sz w:val="24"/>
        </w:rPr>
        <w:t>15.2合同执行中涉及采购资金和采购内容修改或补充的，须经财政部门审批，并签书面补充协议报政府采购监督管理部门备案，方可作为主合同不可分割的一部分。</w:t>
      </w:r>
    </w:p>
    <w:p>
      <w:pPr>
        <w:spacing w:line="360" w:lineRule="auto"/>
        <w:ind w:firstLine="420"/>
        <w:rPr>
          <w:rFonts w:ascii="宋体" w:hAnsi="宋体" w:cs="宋体"/>
          <w:sz w:val="24"/>
        </w:rPr>
      </w:pPr>
      <w:r>
        <w:rPr>
          <w:rFonts w:hint="eastAsia" w:ascii="宋体" w:hAnsi="宋体" w:cs="宋体"/>
          <w:sz w:val="24"/>
        </w:rPr>
        <w:t>3．本合同未尽事宜，遵照《民法典》有关条文执行。</w:t>
      </w:r>
    </w:p>
    <w:p>
      <w:pPr>
        <w:spacing w:line="360" w:lineRule="auto"/>
        <w:ind w:firstLine="420"/>
        <w:rPr>
          <w:rFonts w:ascii="宋体" w:hAnsi="宋体" w:cs="宋体"/>
          <w:sz w:val="24"/>
        </w:rPr>
      </w:pPr>
      <w:r>
        <w:rPr>
          <w:rFonts w:hint="eastAsia" w:ascii="宋体" w:hAnsi="宋体" w:cs="宋体"/>
          <w:sz w:val="24"/>
        </w:rPr>
        <w:t>4．本合同正本一式份，具有同等法律效力，甲乙双方各执份；副本份，(用途)。</w:t>
      </w:r>
    </w:p>
    <w:p>
      <w:pPr>
        <w:spacing w:line="360" w:lineRule="auto"/>
        <w:ind w:firstLine="420"/>
        <w:rPr>
          <w:rFonts w:ascii="宋体" w:hAnsi="宋体" w:cs="宋体"/>
          <w:sz w:val="24"/>
        </w:rPr>
      </w:pPr>
    </w:p>
    <w:p>
      <w:pPr>
        <w:spacing w:line="360" w:lineRule="auto"/>
        <w:ind w:firstLine="420"/>
        <w:rPr>
          <w:rFonts w:ascii="宋体" w:hAnsi="宋体" w:cs="宋体"/>
          <w:sz w:val="24"/>
        </w:rPr>
      </w:pPr>
      <w:r>
        <w:rPr>
          <w:rFonts w:hint="eastAsia" w:ascii="宋体" w:hAnsi="宋体" w:cs="宋体"/>
          <w:sz w:val="24"/>
        </w:rPr>
        <w:t>甲方（盖章）：                   乙方（盖章）：</w:t>
      </w:r>
    </w:p>
    <w:p>
      <w:pPr>
        <w:spacing w:line="360" w:lineRule="auto"/>
        <w:ind w:firstLine="420"/>
        <w:rPr>
          <w:rFonts w:ascii="宋体" w:hAnsi="宋体" w:cs="宋体"/>
          <w:sz w:val="24"/>
        </w:rPr>
      </w:pPr>
      <w:r>
        <w:rPr>
          <w:rFonts w:hint="eastAsia" w:ascii="宋体" w:hAnsi="宋体" w:cs="宋体"/>
          <w:sz w:val="24"/>
        </w:rPr>
        <w:t>法定代表人（或授权代表）：        法定代表人（或授权代表）：</w:t>
      </w:r>
    </w:p>
    <w:p>
      <w:pPr>
        <w:spacing w:line="360" w:lineRule="auto"/>
        <w:ind w:firstLine="420"/>
        <w:rPr>
          <w:rFonts w:ascii="宋体" w:hAnsi="宋体" w:cs="宋体"/>
          <w:sz w:val="24"/>
        </w:rPr>
      </w:pPr>
      <w:r>
        <w:rPr>
          <w:rFonts w:hint="eastAsia" w:ascii="宋体" w:hAnsi="宋体" w:cs="宋体"/>
          <w:sz w:val="24"/>
        </w:rPr>
        <w:t>地址：                           地址：</w:t>
      </w:r>
    </w:p>
    <w:p>
      <w:pPr>
        <w:spacing w:line="360" w:lineRule="auto"/>
        <w:ind w:firstLine="420"/>
        <w:rPr>
          <w:rFonts w:ascii="宋体" w:hAnsi="宋体" w:cs="宋体"/>
          <w:sz w:val="24"/>
        </w:rPr>
      </w:pPr>
      <w:r>
        <w:rPr>
          <w:rFonts w:hint="eastAsia" w:ascii="宋体" w:hAnsi="宋体" w:cs="宋体"/>
          <w:sz w:val="24"/>
        </w:rPr>
        <w:t>联系人：                           联系人：</w:t>
      </w:r>
    </w:p>
    <w:p>
      <w:pPr>
        <w:spacing w:line="360" w:lineRule="auto"/>
        <w:ind w:firstLine="420"/>
        <w:rPr>
          <w:rFonts w:ascii="宋体" w:hAnsi="宋体" w:cs="宋体"/>
          <w:sz w:val="24"/>
        </w:rPr>
      </w:pPr>
      <w:r>
        <w:rPr>
          <w:rFonts w:hint="eastAsia" w:ascii="宋体" w:hAnsi="宋体" w:cs="宋体"/>
          <w:sz w:val="24"/>
        </w:rPr>
        <w:t>联系电话：                         联系电话：</w:t>
      </w:r>
    </w:p>
    <w:p>
      <w:pPr>
        <w:spacing w:line="360" w:lineRule="auto"/>
        <w:ind w:firstLine="420"/>
        <w:rPr>
          <w:rFonts w:ascii="宋体" w:hAnsi="宋体" w:cs="宋体"/>
          <w:sz w:val="24"/>
        </w:rPr>
      </w:pPr>
      <w:r>
        <w:rPr>
          <w:rFonts w:hint="eastAsia" w:ascii="宋体" w:hAnsi="宋体" w:cs="宋体"/>
          <w:sz w:val="24"/>
        </w:rPr>
        <w:t>传真：                             传真：</w:t>
      </w:r>
    </w:p>
    <w:p>
      <w:pPr>
        <w:spacing w:line="360" w:lineRule="auto"/>
        <w:ind w:firstLine="420"/>
        <w:rPr>
          <w:rFonts w:ascii="宋体" w:hAnsi="宋体" w:cs="宋体"/>
          <w:sz w:val="24"/>
        </w:rPr>
      </w:pPr>
      <w:r>
        <w:rPr>
          <w:rFonts w:hint="eastAsia" w:ascii="宋体" w:hAnsi="宋体" w:cs="宋体"/>
          <w:sz w:val="24"/>
        </w:rPr>
        <w:t>开户银行：                         开户银行：</w:t>
      </w:r>
    </w:p>
    <w:p>
      <w:pPr>
        <w:spacing w:line="360" w:lineRule="auto"/>
        <w:ind w:firstLine="420"/>
        <w:rPr>
          <w:rFonts w:ascii="宋体" w:hAnsi="宋体" w:cs="宋体"/>
          <w:sz w:val="24"/>
        </w:rPr>
      </w:pPr>
      <w:r>
        <w:rPr>
          <w:rFonts w:hint="eastAsia" w:ascii="宋体" w:hAnsi="宋体" w:cs="宋体"/>
          <w:sz w:val="24"/>
        </w:rPr>
        <w:t>银行账号：                         银行账号：</w:t>
      </w:r>
    </w:p>
    <w:p>
      <w:pPr>
        <w:spacing w:line="360" w:lineRule="auto"/>
        <w:ind w:firstLine="420"/>
        <w:rPr>
          <w:rFonts w:ascii="宋体" w:hAnsi="宋体" w:cs="宋体"/>
          <w:sz w:val="24"/>
        </w:rPr>
      </w:pPr>
      <w:r>
        <w:rPr>
          <w:rFonts w:hint="eastAsia" w:ascii="宋体" w:hAnsi="宋体" w:cs="宋体"/>
          <w:sz w:val="24"/>
        </w:rPr>
        <w:t>签订地点：                       签订日期：</w:t>
      </w:r>
    </w:p>
    <w:p>
      <w:pPr>
        <w:spacing w:line="360" w:lineRule="auto"/>
        <w:ind w:firstLine="420"/>
        <w:rPr>
          <w:rFonts w:ascii="宋体" w:hAnsi="宋体" w:cs="宋体"/>
          <w:sz w:val="24"/>
        </w:rPr>
      </w:pPr>
    </w:p>
    <w:p>
      <w:pPr>
        <w:spacing w:line="360" w:lineRule="auto"/>
        <w:ind w:firstLine="420"/>
        <w:rPr>
          <w:rFonts w:ascii="宋体" w:hAnsi="宋体" w:cs="宋体"/>
          <w:sz w:val="24"/>
        </w:rPr>
      </w:pPr>
      <w:r>
        <w:rPr>
          <w:rFonts w:hint="eastAsia" w:ascii="宋体" w:hAnsi="宋体" w:cs="宋体"/>
          <w:sz w:val="24"/>
        </w:rPr>
        <w:t>鉴证方（盖章）</w:t>
      </w:r>
    </w:p>
    <w:p>
      <w:pPr>
        <w:spacing w:line="360" w:lineRule="auto"/>
        <w:ind w:firstLine="420"/>
        <w:rPr>
          <w:rFonts w:ascii="宋体" w:hAnsi="宋体" w:cs="宋体"/>
          <w:sz w:val="24"/>
        </w:rPr>
      </w:pPr>
      <w:r>
        <w:rPr>
          <w:rFonts w:hint="eastAsia" w:ascii="宋体" w:hAnsi="宋体" w:cs="宋体"/>
          <w:sz w:val="24"/>
        </w:rPr>
        <w:t>法定代表人（或授权代表）：</w:t>
      </w:r>
    </w:p>
    <w:p>
      <w:pPr>
        <w:spacing w:line="360" w:lineRule="auto"/>
        <w:ind w:firstLine="420"/>
        <w:rPr>
          <w:rFonts w:ascii="宋体" w:hAnsi="宋体" w:cs="宋体"/>
          <w:sz w:val="24"/>
        </w:rPr>
      </w:pPr>
      <w:r>
        <w:rPr>
          <w:rFonts w:hint="eastAsia" w:ascii="宋体" w:hAnsi="宋体" w:cs="宋体"/>
          <w:sz w:val="24"/>
        </w:rPr>
        <w:t xml:space="preserve">地址：                      </w:t>
      </w:r>
    </w:p>
    <w:p>
      <w:pPr>
        <w:spacing w:line="360" w:lineRule="auto"/>
        <w:ind w:firstLine="420"/>
        <w:rPr>
          <w:rFonts w:ascii="宋体" w:hAnsi="宋体" w:cs="宋体"/>
          <w:sz w:val="24"/>
        </w:rPr>
      </w:pPr>
      <w:r>
        <w:rPr>
          <w:rFonts w:hint="eastAsia" w:ascii="宋体" w:hAnsi="宋体" w:cs="宋体"/>
          <w:sz w:val="24"/>
        </w:rPr>
        <w:t>联系人：</w:t>
      </w:r>
    </w:p>
    <w:p>
      <w:pPr>
        <w:spacing w:line="360" w:lineRule="auto"/>
        <w:ind w:firstLine="420"/>
        <w:rPr>
          <w:rFonts w:ascii="宋体" w:hAnsi="宋体" w:cs="宋体"/>
          <w:sz w:val="24"/>
        </w:rPr>
      </w:pPr>
      <w:r>
        <w:rPr>
          <w:rFonts w:hint="eastAsia" w:ascii="宋体" w:hAnsi="宋体" w:cs="宋体"/>
          <w:sz w:val="24"/>
        </w:rPr>
        <w:t>联系电话：</w:t>
      </w:r>
    </w:p>
    <w:p>
      <w:pPr>
        <w:spacing w:line="360" w:lineRule="auto"/>
        <w:ind w:firstLine="420"/>
        <w:rPr>
          <w:rFonts w:ascii="宋体" w:hAnsi="宋体" w:cs="宋体"/>
          <w:sz w:val="24"/>
        </w:rPr>
      </w:pPr>
      <w:r>
        <w:rPr>
          <w:rFonts w:hint="eastAsia" w:ascii="宋体" w:hAnsi="宋体" w:cs="宋体"/>
          <w:sz w:val="24"/>
        </w:rPr>
        <w:t>传真：</w:t>
      </w:r>
    </w:p>
    <w:p>
      <w:pPr>
        <w:spacing w:line="360" w:lineRule="auto"/>
        <w:ind w:firstLine="420"/>
        <w:rPr>
          <w:rFonts w:ascii="宋体" w:hAnsi="宋体" w:cs="宋体"/>
          <w:sz w:val="24"/>
        </w:rPr>
      </w:pPr>
      <w:r>
        <w:rPr>
          <w:rFonts w:hint="eastAsia" w:ascii="宋体" w:hAnsi="宋体" w:cs="宋体"/>
          <w:sz w:val="24"/>
        </w:rPr>
        <w:t>鉴证日期：</w:t>
      </w:r>
    </w:p>
    <w:p>
      <w:pPr>
        <w:rPr>
          <w:rFonts w:ascii="宋体" w:hAnsi="宋体" w:cs="宋体"/>
          <w:b/>
          <w:sz w:val="36"/>
          <w:szCs w:val="20"/>
        </w:rPr>
      </w:pPr>
      <w:r>
        <w:rPr>
          <w:rFonts w:hint="eastAsia" w:ascii="宋体" w:hAnsi="宋体" w:cs="宋体"/>
          <w:b/>
          <w:sz w:val="36"/>
          <w:szCs w:val="20"/>
        </w:rPr>
        <w:br w:type="page"/>
      </w:r>
    </w:p>
    <w:p>
      <w:pPr>
        <w:spacing w:line="360" w:lineRule="auto"/>
        <w:jc w:val="center"/>
        <w:outlineLvl w:val="0"/>
        <w:rPr>
          <w:rFonts w:ascii="宋体" w:hAnsi="宋体" w:cs="宋体"/>
          <w:b/>
          <w:sz w:val="36"/>
          <w:szCs w:val="20"/>
        </w:rPr>
      </w:pPr>
      <w:bookmarkStart w:id="412" w:name="_Toc7034"/>
      <w:r>
        <w:rPr>
          <w:rFonts w:hint="eastAsia" w:ascii="宋体" w:hAnsi="宋体" w:cs="宋体"/>
          <w:b/>
          <w:sz w:val="36"/>
          <w:szCs w:val="20"/>
        </w:rPr>
        <w:t>第六部分</w:t>
      </w:r>
      <w:bookmarkEnd w:id="406"/>
      <w:bookmarkEnd w:id="407"/>
      <w:r>
        <w:rPr>
          <w:rFonts w:hint="eastAsia" w:ascii="宋体" w:hAnsi="宋体" w:cs="宋体"/>
          <w:b/>
          <w:sz w:val="36"/>
          <w:szCs w:val="20"/>
        </w:rPr>
        <w:t xml:space="preserve"> 应提交的有关格式范例</w:t>
      </w:r>
      <w:bookmarkEnd w:id="412"/>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bookmarkStart w:id="413" w:name="_Toc2950"/>
      <w:r>
        <w:rPr>
          <w:rFonts w:hint="eastAsia" w:ascii="宋体" w:hAnsi="宋体" w:cs="宋体"/>
          <w:b/>
          <w:kern w:val="0"/>
          <w:sz w:val="36"/>
          <w:szCs w:val="36"/>
        </w:rPr>
        <w:t>资格文件部分</w:t>
      </w:r>
      <w:bookmarkEnd w:id="413"/>
    </w:p>
    <w:p>
      <w:pPr>
        <w:spacing w:line="360" w:lineRule="auto"/>
        <w:jc w:val="center"/>
        <w:outlineLvl w:val="0"/>
        <w:rPr>
          <w:rFonts w:ascii="宋体" w:hAnsi="宋体" w:cs="宋体"/>
          <w:b/>
          <w:kern w:val="0"/>
          <w:sz w:val="36"/>
          <w:szCs w:val="36"/>
        </w:rPr>
      </w:pPr>
      <w:bookmarkStart w:id="414" w:name="_Toc16846"/>
      <w:r>
        <w:rPr>
          <w:rFonts w:hint="eastAsia" w:ascii="宋体" w:hAnsi="宋体" w:cs="宋体"/>
          <w:b/>
          <w:kern w:val="0"/>
          <w:sz w:val="36"/>
          <w:szCs w:val="36"/>
        </w:rPr>
        <w:t>目录</w:t>
      </w:r>
      <w:bookmarkEnd w:id="414"/>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浙江省生态环境厅、浙江信镧建设工程咨询有限公司：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我方参与浙江省工业园区及交通大气环境自动监测网数据审定和分析项目【招标编号：ZJXL-STHJT-202221】政府采购活动，郑重承诺：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color w:val="FF0000"/>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浙江省工业园区及交通大气环境自动监测网数据审定和分析项目【招标编号：ZJXL-STHJT-202221】</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中小企业合同金额达到%，小微企业合同金额达到%</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浙江省工业园区及交通大气环境自动监测网数据审定和分析项目【招标编号：ZJXL-STHJT-202221】</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rPr>
      </w:pPr>
      <w:bookmarkStart w:id="415" w:name="_Toc14623"/>
      <w:r>
        <w:rPr>
          <w:rFonts w:hint="eastAsia" w:ascii="宋体" w:hAnsi="宋体" w:eastAsia="宋体" w:cs="宋体"/>
          <w:kern w:val="0"/>
          <w:sz w:val="24"/>
          <w:szCs w:val="24"/>
        </w:rPr>
        <w:t>……</w:t>
      </w:r>
      <w:bookmarkEnd w:id="4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bookmarkStart w:id="416" w:name="_Toc15453"/>
      <w:r>
        <w:rPr>
          <w:rFonts w:hint="eastAsia" w:ascii="宋体" w:hAnsi="宋体" w:cs="宋体"/>
          <w:b/>
          <w:kern w:val="0"/>
          <w:sz w:val="28"/>
          <w:szCs w:val="28"/>
        </w:rPr>
        <w:t>目录</w:t>
      </w:r>
      <w:bookmarkEnd w:id="416"/>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jc w:val="cente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bookmarkStart w:id="417" w:name="_Toc4096"/>
      <w:r>
        <w:rPr>
          <w:rFonts w:hint="eastAsia" w:ascii="宋体" w:hAnsi="宋体" w:cs="宋体"/>
          <w:b/>
          <w:kern w:val="0"/>
          <w:sz w:val="32"/>
          <w:szCs w:val="32"/>
        </w:rPr>
        <w:t>一、投标</w:t>
      </w:r>
      <w:r>
        <w:rPr>
          <w:rFonts w:hint="eastAsia" w:ascii="宋体" w:hAnsi="宋体" w:cs="宋体"/>
          <w:b/>
          <w:sz w:val="32"/>
          <w:szCs w:val="32"/>
        </w:rPr>
        <w:t>函</w:t>
      </w:r>
      <w:bookmarkEnd w:id="417"/>
    </w:p>
    <w:p>
      <w:pPr>
        <w:snapToGrid w:val="0"/>
        <w:spacing w:line="360" w:lineRule="auto"/>
        <w:rPr>
          <w:rFonts w:ascii="宋体" w:hAnsi="宋体" w:cs="宋体"/>
          <w:sz w:val="24"/>
        </w:rPr>
      </w:pPr>
      <w:r>
        <w:rPr>
          <w:rFonts w:hint="eastAsia" w:ascii="宋体" w:hAnsi="宋体" w:cs="宋体"/>
          <w:sz w:val="24"/>
        </w:rPr>
        <w:t>浙江省生态环境厅、浙江信镧建设工程咨询有限公司：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我方参加你方组织的浙江省工业园区及交通大气环境自动监测网数据审定和分析项目【招标编号：ZJXL-STHJT-202221】招标的有关活动，并对此项目进行投标。为此：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rPr>
          <w:rFonts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浙江省生态环境厅、浙江信镧建设工程咨询有限公司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浙江省工业园区及交通大气环境自动监测网数据审定和分析项目【招标编号：ZJXL-STHJT-202221】</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浙江省生态环境厅、浙江信镧建设工程咨询有限公司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浙江省工业园区及交通大气环境自动监测网数据审定和分析项目【招标编号：ZJXL-STHJT-202221】</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浙江省工业园区及交通大气环境自动监测网数据审定和分析项目【招标编号：ZJXL-STHJT-202221】</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提供的全部服务由小微企业提供，其合同份额占到合同总金额%以上；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（未预留份额专门面向中小企业采购的采购项目，以及预留份额中的非预留部分采购包，接受联合体投标的，联合体其中一方</w:t>
      </w:r>
      <w:r>
        <w:rPr>
          <w:rFonts w:hint="eastAsia" w:ascii="宋体" w:hAnsi="宋体" w:cs="宋体"/>
          <w:b/>
          <w:kern w:val="0"/>
          <w:sz w:val="24"/>
        </w:rPr>
        <w:t>是</w:t>
      </w:r>
      <w:r>
        <w:rPr>
          <w:rFonts w:hint="eastAsia" w:ascii="宋体" w:hAnsi="宋体" w:cs="宋体"/>
          <w:b/>
          <w:kern w:val="0"/>
          <w:sz w:val="24"/>
          <w:lang w:val="zh-CN"/>
        </w:rPr>
        <w:t>小微企业</w:t>
      </w:r>
      <w:r>
        <w:rPr>
          <w:rFonts w:hint="eastAsia" w:ascii="宋体" w:hAnsi="宋体" w:cs="宋体"/>
          <w:b/>
          <w:kern w:val="0"/>
          <w:sz w:val="24"/>
        </w:rPr>
        <w:t>的</w:t>
      </w:r>
      <w:r>
        <w:rPr>
          <w:rFonts w:hint="eastAsia" w:ascii="宋体" w:hAnsi="宋体" w:cs="宋体"/>
          <w:b/>
          <w:kern w:val="0"/>
          <w:sz w:val="24"/>
          <w:lang w:val="zh-CN"/>
        </w:rPr>
        <w:t>，且其合同份额占到合同总金额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浙江省工业园区及交通大气环境自动监测网数据审定和分析项目【招标编号：ZJXL-STHJT-202221】</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rPr>
      </w:pPr>
      <w:bookmarkStart w:id="418" w:name="_Toc29237"/>
      <w:r>
        <w:rPr>
          <w:rFonts w:hint="eastAsia" w:ascii="宋体" w:hAnsi="宋体" w:eastAsia="宋体" w:cs="宋体"/>
          <w:kern w:val="0"/>
          <w:sz w:val="24"/>
          <w:szCs w:val="24"/>
        </w:rPr>
        <w:t>……</w:t>
      </w:r>
      <w:bookmarkEnd w:id="41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（分包供应商名称）提供的服务全部由小微企业提供，</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（未预留份额专门面向中小企业采购的采购项目，以及预留份额中的非预留部分采购包，允许分包的，分包供应商</w:t>
      </w:r>
      <w:r>
        <w:rPr>
          <w:rFonts w:hint="eastAsia" w:ascii="宋体" w:hAnsi="宋体" w:cs="宋体"/>
          <w:b/>
          <w:kern w:val="0"/>
          <w:sz w:val="24"/>
        </w:rPr>
        <w:t>是</w:t>
      </w:r>
      <w:r>
        <w:rPr>
          <w:rFonts w:hint="eastAsia" w:ascii="宋体" w:hAnsi="宋体" w:cs="宋体"/>
          <w:b/>
          <w:kern w:val="0"/>
          <w:sz w:val="24"/>
          <w:lang w:val="zh-CN"/>
        </w:rPr>
        <w:t>小微企业</w:t>
      </w:r>
      <w:r>
        <w:rPr>
          <w:rFonts w:hint="eastAsia" w:ascii="宋体" w:hAnsi="宋体" w:cs="宋体"/>
          <w:b/>
          <w:kern w:val="0"/>
          <w:sz w:val="24"/>
        </w:rPr>
        <w:t>的</w:t>
      </w:r>
      <w:r>
        <w:rPr>
          <w:rFonts w:hint="eastAsia" w:ascii="宋体" w:hAnsi="宋体" w:cs="宋体"/>
          <w:b/>
          <w:kern w:val="0"/>
          <w:sz w:val="24"/>
          <w:lang w:val="zh-CN"/>
        </w:rPr>
        <w:t>，且其合同份额占到合同总金额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sz w:val="24"/>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sz w:val="24"/>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sz w:val="24"/>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（按招标文件第四部分评标办法中“投标文件中评标标准相应的商务技术资料要求”提供资料）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autoSpaceDE w:val="0"/>
        <w:autoSpaceDN w:val="0"/>
        <w:spacing w:line="360" w:lineRule="auto"/>
        <w:ind w:right="1120" w:firstLine="3360" w:firstLineChars="14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jc w:val="center"/>
        <w:rPr>
          <w:rFonts w:ascii="宋体" w:hAnsi="宋体" w:cs="宋体"/>
          <w:b/>
          <w:kern w:val="0"/>
          <w:sz w:val="32"/>
          <w:szCs w:val="32"/>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浙江省生态环境厅、浙江信镧建设工程咨询有限公司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省财政厅</w:t>
      </w:r>
      <w:r>
        <w:rPr>
          <w:rFonts w:hint="eastAsia" w:ascii="宋体" w:hAnsi="宋体" w:cs="宋体"/>
          <w:kern w:val="0"/>
          <w:sz w:val="24"/>
          <w:lang w:val="zh-CN"/>
        </w:rPr>
        <w:t>。由此引起的相应损失均由我单位承担。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bookmarkStart w:id="419" w:name="_Toc5292"/>
      <w:r>
        <w:rPr>
          <w:rFonts w:hint="eastAsia" w:ascii="宋体" w:hAnsi="宋体" w:cs="宋体"/>
          <w:b/>
          <w:kern w:val="0"/>
          <w:sz w:val="36"/>
          <w:szCs w:val="36"/>
        </w:rPr>
        <w:t>报价文件部分</w:t>
      </w:r>
      <w:bookmarkEnd w:id="419"/>
    </w:p>
    <w:p>
      <w:pPr>
        <w:spacing w:line="360" w:lineRule="auto"/>
        <w:jc w:val="center"/>
        <w:outlineLvl w:val="0"/>
        <w:rPr>
          <w:rFonts w:ascii="宋体" w:hAnsi="宋体" w:cs="宋体"/>
          <w:b/>
          <w:kern w:val="0"/>
          <w:sz w:val="36"/>
          <w:szCs w:val="36"/>
        </w:rPr>
      </w:pPr>
      <w:bookmarkStart w:id="420" w:name="_Toc28848"/>
      <w:r>
        <w:rPr>
          <w:rFonts w:hint="eastAsia" w:ascii="宋体" w:hAnsi="宋体" w:cs="宋体"/>
          <w:b/>
          <w:kern w:val="0"/>
          <w:sz w:val="36"/>
          <w:szCs w:val="36"/>
        </w:rPr>
        <w:t>目录</w:t>
      </w:r>
      <w:bookmarkEnd w:id="420"/>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21" w:name="_Toc30300"/>
      <w:r>
        <w:rPr>
          <w:rFonts w:hint="eastAsia" w:ascii="宋体" w:hAnsi="宋体" w:eastAsia="宋体" w:cs="宋体"/>
          <w:kern w:val="2"/>
          <w:sz w:val="32"/>
          <w:szCs w:val="32"/>
        </w:rPr>
        <w:t>一、开标一览表（报价表）</w:t>
      </w:r>
      <w:bookmarkEnd w:id="421"/>
    </w:p>
    <w:p>
      <w:pPr>
        <w:snapToGrid w:val="0"/>
        <w:spacing w:line="360" w:lineRule="auto"/>
        <w:rPr>
          <w:rFonts w:ascii="宋体" w:hAnsi="宋体" w:cs="宋体"/>
          <w:kern w:val="0"/>
          <w:sz w:val="24"/>
        </w:rPr>
      </w:pPr>
      <w:r>
        <w:rPr>
          <w:rFonts w:hint="eastAsia" w:ascii="宋体" w:hAnsi="宋体" w:cs="宋体"/>
          <w:sz w:val="24"/>
        </w:rPr>
        <w:t>浙江省生态环境厅、浙江信镧建设工程咨询有限公司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浙江省工业园区及交通大气环境自动监测网数据审定和分析项目</w:t>
      </w:r>
      <w:r>
        <w:rPr>
          <w:rFonts w:hint="eastAsia" w:ascii="宋体" w:hAnsi="宋体" w:cs="宋体"/>
          <w:kern w:val="0"/>
          <w:sz w:val="24"/>
          <w:lang w:val="zh-CN"/>
        </w:rPr>
        <w:t>【招标编号：</w:t>
      </w:r>
      <w:r>
        <w:rPr>
          <w:rFonts w:hint="eastAsia" w:ascii="宋体" w:hAnsi="宋体" w:cs="宋体"/>
          <w:sz w:val="24"/>
        </w:rPr>
        <w:t>ZJXL-STHJT-202221】的实施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w:t>
      </w:r>
      <w:r>
        <w:rPr>
          <w:rFonts w:hint="eastAsia" w:ascii="宋体" w:hAnsi="宋体" w:cs="宋体"/>
          <w:bCs/>
          <w:sz w:val="24"/>
        </w:rPr>
        <w:t>具体服务</w:t>
      </w:r>
      <w:r>
        <w:rPr>
          <w:rFonts w:hint="eastAsia" w:ascii="宋体" w:hAnsi="宋体" w:cs="宋体"/>
          <w:kern w:val="0"/>
          <w:sz w:val="24"/>
          <w:lang w:val="zh-CN"/>
        </w:rPr>
        <w:t>、数量、单价、服务要求等予以公示。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bookmarkStart w:id="422" w:name="_Toc11360"/>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End w:id="422"/>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480" w:firstLineChars="2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（二）线下融资模式：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4.审批通过后，合作银行应按照合作备忘录中约定的审批放款期限和优惠利率及时予以放款。</w:t>
      </w:r>
    </w:p>
    <w:p>
      <w:pPr>
        <w:pStyle w:val="6"/>
        <w:numPr>
          <w:ilvl w:val="255"/>
          <w:numId w:val="0"/>
        </w:numPr>
        <w:ind w:firstLine="480" w:firstLineChars="200"/>
        <w:rPr>
          <w:rFonts w:ascii="宋体" w:hAnsi="宋体" w:eastAsia="宋体" w:cs="宋体"/>
          <w:b w:val="0"/>
          <w:bCs w:val="0"/>
          <w:sz w:val="24"/>
          <w:szCs w:val="24"/>
          <w:lang w:val="en-US"/>
        </w:rPr>
      </w:pPr>
      <w:bookmarkStart w:id="423" w:name="_Toc14502"/>
      <w:r>
        <w:rPr>
          <w:rFonts w:hint="eastAsia" w:ascii="宋体" w:hAnsi="宋体" w:eastAsia="宋体" w:cs="宋体"/>
          <w:b w:val="0"/>
          <w:bCs w:val="0"/>
          <w:sz w:val="24"/>
          <w:szCs w:val="24"/>
          <w:lang w:val="en-US"/>
        </w:rPr>
        <w:t>（三）杭州e融平台申请融资</w:t>
      </w:r>
      <w:bookmarkEnd w:id="423"/>
    </w:p>
    <w:p>
      <w:pPr>
        <w:pStyle w:val="6"/>
        <w:numPr>
          <w:ilvl w:val="255"/>
          <w:numId w:val="0"/>
        </w:numPr>
        <w:ind w:firstLine="480" w:firstLineChars="200"/>
        <w:rPr>
          <w:rFonts w:ascii="宋体" w:hAnsi="宋体" w:eastAsia="宋体" w:cs="宋体"/>
          <w:b w:val="0"/>
          <w:bCs w:val="0"/>
          <w:sz w:val="24"/>
          <w:szCs w:val="24"/>
          <w:lang w:val="en-US"/>
        </w:rPr>
      </w:pPr>
      <w:bookmarkStart w:id="424" w:name="_Toc16017"/>
      <w:r>
        <w:rPr>
          <w:rFonts w:hint="eastAsia" w:ascii="宋体" w:hAnsi="宋体" w:eastAsia="宋体" w:cs="宋体"/>
          <w:b w:val="0"/>
          <w:bCs w:val="0"/>
          <w:sz w:val="24"/>
          <w:szCs w:val="24"/>
          <w:lang w:val="en-US"/>
        </w:rPr>
        <w:t>供应商通过杭州e融平台政采贷专区，自行选择金融产品，按规定手续办理贷款流程。</w:t>
      </w:r>
      <w:bookmarkEnd w:id="424"/>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25" w:name="_Toc19341"/>
      <w:bookmarkStart w:id="426" w:name="_Toc465665161"/>
      <w:r>
        <w:rPr>
          <w:rFonts w:hint="eastAsia" w:ascii="宋体" w:hAnsi="宋体" w:cs="宋体"/>
        </w:rPr>
        <w:t>附件</w:t>
      </w:r>
      <w:bookmarkEnd w:id="425"/>
      <w:bookmarkEnd w:id="42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27" w:name="OLE_LINK13"/>
      <w:bookmarkStart w:id="428" w:name="OLE_LINK14"/>
      <w:r>
        <w:rPr>
          <w:rFonts w:hint="eastAsia" w:ascii="宋体" w:hAnsi="宋体" w:cs="宋体"/>
          <w:b/>
          <w:spacing w:val="6"/>
          <w:sz w:val="32"/>
          <w:szCs w:val="32"/>
        </w:rPr>
        <w:t>残疾人福利性单位声明函</w:t>
      </w:r>
    </w:p>
    <w:bookmarkEnd w:id="427"/>
    <w:bookmarkEnd w:id="42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浙江省生态环境厅、浙江信镧建设工程咨询有限公司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你方组织的浙江省工业园区及交通大气环境自动监测网数据审定和分析项目项目【招标编号：ZJXL-STHJT-202221】</w:t>
      </w:r>
      <w:r>
        <w:rPr>
          <w:rFonts w:hint="eastAsia" w:ascii="宋体" w:hAnsi="宋体" w:cs="宋体"/>
          <w:bCs/>
          <w:sz w:val="24"/>
        </w:rPr>
        <w:t>投标活动中作如下说明：</w:t>
      </w:r>
      <w:r>
        <w:rPr>
          <w:rFonts w:hint="eastAsia" w:ascii="宋体" w:hAnsi="宋体" w:cs="宋体"/>
          <w:sz w:val="24"/>
        </w:rPr>
        <w:t>我方所使用的“XX专用章”与法定名称章具有同等的法律效力，对使用“XX专用章”的行为予以完全承认，并愿意承担相应责任。</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浙江省工业园区及交通大气环境自动监测网数据审定和分析项目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ascii="宋体" w:hAnsi="宋体" w:cs="宋体"/>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29" w:name="_Toc36110187"/>
    <w:bookmarkStart w:id="430" w:name="_Toc91899912"/>
    <w:bookmarkStart w:id="431" w:name="_Toc164085800"/>
    <w:bookmarkStart w:id="432" w:name="_Toc131845147"/>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2D1DC"/>
    <w:multiLevelType w:val="singleLevel"/>
    <w:tmpl w:val="C802D1DC"/>
    <w:lvl w:ilvl="0" w:tentative="0">
      <w:start w:val="3"/>
      <w:numFmt w:val="decimal"/>
      <w:lvlText w:val="%1."/>
      <w:lvlJc w:val="left"/>
      <w:pPr>
        <w:tabs>
          <w:tab w:val="left" w:pos="312"/>
        </w:tabs>
      </w:pPr>
    </w:lvl>
  </w:abstractNum>
  <w:abstractNum w:abstractNumId="1">
    <w:nsid w:val="F17067B2"/>
    <w:multiLevelType w:val="singleLevel"/>
    <w:tmpl w:val="F17067B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MDQ0ZTA1MWQ2MGRlMTI2NGU0ZmM3YjExM2Fi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C5B"/>
    <w:rsid w:val="0004463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6A"/>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9D4"/>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1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11F"/>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B85"/>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6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4A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651"/>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60C"/>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35"/>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D71"/>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374"/>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496"/>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5D7"/>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2B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CD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AF6"/>
    <w:rsid w:val="008B3D7F"/>
    <w:rsid w:val="008B3E1B"/>
    <w:rsid w:val="008B3F4B"/>
    <w:rsid w:val="008B48EC"/>
    <w:rsid w:val="008B4AF0"/>
    <w:rsid w:val="008B518E"/>
    <w:rsid w:val="008B527B"/>
    <w:rsid w:val="008B5293"/>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2C2"/>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DD5"/>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82"/>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74"/>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B67"/>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EE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1AB"/>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BA"/>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57AB"/>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63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606"/>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3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6B64"/>
    <w:rsid w:val="011E4B27"/>
    <w:rsid w:val="011F6449"/>
    <w:rsid w:val="01236AFB"/>
    <w:rsid w:val="017A7984"/>
    <w:rsid w:val="01995C91"/>
    <w:rsid w:val="019F7441"/>
    <w:rsid w:val="01B37585"/>
    <w:rsid w:val="01D55165"/>
    <w:rsid w:val="01DF6BF8"/>
    <w:rsid w:val="01EC2C57"/>
    <w:rsid w:val="02054855"/>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5251E14"/>
    <w:rsid w:val="052C6612"/>
    <w:rsid w:val="054964CE"/>
    <w:rsid w:val="054A3526"/>
    <w:rsid w:val="056F1060"/>
    <w:rsid w:val="0577613E"/>
    <w:rsid w:val="05A16594"/>
    <w:rsid w:val="05A7762D"/>
    <w:rsid w:val="05E175BB"/>
    <w:rsid w:val="060E5941"/>
    <w:rsid w:val="06110FAF"/>
    <w:rsid w:val="06493CA7"/>
    <w:rsid w:val="065A6178"/>
    <w:rsid w:val="066F1CF3"/>
    <w:rsid w:val="06930BB8"/>
    <w:rsid w:val="06954C11"/>
    <w:rsid w:val="06986394"/>
    <w:rsid w:val="069A210C"/>
    <w:rsid w:val="07245D42"/>
    <w:rsid w:val="07264C62"/>
    <w:rsid w:val="075F0C22"/>
    <w:rsid w:val="0779354C"/>
    <w:rsid w:val="079A4D38"/>
    <w:rsid w:val="079F6084"/>
    <w:rsid w:val="07D72EEC"/>
    <w:rsid w:val="08061376"/>
    <w:rsid w:val="083E2F6B"/>
    <w:rsid w:val="08452D77"/>
    <w:rsid w:val="086112B2"/>
    <w:rsid w:val="086401F8"/>
    <w:rsid w:val="08751CAA"/>
    <w:rsid w:val="087E4C40"/>
    <w:rsid w:val="08D66AD6"/>
    <w:rsid w:val="08DA33A3"/>
    <w:rsid w:val="08E80F13"/>
    <w:rsid w:val="08E873D7"/>
    <w:rsid w:val="09335624"/>
    <w:rsid w:val="0944690F"/>
    <w:rsid w:val="09535675"/>
    <w:rsid w:val="095F057D"/>
    <w:rsid w:val="09642282"/>
    <w:rsid w:val="09733572"/>
    <w:rsid w:val="09772C16"/>
    <w:rsid w:val="098353B5"/>
    <w:rsid w:val="09A92330"/>
    <w:rsid w:val="09B06B87"/>
    <w:rsid w:val="09C13146"/>
    <w:rsid w:val="09E04166"/>
    <w:rsid w:val="09E51FB1"/>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573B5F"/>
    <w:rsid w:val="0E6D5D79"/>
    <w:rsid w:val="0E9D0089"/>
    <w:rsid w:val="0E9D5273"/>
    <w:rsid w:val="0EB803EE"/>
    <w:rsid w:val="0EF94D4B"/>
    <w:rsid w:val="0F0547E3"/>
    <w:rsid w:val="0F4958DC"/>
    <w:rsid w:val="0F515DF7"/>
    <w:rsid w:val="0F596BA8"/>
    <w:rsid w:val="0F6248D2"/>
    <w:rsid w:val="0F693536"/>
    <w:rsid w:val="0F7B0511"/>
    <w:rsid w:val="0F7B76D9"/>
    <w:rsid w:val="0F816ACD"/>
    <w:rsid w:val="0F8D168B"/>
    <w:rsid w:val="0F9832DB"/>
    <w:rsid w:val="0FBF3FD2"/>
    <w:rsid w:val="0FBF7FF3"/>
    <w:rsid w:val="104913C2"/>
    <w:rsid w:val="105B2DD7"/>
    <w:rsid w:val="10646583"/>
    <w:rsid w:val="10702192"/>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41008D8"/>
    <w:rsid w:val="14125FE6"/>
    <w:rsid w:val="146D271E"/>
    <w:rsid w:val="14982588"/>
    <w:rsid w:val="149A5AD9"/>
    <w:rsid w:val="14A7619D"/>
    <w:rsid w:val="14C16100"/>
    <w:rsid w:val="14C33176"/>
    <w:rsid w:val="14F44AB2"/>
    <w:rsid w:val="150536C3"/>
    <w:rsid w:val="150C1963"/>
    <w:rsid w:val="151447A0"/>
    <w:rsid w:val="154A6454"/>
    <w:rsid w:val="15762120"/>
    <w:rsid w:val="15B34F99"/>
    <w:rsid w:val="15C14EEE"/>
    <w:rsid w:val="162B0FD3"/>
    <w:rsid w:val="16706D6C"/>
    <w:rsid w:val="16A8729C"/>
    <w:rsid w:val="16B33777"/>
    <w:rsid w:val="16BC70A7"/>
    <w:rsid w:val="16C6339E"/>
    <w:rsid w:val="172F2D79"/>
    <w:rsid w:val="17557BEF"/>
    <w:rsid w:val="17966920"/>
    <w:rsid w:val="17BA2FD7"/>
    <w:rsid w:val="17C62B5C"/>
    <w:rsid w:val="17D349C1"/>
    <w:rsid w:val="1830729E"/>
    <w:rsid w:val="18343A79"/>
    <w:rsid w:val="1870062C"/>
    <w:rsid w:val="18817102"/>
    <w:rsid w:val="18830A15"/>
    <w:rsid w:val="18852B28"/>
    <w:rsid w:val="188B5321"/>
    <w:rsid w:val="18EB5133"/>
    <w:rsid w:val="19157D18"/>
    <w:rsid w:val="196A3D4B"/>
    <w:rsid w:val="19932372"/>
    <w:rsid w:val="19A20DD5"/>
    <w:rsid w:val="19A65FF3"/>
    <w:rsid w:val="19AE03F1"/>
    <w:rsid w:val="19C71013"/>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5A4675"/>
    <w:rsid w:val="1E714A66"/>
    <w:rsid w:val="1E802593"/>
    <w:rsid w:val="1EA703CC"/>
    <w:rsid w:val="1EB7330C"/>
    <w:rsid w:val="1F0A0FF3"/>
    <w:rsid w:val="1F5771FF"/>
    <w:rsid w:val="1F6A4875"/>
    <w:rsid w:val="1FC35DD8"/>
    <w:rsid w:val="1FE868A9"/>
    <w:rsid w:val="20034907"/>
    <w:rsid w:val="20173E4B"/>
    <w:rsid w:val="20362A4E"/>
    <w:rsid w:val="203C0AC1"/>
    <w:rsid w:val="204E48BC"/>
    <w:rsid w:val="20856F1F"/>
    <w:rsid w:val="208921B3"/>
    <w:rsid w:val="20973DEB"/>
    <w:rsid w:val="20B26522"/>
    <w:rsid w:val="20B44310"/>
    <w:rsid w:val="211116EB"/>
    <w:rsid w:val="216133FC"/>
    <w:rsid w:val="21D56769"/>
    <w:rsid w:val="21E52EF3"/>
    <w:rsid w:val="21FB5D7B"/>
    <w:rsid w:val="220B1C3D"/>
    <w:rsid w:val="221D1D20"/>
    <w:rsid w:val="222F4594"/>
    <w:rsid w:val="22334A87"/>
    <w:rsid w:val="226F3FF6"/>
    <w:rsid w:val="227E7C81"/>
    <w:rsid w:val="22BE6801"/>
    <w:rsid w:val="22EB3FC4"/>
    <w:rsid w:val="230C34FA"/>
    <w:rsid w:val="233500BF"/>
    <w:rsid w:val="23377FF7"/>
    <w:rsid w:val="233A662C"/>
    <w:rsid w:val="23483118"/>
    <w:rsid w:val="23641172"/>
    <w:rsid w:val="236B425F"/>
    <w:rsid w:val="23736492"/>
    <w:rsid w:val="23836192"/>
    <w:rsid w:val="238503D1"/>
    <w:rsid w:val="238B4E5F"/>
    <w:rsid w:val="23901F29"/>
    <w:rsid w:val="239C0061"/>
    <w:rsid w:val="23B908A4"/>
    <w:rsid w:val="23DC1B5F"/>
    <w:rsid w:val="23E95BEF"/>
    <w:rsid w:val="23ED78C8"/>
    <w:rsid w:val="23FD0064"/>
    <w:rsid w:val="2439792B"/>
    <w:rsid w:val="245375B0"/>
    <w:rsid w:val="245A2AD1"/>
    <w:rsid w:val="24642C0A"/>
    <w:rsid w:val="246A0F18"/>
    <w:rsid w:val="248E5B52"/>
    <w:rsid w:val="24A7216D"/>
    <w:rsid w:val="24B22173"/>
    <w:rsid w:val="24B93C4E"/>
    <w:rsid w:val="24B95AD9"/>
    <w:rsid w:val="24BE24DA"/>
    <w:rsid w:val="24CF5825"/>
    <w:rsid w:val="24D663E6"/>
    <w:rsid w:val="24D77F2B"/>
    <w:rsid w:val="24E8008F"/>
    <w:rsid w:val="24E82E11"/>
    <w:rsid w:val="24F41CE7"/>
    <w:rsid w:val="254C6BC5"/>
    <w:rsid w:val="258B00E2"/>
    <w:rsid w:val="25A917A6"/>
    <w:rsid w:val="25BE27CC"/>
    <w:rsid w:val="25E721A2"/>
    <w:rsid w:val="25F74A5C"/>
    <w:rsid w:val="2628662C"/>
    <w:rsid w:val="262D45DE"/>
    <w:rsid w:val="26A53EF9"/>
    <w:rsid w:val="26A94201"/>
    <w:rsid w:val="26AC274F"/>
    <w:rsid w:val="26EC2BE5"/>
    <w:rsid w:val="27044A29"/>
    <w:rsid w:val="271D34C8"/>
    <w:rsid w:val="276142BF"/>
    <w:rsid w:val="27783712"/>
    <w:rsid w:val="27907362"/>
    <w:rsid w:val="279A191D"/>
    <w:rsid w:val="27F356C9"/>
    <w:rsid w:val="280706A2"/>
    <w:rsid w:val="281E6C58"/>
    <w:rsid w:val="28333E1D"/>
    <w:rsid w:val="28454BD6"/>
    <w:rsid w:val="28455253"/>
    <w:rsid w:val="28551971"/>
    <w:rsid w:val="285B1C53"/>
    <w:rsid w:val="289F7086"/>
    <w:rsid w:val="28B704A4"/>
    <w:rsid w:val="28C32028"/>
    <w:rsid w:val="28CC490F"/>
    <w:rsid w:val="28CF091C"/>
    <w:rsid w:val="28DE40AA"/>
    <w:rsid w:val="2914146A"/>
    <w:rsid w:val="29345E77"/>
    <w:rsid w:val="294C65AD"/>
    <w:rsid w:val="29806583"/>
    <w:rsid w:val="298B3C4C"/>
    <w:rsid w:val="299E6A8F"/>
    <w:rsid w:val="29BF5862"/>
    <w:rsid w:val="29F105F0"/>
    <w:rsid w:val="29F26D24"/>
    <w:rsid w:val="2A15033F"/>
    <w:rsid w:val="2A1662C1"/>
    <w:rsid w:val="2A1C7367"/>
    <w:rsid w:val="2A2815FA"/>
    <w:rsid w:val="2A5222B6"/>
    <w:rsid w:val="2A6D6092"/>
    <w:rsid w:val="2A7D76B4"/>
    <w:rsid w:val="2B437463"/>
    <w:rsid w:val="2B4D3E13"/>
    <w:rsid w:val="2B7807EE"/>
    <w:rsid w:val="2BBF00EC"/>
    <w:rsid w:val="2BC37CFD"/>
    <w:rsid w:val="2BD5237F"/>
    <w:rsid w:val="2BE536CE"/>
    <w:rsid w:val="2BE758D9"/>
    <w:rsid w:val="2C09049E"/>
    <w:rsid w:val="2C0A653C"/>
    <w:rsid w:val="2C191F85"/>
    <w:rsid w:val="2C5614F4"/>
    <w:rsid w:val="2C5B0206"/>
    <w:rsid w:val="2C896AC5"/>
    <w:rsid w:val="2CA73DBA"/>
    <w:rsid w:val="2CE82D6F"/>
    <w:rsid w:val="2D343236"/>
    <w:rsid w:val="2D355570"/>
    <w:rsid w:val="2D377E06"/>
    <w:rsid w:val="2D46629B"/>
    <w:rsid w:val="2DD10278"/>
    <w:rsid w:val="2DD15014"/>
    <w:rsid w:val="2DDD7649"/>
    <w:rsid w:val="2DF72DE4"/>
    <w:rsid w:val="2E0220AF"/>
    <w:rsid w:val="2E4B082A"/>
    <w:rsid w:val="2E5D4E86"/>
    <w:rsid w:val="2E5D790B"/>
    <w:rsid w:val="2E9A3C18"/>
    <w:rsid w:val="2EBB0FEE"/>
    <w:rsid w:val="2EC13E2B"/>
    <w:rsid w:val="2EC63002"/>
    <w:rsid w:val="2F0A6B38"/>
    <w:rsid w:val="2F1523C9"/>
    <w:rsid w:val="2F946CCB"/>
    <w:rsid w:val="2FB66570"/>
    <w:rsid w:val="2FD25781"/>
    <w:rsid w:val="2FE106D0"/>
    <w:rsid w:val="2FFD7934"/>
    <w:rsid w:val="305D6C11"/>
    <w:rsid w:val="30733ACD"/>
    <w:rsid w:val="308C3862"/>
    <w:rsid w:val="309379D8"/>
    <w:rsid w:val="30A270F7"/>
    <w:rsid w:val="30CA36BF"/>
    <w:rsid w:val="30DF1478"/>
    <w:rsid w:val="30EC586F"/>
    <w:rsid w:val="30F249BC"/>
    <w:rsid w:val="3154527D"/>
    <w:rsid w:val="31806313"/>
    <w:rsid w:val="319C6071"/>
    <w:rsid w:val="31AC537E"/>
    <w:rsid w:val="31CB4573"/>
    <w:rsid w:val="31E3679B"/>
    <w:rsid w:val="31E732FD"/>
    <w:rsid w:val="31F255AF"/>
    <w:rsid w:val="32517576"/>
    <w:rsid w:val="325F576F"/>
    <w:rsid w:val="3268696E"/>
    <w:rsid w:val="32AE2918"/>
    <w:rsid w:val="32BE5C2C"/>
    <w:rsid w:val="32C0264B"/>
    <w:rsid w:val="32D27865"/>
    <w:rsid w:val="32F347CF"/>
    <w:rsid w:val="32FB6478"/>
    <w:rsid w:val="33263B3F"/>
    <w:rsid w:val="336963EB"/>
    <w:rsid w:val="33816EEB"/>
    <w:rsid w:val="33B25991"/>
    <w:rsid w:val="33EB55CD"/>
    <w:rsid w:val="33EC4C02"/>
    <w:rsid w:val="340D2360"/>
    <w:rsid w:val="3410665D"/>
    <w:rsid w:val="34211214"/>
    <w:rsid w:val="342E63AB"/>
    <w:rsid w:val="34950E68"/>
    <w:rsid w:val="34986E94"/>
    <w:rsid w:val="34AF62C9"/>
    <w:rsid w:val="34CB4388"/>
    <w:rsid w:val="34CF7F33"/>
    <w:rsid w:val="34FA6E12"/>
    <w:rsid w:val="34FD7B87"/>
    <w:rsid w:val="35005DCC"/>
    <w:rsid w:val="35093679"/>
    <w:rsid w:val="358D5588"/>
    <w:rsid w:val="35C475F8"/>
    <w:rsid w:val="363A3B40"/>
    <w:rsid w:val="365302AE"/>
    <w:rsid w:val="36607A0A"/>
    <w:rsid w:val="366E227C"/>
    <w:rsid w:val="366F2E0D"/>
    <w:rsid w:val="367B6A5C"/>
    <w:rsid w:val="36A74ADA"/>
    <w:rsid w:val="36AD60D5"/>
    <w:rsid w:val="36B224F9"/>
    <w:rsid w:val="36E56B24"/>
    <w:rsid w:val="36EC0CC9"/>
    <w:rsid w:val="36F17328"/>
    <w:rsid w:val="372F01F4"/>
    <w:rsid w:val="373F410B"/>
    <w:rsid w:val="37640B94"/>
    <w:rsid w:val="37DC3354"/>
    <w:rsid w:val="37DC59A5"/>
    <w:rsid w:val="37EE7094"/>
    <w:rsid w:val="38296C89"/>
    <w:rsid w:val="382F0057"/>
    <w:rsid w:val="383002EB"/>
    <w:rsid w:val="38586797"/>
    <w:rsid w:val="38860CBE"/>
    <w:rsid w:val="38AC16BA"/>
    <w:rsid w:val="38BC0149"/>
    <w:rsid w:val="38D87D1C"/>
    <w:rsid w:val="39007C46"/>
    <w:rsid w:val="391B682D"/>
    <w:rsid w:val="39636459"/>
    <w:rsid w:val="396B7F6C"/>
    <w:rsid w:val="39B417A9"/>
    <w:rsid w:val="39BA7DF4"/>
    <w:rsid w:val="39FC5695"/>
    <w:rsid w:val="3A006D8E"/>
    <w:rsid w:val="3A0B68A2"/>
    <w:rsid w:val="3A3651E5"/>
    <w:rsid w:val="3A744481"/>
    <w:rsid w:val="3A8C7BEF"/>
    <w:rsid w:val="3A906246"/>
    <w:rsid w:val="3AEC62ED"/>
    <w:rsid w:val="3B0D4127"/>
    <w:rsid w:val="3B2349B7"/>
    <w:rsid w:val="3B5A363D"/>
    <w:rsid w:val="3B616CFF"/>
    <w:rsid w:val="3B6259F6"/>
    <w:rsid w:val="3B976654"/>
    <w:rsid w:val="3BC01EFC"/>
    <w:rsid w:val="3BCA786A"/>
    <w:rsid w:val="3BD31E2F"/>
    <w:rsid w:val="3BF15831"/>
    <w:rsid w:val="3BFA6BCE"/>
    <w:rsid w:val="3C105946"/>
    <w:rsid w:val="3C471448"/>
    <w:rsid w:val="3C5F759A"/>
    <w:rsid w:val="3C6C525A"/>
    <w:rsid w:val="3C7249B6"/>
    <w:rsid w:val="3CCE23CB"/>
    <w:rsid w:val="3CD17D17"/>
    <w:rsid w:val="3D141F11"/>
    <w:rsid w:val="3D3C7F39"/>
    <w:rsid w:val="3D440F09"/>
    <w:rsid w:val="3D4504A0"/>
    <w:rsid w:val="3D551A71"/>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9B011E"/>
    <w:rsid w:val="3EAF4836"/>
    <w:rsid w:val="3EC33DFA"/>
    <w:rsid w:val="3EC534C3"/>
    <w:rsid w:val="3ED2798E"/>
    <w:rsid w:val="3EF21DDE"/>
    <w:rsid w:val="3F060E16"/>
    <w:rsid w:val="3F1D1096"/>
    <w:rsid w:val="3F2007FE"/>
    <w:rsid w:val="3F2F0234"/>
    <w:rsid w:val="3F5605BF"/>
    <w:rsid w:val="3F6363FE"/>
    <w:rsid w:val="3F756B8F"/>
    <w:rsid w:val="3F7B0026"/>
    <w:rsid w:val="3F95482B"/>
    <w:rsid w:val="4019356B"/>
    <w:rsid w:val="40592157"/>
    <w:rsid w:val="406E1CAE"/>
    <w:rsid w:val="40890521"/>
    <w:rsid w:val="40996077"/>
    <w:rsid w:val="40A0133A"/>
    <w:rsid w:val="40C31A53"/>
    <w:rsid w:val="40FF545D"/>
    <w:rsid w:val="410067C8"/>
    <w:rsid w:val="412D2A54"/>
    <w:rsid w:val="41891797"/>
    <w:rsid w:val="418F0D2A"/>
    <w:rsid w:val="41AE46E3"/>
    <w:rsid w:val="41D01505"/>
    <w:rsid w:val="41E50A6E"/>
    <w:rsid w:val="42474939"/>
    <w:rsid w:val="424C3C57"/>
    <w:rsid w:val="42613FF3"/>
    <w:rsid w:val="42660D96"/>
    <w:rsid w:val="428667D2"/>
    <w:rsid w:val="42CD1CE0"/>
    <w:rsid w:val="42E1381E"/>
    <w:rsid w:val="42EB4B28"/>
    <w:rsid w:val="42ED6459"/>
    <w:rsid w:val="42FE58DD"/>
    <w:rsid w:val="43174B3D"/>
    <w:rsid w:val="434B790E"/>
    <w:rsid w:val="4360274F"/>
    <w:rsid w:val="43977AB6"/>
    <w:rsid w:val="43A3342B"/>
    <w:rsid w:val="43C77C27"/>
    <w:rsid w:val="43DE09EE"/>
    <w:rsid w:val="44002FAD"/>
    <w:rsid w:val="44316F05"/>
    <w:rsid w:val="4479708B"/>
    <w:rsid w:val="447D0308"/>
    <w:rsid w:val="449101DD"/>
    <w:rsid w:val="44DE1391"/>
    <w:rsid w:val="451B225C"/>
    <w:rsid w:val="452410C9"/>
    <w:rsid w:val="45317DFB"/>
    <w:rsid w:val="456D3CE4"/>
    <w:rsid w:val="4579042C"/>
    <w:rsid w:val="457F0571"/>
    <w:rsid w:val="45851176"/>
    <w:rsid w:val="458D460F"/>
    <w:rsid w:val="459A2FF4"/>
    <w:rsid w:val="45C63B94"/>
    <w:rsid w:val="45F0214F"/>
    <w:rsid w:val="460E7DA5"/>
    <w:rsid w:val="46190008"/>
    <w:rsid w:val="46223D03"/>
    <w:rsid w:val="46422483"/>
    <w:rsid w:val="4659254A"/>
    <w:rsid w:val="465B0637"/>
    <w:rsid w:val="465E3F0D"/>
    <w:rsid w:val="466A16E6"/>
    <w:rsid w:val="46893F2B"/>
    <w:rsid w:val="469A6B7A"/>
    <w:rsid w:val="46C4686E"/>
    <w:rsid w:val="46DD1C51"/>
    <w:rsid w:val="46FA3F26"/>
    <w:rsid w:val="4704316B"/>
    <w:rsid w:val="47114CDF"/>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9240B8"/>
    <w:rsid w:val="4AB82D0F"/>
    <w:rsid w:val="4AEB7664"/>
    <w:rsid w:val="4AF23CE8"/>
    <w:rsid w:val="4AFD7C19"/>
    <w:rsid w:val="4B0567D1"/>
    <w:rsid w:val="4B236AAE"/>
    <w:rsid w:val="4B5F26B5"/>
    <w:rsid w:val="4B707271"/>
    <w:rsid w:val="4B9739F7"/>
    <w:rsid w:val="4BBF270A"/>
    <w:rsid w:val="4BCC36DF"/>
    <w:rsid w:val="4BEE2503"/>
    <w:rsid w:val="4BF21B51"/>
    <w:rsid w:val="4C245A30"/>
    <w:rsid w:val="4C5329BE"/>
    <w:rsid w:val="4C7E2F03"/>
    <w:rsid w:val="4CB6685F"/>
    <w:rsid w:val="4CC367FE"/>
    <w:rsid w:val="4D077F3C"/>
    <w:rsid w:val="4D0E4287"/>
    <w:rsid w:val="4D123355"/>
    <w:rsid w:val="4D2A3B31"/>
    <w:rsid w:val="4D312C52"/>
    <w:rsid w:val="4D5D7395"/>
    <w:rsid w:val="4D8C52E0"/>
    <w:rsid w:val="4D905305"/>
    <w:rsid w:val="4D964A72"/>
    <w:rsid w:val="4D986247"/>
    <w:rsid w:val="4D9C1254"/>
    <w:rsid w:val="4E471FF9"/>
    <w:rsid w:val="4E793892"/>
    <w:rsid w:val="4E800872"/>
    <w:rsid w:val="4EAD3592"/>
    <w:rsid w:val="4EB710E1"/>
    <w:rsid w:val="4EC569ED"/>
    <w:rsid w:val="4ECB3CD2"/>
    <w:rsid w:val="4ED50EA1"/>
    <w:rsid w:val="4EEC050C"/>
    <w:rsid w:val="4EEF2AAB"/>
    <w:rsid w:val="4F104EC3"/>
    <w:rsid w:val="4F3F3619"/>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E6BD5"/>
    <w:rsid w:val="514013BA"/>
    <w:rsid w:val="5142540C"/>
    <w:rsid w:val="51862A27"/>
    <w:rsid w:val="518832C8"/>
    <w:rsid w:val="51A0432A"/>
    <w:rsid w:val="51A86090"/>
    <w:rsid w:val="51B7396D"/>
    <w:rsid w:val="51EE33AC"/>
    <w:rsid w:val="51FB017D"/>
    <w:rsid w:val="522E2CD6"/>
    <w:rsid w:val="522E4CC3"/>
    <w:rsid w:val="5244713B"/>
    <w:rsid w:val="524520A3"/>
    <w:rsid w:val="52615633"/>
    <w:rsid w:val="5264616A"/>
    <w:rsid w:val="52977FD4"/>
    <w:rsid w:val="52A25790"/>
    <w:rsid w:val="52A96B6F"/>
    <w:rsid w:val="52B45975"/>
    <w:rsid w:val="52C04ED3"/>
    <w:rsid w:val="52D94AA4"/>
    <w:rsid w:val="52EA3A62"/>
    <w:rsid w:val="52F50BB8"/>
    <w:rsid w:val="53097272"/>
    <w:rsid w:val="53544462"/>
    <w:rsid w:val="53680C7C"/>
    <w:rsid w:val="539263D0"/>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3E13D5"/>
    <w:rsid w:val="58444517"/>
    <w:rsid w:val="58906498"/>
    <w:rsid w:val="58917D2F"/>
    <w:rsid w:val="5894085C"/>
    <w:rsid w:val="58AE4F0C"/>
    <w:rsid w:val="58B85899"/>
    <w:rsid w:val="58DC4F76"/>
    <w:rsid w:val="58DE7204"/>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D6F28"/>
    <w:rsid w:val="5AD63A24"/>
    <w:rsid w:val="5AE76118"/>
    <w:rsid w:val="5B2E1A1D"/>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67FD3"/>
    <w:rsid w:val="5D5A391C"/>
    <w:rsid w:val="5D5F10C0"/>
    <w:rsid w:val="5D755C5D"/>
    <w:rsid w:val="5D8845B2"/>
    <w:rsid w:val="5D891B7B"/>
    <w:rsid w:val="5DAD38EE"/>
    <w:rsid w:val="5E006862"/>
    <w:rsid w:val="5E0207B9"/>
    <w:rsid w:val="5E1834A1"/>
    <w:rsid w:val="5E261785"/>
    <w:rsid w:val="5E4A7017"/>
    <w:rsid w:val="5E552BBA"/>
    <w:rsid w:val="5E611C10"/>
    <w:rsid w:val="5E770F4D"/>
    <w:rsid w:val="5EC251B6"/>
    <w:rsid w:val="5EFB03E4"/>
    <w:rsid w:val="5EFC7377"/>
    <w:rsid w:val="5F06174D"/>
    <w:rsid w:val="5F1A6ABC"/>
    <w:rsid w:val="5F3A3602"/>
    <w:rsid w:val="5F6277C6"/>
    <w:rsid w:val="5F6D0B1D"/>
    <w:rsid w:val="5F8D0B82"/>
    <w:rsid w:val="5FBB783A"/>
    <w:rsid w:val="5FCC5339"/>
    <w:rsid w:val="5FE34A5B"/>
    <w:rsid w:val="5FFE1E36"/>
    <w:rsid w:val="60232584"/>
    <w:rsid w:val="60327E35"/>
    <w:rsid w:val="6037369D"/>
    <w:rsid w:val="60567F87"/>
    <w:rsid w:val="607330CE"/>
    <w:rsid w:val="60825176"/>
    <w:rsid w:val="608A5EC3"/>
    <w:rsid w:val="609E371C"/>
    <w:rsid w:val="609F2AC4"/>
    <w:rsid w:val="60BA121F"/>
    <w:rsid w:val="60C2496E"/>
    <w:rsid w:val="60EB5F0B"/>
    <w:rsid w:val="60EC72F5"/>
    <w:rsid w:val="60FA2EE8"/>
    <w:rsid w:val="61054A27"/>
    <w:rsid w:val="610A52BC"/>
    <w:rsid w:val="611D2366"/>
    <w:rsid w:val="612105D5"/>
    <w:rsid w:val="61421856"/>
    <w:rsid w:val="615227C4"/>
    <w:rsid w:val="61654E3F"/>
    <w:rsid w:val="6182292A"/>
    <w:rsid w:val="619F7F92"/>
    <w:rsid w:val="61A05F7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91168"/>
    <w:rsid w:val="64EA6F30"/>
    <w:rsid w:val="64F46001"/>
    <w:rsid w:val="651E6781"/>
    <w:rsid w:val="653C3090"/>
    <w:rsid w:val="65854376"/>
    <w:rsid w:val="658767BE"/>
    <w:rsid w:val="65892531"/>
    <w:rsid w:val="66195831"/>
    <w:rsid w:val="662E75B1"/>
    <w:rsid w:val="66342C2E"/>
    <w:rsid w:val="663E784C"/>
    <w:rsid w:val="66415276"/>
    <w:rsid w:val="668B6A45"/>
    <w:rsid w:val="669E7FD2"/>
    <w:rsid w:val="672F3F24"/>
    <w:rsid w:val="6737224A"/>
    <w:rsid w:val="673E055F"/>
    <w:rsid w:val="67551CE3"/>
    <w:rsid w:val="6760172C"/>
    <w:rsid w:val="67A22552"/>
    <w:rsid w:val="67B22DCC"/>
    <w:rsid w:val="67BE71AA"/>
    <w:rsid w:val="67D90273"/>
    <w:rsid w:val="67DE5875"/>
    <w:rsid w:val="67E55852"/>
    <w:rsid w:val="67EB1AB4"/>
    <w:rsid w:val="67FA1285"/>
    <w:rsid w:val="680D6507"/>
    <w:rsid w:val="683F57E5"/>
    <w:rsid w:val="68551F4F"/>
    <w:rsid w:val="687C10C9"/>
    <w:rsid w:val="68840C16"/>
    <w:rsid w:val="68876EFB"/>
    <w:rsid w:val="68884654"/>
    <w:rsid w:val="689F444F"/>
    <w:rsid w:val="68AE04BF"/>
    <w:rsid w:val="68B96DBB"/>
    <w:rsid w:val="68CA2805"/>
    <w:rsid w:val="68E937A3"/>
    <w:rsid w:val="693E15D3"/>
    <w:rsid w:val="69627681"/>
    <w:rsid w:val="69721360"/>
    <w:rsid w:val="6977531D"/>
    <w:rsid w:val="69CC2BFF"/>
    <w:rsid w:val="69FD55B8"/>
    <w:rsid w:val="6A046D2D"/>
    <w:rsid w:val="6A0B1C62"/>
    <w:rsid w:val="6A2406C8"/>
    <w:rsid w:val="6ADE0BD1"/>
    <w:rsid w:val="6AE96859"/>
    <w:rsid w:val="6B147746"/>
    <w:rsid w:val="6B24787C"/>
    <w:rsid w:val="6B2A62D8"/>
    <w:rsid w:val="6B573233"/>
    <w:rsid w:val="6B5B6274"/>
    <w:rsid w:val="6B912C47"/>
    <w:rsid w:val="6B935D53"/>
    <w:rsid w:val="6BFB7A4E"/>
    <w:rsid w:val="6C0F0C37"/>
    <w:rsid w:val="6C196F71"/>
    <w:rsid w:val="6C1E3C67"/>
    <w:rsid w:val="6C226FCB"/>
    <w:rsid w:val="6C31226F"/>
    <w:rsid w:val="6C552F0B"/>
    <w:rsid w:val="6C8C67B7"/>
    <w:rsid w:val="6C9003BD"/>
    <w:rsid w:val="6C982283"/>
    <w:rsid w:val="6C9D744C"/>
    <w:rsid w:val="6CB93DB8"/>
    <w:rsid w:val="6CD84D8D"/>
    <w:rsid w:val="6D167928"/>
    <w:rsid w:val="6D26299B"/>
    <w:rsid w:val="6D4772EC"/>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54119"/>
    <w:rsid w:val="70CB0A31"/>
    <w:rsid w:val="70CC6752"/>
    <w:rsid w:val="70EA57D2"/>
    <w:rsid w:val="70F5661B"/>
    <w:rsid w:val="71360107"/>
    <w:rsid w:val="713B688E"/>
    <w:rsid w:val="71D43752"/>
    <w:rsid w:val="71F1796A"/>
    <w:rsid w:val="72154626"/>
    <w:rsid w:val="72262B5D"/>
    <w:rsid w:val="72283FF7"/>
    <w:rsid w:val="722E7212"/>
    <w:rsid w:val="723A0474"/>
    <w:rsid w:val="72457067"/>
    <w:rsid w:val="725923E4"/>
    <w:rsid w:val="72864BF7"/>
    <w:rsid w:val="729023FC"/>
    <w:rsid w:val="73007A0C"/>
    <w:rsid w:val="730123AF"/>
    <w:rsid w:val="739F0CFB"/>
    <w:rsid w:val="73B444DE"/>
    <w:rsid w:val="73C0646E"/>
    <w:rsid w:val="73CA0659"/>
    <w:rsid w:val="742065D6"/>
    <w:rsid w:val="742222F5"/>
    <w:rsid w:val="74476126"/>
    <w:rsid w:val="74706664"/>
    <w:rsid w:val="747F3682"/>
    <w:rsid w:val="749C4185"/>
    <w:rsid w:val="75067759"/>
    <w:rsid w:val="752E6DCD"/>
    <w:rsid w:val="7551380D"/>
    <w:rsid w:val="755503F6"/>
    <w:rsid w:val="75600BE5"/>
    <w:rsid w:val="7564475C"/>
    <w:rsid w:val="7583797F"/>
    <w:rsid w:val="75A60C51"/>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3F0D9E"/>
    <w:rsid w:val="7855070D"/>
    <w:rsid w:val="785A4320"/>
    <w:rsid w:val="78775729"/>
    <w:rsid w:val="789254BD"/>
    <w:rsid w:val="78A42DB0"/>
    <w:rsid w:val="78A656AB"/>
    <w:rsid w:val="78B2245C"/>
    <w:rsid w:val="78CE0730"/>
    <w:rsid w:val="78E172CC"/>
    <w:rsid w:val="78EA1D1F"/>
    <w:rsid w:val="78F32400"/>
    <w:rsid w:val="7904172F"/>
    <w:rsid w:val="790F7E27"/>
    <w:rsid w:val="792A231A"/>
    <w:rsid w:val="79316829"/>
    <w:rsid w:val="79556C16"/>
    <w:rsid w:val="79715086"/>
    <w:rsid w:val="797E66A9"/>
    <w:rsid w:val="79A97383"/>
    <w:rsid w:val="79B25A5D"/>
    <w:rsid w:val="79E27E8B"/>
    <w:rsid w:val="79F850CE"/>
    <w:rsid w:val="79FD443C"/>
    <w:rsid w:val="7A08139B"/>
    <w:rsid w:val="7A1D1975"/>
    <w:rsid w:val="7A2B38E0"/>
    <w:rsid w:val="7A3E5150"/>
    <w:rsid w:val="7A4670D6"/>
    <w:rsid w:val="7A534B63"/>
    <w:rsid w:val="7A615382"/>
    <w:rsid w:val="7A67303B"/>
    <w:rsid w:val="7A7B4D00"/>
    <w:rsid w:val="7AA4209F"/>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B249DF"/>
    <w:rsid w:val="7CE27788"/>
    <w:rsid w:val="7D0C32F1"/>
    <w:rsid w:val="7D0F408D"/>
    <w:rsid w:val="7D210FAE"/>
    <w:rsid w:val="7D321A55"/>
    <w:rsid w:val="7D491C6C"/>
    <w:rsid w:val="7D5429C0"/>
    <w:rsid w:val="7D6E6D43"/>
    <w:rsid w:val="7DB57A34"/>
    <w:rsid w:val="7DE60973"/>
    <w:rsid w:val="7DEF0916"/>
    <w:rsid w:val="7E1E5218"/>
    <w:rsid w:val="7E9A4E1F"/>
    <w:rsid w:val="7EA30424"/>
    <w:rsid w:val="7EA7723A"/>
    <w:rsid w:val="7EF56FBB"/>
    <w:rsid w:val="7F0768EB"/>
    <w:rsid w:val="7F143BEC"/>
    <w:rsid w:val="7F2B5F70"/>
    <w:rsid w:val="7F715AF2"/>
    <w:rsid w:val="7F886E69"/>
    <w:rsid w:val="7F954211"/>
    <w:rsid w:val="9FFEFBF3"/>
    <w:rsid w:val="BB7FA927"/>
    <w:rsid w:val="F5FFD31F"/>
    <w:rsid w:val="FE37C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33712</Words>
  <Characters>36372</Characters>
  <Lines>1743</Lines>
  <Paragraphs>1760</Paragraphs>
  <TotalTime>9</TotalTime>
  <ScaleCrop>false</ScaleCrop>
  <LinksUpToDate>false</LinksUpToDate>
  <CharactersWithSpaces>37567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2022-07-15T10:32:00Z</cp:lastPrinted>
  <dcterms:modified xsi:type="dcterms:W3CDTF">2022-07-18T09:05:42Z</dcterms:modified>
  <dc:title>杭州市市民卡扩大发卡工程</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ACCE2477268A49C195B4D0472320A812</vt:lpwstr>
  </property>
</Properties>
</file>