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绘画艺术学院《核心课程》之 情境性绘画写生 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绘画艺术学院《核心课程》之 情境性绘画写生 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浙财采确【2019】58746号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ZJXL-MY-201955</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中国美术学院绘画艺术学院《核心课程》之 情境性绘画写生 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绘画艺术学院《核心课程》之 情境性绘画写生 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ZJXL-MY-201955</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绘画艺术学院《核心课程》之《情境性绘画写生》出版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《核心课程》之《情境性绘画写生》出版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邬</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3335815900</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邬</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3335815900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96602420"/>
      <w:bookmarkStart w:id="23" w:name="_Toc144974497"/>
      <w:bookmarkStart w:id="24" w:name="_Toc152045529"/>
      <w:bookmarkStart w:id="25" w:name="_Toc152042305"/>
      <w:bookmarkStart w:id="26" w:name="_Toc452457414"/>
      <w:bookmarkStart w:id="27" w:name="_Toc247085689"/>
      <w:bookmarkStart w:id="28" w:name="_Toc246996175"/>
      <w:bookmarkStart w:id="29" w:name="_Toc179632546"/>
      <w:bookmarkStart w:id="30" w:name="_Toc246996918"/>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338239"/>
      <w:bookmarkStart w:id="32" w:name="_Toc30857"/>
      <w:bookmarkStart w:id="33" w:name="_Toc82873322"/>
      <w:bookmarkStart w:id="34" w:name="_Toc450840073"/>
      <w:bookmarkStart w:id="35" w:name="_Toc152042306"/>
      <w:bookmarkStart w:id="36" w:name="_Toc247085690"/>
      <w:bookmarkStart w:id="37" w:name="_Toc246996919"/>
      <w:bookmarkStart w:id="38" w:name="_Toc144974498"/>
      <w:bookmarkStart w:id="39" w:name="_Toc179632547"/>
      <w:bookmarkStart w:id="40" w:name="_Toc296602421"/>
      <w:bookmarkStart w:id="41" w:name="_Toc152045530"/>
      <w:bookmarkStart w:id="42" w:name="_Toc24699617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873323"/>
      <w:bookmarkStart w:id="47" w:name="_Toc82338240"/>
      <w:bookmarkStart w:id="48" w:name="_Toc14043"/>
      <w:bookmarkStart w:id="49" w:name="_Toc450840074"/>
      <w:bookmarkStart w:id="50" w:name="_Toc6227646"/>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6227647"/>
      <w:bookmarkStart w:id="53" w:name="_Toc82338241"/>
      <w:bookmarkStart w:id="54" w:name="_Toc450840075"/>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873325"/>
      <w:bookmarkStart w:id="61" w:name="_Toc6227648"/>
      <w:bookmarkStart w:id="62" w:name="_Toc450840076"/>
      <w:bookmarkStart w:id="63" w:name="_Toc82338242"/>
      <w:bookmarkStart w:id="64" w:name="_Toc2903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2078365"/>
      <w:bookmarkStart w:id="70" w:name="_Toc450840077"/>
      <w:bookmarkStart w:id="71" w:name="_Toc482006357"/>
      <w:bookmarkStart w:id="72" w:name="_Toc6227649"/>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3544"/>
      <w:bookmarkStart w:id="77" w:name="_Toc444084291"/>
      <w:bookmarkStart w:id="78" w:name="_Toc450840078"/>
      <w:bookmarkStart w:id="79" w:name="_Toc6227650"/>
      <w:bookmarkStart w:id="80" w:name="_Toc439316483"/>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450840083"/>
      <w:bookmarkStart w:id="82" w:name="_Toc11777"/>
      <w:bookmarkStart w:id="83" w:name="_Toc82873317"/>
      <w:bookmarkStart w:id="84" w:name="_Toc82338234"/>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873318"/>
      <w:bookmarkStart w:id="88" w:name="_Toc82338235"/>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 xml:space="preserve">品 名： </w:t>
      </w:r>
      <w:r>
        <w:rPr>
          <w:rFonts w:hint="eastAsia" w:cs="宋体" w:asciiTheme="minorEastAsia" w:hAnsiTheme="minorEastAsia" w:eastAsiaTheme="minorEastAsia"/>
          <w:color w:val="auto"/>
          <w:szCs w:val="21"/>
          <w:lang w:eastAsia="zh-CN"/>
        </w:rPr>
        <w:t>《核心课程》之《情境性绘画写生》</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cs="宋体" w:asciiTheme="minorEastAsia" w:hAnsiTheme="minorEastAsia" w:eastAsiaTheme="minorEastAsia"/>
                <w:color w:val="auto"/>
                <w:szCs w:val="21"/>
                <w:lang w:eastAsia="zh-CN"/>
              </w:rPr>
              <w:t>《核心课程》之《情境性绘画写生》</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每本</w:t>
            </w: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25</w:t>
            </w:r>
            <w:r>
              <w:rPr>
                <w:rFonts w:hint="eastAsia" w:ascii="宋体" w:hAnsi="宋体" w:eastAsia="宋体" w:cs="宋体"/>
                <w:color w:val="000000"/>
                <w:kern w:val="0"/>
                <w:sz w:val="21"/>
                <w:szCs w:val="21"/>
              </w:rPr>
              <w:t>页15印张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单册</w:t>
            </w:r>
            <w:r>
              <w:rPr>
                <w:rFonts w:hint="eastAsia" w:ascii="宋体" w:hAnsi="宋体" w:cs="宋体"/>
                <w:color w:val="000000"/>
                <w:kern w:val="0"/>
                <w:sz w:val="21"/>
                <w:szCs w:val="21"/>
                <w:lang w:val="en-US" w:eastAsia="zh-CN"/>
              </w:rPr>
              <w:t>80千字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单册</w:t>
            </w:r>
            <w:r>
              <w:rPr>
                <w:rFonts w:hint="eastAsia" w:ascii="宋体" w:hAnsi="宋体" w:cs="宋体"/>
                <w:color w:val="000000"/>
                <w:kern w:val="0"/>
                <w:sz w:val="21"/>
                <w:szCs w:val="21"/>
                <w:lang w:val="en-US" w:eastAsia="zh-CN"/>
              </w:rPr>
              <w:t>200幅图</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w:t>
            </w:r>
            <w:r>
              <w:rPr>
                <w:rFonts w:hint="eastAsia" w:ascii="宋体" w:hAnsi="宋体" w:cs="宋体"/>
                <w:color w:val="000000"/>
                <w:kern w:val="0"/>
                <w:sz w:val="21"/>
                <w:szCs w:val="21"/>
                <w:lang w:eastAsia="zh-CN"/>
              </w:rPr>
              <w:t>平</w:t>
            </w:r>
            <w:r>
              <w:rPr>
                <w:rFonts w:hint="eastAsia" w:ascii="宋体" w:hAnsi="宋体" w:eastAsia="宋体" w:cs="宋体"/>
                <w:color w:val="000000"/>
                <w:kern w:val="0"/>
                <w:sz w:val="21"/>
                <w:szCs w:val="21"/>
              </w:rPr>
              <w:t>装/ 单册塑封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局部</w:t>
            </w:r>
            <w:r>
              <w:rPr>
                <w:rFonts w:hint="eastAsia" w:ascii="宋体" w:hAnsi="宋体" w:cs="宋体"/>
                <w:color w:val="000000"/>
                <w:kern w:val="0"/>
                <w:sz w:val="21"/>
                <w:szCs w:val="21"/>
                <w:lang w:eastAsia="zh-CN"/>
              </w:rPr>
              <w:t>刀版</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eastAsia="zh-CN"/>
              </w:rPr>
              <w:t>击凸</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4</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色印刷</w:t>
            </w:r>
            <w:r>
              <w:rPr>
                <w:rFonts w:hint="eastAsia" w:ascii="宋体" w:hAnsi="宋体" w:cs="宋体"/>
                <w:color w:val="000000"/>
                <w:kern w:val="0"/>
                <w:sz w:val="21"/>
                <w:szCs w:val="21"/>
                <w:lang w:val="en-US" w:eastAsia="zh-CN"/>
              </w:rPr>
              <w:t>+烫黑+烫银</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300g</w:t>
            </w:r>
            <w:r>
              <w:rPr>
                <w:rFonts w:hint="eastAsia" w:ascii="宋体" w:hAnsi="宋体" w:eastAsia="宋体" w:cs="宋体"/>
                <w:color w:val="000000"/>
                <w:kern w:val="0"/>
                <w:sz w:val="21"/>
                <w:szCs w:val="21"/>
              </w:rPr>
              <w:t>特种纸</w:t>
            </w:r>
            <w:r>
              <w:rPr>
                <w:rFonts w:hint="eastAsia" w:ascii="宋体" w:hAnsi="宋体" w:cs="宋体"/>
                <w:color w:val="000000"/>
                <w:kern w:val="0"/>
                <w:sz w:val="21"/>
                <w:szCs w:val="21"/>
                <w:lang w:eastAsia="zh-CN"/>
              </w:rPr>
              <w:t>（四个颜色四个封面线装）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rPr>
              <w:t>g</w:t>
            </w:r>
            <w:r>
              <w:rPr>
                <w:rFonts w:hint="eastAsia" w:ascii="宋体" w:hAnsi="宋体" w:cs="宋体"/>
                <w:color w:val="000000"/>
                <w:kern w:val="0"/>
                <w:sz w:val="21"/>
                <w:szCs w:val="21"/>
                <w:lang w:eastAsia="zh-CN"/>
              </w:rPr>
              <w:t>嵩宣</w:t>
            </w:r>
            <w:r>
              <w:rPr>
                <w:rFonts w:hint="eastAsia" w:ascii="宋体" w:hAnsi="宋体" w:eastAsia="宋体" w:cs="宋体"/>
                <w:color w:val="000000"/>
                <w:kern w:val="0"/>
                <w:sz w:val="21"/>
                <w:szCs w:val="21"/>
              </w:rPr>
              <w:t>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制版</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四色</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印刷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五色套印，</w:t>
            </w:r>
            <w:r>
              <w:rPr>
                <w:rFonts w:hint="eastAsia" w:ascii="宋体" w:hAnsi="宋体" w:cs="宋体"/>
                <w:color w:val="000000"/>
                <w:kern w:val="0"/>
                <w:sz w:val="21"/>
                <w:szCs w:val="21"/>
                <w:lang w:val="en-US" w:eastAsia="zh-CN"/>
              </w:rPr>
              <w:t>450版</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1909"/>
      <w:bookmarkStart w:id="95" w:name="_Toc30817"/>
      <w:bookmarkStart w:id="96" w:name="_Toc497673541"/>
      <w:bookmarkStart w:id="97" w:name="_Toc517547297"/>
      <w:bookmarkStart w:id="98" w:name="_Toc5959"/>
      <w:bookmarkStart w:id="99" w:name="_Toc30004"/>
      <w:bookmarkStart w:id="100" w:name="_Toc23781"/>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497673542"/>
      <w:bookmarkStart w:id="102" w:name="_Toc30556"/>
      <w:bookmarkStart w:id="103" w:name="_Toc19478"/>
      <w:bookmarkStart w:id="104" w:name="_Toc7654"/>
      <w:bookmarkStart w:id="105" w:name="_Toc517547298"/>
      <w:bookmarkStart w:id="106" w:name="_Toc6285"/>
      <w:bookmarkStart w:id="107" w:name="_Toc12328"/>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cs="宋体" w:asciiTheme="minorEastAsia" w:hAnsiTheme="minorEastAsia" w:eastAsiaTheme="minorEastAsia"/>
                <w:color w:val="auto"/>
                <w:szCs w:val="21"/>
                <w:lang w:eastAsia="zh-CN"/>
              </w:rPr>
              <w:t>《核心课程》之《情境性绘画写生》</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78547525"/>
      <w:bookmarkEnd w:id="108"/>
      <w:bookmarkStart w:id="109" w:name="_Toc469493355"/>
      <w:bookmarkEnd w:id="109"/>
      <w:bookmarkStart w:id="110" w:name="_Toc497673543"/>
      <w:bookmarkStart w:id="111" w:name="_Toc30522"/>
      <w:bookmarkStart w:id="112" w:name="_Toc24708"/>
      <w:bookmarkStart w:id="113" w:name="_Toc1422"/>
      <w:bookmarkStart w:id="114" w:name="_Toc13312"/>
      <w:bookmarkStart w:id="115" w:name="_Toc517547299"/>
      <w:bookmarkStart w:id="116" w:name="_Toc17658"/>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497673544"/>
      <w:bookmarkStart w:id="120" w:name="_Toc1818"/>
      <w:bookmarkStart w:id="121" w:name="_Toc16872"/>
      <w:bookmarkStart w:id="122" w:name="_Toc18665"/>
      <w:bookmarkStart w:id="123" w:name="_Toc517547300"/>
      <w:bookmarkStart w:id="124" w:name="_Toc27441"/>
      <w:bookmarkStart w:id="125" w:name="_Toc12789"/>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517547301"/>
      <w:bookmarkStart w:id="129" w:name="_Toc21425"/>
      <w:bookmarkStart w:id="130" w:name="_Toc12386"/>
      <w:bookmarkStart w:id="131" w:name="_Toc13512"/>
      <w:bookmarkStart w:id="132" w:name="_Toc497673545"/>
      <w:bookmarkStart w:id="133" w:name="_Toc31642"/>
      <w:bookmarkStart w:id="134" w:name="_Toc6863"/>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10034"/>
      <w:bookmarkStart w:id="136" w:name="_Toc24915"/>
      <w:bookmarkStart w:id="137" w:name="_Toc28278"/>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2149"/>
      <w:bookmarkStart w:id="140" w:name="_Toc1808"/>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67"/>
      <w:bookmarkStart w:id="144" w:name="_Toc6227669"/>
      <w:bookmarkStart w:id="145" w:name="_Toc2078383"/>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绘画艺术学院《核心课程》之 情境性绘画写生 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绘画艺术学院《核心课程》之 情境性绘画写生 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浙财采确【2019】58746号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ZJXL-MY-201955</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绘画艺术学院《核心课程》之 情境性绘画写生 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绘画艺术学院《核心课程》之 情境性绘画写生 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Cs w:val="21"/>
                <w:lang w:eastAsia="zh-CN"/>
              </w:rPr>
              <w:t>《核心课程》之《情境性绘画写生》</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1F84F1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8511F"/>
    <w:rsid w:val="07F55392"/>
    <w:rsid w:val="080E7646"/>
    <w:rsid w:val="08445421"/>
    <w:rsid w:val="084A5D61"/>
    <w:rsid w:val="0860207F"/>
    <w:rsid w:val="08972793"/>
    <w:rsid w:val="08DA7AE3"/>
    <w:rsid w:val="08DB5634"/>
    <w:rsid w:val="08ED0330"/>
    <w:rsid w:val="08FF2A64"/>
    <w:rsid w:val="09025D8B"/>
    <w:rsid w:val="090F1B9E"/>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60816"/>
    <w:rsid w:val="10282EF8"/>
    <w:rsid w:val="10685D1D"/>
    <w:rsid w:val="10972E1C"/>
    <w:rsid w:val="109F6A07"/>
    <w:rsid w:val="10A268D6"/>
    <w:rsid w:val="10BC14A3"/>
    <w:rsid w:val="10CF2DFA"/>
    <w:rsid w:val="11190F3E"/>
    <w:rsid w:val="111B5AA1"/>
    <w:rsid w:val="112A3A0D"/>
    <w:rsid w:val="11756811"/>
    <w:rsid w:val="118B5C15"/>
    <w:rsid w:val="11C10CD7"/>
    <w:rsid w:val="122F5A3C"/>
    <w:rsid w:val="12A04654"/>
    <w:rsid w:val="12AB418A"/>
    <w:rsid w:val="12B07B12"/>
    <w:rsid w:val="12B20A1E"/>
    <w:rsid w:val="12C578AF"/>
    <w:rsid w:val="12EF70F8"/>
    <w:rsid w:val="1332055C"/>
    <w:rsid w:val="134A1B4D"/>
    <w:rsid w:val="13CE1BE7"/>
    <w:rsid w:val="142963CE"/>
    <w:rsid w:val="14716A9D"/>
    <w:rsid w:val="14772067"/>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51579"/>
    <w:rsid w:val="18A749FB"/>
    <w:rsid w:val="18D15FE1"/>
    <w:rsid w:val="18DA7814"/>
    <w:rsid w:val="18FA0117"/>
    <w:rsid w:val="19057818"/>
    <w:rsid w:val="192A720F"/>
    <w:rsid w:val="198E7190"/>
    <w:rsid w:val="19AB3E38"/>
    <w:rsid w:val="19FF1083"/>
    <w:rsid w:val="1A2C1913"/>
    <w:rsid w:val="1A394CFA"/>
    <w:rsid w:val="1A6431DD"/>
    <w:rsid w:val="1A6F0BAA"/>
    <w:rsid w:val="1B043CB2"/>
    <w:rsid w:val="1B502AE4"/>
    <w:rsid w:val="1B692D35"/>
    <w:rsid w:val="1BC60200"/>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7D48B8"/>
    <w:rsid w:val="23C677BC"/>
    <w:rsid w:val="23E7194E"/>
    <w:rsid w:val="23E719AD"/>
    <w:rsid w:val="240F5684"/>
    <w:rsid w:val="24315B04"/>
    <w:rsid w:val="248F7D37"/>
    <w:rsid w:val="24B02570"/>
    <w:rsid w:val="2524272B"/>
    <w:rsid w:val="255B4D49"/>
    <w:rsid w:val="25715A50"/>
    <w:rsid w:val="25901334"/>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846701"/>
    <w:rsid w:val="27872430"/>
    <w:rsid w:val="27A03158"/>
    <w:rsid w:val="27A77BB6"/>
    <w:rsid w:val="27CA5392"/>
    <w:rsid w:val="27E30F94"/>
    <w:rsid w:val="2812694A"/>
    <w:rsid w:val="281F32BE"/>
    <w:rsid w:val="283055F5"/>
    <w:rsid w:val="284B48C7"/>
    <w:rsid w:val="28A003A1"/>
    <w:rsid w:val="28B86BD1"/>
    <w:rsid w:val="290B2A89"/>
    <w:rsid w:val="294158B1"/>
    <w:rsid w:val="29464877"/>
    <w:rsid w:val="296B6405"/>
    <w:rsid w:val="2975380A"/>
    <w:rsid w:val="29C53570"/>
    <w:rsid w:val="29F63BF9"/>
    <w:rsid w:val="29FE3027"/>
    <w:rsid w:val="2A2426F6"/>
    <w:rsid w:val="2A2711F3"/>
    <w:rsid w:val="2A4165F2"/>
    <w:rsid w:val="2A7E2F13"/>
    <w:rsid w:val="2A933B0B"/>
    <w:rsid w:val="2AA53BF0"/>
    <w:rsid w:val="2ACF5B90"/>
    <w:rsid w:val="2ADB5A95"/>
    <w:rsid w:val="2B133A46"/>
    <w:rsid w:val="2B330FB7"/>
    <w:rsid w:val="2B462A56"/>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C92BE4"/>
    <w:rsid w:val="2ECF2F32"/>
    <w:rsid w:val="2ED22573"/>
    <w:rsid w:val="2EF22F19"/>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2012C"/>
    <w:rsid w:val="31E5712F"/>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4B55AB"/>
    <w:rsid w:val="3ED03E17"/>
    <w:rsid w:val="3ED745FD"/>
    <w:rsid w:val="3EFD2C43"/>
    <w:rsid w:val="3F056BB2"/>
    <w:rsid w:val="3F330735"/>
    <w:rsid w:val="3F3D1608"/>
    <w:rsid w:val="3F4C7CFA"/>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07EE7"/>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0AC9"/>
    <w:rsid w:val="48903FA8"/>
    <w:rsid w:val="48AB34FC"/>
    <w:rsid w:val="48D827BF"/>
    <w:rsid w:val="48E259F0"/>
    <w:rsid w:val="48E810AD"/>
    <w:rsid w:val="48EE0CD4"/>
    <w:rsid w:val="49016C43"/>
    <w:rsid w:val="49074695"/>
    <w:rsid w:val="49093AF5"/>
    <w:rsid w:val="494219A8"/>
    <w:rsid w:val="494A28B8"/>
    <w:rsid w:val="494E0CF3"/>
    <w:rsid w:val="49680DE7"/>
    <w:rsid w:val="496F4A9A"/>
    <w:rsid w:val="49804EB8"/>
    <w:rsid w:val="49D62635"/>
    <w:rsid w:val="49E302B2"/>
    <w:rsid w:val="49F555CC"/>
    <w:rsid w:val="4A802C31"/>
    <w:rsid w:val="4A852E26"/>
    <w:rsid w:val="4AB618EA"/>
    <w:rsid w:val="4AFC7904"/>
    <w:rsid w:val="4B1B0A89"/>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B46C52"/>
    <w:rsid w:val="4DD67C46"/>
    <w:rsid w:val="4DDE28B1"/>
    <w:rsid w:val="4DE678C1"/>
    <w:rsid w:val="4E0F59E6"/>
    <w:rsid w:val="4E2426C7"/>
    <w:rsid w:val="4E3D2149"/>
    <w:rsid w:val="4E640BF0"/>
    <w:rsid w:val="4E6B7454"/>
    <w:rsid w:val="4E8238FA"/>
    <w:rsid w:val="4EB93D2F"/>
    <w:rsid w:val="4EC13229"/>
    <w:rsid w:val="4EE46199"/>
    <w:rsid w:val="4F205756"/>
    <w:rsid w:val="4F3D7035"/>
    <w:rsid w:val="4F403E6D"/>
    <w:rsid w:val="4F513035"/>
    <w:rsid w:val="4F6E0FE5"/>
    <w:rsid w:val="4F9363F8"/>
    <w:rsid w:val="4FAB6DF8"/>
    <w:rsid w:val="4FF0376A"/>
    <w:rsid w:val="4FFE6123"/>
    <w:rsid w:val="5013250F"/>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8340DB"/>
    <w:rsid w:val="53A05451"/>
    <w:rsid w:val="53CF244D"/>
    <w:rsid w:val="540A5590"/>
    <w:rsid w:val="540C32DA"/>
    <w:rsid w:val="542169E3"/>
    <w:rsid w:val="54241F91"/>
    <w:rsid w:val="542C4345"/>
    <w:rsid w:val="54332365"/>
    <w:rsid w:val="54485B35"/>
    <w:rsid w:val="5479646E"/>
    <w:rsid w:val="54824E2D"/>
    <w:rsid w:val="54A26A01"/>
    <w:rsid w:val="54BA2082"/>
    <w:rsid w:val="54CC7D8C"/>
    <w:rsid w:val="554672C5"/>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0D2989"/>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7E599A"/>
    <w:rsid w:val="5DAF665D"/>
    <w:rsid w:val="5DC22170"/>
    <w:rsid w:val="5E77294D"/>
    <w:rsid w:val="5E8A3E7E"/>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151BD"/>
    <w:rsid w:val="62050A73"/>
    <w:rsid w:val="621959E5"/>
    <w:rsid w:val="62464378"/>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581DF1"/>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877F84"/>
    <w:rsid w:val="6CEE3045"/>
    <w:rsid w:val="6CF65D1C"/>
    <w:rsid w:val="6CFF5B8B"/>
    <w:rsid w:val="6D38056F"/>
    <w:rsid w:val="6D863A6B"/>
    <w:rsid w:val="6D8A347F"/>
    <w:rsid w:val="6D8F7C98"/>
    <w:rsid w:val="6DA16124"/>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427CDA"/>
    <w:rsid w:val="705D1CD9"/>
    <w:rsid w:val="70603970"/>
    <w:rsid w:val="70636DF3"/>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F55430"/>
    <w:rsid w:val="71F749DD"/>
    <w:rsid w:val="72002163"/>
    <w:rsid w:val="722803D2"/>
    <w:rsid w:val="722E4E23"/>
    <w:rsid w:val="72311C0F"/>
    <w:rsid w:val="723A34E7"/>
    <w:rsid w:val="727D5491"/>
    <w:rsid w:val="72A126CC"/>
    <w:rsid w:val="72A35D04"/>
    <w:rsid w:val="72B40BCE"/>
    <w:rsid w:val="72B558BE"/>
    <w:rsid w:val="72C66920"/>
    <w:rsid w:val="73755939"/>
    <w:rsid w:val="73777363"/>
    <w:rsid w:val="73A13F8B"/>
    <w:rsid w:val="73AE04C3"/>
    <w:rsid w:val="73E45ED9"/>
    <w:rsid w:val="73EE158A"/>
    <w:rsid w:val="740F4924"/>
    <w:rsid w:val="74222135"/>
    <w:rsid w:val="74246ED2"/>
    <w:rsid w:val="743D591A"/>
    <w:rsid w:val="744050C4"/>
    <w:rsid w:val="74B13D77"/>
    <w:rsid w:val="74CE1490"/>
    <w:rsid w:val="74DB448B"/>
    <w:rsid w:val="74E225F0"/>
    <w:rsid w:val="74FE3124"/>
    <w:rsid w:val="7525294A"/>
    <w:rsid w:val="753A77D4"/>
    <w:rsid w:val="756110C1"/>
    <w:rsid w:val="75727E0D"/>
    <w:rsid w:val="75C54492"/>
    <w:rsid w:val="75CE0E8F"/>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723BF"/>
    <w:rsid w:val="790F7A12"/>
    <w:rsid w:val="79197096"/>
    <w:rsid w:val="791C43FD"/>
    <w:rsid w:val="79546E7B"/>
    <w:rsid w:val="79574125"/>
    <w:rsid w:val="796D029C"/>
    <w:rsid w:val="79C51CDB"/>
    <w:rsid w:val="79D675A2"/>
    <w:rsid w:val="79D9626B"/>
    <w:rsid w:val="79DE652D"/>
    <w:rsid w:val="79F71156"/>
    <w:rsid w:val="7A4F2CB8"/>
    <w:rsid w:val="7A5228CC"/>
    <w:rsid w:val="7A526FA4"/>
    <w:rsid w:val="7A6F7DCB"/>
    <w:rsid w:val="7A8E5B94"/>
    <w:rsid w:val="7A977733"/>
    <w:rsid w:val="7A9B43B9"/>
    <w:rsid w:val="7AA441C7"/>
    <w:rsid w:val="7ABF429C"/>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2019-10-17T07:02:43Z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