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BFC1B">
      <w:pPr>
        <w:adjustRightInd/>
        <w:spacing w:line="360" w:lineRule="auto"/>
        <w:jc w:val="both"/>
        <w:rPr>
          <w:rFonts w:ascii="宋体" w:hAnsi="宋体" w:cs="宋体"/>
          <w:b/>
          <w:color w:val="auto"/>
          <w:sz w:val="48"/>
          <w:szCs w:val="48"/>
          <w:highlight w:val="none"/>
        </w:rPr>
      </w:pPr>
    </w:p>
    <w:p w14:paraId="6D472ED6">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柯桥区印染企业污水池（罐）体安全管理技术咨询项目（第二次）</w:t>
      </w:r>
    </w:p>
    <w:p w14:paraId="3A0F1A65">
      <w:pPr>
        <w:jc w:val="center"/>
        <w:outlineLvl w:val="0"/>
        <w:rPr>
          <w:rFonts w:hint="eastAsia" w:ascii="仿宋" w:hAnsi="仿宋" w:eastAsia="仿宋" w:cs="仿宋"/>
          <w:b/>
          <w:color w:val="auto"/>
          <w:sz w:val="72"/>
          <w:szCs w:val="72"/>
          <w:highlight w:val="none"/>
        </w:rPr>
      </w:pPr>
    </w:p>
    <w:p w14:paraId="68FDA31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F6E5E3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7C6C33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19B0C0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C3D3A1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263B898">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68E29A1C">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52C7F49">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2460296">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招标编号:临[2025]1811号</w:t>
      </w:r>
    </w:p>
    <w:tbl>
      <w:tblPr>
        <w:tblStyle w:val="62"/>
        <w:tblW w:w="7801" w:type="dxa"/>
        <w:jc w:val="center"/>
        <w:tblLayout w:type="fixed"/>
        <w:tblCellMar>
          <w:top w:w="0" w:type="dxa"/>
          <w:left w:w="108" w:type="dxa"/>
          <w:bottom w:w="0" w:type="dxa"/>
          <w:right w:w="108" w:type="dxa"/>
        </w:tblCellMar>
      </w:tblPr>
      <w:tblGrid>
        <w:gridCol w:w="2356"/>
        <w:gridCol w:w="5445"/>
      </w:tblGrid>
      <w:tr w14:paraId="504029C4">
        <w:trPr>
          <w:trHeight w:val="443" w:hRule="atLeast"/>
          <w:jc w:val="center"/>
        </w:trPr>
        <w:tc>
          <w:tcPr>
            <w:tcW w:w="2356" w:type="dxa"/>
          </w:tcPr>
          <w:p w14:paraId="111CD1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F5186D9">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绍兴市柯桥区建设工程安全质量管理中心</w:t>
            </w:r>
            <w:r>
              <w:rPr>
                <w:rFonts w:hint="eastAsia" w:ascii="仿宋" w:hAnsi="仿宋" w:eastAsia="仿宋" w:cs="仿宋"/>
                <w:color w:val="auto"/>
                <w:sz w:val="28"/>
                <w:szCs w:val="28"/>
                <w:highlight w:val="none"/>
              </w:rPr>
              <w:t xml:space="preserve"> </w:t>
            </w:r>
          </w:p>
        </w:tc>
      </w:tr>
      <w:tr w14:paraId="33804144">
        <w:tblPrEx>
          <w:tblCellMar>
            <w:top w:w="0" w:type="dxa"/>
            <w:left w:w="108" w:type="dxa"/>
            <w:bottom w:w="0" w:type="dxa"/>
            <w:right w:w="108" w:type="dxa"/>
          </w:tblCellMar>
        </w:tblPrEx>
        <w:trPr>
          <w:trHeight w:val="494" w:hRule="atLeast"/>
          <w:jc w:val="center"/>
        </w:trPr>
        <w:tc>
          <w:tcPr>
            <w:tcW w:w="2356" w:type="dxa"/>
          </w:tcPr>
          <w:p w14:paraId="4CEC0C0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vAlign w:val="top"/>
          </w:tcPr>
          <w:p w14:paraId="6D10184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浙江方圆工程咨询有限公司</w:t>
            </w:r>
          </w:p>
        </w:tc>
      </w:tr>
      <w:tr w14:paraId="30895281">
        <w:tblPrEx>
          <w:tblCellMar>
            <w:top w:w="0" w:type="dxa"/>
            <w:left w:w="108" w:type="dxa"/>
            <w:bottom w:w="0" w:type="dxa"/>
            <w:right w:w="108" w:type="dxa"/>
          </w:tblCellMar>
        </w:tblPrEx>
        <w:trPr>
          <w:trHeight w:val="397" w:hRule="atLeast"/>
          <w:jc w:val="center"/>
        </w:trPr>
        <w:tc>
          <w:tcPr>
            <w:tcW w:w="2356" w:type="dxa"/>
            <w:vAlign w:val="center"/>
          </w:tcPr>
          <w:p w14:paraId="3F57F1F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2C5B5B8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05B02902">
        <w:tblPrEx>
          <w:tblCellMar>
            <w:top w:w="0" w:type="dxa"/>
            <w:left w:w="108" w:type="dxa"/>
            <w:bottom w:w="0" w:type="dxa"/>
            <w:right w:w="108" w:type="dxa"/>
          </w:tblCellMar>
        </w:tblPrEx>
        <w:trPr>
          <w:trHeight w:val="333" w:hRule="atLeast"/>
          <w:jc w:val="center"/>
        </w:trPr>
        <w:tc>
          <w:tcPr>
            <w:tcW w:w="7801" w:type="dxa"/>
            <w:gridSpan w:val="2"/>
          </w:tcPr>
          <w:p w14:paraId="6362D81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0328AFB1">
      <w:pPr>
        <w:pStyle w:val="635"/>
        <w:rPr>
          <w:rFonts w:hint="eastAsia" w:ascii="仿宋" w:hAnsi="仿宋" w:eastAsia="仿宋" w:cs="仿宋"/>
          <w:color w:val="auto"/>
          <w:highlight w:val="none"/>
        </w:rPr>
        <w:sectPr>
          <w:footerReference r:id="rId3" w:type="even"/>
          <w:pgSz w:w="11906" w:h="16838"/>
          <w:pgMar w:top="1474" w:right="1814" w:bottom="1474" w:left="1814" w:header="851" w:footer="992" w:gutter="0"/>
          <w:cols w:space="720" w:num="1"/>
          <w:titlePg/>
          <w:docGrid w:linePitch="312" w:charSpace="0"/>
        </w:sectPr>
      </w:pPr>
    </w:p>
    <w:p w14:paraId="29A18181">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7A8C0F6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CDEDDD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4EFCCE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6F5F8DC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7B0648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999D64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CE07BF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2CFE8D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20ABE1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2D93184">
      <w:pPr>
        <w:spacing w:line="360" w:lineRule="auto"/>
        <w:ind w:firstLine="549" w:firstLineChars="229"/>
        <w:rPr>
          <w:rFonts w:hint="eastAsia" w:ascii="仿宋" w:hAnsi="仿宋" w:eastAsia="仿宋" w:cs="仿宋"/>
          <w:color w:val="auto"/>
          <w:sz w:val="24"/>
          <w:highlight w:val="none"/>
        </w:rPr>
      </w:pPr>
    </w:p>
    <w:p w14:paraId="2F10AC9A">
      <w:pPr>
        <w:spacing w:line="360" w:lineRule="auto"/>
        <w:ind w:firstLine="549" w:firstLineChars="229"/>
        <w:rPr>
          <w:rFonts w:hint="eastAsia" w:ascii="仿宋" w:hAnsi="仿宋" w:eastAsia="仿宋" w:cs="仿宋"/>
          <w:color w:val="auto"/>
          <w:sz w:val="24"/>
          <w:highlight w:val="none"/>
        </w:rPr>
      </w:pPr>
    </w:p>
    <w:p w14:paraId="12F7BD0E">
      <w:pPr>
        <w:spacing w:line="360" w:lineRule="auto"/>
        <w:ind w:firstLine="549" w:firstLineChars="229"/>
        <w:rPr>
          <w:rFonts w:hint="eastAsia" w:ascii="仿宋" w:hAnsi="仿宋" w:eastAsia="仿宋" w:cs="仿宋"/>
          <w:color w:val="auto"/>
          <w:sz w:val="24"/>
          <w:highlight w:val="none"/>
        </w:rPr>
      </w:pPr>
    </w:p>
    <w:p w14:paraId="2464D9A0">
      <w:pPr>
        <w:spacing w:line="360" w:lineRule="auto"/>
        <w:ind w:firstLine="549" w:firstLineChars="229"/>
        <w:rPr>
          <w:rFonts w:hint="eastAsia" w:ascii="仿宋" w:hAnsi="仿宋" w:eastAsia="仿宋" w:cs="仿宋"/>
          <w:color w:val="auto"/>
          <w:sz w:val="24"/>
          <w:highlight w:val="none"/>
        </w:rPr>
      </w:pPr>
    </w:p>
    <w:p w14:paraId="271A552A">
      <w:pPr>
        <w:spacing w:line="360" w:lineRule="auto"/>
        <w:ind w:firstLine="549" w:firstLineChars="229"/>
        <w:rPr>
          <w:rFonts w:hint="eastAsia" w:ascii="仿宋" w:hAnsi="仿宋" w:eastAsia="仿宋" w:cs="仿宋"/>
          <w:color w:val="auto"/>
          <w:sz w:val="24"/>
          <w:highlight w:val="none"/>
        </w:rPr>
      </w:pPr>
    </w:p>
    <w:p w14:paraId="7219CD71">
      <w:pPr>
        <w:spacing w:line="360" w:lineRule="auto"/>
        <w:ind w:firstLine="549" w:firstLineChars="229"/>
        <w:rPr>
          <w:rFonts w:hint="eastAsia" w:ascii="仿宋" w:hAnsi="仿宋" w:eastAsia="仿宋" w:cs="仿宋"/>
          <w:color w:val="auto"/>
          <w:sz w:val="24"/>
          <w:highlight w:val="none"/>
        </w:rPr>
      </w:pPr>
    </w:p>
    <w:p w14:paraId="2DE49916">
      <w:pPr>
        <w:spacing w:line="360" w:lineRule="auto"/>
        <w:ind w:firstLine="549" w:firstLineChars="229"/>
        <w:rPr>
          <w:rFonts w:hint="eastAsia" w:ascii="仿宋" w:hAnsi="仿宋" w:eastAsia="仿宋" w:cs="仿宋"/>
          <w:color w:val="auto"/>
          <w:sz w:val="24"/>
          <w:highlight w:val="none"/>
        </w:rPr>
      </w:pPr>
    </w:p>
    <w:p w14:paraId="0D05F2AF">
      <w:pPr>
        <w:spacing w:line="360" w:lineRule="auto"/>
        <w:ind w:firstLine="549" w:firstLineChars="229"/>
        <w:rPr>
          <w:rFonts w:hint="eastAsia" w:ascii="仿宋" w:hAnsi="仿宋" w:eastAsia="仿宋" w:cs="仿宋"/>
          <w:color w:val="auto"/>
          <w:sz w:val="24"/>
          <w:highlight w:val="none"/>
        </w:rPr>
      </w:pPr>
    </w:p>
    <w:p w14:paraId="5B0D22E1">
      <w:pPr>
        <w:spacing w:line="360" w:lineRule="auto"/>
        <w:ind w:firstLine="549" w:firstLineChars="229"/>
        <w:rPr>
          <w:rFonts w:hint="eastAsia" w:ascii="仿宋" w:hAnsi="仿宋" w:eastAsia="仿宋" w:cs="仿宋"/>
          <w:color w:val="auto"/>
          <w:sz w:val="24"/>
          <w:highlight w:val="none"/>
        </w:rPr>
      </w:pPr>
    </w:p>
    <w:p w14:paraId="743650BC">
      <w:pPr>
        <w:spacing w:line="360" w:lineRule="auto"/>
        <w:ind w:firstLine="549" w:firstLineChars="229"/>
        <w:rPr>
          <w:rFonts w:hint="eastAsia" w:ascii="仿宋" w:hAnsi="仿宋" w:eastAsia="仿宋" w:cs="仿宋"/>
          <w:color w:val="auto"/>
          <w:sz w:val="24"/>
          <w:highlight w:val="none"/>
        </w:rPr>
      </w:pPr>
    </w:p>
    <w:p w14:paraId="79FE2508">
      <w:pPr>
        <w:spacing w:line="360" w:lineRule="auto"/>
        <w:ind w:firstLine="549" w:firstLineChars="229"/>
        <w:rPr>
          <w:rFonts w:hint="eastAsia" w:ascii="仿宋" w:hAnsi="仿宋" w:eastAsia="仿宋" w:cs="仿宋"/>
          <w:color w:val="auto"/>
          <w:sz w:val="24"/>
          <w:highlight w:val="none"/>
        </w:rPr>
      </w:pPr>
    </w:p>
    <w:p w14:paraId="40850CA4">
      <w:pPr>
        <w:spacing w:line="360" w:lineRule="auto"/>
        <w:rPr>
          <w:rFonts w:hint="eastAsia" w:ascii="仿宋" w:hAnsi="仿宋" w:eastAsia="仿宋" w:cs="仿宋"/>
          <w:color w:val="auto"/>
          <w:sz w:val="24"/>
          <w:highlight w:val="none"/>
        </w:rPr>
      </w:pPr>
    </w:p>
    <w:bookmarkEnd w:id="1"/>
    <w:p w14:paraId="76F3565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48D5C54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72E524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4" w:type="default"/>
          <w:pgSz w:w="11906" w:h="16838"/>
          <w:pgMar w:top="1474" w:right="1814" w:bottom="1474" w:left="1814" w:header="851" w:footer="992" w:gutter="0"/>
          <w:pgNumType w:start="1"/>
          <w:cols w:space="720" w:num="1"/>
          <w:docGrid w:linePitch="312" w:charSpace="0"/>
        </w:sectPr>
      </w:pPr>
    </w:p>
    <w:p w14:paraId="2539F42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9E6CFD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77CB749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柯桥区印染企业污水池（罐）体安全管理技术咨询项目（第二次）</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 xml:space="preserve">年 </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0D9995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32CB6E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临[2025]1811号</w:t>
      </w:r>
    </w:p>
    <w:p w14:paraId="7984B98B">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val="en-US" w:eastAsia="zh-CN"/>
        </w:rPr>
        <w:t>柯桥区印染企业污水池（罐）体安全管理技术咨询项目（第二次）</w:t>
      </w:r>
    </w:p>
    <w:p w14:paraId="0EC24D1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600000</w:t>
      </w:r>
      <w:r>
        <w:rPr>
          <w:rFonts w:hint="eastAsia" w:ascii="仿宋" w:hAnsi="仿宋" w:eastAsia="仿宋" w:cs="仿宋"/>
          <w:b/>
          <w:color w:val="auto"/>
          <w:sz w:val="24"/>
          <w:highlight w:val="none"/>
        </w:rPr>
        <w:t xml:space="preserve"> </w:t>
      </w:r>
    </w:p>
    <w:p w14:paraId="1491674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560000</w:t>
      </w:r>
      <w:r>
        <w:rPr>
          <w:rFonts w:hint="eastAsia" w:ascii="仿宋" w:hAnsi="仿宋" w:eastAsia="仿宋" w:cs="仿宋"/>
          <w:b/>
          <w:color w:val="auto"/>
          <w:sz w:val="24"/>
          <w:highlight w:val="none"/>
        </w:rPr>
        <w:t xml:space="preserve"> </w:t>
      </w:r>
    </w:p>
    <w:p w14:paraId="3C21C2C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rPr>
        <w:t>详见招标文件</w:t>
      </w:r>
    </w:p>
    <w:p w14:paraId="15D55E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B7B00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柯桥区印染企业污水池（罐）体安全管理技术咨询项目（第二次）</w:t>
      </w:r>
    </w:p>
    <w:p w14:paraId="3B022D7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4B8EBC3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rPr>
        <w:t>（元）</w:t>
      </w:r>
      <w:r>
        <w:rPr>
          <w:rFonts w:hint="eastAsia" w:ascii="仿宋" w:hAnsi="仿宋" w:eastAsia="仿宋" w:cs="仿宋"/>
          <w:bCs/>
          <w:color w:val="auto"/>
          <w:sz w:val="24"/>
          <w:highlight w:val="none"/>
          <w:lang w:val="en-US" w:eastAsia="zh-CN"/>
        </w:rPr>
        <w:t>：</w:t>
      </w:r>
      <w:r>
        <w:rPr>
          <w:rFonts w:hint="eastAsia" w:ascii="仿宋" w:hAnsi="仿宋" w:eastAsia="仿宋" w:cs="仿宋"/>
          <w:b w:val="0"/>
          <w:bCs/>
          <w:color w:val="auto"/>
          <w:sz w:val="24"/>
          <w:highlight w:val="none"/>
          <w:lang w:val="en-US" w:eastAsia="zh-CN"/>
        </w:rPr>
        <w:t>600000</w:t>
      </w:r>
    </w:p>
    <w:p w14:paraId="6DB8D4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445A0A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：详见招标文件</w:t>
      </w:r>
    </w:p>
    <w:p w14:paraId="57FCBD2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536714A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62B556A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8794F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9A679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13A45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FB889D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0C3DA4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19153F9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051A7E3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63FDE9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CD777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1、具有建设工程质量检测机构资质证书（资质类别为综合资质或同时具备建筑材料及构配件、主体结构及装饰装修、钢结构、地基基础、市政工程材料专项资质 ）；2、项目负责人应同时具备注册结构工程师证书和注册土木工程师（岩土）证书；</w:t>
      </w:r>
    </w:p>
    <w:p w14:paraId="1353B9D2">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4F36AC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33C9C49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542E1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656AE8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B6ABEB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4C8E67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577FFDF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678453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3F5364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ADF7C0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开标地点（网址）：</w:t>
      </w:r>
      <w:r>
        <w:rPr>
          <w:rFonts w:hint="eastAsia" w:ascii="仿宋" w:hAnsi="仿宋" w:eastAsia="仿宋"/>
          <w:color w:val="auto"/>
          <w:sz w:val="24"/>
          <w:szCs w:val="28"/>
          <w:highlight w:val="none"/>
        </w:rPr>
        <w:t>绍兴市柯桥区住房和城乡建设局（绍兴市柯桥区群贤路2069号）8楼会议室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w:t>
      </w:r>
      <w:r>
        <w:rPr>
          <w:rFonts w:hint="eastAsia" w:ascii="仿宋" w:hAnsi="仿宋" w:eastAsia="仿宋" w:cs="仿宋"/>
          <w:color w:val="auto"/>
          <w:sz w:val="24"/>
          <w:highlight w:val="none"/>
        </w:rPr>
        <w:t>（https://www.zcygov.cn）在线开标</w:t>
      </w:r>
    </w:p>
    <w:p w14:paraId="24A286E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1715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603B5A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7B6B7C2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3758449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9C7FF6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6B9ED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BD88CE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4044AD8B">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35393637"/>
      <w:bookmarkStart w:id="7" w:name="_Toc28359019"/>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23C16D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28359098"/>
      <w:bookmarkStart w:id="10" w:name="_Toc35393639"/>
      <w:bookmarkStart w:id="11" w:name="_Toc35393808"/>
      <w:bookmarkStart w:id="12" w:name="_Toc28359021"/>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rPr>
        <w:t>绍兴市柯桥区建设工程安全质量管理中心</w:t>
      </w:r>
    </w:p>
    <w:p w14:paraId="456B263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绍兴市柯桥区群贤路2069号</w:t>
      </w:r>
      <w:r>
        <w:rPr>
          <w:rFonts w:hint="eastAsia" w:ascii="仿宋" w:hAnsi="仿宋" w:eastAsia="仿宋" w:cs="仿宋"/>
          <w:color w:val="auto"/>
          <w:sz w:val="24"/>
          <w:highlight w:val="none"/>
        </w:rPr>
        <w:t xml:space="preserve"> </w:t>
      </w:r>
    </w:p>
    <w:p w14:paraId="6C4A7D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294315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rPr>
        <w:t>谢伟力</w:t>
      </w:r>
      <w:r>
        <w:rPr>
          <w:rFonts w:hint="eastAsia" w:ascii="仿宋" w:hAnsi="仿宋" w:eastAsia="仿宋" w:cs="仿宋"/>
          <w:color w:val="auto"/>
          <w:sz w:val="24"/>
          <w:highlight w:val="none"/>
        </w:rPr>
        <w:t xml:space="preserve"> </w:t>
      </w:r>
    </w:p>
    <w:p w14:paraId="5E0F8D6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rPr>
        <w:t xml:space="preserve">0575-85583352 </w:t>
      </w:r>
    </w:p>
    <w:p w14:paraId="68415E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szCs w:val="28"/>
          <w:highlight w:val="none"/>
          <w:lang w:eastAsia="zh-CN"/>
        </w:rPr>
        <w:t>张雯雯</w:t>
      </w:r>
      <w:r>
        <w:rPr>
          <w:rFonts w:hint="eastAsia" w:ascii="仿宋" w:hAnsi="仿宋" w:eastAsia="仿宋" w:cs="仿宋"/>
          <w:color w:val="auto"/>
          <w:sz w:val="24"/>
          <w:highlight w:val="none"/>
        </w:rPr>
        <w:t xml:space="preserve"> </w:t>
      </w:r>
    </w:p>
    <w:p w14:paraId="2FA0115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szCs w:val="28"/>
          <w:highlight w:val="none"/>
          <w:lang w:eastAsia="zh-CN"/>
        </w:rPr>
        <w:t>0575-84565970</w:t>
      </w:r>
    </w:p>
    <w:p w14:paraId="218B2253">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13" w:name="_Toc35393638"/>
      <w:bookmarkStart w:id="14" w:name="_Toc35393807"/>
      <w:bookmarkStart w:id="15" w:name="_Toc28359097"/>
      <w:bookmarkStart w:id="16" w:name="_Toc28359020"/>
      <w:r>
        <w:rPr>
          <w:rFonts w:hint="eastAsia" w:ascii="仿宋" w:hAnsi="仿宋" w:eastAsia="仿宋" w:cs="仿宋"/>
          <w:color w:val="auto"/>
          <w:sz w:val="24"/>
          <w:szCs w:val="24"/>
          <w:highlight w:val="none"/>
        </w:rPr>
        <w:t>2.采购代理机构信息</w:t>
      </w:r>
      <w:bookmarkEnd w:id="13"/>
      <w:bookmarkEnd w:id="14"/>
      <w:bookmarkEnd w:id="15"/>
      <w:bookmarkEnd w:id="16"/>
      <w:r>
        <w:rPr>
          <w:rFonts w:hint="eastAsia" w:ascii="仿宋" w:hAnsi="仿宋" w:eastAsia="仿宋" w:cs="仿宋"/>
          <w:color w:val="auto"/>
          <w:sz w:val="24"/>
          <w:szCs w:val="24"/>
          <w:highlight w:val="none"/>
        </w:rPr>
        <w:t>：</w:t>
      </w:r>
    </w:p>
    <w:p w14:paraId="2D097F3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lang w:eastAsia="zh-CN"/>
        </w:rPr>
        <w:t>浙江方圆工程咨询有限公司</w:t>
      </w:r>
      <w:r>
        <w:rPr>
          <w:rFonts w:hint="eastAsia" w:ascii="仿宋" w:hAnsi="仿宋" w:eastAsia="仿宋" w:cs="仿宋"/>
          <w:color w:val="auto"/>
          <w:sz w:val="24"/>
          <w:highlight w:val="none"/>
        </w:rPr>
        <w:t xml:space="preserve">            </w:t>
      </w:r>
    </w:p>
    <w:p w14:paraId="31B921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浙江省杭州市滨江区建业路418号A座1301室</w:t>
      </w:r>
      <w:r>
        <w:rPr>
          <w:rFonts w:hint="eastAsia" w:ascii="仿宋" w:hAnsi="仿宋" w:eastAsia="仿宋" w:cs="仿宋"/>
          <w:color w:val="auto"/>
          <w:sz w:val="24"/>
          <w:highlight w:val="none"/>
        </w:rPr>
        <w:t xml:space="preserve"> </w:t>
      </w:r>
    </w:p>
    <w:p w14:paraId="41514F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4B7F37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项目联系人（询问）：张时芳</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蔡灿</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王利</w:t>
      </w:r>
    </w:p>
    <w:p w14:paraId="687DC96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rPr>
        <w:t>13735206274</w:t>
      </w:r>
      <w:r>
        <w:rPr>
          <w:rFonts w:hint="eastAsia" w:ascii="仿宋" w:hAnsi="仿宋" w:eastAsia="仿宋" w:cs="仿宋"/>
          <w:color w:val="auto"/>
          <w:sz w:val="24"/>
          <w:highlight w:val="none"/>
        </w:rPr>
        <w:t xml:space="preserve">  </w:t>
      </w:r>
    </w:p>
    <w:p w14:paraId="53A20EA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质疑联系人：叶鸣              </w:t>
      </w:r>
    </w:p>
    <w:p w14:paraId="51695D6D">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highlight w:val="none"/>
          <w:lang w:val="en-US" w:eastAsia="zh-CN"/>
        </w:rPr>
        <w:t>0571-86627260</w:t>
      </w:r>
    </w:p>
    <w:p w14:paraId="03ABAB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79F8D1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5189526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40382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7FFE28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7000A5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0575-84125927 </w:t>
      </w:r>
      <w:r>
        <w:rPr>
          <w:rFonts w:hint="eastAsia" w:ascii="仿宋" w:hAnsi="仿宋" w:eastAsia="仿宋" w:cs="仿宋"/>
          <w:color w:val="auto"/>
          <w:sz w:val="24"/>
          <w:highlight w:val="none"/>
        </w:rPr>
        <w:t xml:space="preserve">    </w:t>
      </w:r>
    </w:p>
    <w:p w14:paraId="2C4854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9A783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A465516">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509DF61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B6A661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A28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202F8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4D081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30B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12E8C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E894D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16297A9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657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40C1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730EB2F9">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07AEF7AE">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w:t>
            </w:r>
            <w:r>
              <w:rPr>
                <w:rFonts w:hint="eastAsia" w:ascii="仿宋" w:hAnsi="仿宋" w:eastAsia="仿宋"/>
                <w:color w:val="auto"/>
                <w:sz w:val="24"/>
                <w:szCs w:val="28"/>
                <w:highlight w:val="none"/>
                <w:lang w:val="en-US" w:eastAsia="zh-CN"/>
              </w:rPr>
              <w:t>一切</w:t>
            </w:r>
            <w:r>
              <w:rPr>
                <w:rFonts w:hint="eastAsia" w:ascii="仿宋" w:hAnsi="仿宋" w:eastAsia="仿宋"/>
                <w:color w:val="auto"/>
                <w:sz w:val="24"/>
                <w:szCs w:val="28"/>
                <w:highlight w:val="none"/>
              </w:rPr>
              <w:t>费用均计入报价。</w:t>
            </w:r>
            <w:bookmarkStart w:id="17"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2AF229C0">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0A163C2B">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8" w:name="OLE_LINK21"/>
            <w:r>
              <w:rPr>
                <w:rFonts w:hint="eastAsia" w:ascii="宋体" w:hAnsi="宋体" w:eastAsia="宋体" w:cs="宋体"/>
                <w:b/>
                <w:bCs/>
                <w:color w:val="auto"/>
                <w:sz w:val="24"/>
                <w:highlight w:val="none"/>
                <w:lang w:val="zh-CN"/>
              </w:rPr>
              <w:t>件出现不是唯一的</w:t>
            </w:r>
            <w:bookmarkEnd w:id="18"/>
            <w:r>
              <w:rPr>
                <w:rFonts w:hint="eastAsia" w:ascii="宋体" w:hAnsi="宋体" w:eastAsia="宋体" w:cs="宋体"/>
                <w:b/>
                <w:bCs/>
                <w:color w:val="auto"/>
                <w:sz w:val="24"/>
                <w:highlight w:val="none"/>
                <w:lang w:val="zh-CN"/>
              </w:rPr>
              <w:t>、有选择性投标报价的；</w:t>
            </w:r>
          </w:p>
          <w:p w14:paraId="4655572D">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9" w:name="OLE_LINK1"/>
            <w:r>
              <w:rPr>
                <w:rFonts w:hint="eastAsia" w:ascii="宋体" w:hAnsi="宋体" w:eastAsia="宋体" w:cs="宋体"/>
                <w:b/>
                <w:bCs/>
                <w:color w:val="auto"/>
                <w:sz w:val="24"/>
                <w:highlight w:val="none"/>
                <w:lang w:val="zh-CN"/>
              </w:rPr>
              <w:t>规定的预算金额或最高限价</w:t>
            </w:r>
            <w:bookmarkEnd w:id="19"/>
            <w:r>
              <w:rPr>
                <w:rFonts w:hint="eastAsia" w:ascii="宋体" w:hAnsi="宋体" w:eastAsia="宋体" w:cs="宋体"/>
                <w:b/>
                <w:bCs/>
                <w:color w:val="auto"/>
                <w:sz w:val="24"/>
                <w:highlight w:val="none"/>
                <w:lang w:val="zh-CN"/>
              </w:rPr>
              <w:t>的;</w:t>
            </w:r>
          </w:p>
          <w:p w14:paraId="1BBC56FF">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20" w:name="OLE_LINK2"/>
            <w:r>
              <w:rPr>
                <w:rFonts w:hint="eastAsia" w:ascii="宋体" w:hAnsi="宋体" w:eastAsia="宋体" w:cs="宋体"/>
                <w:b/>
                <w:bCs/>
                <w:color w:val="auto"/>
                <w:sz w:val="24"/>
                <w:highlight w:val="none"/>
                <w:lang w:val="zh-CN"/>
              </w:rPr>
              <w:t>低于其他通过符合性审查投</w:t>
            </w:r>
            <w:bookmarkEnd w:id="20"/>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color w:val="auto"/>
                <w:sz w:val="24"/>
                <w:highlight w:val="none"/>
                <w:lang w:val="zh-CN"/>
              </w:rPr>
              <w:t>能证明其报价合理性的</w:t>
            </w:r>
            <w:bookmarkEnd w:id="21"/>
            <w:r>
              <w:rPr>
                <w:rFonts w:hint="eastAsia" w:ascii="宋体" w:hAnsi="宋体" w:eastAsia="宋体" w:cs="宋体"/>
                <w:b/>
                <w:bCs/>
                <w:color w:val="auto"/>
                <w:sz w:val="24"/>
                <w:highlight w:val="none"/>
                <w:lang w:val="zh-CN"/>
              </w:rPr>
              <w:t>;</w:t>
            </w:r>
          </w:p>
          <w:p w14:paraId="10E8EF6C">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22"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22"/>
          <w:p w14:paraId="17F17C7A">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23" w:name="OLE_LINK29"/>
            <w:r>
              <w:rPr>
                <w:rFonts w:hint="eastAsia" w:ascii="宋体" w:hAnsi="宋体" w:eastAsia="宋体" w:cs="宋体"/>
                <w:b/>
                <w:bCs/>
                <w:color w:val="auto"/>
                <w:sz w:val="24"/>
                <w:highlight w:val="none"/>
              </w:rPr>
              <w:t>重大偏差</w:t>
            </w:r>
            <w:bookmarkEnd w:id="23"/>
            <w:r>
              <w:rPr>
                <w:rFonts w:hint="eastAsia" w:ascii="宋体" w:hAnsi="宋体" w:eastAsia="宋体" w:cs="宋体"/>
                <w:b/>
                <w:bCs/>
                <w:color w:val="auto"/>
                <w:sz w:val="24"/>
                <w:highlight w:val="none"/>
              </w:rPr>
              <w:t>的；</w:t>
            </w:r>
          </w:p>
          <w:p w14:paraId="493B7112">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4" w:name="OLE_LINK30"/>
            <w:r>
              <w:rPr>
                <w:rFonts w:hint="eastAsia" w:ascii="宋体" w:hAnsi="宋体" w:eastAsia="宋体" w:cs="宋体"/>
                <w:b/>
                <w:bCs/>
                <w:color w:val="auto"/>
                <w:sz w:val="24"/>
                <w:highlight w:val="none"/>
              </w:rPr>
              <w:t>正后的报价不</w:t>
            </w:r>
            <w:bookmarkEnd w:id="24"/>
            <w:r>
              <w:rPr>
                <w:rFonts w:hint="eastAsia" w:ascii="宋体" w:hAnsi="宋体" w:eastAsia="宋体" w:cs="宋体"/>
                <w:b/>
                <w:bCs/>
                <w:color w:val="auto"/>
                <w:sz w:val="24"/>
                <w:highlight w:val="none"/>
              </w:rPr>
              <w:t>确认的。</w:t>
            </w:r>
          </w:p>
        </w:tc>
      </w:tr>
      <w:tr w14:paraId="22FB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D4950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1F8FEEB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6C1C4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A5AA6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r>
              <w:rPr>
                <w:rFonts w:hint="eastAsia"/>
                <w:color w:val="auto"/>
                <w:highlight w:val="none"/>
              </w:rPr>
              <w:t>商务技术文件</w:t>
            </w:r>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color w:val="auto"/>
                <w:highlight w:val="none"/>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2746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D9C02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3E42F23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1FF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04F88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4935D9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D03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09DF2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26D8BD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strike/>
                <w:dstrike w:val="0"/>
                <w:color w:val="auto"/>
                <w:kern w:val="0"/>
                <w:sz w:val="24"/>
                <w:highlight w:val="none"/>
              </w:rPr>
              <w:t>☐ A</w:t>
            </w:r>
            <w:r>
              <w:rPr>
                <w:rFonts w:hint="eastAsia" w:ascii="仿宋" w:hAnsi="仿宋" w:eastAsia="仿宋" w:cs="仿宋"/>
                <w:strike/>
                <w:dstrike w:val="0"/>
                <w:color w:val="auto"/>
                <w:sz w:val="24"/>
                <w:highlight w:val="none"/>
              </w:rPr>
              <w:t>同意将非主体、非关键性的</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工作分包。</w:t>
            </w:r>
          </w:p>
          <w:p w14:paraId="50B74963">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166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04302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7B395F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C86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3391E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trike/>
                <w:dstrike w:val="0"/>
                <w:color w:val="auto"/>
                <w:sz w:val="24"/>
                <w:highlight w:val="none"/>
                <w:lang w:eastAsia="zh-CN"/>
              </w:rPr>
            </w:pPr>
            <w:r>
              <w:rPr>
                <w:rFonts w:hint="eastAsia" w:ascii="仿宋" w:hAnsi="仿宋" w:eastAsia="仿宋" w:cs="仿宋"/>
                <w:strike/>
                <w:dstrike w:val="0"/>
                <w:color w:val="auto"/>
                <w:sz w:val="24"/>
                <w:highlight w:val="none"/>
                <w:lang w:val="en-US" w:eastAsia="zh-CN"/>
              </w:rPr>
              <w:t>8</w:t>
            </w:r>
          </w:p>
        </w:tc>
        <w:tc>
          <w:tcPr>
            <w:tcW w:w="8370" w:type="dxa"/>
            <w:gridSpan w:val="2"/>
            <w:vAlign w:val="center"/>
          </w:tcPr>
          <w:p w14:paraId="0C7FFB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开标前答疑会或现场考察：</w:t>
            </w:r>
          </w:p>
          <w:p w14:paraId="0BA2E2F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kern w:val="0"/>
                <w:sz w:val="24"/>
                <w:highlight w:val="none"/>
                <w:lang w:eastAsia="zh-CN"/>
              </w:rPr>
              <w:t>☑</w:t>
            </w:r>
            <w:r>
              <w:rPr>
                <w:rFonts w:hint="eastAsia" w:ascii="仿宋" w:hAnsi="仿宋" w:eastAsia="仿宋" w:cs="仿宋"/>
                <w:strike/>
                <w:dstrike w:val="0"/>
                <w:color w:val="auto"/>
                <w:kern w:val="0"/>
                <w:sz w:val="24"/>
                <w:highlight w:val="none"/>
              </w:rPr>
              <w:t>A</w:t>
            </w:r>
            <w:r>
              <w:rPr>
                <w:rFonts w:hint="eastAsia" w:ascii="仿宋" w:hAnsi="仿宋" w:eastAsia="仿宋" w:cs="仿宋"/>
                <w:strike/>
                <w:dstrike w:val="0"/>
                <w:color w:val="auto"/>
                <w:sz w:val="24"/>
                <w:highlight w:val="none"/>
              </w:rPr>
              <w:t>不组织。</w:t>
            </w:r>
          </w:p>
          <w:p w14:paraId="0126314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trike/>
                <w:dstrike w:val="0"/>
                <w:color w:val="auto"/>
                <w:sz w:val="24"/>
                <w:highlight w:val="none"/>
              </w:rPr>
            </w:pPr>
            <w:r>
              <w:rPr>
                <w:rFonts w:hint="eastAsia" w:ascii="仿宋" w:hAnsi="仿宋" w:eastAsia="仿宋" w:cs="仿宋"/>
                <w:strike/>
                <w:dstrike w:val="0"/>
                <w:color w:val="auto"/>
                <w:kern w:val="0"/>
                <w:sz w:val="24"/>
                <w:highlight w:val="none"/>
                <w:lang w:eastAsia="zh-CN"/>
              </w:rPr>
              <w:t>□</w:t>
            </w:r>
            <w:r>
              <w:rPr>
                <w:rFonts w:hint="eastAsia" w:ascii="仿宋" w:hAnsi="仿宋" w:eastAsia="仿宋" w:cs="仿宋"/>
                <w:strike/>
                <w:dstrike w:val="0"/>
                <w:color w:val="auto"/>
                <w:kern w:val="0"/>
                <w:sz w:val="24"/>
                <w:highlight w:val="none"/>
              </w:rPr>
              <w:t>B组织，</w:t>
            </w:r>
            <w:r>
              <w:rPr>
                <w:rFonts w:hint="eastAsia" w:ascii="仿宋" w:hAnsi="仿宋" w:eastAsia="仿宋" w:cs="仿宋"/>
                <w:strike/>
                <w:dstrike w:val="0"/>
                <w:color w:val="auto"/>
                <w:sz w:val="24"/>
                <w:highlight w:val="none"/>
              </w:rPr>
              <w:t>时间：</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,地点：</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，联系人：</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，联系方式：</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szCs w:val="20"/>
                <w:highlight w:val="none"/>
              </w:rPr>
              <w:t>。</w:t>
            </w:r>
          </w:p>
        </w:tc>
      </w:tr>
      <w:tr w14:paraId="5C68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2081E7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6B62D12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95287C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EAC177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lang w:eastAsia="zh-CN"/>
              </w:rPr>
              <w:t>□</w:t>
            </w:r>
            <w:r>
              <w:rPr>
                <w:rFonts w:hint="eastAsia" w:ascii="仿宋" w:hAnsi="仿宋" w:eastAsia="仿宋" w:cs="仿宋"/>
                <w:strike/>
                <w:dstrike w:val="0"/>
                <w:color w:val="auto"/>
                <w:kern w:val="0"/>
                <w:sz w:val="24"/>
                <w:highlight w:val="none"/>
              </w:rPr>
              <w:t>B要求提供，</w:t>
            </w:r>
          </w:p>
          <w:p w14:paraId="3E2E65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rPr>
              <w:t>（1）</w:t>
            </w:r>
            <w:r>
              <w:rPr>
                <w:rFonts w:hint="eastAsia" w:ascii="仿宋" w:hAnsi="仿宋" w:eastAsia="仿宋" w:cs="仿宋"/>
                <w:strike/>
                <w:dstrike w:val="0"/>
                <w:snapToGrid w:val="0"/>
                <w:color w:val="auto"/>
                <w:kern w:val="28"/>
                <w:sz w:val="24"/>
                <w:highlight w:val="none"/>
              </w:rPr>
              <w:t>样品：</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u w:val="single"/>
                <w:lang w:val="en-US" w:eastAsia="zh-CN"/>
              </w:rPr>
              <w:t xml:space="preserve">    </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w:t>
            </w:r>
          </w:p>
          <w:p w14:paraId="130857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rPr>
              <w:t>（2）</w:t>
            </w:r>
            <w:r>
              <w:rPr>
                <w:rFonts w:hint="eastAsia" w:ascii="仿宋" w:hAnsi="仿宋" w:eastAsia="仿宋" w:cs="仿宋"/>
                <w:strike/>
                <w:dstrike w:val="0"/>
                <w:snapToGrid w:val="0"/>
                <w:color w:val="auto"/>
                <w:kern w:val="28"/>
                <w:sz w:val="24"/>
                <w:highlight w:val="none"/>
              </w:rPr>
              <w:t>样品制作的标准和要求：</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w:t>
            </w:r>
          </w:p>
          <w:p w14:paraId="61A408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rPr>
              <w:t>（3）样品的评审方法以及评审标准</w:t>
            </w:r>
            <w:r>
              <w:rPr>
                <w:rFonts w:hint="eastAsia" w:ascii="仿宋" w:hAnsi="仿宋" w:eastAsia="仿宋" w:cs="仿宋"/>
                <w:strike/>
                <w:dstrike w:val="0"/>
                <w:snapToGrid w:val="0"/>
                <w:color w:val="auto"/>
                <w:kern w:val="28"/>
                <w:sz w:val="24"/>
                <w:highlight w:val="none"/>
              </w:rPr>
              <w:t>：详见</w:t>
            </w:r>
            <w:r>
              <w:rPr>
                <w:rFonts w:hint="eastAsia" w:ascii="仿宋" w:hAnsi="仿宋" w:eastAsia="仿宋" w:cs="仿宋"/>
                <w:strike/>
                <w:dstrike w:val="0"/>
                <w:color w:val="auto"/>
                <w:sz w:val="24"/>
                <w:highlight w:val="none"/>
                <w:u w:val="single"/>
              </w:rPr>
              <w:t>评标办法</w:t>
            </w:r>
            <w:r>
              <w:rPr>
                <w:rFonts w:hint="eastAsia" w:ascii="仿宋" w:hAnsi="仿宋" w:eastAsia="仿宋" w:cs="仿宋"/>
                <w:strike/>
                <w:dstrike w:val="0"/>
                <w:color w:val="auto"/>
                <w:kern w:val="0"/>
                <w:sz w:val="24"/>
                <w:highlight w:val="none"/>
              </w:rPr>
              <w:t>；</w:t>
            </w:r>
          </w:p>
          <w:p w14:paraId="7779F2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rPr>
              <w:t>（4）是否需要随样品提交检测报告：</w:t>
            </w:r>
            <w:r>
              <w:rPr>
                <w:rFonts w:hint="eastAsia" w:ascii="仿宋" w:hAnsi="仿宋" w:eastAsia="仿宋" w:cs="仿宋"/>
                <w:strike/>
                <w:dstrike w:val="0"/>
                <w:color w:val="auto"/>
                <w:kern w:val="0"/>
                <w:sz w:val="24"/>
                <w:highlight w:val="none"/>
                <w:lang w:eastAsia="zh-CN"/>
              </w:rPr>
              <w:t>□</w:t>
            </w:r>
            <w:r>
              <w:rPr>
                <w:rFonts w:hint="eastAsia" w:ascii="仿宋" w:hAnsi="仿宋" w:eastAsia="仿宋" w:cs="仿宋"/>
                <w:strike/>
                <w:dstrike w:val="0"/>
                <w:color w:val="auto"/>
                <w:kern w:val="0"/>
                <w:sz w:val="24"/>
                <w:highlight w:val="none"/>
              </w:rPr>
              <w:t>否；□是，检测机构的要求</w:t>
            </w:r>
            <w:r>
              <w:rPr>
                <w:rFonts w:hint="eastAsia" w:ascii="仿宋" w:hAnsi="仿宋" w:eastAsia="仿宋" w:cs="仿宋"/>
                <w:strike/>
                <w:dstrike w:val="0"/>
                <w:color w:val="auto"/>
                <w:sz w:val="24"/>
                <w:highlight w:val="none"/>
              </w:rPr>
              <w:t>：</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；检测内容</w:t>
            </w:r>
            <w:r>
              <w:rPr>
                <w:rFonts w:hint="eastAsia" w:ascii="仿宋" w:hAnsi="仿宋" w:eastAsia="仿宋" w:cs="仿宋"/>
                <w:strike/>
                <w:dstrike w:val="0"/>
                <w:color w:val="auto"/>
                <w:sz w:val="24"/>
                <w:highlight w:val="none"/>
              </w:rPr>
              <w:t>：</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w:t>
            </w:r>
          </w:p>
          <w:p w14:paraId="10A8F0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（5）提供样品的时间：</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；地点：</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kern w:val="0"/>
                <w:sz w:val="24"/>
                <w:highlight w:val="none"/>
              </w:rPr>
              <w:t>；联系人</w:t>
            </w:r>
            <w:r>
              <w:rPr>
                <w:rFonts w:hint="eastAsia" w:ascii="仿宋" w:hAnsi="仿宋" w:eastAsia="仿宋" w:cs="仿宋"/>
                <w:strike/>
                <w:dstrike w:val="0"/>
                <w:color w:val="auto"/>
                <w:sz w:val="24"/>
                <w:highlight w:val="none"/>
              </w:rPr>
              <w:t>：</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w:t>
            </w:r>
            <w:r>
              <w:rPr>
                <w:rFonts w:hint="eastAsia" w:ascii="仿宋" w:hAnsi="仿宋" w:eastAsia="仿宋" w:cs="仿宋"/>
                <w:strike/>
                <w:dstrike w:val="0"/>
                <w:color w:val="auto"/>
                <w:kern w:val="28"/>
                <w:sz w:val="24"/>
                <w:highlight w:val="none"/>
              </w:rPr>
              <w:t>联系电话：</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。请投标人在上述时间内提供样品并按规定位置安装完毕。超过截止时间的，采购人或采购代理机构将不予接收，并将清场并封闭样品现场。</w:t>
            </w:r>
          </w:p>
          <w:p w14:paraId="014E48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w:t>
            </w:r>
            <w:r>
              <w:rPr>
                <w:rFonts w:hint="default" w:ascii="仿宋" w:hAnsi="仿宋" w:eastAsia="仿宋" w:cs="仿宋"/>
                <w:strike/>
                <w:dstrike w:val="0"/>
                <w:color w:val="auto"/>
                <w:sz w:val="24"/>
                <w:highlight w:val="none"/>
                <w:lang w:val="en-US"/>
              </w:rPr>
              <w:t>6</w:t>
            </w:r>
            <w:r>
              <w:rPr>
                <w:rFonts w:hint="eastAsia" w:ascii="仿宋" w:hAnsi="仿宋" w:eastAsia="仿宋" w:cs="仿宋"/>
                <w:strike/>
                <w:dstrike w:val="0"/>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3B6E9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（7）制作、运输、安装和保管样品所发生的一切费用由投标人自理。</w:t>
            </w:r>
          </w:p>
          <w:p w14:paraId="6DB7D4A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strike/>
                <w:dstrike w:val="0"/>
                <w:color w:val="auto"/>
                <w:sz w:val="24"/>
                <w:highlight w:val="none"/>
              </w:rPr>
              <w:t>（</w:t>
            </w:r>
            <w:r>
              <w:rPr>
                <w:rFonts w:hint="default" w:ascii="仿宋" w:hAnsi="仿宋" w:eastAsia="仿宋" w:cs="仿宋"/>
                <w:strike/>
                <w:dstrike w:val="0"/>
                <w:color w:val="auto"/>
                <w:sz w:val="24"/>
                <w:highlight w:val="none"/>
                <w:lang w:val="en-US"/>
              </w:rPr>
              <w:t>8</w:t>
            </w:r>
            <w:r>
              <w:rPr>
                <w:rFonts w:hint="eastAsia" w:ascii="仿宋" w:hAnsi="仿宋" w:eastAsia="仿宋" w:cs="仿宋"/>
                <w:strike/>
                <w:dstrike w:val="0"/>
                <w:color w:val="auto"/>
                <w:sz w:val="24"/>
                <w:highlight w:val="none"/>
              </w:rPr>
              <w:t>）未按招标文件要求提供样品或提供样品不满足采购需求实质性条件的，投标无效。</w:t>
            </w:r>
          </w:p>
        </w:tc>
      </w:tr>
      <w:tr w14:paraId="22C2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85BE95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3CA67C9F">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E80EC58">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17B82CC0">
            <w:pPr>
              <w:spacing w:beforeLines="0" w:afterLines="0" w:line="440" w:lineRule="exact"/>
              <w:rPr>
                <w:rFonts w:hint="eastAsia" w:ascii="仿宋" w:hAnsi="仿宋" w:eastAsia="仿宋" w:cs="仿宋"/>
                <w:b/>
                <w:strike/>
                <w:dstrike w:val="0"/>
                <w:color w:val="auto"/>
                <w:sz w:val="24"/>
                <w:szCs w:val="24"/>
                <w:highlight w:val="none"/>
              </w:rPr>
            </w:pPr>
            <w:r>
              <w:rPr>
                <w:rFonts w:hint="eastAsia" w:ascii="仿宋" w:hAnsi="仿宋" w:eastAsia="仿宋" w:cs="仿宋"/>
                <w:strike/>
                <w:dstrike w:val="0"/>
                <w:color w:val="auto"/>
                <w:sz w:val="24"/>
                <w:szCs w:val="24"/>
                <w:highlight w:val="none"/>
              </w:rPr>
              <w:t>□B有方案讲解演示：</w:t>
            </w:r>
          </w:p>
          <w:p w14:paraId="561C4D42">
            <w:pPr>
              <w:spacing w:beforeLines="0" w:afterLines="0" w:line="440" w:lineRule="exact"/>
              <w:rPr>
                <w:rFonts w:hint="eastAsia" w:ascii="仿宋" w:hAnsi="仿宋" w:eastAsia="仿宋" w:cs="仿宋"/>
                <w:strike/>
                <w:dstrike w:val="0"/>
                <w:color w:val="auto"/>
                <w:sz w:val="24"/>
                <w:szCs w:val="24"/>
                <w:highlight w:val="none"/>
                <w:lang w:val="zh-CN"/>
              </w:rPr>
            </w:pPr>
            <w:r>
              <w:rPr>
                <w:rFonts w:hint="eastAsia" w:ascii="仿宋" w:hAnsi="仿宋" w:eastAsia="仿宋" w:cs="仿宋"/>
                <w:strike/>
                <w:dstrike w:val="0"/>
                <w:color w:val="auto"/>
                <w:sz w:val="24"/>
                <w:szCs w:val="24"/>
                <w:highlight w:val="none"/>
                <w:lang w:val="zh-CN"/>
              </w:rPr>
              <w:t>（1）在评标时安排每个供应商进行方案讲解演示。每个供应商时间不超过</w:t>
            </w:r>
            <w:r>
              <w:rPr>
                <w:rFonts w:hint="eastAsia" w:ascii="仿宋" w:hAnsi="仿宋" w:eastAsia="仿宋" w:cs="仿宋"/>
                <w:strike/>
                <w:dstrike w:val="0"/>
                <w:color w:val="auto"/>
                <w:sz w:val="24"/>
                <w:szCs w:val="24"/>
                <w:highlight w:val="none"/>
                <w:lang w:val="en-US" w:eastAsia="zh-CN"/>
              </w:rPr>
              <w:t xml:space="preserve">20 </w:t>
            </w:r>
            <w:r>
              <w:rPr>
                <w:rFonts w:hint="eastAsia" w:ascii="仿宋" w:hAnsi="仿宋" w:eastAsia="仿宋" w:cs="仿宋"/>
                <w:strike/>
                <w:dstrike w:val="0"/>
                <w:color w:val="auto"/>
                <w:sz w:val="24"/>
                <w:szCs w:val="24"/>
                <w:highlight w:val="none"/>
                <w:lang w:val="zh-CN"/>
              </w:rPr>
              <w:t>分钟</w:t>
            </w:r>
            <w:r>
              <w:rPr>
                <w:rFonts w:hint="eastAsia" w:ascii="仿宋" w:hAnsi="仿宋" w:eastAsia="仿宋" w:cs="仿宋"/>
                <w:strike/>
                <w:dstrike w:val="0"/>
                <w:color w:val="auto"/>
                <w:kern w:val="0"/>
                <w:sz w:val="24"/>
                <w:highlight w:val="none"/>
                <w:lang w:val="zh-CN"/>
              </w:rPr>
              <w:t>（编制时可根据项目情况进行调整）</w:t>
            </w:r>
            <w:r>
              <w:rPr>
                <w:rFonts w:hint="eastAsia" w:ascii="仿宋" w:hAnsi="仿宋" w:eastAsia="仿宋" w:cs="仿宋"/>
                <w:strike/>
                <w:dstrike w:val="0"/>
                <w:color w:val="auto"/>
                <w:sz w:val="24"/>
                <w:szCs w:val="24"/>
                <w:highlight w:val="none"/>
                <w:lang w:val="zh-CN"/>
              </w:rPr>
              <w:t>，讲解次序以投标文件解密时间先后次序为准。讲解演示结束后按要求解答评标委员会提问。</w:t>
            </w:r>
          </w:p>
          <w:p w14:paraId="788E28FC">
            <w:pPr>
              <w:spacing w:beforeLines="0" w:afterLines="0" w:line="440" w:lineRule="exact"/>
              <w:rPr>
                <w:rFonts w:hint="eastAsia" w:ascii="仿宋" w:hAnsi="仿宋" w:eastAsia="仿宋" w:cs="仿宋"/>
                <w:strike/>
                <w:dstrike w:val="0"/>
                <w:color w:val="auto"/>
                <w:sz w:val="24"/>
                <w:szCs w:val="24"/>
                <w:highlight w:val="none"/>
                <w:lang w:val="zh-CN"/>
              </w:rPr>
            </w:pPr>
            <w:r>
              <w:rPr>
                <w:rFonts w:hint="eastAsia" w:ascii="仿宋" w:hAnsi="仿宋" w:eastAsia="仿宋" w:cs="仿宋"/>
                <w:strike/>
                <w:dstrike w:val="0"/>
                <w:color w:val="auto"/>
                <w:sz w:val="24"/>
                <w:szCs w:val="24"/>
                <w:highlight w:val="none"/>
                <w:lang w:val="zh-CN"/>
              </w:rPr>
              <w:t>（2）方案讲解演示可选择以下其中一种方式：</w:t>
            </w:r>
          </w:p>
          <w:p w14:paraId="7AFBE31C">
            <w:pPr>
              <w:spacing w:beforeLines="0" w:afterLines="0" w:line="440" w:lineRule="exact"/>
              <w:rPr>
                <w:rFonts w:hint="eastAsia" w:ascii="仿宋" w:hAnsi="仿宋" w:eastAsia="仿宋" w:cs="仿宋"/>
                <w:strike/>
                <w:dstrike w:val="0"/>
                <w:color w:val="auto"/>
                <w:sz w:val="24"/>
                <w:szCs w:val="24"/>
                <w:highlight w:val="none"/>
                <w:lang w:val="zh-CN"/>
              </w:rPr>
            </w:pPr>
            <w:r>
              <w:rPr>
                <w:rFonts w:hint="eastAsia" w:ascii="仿宋" w:hAnsi="仿宋" w:eastAsia="仿宋" w:cs="仿宋"/>
                <w:strike/>
                <w:dstrike w:val="0"/>
                <w:color w:val="auto"/>
                <w:sz w:val="24"/>
                <w:szCs w:val="24"/>
                <w:highlight w:val="none"/>
              </w:rPr>
              <w:t>□</w:t>
            </w:r>
            <w:r>
              <w:rPr>
                <w:rFonts w:hint="eastAsia" w:ascii="仿宋" w:hAnsi="仿宋" w:eastAsia="仿宋" w:cs="仿宋"/>
                <w:strike/>
                <w:dstrike w:val="0"/>
                <w:color w:val="auto"/>
                <w:sz w:val="24"/>
                <w:szCs w:val="24"/>
                <w:highlight w:val="none"/>
                <w:lang w:val="zh-CN"/>
              </w:rPr>
              <w:t>方式一：政采云平台在线讲解演示。政采云平台在线讲解需供应商根据政采云平台操作要求做好准备工作，提前完善软硬件配置环境。</w:t>
            </w:r>
          </w:p>
          <w:p w14:paraId="635938CE">
            <w:pPr>
              <w:spacing w:beforeLines="0" w:afterLines="0" w:line="440" w:lineRule="exact"/>
              <w:rPr>
                <w:rFonts w:hint="eastAsia" w:ascii="仿宋" w:hAnsi="仿宋" w:eastAsia="仿宋" w:cs="仿宋"/>
                <w:strike/>
                <w:dstrike w:val="0"/>
                <w:color w:val="auto"/>
                <w:sz w:val="24"/>
                <w:szCs w:val="24"/>
                <w:highlight w:val="none"/>
                <w:lang w:val="zh-CN"/>
              </w:rPr>
            </w:pPr>
            <w:r>
              <w:rPr>
                <w:rFonts w:hint="eastAsia" w:ascii="仿宋" w:hAnsi="仿宋" w:eastAsia="仿宋" w:cs="仿宋"/>
                <w:strike/>
                <w:dstrike w:val="0"/>
                <w:color w:val="auto"/>
                <w:sz w:val="24"/>
                <w:szCs w:val="24"/>
                <w:highlight w:val="none"/>
              </w:rPr>
              <w:t>□</w:t>
            </w:r>
            <w:r>
              <w:rPr>
                <w:rFonts w:hint="eastAsia" w:ascii="仿宋" w:hAnsi="仿宋" w:eastAsia="仿宋" w:cs="仿宋"/>
                <w:strike/>
                <w:dstrike w:val="0"/>
                <w:color w:val="auto"/>
                <w:sz w:val="24"/>
                <w:szCs w:val="24"/>
                <w:highlight w:val="none"/>
                <w:lang w:val="zh-CN"/>
              </w:rPr>
              <w:t>方式二：现场讲解演示。现场讲解地点为</w:t>
            </w:r>
            <w:r>
              <w:rPr>
                <w:rFonts w:hint="eastAsia" w:ascii="仿宋" w:hAnsi="仿宋" w:eastAsia="仿宋" w:cs="仿宋"/>
                <w:strike/>
                <w:dstrike w:val="0"/>
                <w:color w:val="auto"/>
                <w:sz w:val="24"/>
                <w:szCs w:val="24"/>
                <w:highlight w:val="none"/>
                <w:u w:val="single"/>
                <w:lang w:val="zh-CN"/>
              </w:rPr>
              <w:t xml:space="preserve">     </w:t>
            </w:r>
            <w:r>
              <w:rPr>
                <w:rFonts w:hint="eastAsia" w:ascii="仿宋" w:hAnsi="仿宋" w:eastAsia="仿宋" w:cs="仿宋"/>
                <w:strike/>
                <w:dstrike w:val="0"/>
                <w:color w:val="auto"/>
                <w:sz w:val="24"/>
                <w:szCs w:val="24"/>
                <w:highlight w:val="none"/>
                <w:lang w:val="zh-CN"/>
              </w:rPr>
              <w:t>，讲解演示人员不超过</w:t>
            </w:r>
            <w:r>
              <w:rPr>
                <w:rFonts w:hint="eastAsia" w:ascii="仿宋" w:hAnsi="仿宋" w:eastAsia="仿宋" w:cs="仿宋"/>
                <w:strike/>
                <w:dstrike w:val="0"/>
                <w:color w:val="auto"/>
                <w:sz w:val="24"/>
                <w:szCs w:val="24"/>
                <w:highlight w:val="none"/>
                <w:lang w:val="en-US" w:eastAsia="zh-CN"/>
              </w:rPr>
              <w:t>3</w:t>
            </w:r>
            <w:r>
              <w:rPr>
                <w:rFonts w:hint="eastAsia" w:ascii="仿宋" w:hAnsi="仿宋" w:eastAsia="仿宋" w:cs="仿宋"/>
                <w:strike/>
                <w:dstrike w:val="0"/>
                <w:color w:val="auto"/>
                <w:sz w:val="24"/>
                <w:szCs w:val="24"/>
                <w:highlight w:val="none"/>
                <w:lang w:val="zh-CN"/>
              </w:rPr>
              <w:t>人</w:t>
            </w:r>
            <w:r>
              <w:rPr>
                <w:rFonts w:hint="eastAsia" w:ascii="仿宋" w:hAnsi="仿宋" w:eastAsia="仿宋" w:cs="仿宋"/>
                <w:strike/>
                <w:dstrike w:val="0"/>
                <w:color w:val="auto"/>
                <w:kern w:val="0"/>
                <w:sz w:val="24"/>
                <w:highlight w:val="none"/>
                <w:lang w:val="zh-CN"/>
              </w:rPr>
              <w:t>（编制时可根据项目情况进行调整）。</w:t>
            </w:r>
            <w:r>
              <w:rPr>
                <w:rFonts w:hint="eastAsia" w:ascii="仿宋" w:hAnsi="仿宋" w:eastAsia="仿宋" w:cs="仿宋"/>
                <w:strike/>
                <w:dstrike w:val="0"/>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73458A2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trike/>
                <w:dstrike w:val="0"/>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4D3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0D59E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3DE7AFF4">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FD86F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32BD54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trike/>
                <w:dstrike w:val="0"/>
                <w:color w:val="auto"/>
                <w:kern w:val="0"/>
                <w:sz w:val="24"/>
                <w:highlight w:val="none"/>
                <w:lang w:eastAsia="zh-CN"/>
              </w:rPr>
              <w:t>□</w:t>
            </w:r>
            <w:r>
              <w:rPr>
                <w:rFonts w:hint="eastAsia" w:ascii="仿宋" w:hAnsi="仿宋" w:eastAsia="仿宋" w:cs="仿宋"/>
                <w:strike/>
                <w:dstrike w:val="0"/>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CEE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51D8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5CF1828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3F932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kern w:val="0"/>
                <w:sz w:val="24"/>
                <w:highlight w:val="none"/>
              </w:rPr>
              <w:t>☐A</w:t>
            </w:r>
            <w:r>
              <w:rPr>
                <w:rFonts w:hint="eastAsia" w:ascii="仿宋" w:hAnsi="仿宋" w:eastAsia="仿宋" w:cs="仿宋"/>
                <w:strike/>
                <w:dstrike w:val="0"/>
                <w:color w:val="auto"/>
                <w:sz w:val="24"/>
                <w:highlight w:val="none"/>
              </w:rPr>
              <w:t>货物类，单一产品或</w:t>
            </w:r>
            <w:r>
              <w:rPr>
                <w:rFonts w:hint="eastAsia" w:ascii="仿宋" w:hAnsi="仿宋" w:eastAsia="仿宋" w:cs="仿宋"/>
                <w:strike/>
                <w:dstrike w:val="0"/>
                <w:color w:val="auto"/>
                <w:kern w:val="0"/>
                <w:sz w:val="24"/>
                <w:highlight w:val="none"/>
              </w:rPr>
              <w:t>核心产品为：</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u w:val="single"/>
                <w:lang w:val="en-US" w:eastAsia="zh-CN"/>
              </w:rPr>
              <w:t xml:space="preserve">   </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w:t>
            </w:r>
          </w:p>
          <w:p w14:paraId="2C1F39B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08E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1FBF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7BBFF669">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5" w:name="OLE_LINK7"/>
            <w:r>
              <w:rPr>
                <w:rFonts w:hint="eastAsia" w:ascii="仿宋" w:hAnsi="仿宋" w:eastAsia="仿宋" w:cs="仿宋"/>
                <w:b/>
                <w:color w:val="auto"/>
                <w:spacing w:val="-20"/>
                <w:sz w:val="24"/>
                <w:highlight w:val="none"/>
              </w:rPr>
              <w:t>采购标的对应的中小企业划分标准所属行业</w:t>
            </w:r>
            <w:bookmarkEnd w:id="25"/>
          </w:p>
        </w:tc>
        <w:tc>
          <w:tcPr>
            <w:tcW w:w="7515" w:type="dxa"/>
            <w:vAlign w:val="center"/>
          </w:tcPr>
          <w:p w14:paraId="5E7856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柯桥区印染企业污水池（罐）体安全管理技术咨询项目（第二次）</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其他未列明</w:t>
            </w:r>
            <w:r>
              <w:rPr>
                <w:rFonts w:hint="eastAsia" w:ascii="仿宋" w:hAnsi="仿宋" w:eastAsia="仿宋" w:cs="仿宋"/>
                <w:color w:val="auto"/>
                <w:kern w:val="0"/>
                <w:sz w:val="24"/>
                <w:highlight w:val="none"/>
              </w:rPr>
              <w:t>行业；</w:t>
            </w:r>
          </w:p>
        </w:tc>
      </w:tr>
      <w:tr w14:paraId="034A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2FE964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1E9900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5C7BA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8B3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6DD11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A912D9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E4BEC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E31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36B22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AAAD36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5C2CD1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006BBB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4B0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AE90C8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87E91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AD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200EDA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6C5822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610C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4F97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6A5C9B3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F38E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5B35E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9B2D5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361FF1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B9BB7F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1144D7F">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BF076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D95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EA8D6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47711D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特别说明：</w:t>
            </w:r>
          </w:p>
          <w:p w14:paraId="64BE7B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strike/>
                <w:dstrike w:val="0"/>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strike/>
                <w:dstrike w:val="0"/>
                <w:color w:val="auto"/>
                <w:kern w:val="0"/>
                <w:sz w:val="24"/>
                <w:highlight w:val="none"/>
              </w:rPr>
              <w:t>。</w:t>
            </w:r>
          </w:p>
        </w:tc>
      </w:tr>
      <w:tr w14:paraId="7355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104CF2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81A93E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snapToGrid w:val="0"/>
                <w:color w:val="auto"/>
                <w:kern w:val="28"/>
                <w:sz w:val="24"/>
                <w:highlight w:val="none"/>
              </w:rPr>
            </w:pP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snapToGrid w:val="0"/>
                <w:color w:val="auto"/>
                <w:kern w:val="28"/>
                <w:sz w:val="24"/>
                <w:highlight w:val="none"/>
              </w:rPr>
              <w:t>联合体投标的，联合体各方均需按招标文件第五部分评标标准要求提供证明文件，否则视为不符合相关要求。</w:t>
            </w:r>
          </w:p>
          <w:p w14:paraId="70BD26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dstrike w:val="0"/>
                <w:color w:val="auto"/>
                <w:sz w:val="24"/>
                <w:highlight w:val="none"/>
              </w:rPr>
            </w:pP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04DC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EE0473D">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13DC0E02">
            <w:pPr>
              <w:spacing w:line="336" w:lineRule="auto"/>
              <w:rPr>
                <w:rFonts w:hint="default" w:ascii="仿宋" w:hAnsi="仿宋" w:eastAsia="仿宋" w:cs="仿宋"/>
                <w:b/>
                <w:color w:val="auto"/>
                <w:sz w:val="24"/>
                <w:highlight w:val="none"/>
                <w:lang w:val="en-US" w:eastAsia="zh-CN"/>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val="0"/>
                <w:bCs/>
                <w:color w:val="auto"/>
                <w:sz w:val="24"/>
                <w:highlight w:val="none"/>
                <w:lang w:val="en-US" w:eastAsia="zh-CN"/>
              </w:rPr>
              <w:t>不收取履约保证金</w:t>
            </w:r>
          </w:p>
        </w:tc>
      </w:tr>
      <w:tr w14:paraId="085F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729448">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1B4EEEC4">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b/>
                <w:color w:val="auto"/>
                <w:highlight w:val="none"/>
              </w:rPr>
              <w:t>费用由采购人支付，具体以双方签订的合同为准</w:t>
            </w:r>
            <w:r>
              <w:rPr>
                <w:rFonts w:hint="eastAsia"/>
                <w:b/>
                <w:color w:val="auto"/>
                <w:highlight w:val="none"/>
                <w:lang w:eastAsia="zh-CN"/>
              </w:rPr>
              <w:t>。</w:t>
            </w:r>
          </w:p>
        </w:tc>
      </w:tr>
      <w:tr w14:paraId="6018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7827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AA2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912D7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039D5A19">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6" w:name="第三部分"/>
      <w:bookmarkStart w:id="27" w:name="_Toc164416483"/>
    </w:p>
    <w:p w14:paraId="31D1F27A">
      <w:pPr>
        <w:pStyle w:val="3"/>
        <w:rPr>
          <w:rFonts w:hint="eastAsia" w:ascii="仿宋" w:hAnsi="仿宋" w:eastAsia="仿宋" w:cs="仿宋"/>
          <w:b/>
          <w:color w:val="auto"/>
          <w:sz w:val="32"/>
          <w:szCs w:val="32"/>
          <w:highlight w:val="none"/>
        </w:rPr>
      </w:pPr>
    </w:p>
    <w:p w14:paraId="50E78FBB">
      <w:pPr>
        <w:rPr>
          <w:rFonts w:hint="eastAsia" w:ascii="仿宋" w:hAnsi="仿宋" w:eastAsia="仿宋" w:cs="仿宋"/>
          <w:b/>
          <w:color w:val="auto"/>
          <w:sz w:val="32"/>
          <w:szCs w:val="32"/>
          <w:highlight w:val="none"/>
        </w:rPr>
      </w:pPr>
    </w:p>
    <w:p w14:paraId="2ACE094E">
      <w:pPr>
        <w:pStyle w:val="3"/>
        <w:rPr>
          <w:rFonts w:hint="eastAsia" w:ascii="仿宋" w:hAnsi="仿宋" w:eastAsia="仿宋" w:cs="仿宋"/>
          <w:b/>
          <w:color w:val="auto"/>
          <w:sz w:val="32"/>
          <w:szCs w:val="32"/>
          <w:highlight w:val="none"/>
        </w:rPr>
      </w:pPr>
    </w:p>
    <w:p w14:paraId="315636A5">
      <w:pPr>
        <w:rPr>
          <w:rFonts w:hint="eastAsia" w:ascii="仿宋" w:hAnsi="仿宋" w:eastAsia="仿宋" w:cs="仿宋"/>
          <w:b/>
          <w:color w:val="auto"/>
          <w:sz w:val="32"/>
          <w:szCs w:val="32"/>
          <w:highlight w:val="none"/>
        </w:rPr>
      </w:pPr>
    </w:p>
    <w:p w14:paraId="70C1933C">
      <w:pPr>
        <w:pStyle w:val="3"/>
        <w:rPr>
          <w:rFonts w:hint="eastAsia" w:ascii="仿宋" w:hAnsi="仿宋" w:eastAsia="仿宋" w:cs="仿宋"/>
          <w:b/>
          <w:color w:val="auto"/>
          <w:sz w:val="32"/>
          <w:szCs w:val="32"/>
          <w:highlight w:val="none"/>
        </w:rPr>
      </w:pPr>
    </w:p>
    <w:p w14:paraId="41133C9D">
      <w:pPr>
        <w:rPr>
          <w:rFonts w:hint="eastAsia" w:ascii="仿宋" w:hAnsi="仿宋" w:eastAsia="仿宋" w:cs="仿宋"/>
          <w:b/>
          <w:color w:val="auto"/>
          <w:sz w:val="32"/>
          <w:szCs w:val="32"/>
          <w:highlight w:val="none"/>
        </w:rPr>
      </w:pPr>
    </w:p>
    <w:p w14:paraId="5B27AD23">
      <w:pPr>
        <w:pStyle w:val="3"/>
        <w:rPr>
          <w:rFonts w:hint="eastAsia"/>
          <w:color w:val="auto"/>
          <w:highlight w:val="none"/>
        </w:rPr>
      </w:pPr>
    </w:p>
    <w:p w14:paraId="1E53280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B95DC4A">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0CBD5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E95EE32">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684DF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F72B9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0F21D5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3952C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48F2F6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D8B59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418297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4E770C3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5152D415">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176859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F4BF99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EA7FA0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B48069A">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4BEC58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25EB32F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3658E8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604B8B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7D8CF17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C96943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7BBA23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263678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434F40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11F44F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20E7B27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634F445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58A6B7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A4CD2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427BFA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07B20D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106477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C2D45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B9340A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8AD1A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663969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3293A2C">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CB80FB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C28FCF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7D7CC4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6742BB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1D7B35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E6B0C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045E535">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5F0496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923BC9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9780F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232F124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0650EA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C5702F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7E3CDC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0A1E0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1974E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4A230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6039D76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0A98A0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4E8EE6E">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25543D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2BD0C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327BA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1EDD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9A5F4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0FE47D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67E9A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BDD20B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A89BF2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B62091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6D390A6">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A015A8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A748B1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34F275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F46B83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00715B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33E946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F447FF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3B3F0C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2F6ECB6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E7FFA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05BB265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7E41490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42ACC11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4FF669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D3F01A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0BDE8A0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8DDF82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177F999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376D9F9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23DA3D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BA733E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71245D3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46BCDA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359E42F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A81AE3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2C8650C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6FD0A32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4F0AE0F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0E3F34D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12F7FAB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DFEF7F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03071A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F66A79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32FDC60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FB61A3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3B5D6DD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206D30A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2FC92F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3A93C1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0F2F03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384767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6B9BAB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2E438F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17E9A9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93641D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882D459">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CD62E5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14CACE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8A834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1F8DD13">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D832A3B">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773A32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3B450C23">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4838245B">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21637A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1" w:name="_Toc91899903"/>
      <w:r>
        <w:rPr>
          <w:rFonts w:hint="eastAsia" w:ascii="仿宋" w:hAnsi="仿宋" w:eastAsia="仿宋" w:cs="仿宋"/>
          <w:b/>
          <w:color w:val="auto"/>
          <w:sz w:val="32"/>
          <w:szCs w:val="32"/>
          <w:highlight w:val="none"/>
        </w:rPr>
        <w:t>四、开标和评标</w:t>
      </w:r>
    </w:p>
    <w:p w14:paraId="39BFE5F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DBF89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6C3ABF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1D30A4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327429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33E646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56F3D9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774118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4D679A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34A990F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9E73F7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FE6B8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D64C2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DC193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A312B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5D82F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E4F25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E06559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62944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74930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9E8F9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0C79FE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82080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9B0D3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D4D2A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2B0596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301951B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80284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E4EA6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2A1C03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1DEEEA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225CC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1EC1D16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6EC56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FAD14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B498E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6E97F3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9626C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B1332B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EF5A7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297418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E673A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6062A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1443D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54810E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56E82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1A9E4E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32" w:name="OLE_LINK27"/>
      <w:r>
        <w:rPr>
          <w:rFonts w:hint="eastAsia" w:ascii="仿宋" w:hAnsi="仿宋" w:eastAsia="仿宋" w:cs="仿宋"/>
          <w:color w:val="auto"/>
          <w:sz w:val="24"/>
          <w:highlight w:val="none"/>
          <w:lang w:val="en-US" w:eastAsia="zh-CN"/>
        </w:rPr>
        <w:t>低于其他通过符合性审</w:t>
      </w:r>
      <w:bookmarkEnd w:id="32"/>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681653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95F9B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7538B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9388A02">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BBCBD7F">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402481E">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1034083">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4287F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7BD29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2F4E8E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F4B0CF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A7877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F81EB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0D70447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C6D6F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84873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30D2E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265DC3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1F3CCD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D33AA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D0E46D1">
      <w:pPr>
        <w:pStyle w:val="130"/>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18926D9F">
      <w:pPr>
        <w:pStyle w:val="13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3A04CD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01F512F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0D9192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620824B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1B386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027DA8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FFBF00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C4A4A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FB940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FDC37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2B100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B3D6A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78366A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A1E62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EA87D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E96D0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8E6F5D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748D6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0161B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729448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67E4F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F721B1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FCDB91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2E2CF5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EF8C3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53D38C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79D1D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25CFFF8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1123D2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33C0C33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64518E0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1EFCEED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6D328AE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642CFF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4F29A2C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7B3BD5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BC91E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BCB053C">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1"/>
    <w:p w14:paraId="3475217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3" w:name="_Hlt75236011"/>
      <w:bookmarkEnd w:id="33"/>
      <w:bookmarkStart w:id="34" w:name="_Hlt68403820"/>
      <w:bookmarkEnd w:id="34"/>
      <w:bookmarkStart w:id="35" w:name="_Hlt75236101"/>
      <w:bookmarkEnd w:id="35"/>
      <w:bookmarkStart w:id="36" w:name="_Hlt68073093"/>
      <w:bookmarkEnd w:id="36"/>
      <w:bookmarkStart w:id="37" w:name="_Hlt74729768"/>
      <w:bookmarkEnd w:id="37"/>
      <w:bookmarkStart w:id="38" w:name="_Hlt74707468"/>
      <w:bookmarkEnd w:id="38"/>
      <w:bookmarkStart w:id="39" w:name="_Hlt68072990"/>
      <w:bookmarkEnd w:id="39"/>
      <w:bookmarkStart w:id="40" w:name="_Hlt75236290"/>
      <w:bookmarkEnd w:id="40"/>
      <w:bookmarkStart w:id="41" w:name="_Hlt68072998"/>
      <w:bookmarkEnd w:id="41"/>
      <w:bookmarkStart w:id="42" w:name="_Hlt68057669"/>
      <w:bookmarkEnd w:id="42"/>
      <w:bookmarkStart w:id="43" w:name="_Hlt74714665"/>
      <w:bookmarkEnd w:id="43"/>
      <w:bookmarkStart w:id="44" w:name="_Hlt74730295"/>
      <w:bookmarkEnd w:id="44"/>
      <w:bookmarkStart w:id="45" w:name="OLE_LINK8"/>
      <w:bookmarkStart w:id="46" w:name="_Toc81372776"/>
      <w:bookmarkStart w:id="47" w:name="_Toc84325929"/>
      <w:bookmarkStart w:id="48" w:name="_Toc81372953"/>
      <w:r>
        <w:rPr>
          <w:rFonts w:hint="eastAsia" w:ascii="仿宋" w:hAnsi="仿宋" w:eastAsia="仿宋" w:cs="仿宋"/>
          <w:b/>
          <w:color w:val="auto"/>
          <w:sz w:val="32"/>
          <w:szCs w:val="32"/>
          <w:highlight w:val="none"/>
        </w:rPr>
        <w:t>五、授予合同</w:t>
      </w:r>
      <w:bookmarkEnd w:id="45"/>
    </w:p>
    <w:bookmarkEnd w:id="46"/>
    <w:bookmarkEnd w:id="47"/>
    <w:bookmarkEnd w:id="48"/>
    <w:p w14:paraId="1276D95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58519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9AC91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DF673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06C30C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F7FE2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52D588B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6847B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5B7A3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AC909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BB5FCF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B2019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F3A17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FA3C8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6A0858F">
      <w:pPr>
        <w:pStyle w:val="25"/>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27C11EB8">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3DFD3E09">
      <w:pPr>
        <w:pStyle w:val="3"/>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DC010A9">
      <w:pPr>
        <w:pStyle w:val="25"/>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26CA5D0B">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3B38B3BB">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4B324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7DD258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5906656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72A335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90CB1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518583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39CAF1E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C2FA6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069C2BF">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1D0CEDC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3B5A8A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BE1EAC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BD52DE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6D2D1B4C">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62DD653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2B112A5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2013B1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B070BC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9361538">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82F240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20394C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8D33A8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BE6B4E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0769C0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E1D82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3CB06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515ED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7F221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B10A2D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C5EE74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DBA51B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D2FFBA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8B5BB3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B28586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7C7864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65FCCE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AEFB1B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D72DF0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D966684">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5" w:type="default"/>
          <w:pgSz w:w="11906" w:h="16838"/>
          <w:pgMar w:top="1474" w:right="1814" w:bottom="1474" w:left="1814" w:header="851" w:footer="992" w:gutter="0"/>
          <w:pgNumType w:fmt="decimal" w:start="1"/>
          <w:cols w:space="720" w:num="1"/>
          <w:docGrid w:linePitch="312" w:charSpace="0"/>
        </w:sectPr>
      </w:pPr>
    </w:p>
    <w:bookmarkEnd w:id="26"/>
    <w:bookmarkEnd w:id="27"/>
    <w:p w14:paraId="2F3B595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9" w:name="第四部分"/>
      <w:r>
        <w:rPr>
          <w:rFonts w:hint="eastAsia" w:ascii="仿宋" w:hAnsi="仿宋" w:eastAsia="仿宋" w:cs="仿宋"/>
          <w:b/>
          <w:color w:val="auto"/>
          <w:sz w:val="36"/>
          <w:szCs w:val="36"/>
          <w:highlight w:val="none"/>
        </w:rPr>
        <w:t>第三部分   招标项目范围及要求</w:t>
      </w:r>
    </w:p>
    <w:bookmarkEnd w:id="49"/>
    <w:p w14:paraId="6F95FE12">
      <w:pPr>
        <w:keepNext w:val="0"/>
        <w:keepLines w:val="0"/>
        <w:pageBreakBefore w:val="0"/>
        <w:widowControl/>
        <w:kinsoku/>
        <w:wordWrap/>
        <w:overflowPunct/>
        <w:topLinePunct w:val="0"/>
        <w:autoSpaceDE/>
        <w:autoSpaceDN/>
        <w:bidi w:val="0"/>
        <w:adjustRightInd w:val="0"/>
        <w:snapToGrid w:val="0"/>
        <w:spacing w:line="360" w:lineRule="auto"/>
        <w:ind w:firstLine="643" w:firstLineChars="200"/>
        <w:jc w:val="center"/>
        <w:textAlignment w:val="auto"/>
        <w:rPr>
          <w:rFonts w:hint="eastAsia" w:ascii="仿宋" w:eastAsia="仿宋"/>
          <w:b/>
          <w:bCs/>
          <w:color w:val="auto"/>
          <w:kern w:val="0"/>
          <w:sz w:val="24"/>
          <w:highlight w:val="none"/>
        </w:rPr>
      </w:pPr>
      <w:bookmarkStart w:id="50" w:name="第五部分"/>
      <w:bookmarkStart w:id="51" w:name="_Toc86217003"/>
      <w:r>
        <w:rPr>
          <w:rFonts w:hint="eastAsia" w:ascii="仿宋" w:hAnsi="仿宋" w:eastAsia="仿宋" w:cs="仿宋_GB2312"/>
          <w:b/>
          <w:color w:val="auto"/>
          <w:sz w:val="32"/>
          <w:highlight w:val="none"/>
          <w:lang w:val="en-US" w:eastAsia="zh-CN"/>
        </w:rPr>
        <w:t>一</w:t>
      </w:r>
      <w:r>
        <w:rPr>
          <w:rFonts w:hint="eastAsia" w:ascii="仿宋" w:hAnsi="仿宋" w:eastAsia="仿宋" w:cs="仿宋_GB2312"/>
          <w:b/>
          <w:color w:val="auto"/>
          <w:sz w:val="32"/>
          <w:highlight w:val="none"/>
        </w:rPr>
        <w:t>、</w:t>
      </w:r>
      <w:r>
        <w:rPr>
          <w:rFonts w:hint="eastAsia" w:ascii="仿宋" w:hAnsi="仿宋" w:eastAsia="仿宋" w:cs="仿宋"/>
          <w:b/>
          <w:strike w:val="0"/>
          <w:dstrike w:val="0"/>
          <w:color w:val="auto"/>
          <w:sz w:val="32"/>
          <w:highlight w:val="none"/>
        </w:rPr>
        <w:t>服务清单及要求</w:t>
      </w:r>
    </w:p>
    <w:p w14:paraId="38CB0E31">
      <w:pPr>
        <w:spacing w:line="360" w:lineRule="auto"/>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1.1 项目概况</w:t>
      </w:r>
    </w:p>
    <w:p w14:paraId="47985A98">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柯桥区是“国际纺都”，绍兴市印染产业集聚升级完成后，柯桥区马鞍街道集中了约110家印染企业，产能占全省印染行业的40%，已然成为全国最大的印染产业集聚区，域内现存污水池（罐）体总计约1000个。绍兴市柯桥区现存的印染企业污水处理池呈现以下特点：1）数量基数庞大，涉及企业多；2）建设程序不规范，部分污水池（罐）体设计图纸等资料缺失，工程质量差异性大；3）日常使用、维护不规范，部分污水池（罐）体存在超负荷使用的现象，防腐等维护措施不到位。</w:t>
      </w:r>
    </w:p>
    <w:p w14:paraId="120F07C5">
      <w:pPr>
        <w:spacing w:line="360" w:lineRule="auto"/>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1.2 项目服务内容</w:t>
      </w:r>
    </w:p>
    <w:p w14:paraId="302764BC">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鉴于印染企业污水池（罐）体安全监管存在显著技术难度，其结构可靠性鉴定作为安全管理的重要技术支撑，当前面临双重挑战：一方面，检测市场全面开放后机构资质</w:t>
      </w:r>
      <w:r>
        <w:rPr>
          <w:rFonts w:hint="eastAsia" w:ascii="仿宋" w:hAnsi="仿宋" w:eastAsia="仿宋" w:cs="仿宋"/>
          <w:color w:val="auto"/>
          <w:sz w:val="24"/>
          <w:highlight w:val="none"/>
          <w:lang w:val="en-US" w:eastAsia="zh-CN"/>
        </w:rPr>
        <w:t>能力</w:t>
      </w:r>
      <w:r>
        <w:rPr>
          <w:rFonts w:hint="eastAsia" w:ascii="仿宋" w:hAnsi="仿宋" w:eastAsia="仿宋" w:cs="仿宋"/>
          <w:color w:val="auto"/>
          <w:sz w:val="24"/>
          <w:highlight w:val="none"/>
        </w:rPr>
        <w:t>良莠不齐，部分机构存在数据造假、报告失实等问题，导致社会风险激增，进一步加大行业监管难度；另一方面，构筑物长期运行安全亟需建立系统化解决方案。对此，2024年</w:t>
      </w:r>
      <w:r>
        <w:rPr>
          <w:rFonts w:hint="eastAsia" w:ascii="仿宋" w:hAnsi="仿宋" w:eastAsia="仿宋" w:cs="仿宋"/>
          <w:color w:val="auto"/>
          <w:sz w:val="24"/>
          <w:highlight w:val="none"/>
          <w:lang w:val="en-US" w:eastAsia="zh-CN"/>
        </w:rPr>
        <w:t>委托相关单位完成了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柯桥</w:t>
      </w:r>
      <w:r>
        <w:rPr>
          <w:rFonts w:hint="eastAsia" w:ascii="仿宋" w:hAnsi="仿宋" w:eastAsia="仿宋" w:cs="仿宋"/>
          <w:color w:val="auto"/>
          <w:sz w:val="24"/>
          <w:highlight w:val="none"/>
        </w:rPr>
        <w:t>区印染企业污水池（罐）体长效管理方案》及《对检测鉴定机构在印染企业污水池（罐）体鉴定工作中的规范性要求研究报告》的编制工作，为行业监管提供</w:t>
      </w:r>
      <w:r>
        <w:rPr>
          <w:rFonts w:hint="eastAsia" w:ascii="仿宋" w:hAnsi="仿宋" w:eastAsia="仿宋" w:cs="仿宋"/>
          <w:color w:val="auto"/>
          <w:sz w:val="24"/>
          <w:highlight w:val="none"/>
          <w:lang w:val="en-US" w:eastAsia="zh-CN"/>
        </w:rPr>
        <w:t>参考</w:t>
      </w:r>
      <w:r>
        <w:rPr>
          <w:rFonts w:hint="eastAsia" w:ascii="仿宋" w:hAnsi="仿宋" w:eastAsia="仿宋" w:cs="仿宋"/>
          <w:color w:val="auto"/>
          <w:sz w:val="24"/>
          <w:highlight w:val="none"/>
        </w:rPr>
        <w:t>。2025年1月，绍兴市柯桥区</w:t>
      </w:r>
      <w:r>
        <w:rPr>
          <w:rFonts w:hint="eastAsia" w:ascii="仿宋" w:hAnsi="仿宋" w:eastAsia="仿宋" w:cs="仿宋"/>
          <w:color w:val="auto"/>
          <w:sz w:val="24"/>
          <w:highlight w:val="none"/>
          <w:lang w:val="en-US" w:eastAsia="zh-CN"/>
        </w:rPr>
        <w:t>人民</w:t>
      </w:r>
      <w:r>
        <w:rPr>
          <w:rFonts w:hint="eastAsia" w:ascii="仿宋" w:hAnsi="仿宋" w:eastAsia="仿宋" w:cs="仿宋"/>
          <w:color w:val="auto"/>
          <w:sz w:val="24"/>
          <w:highlight w:val="none"/>
        </w:rPr>
        <w:t>政府办公室发布《关于印染企业污水池（罐）体可靠性鉴定工作有关事项的会议备忘》〔2025-2〕，再次明确须建立印染企业污水池（罐）体长效管理机制。</w:t>
      </w:r>
    </w:p>
    <w:p w14:paraId="218E5AF9">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为深化机制落地执行，保障关键基础设施安全运行，2025年度技术咨询工作重点聚焦以下维度：</w:t>
      </w:r>
    </w:p>
    <w:p w14:paraId="7C1ACBC1">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1.2.1</w:t>
      </w:r>
      <w:r>
        <w:rPr>
          <w:rFonts w:hint="eastAsia" w:ascii="仿宋" w:hAnsi="仿宋" w:eastAsia="仿宋" w:cs="仿宋"/>
          <w:b/>
          <w:bCs/>
          <w:color w:val="auto"/>
          <w:sz w:val="24"/>
          <w:highlight w:val="none"/>
          <w:lang w:val="en-US" w:eastAsia="zh-CN"/>
        </w:rPr>
        <w:t xml:space="preserve"> 修订完善</w:t>
      </w:r>
      <w:r>
        <w:rPr>
          <w:rFonts w:hint="eastAsia" w:ascii="仿宋" w:hAnsi="仿宋" w:eastAsia="仿宋" w:cs="仿宋"/>
          <w:b/>
          <w:bCs/>
          <w:color w:val="auto"/>
          <w:sz w:val="24"/>
          <w:highlight w:val="none"/>
        </w:rPr>
        <w:t>污水池（罐）体的长效管理方案</w:t>
      </w:r>
    </w:p>
    <w:p w14:paraId="377B0669">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结合2024年度各污水池（罐）体可靠性鉴定数据及安全风险等级划分情况，评估《柯桥区印染企业污水池（罐）体长效管理方案》（2024年版）中各风险因素和风险评估方法的合理性，分析现行管理方案中风险因素权重系数的敏感性，并进行相应修订和完善，根据相关政策修正风险等级阈值，补充完善不同风险等级的分类管理措施，以使针对污水池（罐）的分类风险管理工作与可靠性鉴定工作能更紧密结合。</w:t>
      </w:r>
    </w:p>
    <w:p w14:paraId="5D1EB3BC">
      <w:p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rPr>
        <w:t>1.2.2</w:t>
      </w:r>
      <w:r>
        <w:rPr>
          <w:rFonts w:hint="eastAsia" w:ascii="仿宋" w:hAnsi="仿宋" w:eastAsia="仿宋" w:cs="仿宋"/>
          <w:b/>
          <w:bCs/>
          <w:color w:val="auto"/>
          <w:sz w:val="24"/>
          <w:highlight w:val="none"/>
          <w:lang w:val="en-US" w:eastAsia="zh-CN"/>
        </w:rPr>
        <w:t xml:space="preserve"> 修订完善</w:t>
      </w:r>
      <w:r>
        <w:rPr>
          <w:rFonts w:hint="eastAsia" w:ascii="仿宋" w:hAnsi="仿宋" w:eastAsia="仿宋" w:cs="仿宋"/>
          <w:b/>
          <w:bCs/>
          <w:color w:val="auto"/>
          <w:sz w:val="24"/>
          <w:highlight w:val="none"/>
        </w:rPr>
        <w:t>对检测鉴定机构在印染企业污水池（罐）体鉴定工作中的规范性要求</w:t>
      </w:r>
    </w:p>
    <w:p w14:paraId="1A247446">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结合2024年度检测鉴定机构</w:t>
      </w:r>
      <w:r>
        <w:rPr>
          <w:rFonts w:hint="eastAsia" w:ascii="仿宋" w:hAnsi="仿宋" w:eastAsia="仿宋" w:cs="仿宋"/>
          <w:color w:val="auto"/>
          <w:sz w:val="24"/>
          <w:highlight w:val="none"/>
          <w:lang w:val="en-US" w:eastAsia="zh-CN"/>
        </w:rPr>
        <w:t>出具的</w:t>
      </w:r>
      <w:r>
        <w:rPr>
          <w:rFonts w:hint="eastAsia" w:ascii="仿宋" w:hAnsi="仿宋" w:eastAsia="仿宋" w:cs="仿宋"/>
          <w:color w:val="auto"/>
          <w:sz w:val="24"/>
          <w:highlight w:val="none"/>
        </w:rPr>
        <w:t>污水池（罐）体可靠性鉴定</w:t>
      </w:r>
      <w:r>
        <w:rPr>
          <w:rFonts w:hint="eastAsia" w:ascii="仿宋" w:hAnsi="仿宋" w:eastAsia="仿宋" w:cs="仿宋"/>
          <w:color w:val="auto"/>
          <w:sz w:val="24"/>
          <w:highlight w:val="none"/>
          <w:lang w:val="en-US" w:eastAsia="zh-CN"/>
        </w:rPr>
        <w:t>报告</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总结和补充检测行为及鉴定报告中易忽视的问题，</w:t>
      </w:r>
      <w:r>
        <w:rPr>
          <w:rFonts w:hint="eastAsia" w:ascii="仿宋" w:hAnsi="仿宋" w:eastAsia="仿宋" w:cs="仿宋"/>
          <w:color w:val="auto"/>
          <w:sz w:val="24"/>
          <w:highlight w:val="none"/>
        </w:rPr>
        <w:t>修订和完善《对检测鉴定机构在印染企业污水池（罐）体鉴定工作中的规范性要求研究报告》（2024年版）</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特别是补充</w:t>
      </w:r>
      <w:r>
        <w:rPr>
          <w:rFonts w:hint="eastAsia" w:ascii="仿宋" w:hAnsi="仿宋" w:eastAsia="仿宋" w:cs="仿宋"/>
          <w:color w:val="auto"/>
          <w:sz w:val="24"/>
          <w:highlight w:val="none"/>
        </w:rPr>
        <w:t>不同风险等级污水池（罐）体鉴定报告所应具有的关键信息和要点，明确不同类型污水池（罐）体计算和分析时的注意项，为审核检测鉴定机构出具的污水池（罐）体鉴定报告时提供参考，以便帮助企业和主管部门及时发现问题、评估风险，并采取差异化管理措施。</w:t>
      </w:r>
    </w:p>
    <w:p w14:paraId="1B8B5F93">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1.2.3</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审核检测鉴定机构出具的污水池（罐）体鉴定报告</w:t>
      </w:r>
    </w:p>
    <w:p w14:paraId="0DD2B5C1">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根据采购人的要求对检测鉴定机构出具的鉴定报告进行审核，重点审核报告所体现的检测行为及报告内容是否满足相应规范性要求，鉴定结果是否准确可靠（部分项目应通过现场查勘确认，且查勘数量不低于污水池(罐)总数的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报告中是否明确2024年鉴定工作中发现的隐患的整改情况</w:t>
      </w:r>
      <w:r>
        <w:rPr>
          <w:rFonts w:hint="eastAsia" w:ascii="仿宋" w:hAnsi="仿宋" w:eastAsia="仿宋" w:cs="仿宋"/>
          <w:color w:val="auto"/>
          <w:sz w:val="24"/>
          <w:highlight w:val="none"/>
        </w:rPr>
        <w:t>。并总结报告中明确指出的应采取措施的构件或结构系统，配合采购人督促企业完成隐患的整改闭环工作。</w:t>
      </w:r>
    </w:p>
    <w:p w14:paraId="69B3DB10">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1.2.4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提供日常咨询及应急响应服务</w:t>
      </w:r>
    </w:p>
    <w:p w14:paraId="039FEEA5">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根据采购人的要求，提供全面的技术咨询和应急响应服务，确保采购人能够顺利解决技术问题，以及在紧急情况下得到快速响应和解决方案。</w:t>
      </w:r>
    </w:p>
    <w:p w14:paraId="60F4BAE4">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1.2.4.1日常技术咨询服务，包括但不限于：技术问题解答：针对采购人遇到的技术问题，提供详细的解答和指导，如设计、施工、检测过程是否符合相关规范、标准；技术方案建议：根据采购人的需求，提供合适的技术方案建议等。</w:t>
      </w:r>
    </w:p>
    <w:p w14:paraId="25900C8E">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1.2.4.2应急响应服务，包括但不限于紧急结构评估、事故调查和技术支持等。</w:t>
      </w:r>
    </w:p>
    <w:p w14:paraId="426775C3">
      <w:pPr>
        <w:spacing w:line="360" w:lineRule="auto"/>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1.3相关依据</w:t>
      </w:r>
    </w:p>
    <w:p w14:paraId="54F4C5C1">
      <w:pPr>
        <w:spacing w:line="360" w:lineRule="auto"/>
        <w:ind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1.3.1</w:t>
      </w:r>
      <w:r>
        <w:rPr>
          <w:rFonts w:hint="eastAsia" w:ascii="仿宋" w:hAnsi="仿宋" w:eastAsia="仿宋" w:cs="仿宋"/>
          <w:color w:val="auto"/>
          <w:sz w:val="24"/>
          <w:highlight w:val="none"/>
          <w:lang w:eastAsia="zh-CN"/>
        </w:rPr>
        <w:t>《既有建筑鉴定与加固通用规范》（GB 55021-2021）；</w:t>
      </w:r>
    </w:p>
    <w:p w14:paraId="654FCB2E">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1.3.2</w:t>
      </w:r>
      <w:r>
        <w:rPr>
          <w:rFonts w:hint="eastAsia" w:ascii="仿宋" w:hAnsi="仿宋" w:eastAsia="仿宋" w:cs="仿宋"/>
          <w:color w:val="auto"/>
          <w:sz w:val="24"/>
          <w:highlight w:val="none"/>
        </w:rPr>
        <w:t>《建筑结构检测技术标准》（GB/T 50344-2019）；</w:t>
      </w:r>
    </w:p>
    <w:p w14:paraId="7E90F4CC">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《混凝土结构现场检测技术标准》（GB/T 50784-2013）；</w:t>
      </w:r>
    </w:p>
    <w:p w14:paraId="52C1CF5B">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《钢结构现场检测技术标准》（GB/T 50621-2010）；</w:t>
      </w:r>
    </w:p>
    <w:p w14:paraId="79E88FC4">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《建筑结构可靠性设计统一标准》（GB 50068-2018）；</w:t>
      </w:r>
    </w:p>
    <w:p w14:paraId="73B54EBE">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《工业建筑可靠性鉴定标准》（GB 50144-2019）；</w:t>
      </w:r>
    </w:p>
    <w:p w14:paraId="7F4C1926">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《建筑结构荷载规范》（GB 50009-2012）；</w:t>
      </w:r>
    </w:p>
    <w:p w14:paraId="4AFFBC2C">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《给水排水工程构筑物结构设计规范》（GB 50069-2002）；</w:t>
      </w:r>
    </w:p>
    <w:p w14:paraId="222C6A9C">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《给水排水工程钢筋混凝土水池结构设计规程》（CECS 138：2002）；</w:t>
      </w:r>
    </w:p>
    <w:p w14:paraId="29D19849">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《给水排水构筑物工程施工及验收规范》（GB 50141-2008）；</w:t>
      </w:r>
    </w:p>
    <w:p w14:paraId="23B45642">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《工业建筑防腐蚀设计标准》（GB/T 50046-2018）；</w:t>
      </w:r>
    </w:p>
    <w:p w14:paraId="1AB89150">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《建筑防腐蚀工程施工质量验收标准》（GB/T 50224-2018）；</w:t>
      </w:r>
    </w:p>
    <w:p w14:paraId="2F2D9D5A">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《城镇污水处理厂运行、维护及安全技术规程》（CJJ 60-2011）；</w:t>
      </w:r>
    </w:p>
    <w:p w14:paraId="3B30A6FF">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《给水排水工程构筑物结构维护规程》（T/CECS 686-2020）；</w:t>
      </w:r>
    </w:p>
    <w:p w14:paraId="62421D9A">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1.3.1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其他相关技术资料。</w:t>
      </w:r>
    </w:p>
    <w:p w14:paraId="5B48FED6">
      <w:pPr>
        <w:spacing w:line="360" w:lineRule="auto"/>
        <w:outlineLvl w:val="1"/>
        <w:rPr>
          <w:rFonts w:hint="default"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1.4其他要求</w:t>
      </w:r>
    </w:p>
    <w:p w14:paraId="0E0E03DB">
      <w:pPr>
        <w:spacing w:line="360" w:lineRule="auto"/>
        <w:ind w:firstLine="420" w:firstLineChars="175"/>
        <w:rPr>
          <w:rFonts w:hint="eastAsia" w:ascii="仿宋" w:hAnsi="仿宋" w:eastAsia="仿宋" w:cs="仿宋"/>
          <w:b w:val="0"/>
          <w:bCs w:val="0"/>
          <w:color w:val="auto"/>
          <w:sz w:val="24"/>
          <w:highlight w:val="none"/>
          <w:lang w:val="en-US" w:eastAsia="zh-CN"/>
        </w:rPr>
      </w:pPr>
      <w:r>
        <w:rPr>
          <w:rFonts w:hint="eastAsia" w:ascii="仿宋" w:hAnsi="仿宋" w:eastAsia="仿宋" w:cs="仿宋"/>
          <w:color w:val="auto"/>
          <w:sz w:val="24"/>
          <w:highlight w:val="none"/>
        </w:rPr>
        <w:t>设立专门的技术咨询团队提供日常咨询服务及应急响应服务。对于日常咨询服务，应于1个工作日内作出回应；对于应急响应服务，应于2个小时内作出回应，专</w:t>
      </w:r>
      <w:r>
        <w:rPr>
          <w:rFonts w:hint="eastAsia" w:ascii="仿宋" w:hAnsi="仿宋" w:eastAsia="仿宋" w:cs="仿宋"/>
          <w:b w:val="0"/>
          <w:bCs w:val="0"/>
          <w:color w:val="auto"/>
          <w:sz w:val="24"/>
          <w:highlight w:val="none"/>
        </w:rPr>
        <w:t>业技术人员5个小时之内到现场，专家团队尽快给出合理化建议。</w:t>
      </w:r>
      <w:r>
        <w:rPr>
          <w:rFonts w:hint="eastAsia" w:ascii="仿宋" w:hAnsi="仿宋" w:eastAsia="仿宋" w:cs="仿宋"/>
          <w:b w:val="0"/>
          <w:bCs w:val="0"/>
          <w:color w:val="auto"/>
          <w:sz w:val="24"/>
          <w:highlight w:val="none"/>
          <w:lang w:val="en-US" w:eastAsia="zh-CN"/>
        </w:rPr>
        <w:t>若中标单位的响应服务未按要求时间回应、及时到达现场的，产生后果由中标单位负责，根据实际影响情况每次以1000元进行处罚。</w:t>
      </w:r>
    </w:p>
    <w:p w14:paraId="69D58A3A">
      <w:pP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br w:type="page"/>
      </w:r>
    </w:p>
    <w:p w14:paraId="7F46EF85">
      <w:pPr>
        <w:autoSpaceDN w:val="0"/>
        <w:adjustRightInd/>
        <w:spacing w:line="440" w:lineRule="exact"/>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5329C9EC">
      <w:pPr>
        <w:widowControl/>
        <w:snapToGrid w:val="0"/>
        <w:spacing w:line="360" w:lineRule="auto"/>
        <w:ind w:firstLine="480" w:firstLineChars="200"/>
        <w:rPr>
          <w:rFonts w:hint="eastAsia" w:ascii="仿宋" w:hAnsi="仿宋" w:eastAsia="仿宋"/>
          <w:color w:val="auto"/>
          <w:sz w:val="24"/>
          <w:highlight w:val="none"/>
        </w:rPr>
      </w:pPr>
    </w:p>
    <w:p w14:paraId="52D6B59B">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3096B898">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2.1.1于2025年12月31日前递交污水池（罐）体长效管理方案</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2025年版</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正式版方案需经专家评审，</w:t>
      </w:r>
      <w:r>
        <w:rPr>
          <w:rFonts w:hint="eastAsia" w:ascii="仿宋" w:hAnsi="仿宋" w:eastAsia="仿宋" w:cs="仿宋"/>
          <w:color w:val="auto"/>
          <w:sz w:val="24"/>
          <w:highlight w:val="none"/>
        </w:rPr>
        <w:t>最终成果递交形式为：纸质版3份，并提供PDF格式电子稿用于存档；</w:t>
      </w:r>
    </w:p>
    <w:p w14:paraId="10DCDB79">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2.1.2于2025年12月31日前递交检测鉴定机构行为规范性研究（2025年版），</w:t>
      </w:r>
      <w:r>
        <w:rPr>
          <w:rFonts w:hint="eastAsia" w:ascii="仿宋" w:hAnsi="仿宋" w:eastAsia="仿宋" w:cs="仿宋"/>
          <w:color w:val="auto"/>
          <w:sz w:val="24"/>
          <w:highlight w:val="none"/>
          <w:lang w:val="en-US" w:eastAsia="zh-CN"/>
        </w:rPr>
        <w:t>正式版方案需经专家评审，</w:t>
      </w:r>
      <w:r>
        <w:rPr>
          <w:rFonts w:hint="eastAsia" w:ascii="仿宋" w:hAnsi="仿宋" w:eastAsia="仿宋" w:cs="仿宋"/>
          <w:color w:val="auto"/>
          <w:sz w:val="24"/>
          <w:highlight w:val="none"/>
        </w:rPr>
        <w:t>最终成果递交形式为：纸质版3份，并提供PDF格式电子稿用于存档；</w:t>
      </w:r>
    </w:p>
    <w:p w14:paraId="4625F09D">
      <w:pPr>
        <w:spacing w:line="360" w:lineRule="auto"/>
        <w:ind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2.1.3于202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w:t>
      </w:r>
      <w:r>
        <w:rPr>
          <w:rFonts w:hint="eastAsia" w:ascii="仿宋" w:hAnsi="仿宋" w:eastAsia="仿宋" w:cs="仿宋"/>
          <w:strike w:val="0"/>
          <w:color w:val="auto"/>
          <w:sz w:val="24"/>
          <w:highlight w:val="none"/>
        </w:rPr>
        <w:t>12月31日</w:t>
      </w:r>
      <w:r>
        <w:rPr>
          <w:rFonts w:hint="eastAsia" w:ascii="仿宋" w:hAnsi="仿宋" w:eastAsia="仿宋" w:cs="仿宋"/>
          <w:color w:val="auto"/>
          <w:sz w:val="24"/>
          <w:highlight w:val="none"/>
        </w:rPr>
        <w:t>前递交关于各检测鉴定机构出具的污水池（罐）体鉴定报告审核情况的总结报告，最终成果递交形式为：纸质版1份，并提供PDF格式电子稿用于存档。</w:t>
      </w:r>
    </w:p>
    <w:p w14:paraId="72115733">
      <w:pPr>
        <w:widowControl/>
        <w:snapToGrid w:val="0"/>
        <w:spacing w:line="360" w:lineRule="auto"/>
        <w:rPr>
          <w:rFonts w:ascii="仿宋" w:eastAsia="仿宋"/>
          <w:b/>
          <w:bCs/>
          <w:color w:val="auto"/>
          <w:kern w:val="0"/>
          <w:sz w:val="24"/>
          <w:highlight w:val="none"/>
        </w:rPr>
      </w:pPr>
      <w:r>
        <w:rPr>
          <w:rFonts w:hint="eastAsia" w:ascii="仿宋" w:eastAsia="仿宋"/>
          <w:b/>
          <w:bCs/>
          <w:color w:val="auto"/>
          <w:kern w:val="0"/>
          <w:sz w:val="24"/>
          <w:highlight w:val="none"/>
        </w:rPr>
        <w:t>2.2技术培训</w:t>
      </w:r>
    </w:p>
    <w:p w14:paraId="60E21D34">
      <w:pPr>
        <w:widowControl/>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中标人需负责对采购人的技术人员进行培训。投标人须在投标文件中提供详细的培训计划，包括培训内容、培训时间、培训费用等。技术培训费用应包含在投标总价。</w:t>
      </w:r>
    </w:p>
    <w:p w14:paraId="673A2584">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2.3数量调整</w:t>
      </w:r>
    </w:p>
    <w:p w14:paraId="769C74E2">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 xml:space="preserve">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 </w:t>
      </w:r>
    </w:p>
    <w:p w14:paraId="219BE016">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bookmarkStart w:id="182" w:name="_GoBack"/>
      <w:bookmarkEnd w:id="182"/>
      <w:r>
        <w:rPr>
          <w:rFonts w:hint="eastAsia" w:ascii="仿宋" w:eastAsia="仿宋"/>
          <w:b/>
          <w:bCs/>
          <w:color w:val="auto"/>
          <w:kern w:val="0"/>
          <w:sz w:val="24"/>
          <w:highlight w:val="none"/>
        </w:rPr>
        <w:t>2.4付款方式</w:t>
      </w:r>
    </w:p>
    <w:p w14:paraId="1F5BF1C7">
      <w:pPr>
        <w:pStyle w:val="964"/>
        <w:spacing w:after="0" w:line="360" w:lineRule="auto"/>
        <w:ind w:left="0" w:leftChars="0" w:firstLine="480" w:firstLineChars="200"/>
        <w:rPr>
          <w:rFonts w:hint="eastAsia" w:ascii="仿宋" w:eastAsia="仿宋" w:cs="Times New Roman"/>
          <w:color w:val="auto"/>
          <w:kern w:val="0"/>
          <w:sz w:val="24"/>
          <w:szCs w:val="24"/>
          <w:highlight w:val="none"/>
        </w:rPr>
      </w:pPr>
      <w:r>
        <w:rPr>
          <w:rFonts w:hint="eastAsia" w:ascii="仿宋" w:eastAsia="仿宋" w:cs="Times New Roman"/>
          <w:color w:val="auto"/>
          <w:kern w:val="0"/>
          <w:sz w:val="24"/>
          <w:szCs w:val="24"/>
          <w:highlight w:val="none"/>
        </w:rPr>
        <w:t>合同签订后支付合同价款的40%，在项目最终验收合格后一次性付清余款。</w:t>
      </w:r>
    </w:p>
    <w:p w14:paraId="2B83E685">
      <w:pPr>
        <w:spacing w:line="440" w:lineRule="exact"/>
        <w:rPr>
          <w:rFonts w:hint="eastAsia" w:ascii="仿宋" w:eastAsia="仿宋"/>
          <w:b/>
          <w:bCs/>
          <w:color w:val="auto"/>
          <w:kern w:val="0"/>
          <w:sz w:val="24"/>
          <w:highlight w:val="none"/>
        </w:rPr>
      </w:pPr>
      <w:r>
        <w:rPr>
          <w:rFonts w:hint="eastAsia" w:ascii="仿宋" w:eastAsia="仿宋"/>
          <w:b/>
          <w:bCs/>
          <w:color w:val="auto"/>
          <w:kern w:val="0"/>
          <w:sz w:val="24"/>
          <w:highlight w:val="none"/>
        </w:rPr>
        <w:t>2.5验收</w:t>
      </w:r>
    </w:p>
    <w:p w14:paraId="3AAF2818">
      <w:pPr>
        <w:pStyle w:val="58"/>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2.5.1验收按国家有关规范标准（国家无验收规范标准的按双方合同规定的要求）进行。</w:t>
      </w:r>
    </w:p>
    <w:p w14:paraId="187D37F5">
      <w:pPr>
        <w:pStyle w:val="58"/>
        <w:spacing w:before="0" w:beforeAutospacing="0" w:after="0" w:afterAutospacing="0" w:line="360" w:lineRule="auto"/>
        <w:ind w:firstLine="480" w:firstLineChars="200"/>
        <w:rPr>
          <w:rFonts w:hint="eastAsia" w:ascii="仿宋" w:hAnsi="仿宋" w:eastAsia="仿宋" w:cs="仿宋"/>
          <w:b/>
          <w:color w:val="auto"/>
          <w:sz w:val="36"/>
          <w:szCs w:val="36"/>
          <w:highlight w:val="none"/>
        </w:rPr>
      </w:pPr>
      <w:r>
        <w:rPr>
          <w:rFonts w:hint="eastAsia" w:ascii="仿宋" w:hAnsi="仿宋" w:eastAsia="仿宋" w:cs="仿宋"/>
          <w:color w:val="auto"/>
          <w:highlight w:val="none"/>
        </w:rPr>
        <w:t>2.5.2采购人保留邀请参加本项目的其他投标人或者第三方机构或相关技术专家参与验收的权利。参与验收的投标人或者第三方机构的意见作为验收书的参考资料一并存档。</w:t>
      </w:r>
    </w:p>
    <w:p w14:paraId="78F4591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621ED8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AAD276C">
      <w:pPr>
        <w:spacing w:line="480" w:lineRule="auto"/>
        <w:jc w:val="center"/>
        <w:rPr>
          <w:rFonts w:hint="eastAsia" w:ascii="仿宋" w:hAnsi="仿宋" w:eastAsia="仿宋" w:cs="仿宋"/>
          <w:b/>
          <w:color w:val="auto"/>
          <w:sz w:val="28"/>
          <w:szCs w:val="28"/>
          <w:highlight w:val="none"/>
        </w:rPr>
      </w:pPr>
    </w:p>
    <w:p w14:paraId="278013B4">
      <w:pPr>
        <w:spacing w:line="480" w:lineRule="auto"/>
        <w:jc w:val="center"/>
        <w:rPr>
          <w:rFonts w:hint="eastAsia" w:ascii="仿宋" w:hAnsi="仿宋" w:eastAsia="仿宋" w:cs="仿宋"/>
          <w:b/>
          <w:color w:val="auto"/>
          <w:sz w:val="24"/>
          <w:highlight w:val="none"/>
        </w:rPr>
      </w:pPr>
    </w:p>
    <w:p w14:paraId="04E8F75A">
      <w:pPr>
        <w:spacing w:line="480" w:lineRule="auto"/>
        <w:jc w:val="center"/>
        <w:rPr>
          <w:rFonts w:hint="eastAsia" w:ascii="仿宋" w:hAnsi="仿宋" w:eastAsia="仿宋" w:cs="仿宋"/>
          <w:b/>
          <w:color w:val="auto"/>
          <w:sz w:val="24"/>
          <w:highlight w:val="none"/>
        </w:rPr>
      </w:pPr>
    </w:p>
    <w:p w14:paraId="7B9D879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8607D7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22FE40B">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B057A05">
      <w:pPr>
        <w:spacing w:before="120" w:line="22" w:lineRule="atLeast"/>
        <w:rPr>
          <w:rFonts w:hint="eastAsia" w:ascii="仿宋" w:hAnsi="仿宋" w:eastAsia="仿宋" w:cs="仿宋"/>
          <w:color w:val="auto"/>
          <w:sz w:val="24"/>
          <w:highlight w:val="none"/>
        </w:rPr>
      </w:pPr>
    </w:p>
    <w:p w14:paraId="2693E7A6">
      <w:pPr>
        <w:pStyle w:val="3"/>
        <w:rPr>
          <w:rFonts w:hint="eastAsia" w:ascii="仿宋" w:hAnsi="仿宋" w:eastAsia="仿宋" w:cs="仿宋"/>
          <w:color w:val="auto"/>
          <w:highlight w:val="none"/>
        </w:rPr>
      </w:pPr>
    </w:p>
    <w:p w14:paraId="387B5384">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2605322">
      <w:pPr>
        <w:pStyle w:val="597"/>
        <w:spacing w:before="120" w:line="22" w:lineRule="atLeast"/>
        <w:rPr>
          <w:rFonts w:hint="eastAsia" w:ascii="仿宋" w:hAnsi="仿宋" w:eastAsia="仿宋" w:cs="仿宋"/>
          <w:color w:val="auto"/>
          <w:szCs w:val="24"/>
          <w:highlight w:val="none"/>
        </w:rPr>
      </w:pPr>
    </w:p>
    <w:p w14:paraId="0BF8C76D">
      <w:pPr>
        <w:pStyle w:val="597"/>
        <w:spacing w:before="120" w:line="22" w:lineRule="atLeast"/>
        <w:rPr>
          <w:rFonts w:hint="eastAsia" w:ascii="仿宋" w:hAnsi="仿宋" w:eastAsia="仿宋" w:cs="仿宋"/>
          <w:color w:val="auto"/>
          <w:szCs w:val="24"/>
          <w:highlight w:val="none"/>
        </w:rPr>
      </w:pPr>
    </w:p>
    <w:p w14:paraId="3DE26355">
      <w:pPr>
        <w:rPr>
          <w:rFonts w:hint="eastAsia" w:ascii="仿宋" w:hAnsi="仿宋" w:eastAsia="仿宋" w:cs="仿宋"/>
          <w:color w:val="auto"/>
          <w:sz w:val="24"/>
          <w:highlight w:val="none"/>
        </w:rPr>
      </w:pPr>
    </w:p>
    <w:p w14:paraId="5ADF0C1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AC1DB94">
      <w:pPr>
        <w:spacing w:before="120" w:line="22" w:lineRule="atLeast"/>
        <w:rPr>
          <w:rFonts w:hint="eastAsia" w:ascii="仿宋" w:hAnsi="仿宋" w:eastAsia="仿宋" w:cs="仿宋"/>
          <w:color w:val="auto"/>
          <w:sz w:val="24"/>
          <w:highlight w:val="none"/>
        </w:rPr>
      </w:pPr>
    </w:p>
    <w:p w14:paraId="003CE29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5AACE83">
      <w:pPr>
        <w:spacing w:before="120" w:line="22" w:lineRule="atLeast"/>
        <w:rPr>
          <w:rFonts w:hint="eastAsia" w:ascii="仿宋" w:hAnsi="仿宋" w:eastAsia="仿宋" w:cs="仿宋"/>
          <w:color w:val="auto"/>
          <w:sz w:val="24"/>
          <w:highlight w:val="none"/>
        </w:rPr>
      </w:pPr>
    </w:p>
    <w:p w14:paraId="70744447">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E9099D1">
      <w:pPr>
        <w:spacing w:before="120" w:line="22" w:lineRule="atLeast"/>
        <w:rPr>
          <w:rFonts w:hint="eastAsia" w:ascii="仿宋" w:hAnsi="仿宋" w:eastAsia="仿宋" w:cs="仿宋"/>
          <w:color w:val="auto"/>
          <w:sz w:val="24"/>
          <w:highlight w:val="none"/>
        </w:rPr>
      </w:pPr>
    </w:p>
    <w:p w14:paraId="0A19B4F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6B0F5A2">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3B239BEE">
      <w:pPr>
        <w:rPr>
          <w:rFonts w:hint="eastAsia" w:ascii="仿宋" w:hAnsi="仿宋" w:eastAsia="仿宋" w:cs="仿宋"/>
          <w:b/>
          <w:color w:val="auto"/>
          <w:sz w:val="24"/>
          <w:highlight w:val="none"/>
        </w:rPr>
      </w:pPr>
    </w:p>
    <w:p w14:paraId="3ED2DA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6BF80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A266A5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52" w:name="_Toc15367"/>
      <w:bookmarkStart w:id="53" w:name="_Toc28855"/>
      <w:bookmarkStart w:id="54" w:name="_Toc19273"/>
      <w:bookmarkStart w:id="55" w:name="_Toc22967"/>
      <w:bookmarkStart w:id="56" w:name="_Toc20421"/>
      <w:r>
        <w:rPr>
          <w:rFonts w:hint="eastAsia" w:ascii="仿宋" w:hAnsi="仿宋" w:eastAsia="仿宋" w:cs="仿宋"/>
          <w:b/>
          <w:color w:val="auto"/>
          <w:sz w:val="24"/>
          <w:highlight w:val="none"/>
        </w:rPr>
        <w:t>1.1 合同组成部分</w:t>
      </w:r>
      <w:bookmarkEnd w:id="52"/>
      <w:bookmarkEnd w:id="53"/>
      <w:bookmarkEnd w:id="54"/>
      <w:bookmarkEnd w:id="55"/>
      <w:bookmarkEnd w:id="56"/>
    </w:p>
    <w:p w14:paraId="69595F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9E3D2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0B3DA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3802A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01223F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3F16C75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7E615C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7" w:name="_Toc6311"/>
      <w:bookmarkStart w:id="58" w:name="_Toc2918"/>
      <w:bookmarkStart w:id="59" w:name="_Toc22185"/>
      <w:bookmarkStart w:id="60" w:name="_Toc18585"/>
      <w:bookmarkStart w:id="61" w:name="_Toc6773"/>
      <w:r>
        <w:rPr>
          <w:rFonts w:hint="eastAsia" w:ascii="仿宋" w:hAnsi="仿宋" w:eastAsia="仿宋" w:cs="仿宋"/>
          <w:b/>
          <w:color w:val="auto"/>
          <w:sz w:val="24"/>
          <w:highlight w:val="none"/>
        </w:rPr>
        <w:t>1.2 标的</w:t>
      </w:r>
      <w:bookmarkEnd w:id="57"/>
      <w:bookmarkEnd w:id="58"/>
      <w:bookmarkEnd w:id="59"/>
      <w:bookmarkEnd w:id="60"/>
      <w:bookmarkEnd w:id="61"/>
    </w:p>
    <w:p w14:paraId="0E0110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D4A5B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050AB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2D1DACA6">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5EA84B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2D46270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62" w:name="_Toc13918"/>
      <w:bookmarkStart w:id="63" w:name="_Toc21124"/>
      <w:bookmarkStart w:id="64" w:name="_Toc5635"/>
      <w:bookmarkStart w:id="65" w:name="_Toc4929"/>
      <w:bookmarkStart w:id="66"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5D12D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28EA4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CAD07A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2"/>
      <w:bookmarkEnd w:id="63"/>
      <w:bookmarkEnd w:id="64"/>
      <w:bookmarkEnd w:id="65"/>
      <w:bookmarkEnd w:id="66"/>
    </w:p>
    <w:p w14:paraId="56940C0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51655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947D7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94A3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BC15DA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146DB3E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4FF926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48C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4B8872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17F8AD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671071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1C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EF0A2C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B8D2C5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4CB3E8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16E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721B2A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85822B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D2712D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C6F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3DE9F3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9C4BC7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D4C0C7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0BF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BD8CE5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0C842E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48D78A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7" w:name="_Toc30506"/>
      <w:bookmarkStart w:id="68" w:name="_Toc3654"/>
      <w:bookmarkStart w:id="69" w:name="_Toc30158"/>
      <w:bookmarkStart w:id="70" w:name="_Toc14993"/>
      <w:bookmarkStart w:id="71"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C0E8CFD">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7"/>
    <w:bookmarkEnd w:id="68"/>
    <w:bookmarkEnd w:id="69"/>
    <w:bookmarkEnd w:id="70"/>
    <w:bookmarkEnd w:id="71"/>
    <w:p w14:paraId="75FC9C6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72" w:name="_Toc22618"/>
      <w:bookmarkStart w:id="73" w:name="_Toc1814"/>
      <w:bookmarkStart w:id="74" w:name="_Toc10340"/>
      <w:bookmarkStart w:id="75" w:name="_Toc8772"/>
      <w:bookmarkStart w:id="76" w:name="_Toc4760"/>
      <w:bookmarkStart w:id="77" w:name="_Toc3625"/>
      <w:bookmarkStart w:id="78" w:name="_Toc31421"/>
      <w:bookmarkStart w:id="79" w:name="_Toc11108"/>
      <w:r>
        <w:rPr>
          <w:rFonts w:hint="eastAsia" w:ascii="仿宋" w:hAnsi="仿宋" w:eastAsia="仿宋" w:cs="仿宋"/>
          <w:b/>
          <w:color w:val="auto"/>
          <w:highlight w:val="none"/>
        </w:rPr>
        <w:t>1.4履约保证金</w:t>
      </w:r>
    </w:p>
    <w:p w14:paraId="4A18822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DC01D8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948283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B451076">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509A29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01BB33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72"/>
      <w:bookmarkEnd w:id="73"/>
      <w:bookmarkEnd w:id="74"/>
      <w:r>
        <w:rPr>
          <w:rFonts w:hint="eastAsia" w:ascii="仿宋" w:hAnsi="仿宋" w:eastAsia="仿宋" w:cs="仿宋"/>
          <w:b/>
          <w:color w:val="auto"/>
          <w:sz w:val="24"/>
          <w:highlight w:val="none"/>
        </w:rPr>
        <w:t>预付款</w:t>
      </w:r>
    </w:p>
    <w:p w14:paraId="6968D4D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4DBC2C5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6C250D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AD0DBB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5E175F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62C206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09EA166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10F5D9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5"/>
      <w:bookmarkEnd w:id="76"/>
      <w:bookmarkEnd w:id="77"/>
      <w:bookmarkEnd w:id="78"/>
      <w:bookmarkEnd w:id="79"/>
    </w:p>
    <w:p w14:paraId="77817B8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29E70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E7E58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BBDECC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80" w:name="_Toc5698"/>
      <w:bookmarkStart w:id="81" w:name="_Toc2375"/>
      <w:bookmarkStart w:id="82" w:name="_Toc3079"/>
      <w:bookmarkStart w:id="83" w:name="_Toc24662"/>
      <w:bookmarkStart w:id="84" w:name="_Toc8586"/>
      <w:r>
        <w:rPr>
          <w:rFonts w:hint="eastAsia" w:ascii="仿宋" w:hAnsi="仿宋" w:eastAsia="仿宋" w:cs="仿宋"/>
          <w:bCs/>
          <w:color w:val="auto"/>
          <w:sz w:val="24"/>
          <w:highlight w:val="none"/>
        </w:rPr>
        <w:t>1.7.4若服务涉及货物的，则货物的：</w:t>
      </w:r>
    </w:p>
    <w:p w14:paraId="75242C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84E4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9054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B9F93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0"/>
      <w:bookmarkEnd w:id="81"/>
      <w:bookmarkEnd w:id="82"/>
      <w:bookmarkEnd w:id="83"/>
      <w:bookmarkEnd w:id="84"/>
    </w:p>
    <w:p w14:paraId="32565AB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BED7532">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91728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1A2AE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5" w:name="_Toc9497"/>
      <w:bookmarkStart w:id="86" w:name="_Toc18683"/>
      <w:bookmarkStart w:id="87" w:name="_Toc32454"/>
      <w:bookmarkStart w:id="88" w:name="_Toc30329"/>
      <w:bookmarkStart w:id="89"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AD893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9D3A9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4F7B4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5"/>
    <w:bookmarkEnd w:id="86"/>
    <w:bookmarkEnd w:id="87"/>
    <w:bookmarkEnd w:id="88"/>
    <w:bookmarkEnd w:id="89"/>
    <w:p w14:paraId="68428C2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0" w:name="_Toc28375"/>
      <w:bookmarkStart w:id="91" w:name="_Toc15583"/>
      <w:bookmarkStart w:id="92" w:name="_Toc16021"/>
      <w:r>
        <w:rPr>
          <w:rFonts w:hint="eastAsia" w:ascii="仿宋" w:hAnsi="仿宋" w:eastAsia="仿宋" w:cs="仿宋"/>
          <w:b/>
          <w:color w:val="auto"/>
          <w:sz w:val="24"/>
          <w:highlight w:val="none"/>
        </w:rPr>
        <w:t>1.9合同争议的解决</w:t>
      </w:r>
      <w:bookmarkEnd w:id="90"/>
      <w:bookmarkEnd w:id="91"/>
      <w:bookmarkEnd w:id="92"/>
    </w:p>
    <w:p w14:paraId="5912F2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46694DD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3" w:name="_Toc15322"/>
      <w:bookmarkStart w:id="94" w:name="_Toc11173"/>
      <w:bookmarkStart w:id="95" w:name="_Toc7245"/>
      <w:r>
        <w:rPr>
          <w:rFonts w:hint="eastAsia" w:ascii="仿宋" w:hAnsi="仿宋" w:eastAsia="仿宋" w:cs="仿宋"/>
          <w:b/>
          <w:color w:val="auto"/>
          <w:sz w:val="24"/>
          <w:highlight w:val="none"/>
        </w:rPr>
        <w:t>2.0 合同生效</w:t>
      </w:r>
      <w:bookmarkEnd w:id="93"/>
      <w:bookmarkEnd w:id="94"/>
      <w:bookmarkEnd w:id="95"/>
    </w:p>
    <w:p w14:paraId="10AFC3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2AEFD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2845B5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C8A9F1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E118ED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24245C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CCCB49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4D23AA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3EB1DE9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FF16B4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305C76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DFE343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E72D2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CD89B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2812EB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6DEE062">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7A01A7D8">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4D015E4E">
      <w:pPr>
        <w:spacing w:line="560" w:lineRule="exact"/>
        <w:ind w:firstLine="482" w:firstLineChars="200"/>
        <w:outlineLvl w:val="0"/>
        <w:rPr>
          <w:rFonts w:hint="eastAsia" w:ascii="仿宋" w:hAnsi="仿宋" w:eastAsia="仿宋" w:cs="仿宋"/>
          <w:b/>
          <w:color w:val="auto"/>
          <w:sz w:val="24"/>
          <w:highlight w:val="none"/>
        </w:rPr>
      </w:pPr>
      <w:bookmarkStart w:id="96" w:name="_Toc31297"/>
      <w:bookmarkStart w:id="97" w:name="_Toc14021"/>
      <w:bookmarkStart w:id="98" w:name="_Toc5228"/>
      <w:bookmarkStart w:id="99" w:name="_Toc25079"/>
      <w:bookmarkStart w:id="100" w:name="_Toc19680"/>
      <w:r>
        <w:rPr>
          <w:rFonts w:hint="eastAsia" w:ascii="仿宋" w:hAnsi="仿宋" w:eastAsia="仿宋" w:cs="仿宋"/>
          <w:b/>
          <w:color w:val="auto"/>
          <w:sz w:val="24"/>
          <w:highlight w:val="none"/>
        </w:rPr>
        <w:t>2.1 定义</w:t>
      </w:r>
      <w:bookmarkEnd w:id="96"/>
      <w:bookmarkEnd w:id="97"/>
      <w:bookmarkEnd w:id="98"/>
      <w:bookmarkEnd w:id="99"/>
      <w:bookmarkEnd w:id="100"/>
    </w:p>
    <w:p w14:paraId="7BD9E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A0424E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72E70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F58DB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055E8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B1F5D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FC261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32F82984">
      <w:pPr>
        <w:spacing w:line="560" w:lineRule="exact"/>
        <w:ind w:firstLine="482" w:firstLineChars="200"/>
        <w:outlineLvl w:val="0"/>
        <w:rPr>
          <w:rFonts w:hint="eastAsia" w:ascii="仿宋" w:hAnsi="仿宋" w:eastAsia="仿宋" w:cs="仿宋"/>
          <w:b/>
          <w:color w:val="auto"/>
          <w:sz w:val="24"/>
          <w:highlight w:val="none"/>
        </w:rPr>
      </w:pPr>
      <w:bookmarkStart w:id="101" w:name="_Toc19539"/>
      <w:bookmarkStart w:id="102" w:name="_Toc31402"/>
      <w:bookmarkStart w:id="103" w:name="_Toc3769"/>
      <w:bookmarkStart w:id="104" w:name="_Toc23289"/>
      <w:bookmarkStart w:id="105" w:name="_Toc16752"/>
      <w:r>
        <w:rPr>
          <w:rFonts w:hint="eastAsia" w:ascii="仿宋" w:hAnsi="仿宋" w:eastAsia="仿宋" w:cs="仿宋"/>
          <w:b/>
          <w:color w:val="auto"/>
          <w:sz w:val="24"/>
          <w:highlight w:val="none"/>
        </w:rPr>
        <w:t>2.2 技术规范</w:t>
      </w:r>
      <w:bookmarkEnd w:id="101"/>
      <w:bookmarkEnd w:id="102"/>
      <w:bookmarkEnd w:id="103"/>
      <w:bookmarkEnd w:id="104"/>
      <w:bookmarkEnd w:id="105"/>
    </w:p>
    <w:p w14:paraId="0E40EC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14AC234">
      <w:pPr>
        <w:spacing w:line="560" w:lineRule="exact"/>
        <w:ind w:firstLine="482" w:firstLineChars="200"/>
        <w:outlineLvl w:val="0"/>
        <w:rPr>
          <w:rFonts w:hint="eastAsia" w:ascii="仿宋" w:hAnsi="仿宋" w:eastAsia="仿宋" w:cs="仿宋"/>
          <w:b/>
          <w:color w:val="auto"/>
          <w:sz w:val="24"/>
          <w:highlight w:val="none"/>
        </w:rPr>
      </w:pPr>
      <w:bookmarkStart w:id="106" w:name="_Toc9161"/>
      <w:bookmarkStart w:id="107" w:name="_Toc4133"/>
      <w:bookmarkStart w:id="108" w:name="_Toc12412"/>
      <w:bookmarkStart w:id="109" w:name="_Toc13673"/>
      <w:bookmarkStart w:id="110" w:name="_Toc27945"/>
      <w:r>
        <w:rPr>
          <w:rFonts w:hint="eastAsia" w:ascii="仿宋" w:hAnsi="仿宋" w:eastAsia="仿宋" w:cs="仿宋"/>
          <w:b/>
          <w:color w:val="auto"/>
          <w:sz w:val="24"/>
          <w:highlight w:val="none"/>
        </w:rPr>
        <w:t>2.3 知识产权</w:t>
      </w:r>
      <w:bookmarkEnd w:id="106"/>
      <w:bookmarkEnd w:id="107"/>
      <w:bookmarkEnd w:id="108"/>
      <w:bookmarkEnd w:id="109"/>
      <w:bookmarkEnd w:id="110"/>
    </w:p>
    <w:p w14:paraId="226E3E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D5F23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C6BA72">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614951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6325E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8D84648">
      <w:pPr>
        <w:spacing w:line="560" w:lineRule="exact"/>
        <w:ind w:firstLine="482" w:firstLineChars="200"/>
        <w:outlineLvl w:val="0"/>
        <w:rPr>
          <w:rFonts w:hint="eastAsia" w:ascii="仿宋" w:hAnsi="仿宋" w:eastAsia="仿宋" w:cs="仿宋"/>
          <w:b/>
          <w:color w:val="auto"/>
          <w:sz w:val="24"/>
          <w:highlight w:val="none"/>
        </w:rPr>
      </w:pPr>
      <w:bookmarkStart w:id="111" w:name="_Toc32670"/>
      <w:bookmarkStart w:id="112" w:name="_Toc31233"/>
      <w:bookmarkStart w:id="113" w:name="_Toc22011"/>
      <w:bookmarkStart w:id="114" w:name="_Toc26555"/>
      <w:bookmarkStart w:id="115" w:name="_Toc15447"/>
      <w:r>
        <w:rPr>
          <w:rFonts w:hint="eastAsia" w:ascii="仿宋" w:hAnsi="仿宋" w:eastAsia="仿宋" w:cs="仿宋"/>
          <w:b/>
          <w:color w:val="auto"/>
          <w:sz w:val="24"/>
          <w:highlight w:val="none"/>
        </w:rPr>
        <w:t>2.5 结算方式和付款条件</w:t>
      </w:r>
      <w:bookmarkEnd w:id="111"/>
      <w:bookmarkEnd w:id="112"/>
      <w:bookmarkEnd w:id="113"/>
      <w:bookmarkEnd w:id="114"/>
      <w:bookmarkEnd w:id="115"/>
    </w:p>
    <w:p w14:paraId="6C0007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37908B4">
      <w:pPr>
        <w:spacing w:line="560" w:lineRule="exact"/>
        <w:ind w:firstLine="482" w:firstLineChars="200"/>
        <w:outlineLvl w:val="0"/>
        <w:rPr>
          <w:rFonts w:hint="eastAsia" w:ascii="仿宋" w:hAnsi="仿宋" w:eastAsia="仿宋" w:cs="仿宋"/>
          <w:b/>
          <w:color w:val="auto"/>
          <w:sz w:val="24"/>
          <w:highlight w:val="none"/>
        </w:rPr>
      </w:pPr>
      <w:bookmarkStart w:id="116" w:name="_Toc13467"/>
      <w:bookmarkStart w:id="117" w:name="_Toc18990"/>
      <w:bookmarkStart w:id="118" w:name="_Toc30507"/>
      <w:bookmarkStart w:id="119" w:name="_Toc13154"/>
      <w:bookmarkStart w:id="120" w:name="_Toc16163"/>
      <w:r>
        <w:rPr>
          <w:rFonts w:hint="eastAsia" w:ascii="仿宋" w:hAnsi="仿宋" w:eastAsia="仿宋" w:cs="仿宋"/>
          <w:b/>
          <w:color w:val="auto"/>
          <w:sz w:val="24"/>
          <w:highlight w:val="none"/>
        </w:rPr>
        <w:t>2.6 技术资料和保密义务</w:t>
      </w:r>
      <w:bookmarkEnd w:id="116"/>
      <w:bookmarkEnd w:id="117"/>
      <w:bookmarkEnd w:id="118"/>
      <w:bookmarkEnd w:id="119"/>
      <w:bookmarkEnd w:id="120"/>
    </w:p>
    <w:p w14:paraId="5E70DC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C9D71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4268B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50A5DF5">
      <w:pPr>
        <w:spacing w:line="560" w:lineRule="exact"/>
        <w:ind w:firstLine="482" w:firstLineChars="200"/>
        <w:outlineLvl w:val="0"/>
        <w:rPr>
          <w:rFonts w:hint="eastAsia" w:ascii="仿宋" w:hAnsi="仿宋" w:eastAsia="仿宋" w:cs="仿宋"/>
          <w:b/>
          <w:color w:val="auto"/>
          <w:sz w:val="24"/>
          <w:highlight w:val="none"/>
        </w:rPr>
      </w:pPr>
      <w:bookmarkStart w:id="121" w:name="_Toc19069"/>
      <w:r>
        <w:rPr>
          <w:rFonts w:hint="eastAsia" w:ascii="仿宋" w:hAnsi="仿宋" w:eastAsia="仿宋" w:cs="仿宋"/>
          <w:b/>
          <w:color w:val="auto"/>
          <w:sz w:val="24"/>
          <w:highlight w:val="none"/>
        </w:rPr>
        <w:t>2.7 质量保证</w:t>
      </w:r>
      <w:bookmarkEnd w:id="121"/>
    </w:p>
    <w:p w14:paraId="63E989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84655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AFEA2A9">
      <w:pPr>
        <w:spacing w:line="560" w:lineRule="exact"/>
        <w:ind w:firstLine="482" w:firstLineChars="200"/>
        <w:outlineLvl w:val="0"/>
        <w:rPr>
          <w:rFonts w:hint="eastAsia" w:ascii="仿宋" w:hAnsi="仿宋" w:eastAsia="仿宋" w:cs="仿宋"/>
          <w:b/>
          <w:color w:val="auto"/>
          <w:sz w:val="24"/>
          <w:highlight w:val="none"/>
        </w:rPr>
      </w:pPr>
      <w:bookmarkStart w:id="122" w:name="_Toc22267"/>
      <w:r>
        <w:rPr>
          <w:rFonts w:hint="eastAsia" w:ascii="仿宋" w:hAnsi="仿宋" w:eastAsia="仿宋" w:cs="仿宋"/>
          <w:b/>
          <w:color w:val="auto"/>
          <w:sz w:val="24"/>
          <w:highlight w:val="none"/>
        </w:rPr>
        <w:t>2.8 延迟履行</w:t>
      </w:r>
      <w:bookmarkEnd w:id="122"/>
    </w:p>
    <w:p w14:paraId="3E30BD9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DDBD361">
      <w:pPr>
        <w:spacing w:line="560" w:lineRule="exact"/>
        <w:ind w:firstLine="482" w:firstLineChars="200"/>
        <w:outlineLvl w:val="0"/>
        <w:rPr>
          <w:rFonts w:hint="eastAsia" w:ascii="仿宋" w:hAnsi="仿宋" w:eastAsia="仿宋" w:cs="仿宋"/>
          <w:b/>
          <w:color w:val="auto"/>
          <w:sz w:val="24"/>
          <w:highlight w:val="none"/>
        </w:rPr>
      </w:pPr>
      <w:bookmarkStart w:id="123" w:name="_Toc10611"/>
      <w:r>
        <w:rPr>
          <w:rFonts w:hint="eastAsia" w:ascii="仿宋" w:hAnsi="仿宋" w:eastAsia="仿宋" w:cs="仿宋"/>
          <w:b/>
          <w:color w:val="auto"/>
          <w:sz w:val="24"/>
          <w:highlight w:val="none"/>
        </w:rPr>
        <w:t>2.9 合同变更</w:t>
      </w:r>
      <w:bookmarkEnd w:id="123"/>
    </w:p>
    <w:p w14:paraId="5362CC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CA545BC">
      <w:pPr>
        <w:spacing w:line="560" w:lineRule="exact"/>
        <w:ind w:firstLine="482" w:firstLineChars="200"/>
        <w:outlineLvl w:val="0"/>
        <w:rPr>
          <w:rFonts w:hint="eastAsia" w:ascii="仿宋" w:hAnsi="仿宋" w:eastAsia="仿宋" w:cs="仿宋"/>
          <w:b/>
          <w:color w:val="auto"/>
          <w:sz w:val="24"/>
          <w:highlight w:val="none"/>
        </w:rPr>
      </w:pPr>
      <w:bookmarkStart w:id="124" w:name="_Toc26689"/>
      <w:bookmarkStart w:id="125" w:name="_Toc21830"/>
      <w:bookmarkStart w:id="126" w:name="_Toc42"/>
      <w:bookmarkStart w:id="127" w:name="_Toc10663"/>
      <w:bookmarkStart w:id="128" w:name="_Toc23368"/>
      <w:r>
        <w:rPr>
          <w:rFonts w:hint="eastAsia" w:ascii="仿宋" w:hAnsi="仿宋" w:eastAsia="仿宋" w:cs="仿宋"/>
          <w:b/>
          <w:color w:val="auto"/>
          <w:sz w:val="24"/>
          <w:highlight w:val="none"/>
        </w:rPr>
        <w:t>2.10 合同转让和分包</w:t>
      </w:r>
      <w:bookmarkEnd w:id="124"/>
      <w:bookmarkEnd w:id="125"/>
      <w:bookmarkEnd w:id="126"/>
      <w:bookmarkEnd w:id="127"/>
      <w:bookmarkEnd w:id="128"/>
    </w:p>
    <w:p w14:paraId="39D9F4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E00FF38">
      <w:pPr>
        <w:spacing w:line="560" w:lineRule="exact"/>
        <w:ind w:firstLine="482" w:firstLineChars="200"/>
        <w:outlineLvl w:val="0"/>
        <w:rPr>
          <w:rFonts w:hint="eastAsia" w:ascii="仿宋" w:hAnsi="仿宋" w:eastAsia="仿宋" w:cs="仿宋"/>
          <w:b/>
          <w:color w:val="auto"/>
          <w:sz w:val="24"/>
          <w:highlight w:val="none"/>
        </w:rPr>
      </w:pPr>
      <w:bookmarkStart w:id="129" w:name="_Toc4720"/>
      <w:bookmarkStart w:id="130" w:name="_Toc25571"/>
      <w:bookmarkStart w:id="131" w:name="_Toc26633"/>
      <w:bookmarkStart w:id="132" w:name="_Toc32494"/>
      <w:bookmarkStart w:id="133" w:name="_Toc14371"/>
      <w:r>
        <w:rPr>
          <w:rFonts w:hint="eastAsia" w:ascii="仿宋" w:hAnsi="仿宋" w:eastAsia="仿宋" w:cs="仿宋"/>
          <w:b/>
          <w:color w:val="auto"/>
          <w:sz w:val="24"/>
          <w:highlight w:val="none"/>
        </w:rPr>
        <w:t>2.11 不可抗力</w:t>
      </w:r>
      <w:bookmarkEnd w:id="129"/>
      <w:bookmarkEnd w:id="130"/>
      <w:bookmarkEnd w:id="131"/>
      <w:bookmarkEnd w:id="132"/>
      <w:bookmarkEnd w:id="133"/>
    </w:p>
    <w:p w14:paraId="75BC2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9BDC5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75F748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E71B0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EFE0F2B">
      <w:pPr>
        <w:spacing w:line="560" w:lineRule="exact"/>
        <w:ind w:firstLine="482" w:firstLineChars="200"/>
        <w:outlineLvl w:val="0"/>
        <w:rPr>
          <w:rFonts w:hint="eastAsia" w:ascii="仿宋" w:hAnsi="仿宋" w:eastAsia="仿宋" w:cs="仿宋"/>
          <w:b/>
          <w:color w:val="auto"/>
          <w:sz w:val="24"/>
          <w:highlight w:val="none"/>
        </w:rPr>
      </w:pPr>
      <w:bookmarkStart w:id="134" w:name="_Toc23854"/>
      <w:bookmarkStart w:id="135" w:name="_Toc3638"/>
      <w:bookmarkStart w:id="136" w:name="_Toc25783"/>
      <w:bookmarkStart w:id="137" w:name="_Toc24465"/>
      <w:bookmarkStart w:id="138" w:name="_Toc14115"/>
      <w:r>
        <w:rPr>
          <w:rFonts w:hint="eastAsia" w:ascii="仿宋" w:hAnsi="仿宋" w:eastAsia="仿宋" w:cs="仿宋"/>
          <w:b/>
          <w:color w:val="auto"/>
          <w:sz w:val="24"/>
          <w:highlight w:val="none"/>
        </w:rPr>
        <w:t>2.12 税费</w:t>
      </w:r>
      <w:bookmarkEnd w:id="134"/>
      <w:bookmarkEnd w:id="135"/>
      <w:bookmarkEnd w:id="136"/>
      <w:bookmarkEnd w:id="137"/>
      <w:bookmarkEnd w:id="138"/>
    </w:p>
    <w:p w14:paraId="686EC7E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0C19AAA">
      <w:pPr>
        <w:spacing w:line="560" w:lineRule="exact"/>
        <w:ind w:firstLine="482" w:firstLineChars="200"/>
        <w:outlineLvl w:val="0"/>
        <w:rPr>
          <w:rFonts w:hint="eastAsia" w:ascii="仿宋" w:hAnsi="仿宋" w:eastAsia="仿宋" w:cs="仿宋"/>
          <w:b/>
          <w:color w:val="auto"/>
          <w:sz w:val="24"/>
          <w:highlight w:val="none"/>
        </w:rPr>
      </w:pPr>
      <w:bookmarkStart w:id="139" w:name="_Toc7315"/>
      <w:bookmarkStart w:id="140" w:name="_Toc14814"/>
      <w:bookmarkStart w:id="141" w:name="_Toc25525"/>
      <w:bookmarkStart w:id="142" w:name="_Toc30105"/>
      <w:bookmarkStart w:id="143" w:name="_Toc26883"/>
      <w:r>
        <w:rPr>
          <w:rFonts w:hint="eastAsia" w:ascii="仿宋" w:hAnsi="仿宋" w:eastAsia="仿宋" w:cs="仿宋"/>
          <w:b/>
          <w:color w:val="auto"/>
          <w:sz w:val="24"/>
          <w:highlight w:val="none"/>
        </w:rPr>
        <w:t>2.13 乙方破产</w:t>
      </w:r>
      <w:bookmarkEnd w:id="139"/>
      <w:bookmarkEnd w:id="140"/>
      <w:bookmarkEnd w:id="141"/>
      <w:bookmarkEnd w:id="142"/>
      <w:bookmarkEnd w:id="143"/>
    </w:p>
    <w:p w14:paraId="49A67EA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164D87F">
      <w:pPr>
        <w:spacing w:line="560" w:lineRule="exact"/>
        <w:ind w:firstLine="482" w:firstLineChars="200"/>
        <w:outlineLvl w:val="0"/>
        <w:rPr>
          <w:rFonts w:hint="eastAsia" w:ascii="仿宋" w:hAnsi="仿宋" w:eastAsia="仿宋" w:cs="仿宋"/>
          <w:b/>
          <w:color w:val="auto"/>
          <w:sz w:val="24"/>
          <w:highlight w:val="none"/>
        </w:rPr>
      </w:pPr>
      <w:bookmarkStart w:id="144" w:name="_Toc23323"/>
      <w:bookmarkStart w:id="145" w:name="_Toc1123"/>
      <w:bookmarkStart w:id="146" w:name="_Toc2016"/>
      <w:r>
        <w:rPr>
          <w:rFonts w:hint="eastAsia" w:ascii="仿宋" w:hAnsi="仿宋" w:eastAsia="仿宋" w:cs="仿宋"/>
          <w:b/>
          <w:color w:val="auto"/>
          <w:sz w:val="24"/>
          <w:highlight w:val="none"/>
        </w:rPr>
        <w:t>2.14 合同中止、终止</w:t>
      </w:r>
      <w:bookmarkEnd w:id="144"/>
      <w:bookmarkEnd w:id="145"/>
      <w:bookmarkEnd w:id="146"/>
    </w:p>
    <w:p w14:paraId="0AA9BE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01E281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4811BE4">
      <w:pPr>
        <w:spacing w:line="560" w:lineRule="exact"/>
        <w:ind w:firstLine="482" w:firstLineChars="200"/>
        <w:outlineLvl w:val="0"/>
        <w:rPr>
          <w:rFonts w:hint="eastAsia" w:ascii="仿宋" w:hAnsi="仿宋" w:eastAsia="仿宋" w:cs="仿宋"/>
          <w:b/>
          <w:color w:val="auto"/>
          <w:sz w:val="24"/>
          <w:highlight w:val="none"/>
        </w:rPr>
      </w:pPr>
      <w:bookmarkStart w:id="147" w:name="_Toc17363"/>
      <w:bookmarkStart w:id="148" w:name="_Toc1969"/>
      <w:bookmarkStart w:id="149" w:name="_Toc14525"/>
      <w:r>
        <w:rPr>
          <w:rFonts w:hint="eastAsia" w:ascii="仿宋" w:hAnsi="仿宋" w:eastAsia="仿宋" w:cs="仿宋"/>
          <w:b/>
          <w:color w:val="auto"/>
          <w:sz w:val="24"/>
          <w:highlight w:val="none"/>
        </w:rPr>
        <w:t>2.15 检验和验收</w:t>
      </w:r>
      <w:bookmarkEnd w:id="147"/>
      <w:bookmarkEnd w:id="148"/>
      <w:bookmarkEnd w:id="149"/>
    </w:p>
    <w:p w14:paraId="69DF583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5F14E0E">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3C58AA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D13AB2F">
      <w:pPr>
        <w:spacing w:line="560" w:lineRule="exact"/>
        <w:ind w:firstLine="482" w:firstLineChars="200"/>
        <w:outlineLvl w:val="0"/>
        <w:rPr>
          <w:rFonts w:hint="eastAsia" w:ascii="仿宋" w:hAnsi="仿宋" w:eastAsia="仿宋" w:cs="仿宋"/>
          <w:b/>
          <w:color w:val="auto"/>
          <w:sz w:val="24"/>
          <w:highlight w:val="none"/>
        </w:rPr>
      </w:pPr>
      <w:bookmarkStart w:id="150" w:name="_Toc12666"/>
      <w:bookmarkStart w:id="151" w:name="_Toc9808"/>
      <w:bookmarkStart w:id="152" w:name="_Toc2308"/>
      <w:bookmarkStart w:id="153" w:name="_Toc25198"/>
      <w:bookmarkStart w:id="154" w:name="_Toc31892"/>
      <w:r>
        <w:rPr>
          <w:rFonts w:hint="eastAsia" w:ascii="仿宋" w:hAnsi="仿宋" w:eastAsia="仿宋" w:cs="仿宋"/>
          <w:b/>
          <w:color w:val="auto"/>
          <w:sz w:val="24"/>
          <w:highlight w:val="none"/>
        </w:rPr>
        <w:t>2.16 通知和送达</w:t>
      </w:r>
      <w:bookmarkEnd w:id="150"/>
      <w:bookmarkEnd w:id="151"/>
      <w:bookmarkEnd w:id="152"/>
      <w:bookmarkEnd w:id="153"/>
      <w:bookmarkEnd w:id="154"/>
    </w:p>
    <w:p w14:paraId="0242DB2A">
      <w:pPr>
        <w:spacing w:line="560" w:lineRule="exact"/>
        <w:ind w:firstLine="480" w:firstLineChars="200"/>
        <w:rPr>
          <w:rFonts w:hint="eastAsia" w:ascii="仿宋" w:hAnsi="仿宋" w:eastAsia="仿宋" w:cs="仿宋"/>
          <w:color w:val="auto"/>
          <w:sz w:val="24"/>
          <w:highlight w:val="none"/>
        </w:rPr>
      </w:pPr>
      <w:bookmarkStart w:id="155" w:name="_Toc27674"/>
      <w:bookmarkStart w:id="156"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04257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43F5E028">
      <w:pPr>
        <w:spacing w:line="560" w:lineRule="exact"/>
        <w:ind w:firstLine="482" w:firstLineChars="200"/>
        <w:outlineLvl w:val="0"/>
        <w:rPr>
          <w:rFonts w:hint="eastAsia" w:ascii="仿宋" w:hAnsi="仿宋" w:eastAsia="仿宋" w:cs="仿宋"/>
          <w:b/>
          <w:color w:val="auto"/>
          <w:sz w:val="24"/>
          <w:highlight w:val="none"/>
        </w:rPr>
      </w:pPr>
      <w:bookmarkStart w:id="157" w:name="_Toc27644"/>
      <w:bookmarkStart w:id="158" w:name="_Toc12254"/>
      <w:bookmarkStart w:id="159" w:name="_Toc20808"/>
      <w:bookmarkStart w:id="160" w:name="_Toc5063"/>
      <w:bookmarkStart w:id="161" w:name="_Toc28906"/>
      <w:r>
        <w:rPr>
          <w:rFonts w:hint="eastAsia" w:ascii="仿宋" w:hAnsi="仿宋" w:eastAsia="仿宋" w:cs="仿宋"/>
          <w:b/>
          <w:color w:val="auto"/>
          <w:sz w:val="24"/>
          <w:highlight w:val="none"/>
        </w:rPr>
        <w:t>2.17 合同使用的文字和适用的法律</w:t>
      </w:r>
      <w:bookmarkEnd w:id="157"/>
      <w:bookmarkEnd w:id="158"/>
      <w:bookmarkEnd w:id="159"/>
      <w:bookmarkEnd w:id="160"/>
      <w:bookmarkEnd w:id="161"/>
    </w:p>
    <w:p w14:paraId="39DBF5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0A88CC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150FE68">
      <w:pPr>
        <w:spacing w:line="560" w:lineRule="exact"/>
        <w:ind w:firstLine="482" w:firstLineChars="200"/>
        <w:outlineLvl w:val="0"/>
        <w:rPr>
          <w:rFonts w:hint="eastAsia" w:ascii="仿宋" w:hAnsi="仿宋" w:eastAsia="仿宋" w:cs="仿宋"/>
          <w:b/>
          <w:color w:val="auto"/>
          <w:sz w:val="24"/>
          <w:highlight w:val="none"/>
        </w:rPr>
      </w:pPr>
      <w:bookmarkStart w:id="162" w:name="_Toc30599"/>
      <w:bookmarkStart w:id="163" w:name="_Toc18540"/>
      <w:bookmarkStart w:id="164" w:name="_Toc4355"/>
      <w:r>
        <w:rPr>
          <w:rFonts w:hint="eastAsia" w:ascii="仿宋" w:hAnsi="仿宋" w:eastAsia="仿宋" w:cs="仿宋"/>
          <w:b/>
          <w:color w:val="auto"/>
          <w:sz w:val="24"/>
          <w:highlight w:val="none"/>
        </w:rPr>
        <w:t>2.18 计量单位</w:t>
      </w:r>
      <w:bookmarkEnd w:id="162"/>
      <w:bookmarkEnd w:id="163"/>
      <w:bookmarkEnd w:id="164"/>
    </w:p>
    <w:p w14:paraId="6F725C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FD39B66">
      <w:pPr>
        <w:spacing w:line="560" w:lineRule="exact"/>
        <w:ind w:firstLine="482" w:firstLineChars="200"/>
        <w:outlineLvl w:val="0"/>
        <w:rPr>
          <w:rFonts w:hint="eastAsia" w:ascii="仿宋" w:hAnsi="仿宋" w:eastAsia="仿宋" w:cs="仿宋"/>
          <w:b/>
          <w:color w:val="auto"/>
          <w:sz w:val="24"/>
          <w:highlight w:val="none"/>
        </w:rPr>
      </w:pPr>
      <w:bookmarkStart w:id="165" w:name="_Toc259093692"/>
      <w:bookmarkStart w:id="166" w:name="_Toc487900373"/>
      <w:bookmarkStart w:id="167" w:name="_Toc12773"/>
      <w:bookmarkStart w:id="168" w:name="_Toc279701263"/>
      <w:bookmarkStart w:id="169" w:name="_Toc18567"/>
      <w:bookmarkStart w:id="170" w:name="_Toc10330"/>
      <w:r>
        <w:rPr>
          <w:rFonts w:hint="eastAsia" w:ascii="仿宋" w:hAnsi="仿宋" w:eastAsia="仿宋" w:cs="仿宋"/>
          <w:b/>
          <w:color w:val="auto"/>
          <w:sz w:val="24"/>
          <w:highlight w:val="none"/>
        </w:rPr>
        <w:t>2.19 合同使用的文字和适用的法律</w:t>
      </w:r>
      <w:bookmarkEnd w:id="165"/>
      <w:bookmarkEnd w:id="166"/>
      <w:bookmarkEnd w:id="167"/>
      <w:bookmarkEnd w:id="168"/>
      <w:bookmarkEnd w:id="169"/>
      <w:bookmarkEnd w:id="170"/>
    </w:p>
    <w:p w14:paraId="68CEB6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B82030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1FA1FA97">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0B0AB35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BD45F22">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71" w:name="_Toc331685784"/>
      <w:r>
        <w:rPr>
          <w:rFonts w:hint="eastAsia" w:ascii="仿宋" w:hAnsi="仿宋" w:eastAsia="仿宋" w:cs="仿宋"/>
          <w:b/>
          <w:color w:val="auto"/>
          <w:sz w:val="24"/>
          <w:highlight w:val="none"/>
        </w:rPr>
        <w:t xml:space="preserve"> </w:t>
      </w:r>
      <w:bookmarkEnd w:id="171"/>
      <w:r>
        <w:rPr>
          <w:rFonts w:hint="eastAsia" w:ascii="仿宋" w:hAnsi="仿宋" w:eastAsia="仿宋" w:cs="仿宋"/>
          <w:b/>
          <w:color w:val="auto"/>
          <w:kern w:val="2"/>
          <w:sz w:val="24"/>
          <w:szCs w:val="24"/>
          <w:highlight w:val="none"/>
          <w:lang w:val="en-US" w:eastAsia="zh-CN" w:bidi="ar-SA"/>
        </w:rPr>
        <w:t>第三部分  合同专用条款</w:t>
      </w:r>
    </w:p>
    <w:p w14:paraId="20B168B1">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5262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E80AC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226C51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49D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395C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7AB02DCB">
            <w:pPr>
              <w:spacing w:line="360" w:lineRule="auto"/>
              <w:rPr>
                <w:rFonts w:hint="eastAsia" w:ascii="仿宋" w:hAnsi="仿宋" w:eastAsia="仿宋" w:cs="仿宋"/>
                <w:color w:val="auto"/>
                <w:sz w:val="24"/>
                <w:highlight w:val="none"/>
              </w:rPr>
            </w:pPr>
          </w:p>
        </w:tc>
      </w:tr>
      <w:tr w14:paraId="0284E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1BBD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51B45144">
            <w:pPr>
              <w:spacing w:line="360" w:lineRule="auto"/>
              <w:rPr>
                <w:rFonts w:hint="eastAsia" w:ascii="仿宋" w:hAnsi="仿宋" w:eastAsia="仿宋" w:cs="仿宋"/>
                <w:color w:val="auto"/>
                <w:sz w:val="24"/>
                <w:highlight w:val="none"/>
              </w:rPr>
            </w:pPr>
          </w:p>
        </w:tc>
      </w:tr>
      <w:tr w14:paraId="4F183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FC33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3E1C6E8C">
            <w:pPr>
              <w:spacing w:line="360" w:lineRule="auto"/>
              <w:rPr>
                <w:rFonts w:hint="eastAsia" w:ascii="仿宋" w:hAnsi="仿宋" w:eastAsia="仿宋" w:cs="仿宋"/>
                <w:color w:val="auto"/>
                <w:sz w:val="24"/>
                <w:highlight w:val="none"/>
              </w:rPr>
            </w:pPr>
          </w:p>
        </w:tc>
      </w:tr>
      <w:tr w14:paraId="04635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2CDF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57DC27F">
            <w:pPr>
              <w:spacing w:line="360" w:lineRule="auto"/>
              <w:rPr>
                <w:rFonts w:hint="eastAsia" w:ascii="仿宋" w:hAnsi="仿宋" w:eastAsia="仿宋" w:cs="仿宋"/>
                <w:color w:val="auto"/>
                <w:sz w:val="24"/>
                <w:highlight w:val="none"/>
              </w:rPr>
            </w:pPr>
          </w:p>
        </w:tc>
      </w:tr>
      <w:tr w14:paraId="09D78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8FBC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0C48D050">
            <w:pPr>
              <w:spacing w:line="360" w:lineRule="auto"/>
              <w:rPr>
                <w:rFonts w:hint="eastAsia" w:ascii="仿宋" w:hAnsi="仿宋" w:eastAsia="仿宋" w:cs="仿宋"/>
                <w:color w:val="auto"/>
                <w:sz w:val="24"/>
                <w:highlight w:val="none"/>
              </w:rPr>
            </w:pPr>
          </w:p>
        </w:tc>
      </w:tr>
      <w:tr w14:paraId="18636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0339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7418CA6A">
            <w:pPr>
              <w:spacing w:line="360" w:lineRule="auto"/>
              <w:rPr>
                <w:rFonts w:hint="eastAsia" w:ascii="仿宋" w:hAnsi="仿宋" w:eastAsia="仿宋" w:cs="仿宋"/>
                <w:color w:val="auto"/>
                <w:sz w:val="24"/>
                <w:highlight w:val="none"/>
              </w:rPr>
            </w:pPr>
          </w:p>
        </w:tc>
      </w:tr>
      <w:tr w14:paraId="1C86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55A5A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1DDB17F5">
            <w:pPr>
              <w:spacing w:line="360" w:lineRule="auto"/>
              <w:rPr>
                <w:rFonts w:hint="eastAsia" w:ascii="仿宋" w:hAnsi="仿宋" w:eastAsia="仿宋" w:cs="仿宋"/>
                <w:color w:val="auto"/>
                <w:sz w:val="24"/>
                <w:highlight w:val="none"/>
              </w:rPr>
            </w:pPr>
          </w:p>
        </w:tc>
      </w:tr>
      <w:tr w14:paraId="7F3A9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4B21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0BA757F1">
            <w:pPr>
              <w:spacing w:line="360" w:lineRule="auto"/>
              <w:rPr>
                <w:rFonts w:hint="eastAsia" w:ascii="仿宋" w:hAnsi="仿宋" w:eastAsia="仿宋" w:cs="仿宋"/>
                <w:color w:val="auto"/>
                <w:sz w:val="24"/>
                <w:highlight w:val="none"/>
              </w:rPr>
            </w:pPr>
          </w:p>
        </w:tc>
      </w:tr>
      <w:tr w14:paraId="201C3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87E8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04160C4D">
            <w:pPr>
              <w:spacing w:line="360" w:lineRule="auto"/>
              <w:rPr>
                <w:rFonts w:hint="eastAsia" w:ascii="仿宋" w:hAnsi="仿宋" w:eastAsia="仿宋" w:cs="仿宋"/>
                <w:color w:val="auto"/>
                <w:sz w:val="24"/>
                <w:highlight w:val="none"/>
              </w:rPr>
            </w:pPr>
          </w:p>
        </w:tc>
      </w:tr>
      <w:tr w14:paraId="295EB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45D9FB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7250841">
            <w:pPr>
              <w:spacing w:line="360" w:lineRule="auto"/>
              <w:rPr>
                <w:rFonts w:hint="eastAsia" w:ascii="仿宋" w:hAnsi="仿宋" w:eastAsia="仿宋" w:cs="仿宋"/>
                <w:color w:val="auto"/>
                <w:sz w:val="24"/>
                <w:highlight w:val="none"/>
              </w:rPr>
            </w:pPr>
          </w:p>
        </w:tc>
      </w:tr>
      <w:tr w14:paraId="5792D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8CBD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415AE2BA">
            <w:pPr>
              <w:spacing w:line="360" w:lineRule="auto"/>
              <w:rPr>
                <w:rFonts w:hint="eastAsia" w:ascii="仿宋" w:hAnsi="仿宋" w:eastAsia="仿宋" w:cs="仿宋"/>
                <w:color w:val="auto"/>
                <w:sz w:val="24"/>
                <w:highlight w:val="none"/>
              </w:rPr>
            </w:pPr>
          </w:p>
        </w:tc>
      </w:tr>
      <w:tr w14:paraId="3A7C7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43D0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3E576020">
            <w:pPr>
              <w:spacing w:line="360" w:lineRule="auto"/>
              <w:rPr>
                <w:rFonts w:hint="eastAsia" w:ascii="仿宋" w:hAnsi="仿宋" w:eastAsia="仿宋" w:cs="仿宋"/>
                <w:color w:val="auto"/>
                <w:sz w:val="24"/>
                <w:highlight w:val="none"/>
              </w:rPr>
            </w:pPr>
          </w:p>
        </w:tc>
      </w:tr>
      <w:tr w14:paraId="7C467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8CB1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1DC06837">
            <w:pPr>
              <w:spacing w:line="360" w:lineRule="auto"/>
              <w:rPr>
                <w:rFonts w:hint="eastAsia" w:ascii="仿宋" w:hAnsi="仿宋" w:eastAsia="仿宋" w:cs="仿宋"/>
                <w:color w:val="auto"/>
                <w:sz w:val="24"/>
                <w:highlight w:val="none"/>
              </w:rPr>
            </w:pPr>
          </w:p>
        </w:tc>
      </w:tr>
      <w:tr w14:paraId="1E41A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4FA9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8148AA2">
            <w:pPr>
              <w:spacing w:line="360" w:lineRule="auto"/>
              <w:rPr>
                <w:rFonts w:hint="eastAsia" w:ascii="仿宋" w:hAnsi="仿宋" w:eastAsia="仿宋" w:cs="仿宋"/>
                <w:color w:val="auto"/>
                <w:sz w:val="24"/>
                <w:highlight w:val="none"/>
              </w:rPr>
            </w:pPr>
          </w:p>
        </w:tc>
      </w:tr>
      <w:tr w14:paraId="0BB137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FF2A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698D302">
            <w:pPr>
              <w:spacing w:line="360" w:lineRule="auto"/>
              <w:rPr>
                <w:rFonts w:hint="eastAsia" w:ascii="仿宋" w:hAnsi="仿宋" w:eastAsia="仿宋" w:cs="仿宋"/>
                <w:color w:val="auto"/>
                <w:sz w:val="24"/>
                <w:highlight w:val="none"/>
              </w:rPr>
            </w:pPr>
          </w:p>
        </w:tc>
      </w:tr>
      <w:tr w14:paraId="4DA3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E52A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3D429EC9">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A8E1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C573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7E94B2D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10E9E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7D72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40F8A4CF">
            <w:pPr>
              <w:spacing w:line="360" w:lineRule="auto"/>
              <w:rPr>
                <w:rFonts w:hint="eastAsia" w:ascii="仿宋" w:hAnsi="仿宋" w:eastAsia="仿宋" w:cs="仿宋"/>
                <w:color w:val="auto"/>
                <w:sz w:val="24"/>
                <w:highlight w:val="none"/>
              </w:rPr>
            </w:pPr>
          </w:p>
        </w:tc>
      </w:tr>
      <w:tr w14:paraId="1A211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B265D4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6CC262DE">
            <w:pPr>
              <w:spacing w:line="360" w:lineRule="auto"/>
              <w:rPr>
                <w:rFonts w:hint="eastAsia" w:ascii="仿宋" w:hAnsi="仿宋" w:eastAsia="仿宋" w:cs="仿宋"/>
                <w:color w:val="auto"/>
                <w:sz w:val="24"/>
                <w:highlight w:val="none"/>
              </w:rPr>
            </w:pPr>
          </w:p>
        </w:tc>
      </w:tr>
      <w:tr w14:paraId="7C1CE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90D54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29BF077B">
            <w:pPr>
              <w:spacing w:line="360" w:lineRule="auto"/>
              <w:rPr>
                <w:rFonts w:hint="eastAsia" w:ascii="仿宋" w:hAnsi="仿宋" w:eastAsia="仿宋" w:cs="仿宋"/>
                <w:color w:val="auto"/>
                <w:sz w:val="24"/>
                <w:highlight w:val="none"/>
              </w:rPr>
            </w:pPr>
          </w:p>
        </w:tc>
      </w:tr>
      <w:tr w14:paraId="3D326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2AD60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1C3420CB">
            <w:pPr>
              <w:spacing w:line="360" w:lineRule="auto"/>
              <w:rPr>
                <w:rFonts w:hint="eastAsia" w:ascii="仿宋" w:hAnsi="仿宋" w:eastAsia="仿宋" w:cs="仿宋"/>
                <w:color w:val="auto"/>
                <w:sz w:val="24"/>
                <w:highlight w:val="none"/>
              </w:rPr>
            </w:pPr>
          </w:p>
        </w:tc>
      </w:tr>
      <w:tr w14:paraId="286F8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C6B44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4A5B1D9B">
            <w:pPr>
              <w:spacing w:line="360" w:lineRule="auto"/>
              <w:rPr>
                <w:rFonts w:hint="eastAsia" w:ascii="仿宋" w:hAnsi="仿宋" w:eastAsia="仿宋" w:cs="仿宋"/>
                <w:color w:val="auto"/>
                <w:sz w:val="24"/>
                <w:highlight w:val="none"/>
              </w:rPr>
            </w:pPr>
          </w:p>
        </w:tc>
      </w:tr>
    </w:tbl>
    <w:p w14:paraId="6D863C59">
      <w:pPr>
        <w:spacing w:line="360" w:lineRule="auto"/>
        <w:ind w:left="-420" w:leftChars="-200" w:right="-420" w:rightChars="-200" w:firstLine="480" w:firstLineChars="200"/>
        <w:rPr>
          <w:rFonts w:hint="eastAsia" w:ascii="仿宋" w:hAnsi="仿宋" w:eastAsia="仿宋" w:cs="仿宋"/>
          <w:color w:val="auto"/>
          <w:sz w:val="24"/>
          <w:highlight w:val="none"/>
        </w:rPr>
      </w:pPr>
    </w:p>
    <w:p w14:paraId="0A2B09A3">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D5D23C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C62E16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AF6FEA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04A6C8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90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10 </w:t>
      </w:r>
      <w:r>
        <w:rPr>
          <w:rFonts w:hint="eastAsia" w:ascii="仿宋" w:hAnsi="仿宋" w:eastAsia="仿宋" w:cs="仿宋"/>
          <w:color w:val="auto"/>
          <w:sz w:val="24"/>
          <w:highlight w:val="none"/>
        </w:rPr>
        <w:t>分。评分依下述所列为评标打分依据，分值如下（计算分值时，按其算术平均值保留小数2位）。</w:t>
      </w:r>
    </w:p>
    <w:p w14:paraId="34F6656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90</w:t>
      </w:r>
      <w:r>
        <w:rPr>
          <w:rFonts w:hint="eastAsia" w:ascii="仿宋" w:hAnsi="仿宋" w:eastAsia="仿宋" w:cs="仿宋"/>
          <w:b/>
          <w:bCs/>
          <w:iCs/>
          <w:color w:val="auto"/>
          <w:sz w:val="24"/>
          <w:highlight w:val="none"/>
        </w:rPr>
        <w:t>分）</w:t>
      </w:r>
    </w:p>
    <w:tbl>
      <w:tblPr>
        <w:tblStyle w:val="62"/>
        <w:tblW w:w="53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7839"/>
        <w:gridCol w:w="750"/>
      </w:tblGrid>
      <w:tr w14:paraId="39F3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620" w:type="pct"/>
            <w:gridSpan w:val="2"/>
            <w:noWrap w:val="0"/>
            <w:vAlign w:val="center"/>
          </w:tcPr>
          <w:p w14:paraId="4F31364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评分细则</w:t>
            </w:r>
          </w:p>
        </w:tc>
        <w:tc>
          <w:tcPr>
            <w:tcW w:w="379" w:type="pct"/>
            <w:noWrap w:val="0"/>
            <w:vAlign w:val="center"/>
          </w:tcPr>
          <w:p w14:paraId="4519AC8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分值</w:t>
            </w:r>
          </w:p>
        </w:tc>
      </w:tr>
      <w:tr w14:paraId="4B61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57" w:type="pct"/>
            <w:noWrap w:val="0"/>
            <w:vAlign w:val="center"/>
          </w:tcPr>
          <w:p w14:paraId="5FB9769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管理认证体系建设</w:t>
            </w:r>
          </w:p>
        </w:tc>
        <w:tc>
          <w:tcPr>
            <w:tcW w:w="3962" w:type="pct"/>
            <w:noWrap w:val="0"/>
            <w:vAlign w:val="center"/>
          </w:tcPr>
          <w:p w14:paraId="22B4F523">
            <w:pPr>
              <w:numPr>
                <w:ilvl w:val="0"/>
                <w:numId w:val="1"/>
              </w:numPr>
              <w:snapToGrid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投标人具有有效期内质量管理体系认证证书、环境管理体系认证证书、职业健康安全管理体系认证证书的，以上证书均具备的得3分，少一个不得分，最高得3分；</w:t>
            </w:r>
          </w:p>
          <w:p w14:paraId="05A1B389">
            <w:pPr>
              <w:snapToGrid w:val="0"/>
              <w:spacing w:line="36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注：需提供上述证书扫描件并加盖公章，未提供不得分。</w:t>
            </w:r>
          </w:p>
        </w:tc>
        <w:tc>
          <w:tcPr>
            <w:tcW w:w="379" w:type="pct"/>
            <w:noWrap w:val="0"/>
            <w:vAlign w:val="center"/>
          </w:tcPr>
          <w:p w14:paraId="712F863B">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r>
      <w:tr w14:paraId="7612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pct"/>
            <w:noWrap w:val="0"/>
            <w:vAlign w:val="center"/>
          </w:tcPr>
          <w:p w14:paraId="43FD947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类似业绩</w:t>
            </w:r>
          </w:p>
        </w:tc>
        <w:tc>
          <w:tcPr>
            <w:tcW w:w="3962" w:type="pct"/>
            <w:noWrap w:val="0"/>
            <w:vAlign w:val="center"/>
          </w:tcPr>
          <w:p w14:paraId="7EEB4E10">
            <w:pPr>
              <w:snapToGrid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投标人自2022年1月1日（含）以来，承担或参与过类似业绩的，每个项目得0.</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分，最高1分。</w:t>
            </w:r>
          </w:p>
          <w:p w14:paraId="28477823">
            <w:pPr>
              <w:snapToGrid w:val="0"/>
              <w:spacing w:line="36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注：需提</w:t>
            </w:r>
            <w:r>
              <w:rPr>
                <w:rFonts w:hint="eastAsia" w:ascii="仿宋" w:hAnsi="仿宋" w:eastAsia="仿宋" w:cs="仿宋"/>
                <w:b/>
                <w:bCs/>
                <w:color w:val="auto"/>
                <w:sz w:val="24"/>
                <w:highlight w:val="none"/>
                <w:lang w:val="en-US" w:eastAsia="zh-CN"/>
              </w:rPr>
              <w:t>供相关证明性</w:t>
            </w:r>
            <w:r>
              <w:rPr>
                <w:rFonts w:hint="eastAsia" w:ascii="仿宋" w:hAnsi="仿宋" w:eastAsia="仿宋" w:cs="仿宋"/>
                <w:b/>
                <w:bCs/>
                <w:color w:val="auto"/>
                <w:sz w:val="24"/>
                <w:highlight w:val="none"/>
              </w:rPr>
              <w:t>材料并加盖公章，否则不得分。</w:t>
            </w:r>
          </w:p>
        </w:tc>
        <w:tc>
          <w:tcPr>
            <w:tcW w:w="379" w:type="pct"/>
            <w:noWrap w:val="0"/>
            <w:vAlign w:val="center"/>
          </w:tcPr>
          <w:p w14:paraId="44B0CAB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r w14:paraId="376A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657" w:type="pct"/>
            <w:vMerge w:val="restart"/>
            <w:noWrap w:val="0"/>
            <w:vAlign w:val="center"/>
          </w:tcPr>
          <w:p w14:paraId="363D969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拟派人员综合能力情况</w:t>
            </w:r>
          </w:p>
        </w:tc>
        <w:tc>
          <w:tcPr>
            <w:tcW w:w="3962" w:type="pct"/>
            <w:noWrap w:val="0"/>
            <w:vAlign w:val="center"/>
          </w:tcPr>
          <w:p w14:paraId="157BEFBD">
            <w:pP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拟派本项目负责人具有</w:t>
            </w:r>
            <w:r>
              <w:rPr>
                <w:rFonts w:hint="eastAsia" w:ascii="仿宋" w:hAnsi="仿宋" w:eastAsia="仿宋" w:cs="仿宋"/>
                <w:b/>
                <w:bCs/>
                <w:color w:val="auto"/>
                <w:sz w:val="24"/>
                <w:highlight w:val="none"/>
              </w:rPr>
              <w:t>(</w:t>
            </w:r>
            <w:r>
              <w:rPr>
                <w:rFonts w:hint="eastAsia" w:ascii="仿宋" w:hAnsi="仿宋" w:eastAsia="仿宋" w:cs="仿宋"/>
                <w:b/>
                <w:bCs/>
                <w:strike w:val="0"/>
                <w:color w:val="auto"/>
                <w:sz w:val="24"/>
                <w:highlight w:val="none"/>
                <w:lang w:val="en-US" w:eastAsia="zh-CN"/>
              </w:rPr>
              <w:t>结构工程、土木工程、岩土工程类及工程类专业</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高级</w:t>
            </w:r>
            <w:r>
              <w:rPr>
                <w:rFonts w:hint="eastAsia" w:ascii="仿宋" w:hAnsi="仿宋" w:eastAsia="仿宋" w:cs="仿宋"/>
                <w:color w:val="auto"/>
                <w:sz w:val="24"/>
                <w:highlight w:val="none"/>
                <w:lang w:val="en-US" w:eastAsia="zh-CN"/>
              </w:rPr>
              <w:t>级以上</w:t>
            </w:r>
            <w:r>
              <w:rPr>
                <w:rFonts w:hint="eastAsia" w:ascii="仿宋" w:hAnsi="仿宋" w:eastAsia="仿宋" w:cs="仿宋"/>
                <w:color w:val="auto"/>
                <w:sz w:val="24"/>
                <w:highlight w:val="none"/>
              </w:rPr>
              <w:t>工程师职称的</w:t>
            </w:r>
            <w:r>
              <w:rPr>
                <w:rFonts w:hint="eastAsia" w:ascii="仿宋" w:hAnsi="仿宋" w:eastAsia="仿宋" w:cs="仿宋"/>
                <w:color w:val="auto"/>
                <w:sz w:val="24"/>
                <w:highlight w:val="none"/>
                <w:lang w:val="en-US" w:eastAsia="zh-CN"/>
              </w:rPr>
              <w:t>得3分</w:t>
            </w:r>
            <w:r>
              <w:rPr>
                <w:rFonts w:hint="eastAsia" w:ascii="仿宋" w:hAnsi="仿宋" w:eastAsia="仿宋" w:cs="仿宋"/>
                <w:color w:val="auto"/>
                <w:sz w:val="24"/>
                <w:highlight w:val="none"/>
              </w:rPr>
              <w:t>，本项最高分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p w14:paraId="40E5CAD1">
            <w:pPr>
              <w:snapToGrid w:val="0"/>
              <w:spacing w:line="360" w:lineRule="exact"/>
              <w:rPr>
                <w:rFonts w:hint="eastAsia" w:ascii="仿宋" w:hAnsi="仿宋" w:eastAsia="仿宋" w:cs="仿宋"/>
                <w:color w:val="auto"/>
                <w:sz w:val="24"/>
                <w:highlight w:val="none"/>
                <w:lang w:eastAsia="zh-CN"/>
              </w:rPr>
            </w:pPr>
            <w:r>
              <w:rPr>
                <w:rFonts w:hint="eastAsia" w:ascii="仿宋" w:hAnsi="仿宋" w:eastAsia="仿宋" w:cs="仿宋"/>
                <w:b/>
                <w:bCs/>
                <w:color w:val="auto"/>
                <w:sz w:val="24"/>
                <w:highlight w:val="none"/>
              </w:rPr>
              <w:t>注：需提供人员证书扫描件及近</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个月社保缴纳证明材料复印件并加盖公章，未提供不得分。</w:t>
            </w:r>
          </w:p>
        </w:tc>
        <w:tc>
          <w:tcPr>
            <w:tcW w:w="379" w:type="pct"/>
            <w:noWrap w:val="0"/>
            <w:vAlign w:val="center"/>
          </w:tcPr>
          <w:p w14:paraId="32915C8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p>
        </w:tc>
      </w:tr>
      <w:tr w14:paraId="646C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pct"/>
            <w:vMerge w:val="continue"/>
            <w:noWrap w:val="0"/>
            <w:vAlign w:val="center"/>
          </w:tcPr>
          <w:p w14:paraId="2B30846D">
            <w:pPr>
              <w:jc w:val="center"/>
              <w:rPr>
                <w:rFonts w:hint="eastAsia" w:ascii="仿宋" w:hAnsi="仿宋" w:eastAsia="仿宋" w:cs="仿宋"/>
                <w:color w:val="auto"/>
                <w:sz w:val="24"/>
                <w:highlight w:val="none"/>
              </w:rPr>
            </w:pPr>
          </w:p>
        </w:tc>
        <w:tc>
          <w:tcPr>
            <w:tcW w:w="3962" w:type="pct"/>
            <w:noWrap w:val="0"/>
            <w:vAlign w:val="center"/>
          </w:tcPr>
          <w:p w14:paraId="45D1D013">
            <w:pPr>
              <w:snapToGrid w:val="0"/>
              <w:spacing w:line="360" w:lineRule="exact"/>
              <w:rPr>
                <w:rFonts w:hint="eastAsia" w:ascii="仿宋" w:hAnsi="仿宋" w:eastAsia="仿宋" w:cs="仿宋"/>
                <w:strike w:val="0"/>
                <w:color w:val="auto"/>
                <w:sz w:val="24"/>
                <w:highlight w:val="none"/>
                <w:lang w:val="en-US" w:eastAsia="zh-CN"/>
              </w:rPr>
            </w:pPr>
            <w:r>
              <w:rPr>
                <w:rFonts w:hint="eastAsia" w:ascii="仿宋" w:hAnsi="仿宋" w:eastAsia="仿宋" w:cs="仿宋"/>
                <w:strike w:val="0"/>
                <w:color w:val="auto"/>
                <w:sz w:val="24"/>
                <w:highlight w:val="none"/>
              </w:rPr>
              <w:t>团队成员（除项目负责人外）</w:t>
            </w:r>
            <w:r>
              <w:rPr>
                <w:rFonts w:hint="eastAsia" w:ascii="仿宋" w:hAnsi="仿宋" w:eastAsia="仿宋" w:cs="仿宋"/>
                <w:strike w:val="0"/>
                <w:color w:val="auto"/>
                <w:sz w:val="24"/>
                <w:highlight w:val="none"/>
                <w:lang w:val="en-US" w:eastAsia="zh-CN"/>
              </w:rPr>
              <w:t>具</w:t>
            </w:r>
            <w:r>
              <w:rPr>
                <w:rFonts w:hint="eastAsia" w:ascii="仿宋" w:hAnsi="仿宋" w:eastAsia="仿宋" w:cs="仿宋"/>
                <w:strike w:val="0"/>
                <w:color w:val="auto"/>
                <w:sz w:val="24"/>
                <w:highlight w:val="none"/>
              </w:rPr>
              <w:t>有</w:t>
            </w:r>
            <w:r>
              <w:rPr>
                <w:rFonts w:hint="eastAsia" w:ascii="仿宋" w:hAnsi="仿宋" w:eastAsia="仿宋" w:cs="仿宋"/>
                <w:b/>
                <w:bCs/>
                <w:color w:val="auto"/>
                <w:sz w:val="24"/>
                <w:highlight w:val="none"/>
              </w:rPr>
              <w:t>(</w:t>
            </w:r>
            <w:r>
              <w:rPr>
                <w:rFonts w:hint="eastAsia" w:ascii="仿宋" w:hAnsi="仿宋" w:eastAsia="仿宋" w:cs="仿宋"/>
                <w:b/>
                <w:bCs/>
                <w:strike w:val="0"/>
                <w:color w:val="auto"/>
                <w:sz w:val="24"/>
                <w:highlight w:val="none"/>
                <w:lang w:val="en-US" w:eastAsia="zh-CN"/>
              </w:rPr>
              <w:t>结构工程、土木工程、岩土工程类及工程类专业</w:t>
            </w:r>
            <w:r>
              <w:rPr>
                <w:rFonts w:hint="eastAsia" w:ascii="仿宋" w:hAnsi="仿宋" w:eastAsia="仿宋" w:cs="仿宋"/>
                <w:b/>
                <w:bCs/>
                <w:color w:val="auto"/>
                <w:sz w:val="24"/>
                <w:highlight w:val="none"/>
              </w:rPr>
              <w:t>)</w:t>
            </w:r>
            <w:r>
              <w:rPr>
                <w:rFonts w:hint="eastAsia" w:ascii="仿宋" w:hAnsi="仿宋" w:eastAsia="仿宋" w:cs="仿宋"/>
                <w:strike w:val="0"/>
                <w:color w:val="auto"/>
                <w:sz w:val="24"/>
                <w:highlight w:val="none"/>
                <w:lang w:val="en-US" w:eastAsia="zh-CN"/>
              </w:rPr>
              <w:t>高级及以上工程师职称的得2分/人</w:t>
            </w:r>
            <w:r>
              <w:rPr>
                <w:rFonts w:hint="eastAsia" w:ascii="仿宋" w:hAnsi="仿宋" w:eastAsia="仿宋" w:cs="仿宋"/>
                <w:strike w:val="0"/>
                <w:color w:val="auto"/>
                <w:sz w:val="24"/>
                <w:highlight w:val="none"/>
              </w:rPr>
              <w:t>，</w:t>
            </w:r>
            <w:r>
              <w:rPr>
                <w:rFonts w:hint="eastAsia" w:ascii="仿宋" w:hAnsi="仿宋" w:eastAsia="仿宋" w:cs="仿宋"/>
                <w:strike w:val="0"/>
                <w:color w:val="auto"/>
                <w:sz w:val="24"/>
                <w:highlight w:val="none"/>
                <w:lang w:val="en-US" w:eastAsia="zh-CN"/>
              </w:rPr>
              <w:t>具</w:t>
            </w:r>
            <w:r>
              <w:rPr>
                <w:rFonts w:hint="eastAsia" w:ascii="仿宋" w:hAnsi="仿宋" w:eastAsia="仿宋" w:cs="仿宋"/>
                <w:strike w:val="0"/>
                <w:color w:val="auto"/>
                <w:sz w:val="24"/>
                <w:highlight w:val="none"/>
              </w:rPr>
              <w:t>有</w:t>
            </w:r>
            <w:r>
              <w:rPr>
                <w:rFonts w:hint="eastAsia" w:ascii="仿宋" w:hAnsi="仿宋" w:eastAsia="仿宋" w:cs="仿宋"/>
                <w:b/>
                <w:bCs/>
                <w:color w:val="auto"/>
                <w:sz w:val="24"/>
                <w:highlight w:val="none"/>
              </w:rPr>
              <w:t>(</w:t>
            </w:r>
            <w:r>
              <w:rPr>
                <w:rFonts w:hint="eastAsia" w:ascii="仿宋" w:hAnsi="仿宋" w:eastAsia="仿宋" w:cs="仿宋"/>
                <w:b/>
                <w:bCs/>
                <w:strike w:val="0"/>
                <w:color w:val="auto"/>
                <w:sz w:val="24"/>
                <w:highlight w:val="none"/>
                <w:lang w:val="en-US" w:eastAsia="zh-CN"/>
              </w:rPr>
              <w:t>结构工程、土木工程、岩土工程类及工程类专业</w:t>
            </w:r>
            <w:r>
              <w:rPr>
                <w:rFonts w:hint="eastAsia" w:ascii="仿宋" w:hAnsi="仿宋" w:eastAsia="仿宋" w:cs="仿宋"/>
                <w:b/>
                <w:bCs/>
                <w:color w:val="auto"/>
                <w:sz w:val="24"/>
                <w:highlight w:val="none"/>
              </w:rPr>
              <w:t>)</w:t>
            </w:r>
            <w:r>
              <w:rPr>
                <w:rFonts w:hint="eastAsia" w:ascii="仿宋" w:hAnsi="仿宋" w:eastAsia="仿宋" w:cs="仿宋"/>
                <w:strike w:val="0"/>
                <w:color w:val="auto"/>
                <w:sz w:val="24"/>
                <w:highlight w:val="none"/>
                <w:lang w:val="en-US" w:eastAsia="zh-CN"/>
              </w:rPr>
              <w:t>工程师职称的得1分/人</w:t>
            </w:r>
            <w:r>
              <w:rPr>
                <w:rFonts w:hint="eastAsia" w:ascii="仿宋" w:hAnsi="仿宋" w:eastAsia="仿宋" w:cs="仿宋"/>
                <w:strike w:val="0"/>
                <w:color w:val="auto"/>
                <w:sz w:val="24"/>
                <w:highlight w:val="none"/>
              </w:rPr>
              <w:t>，本项目最高12分，人员得分不重复计分</w:t>
            </w:r>
            <w:r>
              <w:rPr>
                <w:rFonts w:hint="eastAsia" w:ascii="仿宋" w:hAnsi="仿宋" w:eastAsia="仿宋" w:cs="仿宋"/>
                <w:strike w:val="0"/>
                <w:color w:val="auto"/>
                <w:sz w:val="24"/>
                <w:highlight w:val="none"/>
                <w:lang w:eastAsia="zh-CN"/>
              </w:rPr>
              <w:t>，</w:t>
            </w:r>
            <w:r>
              <w:rPr>
                <w:rFonts w:hint="eastAsia" w:ascii="仿宋" w:hAnsi="仿宋" w:eastAsia="仿宋" w:cs="仿宋"/>
                <w:strike w:val="0"/>
                <w:color w:val="auto"/>
                <w:sz w:val="24"/>
                <w:highlight w:val="none"/>
                <w:lang w:val="en-US" w:eastAsia="zh-CN"/>
              </w:rPr>
              <w:t>最多计取6人</w:t>
            </w:r>
            <w:r>
              <w:rPr>
                <w:rFonts w:hint="eastAsia" w:ascii="仿宋" w:hAnsi="仿宋" w:eastAsia="仿宋" w:cs="仿宋"/>
                <w:strike w:val="0"/>
                <w:color w:val="auto"/>
                <w:sz w:val="24"/>
                <w:highlight w:val="none"/>
              </w:rPr>
              <w:t>。</w:t>
            </w:r>
          </w:p>
          <w:p w14:paraId="60452B81">
            <w:pPr>
              <w:snapToGrid w:val="0"/>
              <w:spacing w:line="36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注：需提供人员相关证书扫描件及近</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个月社保缴纳证明材料复印件并加盖公章，未提供不得分。</w:t>
            </w:r>
          </w:p>
        </w:tc>
        <w:tc>
          <w:tcPr>
            <w:tcW w:w="379" w:type="pct"/>
            <w:noWrap w:val="0"/>
            <w:vAlign w:val="center"/>
          </w:tcPr>
          <w:p w14:paraId="112C235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r>
      <w:tr w14:paraId="7FDD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57" w:type="pct"/>
            <w:noWrap w:val="0"/>
            <w:vAlign w:val="center"/>
          </w:tcPr>
          <w:p w14:paraId="658E03B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项目理解情况</w:t>
            </w:r>
          </w:p>
        </w:tc>
        <w:tc>
          <w:tcPr>
            <w:tcW w:w="3962" w:type="pct"/>
            <w:noWrap w:val="0"/>
            <w:vAlign w:val="center"/>
          </w:tcPr>
          <w:p w14:paraId="5B621358">
            <w:pPr>
              <w:snapToGrid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根据投标人提供对项目情况、</w:t>
            </w:r>
            <w:r>
              <w:rPr>
                <w:rFonts w:hint="eastAsia" w:ascii="仿宋" w:hAnsi="仿宋" w:eastAsia="仿宋" w:cs="仿宋"/>
                <w:color w:val="auto"/>
                <w:sz w:val="24"/>
                <w:highlight w:val="none"/>
              </w:rPr>
              <w:t>工作内容、</w:t>
            </w:r>
            <w:r>
              <w:rPr>
                <w:rFonts w:hint="eastAsia" w:ascii="仿宋" w:hAnsi="仿宋" w:eastAsia="仿宋" w:cs="仿宋"/>
                <w:color w:val="auto"/>
                <w:sz w:val="24"/>
                <w:highlight w:val="none"/>
                <w:lang w:val="zh-CN"/>
              </w:rPr>
              <w:t>项目实施目标、项目建设内容的理解，对项目实际情况认知清晰，对项目实施目标理解准确到位、对项目建设内容分析透彻情况，</w:t>
            </w:r>
            <w:r>
              <w:rPr>
                <w:rFonts w:hint="eastAsia" w:ascii="仿宋" w:hAnsi="仿宋" w:eastAsia="仿宋" w:cs="仿宋"/>
                <w:color w:val="auto"/>
                <w:sz w:val="24"/>
                <w:highlight w:val="none"/>
              </w:rPr>
              <w:t>得3.1-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677F7A01">
            <w:pPr>
              <w:snapToGrid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对项目实施目标理解</w:t>
            </w:r>
            <w:r>
              <w:rPr>
                <w:rFonts w:hint="eastAsia" w:ascii="仿宋" w:hAnsi="仿宋" w:eastAsia="仿宋" w:cs="仿宋"/>
                <w:color w:val="auto"/>
                <w:sz w:val="24"/>
                <w:highlight w:val="none"/>
              </w:rPr>
              <w:t>基本完整、略清晰、部分满足本项目需求理解程度一般、相关经验一般的得1.1-3分；</w:t>
            </w:r>
          </w:p>
          <w:p w14:paraId="392B7D5A">
            <w:pPr>
              <w:snapToGrid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理解不完整、不清晰、欠缺的得0.1-1分。</w:t>
            </w:r>
          </w:p>
        </w:tc>
        <w:tc>
          <w:tcPr>
            <w:tcW w:w="379" w:type="pct"/>
            <w:noWrap w:val="0"/>
            <w:vAlign w:val="center"/>
          </w:tcPr>
          <w:p w14:paraId="2F1404A7">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14:paraId="0364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57" w:type="pct"/>
            <w:noWrap w:val="0"/>
            <w:vAlign w:val="center"/>
          </w:tcPr>
          <w:p w14:paraId="4D61813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进度保证措施</w:t>
            </w:r>
          </w:p>
        </w:tc>
        <w:tc>
          <w:tcPr>
            <w:tcW w:w="3962" w:type="pct"/>
            <w:noWrap w:val="0"/>
            <w:vAlign w:val="center"/>
          </w:tcPr>
          <w:p w14:paraId="3CEBC25B">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根据投标人针对本项目实施的进度计划安排、组织机构安排，包括详细的各时间节点完成的工作任务、与该任务所匹配的人力资源配合、进度保障进行评分，措施完整、清晰、完全满足本项目需求、可行性高，业务熟悉程度高、相关经验丰富的3.1-5分；</w:t>
            </w:r>
          </w:p>
          <w:p w14:paraId="4C8D8895">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进度保证措施基本完整、略清晰、部分满足本项目需求程度一般1.1-3分；</w:t>
            </w:r>
          </w:p>
          <w:p w14:paraId="4D923EDB">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进度保证措施不完整、不清晰、欠缺的得0.1-1分。</w:t>
            </w:r>
          </w:p>
        </w:tc>
        <w:tc>
          <w:tcPr>
            <w:tcW w:w="379" w:type="pct"/>
            <w:noWrap w:val="0"/>
            <w:vAlign w:val="center"/>
          </w:tcPr>
          <w:p w14:paraId="231C285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68D8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57" w:type="pct"/>
            <w:noWrap w:val="0"/>
            <w:vAlign w:val="center"/>
          </w:tcPr>
          <w:p w14:paraId="1FB4D40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质量保证措施</w:t>
            </w:r>
          </w:p>
        </w:tc>
        <w:tc>
          <w:tcPr>
            <w:tcW w:w="3962" w:type="pct"/>
            <w:noWrap w:val="0"/>
            <w:vAlign w:val="center"/>
          </w:tcPr>
          <w:p w14:paraId="4C690718">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根据投标人针对本项目制定的质量管理目标、质量保证措施体系、服务承诺以及服务承诺落实的保障措施合理性和先进性，完全满足本项目需求、可行性高，业务熟悉程度高得3.1-5分；</w:t>
            </w:r>
          </w:p>
          <w:p w14:paraId="759A811F">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质量保证措施基本完整、略清晰、部分满足本项目需求程度一般1.1-3分；</w:t>
            </w:r>
          </w:p>
          <w:p w14:paraId="513C0B08">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质量保证措施不完整、不清晰、欠缺的得0.1-1分。</w:t>
            </w:r>
          </w:p>
        </w:tc>
        <w:tc>
          <w:tcPr>
            <w:tcW w:w="379" w:type="pct"/>
            <w:noWrap w:val="0"/>
            <w:vAlign w:val="center"/>
          </w:tcPr>
          <w:p w14:paraId="6B0CCC1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0AC5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657" w:type="pct"/>
            <w:noWrap w:val="0"/>
            <w:vAlign w:val="center"/>
          </w:tcPr>
          <w:p w14:paraId="18BA372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分析方案</w:t>
            </w:r>
          </w:p>
        </w:tc>
        <w:tc>
          <w:tcPr>
            <w:tcW w:w="3962" w:type="pct"/>
            <w:noWrap w:val="0"/>
            <w:vAlign w:val="center"/>
          </w:tcPr>
          <w:p w14:paraId="6E271A69">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根据投标人提供的结果分析方案工作方案合理性、完整性进行评分。方案完整、清晰、完全满足本项目需求、可行性高，业务熟悉程度高、相关经验丰富的得</w:t>
            </w:r>
            <w:r>
              <w:rPr>
                <w:rFonts w:hint="eastAsia" w:ascii="仿宋" w:hAnsi="仿宋" w:eastAsia="仿宋" w:cs="仿宋"/>
                <w:color w:val="auto"/>
                <w:sz w:val="24"/>
                <w:highlight w:val="none"/>
              </w:rPr>
              <w:t>6.1-10</w:t>
            </w:r>
            <w:r>
              <w:rPr>
                <w:rFonts w:hint="eastAsia" w:ascii="仿宋" w:hAnsi="仿宋" w:eastAsia="仿宋" w:cs="仿宋"/>
                <w:color w:val="auto"/>
                <w:sz w:val="24"/>
                <w:highlight w:val="none"/>
                <w:lang w:val="zh-CN"/>
              </w:rPr>
              <w:t>分；</w:t>
            </w:r>
          </w:p>
          <w:p w14:paraId="1F49413B">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方案基本完整、略清晰、部分满足本项目需求、可行性一般，业务熟悉程度一般、相关经验一般的得</w:t>
            </w:r>
            <w:r>
              <w:rPr>
                <w:rFonts w:hint="eastAsia" w:ascii="仿宋" w:hAnsi="仿宋" w:eastAsia="仿宋" w:cs="仿宋"/>
                <w:color w:val="auto"/>
                <w:sz w:val="24"/>
                <w:highlight w:val="none"/>
              </w:rPr>
              <w:t>3.1-6</w:t>
            </w:r>
            <w:r>
              <w:rPr>
                <w:rFonts w:hint="eastAsia" w:ascii="仿宋" w:hAnsi="仿宋" w:eastAsia="仿宋" w:cs="仿宋"/>
                <w:color w:val="auto"/>
                <w:sz w:val="24"/>
                <w:highlight w:val="none"/>
                <w:lang w:val="zh-CN"/>
              </w:rPr>
              <w:t>分；</w:t>
            </w:r>
          </w:p>
          <w:p w14:paraId="48B259F0">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方案不完整、不清晰、无法满足本项目需求、可行性不足，业务熟悉程度不足、相关经验欠缺的得0</w:t>
            </w:r>
            <w:r>
              <w:rPr>
                <w:rFonts w:hint="eastAsia" w:ascii="仿宋" w:hAnsi="仿宋" w:eastAsia="仿宋" w:cs="仿宋"/>
                <w:color w:val="auto"/>
                <w:sz w:val="24"/>
                <w:highlight w:val="none"/>
              </w:rPr>
              <w:t>.1-3</w:t>
            </w:r>
            <w:r>
              <w:rPr>
                <w:rFonts w:hint="eastAsia" w:ascii="仿宋" w:hAnsi="仿宋" w:eastAsia="仿宋" w:cs="仿宋"/>
                <w:color w:val="auto"/>
                <w:sz w:val="24"/>
                <w:highlight w:val="none"/>
                <w:lang w:val="zh-CN"/>
              </w:rPr>
              <w:t>分。</w:t>
            </w:r>
          </w:p>
        </w:tc>
        <w:tc>
          <w:tcPr>
            <w:tcW w:w="379" w:type="pct"/>
            <w:noWrap w:val="0"/>
            <w:vAlign w:val="center"/>
          </w:tcPr>
          <w:p w14:paraId="15C66F5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r>
      <w:tr w14:paraId="525E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57" w:type="pct"/>
            <w:noWrap w:val="0"/>
            <w:vAlign w:val="center"/>
          </w:tcPr>
          <w:p w14:paraId="5D02FB1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风险规避措施</w:t>
            </w:r>
          </w:p>
        </w:tc>
        <w:tc>
          <w:tcPr>
            <w:tcW w:w="3962" w:type="pct"/>
            <w:noWrap w:val="0"/>
            <w:vAlign w:val="center"/>
          </w:tcPr>
          <w:p w14:paraId="303F6D9C">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根据投标人对本项目的风险分析、规避风险措施的合理性和可操作性，风险管理措施、风险管理办法的全面性等进行评分 ，方案完整、清晰、完全满足本项目需求、可行性高，业务熟悉程度高、相关经验丰富的得3.1-5分；</w:t>
            </w:r>
          </w:p>
          <w:p w14:paraId="7F25B635">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方案基本完整、略清晰、部分满足本项目需求、可行性一般，业务熟悉程度一般、相关经验一般的得1.1-3分；</w:t>
            </w:r>
          </w:p>
          <w:p w14:paraId="17032ED4">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方案不完整、不清晰、无法满足本项目需求、可行性不足，业务熟悉程度不足、相关经验欠缺的得0.1-1分。</w:t>
            </w:r>
          </w:p>
        </w:tc>
        <w:tc>
          <w:tcPr>
            <w:tcW w:w="379" w:type="pct"/>
            <w:noWrap w:val="0"/>
            <w:vAlign w:val="center"/>
          </w:tcPr>
          <w:p w14:paraId="556396A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41DD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657" w:type="pct"/>
            <w:noWrap w:val="0"/>
            <w:vAlign w:val="center"/>
          </w:tcPr>
          <w:p w14:paraId="009913D5">
            <w:pPr>
              <w:jc w:val="center"/>
              <w:rPr>
                <w:rFonts w:hint="eastAsia" w:ascii="仿宋" w:hAnsi="仿宋" w:eastAsia="仿宋" w:cs="仿宋"/>
                <w:color w:val="auto"/>
                <w:sz w:val="24"/>
                <w:highlight w:val="none"/>
              </w:rPr>
            </w:pPr>
            <w:r>
              <w:rPr>
                <w:rFonts w:hint="eastAsia" w:ascii="仿宋" w:hAnsi="仿宋" w:eastAsia="仿宋" w:cs="仿宋"/>
                <w:b w:val="0"/>
                <w:bCs w:val="0"/>
                <w:color w:val="auto"/>
                <w:sz w:val="24"/>
                <w:highlight w:val="none"/>
              </w:rPr>
              <w:t>关键技术方案</w:t>
            </w:r>
          </w:p>
        </w:tc>
        <w:tc>
          <w:tcPr>
            <w:tcW w:w="3962" w:type="pct"/>
            <w:noWrap w:val="0"/>
            <w:vAlign w:val="center"/>
          </w:tcPr>
          <w:p w14:paraId="28128063">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根据投标人提供的关键技术解决方案进行评分，方案完整、清晰、完全满足本项目需求、可行性高，业务熟悉程度高、相关经验丰富的得</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lang w:val="zh-CN"/>
              </w:rPr>
              <w:t>.1-</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lang w:val="zh-CN"/>
              </w:rPr>
              <w:t>分；</w:t>
            </w:r>
          </w:p>
          <w:p w14:paraId="31436EAD">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方案基本完整、略清晰、部分满足本项目需求、可行性一般，业务熟悉程度一般、相关经验一般的得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rPr>
              <w:t>.1-</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lang w:val="zh-CN"/>
              </w:rPr>
              <w:t>分；</w:t>
            </w:r>
          </w:p>
          <w:p w14:paraId="33BA2E7F">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方案不完整、不清晰、无法满足本项目需求、可行性不足，业务熟悉程度不足、相关经验欠缺的得0.1-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rPr>
              <w:t>分。</w:t>
            </w:r>
          </w:p>
        </w:tc>
        <w:tc>
          <w:tcPr>
            <w:tcW w:w="379" w:type="pct"/>
            <w:noWrap w:val="0"/>
            <w:vAlign w:val="center"/>
          </w:tcPr>
          <w:p w14:paraId="534FE9C9">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r>
      <w:tr w14:paraId="7816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pct"/>
            <w:noWrap w:val="0"/>
            <w:vAlign w:val="center"/>
          </w:tcPr>
          <w:p w14:paraId="2DFC67D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内部管理制度</w:t>
            </w:r>
          </w:p>
        </w:tc>
        <w:tc>
          <w:tcPr>
            <w:tcW w:w="3962" w:type="pct"/>
            <w:noWrap w:val="0"/>
            <w:vAlign w:val="center"/>
          </w:tcPr>
          <w:p w14:paraId="2C0C3432">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根据投标人提供的各项公众制度、内部岗位责任制度、管理运作制度、管理人员考核制度及标准，要求符合规范，体现高标准、科学合理、详细完备进行评分，制度完整、清晰、完全满足本项目需求、可行性高，业务熟悉程度高、相关经验丰富的得3.1-5分；</w:t>
            </w:r>
          </w:p>
          <w:p w14:paraId="4A411670">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制度基本完整、略清晰、部分满足本项目需求的得1.1-3分；</w:t>
            </w:r>
          </w:p>
          <w:p w14:paraId="3EA29A6D">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制度不完整、不清晰、无法满足本项目需求关制度欠缺的得0.1-1分。</w:t>
            </w:r>
          </w:p>
        </w:tc>
        <w:tc>
          <w:tcPr>
            <w:tcW w:w="379" w:type="pct"/>
            <w:noWrap w:val="0"/>
            <w:vAlign w:val="center"/>
          </w:tcPr>
          <w:p w14:paraId="3BCEC1B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65DD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657" w:type="pct"/>
            <w:noWrap w:val="0"/>
            <w:vAlign w:val="center"/>
          </w:tcPr>
          <w:p w14:paraId="28B0C2A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资料保密措施</w:t>
            </w:r>
          </w:p>
        </w:tc>
        <w:tc>
          <w:tcPr>
            <w:tcW w:w="3962" w:type="pct"/>
            <w:noWrap w:val="0"/>
            <w:vAlign w:val="center"/>
          </w:tcPr>
          <w:p w14:paraId="275B27F7">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根据投标人提供的项目实施过程及项目成果的保密管理制度的明确性、合理性内容进行打分，措施完整、清晰、完全满足本项目需求、可行性高，业务熟悉程度高、相关经验丰富的得3.1-5分；</w:t>
            </w:r>
          </w:p>
          <w:p w14:paraId="01EB9162">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措施基本完整、略清晰、部分满足本项目需求、可行性一般，业务熟悉程度一般、相关经验一般的得1.1-3分；</w:t>
            </w:r>
          </w:p>
          <w:p w14:paraId="74EED062">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措施不完整、不清晰、无法满足本项目需求、可行性不足，业务熟悉程度不足、相关经验欠缺的得0.1-1分。</w:t>
            </w:r>
          </w:p>
        </w:tc>
        <w:tc>
          <w:tcPr>
            <w:tcW w:w="379" w:type="pct"/>
            <w:noWrap w:val="0"/>
            <w:vAlign w:val="center"/>
          </w:tcPr>
          <w:p w14:paraId="689FC94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6011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657" w:type="pct"/>
            <w:noWrap w:val="0"/>
            <w:vAlign w:val="center"/>
          </w:tcPr>
          <w:p w14:paraId="34E6848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安全生产、文明作业、环保措施</w:t>
            </w:r>
          </w:p>
        </w:tc>
        <w:tc>
          <w:tcPr>
            <w:tcW w:w="3962" w:type="pct"/>
            <w:noWrap w:val="0"/>
            <w:vAlign w:val="center"/>
          </w:tcPr>
          <w:p w14:paraId="06A7DFF5">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根据投标人提供的安全生产、文明生产、环保措施方案合理性、完整性进行打分，措施完整、清晰、完全满足本项目需求、可行性高，业务熟悉程度高、相关经验丰富的得3.1-5分；</w:t>
            </w:r>
          </w:p>
          <w:p w14:paraId="71ABC3E2">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措施基本完整、略清晰、部分满足本项目需求、可行性一般，业务熟悉程度一般、相关经验一般的得1.1-3分；</w:t>
            </w:r>
          </w:p>
          <w:p w14:paraId="72F612BB">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措施不完整、不清晰、无法满足本项目需求、可行性不足，业务熟悉程度不足、相关经验欠缺的得0.1-1分。</w:t>
            </w:r>
          </w:p>
        </w:tc>
        <w:tc>
          <w:tcPr>
            <w:tcW w:w="379" w:type="pct"/>
            <w:noWrap w:val="0"/>
            <w:vAlign w:val="center"/>
          </w:tcPr>
          <w:p w14:paraId="6767CF6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r w14:paraId="5389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57" w:type="pct"/>
            <w:noWrap w:val="0"/>
            <w:vAlign w:val="center"/>
          </w:tcPr>
          <w:p w14:paraId="22E0A7B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培训计划</w:t>
            </w:r>
          </w:p>
        </w:tc>
        <w:tc>
          <w:tcPr>
            <w:tcW w:w="3962" w:type="pct"/>
            <w:noWrap w:val="0"/>
            <w:vAlign w:val="center"/>
          </w:tcPr>
          <w:p w14:paraId="2A22E795">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根据投标人针对本项目实施人员的培训计划，需详细列明培训时间、培训地点、培训时长、培训次数进行评分，计划完整、清晰、完全满足本项目需求、可行性高，业务熟悉程度高、相关经验丰富的得3.1-5分；</w:t>
            </w:r>
          </w:p>
          <w:p w14:paraId="35666798">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计划基本完整、略清晰、部分满足本项目需求、可行性一般，业务熟悉程度一般、相关经验一般的得1.1-3分；</w:t>
            </w:r>
          </w:p>
          <w:p w14:paraId="311B24A3">
            <w:pPr>
              <w:snapToGrid w:val="0"/>
              <w:spacing w:line="3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计划不完整、不清晰、无法满足本项目需求、可行性不足，业务熟悉程度不足、相关经验欠缺的得0.1-1分。</w:t>
            </w:r>
          </w:p>
        </w:tc>
        <w:tc>
          <w:tcPr>
            <w:tcW w:w="379" w:type="pct"/>
            <w:noWrap w:val="0"/>
            <w:vAlign w:val="center"/>
          </w:tcPr>
          <w:p w14:paraId="1F7F021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r>
    </w:tbl>
    <w:p w14:paraId="1CFD7542">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54分的，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E93CF35">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C7A2817">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10</w:t>
      </w:r>
      <w:r>
        <w:rPr>
          <w:rFonts w:hint="eastAsia" w:ascii="仿宋" w:hAnsi="仿宋" w:eastAsia="仿宋" w:cs="仿宋"/>
          <w:b/>
          <w:bCs/>
          <w:iCs/>
          <w:color w:val="auto"/>
          <w:sz w:val="24"/>
          <w:highlight w:val="none"/>
        </w:rPr>
        <w:t>分）</w:t>
      </w:r>
    </w:p>
    <w:p w14:paraId="0B7CD2FE">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2E9324F7">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E2C49B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92D333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10</w:t>
      </w:r>
    </w:p>
    <w:p w14:paraId="2DDC419E">
      <w:pPr>
        <w:pStyle w:val="25"/>
        <w:snapToGrid w:val="0"/>
        <w:spacing w:line="360" w:lineRule="auto"/>
        <w:ind w:firstLine="0" w:firstLineChars="0"/>
        <w:rPr>
          <w:rFonts w:hint="eastAsia" w:ascii="仿宋" w:hAnsi="仿宋" w:eastAsia="仿宋" w:cs="仿宋"/>
          <w:color w:val="auto"/>
          <w:highlight w:val="none"/>
        </w:rPr>
      </w:pPr>
    </w:p>
    <w:p w14:paraId="7D20B376">
      <w:pPr>
        <w:pStyle w:val="24"/>
        <w:ind w:left="0" w:leftChars="0" w:firstLine="0" w:firstLineChars="0"/>
        <w:rPr>
          <w:rFonts w:hint="eastAsia" w:ascii="仿宋" w:hAnsi="仿宋" w:eastAsia="仿宋" w:cs="仿宋"/>
          <w:b/>
          <w:color w:val="auto"/>
          <w:sz w:val="36"/>
          <w:szCs w:val="20"/>
          <w:highlight w:val="none"/>
        </w:rPr>
      </w:pPr>
    </w:p>
    <w:p w14:paraId="737688FC">
      <w:pPr>
        <w:rPr>
          <w:rFonts w:hint="eastAsia" w:ascii="仿宋" w:hAnsi="仿宋" w:eastAsia="仿宋" w:cs="仿宋"/>
          <w:color w:val="auto"/>
          <w:highlight w:val="none"/>
        </w:rPr>
      </w:pPr>
    </w:p>
    <w:p w14:paraId="21B5F960">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50"/>
      <w:r>
        <w:rPr>
          <w:rFonts w:hint="eastAsia" w:ascii="仿宋" w:hAnsi="仿宋" w:eastAsia="仿宋" w:cs="仿宋"/>
          <w:b/>
          <w:color w:val="auto"/>
          <w:sz w:val="36"/>
          <w:szCs w:val="20"/>
          <w:highlight w:val="none"/>
        </w:rPr>
        <w:t xml:space="preserve"> </w:t>
      </w:r>
      <w:bookmarkEnd w:id="51"/>
      <w:r>
        <w:rPr>
          <w:rFonts w:hint="eastAsia" w:ascii="仿宋" w:hAnsi="仿宋" w:eastAsia="仿宋" w:cs="仿宋"/>
          <w:b/>
          <w:color w:val="auto"/>
          <w:sz w:val="36"/>
          <w:szCs w:val="20"/>
          <w:highlight w:val="none"/>
        </w:rPr>
        <w:t>投标文件及其附件格式</w:t>
      </w:r>
    </w:p>
    <w:p w14:paraId="2EB8F4E4">
      <w:pPr>
        <w:spacing w:line="360" w:lineRule="auto"/>
        <w:jc w:val="center"/>
        <w:outlineLvl w:val="0"/>
        <w:rPr>
          <w:rFonts w:hint="eastAsia" w:ascii="仿宋" w:hAnsi="仿宋" w:eastAsia="仿宋" w:cs="仿宋"/>
          <w:b/>
          <w:color w:val="auto"/>
          <w:kern w:val="0"/>
          <w:sz w:val="36"/>
          <w:szCs w:val="36"/>
          <w:highlight w:val="none"/>
        </w:rPr>
      </w:pPr>
    </w:p>
    <w:p w14:paraId="3D00045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0AD5C5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DBB4190">
      <w:pPr>
        <w:spacing w:line="360" w:lineRule="auto"/>
        <w:jc w:val="center"/>
        <w:outlineLvl w:val="0"/>
        <w:rPr>
          <w:rFonts w:hint="eastAsia" w:ascii="仿宋" w:hAnsi="仿宋" w:eastAsia="仿宋" w:cs="仿宋"/>
          <w:b/>
          <w:color w:val="auto"/>
          <w:kern w:val="0"/>
          <w:sz w:val="36"/>
          <w:szCs w:val="36"/>
          <w:highlight w:val="none"/>
        </w:rPr>
      </w:pPr>
    </w:p>
    <w:p w14:paraId="7890E2E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D6653DB">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3B26292">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6B5D08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6334B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00321E97">
      <w:pPr>
        <w:snapToGrid w:val="0"/>
        <w:spacing w:line="360" w:lineRule="auto"/>
        <w:ind w:firstLine="480" w:firstLineChars="200"/>
        <w:rPr>
          <w:rFonts w:hint="eastAsia" w:ascii="仿宋" w:hAnsi="仿宋" w:eastAsia="仿宋" w:cs="仿宋"/>
          <w:color w:val="auto"/>
          <w:sz w:val="24"/>
          <w:highlight w:val="none"/>
        </w:rPr>
      </w:pPr>
    </w:p>
    <w:p w14:paraId="27149798">
      <w:pPr>
        <w:spacing w:line="360" w:lineRule="auto"/>
        <w:ind w:firstLine="480" w:firstLineChars="200"/>
        <w:rPr>
          <w:rFonts w:hint="eastAsia" w:ascii="仿宋" w:hAnsi="仿宋" w:eastAsia="仿宋" w:cs="仿宋"/>
          <w:color w:val="auto"/>
          <w:sz w:val="24"/>
          <w:highlight w:val="none"/>
        </w:rPr>
      </w:pPr>
    </w:p>
    <w:p w14:paraId="3E72607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BBE07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888F4E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218FE7F0">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79B208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4F9F00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A5DE06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922764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A61817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7AA27A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5DE9B9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CD5CC7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9FDB6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5636CE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56A26D7">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199044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1A620CF">
      <w:pPr>
        <w:snapToGrid w:val="0"/>
        <w:spacing w:line="360" w:lineRule="auto"/>
        <w:ind w:right="480"/>
        <w:jc w:val="center"/>
        <w:rPr>
          <w:rFonts w:hint="eastAsia" w:ascii="仿宋" w:hAnsi="仿宋" w:eastAsia="仿宋" w:cs="仿宋"/>
          <w:b/>
          <w:color w:val="auto"/>
          <w:kern w:val="0"/>
          <w:sz w:val="32"/>
          <w:szCs w:val="32"/>
          <w:highlight w:val="none"/>
        </w:rPr>
      </w:pPr>
    </w:p>
    <w:p w14:paraId="1CD50667">
      <w:pPr>
        <w:snapToGrid w:val="0"/>
        <w:spacing w:line="360" w:lineRule="auto"/>
        <w:ind w:right="480"/>
        <w:jc w:val="center"/>
        <w:rPr>
          <w:rFonts w:hint="eastAsia" w:ascii="仿宋" w:hAnsi="仿宋" w:eastAsia="仿宋" w:cs="仿宋"/>
          <w:b/>
          <w:color w:val="auto"/>
          <w:kern w:val="0"/>
          <w:sz w:val="32"/>
          <w:szCs w:val="32"/>
          <w:highlight w:val="none"/>
        </w:rPr>
      </w:pPr>
    </w:p>
    <w:p w14:paraId="3F9FB89B">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654AA67">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876636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A120F7C">
      <w:pPr>
        <w:snapToGrid w:val="0"/>
        <w:spacing w:line="360" w:lineRule="auto"/>
        <w:ind w:right="480"/>
        <w:jc w:val="center"/>
        <w:rPr>
          <w:rFonts w:hint="eastAsia" w:ascii="仿宋" w:hAnsi="仿宋" w:eastAsia="仿宋" w:cs="仿宋"/>
          <w:b/>
          <w:color w:val="auto"/>
          <w:kern w:val="0"/>
          <w:sz w:val="32"/>
          <w:szCs w:val="32"/>
          <w:highlight w:val="none"/>
        </w:rPr>
      </w:pPr>
    </w:p>
    <w:p w14:paraId="01A4733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431CC0F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58F0D3B">
      <w:pPr>
        <w:snapToGrid w:val="0"/>
        <w:spacing w:line="360" w:lineRule="auto"/>
        <w:ind w:right="480"/>
        <w:jc w:val="center"/>
        <w:rPr>
          <w:rFonts w:hint="eastAsia" w:ascii="仿宋" w:hAnsi="仿宋" w:eastAsia="仿宋" w:cs="仿宋"/>
          <w:b/>
          <w:color w:val="auto"/>
          <w:kern w:val="0"/>
          <w:sz w:val="32"/>
          <w:szCs w:val="32"/>
          <w:highlight w:val="none"/>
        </w:rPr>
      </w:pPr>
    </w:p>
    <w:p w14:paraId="44A51000">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3B49E1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4D88EC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8EB6E78">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C03F3A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6448EA4">
      <w:pPr>
        <w:widowControl/>
        <w:spacing w:line="360" w:lineRule="auto"/>
        <w:ind w:left="150"/>
        <w:jc w:val="center"/>
        <w:rPr>
          <w:rFonts w:hint="eastAsia" w:ascii="仿宋" w:hAnsi="仿宋" w:eastAsia="仿宋" w:cs="仿宋"/>
          <w:b/>
          <w:color w:val="auto"/>
          <w:kern w:val="0"/>
          <w:sz w:val="32"/>
          <w:szCs w:val="32"/>
          <w:highlight w:val="none"/>
        </w:rPr>
      </w:pPr>
    </w:p>
    <w:p w14:paraId="0B7B200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1F096E5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6B42CD7">
      <w:pPr>
        <w:spacing w:line="360" w:lineRule="auto"/>
        <w:jc w:val="center"/>
        <w:outlineLvl w:val="0"/>
        <w:rPr>
          <w:rFonts w:hint="eastAsia" w:ascii="仿宋" w:hAnsi="仿宋" w:eastAsia="仿宋" w:cs="仿宋"/>
          <w:b/>
          <w:color w:val="auto"/>
          <w:kern w:val="0"/>
          <w:sz w:val="24"/>
          <w:highlight w:val="none"/>
        </w:rPr>
      </w:pPr>
    </w:p>
    <w:p w14:paraId="6704153B">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336A8E6">
      <w:pPr>
        <w:spacing w:line="336" w:lineRule="auto"/>
        <w:jc w:val="center"/>
        <w:outlineLvl w:val="0"/>
        <w:rPr>
          <w:rFonts w:ascii="仿宋" w:hAnsi="仿宋" w:eastAsia="仿宋" w:cs="仿宋"/>
          <w:b/>
          <w:color w:val="auto"/>
          <w:kern w:val="0"/>
          <w:sz w:val="24"/>
          <w:highlight w:val="none"/>
        </w:rPr>
      </w:pPr>
    </w:p>
    <w:p w14:paraId="4F07B19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66A0013">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1218DA5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7E42D480">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37335F6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3D2614C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FF7FDA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2D697EA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7BEEE434">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17ECAD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394AD9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CAAD54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CFF31BB">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FB7A41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5DF95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5EC66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4B7B7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37118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CC53A4">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13EAF99">
      <w:pPr>
        <w:snapToGrid w:val="0"/>
        <w:spacing w:line="360" w:lineRule="auto"/>
        <w:jc w:val="center"/>
        <w:rPr>
          <w:rFonts w:hint="eastAsia" w:ascii="仿宋" w:hAnsi="仿宋" w:eastAsia="仿宋" w:cs="仿宋"/>
          <w:b/>
          <w:color w:val="auto"/>
          <w:kern w:val="0"/>
          <w:sz w:val="32"/>
          <w:szCs w:val="32"/>
          <w:highlight w:val="none"/>
          <w:lang w:val="zh-CN"/>
        </w:rPr>
      </w:pPr>
    </w:p>
    <w:p w14:paraId="4A05908D">
      <w:pPr>
        <w:snapToGrid w:val="0"/>
        <w:spacing w:line="360" w:lineRule="auto"/>
        <w:jc w:val="center"/>
        <w:rPr>
          <w:rFonts w:hint="eastAsia" w:ascii="仿宋" w:hAnsi="仿宋" w:eastAsia="仿宋" w:cs="仿宋"/>
          <w:b/>
          <w:color w:val="auto"/>
          <w:kern w:val="0"/>
          <w:sz w:val="32"/>
          <w:szCs w:val="32"/>
          <w:highlight w:val="none"/>
          <w:lang w:val="zh-CN"/>
        </w:rPr>
      </w:pPr>
    </w:p>
    <w:p w14:paraId="633B9E6E">
      <w:pPr>
        <w:snapToGrid w:val="0"/>
        <w:spacing w:line="360" w:lineRule="auto"/>
        <w:jc w:val="center"/>
        <w:rPr>
          <w:rFonts w:hint="eastAsia" w:ascii="仿宋" w:hAnsi="仿宋" w:eastAsia="仿宋" w:cs="仿宋"/>
          <w:b/>
          <w:color w:val="auto"/>
          <w:kern w:val="0"/>
          <w:sz w:val="32"/>
          <w:szCs w:val="32"/>
          <w:highlight w:val="none"/>
          <w:lang w:val="zh-CN"/>
        </w:rPr>
      </w:pPr>
    </w:p>
    <w:p w14:paraId="0AC884FB">
      <w:pPr>
        <w:snapToGrid w:val="0"/>
        <w:spacing w:line="360" w:lineRule="auto"/>
        <w:jc w:val="both"/>
        <w:rPr>
          <w:rFonts w:hint="eastAsia" w:ascii="仿宋" w:hAnsi="仿宋" w:eastAsia="仿宋" w:cs="仿宋"/>
          <w:b/>
          <w:color w:val="auto"/>
          <w:kern w:val="0"/>
          <w:sz w:val="32"/>
          <w:szCs w:val="32"/>
          <w:highlight w:val="none"/>
          <w:lang w:val="zh-CN"/>
        </w:rPr>
      </w:pPr>
    </w:p>
    <w:p w14:paraId="448BF70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F20FA6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1FD0A94">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1160A2A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44477B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AEEC6E4">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6A7D7D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E9CA2E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2074D6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198752E">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19457EA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E602B6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4B5136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524B1E8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144CE1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7E16F32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118920D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ED8B70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740D82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427FDB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040C19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A4FF9B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17727E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33DFD367">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86562F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ABF9141">
      <w:pPr>
        <w:jc w:val="center"/>
        <w:rPr>
          <w:rFonts w:hint="eastAsia" w:ascii="仿宋" w:hAnsi="仿宋" w:eastAsia="仿宋" w:cs="仿宋"/>
          <w:b/>
          <w:color w:val="auto"/>
          <w:sz w:val="24"/>
          <w:highlight w:val="none"/>
        </w:rPr>
      </w:pPr>
    </w:p>
    <w:p w14:paraId="602E72D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9BB840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2019B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80CDA23">
      <w:pPr>
        <w:snapToGrid w:val="0"/>
        <w:spacing w:line="600" w:lineRule="exact"/>
        <w:jc w:val="left"/>
        <w:rPr>
          <w:rFonts w:hint="eastAsia" w:ascii="仿宋" w:hAnsi="仿宋" w:eastAsia="仿宋" w:cs="仿宋"/>
          <w:color w:val="auto"/>
          <w:sz w:val="24"/>
          <w:highlight w:val="none"/>
        </w:rPr>
      </w:pPr>
    </w:p>
    <w:p w14:paraId="0D1FE2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EA91909">
      <w:pPr>
        <w:spacing w:line="360" w:lineRule="exact"/>
        <w:rPr>
          <w:rFonts w:hint="eastAsia" w:ascii="仿宋" w:hAnsi="仿宋" w:eastAsia="仿宋" w:cs="仿宋"/>
          <w:color w:val="auto"/>
          <w:sz w:val="24"/>
          <w:highlight w:val="none"/>
        </w:rPr>
      </w:pPr>
    </w:p>
    <w:p w14:paraId="4663CD5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CDA8838">
      <w:pPr>
        <w:spacing w:line="360" w:lineRule="exact"/>
        <w:rPr>
          <w:rFonts w:hint="eastAsia" w:ascii="仿宋" w:hAnsi="仿宋" w:eastAsia="仿宋" w:cs="仿宋"/>
          <w:color w:val="auto"/>
          <w:sz w:val="24"/>
          <w:highlight w:val="none"/>
        </w:rPr>
      </w:pPr>
    </w:p>
    <w:p w14:paraId="5C39939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FC750FD">
      <w:pPr>
        <w:spacing w:line="360" w:lineRule="exact"/>
        <w:rPr>
          <w:rFonts w:hint="eastAsia" w:ascii="仿宋" w:hAnsi="仿宋" w:eastAsia="仿宋" w:cs="仿宋"/>
          <w:color w:val="auto"/>
          <w:sz w:val="24"/>
          <w:highlight w:val="none"/>
        </w:rPr>
      </w:pPr>
    </w:p>
    <w:p w14:paraId="41AF3747">
      <w:pPr>
        <w:spacing w:line="360" w:lineRule="exact"/>
        <w:rPr>
          <w:rFonts w:hint="eastAsia" w:ascii="仿宋" w:hAnsi="仿宋" w:eastAsia="仿宋" w:cs="仿宋"/>
          <w:color w:val="auto"/>
          <w:sz w:val="24"/>
          <w:highlight w:val="none"/>
        </w:rPr>
      </w:pPr>
    </w:p>
    <w:p w14:paraId="120AD1A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C09251C">
      <w:pPr>
        <w:spacing w:line="360" w:lineRule="exact"/>
        <w:rPr>
          <w:rFonts w:hint="eastAsia" w:ascii="仿宋" w:hAnsi="仿宋" w:eastAsia="仿宋" w:cs="仿宋"/>
          <w:color w:val="auto"/>
          <w:sz w:val="24"/>
          <w:highlight w:val="none"/>
        </w:rPr>
      </w:pPr>
    </w:p>
    <w:p w14:paraId="5EE2602B">
      <w:pPr>
        <w:spacing w:line="360" w:lineRule="exact"/>
        <w:rPr>
          <w:rFonts w:hint="eastAsia" w:ascii="仿宋" w:hAnsi="仿宋" w:eastAsia="仿宋" w:cs="仿宋"/>
          <w:color w:val="auto"/>
          <w:sz w:val="24"/>
          <w:highlight w:val="none"/>
        </w:rPr>
      </w:pPr>
    </w:p>
    <w:p w14:paraId="04F491F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FEC6329">
      <w:pPr>
        <w:spacing w:line="360" w:lineRule="exact"/>
        <w:rPr>
          <w:rFonts w:hint="eastAsia" w:ascii="仿宋" w:hAnsi="仿宋" w:eastAsia="仿宋" w:cs="仿宋"/>
          <w:color w:val="auto"/>
          <w:sz w:val="24"/>
          <w:highlight w:val="none"/>
        </w:rPr>
      </w:pPr>
    </w:p>
    <w:p w14:paraId="4D41E67E">
      <w:pPr>
        <w:spacing w:line="360" w:lineRule="exact"/>
        <w:rPr>
          <w:rFonts w:hint="eastAsia" w:ascii="仿宋" w:hAnsi="仿宋" w:eastAsia="仿宋" w:cs="仿宋"/>
          <w:color w:val="auto"/>
          <w:sz w:val="24"/>
          <w:highlight w:val="none"/>
        </w:rPr>
      </w:pPr>
    </w:p>
    <w:p w14:paraId="7E3D4B0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7051701">
      <w:pPr>
        <w:ind w:firstLine="4920" w:firstLineChars="2050"/>
        <w:jc w:val="left"/>
        <w:rPr>
          <w:rFonts w:hint="eastAsia" w:ascii="仿宋" w:hAnsi="仿宋" w:eastAsia="仿宋" w:cs="仿宋"/>
          <w:color w:val="auto"/>
          <w:sz w:val="24"/>
          <w:highlight w:val="none"/>
        </w:rPr>
      </w:pPr>
    </w:p>
    <w:p w14:paraId="5EADEF17">
      <w:pPr>
        <w:spacing w:line="800" w:lineRule="exact"/>
        <w:rPr>
          <w:rFonts w:hint="eastAsia" w:ascii="仿宋" w:hAnsi="仿宋" w:eastAsia="仿宋" w:cs="仿宋"/>
          <w:b/>
          <w:color w:val="auto"/>
          <w:sz w:val="24"/>
          <w:highlight w:val="none"/>
        </w:rPr>
      </w:pPr>
    </w:p>
    <w:p w14:paraId="4724CF85">
      <w:pPr>
        <w:spacing w:line="800" w:lineRule="exact"/>
        <w:rPr>
          <w:rFonts w:hint="eastAsia" w:ascii="仿宋" w:hAnsi="仿宋" w:eastAsia="仿宋" w:cs="仿宋"/>
          <w:b/>
          <w:color w:val="auto"/>
          <w:sz w:val="24"/>
          <w:highlight w:val="none"/>
        </w:rPr>
      </w:pPr>
    </w:p>
    <w:p w14:paraId="44D6C34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DF4647C">
      <w:pPr>
        <w:jc w:val="center"/>
        <w:rPr>
          <w:rFonts w:hint="eastAsia" w:ascii="仿宋" w:hAnsi="仿宋" w:eastAsia="仿宋" w:cs="仿宋"/>
          <w:b/>
          <w:color w:val="auto"/>
          <w:sz w:val="24"/>
          <w:highlight w:val="none"/>
        </w:rPr>
      </w:pPr>
    </w:p>
    <w:p w14:paraId="27D221E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4D82A6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B753A6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1DD3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80E4262">
      <w:pPr>
        <w:snapToGrid w:val="0"/>
        <w:spacing w:line="600" w:lineRule="exact"/>
        <w:jc w:val="left"/>
        <w:rPr>
          <w:rFonts w:hint="eastAsia" w:ascii="仿宋" w:hAnsi="仿宋" w:eastAsia="仿宋" w:cs="仿宋"/>
          <w:color w:val="auto"/>
          <w:sz w:val="24"/>
          <w:highlight w:val="none"/>
        </w:rPr>
      </w:pPr>
    </w:p>
    <w:p w14:paraId="6CF2E71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D55AD09">
      <w:pPr>
        <w:spacing w:line="360" w:lineRule="exact"/>
        <w:rPr>
          <w:rFonts w:hint="eastAsia" w:ascii="仿宋" w:hAnsi="仿宋" w:eastAsia="仿宋" w:cs="仿宋"/>
          <w:color w:val="auto"/>
          <w:sz w:val="24"/>
          <w:highlight w:val="none"/>
        </w:rPr>
      </w:pPr>
    </w:p>
    <w:p w14:paraId="7001856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A74DBCF">
      <w:pPr>
        <w:spacing w:line="360" w:lineRule="exact"/>
        <w:rPr>
          <w:rFonts w:hint="eastAsia" w:ascii="仿宋" w:hAnsi="仿宋" w:eastAsia="仿宋" w:cs="仿宋"/>
          <w:color w:val="auto"/>
          <w:sz w:val="24"/>
          <w:highlight w:val="none"/>
        </w:rPr>
      </w:pPr>
    </w:p>
    <w:p w14:paraId="3FFAB81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1382599">
      <w:pPr>
        <w:spacing w:line="360" w:lineRule="exact"/>
        <w:rPr>
          <w:rFonts w:hint="eastAsia" w:ascii="仿宋" w:hAnsi="仿宋" w:eastAsia="仿宋" w:cs="仿宋"/>
          <w:color w:val="auto"/>
          <w:sz w:val="24"/>
          <w:highlight w:val="none"/>
        </w:rPr>
      </w:pPr>
    </w:p>
    <w:p w14:paraId="44063AF9">
      <w:pPr>
        <w:spacing w:line="360" w:lineRule="exact"/>
        <w:rPr>
          <w:rFonts w:hint="eastAsia" w:ascii="仿宋" w:hAnsi="仿宋" w:eastAsia="仿宋" w:cs="仿宋"/>
          <w:color w:val="auto"/>
          <w:sz w:val="24"/>
          <w:highlight w:val="none"/>
        </w:rPr>
      </w:pPr>
    </w:p>
    <w:p w14:paraId="4627EE3D">
      <w:pPr>
        <w:jc w:val="center"/>
        <w:rPr>
          <w:rFonts w:hint="eastAsia" w:ascii="仿宋" w:hAnsi="仿宋" w:eastAsia="仿宋" w:cs="仿宋"/>
          <w:b/>
          <w:color w:val="auto"/>
          <w:kern w:val="0"/>
          <w:sz w:val="32"/>
          <w:szCs w:val="32"/>
          <w:highlight w:val="none"/>
        </w:rPr>
      </w:pPr>
    </w:p>
    <w:p w14:paraId="79A8443D">
      <w:pPr>
        <w:rPr>
          <w:rFonts w:hint="eastAsia" w:ascii="仿宋" w:hAnsi="仿宋" w:eastAsia="仿宋" w:cs="仿宋"/>
          <w:color w:val="auto"/>
          <w:highlight w:val="none"/>
        </w:rPr>
      </w:pPr>
    </w:p>
    <w:p w14:paraId="4AD88D6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81D6C3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1B0BD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D63142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EB31E8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7FC90E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EC9ACC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79EAFD3">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093EDBCE">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3BB5DDB">
      <w:pPr>
        <w:spacing w:line="800" w:lineRule="exact"/>
        <w:rPr>
          <w:rFonts w:hint="eastAsia" w:ascii="仿宋" w:hAnsi="仿宋" w:eastAsia="仿宋" w:cs="仿宋"/>
          <w:b/>
          <w:color w:val="auto"/>
          <w:sz w:val="24"/>
          <w:highlight w:val="none"/>
        </w:rPr>
      </w:pPr>
    </w:p>
    <w:p w14:paraId="1719942B">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D373F92">
      <w:pPr>
        <w:spacing w:line="800" w:lineRule="exact"/>
        <w:rPr>
          <w:rFonts w:hint="eastAsia" w:ascii="仿宋" w:hAnsi="仿宋" w:eastAsia="仿宋" w:cs="仿宋"/>
          <w:b/>
          <w:color w:val="auto"/>
          <w:sz w:val="24"/>
          <w:highlight w:val="none"/>
        </w:rPr>
      </w:pPr>
    </w:p>
    <w:p w14:paraId="3F4D152A">
      <w:pPr>
        <w:spacing w:line="800" w:lineRule="exact"/>
        <w:rPr>
          <w:rFonts w:hint="eastAsia" w:ascii="仿宋" w:hAnsi="仿宋" w:eastAsia="仿宋" w:cs="仿宋"/>
          <w:b/>
          <w:color w:val="auto"/>
          <w:sz w:val="24"/>
          <w:highlight w:val="none"/>
        </w:rPr>
      </w:pPr>
    </w:p>
    <w:p w14:paraId="651F921C">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69F0F47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3BB734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5F3D2D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D1FB58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1FF217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1E6E1C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4ACC20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4B0192E">
      <w:pPr>
        <w:spacing w:line="440" w:lineRule="exact"/>
        <w:rPr>
          <w:rFonts w:hint="eastAsia" w:ascii="仿宋" w:hAnsi="仿宋" w:eastAsia="仿宋" w:cs="仿宋"/>
          <w:color w:val="auto"/>
          <w:sz w:val="24"/>
          <w:highlight w:val="none"/>
        </w:rPr>
      </w:pPr>
    </w:p>
    <w:p w14:paraId="33B4C4C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DF1CAD7">
      <w:pPr>
        <w:spacing w:line="440" w:lineRule="exact"/>
        <w:ind w:right="480"/>
        <w:rPr>
          <w:rFonts w:hint="eastAsia" w:ascii="仿宋" w:hAnsi="仿宋" w:eastAsia="仿宋" w:cs="仿宋"/>
          <w:color w:val="auto"/>
          <w:sz w:val="24"/>
          <w:highlight w:val="none"/>
        </w:rPr>
      </w:pPr>
    </w:p>
    <w:p w14:paraId="775BE20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7E1DCE7">
      <w:pPr>
        <w:jc w:val="center"/>
        <w:rPr>
          <w:rFonts w:hint="eastAsia" w:ascii="仿宋" w:hAnsi="仿宋" w:eastAsia="仿宋" w:cs="仿宋"/>
          <w:b/>
          <w:color w:val="auto"/>
          <w:kern w:val="0"/>
          <w:sz w:val="32"/>
          <w:szCs w:val="32"/>
          <w:highlight w:val="none"/>
        </w:rPr>
      </w:pPr>
    </w:p>
    <w:p w14:paraId="56723565">
      <w:pPr>
        <w:jc w:val="center"/>
        <w:rPr>
          <w:rFonts w:hint="eastAsia" w:ascii="仿宋" w:hAnsi="仿宋" w:eastAsia="仿宋" w:cs="仿宋"/>
          <w:b/>
          <w:color w:val="auto"/>
          <w:kern w:val="0"/>
          <w:sz w:val="32"/>
          <w:szCs w:val="32"/>
          <w:highlight w:val="none"/>
        </w:rPr>
      </w:pPr>
    </w:p>
    <w:p w14:paraId="402EC4BA">
      <w:pPr>
        <w:jc w:val="both"/>
        <w:rPr>
          <w:rFonts w:hint="eastAsia" w:ascii="仿宋" w:hAnsi="仿宋" w:eastAsia="仿宋" w:cs="仿宋"/>
          <w:b/>
          <w:color w:val="auto"/>
          <w:kern w:val="0"/>
          <w:sz w:val="32"/>
          <w:szCs w:val="32"/>
          <w:highlight w:val="none"/>
        </w:rPr>
      </w:pPr>
    </w:p>
    <w:p w14:paraId="37DABA6C">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EEF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45198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14542A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B9D8EC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46D847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8B5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5C7FE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0F83B7E">
            <w:pPr>
              <w:jc w:val="center"/>
              <w:rPr>
                <w:rFonts w:hint="eastAsia" w:ascii="仿宋" w:hAnsi="仿宋" w:eastAsia="仿宋" w:cs="仿宋"/>
                <w:b/>
                <w:color w:val="auto"/>
                <w:kern w:val="0"/>
                <w:sz w:val="32"/>
                <w:szCs w:val="32"/>
                <w:highlight w:val="none"/>
              </w:rPr>
            </w:pPr>
          </w:p>
        </w:tc>
        <w:tc>
          <w:tcPr>
            <w:tcW w:w="3546" w:type="dxa"/>
          </w:tcPr>
          <w:p w14:paraId="65D0719C">
            <w:pPr>
              <w:jc w:val="center"/>
              <w:rPr>
                <w:rFonts w:hint="eastAsia" w:ascii="仿宋" w:hAnsi="仿宋" w:eastAsia="仿宋" w:cs="仿宋"/>
                <w:b/>
                <w:color w:val="auto"/>
                <w:kern w:val="0"/>
                <w:sz w:val="32"/>
                <w:szCs w:val="32"/>
                <w:highlight w:val="none"/>
              </w:rPr>
            </w:pPr>
          </w:p>
        </w:tc>
        <w:tc>
          <w:tcPr>
            <w:tcW w:w="1276" w:type="dxa"/>
          </w:tcPr>
          <w:p w14:paraId="6FA5C1D7">
            <w:pPr>
              <w:jc w:val="center"/>
              <w:rPr>
                <w:rFonts w:hint="eastAsia" w:ascii="仿宋" w:hAnsi="仿宋" w:eastAsia="仿宋" w:cs="仿宋"/>
                <w:b/>
                <w:color w:val="auto"/>
                <w:kern w:val="0"/>
                <w:sz w:val="32"/>
                <w:szCs w:val="32"/>
                <w:highlight w:val="none"/>
              </w:rPr>
            </w:pPr>
          </w:p>
        </w:tc>
      </w:tr>
      <w:tr w14:paraId="5145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87EB5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5EC0812">
            <w:pPr>
              <w:jc w:val="center"/>
              <w:rPr>
                <w:rFonts w:hint="eastAsia" w:ascii="仿宋" w:hAnsi="仿宋" w:eastAsia="仿宋" w:cs="仿宋"/>
                <w:b/>
                <w:color w:val="auto"/>
                <w:kern w:val="0"/>
                <w:sz w:val="32"/>
                <w:szCs w:val="32"/>
                <w:highlight w:val="none"/>
              </w:rPr>
            </w:pPr>
          </w:p>
        </w:tc>
        <w:tc>
          <w:tcPr>
            <w:tcW w:w="3546" w:type="dxa"/>
          </w:tcPr>
          <w:p w14:paraId="0615DCB8">
            <w:pPr>
              <w:jc w:val="center"/>
              <w:rPr>
                <w:rFonts w:hint="eastAsia" w:ascii="仿宋" w:hAnsi="仿宋" w:eastAsia="仿宋" w:cs="仿宋"/>
                <w:b/>
                <w:color w:val="auto"/>
                <w:kern w:val="0"/>
                <w:sz w:val="32"/>
                <w:szCs w:val="32"/>
                <w:highlight w:val="none"/>
              </w:rPr>
            </w:pPr>
          </w:p>
        </w:tc>
        <w:tc>
          <w:tcPr>
            <w:tcW w:w="1276" w:type="dxa"/>
          </w:tcPr>
          <w:p w14:paraId="29F089B7">
            <w:pPr>
              <w:jc w:val="center"/>
              <w:rPr>
                <w:rFonts w:hint="eastAsia" w:ascii="仿宋" w:hAnsi="仿宋" w:eastAsia="仿宋" w:cs="仿宋"/>
                <w:b/>
                <w:color w:val="auto"/>
                <w:kern w:val="0"/>
                <w:sz w:val="32"/>
                <w:szCs w:val="32"/>
                <w:highlight w:val="none"/>
              </w:rPr>
            </w:pPr>
          </w:p>
        </w:tc>
      </w:tr>
      <w:tr w14:paraId="74D8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FED5F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36F11B3">
            <w:pPr>
              <w:jc w:val="center"/>
              <w:rPr>
                <w:rFonts w:hint="eastAsia" w:ascii="仿宋" w:hAnsi="仿宋" w:eastAsia="仿宋" w:cs="仿宋"/>
                <w:b/>
                <w:color w:val="auto"/>
                <w:kern w:val="0"/>
                <w:sz w:val="32"/>
                <w:szCs w:val="32"/>
                <w:highlight w:val="none"/>
              </w:rPr>
            </w:pPr>
          </w:p>
        </w:tc>
        <w:tc>
          <w:tcPr>
            <w:tcW w:w="3546" w:type="dxa"/>
          </w:tcPr>
          <w:p w14:paraId="5A60A1A0">
            <w:pPr>
              <w:jc w:val="center"/>
              <w:rPr>
                <w:rFonts w:hint="eastAsia" w:ascii="仿宋" w:hAnsi="仿宋" w:eastAsia="仿宋" w:cs="仿宋"/>
                <w:b/>
                <w:color w:val="auto"/>
                <w:kern w:val="0"/>
                <w:sz w:val="32"/>
                <w:szCs w:val="32"/>
                <w:highlight w:val="none"/>
              </w:rPr>
            </w:pPr>
          </w:p>
        </w:tc>
        <w:tc>
          <w:tcPr>
            <w:tcW w:w="1276" w:type="dxa"/>
          </w:tcPr>
          <w:p w14:paraId="353DCB3B">
            <w:pPr>
              <w:jc w:val="center"/>
              <w:rPr>
                <w:rFonts w:hint="eastAsia" w:ascii="仿宋" w:hAnsi="仿宋" w:eastAsia="仿宋" w:cs="仿宋"/>
                <w:b/>
                <w:color w:val="auto"/>
                <w:kern w:val="0"/>
                <w:sz w:val="32"/>
                <w:szCs w:val="32"/>
                <w:highlight w:val="none"/>
              </w:rPr>
            </w:pPr>
          </w:p>
        </w:tc>
      </w:tr>
    </w:tbl>
    <w:p w14:paraId="0D545474">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9F04528">
      <w:pPr>
        <w:jc w:val="center"/>
        <w:rPr>
          <w:rFonts w:hint="eastAsia" w:ascii="仿宋" w:hAnsi="仿宋" w:eastAsia="仿宋" w:cs="仿宋"/>
          <w:b/>
          <w:color w:val="auto"/>
          <w:kern w:val="0"/>
          <w:sz w:val="32"/>
          <w:szCs w:val="32"/>
          <w:highlight w:val="none"/>
        </w:rPr>
      </w:pPr>
    </w:p>
    <w:p w14:paraId="28E7B3BF">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2CE6AAD">
      <w:pPr>
        <w:widowControl/>
        <w:adjustRightInd/>
        <w:jc w:val="left"/>
        <w:rPr>
          <w:rFonts w:hint="eastAsia" w:ascii="仿宋" w:hAnsi="仿宋" w:eastAsia="仿宋" w:cs="仿宋"/>
          <w:b/>
          <w:bCs/>
          <w:color w:val="auto"/>
          <w:sz w:val="32"/>
          <w:szCs w:val="32"/>
          <w:highlight w:val="none"/>
          <w:lang w:eastAsia="zh-CN"/>
        </w:rPr>
      </w:pPr>
    </w:p>
    <w:p w14:paraId="513C921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5E3ABA8">
      <w:pPr>
        <w:snapToGrid w:val="0"/>
        <w:spacing w:line="360" w:lineRule="auto"/>
        <w:rPr>
          <w:rFonts w:hint="eastAsia" w:ascii="仿宋" w:hAnsi="仿宋" w:eastAsia="仿宋" w:cs="仿宋"/>
          <w:color w:val="auto"/>
          <w:sz w:val="24"/>
          <w:highlight w:val="none"/>
        </w:rPr>
      </w:pPr>
    </w:p>
    <w:p w14:paraId="60B9022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AF0BAB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440ABE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562DA4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0D69E6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59B3D9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6C4DD2F">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8A055F7">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60E1ABF">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566CC2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B65A804">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611A79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F28448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473DEA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AAFED6D">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AB8611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779D4D9">
      <w:pPr>
        <w:spacing w:line="360" w:lineRule="auto"/>
        <w:jc w:val="center"/>
        <w:rPr>
          <w:rFonts w:hint="eastAsia" w:ascii="仿宋" w:hAnsi="仿宋" w:eastAsia="仿宋" w:cs="仿宋"/>
          <w:b/>
          <w:bCs/>
          <w:color w:val="auto"/>
          <w:sz w:val="24"/>
          <w:highlight w:val="none"/>
        </w:rPr>
      </w:pPr>
    </w:p>
    <w:p w14:paraId="36FD890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914ABEF">
      <w:pPr>
        <w:spacing w:line="360" w:lineRule="auto"/>
        <w:jc w:val="center"/>
        <w:rPr>
          <w:rFonts w:hint="eastAsia" w:ascii="仿宋" w:hAnsi="仿宋" w:eastAsia="仿宋" w:cs="仿宋"/>
          <w:b/>
          <w:bCs/>
          <w:color w:val="auto"/>
          <w:sz w:val="24"/>
          <w:highlight w:val="none"/>
        </w:rPr>
      </w:pPr>
    </w:p>
    <w:p w14:paraId="76E5A86B">
      <w:pPr>
        <w:pStyle w:val="79"/>
        <w:jc w:val="center"/>
        <w:rPr>
          <w:rFonts w:hint="eastAsia" w:ascii="仿宋" w:hAnsi="仿宋" w:eastAsia="仿宋" w:cs="仿宋"/>
          <w:b/>
          <w:bCs/>
          <w:color w:val="auto"/>
          <w:sz w:val="24"/>
          <w:highlight w:val="none"/>
        </w:rPr>
      </w:pPr>
    </w:p>
    <w:p w14:paraId="1C498269">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45A306B1">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B1280B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93654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AA5A3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C71626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B6789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CF154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5FED1B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72752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DF60D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51B86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40FA0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9497A9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2D258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09B76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180D8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3A752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542BFE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570E21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1E9EA7">
            <w:pPr>
              <w:autoSpaceDE w:val="0"/>
              <w:autoSpaceDN w:val="0"/>
              <w:spacing w:line="360" w:lineRule="auto"/>
              <w:rPr>
                <w:rFonts w:ascii="仿宋_GB2312" w:hAnsi="仿宋_GB2312" w:eastAsia="仿宋_GB2312" w:cs="仿宋_GB2312"/>
                <w:color w:val="auto"/>
                <w:sz w:val="24"/>
                <w:highlight w:val="none"/>
              </w:rPr>
            </w:pPr>
          </w:p>
        </w:tc>
      </w:tr>
      <w:tr w14:paraId="0CEE603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57E3EF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524A5E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10028E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0DCDE8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5E09B0E">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15AAB8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0C1EE7B">
            <w:pPr>
              <w:autoSpaceDE w:val="0"/>
              <w:autoSpaceDN w:val="0"/>
              <w:spacing w:line="360" w:lineRule="auto"/>
              <w:rPr>
                <w:rFonts w:ascii="仿宋_GB2312" w:hAnsi="仿宋_GB2312" w:eastAsia="仿宋_GB2312" w:cs="仿宋_GB2312"/>
                <w:color w:val="auto"/>
                <w:sz w:val="24"/>
                <w:highlight w:val="none"/>
              </w:rPr>
            </w:pPr>
          </w:p>
        </w:tc>
      </w:tr>
      <w:tr w14:paraId="0F7AA44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2D8CE7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247AE4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8A3F2A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91381E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6F4AE3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DAC570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0442C4">
            <w:pPr>
              <w:autoSpaceDE w:val="0"/>
              <w:autoSpaceDN w:val="0"/>
              <w:spacing w:line="360" w:lineRule="auto"/>
              <w:rPr>
                <w:rFonts w:ascii="仿宋_GB2312" w:hAnsi="仿宋_GB2312" w:eastAsia="仿宋_GB2312" w:cs="仿宋_GB2312"/>
                <w:color w:val="auto"/>
                <w:sz w:val="24"/>
                <w:highlight w:val="none"/>
              </w:rPr>
            </w:pPr>
          </w:p>
        </w:tc>
      </w:tr>
    </w:tbl>
    <w:p w14:paraId="4208446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6CFEA884">
      <w:pPr>
        <w:autoSpaceDE w:val="0"/>
        <w:autoSpaceDN w:val="0"/>
        <w:spacing w:line="360" w:lineRule="auto"/>
        <w:rPr>
          <w:rFonts w:ascii="仿宋_GB2312" w:hAnsi="仿宋_GB2312" w:eastAsia="仿宋_GB2312" w:cs="仿宋_GB2312"/>
          <w:b/>
          <w:color w:val="auto"/>
          <w:sz w:val="24"/>
          <w:highlight w:val="none"/>
        </w:rPr>
      </w:pPr>
    </w:p>
    <w:p w14:paraId="5A27E55B">
      <w:pPr>
        <w:autoSpaceDE w:val="0"/>
        <w:autoSpaceDN w:val="0"/>
        <w:spacing w:line="360" w:lineRule="auto"/>
        <w:rPr>
          <w:rFonts w:ascii="仿宋_GB2312" w:hAnsi="仿宋_GB2312" w:eastAsia="仿宋_GB2312" w:cs="仿宋_GB2312"/>
          <w:color w:val="auto"/>
          <w:sz w:val="24"/>
          <w:highlight w:val="none"/>
        </w:rPr>
      </w:pPr>
    </w:p>
    <w:p w14:paraId="50E9E94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446BD8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969C36">
      <w:pPr>
        <w:pStyle w:val="647"/>
        <w:ind w:firstLine="0"/>
        <w:jc w:val="both"/>
        <w:rPr>
          <w:rFonts w:hAnsi="仿宋_GB2312" w:cs="仿宋_GB2312"/>
          <w:color w:val="auto"/>
          <w:highlight w:val="none"/>
        </w:rPr>
      </w:pPr>
    </w:p>
    <w:p w14:paraId="09948F4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19173B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323A915">
      <w:pPr>
        <w:spacing w:line="360" w:lineRule="auto"/>
        <w:jc w:val="center"/>
        <w:rPr>
          <w:rFonts w:ascii="仿宋_GB2312" w:hAnsi="仿宋_GB2312" w:eastAsia="仿宋_GB2312" w:cs="仿宋_GB2312"/>
          <w:color w:val="auto"/>
          <w:sz w:val="24"/>
          <w:highlight w:val="none"/>
        </w:rPr>
      </w:pPr>
    </w:p>
    <w:p w14:paraId="4C1FA419">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848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EAFF06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247BB2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C6E78C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2C204C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AEA4B1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3D3DF7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201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7B18C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82ACA2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12FBB6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32187A8">
            <w:pPr>
              <w:spacing w:line="360" w:lineRule="auto"/>
              <w:jc w:val="center"/>
              <w:rPr>
                <w:rFonts w:ascii="仿宋_GB2312" w:hAnsi="仿宋_GB2312" w:eastAsia="仿宋_GB2312" w:cs="仿宋_GB2312"/>
                <w:color w:val="auto"/>
                <w:sz w:val="24"/>
                <w:highlight w:val="none"/>
              </w:rPr>
            </w:pPr>
          </w:p>
        </w:tc>
        <w:tc>
          <w:tcPr>
            <w:tcW w:w="1080" w:type="dxa"/>
            <w:vAlign w:val="center"/>
          </w:tcPr>
          <w:p w14:paraId="279E209A">
            <w:pPr>
              <w:spacing w:line="360" w:lineRule="auto"/>
              <w:jc w:val="center"/>
              <w:rPr>
                <w:rFonts w:ascii="仿宋_GB2312" w:hAnsi="仿宋_GB2312" w:eastAsia="仿宋_GB2312" w:cs="仿宋_GB2312"/>
                <w:color w:val="auto"/>
                <w:sz w:val="24"/>
                <w:highlight w:val="none"/>
              </w:rPr>
            </w:pPr>
          </w:p>
        </w:tc>
        <w:tc>
          <w:tcPr>
            <w:tcW w:w="1332" w:type="dxa"/>
            <w:vAlign w:val="center"/>
          </w:tcPr>
          <w:p w14:paraId="25F86DB5">
            <w:pPr>
              <w:spacing w:line="360" w:lineRule="auto"/>
              <w:jc w:val="center"/>
              <w:rPr>
                <w:rFonts w:ascii="仿宋_GB2312" w:hAnsi="仿宋_GB2312" w:eastAsia="仿宋_GB2312" w:cs="仿宋_GB2312"/>
                <w:color w:val="auto"/>
                <w:sz w:val="24"/>
                <w:highlight w:val="none"/>
              </w:rPr>
            </w:pPr>
          </w:p>
        </w:tc>
      </w:tr>
      <w:tr w14:paraId="6489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2493F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C2323F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69F19C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0D26E4A">
            <w:pPr>
              <w:spacing w:line="360" w:lineRule="auto"/>
              <w:jc w:val="center"/>
              <w:rPr>
                <w:rFonts w:ascii="仿宋_GB2312" w:hAnsi="仿宋_GB2312" w:eastAsia="仿宋_GB2312" w:cs="仿宋_GB2312"/>
                <w:color w:val="auto"/>
                <w:sz w:val="24"/>
                <w:highlight w:val="none"/>
              </w:rPr>
            </w:pPr>
          </w:p>
        </w:tc>
        <w:tc>
          <w:tcPr>
            <w:tcW w:w="1080" w:type="dxa"/>
            <w:vAlign w:val="center"/>
          </w:tcPr>
          <w:p w14:paraId="6816A508">
            <w:pPr>
              <w:spacing w:line="360" w:lineRule="auto"/>
              <w:jc w:val="center"/>
              <w:rPr>
                <w:rFonts w:ascii="仿宋_GB2312" w:hAnsi="仿宋_GB2312" w:eastAsia="仿宋_GB2312" w:cs="仿宋_GB2312"/>
                <w:color w:val="auto"/>
                <w:sz w:val="24"/>
                <w:highlight w:val="none"/>
              </w:rPr>
            </w:pPr>
          </w:p>
        </w:tc>
        <w:tc>
          <w:tcPr>
            <w:tcW w:w="1332" w:type="dxa"/>
            <w:vAlign w:val="center"/>
          </w:tcPr>
          <w:p w14:paraId="12046712">
            <w:pPr>
              <w:spacing w:line="360" w:lineRule="auto"/>
              <w:jc w:val="center"/>
              <w:rPr>
                <w:rFonts w:ascii="仿宋_GB2312" w:hAnsi="仿宋_GB2312" w:eastAsia="仿宋_GB2312" w:cs="仿宋_GB2312"/>
                <w:color w:val="auto"/>
                <w:sz w:val="24"/>
                <w:highlight w:val="none"/>
              </w:rPr>
            </w:pPr>
          </w:p>
        </w:tc>
      </w:tr>
      <w:tr w14:paraId="2E32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ADDE8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4AA2B0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9FCB5A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7D2ABEB">
            <w:pPr>
              <w:spacing w:line="360" w:lineRule="auto"/>
              <w:jc w:val="center"/>
              <w:rPr>
                <w:rFonts w:ascii="仿宋_GB2312" w:hAnsi="仿宋_GB2312" w:eastAsia="仿宋_GB2312" w:cs="仿宋_GB2312"/>
                <w:color w:val="auto"/>
                <w:sz w:val="24"/>
                <w:highlight w:val="none"/>
              </w:rPr>
            </w:pPr>
          </w:p>
        </w:tc>
        <w:tc>
          <w:tcPr>
            <w:tcW w:w="1080" w:type="dxa"/>
            <w:vAlign w:val="center"/>
          </w:tcPr>
          <w:p w14:paraId="271E7D0D">
            <w:pPr>
              <w:spacing w:line="360" w:lineRule="auto"/>
              <w:jc w:val="center"/>
              <w:rPr>
                <w:rFonts w:ascii="仿宋_GB2312" w:hAnsi="仿宋_GB2312" w:eastAsia="仿宋_GB2312" w:cs="仿宋_GB2312"/>
                <w:color w:val="auto"/>
                <w:sz w:val="24"/>
                <w:highlight w:val="none"/>
              </w:rPr>
            </w:pPr>
          </w:p>
        </w:tc>
        <w:tc>
          <w:tcPr>
            <w:tcW w:w="1332" w:type="dxa"/>
            <w:vAlign w:val="center"/>
          </w:tcPr>
          <w:p w14:paraId="6B30CA06">
            <w:pPr>
              <w:spacing w:line="360" w:lineRule="auto"/>
              <w:jc w:val="center"/>
              <w:rPr>
                <w:rFonts w:ascii="仿宋_GB2312" w:hAnsi="仿宋_GB2312" w:eastAsia="仿宋_GB2312" w:cs="仿宋_GB2312"/>
                <w:color w:val="auto"/>
                <w:sz w:val="24"/>
                <w:highlight w:val="none"/>
              </w:rPr>
            </w:pPr>
          </w:p>
        </w:tc>
      </w:tr>
      <w:tr w14:paraId="70B6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8779D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1F2A4B5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B19C63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8A3CDEA">
            <w:pPr>
              <w:spacing w:line="360" w:lineRule="auto"/>
              <w:jc w:val="center"/>
              <w:rPr>
                <w:rFonts w:ascii="仿宋_GB2312" w:hAnsi="仿宋_GB2312" w:eastAsia="仿宋_GB2312" w:cs="仿宋_GB2312"/>
                <w:color w:val="auto"/>
                <w:sz w:val="24"/>
                <w:highlight w:val="none"/>
              </w:rPr>
            </w:pPr>
          </w:p>
        </w:tc>
        <w:tc>
          <w:tcPr>
            <w:tcW w:w="1080" w:type="dxa"/>
            <w:vAlign w:val="center"/>
          </w:tcPr>
          <w:p w14:paraId="0B25F972">
            <w:pPr>
              <w:spacing w:line="360" w:lineRule="auto"/>
              <w:jc w:val="center"/>
              <w:rPr>
                <w:rFonts w:ascii="仿宋_GB2312" w:hAnsi="仿宋_GB2312" w:eastAsia="仿宋_GB2312" w:cs="仿宋_GB2312"/>
                <w:color w:val="auto"/>
                <w:sz w:val="24"/>
                <w:highlight w:val="none"/>
              </w:rPr>
            </w:pPr>
          </w:p>
        </w:tc>
        <w:tc>
          <w:tcPr>
            <w:tcW w:w="1332" w:type="dxa"/>
            <w:vAlign w:val="center"/>
          </w:tcPr>
          <w:p w14:paraId="30B9C9A6">
            <w:pPr>
              <w:spacing w:line="360" w:lineRule="auto"/>
              <w:jc w:val="center"/>
              <w:rPr>
                <w:rFonts w:ascii="仿宋_GB2312" w:hAnsi="仿宋_GB2312" w:eastAsia="仿宋_GB2312" w:cs="仿宋_GB2312"/>
                <w:color w:val="auto"/>
                <w:sz w:val="24"/>
                <w:highlight w:val="none"/>
              </w:rPr>
            </w:pPr>
          </w:p>
        </w:tc>
      </w:tr>
      <w:tr w14:paraId="2618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2F4DF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11BB83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AFD9F6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171A634">
            <w:pPr>
              <w:spacing w:line="360" w:lineRule="auto"/>
              <w:jc w:val="center"/>
              <w:rPr>
                <w:rFonts w:ascii="仿宋_GB2312" w:hAnsi="仿宋_GB2312" w:eastAsia="仿宋_GB2312" w:cs="仿宋_GB2312"/>
                <w:color w:val="auto"/>
                <w:sz w:val="24"/>
                <w:highlight w:val="none"/>
              </w:rPr>
            </w:pPr>
          </w:p>
        </w:tc>
        <w:tc>
          <w:tcPr>
            <w:tcW w:w="1080" w:type="dxa"/>
            <w:vAlign w:val="center"/>
          </w:tcPr>
          <w:p w14:paraId="6EE87FC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5D6271B">
            <w:pPr>
              <w:spacing w:line="360" w:lineRule="auto"/>
              <w:jc w:val="center"/>
              <w:rPr>
                <w:rFonts w:ascii="仿宋_GB2312" w:hAnsi="仿宋_GB2312" w:eastAsia="仿宋_GB2312" w:cs="仿宋_GB2312"/>
                <w:color w:val="auto"/>
                <w:sz w:val="24"/>
                <w:highlight w:val="none"/>
              </w:rPr>
            </w:pPr>
          </w:p>
        </w:tc>
      </w:tr>
    </w:tbl>
    <w:p w14:paraId="5E29B80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2D369FA">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294BC64">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2B27358D">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0062A2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29FB8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41012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1C0590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A83A646">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25A12C6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515E2B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4B6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79F33B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7CBAC7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A83B18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F4FDAE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2FD93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B3CE3B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6F949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1B4D32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9783CD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910A45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9F7F7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C0B281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26F47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8AA807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04D51F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95525B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4B4ED0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EDA287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D64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5D9F19">
            <w:pPr>
              <w:spacing w:line="360" w:lineRule="auto"/>
              <w:rPr>
                <w:rFonts w:ascii="仿宋_GB2312" w:hAnsi="仿宋_GB2312" w:eastAsia="仿宋_GB2312" w:cs="仿宋_GB2312"/>
                <w:color w:val="auto"/>
                <w:sz w:val="24"/>
                <w:highlight w:val="none"/>
              </w:rPr>
            </w:pPr>
          </w:p>
        </w:tc>
        <w:tc>
          <w:tcPr>
            <w:tcW w:w="552" w:type="dxa"/>
          </w:tcPr>
          <w:p w14:paraId="70F1EC79">
            <w:pPr>
              <w:spacing w:line="360" w:lineRule="auto"/>
              <w:rPr>
                <w:rFonts w:ascii="仿宋_GB2312" w:hAnsi="仿宋_GB2312" w:eastAsia="仿宋_GB2312" w:cs="仿宋_GB2312"/>
                <w:color w:val="auto"/>
                <w:sz w:val="24"/>
                <w:highlight w:val="none"/>
              </w:rPr>
            </w:pPr>
          </w:p>
        </w:tc>
        <w:tc>
          <w:tcPr>
            <w:tcW w:w="552" w:type="dxa"/>
          </w:tcPr>
          <w:p w14:paraId="0B3259ED">
            <w:pPr>
              <w:spacing w:line="360" w:lineRule="auto"/>
              <w:rPr>
                <w:rFonts w:ascii="仿宋_GB2312" w:hAnsi="仿宋_GB2312" w:eastAsia="仿宋_GB2312" w:cs="仿宋_GB2312"/>
                <w:color w:val="auto"/>
                <w:sz w:val="24"/>
                <w:highlight w:val="none"/>
              </w:rPr>
            </w:pPr>
          </w:p>
        </w:tc>
        <w:tc>
          <w:tcPr>
            <w:tcW w:w="552" w:type="dxa"/>
          </w:tcPr>
          <w:p w14:paraId="77A59187">
            <w:pPr>
              <w:spacing w:line="360" w:lineRule="auto"/>
              <w:rPr>
                <w:rFonts w:ascii="仿宋_GB2312" w:hAnsi="仿宋_GB2312" w:eastAsia="仿宋_GB2312" w:cs="仿宋_GB2312"/>
                <w:color w:val="auto"/>
                <w:sz w:val="24"/>
                <w:highlight w:val="none"/>
              </w:rPr>
            </w:pPr>
          </w:p>
        </w:tc>
        <w:tc>
          <w:tcPr>
            <w:tcW w:w="552" w:type="dxa"/>
          </w:tcPr>
          <w:p w14:paraId="4F61485A">
            <w:pPr>
              <w:spacing w:line="360" w:lineRule="auto"/>
              <w:rPr>
                <w:rFonts w:ascii="仿宋_GB2312" w:hAnsi="仿宋_GB2312" w:eastAsia="仿宋_GB2312" w:cs="仿宋_GB2312"/>
                <w:color w:val="auto"/>
                <w:sz w:val="24"/>
                <w:highlight w:val="none"/>
              </w:rPr>
            </w:pPr>
          </w:p>
        </w:tc>
        <w:tc>
          <w:tcPr>
            <w:tcW w:w="552" w:type="dxa"/>
          </w:tcPr>
          <w:p w14:paraId="229A2954">
            <w:pPr>
              <w:spacing w:line="360" w:lineRule="auto"/>
              <w:rPr>
                <w:rFonts w:ascii="仿宋_GB2312" w:hAnsi="仿宋_GB2312" w:eastAsia="仿宋_GB2312" w:cs="仿宋_GB2312"/>
                <w:color w:val="auto"/>
                <w:sz w:val="24"/>
                <w:highlight w:val="none"/>
              </w:rPr>
            </w:pPr>
          </w:p>
        </w:tc>
        <w:tc>
          <w:tcPr>
            <w:tcW w:w="552" w:type="dxa"/>
          </w:tcPr>
          <w:p w14:paraId="78D086D2">
            <w:pPr>
              <w:spacing w:line="360" w:lineRule="auto"/>
              <w:rPr>
                <w:rFonts w:ascii="仿宋_GB2312" w:hAnsi="仿宋_GB2312" w:eastAsia="仿宋_GB2312" w:cs="仿宋_GB2312"/>
                <w:color w:val="auto"/>
                <w:sz w:val="24"/>
                <w:highlight w:val="none"/>
              </w:rPr>
            </w:pPr>
          </w:p>
        </w:tc>
        <w:tc>
          <w:tcPr>
            <w:tcW w:w="553" w:type="dxa"/>
          </w:tcPr>
          <w:p w14:paraId="40E3F23F">
            <w:pPr>
              <w:spacing w:line="360" w:lineRule="auto"/>
              <w:rPr>
                <w:rFonts w:ascii="仿宋_GB2312" w:hAnsi="仿宋_GB2312" w:eastAsia="仿宋_GB2312" w:cs="仿宋_GB2312"/>
                <w:color w:val="auto"/>
                <w:sz w:val="24"/>
                <w:highlight w:val="none"/>
              </w:rPr>
            </w:pPr>
          </w:p>
        </w:tc>
        <w:tc>
          <w:tcPr>
            <w:tcW w:w="553" w:type="dxa"/>
          </w:tcPr>
          <w:p w14:paraId="506FDAD1">
            <w:pPr>
              <w:spacing w:line="360" w:lineRule="auto"/>
              <w:rPr>
                <w:rFonts w:ascii="仿宋_GB2312" w:hAnsi="仿宋_GB2312" w:eastAsia="仿宋_GB2312" w:cs="仿宋_GB2312"/>
                <w:color w:val="auto"/>
                <w:sz w:val="24"/>
                <w:highlight w:val="none"/>
              </w:rPr>
            </w:pPr>
          </w:p>
        </w:tc>
        <w:tc>
          <w:tcPr>
            <w:tcW w:w="553" w:type="dxa"/>
          </w:tcPr>
          <w:p w14:paraId="7CEA9567">
            <w:pPr>
              <w:spacing w:line="360" w:lineRule="auto"/>
              <w:rPr>
                <w:rFonts w:ascii="仿宋_GB2312" w:hAnsi="仿宋_GB2312" w:eastAsia="仿宋_GB2312" w:cs="仿宋_GB2312"/>
                <w:color w:val="auto"/>
                <w:sz w:val="24"/>
                <w:highlight w:val="none"/>
              </w:rPr>
            </w:pPr>
          </w:p>
        </w:tc>
        <w:tc>
          <w:tcPr>
            <w:tcW w:w="553" w:type="dxa"/>
          </w:tcPr>
          <w:p w14:paraId="4FC41569">
            <w:pPr>
              <w:spacing w:line="360" w:lineRule="auto"/>
              <w:rPr>
                <w:rFonts w:ascii="仿宋_GB2312" w:hAnsi="仿宋_GB2312" w:eastAsia="仿宋_GB2312" w:cs="仿宋_GB2312"/>
                <w:color w:val="auto"/>
                <w:sz w:val="24"/>
                <w:highlight w:val="none"/>
              </w:rPr>
            </w:pPr>
          </w:p>
        </w:tc>
        <w:tc>
          <w:tcPr>
            <w:tcW w:w="553" w:type="dxa"/>
          </w:tcPr>
          <w:p w14:paraId="7F548F79">
            <w:pPr>
              <w:spacing w:line="360" w:lineRule="auto"/>
              <w:rPr>
                <w:rFonts w:ascii="仿宋_GB2312" w:hAnsi="仿宋_GB2312" w:eastAsia="仿宋_GB2312" w:cs="仿宋_GB2312"/>
                <w:color w:val="auto"/>
                <w:sz w:val="24"/>
                <w:highlight w:val="none"/>
              </w:rPr>
            </w:pPr>
          </w:p>
        </w:tc>
        <w:tc>
          <w:tcPr>
            <w:tcW w:w="553" w:type="dxa"/>
          </w:tcPr>
          <w:p w14:paraId="42E7444A">
            <w:pPr>
              <w:spacing w:line="360" w:lineRule="auto"/>
              <w:rPr>
                <w:rFonts w:ascii="仿宋_GB2312" w:hAnsi="仿宋_GB2312" w:eastAsia="仿宋_GB2312" w:cs="仿宋_GB2312"/>
                <w:color w:val="auto"/>
                <w:sz w:val="24"/>
                <w:highlight w:val="none"/>
              </w:rPr>
            </w:pPr>
          </w:p>
        </w:tc>
        <w:tc>
          <w:tcPr>
            <w:tcW w:w="553" w:type="dxa"/>
          </w:tcPr>
          <w:p w14:paraId="7DD34F9F">
            <w:pPr>
              <w:spacing w:line="360" w:lineRule="auto"/>
              <w:rPr>
                <w:rFonts w:ascii="仿宋_GB2312" w:hAnsi="仿宋_GB2312" w:eastAsia="仿宋_GB2312" w:cs="仿宋_GB2312"/>
                <w:color w:val="auto"/>
                <w:sz w:val="24"/>
                <w:highlight w:val="none"/>
              </w:rPr>
            </w:pPr>
          </w:p>
        </w:tc>
        <w:tc>
          <w:tcPr>
            <w:tcW w:w="553" w:type="dxa"/>
          </w:tcPr>
          <w:p w14:paraId="1BF7ABB9">
            <w:pPr>
              <w:spacing w:line="360" w:lineRule="auto"/>
              <w:rPr>
                <w:rFonts w:ascii="仿宋_GB2312" w:hAnsi="仿宋_GB2312" w:eastAsia="仿宋_GB2312" w:cs="仿宋_GB2312"/>
                <w:color w:val="auto"/>
                <w:sz w:val="24"/>
                <w:highlight w:val="none"/>
              </w:rPr>
            </w:pPr>
          </w:p>
        </w:tc>
        <w:tc>
          <w:tcPr>
            <w:tcW w:w="553" w:type="dxa"/>
          </w:tcPr>
          <w:p w14:paraId="08B813E7">
            <w:pPr>
              <w:spacing w:line="360" w:lineRule="auto"/>
              <w:rPr>
                <w:rFonts w:ascii="仿宋_GB2312" w:hAnsi="仿宋_GB2312" w:eastAsia="仿宋_GB2312" w:cs="仿宋_GB2312"/>
                <w:color w:val="auto"/>
                <w:sz w:val="24"/>
                <w:highlight w:val="none"/>
              </w:rPr>
            </w:pPr>
          </w:p>
        </w:tc>
        <w:tc>
          <w:tcPr>
            <w:tcW w:w="553" w:type="dxa"/>
          </w:tcPr>
          <w:p w14:paraId="275554AC">
            <w:pPr>
              <w:spacing w:line="360" w:lineRule="auto"/>
              <w:rPr>
                <w:rFonts w:ascii="仿宋_GB2312" w:hAnsi="仿宋_GB2312" w:eastAsia="仿宋_GB2312" w:cs="仿宋_GB2312"/>
                <w:color w:val="auto"/>
                <w:sz w:val="24"/>
                <w:highlight w:val="none"/>
              </w:rPr>
            </w:pPr>
          </w:p>
        </w:tc>
      </w:tr>
      <w:tr w14:paraId="44DB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E0EDDA">
            <w:pPr>
              <w:spacing w:line="360" w:lineRule="auto"/>
              <w:rPr>
                <w:rFonts w:ascii="仿宋_GB2312" w:hAnsi="仿宋_GB2312" w:eastAsia="仿宋_GB2312" w:cs="仿宋_GB2312"/>
                <w:color w:val="auto"/>
                <w:sz w:val="24"/>
                <w:highlight w:val="none"/>
              </w:rPr>
            </w:pPr>
          </w:p>
        </w:tc>
        <w:tc>
          <w:tcPr>
            <w:tcW w:w="552" w:type="dxa"/>
          </w:tcPr>
          <w:p w14:paraId="5D9BDB61">
            <w:pPr>
              <w:spacing w:line="360" w:lineRule="auto"/>
              <w:rPr>
                <w:rFonts w:ascii="仿宋_GB2312" w:hAnsi="仿宋_GB2312" w:eastAsia="仿宋_GB2312" w:cs="仿宋_GB2312"/>
                <w:color w:val="auto"/>
                <w:sz w:val="24"/>
                <w:highlight w:val="none"/>
              </w:rPr>
            </w:pPr>
          </w:p>
        </w:tc>
        <w:tc>
          <w:tcPr>
            <w:tcW w:w="552" w:type="dxa"/>
          </w:tcPr>
          <w:p w14:paraId="5636CD6A">
            <w:pPr>
              <w:spacing w:line="360" w:lineRule="auto"/>
              <w:rPr>
                <w:rFonts w:ascii="仿宋_GB2312" w:hAnsi="仿宋_GB2312" w:eastAsia="仿宋_GB2312" w:cs="仿宋_GB2312"/>
                <w:color w:val="auto"/>
                <w:sz w:val="24"/>
                <w:highlight w:val="none"/>
              </w:rPr>
            </w:pPr>
          </w:p>
        </w:tc>
        <w:tc>
          <w:tcPr>
            <w:tcW w:w="552" w:type="dxa"/>
          </w:tcPr>
          <w:p w14:paraId="64CF418D">
            <w:pPr>
              <w:spacing w:line="360" w:lineRule="auto"/>
              <w:rPr>
                <w:rFonts w:ascii="仿宋_GB2312" w:hAnsi="仿宋_GB2312" w:eastAsia="仿宋_GB2312" w:cs="仿宋_GB2312"/>
                <w:color w:val="auto"/>
                <w:sz w:val="24"/>
                <w:highlight w:val="none"/>
              </w:rPr>
            </w:pPr>
          </w:p>
        </w:tc>
        <w:tc>
          <w:tcPr>
            <w:tcW w:w="552" w:type="dxa"/>
          </w:tcPr>
          <w:p w14:paraId="34F3929F">
            <w:pPr>
              <w:spacing w:line="360" w:lineRule="auto"/>
              <w:rPr>
                <w:rFonts w:ascii="仿宋_GB2312" w:hAnsi="仿宋_GB2312" w:eastAsia="仿宋_GB2312" w:cs="仿宋_GB2312"/>
                <w:color w:val="auto"/>
                <w:sz w:val="24"/>
                <w:highlight w:val="none"/>
              </w:rPr>
            </w:pPr>
          </w:p>
        </w:tc>
        <w:tc>
          <w:tcPr>
            <w:tcW w:w="552" w:type="dxa"/>
          </w:tcPr>
          <w:p w14:paraId="79F3543B">
            <w:pPr>
              <w:spacing w:line="360" w:lineRule="auto"/>
              <w:rPr>
                <w:rFonts w:ascii="仿宋_GB2312" w:hAnsi="仿宋_GB2312" w:eastAsia="仿宋_GB2312" w:cs="仿宋_GB2312"/>
                <w:color w:val="auto"/>
                <w:sz w:val="24"/>
                <w:highlight w:val="none"/>
              </w:rPr>
            </w:pPr>
          </w:p>
        </w:tc>
        <w:tc>
          <w:tcPr>
            <w:tcW w:w="552" w:type="dxa"/>
          </w:tcPr>
          <w:p w14:paraId="37F65AA1">
            <w:pPr>
              <w:spacing w:line="360" w:lineRule="auto"/>
              <w:rPr>
                <w:rFonts w:ascii="仿宋_GB2312" w:hAnsi="仿宋_GB2312" w:eastAsia="仿宋_GB2312" w:cs="仿宋_GB2312"/>
                <w:color w:val="auto"/>
                <w:sz w:val="24"/>
                <w:highlight w:val="none"/>
              </w:rPr>
            </w:pPr>
          </w:p>
        </w:tc>
        <w:tc>
          <w:tcPr>
            <w:tcW w:w="553" w:type="dxa"/>
          </w:tcPr>
          <w:p w14:paraId="47C760CB">
            <w:pPr>
              <w:spacing w:line="360" w:lineRule="auto"/>
              <w:rPr>
                <w:rFonts w:ascii="仿宋_GB2312" w:hAnsi="仿宋_GB2312" w:eastAsia="仿宋_GB2312" w:cs="仿宋_GB2312"/>
                <w:color w:val="auto"/>
                <w:sz w:val="24"/>
                <w:highlight w:val="none"/>
              </w:rPr>
            </w:pPr>
          </w:p>
        </w:tc>
        <w:tc>
          <w:tcPr>
            <w:tcW w:w="553" w:type="dxa"/>
          </w:tcPr>
          <w:p w14:paraId="74509C09">
            <w:pPr>
              <w:spacing w:line="360" w:lineRule="auto"/>
              <w:rPr>
                <w:rFonts w:ascii="仿宋_GB2312" w:hAnsi="仿宋_GB2312" w:eastAsia="仿宋_GB2312" w:cs="仿宋_GB2312"/>
                <w:color w:val="auto"/>
                <w:sz w:val="24"/>
                <w:highlight w:val="none"/>
              </w:rPr>
            </w:pPr>
          </w:p>
        </w:tc>
        <w:tc>
          <w:tcPr>
            <w:tcW w:w="553" w:type="dxa"/>
          </w:tcPr>
          <w:p w14:paraId="2E530457">
            <w:pPr>
              <w:spacing w:line="360" w:lineRule="auto"/>
              <w:rPr>
                <w:rFonts w:ascii="仿宋_GB2312" w:hAnsi="仿宋_GB2312" w:eastAsia="仿宋_GB2312" w:cs="仿宋_GB2312"/>
                <w:color w:val="auto"/>
                <w:sz w:val="24"/>
                <w:highlight w:val="none"/>
              </w:rPr>
            </w:pPr>
          </w:p>
        </w:tc>
        <w:tc>
          <w:tcPr>
            <w:tcW w:w="553" w:type="dxa"/>
          </w:tcPr>
          <w:p w14:paraId="410980D0">
            <w:pPr>
              <w:spacing w:line="360" w:lineRule="auto"/>
              <w:rPr>
                <w:rFonts w:ascii="仿宋_GB2312" w:hAnsi="仿宋_GB2312" w:eastAsia="仿宋_GB2312" w:cs="仿宋_GB2312"/>
                <w:color w:val="auto"/>
                <w:sz w:val="24"/>
                <w:highlight w:val="none"/>
              </w:rPr>
            </w:pPr>
          </w:p>
        </w:tc>
        <w:tc>
          <w:tcPr>
            <w:tcW w:w="553" w:type="dxa"/>
          </w:tcPr>
          <w:p w14:paraId="294A7478">
            <w:pPr>
              <w:spacing w:line="360" w:lineRule="auto"/>
              <w:rPr>
                <w:rFonts w:ascii="仿宋_GB2312" w:hAnsi="仿宋_GB2312" w:eastAsia="仿宋_GB2312" w:cs="仿宋_GB2312"/>
                <w:color w:val="auto"/>
                <w:sz w:val="24"/>
                <w:highlight w:val="none"/>
              </w:rPr>
            </w:pPr>
          </w:p>
        </w:tc>
        <w:tc>
          <w:tcPr>
            <w:tcW w:w="553" w:type="dxa"/>
          </w:tcPr>
          <w:p w14:paraId="173EBB9E">
            <w:pPr>
              <w:spacing w:line="360" w:lineRule="auto"/>
              <w:rPr>
                <w:rFonts w:ascii="仿宋_GB2312" w:hAnsi="仿宋_GB2312" w:eastAsia="仿宋_GB2312" w:cs="仿宋_GB2312"/>
                <w:color w:val="auto"/>
                <w:sz w:val="24"/>
                <w:highlight w:val="none"/>
              </w:rPr>
            </w:pPr>
          </w:p>
        </w:tc>
        <w:tc>
          <w:tcPr>
            <w:tcW w:w="553" w:type="dxa"/>
          </w:tcPr>
          <w:p w14:paraId="6558063C">
            <w:pPr>
              <w:spacing w:line="360" w:lineRule="auto"/>
              <w:rPr>
                <w:rFonts w:ascii="仿宋_GB2312" w:hAnsi="仿宋_GB2312" w:eastAsia="仿宋_GB2312" w:cs="仿宋_GB2312"/>
                <w:color w:val="auto"/>
                <w:sz w:val="24"/>
                <w:highlight w:val="none"/>
              </w:rPr>
            </w:pPr>
          </w:p>
        </w:tc>
        <w:tc>
          <w:tcPr>
            <w:tcW w:w="553" w:type="dxa"/>
          </w:tcPr>
          <w:p w14:paraId="26CB6326">
            <w:pPr>
              <w:spacing w:line="360" w:lineRule="auto"/>
              <w:rPr>
                <w:rFonts w:ascii="仿宋_GB2312" w:hAnsi="仿宋_GB2312" w:eastAsia="仿宋_GB2312" w:cs="仿宋_GB2312"/>
                <w:color w:val="auto"/>
                <w:sz w:val="24"/>
                <w:highlight w:val="none"/>
              </w:rPr>
            </w:pPr>
          </w:p>
        </w:tc>
        <w:tc>
          <w:tcPr>
            <w:tcW w:w="553" w:type="dxa"/>
          </w:tcPr>
          <w:p w14:paraId="26104B60">
            <w:pPr>
              <w:spacing w:line="360" w:lineRule="auto"/>
              <w:rPr>
                <w:rFonts w:ascii="仿宋_GB2312" w:hAnsi="仿宋_GB2312" w:eastAsia="仿宋_GB2312" w:cs="仿宋_GB2312"/>
                <w:color w:val="auto"/>
                <w:sz w:val="24"/>
                <w:highlight w:val="none"/>
              </w:rPr>
            </w:pPr>
          </w:p>
        </w:tc>
        <w:tc>
          <w:tcPr>
            <w:tcW w:w="553" w:type="dxa"/>
          </w:tcPr>
          <w:p w14:paraId="278CBB37">
            <w:pPr>
              <w:spacing w:line="360" w:lineRule="auto"/>
              <w:rPr>
                <w:rFonts w:ascii="仿宋_GB2312" w:hAnsi="仿宋_GB2312" w:eastAsia="仿宋_GB2312" w:cs="仿宋_GB2312"/>
                <w:color w:val="auto"/>
                <w:sz w:val="24"/>
                <w:highlight w:val="none"/>
              </w:rPr>
            </w:pPr>
          </w:p>
        </w:tc>
      </w:tr>
      <w:tr w14:paraId="70D9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F922A90">
            <w:pPr>
              <w:spacing w:line="360" w:lineRule="auto"/>
              <w:rPr>
                <w:rFonts w:ascii="仿宋_GB2312" w:hAnsi="仿宋_GB2312" w:eastAsia="仿宋_GB2312" w:cs="仿宋_GB2312"/>
                <w:color w:val="auto"/>
                <w:sz w:val="24"/>
                <w:highlight w:val="none"/>
              </w:rPr>
            </w:pPr>
          </w:p>
        </w:tc>
        <w:tc>
          <w:tcPr>
            <w:tcW w:w="552" w:type="dxa"/>
          </w:tcPr>
          <w:p w14:paraId="4CE6A0D3">
            <w:pPr>
              <w:spacing w:line="360" w:lineRule="auto"/>
              <w:rPr>
                <w:rFonts w:ascii="仿宋_GB2312" w:hAnsi="仿宋_GB2312" w:eastAsia="仿宋_GB2312" w:cs="仿宋_GB2312"/>
                <w:color w:val="auto"/>
                <w:sz w:val="24"/>
                <w:highlight w:val="none"/>
              </w:rPr>
            </w:pPr>
          </w:p>
        </w:tc>
        <w:tc>
          <w:tcPr>
            <w:tcW w:w="552" w:type="dxa"/>
          </w:tcPr>
          <w:p w14:paraId="3F09B23F">
            <w:pPr>
              <w:spacing w:line="360" w:lineRule="auto"/>
              <w:rPr>
                <w:rFonts w:ascii="仿宋_GB2312" w:hAnsi="仿宋_GB2312" w:eastAsia="仿宋_GB2312" w:cs="仿宋_GB2312"/>
                <w:color w:val="auto"/>
                <w:sz w:val="24"/>
                <w:highlight w:val="none"/>
              </w:rPr>
            </w:pPr>
          </w:p>
        </w:tc>
        <w:tc>
          <w:tcPr>
            <w:tcW w:w="552" w:type="dxa"/>
          </w:tcPr>
          <w:p w14:paraId="35DFF828">
            <w:pPr>
              <w:spacing w:line="360" w:lineRule="auto"/>
              <w:rPr>
                <w:rFonts w:ascii="仿宋_GB2312" w:hAnsi="仿宋_GB2312" w:eastAsia="仿宋_GB2312" w:cs="仿宋_GB2312"/>
                <w:color w:val="auto"/>
                <w:sz w:val="24"/>
                <w:highlight w:val="none"/>
              </w:rPr>
            </w:pPr>
          </w:p>
        </w:tc>
        <w:tc>
          <w:tcPr>
            <w:tcW w:w="552" w:type="dxa"/>
          </w:tcPr>
          <w:p w14:paraId="7CBD8662">
            <w:pPr>
              <w:spacing w:line="360" w:lineRule="auto"/>
              <w:rPr>
                <w:rFonts w:ascii="仿宋_GB2312" w:hAnsi="仿宋_GB2312" w:eastAsia="仿宋_GB2312" w:cs="仿宋_GB2312"/>
                <w:color w:val="auto"/>
                <w:sz w:val="24"/>
                <w:highlight w:val="none"/>
              </w:rPr>
            </w:pPr>
          </w:p>
        </w:tc>
        <w:tc>
          <w:tcPr>
            <w:tcW w:w="552" w:type="dxa"/>
          </w:tcPr>
          <w:p w14:paraId="30ECD75F">
            <w:pPr>
              <w:spacing w:line="360" w:lineRule="auto"/>
              <w:rPr>
                <w:rFonts w:ascii="仿宋_GB2312" w:hAnsi="仿宋_GB2312" w:eastAsia="仿宋_GB2312" w:cs="仿宋_GB2312"/>
                <w:color w:val="auto"/>
                <w:sz w:val="24"/>
                <w:highlight w:val="none"/>
              </w:rPr>
            </w:pPr>
          </w:p>
        </w:tc>
        <w:tc>
          <w:tcPr>
            <w:tcW w:w="552" w:type="dxa"/>
          </w:tcPr>
          <w:p w14:paraId="4523F833">
            <w:pPr>
              <w:spacing w:line="360" w:lineRule="auto"/>
              <w:rPr>
                <w:rFonts w:ascii="仿宋_GB2312" w:hAnsi="仿宋_GB2312" w:eastAsia="仿宋_GB2312" w:cs="仿宋_GB2312"/>
                <w:color w:val="auto"/>
                <w:sz w:val="24"/>
                <w:highlight w:val="none"/>
              </w:rPr>
            </w:pPr>
          </w:p>
        </w:tc>
        <w:tc>
          <w:tcPr>
            <w:tcW w:w="553" w:type="dxa"/>
          </w:tcPr>
          <w:p w14:paraId="623FDE0F">
            <w:pPr>
              <w:spacing w:line="360" w:lineRule="auto"/>
              <w:rPr>
                <w:rFonts w:ascii="仿宋_GB2312" w:hAnsi="仿宋_GB2312" w:eastAsia="仿宋_GB2312" w:cs="仿宋_GB2312"/>
                <w:color w:val="auto"/>
                <w:sz w:val="24"/>
                <w:highlight w:val="none"/>
              </w:rPr>
            </w:pPr>
          </w:p>
        </w:tc>
        <w:tc>
          <w:tcPr>
            <w:tcW w:w="553" w:type="dxa"/>
          </w:tcPr>
          <w:p w14:paraId="16D07C62">
            <w:pPr>
              <w:spacing w:line="360" w:lineRule="auto"/>
              <w:rPr>
                <w:rFonts w:ascii="仿宋_GB2312" w:hAnsi="仿宋_GB2312" w:eastAsia="仿宋_GB2312" w:cs="仿宋_GB2312"/>
                <w:color w:val="auto"/>
                <w:sz w:val="24"/>
                <w:highlight w:val="none"/>
              </w:rPr>
            </w:pPr>
          </w:p>
        </w:tc>
        <w:tc>
          <w:tcPr>
            <w:tcW w:w="553" w:type="dxa"/>
          </w:tcPr>
          <w:p w14:paraId="510FDC1F">
            <w:pPr>
              <w:spacing w:line="360" w:lineRule="auto"/>
              <w:rPr>
                <w:rFonts w:ascii="仿宋_GB2312" w:hAnsi="仿宋_GB2312" w:eastAsia="仿宋_GB2312" w:cs="仿宋_GB2312"/>
                <w:color w:val="auto"/>
                <w:sz w:val="24"/>
                <w:highlight w:val="none"/>
              </w:rPr>
            </w:pPr>
          </w:p>
        </w:tc>
        <w:tc>
          <w:tcPr>
            <w:tcW w:w="553" w:type="dxa"/>
          </w:tcPr>
          <w:p w14:paraId="6FBC2DC6">
            <w:pPr>
              <w:spacing w:line="360" w:lineRule="auto"/>
              <w:rPr>
                <w:rFonts w:ascii="仿宋_GB2312" w:hAnsi="仿宋_GB2312" w:eastAsia="仿宋_GB2312" w:cs="仿宋_GB2312"/>
                <w:color w:val="auto"/>
                <w:sz w:val="24"/>
                <w:highlight w:val="none"/>
              </w:rPr>
            </w:pPr>
          </w:p>
        </w:tc>
        <w:tc>
          <w:tcPr>
            <w:tcW w:w="553" w:type="dxa"/>
          </w:tcPr>
          <w:p w14:paraId="74B8062F">
            <w:pPr>
              <w:spacing w:line="360" w:lineRule="auto"/>
              <w:rPr>
                <w:rFonts w:ascii="仿宋_GB2312" w:hAnsi="仿宋_GB2312" w:eastAsia="仿宋_GB2312" w:cs="仿宋_GB2312"/>
                <w:color w:val="auto"/>
                <w:sz w:val="24"/>
                <w:highlight w:val="none"/>
              </w:rPr>
            </w:pPr>
          </w:p>
        </w:tc>
        <w:tc>
          <w:tcPr>
            <w:tcW w:w="553" w:type="dxa"/>
          </w:tcPr>
          <w:p w14:paraId="7C0ECDE1">
            <w:pPr>
              <w:spacing w:line="360" w:lineRule="auto"/>
              <w:rPr>
                <w:rFonts w:ascii="仿宋_GB2312" w:hAnsi="仿宋_GB2312" w:eastAsia="仿宋_GB2312" w:cs="仿宋_GB2312"/>
                <w:color w:val="auto"/>
                <w:sz w:val="24"/>
                <w:highlight w:val="none"/>
              </w:rPr>
            </w:pPr>
          </w:p>
        </w:tc>
        <w:tc>
          <w:tcPr>
            <w:tcW w:w="553" w:type="dxa"/>
          </w:tcPr>
          <w:p w14:paraId="71DC4539">
            <w:pPr>
              <w:spacing w:line="360" w:lineRule="auto"/>
              <w:rPr>
                <w:rFonts w:ascii="仿宋_GB2312" w:hAnsi="仿宋_GB2312" w:eastAsia="仿宋_GB2312" w:cs="仿宋_GB2312"/>
                <w:color w:val="auto"/>
                <w:sz w:val="24"/>
                <w:highlight w:val="none"/>
              </w:rPr>
            </w:pPr>
          </w:p>
        </w:tc>
        <w:tc>
          <w:tcPr>
            <w:tcW w:w="553" w:type="dxa"/>
          </w:tcPr>
          <w:p w14:paraId="29C49B72">
            <w:pPr>
              <w:spacing w:line="360" w:lineRule="auto"/>
              <w:rPr>
                <w:rFonts w:ascii="仿宋_GB2312" w:hAnsi="仿宋_GB2312" w:eastAsia="仿宋_GB2312" w:cs="仿宋_GB2312"/>
                <w:color w:val="auto"/>
                <w:sz w:val="24"/>
                <w:highlight w:val="none"/>
              </w:rPr>
            </w:pPr>
          </w:p>
        </w:tc>
        <w:tc>
          <w:tcPr>
            <w:tcW w:w="553" w:type="dxa"/>
          </w:tcPr>
          <w:p w14:paraId="0688DED7">
            <w:pPr>
              <w:spacing w:line="360" w:lineRule="auto"/>
              <w:rPr>
                <w:rFonts w:ascii="仿宋_GB2312" w:hAnsi="仿宋_GB2312" w:eastAsia="仿宋_GB2312" w:cs="仿宋_GB2312"/>
                <w:color w:val="auto"/>
                <w:sz w:val="24"/>
                <w:highlight w:val="none"/>
              </w:rPr>
            </w:pPr>
          </w:p>
        </w:tc>
        <w:tc>
          <w:tcPr>
            <w:tcW w:w="553" w:type="dxa"/>
          </w:tcPr>
          <w:p w14:paraId="3C56649B">
            <w:pPr>
              <w:spacing w:line="360" w:lineRule="auto"/>
              <w:rPr>
                <w:rFonts w:ascii="仿宋_GB2312" w:hAnsi="仿宋_GB2312" w:eastAsia="仿宋_GB2312" w:cs="仿宋_GB2312"/>
                <w:color w:val="auto"/>
                <w:sz w:val="24"/>
                <w:highlight w:val="none"/>
              </w:rPr>
            </w:pPr>
          </w:p>
        </w:tc>
      </w:tr>
    </w:tbl>
    <w:p w14:paraId="1E86601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081A7A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AA739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23F9B7">
      <w:pPr>
        <w:spacing w:line="360" w:lineRule="auto"/>
        <w:rPr>
          <w:rFonts w:ascii="仿宋_GB2312" w:hAnsi="仿宋_GB2312" w:eastAsia="仿宋_GB2312" w:cs="仿宋_GB2312"/>
          <w:color w:val="auto"/>
          <w:kern w:val="0"/>
          <w:sz w:val="24"/>
          <w:highlight w:val="none"/>
        </w:rPr>
      </w:pPr>
    </w:p>
    <w:p w14:paraId="4FD9340D">
      <w:pPr>
        <w:spacing w:line="360" w:lineRule="auto"/>
        <w:rPr>
          <w:rFonts w:ascii="仿宋_GB2312" w:hAnsi="仿宋_GB2312" w:eastAsia="仿宋_GB2312" w:cs="仿宋_GB2312"/>
          <w:b/>
          <w:bCs/>
          <w:color w:val="auto"/>
          <w:sz w:val="32"/>
          <w:szCs w:val="32"/>
          <w:highlight w:val="none"/>
        </w:rPr>
      </w:pPr>
    </w:p>
    <w:p w14:paraId="7C9646B0">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3A247E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F1FC2A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143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BFB779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52E001D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C0A10B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449BA3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559C91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BE5B10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2FDF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482255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AE1986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1FDAB5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FEFA45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351B38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8E00DA1">
            <w:pPr>
              <w:autoSpaceDE w:val="0"/>
              <w:autoSpaceDN w:val="0"/>
              <w:spacing w:line="360" w:lineRule="auto"/>
              <w:jc w:val="center"/>
              <w:rPr>
                <w:rFonts w:ascii="仿宋_GB2312" w:hAnsi="仿宋_GB2312" w:eastAsia="仿宋_GB2312" w:cs="仿宋_GB2312"/>
                <w:color w:val="auto"/>
                <w:sz w:val="24"/>
                <w:highlight w:val="none"/>
              </w:rPr>
            </w:pPr>
          </w:p>
        </w:tc>
      </w:tr>
      <w:tr w14:paraId="6707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7BC1BC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3219FF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87F684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B7B103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39FA9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087D82D">
            <w:pPr>
              <w:autoSpaceDE w:val="0"/>
              <w:autoSpaceDN w:val="0"/>
              <w:spacing w:line="360" w:lineRule="auto"/>
              <w:jc w:val="center"/>
              <w:rPr>
                <w:rFonts w:ascii="仿宋_GB2312" w:hAnsi="仿宋_GB2312" w:eastAsia="仿宋_GB2312" w:cs="仿宋_GB2312"/>
                <w:color w:val="auto"/>
                <w:sz w:val="24"/>
                <w:highlight w:val="none"/>
              </w:rPr>
            </w:pPr>
          </w:p>
        </w:tc>
      </w:tr>
      <w:tr w14:paraId="3150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E9CF9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6951DF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5E8EF4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54D6FE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BD4E20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43F89E6">
            <w:pPr>
              <w:autoSpaceDE w:val="0"/>
              <w:autoSpaceDN w:val="0"/>
              <w:spacing w:line="360" w:lineRule="auto"/>
              <w:jc w:val="center"/>
              <w:rPr>
                <w:rFonts w:ascii="仿宋_GB2312" w:hAnsi="仿宋_GB2312" w:eastAsia="仿宋_GB2312" w:cs="仿宋_GB2312"/>
                <w:color w:val="auto"/>
                <w:sz w:val="24"/>
                <w:highlight w:val="none"/>
              </w:rPr>
            </w:pPr>
          </w:p>
        </w:tc>
      </w:tr>
    </w:tbl>
    <w:p w14:paraId="7AE2EF50">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7B16810">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F9B9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2531C9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D8DFEC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3F4E7A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FFB255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18FC6A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AE5D07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C99961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2A3377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C59A7F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9AF602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915243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4366AC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128C5C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5485C9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B3022D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7E81B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0C10A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62924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F0A26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362A3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DBA6B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99FB2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9955E2">
            <w:pPr>
              <w:autoSpaceDE w:val="0"/>
              <w:autoSpaceDN w:val="0"/>
              <w:spacing w:line="240" w:lineRule="exact"/>
              <w:rPr>
                <w:rFonts w:ascii="仿宋_GB2312" w:hAnsi="仿宋_GB2312" w:eastAsia="仿宋_GB2312" w:cs="仿宋_GB2312"/>
                <w:color w:val="auto"/>
                <w:sz w:val="24"/>
                <w:highlight w:val="none"/>
              </w:rPr>
            </w:pPr>
          </w:p>
        </w:tc>
      </w:tr>
      <w:tr w14:paraId="25F9F4F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ED70D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7F63A4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7AD5BC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34D76F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D898D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60696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9286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9E3BF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B5B3CF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4A1AD6">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4F95A68">
            <w:pPr>
              <w:autoSpaceDE w:val="0"/>
              <w:autoSpaceDN w:val="0"/>
              <w:spacing w:line="240" w:lineRule="exact"/>
              <w:rPr>
                <w:rFonts w:ascii="仿宋_GB2312" w:hAnsi="仿宋_GB2312" w:eastAsia="仿宋_GB2312" w:cs="仿宋_GB2312"/>
                <w:color w:val="auto"/>
                <w:sz w:val="24"/>
                <w:highlight w:val="none"/>
              </w:rPr>
            </w:pPr>
          </w:p>
        </w:tc>
      </w:tr>
      <w:tr w14:paraId="5827ECB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AE47DC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5763F89">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30ADC6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C66AE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C6C97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1747A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E116B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10FB0A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95FBB3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398BD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A758DBC">
            <w:pPr>
              <w:autoSpaceDE w:val="0"/>
              <w:autoSpaceDN w:val="0"/>
              <w:spacing w:line="240" w:lineRule="exact"/>
              <w:rPr>
                <w:rFonts w:ascii="仿宋_GB2312" w:hAnsi="仿宋_GB2312" w:eastAsia="仿宋_GB2312" w:cs="仿宋_GB2312"/>
                <w:color w:val="auto"/>
                <w:sz w:val="24"/>
                <w:highlight w:val="none"/>
              </w:rPr>
            </w:pPr>
          </w:p>
        </w:tc>
      </w:tr>
    </w:tbl>
    <w:p w14:paraId="3DEE7477">
      <w:pPr>
        <w:spacing w:line="360" w:lineRule="auto"/>
        <w:ind w:firstLine="480" w:firstLineChars="200"/>
        <w:rPr>
          <w:rFonts w:ascii="仿宋_GB2312" w:hAnsi="仿宋_GB2312" w:eastAsia="仿宋_GB2312" w:cs="仿宋_GB2312"/>
          <w:color w:val="auto"/>
          <w:sz w:val="24"/>
          <w:szCs w:val="20"/>
          <w:highlight w:val="none"/>
        </w:rPr>
      </w:pPr>
    </w:p>
    <w:p w14:paraId="65E04FA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DB961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D6E875">
      <w:pPr>
        <w:spacing w:line="360" w:lineRule="auto"/>
        <w:rPr>
          <w:rFonts w:hint="eastAsia" w:ascii="仿宋_GB2312" w:hAnsi="仿宋_GB2312" w:eastAsia="仿宋_GB2312" w:cs="仿宋_GB2312"/>
          <w:b/>
          <w:color w:val="auto"/>
          <w:sz w:val="30"/>
          <w:szCs w:val="30"/>
          <w:highlight w:val="none"/>
          <w:lang w:eastAsia="zh-CN"/>
        </w:rPr>
      </w:pPr>
    </w:p>
    <w:p w14:paraId="5850D943">
      <w:pPr>
        <w:pStyle w:val="79"/>
        <w:rPr>
          <w:rFonts w:hint="eastAsia"/>
          <w:color w:val="auto"/>
          <w:highlight w:val="none"/>
          <w:lang w:eastAsia="zh-CN"/>
        </w:rPr>
      </w:pPr>
    </w:p>
    <w:p w14:paraId="2C76470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C28AE5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F789689">
      <w:pPr>
        <w:spacing w:line="336" w:lineRule="auto"/>
        <w:ind w:firstLine="3600" w:firstLineChars="1500"/>
        <w:rPr>
          <w:rFonts w:hint="eastAsia" w:ascii="仿宋" w:hAnsi="仿宋" w:eastAsia="仿宋" w:cs="仿宋"/>
          <w:color w:val="auto"/>
          <w:sz w:val="24"/>
          <w:highlight w:val="none"/>
        </w:rPr>
      </w:pPr>
    </w:p>
    <w:p w14:paraId="21F0E71E">
      <w:pPr>
        <w:pStyle w:val="79"/>
        <w:rPr>
          <w:rFonts w:hint="eastAsia"/>
          <w:color w:val="auto"/>
          <w:highlight w:val="none"/>
        </w:rPr>
      </w:pPr>
    </w:p>
    <w:p w14:paraId="19A7A82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B64A3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5E10F6">
      <w:pPr>
        <w:pStyle w:val="79"/>
        <w:rPr>
          <w:color w:val="auto"/>
          <w:highlight w:val="none"/>
        </w:rPr>
      </w:pPr>
    </w:p>
    <w:p w14:paraId="559E436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5E7EB7FA">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7DDBAD8">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C3840E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E872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8B4129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1D81C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9CAE48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5CBAC2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78CD2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90430C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A9A38B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0A36710">
            <w:pPr>
              <w:autoSpaceDE w:val="0"/>
              <w:autoSpaceDN w:val="0"/>
              <w:spacing w:line="360" w:lineRule="auto"/>
              <w:jc w:val="center"/>
              <w:rPr>
                <w:rFonts w:ascii="仿宋_GB2312" w:hAnsi="仿宋_GB2312" w:eastAsia="仿宋_GB2312" w:cs="仿宋_GB2312"/>
                <w:color w:val="auto"/>
                <w:sz w:val="24"/>
                <w:highlight w:val="none"/>
              </w:rPr>
            </w:pPr>
          </w:p>
        </w:tc>
      </w:tr>
      <w:tr w14:paraId="7F92CE5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A011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6F46E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47EDC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175E16">
            <w:pPr>
              <w:autoSpaceDE w:val="0"/>
              <w:autoSpaceDN w:val="0"/>
              <w:spacing w:line="360" w:lineRule="auto"/>
              <w:jc w:val="center"/>
              <w:rPr>
                <w:rFonts w:ascii="仿宋_GB2312" w:hAnsi="仿宋_GB2312" w:eastAsia="仿宋_GB2312" w:cs="仿宋_GB2312"/>
                <w:color w:val="auto"/>
                <w:sz w:val="24"/>
                <w:highlight w:val="none"/>
              </w:rPr>
            </w:pPr>
          </w:p>
        </w:tc>
      </w:tr>
      <w:tr w14:paraId="50DB354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92B46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B55CBE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ADC9D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F07EB2">
            <w:pPr>
              <w:autoSpaceDE w:val="0"/>
              <w:autoSpaceDN w:val="0"/>
              <w:spacing w:line="360" w:lineRule="auto"/>
              <w:jc w:val="center"/>
              <w:rPr>
                <w:rFonts w:ascii="仿宋_GB2312" w:hAnsi="仿宋_GB2312" w:eastAsia="仿宋_GB2312" w:cs="仿宋_GB2312"/>
                <w:color w:val="auto"/>
                <w:sz w:val="24"/>
                <w:highlight w:val="none"/>
              </w:rPr>
            </w:pPr>
          </w:p>
        </w:tc>
      </w:tr>
      <w:tr w14:paraId="12921A9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4D0B2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2411D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AEEDA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633E38">
            <w:pPr>
              <w:autoSpaceDE w:val="0"/>
              <w:autoSpaceDN w:val="0"/>
              <w:spacing w:line="360" w:lineRule="auto"/>
              <w:jc w:val="center"/>
              <w:rPr>
                <w:rFonts w:ascii="仿宋_GB2312" w:hAnsi="仿宋_GB2312" w:eastAsia="仿宋_GB2312" w:cs="仿宋_GB2312"/>
                <w:color w:val="auto"/>
                <w:sz w:val="24"/>
                <w:highlight w:val="none"/>
              </w:rPr>
            </w:pPr>
          </w:p>
        </w:tc>
      </w:tr>
      <w:tr w14:paraId="646F917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5B0D8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C4F8FE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44752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1B26EF">
            <w:pPr>
              <w:autoSpaceDE w:val="0"/>
              <w:autoSpaceDN w:val="0"/>
              <w:spacing w:line="360" w:lineRule="auto"/>
              <w:jc w:val="center"/>
              <w:rPr>
                <w:rFonts w:ascii="仿宋_GB2312" w:hAnsi="仿宋_GB2312" w:eastAsia="仿宋_GB2312" w:cs="仿宋_GB2312"/>
                <w:color w:val="auto"/>
                <w:sz w:val="24"/>
                <w:highlight w:val="none"/>
              </w:rPr>
            </w:pPr>
          </w:p>
        </w:tc>
      </w:tr>
      <w:tr w14:paraId="100E501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4E8D4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D511C5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E8D03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DA7C92">
            <w:pPr>
              <w:autoSpaceDE w:val="0"/>
              <w:autoSpaceDN w:val="0"/>
              <w:spacing w:line="360" w:lineRule="auto"/>
              <w:jc w:val="center"/>
              <w:rPr>
                <w:rFonts w:ascii="仿宋_GB2312" w:hAnsi="仿宋_GB2312" w:eastAsia="仿宋_GB2312" w:cs="仿宋_GB2312"/>
                <w:color w:val="auto"/>
                <w:sz w:val="24"/>
                <w:highlight w:val="none"/>
              </w:rPr>
            </w:pPr>
          </w:p>
        </w:tc>
      </w:tr>
      <w:tr w14:paraId="0D60692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6AA2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D11C44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8EE8F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E47EA5">
            <w:pPr>
              <w:autoSpaceDE w:val="0"/>
              <w:autoSpaceDN w:val="0"/>
              <w:spacing w:line="360" w:lineRule="auto"/>
              <w:jc w:val="center"/>
              <w:rPr>
                <w:rFonts w:ascii="仿宋_GB2312" w:hAnsi="仿宋_GB2312" w:eastAsia="仿宋_GB2312" w:cs="仿宋_GB2312"/>
                <w:color w:val="auto"/>
                <w:sz w:val="24"/>
                <w:highlight w:val="none"/>
              </w:rPr>
            </w:pPr>
          </w:p>
        </w:tc>
      </w:tr>
      <w:tr w14:paraId="6F9EE0F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37331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B37797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75460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C72387">
            <w:pPr>
              <w:autoSpaceDE w:val="0"/>
              <w:autoSpaceDN w:val="0"/>
              <w:spacing w:line="360" w:lineRule="auto"/>
              <w:jc w:val="center"/>
              <w:rPr>
                <w:rFonts w:ascii="仿宋_GB2312" w:hAnsi="仿宋_GB2312" w:eastAsia="仿宋_GB2312" w:cs="仿宋_GB2312"/>
                <w:color w:val="auto"/>
                <w:sz w:val="24"/>
                <w:highlight w:val="none"/>
              </w:rPr>
            </w:pPr>
          </w:p>
        </w:tc>
      </w:tr>
      <w:tr w14:paraId="21AFE54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998D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22567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D1F53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F2087B">
            <w:pPr>
              <w:autoSpaceDE w:val="0"/>
              <w:autoSpaceDN w:val="0"/>
              <w:spacing w:line="360" w:lineRule="auto"/>
              <w:jc w:val="center"/>
              <w:rPr>
                <w:rFonts w:ascii="仿宋_GB2312" w:hAnsi="仿宋_GB2312" w:eastAsia="仿宋_GB2312" w:cs="仿宋_GB2312"/>
                <w:color w:val="auto"/>
                <w:sz w:val="24"/>
                <w:highlight w:val="none"/>
              </w:rPr>
            </w:pPr>
          </w:p>
        </w:tc>
      </w:tr>
    </w:tbl>
    <w:p w14:paraId="06CFC98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B22D99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744C5B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8FCDD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56E56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A1C7A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60CE4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78641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55F24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0037B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7D85F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FD09C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8F9F2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AA7B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0C58F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A860F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6F0FE5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480918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45401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41E8FB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91C111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5E5A4C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1D809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25389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21E19CA">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A70A5B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53E170B">
            <w:pPr>
              <w:autoSpaceDE w:val="0"/>
              <w:autoSpaceDN w:val="0"/>
              <w:spacing w:line="360" w:lineRule="auto"/>
              <w:rPr>
                <w:rFonts w:ascii="仿宋_GB2312" w:hAnsi="仿宋_GB2312" w:eastAsia="仿宋_GB2312" w:cs="仿宋_GB2312"/>
                <w:color w:val="auto"/>
                <w:sz w:val="24"/>
                <w:highlight w:val="none"/>
              </w:rPr>
            </w:pPr>
          </w:p>
        </w:tc>
      </w:tr>
      <w:tr w14:paraId="1B386EC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61F1C0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F7F22E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A21F40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E0C6C1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A413E6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39743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4C6F2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160CC6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78AA6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284B8E7">
            <w:pPr>
              <w:autoSpaceDE w:val="0"/>
              <w:autoSpaceDN w:val="0"/>
              <w:spacing w:line="360" w:lineRule="auto"/>
              <w:rPr>
                <w:rFonts w:ascii="仿宋_GB2312" w:hAnsi="仿宋_GB2312" w:eastAsia="仿宋_GB2312" w:cs="仿宋_GB2312"/>
                <w:color w:val="auto"/>
                <w:sz w:val="24"/>
                <w:highlight w:val="none"/>
              </w:rPr>
            </w:pPr>
          </w:p>
        </w:tc>
      </w:tr>
    </w:tbl>
    <w:p w14:paraId="362CF054">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0A0511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F261088">
      <w:pPr>
        <w:spacing w:line="360" w:lineRule="auto"/>
        <w:ind w:firstLine="480" w:firstLineChars="200"/>
        <w:rPr>
          <w:rFonts w:ascii="仿宋_GB2312" w:hAnsi="仿宋_GB2312" w:eastAsia="仿宋_GB2312" w:cs="仿宋_GB2312"/>
          <w:color w:val="auto"/>
          <w:sz w:val="24"/>
          <w:szCs w:val="20"/>
          <w:highlight w:val="none"/>
        </w:rPr>
      </w:pPr>
    </w:p>
    <w:p w14:paraId="015A45D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1BC88E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0EE05D">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18C381F1">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229459C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201E463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F3DDFC3">
      <w:pPr>
        <w:spacing w:line="360" w:lineRule="auto"/>
        <w:rPr>
          <w:rFonts w:ascii="仿宋_GB2312" w:hAnsi="仿宋_GB2312" w:eastAsia="仿宋_GB2312" w:cs="仿宋_GB2312"/>
          <w:color w:val="auto"/>
          <w:sz w:val="18"/>
          <w:szCs w:val="18"/>
          <w:highlight w:val="none"/>
        </w:rPr>
      </w:pPr>
    </w:p>
    <w:p w14:paraId="62F6DF80">
      <w:pPr>
        <w:pStyle w:val="79"/>
        <w:rPr>
          <w:color w:val="auto"/>
          <w:highlight w:val="none"/>
        </w:rPr>
      </w:pPr>
    </w:p>
    <w:p w14:paraId="099678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17C40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6C98EC">
      <w:pPr>
        <w:spacing w:line="360" w:lineRule="auto"/>
        <w:rPr>
          <w:rFonts w:ascii="仿宋_GB2312" w:hAnsi="仿宋_GB2312" w:eastAsia="仿宋_GB2312" w:cs="仿宋_GB2312"/>
          <w:b/>
          <w:bCs/>
          <w:color w:val="auto"/>
          <w:sz w:val="18"/>
          <w:szCs w:val="18"/>
          <w:highlight w:val="none"/>
        </w:rPr>
      </w:pPr>
    </w:p>
    <w:p w14:paraId="7BDCE100">
      <w:pPr>
        <w:spacing w:line="360" w:lineRule="auto"/>
        <w:rPr>
          <w:rFonts w:ascii="仿宋_GB2312" w:hAnsi="仿宋_GB2312" w:eastAsia="仿宋_GB2312" w:cs="仿宋_GB2312"/>
          <w:b/>
          <w:bCs/>
          <w:color w:val="auto"/>
          <w:sz w:val="32"/>
          <w:szCs w:val="32"/>
          <w:highlight w:val="none"/>
        </w:rPr>
      </w:pPr>
    </w:p>
    <w:p w14:paraId="0EE6FAE6">
      <w:pPr>
        <w:spacing w:line="360" w:lineRule="auto"/>
        <w:rPr>
          <w:rFonts w:ascii="仿宋_GB2312" w:hAnsi="仿宋_GB2312" w:eastAsia="仿宋_GB2312" w:cs="仿宋_GB2312"/>
          <w:b/>
          <w:bCs/>
          <w:color w:val="auto"/>
          <w:sz w:val="32"/>
          <w:szCs w:val="32"/>
          <w:highlight w:val="none"/>
        </w:rPr>
      </w:pPr>
    </w:p>
    <w:p w14:paraId="0B5E63D1">
      <w:pPr>
        <w:spacing w:line="360" w:lineRule="auto"/>
        <w:rPr>
          <w:rFonts w:ascii="仿宋_GB2312" w:hAnsi="仿宋_GB2312" w:eastAsia="仿宋_GB2312" w:cs="仿宋_GB2312"/>
          <w:b/>
          <w:bCs/>
          <w:color w:val="auto"/>
          <w:sz w:val="32"/>
          <w:szCs w:val="32"/>
          <w:highlight w:val="none"/>
        </w:rPr>
      </w:pPr>
    </w:p>
    <w:p w14:paraId="004748C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08A06A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318BC01">
      <w:pPr>
        <w:snapToGrid w:val="0"/>
        <w:spacing w:line="360" w:lineRule="auto"/>
        <w:ind w:right="960"/>
        <w:jc w:val="right"/>
        <w:rPr>
          <w:rFonts w:ascii="仿宋_GB2312" w:hAnsi="仿宋_GB2312" w:eastAsia="仿宋_GB2312" w:cs="仿宋_GB2312"/>
          <w:color w:val="auto"/>
          <w:kern w:val="0"/>
          <w:sz w:val="24"/>
          <w:highlight w:val="none"/>
          <w:lang w:val="zh-CN"/>
        </w:rPr>
      </w:pPr>
    </w:p>
    <w:p w14:paraId="20C34C43">
      <w:pPr>
        <w:snapToGrid w:val="0"/>
        <w:spacing w:line="360" w:lineRule="auto"/>
        <w:ind w:right="960"/>
        <w:jc w:val="right"/>
        <w:rPr>
          <w:rFonts w:ascii="仿宋_GB2312" w:hAnsi="仿宋_GB2312" w:eastAsia="仿宋_GB2312" w:cs="仿宋_GB2312"/>
          <w:color w:val="auto"/>
          <w:kern w:val="0"/>
          <w:sz w:val="24"/>
          <w:highlight w:val="none"/>
          <w:lang w:val="zh-CN"/>
        </w:rPr>
      </w:pPr>
    </w:p>
    <w:p w14:paraId="53B62B1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3AAEE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37CF20">
      <w:pPr>
        <w:spacing w:line="360" w:lineRule="auto"/>
        <w:rPr>
          <w:rFonts w:ascii="仿宋_GB2312" w:hAnsi="仿宋_GB2312" w:eastAsia="仿宋_GB2312" w:cs="仿宋_GB2312"/>
          <w:b/>
          <w:bCs/>
          <w:color w:val="auto"/>
          <w:sz w:val="32"/>
          <w:szCs w:val="32"/>
          <w:highlight w:val="none"/>
        </w:rPr>
      </w:pPr>
    </w:p>
    <w:p w14:paraId="64E3660A">
      <w:pPr>
        <w:spacing w:line="360" w:lineRule="auto"/>
        <w:rPr>
          <w:rFonts w:ascii="仿宋_GB2312" w:hAnsi="仿宋_GB2312" w:eastAsia="仿宋_GB2312" w:cs="仿宋_GB2312"/>
          <w:b/>
          <w:bCs/>
          <w:color w:val="auto"/>
          <w:sz w:val="32"/>
          <w:szCs w:val="32"/>
          <w:highlight w:val="none"/>
        </w:rPr>
      </w:pPr>
    </w:p>
    <w:p w14:paraId="14D066C1">
      <w:pPr>
        <w:spacing w:line="360" w:lineRule="auto"/>
        <w:rPr>
          <w:rFonts w:ascii="仿宋_GB2312" w:hAnsi="仿宋_GB2312" w:eastAsia="仿宋_GB2312" w:cs="仿宋_GB2312"/>
          <w:b/>
          <w:bCs/>
          <w:color w:val="auto"/>
          <w:sz w:val="32"/>
          <w:szCs w:val="32"/>
          <w:highlight w:val="none"/>
        </w:rPr>
      </w:pPr>
    </w:p>
    <w:p w14:paraId="36D00236">
      <w:pPr>
        <w:spacing w:line="360" w:lineRule="auto"/>
        <w:rPr>
          <w:rFonts w:ascii="仿宋_GB2312" w:hAnsi="仿宋_GB2312" w:eastAsia="仿宋_GB2312" w:cs="仿宋_GB2312"/>
          <w:b/>
          <w:bCs/>
          <w:color w:val="auto"/>
          <w:sz w:val="32"/>
          <w:szCs w:val="32"/>
          <w:highlight w:val="none"/>
        </w:rPr>
      </w:pPr>
    </w:p>
    <w:p w14:paraId="4F1759F1">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624DB16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D86DBB6">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A6CBDA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D591042">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46F849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534E87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525C0C4">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E764DD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7D1E7A6">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AF777CA">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02919C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EBC8AD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5FEB3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2294BCC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B12AC9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8CF848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7363CC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9E41DFA">
            <w:pPr>
              <w:suppressAutoHyphens/>
              <w:autoSpaceDE w:val="0"/>
              <w:autoSpaceDN w:val="0"/>
              <w:spacing w:line="360" w:lineRule="auto"/>
              <w:rPr>
                <w:rFonts w:ascii="仿宋_GB2312" w:hAnsi="仿宋_GB2312" w:eastAsia="仿宋_GB2312" w:cs="仿宋_GB2312"/>
                <w:color w:val="auto"/>
                <w:sz w:val="24"/>
                <w:highlight w:val="none"/>
              </w:rPr>
            </w:pPr>
          </w:p>
        </w:tc>
      </w:tr>
      <w:tr w14:paraId="797E204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FDD80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5117A1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C161FC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38D88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A7F2CD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31CEA64">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54724BF">
            <w:pPr>
              <w:suppressAutoHyphens/>
              <w:autoSpaceDE w:val="0"/>
              <w:autoSpaceDN w:val="0"/>
              <w:spacing w:line="360" w:lineRule="auto"/>
              <w:rPr>
                <w:rFonts w:ascii="仿宋_GB2312" w:hAnsi="仿宋_GB2312" w:eastAsia="仿宋_GB2312" w:cs="仿宋_GB2312"/>
                <w:color w:val="auto"/>
                <w:sz w:val="24"/>
                <w:highlight w:val="none"/>
              </w:rPr>
            </w:pPr>
          </w:p>
        </w:tc>
      </w:tr>
    </w:tbl>
    <w:p w14:paraId="1FE0DAB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1FE9F7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23C12C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29E6A5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F76B1B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8B71E3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35B035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58FAED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8C8131E">
      <w:pPr>
        <w:spacing w:line="360" w:lineRule="auto"/>
        <w:ind w:firstLine="480" w:firstLineChars="200"/>
        <w:rPr>
          <w:rFonts w:ascii="仿宋_GB2312" w:hAnsi="仿宋_GB2312" w:eastAsia="仿宋_GB2312" w:cs="仿宋_GB2312"/>
          <w:color w:val="auto"/>
          <w:sz w:val="24"/>
          <w:szCs w:val="20"/>
          <w:highlight w:val="none"/>
        </w:rPr>
      </w:pPr>
    </w:p>
    <w:p w14:paraId="4ED29B3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3C177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4F5B6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49E5AE3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447EAA0">
      <w:pPr>
        <w:spacing w:line="360" w:lineRule="auto"/>
        <w:jc w:val="center"/>
        <w:rPr>
          <w:rFonts w:ascii="仿宋_GB2312" w:hAnsi="仿宋_GB2312" w:eastAsia="仿宋_GB2312" w:cs="仿宋_GB2312"/>
          <w:color w:val="auto"/>
          <w:sz w:val="24"/>
          <w:highlight w:val="none"/>
        </w:rPr>
      </w:pPr>
    </w:p>
    <w:p w14:paraId="7A7B270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844B43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B61175">
      <w:pPr>
        <w:spacing w:line="360" w:lineRule="auto"/>
        <w:jc w:val="center"/>
        <w:rPr>
          <w:rFonts w:ascii="仿宋_GB2312" w:hAnsi="仿宋_GB2312" w:eastAsia="仿宋_GB2312" w:cs="仿宋_GB2312"/>
          <w:b/>
          <w:bCs/>
          <w:color w:val="auto"/>
          <w:sz w:val="30"/>
          <w:szCs w:val="30"/>
          <w:highlight w:val="none"/>
        </w:rPr>
      </w:pPr>
    </w:p>
    <w:p w14:paraId="2748EAAB">
      <w:pPr>
        <w:spacing w:line="360" w:lineRule="auto"/>
        <w:jc w:val="center"/>
        <w:rPr>
          <w:rFonts w:ascii="仿宋_GB2312" w:hAnsi="仿宋_GB2312" w:eastAsia="仿宋_GB2312" w:cs="仿宋_GB2312"/>
          <w:b/>
          <w:bCs/>
          <w:color w:val="auto"/>
          <w:sz w:val="30"/>
          <w:szCs w:val="30"/>
          <w:highlight w:val="none"/>
        </w:rPr>
      </w:pPr>
    </w:p>
    <w:p w14:paraId="14319EFF">
      <w:pPr>
        <w:spacing w:line="360" w:lineRule="auto"/>
        <w:jc w:val="center"/>
        <w:rPr>
          <w:rFonts w:ascii="仿宋_GB2312" w:hAnsi="仿宋_GB2312" w:eastAsia="仿宋_GB2312" w:cs="仿宋_GB2312"/>
          <w:b/>
          <w:bCs/>
          <w:color w:val="auto"/>
          <w:sz w:val="24"/>
          <w:highlight w:val="none"/>
        </w:rPr>
      </w:pPr>
    </w:p>
    <w:p w14:paraId="17ECDA89">
      <w:pPr>
        <w:spacing w:line="360" w:lineRule="auto"/>
        <w:jc w:val="center"/>
        <w:rPr>
          <w:rFonts w:ascii="仿宋_GB2312" w:hAnsi="仿宋_GB2312" w:eastAsia="仿宋_GB2312" w:cs="仿宋_GB2312"/>
          <w:b/>
          <w:bCs/>
          <w:color w:val="auto"/>
          <w:sz w:val="24"/>
          <w:highlight w:val="none"/>
        </w:rPr>
      </w:pPr>
    </w:p>
    <w:p w14:paraId="71C5378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ADD676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D2BDDDA">
      <w:pPr>
        <w:spacing w:line="360" w:lineRule="auto"/>
        <w:rPr>
          <w:rFonts w:ascii="仿宋_GB2312" w:hAnsi="仿宋_GB2312" w:eastAsia="仿宋_GB2312" w:cs="仿宋_GB2312"/>
          <w:color w:val="auto"/>
          <w:sz w:val="24"/>
          <w:highlight w:val="none"/>
        </w:rPr>
      </w:pPr>
    </w:p>
    <w:p w14:paraId="217F148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21AA0F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78E2FCD">
      <w:pPr>
        <w:pStyle w:val="80"/>
        <w:rPr>
          <w:rFonts w:hint="eastAsia"/>
          <w:color w:val="auto"/>
          <w:highlight w:val="none"/>
        </w:rPr>
        <w:sectPr>
          <w:headerReference r:id="rId7" w:type="first"/>
          <w:footerReference r:id="rId9" w:type="first"/>
          <w:headerReference r:id="rId6" w:type="default"/>
          <w:footerReference r:id="rId8" w:type="default"/>
          <w:pgSz w:w="11906" w:h="16838"/>
          <w:pgMar w:top="1276" w:right="1418" w:bottom="1247" w:left="1418" w:header="851" w:footer="992" w:gutter="0"/>
          <w:pgNumType w:fmt="decimal"/>
          <w:cols w:space="720" w:num="1"/>
          <w:titlePg/>
          <w:docGrid w:linePitch="312" w:charSpace="0"/>
        </w:sectPr>
      </w:pPr>
    </w:p>
    <w:p w14:paraId="6302D84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709C2C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2171853">
      <w:pPr>
        <w:spacing w:line="360" w:lineRule="auto"/>
        <w:jc w:val="center"/>
        <w:outlineLvl w:val="0"/>
        <w:rPr>
          <w:rFonts w:hint="eastAsia" w:ascii="仿宋" w:hAnsi="仿宋" w:eastAsia="仿宋" w:cs="仿宋"/>
          <w:b/>
          <w:color w:val="auto"/>
          <w:kern w:val="0"/>
          <w:sz w:val="36"/>
          <w:szCs w:val="36"/>
          <w:highlight w:val="none"/>
        </w:rPr>
      </w:pPr>
    </w:p>
    <w:p w14:paraId="466D6A6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1F229F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F6BE984">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B000607">
      <w:pPr>
        <w:snapToGrid w:val="0"/>
        <w:spacing w:line="360" w:lineRule="auto"/>
        <w:ind w:right="480"/>
        <w:jc w:val="center"/>
        <w:rPr>
          <w:rFonts w:hint="eastAsia" w:ascii="仿宋" w:hAnsi="仿宋" w:eastAsia="仿宋" w:cs="仿宋"/>
          <w:b/>
          <w:color w:val="auto"/>
          <w:kern w:val="0"/>
          <w:sz w:val="32"/>
          <w:szCs w:val="32"/>
          <w:highlight w:val="none"/>
        </w:rPr>
      </w:pPr>
    </w:p>
    <w:p w14:paraId="3061808B">
      <w:pPr>
        <w:snapToGrid w:val="0"/>
        <w:spacing w:line="360" w:lineRule="auto"/>
        <w:ind w:right="480"/>
        <w:jc w:val="center"/>
        <w:rPr>
          <w:rFonts w:hint="eastAsia" w:ascii="仿宋" w:hAnsi="仿宋" w:eastAsia="仿宋" w:cs="仿宋"/>
          <w:b/>
          <w:color w:val="auto"/>
          <w:kern w:val="0"/>
          <w:sz w:val="32"/>
          <w:szCs w:val="32"/>
          <w:highlight w:val="none"/>
        </w:rPr>
      </w:pPr>
    </w:p>
    <w:p w14:paraId="089D1B72">
      <w:pPr>
        <w:snapToGrid w:val="0"/>
        <w:spacing w:line="360" w:lineRule="auto"/>
        <w:ind w:right="480"/>
        <w:jc w:val="center"/>
        <w:rPr>
          <w:rFonts w:hint="eastAsia" w:ascii="仿宋" w:hAnsi="仿宋" w:eastAsia="仿宋" w:cs="仿宋"/>
          <w:b/>
          <w:color w:val="auto"/>
          <w:kern w:val="0"/>
          <w:sz w:val="32"/>
          <w:szCs w:val="32"/>
          <w:highlight w:val="none"/>
        </w:rPr>
      </w:pPr>
    </w:p>
    <w:p w14:paraId="69CDB885">
      <w:pPr>
        <w:snapToGrid w:val="0"/>
        <w:spacing w:line="360" w:lineRule="auto"/>
        <w:ind w:right="480"/>
        <w:jc w:val="center"/>
        <w:rPr>
          <w:rFonts w:hint="eastAsia" w:ascii="仿宋" w:hAnsi="仿宋" w:eastAsia="仿宋" w:cs="仿宋"/>
          <w:b/>
          <w:color w:val="auto"/>
          <w:kern w:val="0"/>
          <w:sz w:val="32"/>
          <w:szCs w:val="32"/>
          <w:highlight w:val="none"/>
        </w:rPr>
      </w:pPr>
    </w:p>
    <w:p w14:paraId="281BEB9F">
      <w:pPr>
        <w:snapToGrid w:val="0"/>
        <w:spacing w:line="360" w:lineRule="auto"/>
        <w:ind w:right="480"/>
        <w:jc w:val="center"/>
        <w:rPr>
          <w:rFonts w:hint="eastAsia" w:ascii="仿宋" w:hAnsi="仿宋" w:eastAsia="仿宋" w:cs="仿宋"/>
          <w:b/>
          <w:color w:val="auto"/>
          <w:kern w:val="0"/>
          <w:sz w:val="32"/>
          <w:szCs w:val="32"/>
          <w:highlight w:val="none"/>
        </w:rPr>
      </w:pPr>
    </w:p>
    <w:p w14:paraId="2D721202">
      <w:pPr>
        <w:snapToGrid w:val="0"/>
        <w:spacing w:line="360" w:lineRule="auto"/>
        <w:ind w:right="480"/>
        <w:jc w:val="center"/>
        <w:rPr>
          <w:rFonts w:hint="eastAsia" w:ascii="仿宋" w:hAnsi="仿宋" w:eastAsia="仿宋" w:cs="仿宋"/>
          <w:b/>
          <w:color w:val="auto"/>
          <w:kern w:val="0"/>
          <w:sz w:val="32"/>
          <w:szCs w:val="32"/>
          <w:highlight w:val="none"/>
        </w:rPr>
      </w:pPr>
    </w:p>
    <w:p w14:paraId="0BB62EB5">
      <w:pPr>
        <w:snapToGrid w:val="0"/>
        <w:spacing w:line="360" w:lineRule="auto"/>
        <w:ind w:right="480"/>
        <w:jc w:val="center"/>
        <w:rPr>
          <w:rFonts w:hint="eastAsia" w:ascii="仿宋" w:hAnsi="仿宋" w:eastAsia="仿宋" w:cs="仿宋"/>
          <w:b/>
          <w:color w:val="auto"/>
          <w:kern w:val="0"/>
          <w:sz w:val="32"/>
          <w:szCs w:val="32"/>
          <w:highlight w:val="none"/>
        </w:rPr>
      </w:pPr>
    </w:p>
    <w:p w14:paraId="278BD97A">
      <w:pPr>
        <w:snapToGrid w:val="0"/>
        <w:spacing w:line="360" w:lineRule="auto"/>
        <w:ind w:right="480"/>
        <w:jc w:val="center"/>
        <w:rPr>
          <w:rFonts w:hint="eastAsia" w:ascii="仿宋" w:hAnsi="仿宋" w:eastAsia="仿宋" w:cs="仿宋"/>
          <w:b/>
          <w:color w:val="auto"/>
          <w:kern w:val="0"/>
          <w:sz w:val="32"/>
          <w:szCs w:val="32"/>
          <w:highlight w:val="none"/>
        </w:rPr>
      </w:pPr>
    </w:p>
    <w:p w14:paraId="43BF5BF2">
      <w:pPr>
        <w:snapToGrid w:val="0"/>
        <w:spacing w:line="360" w:lineRule="auto"/>
        <w:ind w:right="480"/>
        <w:jc w:val="center"/>
        <w:rPr>
          <w:rFonts w:hint="eastAsia" w:ascii="仿宋" w:hAnsi="仿宋" w:eastAsia="仿宋" w:cs="仿宋"/>
          <w:b/>
          <w:color w:val="auto"/>
          <w:kern w:val="0"/>
          <w:sz w:val="32"/>
          <w:szCs w:val="32"/>
          <w:highlight w:val="none"/>
        </w:rPr>
      </w:pPr>
    </w:p>
    <w:p w14:paraId="0809AC62">
      <w:pPr>
        <w:snapToGrid w:val="0"/>
        <w:spacing w:line="360" w:lineRule="auto"/>
        <w:ind w:right="480"/>
        <w:jc w:val="center"/>
        <w:rPr>
          <w:rFonts w:hint="eastAsia" w:ascii="仿宋" w:hAnsi="仿宋" w:eastAsia="仿宋" w:cs="仿宋"/>
          <w:b/>
          <w:color w:val="auto"/>
          <w:kern w:val="0"/>
          <w:sz w:val="32"/>
          <w:szCs w:val="32"/>
          <w:highlight w:val="none"/>
        </w:rPr>
      </w:pPr>
    </w:p>
    <w:p w14:paraId="229A00D6">
      <w:pPr>
        <w:snapToGrid w:val="0"/>
        <w:spacing w:line="360" w:lineRule="auto"/>
        <w:ind w:right="480"/>
        <w:jc w:val="center"/>
        <w:rPr>
          <w:rFonts w:hint="eastAsia" w:ascii="仿宋" w:hAnsi="仿宋" w:eastAsia="仿宋" w:cs="仿宋"/>
          <w:b/>
          <w:color w:val="auto"/>
          <w:kern w:val="0"/>
          <w:sz w:val="32"/>
          <w:szCs w:val="32"/>
          <w:highlight w:val="none"/>
        </w:rPr>
      </w:pPr>
    </w:p>
    <w:p w14:paraId="42C3680B">
      <w:pPr>
        <w:snapToGrid w:val="0"/>
        <w:spacing w:line="360" w:lineRule="auto"/>
        <w:ind w:right="480"/>
        <w:jc w:val="center"/>
        <w:rPr>
          <w:rFonts w:hint="eastAsia" w:ascii="仿宋" w:hAnsi="仿宋" w:eastAsia="仿宋" w:cs="仿宋"/>
          <w:b/>
          <w:color w:val="auto"/>
          <w:kern w:val="0"/>
          <w:sz w:val="32"/>
          <w:szCs w:val="32"/>
          <w:highlight w:val="none"/>
        </w:rPr>
      </w:pPr>
    </w:p>
    <w:p w14:paraId="250BB228">
      <w:pPr>
        <w:snapToGrid w:val="0"/>
        <w:spacing w:line="360" w:lineRule="auto"/>
        <w:ind w:right="480"/>
        <w:jc w:val="center"/>
        <w:rPr>
          <w:rFonts w:hint="eastAsia" w:ascii="仿宋" w:hAnsi="仿宋" w:eastAsia="仿宋" w:cs="仿宋"/>
          <w:b/>
          <w:color w:val="auto"/>
          <w:kern w:val="0"/>
          <w:sz w:val="32"/>
          <w:szCs w:val="32"/>
          <w:highlight w:val="none"/>
        </w:rPr>
      </w:pPr>
    </w:p>
    <w:p w14:paraId="39A9C653">
      <w:pPr>
        <w:snapToGrid w:val="0"/>
        <w:spacing w:line="360" w:lineRule="auto"/>
        <w:ind w:right="480"/>
        <w:jc w:val="both"/>
        <w:rPr>
          <w:rFonts w:hint="eastAsia" w:ascii="仿宋" w:hAnsi="仿宋" w:eastAsia="仿宋" w:cs="仿宋"/>
          <w:b/>
          <w:color w:val="auto"/>
          <w:kern w:val="0"/>
          <w:sz w:val="32"/>
          <w:szCs w:val="32"/>
          <w:highlight w:val="none"/>
        </w:rPr>
      </w:pPr>
    </w:p>
    <w:p w14:paraId="3CDF44D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5868CF00">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7370B0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BAC0503">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5F8CFCC">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837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1AB9F3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4" w:type="dxa"/>
            <w:vAlign w:val="center"/>
          </w:tcPr>
          <w:p w14:paraId="124B840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909" w:type="dxa"/>
          </w:tcPr>
          <w:p w14:paraId="5FFDFD11">
            <w:pPr>
              <w:spacing w:line="360" w:lineRule="auto"/>
              <w:jc w:val="center"/>
              <w:rPr>
                <w:rFonts w:hint="eastAsia" w:ascii="仿宋" w:hAnsi="仿宋" w:eastAsia="仿宋" w:cs="仿宋"/>
                <w:b/>
                <w:color w:val="auto"/>
                <w:sz w:val="24"/>
                <w:highlight w:val="none"/>
              </w:rPr>
            </w:pPr>
          </w:p>
          <w:p w14:paraId="32716EB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031" w:type="dxa"/>
            <w:vAlign w:val="center"/>
          </w:tcPr>
          <w:p w14:paraId="47D9BF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9" w:type="dxa"/>
            <w:vAlign w:val="center"/>
          </w:tcPr>
          <w:p w14:paraId="74A7B34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787" w:type="dxa"/>
            <w:vAlign w:val="center"/>
          </w:tcPr>
          <w:p w14:paraId="3E3B5CA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90" w:type="dxa"/>
          </w:tcPr>
          <w:p w14:paraId="4A2AF497">
            <w:pPr>
              <w:spacing w:line="360" w:lineRule="auto"/>
              <w:jc w:val="center"/>
              <w:rPr>
                <w:rFonts w:hint="eastAsia" w:ascii="仿宋" w:hAnsi="仿宋" w:eastAsia="仿宋" w:cs="仿宋"/>
                <w:b/>
                <w:color w:val="auto"/>
                <w:sz w:val="24"/>
                <w:highlight w:val="none"/>
              </w:rPr>
            </w:pPr>
          </w:p>
          <w:p w14:paraId="526F98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90" w:type="dxa"/>
            <w:vAlign w:val="center"/>
          </w:tcPr>
          <w:p w14:paraId="4C8628CD">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1787" w:type="dxa"/>
            <w:vAlign w:val="center"/>
          </w:tcPr>
          <w:p w14:paraId="58DD7352">
            <w:pPr>
              <w:spacing w:line="360" w:lineRule="auto"/>
              <w:jc w:val="center"/>
              <w:rPr>
                <w:rFonts w:hint="eastAsia" w:ascii="仿宋" w:hAnsi="仿宋" w:eastAsia="仿宋" w:cs="仿宋"/>
                <w:b/>
                <w:color w:val="auto"/>
                <w:sz w:val="24"/>
                <w:highlight w:val="none"/>
              </w:rPr>
            </w:pPr>
          </w:p>
          <w:p w14:paraId="7A09C2F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40E6AB9A">
            <w:pPr>
              <w:spacing w:line="360" w:lineRule="auto"/>
              <w:jc w:val="center"/>
              <w:rPr>
                <w:rFonts w:hint="eastAsia" w:ascii="仿宋" w:hAnsi="仿宋" w:eastAsia="仿宋" w:cs="仿宋"/>
                <w:b/>
                <w:color w:val="auto"/>
                <w:sz w:val="24"/>
                <w:highlight w:val="none"/>
              </w:rPr>
            </w:pPr>
          </w:p>
        </w:tc>
      </w:tr>
      <w:tr w14:paraId="390F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4A08396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4" w:type="dxa"/>
            <w:vAlign w:val="center"/>
          </w:tcPr>
          <w:p w14:paraId="105FC15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1813411B">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457924DA">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4A45E0CF">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0AE35B0D">
            <w:pPr>
              <w:spacing w:line="360" w:lineRule="auto"/>
              <w:jc w:val="center"/>
              <w:rPr>
                <w:rFonts w:hint="eastAsia" w:ascii="仿宋" w:hAnsi="仿宋" w:eastAsia="仿宋" w:cs="仿宋"/>
                <w:color w:val="auto"/>
                <w:sz w:val="24"/>
                <w:highlight w:val="none"/>
              </w:rPr>
            </w:pPr>
          </w:p>
        </w:tc>
        <w:tc>
          <w:tcPr>
            <w:tcW w:w="1790" w:type="dxa"/>
          </w:tcPr>
          <w:p w14:paraId="04077DB9">
            <w:pPr>
              <w:spacing w:line="360" w:lineRule="auto"/>
              <w:jc w:val="center"/>
              <w:rPr>
                <w:rFonts w:hint="eastAsia" w:ascii="仿宋" w:hAnsi="仿宋" w:eastAsia="仿宋" w:cs="仿宋"/>
                <w:color w:val="auto"/>
                <w:sz w:val="24"/>
                <w:highlight w:val="none"/>
              </w:rPr>
            </w:pPr>
          </w:p>
        </w:tc>
        <w:tc>
          <w:tcPr>
            <w:tcW w:w="1790" w:type="dxa"/>
            <w:vAlign w:val="center"/>
          </w:tcPr>
          <w:p w14:paraId="42AC7B76">
            <w:pPr>
              <w:spacing w:line="360" w:lineRule="auto"/>
              <w:jc w:val="center"/>
              <w:rPr>
                <w:rFonts w:hint="eastAsia" w:ascii="仿宋" w:hAnsi="仿宋" w:eastAsia="仿宋" w:cs="仿宋"/>
                <w:color w:val="auto"/>
                <w:sz w:val="24"/>
                <w:highlight w:val="none"/>
              </w:rPr>
            </w:pPr>
          </w:p>
        </w:tc>
        <w:tc>
          <w:tcPr>
            <w:tcW w:w="1787" w:type="dxa"/>
            <w:vAlign w:val="center"/>
          </w:tcPr>
          <w:p w14:paraId="79988FEC">
            <w:pPr>
              <w:spacing w:line="360" w:lineRule="auto"/>
              <w:jc w:val="center"/>
              <w:rPr>
                <w:rFonts w:hint="eastAsia" w:ascii="仿宋" w:hAnsi="仿宋" w:eastAsia="仿宋" w:cs="仿宋"/>
                <w:color w:val="auto"/>
                <w:sz w:val="24"/>
                <w:highlight w:val="none"/>
              </w:rPr>
            </w:pPr>
          </w:p>
        </w:tc>
      </w:tr>
      <w:tr w14:paraId="7AEA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55DDA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4" w:type="dxa"/>
            <w:vAlign w:val="center"/>
          </w:tcPr>
          <w:p w14:paraId="5877D34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4EDB8826">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3C980079">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15DA567E">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184C95E9">
            <w:pPr>
              <w:spacing w:line="360" w:lineRule="auto"/>
              <w:jc w:val="center"/>
              <w:rPr>
                <w:rFonts w:hint="eastAsia" w:ascii="仿宋" w:hAnsi="仿宋" w:eastAsia="仿宋" w:cs="仿宋"/>
                <w:color w:val="auto"/>
                <w:sz w:val="24"/>
                <w:highlight w:val="none"/>
              </w:rPr>
            </w:pPr>
          </w:p>
        </w:tc>
        <w:tc>
          <w:tcPr>
            <w:tcW w:w="1790" w:type="dxa"/>
          </w:tcPr>
          <w:p w14:paraId="383D760A">
            <w:pPr>
              <w:spacing w:line="360" w:lineRule="auto"/>
              <w:jc w:val="center"/>
              <w:rPr>
                <w:rFonts w:hint="eastAsia" w:ascii="仿宋" w:hAnsi="仿宋" w:eastAsia="仿宋" w:cs="仿宋"/>
                <w:color w:val="auto"/>
                <w:sz w:val="24"/>
                <w:highlight w:val="none"/>
              </w:rPr>
            </w:pPr>
          </w:p>
        </w:tc>
        <w:tc>
          <w:tcPr>
            <w:tcW w:w="1790" w:type="dxa"/>
            <w:vAlign w:val="center"/>
          </w:tcPr>
          <w:p w14:paraId="658DF951">
            <w:pPr>
              <w:spacing w:line="360" w:lineRule="auto"/>
              <w:jc w:val="center"/>
              <w:rPr>
                <w:rFonts w:hint="eastAsia" w:ascii="仿宋" w:hAnsi="仿宋" w:eastAsia="仿宋" w:cs="仿宋"/>
                <w:color w:val="auto"/>
                <w:sz w:val="24"/>
                <w:highlight w:val="none"/>
              </w:rPr>
            </w:pPr>
          </w:p>
        </w:tc>
        <w:tc>
          <w:tcPr>
            <w:tcW w:w="1787" w:type="dxa"/>
            <w:vAlign w:val="center"/>
          </w:tcPr>
          <w:p w14:paraId="4B591E07">
            <w:pPr>
              <w:spacing w:line="360" w:lineRule="auto"/>
              <w:jc w:val="center"/>
              <w:rPr>
                <w:rFonts w:hint="eastAsia" w:ascii="仿宋" w:hAnsi="仿宋" w:eastAsia="仿宋" w:cs="仿宋"/>
                <w:color w:val="auto"/>
                <w:sz w:val="24"/>
                <w:highlight w:val="none"/>
              </w:rPr>
            </w:pPr>
          </w:p>
        </w:tc>
      </w:tr>
      <w:tr w14:paraId="7A75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0755B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34" w:type="dxa"/>
            <w:vAlign w:val="center"/>
          </w:tcPr>
          <w:p w14:paraId="16A6D339">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17A44B64">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02243A8F">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28E30DB8">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19A975DC">
            <w:pPr>
              <w:spacing w:line="360" w:lineRule="auto"/>
              <w:jc w:val="center"/>
              <w:rPr>
                <w:rFonts w:hint="eastAsia" w:ascii="仿宋" w:hAnsi="仿宋" w:eastAsia="仿宋" w:cs="仿宋"/>
                <w:color w:val="auto"/>
                <w:sz w:val="24"/>
                <w:highlight w:val="none"/>
              </w:rPr>
            </w:pPr>
          </w:p>
        </w:tc>
        <w:tc>
          <w:tcPr>
            <w:tcW w:w="1790" w:type="dxa"/>
          </w:tcPr>
          <w:p w14:paraId="60A4854A">
            <w:pPr>
              <w:spacing w:line="360" w:lineRule="auto"/>
              <w:jc w:val="center"/>
              <w:rPr>
                <w:rFonts w:hint="eastAsia" w:ascii="仿宋" w:hAnsi="仿宋" w:eastAsia="仿宋" w:cs="仿宋"/>
                <w:color w:val="auto"/>
                <w:sz w:val="24"/>
                <w:highlight w:val="none"/>
              </w:rPr>
            </w:pPr>
          </w:p>
        </w:tc>
        <w:tc>
          <w:tcPr>
            <w:tcW w:w="1790" w:type="dxa"/>
            <w:vAlign w:val="center"/>
          </w:tcPr>
          <w:p w14:paraId="04CBE892">
            <w:pPr>
              <w:spacing w:line="360" w:lineRule="auto"/>
              <w:jc w:val="center"/>
              <w:rPr>
                <w:rFonts w:hint="eastAsia" w:ascii="仿宋" w:hAnsi="仿宋" w:eastAsia="仿宋" w:cs="仿宋"/>
                <w:color w:val="auto"/>
                <w:sz w:val="24"/>
                <w:highlight w:val="none"/>
              </w:rPr>
            </w:pPr>
          </w:p>
        </w:tc>
        <w:tc>
          <w:tcPr>
            <w:tcW w:w="1787" w:type="dxa"/>
            <w:vAlign w:val="center"/>
          </w:tcPr>
          <w:p w14:paraId="14054A56">
            <w:pPr>
              <w:spacing w:line="360" w:lineRule="auto"/>
              <w:jc w:val="center"/>
              <w:rPr>
                <w:rFonts w:hint="eastAsia" w:ascii="仿宋" w:hAnsi="仿宋" w:eastAsia="仿宋" w:cs="仿宋"/>
                <w:color w:val="auto"/>
                <w:sz w:val="24"/>
                <w:highlight w:val="none"/>
              </w:rPr>
            </w:pPr>
          </w:p>
        </w:tc>
      </w:tr>
      <w:tr w14:paraId="2ED4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43513EB">
            <w:pPr>
              <w:spacing w:line="360" w:lineRule="auto"/>
              <w:jc w:val="center"/>
              <w:rPr>
                <w:rFonts w:hint="eastAsia" w:ascii="仿宋" w:hAnsi="仿宋" w:eastAsia="仿宋" w:cs="仿宋"/>
                <w:color w:val="auto"/>
                <w:sz w:val="24"/>
                <w:highlight w:val="none"/>
              </w:rPr>
            </w:pPr>
          </w:p>
        </w:tc>
        <w:tc>
          <w:tcPr>
            <w:tcW w:w="834" w:type="dxa"/>
            <w:vAlign w:val="center"/>
          </w:tcPr>
          <w:p w14:paraId="421D3CED">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184AD8DE">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61A0EA0D">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708E1881">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3B9B3CFF">
            <w:pPr>
              <w:spacing w:line="360" w:lineRule="auto"/>
              <w:jc w:val="center"/>
              <w:rPr>
                <w:rFonts w:hint="eastAsia" w:ascii="仿宋" w:hAnsi="仿宋" w:eastAsia="仿宋" w:cs="仿宋"/>
                <w:color w:val="auto"/>
                <w:sz w:val="24"/>
                <w:highlight w:val="none"/>
              </w:rPr>
            </w:pPr>
          </w:p>
        </w:tc>
        <w:tc>
          <w:tcPr>
            <w:tcW w:w="1790" w:type="dxa"/>
          </w:tcPr>
          <w:p w14:paraId="13EF92B0">
            <w:pPr>
              <w:spacing w:line="360" w:lineRule="auto"/>
              <w:jc w:val="center"/>
              <w:rPr>
                <w:rFonts w:hint="eastAsia" w:ascii="仿宋" w:hAnsi="仿宋" w:eastAsia="仿宋" w:cs="仿宋"/>
                <w:color w:val="auto"/>
                <w:sz w:val="24"/>
                <w:highlight w:val="none"/>
              </w:rPr>
            </w:pPr>
          </w:p>
        </w:tc>
        <w:tc>
          <w:tcPr>
            <w:tcW w:w="1790" w:type="dxa"/>
            <w:vAlign w:val="center"/>
          </w:tcPr>
          <w:p w14:paraId="2E85812A">
            <w:pPr>
              <w:spacing w:line="360" w:lineRule="auto"/>
              <w:jc w:val="center"/>
              <w:rPr>
                <w:rFonts w:hint="eastAsia" w:ascii="仿宋" w:hAnsi="仿宋" w:eastAsia="仿宋" w:cs="仿宋"/>
                <w:color w:val="auto"/>
                <w:sz w:val="24"/>
                <w:highlight w:val="none"/>
              </w:rPr>
            </w:pPr>
          </w:p>
        </w:tc>
        <w:tc>
          <w:tcPr>
            <w:tcW w:w="1787" w:type="dxa"/>
            <w:vAlign w:val="center"/>
          </w:tcPr>
          <w:p w14:paraId="466927FD">
            <w:pPr>
              <w:spacing w:line="360" w:lineRule="auto"/>
              <w:jc w:val="center"/>
              <w:rPr>
                <w:rFonts w:hint="eastAsia" w:ascii="仿宋" w:hAnsi="仿宋" w:eastAsia="仿宋" w:cs="仿宋"/>
                <w:color w:val="auto"/>
                <w:sz w:val="24"/>
                <w:highlight w:val="none"/>
              </w:rPr>
            </w:pPr>
          </w:p>
        </w:tc>
      </w:tr>
      <w:tr w14:paraId="2E1C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87A22E1">
            <w:pPr>
              <w:spacing w:line="360" w:lineRule="auto"/>
              <w:jc w:val="center"/>
              <w:rPr>
                <w:rFonts w:hint="eastAsia" w:ascii="仿宋" w:hAnsi="仿宋" w:eastAsia="仿宋" w:cs="仿宋"/>
                <w:color w:val="auto"/>
                <w:sz w:val="24"/>
                <w:highlight w:val="none"/>
              </w:rPr>
            </w:pPr>
          </w:p>
        </w:tc>
        <w:tc>
          <w:tcPr>
            <w:tcW w:w="834" w:type="dxa"/>
            <w:vAlign w:val="center"/>
          </w:tcPr>
          <w:p w14:paraId="0B416BD1">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51BBF166">
            <w:pPr>
              <w:snapToGrid w:val="0"/>
              <w:spacing w:line="360" w:lineRule="auto"/>
              <w:jc w:val="center"/>
              <w:rPr>
                <w:rFonts w:hint="eastAsia" w:ascii="仿宋" w:hAnsi="仿宋" w:eastAsia="仿宋" w:cs="仿宋"/>
                <w:color w:val="auto"/>
                <w:sz w:val="24"/>
                <w:highlight w:val="none"/>
              </w:rPr>
            </w:pPr>
          </w:p>
        </w:tc>
        <w:tc>
          <w:tcPr>
            <w:tcW w:w="2031" w:type="dxa"/>
            <w:vAlign w:val="center"/>
          </w:tcPr>
          <w:p w14:paraId="5171EC81">
            <w:pPr>
              <w:snapToGrid w:val="0"/>
              <w:spacing w:line="360" w:lineRule="auto"/>
              <w:jc w:val="center"/>
              <w:rPr>
                <w:rFonts w:hint="eastAsia" w:ascii="仿宋" w:hAnsi="仿宋" w:eastAsia="仿宋" w:cs="仿宋"/>
                <w:color w:val="auto"/>
                <w:sz w:val="24"/>
                <w:highlight w:val="none"/>
              </w:rPr>
            </w:pPr>
          </w:p>
        </w:tc>
        <w:tc>
          <w:tcPr>
            <w:tcW w:w="1909" w:type="dxa"/>
            <w:vAlign w:val="center"/>
          </w:tcPr>
          <w:p w14:paraId="49C4B223">
            <w:pPr>
              <w:snapToGrid w:val="0"/>
              <w:spacing w:line="360" w:lineRule="auto"/>
              <w:jc w:val="center"/>
              <w:rPr>
                <w:rFonts w:hint="eastAsia" w:ascii="仿宋" w:hAnsi="仿宋" w:eastAsia="仿宋" w:cs="仿宋"/>
                <w:color w:val="auto"/>
                <w:sz w:val="24"/>
                <w:highlight w:val="none"/>
              </w:rPr>
            </w:pPr>
          </w:p>
        </w:tc>
        <w:tc>
          <w:tcPr>
            <w:tcW w:w="1787" w:type="dxa"/>
            <w:vAlign w:val="center"/>
          </w:tcPr>
          <w:p w14:paraId="7A86DB70">
            <w:pPr>
              <w:spacing w:line="360" w:lineRule="auto"/>
              <w:jc w:val="center"/>
              <w:rPr>
                <w:rFonts w:hint="eastAsia" w:ascii="仿宋" w:hAnsi="仿宋" w:eastAsia="仿宋" w:cs="仿宋"/>
                <w:color w:val="auto"/>
                <w:sz w:val="24"/>
                <w:highlight w:val="none"/>
              </w:rPr>
            </w:pPr>
          </w:p>
        </w:tc>
        <w:tc>
          <w:tcPr>
            <w:tcW w:w="1790" w:type="dxa"/>
          </w:tcPr>
          <w:p w14:paraId="515FD266">
            <w:pPr>
              <w:spacing w:line="360" w:lineRule="auto"/>
              <w:jc w:val="center"/>
              <w:rPr>
                <w:rFonts w:hint="eastAsia" w:ascii="仿宋" w:hAnsi="仿宋" w:eastAsia="仿宋" w:cs="仿宋"/>
                <w:color w:val="auto"/>
                <w:sz w:val="24"/>
                <w:highlight w:val="none"/>
              </w:rPr>
            </w:pPr>
          </w:p>
        </w:tc>
        <w:tc>
          <w:tcPr>
            <w:tcW w:w="1790" w:type="dxa"/>
            <w:vAlign w:val="center"/>
          </w:tcPr>
          <w:p w14:paraId="0B4E5EC3">
            <w:pPr>
              <w:spacing w:line="360" w:lineRule="auto"/>
              <w:jc w:val="center"/>
              <w:rPr>
                <w:rFonts w:hint="eastAsia" w:ascii="仿宋" w:hAnsi="仿宋" w:eastAsia="仿宋" w:cs="仿宋"/>
                <w:color w:val="auto"/>
                <w:sz w:val="24"/>
                <w:highlight w:val="none"/>
              </w:rPr>
            </w:pPr>
          </w:p>
        </w:tc>
        <w:tc>
          <w:tcPr>
            <w:tcW w:w="1787" w:type="dxa"/>
            <w:vAlign w:val="center"/>
          </w:tcPr>
          <w:p w14:paraId="3361FFF5">
            <w:pPr>
              <w:spacing w:line="360" w:lineRule="auto"/>
              <w:jc w:val="center"/>
              <w:rPr>
                <w:rFonts w:hint="eastAsia" w:ascii="仿宋" w:hAnsi="仿宋" w:eastAsia="仿宋" w:cs="仿宋"/>
                <w:color w:val="auto"/>
                <w:sz w:val="24"/>
                <w:highlight w:val="none"/>
              </w:rPr>
            </w:pPr>
          </w:p>
        </w:tc>
      </w:tr>
      <w:tr w14:paraId="58A1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60F4963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76" w:type="dxa"/>
            <w:gridSpan w:val="4"/>
          </w:tcPr>
          <w:p w14:paraId="04B0283E">
            <w:pPr>
              <w:spacing w:line="360" w:lineRule="auto"/>
              <w:jc w:val="center"/>
              <w:rPr>
                <w:rFonts w:hint="eastAsia" w:ascii="仿宋" w:hAnsi="仿宋" w:eastAsia="仿宋" w:cs="仿宋"/>
                <w:color w:val="auto"/>
                <w:sz w:val="24"/>
                <w:highlight w:val="none"/>
              </w:rPr>
            </w:pPr>
          </w:p>
        </w:tc>
        <w:tc>
          <w:tcPr>
            <w:tcW w:w="1787" w:type="dxa"/>
          </w:tcPr>
          <w:p w14:paraId="2CC88D34">
            <w:pPr>
              <w:spacing w:line="360" w:lineRule="auto"/>
              <w:jc w:val="center"/>
              <w:rPr>
                <w:rFonts w:hint="eastAsia" w:ascii="仿宋" w:hAnsi="仿宋" w:eastAsia="仿宋" w:cs="仿宋"/>
                <w:color w:val="auto"/>
                <w:sz w:val="24"/>
                <w:highlight w:val="none"/>
              </w:rPr>
            </w:pPr>
          </w:p>
        </w:tc>
      </w:tr>
      <w:tr w14:paraId="4A29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41A6AD1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76" w:type="dxa"/>
            <w:gridSpan w:val="4"/>
          </w:tcPr>
          <w:p w14:paraId="70C97D3D">
            <w:pPr>
              <w:spacing w:line="360" w:lineRule="auto"/>
              <w:jc w:val="center"/>
              <w:rPr>
                <w:rFonts w:hint="eastAsia" w:ascii="仿宋" w:hAnsi="仿宋" w:eastAsia="仿宋" w:cs="仿宋"/>
                <w:color w:val="auto"/>
                <w:sz w:val="24"/>
                <w:highlight w:val="none"/>
              </w:rPr>
            </w:pPr>
          </w:p>
        </w:tc>
        <w:tc>
          <w:tcPr>
            <w:tcW w:w="1787" w:type="dxa"/>
          </w:tcPr>
          <w:p w14:paraId="64CC4422">
            <w:pPr>
              <w:spacing w:line="360" w:lineRule="auto"/>
              <w:jc w:val="center"/>
              <w:rPr>
                <w:rFonts w:hint="eastAsia" w:ascii="仿宋" w:hAnsi="仿宋" w:eastAsia="仿宋" w:cs="仿宋"/>
                <w:color w:val="auto"/>
                <w:sz w:val="24"/>
                <w:highlight w:val="none"/>
              </w:rPr>
            </w:pPr>
          </w:p>
        </w:tc>
      </w:tr>
    </w:tbl>
    <w:p w14:paraId="762DA672">
      <w:pPr>
        <w:snapToGrid w:val="0"/>
        <w:spacing w:line="360" w:lineRule="auto"/>
        <w:ind w:left="480"/>
        <w:rPr>
          <w:rFonts w:hint="eastAsia" w:ascii="仿宋" w:hAnsi="仿宋" w:eastAsia="仿宋" w:cs="仿宋"/>
          <w:b/>
          <w:color w:val="auto"/>
          <w:kern w:val="0"/>
          <w:sz w:val="24"/>
          <w:highlight w:val="none"/>
          <w:lang w:val="zh-CN"/>
        </w:rPr>
      </w:pPr>
    </w:p>
    <w:p w14:paraId="5E56E0BB">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526BB376">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2A4801CF">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B2DC2A6">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E4483D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A9E2B4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D8E4F4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270A191">
      <w:pPr>
        <w:spacing w:line="360" w:lineRule="auto"/>
        <w:ind w:firstLine="482" w:firstLineChars="200"/>
        <w:rPr>
          <w:rFonts w:hint="eastAsia" w:ascii="仿宋" w:hAnsi="仿宋" w:eastAsia="仿宋" w:cs="仿宋"/>
          <w:b/>
          <w:color w:val="auto"/>
          <w:kern w:val="0"/>
          <w:sz w:val="24"/>
          <w:highlight w:val="none"/>
        </w:rPr>
      </w:pPr>
    </w:p>
    <w:p w14:paraId="2EF8FDC3">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6465CC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167DD133">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402F3D5C">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1CCDB94">
      <w:pPr>
        <w:pStyle w:val="79"/>
        <w:rPr>
          <w:rFonts w:hint="eastAsia" w:ascii="仿宋" w:hAnsi="仿宋" w:eastAsia="仿宋" w:cs="仿宋"/>
          <w:b/>
          <w:color w:val="auto"/>
          <w:sz w:val="24"/>
          <w:highlight w:val="none"/>
        </w:rPr>
      </w:pPr>
    </w:p>
    <w:p w14:paraId="02A44B06">
      <w:pPr>
        <w:pStyle w:val="80"/>
        <w:rPr>
          <w:rFonts w:hint="eastAsia" w:ascii="仿宋" w:hAnsi="仿宋" w:eastAsia="仿宋" w:cs="仿宋"/>
          <w:b/>
          <w:color w:val="auto"/>
          <w:sz w:val="24"/>
          <w:highlight w:val="none"/>
        </w:rPr>
      </w:pPr>
    </w:p>
    <w:p w14:paraId="6A5F16DE">
      <w:pPr>
        <w:rPr>
          <w:rFonts w:hint="eastAsia" w:ascii="仿宋" w:hAnsi="仿宋" w:eastAsia="仿宋" w:cs="仿宋"/>
          <w:b/>
          <w:color w:val="auto"/>
          <w:sz w:val="24"/>
          <w:highlight w:val="none"/>
        </w:rPr>
      </w:pPr>
    </w:p>
    <w:p w14:paraId="1291522E">
      <w:pPr>
        <w:pStyle w:val="79"/>
        <w:rPr>
          <w:rFonts w:hint="eastAsia" w:ascii="仿宋" w:hAnsi="仿宋" w:eastAsia="仿宋" w:cs="仿宋"/>
          <w:b/>
          <w:color w:val="auto"/>
          <w:sz w:val="24"/>
          <w:highlight w:val="none"/>
        </w:rPr>
      </w:pPr>
    </w:p>
    <w:p w14:paraId="52428E92">
      <w:pPr>
        <w:pStyle w:val="80"/>
        <w:rPr>
          <w:rFonts w:hint="eastAsia" w:ascii="仿宋" w:hAnsi="仿宋" w:eastAsia="仿宋" w:cs="仿宋"/>
          <w:b/>
          <w:color w:val="auto"/>
          <w:sz w:val="24"/>
          <w:highlight w:val="none"/>
        </w:rPr>
      </w:pPr>
    </w:p>
    <w:p w14:paraId="0182F40D">
      <w:pPr>
        <w:rPr>
          <w:rFonts w:hint="eastAsia"/>
          <w:color w:val="auto"/>
          <w:highlight w:val="none"/>
          <w:lang w:eastAsia="zh-CN"/>
        </w:rPr>
      </w:pPr>
    </w:p>
    <w:p w14:paraId="162A0B40">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7F3C3A6C">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CC64E15">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7EEB99C">
      <w:pPr>
        <w:spacing w:line="360" w:lineRule="auto"/>
        <w:ind w:right="420" w:firstLine="3614" w:firstLineChars="1000"/>
        <w:rPr>
          <w:rFonts w:hint="eastAsia" w:ascii="仿宋" w:hAnsi="仿宋" w:eastAsia="仿宋" w:cs="仿宋"/>
          <w:b/>
          <w:color w:val="auto"/>
          <w:kern w:val="0"/>
          <w:sz w:val="36"/>
          <w:szCs w:val="36"/>
          <w:highlight w:val="none"/>
        </w:rPr>
      </w:pPr>
    </w:p>
    <w:p w14:paraId="3F03A4F4">
      <w:pPr>
        <w:spacing w:line="360" w:lineRule="auto"/>
        <w:ind w:right="420" w:firstLine="3614" w:firstLineChars="1000"/>
        <w:rPr>
          <w:rFonts w:hint="eastAsia" w:ascii="仿宋" w:hAnsi="仿宋" w:eastAsia="仿宋" w:cs="仿宋"/>
          <w:b/>
          <w:color w:val="auto"/>
          <w:kern w:val="0"/>
          <w:sz w:val="36"/>
          <w:szCs w:val="36"/>
          <w:highlight w:val="none"/>
        </w:rPr>
      </w:pPr>
    </w:p>
    <w:p w14:paraId="2665F8F0">
      <w:pPr>
        <w:spacing w:line="360" w:lineRule="auto"/>
        <w:ind w:right="420" w:firstLine="3614" w:firstLineChars="1000"/>
        <w:rPr>
          <w:rFonts w:hint="eastAsia" w:ascii="仿宋" w:hAnsi="仿宋" w:eastAsia="仿宋" w:cs="仿宋"/>
          <w:b/>
          <w:color w:val="auto"/>
          <w:kern w:val="0"/>
          <w:sz w:val="36"/>
          <w:szCs w:val="36"/>
          <w:highlight w:val="none"/>
        </w:rPr>
      </w:pPr>
    </w:p>
    <w:p w14:paraId="72769DFE">
      <w:pPr>
        <w:spacing w:line="360" w:lineRule="auto"/>
        <w:ind w:right="420" w:firstLine="3614" w:firstLineChars="1000"/>
        <w:rPr>
          <w:rFonts w:hint="eastAsia" w:ascii="仿宋" w:hAnsi="仿宋" w:eastAsia="仿宋" w:cs="仿宋"/>
          <w:b/>
          <w:color w:val="auto"/>
          <w:kern w:val="0"/>
          <w:sz w:val="36"/>
          <w:szCs w:val="36"/>
          <w:highlight w:val="none"/>
        </w:rPr>
      </w:pPr>
    </w:p>
    <w:p w14:paraId="3847499B">
      <w:pPr>
        <w:spacing w:line="360" w:lineRule="auto"/>
        <w:ind w:right="420" w:firstLine="3614" w:firstLineChars="1000"/>
        <w:rPr>
          <w:rFonts w:hint="eastAsia" w:ascii="仿宋" w:hAnsi="仿宋" w:eastAsia="仿宋" w:cs="仿宋"/>
          <w:b/>
          <w:color w:val="auto"/>
          <w:kern w:val="0"/>
          <w:sz w:val="36"/>
          <w:szCs w:val="36"/>
          <w:highlight w:val="none"/>
        </w:rPr>
      </w:pPr>
    </w:p>
    <w:p w14:paraId="5BA86413">
      <w:pPr>
        <w:spacing w:line="360" w:lineRule="auto"/>
        <w:ind w:right="420" w:firstLine="3614" w:firstLineChars="1000"/>
        <w:rPr>
          <w:rFonts w:hint="eastAsia" w:ascii="仿宋" w:hAnsi="仿宋" w:eastAsia="仿宋" w:cs="仿宋"/>
          <w:b/>
          <w:color w:val="auto"/>
          <w:kern w:val="0"/>
          <w:sz w:val="36"/>
          <w:szCs w:val="36"/>
          <w:highlight w:val="none"/>
        </w:rPr>
      </w:pPr>
    </w:p>
    <w:p w14:paraId="31B4545D">
      <w:pPr>
        <w:spacing w:line="360" w:lineRule="auto"/>
        <w:ind w:right="420" w:firstLine="3614" w:firstLineChars="1000"/>
        <w:rPr>
          <w:rFonts w:hint="eastAsia" w:ascii="仿宋" w:hAnsi="仿宋" w:eastAsia="仿宋" w:cs="仿宋"/>
          <w:b/>
          <w:color w:val="auto"/>
          <w:kern w:val="0"/>
          <w:sz w:val="36"/>
          <w:szCs w:val="36"/>
          <w:highlight w:val="none"/>
        </w:rPr>
      </w:pPr>
    </w:p>
    <w:p w14:paraId="7C0DDDF0">
      <w:pPr>
        <w:spacing w:line="360" w:lineRule="auto"/>
        <w:ind w:right="420" w:firstLine="3614" w:firstLineChars="1000"/>
        <w:rPr>
          <w:rFonts w:hint="eastAsia" w:ascii="仿宋" w:hAnsi="仿宋" w:eastAsia="仿宋" w:cs="仿宋"/>
          <w:b/>
          <w:color w:val="auto"/>
          <w:kern w:val="0"/>
          <w:sz w:val="36"/>
          <w:szCs w:val="36"/>
          <w:highlight w:val="none"/>
        </w:rPr>
      </w:pPr>
    </w:p>
    <w:p w14:paraId="5769800F">
      <w:pPr>
        <w:spacing w:line="360" w:lineRule="auto"/>
        <w:ind w:right="420" w:firstLine="3614" w:firstLineChars="1000"/>
        <w:rPr>
          <w:rFonts w:hint="eastAsia" w:ascii="仿宋" w:hAnsi="仿宋" w:eastAsia="仿宋" w:cs="仿宋"/>
          <w:b/>
          <w:color w:val="auto"/>
          <w:kern w:val="0"/>
          <w:sz w:val="36"/>
          <w:szCs w:val="36"/>
          <w:highlight w:val="none"/>
        </w:rPr>
      </w:pPr>
    </w:p>
    <w:p w14:paraId="54C825A8">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CF3B96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576FF0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0CAFA68">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351541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74FA52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DE4527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7B31C4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C37B99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1C2A94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91B3FB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F33631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F413B5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3F1213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611154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B4551A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C9B4AC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505C48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9391D8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EC6EFA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6B4F30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BB4348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E96BA5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958547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617927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1B6C6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52898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7EC00EB">
      <w:pPr>
        <w:spacing w:line="360" w:lineRule="auto"/>
        <w:jc w:val="center"/>
        <w:rPr>
          <w:rFonts w:hint="eastAsia" w:ascii="仿宋" w:hAnsi="仿宋" w:eastAsia="仿宋" w:cs="仿宋"/>
          <w:b/>
          <w:bCs/>
          <w:color w:val="auto"/>
          <w:sz w:val="24"/>
          <w:highlight w:val="none"/>
        </w:rPr>
      </w:pPr>
    </w:p>
    <w:p w14:paraId="3768C719">
      <w:pPr>
        <w:spacing w:line="360" w:lineRule="auto"/>
        <w:rPr>
          <w:rFonts w:hint="eastAsia" w:ascii="仿宋" w:hAnsi="仿宋" w:eastAsia="仿宋" w:cs="仿宋"/>
          <w:b/>
          <w:color w:val="auto"/>
          <w:sz w:val="24"/>
          <w:highlight w:val="none"/>
        </w:rPr>
      </w:pPr>
    </w:p>
    <w:p w14:paraId="0B059405">
      <w:pPr>
        <w:spacing w:line="360" w:lineRule="auto"/>
        <w:rPr>
          <w:rFonts w:hint="eastAsia" w:ascii="仿宋" w:hAnsi="仿宋" w:eastAsia="仿宋" w:cs="仿宋"/>
          <w:b/>
          <w:color w:val="auto"/>
          <w:sz w:val="24"/>
          <w:highlight w:val="none"/>
        </w:rPr>
      </w:pPr>
    </w:p>
    <w:p w14:paraId="67EBF6E3">
      <w:pPr>
        <w:spacing w:line="360" w:lineRule="auto"/>
        <w:rPr>
          <w:rFonts w:hint="eastAsia" w:ascii="仿宋" w:hAnsi="仿宋" w:eastAsia="仿宋" w:cs="仿宋"/>
          <w:b/>
          <w:color w:val="auto"/>
          <w:sz w:val="24"/>
          <w:highlight w:val="none"/>
        </w:rPr>
      </w:pPr>
    </w:p>
    <w:p w14:paraId="742C5A5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8520EA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B17451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C6D2FA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CA40F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D46B2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92BE8F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8E30805">
      <w:pPr>
        <w:widowControl/>
        <w:spacing w:line="360" w:lineRule="auto"/>
        <w:ind w:firstLine="600" w:firstLineChars="200"/>
        <w:jc w:val="left"/>
        <w:rPr>
          <w:rFonts w:hint="eastAsia" w:ascii="仿宋" w:hAnsi="仿宋" w:eastAsia="仿宋" w:cs="仿宋"/>
          <w:color w:val="auto"/>
          <w:sz w:val="30"/>
          <w:szCs w:val="30"/>
          <w:highlight w:val="none"/>
        </w:rPr>
      </w:pPr>
    </w:p>
    <w:p w14:paraId="7D20D9B5">
      <w:pPr>
        <w:spacing w:line="360" w:lineRule="auto"/>
        <w:jc w:val="center"/>
        <w:rPr>
          <w:rFonts w:hint="eastAsia" w:ascii="仿宋" w:hAnsi="仿宋" w:eastAsia="仿宋" w:cs="仿宋"/>
          <w:b/>
          <w:color w:val="auto"/>
          <w:spacing w:val="6"/>
          <w:sz w:val="32"/>
          <w:szCs w:val="32"/>
          <w:highlight w:val="none"/>
        </w:rPr>
      </w:pPr>
    </w:p>
    <w:p w14:paraId="568178BB">
      <w:pPr>
        <w:spacing w:line="360" w:lineRule="auto"/>
        <w:jc w:val="center"/>
        <w:rPr>
          <w:rFonts w:hint="eastAsia" w:ascii="仿宋" w:hAnsi="仿宋" w:eastAsia="仿宋" w:cs="仿宋"/>
          <w:b/>
          <w:color w:val="auto"/>
          <w:spacing w:val="6"/>
          <w:sz w:val="32"/>
          <w:szCs w:val="32"/>
          <w:highlight w:val="none"/>
        </w:rPr>
      </w:pPr>
    </w:p>
    <w:p w14:paraId="0F01B085">
      <w:pPr>
        <w:spacing w:line="360" w:lineRule="auto"/>
        <w:jc w:val="center"/>
        <w:rPr>
          <w:rFonts w:hint="eastAsia" w:ascii="仿宋" w:hAnsi="仿宋" w:eastAsia="仿宋" w:cs="仿宋"/>
          <w:b/>
          <w:color w:val="auto"/>
          <w:spacing w:val="6"/>
          <w:sz w:val="32"/>
          <w:szCs w:val="32"/>
          <w:highlight w:val="none"/>
        </w:rPr>
      </w:pPr>
    </w:p>
    <w:p w14:paraId="6AC360BA">
      <w:pPr>
        <w:spacing w:line="360" w:lineRule="auto"/>
        <w:jc w:val="center"/>
        <w:rPr>
          <w:rFonts w:hint="eastAsia" w:ascii="仿宋" w:hAnsi="仿宋" w:eastAsia="仿宋" w:cs="仿宋"/>
          <w:b/>
          <w:color w:val="auto"/>
          <w:spacing w:val="6"/>
          <w:sz w:val="32"/>
          <w:szCs w:val="32"/>
          <w:highlight w:val="none"/>
        </w:rPr>
      </w:pPr>
    </w:p>
    <w:p w14:paraId="28E82E7E">
      <w:pPr>
        <w:spacing w:line="360" w:lineRule="auto"/>
        <w:jc w:val="center"/>
        <w:rPr>
          <w:rFonts w:hint="eastAsia" w:ascii="仿宋" w:hAnsi="仿宋" w:eastAsia="仿宋" w:cs="仿宋"/>
          <w:b/>
          <w:color w:val="auto"/>
          <w:spacing w:val="6"/>
          <w:sz w:val="32"/>
          <w:szCs w:val="32"/>
          <w:highlight w:val="none"/>
        </w:rPr>
      </w:pPr>
    </w:p>
    <w:p w14:paraId="22425D96">
      <w:pPr>
        <w:spacing w:line="360" w:lineRule="auto"/>
        <w:jc w:val="center"/>
        <w:rPr>
          <w:rFonts w:hint="eastAsia" w:ascii="仿宋" w:hAnsi="仿宋" w:eastAsia="仿宋" w:cs="仿宋"/>
          <w:b/>
          <w:color w:val="auto"/>
          <w:spacing w:val="6"/>
          <w:sz w:val="32"/>
          <w:szCs w:val="32"/>
          <w:highlight w:val="none"/>
        </w:rPr>
      </w:pPr>
    </w:p>
    <w:p w14:paraId="69FC18FE">
      <w:pPr>
        <w:spacing w:line="360" w:lineRule="auto"/>
        <w:jc w:val="center"/>
        <w:rPr>
          <w:rFonts w:hint="eastAsia" w:ascii="仿宋" w:hAnsi="仿宋" w:eastAsia="仿宋" w:cs="仿宋"/>
          <w:b/>
          <w:color w:val="auto"/>
          <w:spacing w:val="6"/>
          <w:sz w:val="32"/>
          <w:szCs w:val="32"/>
          <w:highlight w:val="none"/>
        </w:rPr>
      </w:pPr>
    </w:p>
    <w:p w14:paraId="330F608C">
      <w:pPr>
        <w:spacing w:line="360" w:lineRule="auto"/>
        <w:jc w:val="left"/>
        <w:rPr>
          <w:rFonts w:hint="eastAsia" w:ascii="仿宋" w:hAnsi="仿宋" w:eastAsia="仿宋" w:cs="仿宋"/>
          <w:b/>
          <w:color w:val="auto"/>
          <w:spacing w:val="6"/>
          <w:sz w:val="32"/>
          <w:szCs w:val="32"/>
          <w:highlight w:val="none"/>
        </w:rPr>
      </w:pPr>
    </w:p>
    <w:p w14:paraId="19DCD6B4">
      <w:pPr>
        <w:spacing w:line="360" w:lineRule="auto"/>
        <w:jc w:val="left"/>
        <w:rPr>
          <w:rFonts w:hint="eastAsia" w:ascii="仿宋" w:hAnsi="仿宋" w:eastAsia="仿宋" w:cs="仿宋"/>
          <w:b/>
          <w:color w:val="auto"/>
          <w:spacing w:val="6"/>
          <w:sz w:val="32"/>
          <w:szCs w:val="32"/>
          <w:highlight w:val="none"/>
        </w:rPr>
      </w:pPr>
    </w:p>
    <w:p w14:paraId="27A86B21">
      <w:pPr>
        <w:spacing w:line="360" w:lineRule="auto"/>
        <w:jc w:val="left"/>
        <w:rPr>
          <w:rFonts w:hint="eastAsia" w:ascii="仿宋" w:hAnsi="仿宋" w:eastAsia="仿宋" w:cs="仿宋"/>
          <w:b/>
          <w:color w:val="auto"/>
          <w:spacing w:val="6"/>
          <w:sz w:val="32"/>
          <w:szCs w:val="32"/>
          <w:highlight w:val="none"/>
        </w:rPr>
      </w:pPr>
    </w:p>
    <w:p w14:paraId="1932A44B">
      <w:pPr>
        <w:spacing w:line="360" w:lineRule="auto"/>
        <w:jc w:val="left"/>
        <w:rPr>
          <w:rFonts w:hint="eastAsia" w:ascii="仿宋" w:hAnsi="仿宋" w:eastAsia="仿宋" w:cs="仿宋"/>
          <w:b/>
          <w:color w:val="auto"/>
          <w:spacing w:val="6"/>
          <w:sz w:val="32"/>
          <w:szCs w:val="32"/>
          <w:highlight w:val="none"/>
        </w:rPr>
      </w:pPr>
    </w:p>
    <w:p w14:paraId="17B45C1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C980952">
      <w:pPr>
        <w:spacing w:line="360" w:lineRule="auto"/>
        <w:jc w:val="center"/>
        <w:rPr>
          <w:rFonts w:hint="eastAsia" w:ascii="仿宋" w:hAnsi="仿宋" w:eastAsia="仿宋" w:cs="仿宋"/>
          <w:b/>
          <w:color w:val="auto"/>
          <w:sz w:val="24"/>
          <w:highlight w:val="none"/>
        </w:rPr>
      </w:pPr>
    </w:p>
    <w:p w14:paraId="390C91B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66ACB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ACD7A8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C6C987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F750F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ABED9B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E05E7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F8F107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5F856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E622F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F1494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21DF0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49CAD7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3BF558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E9382D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9551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1CFE6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16D966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6F6075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41B90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E7B30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CF284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DE045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BD661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1719B61">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073DD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46E4CE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1DBC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46A50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9AE72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36F2F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367FE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7DD077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9D965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EAE86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B1278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C4F6E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35F3F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73ECD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8F0E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F559965">
      <w:pPr>
        <w:spacing w:line="360" w:lineRule="auto"/>
        <w:rPr>
          <w:rFonts w:hint="eastAsia" w:ascii="仿宋" w:hAnsi="仿宋" w:eastAsia="仿宋" w:cs="仿宋"/>
          <w:b/>
          <w:color w:val="auto"/>
          <w:sz w:val="24"/>
          <w:highlight w:val="none"/>
        </w:rPr>
      </w:pPr>
    </w:p>
    <w:p w14:paraId="50AB902C">
      <w:pPr>
        <w:spacing w:line="360" w:lineRule="auto"/>
        <w:rPr>
          <w:rFonts w:hint="eastAsia" w:ascii="仿宋" w:hAnsi="仿宋" w:eastAsia="仿宋" w:cs="仿宋"/>
          <w:b/>
          <w:color w:val="auto"/>
          <w:sz w:val="24"/>
          <w:highlight w:val="none"/>
        </w:rPr>
      </w:pPr>
    </w:p>
    <w:p w14:paraId="50AC295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A23E9B4">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D27E65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E53831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4FEF43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B1079E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DE75AA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AE1D99D">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607E04D">
      <w:pPr>
        <w:spacing w:line="360" w:lineRule="auto"/>
        <w:rPr>
          <w:rFonts w:hint="eastAsia" w:ascii="仿宋" w:hAnsi="仿宋" w:eastAsia="仿宋" w:cs="仿宋"/>
          <w:b/>
          <w:color w:val="auto"/>
          <w:sz w:val="24"/>
          <w:highlight w:val="none"/>
        </w:rPr>
      </w:pPr>
    </w:p>
    <w:p w14:paraId="53392F0E">
      <w:pPr>
        <w:autoSpaceDE w:val="0"/>
        <w:autoSpaceDN w:val="0"/>
        <w:jc w:val="center"/>
        <w:rPr>
          <w:rFonts w:hint="eastAsia" w:ascii="仿宋" w:hAnsi="仿宋" w:eastAsia="仿宋" w:cs="仿宋"/>
          <w:b/>
          <w:color w:val="auto"/>
          <w:spacing w:val="6"/>
          <w:sz w:val="32"/>
          <w:szCs w:val="32"/>
          <w:highlight w:val="none"/>
        </w:rPr>
      </w:pPr>
    </w:p>
    <w:p w14:paraId="1DD27C77">
      <w:pPr>
        <w:autoSpaceDE w:val="0"/>
        <w:autoSpaceDN w:val="0"/>
        <w:jc w:val="center"/>
        <w:rPr>
          <w:rFonts w:hint="eastAsia" w:ascii="仿宋" w:hAnsi="仿宋" w:eastAsia="仿宋" w:cs="仿宋"/>
          <w:b/>
          <w:color w:val="auto"/>
          <w:spacing w:val="6"/>
          <w:sz w:val="32"/>
          <w:szCs w:val="32"/>
          <w:highlight w:val="none"/>
        </w:rPr>
      </w:pPr>
    </w:p>
    <w:p w14:paraId="7AF2F06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7EF99E53">
      <w:pPr>
        <w:spacing w:line="360" w:lineRule="auto"/>
        <w:rPr>
          <w:rFonts w:hint="eastAsia" w:ascii="仿宋" w:hAnsi="仿宋" w:eastAsia="仿宋" w:cs="仿宋"/>
          <w:color w:val="auto"/>
          <w:sz w:val="24"/>
          <w:highlight w:val="none"/>
          <w:u w:val="single"/>
        </w:rPr>
      </w:pPr>
    </w:p>
    <w:p w14:paraId="019B907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C4DA13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AE5202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80B9DC7">
      <w:pPr>
        <w:spacing w:line="360" w:lineRule="auto"/>
        <w:ind w:firstLine="494"/>
        <w:rPr>
          <w:rFonts w:hint="eastAsia" w:ascii="仿宋" w:hAnsi="仿宋" w:eastAsia="仿宋" w:cs="仿宋"/>
          <w:color w:val="auto"/>
          <w:sz w:val="24"/>
          <w:highlight w:val="none"/>
        </w:rPr>
      </w:pPr>
    </w:p>
    <w:p w14:paraId="5B94EE63">
      <w:pPr>
        <w:spacing w:line="360" w:lineRule="auto"/>
        <w:ind w:firstLine="494"/>
        <w:rPr>
          <w:rFonts w:hint="eastAsia" w:ascii="仿宋" w:hAnsi="仿宋" w:eastAsia="仿宋" w:cs="仿宋"/>
          <w:color w:val="auto"/>
          <w:sz w:val="24"/>
          <w:highlight w:val="none"/>
        </w:rPr>
      </w:pPr>
    </w:p>
    <w:p w14:paraId="6C80056C">
      <w:pPr>
        <w:spacing w:line="360" w:lineRule="auto"/>
        <w:ind w:firstLine="494"/>
        <w:rPr>
          <w:rFonts w:hint="eastAsia" w:ascii="仿宋" w:hAnsi="仿宋" w:eastAsia="仿宋" w:cs="仿宋"/>
          <w:color w:val="auto"/>
          <w:sz w:val="24"/>
          <w:highlight w:val="none"/>
        </w:rPr>
      </w:pPr>
    </w:p>
    <w:p w14:paraId="73700DEE">
      <w:pPr>
        <w:spacing w:line="360" w:lineRule="auto"/>
        <w:ind w:firstLine="494"/>
        <w:rPr>
          <w:rFonts w:hint="eastAsia" w:ascii="仿宋" w:hAnsi="仿宋" w:eastAsia="仿宋" w:cs="仿宋"/>
          <w:color w:val="auto"/>
          <w:sz w:val="24"/>
          <w:highlight w:val="none"/>
        </w:rPr>
      </w:pPr>
    </w:p>
    <w:p w14:paraId="1C8AF6C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787C154">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F0872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F231182">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FEB7659">
      <w:pPr>
        <w:autoSpaceDE w:val="0"/>
        <w:autoSpaceDN w:val="0"/>
        <w:jc w:val="center"/>
        <w:rPr>
          <w:rFonts w:hint="eastAsia" w:ascii="仿宋" w:hAnsi="仿宋" w:eastAsia="仿宋" w:cs="仿宋"/>
          <w:b/>
          <w:color w:val="auto"/>
          <w:spacing w:val="6"/>
          <w:sz w:val="32"/>
          <w:szCs w:val="32"/>
          <w:highlight w:val="none"/>
        </w:rPr>
      </w:pPr>
    </w:p>
    <w:p w14:paraId="49EC4CAF">
      <w:pPr>
        <w:autoSpaceDE w:val="0"/>
        <w:autoSpaceDN w:val="0"/>
        <w:jc w:val="center"/>
        <w:rPr>
          <w:rFonts w:hint="eastAsia" w:ascii="仿宋" w:hAnsi="仿宋" w:eastAsia="仿宋" w:cs="仿宋"/>
          <w:b/>
          <w:color w:val="auto"/>
          <w:spacing w:val="6"/>
          <w:sz w:val="32"/>
          <w:szCs w:val="32"/>
          <w:highlight w:val="none"/>
        </w:rPr>
      </w:pPr>
    </w:p>
    <w:p w14:paraId="2F89495A">
      <w:pPr>
        <w:autoSpaceDE w:val="0"/>
        <w:autoSpaceDN w:val="0"/>
        <w:jc w:val="center"/>
        <w:rPr>
          <w:rFonts w:hint="eastAsia" w:ascii="仿宋" w:hAnsi="仿宋" w:eastAsia="仿宋" w:cs="仿宋"/>
          <w:b/>
          <w:color w:val="auto"/>
          <w:spacing w:val="6"/>
          <w:sz w:val="32"/>
          <w:szCs w:val="32"/>
          <w:highlight w:val="none"/>
        </w:rPr>
      </w:pPr>
    </w:p>
    <w:p w14:paraId="7D326A57">
      <w:pPr>
        <w:autoSpaceDE w:val="0"/>
        <w:autoSpaceDN w:val="0"/>
        <w:jc w:val="center"/>
        <w:rPr>
          <w:rFonts w:hint="eastAsia" w:ascii="仿宋" w:hAnsi="仿宋" w:eastAsia="仿宋" w:cs="仿宋"/>
          <w:b/>
          <w:color w:val="auto"/>
          <w:spacing w:val="6"/>
          <w:sz w:val="32"/>
          <w:szCs w:val="32"/>
          <w:highlight w:val="none"/>
        </w:rPr>
      </w:pPr>
    </w:p>
    <w:p w14:paraId="6655F475">
      <w:pPr>
        <w:autoSpaceDE w:val="0"/>
        <w:autoSpaceDN w:val="0"/>
        <w:jc w:val="center"/>
        <w:rPr>
          <w:rFonts w:hint="eastAsia" w:ascii="仿宋" w:hAnsi="仿宋" w:eastAsia="仿宋" w:cs="仿宋"/>
          <w:b/>
          <w:color w:val="auto"/>
          <w:spacing w:val="6"/>
          <w:sz w:val="32"/>
          <w:szCs w:val="32"/>
          <w:highlight w:val="none"/>
        </w:rPr>
      </w:pPr>
    </w:p>
    <w:p w14:paraId="0E9493C8">
      <w:pPr>
        <w:autoSpaceDE w:val="0"/>
        <w:autoSpaceDN w:val="0"/>
        <w:jc w:val="center"/>
        <w:rPr>
          <w:rFonts w:hint="eastAsia" w:ascii="仿宋" w:hAnsi="仿宋" w:eastAsia="仿宋" w:cs="仿宋"/>
          <w:b/>
          <w:color w:val="auto"/>
          <w:spacing w:val="6"/>
          <w:sz w:val="32"/>
          <w:szCs w:val="32"/>
          <w:highlight w:val="none"/>
        </w:rPr>
      </w:pPr>
    </w:p>
    <w:p w14:paraId="72C987DA">
      <w:pPr>
        <w:autoSpaceDE w:val="0"/>
        <w:autoSpaceDN w:val="0"/>
        <w:jc w:val="center"/>
        <w:rPr>
          <w:rFonts w:hint="eastAsia" w:ascii="仿宋" w:hAnsi="仿宋" w:eastAsia="仿宋" w:cs="仿宋"/>
          <w:b/>
          <w:color w:val="auto"/>
          <w:spacing w:val="6"/>
          <w:sz w:val="32"/>
          <w:szCs w:val="32"/>
          <w:highlight w:val="none"/>
        </w:rPr>
      </w:pPr>
    </w:p>
    <w:p w14:paraId="04FC19BD">
      <w:pPr>
        <w:autoSpaceDE w:val="0"/>
        <w:autoSpaceDN w:val="0"/>
        <w:jc w:val="center"/>
        <w:rPr>
          <w:rFonts w:hint="eastAsia" w:ascii="仿宋" w:hAnsi="仿宋" w:eastAsia="仿宋" w:cs="仿宋"/>
          <w:b/>
          <w:color w:val="auto"/>
          <w:spacing w:val="6"/>
          <w:sz w:val="32"/>
          <w:szCs w:val="32"/>
          <w:highlight w:val="none"/>
        </w:rPr>
      </w:pPr>
    </w:p>
    <w:p w14:paraId="41F450E3">
      <w:pPr>
        <w:autoSpaceDE w:val="0"/>
        <w:autoSpaceDN w:val="0"/>
        <w:jc w:val="center"/>
        <w:rPr>
          <w:rFonts w:hint="eastAsia" w:ascii="仿宋" w:hAnsi="仿宋" w:eastAsia="仿宋" w:cs="仿宋"/>
          <w:b/>
          <w:color w:val="auto"/>
          <w:spacing w:val="6"/>
          <w:sz w:val="32"/>
          <w:szCs w:val="32"/>
          <w:highlight w:val="none"/>
        </w:rPr>
      </w:pPr>
    </w:p>
    <w:p w14:paraId="6CB619AC">
      <w:pPr>
        <w:autoSpaceDE w:val="0"/>
        <w:autoSpaceDN w:val="0"/>
        <w:jc w:val="center"/>
        <w:rPr>
          <w:rFonts w:hint="eastAsia" w:ascii="仿宋" w:hAnsi="仿宋" w:eastAsia="仿宋" w:cs="仿宋"/>
          <w:b/>
          <w:color w:val="auto"/>
          <w:spacing w:val="6"/>
          <w:sz w:val="32"/>
          <w:szCs w:val="32"/>
          <w:highlight w:val="none"/>
        </w:rPr>
      </w:pPr>
    </w:p>
    <w:p w14:paraId="5527A2AA">
      <w:pPr>
        <w:autoSpaceDE w:val="0"/>
        <w:autoSpaceDN w:val="0"/>
        <w:jc w:val="center"/>
        <w:rPr>
          <w:rFonts w:hint="eastAsia" w:ascii="仿宋" w:hAnsi="仿宋" w:eastAsia="仿宋" w:cs="仿宋"/>
          <w:b/>
          <w:color w:val="auto"/>
          <w:spacing w:val="6"/>
          <w:sz w:val="32"/>
          <w:szCs w:val="32"/>
          <w:highlight w:val="none"/>
        </w:rPr>
      </w:pPr>
    </w:p>
    <w:p w14:paraId="0C92AC03">
      <w:pPr>
        <w:autoSpaceDE w:val="0"/>
        <w:autoSpaceDN w:val="0"/>
        <w:jc w:val="center"/>
        <w:rPr>
          <w:rFonts w:hint="eastAsia" w:ascii="仿宋" w:hAnsi="仿宋" w:eastAsia="仿宋" w:cs="仿宋"/>
          <w:b/>
          <w:color w:val="auto"/>
          <w:spacing w:val="6"/>
          <w:sz w:val="32"/>
          <w:szCs w:val="32"/>
          <w:highlight w:val="none"/>
        </w:rPr>
      </w:pPr>
    </w:p>
    <w:p w14:paraId="7722BBA6">
      <w:pPr>
        <w:autoSpaceDE w:val="0"/>
        <w:autoSpaceDN w:val="0"/>
        <w:jc w:val="center"/>
        <w:rPr>
          <w:rFonts w:hint="eastAsia" w:ascii="仿宋" w:hAnsi="仿宋" w:eastAsia="仿宋" w:cs="仿宋"/>
          <w:b/>
          <w:color w:val="auto"/>
          <w:spacing w:val="6"/>
          <w:sz w:val="32"/>
          <w:szCs w:val="32"/>
          <w:highlight w:val="none"/>
        </w:rPr>
      </w:pPr>
    </w:p>
    <w:p w14:paraId="03CE4E2A">
      <w:pPr>
        <w:autoSpaceDE w:val="0"/>
        <w:autoSpaceDN w:val="0"/>
        <w:jc w:val="center"/>
        <w:rPr>
          <w:rFonts w:hint="eastAsia" w:ascii="仿宋" w:hAnsi="仿宋" w:eastAsia="仿宋" w:cs="仿宋"/>
          <w:b/>
          <w:color w:val="auto"/>
          <w:spacing w:val="6"/>
          <w:sz w:val="32"/>
          <w:szCs w:val="32"/>
          <w:highlight w:val="none"/>
        </w:rPr>
      </w:pPr>
    </w:p>
    <w:p w14:paraId="1F1C2820">
      <w:pPr>
        <w:autoSpaceDE w:val="0"/>
        <w:autoSpaceDN w:val="0"/>
        <w:jc w:val="center"/>
        <w:rPr>
          <w:rFonts w:hint="eastAsia" w:ascii="仿宋" w:hAnsi="仿宋" w:eastAsia="仿宋" w:cs="仿宋"/>
          <w:b/>
          <w:color w:val="auto"/>
          <w:spacing w:val="6"/>
          <w:sz w:val="32"/>
          <w:szCs w:val="32"/>
          <w:highlight w:val="none"/>
        </w:rPr>
      </w:pPr>
    </w:p>
    <w:p w14:paraId="470E54B8">
      <w:pPr>
        <w:autoSpaceDE w:val="0"/>
        <w:autoSpaceDN w:val="0"/>
        <w:jc w:val="center"/>
        <w:rPr>
          <w:rFonts w:hint="eastAsia" w:ascii="仿宋" w:hAnsi="仿宋" w:eastAsia="仿宋" w:cs="仿宋"/>
          <w:b/>
          <w:color w:val="auto"/>
          <w:spacing w:val="6"/>
          <w:sz w:val="32"/>
          <w:szCs w:val="32"/>
          <w:highlight w:val="none"/>
        </w:rPr>
      </w:pPr>
    </w:p>
    <w:p w14:paraId="582BD459">
      <w:pPr>
        <w:autoSpaceDE w:val="0"/>
        <w:autoSpaceDN w:val="0"/>
        <w:jc w:val="center"/>
        <w:rPr>
          <w:rFonts w:hint="eastAsia" w:ascii="仿宋" w:hAnsi="仿宋" w:eastAsia="仿宋" w:cs="仿宋"/>
          <w:b/>
          <w:color w:val="auto"/>
          <w:spacing w:val="6"/>
          <w:sz w:val="32"/>
          <w:szCs w:val="32"/>
          <w:highlight w:val="none"/>
        </w:rPr>
      </w:pPr>
    </w:p>
    <w:p w14:paraId="0915B252">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486B8217">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909AC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6BE9A1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9C65E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71BD78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148B3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55FF62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C62460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8FBFE3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AD9F0C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2" w:name="_Hlk101131882"/>
      <w:r>
        <w:rPr>
          <w:rFonts w:hint="eastAsia" w:ascii="仿宋" w:hAnsi="仿宋" w:eastAsia="仿宋" w:cs="仿宋"/>
          <w:color w:val="auto"/>
          <w:kern w:val="0"/>
          <w:sz w:val="24"/>
          <w:highlight w:val="none"/>
          <w:u w:val="single"/>
        </w:rPr>
        <w:t>联合体成员X,……</w:t>
      </w:r>
      <w:bookmarkEnd w:id="17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3"/>
      <w:r>
        <w:rPr>
          <w:rFonts w:hint="eastAsia" w:ascii="仿宋" w:hAnsi="仿宋" w:eastAsia="仿宋" w:cs="仿宋"/>
          <w:b/>
          <w:color w:val="auto"/>
          <w:kern w:val="0"/>
          <w:sz w:val="24"/>
          <w:highlight w:val="none"/>
          <w:lang w:val="zh-CN"/>
        </w:rPr>
        <w:t>）</w:t>
      </w:r>
    </w:p>
    <w:p w14:paraId="0B026257">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4"/>
    </w:p>
    <w:p w14:paraId="7765B9D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18B6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E4A112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CE92EB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0E3E87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D3B871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A5384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F08C5EE">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111BF5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5433433">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5AF22FB">
      <w:pPr>
        <w:autoSpaceDE w:val="0"/>
        <w:autoSpaceDN w:val="0"/>
        <w:jc w:val="center"/>
        <w:rPr>
          <w:rFonts w:hint="eastAsia" w:ascii="仿宋" w:hAnsi="仿宋" w:eastAsia="仿宋" w:cs="仿宋"/>
          <w:b/>
          <w:color w:val="auto"/>
          <w:spacing w:val="6"/>
          <w:sz w:val="32"/>
          <w:szCs w:val="32"/>
          <w:highlight w:val="none"/>
        </w:rPr>
      </w:pPr>
    </w:p>
    <w:p w14:paraId="31BFBFE3">
      <w:pPr>
        <w:autoSpaceDE w:val="0"/>
        <w:autoSpaceDN w:val="0"/>
        <w:jc w:val="center"/>
        <w:rPr>
          <w:rFonts w:hint="eastAsia" w:ascii="仿宋" w:hAnsi="仿宋" w:eastAsia="仿宋" w:cs="仿宋"/>
          <w:b/>
          <w:color w:val="auto"/>
          <w:spacing w:val="6"/>
          <w:sz w:val="32"/>
          <w:szCs w:val="32"/>
          <w:highlight w:val="none"/>
        </w:rPr>
      </w:pPr>
    </w:p>
    <w:p w14:paraId="1E0E7551">
      <w:pPr>
        <w:autoSpaceDE w:val="0"/>
        <w:autoSpaceDN w:val="0"/>
        <w:jc w:val="center"/>
        <w:rPr>
          <w:rFonts w:hint="eastAsia" w:ascii="仿宋" w:hAnsi="仿宋" w:eastAsia="仿宋" w:cs="仿宋"/>
          <w:b/>
          <w:color w:val="auto"/>
          <w:spacing w:val="6"/>
          <w:sz w:val="32"/>
          <w:szCs w:val="32"/>
          <w:highlight w:val="none"/>
        </w:rPr>
      </w:pPr>
    </w:p>
    <w:p w14:paraId="2996AA71">
      <w:pPr>
        <w:autoSpaceDE w:val="0"/>
        <w:autoSpaceDN w:val="0"/>
        <w:jc w:val="center"/>
        <w:rPr>
          <w:rFonts w:hint="eastAsia" w:ascii="仿宋" w:hAnsi="仿宋" w:eastAsia="仿宋" w:cs="仿宋"/>
          <w:b/>
          <w:color w:val="auto"/>
          <w:spacing w:val="6"/>
          <w:sz w:val="32"/>
          <w:szCs w:val="32"/>
          <w:highlight w:val="none"/>
        </w:rPr>
      </w:pPr>
    </w:p>
    <w:p w14:paraId="2B530EBB">
      <w:pPr>
        <w:autoSpaceDE w:val="0"/>
        <w:autoSpaceDN w:val="0"/>
        <w:jc w:val="center"/>
        <w:rPr>
          <w:rFonts w:hint="eastAsia" w:ascii="仿宋" w:hAnsi="仿宋" w:eastAsia="仿宋" w:cs="仿宋"/>
          <w:b/>
          <w:color w:val="auto"/>
          <w:spacing w:val="6"/>
          <w:sz w:val="32"/>
          <w:szCs w:val="32"/>
          <w:highlight w:val="none"/>
        </w:rPr>
      </w:pPr>
    </w:p>
    <w:p w14:paraId="1639278D">
      <w:pPr>
        <w:autoSpaceDE w:val="0"/>
        <w:autoSpaceDN w:val="0"/>
        <w:jc w:val="center"/>
        <w:rPr>
          <w:rFonts w:hint="eastAsia" w:ascii="仿宋" w:hAnsi="仿宋" w:eastAsia="仿宋" w:cs="仿宋"/>
          <w:b/>
          <w:color w:val="auto"/>
          <w:spacing w:val="6"/>
          <w:sz w:val="32"/>
          <w:szCs w:val="32"/>
          <w:highlight w:val="none"/>
        </w:rPr>
      </w:pPr>
    </w:p>
    <w:p w14:paraId="11A69F23">
      <w:pPr>
        <w:autoSpaceDE w:val="0"/>
        <w:autoSpaceDN w:val="0"/>
        <w:jc w:val="center"/>
        <w:rPr>
          <w:rFonts w:hint="eastAsia" w:ascii="仿宋" w:hAnsi="仿宋" w:eastAsia="仿宋" w:cs="仿宋"/>
          <w:b/>
          <w:color w:val="auto"/>
          <w:spacing w:val="6"/>
          <w:sz w:val="32"/>
          <w:szCs w:val="32"/>
          <w:highlight w:val="none"/>
        </w:rPr>
      </w:pPr>
    </w:p>
    <w:p w14:paraId="6562ACA3">
      <w:pPr>
        <w:autoSpaceDE w:val="0"/>
        <w:autoSpaceDN w:val="0"/>
        <w:jc w:val="center"/>
        <w:rPr>
          <w:rFonts w:hint="eastAsia" w:ascii="仿宋" w:hAnsi="仿宋" w:eastAsia="仿宋" w:cs="仿宋"/>
          <w:b/>
          <w:color w:val="auto"/>
          <w:spacing w:val="6"/>
          <w:sz w:val="32"/>
          <w:szCs w:val="32"/>
          <w:highlight w:val="none"/>
        </w:rPr>
      </w:pPr>
    </w:p>
    <w:p w14:paraId="388919BE">
      <w:pPr>
        <w:autoSpaceDE w:val="0"/>
        <w:autoSpaceDN w:val="0"/>
        <w:jc w:val="center"/>
        <w:rPr>
          <w:rFonts w:hint="eastAsia" w:ascii="仿宋" w:hAnsi="仿宋" w:eastAsia="仿宋" w:cs="仿宋"/>
          <w:b/>
          <w:color w:val="auto"/>
          <w:spacing w:val="6"/>
          <w:sz w:val="32"/>
          <w:szCs w:val="32"/>
          <w:highlight w:val="none"/>
        </w:rPr>
      </w:pPr>
    </w:p>
    <w:p w14:paraId="20F3C2CD">
      <w:pPr>
        <w:autoSpaceDE w:val="0"/>
        <w:autoSpaceDN w:val="0"/>
        <w:jc w:val="center"/>
        <w:rPr>
          <w:rFonts w:hint="eastAsia" w:ascii="仿宋" w:hAnsi="仿宋" w:eastAsia="仿宋" w:cs="仿宋"/>
          <w:b/>
          <w:color w:val="auto"/>
          <w:spacing w:val="6"/>
          <w:sz w:val="32"/>
          <w:szCs w:val="32"/>
          <w:highlight w:val="none"/>
        </w:rPr>
      </w:pPr>
    </w:p>
    <w:p w14:paraId="6B859D96">
      <w:pPr>
        <w:autoSpaceDE w:val="0"/>
        <w:autoSpaceDN w:val="0"/>
        <w:jc w:val="center"/>
        <w:rPr>
          <w:rFonts w:hint="eastAsia" w:ascii="仿宋" w:hAnsi="仿宋" w:eastAsia="仿宋" w:cs="仿宋"/>
          <w:b/>
          <w:color w:val="auto"/>
          <w:spacing w:val="6"/>
          <w:sz w:val="32"/>
          <w:szCs w:val="32"/>
          <w:highlight w:val="none"/>
        </w:rPr>
      </w:pPr>
    </w:p>
    <w:p w14:paraId="2CA5438D">
      <w:pPr>
        <w:autoSpaceDE w:val="0"/>
        <w:autoSpaceDN w:val="0"/>
        <w:jc w:val="center"/>
        <w:rPr>
          <w:rFonts w:hint="eastAsia" w:ascii="仿宋" w:hAnsi="仿宋" w:eastAsia="仿宋" w:cs="仿宋"/>
          <w:b/>
          <w:color w:val="auto"/>
          <w:spacing w:val="6"/>
          <w:sz w:val="32"/>
          <w:szCs w:val="32"/>
          <w:highlight w:val="none"/>
        </w:rPr>
      </w:pPr>
    </w:p>
    <w:p w14:paraId="56D0CBD7">
      <w:pPr>
        <w:autoSpaceDE w:val="0"/>
        <w:autoSpaceDN w:val="0"/>
        <w:jc w:val="center"/>
        <w:rPr>
          <w:rFonts w:hint="eastAsia" w:ascii="仿宋" w:hAnsi="仿宋" w:eastAsia="仿宋" w:cs="仿宋"/>
          <w:b/>
          <w:color w:val="auto"/>
          <w:spacing w:val="6"/>
          <w:sz w:val="32"/>
          <w:szCs w:val="32"/>
          <w:highlight w:val="none"/>
        </w:rPr>
      </w:pPr>
    </w:p>
    <w:p w14:paraId="7D2DE5DC">
      <w:pPr>
        <w:autoSpaceDE w:val="0"/>
        <w:autoSpaceDN w:val="0"/>
        <w:jc w:val="center"/>
        <w:rPr>
          <w:rFonts w:hint="eastAsia" w:ascii="仿宋" w:hAnsi="仿宋" w:eastAsia="仿宋" w:cs="仿宋"/>
          <w:b/>
          <w:color w:val="auto"/>
          <w:spacing w:val="6"/>
          <w:sz w:val="32"/>
          <w:szCs w:val="32"/>
          <w:highlight w:val="none"/>
        </w:rPr>
      </w:pPr>
    </w:p>
    <w:p w14:paraId="093657FA">
      <w:pPr>
        <w:autoSpaceDE w:val="0"/>
        <w:autoSpaceDN w:val="0"/>
        <w:jc w:val="center"/>
        <w:rPr>
          <w:rFonts w:hint="eastAsia" w:ascii="仿宋" w:hAnsi="仿宋" w:eastAsia="仿宋" w:cs="仿宋"/>
          <w:b/>
          <w:color w:val="auto"/>
          <w:spacing w:val="6"/>
          <w:sz w:val="32"/>
          <w:szCs w:val="32"/>
          <w:highlight w:val="none"/>
        </w:rPr>
      </w:pPr>
    </w:p>
    <w:p w14:paraId="6AEFC809">
      <w:pPr>
        <w:autoSpaceDE w:val="0"/>
        <w:autoSpaceDN w:val="0"/>
        <w:jc w:val="center"/>
        <w:rPr>
          <w:rFonts w:hint="eastAsia" w:ascii="仿宋" w:hAnsi="仿宋" w:eastAsia="仿宋" w:cs="仿宋"/>
          <w:b/>
          <w:color w:val="auto"/>
          <w:spacing w:val="6"/>
          <w:sz w:val="32"/>
          <w:szCs w:val="32"/>
          <w:highlight w:val="none"/>
        </w:rPr>
      </w:pPr>
    </w:p>
    <w:p w14:paraId="2982DD01">
      <w:pPr>
        <w:autoSpaceDE w:val="0"/>
        <w:autoSpaceDN w:val="0"/>
        <w:jc w:val="center"/>
        <w:rPr>
          <w:rFonts w:hint="eastAsia" w:ascii="仿宋" w:hAnsi="仿宋" w:eastAsia="仿宋" w:cs="仿宋"/>
          <w:b/>
          <w:color w:val="auto"/>
          <w:spacing w:val="6"/>
          <w:sz w:val="32"/>
          <w:szCs w:val="32"/>
          <w:highlight w:val="none"/>
        </w:rPr>
      </w:pPr>
    </w:p>
    <w:p w14:paraId="71871DF1">
      <w:pPr>
        <w:autoSpaceDE w:val="0"/>
        <w:autoSpaceDN w:val="0"/>
        <w:jc w:val="center"/>
        <w:rPr>
          <w:rFonts w:hint="eastAsia" w:ascii="仿宋" w:hAnsi="仿宋" w:eastAsia="仿宋" w:cs="仿宋"/>
          <w:b/>
          <w:color w:val="auto"/>
          <w:spacing w:val="6"/>
          <w:sz w:val="32"/>
          <w:szCs w:val="32"/>
          <w:highlight w:val="none"/>
        </w:rPr>
      </w:pPr>
    </w:p>
    <w:p w14:paraId="53B2B8D4">
      <w:pPr>
        <w:autoSpaceDE w:val="0"/>
        <w:autoSpaceDN w:val="0"/>
        <w:jc w:val="center"/>
        <w:rPr>
          <w:rFonts w:hint="eastAsia" w:ascii="仿宋" w:hAnsi="仿宋" w:eastAsia="仿宋" w:cs="仿宋"/>
          <w:b/>
          <w:color w:val="auto"/>
          <w:spacing w:val="6"/>
          <w:sz w:val="32"/>
          <w:szCs w:val="32"/>
          <w:highlight w:val="none"/>
        </w:rPr>
      </w:pPr>
    </w:p>
    <w:p w14:paraId="49A1C3F9">
      <w:pPr>
        <w:autoSpaceDE w:val="0"/>
        <w:autoSpaceDN w:val="0"/>
        <w:jc w:val="center"/>
        <w:rPr>
          <w:rFonts w:hint="eastAsia" w:ascii="仿宋" w:hAnsi="仿宋" w:eastAsia="仿宋" w:cs="仿宋"/>
          <w:b/>
          <w:color w:val="auto"/>
          <w:spacing w:val="6"/>
          <w:sz w:val="32"/>
          <w:szCs w:val="32"/>
          <w:highlight w:val="none"/>
        </w:rPr>
      </w:pPr>
    </w:p>
    <w:p w14:paraId="1ED03280">
      <w:pPr>
        <w:autoSpaceDE w:val="0"/>
        <w:autoSpaceDN w:val="0"/>
        <w:jc w:val="center"/>
        <w:rPr>
          <w:rFonts w:hint="eastAsia" w:ascii="仿宋" w:hAnsi="仿宋" w:eastAsia="仿宋" w:cs="仿宋"/>
          <w:b/>
          <w:color w:val="auto"/>
          <w:spacing w:val="6"/>
          <w:sz w:val="32"/>
          <w:szCs w:val="32"/>
          <w:highlight w:val="none"/>
        </w:rPr>
      </w:pPr>
    </w:p>
    <w:p w14:paraId="0158FE7E">
      <w:pPr>
        <w:autoSpaceDE w:val="0"/>
        <w:autoSpaceDN w:val="0"/>
        <w:jc w:val="center"/>
        <w:rPr>
          <w:rFonts w:hint="eastAsia" w:ascii="仿宋" w:hAnsi="仿宋" w:eastAsia="仿宋" w:cs="仿宋"/>
          <w:b/>
          <w:color w:val="auto"/>
          <w:spacing w:val="6"/>
          <w:sz w:val="32"/>
          <w:szCs w:val="32"/>
          <w:highlight w:val="none"/>
        </w:rPr>
      </w:pPr>
    </w:p>
    <w:p w14:paraId="678583E9">
      <w:pPr>
        <w:autoSpaceDE w:val="0"/>
        <w:autoSpaceDN w:val="0"/>
        <w:jc w:val="center"/>
        <w:rPr>
          <w:rFonts w:hint="eastAsia" w:ascii="仿宋" w:hAnsi="仿宋" w:eastAsia="仿宋" w:cs="仿宋"/>
          <w:b/>
          <w:color w:val="auto"/>
          <w:spacing w:val="6"/>
          <w:sz w:val="32"/>
          <w:szCs w:val="32"/>
          <w:highlight w:val="none"/>
        </w:rPr>
      </w:pPr>
    </w:p>
    <w:p w14:paraId="517F9301">
      <w:pPr>
        <w:snapToGrid w:val="0"/>
        <w:spacing w:line="360" w:lineRule="auto"/>
        <w:ind w:firstLine="3666" w:firstLineChars="1100"/>
        <w:rPr>
          <w:rFonts w:hint="eastAsia" w:ascii="仿宋" w:hAnsi="仿宋" w:eastAsia="仿宋" w:cs="仿宋"/>
          <w:b/>
          <w:color w:val="auto"/>
          <w:spacing w:val="6"/>
          <w:sz w:val="32"/>
          <w:szCs w:val="32"/>
          <w:highlight w:val="none"/>
        </w:rPr>
      </w:pPr>
    </w:p>
    <w:p w14:paraId="1921037B">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EBCBA9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80B3B8E">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F6558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A8AB48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9D219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D59C4F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0D6F94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B8F0C8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7CA559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660F192">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49681EF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AA5BE3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CE87FD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A64F33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333AD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63F5742">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DC97AA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FBBC3A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299DF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44FFE2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A6795F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FB092B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679EF3E">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22A6DD7">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31AD1C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F0DF9B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6620B15">
      <w:pPr>
        <w:autoSpaceDE w:val="0"/>
        <w:autoSpaceDN w:val="0"/>
        <w:jc w:val="center"/>
        <w:rPr>
          <w:rFonts w:hint="eastAsia" w:ascii="仿宋" w:hAnsi="仿宋" w:eastAsia="仿宋" w:cs="仿宋"/>
          <w:b/>
          <w:color w:val="auto"/>
          <w:spacing w:val="6"/>
          <w:sz w:val="32"/>
          <w:szCs w:val="32"/>
          <w:highlight w:val="none"/>
        </w:rPr>
      </w:pPr>
    </w:p>
    <w:p w14:paraId="084C9CBF">
      <w:pPr>
        <w:autoSpaceDE w:val="0"/>
        <w:autoSpaceDN w:val="0"/>
        <w:jc w:val="center"/>
        <w:rPr>
          <w:rFonts w:hint="eastAsia" w:ascii="仿宋" w:hAnsi="仿宋" w:eastAsia="仿宋" w:cs="仿宋"/>
          <w:b/>
          <w:color w:val="auto"/>
          <w:spacing w:val="6"/>
          <w:sz w:val="32"/>
          <w:szCs w:val="32"/>
          <w:highlight w:val="none"/>
        </w:rPr>
      </w:pPr>
    </w:p>
    <w:p w14:paraId="13FC7E2C">
      <w:pPr>
        <w:autoSpaceDE w:val="0"/>
        <w:autoSpaceDN w:val="0"/>
        <w:jc w:val="center"/>
        <w:rPr>
          <w:rFonts w:hint="eastAsia" w:ascii="仿宋" w:hAnsi="仿宋" w:eastAsia="仿宋" w:cs="仿宋"/>
          <w:b/>
          <w:color w:val="auto"/>
          <w:spacing w:val="6"/>
          <w:sz w:val="32"/>
          <w:szCs w:val="32"/>
          <w:highlight w:val="none"/>
        </w:rPr>
      </w:pPr>
    </w:p>
    <w:p w14:paraId="23672237">
      <w:pPr>
        <w:pStyle w:val="79"/>
        <w:rPr>
          <w:rFonts w:hint="eastAsia" w:ascii="仿宋" w:hAnsi="仿宋" w:eastAsia="仿宋" w:cs="仿宋"/>
          <w:b/>
          <w:color w:val="auto"/>
          <w:spacing w:val="6"/>
          <w:sz w:val="32"/>
          <w:szCs w:val="32"/>
          <w:highlight w:val="none"/>
        </w:rPr>
      </w:pPr>
    </w:p>
    <w:p w14:paraId="2B95926D">
      <w:pPr>
        <w:pStyle w:val="80"/>
        <w:rPr>
          <w:rFonts w:hint="eastAsia" w:ascii="仿宋" w:hAnsi="仿宋" w:eastAsia="仿宋" w:cs="仿宋"/>
          <w:b/>
          <w:color w:val="auto"/>
          <w:spacing w:val="6"/>
          <w:sz w:val="32"/>
          <w:szCs w:val="32"/>
          <w:highlight w:val="none"/>
        </w:rPr>
      </w:pPr>
    </w:p>
    <w:p w14:paraId="691DCD40">
      <w:pPr>
        <w:rPr>
          <w:rFonts w:hint="eastAsia" w:ascii="仿宋" w:hAnsi="仿宋" w:eastAsia="仿宋" w:cs="仿宋"/>
          <w:b/>
          <w:color w:val="auto"/>
          <w:spacing w:val="6"/>
          <w:sz w:val="32"/>
          <w:szCs w:val="32"/>
          <w:highlight w:val="none"/>
        </w:rPr>
      </w:pPr>
    </w:p>
    <w:p w14:paraId="75EBF8CE">
      <w:pPr>
        <w:pStyle w:val="79"/>
        <w:rPr>
          <w:rFonts w:hint="eastAsia" w:ascii="仿宋" w:hAnsi="仿宋" w:eastAsia="仿宋" w:cs="仿宋"/>
          <w:b/>
          <w:color w:val="auto"/>
          <w:spacing w:val="6"/>
          <w:sz w:val="32"/>
          <w:szCs w:val="32"/>
          <w:highlight w:val="none"/>
        </w:rPr>
      </w:pPr>
    </w:p>
    <w:p w14:paraId="5AA46C0F">
      <w:pPr>
        <w:pStyle w:val="80"/>
        <w:rPr>
          <w:rFonts w:hint="eastAsia" w:ascii="仿宋" w:hAnsi="仿宋" w:eastAsia="仿宋" w:cs="仿宋"/>
          <w:b/>
          <w:color w:val="auto"/>
          <w:spacing w:val="6"/>
          <w:sz w:val="32"/>
          <w:szCs w:val="32"/>
          <w:highlight w:val="none"/>
        </w:rPr>
      </w:pPr>
    </w:p>
    <w:p w14:paraId="7878788C">
      <w:pPr>
        <w:rPr>
          <w:rFonts w:hint="eastAsia" w:ascii="仿宋" w:hAnsi="仿宋" w:eastAsia="仿宋" w:cs="仿宋"/>
          <w:b/>
          <w:color w:val="auto"/>
          <w:spacing w:val="6"/>
          <w:sz w:val="32"/>
          <w:szCs w:val="32"/>
          <w:highlight w:val="none"/>
        </w:rPr>
      </w:pPr>
    </w:p>
    <w:p w14:paraId="32305C0D">
      <w:pPr>
        <w:pStyle w:val="79"/>
        <w:rPr>
          <w:rFonts w:hint="eastAsia" w:ascii="仿宋" w:hAnsi="仿宋" w:eastAsia="仿宋" w:cs="仿宋"/>
          <w:b/>
          <w:color w:val="auto"/>
          <w:spacing w:val="6"/>
          <w:sz w:val="32"/>
          <w:szCs w:val="32"/>
          <w:highlight w:val="none"/>
        </w:rPr>
      </w:pPr>
    </w:p>
    <w:p w14:paraId="355E5695">
      <w:pPr>
        <w:pStyle w:val="80"/>
        <w:rPr>
          <w:rFonts w:hint="eastAsia" w:ascii="仿宋" w:hAnsi="仿宋" w:eastAsia="仿宋" w:cs="仿宋"/>
          <w:b/>
          <w:color w:val="auto"/>
          <w:spacing w:val="6"/>
          <w:sz w:val="32"/>
          <w:szCs w:val="32"/>
          <w:highlight w:val="none"/>
        </w:rPr>
      </w:pPr>
    </w:p>
    <w:p w14:paraId="707A8374">
      <w:pPr>
        <w:rPr>
          <w:rFonts w:hint="eastAsia" w:ascii="仿宋" w:hAnsi="仿宋" w:eastAsia="仿宋" w:cs="仿宋"/>
          <w:b/>
          <w:color w:val="auto"/>
          <w:spacing w:val="6"/>
          <w:sz w:val="32"/>
          <w:szCs w:val="32"/>
          <w:highlight w:val="none"/>
        </w:rPr>
      </w:pPr>
    </w:p>
    <w:p w14:paraId="31233E35">
      <w:pPr>
        <w:pStyle w:val="79"/>
        <w:rPr>
          <w:rFonts w:hint="eastAsia" w:ascii="仿宋" w:hAnsi="仿宋" w:eastAsia="仿宋" w:cs="仿宋"/>
          <w:b/>
          <w:color w:val="auto"/>
          <w:spacing w:val="6"/>
          <w:sz w:val="32"/>
          <w:szCs w:val="32"/>
          <w:highlight w:val="none"/>
        </w:rPr>
      </w:pPr>
    </w:p>
    <w:p w14:paraId="4BBC9D9A">
      <w:pPr>
        <w:pStyle w:val="80"/>
        <w:rPr>
          <w:rFonts w:hint="eastAsia" w:ascii="仿宋" w:hAnsi="仿宋" w:eastAsia="仿宋" w:cs="仿宋"/>
          <w:b/>
          <w:color w:val="auto"/>
          <w:spacing w:val="6"/>
          <w:sz w:val="32"/>
          <w:szCs w:val="32"/>
          <w:highlight w:val="none"/>
        </w:rPr>
      </w:pPr>
    </w:p>
    <w:p w14:paraId="7AADA130">
      <w:pPr>
        <w:rPr>
          <w:rFonts w:hint="eastAsia" w:ascii="仿宋" w:hAnsi="仿宋" w:eastAsia="仿宋" w:cs="仿宋"/>
          <w:b/>
          <w:color w:val="auto"/>
          <w:spacing w:val="6"/>
          <w:sz w:val="32"/>
          <w:szCs w:val="32"/>
          <w:highlight w:val="none"/>
        </w:rPr>
      </w:pPr>
    </w:p>
    <w:p w14:paraId="2F3BA63C">
      <w:pPr>
        <w:pStyle w:val="79"/>
        <w:rPr>
          <w:rFonts w:hint="eastAsia" w:ascii="仿宋" w:hAnsi="仿宋" w:eastAsia="仿宋" w:cs="仿宋"/>
          <w:b/>
          <w:color w:val="auto"/>
          <w:spacing w:val="6"/>
          <w:sz w:val="32"/>
          <w:szCs w:val="32"/>
          <w:highlight w:val="none"/>
        </w:rPr>
      </w:pPr>
    </w:p>
    <w:p w14:paraId="31149FBA">
      <w:pPr>
        <w:pStyle w:val="80"/>
        <w:rPr>
          <w:rFonts w:hint="eastAsia" w:ascii="仿宋" w:hAnsi="仿宋" w:eastAsia="仿宋" w:cs="仿宋"/>
          <w:b/>
          <w:color w:val="auto"/>
          <w:spacing w:val="6"/>
          <w:sz w:val="32"/>
          <w:szCs w:val="32"/>
          <w:highlight w:val="none"/>
        </w:rPr>
      </w:pPr>
    </w:p>
    <w:p w14:paraId="1E0A8DF2">
      <w:pPr>
        <w:rPr>
          <w:rFonts w:hint="eastAsia" w:ascii="仿宋" w:hAnsi="仿宋" w:eastAsia="仿宋" w:cs="仿宋"/>
          <w:b/>
          <w:color w:val="auto"/>
          <w:spacing w:val="6"/>
          <w:sz w:val="32"/>
          <w:szCs w:val="32"/>
          <w:highlight w:val="none"/>
        </w:rPr>
      </w:pPr>
    </w:p>
    <w:p w14:paraId="0BFDEAC0">
      <w:pPr>
        <w:pStyle w:val="79"/>
        <w:rPr>
          <w:rFonts w:hint="eastAsia" w:ascii="仿宋" w:hAnsi="仿宋" w:eastAsia="仿宋" w:cs="仿宋"/>
          <w:b/>
          <w:color w:val="auto"/>
          <w:spacing w:val="6"/>
          <w:sz w:val="32"/>
          <w:szCs w:val="32"/>
          <w:highlight w:val="none"/>
        </w:rPr>
      </w:pPr>
    </w:p>
    <w:p w14:paraId="62D33A73">
      <w:pPr>
        <w:pStyle w:val="80"/>
        <w:rPr>
          <w:rFonts w:hint="eastAsia" w:ascii="仿宋" w:hAnsi="仿宋" w:eastAsia="仿宋" w:cs="仿宋"/>
          <w:b/>
          <w:color w:val="auto"/>
          <w:spacing w:val="6"/>
          <w:sz w:val="32"/>
          <w:szCs w:val="32"/>
          <w:highlight w:val="none"/>
        </w:rPr>
      </w:pPr>
    </w:p>
    <w:p w14:paraId="5928011D">
      <w:pPr>
        <w:rPr>
          <w:rFonts w:hint="eastAsia" w:ascii="仿宋" w:hAnsi="仿宋" w:eastAsia="仿宋" w:cs="仿宋"/>
          <w:b/>
          <w:color w:val="auto"/>
          <w:spacing w:val="6"/>
          <w:sz w:val="32"/>
          <w:szCs w:val="32"/>
          <w:highlight w:val="none"/>
        </w:rPr>
      </w:pPr>
    </w:p>
    <w:p w14:paraId="10E1C896">
      <w:pPr>
        <w:pStyle w:val="79"/>
        <w:rPr>
          <w:rFonts w:hint="eastAsia"/>
          <w:color w:val="auto"/>
          <w:highlight w:val="none"/>
        </w:rPr>
      </w:pPr>
    </w:p>
    <w:p w14:paraId="337E77CB">
      <w:pPr>
        <w:autoSpaceDE w:val="0"/>
        <w:autoSpaceDN w:val="0"/>
        <w:jc w:val="center"/>
        <w:rPr>
          <w:rFonts w:hint="eastAsia" w:ascii="仿宋" w:hAnsi="仿宋" w:eastAsia="仿宋" w:cs="仿宋"/>
          <w:b/>
          <w:color w:val="auto"/>
          <w:spacing w:val="6"/>
          <w:sz w:val="32"/>
          <w:szCs w:val="32"/>
          <w:highlight w:val="none"/>
        </w:rPr>
      </w:pPr>
    </w:p>
    <w:p w14:paraId="113551E6">
      <w:pPr>
        <w:autoSpaceDE w:val="0"/>
        <w:autoSpaceDN w:val="0"/>
        <w:jc w:val="center"/>
        <w:rPr>
          <w:rFonts w:hint="eastAsia" w:ascii="仿宋" w:hAnsi="仿宋" w:eastAsia="仿宋" w:cs="仿宋"/>
          <w:b/>
          <w:color w:val="auto"/>
          <w:spacing w:val="6"/>
          <w:sz w:val="32"/>
          <w:szCs w:val="32"/>
          <w:highlight w:val="none"/>
        </w:rPr>
      </w:pPr>
    </w:p>
    <w:p w14:paraId="04B073A8">
      <w:pPr>
        <w:autoSpaceDE w:val="0"/>
        <w:autoSpaceDN w:val="0"/>
        <w:jc w:val="center"/>
        <w:rPr>
          <w:rFonts w:hint="eastAsia" w:ascii="仿宋" w:hAnsi="仿宋" w:eastAsia="仿宋" w:cs="仿宋"/>
          <w:b/>
          <w:color w:val="auto"/>
          <w:spacing w:val="6"/>
          <w:sz w:val="32"/>
          <w:szCs w:val="32"/>
          <w:highlight w:val="none"/>
        </w:rPr>
      </w:pPr>
    </w:p>
    <w:p w14:paraId="11D6DC4A">
      <w:pPr>
        <w:autoSpaceDE w:val="0"/>
        <w:autoSpaceDN w:val="0"/>
        <w:jc w:val="center"/>
        <w:rPr>
          <w:rFonts w:hint="eastAsia" w:ascii="仿宋" w:hAnsi="仿宋" w:eastAsia="仿宋" w:cs="仿宋"/>
          <w:b/>
          <w:color w:val="auto"/>
          <w:spacing w:val="6"/>
          <w:sz w:val="32"/>
          <w:szCs w:val="32"/>
          <w:highlight w:val="none"/>
        </w:rPr>
      </w:pPr>
    </w:p>
    <w:p w14:paraId="5E239671">
      <w:pPr>
        <w:spacing w:line="360" w:lineRule="auto"/>
        <w:jc w:val="center"/>
        <w:rPr>
          <w:rFonts w:hint="eastAsia" w:ascii="仿宋" w:hAnsi="仿宋" w:eastAsia="仿宋" w:cs="仿宋"/>
          <w:b/>
          <w:color w:val="auto"/>
          <w:spacing w:val="6"/>
          <w:sz w:val="32"/>
          <w:szCs w:val="32"/>
          <w:highlight w:val="none"/>
        </w:rPr>
      </w:pPr>
    </w:p>
    <w:p w14:paraId="48E6785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5" w:name="OLE_LINK14"/>
      <w:bookmarkStart w:id="176" w:name="OLE_LINK13"/>
      <w:r>
        <w:rPr>
          <w:rFonts w:hint="eastAsia" w:ascii="仿宋" w:hAnsi="仿宋" w:eastAsia="仿宋" w:cs="仿宋"/>
          <w:b/>
          <w:color w:val="auto"/>
          <w:spacing w:val="6"/>
          <w:sz w:val="32"/>
          <w:szCs w:val="32"/>
          <w:highlight w:val="none"/>
        </w:rPr>
        <w:t>残疾人福利性单位声明函</w:t>
      </w:r>
    </w:p>
    <w:bookmarkEnd w:id="175"/>
    <w:bookmarkEnd w:id="176"/>
    <w:p w14:paraId="69AB59E6">
      <w:pPr>
        <w:spacing w:line="360" w:lineRule="auto"/>
        <w:rPr>
          <w:rFonts w:hint="eastAsia" w:ascii="仿宋" w:hAnsi="仿宋" w:eastAsia="仿宋" w:cs="仿宋"/>
          <w:b/>
          <w:color w:val="auto"/>
          <w:spacing w:val="6"/>
          <w:sz w:val="30"/>
          <w:szCs w:val="30"/>
          <w:highlight w:val="none"/>
        </w:rPr>
      </w:pPr>
    </w:p>
    <w:p w14:paraId="0C03A29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E68C2C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63B2F16">
      <w:pPr>
        <w:spacing w:line="360" w:lineRule="auto"/>
        <w:ind w:firstLine="480" w:firstLineChars="200"/>
        <w:rPr>
          <w:rFonts w:hint="eastAsia" w:ascii="仿宋" w:hAnsi="仿宋" w:eastAsia="仿宋" w:cs="仿宋"/>
          <w:color w:val="auto"/>
          <w:sz w:val="24"/>
          <w:highlight w:val="none"/>
        </w:rPr>
      </w:pPr>
    </w:p>
    <w:p w14:paraId="747EB46E">
      <w:pPr>
        <w:spacing w:line="360" w:lineRule="auto"/>
        <w:ind w:firstLine="480" w:firstLineChars="200"/>
        <w:rPr>
          <w:rFonts w:hint="eastAsia" w:ascii="仿宋" w:hAnsi="仿宋" w:eastAsia="仿宋" w:cs="仿宋"/>
          <w:color w:val="auto"/>
          <w:sz w:val="24"/>
          <w:highlight w:val="none"/>
        </w:rPr>
      </w:pPr>
    </w:p>
    <w:p w14:paraId="16E6647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E66A08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42C2A39">
      <w:pPr>
        <w:autoSpaceDE w:val="0"/>
        <w:autoSpaceDN w:val="0"/>
        <w:jc w:val="center"/>
        <w:rPr>
          <w:rFonts w:hint="eastAsia" w:ascii="仿宋" w:hAnsi="仿宋" w:eastAsia="仿宋" w:cs="仿宋"/>
          <w:b/>
          <w:color w:val="auto"/>
          <w:spacing w:val="6"/>
          <w:sz w:val="32"/>
          <w:szCs w:val="32"/>
          <w:highlight w:val="none"/>
        </w:rPr>
      </w:pPr>
    </w:p>
    <w:p w14:paraId="5D11BDED">
      <w:pPr>
        <w:autoSpaceDE w:val="0"/>
        <w:autoSpaceDN w:val="0"/>
        <w:jc w:val="center"/>
        <w:rPr>
          <w:rFonts w:hint="eastAsia" w:ascii="仿宋" w:hAnsi="仿宋" w:eastAsia="仿宋" w:cs="仿宋"/>
          <w:b/>
          <w:color w:val="auto"/>
          <w:spacing w:val="6"/>
          <w:sz w:val="32"/>
          <w:szCs w:val="32"/>
          <w:highlight w:val="none"/>
        </w:rPr>
      </w:pPr>
    </w:p>
    <w:p w14:paraId="6B4AE0DE">
      <w:pPr>
        <w:autoSpaceDE w:val="0"/>
        <w:autoSpaceDN w:val="0"/>
        <w:jc w:val="center"/>
        <w:rPr>
          <w:rFonts w:hint="eastAsia" w:ascii="仿宋" w:hAnsi="仿宋" w:eastAsia="仿宋" w:cs="仿宋"/>
          <w:b/>
          <w:color w:val="auto"/>
          <w:spacing w:val="6"/>
          <w:sz w:val="32"/>
          <w:szCs w:val="32"/>
          <w:highlight w:val="none"/>
        </w:rPr>
      </w:pPr>
    </w:p>
    <w:p w14:paraId="2D815225">
      <w:pPr>
        <w:autoSpaceDE w:val="0"/>
        <w:autoSpaceDN w:val="0"/>
        <w:jc w:val="center"/>
        <w:rPr>
          <w:rFonts w:hint="eastAsia" w:ascii="仿宋" w:hAnsi="仿宋" w:eastAsia="仿宋" w:cs="仿宋"/>
          <w:b/>
          <w:color w:val="auto"/>
          <w:spacing w:val="6"/>
          <w:sz w:val="32"/>
          <w:szCs w:val="32"/>
          <w:highlight w:val="none"/>
        </w:rPr>
      </w:pPr>
    </w:p>
    <w:p w14:paraId="0C7733A3">
      <w:pPr>
        <w:autoSpaceDE w:val="0"/>
        <w:autoSpaceDN w:val="0"/>
        <w:jc w:val="center"/>
        <w:rPr>
          <w:rFonts w:hint="eastAsia" w:ascii="仿宋" w:hAnsi="仿宋" w:eastAsia="仿宋" w:cs="仿宋"/>
          <w:b/>
          <w:color w:val="auto"/>
          <w:spacing w:val="6"/>
          <w:sz w:val="32"/>
          <w:szCs w:val="32"/>
          <w:highlight w:val="none"/>
        </w:rPr>
      </w:pPr>
    </w:p>
    <w:p w14:paraId="612C359B">
      <w:pPr>
        <w:autoSpaceDE w:val="0"/>
        <w:autoSpaceDN w:val="0"/>
        <w:jc w:val="center"/>
        <w:rPr>
          <w:rFonts w:hint="eastAsia" w:ascii="仿宋" w:hAnsi="仿宋" w:eastAsia="仿宋" w:cs="仿宋"/>
          <w:b/>
          <w:color w:val="auto"/>
          <w:spacing w:val="6"/>
          <w:sz w:val="32"/>
          <w:szCs w:val="32"/>
          <w:highlight w:val="none"/>
        </w:rPr>
      </w:pPr>
    </w:p>
    <w:p w14:paraId="1B4FB40A">
      <w:pPr>
        <w:autoSpaceDE w:val="0"/>
        <w:autoSpaceDN w:val="0"/>
        <w:jc w:val="center"/>
        <w:rPr>
          <w:rFonts w:hint="eastAsia" w:ascii="仿宋" w:hAnsi="仿宋" w:eastAsia="仿宋" w:cs="仿宋"/>
          <w:b/>
          <w:color w:val="auto"/>
          <w:spacing w:val="6"/>
          <w:sz w:val="32"/>
          <w:szCs w:val="32"/>
          <w:highlight w:val="none"/>
        </w:rPr>
      </w:pPr>
    </w:p>
    <w:p w14:paraId="363BCA0E">
      <w:pPr>
        <w:autoSpaceDE w:val="0"/>
        <w:autoSpaceDN w:val="0"/>
        <w:jc w:val="center"/>
        <w:rPr>
          <w:rFonts w:hint="eastAsia" w:ascii="仿宋" w:hAnsi="仿宋" w:eastAsia="仿宋" w:cs="仿宋"/>
          <w:b/>
          <w:color w:val="auto"/>
          <w:spacing w:val="6"/>
          <w:sz w:val="32"/>
          <w:szCs w:val="32"/>
          <w:highlight w:val="none"/>
        </w:rPr>
      </w:pPr>
    </w:p>
    <w:p w14:paraId="221AB6C6">
      <w:pPr>
        <w:autoSpaceDE w:val="0"/>
        <w:autoSpaceDN w:val="0"/>
        <w:jc w:val="center"/>
        <w:rPr>
          <w:rFonts w:hint="eastAsia" w:ascii="仿宋" w:hAnsi="仿宋" w:eastAsia="仿宋" w:cs="仿宋"/>
          <w:b/>
          <w:color w:val="auto"/>
          <w:spacing w:val="6"/>
          <w:sz w:val="32"/>
          <w:szCs w:val="32"/>
          <w:highlight w:val="none"/>
        </w:rPr>
      </w:pPr>
    </w:p>
    <w:p w14:paraId="7E56D227">
      <w:pPr>
        <w:autoSpaceDE w:val="0"/>
        <w:autoSpaceDN w:val="0"/>
        <w:jc w:val="center"/>
        <w:rPr>
          <w:rFonts w:hint="eastAsia" w:ascii="仿宋" w:hAnsi="仿宋" w:eastAsia="仿宋" w:cs="仿宋"/>
          <w:b/>
          <w:color w:val="auto"/>
          <w:spacing w:val="6"/>
          <w:sz w:val="32"/>
          <w:szCs w:val="32"/>
          <w:highlight w:val="none"/>
        </w:rPr>
      </w:pPr>
    </w:p>
    <w:p w14:paraId="1EBA5E2C">
      <w:pPr>
        <w:autoSpaceDE w:val="0"/>
        <w:autoSpaceDN w:val="0"/>
        <w:jc w:val="center"/>
        <w:rPr>
          <w:rFonts w:hint="eastAsia" w:ascii="仿宋" w:hAnsi="仿宋" w:eastAsia="仿宋" w:cs="仿宋"/>
          <w:b/>
          <w:color w:val="auto"/>
          <w:spacing w:val="6"/>
          <w:sz w:val="32"/>
          <w:szCs w:val="32"/>
          <w:highlight w:val="none"/>
        </w:rPr>
      </w:pPr>
    </w:p>
    <w:p w14:paraId="11E9B95E">
      <w:pPr>
        <w:autoSpaceDE w:val="0"/>
        <w:autoSpaceDN w:val="0"/>
        <w:jc w:val="center"/>
        <w:rPr>
          <w:rFonts w:hint="eastAsia" w:ascii="仿宋" w:hAnsi="仿宋" w:eastAsia="仿宋" w:cs="仿宋"/>
          <w:b/>
          <w:color w:val="auto"/>
          <w:spacing w:val="6"/>
          <w:sz w:val="32"/>
          <w:szCs w:val="32"/>
          <w:highlight w:val="none"/>
        </w:rPr>
      </w:pPr>
    </w:p>
    <w:p w14:paraId="7BCF6CA2">
      <w:pPr>
        <w:autoSpaceDE w:val="0"/>
        <w:autoSpaceDN w:val="0"/>
        <w:jc w:val="center"/>
        <w:rPr>
          <w:rFonts w:hint="eastAsia" w:ascii="仿宋" w:hAnsi="仿宋" w:eastAsia="仿宋" w:cs="仿宋"/>
          <w:b/>
          <w:color w:val="auto"/>
          <w:spacing w:val="6"/>
          <w:sz w:val="32"/>
          <w:szCs w:val="32"/>
          <w:highlight w:val="none"/>
        </w:rPr>
      </w:pPr>
    </w:p>
    <w:p w14:paraId="406B0360">
      <w:pPr>
        <w:autoSpaceDE w:val="0"/>
        <w:autoSpaceDN w:val="0"/>
        <w:jc w:val="center"/>
        <w:rPr>
          <w:rFonts w:hint="eastAsia" w:ascii="仿宋" w:hAnsi="仿宋" w:eastAsia="仿宋" w:cs="仿宋"/>
          <w:b/>
          <w:color w:val="auto"/>
          <w:spacing w:val="6"/>
          <w:sz w:val="32"/>
          <w:szCs w:val="32"/>
          <w:highlight w:val="none"/>
        </w:rPr>
      </w:pPr>
    </w:p>
    <w:p w14:paraId="565C3304">
      <w:pPr>
        <w:autoSpaceDE w:val="0"/>
        <w:autoSpaceDN w:val="0"/>
        <w:jc w:val="center"/>
        <w:rPr>
          <w:rFonts w:hint="eastAsia" w:ascii="仿宋" w:hAnsi="仿宋" w:eastAsia="仿宋" w:cs="仿宋"/>
          <w:b/>
          <w:color w:val="auto"/>
          <w:spacing w:val="6"/>
          <w:sz w:val="32"/>
          <w:szCs w:val="32"/>
          <w:highlight w:val="none"/>
        </w:rPr>
      </w:pPr>
    </w:p>
    <w:p w14:paraId="43230EDC">
      <w:pPr>
        <w:pStyle w:val="23"/>
        <w:rPr>
          <w:rFonts w:hint="eastAsia" w:ascii="仿宋" w:hAnsi="仿宋" w:eastAsia="仿宋" w:cs="仿宋"/>
          <w:color w:val="auto"/>
          <w:highlight w:val="none"/>
        </w:rPr>
      </w:pPr>
    </w:p>
    <w:p w14:paraId="67AE5F7F">
      <w:pPr>
        <w:snapToGrid w:val="0"/>
        <w:spacing w:line="360" w:lineRule="auto"/>
        <w:rPr>
          <w:rFonts w:hint="eastAsia" w:ascii="仿宋" w:hAnsi="仿宋" w:eastAsia="仿宋" w:cs="仿宋"/>
          <w:b/>
          <w:color w:val="auto"/>
          <w:kern w:val="0"/>
          <w:sz w:val="32"/>
          <w:szCs w:val="32"/>
          <w:highlight w:val="none"/>
        </w:rPr>
      </w:pPr>
    </w:p>
    <w:p w14:paraId="364DFCBA">
      <w:pPr>
        <w:snapToGrid w:val="0"/>
        <w:spacing w:line="360" w:lineRule="auto"/>
        <w:rPr>
          <w:rFonts w:hint="eastAsia" w:ascii="仿宋" w:hAnsi="仿宋" w:eastAsia="仿宋" w:cs="仿宋"/>
          <w:b/>
          <w:color w:val="auto"/>
          <w:kern w:val="0"/>
          <w:sz w:val="32"/>
          <w:szCs w:val="32"/>
          <w:highlight w:val="none"/>
        </w:rPr>
      </w:pPr>
    </w:p>
    <w:p w14:paraId="1ED6B1D5">
      <w:pPr>
        <w:snapToGrid w:val="0"/>
        <w:spacing w:line="360" w:lineRule="auto"/>
        <w:rPr>
          <w:rFonts w:hint="eastAsia" w:ascii="仿宋" w:hAnsi="仿宋" w:eastAsia="仿宋" w:cs="仿宋"/>
          <w:b/>
          <w:color w:val="auto"/>
          <w:kern w:val="0"/>
          <w:sz w:val="32"/>
          <w:szCs w:val="32"/>
          <w:highlight w:val="none"/>
        </w:rPr>
      </w:pPr>
    </w:p>
    <w:p w14:paraId="0CC6787C">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821FA24">
      <w:pPr>
        <w:spacing w:line="360" w:lineRule="auto"/>
        <w:jc w:val="center"/>
        <w:rPr>
          <w:rFonts w:hint="eastAsia" w:ascii="仿宋" w:hAnsi="仿宋" w:eastAsia="仿宋" w:cs="仿宋"/>
          <w:color w:val="auto"/>
          <w:sz w:val="24"/>
          <w:highlight w:val="none"/>
          <w:u w:val="single"/>
        </w:rPr>
      </w:pPr>
    </w:p>
    <w:p w14:paraId="150AD72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8BC232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B32553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CCAEBC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9127D3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2DDC62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358889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A6DCD53">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2E12D4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F570B6E">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4B998C3">
      <w:pPr>
        <w:spacing w:line="360" w:lineRule="auto"/>
        <w:ind w:right="420"/>
        <w:rPr>
          <w:rFonts w:hint="eastAsia" w:ascii="仿宋" w:hAnsi="仿宋" w:eastAsia="仿宋" w:cs="仿宋"/>
          <w:color w:val="auto"/>
          <w:sz w:val="24"/>
          <w:highlight w:val="none"/>
        </w:rPr>
      </w:pPr>
    </w:p>
    <w:p w14:paraId="603D973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7" w:name="OLE_LINK6"/>
      <w:r>
        <w:rPr>
          <w:rFonts w:hint="eastAsia" w:ascii="仿宋" w:hAnsi="仿宋" w:eastAsia="仿宋" w:cs="仿宋"/>
          <w:color w:val="auto"/>
          <w:sz w:val="24"/>
          <w:highlight w:val="none"/>
        </w:rPr>
        <w:t>注：</w:t>
      </w:r>
    </w:p>
    <w:p w14:paraId="00A64CF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25A6D7F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92FB40E">
      <w:pPr>
        <w:pStyle w:val="3"/>
        <w:rPr>
          <w:rFonts w:hint="eastAsia" w:ascii="仿宋" w:hAnsi="仿宋" w:eastAsia="仿宋" w:cs="仿宋"/>
          <w:color w:val="auto"/>
          <w:highlight w:val="none"/>
          <w:lang w:val="en-US"/>
        </w:rPr>
      </w:pPr>
    </w:p>
    <w:p w14:paraId="649BE9DA">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B5BB1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38FD08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9EC8A2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534E87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1E840E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08387A2">
      <w:pPr>
        <w:pStyle w:val="23"/>
        <w:rPr>
          <w:rFonts w:hint="eastAsia"/>
          <w:color w:val="auto"/>
          <w:highlight w:val="none"/>
          <w:lang w:val="en-US" w:eastAsia="zh-CN"/>
        </w:rPr>
      </w:pPr>
    </w:p>
    <w:p w14:paraId="5496A00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43EAD2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6B3999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D79B4A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43B2C0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501D8C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99D00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ED76C3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495F004">
      <w:pPr>
        <w:widowControl/>
        <w:jc w:val="left"/>
        <w:rPr>
          <w:rFonts w:hint="eastAsia" w:ascii="仿宋" w:hAnsi="仿宋" w:eastAsia="仿宋" w:cs="仿宋"/>
          <w:color w:val="auto"/>
          <w:kern w:val="0"/>
          <w:sz w:val="24"/>
          <w:highlight w:val="none"/>
        </w:rPr>
      </w:pPr>
    </w:p>
    <w:p w14:paraId="5377EA2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1F4B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1B9AB0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1CE5B5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A82945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C001DC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1CC565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ABE94A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652E6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E962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E6C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078B6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50E8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72D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12ECA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52B6E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29E65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357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50E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F153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9FAE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25F0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7D526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F42C7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9192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B1AE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CD21A9">
            <w:pPr>
              <w:widowControl/>
              <w:jc w:val="left"/>
              <w:rPr>
                <w:rFonts w:hint="eastAsia" w:ascii="仿宋" w:hAnsi="仿宋" w:eastAsia="仿宋" w:cs="仿宋"/>
                <w:color w:val="auto"/>
                <w:kern w:val="0"/>
                <w:sz w:val="24"/>
                <w:highlight w:val="none"/>
              </w:rPr>
            </w:pPr>
          </w:p>
        </w:tc>
        <w:tc>
          <w:tcPr>
            <w:tcW w:w="1560" w:type="dxa"/>
            <w:vAlign w:val="center"/>
          </w:tcPr>
          <w:p w14:paraId="669744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29D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F284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27C7D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DB224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83574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09DC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D2A8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5C4C5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DE64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DCE7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6198D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8BC16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5EB9D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78E4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9CC599">
            <w:pPr>
              <w:widowControl/>
              <w:jc w:val="left"/>
              <w:rPr>
                <w:rFonts w:hint="eastAsia" w:ascii="仿宋" w:hAnsi="仿宋" w:eastAsia="仿宋" w:cs="仿宋"/>
                <w:color w:val="auto"/>
                <w:kern w:val="0"/>
                <w:sz w:val="24"/>
                <w:highlight w:val="none"/>
              </w:rPr>
            </w:pPr>
          </w:p>
        </w:tc>
        <w:tc>
          <w:tcPr>
            <w:tcW w:w="1560" w:type="dxa"/>
            <w:vAlign w:val="center"/>
          </w:tcPr>
          <w:p w14:paraId="62EBE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BB9D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2BF7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062F0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B4AF9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E3601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342D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F1FD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D3C9D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FF81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5D3C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9339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7508E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E8415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430E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17F778">
            <w:pPr>
              <w:widowControl/>
              <w:jc w:val="left"/>
              <w:rPr>
                <w:rFonts w:hint="eastAsia" w:ascii="仿宋" w:hAnsi="仿宋" w:eastAsia="仿宋" w:cs="仿宋"/>
                <w:color w:val="auto"/>
                <w:kern w:val="0"/>
                <w:sz w:val="24"/>
                <w:highlight w:val="none"/>
              </w:rPr>
            </w:pPr>
          </w:p>
        </w:tc>
        <w:tc>
          <w:tcPr>
            <w:tcW w:w="1560" w:type="dxa"/>
            <w:vAlign w:val="center"/>
          </w:tcPr>
          <w:p w14:paraId="4AE6FC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AC38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863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D122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DF12B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69BD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F939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AC4A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BE35C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7751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EF8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DF512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5DFCB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4D267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BC4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848D43">
            <w:pPr>
              <w:widowControl/>
              <w:jc w:val="left"/>
              <w:rPr>
                <w:rFonts w:hint="eastAsia" w:ascii="仿宋" w:hAnsi="仿宋" w:eastAsia="仿宋" w:cs="仿宋"/>
                <w:color w:val="auto"/>
                <w:kern w:val="0"/>
                <w:sz w:val="24"/>
                <w:highlight w:val="none"/>
              </w:rPr>
            </w:pPr>
          </w:p>
        </w:tc>
        <w:tc>
          <w:tcPr>
            <w:tcW w:w="1560" w:type="dxa"/>
            <w:vAlign w:val="center"/>
          </w:tcPr>
          <w:p w14:paraId="59E696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52D8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4119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CE8EC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69E3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9BC68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1C9A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CD08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1C847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F09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37D7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6F07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44A3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F946F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25A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B3FF31">
            <w:pPr>
              <w:widowControl/>
              <w:jc w:val="left"/>
              <w:rPr>
                <w:rFonts w:hint="eastAsia" w:ascii="仿宋" w:hAnsi="仿宋" w:eastAsia="仿宋" w:cs="仿宋"/>
                <w:color w:val="auto"/>
                <w:kern w:val="0"/>
                <w:sz w:val="24"/>
                <w:highlight w:val="none"/>
              </w:rPr>
            </w:pPr>
          </w:p>
        </w:tc>
        <w:tc>
          <w:tcPr>
            <w:tcW w:w="1560" w:type="dxa"/>
            <w:vAlign w:val="center"/>
          </w:tcPr>
          <w:p w14:paraId="4DB4BF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FE15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1F46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41FEC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366A0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35A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64F8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E7EA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CD698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D40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F861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C1455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88010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57A1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1722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DD96F1">
            <w:pPr>
              <w:widowControl/>
              <w:jc w:val="left"/>
              <w:rPr>
                <w:rFonts w:hint="eastAsia" w:ascii="仿宋" w:hAnsi="仿宋" w:eastAsia="仿宋" w:cs="仿宋"/>
                <w:color w:val="auto"/>
                <w:kern w:val="0"/>
                <w:sz w:val="24"/>
                <w:highlight w:val="none"/>
              </w:rPr>
            </w:pPr>
          </w:p>
        </w:tc>
        <w:tc>
          <w:tcPr>
            <w:tcW w:w="1560" w:type="dxa"/>
            <w:vAlign w:val="center"/>
          </w:tcPr>
          <w:p w14:paraId="2D71AB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E40C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D63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DDF50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97084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29BE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C11E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D33C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93575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05DF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D7D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71E62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C886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BB7C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2E9F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2BB136">
            <w:pPr>
              <w:widowControl/>
              <w:jc w:val="left"/>
              <w:rPr>
                <w:rFonts w:hint="eastAsia" w:ascii="仿宋" w:hAnsi="仿宋" w:eastAsia="仿宋" w:cs="仿宋"/>
                <w:color w:val="auto"/>
                <w:kern w:val="0"/>
                <w:sz w:val="24"/>
                <w:highlight w:val="none"/>
              </w:rPr>
            </w:pPr>
          </w:p>
        </w:tc>
        <w:tc>
          <w:tcPr>
            <w:tcW w:w="1560" w:type="dxa"/>
            <w:vAlign w:val="center"/>
          </w:tcPr>
          <w:p w14:paraId="6BB96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19F0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2A6F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9EC11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27FA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92D22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824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B0A3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A5E7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E3B8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20F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C4667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E0DD6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D7BA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BCC3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41ED06">
            <w:pPr>
              <w:widowControl/>
              <w:jc w:val="left"/>
              <w:rPr>
                <w:rFonts w:hint="eastAsia" w:ascii="仿宋" w:hAnsi="仿宋" w:eastAsia="仿宋" w:cs="仿宋"/>
                <w:color w:val="auto"/>
                <w:kern w:val="0"/>
                <w:sz w:val="24"/>
                <w:highlight w:val="none"/>
              </w:rPr>
            </w:pPr>
          </w:p>
        </w:tc>
        <w:tc>
          <w:tcPr>
            <w:tcW w:w="1560" w:type="dxa"/>
            <w:vAlign w:val="center"/>
          </w:tcPr>
          <w:p w14:paraId="79CC0F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69BF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1B7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0AC9A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24326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39B92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5267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4A7D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10CBC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4ED3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642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A23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AEF3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87A4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333C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0BECEB">
            <w:pPr>
              <w:widowControl/>
              <w:jc w:val="left"/>
              <w:rPr>
                <w:rFonts w:hint="eastAsia" w:ascii="仿宋" w:hAnsi="仿宋" w:eastAsia="仿宋" w:cs="仿宋"/>
                <w:color w:val="auto"/>
                <w:kern w:val="0"/>
                <w:sz w:val="24"/>
                <w:highlight w:val="none"/>
              </w:rPr>
            </w:pPr>
          </w:p>
        </w:tc>
        <w:tc>
          <w:tcPr>
            <w:tcW w:w="1560" w:type="dxa"/>
            <w:vAlign w:val="center"/>
          </w:tcPr>
          <w:p w14:paraId="4BF39C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B153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827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87C5D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6A31B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C70E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7FC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2C30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6DF86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C6BB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D06A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F286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0C00C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A2AF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FBCD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F5D3F1">
            <w:pPr>
              <w:widowControl/>
              <w:jc w:val="left"/>
              <w:rPr>
                <w:rFonts w:hint="eastAsia" w:ascii="仿宋" w:hAnsi="仿宋" w:eastAsia="仿宋" w:cs="仿宋"/>
                <w:color w:val="auto"/>
                <w:kern w:val="0"/>
                <w:sz w:val="24"/>
                <w:highlight w:val="none"/>
              </w:rPr>
            </w:pPr>
          </w:p>
        </w:tc>
        <w:tc>
          <w:tcPr>
            <w:tcW w:w="1560" w:type="dxa"/>
            <w:vAlign w:val="center"/>
          </w:tcPr>
          <w:p w14:paraId="126AD9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C1EA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44AD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87093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5A61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4A983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A4E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68EA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6848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75A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3DD0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020B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50F1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DB1D6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F5F7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8C4B26">
            <w:pPr>
              <w:widowControl/>
              <w:jc w:val="left"/>
              <w:rPr>
                <w:rFonts w:hint="eastAsia" w:ascii="仿宋" w:hAnsi="仿宋" w:eastAsia="仿宋" w:cs="仿宋"/>
                <w:color w:val="auto"/>
                <w:kern w:val="0"/>
                <w:sz w:val="24"/>
                <w:highlight w:val="none"/>
              </w:rPr>
            </w:pPr>
          </w:p>
        </w:tc>
        <w:tc>
          <w:tcPr>
            <w:tcW w:w="1560" w:type="dxa"/>
            <w:vAlign w:val="center"/>
          </w:tcPr>
          <w:p w14:paraId="4A45F5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3A1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40E4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C4137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520FC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37536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F34B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10C1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E5980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92CB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5F0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81E7E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C6A1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3088D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F7B7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114936">
            <w:pPr>
              <w:widowControl/>
              <w:jc w:val="left"/>
              <w:rPr>
                <w:rFonts w:hint="eastAsia" w:ascii="仿宋" w:hAnsi="仿宋" w:eastAsia="仿宋" w:cs="仿宋"/>
                <w:color w:val="auto"/>
                <w:kern w:val="0"/>
                <w:sz w:val="24"/>
                <w:highlight w:val="none"/>
              </w:rPr>
            </w:pPr>
          </w:p>
        </w:tc>
        <w:tc>
          <w:tcPr>
            <w:tcW w:w="1560" w:type="dxa"/>
            <w:vAlign w:val="center"/>
          </w:tcPr>
          <w:p w14:paraId="28DF82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82ECB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B46B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813E1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9B6E5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BD1C8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1697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BADD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F4BC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8B0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3B3E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DE23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770D2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7F1A5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62A4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FBB884">
            <w:pPr>
              <w:widowControl/>
              <w:jc w:val="left"/>
              <w:rPr>
                <w:rFonts w:hint="eastAsia" w:ascii="仿宋" w:hAnsi="仿宋" w:eastAsia="仿宋" w:cs="仿宋"/>
                <w:color w:val="auto"/>
                <w:kern w:val="0"/>
                <w:sz w:val="24"/>
                <w:highlight w:val="none"/>
              </w:rPr>
            </w:pPr>
          </w:p>
        </w:tc>
        <w:tc>
          <w:tcPr>
            <w:tcW w:w="1560" w:type="dxa"/>
            <w:vAlign w:val="center"/>
          </w:tcPr>
          <w:p w14:paraId="722007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361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6972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DB823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1D7D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D6462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20D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145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67FF7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8BA51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16B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AA3AD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48D6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BD53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597F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FEF366">
            <w:pPr>
              <w:widowControl/>
              <w:jc w:val="left"/>
              <w:rPr>
                <w:rFonts w:hint="eastAsia" w:ascii="仿宋" w:hAnsi="仿宋" w:eastAsia="仿宋" w:cs="仿宋"/>
                <w:color w:val="auto"/>
                <w:kern w:val="0"/>
                <w:sz w:val="24"/>
                <w:highlight w:val="none"/>
              </w:rPr>
            </w:pPr>
          </w:p>
        </w:tc>
        <w:tc>
          <w:tcPr>
            <w:tcW w:w="1560" w:type="dxa"/>
            <w:vAlign w:val="center"/>
          </w:tcPr>
          <w:p w14:paraId="537BB6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CC87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5DF6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BAC57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DDB6A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2E96E0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27EC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28F08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03054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2BB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63B4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7CBB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19A8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E06D1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8F911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9F78F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EF361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D94D25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153A17B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79EC2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5BB38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267F404">
      <w:pPr>
        <w:widowControl/>
        <w:jc w:val="left"/>
        <w:rPr>
          <w:rFonts w:hint="eastAsia" w:ascii="仿宋" w:hAnsi="仿宋" w:eastAsia="仿宋" w:cs="仿宋"/>
          <w:color w:val="auto"/>
          <w:kern w:val="0"/>
          <w:sz w:val="24"/>
          <w:highlight w:val="none"/>
        </w:rPr>
      </w:pPr>
    </w:p>
    <w:p w14:paraId="2F0D0AA5">
      <w:pPr>
        <w:widowControl/>
        <w:jc w:val="left"/>
        <w:rPr>
          <w:rFonts w:hint="eastAsia" w:ascii="仿宋" w:hAnsi="仿宋" w:eastAsia="仿宋" w:cs="仿宋"/>
          <w:color w:val="auto"/>
          <w:kern w:val="0"/>
          <w:sz w:val="24"/>
          <w:highlight w:val="none"/>
        </w:rPr>
      </w:pPr>
    </w:p>
    <w:p w14:paraId="2802B00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A08F22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6F8B2D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392438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6B3E9C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9BE38C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E3C12E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B8E3FC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BACDFCD">
      <w:pPr>
        <w:widowControl/>
        <w:jc w:val="left"/>
        <w:rPr>
          <w:rFonts w:hint="eastAsia" w:ascii="仿宋" w:hAnsi="仿宋" w:eastAsia="仿宋" w:cs="仿宋"/>
          <w:color w:val="auto"/>
          <w:kern w:val="0"/>
          <w:sz w:val="18"/>
          <w:szCs w:val="18"/>
          <w:highlight w:val="none"/>
        </w:rPr>
      </w:pPr>
    </w:p>
    <w:p w14:paraId="733B6109">
      <w:pPr>
        <w:widowControl/>
        <w:jc w:val="left"/>
        <w:rPr>
          <w:rFonts w:hint="eastAsia" w:ascii="仿宋" w:hAnsi="仿宋" w:eastAsia="仿宋" w:cs="仿宋"/>
          <w:color w:val="auto"/>
          <w:kern w:val="0"/>
          <w:sz w:val="18"/>
          <w:szCs w:val="18"/>
          <w:highlight w:val="none"/>
        </w:rPr>
      </w:pPr>
    </w:p>
    <w:p w14:paraId="107CE7AB">
      <w:pPr>
        <w:widowControl/>
        <w:jc w:val="left"/>
        <w:rPr>
          <w:rFonts w:hint="eastAsia" w:ascii="仿宋" w:hAnsi="仿宋" w:eastAsia="仿宋" w:cs="仿宋"/>
          <w:color w:val="auto"/>
          <w:kern w:val="0"/>
          <w:sz w:val="18"/>
          <w:szCs w:val="18"/>
          <w:highlight w:val="none"/>
        </w:rPr>
      </w:pPr>
    </w:p>
    <w:p w14:paraId="41183AF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57259F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A5AD95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FB0F53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F7A06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369E3CB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BDBC33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27818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50AD8D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732BB3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0BEF7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1614D80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2679B9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0B1E5F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9A19B0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67607D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E89B42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79F0705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0CF49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97F20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CB73A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E6FAD6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6D006C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1AFE9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3A34D0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0B256B4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2969F12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35D397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4526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F7EDC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045D6C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03F187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615FC4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8067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5292E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5B95D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C9169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A54E9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E9A9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C53B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0C26DA">
            <w:pPr>
              <w:widowControl/>
              <w:jc w:val="left"/>
              <w:rPr>
                <w:rFonts w:hint="eastAsia" w:ascii="仿宋" w:hAnsi="仿宋" w:eastAsia="仿宋" w:cs="仿宋"/>
                <w:color w:val="auto"/>
                <w:kern w:val="0"/>
                <w:sz w:val="24"/>
                <w:highlight w:val="none"/>
              </w:rPr>
            </w:pPr>
          </w:p>
        </w:tc>
        <w:tc>
          <w:tcPr>
            <w:tcW w:w="1025" w:type="dxa"/>
            <w:vMerge w:val="continue"/>
            <w:vAlign w:val="center"/>
          </w:tcPr>
          <w:p w14:paraId="5AA1453E">
            <w:pPr>
              <w:widowControl/>
              <w:jc w:val="left"/>
              <w:rPr>
                <w:rFonts w:hint="eastAsia" w:ascii="仿宋" w:hAnsi="仿宋" w:eastAsia="仿宋" w:cs="仿宋"/>
                <w:color w:val="auto"/>
                <w:kern w:val="0"/>
                <w:sz w:val="24"/>
                <w:highlight w:val="none"/>
              </w:rPr>
            </w:pPr>
          </w:p>
        </w:tc>
        <w:tc>
          <w:tcPr>
            <w:tcW w:w="2836" w:type="dxa"/>
            <w:vMerge w:val="continue"/>
            <w:vAlign w:val="center"/>
          </w:tcPr>
          <w:p w14:paraId="792552E3">
            <w:pPr>
              <w:widowControl/>
              <w:jc w:val="left"/>
              <w:rPr>
                <w:rFonts w:hint="eastAsia" w:ascii="仿宋" w:hAnsi="仿宋" w:eastAsia="仿宋" w:cs="仿宋"/>
                <w:color w:val="auto"/>
                <w:kern w:val="0"/>
                <w:sz w:val="24"/>
                <w:highlight w:val="none"/>
              </w:rPr>
            </w:pPr>
          </w:p>
        </w:tc>
        <w:tc>
          <w:tcPr>
            <w:tcW w:w="606" w:type="dxa"/>
            <w:vAlign w:val="center"/>
          </w:tcPr>
          <w:p w14:paraId="04C8A2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8C4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FF8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479240">
            <w:pPr>
              <w:widowControl/>
              <w:jc w:val="left"/>
              <w:rPr>
                <w:rFonts w:hint="eastAsia" w:ascii="仿宋" w:hAnsi="仿宋" w:eastAsia="仿宋" w:cs="仿宋"/>
                <w:color w:val="auto"/>
                <w:kern w:val="0"/>
                <w:sz w:val="24"/>
                <w:highlight w:val="none"/>
              </w:rPr>
            </w:pPr>
          </w:p>
        </w:tc>
        <w:tc>
          <w:tcPr>
            <w:tcW w:w="1025" w:type="dxa"/>
            <w:vMerge w:val="continue"/>
            <w:vAlign w:val="center"/>
          </w:tcPr>
          <w:p w14:paraId="6B449823">
            <w:pPr>
              <w:widowControl/>
              <w:jc w:val="left"/>
              <w:rPr>
                <w:rFonts w:hint="eastAsia" w:ascii="仿宋" w:hAnsi="仿宋" w:eastAsia="仿宋" w:cs="仿宋"/>
                <w:color w:val="auto"/>
                <w:kern w:val="0"/>
                <w:sz w:val="24"/>
                <w:highlight w:val="none"/>
              </w:rPr>
            </w:pPr>
          </w:p>
        </w:tc>
        <w:tc>
          <w:tcPr>
            <w:tcW w:w="2836" w:type="dxa"/>
            <w:vMerge w:val="continue"/>
            <w:vAlign w:val="center"/>
          </w:tcPr>
          <w:p w14:paraId="4AB58C82">
            <w:pPr>
              <w:widowControl/>
              <w:jc w:val="left"/>
              <w:rPr>
                <w:rFonts w:hint="eastAsia" w:ascii="仿宋" w:hAnsi="仿宋" w:eastAsia="仿宋" w:cs="仿宋"/>
                <w:color w:val="auto"/>
                <w:kern w:val="0"/>
                <w:sz w:val="24"/>
                <w:highlight w:val="none"/>
              </w:rPr>
            </w:pPr>
          </w:p>
        </w:tc>
        <w:tc>
          <w:tcPr>
            <w:tcW w:w="606" w:type="dxa"/>
            <w:vAlign w:val="center"/>
          </w:tcPr>
          <w:p w14:paraId="5B7CE2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8112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E9D2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306FBE">
            <w:pPr>
              <w:widowControl/>
              <w:jc w:val="left"/>
              <w:rPr>
                <w:rFonts w:hint="eastAsia" w:ascii="仿宋" w:hAnsi="仿宋" w:eastAsia="仿宋" w:cs="仿宋"/>
                <w:color w:val="auto"/>
                <w:kern w:val="0"/>
                <w:sz w:val="24"/>
                <w:highlight w:val="none"/>
              </w:rPr>
            </w:pPr>
          </w:p>
        </w:tc>
        <w:tc>
          <w:tcPr>
            <w:tcW w:w="1025" w:type="dxa"/>
            <w:vMerge w:val="restart"/>
            <w:vAlign w:val="center"/>
          </w:tcPr>
          <w:p w14:paraId="0EB235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44DF0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BE4D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3BB7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D931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672F72">
            <w:pPr>
              <w:widowControl/>
              <w:jc w:val="left"/>
              <w:rPr>
                <w:rFonts w:hint="eastAsia" w:ascii="仿宋" w:hAnsi="仿宋" w:eastAsia="仿宋" w:cs="仿宋"/>
                <w:color w:val="auto"/>
                <w:kern w:val="0"/>
                <w:sz w:val="24"/>
                <w:highlight w:val="none"/>
              </w:rPr>
            </w:pPr>
          </w:p>
        </w:tc>
        <w:tc>
          <w:tcPr>
            <w:tcW w:w="1025" w:type="dxa"/>
            <w:vMerge w:val="continue"/>
            <w:vAlign w:val="center"/>
          </w:tcPr>
          <w:p w14:paraId="788A4674">
            <w:pPr>
              <w:widowControl/>
              <w:jc w:val="left"/>
              <w:rPr>
                <w:rFonts w:hint="eastAsia" w:ascii="仿宋" w:hAnsi="仿宋" w:eastAsia="仿宋" w:cs="仿宋"/>
                <w:color w:val="auto"/>
                <w:kern w:val="0"/>
                <w:sz w:val="24"/>
                <w:highlight w:val="none"/>
              </w:rPr>
            </w:pPr>
          </w:p>
        </w:tc>
        <w:tc>
          <w:tcPr>
            <w:tcW w:w="2836" w:type="dxa"/>
            <w:vMerge w:val="continue"/>
            <w:vAlign w:val="center"/>
          </w:tcPr>
          <w:p w14:paraId="66EB2841">
            <w:pPr>
              <w:widowControl/>
              <w:jc w:val="left"/>
              <w:rPr>
                <w:rFonts w:hint="eastAsia" w:ascii="仿宋" w:hAnsi="仿宋" w:eastAsia="仿宋" w:cs="仿宋"/>
                <w:color w:val="auto"/>
                <w:kern w:val="0"/>
                <w:sz w:val="24"/>
                <w:highlight w:val="none"/>
              </w:rPr>
            </w:pPr>
          </w:p>
        </w:tc>
        <w:tc>
          <w:tcPr>
            <w:tcW w:w="606" w:type="dxa"/>
            <w:vAlign w:val="center"/>
          </w:tcPr>
          <w:p w14:paraId="7B5CBB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AC6C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F46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6B802D">
            <w:pPr>
              <w:widowControl/>
              <w:jc w:val="left"/>
              <w:rPr>
                <w:rFonts w:hint="eastAsia" w:ascii="仿宋" w:hAnsi="仿宋" w:eastAsia="仿宋" w:cs="仿宋"/>
                <w:color w:val="auto"/>
                <w:kern w:val="0"/>
                <w:sz w:val="24"/>
                <w:highlight w:val="none"/>
              </w:rPr>
            </w:pPr>
          </w:p>
        </w:tc>
        <w:tc>
          <w:tcPr>
            <w:tcW w:w="1025" w:type="dxa"/>
            <w:vMerge w:val="continue"/>
            <w:vAlign w:val="center"/>
          </w:tcPr>
          <w:p w14:paraId="27AA21F7">
            <w:pPr>
              <w:widowControl/>
              <w:jc w:val="left"/>
              <w:rPr>
                <w:rFonts w:hint="eastAsia" w:ascii="仿宋" w:hAnsi="仿宋" w:eastAsia="仿宋" w:cs="仿宋"/>
                <w:color w:val="auto"/>
                <w:kern w:val="0"/>
                <w:sz w:val="24"/>
                <w:highlight w:val="none"/>
              </w:rPr>
            </w:pPr>
          </w:p>
        </w:tc>
        <w:tc>
          <w:tcPr>
            <w:tcW w:w="2836" w:type="dxa"/>
            <w:vMerge w:val="continue"/>
            <w:vAlign w:val="center"/>
          </w:tcPr>
          <w:p w14:paraId="114DCCF2">
            <w:pPr>
              <w:widowControl/>
              <w:jc w:val="left"/>
              <w:rPr>
                <w:rFonts w:hint="eastAsia" w:ascii="仿宋" w:hAnsi="仿宋" w:eastAsia="仿宋" w:cs="仿宋"/>
                <w:color w:val="auto"/>
                <w:kern w:val="0"/>
                <w:sz w:val="24"/>
                <w:highlight w:val="none"/>
              </w:rPr>
            </w:pPr>
          </w:p>
        </w:tc>
        <w:tc>
          <w:tcPr>
            <w:tcW w:w="606" w:type="dxa"/>
            <w:vAlign w:val="center"/>
          </w:tcPr>
          <w:p w14:paraId="2EE43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300E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129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B13223">
            <w:pPr>
              <w:widowControl/>
              <w:jc w:val="left"/>
              <w:rPr>
                <w:rFonts w:hint="eastAsia" w:ascii="仿宋" w:hAnsi="仿宋" w:eastAsia="仿宋" w:cs="仿宋"/>
                <w:color w:val="auto"/>
                <w:kern w:val="0"/>
                <w:sz w:val="24"/>
                <w:highlight w:val="none"/>
              </w:rPr>
            </w:pPr>
          </w:p>
        </w:tc>
        <w:tc>
          <w:tcPr>
            <w:tcW w:w="1025" w:type="dxa"/>
            <w:vMerge w:val="continue"/>
            <w:vAlign w:val="center"/>
          </w:tcPr>
          <w:p w14:paraId="1BBD53BA">
            <w:pPr>
              <w:widowControl/>
              <w:jc w:val="left"/>
              <w:rPr>
                <w:rFonts w:hint="eastAsia" w:ascii="仿宋" w:hAnsi="仿宋" w:eastAsia="仿宋" w:cs="仿宋"/>
                <w:color w:val="auto"/>
                <w:kern w:val="0"/>
                <w:sz w:val="24"/>
                <w:highlight w:val="none"/>
              </w:rPr>
            </w:pPr>
          </w:p>
        </w:tc>
        <w:tc>
          <w:tcPr>
            <w:tcW w:w="2836" w:type="dxa"/>
            <w:vMerge w:val="restart"/>
            <w:vAlign w:val="center"/>
          </w:tcPr>
          <w:p w14:paraId="74DAB9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36809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C88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BFE0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FE2D83">
            <w:pPr>
              <w:widowControl/>
              <w:jc w:val="left"/>
              <w:rPr>
                <w:rFonts w:hint="eastAsia" w:ascii="仿宋" w:hAnsi="仿宋" w:eastAsia="仿宋" w:cs="仿宋"/>
                <w:color w:val="auto"/>
                <w:kern w:val="0"/>
                <w:sz w:val="24"/>
                <w:highlight w:val="none"/>
              </w:rPr>
            </w:pPr>
          </w:p>
        </w:tc>
        <w:tc>
          <w:tcPr>
            <w:tcW w:w="1025" w:type="dxa"/>
            <w:vMerge w:val="continue"/>
            <w:vAlign w:val="center"/>
          </w:tcPr>
          <w:p w14:paraId="4659EC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43568E3">
            <w:pPr>
              <w:widowControl/>
              <w:jc w:val="left"/>
              <w:rPr>
                <w:rFonts w:hint="eastAsia" w:ascii="仿宋" w:hAnsi="仿宋" w:eastAsia="仿宋" w:cs="仿宋"/>
                <w:color w:val="auto"/>
                <w:kern w:val="0"/>
                <w:sz w:val="24"/>
                <w:highlight w:val="none"/>
              </w:rPr>
            </w:pPr>
          </w:p>
        </w:tc>
        <w:tc>
          <w:tcPr>
            <w:tcW w:w="606" w:type="dxa"/>
            <w:vAlign w:val="center"/>
          </w:tcPr>
          <w:p w14:paraId="1653E9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5435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918E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E619F2">
            <w:pPr>
              <w:widowControl/>
              <w:jc w:val="left"/>
              <w:rPr>
                <w:rFonts w:hint="eastAsia" w:ascii="仿宋" w:hAnsi="仿宋" w:eastAsia="仿宋" w:cs="仿宋"/>
                <w:color w:val="auto"/>
                <w:kern w:val="0"/>
                <w:sz w:val="24"/>
                <w:highlight w:val="none"/>
              </w:rPr>
            </w:pPr>
          </w:p>
        </w:tc>
        <w:tc>
          <w:tcPr>
            <w:tcW w:w="1025" w:type="dxa"/>
            <w:vMerge w:val="continue"/>
            <w:vAlign w:val="center"/>
          </w:tcPr>
          <w:p w14:paraId="1400FB01">
            <w:pPr>
              <w:widowControl/>
              <w:jc w:val="left"/>
              <w:rPr>
                <w:rFonts w:hint="eastAsia" w:ascii="仿宋" w:hAnsi="仿宋" w:eastAsia="仿宋" w:cs="仿宋"/>
                <w:color w:val="auto"/>
                <w:kern w:val="0"/>
                <w:sz w:val="24"/>
                <w:highlight w:val="none"/>
              </w:rPr>
            </w:pPr>
          </w:p>
        </w:tc>
        <w:tc>
          <w:tcPr>
            <w:tcW w:w="2836" w:type="dxa"/>
            <w:vMerge w:val="continue"/>
            <w:vAlign w:val="center"/>
          </w:tcPr>
          <w:p w14:paraId="42FA995F">
            <w:pPr>
              <w:widowControl/>
              <w:jc w:val="left"/>
              <w:rPr>
                <w:rFonts w:hint="eastAsia" w:ascii="仿宋" w:hAnsi="仿宋" w:eastAsia="仿宋" w:cs="仿宋"/>
                <w:color w:val="auto"/>
                <w:kern w:val="0"/>
                <w:sz w:val="24"/>
                <w:highlight w:val="none"/>
              </w:rPr>
            </w:pPr>
          </w:p>
        </w:tc>
        <w:tc>
          <w:tcPr>
            <w:tcW w:w="606" w:type="dxa"/>
            <w:vAlign w:val="center"/>
          </w:tcPr>
          <w:p w14:paraId="134369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46120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29E2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98E5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9CA6A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24F1B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8C3E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8AEC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81DD77">
            <w:pPr>
              <w:widowControl/>
              <w:jc w:val="left"/>
              <w:rPr>
                <w:rFonts w:hint="eastAsia" w:ascii="仿宋" w:hAnsi="仿宋" w:eastAsia="仿宋" w:cs="仿宋"/>
                <w:color w:val="auto"/>
                <w:kern w:val="0"/>
                <w:sz w:val="24"/>
                <w:highlight w:val="none"/>
              </w:rPr>
            </w:pPr>
          </w:p>
        </w:tc>
        <w:tc>
          <w:tcPr>
            <w:tcW w:w="2836" w:type="dxa"/>
            <w:vMerge w:val="continue"/>
            <w:vAlign w:val="center"/>
          </w:tcPr>
          <w:p w14:paraId="510E2F61">
            <w:pPr>
              <w:widowControl/>
              <w:jc w:val="left"/>
              <w:rPr>
                <w:rFonts w:hint="eastAsia" w:ascii="仿宋" w:hAnsi="仿宋" w:eastAsia="仿宋" w:cs="仿宋"/>
                <w:color w:val="auto"/>
                <w:kern w:val="0"/>
                <w:sz w:val="24"/>
                <w:highlight w:val="none"/>
              </w:rPr>
            </w:pPr>
          </w:p>
        </w:tc>
        <w:tc>
          <w:tcPr>
            <w:tcW w:w="606" w:type="dxa"/>
            <w:vAlign w:val="center"/>
          </w:tcPr>
          <w:p w14:paraId="5AF638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DA31E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A3B6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597890">
            <w:pPr>
              <w:widowControl/>
              <w:jc w:val="left"/>
              <w:rPr>
                <w:rFonts w:hint="eastAsia" w:ascii="仿宋" w:hAnsi="仿宋" w:eastAsia="仿宋" w:cs="仿宋"/>
                <w:color w:val="auto"/>
                <w:kern w:val="0"/>
                <w:sz w:val="24"/>
                <w:highlight w:val="none"/>
              </w:rPr>
            </w:pPr>
          </w:p>
        </w:tc>
        <w:tc>
          <w:tcPr>
            <w:tcW w:w="2836" w:type="dxa"/>
            <w:vMerge w:val="continue"/>
            <w:vAlign w:val="center"/>
          </w:tcPr>
          <w:p w14:paraId="1A41D1BF">
            <w:pPr>
              <w:widowControl/>
              <w:jc w:val="left"/>
              <w:rPr>
                <w:rFonts w:hint="eastAsia" w:ascii="仿宋" w:hAnsi="仿宋" w:eastAsia="仿宋" w:cs="仿宋"/>
                <w:color w:val="auto"/>
                <w:kern w:val="0"/>
                <w:sz w:val="24"/>
                <w:highlight w:val="none"/>
              </w:rPr>
            </w:pPr>
          </w:p>
        </w:tc>
        <w:tc>
          <w:tcPr>
            <w:tcW w:w="606" w:type="dxa"/>
            <w:vAlign w:val="center"/>
          </w:tcPr>
          <w:p w14:paraId="22C752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2B51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7C5D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3E8E4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7E32E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A5C6F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952A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71B7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F45E27">
            <w:pPr>
              <w:widowControl/>
              <w:jc w:val="left"/>
              <w:rPr>
                <w:rFonts w:hint="eastAsia" w:ascii="仿宋" w:hAnsi="仿宋" w:eastAsia="仿宋" w:cs="仿宋"/>
                <w:color w:val="auto"/>
                <w:kern w:val="0"/>
                <w:sz w:val="24"/>
                <w:highlight w:val="none"/>
              </w:rPr>
            </w:pPr>
          </w:p>
        </w:tc>
        <w:tc>
          <w:tcPr>
            <w:tcW w:w="2836" w:type="dxa"/>
            <w:vMerge w:val="continue"/>
            <w:vAlign w:val="center"/>
          </w:tcPr>
          <w:p w14:paraId="3CB135DD">
            <w:pPr>
              <w:widowControl/>
              <w:jc w:val="left"/>
              <w:rPr>
                <w:rFonts w:hint="eastAsia" w:ascii="仿宋" w:hAnsi="仿宋" w:eastAsia="仿宋" w:cs="仿宋"/>
                <w:color w:val="auto"/>
                <w:kern w:val="0"/>
                <w:sz w:val="24"/>
                <w:highlight w:val="none"/>
              </w:rPr>
            </w:pPr>
          </w:p>
        </w:tc>
        <w:tc>
          <w:tcPr>
            <w:tcW w:w="606" w:type="dxa"/>
            <w:vAlign w:val="center"/>
          </w:tcPr>
          <w:p w14:paraId="504F60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209D8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A34C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2F9B59">
            <w:pPr>
              <w:widowControl/>
              <w:jc w:val="left"/>
              <w:rPr>
                <w:rFonts w:hint="eastAsia" w:ascii="仿宋" w:hAnsi="仿宋" w:eastAsia="仿宋" w:cs="仿宋"/>
                <w:color w:val="auto"/>
                <w:kern w:val="0"/>
                <w:sz w:val="24"/>
                <w:highlight w:val="none"/>
              </w:rPr>
            </w:pPr>
          </w:p>
        </w:tc>
        <w:tc>
          <w:tcPr>
            <w:tcW w:w="2836" w:type="dxa"/>
            <w:vMerge w:val="continue"/>
            <w:vAlign w:val="center"/>
          </w:tcPr>
          <w:p w14:paraId="39BA2145">
            <w:pPr>
              <w:widowControl/>
              <w:jc w:val="left"/>
              <w:rPr>
                <w:rFonts w:hint="eastAsia" w:ascii="仿宋" w:hAnsi="仿宋" w:eastAsia="仿宋" w:cs="仿宋"/>
                <w:color w:val="auto"/>
                <w:kern w:val="0"/>
                <w:sz w:val="24"/>
                <w:highlight w:val="none"/>
              </w:rPr>
            </w:pPr>
          </w:p>
        </w:tc>
        <w:tc>
          <w:tcPr>
            <w:tcW w:w="606" w:type="dxa"/>
            <w:vAlign w:val="center"/>
          </w:tcPr>
          <w:p w14:paraId="727461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11A2B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5FF1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697D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997BF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0A500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D76CF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FB1A5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88D4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E4BD01">
            <w:pPr>
              <w:widowControl/>
              <w:jc w:val="left"/>
              <w:rPr>
                <w:rFonts w:hint="eastAsia" w:ascii="仿宋" w:hAnsi="仿宋" w:eastAsia="仿宋" w:cs="仿宋"/>
                <w:color w:val="auto"/>
                <w:kern w:val="0"/>
                <w:sz w:val="24"/>
                <w:highlight w:val="none"/>
              </w:rPr>
            </w:pPr>
          </w:p>
        </w:tc>
        <w:tc>
          <w:tcPr>
            <w:tcW w:w="1025" w:type="dxa"/>
            <w:vMerge w:val="continue"/>
            <w:vAlign w:val="center"/>
          </w:tcPr>
          <w:p w14:paraId="39F3BDA5">
            <w:pPr>
              <w:widowControl/>
              <w:jc w:val="left"/>
              <w:rPr>
                <w:rFonts w:hint="eastAsia" w:ascii="仿宋" w:hAnsi="仿宋" w:eastAsia="仿宋" w:cs="仿宋"/>
                <w:color w:val="auto"/>
                <w:kern w:val="0"/>
                <w:sz w:val="24"/>
                <w:highlight w:val="none"/>
              </w:rPr>
            </w:pPr>
          </w:p>
        </w:tc>
        <w:tc>
          <w:tcPr>
            <w:tcW w:w="2836" w:type="dxa"/>
            <w:vMerge w:val="continue"/>
            <w:vAlign w:val="center"/>
          </w:tcPr>
          <w:p w14:paraId="341A7C4D">
            <w:pPr>
              <w:widowControl/>
              <w:jc w:val="left"/>
              <w:rPr>
                <w:rFonts w:hint="eastAsia" w:ascii="仿宋" w:hAnsi="仿宋" w:eastAsia="仿宋" w:cs="仿宋"/>
                <w:color w:val="auto"/>
                <w:kern w:val="0"/>
                <w:sz w:val="24"/>
                <w:highlight w:val="none"/>
              </w:rPr>
            </w:pPr>
          </w:p>
        </w:tc>
        <w:tc>
          <w:tcPr>
            <w:tcW w:w="606" w:type="dxa"/>
            <w:vAlign w:val="center"/>
          </w:tcPr>
          <w:p w14:paraId="5BC3B3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C1C76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2ACB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98A6E0">
            <w:pPr>
              <w:widowControl/>
              <w:jc w:val="left"/>
              <w:rPr>
                <w:rFonts w:hint="eastAsia" w:ascii="仿宋" w:hAnsi="仿宋" w:eastAsia="仿宋" w:cs="仿宋"/>
                <w:color w:val="auto"/>
                <w:kern w:val="0"/>
                <w:sz w:val="24"/>
                <w:highlight w:val="none"/>
              </w:rPr>
            </w:pPr>
          </w:p>
        </w:tc>
        <w:tc>
          <w:tcPr>
            <w:tcW w:w="1025" w:type="dxa"/>
            <w:vMerge w:val="continue"/>
            <w:vAlign w:val="center"/>
          </w:tcPr>
          <w:p w14:paraId="244723BC">
            <w:pPr>
              <w:widowControl/>
              <w:jc w:val="left"/>
              <w:rPr>
                <w:rFonts w:hint="eastAsia" w:ascii="仿宋" w:hAnsi="仿宋" w:eastAsia="仿宋" w:cs="仿宋"/>
                <w:color w:val="auto"/>
                <w:kern w:val="0"/>
                <w:sz w:val="24"/>
                <w:highlight w:val="none"/>
              </w:rPr>
            </w:pPr>
          </w:p>
        </w:tc>
        <w:tc>
          <w:tcPr>
            <w:tcW w:w="2836" w:type="dxa"/>
            <w:vMerge w:val="continue"/>
            <w:vAlign w:val="center"/>
          </w:tcPr>
          <w:p w14:paraId="03FA5536">
            <w:pPr>
              <w:widowControl/>
              <w:jc w:val="left"/>
              <w:rPr>
                <w:rFonts w:hint="eastAsia" w:ascii="仿宋" w:hAnsi="仿宋" w:eastAsia="仿宋" w:cs="仿宋"/>
                <w:color w:val="auto"/>
                <w:kern w:val="0"/>
                <w:sz w:val="24"/>
                <w:highlight w:val="none"/>
              </w:rPr>
            </w:pPr>
          </w:p>
        </w:tc>
        <w:tc>
          <w:tcPr>
            <w:tcW w:w="606" w:type="dxa"/>
            <w:vAlign w:val="center"/>
          </w:tcPr>
          <w:p w14:paraId="5E545B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88709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FE1E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89FC6B">
            <w:pPr>
              <w:widowControl/>
              <w:jc w:val="left"/>
              <w:rPr>
                <w:rFonts w:hint="eastAsia" w:ascii="仿宋" w:hAnsi="仿宋" w:eastAsia="仿宋" w:cs="仿宋"/>
                <w:color w:val="auto"/>
                <w:kern w:val="0"/>
                <w:sz w:val="24"/>
                <w:highlight w:val="none"/>
              </w:rPr>
            </w:pPr>
          </w:p>
        </w:tc>
        <w:tc>
          <w:tcPr>
            <w:tcW w:w="1025" w:type="dxa"/>
            <w:vMerge w:val="restart"/>
            <w:vAlign w:val="center"/>
          </w:tcPr>
          <w:p w14:paraId="5BB675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D552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B012E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EB833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4C37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17ABFD">
            <w:pPr>
              <w:widowControl/>
              <w:jc w:val="left"/>
              <w:rPr>
                <w:rFonts w:hint="eastAsia" w:ascii="仿宋" w:hAnsi="仿宋" w:eastAsia="仿宋" w:cs="仿宋"/>
                <w:color w:val="auto"/>
                <w:kern w:val="0"/>
                <w:sz w:val="24"/>
                <w:highlight w:val="none"/>
              </w:rPr>
            </w:pPr>
          </w:p>
        </w:tc>
        <w:tc>
          <w:tcPr>
            <w:tcW w:w="1025" w:type="dxa"/>
            <w:vMerge w:val="continue"/>
            <w:vAlign w:val="center"/>
          </w:tcPr>
          <w:p w14:paraId="353A87EE">
            <w:pPr>
              <w:widowControl/>
              <w:jc w:val="left"/>
              <w:rPr>
                <w:rFonts w:hint="eastAsia" w:ascii="仿宋" w:hAnsi="仿宋" w:eastAsia="仿宋" w:cs="仿宋"/>
                <w:color w:val="auto"/>
                <w:kern w:val="0"/>
                <w:sz w:val="24"/>
                <w:highlight w:val="none"/>
              </w:rPr>
            </w:pPr>
          </w:p>
        </w:tc>
        <w:tc>
          <w:tcPr>
            <w:tcW w:w="2836" w:type="dxa"/>
            <w:vMerge w:val="continue"/>
            <w:vAlign w:val="center"/>
          </w:tcPr>
          <w:p w14:paraId="2BCC3ECC">
            <w:pPr>
              <w:widowControl/>
              <w:jc w:val="left"/>
              <w:rPr>
                <w:rFonts w:hint="eastAsia" w:ascii="仿宋" w:hAnsi="仿宋" w:eastAsia="仿宋" w:cs="仿宋"/>
                <w:color w:val="auto"/>
                <w:kern w:val="0"/>
                <w:sz w:val="24"/>
                <w:highlight w:val="none"/>
              </w:rPr>
            </w:pPr>
          </w:p>
        </w:tc>
        <w:tc>
          <w:tcPr>
            <w:tcW w:w="606" w:type="dxa"/>
            <w:vAlign w:val="center"/>
          </w:tcPr>
          <w:p w14:paraId="3C501D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FB8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A577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994BAF">
            <w:pPr>
              <w:widowControl/>
              <w:jc w:val="left"/>
              <w:rPr>
                <w:rFonts w:hint="eastAsia" w:ascii="仿宋" w:hAnsi="仿宋" w:eastAsia="仿宋" w:cs="仿宋"/>
                <w:color w:val="auto"/>
                <w:kern w:val="0"/>
                <w:sz w:val="24"/>
                <w:highlight w:val="none"/>
              </w:rPr>
            </w:pPr>
          </w:p>
        </w:tc>
        <w:tc>
          <w:tcPr>
            <w:tcW w:w="1025" w:type="dxa"/>
            <w:vMerge w:val="continue"/>
            <w:vAlign w:val="center"/>
          </w:tcPr>
          <w:p w14:paraId="6D4F85A5">
            <w:pPr>
              <w:widowControl/>
              <w:jc w:val="left"/>
              <w:rPr>
                <w:rFonts w:hint="eastAsia" w:ascii="仿宋" w:hAnsi="仿宋" w:eastAsia="仿宋" w:cs="仿宋"/>
                <w:color w:val="auto"/>
                <w:kern w:val="0"/>
                <w:sz w:val="24"/>
                <w:highlight w:val="none"/>
              </w:rPr>
            </w:pPr>
          </w:p>
        </w:tc>
        <w:tc>
          <w:tcPr>
            <w:tcW w:w="2836" w:type="dxa"/>
            <w:vMerge w:val="continue"/>
            <w:vAlign w:val="center"/>
          </w:tcPr>
          <w:p w14:paraId="70C97B26">
            <w:pPr>
              <w:widowControl/>
              <w:jc w:val="left"/>
              <w:rPr>
                <w:rFonts w:hint="eastAsia" w:ascii="仿宋" w:hAnsi="仿宋" w:eastAsia="仿宋" w:cs="仿宋"/>
                <w:color w:val="auto"/>
                <w:kern w:val="0"/>
                <w:sz w:val="24"/>
                <w:highlight w:val="none"/>
              </w:rPr>
            </w:pPr>
          </w:p>
        </w:tc>
        <w:tc>
          <w:tcPr>
            <w:tcW w:w="606" w:type="dxa"/>
            <w:vAlign w:val="center"/>
          </w:tcPr>
          <w:p w14:paraId="23155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A8E2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895B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35FB69">
            <w:pPr>
              <w:widowControl/>
              <w:jc w:val="left"/>
              <w:rPr>
                <w:rFonts w:hint="eastAsia" w:ascii="仿宋" w:hAnsi="仿宋" w:eastAsia="仿宋" w:cs="仿宋"/>
                <w:color w:val="auto"/>
                <w:kern w:val="0"/>
                <w:sz w:val="24"/>
                <w:highlight w:val="none"/>
              </w:rPr>
            </w:pPr>
          </w:p>
        </w:tc>
        <w:tc>
          <w:tcPr>
            <w:tcW w:w="1025" w:type="dxa"/>
            <w:vMerge w:val="restart"/>
            <w:vAlign w:val="center"/>
          </w:tcPr>
          <w:p w14:paraId="61076C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7F3C9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E68A9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41151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9D42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74DA89">
            <w:pPr>
              <w:widowControl/>
              <w:jc w:val="left"/>
              <w:rPr>
                <w:rFonts w:hint="eastAsia" w:ascii="仿宋" w:hAnsi="仿宋" w:eastAsia="仿宋" w:cs="仿宋"/>
                <w:color w:val="auto"/>
                <w:kern w:val="0"/>
                <w:sz w:val="24"/>
                <w:highlight w:val="none"/>
              </w:rPr>
            </w:pPr>
          </w:p>
        </w:tc>
        <w:tc>
          <w:tcPr>
            <w:tcW w:w="1025" w:type="dxa"/>
            <w:vMerge w:val="continue"/>
            <w:vAlign w:val="center"/>
          </w:tcPr>
          <w:p w14:paraId="5C369987">
            <w:pPr>
              <w:widowControl/>
              <w:jc w:val="left"/>
              <w:rPr>
                <w:rFonts w:hint="eastAsia" w:ascii="仿宋" w:hAnsi="仿宋" w:eastAsia="仿宋" w:cs="仿宋"/>
                <w:color w:val="auto"/>
                <w:kern w:val="0"/>
                <w:sz w:val="24"/>
                <w:highlight w:val="none"/>
              </w:rPr>
            </w:pPr>
          </w:p>
        </w:tc>
        <w:tc>
          <w:tcPr>
            <w:tcW w:w="2836" w:type="dxa"/>
            <w:vMerge w:val="continue"/>
            <w:vAlign w:val="center"/>
          </w:tcPr>
          <w:p w14:paraId="41D5663E">
            <w:pPr>
              <w:widowControl/>
              <w:jc w:val="left"/>
              <w:rPr>
                <w:rFonts w:hint="eastAsia" w:ascii="仿宋" w:hAnsi="仿宋" w:eastAsia="仿宋" w:cs="仿宋"/>
                <w:color w:val="auto"/>
                <w:kern w:val="0"/>
                <w:sz w:val="24"/>
                <w:highlight w:val="none"/>
              </w:rPr>
            </w:pPr>
          </w:p>
        </w:tc>
        <w:tc>
          <w:tcPr>
            <w:tcW w:w="606" w:type="dxa"/>
            <w:vAlign w:val="center"/>
          </w:tcPr>
          <w:p w14:paraId="10237E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ABC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D36A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AFDAFB">
            <w:pPr>
              <w:widowControl/>
              <w:jc w:val="left"/>
              <w:rPr>
                <w:rFonts w:hint="eastAsia" w:ascii="仿宋" w:hAnsi="仿宋" w:eastAsia="仿宋" w:cs="仿宋"/>
                <w:color w:val="auto"/>
                <w:kern w:val="0"/>
                <w:sz w:val="24"/>
                <w:highlight w:val="none"/>
              </w:rPr>
            </w:pPr>
          </w:p>
        </w:tc>
        <w:tc>
          <w:tcPr>
            <w:tcW w:w="1025" w:type="dxa"/>
            <w:vMerge w:val="continue"/>
            <w:vAlign w:val="center"/>
          </w:tcPr>
          <w:p w14:paraId="7C564783">
            <w:pPr>
              <w:widowControl/>
              <w:jc w:val="left"/>
              <w:rPr>
                <w:rFonts w:hint="eastAsia" w:ascii="仿宋" w:hAnsi="仿宋" w:eastAsia="仿宋" w:cs="仿宋"/>
                <w:color w:val="auto"/>
                <w:kern w:val="0"/>
                <w:sz w:val="24"/>
                <w:highlight w:val="none"/>
              </w:rPr>
            </w:pPr>
          </w:p>
        </w:tc>
        <w:tc>
          <w:tcPr>
            <w:tcW w:w="2836" w:type="dxa"/>
            <w:vMerge w:val="continue"/>
            <w:vAlign w:val="center"/>
          </w:tcPr>
          <w:p w14:paraId="6A6E7BDF">
            <w:pPr>
              <w:widowControl/>
              <w:jc w:val="left"/>
              <w:rPr>
                <w:rFonts w:hint="eastAsia" w:ascii="仿宋" w:hAnsi="仿宋" w:eastAsia="仿宋" w:cs="仿宋"/>
                <w:color w:val="auto"/>
                <w:kern w:val="0"/>
                <w:sz w:val="24"/>
                <w:highlight w:val="none"/>
              </w:rPr>
            </w:pPr>
          </w:p>
        </w:tc>
        <w:tc>
          <w:tcPr>
            <w:tcW w:w="606" w:type="dxa"/>
            <w:vAlign w:val="center"/>
          </w:tcPr>
          <w:p w14:paraId="21A52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F52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05F191">
      <w:pPr>
        <w:rPr>
          <w:rFonts w:hint="eastAsia" w:ascii="仿宋" w:hAnsi="仿宋" w:eastAsia="仿宋" w:cs="仿宋"/>
          <w:color w:val="auto"/>
          <w:sz w:val="24"/>
          <w:highlight w:val="none"/>
        </w:rPr>
      </w:pPr>
    </w:p>
    <w:p w14:paraId="5FB6E4EB">
      <w:pPr>
        <w:ind w:firstLine="420" w:firstLineChars="200"/>
        <w:rPr>
          <w:rFonts w:hint="eastAsia" w:ascii="仿宋" w:hAnsi="仿宋" w:eastAsia="仿宋" w:cs="仿宋"/>
          <w:color w:val="auto"/>
          <w:highlight w:val="none"/>
        </w:rPr>
      </w:pPr>
    </w:p>
    <w:p w14:paraId="76925E4F">
      <w:pPr>
        <w:spacing w:line="360" w:lineRule="auto"/>
        <w:ind w:right="420"/>
        <w:rPr>
          <w:rFonts w:hint="eastAsia" w:ascii="仿宋" w:hAnsi="仿宋" w:eastAsia="仿宋" w:cs="仿宋"/>
          <w:color w:val="auto"/>
          <w:highlight w:val="none"/>
        </w:rPr>
      </w:pPr>
    </w:p>
    <w:p w14:paraId="5728BE87">
      <w:pPr>
        <w:spacing w:line="360" w:lineRule="auto"/>
        <w:rPr>
          <w:rFonts w:ascii="宋体" w:hAnsi="宋体" w:cs="宋体"/>
          <w:bCs/>
          <w:color w:val="auto"/>
          <w:sz w:val="24"/>
          <w:highlight w:val="none"/>
        </w:rPr>
      </w:pPr>
    </w:p>
    <w:sectPr>
      <w:headerReference r:id="rId15" w:type="first"/>
      <w:footerReference r:id="rId18" w:type="first"/>
      <w:headerReference r:id="rId14" w:type="default"/>
      <w:footerReference r:id="rId16" w:type="default"/>
      <w:footerReference r:id="rId17"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634FA">
    <w:pPr>
      <w:pStyle w:val="40"/>
      <w:framePr w:wrap="around" w:vAnchor="text" w:hAnchor="margin" w:xAlign="right" w:y="1"/>
      <w:rPr>
        <w:rStyle w:val="72"/>
      </w:rPr>
    </w:pPr>
    <w:r>
      <w:fldChar w:fldCharType="begin"/>
    </w:r>
    <w:r>
      <w:rPr>
        <w:rStyle w:val="72"/>
      </w:rPr>
      <w:instrText xml:space="preserve">PAGE  </w:instrText>
    </w:r>
    <w:r>
      <w:fldChar w:fldCharType="end"/>
    </w:r>
  </w:p>
  <w:p w14:paraId="5465DE20">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93A33">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24B0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64085800"/>
                          <w:bookmarkStart w:id="179" w:name="_Toc131845147"/>
                          <w:bookmarkStart w:id="180" w:name="_Toc91899912"/>
                          <w:bookmarkStart w:id="181" w:name="_Toc36110187"/>
                          <w:r>
                            <w:rPr>
                              <w:rFonts w:hint="eastAsia" w:ascii="仿宋_GB2312" w:eastAsia="仿宋_GB2312"/>
                              <w:kern w:val="0"/>
                              <w:szCs w:val="21"/>
                            </w:rPr>
                            <w:t xml:space="preserve"> 页</w:t>
                          </w:r>
                          <w:bookmarkEnd w:id="178"/>
                          <w:bookmarkEnd w:id="179"/>
                          <w:bookmarkEnd w:id="180"/>
                          <w:bookmarkEnd w:id="181"/>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7D24B0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64085800"/>
                    <w:bookmarkStart w:id="179" w:name="_Toc131845147"/>
                    <w:bookmarkStart w:id="180" w:name="_Toc91899912"/>
                    <w:bookmarkStart w:id="181" w:name="_Toc36110187"/>
                    <w:r>
                      <w:rPr>
                        <w:rFonts w:hint="eastAsia" w:ascii="仿宋_GB2312" w:eastAsia="仿宋_GB2312"/>
                        <w:kern w:val="0"/>
                        <w:szCs w:val="21"/>
                      </w:rPr>
                      <w:t xml:space="preserve"> 页</w:t>
                    </w:r>
                    <w:bookmarkEnd w:id="178"/>
                    <w:bookmarkEnd w:id="179"/>
                    <w:bookmarkEnd w:id="180"/>
                    <w:bookmarkEnd w:id="18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9CC04">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2938F">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1C13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F71C13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BA6AA">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4F29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B34F29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E4E9E4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17FB4">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B9E5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B4B9E5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21AD9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64877">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DBE6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9DBE6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804B6A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C3121">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96FA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6596FA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A5A880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4A2D0">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4763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B04763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8D537">
    <w:pPr>
      <w:pStyle w:val="40"/>
      <w:framePr w:wrap="around" w:vAnchor="text" w:hAnchor="margin" w:xAlign="right" w:y="1"/>
      <w:rPr>
        <w:rStyle w:val="72"/>
      </w:rPr>
    </w:pPr>
    <w:r>
      <w:fldChar w:fldCharType="begin"/>
    </w:r>
    <w:r>
      <w:rPr>
        <w:rStyle w:val="72"/>
      </w:rPr>
      <w:instrText xml:space="preserve">PAGE  </w:instrText>
    </w:r>
    <w:r>
      <w:fldChar w:fldCharType="end"/>
    </w:r>
  </w:p>
  <w:p w14:paraId="386DF6B4">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B76CB">
    <w:pPr>
      <w:pStyle w:val="4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48031">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B37EF">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4E6F4">
    <w:pPr>
      <w:pStyle w:val="4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F2916">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6103E">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1A93CEC4"/>
    <w:multiLevelType w:val="singleLevel"/>
    <w:tmpl w:val="1A93CEC4"/>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265B14"/>
    <w:rsid w:val="035BEF8B"/>
    <w:rsid w:val="03DA2FFB"/>
    <w:rsid w:val="07543029"/>
    <w:rsid w:val="08752E31"/>
    <w:rsid w:val="09CA42F7"/>
    <w:rsid w:val="0BF32072"/>
    <w:rsid w:val="0F096B8F"/>
    <w:rsid w:val="0F63063F"/>
    <w:rsid w:val="18E60774"/>
    <w:rsid w:val="1CBD61F3"/>
    <w:rsid w:val="1D2F1C3B"/>
    <w:rsid w:val="1FBFFEB0"/>
    <w:rsid w:val="2172288B"/>
    <w:rsid w:val="2287417B"/>
    <w:rsid w:val="2362176E"/>
    <w:rsid w:val="23A710B3"/>
    <w:rsid w:val="25F8498E"/>
    <w:rsid w:val="275DFFED"/>
    <w:rsid w:val="28D45881"/>
    <w:rsid w:val="2F0C0A43"/>
    <w:rsid w:val="30CD01D9"/>
    <w:rsid w:val="326F4556"/>
    <w:rsid w:val="35AC19B9"/>
    <w:rsid w:val="377F414C"/>
    <w:rsid w:val="3BBC0A63"/>
    <w:rsid w:val="3E6DF6DC"/>
    <w:rsid w:val="3F03266E"/>
    <w:rsid w:val="3FCFDA4A"/>
    <w:rsid w:val="422424AF"/>
    <w:rsid w:val="427E60E8"/>
    <w:rsid w:val="432A34CE"/>
    <w:rsid w:val="44B047DD"/>
    <w:rsid w:val="46CE7D00"/>
    <w:rsid w:val="495913D8"/>
    <w:rsid w:val="4E530E23"/>
    <w:rsid w:val="4EB8040B"/>
    <w:rsid w:val="4EFD35D2"/>
    <w:rsid w:val="4F4B3D85"/>
    <w:rsid w:val="504D51C4"/>
    <w:rsid w:val="58305082"/>
    <w:rsid w:val="5B73EE39"/>
    <w:rsid w:val="5CFAC9C4"/>
    <w:rsid w:val="5F561B6F"/>
    <w:rsid w:val="5F57E5CA"/>
    <w:rsid w:val="60DC7DBC"/>
    <w:rsid w:val="629C46A6"/>
    <w:rsid w:val="64AFCBD0"/>
    <w:rsid w:val="669C35D3"/>
    <w:rsid w:val="67987F07"/>
    <w:rsid w:val="6AFF2A6C"/>
    <w:rsid w:val="6D4F7ADB"/>
    <w:rsid w:val="6EBAEEF7"/>
    <w:rsid w:val="6FC37AD4"/>
    <w:rsid w:val="7133105A"/>
    <w:rsid w:val="732A584E"/>
    <w:rsid w:val="740856B6"/>
    <w:rsid w:val="778CFDC4"/>
    <w:rsid w:val="77EDE09C"/>
    <w:rsid w:val="78AD1F79"/>
    <w:rsid w:val="78E517A2"/>
    <w:rsid w:val="79060E1F"/>
    <w:rsid w:val="79C210DB"/>
    <w:rsid w:val="7A5C0719"/>
    <w:rsid w:val="7BD007D6"/>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 Text First Indent 2"/>
    <w:basedOn w:val="965"/>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965">
    <w:name w:val="Body Text Indent"/>
    <w:basedOn w:val="1"/>
    <w:next w:val="1"/>
    <w:qFormat/>
    <w:uiPriority w:val="0"/>
    <w:pPr>
      <w:spacing w:after="120" w:afterLines="0"/>
      <w:ind w:left="420" w:leftChars="200"/>
    </w:pPr>
    <w:rPr>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90</Pages>
  <Words>28495</Words>
  <Characters>30591</Characters>
  <Paragraphs>1943</Paragraphs>
  <TotalTime>1</TotalTime>
  <ScaleCrop>false</ScaleCrop>
  <LinksUpToDate>false</LinksUpToDate>
  <CharactersWithSpaces>33517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S科技</cp:lastModifiedBy>
  <cp:lastPrinted>2022-01-01T03:06:00Z</cp:lastPrinted>
  <dcterms:modified xsi:type="dcterms:W3CDTF">2025-07-08T03:36:43Z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eyJoZGlkIjoiYTU2ODlmM2YxNjUyNjkyNjMwMWJlYjJkN2ViZmYxNWMiLCJ1c2VySWQiOiIxMDQ1NzA0Njk0In0=</vt:lpwstr>
  </property>
</Properties>
</file>