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C" w:rsidRDefault="0065164C">
      <w:pPr>
        <w:spacing w:line="960" w:lineRule="auto"/>
        <w:rPr>
          <w:rFonts w:ascii="仿宋" w:eastAsia="仿宋" w:hAnsi="仿宋" w:cs="仿宋"/>
        </w:rPr>
      </w:pPr>
      <w:bookmarkStart w:id="0" w:name="EB2e4846c1a2c842e58b8e5408d6853a5b"/>
      <w:r>
        <w:rPr>
          <w:rFonts w:ascii="仿宋" w:eastAsia="仿宋" w:hAnsi="仿宋" w:cs="仿宋" w:hint="eastAsia"/>
          <w:sz w:val="20"/>
        </w:rPr>
        <w:t xml:space="preserve"> </w:t>
      </w:r>
      <w:bookmarkStart w:id="1" w:name="EB814cc35cc8da4b6791962c5e52bdc634"/>
      <w:bookmarkEnd w:id="0"/>
      <w:r>
        <w:rPr>
          <w:rFonts w:ascii="仿宋" w:eastAsia="仿宋" w:hAnsi="仿宋" w:cs="仿宋" w:hint="eastAsia"/>
          <w:sz w:val="20"/>
        </w:rPr>
        <w:t xml:space="preserve"> </w:t>
      </w:r>
      <w:bookmarkEnd w:id="1"/>
      <w:r>
        <w:rPr>
          <w:rFonts w:ascii="仿宋" w:eastAsia="仿宋" w:hAnsi="仿宋" w:cs="仿宋" w:hint="eastAsia"/>
          <w:noProof/>
        </w:rPr>
        <w:drawing>
          <wp:inline distT="0" distB="0" distL="0" distR="0">
            <wp:extent cx="1553210" cy="609600"/>
            <wp:effectExtent l="19050" t="0" r="8890" b="0"/>
            <wp:docPr id="1" name="图片 1" descr="ef6cccd40d9753a282110c2b8312aa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f6cccd40d9753a282110c2b8312aaf6"/>
                    <pic:cNvPicPr>
                      <a:picLocks noChangeAspect="1" noChangeArrowheads="1"/>
                    </pic:cNvPicPr>
                  </pic:nvPicPr>
                  <pic:blipFill>
                    <a:blip r:embed="rId8" cstate="print"/>
                    <a:srcRect/>
                    <a:stretch>
                      <a:fillRect/>
                    </a:stretch>
                  </pic:blipFill>
                  <pic:spPr>
                    <a:xfrm>
                      <a:off x="0" y="0"/>
                      <a:ext cx="1553210" cy="609600"/>
                    </a:xfrm>
                    <a:prstGeom prst="rect">
                      <a:avLst/>
                    </a:prstGeom>
                    <a:noFill/>
                    <a:ln w="9525">
                      <a:noFill/>
                      <a:miter lim="800000"/>
                      <a:headEnd/>
                      <a:tailEnd/>
                    </a:ln>
                  </pic:spPr>
                </pic:pic>
              </a:graphicData>
            </a:graphic>
          </wp:inline>
        </w:drawing>
      </w:r>
    </w:p>
    <w:p w:rsidR="0078130C" w:rsidRDefault="0065164C">
      <w:pPr>
        <w:jc w:val="center"/>
        <w:rPr>
          <w:rFonts w:ascii="仿宋" w:eastAsia="仿宋" w:hAnsi="仿宋" w:cs="仿宋"/>
          <w:sz w:val="84"/>
          <w:szCs w:val="84"/>
        </w:rPr>
      </w:pPr>
      <w:bookmarkStart w:id="2" w:name="_Toc493956011"/>
      <w:bookmarkStart w:id="3" w:name="_Toc493928401"/>
      <w:r>
        <w:rPr>
          <w:rFonts w:ascii="仿宋" w:eastAsia="仿宋" w:hAnsi="仿宋" w:cs="仿宋" w:hint="eastAsia"/>
          <w:sz w:val="84"/>
          <w:szCs w:val="84"/>
        </w:rPr>
        <w:t>澄清文件</w:t>
      </w:r>
      <w:bookmarkEnd w:id="2"/>
      <w:bookmarkEnd w:id="3"/>
      <w:r w:rsidR="008335C7">
        <w:rPr>
          <w:rFonts w:ascii="仿宋" w:eastAsia="仿宋" w:hAnsi="仿宋" w:cs="仿宋" w:hint="eastAsia"/>
          <w:sz w:val="84"/>
          <w:szCs w:val="84"/>
        </w:rPr>
        <w:t>2</w:t>
      </w:r>
    </w:p>
    <w:p w:rsidR="0078130C" w:rsidRDefault="0078130C">
      <w:pPr>
        <w:spacing w:line="480" w:lineRule="auto"/>
        <w:rPr>
          <w:rFonts w:ascii="仿宋" w:eastAsia="仿宋" w:hAnsi="仿宋" w:cs="仿宋"/>
        </w:rPr>
      </w:pPr>
    </w:p>
    <w:p w:rsidR="0078130C" w:rsidRDefault="0078130C">
      <w:pPr>
        <w:spacing w:line="480" w:lineRule="auto"/>
        <w:rPr>
          <w:rFonts w:ascii="仿宋" w:eastAsia="仿宋" w:hAnsi="仿宋" w:cs="仿宋"/>
        </w:rPr>
      </w:pPr>
    </w:p>
    <w:p w:rsidR="0078130C" w:rsidRDefault="0078130C">
      <w:pPr>
        <w:spacing w:line="480" w:lineRule="auto"/>
        <w:rPr>
          <w:rFonts w:ascii="仿宋" w:eastAsia="仿宋" w:hAnsi="仿宋" w:cs="仿宋"/>
        </w:rPr>
      </w:pPr>
    </w:p>
    <w:p w:rsidR="0078130C" w:rsidRDefault="0078130C">
      <w:pPr>
        <w:spacing w:line="480" w:lineRule="auto"/>
        <w:rPr>
          <w:rFonts w:ascii="仿宋" w:eastAsia="仿宋" w:hAnsi="仿宋" w:cs="仿宋"/>
        </w:rPr>
      </w:pPr>
    </w:p>
    <w:tbl>
      <w:tblPr>
        <w:tblW w:w="7248" w:type="dxa"/>
        <w:jc w:val="center"/>
        <w:tblLayout w:type="fixed"/>
        <w:tblLook w:val="04A0"/>
      </w:tblPr>
      <w:tblGrid>
        <w:gridCol w:w="2066"/>
        <w:gridCol w:w="5182"/>
      </w:tblGrid>
      <w:tr w:rsidR="0078130C">
        <w:trPr>
          <w:trHeight w:val="851"/>
          <w:jc w:val="center"/>
        </w:trPr>
        <w:tc>
          <w:tcPr>
            <w:tcW w:w="2066" w:type="dxa"/>
            <w:vAlign w:val="center"/>
          </w:tcPr>
          <w:p w:rsidR="0078130C" w:rsidRDefault="0065164C">
            <w:pPr>
              <w:rPr>
                <w:rFonts w:ascii="仿宋" w:eastAsia="仿宋" w:hAnsi="仿宋" w:cs="仿宋"/>
                <w:sz w:val="36"/>
                <w:szCs w:val="36"/>
              </w:rPr>
            </w:pPr>
            <w:bookmarkStart w:id="4" w:name="_Toc493928402"/>
            <w:bookmarkStart w:id="5" w:name="_Toc493956012"/>
            <w:r>
              <w:rPr>
                <w:rFonts w:ascii="仿宋" w:eastAsia="仿宋" w:hAnsi="仿宋" w:cs="仿宋" w:hint="eastAsia"/>
                <w:sz w:val="36"/>
                <w:szCs w:val="36"/>
              </w:rPr>
              <w:t>采购编号：</w:t>
            </w:r>
            <w:bookmarkEnd w:id="4"/>
            <w:bookmarkEnd w:id="5"/>
          </w:p>
        </w:tc>
        <w:tc>
          <w:tcPr>
            <w:tcW w:w="5182" w:type="dxa"/>
            <w:vAlign w:val="center"/>
          </w:tcPr>
          <w:p w:rsidR="0078130C" w:rsidRDefault="0065164C">
            <w:pPr>
              <w:rPr>
                <w:rFonts w:ascii="仿宋" w:eastAsia="仿宋" w:hAnsi="仿宋" w:cs="仿宋"/>
                <w:sz w:val="36"/>
                <w:szCs w:val="36"/>
              </w:rPr>
            </w:pPr>
            <w:r>
              <w:rPr>
                <w:rFonts w:ascii="仿宋" w:eastAsia="仿宋" w:hAnsi="仿宋" w:cs="仿宋" w:hint="eastAsia"/>
                <w:sz w:val="36"/>
                <w:szCs w:val="36"/>
              </w:rPr>
              <w:t>CGZB2019-006</w:t>
            </w:r>
          </w:p>
        </w:tc>
      </w:tr>
      <w:tr w:rsidR="0078130C">
        <w:trPr>
          <w:trHeight w:val="851"/>
          <w:jc w:val="center"/>
        </w:trPr>
        <w:tc>
          <w:tcPr>
            <w:tcW w:w="2066" w:type="dxa"/>
            <w:vAlign w:val="center"/>
          </w:tcPr>
          <w:p w:rsidR="0078130C" w:rsidRDefault="0065164C">
            <w:pPr>
              <w:rPr>
                <w:rFonts w:ascii="仿宋" w:eastAsia="仿宋" w:hAnsi="仿宋" w:cs="仿宋"/>
                <w:sz w:val="36"/>
                <w:szCs w:val="36"/>
              </w:rPr>
            </w:pPr>
            <w:bookmarkStart w:id="6" w:name="_Toc493956014"/>
            <w:bookmarkStart w:id="7" w:name="_Toc493928404"/>
            <w:r>
              <w:rPr>
                <w:rFonts w:ascii="仿宋" w:eastAsia="仿宋" w:hAnsi="仿宋" w:cs="仿宋" w:hint="eastAsia"/>
                <w:sz w:val="36"/>
                <w:szCs w:val="36"/>
              </w:rPr>
              <w:t>项目名称：</w:t>
            </w:r>
            <w:bookmarkEnd w:id="6"/>
            <w:bookmarkEnd w:id="7"/>
          </w:p>
        </w:tc>
        <w:tc>
          <w:tcPr>
            <w:tcW w:w="5182" w:type="dxa"/>
            <w:vAlign w:val="center"/>
          </w:tcPr>
          <w:p w:rsidR="0078130C" w:rsidRDefault="0065164C">
            <w:pPr>
              <w:rPr>
                <w:rFonts w:ascii="仿宋" w:eastAsia="仿宋" w:hAnsi="仿宋" w:cs="仿宋"/>
                <w:sz w:val="36"/>
                <w:szCs w:val="36"/>
              </w:rPr>
            </w:pPr>
            <w:r>
              <w:rPr>
                <w:rFonts w:ascii="仿宋" w:eastAsia="仿宋" w:hAnsi="仿宋" w:cs="仿宋" w:hint="eastAsia"/>
                <w:sz w:val="36"/>
                <w:szCs w:val="36"/>
              </w:rPr>
              <w:t>2019年龙泉市农村饮用水达标提标工程净化设备及药剂费采购项目</w:t>
            </w:r>
          </w:p>
        </w:tc>
      </w:tr>
      <w:tr w:rsidR="0078130C">
        <w:trPr>
          <w:trHeight w:val="851"/>
          <w:jc w:val="center"/>
        </w:trPr>
        <w:tc>
          <w:tcPr>
            <w:tcW w:w="2066" w:type="dxa"/>
            <w:vAlign w:val="center"/>
          </w:tcPr>
          <w:p w:rsidR="0078130C" w:rsidRDefault="0065164C">
            <w:pPr>
              <w:rPr>
                <w:rFonts w:ascii="仿宋" w:eastAsia="仿宋" w:hAnsi="仿宋" w:cs="仿宋"/>
                <w:sz w:val="36"/>
                <w:szCs w:val="36"/>
              </w:rPr>
            </w:pPr>
            <w:bookmarkStart w:id="8" w:name="_Toc493956016"/>
            <w:bookmarkStart w:id="9" w:name="_Toc493928406"/>
            <w:r>
              <w:rPr>
                <w:rFonts w:ascii="仿宋" w:eastAsia="仿宋" w:hAnsi="仿宋" w:cs="仿宋" w:hint="eastAsia"/>
                <w:sz w:val="36"/>
                <w:szCs w:val="36"/>
              </w:rPr>
              <w:t>采 购 人：</w:t>
            </w:r>
            <w:bookmarkEnd w:id="8"/>
            <w:bookmarkEnd w:id="9"/>
          </w:p>
        </w:tc>
        <w:tc>
          <w:tcPr>
            <w:tcW w:w="5182" w:type="dxa"/>
            <w:vAlign w:val="center"/>
          </w:tcPr>
          <w:p w:rsidR="0078130C" w:rsidRDefault="0065164C">
            <w:pPr>
              <w:rPr>
                <w:rFonts w:ascii="仿宋" w:eastAsia="仿宋" w:hAnsi="仿宋" w:cs="仿宋"/>
                <w:sz w:val="36"/>
                <w:szCs w:val="36"/>
              </w:rPr>
            </w:pPr>
            <w:r>
              <w:rPr>
                <w:rFonts w:ascii="仿宋" w:eastAsia="仿宋" w:hAnsi="仿宋" w:cs="仿宋" w:hint="eastAsia"/>
                <w:sz w:val="36"/>
                <w:szCs w:val="36"/>
              </w:rPr>
              <w:t>龙泉市农村饮用水达标提标工作领导小组办公室</w:t>
            </w:r>
          </w:p>
        </w:tc>
      </w:tr>
    </w:tbl>
    <w:p w:rsidR="0078130C" w:rsidRDefault="0078130C">
      <w:pPr>
        <w:spacing w:line="480" w:lineRule="auto"/>
        <w:rPr>
          <w:rFonts w:ascii="仿宋" w:eastAsia="仿宋" w:hAnsi="仿宋" w:cs="仿宋"/>
        </w:rPr>
      </w:pPr>
    </w:p>
    <w:p w:rsidR="0078130C" w:rsidRDefault="0078130C">
      <w:pPr>
        <w:spacing w:line="480" w:lineRule="auto"/>
        <w:rPr>
          <w:rFonts w:ascii="仿宋" w:eastAsia="仿宋" w:hAnsi="仿宋" w:cs="仿宋"/>
        </w:rPr>
      </w:pPr>
    </w:p>
    <w:p w:rsidR="0078130C" w:rsidRDefault="0078130C">
      <w:pPr>
        <w:spacing w:line="480" w:lineRule="auto"/>
        <w:rPr>
          <w:rFonts w:ascii="仿宋" w:eastAsia="仿宋" w:hAnsi="仿宋" w:cs="仿宋"/>
        </w:rPr>
      </w:pPr>
    </w:p>
    <w:p w:rsidR="0078130C" w:rsidRDefault="0078130C">
      <w:pPr>
        <w:spacing w:line="480" w:lineRule="auto"/>
        <w:rPr>
          <w:rFonts w:ascii="仿宋" w:eastAsia="仿宋" w:hAnsi="仿宋" w:cs="仿宋"/>
        </w:rPr>
      </w:pPr>
    </w:p>
    <w:p w:rsidR="0078130C" w:rsidRDefault="0065164C">
      <w:pPr>
        <w:autoSpaceDE w:val="0"/>
        <w:autoSpaceDN w:val="0"/>
        <w:jc w:val="center"/>
        <w:textAlignment w:val="bottom"/>
        <w:rPr>
          <w:rFonts w:ascii="仿宋" w:eastAsia="仿宋" w:hAnsi="仿宋" w:cs="仿宋"/>
          <w:b/>
          <w:sz w:val="36"/>
        </w:rPr>
      </w:pPr>
      <w:r>
        <w:rPr>
          <w:rFonts w:ascii="仿宋" w:eastAsia="仿宋" w:hAnsi="仿宋" w:cs="仿宋" w:hint="eastAsia"/>
          <w:b/>
          <w:sz w:val="36"/>
        </w:rPr>
        <w:t>采购代理机构：龙泉市招投标中心</w:t>
      </w:r>
    </w:p>
    <w:p w:rsidR="0078130C" w:rsidRDefault="0065164C">
      <w:pPr>
        <w:pStyle w:val="aa"/>
        <w:spacing w:line="360" w:lineRule="auto"/>
        <w:jc w:val="center"/>
        <w:rPr>
          <w:rFonts w:ascii="仿宋" w:eastAsia="仿宋" w:hAnsi="仿宋" w:cs="仿宋"/>
        </w:rPr>
      </w:pPr>
      <w:r>
        <w:rPr>
          <w:rFonts w:ascii="仿宋" w:eastAsia="仿宋" w:hAnsi="仿宋" w:cs="仿宋" w:hint="eastAsia"/>
          <w:b/>
          <w:kern w:val="2"/>
          <w:sz w:val="36"/>
          <w:szCs w:val="24"/>
        </w:rPr>
        <w:t>二</w:t>
      </w:r>
      <w:proofErr w:type="gramStart"/>
      <w:r>
        <w:rPr>
          <w:rFonts w:ascii="仿宋" w:eastAsia="仿宋" w:hAnsi="仿宋" w:cs="仿宋" w:hint="eastAsia"/>
          <w:b/>
          <w:kern w:val="2"/>
          <w:sz w:val="36"/>
          <w:szCs w:val="24"/>
        </w:rPr>
        <w:t>0一九</w:t>
      </w:r>
      <w:proofErr w:type="gramEnd"/>
      <w:r>
        <w:rPr>
          <w:rFonts w:ascii="仿宋" w:eastAsia="仿宋" w:hAnsi="仿宋" w:cs="仿宋" w:hint="eastAsia"/>
          <w:b/>
          <w:kern w:val="2"/>
          <w:sz w:val="36"/>
          <w:szCs w:val="24"/>
        </w:rPr>
        <w:t>年七月</w:t>
      </w:r>
    </w:p>
    <w:p w:rsidR="0078130C" w:rsidRDefault="0065164C">
      <w:pPr>
        <w:pStyle w:val="2"/>
        <w:spacing w:before="0" w:after="0" w:line="400" w:lineRule="exact"/>
        <w:rPr>
          <w:rFonts w:ascii="仿宋" w:eastAsia="仿宋" w:hAnsi="仿宋" w:cs="仿宋"/>
          <w:sz w:val="24"/>
          <w:szCs w:val="24"/>
        </w:rPr>
      </w:pPr>
      <w:bookmarkStart w:id="10" w:name="_Toc520887588"/>
      <w:bookmarkStart w:id="11" w:name="_Toc494555831"/>
      <w:bookmarkStart w:id="12" w:name="_Toc520887516"/>
      <w:r>
        <w:rPr>
          <w:rFonts w:ascii="仿宋" w:eastAsia="仿宋" w:hAnsi="仿宋" w:cs="仿宋" w:hint="eastAsia"/>
        </w:rPr>
        <w:br w:type="page"/>
      </w:r>
      <w:bookmarkStart w:id="13" w:name="_Toc12007148"/>
      <w:bookmarkStart w:id="14" w:name="_Toc529175302"/>
      <w:bookmarkStart w:id="15" w:name="_Toc521052652"/>
      <w:bookmarkStart w:id="16" w:name="_Toc529178634"/>
      <w:r>
        <w:rPr>
          <w:rFonts w:ascii="仿宋" w:eastAsia="仿宋" w:hAnsi="仿宋" w:cs="仿宋" w:hint="eastAsia"/>
        </w:rPr>
        <w:lastRenderedPageBreak/>
        <w:t>目  录</w:t>
      </w:r>
      <w:bookmarkEnd w:id="10"/>
      <w:bookmarkEnd w:id="11"/>
      <w:bookmarkEnd w:id="12"/>
      <w:bookmarkEnd w:id="13"/>
      <w:bookmarkEnd w:id="14"/>
      <w:bookmarkEnd w:id="15"/>
      <w:bookmarkEnd w:id="16"/>
    </w:p>
    <w:p w:rsidR="0078130C" w:rsidRDefault="00162B0E">
      <w:pPr>
        <w:pStyle w:val="31"/>
        <w:rPr>
          <w:rStyle w:val="af7"/>
        </w:rPr>
      </w:pPr>
      <w:r>
        <w:rPr>
          <w:rStyle w:val="af7"/>
          <w:rFonts w:hint="eastAsia"/>
          <w:color w:val="auto"/>
        </w:rPr>
        <w:fldChar w:fldCharType="begin"/>
      </w:r>
      <w:r w:rsidR="0065164C">
        <w:rPr>
          <w:rStyle w:val="af7"/>
          <w:rFonts w:hint="eastAsia"/>
          <w:color w:val="auto"/>
        </w:rPr>
        <w:instrText xml:space="preserve"> TOC \o "1-3" \h \z \u </w:instrText>
      </w:r>
      <w:r>
        <w:rPr>
          <w:rStyle w:val="af7"/>
          <w:rFonts w:hint="eastAsia"/>
          <w:color w:val="auto"/>
        </w:rPr>
        <w:fldChar w:fldCharType="separate"/>
      </w:r>
      <w:hyperlink w:anchor="_Toc12007148" w:history="1">
        <w:r w:rsidR="0065164C">
          <w:rPr>
            <w:rStyle w:val="af7"/>
            <w:rFonts w:hint="eastAsia"/>
          </w:rPr>
          <w:t>目</w:t>
        </w:r>
        <w:r w:rsidR="0065164C">
          <w:rPr>
            <w:rStyle w:val="af7"/>
          </w:rPr>
          <w:t xml:space="preserve">  </w:t>
        </w:r>
        <w:r w:rsidR="0065164C">
          <w:rPr>
            <w:rStyle w:val="af7"/>
            <w:rFonts w:hint="eastAsia"/>
          </w:rPr>
          <w:t>录</w:t>
        </w:r>
        <w:r w:rsidR="0065164C">
          <w:rPr>
            <w:rStyle w:val="af7"/>
          </w:rPr>
          <w:tab/>
        </w:r>
        <w:r>
          <w:rPr>
            <w:rStyle w:val="af7"/>
          </w:rPr>
          <w:fldChar w:fldCharType="begin"/>
        </w:r>
        <w:r w:rsidR="0065164C">
          <w:rPr>
            <w:rStyle w:val="af7"/>
          </w:rPr>
          <w:instrText xml:space="preserve"> PAGEREF _Toc12007148 \h </w:instrText>
        </w:r>
        <w:r>
          <w:rPr>
            <w:rStyle w:val="af7"/>
          </w:rPr>
        </w:r>
        <w:r>
          <w:rPr>
            <w:rStyle w:val="af7"/>
          </w:rPr>
          <w:fldChar w:fldCharType="separate"/>
        </w:r>
        <w:r w:rsidR="0065164C">
          <w:rPr>
            <w:rStyle w:val="af7"/>
          </w:rPr>
          <w:t>2</w:t>
        </w:r>
        <w:r>
          <w:rPr>
            <w:rStyle w:val="af7"/>
          </w:rPr>
          <w:fldChar w:fldCharType="end"/>
        </w:r>
      </w:hyperlink>
    </w:p>
    <w:p w:rsidR="0078130C" w:rsidRDefault="00162B0E">
      <w:pPr>
        <w:pStyle w:val="31"/>
        <w:rPr>
          <w:rStyle w:val="af7"/>
        </w:rPr>
      </w:pPr>
      <w:hyperlink w:anchor="_Toc12007149" w:history="1">
        <w:r w:rsidR="0065164C">
          <w:rPr>
            <w:rStyle w:val="af7"/>
            <w:rFonts w:hint="eastAsia"/>
          </w:rPr>
          <w:t>第一章</w:t>
        </w:r>
        <w:r w:rsidR="0065164C">
          <w:rPr>
            <w:rStyle w:val="af7"/>
          </w:rPr>
          <w:t xml:space="preserve">  </w:t>
        </w:r>
        <w:r w:rsidR="0065164C">
          <w:rPr>
            <w:rStyle w:val="af7"/>
            <w:rFonts w:hint="eastAsia"/>
          </w:rPr>
          <w:t>公开招标投标邀请</w:t>
        </w:r>
        <w:r w:rsidR="0065164C">
          <w:rPr>
            <w:rStyle w:val="af7"/>
          </w:rPr>
          <w:tab/>
        </w:r>
        <w:r>
          <w:rPr>
            <w:rStyle w:val="af7"/>
          </w:rPr>
          <w:fldChar w:fldCharType="begin"/>
        </w:r>
        <w:r w:rsidR="0065164C">
          <w:rPr>
            <w:rStyle w:val="af7"/>
          </w:rPr>
          <w:instrText xml:space="preserve"> PAGEREF _Toc12007149 \h </w:instrText>
        </w:r>
        <w:r>
          <w:rPr>
            <w:rStyle w:val="af7"/>
          </w:rPr>
        </w:r>
        <w:r>
          <w:rPr>
            <w:rStyle w:val="af7"/>
          </w:rPr>
          <w:fldChar w:fldCharType="separate"/>
        </w:r>
        <w:r w:rsidR="0065164C">
          <w:rPr>
            <w:rStyle w:val="af7"/>
          </w:rPr>
          <w:t>4</w:t>
        </w:r>
        <w:r>
          <w:rPr>
            <w:rStyle w:val="af7"/>
          </w:rPr>
          <w:fldChar w:fldCharType="end"/>
        </w:r>
      </w:hyperlink>
    </w:p>
    <w:p w:rsidR="0078130C" w:rsidRDefault="00162B0E">
      <w:pPr>
        <w:pStyle w:val="31"/>
        <w:rPr>
          <w:rStyle w:val="af7"/>
        </w:rPr>
      </w:pPr>
      <w:hyperlink w:anchor="_Toc12007150" w:history="1">
        <w:r w:rsidR="0065164C">
          <w:rPr>
            <w:rStyle w:val="af7"/>
            <w:rFonts w:hint="eastAsia"/>
          </w:rPr>
          <w:t>第二章</w:t>
        </w:r>
        <w:r w:rsidR="0065164C">
          <w:rPr>
            <w:rStyle w:val="af7"/>
          </w:rPr>
          <w:t xml:space="preserve">  </w:t>
        </w:r>
        <w:r w:rsidR="0065164C">
          <w:rPr>
            <w:rStyle w:val="af7"/>
            <w:rFonts w:hint="eastAsia"/>
          </w:rPr>
          <w:t>招标需求</w:t>
        </w:r>
        <w:r w:rsidR="0065164C">
          <w:rPr>
            <w:rStyle w:val="af7"/>
          </w:rPr>
          <w:tab/>
        </w:r>
        <w:r>
          <w:rPr>
            <w:rStyle w:val="af7"/>
          </w:rPr>
          <w:fldChar w:fldCharType="begin"/>
        </w:r>
        <w:r w:rsidR="0065164C">
          <w:rPr>
            <w:rStyle w:val="af7"/>
          </w:rPr>
          <w:instrText xml:space="preserve"> PAGEREF _Toc12007150 \h </w:instrText>
        </w:r>
        <w:r>
          <w:rPr>
            <w:rStyle w:val="af7"/>
          </w:rPr>
        </w:r>
        <w:r>
          <w:rPr>
            <w:rStyle w:val="af7"/>
          </w:rPr>
          <w:fldChar w:fldCharType="separate"/>
        </w:r>
        <w:r w:rsidR="0065164C">
          <w:rPr>
            <w:rStyle w:val="af7"/>
          </w:rPr>
          <w:t>7</w:t>
        </w:r>
        <w:r>
          <w:rPr>
            <w:rStyle w:val="af7"/>
          </w:rPr>
          <w:fldChar w:fldCharType="end"/>
        </w:r>
      </w:hyperlink>
    </w:p>
    <w:p w:rsidR="0078130C" w:rsidRDefault="00162B0E">
      <w:pPr>
        <w:pStyle w:val="31"/>
        <w:rPr>
          <w:rStyle w:val="af7"/>
        </w:rPr>
      </w:pPr>
      <w:hyperlink w:anchor="_Toc12007154" w:history="1">
        <w:r w:rsidR="0065164C">
          <w:rPr>
            <w:rStyle w:val="af7"/>
            <w:rFonts w:hint="eastAsia"/>
          </w:rPr>
          <w:t>第三章</w:t>
        </w:r>
        <w:r w:rsidR="0065164C">
          <w:rPr>
            <w:rStyle w:val="af7"/>
          </w:rPr>
          <w:t xml:space="preserve">  </w:t>
        </w:r>
        <w:r w:rsidR="0065164C">
          <w:rPr>
            <w:rStyle w:val="af7"/>
            <w:rFonts w:hint="eastAsia"/>
          </w:rPr>
          <w:t>投标人须知</w:t>
        </w:r>
        <w:r w:rsidR="0065164C">
          <w:rPr>
            <w:rStyle w:val="af7"/>
          </w:rPr>
          <w:tab/>
        </w:r>
        <w:r>
          <w:rPr>
            <w:rStyle w:val="af7"/>
          </w:rPr>
          <w:fldChar w:fldCharType="begin"/>
        </w:r>
        <w:r w:rsidR="0065164C">
          <w:rPr>
            <w:rStyle w:val="af7"/>
          </w:rPr>
          <w:instrText xml:space="preserve"> PAGEREF _Toc12007154 \h </w:instrText>
        </w:r>
        <w:r>
          <w:rPr>
            <w:rStyle w:val="af7"/>
          </w:rPr>
        </w:r>
        <w:r>
          <w:rPr>
            <w:rStyle w:val="af7"/>
          </w:rPr>
          <w:fldChar w:fldCharType="separate"/>
        </w:r>
        <w:r w:rsidR="0065164C">
          <w:rPr>
            <w:rStyle w:val="af7"/>
          </w:rPr>
          <w:t>13</w:t>
        </w:r>
        <w:r>
          <w:rPr>
            <w:rStyle w:val="af7"/>
          </w:rPr>
          <w:fldChar w:fldCharType="end"/>
        </w:r>
      </w:hyperlink>
    </w:p>
    <w:p w:rsidR="0078130C" w:rsidRDefault="00162B0E">
      <w:pPr>
        <w:pStyle w:val="31"/>
        <w:rPr>
          <w:rStyle w:val="af7"/>
        </w:rPr>
      </w:pPr>
      <w:hyperlink w:anchor="_Toc12007155" w:history="1">
        <w:r w:rsidR="0065164C">
          <w:rPr>
            <w:rStyle w:val="af7"/>
            <w:rFonts w:hint="eastAsia"/>
          </w:rPr>
          <w:t>前附表</w:t>
        </w:r>
        <w:r w:rsidR="0065164C">
          <w:rPr>
            <w:rStyle w:val="af7"/>
          </w:rPr>
          <w:tab/>
        </w:r>
        <w:r>
          <w:rPr>
            <w:rStyle w:val="af7"/>
          </w:rPr>
          <w:fldChar w:fldCharType="begin"/>
        </w:r>
        <w:r w:rsidR="0065164C">
          <w:rPr>
            <w:rStyle w:val="af7"/>
          </w:rPr>
          <w:instrText xml:space="preserve"> PAGEREF _Toc12007155 \h </w:instrText>
        </w:r>
        <w:r>
          <w:rPr>
            <w:rStyle w:val="af7"/>
          </w:rPr>
        </w:r>
        <w:r>
          <w:rPr>
            <w:rStyle w:val="af7"/>
          </w:rPr>
          <w:fldChar w:fldCharType="separate"/>
        </w:r>
        <w:r w:rsidR="0065164C">
          <w:rPr>
            <w:rStyle w:val="af7"/>
          </w:rPr>
          <w:t>13</w:t>
        </w:r>
        <w:r>
          <w:rPr>
            <w:rStyle w:val="af7"/>
          </w:rPr>
          <w:fldChar w:fldCharType="end"/>
        </w:r>
      </w:hyperlink>
    </w:p>
    <w:p w:rsidR="0078130C" w:rsidRDefault="00162B0E">
      <w:pPr>
        <w:pStyle w:val="31"/>
        <w:rPr>
          <w:rStyle w:val="af7"/>
        </w:rPr>
      </w:pPr>
      <w:hyperlink w:anchor="_Toc12007156" w:history="1">
        <w:r w:rsidR="0065164C">
          <w:rPr>
            <w:rStyle w:val="af7"/>
            <w:rFonts w:hint="eastAsia"/>
          </w:rPr>
          <w:t>一</w:t>
        </w:r>
        <w:r w:rsidR="0065164C">
          <w:rPr>
            <w:rStyle w:val="af7"/>
          </w:rPr>
          <w:t xml:space="preserve">   </w:t>
        </w:r>
        <w:r w:rsidR="0065164C">
          <w:rPr>
            <w:rStyle w:val="af7"/>
            <w:rFonts w:hint="eastAsia"/>
          </w:rPr>
          <w:t>总则</w:t>
        </w:r>
        <w:r w:rsidR="0065164C">
          <w:rPr>
            <w:rStyle w:val="af7"/>
          </w:rPr>
          <w:tab/>
        </w:r>
        <w:r>
          <w:rPr>
            <w:rStyle w:val="af7"/>
          </w:rPr>
          <w:fldChar w:fldCharType="begin"/>
        </w:r>
        <w:r w:rsidR="0065164C">
          <w:rPr>
            <w:rStyle w:val="af7"/>
          </w:rPr>
          <w:instrText xml:space="preserve"> PAGEREF _Toc12007156 \h </w:instrText>
        </w:r>
        <w:r>
          <w:rPr>
            <w:rStyle w:val="af7"/>
          </w:rPr>
        </w:r>
        <w:r>
          <w:rPr>
            <w:rStyle w:val="af7"/>
          </w:rPr>
          <w:fldChar w:fldCharType="separate"/>
        </w:r>
        <w:r w:rsidR="0065164C">
          <w:rPr>
            <w:rStyle w:val="af7"/>
          </w:rPr>
          <w:t>14</w:t>
        </w:r>
        <w:r>
          <w:rPr>
            <w:rStyle w:val="af7"/>
          </w:rPr>
          <w:fldChar w:fldCharType="end"/>
        </w:r>
      </w:hyperlink>
    </w:p>
    <w:p w:rsidR="0078130C" w:rsidRDefault="00162B0E">
      <w:pPr>
        <w:pStyle w:val="31"/>
        <w:rPr>
          <w:rStyle w:val="af7"/>
        </w:rPr>
      </w:pPr>
      <w:hyperlink w:anchor="_Toc12007157" w:history="1">
        <w:r w:rsidR="0065164C">
          <w:rPr>
            <w:rStyle w:val="af7"/>
            <w:rFonts w:hint="eastAsia"/>
          </w:rPr>
          <w:t>二</w:t>
        </w:r>
        <w:r w:rsidR="0065164C">
          <w:rPr>
            <w:rStyle w:val="af7"/>
          </w:rPr>
          <w:t xml:space="preserve">   </w:t>
        </w:r>
        <w:r w:rsidR="0065164C">
          <w:rPr>
            <w:rStyle w:val="af7"/>
            <w:rFonts w:hint="eastAsia"/>
          </w:rPr>
          <w:t>招标文件说明</w:t>
        </w:r>
        <w:r w:rsidR="0065164C">
          <w:rPr>
            <w:rStyle w:val="af7"/>
          </w:rPr>
          <w:tab/>
        </w:r>
        <w:r>
          <w:rPr>
            <w:rStyle w:val="af7"/>
          </w:rPr>
          <w:fldChar w:fldCharType="begin"/>
        </w:r>
        <w:r w:rsidR="0065164C">
          <w:rPr>
            <w:rStyle w:val="af7"/>
          </w:rPr>
          <w:instrText xml:space="preserve"> PAGEREF _Toc12007157 \h </w:instrText>
        </w:r>
        <w:r>
          <w:rPr>
            <w:rStyle w:val="af7"/>
          </w:rPr>
        </w:r>
        <w:r>
          <w:rPr>
            <w:rStyle w:val="af7"/>
          </w:rPr>
          <w:fldChar w:fldCharType="separate"/>
        </w:r>
        <w:r w:rsidR="0065164C">
          <w:rPr>
            <w:rStyle w:val="af7"/>
          </w:rPr>
          <w:t>15</w:t>
        </w:r>
        <w:r>
          <w:rPr>
            <w:rStyle w:val="af7"/>
          </w:rPr>
          <w:fldChar w:fldCharType="end"/>
        </w:r>
      </w:hyperlink>
    </w:p>
    <w:p w:rsidR="0078130C" w:rsidRDefault="00162B0E">
      <w:pPr>
        <w:pStyle w:val="31"/>
        <w:rPr>
          <w:rStyle w:val="af7"/>
        </w:rPr>
      </w:pPr>
      <w:hyperlink w:anchor="_Toc12007158" w:history="1">
        <w:r w:rsidR="0065164C">
          <w:rPr>
            <w:rStyle w:val="af7"/>
            <w:rFonts w:hint="eastAsia"/>
          </w:rPr>
          <w:t>三</w:t>
        </w:r>
        <w:r w:rsidR="0065164C">
          <w:rPr>
            <w:rStyle w:val="af7"/>
          </w:rPr>
          <w:t xml:space="preserve">   </w:t>
        </w:r>
        <w:r w:rsidR="0065164C">
          <w:rPr>
            <w:rStyle w:val="af7"/>
            <w:rFonts w:hint="eastAsia"/>
          </w:rPr>
          <w:t>投标文件的编制</w:t>
        </w:r>
        <w:r w:rsidR="0065164C">
          <w:rPr>
            <w:rStyle w:val="af7"/>
          </w:rPr>
          <w:tab/>
        </w:r>
        <w:r>
          <w:rPr>
            <w:rStyle w:val="af7"/>
          </w:rPr>
          <w:fldChar w:fldCharType="begin"/>
        </w:r>
        <w:r w:rsidR="0065164C">
          <w:rPr>
            <w:rStyle w:val="af7"/>
          </w:rPr>
          <w:instrText xml:space="preserve"> PAGEREF _Toc12007158 \h </w:instrText>
        </w:r>
        <w:r>
          <w:rPr>
            <w:rStyle w:val="af7"/>
          </w:rPr>
        </w:r>
        <w:r>
          <w:rPr>
            <w:rStyle w:val="af7"/>
          </w:rPr>
          <w:fldChar w:fldCharType="separate"/>
        </w:r>
        <w:r w:rsidR="0065164C">
          <w:rPr>
            <w:rStyle w:val="af7"/>
          </w:rPr>
          <w:t>16</w:t>
        </w:r>
        <w:r>
          <w:rPr>
            <w:rStyle w:val="af7"/>
          </w:rPr>
          <w:fldChar w:fldCharType="end"/>
        </w:r>
      </w:hyperlink>
    </w:p>
    <w:p w:rsidR="0078130C" w:rsidRDefault="00162B0E">
      <w:pPr>
        <w:pStyle w:val="31"/>
        <w:rPr>
          <w:rStyle w:val="af7"/>
        </w:rPr>
      </w:pPr>
      <w:hyperlink w:anchor="_Toc12007159" w:history="1">
        <w:r w:rsidR="0065164C">
          <w:rPr>
            <w:rStyle w:val="af7"/>
            <w:rFonts w:hint="eastAsia"/>
          </w:rPr>
          <w:t>四</w:t>
        </w:r>
        <w:r w:rsidR="0065164C">
          <w:rPr>
            <w:rStyle w:val="af7"/>
          </w:rPr>
          <w:t xml:space="preserve">   </w:t>
        </w:r>
        <w:r w:rsidR="0065164C">
          <w:rPr>
            <w:rStyle w:val="af7"/>
            <w:rFonts w:hint="eastAsia"/>
          </w:rPr>
          <w:t>投标保证金</w:t>
        </w:r>
        <w:r w:rsidR="0065164C">
          <w:rPr>
            <w:rStyle w:val="af7"/>
          </w:rPr>
          <w:tab/>
        </w:r>
        <w:r>
          <w:rPr>
            <w:rStyle w:val="af7"/>
          </w:rPr>
          <w:fldChar w:fldCharType="begin"/>
        </w:r>
        <w:r w:rsidR="0065164C">
          <w:rPr>
            <w:rStyle w:val="af7"/>
          </w:rPr>
          <w:instrText xml:space="preserve"> PAGEREF _Toc12007159 \h </w:instrText>
        </w:r>
        <w:r>
          <w:rPr>
            <w:rStyle w:val="af7"/>
          </w:rPr>
        </w:r>
        <w:r>
          <w:rPr>
            <w:rStyle w:val="af7"/>
          </w:rPr>
          <w:fldChar w:fldCharType="separate"/>
        </w:r>
        <w:r w:rsidR="0065164C">
          <w:rPr>
            <w:rStyle w:val="af7"/>
          </w:rPr>
          <w:t>19</w:t>
        </w:r>
        <w:r>
          <w:rPr>
            <w:rStyle w:val="af7"/>
          </w:rPr>
          <w:fldChar w:fldCharType="end"/>
        </w:r>
      </w:hyperlink>
    </w:p>
    <w:p w:rsidR="0078130C" w:rsidRDefault="00162B0E">
      <w:pPr>
        <w:pStyle w:val="31"/>
        <w:rPr>
          <w:rStyle w:val="af7"/>
        </w:rPr>
      </w:pPr>
      <w:hyperlink w:anchor="_Toc12007160" w:history="1">
        <w:r w:rsidR="0065164C">
          <w:rPr>
            <w:rStyle w:val="af7"/>
            <w:rFonts w:hint="eastAsia"/>
          </w:rPr>
          <w:t>五</w:t>
        </w:r>
        <w:r w:rsidR="0065164C">
          <w:rPr>
            <w:rStyle w:val="af7"/>
          </w:rPr>
          <w:t xml:space="preserve">   </w:t>
        </w:r>
        <w:r w:rsidR="0065164C">
          <w:rPr>
            <w:rStyle w:val="af7"/>
            <w:rFonts w:hint="eastAsia"/>
          </w:rPr>
          <w:t>投标文件的包装、装订、提交、修改和撤回</w:t>
        </w:r>
        <w:r w:rsidR="0065164C">
          <w:rPr>
            <w:rStyle w:val="af7"/>
          </w:rPr>
          <w:tab/>
        </w:r>
        <w:r>
          <w:rPr>
            <w:rStyle w:val="af7"/>
          </w:rPr>
          <w:fldChar w:fldCharType="begin"/>
        </w:r>
        <w:r w:rsidR="0065164C">
          <w:rPr>
            <w:rStyle w:val="af7"/>
          </w:rPr>
          <w:instrText xml:space="preserve"> PAGEREF _Toc12007160 \h </w:instrText>
        </w:r>
        <w:r>
          <w:rPr>
            <w:rStyle w:val="af7"/>
          </w:rPr>
        </w:r>
        <w:r>
          <w:rPr>
            <w:rStyle w:val="af7"/>
          </w:rPr>
          <w:fldChar w:fldCharType="separate"/>
        </w:r>
        <w:r w:rsidR="0065164C">
          <w:rPr>
            <w:rStyle w:val="af7"/>
          </w:rPr>
          <w:t>20</w:t>
        </w:r>
        <w:r>
          <w:rPr>
            <w:rStyle w:val="af7"/>
          </w:rPr>
          <w:fldChar w:fldCharType="end"/>
        </w:r>
      </w:hyperlink>
    </w:p>
    <w:p w:rsidR="0078130C" w:rsidRDefault="00162B0E">
      <w:pPr>
        <w:pStyle w:val="31"/>
        <w:rPr>
          <w:rStyle w:val="af7"/>
        </w:rPr>
      </w:pPr>
      <w:hyperlink w:anchor="_Toc12007161" w:history="1">
        <w:r w:rsidR="0065164C">
          <w:rPr>
            <w:rStyle w:val="af7"/>
            <w:rFonts w:hint="eastAsia"/>
          </w:rPr>
          <w:t>六</w:t>
        </w:r>
        <w:r w:rsidR="0065164C">
          <w:rPr>
            <w:rStyle w:val="af7"/>
          </w:rPr>
          <w:t xml:space="preserve">   </w:t>
        </w:r>
        <w:r w:rsidR="0065164C">
          <w:rPr>
            <w:rStyle w:val="af7"/>
            <w:rFonts w:hint="eastAsia"/>
          </w:rPr>
          <w:t>开标和评标</w:t>
        </w:r>
        <w:r w:rsidR="0065164C">
          <w:rPr>
            <w:rStyle w:val="af7"/>
          </w:rPr>
          <w:tab/>
        </w:r>
        <w:r>
          <w:rPr>
            <w:rStyle w:val="af7"/>
          </w:rPr>
          <w:fldChar w:fldCharType="begin"/>
        </w:r>
        <w:r w:rsidR="0065164C">
          <w:rPr>
            <w:rStyle w:val="af7"/>
          </w:rPr>
          <w:instrText xml:space="preserve"> PAGEREF _Toc12007161 \h </w:instrText>
        </w:r>
        <w:r>
          <w:rPr>
            <w:rStyle w:val="af7"/>
          </w:rPr>
        </w:r>
        <w:r>
          <w:rPr>
            <w:rStyle w:val="af7"/>
          </w:rPr>
          <w:fldChar w:fldCharType="separate"/>
        </w:r>
        <w:r w:rsidR="0065164C">
          <w:rPr>
            <w:rStyle w:val="af7"/>
          </w:rPr>
          <w:t>21</w:t>
        </w:r>
        <w:r>
          <w:rPr>
            <w:rStyle w:val="af7"/>
          </w:rPr>
          <w:fldChar w:fldCharType="end"/>
        </w:r>
      </w:hyperlink>
    </w:p>
    <w:p w:rsidR="0078130C" w:rsidRDefault="00162B0E">
      <w:pPr>
        <w:pStyle w:val="31"/>
        <w:rPr>
          <w:rStyle w:val="af7"/>
        </w:rPr>
      </w:pPr>
      <w:hyperlink w:anchor="_Toc12007162" w:history="1">
        <w:r w:rsidR="0065164C">
          <w:rPr>
            <w:rStyle w:val="af7"/>
            <w:rFonts w:hint="eastAsia"/>
          </w:rPr>
          <w:t>七</w:t>
        </w:r>
        <w:r w:rsidR="0065164C">
          <w:rPr>
            <w:rStyle w:val="af7"/>
          </w:rPr>
          <w:t xml:space="preserve">   </w:t>
        </w:r>
        <w:r w:rsidR="0065164C">
          <w:rPr>
            <w:rStyle w:val="af7"/>
            <w:rFonts w:hint="eastAsia"/>
          </w:rPr>
          <w:t>投标无效的情形</w:t>
        </w:r>
        <w:r w:rsidR="0065164C">
          <w:rPr>
            <w:rStyle w:val="af7"/>
          </w:rPr>
          <w:tab/>
        </w:r>
        <w:r>
          <w:rPr>
            <w:rStyle w:val="af7"/>
          </w:rPr>
          <w:fldChar w:fldCharType="begin"/>
        </w:r>
        <w:r w:rsidR="0065164C">
          <w:rPr>
            <w:rStyle w:val="af7"/>
          </w:rPr>
          <w:instrText xml:space="preserve"> PAGEREF _Toc12007162 \h </w:instrText>
        </w:r>
        <w:r>
          <w:rPr>
            <w:rStyle w:val="af7"/>
          </w:rPr>
        </w:r>
        <w:r>
          <w:rPr>
            <w:rStyle w:val="af7"/>
          </w:rPr>
          <w:fldChar w:fldCharType="separate"/>
        </w:r>
        <w:r w:rsidR="0065164C">
          <w:rPr>
            <w:rStyle w:val="af7"/>
          </w:rPr>
          <w:t>24</w:t>
        </w:r>
        <w:r>
          <w:rPr>
            <w:rStyle w:val="af7"/>
          </w:rPr>
          <w:fldChar w:fldCharType="end"/>
        </w:r>
      </w:hyperlink>
    </w:p>
    <w:p w:rsidR="0078130C" w:rsidRDefault="00162B0E">
      <w:pPr>
        <w:pStyle w:val="31"/>
        <w:rPr>
          <w:rStyle w:val="af7"/>
        </w:rPr>
      </w:pPr>
      <w:hyperlink w:anchor="_Toc12007163" w:history="1">
        <w:r w:rsidR="0065164C">
          <w:rPr>
            <w:rStyle w:val="af7"/>
            <w:rFonts w:hint="eastAsia"/>
          </w:rPr>
          <w:t>八</w:t>
        </w:r>
        <w:r w:rsidR="0065164C">
          <w:rPr>
            <w:rStyle w:val="af7"/>
          </w:rPr>
          <w:t xml:space="preserve">   </w:t>
        </w:r>
        <w:r w:rsidR="0065164C">
          <w:rPr>
            <w:rStyle w:val="af7"/>
            <w:rFonts w:hint="eastAsia"/>
          </w:rPr>
          <w:t>法律责任</w:t>
        </w:r>
        <w:r w:rsidR="0065164C">
          <w:rPr>
            <w:rStyle w:val="af7"/>
          </w:rPr>
          <w:tab/>
        </w:r>
        <w:r>
          <w:rPr>
            <w:rStyle w:val="af7"/>
          </w:rPr>
          <w:fldChar w:fldCharType="begin"/>
        </w:r>
        <w:r w:rsidR="0065164C">
          <w:rPr>
            <w:rStyle w:val="af7"/>
          </w:rPr>
          <w:instrText xml:space="preserve"> PAGEREF _Toc12007163 \h </w:instrText>
        </w:r>
        <w:r>
          <w:rPr>
            <w:rStyle w:val="af7"/>
          </w:rPr>
        </w:r>
        <w:r>
          <w:rPr>
            <w:rStyle w:val="af7"/>
          </w:rPr>
          <w:fldChar w:fldCharType="separate"/>
        </w:r>
        <w:r w:rsidR="0065164C">
          <w:rPr>
            <w:rStyle w:val="af7"/>
          </w:rPr>
          <w:t>25</w:t>
        </w:r>
        <w:r>
          <w:rPr>
            <w:rStyle w:val="af7"/>
          </w:rPr>
          <w:fldChar w:fldCharType="end"/>
        </w:r>
      </w:hyperlink>
    </w:p>
    <w:p w:rsidR="0078130C" w:rsidRDefault="00162B0E">
      <w:pPr>
        <w:pStyle w:val="31"/>
        <w:rPr>
          <w:rStyle w:val="af7"/>
        </w:rPr>
      </w:pPr>
      <w:hyperlink w:anchor="_Toc12007164" w:history="1">
        <w:r w:rsidR="0065164C">
          <w:rPr>
            <w:rStyle w:val="af7"/>
            <w:rFonts w:hint="eastAsia"/>
          </w:rPr>
          <w:t>九</w:t>
        </w:r>
        <w:r w:rsidR="0065164C">
          <w:rPr>
            <w:rStyle w:val="af7"/>
          </w:rPr>
          <w:t xml:space="preserve">   </w:t>
        </w:r>
        <w:r w:rsidR="0065164C">
          <w:rPr>
            <w:rStyle w:val="af7"/>
            <w:rFonts w:hint="eastAsia"/>
          </w:rPr>
          <w:t>行贿犯罪档案查询</w:t>
        </w:r>
        <w:r w:rsidR="0065164C">
          <w:rPr>
            <w:rStyle w:val="af7"/>
          </w:rPr>
          <w:tab/>
        </w:r>
        <w:r>
          <w:rPr>
            <w:rStyle w:val="af7"/>
          </w:rPr>
          <w:fldChar w:fldCharType="begin"/>
        </w:r>
        <w:r w:rsidR="0065164C">
          <w:rPr>
            <w:rStyle w:val="af7"/>
          </w:rPr>
          <w:instrText xml:space="preserve"> PAGEREF _Toc12007164 \h </w:instrText>
        </w:r>
        <w:r>
          <w:rPr>
            <w:rStyle w:val="af7"/>
          </w:rPr>
        </w:r>
        <w:r>
          <w:rPr>
            <w:rStyle w:val="af7"/>
          </w:rPr>
          <w:fldChar w:fldCharType="separate"/>
        </w:r>
        <w:r w:rsidR="0065164C">
          <w:rPr>
            <w:rStyle w:val="af7"/>
          </w:rPr>
          <w:t>27</w:t>
        </w:r>
        <w:r>
          <w:rPr>
            <w:rStyle w:val="af7"/>
          </w:rPr>
          <w:fldChar w:fldCharType="end"/>
        </w:r>
      </w:hyperlink>
    </w:p>
    <w:p w:rsidR="0078130C" w:rsidRDefault="00162B0E">
      <w:pPr>
        <w:pStyle w:val="31"/>
        <w:rPr>
          <w:rStyle w:val="af7"/>
        </w:rPr>
      </w:pPr>
      <w:hyperlink w:anchor="_Toc12007165" w:history="1">
        <w:r w:rsidR="0065164C">
          <w:rPr>
            <w:rStyle w:val="af7"/>
            <w:rFonts w:hint="eastAsia"/>
          </w:rPr>
          <w:t>十</w:t>
        </w:r>
        <w:r w:rsidR="0065164C">
          <w:rPr>
            <w:rStyle w:val="af7"/>
          </w:rPr>
          <w:t xml:space="preserve">   </w:t>
        </w:r>
        <w:r w:rsidR="0065164C">
          <w:rPr>
            <w:rStyle w:val="af7"/>
            <w:rFonts w:hint="eastAsia"/>
          </w:rPr>
          <w:t>询问</w:t>
        </w:r>
        <w:r w:rsidR="0065164C">
          <w:rPr>
            <w:rStyle w:val="af7"/>
          </w:rPr>
          <w:tab/>
        </w:r>
        <w:r>
          <w:rPr>
            <w:rStyle w:val="af7"/>
          </w:rPr>
          <w:fldChar w:fldCharType="begin"/>
        </w:r>
        <w:r w:rsidR="0065164C">
          <w:rPr>
            <w:rStyle w:val="af7"/>
          </w:rPr>
          <w:instrText xml:space="preserve"> PAGEREF _Toc12007165 \h </w:instrText>
        </w:r>
        <w:r>
          <w:rPr>
            <w:rStyle w:val="af7"/>
          </w:rPr>
        </w:r>
        <w:r>
          <w:rPr>
            <w:rStyle w:val="af7"/>
          </w:rPr>
          <w:fldChar w:fldCharType="separate"/>
        </w:r>
        <w:r w:rsidR="0065164C">
          <w:rPr>
            <w:rStyle w:val="af7"/>
          </w:rPr>
          <w:t>27</w:t>
        </w:r>
        <w:r>
          <w:rPr>
            <w:rStyle w:val="af7"/>
          </w:rPr>
          <w:fldChar w:fldCharType="end"/>
        </w:r>
      </w:hyperlink>
    </w:p>
    <w:p w:rsidR="0078130C" w:rsidRDefault="00162B0E">
      <w:pPr>
        <w:pStyle w:val="31"/>
        <w:rPr>
          <w:rStyle w:val="af7"/>
        </w:rPr>
      </w:pPr>
      <w:hyperlink w:anchor="_Toc12007166" w:history="1">
        <w:r w:rsidR="0065164C">
          <w:rPr>
            <w:rStyle w:val="af7"/>
            <w:rFonts w:hint="eastAsia"/>
          </w:rPr>
          <w:t>十一</w:t>
        </w:r>
        <w:r w:rsidR="0065164C">
          <w:rPr>
            <w:rStyle w:val="af7"/>
          </w:rPr>
          <w:t xml:space="preserve">  </w:t>
        </w:r>
        <w:r w:rsidR="0065164C">
          <w:rPr>
            <w:rStyle w:val="af7"/>
            <w:rFonts w:hint="eastAsia"/>
          </w:rPr>
          <w:t>质疑</w:t>
        </w:r>
        <w:r w:rsidR="0065164C">
          <w:rPr>
            <w:rStyle w:val="af7"/>
          </w:rPr>
          <w:tab/>
        </w:r>
        <w:r>
          <w:rPr>
            <w:rStyle w:val="af7"/>
          </w:rPr>
          <w:fldChar w:fldCharType="begin"/>
        </w:r>
        <w:r w:rsidR="0065164C">
          <w:rPr>
            <w:rStyle w:val="af7"/>
          </w:rPr>
          <w:instrText xml:space="preserve"> PAGEREF _Toc12007166 \h </w:instrText>
        </w:r>
        <w:r>
          <w:rPr>
            <w:rStyle w:val="af7"/>
          </w:rPr>
        </w:r>
        <w:r>
          <w:rPr>
            <w:rStyle w:val="af7"/>
          </w:rPr>
          <w:fldChar w:fldCharType="separate"/>
        </w:r>
        <w:r w:rsidR="0065164C">
          <w:rPr>
            <w:rStyle w:val="af7"/>
          </w:rPr>
          <w:t>28</w:t>
        </w:r>
        <w:r>
          <w:rPr>
            <w:rStyle w:val="af7"/>
          </w:rPr>
          <w:fldChar w:fldCharType="end"/>
        </w:r>
      </w:hyperlink>
    </w:p>
    <w:p w:rsidR="0078130C" w:rsidRDefault="00162B0E">
      <w:pPr>
        <w:pStyle w:val="31"/>
        <w:rPr>
          <w:rStyle w:val="af7"/>
        </w:rPr>
      </w:pPr>
      <w:hyperlink w:anchor="_Toc12007167" w:history="1">
        <w:r w:rsidR="0065164C">
          <w:rPr>
            <w:rStyle w:val="af7"/>
            <w:rFonts w:hint="eastAsia"/>
          </w:rPr>
          <w:t>十二</w:t>
        </w:r>
        <w:r w:rsidR="0065164C">
          <w:rPr>
            <w:rStyle w:val="af7"/>
          </w:rPr>
          <w:t xml:space="preserve">  </w:t>
        </w:r>
        <w:r w:rsidR="0065164C">
          <w:rPr>
            <w:rStyle w:val="af7"/>
            <w:rFonts w:hint="eastAsia"/>
          </w:rPr>
          <w:t>投诉</w:t>
        </w:r>
        <w:r w:rsidR="0065164C">
          <w:rPr>
            <w:rStyle w:val="af7"/>
          </w:rPr>
          <w:tab/>
        </w:r>
        <w:r>
          <w:rPr>
            <w:rStyle w:val="af7"/>
          </w:rPr>
          <w:fldChar w:fldCharType="begin"/>
        </w:r>
        <w:r w:rsidR="0065164C">
          <w:rPr>
            <w:rStyle w:val="af7"/>
          </w:rPr>
          <w:instrText xml:space="preserve"> PAGEREF _Toc12007167 \h </w:instrText>
        </w:r>
        <w:r>
          <w:rPr>
            <w:rStyle w:val="af7"/>
          </w:rPr>
        </w:r>
        <w:r>
          <w:rPr>
            <w:rStyle w:val="af7"/>
          </w:rPr>
          <w:fldChar w:fldCharType="separate"/>
        </w:r>
        <w:r w:rsidR="0065164C">
          <w:rPr>
            <w:rStyle w:val="af7"/>
          </w:rPr>
          <w:t>28</w:t>
        </w:r>
        <w:r>
          <w:rPr>
            <w:rStyle w:val="af7"/>
          </w:rPr>
          <w:fldChar w:fldCharType="end"/>
        </w:r>
      </w:hyperlink>
    </w:p>
    <w:p w:rsidR="0078130C" w:rsidRDefault="00162B0E">
      <w:pPr>
        <w:pStyle w:val="31"/>
        <w:rPr>
          <w:rStyle w:val="af7"/>
        </w:rPr>
      </w:pPr>
      <w:hyperlink w:anchor="_Toc12007168" w:history="1">
        <w:r w:rsidR="0065164C">
          <w:rPr>
            <w:rStyle w:val="af7"/>
            <w:rFonts w:hint="eastAsia"/>
          </w:rPr>
          <w:t>十三</w:t>
        </w:r>
        <w:r w:rsidR="0065164C">
          <w:rPr>
            <w:rStyle w:val="af7"/>
          </w:rPr>
          <w:t xml:space="preserve">  </w:t>
        </w:r>
        <w:r w:rsidR="0065164C">
          <w:rPr>
            <w:rStyle w:val="af7"/>
            <w:rFonts w:hint="eastAsia"/>
          </w:rPr>
          <w:t>授予合同</w:t>
        </w:r>
        <w:r w:rsidR="0065164C">
          <w:rPr>
            <w:rStyle w:val="af7"/>
          </w:rPr>
          <w:tab/>
        </w:r>
        <w:r>
          <w:rPr>
            <w:rStyle w:val="af7"/>
          </w:rPr>
          <w:fldChar w:fldCharType="begin"/>
        </w:r>
        <w:r w:rsidR="0065164C">
          <w:rPr>
            <w:rStyle w:val="af7"/>
          </w:rPr>
          <w:instrText xml:space="preserve"> PAGEREF _Toc12007168 \h </w:instrText>
        </w:r>
        <w:r>
          <w:rPr>
            <w:rStyle w:val="af7"/>
          </w:rPr>
        </w:r>
        <w:r>
          <w:rPr>
            <w:rStyle w:val="af7"/>
          </w:rPr>
          <w:fldChar w:fldCharType="separate"/>
        </w:r>
        <w:r w:rsidR="0065164C">
          <w:rPr>
            <w:rStyle w:val="af7"/>
          </w:rPr>
          <w:t>28</w:t>
        </w:r>
        <w:r>
          <w:rPr>
            <w:rStyle w:val="af7"/>
          </w:rPr>
          <w:fldChar w:fldCharType="end"/>
        </w:r>
      </w:hyperlink>
    </w:p>
    <w:p w:rsidR="0078130C" w:rsidRDefault="00162B0E">
      <w:pPr>
        <w:pStyle w:val="31"/>
        <w:rPr>
          <w:rStyle w:val="af7"/>
        </w:rPr>
      </w:pPr>
      <w:hyperlink w:anchor="_Toc12007169" w:history="1">
        <w:r w:rsidR="0065164C">
          <w:rPr>
            <w:rStyle w:val="af7"/>
            <w:rFonts w:hint="eastAsia"/>
          </w:rPr>
          <w:t>十四</w:t>
        </w:r>
        <w:r w:rsidR="0065164C">
          <w:rPr>
            <w:rStyle w:val="af7"/>
          </w:rPr>
          <w:t xml:space="preserve">  </w:t>
        </w:r>
        <w:r w:rsidR="0065164C">
          <w:rPr>
            <w:rStyle w:val="af7"/>
            <w:rFonts w:hint="eastAsia"/>
          </w:rPr>
          <w:t>验收</w:t>
        </w:r>
        <w:r w:rsidR="0065164C">
          <w:rPr>
            <w:rStyle w:val="af7"/>
          </w:rPr>
          <w:tab/>
        </w:r>
        <w:r>
          <w:rPr>
            <w:rStyle w:val="af7"/>
          </w:rPr>
          <w:fldChar w:fldCharType="begin"/>
        </w:r>
        <w:r w:rsidR="0065164C">
          <w:rPr>
            <w:rStyle w:val="af7"/>
          </w:rPr>
          <w:instrText xml:space="preserve"> PAGEREF _Toc12007169 \h </w:instrText>
        </w:r>
        <w:r>
          <w:rPr>
            <w:rStyle w:val="af7"/>
          </w:rPr>
        </w:r>
        <w:r>
          <w:rPr>
            <w:rStyle w:val="af7"/>
          </w:rPr>
          <w:fldChar w:fldCharType="separate"/>
        </w:r>
        <w:r w:rsidR="0065164C">
          <w:rPr>
            <w:rStyle w:val="af7"/>
          </w:rPr>
          <w:t>30</w:t>
        </w:r>
        <w:r>
          <w:rPr>
            <w:rStyle w:val="af7"/>
          </w:rPr>
          <w:fldChar w:fldCharType="end"/>
        </w:r>
      </w:hyperlink>
    </w:p>
    <w:p w:rsidR="0078130C" w:rsidRDefault="00162B0E">
      <w:pPr>
        <w:pStyle w:val="31"/>
        <w:rPr>
          <w:rStyle w:val="af7"/>
        </w:rPr>
      </w:pPr>
      <w:hyperlink w:anchor="_Toc12007170" w:history="1">
        <w:r w:rsidR="0065164C">
          <w:rPr>
            <w:rStyle w:val="af7"/>
            <w:rFonts w:hint="eastAsia"/>
          </w:rPr>
          <w:t>十五</w:t>
        </w:r>
        <w:r w:rsidR="0065164C">
          <w:rPr>
            <w:rStyle w:val="af7"/>
          </w:rPr>
          <w:t xml:space="preserve">  </w:t>
        </w:r>
        <w:r w:rsidR="0065164C">
          <w:rPr>
            <w:rStyle w:val="af7"/>
            <w:rFonts w:hint="eastAsia"/>
          </w:rPr>
          <w:t>政府采购政策</w:t>
        </w:r>
        <w:r w:rsidR="0065164C">
          <w:rPr>
            <w:rStyle w:val="af7"/>
          </w:rPr>
          <w:tab/>
        </w:r>
        <w:r>
          <w:rPr>
            <w:rStyle w:val="af7"/>
          </w:rPr>
          <w:fldChar w:fldCharType="begin"/>
        </w:r>
        <w:r w:rsidR="0065164C">
          <w:rPr>
            <w:rStyle w:val="af7"/>
          </w:rPr>
          <w:instrText xml:space="preserve"> PAGEREF _Toc12007170 \h </w:instrText>
        </w:r>
        <w:r>
          <w:rPr>
            <w:rStyle w:val="af7"/>
          </w:rPr>
        </w:r>
        <w:r>
          <w:rPr>
            <w:rStyle w:val="af7"/>
          </w:rPr>
          <w:fldChar w:fldCharType="separate"/>
        </w:r>
        <w:r w:rsidR="0065164C">
          <w:rPr>
            <w:rStyle w:val="af7"/>
          </w:rPr>
          <w:t>30</w:t>
        </w:r>
        <w:r>
          <w:rPr>
            <w:rStyle w:val="af7"/>
          </w:rPr>
          <w:fldChar w:fldCharType="end"/>
        </w:r>
      </w:hyperlink>
    </w:p>
    <w:p w:rsidR="0078130C" w:rsidRDefault="00162B0E">
      <w:pPr>
        <w:pStyle w:val="31"/>
        <w:rPr>
          <w:rStyle w:val="af7"/>
        </w:rPr>
      </w:pPr>
      <w:hyperlink w:anchor="_Toc12007171" w:history="1">
        <w:r w:rsidR="0065164C">
          <w:rPr>
            <w:rStyle w:val="af7"/>
            <w:rFonts w:hint="eastAsia"/>
          </w:rPr>
          <w:t>十六</w:t>
        </w:r>
        <w:r w:rsidR="0065164C">
          <w:rPr>
            <w:rStyle w:val="af7"/>
          </w:rPr>
          <w:t xml:space="preserve">  </w:t>
        </w:r>
        <w:r w:rsidR="0065164C">
          <w:rPr>
            <w:rStyle w:val="af7"/>
            <w:rFonts w:hint="eastAsia"/>
          </w:rPr>
          <w:t>其他事项</w:t>
        </w:r>
        <w:r w:rsidR="0065164C">
          <w:rPr>
            <w:rStyle w:val="af7"/>
          </w:rPr>
          <w:tab/>
        </w:r>
        <w:r>
          <w:rPr>
            <w:rStyle w:val="af7"/>
          </w:rPr>
          <w:fldChar w:fldCharType="begin"/>
        </w:r>
        <w:r w:rsidR="0065164C">
          <w:rPr>
            <w:rStyle w:val="af7"/>
          </w:rPr>
          <w:instrText xml:space="preserve"> PAGEREF _Toc12007171 \h </w:instrText>
        </w:r>
        <w:r>
          <w:rPr>
            <w:rStyle w:val="af7"/>
          </w:rPr>
        </w:r>
        <w:r>
          <w:rPr>
            <w:rStyle w:val="af7"/>
          </w:rPr>
          <w:fldChar w:fldCharType="separate"/>
        </w:r>
        <w:r w:rsidR="0065164C">
          <w:rPr>
            <w:rStyle w:val="af7"/>
          </w:rPr>
          <w:t>31</w:t>
        </w:r>
        <w:r>
          <w:rPr>
            <w:rStyle w:val="af7"/>
          </w:rPr>
          <w:fldChar w:fldCharType="end"/>
        </w:r>
      </w:hyperlink>
    </w:p>
    <w:p w:rsidR="0078130C" w:rsidRDefault="00162B0E">
      <w:pPr>
        <w:pStyle w:val="31"/>
        <w:rPr>
          <w:rStyle w:val="af7"/>
        </w:rPr>
      </w:pPr>
      <w:hyperlink w:anchor="_Toc12007172" w:history="1">
        <w:r w:rsidR="0065164C">
          <w:rPr>
            <w:rStyle w:val="af7"/>
            <w:rFonts w:hint="eastAsia"/>
          </w:rPr>
          <w:t>第四章</w:t>
        </w:r>
        <w:r w:rsidR="0065164C">
          <w:rPr>
            <w:rStyle w:val="af7"/>
          </w:rPr>
          <w:t xml:space="preserve">  </w:t>
        </w:r>
        <w:r w:rsidR="0065164C">
          <w:rPr>
            <w:rStyle w:val="af7"/>
            <w:rFonts w:hint="eastAsia"/>
          </w:rPr>
          <w:t>政府采购合同格式</w:t>
        </w:r>
        <w:r w:rsidR="0065164C">
          <w:rPr>
            <w:rStyle w:val="af7"/>
          </w:rPr>
          <w:tab/>
        </w:r>
        <w:r>
          <w:rPr>
            <w:rStyle w:val="af7"/>
          </w:rPr>
          <w:fldChar w:fldCharType="begin"/>
        </w:r>
        <w:r w:rsidR="0065164C">
          <w:rPr>
            <w:rStyle w:val="af7"/>
          </w:rPr>
          <w:instrText xml:space="preserve"> PAGEREF _Toc12007172 \h </w:instrText>
        </w:r>
        <w:r>
          <w:rPr>
            <w:rStyle w:val="af7"/>
          </w:rPr>
        </w:r>
        <w:r>
          <w:rPr>
            <w:rStyle w:val="af7"/>
          </w:rPr>
          <w:fldChar w:fldCharType="separate"/>
        </w:r>
        <w:r w:rsidR="0065164C">
          <w:rPr>
            <w:rStyle w:val="af7"/>
          </w:rPr>
          <w:t>32</w:t>
        </w:r>
        <w:r>
          <w:rPr>
            <w:rStyle w:val="af7"/>
          </w:rPr>
          <w:fldChar w:fldCharType="end"/>
        </w:r>
      </w:hyperlink>
    </w:p>
    <w:p w:rsidR="0078130C" w:rsidRDefault="00162B0E">
      <w:pPr>
        <w:pStyle w:val="31"/>
        <w:rPr>
          <w:rStyle w:val="af7"/>
        </w:rPr>
      </w:pPr>
      <w:hyperlink w:anchor="_Toc12007174" w:history="1">
        <w:r w:rsidR="0065164C">
          <w:rPr>
            <w:rStyle w:val="af7"/>
            <w:rFonts w:hint="eastAsia"/>
          </w:rPr>
          <w:t>第五章</w:t>
        </w:r>
        <w:r w:rsidR="0065164C">
          <w:rPr>
            <w:rStyle w:val="af7"/>
          </w:rPr>
          <w:t xml:space="preserve">  </w:t>
        </w:r>
        <w:r w:rsidR="0065164C">
          <w:rPr>
            <w:rStyle w:val="af7"/>
            <w:rFonts w:hint="eastAsia"/>
          </w:rPr>
          <w:t>投标相关文件格式</w:t>
        </w:r>
        <w:r w:rsidR="0065164C">
          <w:rPr>
            <w:rStyle w:val="af7"/>
          </w:rPr>
          <w:tab/>
        </w:r>
        <w:r>
          <w:rPr>
            <w:rStyle w:val="af7"/>
          </w:rPr>
          <w:fldChar w:fldCharType="begin"/>
        </w:r>
        <w:r w:rsidR="0065164C">
          <w:rPr>
            <w:rStyle w:val="af7"/>
          </w:rPr>
          <w:instrText xml:space="preserve"> PAGEREF _Toc12007174 \h </w:instrText>
        </w:r>
        <w:r>
          <w:rPr>
            <w:rStyle w:val="af7"/>
          </w:rPr>
        </w:r>
        <w:r>
          <w:rPr>
            <w:rStyle w:val="af7"/>
          </w:rPr>
          <w:fldChar w:fldCharType="separate"/>
        </w:r>
        <w:r w:rsidR="0065164C">
          <w:rPr>
            <w:rStyle w:val="af7"/>
          </w:rPr>
          <w:t>40</w:t>
        </w:r>
        <w:r>
          <w:rPr>
            <w:rStyle w:val="af7"/>
          </w:rPr>
          <w:fldChar w:fldCharType="end"/>
        </w:r>
      </w:hyperlink>
    </w:p>
    <w:p w:rsidR="0078130C" w:rsidRDefault="00162B0E">
      <w:pPr>
        <w:pStyle w:val="31"/>
        <w:rPr>
          <w:rStyle w:val="af7"/>
        </w:rPr>
      </w:pPr>
      <w:hyperlink w:anchor="_Toc12007175" w:history="1">
        <w:r w:rsidR="0065164C">
          <w:rPr>
            <w:rStyle w:val="af7"/>
            <w:rFonts w:hint="eastAsia"/>
          </w:rPr>
          <w:t>一</w:t>
        </w:r>
        <w:r w:rsidR="0065164C">
          <w:rPr>
            <w:rStyle w:val="af7"/>
          </w:rPr>
          <w:t xml:space="preserve">  </w:t>
        </w:r>
        <w:r w:rsidR="0065164C">
          <w:rPr>
            <w:rStyle w:val="af7"/>
            <w:rFonts w:hint="eastAsia"/>
          </w:rPr>
          <w:t>资格审查文件格式</w:t>
        </w:r>
        <w:r w:rsidR="0065164C">
          <w:rPr>
            <w:rStyle w:val="af7"/>
          </w:rPr>
          <w:tab/>
        </w:r>
        <w:r>
          <w:rPr>
            <w:rStyle w:val="af7"/>
          </w:rPr>
          <w:fldChar w:fldCharType="begin"/>
        </w:r>
        <w:r w:rsidR="0065164C">
          <w:rPr>
            <w:rStyle w:val="af7"/>
          </w:rPr>
          <w:instrText xml:space="preserve"> PAGEREF _Toc12007175 \h </w:instrText>
        </w:r>
        <w:r>
          <w:rPr>
            <w:rStyle w:val="af7"/>
          </w:rPr>
        </w:r>
        <w:r>
          <w:rPr>
            <w:rStyle w:val="af7"/>
          </w:rPr>
          <w:fldChar w:fldCharType="separate"/>
        </w:r>
        <w:r w:rsidR="0065164C">
          <w:rPr>
            <w:rStyle w:val="af7"/>
          </w:rPr>
          <w:t>40</w:t>
        </w:r>
        <w:r>
          <w:rPr>
            <w:rStyle w:val="af7"/>
          </w:rPr>
          <w:fldChar w:fldCharType="end"/>
        </w:r>
      </w:hyperlink>
    </w:p>
    <w:p w:rsidR="0078130C" w:rsidRDefault="00162B0E">
      <w:pPr>
        <w:pStyle w:val="31"/>
        <w:rPr>
          <w:rStyle w:val="af7"/>
        </w:rPr>
      </w:pPr>
      <w:hyperlink w:anchor="_Toc12007176" w:history="1">
        <w:r w:rsidR="0065164C">
          <w:rPr>
            <w:rStyle w:val="af7"/>
          </w:rPr>
          <w:t>1</w:t>
        </w:r>
        <w:r w:rsidR="0065164C">
          <w:rPr>
            <w:rStyle w:val="af7"/>
            <w:rFonts w:hint="eastAsia"/>
          </w:rPr>
          <w:t>、公司有效营业执照复印件</w:t>
        </w:r>
        <w:r w:rsidR="0065164C">
          <w:rPr>
            <w:rStyle w:val="af7"/>
          </w:rPr>
          <w:tab/>
        </w:r>
        <w:r>
          <w:rPr>
            <w:rStyle w:val="af7"/>
          </w:rPr>
          <w:fldChar w:fldCharType="begin"/>
        </w:r>
        <w:r w:rsidR="0065164C">
          <w:rPr>
            <w:rStyle w:val="af7"/>
          </w:rPr>
          <w:instrText xml:space="preserve"> PAGEREF _Toc12007176 \h </w:instrText>
        </w:r>
        <w:r>
          <w:rPr>
            <w:rStyle w:val="af7"/>
          </w:rPr>
        </w:r>
        <w:r>
          <w:rPr>
            <w:rStyle w:val="af7"/>
          </w:rPr>
          <w:fldChar w:fldCharType="separate"/>
        </w:r>
        <w:r w:rsidR="0065164C">
          <w:rPr>
            <w:rStyle w:val="af7"/>
          </w:rPr>
          <w:t>41</w:t>
        </w:r>
        <w:r>
          <w:rPr>
            <w:rStyle w:val="af7"/>
          </w:rPr>
          <w:fldChar w:fldCharType="end"/>
        </w:r>
      </w:hyperlink>
    </w:p>
    <w:p w:rsidR="0078130C" w:rsidRDefault="00162B0E">
      <w:pPr>
        <w:pStyle w:val="31"/>
        <w:rPr>
          <w:rStyle w:val="af7"/>
        </w:rPr>
      </w:pPr>
      <w:hyperlink w:anchor="_Toc12007177" w:history="1">
        <w:r w:rsidR="0065164C">
          <w:rPr>
            <w:rStyle w:val="af7"/>
          </w:rPr>
          <w:t>2</w:t>
        </w:r>
        <w:r w:rsidR="0065164C">
          <w:rPr>
            <w:rStyle w:val="af7"/>
            <w:rFonts w:hint="eastAsia"/>
          </w:rPr>
          <w:t>、授权委托书</w:t>
        </w:r>
        <w:r w:rsidR="0065164C">
          <w:rPr>
            <w:rStyle w:val="af7"/>
          </w:rPr>
          <w:tab/>
        </w:r>
        <w:r>
          <w:rPr>
            <w:rStyle w:val="af7"/>
          </w:rPr>
          <w:fldChar w:fldCharType="begin"/>
        </w:r>
        <w:r w:rsidR="0065164C">
          <w:rPr>
            <w:rStyle w:val="af7"/>
          </w:rPr>
          <w:instrText xml:space="preserve"> PAGEREF _Toc12007177 \h </w:instrText>
        </w:r>
        <w:r>
          <w:rPr>
            <w:rStyle w:val="af7"/>
          </w:rPr>
        </w:r>
        <w:r>
          <w:rPr>
            <w:rStyle w:val="af7"/>
          </w:rPr>
          <w:fldChar w:fldCharType="separate"/>
        </w:r>
        <w:r w:rsidR="0065164C">
          <w:rPr>
            <w:rStyle w:val="af7"/>
          </w:rPr>
          <w:t>42</w:t>
        </w:r>
        <w:r>
          <w:rPr>
            <w:rStyle w:val="af7"/>
          </w:rPr>
          <w:fldChar w:fldCharType="end"/>
        </w:r>
      </w:hyperlink>
    </w:p>
    <w:p w:rsidR="0078130C" w:rsidRDefault="00162B0E">
      <w:pPr>
        <w:pStyle w:val="31"/>
        <w:rPr>
          <w:rStyle w:val="af7"/>
        </w:rPr>
      </w:pPr>
      <w:hyperlink w:anchor="_Toc12007178" w:history="1">
        <w:r w:rsidR="0065164C">
          <w:rPr>
            <w:rStyle w:val="af7"/>
          </w:rPr>
          <w:t>3</w:t>
        </w:r>
        <w:r w:rsidR="0065164C">
          <w:rPr>
            <w:rStyle w:val="af7"/>
            <w:rFonts w:hint="eastAsia"/>
          </w:rPr>
          <w:t>、财务状况报告</w:t>
        </w:r>
        <w:r w:rsidR="0065164C">
          <w:rPr>
            <w:rStyle w:val="af7"/>
          </w:rPr>
          <w:tab/>
        </w:r>
        <w:r>
          <w:rPr>
            <w:rStyle w:val="af7"/>
          </w:rPr>
          <w:fldChar w:fldCharType="begin"/>
        </w:r>
        <w:r w:rsidR="0065164C">
          <w:rPr>
            <w:rStyle w:val="af7"/>
          </w:rPr>
          <w:instrText xml:space="preserve"> PAGEREF _Toc12007178 \h </w:instrText>
        </w:r>
        <w:r>
          <w:rPr>
            <w:rStyle w:val="af7"/>
          </w:rPr>
        </w:r>
        <w:r>
          <w:rPr>
            <w:rStyle w:val="af7"/>
          </w:rPr>
          <w:fldChar w:fldCharType="separate"/>
        </w:r>
        <w:r w:rsidR="0065164C">
          <w:rPr>
            <w:rStyle w:val="af7"/>
          </w:rPr>
          <w:t>44</w:t>
        </w:r>
        <w:r>
          <w:rPr>
            <w:rStyle w:val="af7"/>
          </w:rPr>
          <w:fldChar w:fldCharType="end"/>
        </w:r>
      </w:hyperlink>
    </w:p>
    <w:p w:rsidR="0078130C" w:rsidRDefault="00162B0E">
      <w:pPr>
        <w:pStyle w:val="31"/>
        <w:rPr>
          <w:rStyle w:val="af7"/>
        </w:rPr>
      </w:pPr>
      <w:hyperlink w:anchor="_Toc12007179" w:history="1">
        <w:r w:rsidR="0065164C">
          <w:rPr>
            <w:rStyle w:val="af7"/>
          </w:rPr>
          <w:t>4</w:t>
        </w:r>
        <w:r w:rsidR="0065164C">
          <w:rPr>
            <w:rStyle w:val="af7"/>
            <w:rFonts w:hint="eastAsia"/>
          </w:rPr>
          <w:t>、依法缴纳税收和社会保障资金</w:t>
        </w:r>
        <w:r w:rsidR="0065164C">
          <w:rPr>
            <w:rStyle w:val="af7"/>
          </w:rPr>
          <w:tab/>
        </w:r>
        <w:r>
          <w:rPr>
            <w:rStyle w:val="af7"/>
          </w:rPr>
          <w:fldChar w:fldCharType="begin"/>
        </w:r>
        <w:r w:rsidR="0065164C">
          <w:rPr>
            <w:rStyle w:val="af7"/>
          </w:rPr>
          <w:instrText xml:space="preserve"> PAGEREF _Toc12007179 \h </w:instrText>
        </w:r>
        <w:r>
          <w:rPr>
            <w:rStyle w:val="af7"/>
          </w:rPr>
        </w:r>
        <w:r>
          <w:rPr>
            <w:rStyle w:val="af7"/>
          </w:rPr>
          <w:fldChar w:fldCharType="separate"/>
        </w:r>
        <w:r w:rsidR="0065164C">
          <w:rPr>
            <w:rStyle w:val="af7"/>
          </w:rPr>
          <w:t>45</w:t>
        </w:r>
        <w:r>
          <w:rPr>
            <w:rStyle w:val="af7"/>
          </w:rPr>
          <w:fldChar w:fldCharType="end"/>
        </w:r>
      </w:hyperlink>
    </w:p>
    <w:p w:rsidR="0078130C" w:rsidRDefault="00162B0E">
      <w:pPr>
        <w:pStyle w:val="31"/>
        <w:rPr>
          <w:rStyle w:val="af7"/>
        </w:rPr>
      </w:pPr>
      <w:hyperlink w:anchor="_Toc12007180" w:history="1">
        <w:r w:rsidR="0065164C">
          <w:rPr>
            <w:rStyle w:val="af7"/>
          </w:rPr>
          <w:t>5</w:t>
        </w:r>
        <w:r w:rsidR="0065164C">
          <w:rPr>
            <w:rStyle w:val="af7"/>
            <w:rFonts w:hint="eastAsia"/>
          </w:rPr>
          <w:t>、资格证明</w:t>
        </w:r>
        <w:r w:rsidR="0065164C">
          <w:rPr>
            <w:rStyle w:val="af7"/>
          </w:rPr>
          <w:tab/>
        </w:r>
        <w:r>
          <w:rPr>
            <w:rStyle w:val="af7"/>
          </w:rPr>
          <w:fldChar w:fldCharType="begin"/>
        </w:r>
        <w:r w:rsidR="0065164C">
          <w:rPr>
            <w:rStyle w:val="af7"/>
          </w:rPr>
          <w:instrText xml:space="preserve"> PAGEREF _Toc12007180 \h </w:instrText>
        </w:r>
        <w:r>
          <w:rPr>
            <w:rStyle w:val="af7"/>
          </w:rPr>
        </w:r>
        <w:r>
          <w:rPr>
            <w:rStyle w:val="af7"/>
          </w:rPr>
          <w:fldChar w:fldCharType="separate"/>
        </w:r>
        <w:r w:rsidR="0065164C">
          <w:rPr>
            <w:rStyle w:val="af7"/>
          </w:rPr>
          <w:t>46</w:t>
        </w:r>
        <w:r>
          <w:rPr>
            <w:rStyle w:val="af7"/>
          </w:rPr>
          <w:fldChar w:fldCharType="end"/>
        </w:r>
      </w:hyperlink>
    </w:p>
    <w:p w:rsidR="0078130C" w:rsidRDefault="00162B0E">
      <w:pPr>
        <w:pStyle w:val="31"/>
        <w:rPr>
          <w:rStyle w:val="af7"/>
        </w:rPr>
      </w:pPr>
      <w:hyperlink w:anchor="_Toc12007181" w:history="1">
        <w:r w:rsidR="0065164C">
          <w:rPr>
            <w:rStyle w:val="af7"/>
          </w:rPr>
          <w:t>6</w:t>
        </w:r>
        <w:r w:rsidR="0065164C">
          <w:rPr>
            <w:rStyle w:val="af7"/>
            <w:rFonts w:hint="eastAsia"/>
          </w:rPr>
          <w:t>、无重大违法及相关失信曝光记录声明书</w:t>
        </w:r>
        <w:r w:rsidR="0065164C">
          <w:rPr>
            <w:rStyle w:val="af7"/>
          </w:rPr>
          <w:tab/>
        </w:r>
        <w:r>
          <w:rPr>
            <w:rStyle w:val="af7"/>
          </w:rPr>
          <w:fldChar w:fldCharType="begin"/>
        </w:r>
        <w:r w:rsidR="0065164C">
          <w:rPr>
            <w:rStyle w:val="af7"/>
          </w:rPr>
          <w:instrText xml:space="preserve"> PAGEREF _Toc12007181 \h </w:instrText>
        </w:r>
        <w:r>
          <w:rPr>
            <w:rStyle w:val="af7"/>
          </w:rPr>
        </w:r>
        <w:r>
          <w:rPr>
            <w:rStyle w:val="af7"/>
          </w:rPr>
          <w:fldChar w:fldCharType="separate"/>
        </w:r>
        <w:r w:rsidR="0065164C">
          <w:rPr>
            <w:rStyle w:val="af7"/>
          </w:rPr>
          <w:t>48</w:t>
        </w:r>
        <w:r>
          <w:rPr>
            <w:rStyle w:val="af7"/>
          </w:rPr>
          <w:fldChar w:fldCharType="end"/>
        </w:r>
      </w:hyperlink>
    </w:p>
    <w:p w:rsidR="0078130C" w:rsidRDefault="00162B0E">
      <w:pPr>
        <w:pStyle w:val="31"/>
        <w:rPr>
          <w:rStyle w:val="af7"/>
        </w:rPr>
      </w:pPr>
      <w:hyperlink w:anchor="_Toc12007182" w:history="1">
        <w:r w:rsidR="0065164C">
          <w:rPr>
            <w:rStyle w:val="af7"/>
            <w:rFonts w:hint="eastAsia"/>
          </w:rPr>
          <w:t>二</w:t>
        </w:r>
        <w:r w:rsidR="0065164C">
          <w:rPr>
            <w:rStyle w:val="af7"/>
          </w:rPr>
          <w:t xml:space="preserve">  </w:t>
        </w:r>
        <w:r w:rsidR="0065164C">
          <w:rPr>
            <w:rStyle w:val="af7"/>
            <w:rFonts w:hint="eastAsia"/>
          </w:rPr>
          <w:t>资信及商务文件格式</w:t>
        </w:r>
        <w:r w:rsidR="0065164C">
          <w:rPr>
            <w:rStyle w:val="af7"/>
          </w:rPr>
          <w:tab/>
        </w:r>
        <w:r>
          <w:rPr>
            <w:rStyle w:val="af7"/>
          </w:rPr>
          <w:fldChar w:fldCharType="begin"/>
        </w:r>
        <w:r w:rsidR="0065164C">
          <w:rPr>
            <w:rStyle w:val="af7"/>
          </w:rPr>
          <w:instrText xml:space="preserve"> PAGEREF _Toc12007182 \h </w:instrText>
        </w:r>
        <w:r>
          <w:rPr>
            <w:rStyle w:val="af7"/>
          </w:rPr>
        </w:r>
        <w:r>
          <w:rPr>
            <w:rStyle w:val="af7"/>
          </w:rPr>
          <w:fldChar w:fldCharType="separate"/>
        </w:r>
        <w:r w:rsidR="0065164C">
          <w:rPr>
            <w:rStyle w:val="af7"/>
          </w:rPr>
          <w:t>49</w:t>
        </w:r>
        <w:r>
          <w:rPr>
            <w:rStyle w:val="af7"/>
          </w:rPr>
          <w:fldChar w:fldCharType="end"/>
        </w:r>
      </w:hyperlink>
    </w:p>
    <w:p w:rsidR="0078130C" w:rsidRDefault="00162B0E">
      <w:pPr>
        <w:pStyle w:val="31"/>
        <w:rPr>
          <w:rStyle w:val="af7"/>
        </w:rPr>
      </w:pPr>
      <w:hyperlink w:anchor="_Toc12007183" w:history="1">
        <w:r w:rsidR="0065164C">
          <w:rPr>
            <w:rStyle w:val="af7"/>
          </w:rPr>
          <w:t>1</w:t>
        </w:r>
        <w:r w:rsidR="0065164C">
          <w:rPr>
            <w:rStyle w:val="af7"/>
            <w:rFonts w:hint="eastAsia"/>
          </w:rPr>
          <w:t>、投标声明书</w:t>
        </w:r>
        <w:r w:rsidR="0065164C">
          <w:rPr>
            <w:rStyle w:val="af7"/>
          </w:rPr>
          <w:tab/>
        </w:r>
        <w:r>
          <w:rPr>
            <w:rStyle w:val="af7"/>
          </w:rPr>
          <w:fldChar w:fldCharType="begin"/>
        </w:r>
        <w:r w:rsidR="0065164C">
          <w:rPr>
            <w:rStyle w:val="af7"/>
          </w:rPr>
          <w:instrText xml:space="preserve"> PAGEREF _Toc12007183 \h </w:instrText>
        </w:r>
        <w:r>
          <w:rPr>
            <w:rStyle w:val="af7"/>
          </w:rPr>
        </w:r>
        <w:r>
          <w:rPr>
            <w:rStyle w:val="af7"/>
          </w:rPr>
          <w:fldChar w:fldCharType="separate"/>
        </w:r>
        <w:r w:rsidR="0065164C">
          <w:rPr>
            <w:rStyle w:val="af7"/>
          </w:rPr>
          <w:t>50</w:t>
        </w:r>
        <w:r>
          <w:rPr>
            <w:rStyle w:val="af7"/>
          </w:rPr>
          <w:fldChar w:fldCharType="end"/>
        </w:r>
      </w:hyperlink>
    </w:p>
    <w:p w:rsidR="0078130C" w:rsidRDefault="00162B0E">
      <w:pPr>
        <w:pStyle w:val="31"/>
        <w:rPr>
          <w:rStyle w:val="af7"/>
        </w:rPr>
      </w:pPr>
      <w:hyperlink w:anchor="_Toc12007184" w:history="1">
        <w:r w:rsidR="0065164C">
          <w:rPr>
            <w:rStyle w:val="af7"/>
          </w:rPr>
          <w:t>2</w:t>
        </w:r>
        <w:r w:rsidR="0065164C">
          <w:rPr>
            <w:rStyle w:val="af7"/>
            <w:rFonts w:hint="eastAsia"/>
          </w:rPr>
          <w:t>、投标人参标申请表</w:t>
        </w:r>
        <w:r w:rsidR="0065164C">
          <w:rPr>
            <w:rStyle w:val="af7"/>
          </w:rPr>
          <w:tab/>
        </w:r>
        <w:r>
          <w:rPr>
            <w:rStyle w:val="af7"/>
          </w:rPr>
          <w:fldChar w:fldCharType="begin"/>
        </w:r>
        <w:r w:rsidR="0065164C">
          <w:rPr>
            <w:rStyle w:val="af7"/>
          </w:rPr>
          <w:instrText xml:space="preserve"> PAGEREF _Toc12007184 \h </w:instrText>
        </w:r>
        <w:r>
          <w:rPr>
            <w:rStyle w:val="af7"/>
          </w:rPr>
        </w:r>
        <w:r>
          <w:rPr>
            <w:rStyle w:val="af7"/>
          </w:rPr>
          <w:fldChar w:fldCharType="separate"/>
        </w:r>
        <w:r w:rsidR="0065164C">
          <w:rPr>
            <w:rStyle w:val="af7"/>
          </w:rPr>
          <w:t>52</w:t>
        </w:r>
        <w:r>
          <w:rPr>
            <w:rStyle w:val="af7"/>
          </w:rPr>
          <w:fldChar w:fldCharType="end"/>
        </w:r>
      </w:hyperlink>
    </w:p>
    <w:p w:rsidR="0078130C" w:rsidRDefault="00162B0E">
      <w:pPr>
        <w:pStyle w:val="31"/>
        <w:rPr>
          <w:rStyle w:val="af7"/>
        </w:rPr>
      </w:pPr>
      <w:hyperlink w:anchor="_Toc12007185" w:history="1">
        <w:r w:rsidR="0065164C">
          <w:rPr>
            <w:rStyle w:val="af7"/>
          </w:rPr>
          <w:t>3</w:t>
        </w:r>
        <w:r w:rsidR="0065164C">
          <w:rPr>
            <w:rStyle w:val="af7"/>
            <w:rFonts w:hint="eastAsia"/>
          </w:rPr>
          <w:t>、商务响应表</w:t>
        </w:r>
        <w:r w:rsidR="0065164C">
          <w:rPr>
            <w:rStyle w:val="af7"/>
          </w:rPr>
          <w:tab/>
        </w:r>
        <w:r>
          <w:rPr>
            <w:rStyle w:val="af7"/>
          </w:rPr>
          <w:fldChar w:fldCharType="begin"/>
        </w:r>
        <w:r w:rsidR="0065164C">
          <w:rPr>
            <w:rStyle w:val="af7"/>
          </w:rPr>
          <w:instrText xml:space="preserve"> PAGEREF _Toc12007185 \h </w:instrText>
        </w:r>
        <w:r>
          <w:rPr>
            <w:rStyle w:val="af7"/>
          </w:rPr>
        </w:r>
        <w:r>
          <w:rPr>
            <w:rStyle w:val="af7"/>
          </w:rPr>
          <w:fldChar w:fldCharType="separate"/>
        </w:r>
        <w:r w:rsidR="0065164C">
          <w:rPr>
            <w:rStyle w:val="af7"/>
          </w:rPr>
          <w:t>53</w:t>
        </w:r>
        <w:r>
          <w:rPr>
            <w:rStyle w:val="af7"/>
          </w:rPr>
          <w:fldChar w:fldCharType="end"/>
        </w:r>
      </w:hyperlink>
    </w:p>
    <w:p w:rsidR="0078130C" w:rsidRDefault="00162B0E">
      <w:pPr>
        <w:pStyle w:val="31"/>
        <w:rPr>
          <w:rStyle w:val="af7"/>
        </w:rPr>
      </w:pPr>
      <w:hyperlink w:anchor="_Toc12007186" w:history="1">
        <w:r w:rsidR="0065164C">
          <w:rPr>
            <w:rStyle w:val="af7"/>
          </w:rPr>
          <w:t>4</w:t>
        </w:r>
        <w:r w:rsidR="0065164C">
          <w:rPr>
            <w:rStyle w:val="af7"/>
            <w:rFonts w:hint="eastAsia"/>
          </w:rPr>
          <w:t>、节能环保产品</w:t>
        </w:r>
        <w:r w:rsidR="0065164C">
          <w:rPr>
            <w:rStyle w:val="af7"/>
          </w:rPr>
          <w:tab/>
        </w:r>
        <w:r>
          <w:rPr>
            <w:rStyle w:val="af7"/>
          </w:rPr>
          <w:fldChar w:fldCharType="begin"/>
        </w:r>
        <w:r w:rsidR="0065164C">
          <w:rPr>
            <w:rStyle w:val="af7"/>
          </w:rPr>
          <w:instrText xml:space="preserve"> PAGEREF _Toc12007186 \h </w:instrText>
        </w:r>
        <w:r>
          <w:rPr>
            <w:rStyle w:val="af7"/>
          </w:rPr>
        </w:r>
        <w:r>
          <w:rPr>
            <w:rStyle w:val="af7"/>
          </w:rPr>
          <w:fldChar w:fldCharType="separate"/>
        </w:r>
        <w:r w:rsidR="0065164C">
          <w:rPr>
            <w:rStyle w:val="af7"/>
          </w:rPr>
          <w:t>54</w:t>
        </w:r>
        <w:r>
          <w:rPr>
            <w:rStyle w:val="af7"/>
          </w:rPr>
          <w:fldChar w:fldCharType="end"/>
        </w:r>
      </w:hyperlink>
    </w:p>
    <w:p w:rsidR="0078130C" w:rsidRDefault="00162B0E">
      <w:pPr>
        <w:pStyle w:val="31"/>
        <w:rPr>
          <w:rStyle w:val="af7"/>
        </w:rPr>
      </w:pPr>
      <w:hyperlink w:anchor="_Toc12007187" w:history="1">
        <w:r w:rsidR="0065164C">
          <w:rPr>
            <w:rStyle w:val="af7"/>
          </w:rPr>
          <w:t>5</w:t>
        </w:r>
        <w:r w:rsidR="0065164C">
          <w:rPr>
            <w:rStyle w:val="af7"/>
            <w:rFonts w:hint="eastAsia"/>
          </w:rPr>
          <w:t>、中小企业声明函</w:t>
        </w:r>
        <w:r w:rsidR="0065164C">
          <w:rPr>
            <w:rStyle w:val="af7"/>
          </w:rPr>
          <w:tab/>
        </w:r>
        <w:r>
          <w:rPr>
            <w:rStyle w:val="af7"/>
          </w:rPr>
          <w:fldChar w:fldCharType="begin"/>
        </w:r>
        <w:r w:rsidR="0065164C">
          <w:rPr>
            <w:rStyle w:val="af7"/>
          </w:rPr>
          <w:instrText xml:space="preserve"> PAGEREF _Toc12007187 \h </w:instrText>
        </w:r>
        <w:r>
          <w:rPr>
            <w:rStyle w:val="af7"/>
          </w:rPr>
        </w:r>
        <w:r>
          <w:rPr>
            <w:rStyle w:val="af7"/>
          </w:rPr>
          <w:fldChar w:fldCharType="separate"/>
        </w:r>
        <w:r w:rsidR="0065164C">
          <w:rPr>
            <w:rStyle w:val="af7"/>
          </w:rPr>
          <w:t>55</w:t>
        </w:r>
        <w:r>
          <w:rPr>
            <w:rStyle w:val="af7"/>
          </w:rPr>
          <w:fldChar w:fldCharType="end"/>
        </w:r>
      </w:hyperlink>
    </w:p>
    <w:p w:rsidR="0078130C" w:rsidRDefault="00162B0E">
      <w:pPr>
        <w:pStyle w:val="31"/>
        <w:rPr>
          <w:rStyle w:val="af7"/>
        </w:rPr>
      </w:pPr>
      <w:hyperlink w:anchor="_Toc12007188" w:history="1">
        <w:r w:rsidR="0065164C">
          <w:rPr>
            <w:rStyle w:val="af7"/>
          </w:rPr>
          <w:t>6</w:t>
        </w:r>
        <w:r w:rsidR="0065164C">
          <w:rPr>
            <w:rStyle w:val="af7"/>
            <w:rFonts w:hint="eastAsia"/>
          </w:rPr>
          <w:t>、投标人对本项目“资信及商务、技术部分评审内容及分值”提供评审依据及打分</w:t>
        </w:r>
        <w:r w:rsidR="0065164C">
          <w:rPr>
            <w:rStyle w:val="af7"/>
          </w:rPr>
          <w:tab/>
        </w:r>
        <w:r>
          <w:rPr>
            <w:rStyle w:val="af7"/>
          </w:rPr>
          <w:fldChar w:fldCharType="begin"/>
        </w:r>
        <w:r w:rsidR="0065164C">
          <w:rPr>
            <w:rStyle w:val="af7"/>
          </w:rPr>
          <w:instrText xml:space="preserve"> PAGEREF _Toc12007188 \h </w:instrText>
        </w:r>
        <w:r>
          <w:rPr>
            <w:rStyle w:val="af7"/>
          </w:rPr>
        </w:r>
        <w:r>
          <w:rPr>
            <w:rStyle w:val="af7"/>
          </w:rPr>
          <w:fldChar w:fldCharType="separate"/>
        </w:r>
        <w:r w:rsidR="0065164C">
          <w:rPr>
            <w:rStyle w:val="af7"/>
          </w:rPr>
          <w:t>57</w:t>
        </w:r>
        <w:r>
          <w:rPr>
            <w:rStyle w:val="af7"/>
          </w:rPr>
          <w:fldChar w:fldCharType="end"/>
        </w:r>
      </w:hyperlink>
    </w:p>
    <w:p w:rsidR="0078130C" w:rsidRDefault="00162B0E">
      <w:pPr>
        <w:pStyle w:val="31"/>
        <w:rPr>
          <w:rStyle w:val="af7"/>
        </w:rPr>
      </w:pPr>
      <w:hyperlink w:anchor="_Toc12007189" w:history="1">
        <w:r w:rsidR="0065164C">
          <w:rPr>
            <w:rStyle w:val="af7"/>
          </w:rPr>
          <w:t>7</w:t>
        </w:r>
        <w:r w:rsidR="0065164C">
          <w:rPr>
            <w:rStyle w:val="af7"/>
            <w:rFonts w:hint="eastAsia"/>
          </w:rPr>
          <w:t>、其</w:t>
        </w:r>
        <w:r w:rsidR="0065164C">
          <w:rPr>
            <w:rStyle w:val="af7"/>
          </w:rPr>
          <w:t xml:space="preserve">  </w:t>
        </w:r>
        <w:r w:rsidR="0065164C">
          <w:rPr>
            <w:rStyle w:val="af7"/>
            <w:rFonts w:hint="eastAsia"/>
          </w:rPr>
          <w:t>他</w:t>
        </w:r>
        <w:r w:rsidR="0065164C">
          <w:rPr>
            <w:rStyle w:val="af7"/>
          </w:rPr>
          <w:tab/>
        </w:r>
        <w:r>
          <w:rPr>
            <w:rStyle w:val="af7"/>
          </w:rPr>
          <w:fldChar w:fldCharType="begin"/>
        </w:r>
        <w:r w:rsidR="0065164C">
          <w:rPr>
            <w:rStyle w:val="af7"/>
          </w:rPr>
          <w:instrText xml:space="preserve"> PAGEREF _Toc12007189 \h </w:instrText>
        </w:r>
        <w:r>
          <w:rPr>
            <w:rStyle w:val="af7"/>
          </w:rPr>
        </w:r>
        <w:r>
          <w:rPr>
            <w:rStyle w:val="af7"/>
          </w:rPr>
          <w:fldChar w:fldCharType="separate"/>
        </w:r>
        <w:r w:rsidR="0065164C">
          <w:rPr>
            <w:rStyle w:val="af7"/>
          </w:rPr>
          <w:t>59</w:t>
        </w:r>
        <w:r>
          <w:rPr>
            <w:rStyle w:val="af7"/>
          </w:rPr>
          <w:fldChar w:fldCharType="end"/>
        </w:r>
      </w:hyperlink>
    </w:p>
    <w:p w:rsidR="0078130C" w:rsidRDefault="00162B0E">
      <w:pPr>
        <w:pStyle w:val="31"/>
        <w:rPr>
          <w:rStyle w:val="af7"/>
        </w:rPr>
      </w:pPr>
      <w:hyperlink w:anchor="_Toc12007190" w:history="1">
        <w:r w:rsidR="0065164C">
          <w:rPr>
            <w:rStyle w:val="af7"/>
            <w:rFonts w:hint="eastAsia"/>
          </w:rPr>
          <w:t>三</w:t>
        </w:r>
        <w:r w:rsidR="0065164C">
          <w:rPr>
            <w:rStyle w:val="af7"/>
          </w:rPr>
          <w:t xml:space="preserve">  </w:t>
        </w:r>
        <w:r w:rsidR="0065164C">
          <w:rPr>
            <w:rStyle w:val="af7"/>
            <w:rFonts w:hint="eastAsia"/>
          </w:rPr>
          <w:t>技术文件格式</w:t>
        </w:r>
        <w:r w:rsidR="0065164C">
          <w:rPr>
            <w:rStyle w:val="af7"/>
          </w:rPr>
          <w:tab/>
        </w:r>
        <w:r>
          <w:rPr>
            <w:rStyle w:val="af7"/>
          </w:rPr>
          <w:fldChar w:fldCharType="begin"/>
        </w:r>
        <w:r w:rsidR="0065164C">
          <w:rPr>
            <w:rStyle w:val="af7"/>
          </w:rPr>
          <w:instrText xml:space="preserve"> PAGEREF _Toc12007190 \h </w:instrText>
        </w:r>
        <w:r>
          <w:rPr>
            <w:rStyle w:val="af7"/>
          </w:rPr>
        </w:r>
        <w:r>
          <w:rPr>
            <w:rStyle w:val="af7"/>
          </w:rPr>
          <w:fldChar w:fldCharType="separate"/>
        </w:r>
        <w:r w:rsidR="0065164C">
          <w:rPr>
            <w:rStyle w:val="af7"/>
          </w:rPr>
          <w:t>60</w:t>
        </w:r>
        <w:r>
          <w:rPr>
            <w:rStyle w:val="af7"/>
          </w:rPr>
          <w:fldChar w:fldCharType="end"/>
        </w:r>
      </w:hyperlink>
    </w:p>
    <w:p w:rsidR="0078130C" w:rsidRDefault="00162B0E">
      <w:pPr>
        <w:pStyle w:val="31"/>
        <w:rPr>
          <w:rStyle w:val="af7"/>
        </w:rPr>
      </w:pPr>
      <w:hyperlink w:anchor="_Toc12007191" w:history="1">
        <w:r w:rsidR="0065164C">
          <w:rPr>
            <w:rStyle w:val="af7"/>
          </w:rPr>
          <w:t>1</w:t>
        </w:r>
        <w:r w:rsidR="0065164C">
          <w:rPr>
            <w:rStyle w:val="af7"/>
            <w:rFonts w:hint="eastAsia"/>
          </w:rPr>
          <w:t>、项目技术方案</w:t>
        </w:r>
        <w:r w:rsidR="0065164C">
          <w:rPr>
            <w:rStyle w:val="af7"/>
          </w:rPr>
          <w:tab/>
        </w:r>
        <w:r>
          <w:rPr>
            <w:rStyle w:val="af7"/>
          </w:rPr>
          <w:fldChar w:fldCharType="begin"/>
        </w:r>
        <w:r w:rsidR="0065164C">
          <w:rPr>
            <w:rStyle w:val="af7"/>
          </w:rPr>
          <w:instrText xml:space="preserve"> PAGEREF _Toc12007191 \h </w:instrText>
        </w:r>
        <w:r>
          <w:rPr>
            <w:rStyle w:val="af7"/>
          </w:rPr>
        </w:r>
        <w:r>
          <w:rPr>
            <w:rStyle w:val="af7"/>
          </w:rPr>
          <w:fldChar w:fldCharType="separate"/>
        </w:r>
        <w:r w:rsidR="0065164C">
          <w:rPr>
            <w:rStyle w:val="af7"/>
          </w:rPr>
          <w:t>61</w:t>
        </w:r>
        <w:r>
          <w:rPr>
            <w:rStyle w:val="af7"/>
          </w:rPr>
          <w:fldChar w:fldCharType="end"/>
        </w:r>
      </w:hyperlink>
    </w:p>
    <w:p w:rsidR="0078130C" w:rsidRDefault="00162B0E">
      <w:pPr>
        <w:pStyle w:val="31"/>
        <w:rPr>
          <w:rStyle w:val="af7"/>
        </w:rPr>
      </w:pPr>
      <w:hyperlink w:anchor="_Toc12007192" w:history="1">
        <w:r w:rsidR="0065164C">
          <w:rPr>
            <w:rStyle w:val="af7"/>
          </w:rPr>
          <w:t>2</w:t>
        </w:r>
        <w:r w:rsidR="0065164C">
          <w:rPr>
            <w:rStyle w:val="af7"/>
            <w:rFonts w:hint="eastAsia"/>
          </w:rPr>
          <w:t>、技术规格偏离表</w:t>
        </w:r>
        <w:r w:rsidR="0065164C">
          <w:rPr>
            <w:rStyle w:val="af7"/>
          </w:rPr>
          <w:tab/>
        </w:r>
        <w:r>
          <w:rPr>
            <w:rStyle w:val="af7"/>
          </w:rPr>
          <w:fldChar w:fldCharType="begin"/>
        </w:r>
        <w:r w:rsidR="0065164C">
          <w:rPr>
            <w:rStyle w:val="af7"/>
          </w:rPr>
          <w:instrText xml:space="preserve"> PAGEREF _Toc12007192 \h </w:instrText>
        </w:r>
        <w:r>
          <w:rPr>
            <w:rStyle w:val="af7"/>
          </w:rPr>
        </w:r>
        <w:r>
          <w:rPr>
            <w:rStyle w:val="af7"/>
          </w:rPr>
          <w:fldChar w:fldCharType="separate"/>
        </w:r>
        <w:r w:rsidR="0065164C">
          <w:rPr>
            <w:rStyle w:val="af7"/>
          </w:rPr>
          <w:t>62</w:t>
        </w:r>
        <w:r>
          <w:rPr>
            <w:rStyle w:val="af7"/>
          </w:rPr>
          <w:fldChar w:fldCharType="end"/>
        </w:r>
      </w:hyperlink>
    </w:p>
    <w:p w:rsidR="0078130C" w:rsidRDefault="00162B0E">
      <w:pPr>
        <w:pStyle w:val="31"/>
        <w:rPr>
          <w:rStyle w:val="af7"/>
        </w:rPr>
      </w:pPr>
      <w:hyperlink w:anchor="_Toc12007193" w:history="1">
        <w:r w:rsidR="0065164C">
          <w:rPr>
            <w:rStyle w:val="af7"/>
          </w:rPr>
          <w:t>3</w:t>
        </w:r>
        <w:r w:rsidR="0065164C">
          <w:rPr>
            <w:rStyle w:val="af7"/>
            <w:rFonts w:hint="eastAsia"/>
          </w:rPr>
          <w:t>、技术服务和售后服务的内容及措施</w:t>
        </w:r>
        <w:r w:rsidR="0065164C">
          <w:rPr>
            <w:rStyle w:val="af7"/>
          </w:rPr>
          <w:tab/>
        </w:r>
        <w:r>
          <w:rPr>
            <w:rStyle w:val="af7"/>
          </w:rPr>
          <w:fldChar w:fldCharType="begin"/>
        </w:r>
        <w:r w:rsidR="0065164C">
          <w:rPr>
            <w:rStyle w:val="af7"/>
          </w:rPr>
          <w:instrText xml:space="preserve"> PAGEREF _Toc12007193 \h </w:instrText>
        </w:r>
        <w:r>
          <w:rPr>
            <w:rStyle w:val="af7"/>
          </w:rPr>
        </w:r>
        <w:r>
          <w:rPr>
            <w:rStyle w:val="af7"/>
          </w:rPr>
          <w:fldChar w:fldCharType="separate"/>
        </w:r>
        <w:r w:rsidR="0065164C">
          <w:rPr>
            <w:rStyle w:val="af7"/>
          </w:rPr>
          <w:t>63</w:t>
        </w:r>
        <w:r>
          <w:rPr>
            <w:rStyle w:val="af7"/>
          </w:rPr>
          <w:fldChar w:fldCharType="end"/>
        </w:r>
      </w:hyperlink>
    </w:p>
    <w:p w:rsidR="0078130C" w:rsidRDefault="00162B0E">
      <w:pPr>
        <w:pStyle w:val="31"/>
        <w:rPr>
          <w:rStyle w:val="af7"/>
        </w:rPr>
      </w:pPr>
      <w:hyperlink w:anchor="_Toc12007194" w:history="1">
        <w:r w:rsidR="0065164C">
          <w:rPr>
            <w:rStyle w:val="af7"/>
          </w:rPr>
          <w:t>4</w:t>
        </w:r>
        <w:r w:rsidR="0065164C">
          <w:rPr>
            <w:rStyle w:val="af7"/>
            <w:rFonts w:hint="eastAsia"/>
          </w:rPr>
          <w:t>、安装、调试、培训</w:t>
        </w:r>
        <w:r w:rsidR="0065164C">
          <w:rPr>
            <w:rStyle w:val="af7"/>
          </w:rPr>
          <w:tab/>
        </w:r>
        <w:r>
          <w:rPr>
            <w:rStyle w:val="af7"/>
          </w:rPr>
          <w:fldChar w:fldCharType="begin"/>
        </w:r>
        <w:r w:rsidR="0065164C">
          <w:rPr>
            <w:rStyle w:val="af7"/>
          </w:rPr>
          <w:instrText xml:space="preserve"> PAGEREF _Toc12007194 \h </w:instrText>
        </w:r>
        <w:r>
          <w:rPr>
            <w:rStyle w:val="af7"/>
          </w:rPr>
        </w:r>
        <w:r>
          <w:rPr>
            <w:rStyle w:val="af7"/>
          </w:rPr>
          <w:fldChar w:fldCharType="separate"/>
        </w:r>
        <w:r w:rsidR="0065164C">
          <w:rPr>
            <w:rStyle w:val="af7"/>
          </w:rPr>
          <w:t>64</w:t>
        </w:r>
        <w:r>
          <w:rPr>
            <w:rStyle w:val="af7"/>
          </w:rPr>
          <w:fldChar w:fldCharType="end"/>
        </w:r>
      </w:hyperlink>
    </w:p>
    <w:p w:rsidR="0078130C" w:rsidRDefault="00162B0E">
      <w:pPr>
        <w:pStyle w:val="31"/>
        <w:rPr>
          <w:rStyle w:val="af7"/>
        </w:rPr>
      </w:pPr>
      <w:hyperlink w:anchor="_Toc12007195" w:history="1">
        <w:r w:rsidR="0065164C">
          <w:rPr>
            <w:rStyle w:val="af7"/>
          </w:rPr>
          <w:t>5</w:t>
        </w:r>
        <w:r w:rsidR="0065164C">
          <w:rPr>
            <w:rStyle w:val="af7"/>
            <w:rFonts w:hint="eastAsia"/>
          </w:rPr>
          <w:t>、设备配置清单</w:t>
        </w:r>
        <w:r w:rsidR="0065164C">
          <w:rPr>
            <w:rStyle w:val="af7"/>
          </w:rPr>
          <w:tab/>
        </w:r>
        <w:r>
          <w:rPr>
            <w:rStyle w:val="af7"/>
          </w:rPr>
          <w:fldChar w:fldCharType="begin"/>
        </w:r>
        <w:r w:rsidR="0065164C">
          <w:rPr>
            <w:rStyle w:val="af7"/>
          </w:rPr>
          <w:instrText xml:space="preserve"> PAGEREF _Toc12007195 \h </w:instrText>
        </w:r>
        <w:r>
          <w:rPr>
            <w:rStyle w:val="af7"/>
          </w:rPr>
        </w:r>
        <w:r>
          <w:rPr>
            <w:rStyle w:val="af7"/>
          </w:rPr>
          <w:fldChar w:fldCharType="separate"/>
        </w:r>
        <w:r w:rsidR="0065164C">
          <w:rPr>
            <w:rStyle w:val="af7"/>
          </w:rPr>
          <w:t>65</w:t>
        </w:r>
        <w:r>
          <w:rPr>
            <w:rStyle w:val="af7"/>
          </w:rPr>
          <w:fldChar w:fldCharType="end"/>
        </w:r>
      </w:hyperlink>
    </w:p>
    <w:p w:rsidR="0078130C" w:rsidRDefault="00162B0E">
      <w:pPr>
        <w:pStyle w:val="31"/>
        <w:rPr>
          <w:rStyle w:val="af7"/>
        </w:rPr>
      </w:pPr>
      <w:hyperlink w:anchor="_Toc12007196" w:history="1">
        <w:r w:rsidR="0065164C">
          <w:rPr>
            <w:rStyle w:val="af7"/>
          </w:rPr>
          <w:t>6</w:t>
        </w:r>
        <w:r w:rsidR="0065164C">
          <w:rPr>
            <w:rStyle w:val="af7"/>
            <w:rFonts w:hint="eastAsia"/>
          </w:rPr>
          <w:t>、保证工期和施工进度的方案和措施</w:t>
        </w:r>
        <w:r w:rsidR="0065164C">
          <w:rPr>
            <w:rStyle w:val="af7"/>
          </w:rPr>
          <w:tab/>
        </w:r>
        <w:r>
          <w:rPr>
            <w:rStyle w:val="af7"/>
          </w:rPr>
          <w:fldChar w:fldCharType="begin"/>
        </w:r>
        <w:r w:rsidR="0065164C">
          <w:rPr>
            <w:rStyle w:val="af7"/>
          </w:rPr>
          <w:instrText xml:space="preserve"> PAGEREF _Toc12007196 \h </w:instrText>
        </w:r>
        <w:r>
          <w:rPr>
            <w:rStyle w:val="af7"/>
          </w:rPr>
        </w:r>
        <w:r>
          <w:rPr>
            <w:rStyle w:val="af7"/>
          </w:rPr>
          <w:fldChar w:fldCharType="separate"/>
        </w:r>
        <w:r w:rsidR="0065164C">
          <w:rPr>
            <w:rStyle w:val="af7"/>
          </w:rPr>
          <w:t>66</w:t>
        </w:r>
        <w:r>
          <w:rPr>
            <w:rStyle w:val="af7"/>
          </w:rPr>
          <w:fldChar w:fldCharType="end"/>
        </w:r>
      </w:hyperlink>
    </w:p>
    <w:p w:rsidR="0078130C" w:rsidRDefault="00162B0E">
      <w:pPr>
        <w:pStyle w:val="31"/>
        <w:rPr>
          <w:rStyle w:val="af7"/>
        </w:rPr>
      </w:pPr>
      <w:hyperlink w:anchor="_Toc12007197" w:history="1">
        <w:r w:rsidR="0065164C">
          <w:rPr>
            <w:rStyle w:val="af7"/>
            <w:rFonts w:hint="eastAsia"/>
          </w:rPr>
          <w:t>▲</w:t>
        </w:r>
        <w:r w:rsidR="0065164C">
          <w:rPr>
            <w:rStyle w:val="af7"/>
          </w:rPr>
          <w:t>7</w:t>
        </w:r>
        <w:r w:rsidR="0065164C">
          <w:rPr>
            <w:rStyle w:val="af7"/>
            <w:rFonts w:hint="eastAsia"/>
          </w:rPr>
          <w:t>、提供所投产品</w:t>
        </w:r>
        <w:r w:rsidR="0065164C">
          <w:rPr>
            <w:rStyle w:val="af7"/>
          </w:rPr>
          <w:t>(</w:t>
        </w:r>
        <w:r w:rsidR="0065164C">
          <w:rPr>
            <w:rStyle w:val="af7"/>
            <w:rFonts w:hint="eastAsia"/>
          </w:rPr>
          <w:t>净水设备</w:t>
        </w:r>
        <w:r w:rsidR="0065164C">
          <w:rPr>
            <w:rStyle w:val="af7"/>
          </w:rPr>
          <w:t>)</w:t>
        </w:r>
        <w:r w:rsidR="0065164C">
          <w:rPr>
            <w:rStyle w:val="af7"/>
            <w:rFonts w:hint="eastAsia"/>
          </w:rPr>
          <w:t>获得省级及以上卫生部门颁发的《涉及饮用水卫生安全产品卫生许可批件》；消毒药剂须提供《消毒产品卫生安全评价报告》或《涉及饮用水卫生安全产品卫生许可批件》；</w:t>
        </w:r>
        <w:r w:rsidR="0065164C">
          <w:rPr>
            <w:rStyle w:val="af7"/>
          </w:rPr>
          <w:tab/>
        </w:r>
        <w:r>
          <w:rPr>
            <w:rStyle w:val="af7"/>
          </w:rPr>
          <w:fldChar w:fldCharType="begin"/>
        </w:r>
        <w:r w:rsidR="0065164C">
          <w:rPr>
            <w:rStyle w:val="af7"/>
          </w:rPr>
          <w:instrText xml:space="preserve"> PAGEREF _Toc12007197 \h </w:instrText>
        </w:r>
        <w:r>
          <w:rPr>
            <w:rStyle w:val="af7"/>
          </w:rPr>
        </w:r>
        <w:r>
          <w:rPr>
            <w:rStyle w:val="af7"/>
          </w:rPr>
          <w:fldChar w:fldCharType="separate"/>
        </w:r>
        <w:r w:rsidR="0065164C">
          <w:rPr>
            <w:rStyle w:val="af7"/>
          </w:rPr>
          <w:t>67</w:t>
        </w:r>
        <w:r>
          <w:rPr>
            <w:rStyle w:val="af7"/>
          </w:rPr>
          <w:fldChar w:fldCharType="end"/>
        </w:r>
      </w:hyperlink>
    </w:p>
    <w:p w:rsidR="0078130C" w:rsidRDefault="00162B0E">
      <w:pPr>
        <w:pStyle w:val="31"/>
        <w:rPr>
          <w:rStyle w:val="af7"/>
        </w:rPr>
      </w:pPr>
      <w:hyperlink w:anchor="_Toc12007198" w:history="1">
        <w:r w:rsidR="0065164C">
          <w:rPr>
            <w:rStyle w:val="af7"/>
          </w:rPr>
          <w:t>8</w:t>
        </w:r>
        <w:r w:rsidR="0065164C">
          <w:rPr>
            <w:rStyle w:val="af7"/>
            <w:rFonts w:hint="eastAsia"/>
          </w:rPr>
          <w:t>、其他</w:t>
        </w:r>
        <w:r w:rsidR="0065164C">
          <w:rPr>
            <w:rStyle w:val="af7"/>
          </w:rPr>
          <w:tab/>
        </w:r>
        <w:r>
          <w:rPr>
            <w:rStyle w:val="af7"/>
          </w:rPr>
          <w:fldChar w:fldCharType="begin"/>
        </w:r>
        <w:r w:rsidR="0065164C">
          <w:rPr>
            <w:rStyle w:val="af7"/>
          </w:rPr>
          <w:instrText xml:space="preserve"> PAGEREF _Toc12007198 \h </w:instrText>
        </w:r>
        <w:r>
          <w:rPr>
            <w:rStyle w:val="af7"/>
          </w:rPr>
        </w:r>
        <w:r>
          <w:rPr>
            <w:rStyle w:val="af7"/>
          </w:rPr>
          <w:fldChar w:fldCharType="separate"/>
        </w:r>
        <w:r w:rsidR="0065164C">
          <w:rPr>
            <w:rStyle w:val="af7"/>
          </w:rPr>
          <w:t>67</w:t>
        </w:r>
        <w:r>
          <w:rPr>
            <w:rStyle w:val="af7"/>
          </w:rPr>
          <w:fldChar w:fldCharType="end"/>
        </w:r>
      </w:hyperlink>
    </w:p>
    <w:p w:rsidR="0078130C" w:rsidRDefault="00162B0E">
      <w:pPr>
        <w:pStyle w:val="31"/>
        <w:rPr>
          <w:rStyle w:val="af7"/>
        </w:rPr>
      </w:pPr>
      <w:hyperlink w:anchor="_Toc12007199" w:history="1">
        <w:r w:rsidR="0065164C">
          <w:rPr>
            <w:rStyle w:val="af7"/>
            <w:rFonts w:hint="eastAsia"/>
          </w:rPr>
          <w:t>四</w:t>
        </w:r>
        <w:r w:rsidR="0065164C">
          <w:rPr>
            <w:rStyle w:val="af7"/>
          </w:rPr>
          <w:t xml:space="preserve">  </w:t>
        </w:r>
        <w:r w:rsidR="0065164C">
          <w:rPr>
            <w:rStyle w:val="af7"/>
            <w:rFonts w:hint="eastAsia"/>
          </w:rPr>
          <w:t>报价文件格式</w:t>
        </w:r>
        <w:r w:rsidR="0065164C">
          <w:rPr>
            <w:rStyle w:val="af7"/>
          </w:rPr>
          <w:tab/>
        </w:r>
        <w:r>
          <w:rPr>
            <w:rStyle w:val="af7"/>
          </w:rPr>
          <w:fldChar w:fldCharType="begin"/>
        </w:r>
        <w:r w:rsidR="0065164C">
          <w:rPr>
            <w:rStyle w:val="af7"/>
          </w:rPr>
          <w:instrText xml:space="preserve"> PAGEREF _Toc12007199 \h </w:instrText>
        </w:r>
        <w:r>
          <w:rPr>
            <w:rStyle w:val="af7"/>
          </w:rPr>
        </w:r>
        <w:r>
          <w:rPr>
            <w:rStyle w:val="af7"/>
          </w:rPr>
          <w:fldChar w:fldCharType="separate"/>
        </w:r>
        <w:r w:rsidR="0065164C">
          <w:rPr>
            <w:rStyle w:val="af7"/>
          </w:rPr>
          <w:t>68</w:t>
        </w:r>
        <w:r>
          <w:rPr>
            <w:rStyle w:val="af7"/>
          </w:rPr>
          <w:fldChar w:fldCharType="end"/>
        </w:r>
      </w:hyperlink>
    </w:p>
    <w:p w:rsidR="0078130C" w:rsidRDefault="00162B0E">
      <w:pPr>
        <w:pStyle w:val="31"/>
        <w:rPr>
          <w:rStyle w:val="af7"/>
        </w:rPr>
      </w:pPr>
      <w:hyperlink w:anchor="_Toc12007200" w:history="1">
        <w:r w:rsidR="0065164C">
          <w:rPr>
            <w:rStyle w:val="af7"/>
          </w:rPr>
          <w:t>1</w:t>
        </w:r>
        <w:r w:rsidR="0065164C">
          <w:rPr>
            <w:rStyle w:val="af7"/>
            <w:rFonts w:hint="eastAsia"/>
          </w:rPr>
          <w:t>、开标一览表</w:t>
        </w:r>
        <w:r w:rsidR="0065164C">
          <w:rPr>
            <w:rStyle w:val="af7"/>
          </w:rPr>
          <w:tab/>
        </w:r>
        <w:r>
          <w:rPr>
            <w:rStyle w:val="af7"/>
          </w:rPr>
          <w:fldChar w:fldCharType="begin"/>
        </w:r>
        <w:r w:rsidR="0065164C">
          <w:rPr>
            <w:rStyle w:val="af7"/>
          </w:rPr>
          <w:instrText xml:space="preserve"> PAGEREF _Toc12007200 \h </w:instrText>
        </w:r>
        <w:r>
          <w:rPr>
            <w:rStyle w:val="af7"/>
          </w:rPr>
        </w:r>
        <w:r>
          <w:rPr>
            <w:rStyle w:val="af7"/>
          </w:rPr>
          <w:fldChar w:fldCharType="separate"/>
        </w:r>
        <w:r w:rsidR="0065164C">
          <w:rPr>
            <w:rStyle w:val="af7"/>
          </w:rPr>
          <w:t>69</w:t>
        </w:r>
        <w:r>
          <w:rPr>
            <w:rStyle w:val="af7"/>
          </w:rPr>
          <w:fldChar w:fldCharType="end"/>
        </w:r>
      </w:hyperlink>
    </w:p>
    <w:p w:rsidR="0078130C" w:rsidRDefault="00162B0E">
      <w:pPr>
        <w:pStyle w:val="31"/>
        <w:rPr>
          <w:rStyle w:val="af7"/>
        </w:rPr>
      </w:pPr>
      <w:hyperlink w:anchor="_Toc12007201" w:history="1">
        <w:r w:rsidR="0065164C">
          <w:rPr>
            <w:rStyle w:val="af7"/>
          </w:rPr>
          <w:t>2</w:t>
        </w:r>
        <w:r w:rsidR="0065164C">
          <w:rPr>
            <w:rStyle w:val="af7"/>
            <w:rFonts w:hint="eastAsia"/>
          </w:rPr>
          <w:t>、投标分项报价表</w:t>
        </w:r>
        <w:r w:rsidR="0065164C">
          <w:rPr>
            <w:rStyle w:val="af7"/>
          </w:rPr>
          <w:tab/>
        </w:r>
        <w:r>
          <w:rPr>
            <w:rStyle w:val="af7"/>
          </w:rPr>
          <w:fldChar w:fldCharType="begin"/>
        </w:r>
        <w:r w:rsidR="0065164C">
          <w:rPr>
            <w:rStyle w:val="af7"/>
          </w:rPr>
          <w:instrText xml:space="preserve"> PAGEREF _Toc12007201 \h </w:instrText>
        </w:r>
        <w:r>
          <w:rPr>
            <w:rStyle w:val="af7"/>
          </w:rPr>
        </w:r>
        <w:r>
          <w:rPr>
            <w:rStyle w:val="af7"/>
          </w:rPr>
          <w:fldChar w:fldCharType="separate"/>
        </w:r>
        <w:r w:rsidR="0065164C">
          <w:rPr>
            <w:rStyle w:val="af7"/>
          </w:rPr>
          <w:t>70</w:t>
        </w:r>
        <w:r>
          <w:rPr>
            <w:rStyle w:val="af7"/>
          </w:rPr>
          <w:fldChar w:fldCharType="end"/>
        </w:r>
      </w:hyperlink>
    </w:p>
    <w:p w:rsidR="0078130C" w:rsidRDefault="00162B0E">
      <w:pPr>
        <w:pStyle w:val="31"/>
        <w:rPr>
          <w:rStyle w:val="af7"/>
        </w:rPr>
      </w:pPr>
      <w:hyperlink w:anchor="_Toc12007202" w:history="1">
        <w:r w:rsidR="0065164C">
          <w:rPr>
            <w:rStyle w:val="af7"/>
            <w:rFonts w:hint="eastAsia"/>
          </w:rPr>
          <w:t>第六章</w:t>
        </w:r>
        <w:r w:rsidR="0065164C">
          <w:rPr>
            <w:rStyle w:val="af7"/>
          </w:rPr>
          <w:t xml:space="preserve">  </w:t>
        </w:r>
        <w:r w:rsidR="0065164C">
          <w:rPr>
            <w:rStyle w:val="af7"/>
            <w:rFonts w:hint="eastAsia"/>
          </w:rPr>
          <w:t>评审办法和细则</w:t>
        </w:r>
        <w:r w:rsidR="0065164C">
          <w:rPr>
            <w:rStyle w:val="af7"/>
          </w:rPr>
          <w:tab/>
        </w:r>
        <w:r>
          <w:rPr>
            <w:rStyle w:val="af7"/>
          </w:rPr>
          <w:fldChar w:fldCharType="begin"/>
        </w:r>
        <w:r w:rsidR="0065164C">
          <w:rPr>
            <w:rStyle w:val="af7"/>
          </w:rPr>
          <w:instrText xml:space="preserve"> PAGEREF _Toc12007202 \h </w:instrText>
        </w:r>
        <w:r>
          <w:rPr>
            <w:rStyle w:val="af7"/>
          </w:rPr>
        </w:r>
        <w:r>
          <w:rPr>
            <w:rStyle w:val="af7"/>
          </w:rPr>
          <w:fldChar w:fldCharType="separate"/>
        </w:r>
        <w:r w:rsidR="0065164C">
          <w:rPr>
            <w:rStyle w:val="af7"/>
          </w:rPr>
          <w:t>71</w:t>
        </w:r>
        <w:r>
          <w:rPr>
            <w:rStyle w:val="af7"/>
          </w:rPr>
          <w:fldChar w:fldCharType="end"/>
        </w:r>
      </w:hyperlink>
    </w:p>
    <w:p w:rsidR="0078130C" w:rsidRDefault="00162B0E">
      <w:pPr>
        <w:pStyle w:val="31"/>
        <w:rPr>
          <w:rStyle w:val="af7"/>
        </w:rPr>
      </w:pPr>
      <w:hyperlink w:anchor="_Toc12007203" w:history="1">
        <w:r w:rsidR="0065164C">
          <w:rPr>
            <w:rStyle w:val="af7"/>
            <w:rFonts w:hint="eastAsia"/>
          </w:rPr>
          <w:t>一</w:t>
        </w:r>
        <w:r w:rsidR="0065164C">
          <w:rPr>
            <w:rStyle w:val="af7"/>
          </w:rPr>
          <w:t xml:space="preserve">   </w:t>
        </w:r>
        <w:r w:rsidR="0065164C">
          <w:rPr>
            <w:rStyle w:val="af7"/>
            <w:rFonts w:hint="eastAsia"/>
          </w:rPr>
          <w:t>总则</w:t>
        </w:r>
        <w:r w:rsidR="0065164C">
          <w:rPr>
            <w:rStyle w:val="af7"/>
          </w:rPr>
          <w:tab/>
        </w:r>
        <w:r>
          <w:rPr>
            <w:rStyle w:val="af7"/>
          </w:rPr>
          <w:fldChar w:fldCharType="begin"/>
        </w:r>
        <w:r w:rsidR="0065164C">
          <w:rPr>
            <w:rStyle w:val="af7"/>
          </w:rPr>
          <w:instrText xml:space="preserve"> PAGEREF _Toc12007203 \h </w:instrText>
        </w:r>
        <w:r>
          <w:rPr>
            <w:rStyle w:val="af7"/>
          </w:rPr>
        </w:r>
        <w:r>
          <w:rPr>
            <w:rStyle w:val="af7"/>
          </w:rPr>
          <w:fldChar w:fldCharType="separate"/>
        </w:r>
        <w:r w:rsidR="0065164C">
          <w:rPr>
            <w:rStyle w:val="af7"/>
          </w:rPr>
          <w:t>71</w:t>
        </w:r>
        <w:r>
          <w:rPr>
            <w:rStyle w:val="af7"/>
          </w:rPr>
          <w:fldChar w:fldCharType="end"/>
        </w:r>
      </w:hyperlink>
    </w:p>
    <w:p w:rsidR="0078130C" w:rsidRDefault="00162B0E">
      <w:pPr>
        <w:pStyle w:val="31"/>
        <w:rPr>
          <w:rStyle w:val="af7"/>
        </w:rPr>
      </w:pPr>
      <w:hyperlink w:anchor="_Toc12007204" w:history="1">
        <w:r w:rsidR="0065164C">
          <w:rPr>
            <w:rStyle w:val="af7"/>
            <w:rFonts w:hint="eastAsia"/>
          </w:rPr>
          <w:t>二</w:t>
        </w:r>
        <w:r w:rsidR="0065164C">
          <w:rPr>
            <w:rStyle w:val="af7"/>
          </w:rPr>
          <w:t xml:space="preserve">   </w:t>
        </w:r>
        <w:r w:rsidR="0065164C">
          <w:rPr>
            <w:rStyle w:val="af7"/>
            <w:rFonts w:hint="eastAsia"/>
          </w:rPr>
          <w:t>评标委员会</w:t>
        </w:r>
        <w:r w:rsidR="0065164C">
          <w:rPr>
            <w:rStyle w:val="af7"/>
          </w:rPr>
          <w:tab/>
        </w:r>
        <w:r>
          <w:rPr>
            <w:rStyle w:val="af7"/>
          </w:rPr>
          <w:fldChar w:fldCharType="begin"/>
        </w:r>
        <w:r w:rsidR="0065164C">
          <w:rPr>
            <w:rStyle w:val="af7"/>
          </w:rPr>
          <w:instrText xml:space="preserve"> PAGEREF _Toc12007204 \h </w:instrText>
        </w:r>
        <w:r>
          <w:rPr>
            <w:rStyle w:val="af7"/>
          </w:rPr>
        </w:r>
        <w:r>
          <w:rPr>
            <w:rStyle w:val="af7"/>
          </w:rPr>
          <w:fldChar w:fldCharType="separate"/>
        </w:r>
        <w:r w:rsidR="0065164C">
          <w:rPr>
            <w:rStyle w:val="af7"/>
          </w:rPr>
          <w:t>71</w:t>
        </w:r>
        <w:r>
          <w:rPr>
            <w:rStyle w:val="af7"/>
          </w:rPr>
          <w:fldChar w:fldCharType="end"/>
        </w:r>
      </w:hyperlink>
    </w:p>
    <w:p w:rsidR="0078130C" w:rsidRDefault="00162B0E">
      <w:pPr>
        <w:pStyle w:val="31"/>
        <w:rPr>
          <w:rStyle w:val="af7"/>
        </w:rPr>
      </w:pPr>
      <w:hyperlink w:anchor="_Toc12007205" w:history="1">
        <w:r w:rsidR="0065164C">
          <w:rPr>
            <w:rStyle w:val="af7"/>
            <w:rFonts w:hint="eastAsia"/>
          </w:rPr>
          <w:t>三</w:t>
        </w:r>
        <w:r w:rsidR="0065164C">
          <w:rPr>
            <w:rStyle w:val="af7"/>
          </w:rPr>
          <w:t xml:space="preserve">  </w:t>
        </w:r>
        <w:r w:rsidR="0065164C">
          <w:rPr>
            <w:rStyle w:val="af7"/>
            <w:rFonts w:hint="eastAsia"/>
          </w:rPr>
          <w:t>评标程序</w:t>
        </w:r>
        <w:r w:rsidR="0065164C">
          <w:rPr>
            <w:rStyle w:val="af7"/>
          </w:rPr>
          <w:tab/>
        </w:r>
        <w:r>
          <w:rPr>
            <w:rStyle w:val="af7"/>
          </w:rPr>
          <w:fldChar w:fldCharType="begin"/>
        </w:r>
        <w:r w:rsidR="0065164C">
          <w:rPr>
            <w:rStyle w:val="af7"/>
          </w:rPr>
          <w:instrText xml:space="preserve"> PAGEREF _Toc12007205 \h </w:instrText>
        </w:r>
        <w:r>
          <w:rPr>
            <w:rStyle w:val="af7"/>
          </w:rPr>
        </w:r>
        <w:r>
          <w:rPr>
            <w:rStyle w:val="af7"/>
          </w:rPr>
          <w:fldChar w:fldCharType="separate"/>
        </w:r>
        <w:r w:rsidR="0065164C">
          <w:rPr>
            <w:rStyle w:val="af7"/>
          </w:rPr>
          <w:t>71</w:t>
        </w:r>
        <w:r>
          <w:rPr>
            <w:rStyle w:val="af7"/>
          </w:rPr>
          <w:fldChar w:fldCharType="end"/>
        </w:r>
      </w:hyperlink>
    </w:p>
    <w:p w:rsidR="0078130C" w:rsidRDefault="00162B0E">
      <w:pPr>
        <w:pStyle w:val="31"/>
        <w:rPr>
          <w:rStyle w:val="af7"/>
        </w:rPr>
      </w:pPr>
      <w:hyperlink w:anchor="_Toc12007206" w:history="1">
        <w:r w:rsidR="0065164C">
          <w:rPr>
            <w:rStyle w:val="af7"/>
            <w:rFonts w:hint="eastAsia"/>
          </w:rPr>
          <w:t>四</w:t>
        </w:r>
        <w:r w:rsidR="0065164C">
          <w:rPr>
            <w:rStyle w:val="af7"/>
          </w:rPr>
          <w:t xml:space="preserve">   </w:t>
        </w:r>
        <w:r w:rsidR="0065164C">
          <w:rPr>
            <w:rStyle w:val="af7"/>
            <w:rFonts w:hint="eastAsia"/>
          </w:rPr>
          <w:t>评审一般规定</w:t>
        </w:r>
        <w:r w:rsidR="0065164C">
          <w:rPr>
            <w:rStyle w:val="af7"/>
          </w:rPr>
          <w:tab/>
        </w:r>
        <w:r>
          <w:rPr>
            <w:rStyle w:val="af7"/>
          </w:rPr>
          <w:fldChar w:fldCharType="begin"/>
        </w:r>
        <w:r w:rsidR="0065164C">
          <w:rPr>
            <w:rStyle w:val="af7"/>
          </w:rPr>
          <w:instrText xml:space="preserve"> PAGEREF _Toc12007206 \h </w:instrText>
        </w:r>
        <w:r>
          <w:rPr>
            <w:rStyle w:val="af7"/>
          </w:rPr>
        </w:r>
        <w:r>
          <w:rPr>
            <w:rStyle w:val="af7"/>
          </w:rPr>
          <w:fldChar w:fldCharType="separate"/>
        </w:r>
        <w:r w:rsidR="0065164C">
          <w:rPr>
            <w:rStyle w:val="af7"/>
          </w:rPr>
          <w:t>72</w:t>
        </w:r>
        <w:r>
          <w:rPr>
            <w:rStyle w:val="af7"/>
          </w:rPr>
          <w:fldChar w:fldCharType="end"/>
        </w:r>
      </w:hyperlink>
    </w:p>
    <w:p w:rsidR="0078130C" w:rsidRDefault="00162B0E">
      <w:pPr>
        <w:pStyle w:val="31"/>
        <w:rPr>
          <w:rStyle w:val="af7"/>
        </w:rPr>
      </w:pPr>
      <w:hyperlink w:anchor="_Toc12007207" w:history="1">
        <w:r w:rsidR="0065164C">
          <w:rPr>
            <w:rStyle w:val="af7"/>
            <w:rFonts w:hint="eastAsia"/>
          </w:rPr>
          <w:t>五</w:t>
        </w:r>
        <w:r w:rsidR="0065164C">
          <w:rPr>
            <w:rStyle w:val="af7"/>
          </w:rPr>
          <w:t xml:space="preserve">   </w:t>
        </w:r>
        <w:r w:rsidR="0065164C">
          <w:rPr>
            <w:rStyle w:val="af7"/>
            <w:rFonts w:hint="eastAsia"/>
          </w:rPr>
          <w:t>评审内容及标准</w:t>
        </w:r>
        <w:r w:rsidR="0065164C">
          <w:rPr>
            <w:rStyle w:val="af7"/>
          </w:rPr>
          <w:tab/>
        </w:r>
        <w:r>
          <w:rPr>
            <w:rStyle w:val="af7"/>
          </w:rPr>
          <w:fldChar w:fldCharType="begin"/>
        </w:r>
        <w:r w:rsidR="0065164C">
          <w:rPr>
            <w:rStyle w:val="af7"/>
          </w:rPr>
          <w:instrText xml:space="preserve"> PAGEREF _Toc12007207 \h </w:instrText>
        </w:r>
        <w:r>
          <w:rPr>
            <w:rStyle w:val="af7"/>
          </w:rPr>
        </w:r>
        <w:r>
          <w:rPr>
            <w:rStyle w:val="af7"/>
          </w:rPr>
          <w:fldChar w:fldCharType="separate"/>
        </w:r>
        <w:r w:rsidR="0065164C">
          <w:rPr>
            <w:rStyle w:val="af7"/>
          </w:rPr>
          <w:t>73</w:t>
        </w:r>
        <w:r>
          <w:rPr>
            <w:rStyle w:val="af7"/>
          </w:rPr>
          <w:fldChar w:fldCharType="end"/>
        </w:r>
      </w:hyperlink>
    </w:p>
    <w:p w:rsidR="0078130C" w:rsidRDefault="00162B0E">
      <w:pPr>
        <w:pStyle w:val="31"/>
        <w:rPr>
          <w:rFonts w:asciiTheme="minorHAnsi" w:eastAsiaTheme="minorEastAsia" w:hAnsiTheme="minorHAnsi" w:cstheme="minorBidi"/>
          <w:sz w:val="21"/>
          <w:szCs w:val="22"/>
        </w:rPr>
      </w:pPr>
      <w:hyperlink w:anchor="_Toc12007208" w:history="1">
        <w:r w:rsidR="0065164C">
          <w:rPr>
            <w:rStyle w:val="af7"/>
            <w:rFonts w:hint="eastAsia"/>
          </w:rPr>
          <w:t>六</w:t>
        </w:r>
        <w:r w:rsidR="0065164C">
          <w:rPr>
            <w:rStyle w:val="af7"/>
          </w:rPr>
          <w:t xml:space="preserve">   </w:t>
        </w:r>
        <w:r w:rsidR="0065164C">
          <w:rPr>
            <w:rStyle w:val="af7"/>
            <w:rFonts w:hint="eastAsia"/>
          </w:rPr>
          <w:t>评审纪律和要求</w:t>
        </w:r>
        <w:r w:rsidR="0065164C">
          <w:rPr>
            <w:rStyle w:val="af7"/>
          </w:rPr>
          <w:tab/>
        </w:r>
        <w:r>
          <w:rPr>
            <w:rStyle w:val="af7"/>
          </w:rPr>
          <w:fldChar w:fldCharType="begin"/>
        </w:r>
        <w:r w:rsidR="0065164C">
          <w:rPr>
            <w:rStyle w:val="af7"/>
          </w:rPr>
          <w:instrText xml:space="preserve"> PAGEREF _Toc12007208 \h </w:instrText>
        </w:r>
        <w:r>
          <w:rPr>
            <w:rStyle w:val="af7"/>
          </w:rPr>
        </w:r>
        <w:r>
          <w:rPr>
            <w:rStyle w:val="af7"/>
          </w:rPr>
          <w:fldChar w:fldCharType="separate"/>
        </w:r>
        <w:r w:rsidR="0065164C">
          <w:rPr>
            <w:rStyle w:val="af7"/>
          </w:rPr>
          <w:t>75</w:t>
        </w:r>
        <w:r>
          <w:rPr>
            <w:rStyle w:val="af7"/>
          </w:rPr>
          <w:fldChar w:fldCharType="end"/>
        </w:r>
      </w:hyperlink>
    </w:p>
    <w:p w:rsidR="0078130C" w:rsidRDefault="00162B0E">
      <w:pPr>
        <w:pStyle w:val="31"/>
        <w:rPr>
          <w:rStyle w:val="af7"/>
          <w:color w:val="auto"/>
        </w:rPr>
      </w:pPr>
      <w:r>
        <w:rPr>
          <w:rStyle w:val="af7"/>
          <w:rFonts w:hint="eastAsia"/>
          <w:color w:val="auto"/>
        </w:rPr>
        <w:fldChar w:fldCharType="end"/>
      </w:r>
    </w:p>
    <w:p w:rsidR="0078130C" w:rsidRDefault="0078130C">
      <w:pPr>
        <w:pStyle w:val="2"/>
        <w:spacing w:before="0" w:after="0" w:line="400" w:lineRule="exact"/>
        <w:rPr>
          <w:rFonts w:ascii="仿宋" w:eastAsia="仿宋" w:hAnsi="仿宋" w:cs="仿宋"/>
          <w:sz w:val="24"/>
          <w:szCs w:val="24"/>
        </w:rPr>
        <w:sectPr w:rsidR="0078130C">
          <w:headerReference w:type="default" r:id="rId9"/>
          <w:footerReference w:type="default" r:id="rId10"/>
          <w:pgSz w:w="11906" w:h="16838"/>
          <w:pgMar w:top="1418" w:right="1418" w:bottom="1418" w:left="1418" w:header="851" w:footer="851" w:gutter="0"/>
          <w:cols w:space="720"/>
          <w:titlePg/>
          <w:docGrid w:linePitch="312"/>
        </w:sectPr>
      </w:pPr>
    </w:p>
    <w:p w:rsidR="0078130C" w:rsidRDefault="0065164C">
      <w:pPr>
        <w:pStyle w:val="2"/>
        <w:spacing w:line="560" w:lineRule="exact"/>
        <w:rPr>
          <w:rFonts w:ascii="仿宋" w:eastAsia="仿宋" w:hAnsi="仿宋" w:cs="仿宋"/>
        </w:rPr>
      </w:pPr>
      <w:bookmarkStart w:id="17" w:name="_Toc493956018"/>
      <w:bookmarkStart w:id="18" w:name="_Toc12007149"/>
      <w:bookmarkStart w:id="19" w:name="_Toc494555832"/>
      <w:r>
        <w:rPr>
          <w:rFonts w:ascii="仿宋" w:eastAsia="仿宋" w:hAnsi="仿宋" w:cs="仿宋" w:hint="eastAsia"/>
        </w:rPr>
        <w:lastRenderedPageBreak/>
        <w:t xml:space="preserve">第一章  </w:t>
      </w:r>
      <w:bookmarkEnd w:id="17"/>
      <w:r>
        <w:rPr>
          <w:rFonts w:ascii="仿宋" w:eastAsia="仿宋" w:hAnsi="仿宋" w:cs="仿宋" w:hint="eastAsia"/>
          <w:szCs w:val="36"/>
        </w:rPr>
        <w:t>公开招标投标邀请</w:t>
      </w:r>
      <w:bookmarkEnd w:id="18"/>
      <w:bookmarkEnd w:id="19"/>
    </w:p>
    <w:p w:rsidR="0078130C" w:rsidRDefault="0065164C">
      <w:pPr>
        <w:snapToGrid w:val="0"/>
        <w:spacing w:line="360" w:lineRule="auto"/>
        <w:ind w:firstLine="510"/>
        <w:rPr>
          <w:rFonts w:ascii="仿宋" w:eastAsia="仿宋" w:hAnsi="仿宋" w:cs="仿宋"/>
          <w:sz w:val="24"/>
        </w:rPr>
      </w:pPr>
      <w:bookmarkStart w:id="20" w:name="EBf1e27c6183244f4a8f3fc355defd653e"/>
      <w:r>
        <w:rPr>
          <w:rFonts w:ascii="仿宋" w:eastAsia="仿宋" w:hAnsi="仿宋" w:cs="仿宋" w:hint="eastAsia"/>
          <w:sz w:val="24"/>
        </w:rPr>
        <w:t>根据《中华人民共和国政府采购法》、《中华人民共和国政府采购法实施条例》等有关规定，龙泉市招投标中心受</w:t>
      </w:r>
      <w:r>
        <w:rPr>
          <w:rFonts w:ascii="仿宋" w:eastAsia="仿宋" w:hAnsi="仿宋" w:cs="仿宋" w:hint="eastAsia"/>
          <w:sz w:val="24"/>
          <w:u w:val="single"/>
        </w:rPr>
        <w:t>龙泉市农村饮用水达标提标工作领导小组办公室</w:t>
      </w:r>
      <w:r>
        <w:rPr>
          <w:rFonts w:ascii="仿宋" w:eastAsia="仿宋" w:hAnsi="仿宋" w:cs="仿宋" w:hint="eastAsia"/>
          <w:sz w:val="24"/>
        </w:rPr>
        <w:t>的委托，就其</w:t>
      </w:r>
      <w:r>
        <w:rPr>
          <w:rFonts w:ascii="仿宋" w:eastAsia="仿宋" w:hAnsi="仿宋" w:cs="仿宋" w:hint="eastAsia"/>
          <w:sz w:val="24"/>
          <w:u w:val="single"/>
        </w:rPr>
        <w:t>2019年龙泉市农村饮用水达标提标工程净化设备及药剂费采购项目</w:t>
      </w:r>
      <w:r>
        <w:rPr>
          <w:rFonts w:ascii="仿宋" w:eastAsia="仿宋" w:hAnsi="仿宋" w:cs="仿宋" w:hint="eastAsia"/>
          <w:sz w:val="24"/>
        </w:rPr>
        <w:t>进行公开招标采购，欢迎国内符合条件的潜在投标人参加本项目投标。</w:t>
      </w:r>
    </w:p>
    <w:p w:rsidR="0078130C" w:rsidRDefault="0065164C">
      <w:pPr>
        <w:snapToGrid w:val="0"/>
        <w:spacing w:line="360" w:lineRule="auto"/>
        <w:ind w:firstLine="510"/>
        <w:rPr>
          <w:rFonts w:ascii="仿宋" w:eastAsia="仿宋" w:hAnsi="仿宋" w:cs="仿宋"/>
          <w:sz w:val="24"/>
        </w:rPr>
      </w:pPr>
      <w:proofErr w:type="gramStart"/>
      <w:r>
        <w:rPr>
          <w:rFonts w:ascii="仿宋" w:eastAsia="仿宋" w:hAnsi="仿宋" w:cs="仿宋" w:hint="eastAsia"/>
          <w:b/>
          <w:sz w:val="24"/>
        </w:rPr>
        <w:t>一</w:t>
      </w:r>
      <w:proofErr w:type="gramEnd"/>
      <w:r>
        <w:rPr>
          <w:rFonts w:ascii="仿宋" w:eastAsia="仿宋" w:hAnsi="仿宋" w:cs="仿宋" w:hint="eastAsia"/>
          <w:b/>
          <w:sz w:val="24"/>
        </w:rPr>
        <w:t>. 采购编号：</w:t>
      </w:r>
      <w:r>
        <w:rPr>
          <w:rFonts w:ascii="仿宋" w:eastAsia="仿宋" w:hAnsi="仿宋" w:cs="仿宋" w:hint="eastAsia"/>
          <w:sz w:val="24"/>
        </w:rPr>
        <w:t>CGZB2019-006</w:t>
      </w:r>
    </w:p>
    <w:p w:rsidR="0078130C" w:rsidRDefault="0065164C">
      <w:pPr>
        <w:snapToGrid w:val="0"/>
        <w:spacing w:line="360" w:lineRule="auto"/>
        <w:ind w:firstLine="510"/>
        <w:rPr>
          <w:rFonts w:ascii="仿宋" w:eastAsia="仿宋" w:hAnsi="仿宋" w:cs="仿宋"/>
          <w:sz w:val="24"/>
        </w:rPr>
      </w:pPr>
      <w:r>
        <w:rPr>
          <w:rFonts w:ascii="仿宋" w:eastAsia="仿宋" w:hAnsi="仿宋" w:cs="仿宋" w:hint="eastAsia"/>
          <w:b/>
          <w:sz w:val="24"/>
        </w:rPr>
        <w:t>二. 项目名称：</w:t>
      </w:r>
      <w:r>
        <w:rPr>
          <w:rFonts w:ascii="仿宋" w:eastAsia="仿宋" w:hAnsi="仿宋" w:cs="仿宋" w:hint="eastAsia"/>
          <w:sz w:val="24"/>
          <w:u w:val="single"/>
        </w:rPr>
        <w:t>2019年龙泉市农村饮用水达标提标工程净化设备及药剂费采购项目</w:t>
      </w:r>
    </w:p>
    <w:p w:rsidR="0078130C" w:rsidRDefault="0065164C">
      <w:pPr>
        <w:snapToGrid w:val="0"/>
        <w:spacing w:line="360" w:lineRule="auto"/>
        <w:ind w:firstLine="510"/>
        <w:rPr>
          <w:rFonts w:ascii="仿宋" w:eastAsia="仿宋" w:hAnsi="仿宋" w:cs="仿宋"/>
          <w:sz w:val="24"/>
        </w:rPr>
      </w:pPr>
      <w:r>
        <w:rPr>
          <w:rFonts w:ascii="仿宋" w:eastAsia="仿宋" w:hAnsi="仿宋" w:cs="仿宋" w:hint="eastAsia"/>
          <w:b/>
          <w:sz w:val="24"/>
        </w:rPr>
        <w:t>三. 采购方式：</w:t>
      </w:r>
      <w:r>
        <w:rPr>
          <w:rFonts w:ascii="仿宋" w:eastAsia="仿宋" w:hAnsi="仿宋" w:cs="仿宋" w:hint="eastAsia"/>
          <w:sz w:val="24"/>
        </w:rPr>
        <w:t>公开招标</w:t>
      </w:r>
    </w:p>
    <w:p w:rsidR="0078130C" w:rsidRDefault="0065164C">
      <w:pPr>
        <w:snapToGrid w:val="0"/>
        <w:spacing w:line="360" w:lineRule="auto"/>
        <w:ind w:firstLine="510"/>
        <w:rPr>
          <w:rFonts w:ascii="仿宋" w:eastAsia="仿宋" w:hAnsi="仿宋" w:cs="仿宋"/>
          <w:sz w:val="24"/>
        </w:rPr>
      </w:pPr>
      <w:r>
        <w:rPr>
          <w:rFonts w:ascii="仿宋" w:eastAsia="仿宋" w:hAnsi="仿宋" w:cs="仿宋" w:hint="eastAsia"/>
          <w:b/>
          <w:sz w:val="24"/>
        </w:rPr>
        <w:t>四. 组织类型：</w:t>
      </w:r>
      <w:r>
        <w:rPr>
          <w:rFonts w:ascii="仿宋" w:eastAsia="仿宋" w:hAnsi="仿宋" w:cs="仿宋" w:hint="eastAsia"/>
          <w:sz w:val="24"/>
        </w:rPr>
        <w:t>政府集中采购</w:t>
      </w:r>
    </w:p>
    <w:p w:rsidR="0078130C" w:rsidRDefault="0065164C">
      <w:pPr>
        <w:snapToGrid w:val="0"/>
        <w:spacing w:line="360" w:lineRule="auto"/>
        <w:ind w:firstLine="510"/>
        <w:rPr>
          <w:rFonts w:ascii="仿宋" w:eastAsia="仿宋" w:hAnsi="仿宋" w:cs="仿宋"/>
          <w:b/>
          <w:sz w:val="24"/>
        </w:rPr>
      </w:pPr>
      <w:r>
        <w:rPr>
          <w:rFonts w:ascii="仿宋" w:eastAsia="仿宋" w:hAnsi="仿宋" w:cs="仿宋" w:hint="eastAsia"/>
          <w:b/>
          <w:sz w:val="24"/>
        </w:rPr>
        <w:t>五. 项目概况：</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794"/>
        <w:gridCol w:w="992"/>
        <w:gridCol w:w="814"/>
        <w:gridCol w:w="1596"/>
        <w:gridCol w:w="2639"/>
        <w:gridCol w:w="805"/>
      </w:tblGrid>
      <w:tr w:rsidR="0078130C">
        <w:trPr>
          <w:trHeight w:val="831"/>
        </w:trPr>
        <w:tc>
          <w:tcPr>
            <w:tcW w:w="720"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序号</w:t>
            </w:r>
          </w:p>
        </w:tc>
        <w:tc>
          <w:tcPr>
            <w:tcW w:w="1794"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项目名称</w:t>
            </w:r>
          </w:p>
        </w:tc>
        <w:tc>
          <w:tcPr>
            <w:tcW w:w="992" w:type="dxa"/>
            <w:vAlign w:val="center"/>
          </w:tcPr>
          <w:p w:rsidR="0078130C" w:rsidRDefault="0065164C">
            <w:pPr>
              <w:widowControl/>
              <w:spacing w:line="360" w:lineRule="auto"/>
              <w:rPr>
                <w:rFonts w:ascii="仿宋" w:eastAsia="仿宋" w:hAnsi="仿宋" w:cs="仿宋"/>
                <w:sz w:val="24"/>
                <w:szCs w:val="24"/>
              </w:rPr>
            </w:pPr>
            <w:r>
              <w:rPr>
                <w:rFonts w:ascii="仿宋" w:eastAsia="仿宋" w:hAnsi="仿宋" w:cs="仿宋" w:hint="eastAsia"/>
                <w:sz w:val="24"/>
                <w:szCs w:val="24"/>
              </w:rPr>
              <w:t>数量</w:t>
            </w:r>
          </w:p>
        </w:tc>
        <w:tc>
          <w:tcPr>
            <w:tcW w:w="814" w:type="dxa"/>
            <w:vAlign w:val="center"/>
          </w:tcPr>
          <w:p w:rsidR="0078130C" w:rsidRDefault="0065164C">
            <w:pPr>
              <w:widowControl/>
              <w:spacing w:line="360" w:lineRule="auto"/>
              <w:rPr>
                <w:rFonts w:ascii="仿宋" w:eastAsia="仿宋" w:hAnsi="仿宋" w:cs="仿宋"/>
                <w:sz w:val="24"/>
                <w:szCs w:val="24"/>
              </w:rPr>
            </w:pPr>
            <w:r>
              <w:rPr>
                <w:rFonts w:ascii="仿宋" w:eastAsia="仿宋" w:hAnsi="仿宋" w:cs="仿宋" w:hint="eastAsia"/>
                <w:sz w:val="24"/>
                <w:szCs w:val="24"/>
              </w:rPr>
              <w:t>单位</w:t>
            </w:r>
          </w:p>
        </w:tc>
        <w:tc>
          <w:tcPr>
            <w:tcW w:w="1596"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▲预算金额（最高限价）（万元）</w:t>
            </w:r>
          </w:p>
        </w:tc>
        <w:tc>
          <w:tcPr>
            <w:tcW w:w="2639"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简要规格描述</w:t>
            </w:r>
          </w:p>
        </w:tc>
        <w:tc>
          <w:tcPr>
            <w:tcW w:w="805"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备注</w:t>
            </w:r>
          </w:p>
        </w:tc>
      </w:tr>
      <w:tr w:rsidR="0078130C">
        <w:trPr>
          <w:trHeight w:val="1045"/>
        </w:trPr>
        <w:tc>
          <w:tcPr>
            <w:tcW w:w="720"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1794"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2019年龙泉市农村饮用水达标提标工程净化设备及药剂费采购项目</w:t>
            </w:r>
          </w:p>
        </w:tc>
        <w:tc>
          <w:tcPr>
            <w:tcW w:w="992"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1.0</w:t>
            </w:r>
          </w:p>
        </w:tc>
        <w:tc>
          <w:tcPr>
            <w:tcW w:w="814"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批</w:t>
            </w:r>
          </w:p>
        </w:tc>
        <w:tc>
          <w:tcPr>
            <w:tcW w:w="1596"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rPr>
              <w:t>3041.8</w:t>
            </w:r>
          </w:p>
        </w:tc>
        <w:tc>
          <w:tcPr>
            <w:tcW w:w="2639" w:type="dxa"/>
            <w:vAlign w:val="center"/>
          </w:tcPr>
          <w:p w:rsidR="0078130C" w:rsidRDefault="0065164C">
            <w:pPr>
              <w:widowControl/>
              <w:spacing w:line="360" w:lineRule="auto"/>
              <w:jc w:val="center"/>
              <w:rPr>
                <w:rFonts w:ascii="仿宋" w:eastAsia="仿宋" w:hAnsi="仿宋" w:cs="仿宋"/>
                <w:sz w:val="24"/>
                <w:szCs w:val="24"/>
              </w:rPr>
            </w:pPr>
            <w:r>
              <w:rPr>
                <w:rFonts w:ascii="仿宋" w:eastAsia="仿宋" w:hAnsi="仿宋" w:cs="仿宋" w:hint="eastAsia"/>
                <w:sz w:val="24"/>
                <w:szCs w:val="24"/>
              </w:rPr>
              <w:t>采购内容包括一体化净水设备及消毒药剂。详见招标文件。</w:t>
            </w:r>
          </w:p>
        </w:tc>
        <w:tc>
          <w:tcPr>
            <w:tcW w:w="805" w:type="dxa"/>
          </w:tcPr>
          <w:p w:rsidR="0078130C" w:rsidRDefault="0078130C">
            <w:pPr>
              <w:widowControl/>
              <w:spacing w:line="360" w:lineRule="auto"/>
              <w:jc w:val="center"/>
              <w:rPr>
                <w:rFonts w:ascii="仿宋" w:eastAsia="仿宋" w:hAnsi="仿宋" w:cs="仿宋"/>
                <w:sz w:val="24"/>
                <w:szCs w:val="24"/>
              </w:rPr>
            </w:pPr>
          </w:p>
        </w:tc>
      </w:tr>
    </w:tbl>
    <w:p w:rsidR="0078130C" w:rsidRDefault="0078130C">
      <w:pPr>
        <w:tabs>
          <w:tab w:val="left" w:pos="540"/>
        </w:tabs>
        <w:snapToGrid w:val="0"/>
        <w:spacing w:line="360" w:lineRule="auto"/>
        <w:ind w:firstLine="510"/>
        <w:rPr>
          <w:rFonts w:ascii="仿宋" w:eastAsia="仿宋" w:hAnsi="仿宋" w:cs="仿宋"/>
          <w:b/>
          <w:sz w:val="24"/>
        </w:rPr>
      </w:pPr>
    </w:p>
    <w:p w:rsidR="0078130C" w:rsidRDefault="0065164C">
      <w:pPr>
        <w:tabs>
          <w:tab w:val="left" w:pos="540"/>
        </w:tabs>
        <w:snapToGrid w:val="0"/>
        <w:spacing w:line="360" w:lineRule="auto"/>
        <w:ind w:firstLine="510"/>
        <w:rPr>
          <w:rFonts w:ascii="仿宋" w:eastAsia="仿宋" w:hAnsi="仿宋" w:cs="仿宋"/>
          <w:sz w:val="24"/>
        </w:rPr>
      </w:pPr>
      <w:r>
        <w:rPr>
          <w:rFonts w:ascii="仿宋" w:eastAsia="仿宋" w:hAnsi="仿宋" w:cs="仿宋" w:hint="eastAsia"/>
          <w:b/>
          <w:sz w:val="24"/>
        </w:rPr>
        <w:t>六.</w:t>
      </w:r>
      <w:r>
        <w:rPr>
          <w:rFonts w:ascii="仿宋" w:eastAsia="仿宋" w:hAnsi="仿宋" w:cs="仿宋" w:hint="eastAsia"/>
          <w:sz w:val="24"/>
        </w:rPr>
        <w:t xml:space="preserve"> </w:t>
      </w:r>
      <w:r>
        <w:rPr>
          <w:rFonts w:ascii="仿宋" w:eastAsia="仿宋" w:hAnsi="仿宋" w:cs="仿宋" w:hint="eastAsia"/>
          <w:b/>
          <w:sz w:val="24"/>
        </w:rPr>
        <w:t>投标人的资格</w:t>
      </w:r>
    </w:p>
    <w:p w:rsidR="0078130C" w:rsidRDefault="0065164C">
      <w:pPr>
        <w:tabs>
          <w:tab w:val="left" w:pos="540"/>
        </w:tabs>
        <w:snapToGrid w:val="0"/>
        <w:spacing w:line="360" w:lineRule="auto"/>
        <w:ind w:firstLine="510"/>
        <w:rPr>
          <w:rFonts w:ascii="仿宋" w:eastAsia="仿宋" w:hAnsi="仿宋" w:cs="仿宋"/>
          <w:b/>
          <w:sz w:val="24"/>
        </w:rPr>
      </w:pPr>
      <w:r>
        <w:rPr>
          <w:rFonts w:ascii="仿宋" w:eastAsia="仿宋" w:hAnsi="仿宋" w:cs="仿宋" w:hint="eastAsia"/>
          <w:sz w:val="24"/>
        </w:rPr>
        <w:t>1.</w:t>
      </w:r>
      <w:r>
        <w:rPr>
          <w:rFonts w:ascii="仿宋" w:eastAsia="仿宋" w:hAnsi="仿宋" w:cs="仿宋" w:hint="eastAsia"/>
          <w:b/>
          <w:sz w:val="24"/>
        </w:rPr>
        <w:t xml:space="preserve"> 投标人的资格：</w:t>
      </w:r>
    </w:p>
    <w:p w:rsidR="0078130C" w:rsidRDefault="00162B0E">
      <w:pPr>
        <w:tabs>
          <w:tab w:val="left" w:pos="540"/>
        </w:tabs>
        <w:snapToGrid w:val="0"/>
        <w:spacing w:line="360" w:lineRule="auto"/>
        <w:ind w:left="480"/>
        <w:rPr>
          <w:rFonts w:ascii="仿宋" w:eastAsia="仿宋" w:hAnsi="仿宋" w:cs="仿宋"/>
          <w:sz w:val="24"/>
        </w:rPr>
      </w:pPr>
      <w:r>
        <w:rPr>
          <w:rFonts w:ascii="仿宋" w:eastAsia="仿宋" w:hAnsi="仿宋" w:cs="仿宋" w:hint="eastAsia"/>
          <w:sz w:val="24"/>
        </w:rPr>
        <w:fldChar w:fldCharType="begin"/>
      </w:r>
      <w:r w:rsidR="0065164C">
        <w:rPr>
          <w:rFonts w:ascii="仿宋" w:eastAsia="仿宋" w:hAnsi="仿宋" w:cs="仿宋" w:hint="eastAsia"/>
          <w:sz w:val="24"/>
        </w:rPr>
        <w:instrText xml:space="preserve"> = 1 \* GB2 </w:instrText>
      </w:r>
      <w:r>
        <w:rPr>
          <w:rFonts w:ascii="仿宋" w:eastAsia="仿宋" w:hAnsi="仿宋" w:cs="仿宋" w:hint="eastAsia"/>
          <w:sz w:val="24"/>
        </w:rPr>
        <w:fldChar w:fldCharType="separate"/>
      </w:r>
      <w:r w:rsidR="0065164C">
        <w:rPr>
          <w:rFonts w:ascii="仿宋" w:eastAsia="仿宋" w:hAnsi="仿宋" w:cs="仿宋" w:hint="eastAsia"/>
          <w:sz w:val="24"/>
        </w:rPr>
        <w:t>⑴</w:t>
      </w:r>
      <w:r>
        <w:rPr>
          <w:rFonts w:ascii="仿宋" w:eastAsia="仿宋" w:hAnsi="仿宋" w:cs="仿宋" w:hint="eastAsia"/>
          <w:sz w:val="24"/>
        </w:rPr>
        <w:fldChar w:fldCharType="end"/>
      </w:r>
      <w:r w:rsidR="0065164C">
        <w:rPr>
          <w:rFonts w:ascii="仿宋" w:eastAsia="仿宋" w:hAnsi="仿宋" w:cs="仿宋" w:hint="eastAsia"/>
          <w:sz w:val="24"/>
        </w:rPr>
        <w:t>符合《中华人民共和国政府采购法》第二十二条的规定；</w:t>
      </w:r>
    </w:p>
    <w:p w:rsidR="0078130C" w:rsidRDefault="00162B0E">
      <w:pPr>
        <w:tabs>
          <w:tab w:val="left" w:pos="540"/>
        </w:tabs>
        <w:snapToGrid w:val="0"/>
        <w:spacing w:line="360" w:lineRule="auto"/>
        <w:ind w:left="480"/>
        <w:rPr>
          <w:rFonts w:ascii="仿宋" w:eastAsia="仿宋" w:hAnsi="仿宋" w:cs="仿宋"/>
          <w:sz w:val="24"/>
        </w:rPr>
      </w:pPr>
      <w:r>
        <w:rPr>
          <w:rFonts w:ascii="仿宋" w:eastAsia="仿宋" w:hAnsi="仿宋" w:cs="仿宋" w:hint="eastAsia"/>
          <w:sz w:val="24"/>
        </w:rPr>
        <w:fldChar w:fldCharType="begin"/>
      </w:r>
      <w:r w:rsidR="0065164C">
        <w:rPr>
          <w:rFonts w:ascii="仿宋" w:eastAsia="仿宋" w:hAnsi="仿宋" w:cs="仿宋" w:hint="eastAsia"/>
          <w:sz w:val="24"/>
        </w:rPr>
        <w:instrText xml:space="preserve"> = 2 \* GB2 </w:instrText>
      </w:r>
      <w:r>
        <w:rPr>
          <w:rFonts w:ascii="仿宋" w:eastAsia="仿宋" w:hAnsi="仿宋" w:cs="仿宋" w:hint="eastAsia"/>
          <w:sz w:val="24"/>
        </w:rPr>
        <w:fldChar w:fldCharType="separate"/>
      </w:r>
      <w:r w:rsidR="0065164C">
        <w:rPr>
          <w:rFonts w:ascii="仿宋" w:eastAsia="仿宋" w:hAnsi="仿宋" w:cs="仿宋" w:hint="eastAsia"/>
          <w:sz w:val="24"/>
        </w:rPr>
        <w:t>⑵</w:t>
      </w:r>
      <w:r>
        <w:rPr>
          <w:rFonts w:ascii="仿宋" w:eastAsia="仿宋" w:hAnsi="仿宋" w:cs="仿宋" w:hint="eastAsia"/>
          <w:sz w:val="24"/>
        </w:rPr>
        <w:fldChar w:fldCharType="end"/>
      </w:r>
      <w:r w:rsidR="0065164C">
        <w:rPr>
          <w:rFonts w:ascii="仿宋" w:eastAsia="仿宋" w:hAnsi="仿宋" w:cs="仿宋" w:hint="eastAsia"/>
          <w:sz w:val="24"/>
        </w:rPr>
        <w:t>投标截止之日至前三年内，在“信用中国网” (www.creditchina.gov.cn)被列入失信被执行人、重大税收违法当事人名单、政府采购严重违法失信行为记录名单的投标人，资格审查时不予以通过；</w:t>
      </w:r>
    </w:p>
    <w:p w:rsidR="0078130C" w:rsidRDefault="00162B0E">
      <w:pPr>
        <w:tabs>
          <w:tab w:val="left" w:pos="540"/>
        </w:tabs>
        <w:snapToGrid w:val="0"/>
        <w:spacing w:line="360" w:lineRule="auto"/>
        <w:ind w:left="480"/>
        <w:rPr>
          <w:rFonts w:ascii="仿宋" w:eastAsia="仿宋" w:hAnsi="仿宋" w:cs="仿宋"/>
          <w:sz w:val="24"/>
        </w:rPr>
      </w:pPr>
      <w:r>
        <w:rPr>
          <w:rFonts w:ascii="仿宋" w:eastAsia="仿宋" w:hAnsi="仿宋" w:cs="仿宋" w:hint="eastAsia"/>
          <w:sz w:val="24"/>
        </w:rPr>
        <w:fldChar w:fldCharType="begin"/>
      </w:r>
      <w:r w:rsidR="0065164C">
        <w:rPr>
          <w:rFonts w:ascii="仿宋" w:eastAsia="仿宋" w:hAnsi="仿宋" w:cs="仿宋" w:hint="eastAsia"/>
          <w:sz w:val="24"/>
        </w:rPr>
        <w:instrText xml:space="preserve"> = 3 \* GB2 </w:instrText>
      </w:r>
      <w:r>
        <w:rPr>
          <w:rFonts w:ascii="仿宋" w:eastAsia="仿宋" w:hAnsi="仿宋" w:cs="仿宋" w:hint="eastAsia"/>
          <w:sz w:val="24"/>
        </w:rPr>
        <w:fldChar w:fldCharType="separate"/>
      </w:r>
      <w:r w:rsidR="0065164C">
        <w:rPr>
          <w:rFonts w:ascii="仿宋" w:eastAsia="仿宋" w:hAnsi="仿宋" w:cs="仿宋" w:hint="eastAsia"/>
          <w:sz w:val="24"/>
        </w:rPr>
        <w:t>⑶</w:t>
      </w:r>
      <w:r>
        <w:rPr>
          <w:rFonts w:ascii="仿宋" w:eastAsia="仿宋" w:hAnsi="仿宋" w:cs="仿宋" w:hint="eastAsia"/>
          <w:sz w:val="24"/>
        </w:rPr>
        <w:fldChar w:fldCharType="end"/>
      </w:r>
      <w:r w:rsidR="0065164C">
        <w:rPr>
          <w:rFonts w:ascii="仿宋" w:eastAsia="仿宋" w:hAnsi="仿宋" w:cs="仿宋" w:hint="eastAsia"/>
          <w:sz w:val="24"/>
        </w:rPr>
        <w:t>投标截止之日至前三年内，在“中国政府采购网”(www.ccgp.gov.cn)被列入政府采购严重违法失信行为记录名单中的投标人且在处罚有效期内的投标人，资格审查时不予以通过；</w:t>
      </w:r>
    </w:p>
    <w:p w:rsidR="0078130C" w:rsidRDefault="00162B0E">
      <w:pPr>
        <w:tabs>
          <w:tab w:val="left" w:pos="540"/>
        </w:tabs>
        <w:snapToGrid w:val="0"/>
        <w:spacing w:line="360" w:lineRule="auto"/>
        <w:ind w:left="480"/>
        <w:rPr>
          <w:rFonts w:ascii="仿宋" w:eastAsia="仿宋" w:hAnsi="仿宋" w:cs="仿宋"/>
          <w:sz w:val="24"/>
        </w:rPr>
      </w:pPr>
      <w:r>
        <w:rPr>
          <w:rFonts w:ascii="仿宋" w:eastAsia="仿宋" w:hAnsi="仿宋" w:cs="仿宋" w:hint="eastAsia"/>
          <w:sz w:val="24"/>
        </w:rPr>
        <w:lastRenderedPageBreak/>
        <w:fldChar w:fldCharType="begin"/>
      </w:r>
      <w:r w:rsidR="0065164C">
        <w:rPr>
          <w:rFonts w:ascii="仿宋" w:eastAsia="仿宋" w:hAnsi="仿宋" w:cs="仿宋" w:hint="eastAsia"/>
          <w:sz w:val="24"/>
        </w:rPr>
        <w:instrText xml:space="preserve"> = 4 \* GB2 </w:instrText>
      </w:r>
      <w:r>
        <w:rPr>
          <w:rFonts w:ascii="仿宋" w:eastAsia="仿宋" w:hAnsi="仿宋" w:cs="仿宋" w:hint="eastAsia"/>
          <w:sz w:val="24"/>
        </w:rPr>
        <w:fldChar w:fldCharType="separate"/>
      </w:r>
      <w:r w:rsidR="0065164C">
        <w:rPr>
          <w:rFonts w:ascii="仿宋" w:eastAsia="仿宋" w:hAnsi="仿宋" w:cs="仿宋" w:hint="eastAsia"/>
          <w:sz w:val="24"/>
        </w:rPr>
        <w:t>⑷</w:t>
      </w:r>
      <w:r>
        <w:rPr>
          <w:rFonts w:ascii="仿宋" w:eastAsia="仿宋" w:hAnsi="仿宋" w:cs="仿宋" w:hint="eastAsia"/>
          <w:sz w:val="24"/>
        </w:rPr>
        <w:fldChar w:fldCharType="end"/>
      </w:r>
      <w:r w:rsidR="0065164C">
        <w:rPr>
          <w:rFonts w:ascii="仿宋" w:eastAsia="仿宋" w:hAnsi="仿宋" w:cs="仿宋" w:hint="eastAsia"/>
          <w:sz w:val="24"/>
        </w:rPr>
        <w:t>投标截止之日至前三年内，在“浙江政府采购网”（www.zjzfcg.gov.cn）“曝光台”中被曝光且在处罚有效期内的投标人，资格审查时不予以通过。</w:t>
      </w:r>
    </w:p>
    <w:p w:rsidR="0078130C" w:rsidRDefault="0065164C">
      <w:pPr>
        <w:tabs>
          <w:tab w:val="left" w:pos="540"/>
        </w:tabs>
        <w:snapToGrid w:val="0"/>
        <w:spacing w:line="360" w:lineRule="auto"/>
        <w:ind w:firstLine="510"/>
        <w:rPr>
          <w:rFonts w:ascii="仿宋" w:eastAsia="仿宋" w:hAnsi="仿宋" w:cs="仿宋"/>
          <w:sz w:val="24"/>
        </w:rPr>
      </w:pPr>
      <w:r>
        <w:rPr>
          <w:rFonts w:ascii="仿宋" w:eastAsia="仿宋" w:hAnsi="仿宋" w:cs="仿宋" w:hint="eastAsia"/>
          <w:b/>
          <w:sz w:val="24"/>
        </w:rPr>
        <w:t>2</w:t>
      </w:r>
      <w:r>
        <w:rPr>
          <w:rFonts w:ascii="仿宋" w:eastAsia="仿宋" w:hAnsi="仿宋" w:cs="仿宋" w:hint="eastAsia"/>
          <w:sz w:val="24"/>
        </w:rPr>
        <w:t xml:space="preserve">. </w:t>
      </w:r>
      <w:r>
        <w:rPr>
          <w:rFonts w:ascii="仿宋" w:eastAsia="仿宋" w:hAnsi="仿宋" w:cs="仿宋" w:hint="eastAsia"/>
          <w:b/>
          <w:sz w:val="24"/>
        </w:rPr>
        <w:t>特定条件</w:t>
      </w:r>
      <w:r>
        <w:rPr>
          <w:rFonts w:ascii="仿宋" w:eastAsia="仿宋" w:hAnsi="仿宋" w:cs="仿宋" w:hint="eastAsia"/>
          <w:sz w:val="24"/>
        </w:rPr>
        <w:t>：</w:t>
      </w:r>
    </w:p>
    <w:p w:rsidR="0078130C" w:rsidRDefault="00162B0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fldChar w:fldCharType="begin"/>
      </w:r>
      <w:r w:rsidR="0065164C">
        <w:rPr>
          <w:rFonts w:ascii="仿宋" w:eastAsia="仿宋" w:hAnsi="仿宋" w:cs="仿宋" w:hint="eastAsia"/>
          <w:sz w:val="24"/>
        </w:rPr>
        <w:instrText xml:space="preserve"> = 1 \* GB2 </w:instrText>
      </w:r>
      <w:r>
        <w:rPr>
          <w:rFonts w:ascii="仿宋" w:eastAsia="仿宋" w:hAnsi="仿宋" w:cs="仿宋" w:hint="eastAsia"/>
          <w:sz w:val="24"/>
        </w:rPr>
        <w:fldChar w:fldCharType="separate"/>
      </w:r>
      <w:r w:rsidR="0065164C">
        <w:rPr>
          <w:rFonts w:ascii="仿宋" w:eastAsia="仿宋" w:hAnsi="仿宋" w:cs="仿宋" w:hint="eastAsia"/>
          <w:sz w:val="24"/>
        </w:rPr>
        <w:t>⑴</w:t>
      </w:r>
      <w:r>
        <w:rPr>
          <w:rFonts w:ascii="仿宋" w:eastAsia="仿宋" w:hAnsi="仿宋" w:cs="仿宋" w:hint="eastAsia"/>
          <w:sz w:val="24"/>
        </w:rPr>
        <w:fldChar w:fldCharType="end"/>
      </w:r>
      <w:r w:rsidR="0065164C">
        <w:rPr>
          <w:rFonts w:ascii="仿宋" w:eastAsia="仿宋" w:hAnsi="仿宋" w:cs="仿宋" w:hint="eastAsia"/>
          <w:sz w:val="24"/>
        </w:rPr>
        <w:t>本项目不接受联合体投标；</w:t>
      </w:r>
    </w:p>
    <w:p w:rsidR="0078130C" w:rsidRDefault="00162B0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fldChar w:fldCharType="begin"/>
      </w:r>
      <w:r w:rsidR="0065164C">
        <w:rPr>
          <w:rFonts w:ascii="仿宋" w:eastAsia="仿宋" w:hAnsi="仿宋" w:cs="仿宋" w:hint="eastAsia"/>
          <w:sz w:val="24"/>
        </w:rPr>
        <w:instrText xml:space="preserve"> = 2 \* GB2 </w:instrText>
      </w:r>
      <w:r>
        <w:rPr>
          <w:rFonts w:ascii="仿宋" w:eastAsia="仿宋" w:hAnsi="仿宋" w:cs="仿宋" w:hint="eastAsia"/>
          <w:sz w:val="24"/>
        </w:rPr>
        <w:fldChar w:fldCharType="separate"/>
      </w:r>
      <w:r w:rsidR="0065164C">
        <w:rPr>
          <w:rFonts w:ascii="仿宋" w:eastAsia="仿宋" w:hAnsi="仿宋" w:cs="仿宋" w:hint="eastAsia"/>
          <w:sz w:val="24"/>
        </w:rPr>
        <w:t>⑵</w:t>
      </w:r>
      <w:r>
        <w:rPr>
          <w:rFonts w:ascii="仿宋" w:eastAsia="仿宋" w:hAnsi="仿宋" w:cs="仿宋" w:hint="eastAsia"/>
          <w:sz w:val="24"/>
        </w:rPr>
        <w:fldChar w:fldCharType="end"/>
      </w:r>
      <w:r w:rsidR="0065164C">
        <w:rPr>
          <w:rFonts w:ascii="仿宋" w:eastAsia="仿宋" w:hAnsi="仿宋" w:cs="仿宋" w:hint="eastAsia"/>
          <w:sz w:val="24"/>
        </w:rPr>
        <w:t>本项目不允许分包;</w:t>
      </w:r>
    </w:p>
    <w:p w:rsidR="0078130C" w:rsidRDefault="00162B0E">
      <w:pPr>
        <w:snapToGrid w:val="0"/>
        <w:spacing w:line="360" w:lineRule="auto"/>
        <w:ind w:firstLineChars="200" w:firstLine="480"/>
        <w:rPr>
          <w:rFonts w:ascii="仿宋" w:eastAsia="仿宋" w:hAnsi="仿宋" w:cs="仿宋"/>
          <w:sz w:val="24"/>
        </w:rPr>
      </w:pPr>
      <w:r>
        <w:rPr>
          <w:rFonts w:ascii="仿宋" w:eastAsia="仿宋" w:hAnsi="仿宋" w:cs="仿宋" w:hint="eastAsia"/>
          <w:sz w:val="24"/>
        </w:rPr>
        <w:fldChar w:fldCharType="begin"/>
      </w:r>
      <w:r w:rsidR="0065164C">
        <w:rPr>
          <w:rFonts w:ascii="仿宋" w:eastAsia="仿宋" w:hAnsi="仿宋" w:cs="仿宋" w:hint="eastAsia"/>
          <w:sz w:val="24"/>
        </w:rPr>
        <w:instrText xml:space="preserve"> = 3 \* GB2 </w:instrText>
      </w:r>
      <w:r>
        <w:rPr>
          <w:rFonts w:ascii="仿宋" w:eastAsia="仿宋" w:hAnsi="仿宋" w:cs="仿宋" w:hint="eastAsia"/>
          <w:sz w:val="24"/>
        </w:rPr>
        <w:fldChar w:fldCharType="separate"/>
      </w:r>
      <w:r w:rsidR="0065164C">
        <w:rPr>
          <w:rFonts w:ascii="仿宋" w:eastAsia="仿宋" w:hAnsi="仿宋" w:cs="仿宋" w:hint="eastAsia"/>
          <w:sz w:val="24"/>
        </w:rPr>
        <w:t>⑶</w:t>
      </w:r>
      <w:r>
        <w:rPr>
          <w:rFonts w:ascii="仿宋" w:eastAsia="仿宋" w:hAnsi="仿宋" w:cs="仿宋" w:hint="eastAsia"/>
          <w:sz w:val="24"/>
        </w:rPr>
        <w:fldChar w:fldCharType="end"/>
      </w:r>
      <w:r w:rsidR="0065164C">
        <w:rPr>
          <w:rFonts w:ascii="仿宋" w:eastAsia="仿宋" w:hAnsi="仿宋" w:cs="仿宋" w:hint="eastAsia"/>
          <w:sz w:val="24"/>
        </w:rPr>
        <w:t>具有独立法人资格;</w:t>
      </w:r>
    </w:p>
    <w:p w:rsidR="0078130C" w:rsidRDefault="0065164C">
      <w:pPr>
        <w:widowControl/>
        <w:tabs>
          <w:tab w:val="left" w:pos="540"/>
        </w:tabs>
        <w:snapToGrid w:val="0"/>
        <w:spacing w:line="360" w:lineRule="auto"/>
        <w:ind w:firstLine="510"/>
        <w:rPr>
          <w:rFonts w:ascii="仿宋" w:eastAsia="仿宋" w:hAnsi="仿宋" w:cs="仿宋"/>
          <w:b/>
          <w:sz w:val="24"/>
          <w:szCs w:val="24"/>
        </w:rPr>
      </w:pPr>
      <w:r>
        <w:rPr>
          <w:rFonts w:ascii="仿宋" w:eastAsia="仿宋" w:hAnsi="仿宋" w:cs="仿宋" w:hint="eastAsia"/>
          <w:b/>
          <w:sz w:val="24"/>
          <w:szCs w:val="24"/>
        </w:rPr>
        <w:t>七. 招标文件的报名/发售时间、地址、售价：</w:t>
      </w:r>
    </w:p>
    <w:p w:rsidR="0078130C" w:rsidRPr="008335C7"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b/>
          <w:sz w:val="24"/>
          <w:szCs w:val="24"/>
        </w:rPr>
        <w:t>1．报名/发售时间：</w:t>
      </w:r>
      <w:r>
        <w:rPr>
          <w:rFonts w:ascii="仿宋" w:eastAsia="仿宋" w:hAnsi="仿宋" w:cs="仿宋" w:hint="eastAsia"/>
          <w:sz w:val="24"/>
          <w:szCs w:val="24"/>
        </w:rPr>
        <w:t>从公告</w:t>
      </w:r>
      <w:r w:rsidRPr="008335C7">
        <w:rPr>
          <w:rFonts w:ascii="仿宋" w:eastAsia="仿宋" w:hAnsi="仿宋" w:cs="仿宋" w:hint="eastAsia"/>
          <w:sz w:val="24"/>
          <w:szCs w:val="24"/>
        </w:rPr>
        <w:t>之日起至</w:t>
      </w:r>
      <w:r w:rsidR="008335C7" w:rsidRPr="008335C7">
        <w:rPr>
          <w:rFonts w:ascii="仿宋" w:eastAsia="仿宋" w:hAnsi="仿宋" w:cs="仿宋" w:hint="eastAsia"/>
          <w:sz w:val="24"/>
          <w:szCs w:val="24"/>
        </w:rPr>
        <w:t>2019年8月15日</w:t>
      </w:r>
      <w:r w:rsidRPr="008335C7">
        <w:rPr>
          <w:rFonts w:ascii="仿宋" w:eastAsia="仿宋" w:hAnsi="仿宋" w:cs="仿宋" w:hint="eastAsia"/>
          <w:sz w:val="24"/>
          <w:szCs w:val="24"/>
        </w:rPr>
        <w:t xml:space="preserve">09：30时前止。上午：08：30-12：00；下午：15：00-18：00 (双休日及法定节假日除外)  </w:t>
      </w:r>
    </w:p>
    <w:p w:rsidR="0078130C" w:rsidRPr="008335C7" w:rsidRDefault="0065164C">
      <w:pPr>
        <w:widowControl/>
        <w:tabs>
          <w:tab w:val="left" w:pos="540"/>
        </w:tabs>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2．报名/发售地址：</w:t>
      </w:r>
      <w:r w:rsidRPr="008335C7">
        <w:rPr>
          <w:rFonts w:ascii="仿宋" w:eastAsia="仿宋" w:hAnsi="仿宋" w:cs="仿宋" w:hint="eastAsia"/>
          <w:sz w:val="24"/>
          <w:szCs w:val="24"/>
        </w:rPr>
        <w:t>浙江政府采购网（http://www.zjzfcg.gov.cn/）</w:t>
      </w:r>
    </w:p>
    <w:p w:rsidR="0078130C" w:rsidRPr="008335C7" w:rsidRDefault="0065164C">
      <w:pPr>
        <w:widowControl/>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3．标书售价(元)：</w:t>
      </w:r>
      <w:r w:rsidRPr="008335C7">
        <w:rPr>
          <w:rFonts w:ascii="仿宋" w:eastAsia="仿宋" w:hAnsi="仿宋" w:cs="仿宋" w:hint="eastAsia"/>
          <w:sz w:val="24"/>
          <w:szCs w:val="24"/>
        </w:rPr>
        <w:t xml:space="preserve"> 0元（售后不退）</w:t>
      </w:r>
    </w:p>
    <w:p w:rsidR="0078130C" w:rsidRPr="008335C7" w:rsidRDefault="0065164C">
      <w:pPr>
        <w:widowControl/>
        <w:tabs>
          <w:tab w:val="left" w:pos="540"/>
        </w:tabs>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八. 投标文件提交截止时间：</w:t>
      </w:r>
      <w:r w:rsidR="008335C7" w:rsidRPr="008335C7">
        <w:rPr>
          <w:rFonts w:ascii="仿宋" w:eastAsia="仿宋" w:hAnsi="仿宋" w:cs="仿宋" w:hint="eastAsia"/>
          <w:sz w:val="24"/>
          <w:szCs w:val="24"/>
        </w:rPr>
        <w:t>2019年8月15日</w:t>
      </w:r>
      <w:r w:rsidRPr="008335C7">
        <w:rPr>
          <w:rFonts w:ascii="仿宋" w:eastAsia="仿宋" w:hAnsi="仿宋" w:cs="仿宋" w:hint="eastAsia"/>
          <w:sz w:val="24"/>
          <w:szCs w:val="24"/>
        </w:rPr>
        <w:t>09：30（北京时间）</w:t>
      </w:r>
    </w:p>
    <w:p w:rsidR="0078130C" w:rsidRPr="008335C7" w:rsidRDefault="0065164C">
      <w:pPr>
        <w:widowControl/>
        <w:tabs>
          <w:tab w:val="left" w:pos="540"/>
        </w:tabs>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九. 投标文件提交地址：</w:t>
      </w:r>
      <w:r w:rsidRPr="008335C7">
        <w:rPr>
          <w:rFonts w:ascii="仿宋" w:eastAsia="仿宋" w:hAnsi="仿宋" w:cs="仿宋" w:hint="eastAsia"/>
          <w:sz w:val="24"/>
          <w:szCs w:val="24"/>
        </w:rPr>
        <w:t>龙泉市招投标中心开标室（贤良路333号行政</w:t>
      </w:r>
      <w:proofErr w:type="gramStart"/>
      <w:r w:rsidRPr="008335C7">
        <w:rPr>
          <w:rFonts w:ascii="仿宋" w:eastAsia="仿宋" w:hAnsi="仿宋" w:cs="仿宋" w:hint="eastAsia"/>
          <w:sz w:val="24"/>
          <w:szCs w:val="24"/>
        </w:rPr>
        <w:t>中心西副楼</w:t>
      </w:r>
      <w:proofErr w:type="gramEnd"/>
      <w:r w:rsidRPr="008335C7">
        <w:rPr>
          <w:rFonts w:ascii="仿宋" w:eastAsia="仿宋" w:hAnsi="仿宋" w:cs="仿宋" w:hint="eastAsia"/>
          <w:sz w:val="24"/>
          <w:szCs w:val="24"/>
        </w:rPr>
        <w:t>四楼）</w:t>
      </w:r>
    </w:p>
    <w:p w:rsidR="0078130C" w:rsidRPr="008335C7" w:rsidRDefault="0065164C">
      <w:pPr>
        <w:widowControl/>
        <w:tabs>
          <w:tab w:val="left" w:pos="540"/>
        </w:tabs>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十．开标时间：</w:t>
      </w:r>
      <w:r w:rsidR="008335C7" w:rsidRPr="008335C7">
        <w:rPr>
          <w:rFonts w:ascii="仿宋" w:eastAsia="仿宋" w:hAnsi="仿宋" w:cs="仿宋" w:hint="eastAsia"/>
          <w:sz w:val="24"/>
          <w:szCs w:val="24"/>
        </w:rPr>
        <w:t>2019年8月15日</w:t>
      </w:r>
      <w:r w:rsidRPr="008335C7">
        <w:rPr>
          <w:rFonts w:ascii="仿宋" w:eastAsia="仿宋" w:hAnsi="仿宋" w:cs="仿宋" w:hint="eastAsia"/>
          <w:sz w:val="24"/>
          <w:szCs w:val="24"/>
        </w:rPr>
        <w:t>09：30（北京时间）</w:t>
      </w:r>
    </w:p>
    <w:p w:rsidR="0078130C" w:rsidRPr="008335C7" w:rsidRDefault="0065164C">
      <w:pPr>
        <w:widowControl/>
        <w:tabs>
          <w:tab w:val="left" w:pos="540"/>
        </w:tabs>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十一．开标地址：</w:t>
      </w:r>
      <w:r w:rsidRPr="008335C7">
        <w:rPr>
          <w:rFonts w:ascii="仿宋" w:eastAsia="仿宋" w:hAnsi="仿宋" w:cs="仿宋" w:hint="eastAsia"/>
          <w:sz w:val="24"/>
          <w:szCs w:val="24"/>
        </w:rPr>
        <w:t>龙泉市招投标中心开标室（贤良路333号行政</w:t>
      </w:r>
      <w:proofErr w:type="gramStart"/>
      <w:r w:rsidRPr="008335C7">
        <w:rPr>
          <w:rFonts w:ascii="仿宋" w:eastAsia="仿宋" w:hAnsi="仿宋" w:cs="仿宋" w:hint="eastAsia"/>
          <w:sz w:val="24"/>
          <w:szCs w:val="24"/>
        </w:rPr>
        <w:t>中心西副楼</w:t>
      </w:r>
      <w:proofErr w:type="gramEnd"/>
      <w:r w:rsidRPr="008335C7">
        <w:rPr>
          <w:rFonts w:ascii="仿宋" w:eastAsia="仿宋" w:hAnsi="仿宋" w:cs="仿宋" w:hint="eastAsia"/>
          <w:sz w:val="24"/>
          <w:szCs w:val="24"/>
        </w:rPr>
        <w:t>四楼）</w:t>
      </w:r>
    </w:p>
    <w:p w:rsidR="0078130C" w:rsidRPr="008335C7" w:rsidRDefault="0065164C">
      <w:pPr>
        <w:tabs>
          <w:tab w:val="left" w:pos="540"/>
        </w:tabs>
        <w:snapToGrid w:val="0"/>
        <w:spacing w:line="360" w:lineRule="auto"/>
        <w:ind w:firstLine="510"/>
        <w:rPr>
          <w:rFonts w:ascii="仿宋" w:eastAsia="仿宋" w:hAnsi="仿宋" w:cs="仿宋"/>
          <w:b/>
          <w:sz w:val="24"/>
          <w:szCs w:val="24"/>
        </w:rPr>
      </w:pPr>
      <w:r w:rsidRPr="008335C7">
        <w:rPr>
          <w:rFonts w:ascii="仿宋" w:eastAsia="仿宋" w:hAnsi="仿宋" w:cs="仿宋" w:hint="eastAsia"/>
          <w:b/>
          <w:sz w:val="24"/>
          <w:szCs w:val="24"/>
        </w:rPr>
        <w:t>十二．投标保证金及交付方式：</w:t>
      </w:r>
    </w:p>
    <w:p w:rsidR="0078130C" w:rsidRPr="008335C7" w:rsidRDefault="0065164C">
      <w:pPr>
        <w:tabs>
          <w:tab w:val="left" w:pos="540"/>
        </w:tabs>
        <w:snapToGrid w:val="0"/>
        <w:spacing w:line="360" w:lineRule="auto"/>
        <w:ind w:firstLine="510"/>
        <w:rPr>
          <w:rFonts w:ascii="仿宋" w:eastAsia="仿宋" w:hAnsi="仿宋" w:cs="仿宋"/>
          <w:b/>
          <w:sz w:val="24"/>
          <w:szCs w:val="24"/>
        </w:rPr>
      </w:pPr>
      <w:r w:rsidRPr="008335C7">
        <w:rPr>
          <w:rFonts w:ascii="仿宋" w:eastAsia="仿宋" w:hAnsi="仿宋" w:cs="仿宋" w:hint="eastAsia"/>
          <w:b/>
          <w:sz w:val="24"/>
          <w:szCs w:val="24"/>
        </w:rPr>
        <w:t>投标保证金：0.00元</w:t>
      </w:r>
    </w:p>
    <w:p w:rsidR="0078130C" w:rsidRPr="008335C7" w:rsidRDefault="0065164C">
      <w:pPr>
        <w:tabs>
          <w:tab w:val="left" w:pos="540"/>
        </w:tabs>
        <w:snapToGrid w:val="0"/>
        <w:spacing w:line="360" w:lineRule="auto"/>
        <w:ind w:firstLine="510"/>
        <w:rPr>
          <w:rFonts w:ascii="仿宋" w:eastAsia="仿宋" w:hAnsi="仿宋" w:cs="仿宋"/>
          <w:sz w:val="24"/>
          <w:szCs w:val="24"/>
        </w:rPr>
      </w:pPr>
      <w:r w:rsidRPr="008335C7">
        <w:rPr>
          <w:rFonts w:ascii="仿宋" w:eastAsia="仿宋" w:hAnsi="仿宋" w:cs="仿宋" w:hint="eastAsia"/>
          <w:b/>
          <w:sz w:val="24"/>
          <w:szCs w:val="24"/>
        </w:rPr>
        <w:t>投标保证金交纳截止时间：</w:t>
      </w:r>
      <w:r w:rsidR="008335C7" w:rsidRPr="008335C7">
        <w:rPr>
          <w:rFonts w:ascii="仿宋" w:eastAsia="仿宋" w:hAnsi="仿宋" w:cs="仿宋" w:hint="eastAsia"/>
          <w:sz w:val="24"/>
          <w:szCs w:val="24"/>
        </w:rPr>
        <w:t>2019年8月15日</w:t>
      </w:r>
      <w:r w:rsidRPr="008335C7">
        <w:rPr>
          <w:rFonts w:ascii="仿宋" w:eastAsia="仿宋" w:hAnsi="仿宋" w:cs="仿宋" w:hint="eastAsia"/>
          <w:sz w:val="24"/>
          <w:szCs w:val="24"/>
        </w:rPr>
        <w:t>09：30前</w:t>
      </w:r>
    </w:p>
    <w:p w:rsidR="0078130C" w:rsidRPr="008335C7" w:rsidRDefault="0065164C">
      <w:pPr>
        <w:tabs>
          <w:tab w:val="left" w:pos="540"/>
        </w:tabs>
        <w:snapToGrid w:val="0"/>
        <w:spacing w:line="360" w:lineRule="auto"/>
        <w:ind w:firstLine="510"/>
        <w:rPr>
          <w:rFonts w:ascii="仿宋" w:eastAsia="仿宋" w:hAnsi="仿宋" w:cs="仿宋"/>
          <w:b/>
          <w:sz w:val="24"/>
          <w:szCs w:val="24"/>
        </w:rPr>
      </w:pPr>
      <w:r w:rsidRPr="008335C7">
        <w:rPr>
          <w:rFonts w:ascii="仿宋" w:eastAsia="仿宋" w:hAnsi="仿宋" w:cs="仿宋" w:hint="eastAsia"/>
          <w:b/>
          <w:sz w:val="24"/>
          <w:szCs w:val="24"/>
        </w:rPr>
        <w:t>交付方式：</w:t>
      </w:r>
      <w:r w:rsidRPr="008335C7">
        <w:rPr>
          <w:rFonts w:ascii="仿宋" w:eastAsia="仿宋" w:hAnsi="仿宋" w:cs="仿宋" w:hint="eastAsia"/>
          <w:sz w:val="24"/>
          <w:szCs w:val="24"/>
        </w:rPr>
        <w:t>电汇方式</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b/>
          <w:sz w:val="24"/>
          <w:szCs w:val="24"/>
        </w:rPr>
        <w:t>收款单位（户名）：</w:t>
      </w:r>
      <w:r>
        <w:rPr>
          <w:rFonts w:ascii="仿宋" w:eastAsia="仿宋" w:hAnsi="仿宋" w:cs="仿宋" w:hint="eastAsia"/>
          <w:sz w:val="24"/>
          <w:szCs w:val="24"/>
        </w:rPr>
        <w:t>龙泉市招投标中心</w:t>
      </w:r>
    </w:p>
    <w:p w:rsidR="0078130C" w:rsidRDefault="0065164C">
      <w:pPr>
        <w:tabs>
          <w:tab w:val="left" w:pos="540"/>
        </w:tabs>
        <w:snapToGrid w:val="0"/>
        <w:spacing w:line="360" w:lineRule="auto"/>
        <w:ind w:firstLine="510"/>
        <w:rPr>
          <w:rFonts w:ascii="仿宋" w:eastAsia="仿宋" w:hAnsi="仿宋" w:cs="仿宋"/>
          <w:b/>
          <w:sz w:val="24"/>
          <w:szCs w:val="24"/>
        </w:rPr>
      </w:pPr>
      <w:r>
        <w:rPr>
          <w:rFonts w:ascii="仿宋" w:eastAsia="仿宋" w:hAnsi="仿宋" w:cs="仿宋" w:hint="eastAsia"/>
          <w:b/>
          <w:sz w:val="24"/>
          <w:szCs w:val="24"/>
        </w:rPr>
        <w:t xml:space="preserve">开户银行： </w:t>
      </w:r>
      <w:r>
        <w:rPr>
          <w:rFonts w:ascii="仿宋" w:eastAsia="仿宋" w:hAnsi="仿宋" w:cs="仿宋" w:hint="eastAsia"/>
          <w:sz w:val="24"/>
          <w:szCs w:val="24"/>
        </w:rPr>
        <w:t>浙江龙泉农村商业银行股份有限公司剑瓷支行</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b/>
          <w:sz w:val="24"/>
          <w:szCs w:val="24"/>
        </w:rPr>
        <w:t>银行账号：</w:t>
      </w:r>
      <w:r>
        <w:rPr>
          <w:rFonts w:ascii="仿宋" w:eastAsia="仿宋" w:hAnsi="仿宋" w:cs="仿宋" w:hint="eastAsia"/>
          <w:sz w:val="24"/>
          <w:szCs w:val="24"/>
        </w:rPr>
        <w:t>2010 0001 5301 603</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b/>
          <w:sz w:val="24"/>
          <w:szCs w:val="24"/>
        </w:rPr>
        <w:t xml:space="preserve">行    号： </w:t>
      </w:r>
      <w:r>
        <w:rPr>
          <w:rFonts w:ascii="仿宋" w:eastAsia="仿宋" w:hAnsi="仿宋" w:cs="仿宋" w:hint="eastAsia"/>
          <w:sz w:val="24"/>
          <w:szCs w:val="24"/>
        </w:rPr>
        <w:t>402343900144</w:t>
      </w:r>
    </w:p>
    <w:p w:rsidR="0078130C" w:rsidRDefault="0065164C">
      <w:pPr>
        <w:spacing w:line="360" w:lineRule="exact"/>
        <w:ind w:firstLineChars="225" w:firstLine="540"/>
        <w:rPr>
          <w:rFonts w:ascii="仿宋" w:eastAsia="仿宋" w:hAnsi="仿宋" w:cs="仿宋"/>
          <w:sz w:val="24"/>
          <w:szCs w:val="24"/>
        </w:rPr>
      </w:pPr>
      <w:r>
        <w:rPr>
          <w:rFonts w:ascii="仿宋" w:eastAsia="仿宋" w:hAnsi="仿宋" w:cs="仿宋" w:hint="eastAsia"/>
          <w:sz w:val="24"/>
          <w:szCs w:val="24"/>
        </w:rPr>
        <w:t>请将电汇底单复印件、</w:t>
      </w:r>
      <w:proofErr w:type="gramStart"/>
      <w:r>
        <w:rPr>
          <w:rFonts w:ascii="仿宋" w:eastAsia="仿宋" w:hAnsi="仿宋" w:cs="仿宋" w:hint="eastAsia"/>
          <w:sz w:val="24"/>
          <w:szCs w:val="24"/>
        </w:rPr>
        <w:t>网银电脑</w:t>
      </w:r>
      <w:proofErr w:type="gramEnd"/>
      <w:r>
        <w:rPr>
          <w:rFonts w:ascii="仿宋" w:eastAsia="仿宋" w:hAnsi="仿宋" w:cs="仿宋" w:hint="eastAsia"/>
          <w:sz w:val="24"/>
          <w:szCs w:val="24"/>
        </w:rPr>
        <w:t>打印凭证写上所投项目名称、编号、投标联系人、联系电话，请在开标前到龙泉市招投标中心财务室（0578-7261703）开收据。</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（履约保证金交付方式请查看第三章前附表）</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b/>
          <w:sz w:val="24"/>
          <w:szCs w:val="24"/>
        </w:rPr>
        <w:t>十三．</w:t>
      </w:r>
      <w:r>
        <w:rPr>
          <w:rFonts w:ascii="仿宋" w:eastAsia="仿宋" w:hAnsi="仿宋" w:cs="仿宋" w:hint="eastAsia"/>
          <w:sz w:val="24"/>
          <w:szCs w:val="24"/>
        </w:rPr>
        <w:t>公告期限：本项目公告期限为5个工作日</w:t>
      </w:r>
    </w:p>
    <w:p w:rsidR="0078130C" w:rsidRDefault="0065164C">
      <w:pPr>
        <w:widowControl/>
        <w:tabs>
          <w:tab w:val="left" w:pos="540"/>
        </w:tabs>
        <w:snapToGrid w:val="0"/>
        <w:spacing w:line="360" w:lineRule="auto"/>
        <w:ind w:firstLine="510"/>
        <w:rPr>
          <w:rFonts w:ascii="仿宋" w:eastAsia="仿宋" w:hAnsi="仿宋" w:cs="仿宋"/>
          <w:b/>
          <w:sz w:val="24"/>
          <w:szCs w:val="24"/>
        </w:rPr>
      </w:pPr>
      <w:r>
        <w:rPr>
          <w:rFonts w:ascii="仿宋" w:eastAsia="仿宋" w:hAnsi="仿宋" w:cs="仿宋" w:hint="eastAsia"/>
          <w:b/>
          <w:sz w:val="24"/>
          <w:szCs w:val="24"/>
        </w:rPr>
        <w:t>十四．其他事项</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lastRenderedPageBreak/>
        <w:t>1．供应商认为采购文件使自己的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答复的，可以在答复期满后十五个工作日内向同级政府采购监督管理部门投诉。</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2．采购文件获取：</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2.1、本项目采购文件和补充（答疑、澄清）、修改文件以网上下载方式发放。</w:t>
      </w:r>
    </w:p>
    <w:p w:rsidR="0078130C" w:rsidRDefault="0065164C">
      <w:pPr>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2.2、并按上述指定网址下载《采购文件》。</w:t>
      </w:r>
    </w:p>
    <w:p w:rsidR="0078130C" w:rsidRDefault="0065164C">
      <w:pPr>
        <w:tabs>
          <w:tab w:val="left" w:pos="540"/>
        </w:tabs>
        <w:snapToGrid w:val="0"/>
        <w:spacing w:line="360" w:lineRule="auto"/>
        <w:ind w:firstLine="510"/>
        <w:rPr>
          <w:rFonts w:ascii="仿宋" w:eastAsia="仿宋" w:hAnsi="仿宋" w:cs="仿宋"/>
          <w:b/>
          <w:sz w:val="24"/>
          <w:szCs w:val="24"/>
        </w:rPr>
      </w:pPr>
      <w:r>
        <w:rPr>
          <w:rFonts w:ascii="仿宋" w:eastAsia="仿宋" w:hAnsi="仿宋" w:cs="仿宋" w:hint="eastAsia"/>
          <w:b/>
          <w:sz w:val="24"/>
          <w:szCs w:val="24"/>
        </w:rPr>
        <w:t>十五．联系方式</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1. 采购代理机构名称：龙泉市招投标中心</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项目负责人：曾金      联系电话：0578-7765621    传真：0578-7262863</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地址：龙泉市招投标中心政府采购科（贤良路333号行政</w:t>
      </w:r>
      <w:proofErr w:type="gramStart"/>
      <w:r>
        <w:rPr>
          <w:rFonts w:ascii="仿宋" w:eastAsia="仿宋" w:hAnsi="仿宋" w:cs="仿宋" w:hint="eastAsia"/>
          <w:sz w:val="24"/>
          <w:szCs w:val="24"/>
        </w:rPr>
        <w:t>中心西副楼</w:t>
      </w:r>
      <w:proofErr w:type="gramEnd"/>
      <w:r>
        <w:rPr>
          <w:rFonts w:ascii="仿宋" w:eastAsia="仿宋" w:hAnsi="仿宋" w:cs="仿宋" w:hint="eastAsia"/>
          <w:sz w:val="24"/>
          <w:szCs w:val="24"/>
        </w:rPr>
        <w:t>四楼）</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2. 采购人名称：龙泉市农村饮用水达标提标工作领导小组办公室</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联 系 人：吴女士        联系电话：0578—7751961</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地    址：龙泉市农村饮用水达标提标工作领导小组办公室（水南水电大楼）</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3. 同级政府采购监督管理部门名称：龙泉市政府采购办公室</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联系人：吴慧敏   监督投诉电话：0578-7117319     传真：0578-7117319</w:t>
      </w:r>
    </w:p>
    <w:p w:rsidR="0078130C" w:rsidRDefault="0065164C">
      <w:pPr>
        <w:widowControl/>
        <w:tabs>
          <w:tab w:val="left" w:pos="540"/>
        </w:tabs>
        <w:snapToGrid w:val="0"/>
        <w:spacing w:line="360" w:lineRule="auto"/>
        <w:ind w:firstLine="510"/>
        <w:rPr>
          <w:rFonts w:ascii="仿宋" w:eastAsia="仿宋" w:hAnsi="仿宋" w:cs="仿宋"/>
          <w:sz w:val="24"/>
          <w:szCs w:val="24"/>
        </w:rPr>
      </w:pPr>
      <w:r>
        <w:rPr>
          <w:rFonts w:ascii="仿宋" w:eastAsia="仿宋" w:hAnsi="仿宋" w:cs="仿宋" w:hint="eastAsia"/>
          <w:sz w:val="24"/>
          <w:szCs w:val="24"/>
        </w:rPr>
        <w:t>地  址：龙泉市华楼街229号财政局政府采购办公室</w:t>
      </w:r>
    </w:p>
    <w:p w:rsidR="0078130C" w:rsidRDefault="0078130C">
      <w:pPr>
        <w:pStyle w:val="a0"/>
      </w:pPr>
    </w:p>
    <w:p w:rsidR="0078130C" w:rsidRDefault="0078130C">
      <w:pPr>
        <w:pStyle w:val="a0"/>
      </w:pPr>
    </w:p>
    <w:p w:rsidR="0078130C" w:rsidRDefault="0078130C">
      <w:pPr>
        <w:pStyle w:val="a0"/>
      </w:pPr>
    </w:p>
    <w:p w:rsidR="0078130C" w:rsidRDefault="0065164C">
      <w:pPr>
        <w:widowControl/>
        <w:spacing w:line="360" w:lineRule="auto"/>
        <w:ind w:firstLineChars="200" w:firstLine="480"/>
        <w:jc w:val="right"/>
        <w:rPr>
          <w:rFonts w:ascii="仿宋" w:eastAsia="仿宋" w:hAnsi="仿宋" w:cs="仿宋"/>
          <w:sz w:val="24"/>
          <w:szCs w:val="24"/>
        </w:rPr>
      </w:pPr>
      <w:r>
        <w:rPr>
          <w:rFonts w:ascii="仿宋" w:eastAsia="仿宋" w:hAnsi="仿宋" w:cs="仿宋" w:hint="eastAsia"/>
          <w:sz w:val="24"/>
          <w:szCs w:val="24"/>
        </w:rPr>
        <w:t>龙泉市农村饮用水达标提标工作领导小组办公室</w:t>
      </w:r>
    </w:p>
    <w:p w:rsidR="0078130C" w:rsidRDefault="0065164C">
      <w:pPr>
        <w:widowControl/>
        <w:spacing w:line="360" w:lineRule="auto"/>
        <w:ind w:firstLineChars="200" w:firstLine="480"/>
        <w:jc w:val="right"/>
        <w:rPr>
          <w:rFonts w:ascii="仿宋" w:eastAsia="仿宋" w:hAnsi="仿宋" w:cs="仿宋"/>
          <w:sz w:val="24"/>
          <w:szCs w:val="24"/>
        </w:rPr>
      </w:pPr>
      <w:r>
        <w:rPr>
          <w:rFonts w:ascii="仿宋" w:eastAsia="仿宋" w:hAnsi="仿宋" w:cs="仿宋" w:hint="eastAsia"/>
          <w:sz w:val="24"/>
          <w:szCs w:val="24"/>
        </w:rPr>
        <w:t>龙泉市招投标中心</w:t>
      </w:r>
    </w:p>
    <w:p w:rsidR="0078130C" w:rsidRDefault="0065164C">
      <w:pPr>
        <w:widowControl/>
        <w:spacing w:line="360" w:lineRule="auto"/>
        <w:ind w:firstLineChars="200" w:firstLine="480"/>
        <w:jc w:val="right"/>
        <w:rPr>
          <w:rFonts w:ascii="仿宋" w:eastAsia="仿宋" w:hAnsi="仿宋" w:cs="仿宋"/>
          <w:sz w:val="24"/>
          <w:szCs w:val="24"/>
        </w:rPr>
      </w:pPr>
      <w:r>
        <w:rPr>
          <w:rFonts w:ascii="仿宋" w:eastAsia="仿宋" w:hAnsi="仿宋" w:cs="仿宋" w:hint="eastAsia"/>
          <w:sz w:val="24"/>
          <w:szCs w:val="24"/>
        </w:rPr>
        <w:t xml:space="preserve"> 2019年</w:t>
      </w:r>
      <w:bookmarkEnd w:id="20"/>
      <w:r>
        <w:rPr>
          <w:rFonts w:ascii="仿宋" w:eastAsia="仿宋" w:hAnsi="仿宋" w:cs="仿宋" w:hint="eastAsia"/>
          <w:sz w:val="24"/>
          <w:szCs w:val="24"/>
        </w:rPr>
        <w:t>7月</w:t>
      </w:r>
      <w:r w:rsidR="008335C7">
        <w:rPr>
          <w:rFonts w:ascii="仿宋" w:eastAsia="仿宋" w:hAnsi="仿宋" w:cs="仿宋" w:hint="eastAsia"/>
          <w:sz w:val="24"/>
          <w:szCs w:val="24"/>
        </w:rPr>
        <w:t>29</w:t>
      </w:r>
      <w:r>
        <w:rPr>
          <w:rFonts w:ascii="仿宋" w:eastAsia="仿宋" w:hAnsi="仿宋" w:cs="仿宋" w:hint="eastAsia"/>
          <w:sz w:val="24"/>
          <w:szCs w:val="24"/>
        </w:rPr>
        <w:t>日</w:t>
      </w:r>
    </w:p>
    <w:p w:rsidR="0078130C" w:rsidRDefault="0078130C">
      <w:pPr>
        <w:rPr>
          <w:rFonts w:ascii="仿宋" w:eastAsia="仿宋" w:hAnsi="仿宋" w:cs="仿宋"/>
        </w:rPr>
      </w:pPr>
      <w:bookmarkStart w:id="21" w:name="_Toc409683143"/>
      <w:bookmarkStart w:id="22" w:name="_Toc493956031"/>
      <w:bookmarkStart w:id="23" w:name="_Toc494555847"/>
    </w:p>
    <w:p w:rsidR="0078130C" w:rsidRDefault="0078130C">
      <w:pPr>
        <w:pStyle w:val="a0"/>
        <w:rPr>
          <w:rFonts w:ascii="仿宋" w:eastAsia="仿宋" w:hAnsi="仿宋" w:cs="仿宋"/>
        </w:rPr>
      </w:pPr>
    </w:p>
    <w:p w:rsidR="0078130C" w:rsidRDefault="0065164C">
      <w:pPr>
        <w:pStyle w:val="2"/>
        <w:spacing w:line="560" w:lineRule="exact"/>
        <w:rPr>
          <w:rFonts w:ascii="仿宋" w:eastAsia="仿宋" w:hAnsi="仿宋" w:cs="仿宋"/>
          <w:szCs w:val="36"/>
        </w:rPr>
      </w:pPr>
      <w:bookmarkStart w:id="24" w:name="_Toc12007150"/>
      <w:bookmarkStart w:id="25" w:name="_Toc20098"/>
      <w:r>
        <w:rPr>
          <w:rFonts w:ascii="仿宋" w:eastAsia="仿宋" w:hAnsi="仿宋" w:cs="仿宋" w:hint="eastAsia"/>
          <w:szCs w:val="36"/>
        </w:rPr>
        <w:lastRenderedPageBreak/>
        <w:t>第二章  招标需求</w:t>
      </w:r>
      <w:bookmarkEnd w:id="24"/>
    </w:p>
    <w:p w:rsidR="0078130C" w:rsidRDefault="0065164C">
      <w:pPr>
        <w:snapToGrid w:val="0"/>
        <w:spacing w:line="360" w:lineRule="auto"/>
        <w:ind w:firstLineChars="200" w:firstLine="480"/>
        <w:rPr>
          <w:rFonts w:ascii="仿宋" w:eastAsia="仿宋" w:hAnsi="仿宋" w:cs="仿宋"/>
          <w:sz w:val="24"/>
          <w:szCs w:val="24"/>
        </w:rPr>
      </w:pPr>
      <w:bookmarkStart w:id="26" w:name="_Toc27641"/>
      <w:bookmarkStart w:id="27" w:name="_Toc493956021"/>
      <w:bookmarkStart w:id="28" w:name="_Toc10494"/>
      <w:bookmarkStart w:id="29" w:name="_Toc486423871"/>
      <w:bookmarkStart w:id="30" w:name="_Toc493957133"/>
      <w:r>
        <w:rPr>
          <w:rFonts w:ascii="仿宋" w:eastAsia="仿宋" w:hAnsi="仿宋" w:cs="仿宋" w:hint="eastAsia"/>
          <w:sz w:val="24"/>
          <w:szCs w:val="24"/>
        </w:rPr>
        <w:t>根据</w:t>
      </w:r>
      <w:proofErr w:type="gramStart"/>
      <w:r>
        <w:rPr>
          <w:rFonts w:ascii="仿宋" w:eastAsia="仿宋" w:hAnsi="仿宋" w:cs="仿宋" w:hint="eastAsia"/>
          <w:sz w:val="24"/>
          <w:szCs w:val="24"/>
        </w:rPr>
        <w:t>浙财采监</w:t>
      </w:r>
      <w:proofErr w:type="gramEnd"/>
      <w:r>
        <w:rPr>
          <w:rFonts w:ascii="仿宋" w:eastAsia="仿宋" w:hAnsi="仿宋" w:cs="仿宋" w:hint="eastAsia"/>
          <w:sz w:val="24"/>
          <w:szCs w:val="24"/>
        </w:rPr>
        <w:t>字[2007]2号文件规定：除采购文件明确的品牌外，欢迎其他能满足本项目技术需求且性能与所明确品牌和型号均相当的产品参加。</w:t>
      </w:r>
    </w:p>
    <w:p w:rsidR="0078130C" w:rsidRDefault="0065164C">
      <w:pPr>
        <w:snapToGrid w:val="0"/>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一、总体技术要求</w:t>
      </w:r>
    </w:p>
    <w:p w:rsidR="0078130C" w:rsidRDefault="0065164C">
      <w:pPr>
        <w:pStyle w:val="a9"/>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 本技术规范要求提出的是最低限度的基本技术要求，并未对所有技术细节</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规定，投标人应提供符合本技术要求和国家标准、行业标准的优质产品。</w:t>
      </w:r>
    </w:p>
    <w:p w:rsidR="0078130C" w:rsidRDefault="0065164C">
      <w:pPr>
        <w:pStyle w:val="a9"/>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2. 技术要求及标准的执行</w:t>
      </w:r>
    </w:p>
    <w:p w:rsidR="0078130C" w:rsidRDefault="0065164C">
      <w:pPr>
        <w:pStyle w:val="a9"/>
        <w:adjustRightInd w:val="0"/>
        <w:snapToGrid w:val="0"/>
        <w:spacing w:line="360" w:lineRule="auto"/>
        <w:ind w:firstLine="482"/>
        <w:rPr>
          <w:rFonts w:ascii="仿宋" w:eastAsia="仿宋" w:hAnsi="仿宋" w:cs="仿宋"/>
          <w:bCs/>
          <w:sz w:val="24"/>
          <w:szCs w:val="24"/>
        </w:rPr>
      </w:pPr>
      <w:r>
        <w:rPr>
          <w:rFonts w:ascii="仿宋" w:eastAsia="仿宋" w:hAnsi="仿宋" w:cs="仿宋" w:hint="eastAsia"/>
          <w:sz w:val="24"/>
          <w:szCs w:val="24"/>
        </w:rPr>
        <w:t>投标人提供的产品应标明所执行的质量标准，若同一标准已颁发新标准，则按最新标准执行。若同一产品同时有几个标准（国家标准、行业标准、企业标准等），则按最高层次的标准执行。</w:t>
      </w:r>
    </w:p>
    <w:p w:rsidR="0078130C" w:rsidRDefault="0065164C">
      <w:pPr>
        <w:pStyle w:val="a9"/>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3. 投标人须按国家有关规定及标准完成本次采购产品的供货、运输、装卸、就位、安装、调试、技术培训、检验、通过有关部门验收、维保期服务、产品终身维修等各项工作，并保证投标产品使用的安全性能与检测结果的可靠性。如中标，中标投标人对中标产品使用的安全性能与可靠性负全部责任。</w:t>
      </w:r>
    </w:p>
    <w:bookmarkEnd w:id="26"/>
    <w:bookmarkEnd w:id="27"/>
    <w:bookmarkEnd w:id="28"/>
    <w:bookmarkEnd w:id="29"/>
    <w:bookmarkEnd w:id="30"/>
    <w:p w:rsidR="0078130C" w:rsidRDefault="0065164C">
      <w:pPr>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二、采购清单</w:t>
      </w:r>
    </w:p>
    <w:tbl>
      <w:tblPr>
        <w:tblW w:w="8755" w:type="dxa"/>
        <w:tblLayout w:type="fixed"/>
        <w:tblLook w:val="04A0"/>
      </w:tblPr>
      <w:tblGrid>
        <w:gridCol w:w="640"/>
        <w:gridCol w:w="1927"/>
        <w:gridCol w:w="1276"/>
        <w:gridCol w:w="708"/>
        <w:gridCol w:w="4204"/>
      </w:tblGrid>
      <w:tr w:rsidR="0078130C">
        <w:trPr>
          <w:trHeight w:val="40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1927"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名    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净水能力</w:t>
            </w:r>
          </w:p>
        </w:tc>
        <w:tc>
          <w:tcPr>
            <w:tcW w:w="708"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数量</w:t>
            </w:r>
          </w:p>
        </w:tc>
        <w:tc>
          <w:tcPr>
            <w:tcW w:w="4204"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备注</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240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 .5M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40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2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60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1主材及所有配件（含连接管道及阀门等）采用SUS304食品级不锈钢或优于此系列，含过滤、消毒等设备,无电源。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3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50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5</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4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20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lastRenderedPageBreak/>
              <w:t>6</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5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45</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6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8</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8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9</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10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15</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15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114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11</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20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1140"/>
        </w:trPr>
        <w:tc>
          <w:tcPr>
            <w:tcW w:w="640" w:type="dxa"/>
            <w:tcBorders>
              <w:top w:val="nil"/>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12</w:t>
            </w:r>
          </w:p>
        </w:tc>
        <w:tc>
          <w:tcPr>
            <w:tcW w:w="1927"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一体化净水设备（重力式）</w:t>
            </w:r>
          </w:p>
        </w:tc>
        <w:tc>
          <w:tcPr>
            <w:tcW w:w="1276"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30 M</w:t>
            </w:r>
            <w:r>
              <w:rPr>
                <w:rFonts w:ascii="仿宋" w:eastAsia="仿宋" w:hAnsi="仿宋" w:cs="仿宋" w:hint="eastAsia"/>
                <w:kern w:val="0"/>
                <w:sz w:val="24"/>
                <w:szCs w:val="24"/>
                <w:vertAlign w:val="superscript"/>
              </w:rPr>
              <w:t>3</w:t>
            </w:r>
            <w:r>
              <w:rPr>
                <w:rFonts w:ascii="仿宋" w:eastAsia="仿宋" w:hAnsi="仿宋" w:cs="仿宋" w:hint="eastAsia"/>
                <w:kern w:val="0"/>
                <w:sz w:val="24"/>
                <w:szCs w:val="24"/>
              </w:rPr>
              <w:t>/h</w:t>
            </w:r>
          </w:p>
        </w:tc>
        <w:tc>
          <w:tcPr>
            <w:tcW w:w="708" w:type="dxa"/>
            <w:tcBorders>
              <w:top w:val="nil"/>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4204" w:type="dxa"/>
            <w:tcBorders>
              <w:top w:val="nil"/>
              <w:left w:val="nil"/>
              <w:bottom w:val="single" w:sz="4" w:space="0" w:color="auto"/>
              <w:right w:val="single" w:sz="4" w:space="0" w:color="auto"/>
            </w:tcBorders>
            <w:shd w:val="clear" w:color="auto" w:fill="auto"/>
            <w:vAlign w:val="center"/>
          </w:tcPr>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主材及所有配件（含连接管道及阀门等）采用SUS304食品级不锈钢或优于此系列，含絮凝、沉淀、过滤、消毒等设备，无电源</w:t>
            </w:r>
          </w:p>
        </w:tc>
      </w:tr>
      <w:tr w:rsidR="0078130C">
        <w:trPr>
          <w:trHeight w:val="9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13</w:t>
            </w:r>
          </w:p>
        </w:tc>
        <w:tc>
          <w:tcPr>
            <w:tcW w:w="1927"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ind w:firstLineChars="100" w:firstLine="240"/>
              <w:rPr>
                <w:rFonts w:ascii="仿宋" w:eastAsia="仿宋" w:hAnsi="仿宋" w:cs="仿宋"/>
                <w:kern w:val="0"/>
                <w:sz w:val="24"/>
                <w:szCs w:val="24"/>
              </w:rPr>
            </w:pPr>
            <w:r>
              <w:rPr>
                <w:rFonts w:ascii="仿宋" w:eastAsia="仿宋" w:hAnsi="仿宋" w:cs="仿宋" w:hint="eastAsia"/>
                <w:kern w:val="0"/>
                <w:sz w:val="24"/>
                <w:szCs w:val="24"/>
              </w:rPr>
              <w:t>消毒药剂</w:t>
            </w:r>
          </w:p>
          <w:p w:rsidR="0078130C" w:rsidRDefault="0065164C">
            <w:pPr>
              <w:widowControl/>
              <w:rPr>
                <w:rFonts w:ascii="仿宋" w:eastAsia="仿宋" w:hAnsi="仿宋" w:cs="仿宋"/>
                <w:kern w:val="0"/>
                <w:sz w:val="24"/>
                <w:szCs w:val="24"/>
              </w:rPr>
            </w:pPr>
            <w:r>
              <w:rPr>
                <w:rFonts w:ascii="仿宋" w:eastAsia="仿宋" w:hAnsi="仿宋" w:cs="仿宋" w:hint="eastAsia"/>
                <w:kern w:val="0"/>
                <w:sz w:val="24"/>
                <w:szCs w:val="24"/>
              </w:rPr>
              <w:t>（次氯酸钙和次氯酸钠）</w:t>
            </w:r>
          </w:p>
        </w:tc>
        <w:tc>
          <w:tcPr>
            <w:tcW w:w="1276"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吨</w:t>
            </w:r>
          </w:p>
        </w:tc>
        <w:tc>
          <w:tcPr>
            <w:tcW w:w="708" w:type="dxa"/>
            <w:tcBorders>
              <w:top w:val="single" w:sz="4" w:space="0" w:color="auto"/>
              <w:left w:val="nil"/>
              <w:bottom w:val="single" w:sz="4" w:space="0" w:color="auto"/>
              <w:right w:val="single" w:sz="4" w:space="0" w:color="auto"/>
            </w:tcBorders>
            <w:shd w:val="clear" w:color="auto" w:fill="auto"/>
            <w:vAlign w:val="center"/>
          </w:tcPr>
          <w:p w:rsidR="0078130C" w:rsidRDefault="0065164C">
            <w:pPr>
              <w:widowControl/>
              <w:jc w:val="center"/>
              <w:rPr>
                <w:rFonts w:ascii="仿宋" w:eastAsia="仿宋" w:hAnsi="仿宋" w:cs="仿宋"/>
                <w:kern w:val="0"/>
                <w:sz w:val="24"/>
                <w:szCs w:val="24"/>
              </w:rPr>
            </w:pPr>
            <w:r>
              <w:rPr>
                <w:rFonts w:ascii="仿宋" w:eastAsia="仿宋" w:hAnsi="仿宋" w:cs="仿宋" w:hint="eastAsia"/>
                <w:kern w:val="0"/>
                <w:sz w:val="24"/>
                <w:szCs w:val="24"/>
              </w:rPr>
              <w:t>194</w:t>
            </w:r>
          </w:p>
        </w:tc>
        <w:tc>
          <w:tcPr>
            <w:tcW w:w="4204" w:type="dxa"/>
            <w:tcBorders>
              <w:top w:val="single" w:sz="4" w:space="0" w:color="auto"/>
              <w:left w:val="nil"/>
              <w:bottom w:val="single" w:sz="4" w:space="0" w:color="auto"/>
              <w:right w:val="single" w:sz="4" w:space="0" w:color="auto"/>
            </w:tcBorders>
            <w:shd w:val="clear" w:color="auto" w:fill="auto"/>
            <w:vAlign w:val="center"/>
          </w:tcPr>
          <w:p w:rsidR="0078130C" w:rsidRPr="000B5B4E" w:rsidRDefault="0065164C">
            <w:pPr>
              <w:widowControl/>
              <w:rPr>
                <w:rFonts w:ascii="仿宋" w:eastAsia="仿宋" w:hAnsi="仿宋" w:cs="仿宋"/>
                <w:kern w:val="0"/>
                <w:sz w:val="24"/>
                <w:szCs w:val="24"/>
              </w:rPr>
            </w:pPr>
            <w:r>
              <w:rPr>
                <w:rFonts w:ascii="仿宋" w:eastAsia="仿宋" w:hAnsi="仿宋" w:cs="仿宋" w:hint="eastAsia"/>
                <w:kern w:val="0"/>
                <w:sz w:val="24"/>
                <w:szCs w:val="24"/>
              </w:rPr>
              <w:t>次氯酸钙97吨，次氯酸钠97吨。</w:t>
            </w:r>
          </w:p>
          <w:p w:rsidR="0078130C" w:rsidRDefault="000B5B4E">
            <w:pPr>
              <w:widowControl/>
              <w:rPr>
                <w:rFonts w:ascii="仿宋" w:eastAsia="仿宋" w:hAnsi="仿宋" w:cs="仿宋"/>
                <w:kern w:val="0"/>
                <w:sz w:val="24"/>
                <w:szCs w:val="24"/>
              </w:rPr>
            </w:pPr>
            <w:r w:rsidRPr="000B5B4E">
              <w:rPr>
                <w:rFonts w:ascii="仿宋" w:eastAsia="仿宋" w:hAnsi="仿宋" w:cs="仿宋" w:hint="eastAsia"/>
                <w:kern w:val="0"/>
                <w:sz w:val="24"/>
                <w:szCs w:val="24"/>
              </w:rPr>
              <w:t>次氯酸钙有效氯</w:t>
            </w:r>
            <w:proofErr w:type="gramStart"/>
            <w:r w:rsidRPr="000B5B4E">
              <w:rPr>
                <w:rFonts w:ascii="仿宋" w:eastAsia="仿宋" w:hAnsi="仿宋" w:cs="仿宋" w:hint="eastAsia"/>
                <w:kern w:val="0"/>
                <w:sz w:val="24"/>
                <w:szCs w:val="24"/>
              </w:rPr>
              <w:t>含量钠法检测</w:t>
            </w:r>
            <w:proofErr w:type="gramEnd"/>
            <w:r w:rsidRPr="000B5B4E">
              <w:rPr>
                <w:rFonts w:ascii="仿宋" w:eastAsia="仿宋" w:hAnsi="仿宋" w:cs="仿宋" w:hint="eastAsia"/>
                <w:kern w:val="0"/>
                <w:sz w:val="24"/>
                <w:szCs w:val="24"/>
              </w:rPr>
              <w:t>达到60%（含）以上，</w:t>
            </w:r>
            <w:proofErr w:type="gramStart"/>
            <w:r w:rsidRPr="000B5B4E">
              <w:rPr>
                <w:rFonts w:ascii="仿宋" w:eastAsia="仿宋" w:hAnsi="仿宋" w:cs="仿宋" w:hint="eastAsia"/>
                <w:kern w:val="0"/>
                <w:sz w:val="24"/>
                <w:szCs w:val="24"/>
              </w:rPr>
              <w:t>钙法检测</w:t>
            </w:r>
            <w:proofErr w:type="gramEnd"/>
            <w:r w:rsidRPr="000B5B4E">
              <w:rPr>
                <w:rFonts w:ascii="仿宋" w:eastAsia="仿宋" w:hAnsi="仿宋" w:cs="仿宋" w:hint="eastAsia"/>
                <w:kern w:val="0"/>
                <w:sz w:val="24"/>
                <w:szCs w:val="24"/>
              </w:rPr>
              <w:t>达到55%（含）以上；次氯酸钠溶液有效氯含量达到10%（含）以上</w:t>
            </w:r>
          </w:p>
        </w:tc>
      </w:tr>
    </w:tbl>
    <w:p w:rsidR="0078130C" w:rsidRDefault="0078130C" w:rsidP="000B5B4E">
      <w:pPr>
        <w:adjustRightInd w:val="0"/>
        <w:snapToGrid w:val="0"/>
        <w:spacing w:line="360" w:lineRule="auto"/>
        <w:outlineLvl w:val="1"/>
        <w:rPr>
          <w:rFonts w:ascii="仿宋" w:eastAsia="仿宋" w:hAnsi="仿宋" w:cs="仿宋"/>
          <w:sz w:val="24"/>
          <w:szCs w:val="24"/>
        </w:rPr>
      </w:pPr>
      <w:bookmarkStart w:id="31" w:name="_Toc12007151"/>
    </w:p>
    <w:p w:rsidR="0078130C" w:rsidRDefault="0065164C">
      <w:pPr>
        <w:adjustRightInd w:val="0"/>
        <w:snapToGrid w:val="0"/>
        <w:spacing w:line="360" w:lineRule="auto"/>
        <w:ind w:firstLine="450"/>
        <w:outlineLvl w:val="1"/>
        <w:rPr>
          <w:rFonts w:ascii="仿宋" w:eastAsia="仿宋" w:hAnsi="仿宋" w:cs="仿宋"/>
          <w:sz w:val="24"/>
          <w:szCs w:val="24"/>
        </w:rPr>
      </w:pPr>
      <w:r>
        <w:rPr>
          <w:rFonts w:ascii="仿宋" w:eastAsia="仿宋" w:hAnsi="仿宋" w:cs="仿宋" w:hint="eastAsia"/>
          <w:sz w:val="24"/>
          <w:szCs w:val="24"/>
        </w:rPr>
        <w:t>三、采购要求</w:t>
      </w:r>
      <w:bookmarkEnd w:id="31"/>
    </w:p>
    <w:p w:rsidR="0078130C" w:rsidRDefault="0065164C">
      <w:pPr>
        <w:adjustRightInd w:val="0"/>
        <w:snapToGrid w:val="0"/>
        <w:spacing w:line="360" w:lineRule="auto"/>
        <w:ind w:firstLineChars="200" w:firstLine="480"/>
        <w:outlineLvl w:val="1"/>
        <w:rPr>
          <w:rFonts w:ascii="仿宋" w:eastAsia="仿宋" w:hAnsi="仿宋" w:cs="仿宋"/>
          <w:sz w:val="24"/>
          <w:szCs w:val="24"/>
        </w:rPr>
      </w:pPr>
      <w:bookmarkStart w:id="32" w:name="_Toc12007152"/>
      <w:bookmarkStart w:id="33" w:name="_Toc11770039"/>
      <w:r>
        <w:rPr>
          <w:rFonts w:ascii="仿宋" w:eastAsia="仿宋" w:hAnsi="仿宋" w:cs="仿宋" w:hint="eastAsia"/>
          <w:sz w:val="24"/>
          <w:szCs w:val="24"/>
        </w:rPr>
        <w:t>根据采购文件，各投标人须按国家有关标准及规范完成下列工作：</w:t>
      </w:r>
      <w:bookmarkEnd w:id="32"/>
      <w:bookmarkEnd w:id="33"/>
    </w:p>
    <w:p w:rsidR="0078130C" w:rsidRDefault="0065164C">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1、水量和处理后水质要求</w:t>
      </w:r>
    </w:p>
    <w:p w:rsidR="0078130C" w:rsidRDefault="0065164C">
      <w:pPr>
        <w:spacing w:line="460" w:lineRule="exact"/>
        <w:rPr>
          <w:rFonts w:ascii="仿宋" w:eastAsia="仿宋" w:hAnsi="仿宋" w:cs="仿宋"/>
          <w:sz w:val="24"/>
          <w:szCs w:val="24"/>
        </w:rPr>
      </w:pPr>
      <w:r>
        <w:rPr>
          <w:rFonts w:ascii="仿宋" w:eastAsia="仿宋" w:hAnsi="仿宋" w:cs="仿宋" w:hint="eastAsia"/>
          <w:sz w:val="24"/>
          <w:szCs w:val="24"/>
        </w:rPr>
        <w:t>1.1 水量：要求净水能力分别为：1 M</w:t>
      </w:r>
      <w:r>
        <w:rPr>
          <w:rFonts w:ascii="仿宋" w:eastAsia="仿宋" w:hAnsi="仿宋" w:cs="仿宋" w:hint="eastAsia"/>
          <w:sz w:val="24"/>
          <w:szCs w:val="24"/>
          <w:vertAlign w:val="superscript"/>
        </w:rPr>
        <w:t>3</w:t>
      </w:r>
      <w:r>
        <w:rPr>
          <w:rFonts w:ascii="仿宋" w:eastAsia="仿宋" w:hAnsi="仿宋" w:cs="仿宋" w:hint="eastAsia"/>
          <w:sz w:val="24"/>
          <w:szCs w:val="24"/>
        </w:rPr>
        <w:t>/h、1.5 M</w:t>
      </w:r>
      <w:r>
        <w:rPr>
          <w:rFonts w:ascii="仿宋" w:eastAsia="仿宋" w:hAnsi="仿宋" w:cs="仿宋" w:hint="eastAsia"/>
          <w:sz w:val="24"/>
          <w:szCs w:val="24"/>
          <w:vertAlign w:val="superscript"/>
        </w:rPr>
        <w:t>3</w:t>
      </w:r>
      <w:r>
        <w:rPr>
          <w:rFonts w:ascii="仿宋" w:eastAsia="仿宋" w:hAnsi="仿宋" w:cs="仿宋" w:hint="eastAsia"/>
          <w:sz w:val="24"/>
          <w:szCs w:val="24"/>
        </w:rPr>
        <w:t>/h 、2 M</w:t>
      </w:r>
      <w:r>
        <w:rPr>
          <w:rFonts w:ascii="仿宋" w:eastAsia="仿宋" w:hAnsi="仿宋" w:cs="仿宋" w:hint="eastAsia"/>
          <w:sz w:val="24"/>
          <w:szCs w:val="24"/>
          <w:vertAlign w:val="superscript"/>
        </w:rPr>
        <w:t>3</w:t>
      </w:r>
      <w:r>
        <w:rPr>
          <w:rFonts w:ascii="仿宋" w:eastAsia="仿宋" w:hAnsi="仿宋" w:cs="仿宋" w:hint="eastAsia"/>
          <w:sz w:val="24"/>
          <w:szCs w:val="24"/>
        </w:rPr>
        <w:t>/h、3 M</w:t>
      </w:r>
      <w:r>
        <w:rPr>
          <w:rFonts w:ascii="仿宋" w:eastAsia="仿宋" w:hAnsi="仿宋" w:cs="仿宋" w:hint="eastAsia"/>
          <w:sz w:val="24"/>
          <w:szCs w:val="24"/>
          <w:vertAlign w:val="superscript"/>
        </w:rPr>
        <w:t>3</w:t>
      </w:r>
      <w:r>
        <w:rPr>
          <w:rFonts w:ascii="仿宋" w:eastAsia="仿宋" w:hAnsi="仿宋" w:cs="仿宋" w:hint="eastAsia"/>
          <w:sz w:val="24"/>
          <w:szCs w:val="24"/>
        </w:rPr>
        <w:t>/h 、4 M</w:t>
      </w:r>
      <w:r>
        <w:rPr>
          <w:rFonts w:ascii="仿宋" w:eastAsia="仿宋" w:hAnsi="仿宋" w:cs="仿宋" w:hint="eastAsia"/>
          <w:sz w:val="24"/>
          <w:szCs w:val="24"/>
          <w:vertAlign w:val="superscript"/>
        </w:rPr>
        <w:t>3</w:t>
      </w:r>
      <w:r>
        <w:rPr>
          <w:rFonts w:ascii="仿宋" w:eastAsia="仿宋" w:hAnsi="仿宋" w:cs="仿宋" w:hint="eastAsia"/>
          <w:sz w:val="24"/>
          <w:szCs w:val="24"/>
        </w:rPr>
        <w:t>/h 、5 M</w:t>
      </w:r>
      <w:r>
        <w:rPr>
          <w:rFonts w:ascii="仿宋" w:eastAsia="仿宋" w:hAnsi="仿宋" w:cs="仿宋" w:hint="eastAsia"/>
          <w:sz w:val="24"/>
          <w:szCs w:val="24"/>
          <w:vertAlign w:val="superscript"/>
        </w:rPr>
        <w:t>3</w:t>
      </w:r>
      <w:r>
        <w:rPr>
          <w:rFonts w:ascii="仿宋" w:eastAsia="仿宋" w:hAnsi="仿宋" w:cs="仿宋" w:hint="eastAsia"/>
          <w:sz w:val="24"/>
          <w:szCs w:val="24"/>
        </w:rPr>
        <w:t>/h、6 M</w:t>
      </w:r>
      <w:r>
        <w:rPr>
          <w:rFonts w:ascii="仿宋" w:eastAsia="仿宋" w:hAnsi="仿宋" w:cs="仿宋" w:hint="eastAsia"/>
          <w:sz w:val="24"/>
          <w:szCs w:val="24"/>
          <w:vertAlign w:val="superscript"/>
        </w:rPr>
        <w:t>3</w:t>
      </w:r>
      <w:r>
        <w:rPr>
          <w:rFonts w:ascii="仿宋" w:eastAsia="仿宋" w:hAnsi="仿宋" w:cs="仿宋" w:hint="eastAsia"/>
          <w:sz w:val="24"/>
          <w:szCs w:val="24"/>
        </w:rPr>
        <w:t>/h 、8 M</w:t>
      </w:r>
      <w:r>
        <w:rPr>
          <w:rFonts w:ascii="仿宋" w:eastAsia="仿宋" w:hAnsi="仿宋" w:cs="仿宋" w:hint="eastAsia"/>
          <w:sz w:val="24"/>
          <w:szCs w:val="24"/>
          <w:vertAlign w:val="superscript"/>
        </w:rPr>
        <w:t>3</w:t>
      </w:r>
      <w:r>
        <w:rPr>
          <w:rFonts w:ascii="仿宋" w:eastAsia="仿宋" w:hAnsi="仿宋" w:cs="仿宋" w:hint="eastAsia"/>
          <w:sz w:val="24"/>
          <w:szCs w:val="24"/>
        </w:rPr>
        <w:t>/h、10 M</w:t>
      </w:r>
      <w:r>
        <w:rPr>
          <w:rFonts w:ascii="仿宋" w:eastAsia="仿宋" w:hAnsi="仿宋" w:cs="仿宋" w:hint="eastAsia"/>
          <w:sz w:val="24"/>
          <w:szCs w:val="24"/>
          <w:vertAlign w:val="superscript"/>
        </w:rPr>
        <w:t>3</w:t>
      </w:r>
      <w:r>
        <w:rPr>
          <w:rFonts w:ascii="仿宋" w:eastAsia="仿宋" w:hAnsi="仿宋" w:cs="仿宋" w:hint="eastAsia"/>
          <w:sz w:val="24"/>
          <w:szCs w:val="24"/>
        </w:rPr>
        <w:t>/h、 15 M</w:t>
      </w:r>
      <w:r>
        <w:rPr>
          <w:rFonts w:ascii="仿宋" w:eastAsia="仿宋" w:hAnsi="仿宋" w:cs="仿宋" w:hint="eastAsia"/>
          <w:sz w:val="24"/>
          <w:szCs w:val="24"/>
          <w:vertAlign w:val="superscript"/>
        </w:rPr>
        <w:t>3</w:t>
      </w:r>
      <w:r>
        <w:rPr>
          <w:rFonts w:ascii="仿宋" w:eastAsia="仿宋" w:hAnsi="仿宋" w:cs="仿宋" w:hint="eastAsia"/>
          <w:sz w:val="24"/>
          <w:szCs w:val="24"/>
        </w:rPr>
        <w:t>/h、20 M</w:t>
      </w:r>
      <w:r>
        <w:rPr>
          <w:rFonts w:ascii="仿宋" w:eastAsia="仿宋" w:hAnsi="仿宋" w:cs="仿宋" w:hint="eastAsia"/>
          <w:sz w:val="24"/>
          <w:szCs w:val="24"/>
          <w:vertAlign w:val="superscript"/>
        </w:rPr>
        <w:t>3</w:t>
      </w:r>
      <w:r>
        <w:rPr>
          <w:rFonts w:ascii="仿宋" w:eastAsia="仿宋" w:hAnsi="仿宋" w:cs="仿宋" w:hint="eastAsia"/>
          <w:sz w:val="24"/>
          <w:szCs w:val="24"/>
        </w:rPr>
        <w:t>/h、 30 M</w:t>
      </w:r>
      <w:r>
        <w:rPr>
          <w:rFonts w:ascii="仿宋" w:eastAsia="仿宋" w:hAnsi="仿宋" w:cs="仿宋" w:hint="eastAsia"/>
          <w:sz w:val="24"/>
          <w:szCs w:val="24"/>
          <w:vertAlign w:val="superscript"/>
        </w:rPr>
        <w:t>3</w:t>
      </w:r>
      <w:r>
        <w:rPr>
          <w:rFonts w:ascii="仿宋" w:eastAsia="仿宋" w:hAnsi="仿宋" w:cs="仿宋" w:hint="eastAsia"/>
          <w:sz w:val="24"/>
          <w:szCs w:val="24"/>
        </w:rPr>
        <w:t>/h</w:t>
      </w:r>
      <w:r>
        <w:rPr>
          <w:rFonts w:ascii="仿宋" w:eastAsia="仿宋" w:hAnsi="仿宋" w:cs="仿宋" w:hint="eastAsia"/>
          <w:i/>
          <w:iCs/>
          <w:sz w:val="24"/>
          <w:szCs w:val="24"/>
        </w:rPr>
        <w:t>（</w:t>
      </w:r>
      <w:r>
        <w:rPr>
          <w:rFonts w:ascii="仿宋" w:eastAsia="仿宋" w:hAnsi="仿宋" w:cs="仿宋" w:hint="eastAsia"/>
          <w:sz w:val="24"/>
          <w:szCs w:val="24"/>
        </w:rPr>
        <w:t>根据项目实施地实际情况安排）。</w:t>
      </w:r>
    </w:p>
    <w:p w:rsidR="0078130C" w:rsidRDefault="0078130C">
      <w:pPr>
        <w:pStyle w:val="20"/>
        <w:tabs>
          <w:tab w:val="left" w:pos="1140"/>
        </w:tabs>
        <w:spacing w:line="460" w:lineRule="exact"/>
        <w:rPr>
          <w:rFonts w:ascii="仿宋" w:eastAsia="仿宋" w:hAnsi="仿宋" w:cs="仿宋"/>
          <w:szCs w:val="24"/>
        </w:rPr>
      </w:pPr>
    </w:p>
    <w:p w:rsidR="0078130C" w:rsidRDefault="0078130C">
      <w:pPr>
        <w:pStyle w:val="20"/>
        <w:tabs>
          <w:tab w:val="left" w:pos="1140"/>
        </w:tabs>
        <w:spacing w:line="460" w:lineRule="exact"/>
        <w:rPr>
          <w:rFonts w:ascii="仿宋" w:eastAsia="仿宋" w:hAnsi="仿宋" w:cs="仿宋"/>
          <w:szCs w:val="24"/>
        </w:rPr>
      </w:pPr>
    </w:p>
    <w:p w:rsidR="0078130C" w:rsidRDefault="0065164C">
      <w:pPr>
        <w:pStyle w:val="20"/>
        <w:tabs>
          <w:tab w:val="left" w:pos="1140"/>
        </w:tabs>
        <w:spacing w:line="460" w:lineRule="exact"/>
        <w:rPr>
          <w:rFonts w:ascii="仿宋" w:eastAsia="仿宋" w:hAnsi="仿宋" w:cs="仿宋"/>
          <w:szCs w:val="24"/>
        </w:rPr>
      </w:pPr>
      <w:r>
        <w:rPr>
          <w:rFonts w:ascii="仿宋" w:eastAsia="仿宋" w:hAnsi="仿宋" w:cs="仿宋" w:hint="eastAsia"/>
          <w:szCs w:val="24"/>
        </w:rPr>
        <w:t>1.2</w:t>
      </w:r>
      <w:r>
        <w:rPr>
          <w:rFonts w:ascii="仿宋" w:eastAsia="仿宋" w:hAnsi="仿宋" w:cs="仿宋" w:hint="eastAsia"/>
          <w:iCs/>
          <w:szCs w:val="24"/>
        </w:rPr>
        <w:t>处理后水质指标</w:t>
      </w:r>
      <w:r>
        <w:rPr>
          <w:rFonts w:ascii="仿宋" w:eastAsia="仿宋" w:hAnsi="仿宋" w:cs="仿宋" w:hint="eastAsia"/>
          <w:szCs w:val="24"/>
        </w:rPr>
        <w:t>：净化后水质常规检测指标达到《生活饮用水卫生标准》（GB5749-2006）的要求。如下表：</w:t>
      </w:r>
    </w:p>
    <w:p w:rsidR="0078130C" w:rsidRDefault="0078130C">
      <w:pPr>
        <w:pStyle w:val="20"/>
        <w:tabs>
          <w:tab w:val="left" w:pos="1140"/>
        </w:tabs>
        <w:spacing w:line="460" w:lineRule="exact"/>
        <w:rPr>
          <w:rFonts w:ascii="仿宋" w:eastAsia="仿宋" w:hAnsi="仿宋" w:cs="仿宋"/>
          <w:szCs w:val="24"/>
        </w:rPr>
      </w:pPr>
    </w:p>
    <w:tbl>
      <w:tblPr>
        <w:tblW w:w="8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780"/>
        <w:gridCol w:w="4430"/>
      </w:tblGrid>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bCs/>
                <w:sz w:val="24"/>
                <w:szCs w:val="24"/>
              </w:rPr>
            </w:pPr>
            <w:r>
              <w:rPr>
                <w:rFonts w:ascii="仿宋" w:eastAsia="仿宋" w:hAnsi="仿宋" w:cs="仿宋" w:hint="eastAsia"/>
                <w:bCs/>
                <w:sz w:val="24"/>
                <w:szCs w:val="24"/>
              </w:rPr>
              <w:t>序号</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bCs/>
                <w:sz w:val="24"/>
                <w:szCs w:val="24"/>
              </w:rPr>
            </w:pPr>
            <w:r>
              <w:rPr>
                <w:rFonts w:ascii="仿宋" w:eastAsia="仿宋" w:hAnsi="仿宋" w:cs="仿宋" w:hint="eastAsia"/>
                <w:bCs/>
                <w:sz w:val="24"/>
                <w:szCs w:val="24"/>
              </w:rPr>
              <w:t>检验项目</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bCs/>
                <w:sz w:val="24"/>
                <w:szCs w:val="24"/>
              </w:rPr>
            </w:pPr>
            <w:r>
              <w:rPr>
                <w:rFonts w:ascii="仿宋" w:eastAsia="仿宋" w:hAnsi="仿宋" w:cs="仿宋" w:hint="eastAsia"/>
                <w:bCs/>
                <w:sz w:val="24"/>
                <w:szCs w:val="24"/>
              </w:rPr>
              <w:t>标准值</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1</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色度</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≤15</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2</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混浊度</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一般情况下≤1(特殊情况不超过3度)</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3</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肉眼可见物</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不得含有</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4</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PH</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6.5～8.5</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5</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臭和</w:t>
            </w:r>
            <w:proofErr w:type="gramStart"/>
            <w:r>
              <w:rPr>
                <w:rFonts w:ascii="仿宋" w:eastAsia="仿宋" w:hAnsi="仿宋" w:cs="仿宋" w:hint="eastAsia"/>
                <w:sz w:val="24"/>
                <w:szCs w:val="24"/>
              </w:rPr>
              <w:t>味</w:t>
            </w:r>
            <w:proofErr w:type="gramEnd"/>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不得有异臭、异味</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6</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余氯</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≥0.3mg/L</w:t>
            </w:r>
          </w:p>
        </w:tc>
      </w:tr>
      <w:tr w:rsidR="0078130C">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7</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细菌总数</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≤100(CPU/ML)</w:t>
            </w:r>
          </w:p>
        </w:tc>
      </w:tr>
      <w:tr w:rsidR="0078130C">
        <w:trPr>
          <w:trHeight w:val="371"/>
        </w:trPr>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8</w:t>
            </w:r>
          </w:p>
        </w:tc>
        <w:tc>
          <w:tcPr>
            <w:tcW w:w="378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总大肠菌群</w:t>
            </w:r>
          </w:p>
        </w:tc>
        <w:tc>
          <w:tcPr>
            <w:tcW w:w="4430" w:type="dxa"/>
            <w:tcBorders>
              <w:top w:val="single" w:sz="4" w:space="0" w:color="auto"/>
              <w:left w:val="single" w:sz="4" w:space="0" w:color="auto"/>
              <w:bottom w:val="single" w:sz="4" w:space="0" w:color="auto"/>
              <w:right w:val="single" w:sz="4" w:space="0" w:color="auto"/>
            </w:tcBorders>
            <w:vAlign w:val="center"/>
          </w:tcPr>
          <w:p w:rsidR="0078130C" w:rsidRDefault="0065164C">
            <w:pPr>
              <w:spacing w:line="460" w:lineRule="exact"/>
              <w:jc w:val="center"/>
              <w:rPr>
                <w:rFonts w:ascii="仿宋" w:eastAsia="仿宋" w:hAnsi="仿宋" w:cs="仿宋"/>
                <w:sz w:val="24"/>
                <w:szCs w:val="24"/>
              </w:rPr>
            </w:pPr>
            <w:r>
              <w:rPr>
                <w:rFonts w:ascii="仿宋" w:eastAsia="仿宋" w:hAnsi="仿宋" w:cs="仿宋" w:hint="eastAsia"/>
                <w:sz w:val="24"/>
                <w:szCs w:val="24"/>
              </w:rPr>
              <w:t>不得检出</w:t>
            </w:r>
          </w:p>
        </w:tc>
      </w:tr>
    </w:tbl>
    <w:p w:rsidR="0078130C" w:rsidRDefault="0065164C">
      <w:pPr>
        <w:tabs>
          <w:tab w:val="left" w:pos="-105"/>
          <w:tab w:val="left" w:pos="630"/>
          <w:tab w:val="left" w:pos="1050"/>
        </w:tabs>
        <w:autoSpaceDE w:val="0"/>
        <w:autoSpaceDN w:val="0"/>
        <w:adjustRightInd w:val="0"/>
        <w:spacing w:line="460" w:lineRule="exact"/>
        <w:ind w:firstLineChars="200" w:firstLine="502"/>
        <w:rPr>
          <w:rFonts w:ascii="仿宋" w:eastAsia="仿宋" w:hAnsi="仿宋" w:cs="仿宋"/>
          <w:sz w:val="24"/>
          <w:szCs w:val="24"/>
        </w:rPr>
      </w:pPr>
      <w:r>
        <w:rPr>
          <w:rFonts w:ascii="仿宋" w:eastAsia="仿宋" w:hAnsi="仿宋" w:cs="仿宋" w:hint="eastAsia"/>
          <w:b/>
          <w:spacing w:val="5"/>
          <w:sz w:val="24"/>
          <w:szCs w:val="24"/>
        </w:rPr>
        <w:t>2、工艺流程示意图如下：</w:t>
      </w:r>
    </w:p>
    <w:p w:rsidR="0078130C" w:rsidRDefault="0065164C">
      <w:pPr>
        <w:tabs>
          <w:tab w:val="left" w:pos="2221"/>
        </w:tabs>
        <w:spacing w:line="460" w:lineRule="exact"/>
        <w:jc w:val="left"/>
        <w:rPr>
          <w:rFonts w:ascii="仿宋" w:eastAsia="仿宋" w:hAnsi="仿宋" w:cs="仿宋"/>
          <w:sz w:val="24"/>
          <w:szCs w:val="24"/>
        </w:rPr>
      </w:pPr>
      <w:r>
        <w:rPr>
          <w:rFonts w:ascii="仿宋" w:eastAsia="仿宋" w:hAnsi="仿宋" w:cs="仿宋" w:hint="eastAsia"/>
          <w:sz w:val="24"/>
          <w:szCs w:val="24"/>
        </w:rPr>
        <w:t>（1）净水能力1 M</w:t>
      </w:r>
      <w:r>
        <w:rPr>
          <w:rFonts w:ascii="仿宋" w:eastAsia="仿宋" w:hAnsi="仿宋" w:cs="仿宋" w:hint="eastAsia"/>
          <w:sz w:val="24"/>
          <w:szCs w:val="24"/>
          <w:vertAlign w:val="superscript"/>
        </w:rPr>
        <w:t>3</w:t>
      </w:r>
      <w:r>
        <w:rPr>
          <w:rFonts w:ascii="仿宋" w:eastAsia="仿宋" w:hAnsi="仿宋" w:cs="仿宋" w:hint="eastAsia"/>
          <w:sz w:val="24"/>
          <w:szCs w:val="24"/>
        </w:rPr>
        <w:t>/h—2 M</w:t>
      </w:r>
      <w:r>
        <w:rPr>
          <w:rFonts w:ascii="仿宋" w:eastAsia="仿宋" w:hAnsi="仿宋" w:cs="仿宋" w:hint="eastAsia"/>
          <w:sz w:val="24"/>
          <w:szCs w:val="24"/>
          <w:vertAlign w:val="superscript"/>
        </w:rPr>
        <w:t>3</w:t>
      </w:r>
      <w:r>
        <w:rPr>
          <w:rFonts w:ascii="仿宋" w:eastAsia="仿宋" w:hAnsi="仿宋" w:cs="仿宋" w:hint="eastAsia"/>
          <w:sz w:val="24"/>
          <w:szCs w:val="24"/>
        </w:rPr>
        <w:t>/h工艺流程示意图如下：</w:t>
      </w:r>
    </w:p>
    <w:p w:rsidR="0078130C" w:rsidRDefault="00162B0E">
      <w:pPr>
        <w:tabs>
          <w:tab w:val="left" w:pos="2221"/>
        </w:tabs>
        <w:spacing w:line="460" w:lineRule="exact"/>
        <w:ind w:firstLineChars="550" w:firstLine="1320"/>
        <w:rPr>
          <w:rFonts w:ascii="仿宋" w:eastAsia="仿宋" w:hAnsi="仿宋" w:cs="仿宋"/>
          <w:sz w:val="24"/>
          <w:szCs w:val="24"/>
        </w:rPr>
      </w:pPr>
      <w:r>
        <w:rPr>
          <w:rFonts w:ascii="仿宋" w:eastAsia="仿宋" w:hAnsi="仿宋" w:cs="仿宋"/>
          <w:sz w:val="24"/>
          <w:szCs w:val="24"/>
        </w:rPr>
        <w:pict>
          <v:line id="_x0000_s1053" style="position:absolute;left:0;text-align:left;z-index:251673600" from="110.2pt,13.35pt" to="128.2pt,13.35pt" o:gfxdata="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VL8TYAAAA&#10;CQEAAA8AAAAAAAAAAQAgAAAAIgAAAGRycy9kb3ducmV2LnhtbFBLAQIUABQAAAAIAIdO4kD0bdvc&#10;5AEAAKcDAAAOAAAAAAAAAAEAIAAAACcBAABkcnMvZTJvRG9jLnhtbFBLBQYAAAAABgAGAFkBAAB9&#10;BQAAAAA=&#10;">
            <v:stroke endarrow="block"/>
          </v:line>
        </w:pict>
      </w:r>
      <w:r w:rsidR="0065164C">
        <w:rPr>
          <w:rFonts w:ascii="仿宋" w:eastAsia="仿宋" w:hAnsi="仿宋" w:cs="仿宋" w:hint="eastAsia"/>
          <w:sz w:val="24"/>
          <w:szCs w:val="24"/>
        </w:rPr>
        <w:t xml:space="preserve">反冲洗     排水 </w:t>
      </w:r>
    </w:p>
    <w:p w:rsidR="0078130C" w:rsidRDefault="00162B0E">
      <w:pPr>
        <w:spacing w:line="460" w:lineRule="exact"/>
        <w:rPr>
          <w:rFonts w:ascii="仿宋" w:eastAsia="仿宋" w:hAnsi="仿宋" w:cs="仿宋"/>
          <w:sz w:val="24"/>
          <w:szCs w:val="24"/>
        </w:rPr>
      </w:pPr>
      <w:r>
        <w:rPr>
          <w:rFonts w:ascii="仿宋" w:eastAsia="仿宋" w:hAnsi="仿宋" w:cs="仿宋"/>
          <w:sz w:val="24"/>
          <w:szCs w:val="24"/>
        </w:rPr>
        <w:pict>
          <v:line id="_x0000_s1052" style="position:absolute;left:0;text-align:left;flip:x y;z-index:251672576" from="76.55pt,12.55pt" to="76.6pt,31.15pt" o:gfxdata="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tHsX2AAAAAkBAAAPAAAAAAAAAAEAIAAAACIAAABkcnMvZG93bnJldi54bWxQSwEC&#10;FAAUAAAACACHTuJAb7aTQPQBAAC9AwAADgAAAAAAAAABACAAAAAnAQAAZHJzL2Uyb0RvYy54bWxQ&#10;SwUGAAAAAAYABgBZAQAAjQUAAAAA&#10;">
            <v:stroke endarrow="block"/>
          </v:line>
        </w:pict>
      </w:r>
      <w:r w:rsidR="0065164C">
        <w:rPr>
          <w:rFonts w:ascii="仿宋" w:eastAsia="仿宋" w:hAnsi="仿宋" w:cs="仿宋" w:hint="eastAsia"/>
          <w:sz w:val="24"/>
          <w:szCs w:val="24"/>
        </w:rPr>
        <w:t xml:space="preserve">           </w:t>
      </w:r>
    </w:p>
    <w:p w:rsidR="0078130C" w:rsidRDefault="00162B0E">
      <w:pPr>
        <w:spacing w:line="460" w:lineRule="exact"/>
        <w:rPr>
          <w:rFonts w:ascii="仿宋" w:eastAsia="仿宋" w:hAnsi="仿宋" w:cs="仿宋"/>
          <w:sz w:val="24"/>
          <w:szCs w:val="24"/>
        </w:rPr>
      </w:pPr>
      <w:r>
        <w:rPr>
          <w:rFonts w:ascii="仿宋" w:eastAsia="仿宋" w:hAnsi="仿宋" w:cs="仿宋"/>
          <w:sz w:val="24"/>
          <w:szCs w:val="24"/>
        </w:rPr>
        <w:pict>
          <v:line id="_x0000_s1051" style="position:absolute;left:0;text-align:left;z-index:251671552" from="144.1pt,15.5pt" to="162.1pt,15.5pt" o:gfxdata="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g/j7HYAAAA&#10;CQEAAA8AAAAAAAAAAQAgAAAAIgAAAGRycy9kb3ducmV2LnhtbFBLAQIUABQAAAAIAIdO4kBEMprc&#10;5AEAAKcDAAAOAAAAAAAAAAEAIAAAACcBAABkcnMvZTJvRG9jLnhtbFBLBQYAAAAABgAGAFkBAAB9&#10;BQAAAAA=&#10;">
            <v:stroke endarrow="block"/>
          </v:line>
        </w:pict>
      </w:r>
      <w:r>
        <w:rPr>
          <w:rFonts w:ascii="仿宋" w:eastAsia="仿宋" w:hAnsi="仿宋" w:cs="仿宋"/>
          <w:sz w:val="24"/>
          <w:szCs w:val="24"/>
        </w:rPr>
        <w:pict>
          <v:line id="_x0000_s1050" style="position:absolute;left:0;text-align:left;z-index:251670528" from="92.3pt,15.75pt" to="110.3pt,15.75pt" o:gfxdata="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OmOYNgAAAAJ&#10;AQAADwAAAAAAAAABACAAAAAiAAAAZHJzL2Rvd25yZXYueG1sUEsBAhQAFAAAAAgAh07iQCzC+9zj&#10;AQAApwMAAA4AAAAAAAAAAQAgAAAAJwEAAGRycy9lMm9Eb2MueG1sUEsFBgAAAAAGAAYAWQEAAHwF&#10;AAAAAA==&#10;">
            <v:stroke endarrow="block"/>
          </v:line>
        </w:pict>
      </w:r>
      <w:r>
        <w:rPr>
          <w:rFonts w:ascii="仿宋" w:eastAsia="仿宋" w:hAnsi="仿宋" w:cs="仿宋"/>
          <w:sz w:val="24"/>
          <w:szCs w:val="24"/>
        </w:rPr>
        <w:pict>
          <v:line id="_x0000_s1049" style="position:absolute;left:0;text-align:left;z-index:251669504" from="37.45pt,14.75pt" to="55.45pt,14.75pt" o:gfxdata="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G4hp2AAA&#10;AAgBAAAPAAAAAAAAAAEAIAAAACIAAABkcnMvZG93bnJldi54bWxQSwECFAAUAAAACACHTuJANr7j&#10;3OUBAACnAwAADgAAAAAAAAABACAAAAAnAQAAZHJzL2Uyb0RvYy54bWxQSwUGAAAAAAYABgBZAQAA&#10;fgUAAAAA&#10;">
            <v:stroke endarrow="block"/>
          </v:line>
        </w:pict>
      </w:r>
      <w:r w:rsidR="0065164C">
        <w:rPr>
          <w:rFonts w:ascii="仿宋" w:eastAsia="仿宋" w:hAnsi="仿宋" w:cs="仿宋" w:hint="eastAsia"/>
          <w:sz w:val="24"/>
          <w:szCs w:val="24"/>
        </w:rPr>
        <w:t xml:space="preserve">  原水    过滤     消毒    清水池</w:t>
      </w:r>
    </w:p>
    <w:p w:rsidR="0078130C" w:rsidRDefault="0065164C">
      <w:pPr>
        <w:tabs>
          <w:tab w:val="left" w:pos="2221"/>
        </w:tabs>
        <w:spacing w:line="460" w:lineRule="exact"/>
        <w:jc w:val="left"/>
        <w:rPr>
          <w:rFonts w:ascii="仿宋" w:eastAsia="仿宋" w:hAnsi="仿宋" w:cs="仿宋"/>
          <w:sz w:val="24"/>
          <w:szCs w:val="24"/>
        </w:rPr>
      </w:pPr>
      <w:r>
        <w:rPr>
          <w:rFonts w:ascii="仿宋" w:eastAsia="仿宋" w:hAnsi="仿宋" w:cs="仿宋" w:hint="eastAsia"/>
          <w:sz w:val="24"/>
          <w:szCs w:val="24"/>
        </w:rPr>
        <w:t>（2）净水能力3M</w:t>
      </w:r>
      <w:r>
        <w:rPr>
          <w:rFonts w:ascii="仿宋" w:eastAsia="仿宋" w:hAnsi="仿宋" w:cs="仿宋" w:hint="eastAsia"/>
          <w:sz w:val="24"/>
          <w:szCs w:val="24"/>
          <w:vertAlign w:val="superscript"/>
        </w:rPr>
        <w:t>3</w:t>
      </w:r>
      <w:r>
        <w:rPr>
          <w:rFonts w:ascii="仿宋" w:eastAsia="仿宋" w:hAnsi="仿宋" w:cs="仿宋" w:hint="eastAsia"/>
          <w:sz w:val="24"/>
          <w:szCs w:val="24"/>
        </w:rPr>
        <w:t>/h—30 M</w:t>
      </w:r>
      <w:r>
        <w:rPr>
          <w:rFonts w:ascii="仿宋" w:eastAsia="仿宋" w:hAnsi="仿宋" w:cs="仿宋" w:hint="eastAsia"/>
          <w:sz w:val="24"/>
          <w:szCs w:val="24"/>
          <w:vertAlign w:val="superscript"/>
        </w:rPr>
        <w:t>3</w:t>
      </w:r>
      <w:r>
        <w:rPr>
          <w:rFonts w:ascii="仿宋" w:eastAsia="仿宋" w:hAnsi="仿宋" w:cs="仿宋" w:hint="eastAsia"/>
          <w:sz w:val="24"/>
          <w:szCs w:val="24"/>
        </w:rPr>
        <w:t>/h工艺流程示意图如下：</w:t>
      </w:r>
    </w:p>
    <w:p w:rsidR="0078130C" w:rsidRDefault="0065164C">
      <w:pPr>
        <w:spacing w:line="460" w:lineRule="exact"/>
        <w:rPr>
          <w:rFonts w:ascii="仿宋" w:eastAsia="仿宋" w:hAnsi="仿宋" w:cs="仿宋"/>
          <w:b/>
          <w:spacing w:val="5"/>
          <w:sz w:val="24"/>
          <w:szCs w:val="24"/>
        </w:rPr>
      </w:pPr>
      <w:r>
        <w:rPr>
          <w:rFonts w:ascii="仿宋" w:eastAsia="仿宋" w:hAnsi="仿宋" w:cs="仿宋" w:hint="eastAsia"/>
          <w:sz w:val="24"/>
          <w:szCs w:val="24"/>
        </w:rPr>
        <w:t xml:space="preserve">            </w:t>
      </w:r>
      <w:r>
        <w:rPr>
          <w:rFonts w:ascii="仿宋" w:eastAsia="仿宋" w:hAnsi="仿宋" w:cs="仿宋" w:hint="eastAsia"/>
          <w:b/>
          <w:spacing w:val="5"/>
          <w:sz w:val="24"/>
          <w:szCs w:val="24"/>
        </w:rPr>
        <w:t>投加助凝剂</w:t>
      </w:r>
    </w:p>
    <w:p w:rsidR="0078130C" w:rsidRDefault="00162B0E">
      <w:pPr>
        <w:tabs>
          <w:tab w:val="left" w:pos="2221"/>
        </w:tabs>
        <w:spacing w:line="460" w:lineRule="exact"/>
        <w:ind w:firstLineChars="2250" w:firstLine="5400"/>
        <w:rPr>
          <w:rFonts w:ascii="仿宋" w:eastAsia="仿宋" w:hAnsi="仿宋" w:cs="仿宋"/>
          <w:sz w:val="24"/>
          <w:szCs w:val="24"/>
        </w:rPr>
      </w:pPr>
      <w:r>
        <w:rPr>
          <w:rFonts w:ascii="仿宋" w:eastAsia="仿宋" w:hAnsi="仿宋" w:cs="仿宋"/>
          <w:sz w:val="24"/>
          <w:szCs w:val="24"/>
        </w:rPr>
        <w:pict>
          <v:line id="直接连接符 1" o:spid="_x0000_s1054" style="position:absolute;left:0;text-align:left;z-index:251682816" from="311pt,13.9pt" to="329pt,13.9pt" o:gfxdata="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VL8TYAAAA&#10;CQEAAA8AAAAAAAAAAQAgAAAAIgAAAGRycy9kb3ducmV2LnhtbFBLAQIUABQAAAAIAIdO4kD0bdvc&#10;5AEAAKcDAAAOAAAAAAAAAAEAIAAAACcBAABkcnMvZTJvRG9jLnhtbFBLBQYAAAAABgAGAFkBAAB9&#10;BQAAAAA=&#10;">
            <v:stroke endarrow="block"/>
          </v:line>
        </w:pict>
      </w:r>
      <w:r w:rsidR="0065164C">
        <w:rPr>
          <w:rFonts w:ascii="仿宋" w:eastAsia="仿宋" w:hAnsi="仿宋" w:cs="仿宋" w:hint="eastAsia"/>
          <w:sz w:val="24"/>
          <w:szCs w:val="24"/>
        </w:rPr>
        <w:t xml:space="preserve">反冲洗     排水 </w:t>
      </w:r>
    </w:p>
    <w:p w:rsidR="0078130C" w:rsidRDefault="00162B0E">
      <w:pPr>
        <w:spacing w:line="460" w:lineRule="exact"/>
        <w:rPr>
          <w:rFonts w:ascii="仿宋" w:eastAsia="仿宋" w:hAnsi="仿宋" w:cs="仿宋"/>
          <w:sz w:val="24"/>
          <w:szCs w:val="24"/>
        </w:rPr>
      </w:pPr>
      <w:r>
        <w:rPr>
          <w:rFonts w:ascii="仿宋" w:eastAsia="仿宋" w:hAnsi="仿宋" w:cs="仿宋"/>
          <w:sz w:val="24"/>
          <w:szCs w:val="24"/>
        </w:rPr>
        <w:pict>
          <v:line id="直接连接符 8" o:spid="_x0000_s1045" style="position:absolute;left:0;text-align:left;flip:x y;z-index:251665408" from="284.2pt,14.25pt" to="284.25pt,32.85pt" o:gfxdata="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tHsX2AAAAAkBAAAPAAAAAAAAAAEAIAAAACIAAABkcnMvZG93bnJldi54bWxQSwEC&#10;FAAUAAAACACHTuJAb7aTQPQBAAC9AwAADgAAAAAAAAABACAAAAAnAQAAZHJzL2Uyb0RvYy54bWxQ&#10;SwUGAAAAAAYABgBZAQAAjQUAAAAA&#10;">
            <v:stroke endarrow="block"/>
          </v:line>
        </w:pict>
      </w:r>
      <w:r>
        <w:rPr>
          <w:rFonts w:ascii="仿宋" w:eastAsia="仿宋" w:hAnsi="仿宋" w:cs="仿宋"/>
          <w:sz w:val="24"/>
          <w:szCs w:val="24"/>
        </w:rPr>
        <w:pict>
          <v:line id="直接连接符 7" o:spid="_x0000_s1048" style="position:absolute;left:0;text-align:left;flip:x;z-index:251668480" from="105pt,1.7pt" to="105.75pt,21.95pt" o:gfxdata="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1x&#10;QwjZAAAACAEAAA8AAAAAAAAAAQAgAAAAIgAAAGRycy9kb3ducmV2LnhtbFBLAQIUABQAAAAIAIdO&#10;4kC6AsUw6QEAALQDAAAOAAAAAAAAAAEAIAAAACgBAABkcnMvZTJvRG9jLnhtbFBLBQYAAAAABgAG&#10;AFkBAACDBQAAAAA=&#10;">
            <v:stroke endarrow="block"/>
          </v:line>
        </w:pict>
      </w:r>
    </w:p>
    <w:p w:rsidR="0078130C" w:rsidRDefault="00162B0E">
      <w:pPr>
        <w:spacing w:line="460" w:lineRule="exact"/>
        <w:rPr>
          <w:rFonts w:ascii="仿宋" w:eastAsia="仿宋" w:hAnsi="仿宋" w:cs="仿宋"/>
          <w:sz w:val="24"/>
          <w:szCs w:val="24"/>
        </w:rPr>
      </w:pPr>
      <w:r>
        <w:rPr>
          <w:rFonts w:ascii="仿宋" w:eastAsia="仿宋" w:hAnsi="仿宋" w:cs="仿宋"/>
          <w:sz w:val="24"/>
          <w:szCs w:val="24"/>
        </w:rPr>
        <w:pict>
          <v:line id="直接连接符 5" o:spid="_x0000_s1041" style="position:absolute;left:0;text-align:left;z-index:251661312" from="124.45pt,14.7pt" to="142.45pt,14.7pt" o:gfxdata="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OmOYNgAAAAJ&#10;AQAADwAAAAAAAAABACAAAAAiAAAAZHJzL2Rvd25yZXYueG1sUEsBAhQAFAAAAAgAh07iQCzC+9zj&#10;AQAApwMAAA4AAAAAAAAAAQAgAAAAJwEAAGRycy9lMm9Eb2MueG1sUEsFBgAAAAAGAAYAWQEAAHwF&#10;AAAAAA==&#10;">
            <v:stroke endarrow="block"/>
          </v:line>
        </w:pict>
      </w:r>
      <w:r>
        <w:rPr>
          <w:rFonts w:ascii="仿宋" w:eastAsia="仿宋" w:hAnsi="仿宋" w:cs="仿宋"/>
          <w:sz w:val="24"/>
          <w:szCs w:val="24"/>
        </w:rPr>
        <w:pict>
          <v:line id="直接连接符 9" o:spid="_x0000_s1042" style="position:absolute;left:0;text-align:left;z-index:251662336" from="195.75pt,14.75pt" to="213.75pt,14.75pt" o:gfxdata="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g/j7HYAAAA&#10;CQEAAA8AAAAAAAAAAQAgAAAAIgAAAGRycy9kb3ducmV2LnhtbFBLAQIUABQAAAAIAIdO4kBEMprc&#10;5AEAAKcDAAAOAAAAAAAAAAEAIAAAACcBAABkcnMvZTJvRG9jLnhtbFBLBQYAAAAABgAGAFkBAAB9&#10;BQAAAAA=&#10;">
            <v:stroke endarrow="block"/>
          </v:line>
        </w:pict>
      </w:r>
      <w:r>
        <w:rPr>
          <w:rFonts w:ascii="仿宋" w:eastAsia="仿宋" w:hAnsi="仿宋" w:cs="仿宋"/>
          <w:sz w:val="24"/>
          <w:szCs w:val="24"/>
        </w:rPr>
        <w:pict>
          <v:line id="直接连接符 6" o:spid="_x0000_s1040" style="position:absolute;left:0;text-align:left;z-index:251660288" from="37.45pt,14.75pt" to="55.45pt,14.75pt" o:gfxdata="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G4hp2AAA&#10;AAgBAAAPAAAAAAAAAAEAIAAAACIAAABkcnMvZG93bnJldi54bWxQSwECFAAUAAAACACHTuJANr7j&#10;3OUBAACnAwAADgAAAAAAAAABACAAAAAnAQAAZHJzL2Uyb0RvYy54bWxQSwUGAAAAAAYABgBZAQAA&#10;fgUAAAAA&#10;">
            <v:stroke endarrow="block"/>
          </v:line>
        </w:pict>
      </w:r>
      <w:r>
        <w:rPr>
          <w:rFonts w:ascii="仿宋" w:eastAsia="仿宋" w:hAnsi="仿宋" w:cs="仿宋"/>
          <w:sz w:val="24"/>
          <w:szCs w:val="24"/>
        </w:rPr>
        <w:pict>
          <v:line id="直接连接符 3" o:spid="_x0000_s1047" style="position:absolute;left:0;text-align:left;flip:y;z-index:251667456" from="359pt,13.1pt" to="379pt,14.1pt" o:gfxdata="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Vb0mtkAAAAJAQAADwAAAAAAAAABACAAAAAiAAAAZHJzL2Rvd25yZXYueG1sUEsBAhQAFAAA&#10;AAgAh07iQN5p4RzuAQAAtQMAAA4AAAAAAAAAAQAgAAAAKAEAAGRycy9lMm9Eb2MueG1sUEsFBgAA&#10;AAAGAAYAWQEAAIgFAAAAAA==&#10;">
            <v:stroke endarrow="block"/>
          </v:line>
        </w:pict>
      </w:r>
      <w:r>
        <w:rPr>
          <w:rFonts w:ascii="仿宋" w:eastAsia="仿宋" w:hAnsi="仿宋" w:cs="仿宋"/>
          <w:sz w:val="24"/>
          <w:szCs w:val="24"/>
        </w:rPr>
        <w:pict>
          <v:line id="直接连接符 4" o:spid="_x0000_s1044" style="position:absolute;left:0;text-align:left;flip:y;z-index:251664384" from="306pt,13.65pt" to="326pt,14.65pt" o:gfxdata="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NOX5tkAAAAJAQAADwAAAAAAAAABACAAAAAiAAAAZHJzL2Rvd25yZXYueG1sUEsBAhQAFAAA&#10;AAgAh07iQDKLSjnuAQAAtQMAAA4AAAAAAAAAAQAgAAAAKAEAAGRycy9lMm9Eb2MueG1sUEsFBgAA&#10;AAAGAAYAWQEAAIgFAAAAAA==&#10;">
            <v:stroke endarrow="block"/>
          </v:line>
        </w:pict>
      </w:r>
      <w:r>
        <w:rPr>
          <w:rFonts w:ascii="仿宋" w:eastAsia="仿宋" w:hAnsi="仿宋" w:cs="仿宋"/>
          <w:sz w:val="24"/>
          <w:szCs w:val="24"/>
        </w:rPr>
        <w:pict>
          <v:line id="直接连接符 2" o:spid="_x0000_s1043" style="position:absolute;left:0;text-align:left;z-index:251663360" from="256pt,14.2pt" to="274pt,14.2pt" o:gfxdata="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VWrk2QAA&#10;AAkBAAAPAAAAAAAAAAEAIAAAACIAAABkcnMvZG93bnJldi54bWxQSwECFAAUAAAACACHTuJA7hHD&#10;3OQBAACnAwAADgAAAAAAAAABACAAAAAoAQAAZHJzL2Uyb0RvYy54bWxQSwUGAAAAAAYABgBZAQAA&#10;fgUAAAAA&#10;">
            <v:stroke endarrow="block"/>
          </v:line>
        </w:pict>
      </w:r>
      <w:r w:rsidR="0065164C">
        <w:rPr>
          <w:rFonts w:ascii="仿宋" w:eastAsia="仿宋" w:hAnsi="仿宋" w:cs="仿宋" w:hint="eastAsia"/>
          <w:sz w:val="24"/>
          <w:szCs w:val="24"/>
        </w:rPr>
        <w:t xml:space="preserve">  原水    投加混凝剂    混</w:t>
      </w:r>
      <w:proofErr w:type="gramStart"/>
      <w:r w:rsidR="0065164C">
        <w:rPr>
          <w:rFonts w:ascii="仿宋" w:eastAsia="仿宋" w:hAnsi="仿宋" w:cs="仿宋" w:hint="eastAsia"/>
          <w:sz w:val="24"/>
          <w:szCs w:val="24"/>
        </w:rPr>
        <w:t>凝反应</w:t>
      </w:r>
      <w:proofErr w:type="gramEnd"/>
      <w:r w:rsidR="0065164C">
        <w:rPr>
          <w:rFonts w:ascii="仿宋" w:eastAsia="仿宋" w:hAnsi="仿宋" w:cs="仿宋" w:hint="eastAsia"/>
          <w:sz w:val="24"/>
          <w:szCs w:val="24"/>
        </w:rPr>
        <w:t xml:space="preserve">     沉淀     过滤     消毒    清水池</w:t>
      </w:r>
    </w:p>
    <w:p w:rsidR="0078130C" w:rsidRDefault="0065164C">
      <w:pPr>
        <w:spacing w:line="460" w:lineRule="exact"/>
        <w:ind w:firstLineChars="200" w:firstLine="502"/>
        <w:rPr>
          <w:rFonts w:ascii="仿宋" w:eastAsia="仿宋" w:hAnsi="仿宋" w:cs="仿宋"/>
          <w:b/>
          <w:sz w:val="24"/>
          <w:szCs w:val="24"/>
        </w:rPr>
      </w:pPr>
      <w:r>
        <w:rPr>
          <w:rFonts w:ascii="仿宋" w:eastAsia="仿宋" w:hAnsi="仿宋" w:cs="仿宋" w:hint="eastAsia"/>
          <w:b/>
          <w:spacing w:val="5"/>
          <w:sz w:val="24"/>
          <w:szCs w:val="24"/>
        </w:rPr>
        <w:t>3、不锈钢净水设备技术要求：</w:t>
      </w:r>
    </w:p>
    <w:p w:rsidR="0078130C" w:rsidRDefault="0065164C">
      <w:pPr>
        <w:spacing w:line="360" w:lineRule="auto"/>
        <w:ind w:firstLineChars="200" w:firstLine="480"/>
        <w:rPr>
          <w:rFonts w:ascii="仿宋" w:eastAsia="仿宋" w:hAnsi="仿宋" w:cs="仿宋"/>
          <w:bCs/>
          <w:iCs/>
          <w:sz w:val="24"/>
          <w:szCs w:val="24"/>
        </w:rPr>
      </w:pPr>
      <w:r>
        <w:rPr>
          <w:rFonts w:ascii="仿宋" w:eastAsia="仿宋" w:hAnsi="仿宋" w:cs="仿宋" w:hint="eastAsia"/>
          <w:sz w:val="24"/>
          <w:szCs w:val="24"/>
        </w:rPr>
        <w:t>3.</w:t>
      </w:r>
      <w:r>
        <w:rPr>
          <w:rFonts w:ascii="仿宋" w:eastAsia="仿宋" w:hAnsi="仿宋" w:cs="仿宋" w:hint="eastAsia"/>
          <w:spacing w:val="5"/>
          <w:sz w:val="24"/>
          <w:szCs w:val="24"/>
        </w:rPr>
        <w:t>1主体设备运行无需电源。滤池采用</w:t>
      </w:r>
      <w:r>
        <w:rPr>
          <w:rFonts w:ascii="仿宋" w:eastAsia="仿宋" w:hAnsi="仿宋" w:cs="仿宋" w:hint="eastAsia"/>
          <w:bCs/>
          <w:iCs/>
          <w:sz w:val="24"/>
          <w:szCs w:val="24"/>
        </w:rPr>
        <w:t>均质石英砂滤料，</w:t>
      </w:r>
      <w:r>
        <w:rPr>
          <w:rFonts w:ascii="仿宋" w:eastAsia="仿宋" w:hAnsi="仿宋" w:cs="仿宋" w:hint="eastAsia"/>
          <w:spacing w:val="5"/>
          <w:sz w:val="24"/>
          <w:szCs w:val="24"/>
        </w:rPr>
        <w:t>具有自动反冲洗功能</w:t>
      </w:r>
      <w:r>
        <w:rPr>
          <w:rFonts w:ascii="仿宋" w:eastAsia="仿宋" w:hAnsi="仿宋" w:cs="仿宋" w:hint="eastAsia"/>
          <w:bCs/>
          <w:iCs/>
          <w:sz w:val="24"/>
          <w:szCs w:val="24"/>
        </w:rPr>
        <w:t>。</w:t>
      </w:r>
    </w:p>
    <w:p w:rsidR="0078130C" w:rsidRDefault="0065164C">
      <w:pPr>
        <w:spacing w:line="360" w:lineRule="auto"/>
        <w:ind w:firstLineChars="200" w:firstLine="500"/>
        <w:rPr>
          <w:rFonts w:ascii="仿宋" w:eastAsia="仿宋" w:hAnsi="仿宋" w:cs="仿宋"/>
          <w:spacing w:val="5"/>
          <w:sz w:val="24"/>
          <w:szCs w:val="24"/>
        </w:rPr>
      </w:pPr>
      <w:r>
        <w:rPr>
          <w:rFonts w:ascii="仿宋" w:eastAsia="仿宋" w:hAnsi="仿宋" w:cs="仿宋" w:hint="eastAsia"/>
          <w:spacing w:val="5"/>
          <w:sz w:val="24"/>
          <w:szCs w:val="24"/>
        </w:rPr>
        <w:t>3.2设备应具有良好的防腐性能，</w:t>
      </w:r>
      <w:r>
        <w:rPr>
          <w:rFonts w:ascii="仿宋" w:eastAsia="仿宋" w:hAnsi="仿宋" w:cs="仿宋" w:hint="eastAsia"/>
          <w:b/>
          <w:spacing w:val="5"/>
          <w:sz w:val="24"/>
          <w:szCs w:val="24"/>
        </w:rPr>
        <w:t>设计使用年限应不低于30年</w:t>
      </w:r>
      <w:r>
        <w:rPr>
          <w:rFonts w:ascii="仿宋" w:eastAsia="仿宋" w:hAnsi="仿宋" w:cs="仿宋" w:hint="eastAsia"/>
          <w:spacing w:val="5"/>
          <w:sz w:val="24"/>
          <w:szCs w:val="24"/>
        </w:rPr>
        <w:t>，</w:t>
      </w:r>
      <w:r w:rsidR="000B5B4E">
        <w:rPr>
          <w:rFonts w:ascii="仿宋" w:eastAsia="仿宋" w:hAnsi="仿宋" w:cs="仿宋" w:hint="eastAsia"/>
          <w:b/>
          <w:spacing w:val="5"/>
          <w:sz w:val="24"/>
          <w:szCs w:val="24"/>
        </w:rPr>
        <w:t>采用圆形</w:t>
      </w:r>
      <w:r w:rsidR="000B5B4E">
        <w:rPr>
          <w:rFonts w:ascii="仿宋" w:eastAsia="仿宋" w:hAnsi="仿宋" w:cs="仿宋" w:hint="eastAsia"/>
          <w:spacing w:val="5"/>
          <w:sz w:val="24"/>
          <w:szCs w:val="24"/>
        </w:rPr>
        <w:t>。▲</w:t>
      </w:r>
      <w:r>
        <w:rPr>
          <w:rFonts w:ascii="仿宋" w:eastAsia="仿宋" w:hAnsi="仿宋" w:cs="仿宋" w:hint="eastAsia"/>
          <w:spacing w:val="5"/>
          <w:sz w:val="24"/>
          <w:szCs w:val="24"/>
        </w:rPr>
        <w:t>材质：设备主体材料为</w:t>
      </w:r>
      <w:r>
        <w:rPr>
          <w:rFonts w:ascii="仿宋" w:eastAsia="仿宋" w:hAnsi="仿宋" w:cs="仿宋" w:hint="eastAsia"/>
          <w:b/>
          <w:spacing w:val="5"/>
          <w:sz w:val="24"/>
          <w:szCs w:val="24"/>
        </w:rPr>
        <w:t>SUS304</w:t>
      </w:r>
      <w:r>
        <w:rPr>
          <w:rFonts w:ascii="仿宋" w:eastAsia="仿宋" w:hAnsi="仿宋" w:cs="仿宋" w:hint="eastAsia"/>
          <w:spacing w:val="5"/>
          <w:sz w:val="24"/>
          <w:szCs w:val="24"/>
        </w:rPr>
        <w:t>食品级不锈钢，</w:t>
      </w:r>
      <w:r>
        <w:rPr>
          <w:rFonts w:ascii="仿宋" w:eastAsia="仿宋" w:hAnsi="仿宋" w:cs="仿宋" w:hint="eastAsia"/>
          <w:b/>
          <w:spacing w:val="5"/>
          <w:sz w:val="24"/>
          <w:szCs w:val="24"/>
        </w:rPr>
        <w:t>厚度不少于4mm</w:t>
      </w:r>
      <w:r w:rsidR="000B5B4E">
        <w:rPr>
          <w:rFonts w:ascii="仿宋" w:eastAsia="仿宋" w:hAnsi="仿宋" w:cs="仿宋" w:hint="eastAsia"/>
          <w:b/>
          <w:spacing w:val="5"/>
          <w:sz w:val="24"/>
          <w:szCs w:val="24"/>
        </w:rPr>
        <w:t>。</w:t>
      </w:r>
      <w:r w:rsidR="000B5B4E">
        <w:rPr>
          <w:rFonts w:ascii="仿宋" w:eastAsia="仿宋" w:hAnsi="仿宋" w:cs="仿宋"/>
          <w:spacing w:val="5"/>
          <w:sz w:val="24"/>
          <w:szCs w:val="24"/>
        </w:rPr>
        <w:t xml:space="preserve"> </w:t>
      </w:r>
    </w:p>
    <w:p w:rsidR="0078130C" w:rsidRDefault="0065164C">
      <w:pPr>
        <w:spacing w:line="360" w:lineRule="auto"/>
        <w:ind w:firstLineChars="200" w:firstLine="500"/>
        <w:rPr>
          <w:rFonts w:ascii="仿宋" w:eastAsia="仿宋" w:hAnsi="仿宋" w:cs="仿宋"/>
          <w:spacing w:val="5"/>
          <w:sz w:val="24"/>
          <w:szCs w:val="24"/>
        </w:rPr>
      </w:pPr>
      <w:r>
        <w:rPr>
          <w:rFonts w:ascii="仿宋" w:eastAsia="仿宋" w:hAnsi="仿宋" w:cs="仿宋" w:hint="eastAsia"/>
          <w:spacing w:val="5"/>
          <w:sz w:val="24"/>
          <w:szCs w:val="24"/>
        </w:rPr>
        <w:t>3.3设备焊缝应经无损探伤检测，确保焊缝无夹渣、气孔等缺陷。</w:t>
      </w:r>
    </w:p>
    <w:p w:rsidR="0078130C" w:rsidRDefault="0065164C">
      <w:pPr>
        <w:spacing w:line="360" w:lineRule="auto"/>
        <w:ind w:firstLineChars="200" w:firstLine="480"/>
        <w:rPr>
          <w:rFonts w:ascii="仿宋" w:eastAsia="仿宋" w:hAnsi="仿宋" w:cs="仿宋"/>
          <w:spacing w:val="5"/>
          <w:sz w:val="24"/>
          <w:szCs w:val="24"/>
        </w:rPr>
      </w:pPr>
      <w:r>
        <w:rPr>
          <w:rFonts w:ascii="仿宋" w:eastAsia="仿宋" w:hAnsi="仿宋" w:cs="仿宋" w:hint="eastAsia"/>
          <w:kern w:val="0"/>
          <w:sz w:val="24"/>
          <w:szCs w:val="24"/>
        </w:rPr>
        <w:t>3.4过滤器为上下封头承压式结构，满足压力容器结构、强度和制造要求，完工后</w:t>
      </w:r>
      <w:r>
        <w:rPr>
          <w:rFonts w:ascii="仿宋" w:eastAsia="仿宋" w:hAnsi="仿宋" w:cs="仿宋" w:hint="eastAsia"/>
          <w:kern w:val="0"/>
          <w:sz w:val="24"/>
          <w:szCs w:val="24"/>
        </w:rPr>
        <w:lastRenderedPageBreak/>
        <w:t>应按承压容器要求进行水压试验设备不得有变形、渗漏等缺陷。</w:t>
      </w:r>
    </w:p>
    <w:p w:rsidR="0078130C" w:rsidRDefault="0065164C">
      <w:pPr>
        <w:spacing w:line="360" w:lineRule="auto"/>
        <w:ind w:firstLineChars="200" w:firstLine="500"/>
        <w:rPr>
          <w:rFonts w:ascii="仿宋" w:eastAsia="仿宋" w:hAnsi="仿宋" w:cs="仿宋"/>
          <w:sz w:val="24"/>
          <w:szCs w:val="24"/>
        </w:rPr>
      </w:pPr>
      <w:r>
        <w:rPr>
          <w:rFonts w:ascii="仿宋" w:eastAsia="仿宋" w:hAnsi="仿宋" w:cs="仿宋" w:hint="eastAsia"/>
          <w:spacing w:val="5"/>
          <w:sz w:val="24"/>
          <w:szCs w:val="24"/>
        </w:rPr>
        <w:t>3.5净化后水质常规指标达到《生活饮用水卫生标准》(GB5749-2006)的要求。</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3.6系统的完整性：中标人提供的整套设备应能构成一个完整的系统并按技术要求连续运行。中标人提供的净水设备应包括完成整个净水处理流程所需的所有设备及附属设备和附件（如加药设备、净水器、仪表、电动阀门、管道等）。</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3.7系统的适应性：中标人提供的整套设备应能保证在使用地的自然环境、气候条件、公用设施等情况下全天候正常运行。</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3.8中标人提供的整套设备各组成部分必须是完整的、全新的、功能全的单元，并且必须是中标人最好的设计，同时应是高质量的和工艺精良的产品，所用的原材料必须无任何缺陷。</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3.9中标人提供的整套设备既要体现技术先进、经济合理，又要成熟、安全可靠，并具有操作简单管理方便的特点。</w:t>
      </w:r>
    </w:p>
    <w:bookmarkEnd w:id="25"/>
    <w:p w:rsidR="0078130C" w:rsidRDefault="0065164C">
      <w:pPr>
        <w:spacing w:line="460" w:lineRule="exact"/>
        <w:ind w:firstLineChars="200" w:firstLine="502"/>
        <w:rPr>
          <w:rFonts w:ascii="仿宋" w:eastAsia="仿宋" w:hAnsi="仿宋" w:cs="仿宋"/>
          <w:b/>
          <w:spacing w:val="5"/>
          <w:sz w:val="24"/>
          <w:szCs w:val="24"/>
        </w:rPr>
      </w:pPr>
      <w:r>
        <w:rPr>
          <w:rFonts w:ascii="仿宋" w:eastAsia="仿宋" w:hAnsi="仿宋" w:cs="仿宋" w:hint="eastAsia"/>
          <w:b/>
          <w:spacing w:val="5"/>
          <w:sz w:val="24"/>
          <w:szCs w:val="24"/>
        </w:rPr>
        <w:t>4、消毒设备技术要求：</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4.1消毒剂投加系统，</w:t>
      </w:r>
      <w:proofErr w:type="gramStart"/>
      <w:r>
        <w:rPr>
          <w:rFonts w:ascii="仿宋" w:eastAsia="仿宋" w:hAnsi="仿宋" w:cs="仿宋" w:hint="eastAsia"/>
          <w:sz w:val="24"/>
          <w:szCs w:val="24"/>
        </w:rPr>
        <w:t>应有止回系统</w:t>
      </w:r>
      <w:proofErr w:type="gramEnd"/>
      <w:r>
        <w:rPr>
          <w:rFonts w:ascii="仿宋" w:eastAsia="仿宋" w:hAnsi="仿宋" w:cs="仿宋" w:hint="eastAsia"/>
          <w:sz w:val="24"/>
          <w:szCs w:val="24"/>
        </w:rPr>
        <w:t>、液位显示、压力和投加量控制的措施；</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4.2消毒设备，应有良好的密封性和耐腐蚀性；</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4.3</w:t>
      </w:r>
      <w:proofErr w:type="gramStart"/>
      <w:r>
        <w:rPr>
          <w:rFonts w:ascii="仿宋" w:eastAsia="仿宋" w:hAnsi="仿宋" w:cs="仿宋" w:hint="eastAsia"/>
          <w:sz w:val="24"/>
          <w:szCs w:val="24"/>
        </w:rPr>
        <w:t>出厂水氯余量</w:t>
      </w:r>
      <w:proofErr w:type="gramEnd"/>
      <w:r>
        <w:rPr>
          <w:rFonts w:ascii="仿宋" w:eastAsia="仿宋" w:hAnsi="仿宋" w:cs="仿宋" w:hint="eastAsia"/>
          <w:sz w:val="24"/>
          <w:szCs w:val="24"/>
        </w:rPr>
        <w:t>不低于0.3mg/L 且不超过4mg/L，管网</w:t>
      </w:r>
      <w:proofErr w:type="gramStart"/>
      <w:r>
        <w:rPr>
          <w:rFonts w:ascii="仿宋" w:eastAsia="仿宋" w:hAnsi="仿宋" w:cs="仿宋" w:hint="eastAsia"/>
          <w:sz w:val="24"/>
          <w:szCs w:val="24"/>
        </w:rPr>
        <w:t>末梢水氯余量</w:t>
      </w:r>
      <w:proofErr w:type="gramEnd"/>
      <w:r>
        <w:rPr>
          <w:rFonts w:ascii="仿宋" w:eastAsia="仿宋" w:hAnsi="仿宋" w:cs="仿宋" w:hint="eastAsia"/>
          <w:sz w:val="24"/>
          <w:szCs w:val="24"/>
        </w:rPr>
        <w:t xml:space="preserve">不低于0.05mg/L； </w:t>
      </w:r>
    </w:p>
    <w:p w:rsidR="0078130C" w:rsidRDefault="0065164C">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4.4设备使用寿命不小于10 年。</w:t>
      </w:r>
    </w:p>
    <w:p w:rsidR="0078130C" w:rsidRDefault="0065164C">
      <w:pPr>
        <w:spacing w:line="360" w:lineRule="auto"/>
        <w:ind w:firstLineChars="200" w:firstLine="502"/>
        <w:rPr>
          <w:rFonts w:ascii="仿宋" w:eastAsia="仿宋" w:hAnsi="仿宋" w:cs="仿宋"/>
          <w:b/>
          <w:spacing w:val="5"/>
          <w:sz w:val="24"/>
          <w:szCs w:val="24"/>
        </w:rPr>
      </w:pPr>
      <w:r>
        <w:rPr>
          <w:rFonts w:ascii="仿宋" w:eastAsia="仿宋" w:hAnsi="仿宋" w:cs="仿宋" w:hint="eastAsia"/>
          <w:b/>
          <w:spacing w:val="5"/>
          <w:sz w:val="24"/>
          <w:szCs w:val="24"/>
        </w:rPr>
        <w:t>四、项目要求</w:t>
      </w:r>
    </w:p>
    <w:p w:rsidR="0078130C" w:rsidRDefault="0065164C">
      <w:pPr>
        <w:spacing w:line="440" w:lineRule="exact"/>
        <w:ind w:firstLineChars="250" w:firstLine="600"/>
        <w:rPr>
          <w:rFonts w:ascii="仿宋" w:eastAsia="仿宋" w:hAnsi="仿宋" w:cs="仿宋"/>
          <w:bCs/>
          <w:sz w:val="24"/>
          <w:szCs w:val="24"/>
        </w:rPr>
      </w:pPr>
      <w:r>
        <w:rPr>
          <w:rFonts w:ascii="仿宋" w:eastAsia="仿宋" w:hAnsi="仿宋" w:cs="仿宋" w:hint="eastAsia"/>
          <w:bCs/>
          <w:sz w:val="24"/>
          <w:szCs w:val="24"/>
        </w:rPr>
        <w:t>4.1、质保期要求：本项目净水设备质量保修期自验收合格并交付使用后起计算至少36个月，质量保修期内免费上门服务;质量保修期外终身维修。投标设备厂商本身承诺的产品质保期（</w:t>
      </w:r>
      <w:proofErr w:type="gramStart"/>
      <w:r>
        <w:rPr>
          <w:rFonts w:ascii="仿宋" w:eastAsia="仿宋" w:hAnsi="仿宋" w:cs="仿宋" w:hint="eastAsia"/>
          <w:bCs/>
          <w:sz w:val="24"/>
          <w:szCs w:val="24"/>
        </w:rPr>
        <w:t>含运维</w:t>
      </w:r>
      <w:proofErr w:type="gramEnd"/>
      <w:r>
        <w:rPr>
          <w:rFonts w:ascii="仿宋" w:eastAsia="仿宋" w:hAnsi="仿宋" w:cs="仿宋" w:hint="eastAsia"/>
          <w:bCs/>
          <w:sz w:val="24"/>
          <w:szCs w:val="24"/>
        </w:rPr>
        <w:t>）高于采购文件要求的则按照中标人承诺执行。</w:t>
      </w:r>
      <w:bookmarkStart w:id="34" w:name="_Toc11770040"/>
      <w:bookmarkStart w:id="35" w:name="_Toc5616135"/>
    </w:p>
    <w:p w:rsidR="0078130C" w:rsidRDefault="0065164C">
      <w:pPr>
        <w:spacing w:line="440" w:lineRule="exact"/>
        <w:ind w:firstLineChars="250" w:firstLine="600"/>
        <w:rPr>
          <w:rFonts w:ascii="仿宋" w:eastAsia="仿宋" w:hAnsi="仿宋" w:cs="仿宋"/>
          <w:b/>
          <w:sz w:val="24"/>
          <w:szCs w:val="24"/>
        </w:rPr>
      </w:pPr>
      <w:r>
        <w:rPr>
          <w:rFonts w:ascii="仿宋" w:eastAsia="仿宋" w:hAnsi="仿宋" w:cs="仿宋" w:hint="eastAsia"/>
          <w:sz w:val="24"/>
          <w:szCs w:val="24"/>
        </w:rPr>
        <w:t>4.2、</w:t>
      </w:r>
      <w:r>
        <w:rPr>
          <w:rFonts w:ascii="仿宋" w:eastAsia="仿宋" w:hAnsi="仿宋" w:cs="仿宋" w:hint="eastAsia"/>
          <w:b/>
          <w:sz w:val="24"/>
          <w:szCs w:val="24"/>
        </w:rPr>
        <w:t>设备安装、调试结束后，中标人应立即派专人负责净水设备日常运行维护3年。设备及药剂报价包含3年运行维护费，包括药剂投加、设备维护保养等，并确保运行服务期内处理后水质常规检测指标均能达到《生活饮用水卫生标准》（GB5749-2006）的要求。</w:t>
      </w:r>
      <w:bookmarkStart w:id="36" w:name="_Toc11770041"/>
      <w:bookmarkEnd w:id="34"/>
    </w:p>
    <w:p w:rsidR="0078130C" w:rsidRPr="000B5B4E" w:rsidRDefault="0065164C">
      <w:pPr>
        <w:spacing w:line="440" w:lineRule="exact"/>
        <w:ind w:firstLineChars="200" w:firstLine="480"/>
        <w:rPr>
          <w:rFonts w:ascii="仿宋" w:eastAsia="仿宋" w:hAnsi="仿宋" w:cs="仿宋"/>
          <w:bCs/>
          <w:sz w:val="24"/>
          <w:szCs w:val="24"/>
        </w:rPr>
      </w:pPr>
      <w:r w:rsidRPr="000B5B4E">
        <w:rPr>
          <w:rFonts w:ascii="仿宋" w:eastAsia="仿宋" w:hAnsi="仿宋" w:cs="仿宋" w:hint="eastAsia"/>
          <w:sz w:val="24"/>
          <w:szCs w:val="24"/>
        </w:rPr>
        <w:t>4.3、供货期限</w:t>
      </w:r>
      <w:bookmarkStart w:id="37" w:name="_Toc5616136"/>
      <w:bookmarkEnd w:id="35"/>
      <w:r w:rsidRPr="000B5B4E">
        <w:rPr>
          <w:rFonts w:ascii="仿宋" w:eastAsia="仿宋" w:hAnsi="仿宋" w:cs="仿宋" w:hint="eastAsia"/>
          <w:sz w:val="24"/>
          <w:szCs w:val="24"/>
        </w:rPr>
        <w:t>：合同签订后二十四个月内分批供货，每批的供货时间和数量由采购人确定，中标人必须在接到供货通知后三十天内送货到位。</w:t>
      </w:r>
      <w:bookmarkEnd w:id="36"/>
      <w:bookmarkEnd w:id="37"/>
    </w:p>
    <w:p w:rsidR="0078130C" w:rsidRDefault="0065164C">
      <w:pPr>
        <w:ind w:firstLineChars="200" w:firstLine="480"/>
        <w:rPr>
          <w:rFonts w:ascii="仿宋" w:eastAsia="仿宋" w:hAnsi="仿宋" w:cs="仿宋"/>
          <w:bCs/>
          <w:sz w:val="24"/>
          <w:szCs w:val="24"/>
        </w:rPr>
      </w:pPr>
      <w:r>
        <w:rPr>
          <w:rFonts w:ascii="仿宋" w:eastAsia="仿宋" w:hAnsi="仿宋" w:cs="仿宋" w:hint="eastAsia"/>
          <w:sz w:val="24"/>
          <w:szCs w:val="24"/>
        </w:rPr>
        <w:t>4.4、在合同期内，采购数量增减按实际采购数量结算，结算单价以中标单价为准，但增减金额不得超过合同金额的10％。中标人对采购数量的增减不得有任何异议。</w:t>
      </w:r>
    </w:p>
    <w:p w:rsidR="0078130C" w:rsidRDefault="0065164C">
      <w:pPr>
        <w:spacing w:before="60" w:after="60" w:line="440" w:lineRule="exact"/>
        <w:ind w:left="60" w:right="60" w:firstLine="435"/>
        <w:rPr>
          <w:rFonts w:ascii="仿宋" w:eastAsia="仿宋" w:hAnsi="仿宋" w:cs="仿宋"/>
          <w:bCs/>
          <w:sz w:val="24"/>
          <w:szCs w:val="24"/>
        </w:rPr>
      </w:pPr>
      <w:r>
        <w:rPr>
          <w:rFonts w:ascii="仿宋" w:eastAsia="仿宋" w:hAnsi="仿宋" w:cs="仿宋" w:hint="eastAsia"/>
          <w:bCs/>
          <w:sz w:val="24"/>
          <w:szCs w:val="24"/>
        </w:rPr>
        <w:t>4.5、工期要求：</w:t>
      </w:r>
    </w:p>
    <w:p w:rsidR="0078130C" w:rsidRDefault="0065164C">
      <w:pPr>
        <w:spacing w:before="60" w:after="60" w:line="440" w:lineRule="exact"/>
        <w:ind w:left="62" w:right="62" w:firstLine="437"/>
        <w:rPr>
          <w:rFonts w:ascii="仿宋" w:eastAsia="仿宋" w:hAnsi="仿宋" w:cs="仿宋"/>
          <w:bCs/>
          <w:sz w:val="24"/>
          <w:szCs w:val="24"/>
        </w:rPr>
      </w:pPr>
      <w:r>
        <w:rPr>
          <w:rFonts w:ascii="仿宋" w:eastAsia="仿宋" w:hAnsi="仿宋" w:cs="仿宋" w:hint="eastAsia"/>
          <w:bCs/>
          <w:sz w:val="24"/>
          <w:szCs w:val="24"/>
        </w:rPr>
        <w:lastRenderedPageBreak/>
        <w:t>4.5.1到货</w:t>
      </w:r>
    </w:p>
    <w:p w:rsidR="0078130C" w:rsidRDefault="0065164C">
      <w:pPr>
        <w:spacing w:before="60" w:after="60" w:line="440" w:lineRule="exact"/>
        <w:ind w:left="62" w:right="62" w:firstLine="437"/>
        <w:rPr>
          <w:rFonts w:ascii="仿宋" w:eastAsia="仿宋" w:hAnsi="仿宋" w:cs="仿宋"/>
          <w:bCs/>
          <w:sz w:val="24"/>
          <w:szCs w:val="24"/>
        </w:rPr>
      </w:pPr>
      <w:r>
        <w:rPr>
          <w:rFonts w:ascii="仿宋" w:eastAsia="仿宋" w:hAnsi="仿宋" w:cs="仿宋" w:hint="eastAsia"/>
          <w:bCs/>
          <w:sz w:val="24"/>
          <w:szCs w:val="24"/>
        </w:rPr>
        <w:t>双方共同踏勘现场后，中标人应根据现场实际情况自行组织生产，并应在接到采购人供货通知后10</w:t>
      </w:r>
      <w:proofErr w:type="gramStart"/>
      <w:r>
        <w:rPr>
          <w:rFonts w:ascii="仿宋" w:eastAsia="仿宋" w:hAnsi="仿宋" w:cs="仿宋" w:hint="eastAsia"/>
          <w:bCs/>
          <w:sz w:val="24"/>
          <w:szCs w:val="24"/>
        </w:rPr>
        <w:t>日历天</w:t>
      </w:r>
      <w:proofErr w:type="gramEnd"/>
      <w:r>
        <w:rPr>
          <w:rFonts w:ascii="仿宋" w:eastAsia="仿宋" w:hAnsi="仿宋" w:cs="仿宋" w:hint="eastAsia"/>
          <w:bCs/>
          <w:sz w:val="24"/>
          <w:szCs w:val="24"/>
        </w:rPr>
        <w:t>内货到现场。设备到达现场后，中标人必须派员到现场与采购人或建设单位一起开箱检验，按供货清单验收，若有缺少或损坏，中标人应立即补足或更换全新同规格产品。</w:t>
      </w:r>
    </w:p>
    <w:p w:rsidR="0078130C" w:rsidRDefault="0065164C">
      <w:pPr>
        <w:spacing w:before="60" w:after="60" w:line="440" w:lineRule="exact"/>
        <w:ind w:left="62" w:right="62" w:firstLine="437"/>
        <w:rPr>
          <w:rFonts w:ascii="仿宋" w:eastAsia="仿宋" w:hAnsi="仿宋" w:cs="仿宋"/>
          <w:bCs/>
          <w:sz w:val="24"/>
          <w:szCs w:val="24"/>
        </w:rPr>
      </w:pPr>
      <w:r>
        <w:rPr>
          <w:rFonts w:ascii="仿宋" w:eastAsia="仿宋" w:hAnsi="仿宋" w:cs="仿宋" w:hint="eastAsia"/>
          <w:bCs/>
          <w:sz w:val="24"/>
          <w:szCs w:val="24"/>
        </w:rPr>
        <w:t>4.5.2安装</w:t>
      </w:r>
    </w:p>
    <w:p w:rsidR="0078130C" w:rsidRDefault="0065164C">
      <w:pPr>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为确保安装调试工作安全有序的进行，要求中标人在货物运抵安装现场前3天内，向采购人或建设单位采购人提供一份详细的安装、调试验收计划和所采用的标准及方法，现场负责人、工程师和参与安装人员的名单，此计划和采用的标准一旦被采购人或建设单位确认就不得随意更改，否则中标人应承担相应责任。</w:t>
      </w:r>
      <w:bookmarkStart w:id="38" w:name="OLE_LINK21"/>
      <w:r>
        <w:rPr>
          <w:rFonts w:ascii="仿宋" w:eastAsia="仿宋" w:hAnsi="仿宋" w:cs="仿宋" w:hint="eastAsia"/>
          <w:bCs/>
          <w:sz w:val="24"/>
          <w:szCs w:val="24"/>
        </w:rPr>
        <w:t xml:space="preserve">中标人应在货物到场后， </w:t>
      </w:r>
      <w:r>
        <w:rPr>
          <w:rFonts w:ascii="仿宋" w:eastAsia="仿宋" w:hAnsi="仿宋" w:cs="仿宋" w:hint="eastAsia"/>
          <w:bCs/>
          <w:sz w:val="24"/>
          <w:szCs w:val="24"/>
          <w:u w:val="single"/>
        </w:rPr>
        <w:t xml:space="preserve"> 15  </w:t>
      </w:r>
      <w:r>
        <w:rPr>
          <w:rFonts w:ascii="仿宋" w:eastAsia="仿宋" w:hAnsi="仿宋" w:cs="仿宋" w:hint="eastAsia"/>
          <w:sz w:val="24"/>
          <w:szCs w:val="24"/>
        </w:rPr>
        <w:t>天内完成安装调试。</w:t>
      </w:r>
      <w:bookmarkEnd w:id="38"/>
    </w:p>
    <w:p w:rsidR="0078130C" w:rsidRDefault="0065164C">
      <w:pPr>
        <w:spacing w:before="60" w:after="60" w:line="440" w:lineRule="exact"/>
        <w:ind w:left="62" w:right="62" w:firstLine="437"/>
        <w:rPr>
          <w:rFonts w:ascii="仿宋" w:eastAsia="仿宋" w:hAnsi="仿宋" w:cs="仿宋"/>
          <w:b/>
          <w:sz w:val="24"/>
          <w:szCs w:val="24"/>
        </w:rPr>
      </w:pPr>
      <w:r>
        <w:rPr>
          <w:rFonts w:ascii="仿宋" w:eastAsia="仿宋" w:hAnsi="仿宋" w:cs="仿宋" w:hint="eastAsia"/>
          <w:b/>
          <w:sz w:val="24"/>
          <w:szCs w:val="24"/>
        </w:rPr>
        <w:t>五、验收要求</w:t>
      </w:r>
    </w:p>
    <w:p w:rsidR="0078130C" w:rsidRDefault="0065164C">
      <w:pPr>
        <w:spacing w:before="60" w:after="60" w:line="440" w:lineRule="exact"/>
        <w:ind w:left="62" w:right="62" w:firstLine="437"/>
        <w:rPr>
          <w:rFonts w:ascii="仿宋" w:eastAsia="仿宋" w:hAnsi="仿宋" w:cs="仿宋"/>
          <w:bCs/>
          <w:sz w:val="24"/>
          <w:szCs w:val="24"/>
        </w:rPr>
      </w:pPr>
      <w:r>
        <w:rPr>
          <w:rFonts w:ascii="仿宋" w:eastAsia="仿宋" w:hAnsi="仿宋" w:cs="仿宋" w:hint="eastAsia"/>
          <w:bCs/>
          <w:sz w:val="24"/>
          <w:szCs w:val="24"/>
        </w:rPr>
        <w:t>5.1设备验收应按国际和国家标准及厂家技术标准进行质量验收，中标人应为采购人或建设单位提供详细的验收手册，且中标人提供的设备为当前最成熟产品。</w:t>
      </w:r>
    </w:p>
    <w:p w:rsidR="0078130C" w:rsidRDefault="0065164C">
      <w:pPr>
        <w:spacing w:before="60" w:after="60" w:line="440" w:lineRule="exact"/>
        <w:ind w:left="62" w:right="62" w:firstLine="437"/>
        <w:rPr>
          <w:rFonts w:ascii="仿宋" w:eastAsia="仿宋" w:hAnsi="仿宋" w:cs="仿宋"/>
          <w:bCs/>
          <w:sz w:val="24"/>
          <w:szCs w:val="24"/>
        </w:rPr>
      </w:pPr>
      <w:r>
        <w:rPr>
          <w:rFonts w:ascii="仿宋" w:eastAsia="仿宋" w:hAnsi="仿宋" w:cs="仿宋" w:hint="eastAsia"/>
          <w:bCs/>
          <w:sz w:val="24"/>
          <w:szCs w:val="24"/>
        </w:rPr>
        <w:t>5.2设备经过试运行考核无故障（或存在的故障和隐患均已全部排除或解决），并经有关部门水质检测合格，所有的技术资料和图纸已向采购人提交并被接受，验收视为合格，双方办理验收手续。若因中标人产品质量或安装技术问题达不到验收标准，中标人应及时予以处理，问题较小的中标人必须免费更换有关部件、问题较大的中标人必须及时免费更换整台全新设备。期间发生的一切相关费用由中标人承担，采购人保留向中标人索赔的权利。</w:t>
      </w:r>
    </w:p>
    <w:p w:rsidR="0078130C" w:rsidRDefault="0065164C">
      <w:pPr>
        <w:adjustRightInd w:val="0"/>
        <w:snapToGri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5.3中标人不得以任何形式将本项目转包或分包给其他单位，否则采购人有权终止合同，所发生的一切损失均由中标人承担。</w:t>
      </w:r>
    </w:p>
    <w:p w:rsidR="0078130C" w:rsidRDefault="0065164C">
      <w:pPr>
        <w:adjustRightInd w:val="0"/>
        <w:snapToGrid w:val="0"/>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5.4中标人交付的货物必须是全新的无缺馅的；中标人应按照采购文件规定的技术要求和范围提供有关货物，并提供产品的质量检验证明文件，并在合同规定的地点负责组织将货物按期运抵采购人的现场，提单日期为交货日期。货物的运输和保险及中国政府根据现行税法向中标人征收的与履行本合同有关的一切税费均由中标人承担。</w:t>
      </w:r>
    </w:p>
    <w:p w:rsidR="0078130C" w:rsidRDefault="0065164C">
      <w:pPr>
        <w:spacing w:line="440" w:lineRule="exact"/>
        <w:ind w:firstLineChars="200" w:firstLine="482"/>
        <w:rPr>
          <w:rFonts w:ascii="仿宋" w:eastAsia="仿宋" w:hAnsi="仿宋" w:cs="仿宋"/>
          <w:b/>
          <w:sz w:val="24"/>
          <w:szCs w:val="24"/>
        </w:rPr>
      </w:pPr>
      <w:r>
        <w:rPr>
          <w:rFonts w:ascii="仿宋" w:eastAsia="仿宋" w:hAnsi="仿宋" w:cs="仿宋" w:hint="eastAsia"/>
          <w:b/>
          <w:sz w:val="24"/>
          <w:szCs w:val="24"/>
        </w:rPr>
        <w:t>六、付款方式</w:t>
      </w:r>
    </w:p>
    <w:p w:rsidR="0078130C" w:rsidRDefault="0065164C">
      <w:pPr>
        <w:autoSpaceDE w:val="0"/>
        <w:autoSpaceDN w:val="0"/>
        <w:spacing w:line="440" w:lineRule="exact"/>
        <w:textAlignment w:val="bottom"/>
        <w:outlineLvl w:val="0"/>
        <w:rPr>
          <w:rFonts w:ascii="仿宋" w:eastAsia="仿宋" w:hAnsi="仿宋" w:cs="仿宋"/>
          <w:sz w:val="24"/>
          <w:szCs w:val="24"/>
        </w:rPr>
      </w:pPr>
      <w:r>
        <w:rPr>
          <w:rFonts w:ascii="仿宋" w:eastAsia="仿宋" w:hAnsi="仿宋" w:cs="仿宋" w:hint="eastAsia"/>
          <w:sz w:val="24"/>
          <w:szCs w:val="24"/>
        </w:rPr>
        <w:t xml:space="preserve">　　　</w:t>
      </w:r>
      <w:bookmarkStart w:id="39" w:name="_Toc11770042"/>
      <w:bookmarkStart w:id="40" w:name="_Toc12007153"/>
      <w:r>
        <w:rPr>
          <w:rFonts w:ascii="仿宋" w:eastAsia="仿宋" w:hAnsi="仿宋" w:cs="仿宋" w:hint="eastAsia"/>
          <w:sz w:val="24"/>
          <w:szCs w:val="24"/>
        </w:rPr>
        <w:t>净水设备分批进场后，经买方初步验收，与采购型号、清单相符后，买方付相应货物价款50%给卖方，设备调试完成通过验收合格（处理后的水质经检测合格后），买方支付</w:t>
      </w:r>
      <w:proofErr w:type="gramStart"/>
      <w:r>
        <w:rPr>
          <w:rFonts w:ascii="仿宋" w:eastAsia="仿宋" w:hAnsi="仿宋" w:cs="仿宋" w:hint="eastAsia"/>
          <w:sz w:val="24"/>
          <w:szCs w:val="24"/>
        </w:rPr>
        <w:t>至通过</w:t>
      </w:r>
      <w:proofErr w:type="gramEnd"/>
      <w:r>
        <w:rPr>
          <w:rFonts w:ascii="仿宋" w:eastAsia="仿宋" w:hAnsi="仿宋" w:cs="仿宋" w:hint="eastAsia"/>
          <w:sz w:val="24"/>
          <w:szCs w:val="24"/>
        </w:rPr>
        <w:t>验收部分货物价款的70%，经试运行三个月后，操作使用符合要求，处理后的水质达到《生活饮用水卫生标准》（GB5749-2006）的要求，买方支付至结算价款</w:t>
      </w:r>
      <w:r>
        <w:rPr>
          <w:rFonts w:ascii="仿宋" w:eastAsia="仿宋" w:hAnsi="仿宋" w:cs="仿宋" w:hint="eastAsia"/>
          <w:sz w:val="24"/>
          <w:szCs w:val="24"/>
        </w:rPr>
        <w:lastRenderedPageBreak/>
        <w:t>的92%，并在10天内退还履约保证金。另8%作为质量保证金，质保期满，结清尾款。消毒药剂根据买方订单，分批采购，经检验合格后，至采购当年年底统一结算。</w:t>
      </w:r>
      <w:bookmarkEnd w:id="39"/>
      <w:bookmarkEnd w:id="40"/>
    </w:p>
    <w:p w:rsidR="0078130C" w:rsidRDefault="0078130C">
      <w:pPr>
        <w:spacing w:line="440" w:lineRule="exact"/>
        <w:ind w:firstLineChars="200" w:firstLine="482"/>
        <w:rPr>
          <w:rFonts w:ascii="仿宋" w:eastAsia="仿宋" w:hAnsi="仿宋" w:cs="仿宋"/>
          <w:b/>
          <w:sz w:val="24"/>
          <w:szCs w:val="24"/>
        </w:rPr>
      </w:pPr>
    </w:p>
    <w:p w:rsidR="0078130C" w:rsidRDefault="0065164C">
      <w:pPr>
        <w:spacing w:line="440" w:lineRule="exact"/>
        <w:ind w:firstLineChars="200" w:firstLine="482"/>
        <w:rPr>
          <w:rFonts w:ascii="仿宋" w:eastAsia="仿宋" w:hAnsi="仿宋" w:cs="仿宋"/>
          <w:b/>
          <w:sz w:val="24"/>
          <w:szCs w:val="24"/>
        </w:rPr>
      </w:pPr>
      <w:r>
        <w:rPr>
          <w:rFonts w:ascii="仿宋" w:eastAsia="仿宋" w:hAnsi="仿宋" w:cs="仿宋" w:hint="eastAsia"/>
          <w:b/>
          <w:sz w:val="24"/>
          <w:szCs w:val="24"/>
        </w:rPr>
        <w:t>七、安装、调试、验收要求</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7.1 安装要求：质量合格</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7.2 调试要求：验收合格</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7.3 验收要求：要明确验收标准</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7.3.1本项目到货后， 10 天内组织验收。</w:t>
      </w:r>
    </w:p>
    <w:p w:rsidR="0078130C" w:rsidRDefault="0065164C">
      <w:pPr>
        <w:spacing w:line="440" w:lineRule="exact"/>
        <w:ind w:firstLineChars="200" w:firstLine="482"/>
        <w:rPr>
          <w:rFonts w:ascii="仿宋" w:eastAsia="仿宋" w:hAnsi="仿宋" w:cs="仿宋"/>
          <w:b/>
          <w:sz w:val="24"/>
          <w:szCs w:val="24"/>
        </w:rPr>
      </w:pPr>
      <w:r>
        <w:rPr>
          <w:rFonts w:ascii="仿宋" w:eastAsia="仿宋" w:hAnsi="仿宋" w:cs="仿宋" w:hint="eastAsia"/>
          <w:b/>
          <w:sz w:val="24"/>
          <w:szCs w:val="24"/>
        </w:rPr>
        <w:t>八、演示及样品要求</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无</w:t>
      </w:r>
    </w:p>
    <w:p w:rsidR="0078130C" w:rsidRDefault="0065164C">
      <w:pPr>
        <w:spacing w:line="440" w:lineRule="exact"/>
        <w:ind w:firstLineChars="200" w:firstLine="482"/>
        <w:rPr>
          <w:rFonts w:ascii="仿宋" w:eastAsia="仿宋" w:hAnsi="仿宋" w:cs="仿宋"/>
          <w:b/>
          <w:sz w:val="24"/>
          <w:szCs w:val="24"/>
        </w:rPr>
      </w:pPr>
      <w:bookmarkStart w:id="41" w:name="_Toc471315204"/>
      <w:bookmarkStart w:id="42" w:name="_Toc517793551"/>
      <w:r>
        <w:rPr>
          <w:rFonts w:ascii="仿宋" w:eastAsia="仿宋" w:hAnsi="仿宋" w:cs="仿宋" w:hint="eastAsia"/>
          <w:b/>
          <w:sz w:val="24"/>
          <w:szCs w:val="24"/>
        </w:rPr>
        <w:t>九、培训</w:t>
      </w:r>
      <w:bookmarkEnd w:id="41"/>
      <w:bookmarkEnd w:id="42"/>
    </w:p>
    <w:p w:rsidR="0078130C" w:rsidRDefault="0065164C">
      <w:pPr>
        <w:widowControl/>
        <w:snapToGrid w:val="0"/>
        <w:spacing w:line="440" w:lineRule="exact"/>
        <w:ind w:firstLineChars="200" w:firstLine="480"/>
        <w:jc w:val="left"/>
        <w:rPr>
          <w:rFonts w:ascii="仿宋" w:eastAsia="仿宋" w:hAnsi="仿宋" w:cs="仿宋"/>
          <w:sz w:val="24"/>
          <w:szCs w:val="24"/>
        </w:rPr>
      </w:pPr>
      <w:r>
        <w:rPr>
          <w:rFonts w:ascii="仿宋" w:eastAsia="仿宋" w:hAnsi="仿宋" w:cs="仿宋" w:hint="eastAsia"/>
          <w:kern w:val="0"/>
          <w:sz w:val="24"/>
          <w:szCs w:val="24"/>
        </w:rPr>
        <w:t>免费提供针对各项相关内容培训</w:t>
      </w:r>
    </w:p>
    <w:p w:rsidR="0078130C" w:rsidRDefault="0065164C">
      <w:pPr>
        <w:widowControl/>
        <w:snapToGrid w:val="0"/>
        <w:spacing w:line="440" w:lineRule="exact"/>
        <w:ind w:firstLineChars="200" w:firstLine="482"/>
        <w:jc w:val="left"/>
        <w:rPr>
          <w:rFonts w:ascii="仿宋" w:eastAsia="仿宋" w:hAnsi="仿宋" w:cs="仿宋"/>
          <w:kern w:val="0"/>
          <w:sz w:val="24"/>
          <w:szCs w:val="24"/>
        </w:rPr>
      </w:pPr>
      <w:bookmarkStart w:id="43" w:name="_Toc517793552"/>
      <w:bookmarkStart w:id="44" w:name="_Toc471315205"/>
      <w:r>
        <w:rPr>
          <w:rFonts w:ascii="仿宋" w:eastAsia="仿宋" w:hAnsi="仿宋" w:cs="仿宋" w:hint="eastAsia"/>
          <w:b/>
          <w:bCs/>
          <w:sz w:val="24"/>
          <w:szCs w:val="24"/>
        </w:rPr>
        <w:t>十</w:t>
      </w:r>
      <w:bookmarkEnd w:id="43"/>
      <w:bookmarkEnd w:id="44"/>
      <w:r>
        <w:rPr>
          <w:rFonts w:ascii="仿宋" w:eastAsia="仿宋" w:hAnsi="仿宋" w:cs="仿宋" w:hint="eastAsia"/>
          <w:b/>
          <w:bCs/>
          <w:sz w:val="24"/>
          <w:szCs w:val="24"/>
        </w:rPr>
        <w:t>、考察与现场勘察</w:t>
      </w:r>
    </w:p>
    <w:p w:rsidR="0078130C" w:rsidRDefault="0065164C">
      <w:pPr>
        <w:widowControl/>
        <w:snapToGrid w:val="0"/>
        <w:spacing w:line="440" w:lineRule="exact"/>
        <w:ind w:firstLineChars="200" w:firstLine="480"/>
        <w:jc w:val="left"/>
        <w:rPr>
          <w:rFonts w:ascii="仿宋" w:eastAsia="仿宋" w:hAnsi="仿宋" w:cs="仿宋"/>
          <w:b/>
          <w:sz w:val="24"/>
          <w:szCs w:val="24"/>
        </w:rPr>
      </w:pPr>
      <w:r>
        <w:rPr>
          <w:rFonts w:ascii="仿宋" w:eastAsia="仿宋" w:hAnsi="仿宋" w:cs="仿宋" w:hint="eastAsia"/>
          <w:kern w:val="0"/>
          <w:sz w:val="24"/>
          <w:szCs w:val="24"/>
        </w:rPr>
        <w:t>无</w:t>
      </w:r>
    </w:p>
    <w:p w:rsidR="0078130C" w:rsidRDefault="0065164C">
      <w:pPr>
        <w:spacing w:line="440" w:lineRule="exact"/>
        <w:ind w:firstLineChars="200" w:firstLine="482"/>
        <w:rPr>
          <w:rFonts w:ascii="仿宋" w:eastAsia="仿宋" w:hAnsi="仿宋" w:cs="仿宋"/>
          <w:b/>
          <w:sz w:val="24"/>
          <w:szCs w:val="24"/>
        </w:rPr>
      </w:pPr>
      <w:r>
        <w:rPr>
          <w:rFonts w:ascii="仿宋" w:eastAsia="仿宋" w:hAnsi="仿宋" w:cs="仿宋" w:hint="eastAsia"/>
          <w:b/>
          <w:sz w:val="24"/>
          <w:szCs w:val="24"/>
        </w:rPr>
        <w:t>十一、其他</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11.1本项目所涉及的安装数量发生变化时，按其中标单价和实际工程量结算。税收、人工费、安装费等一切与之相关的所有费用都需包含在报价中。</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11.2本项目排名第一的中标候选人未注册成为“浙江省政府采购供应商”的，采购代理机构将暂缓发布中标通知书，由此造成的不利影响自行承担。</w:t>
      </w:r>
    </w:p>
    <w:p w:rsidR="0078130C" w:rsidRDefault="0065164C">
      <w:pPr>
        <w:widowControl/>
        <w:snapToGri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11.3 有关“浙江省政府采购供应商”注册事宜可向采购代理机构咨询，联系人：曾金，联系电话：0578—7765621。</w:t>
      </w:r>
    </w:p>
    <w:p w:rsidR="0078130C" w:rsidRDefault="0078130C">
      <w:pPr>
        <w:rPr>
          <w:rFonts w:ascii="仿宋" w:eastAsia="仿宋" w:hAnsi="仿宋" w:cs="仿宋"/>
          <w:sz w:val="24"/>
          <w:szCs w:val="24"/>
        </w:rPr>
      </w:pPr>
    </w:p>
    <w:p w:rsidR="0078130C" w:rsidRDefault="0065164C">
      <w:pPr>
        <w:pStyle w:val="2"/>
        <w:pageBreakBefore/>
        <w:spacing w:line="560" w:lineRule="exact"/>
        <w:rPr>
          <w:rFonts w:ascii="仿宋" w:eastAsia="仿宋" w:hAnsi="仿宋" w:cs="仿宋"/>
        </w:rPr>
      </w:pPr>
      <w:bookmarkStart w:id="45" w:name="_Toc12007154"/>
      <w:r>
        <w:rPr>
          <w:rFonts w:ascii="仿宋" w:eastAsia="仿宋" w:hAnsi="仿宋" w:cs="仿宋" w:hint="eastAsia"/>
        </w:rPr>
        <w:lastRenderedPageBreak/>
        <w:t>第三章  投标人须知</w:t>
      </w:r>
      <w:bookmarkEnd w:id="21"/>
      <w:bookmarkEnd w:id="22"/>
      <w:bookmarkEnd w:id="23"/>
      <w:bookmarkEnd w:id="45"/>
    </w:p>
    <w:p w:rsidR="0078130C" w:rsidRDefault="0065164C">
      <w:pPr>
        <w:pStyle w:val="3"/>
        <w:spacing w:before="0" w:after="0" w:line="240" w:lineRule="auto"/>
        <w:ind w:firstLineChars="0" w:firstLine="0"/>
        <w:rPr>
          <w:rFonts w:ascii="仿宋" w:eastAsia="仿宋" w:hAnsi="仿宋" w:cs="仿宋"/>
        </w:rPr>
      </w:pPr>
      <w:bookmarkStart w:id="46" w:name="_Toc493956032"/>
      <w:bookmarkStart w:id="47" w:name="_Toc486423882"/>
      <w:bookmarkStart w:id="48" w:name="_Toc494555848"/>
      <w:bookmarkStart w:id="49" w:name="_Toc12007155"/>
      <w:bookmarkStart w:id="50" w:name="EB4c7125c6dc654ed08b5f32dccfe34746"/>
      <w:r>
        <w:rPr>
          <w:rFonts w:ascii="仿宋" w:eastAsia="仿宋" w:hAnsi="仿宋" w:cs="仿宋" w:hint="eastAsia"/>
        </w:rPr>
        <w:t>前附表</w:t>
      </w:r>
      <w:bookmarkEnd w:id="46"/>
      <w:bookmarkEnd w:id="47"/>
      <w:bookmarkEnd w:id="48"/>
      <w:bookmarkEnd w:id="49"/>
    </w:p>
    <w:tbl>
      <w:tblPr>
        <w:tblW w:w="9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7"/>
        <w:gridCol w:w="1785"/>
        <w:gridCol w:w="7407"/>
      </w:tblGrid>
      <w:tr w:rsidR="0078130C">
        <w:trPr>
          <w:cantSplit/>
          <w:trHeight w:val="326"/>
          <w:jc w:val="center"/>
        </w:trPr>
        <w:tc>
          <w:tcPr>
            <w:tcW w:w="587" w:type="dxa"/>
            <w:tcBorders>
              <w:top w:val="double" w:sz="4" w:space="0" w:color="auto"/>
              <w:left w:val="double" w:sz="4" w:space="0" w:color="auto"/>
              <w:right w:val="single" w:sz="4" w:space="0" w:color="auto"/>
            </w:tcBorders>
            <w:vAlign w:val="center"/>
          </w:tcPr>
          <w:p w:rsidR="0078130C" w:rsidRDefault="0065164C">
            <w:pPr>
              <w:ind w:leftChars="-36" w:left="-76" w:rightChars="-48" w:right="-101"/>
              <w:jc w:val="center"/>
              <w:rPr>
                <w:rFonts w:ascii="仿宋" w:eastAsia="仿宋" w:hAnsi="仿宋" w:cs="仿宋"/>
                <w:b/>
                <w:bCs/>
                <w:snapToGrid w:val="0"/>
                <w:sz w:val="24"/>
              </w:rPr>
            </w:pPr>
            <w:r>
              <w:rPr>
                <w:rFonts w:ascii="仿宋" w:eastAsia="仿宋" w:hAnsi="仿宋" w:cs="仿宋" w:hint="eastAsia"/>
                <w:b/>
                <w:bCs/>
                <w:snapToGrid w:val="0"/>
                <w:sz w:val="24"/>
              </w:rPr>
              <w:t>序号</w:t>
            </w:r>
          </w:p>
        </w:tc>
        <w:tc>
          <w:tcPr>
            <w:tcW w:w="1785" w:type="dxa"/>
            <w:tcBorders>
              <w:top w:val="double" w:sz="4" w:space="0" w:color="auto"/>
              <w:left w:val="single" w:sz="4" w:space="0" w:color="auto"/>
            </w:tcBorders>
            <w:vAlign w:val="center"/>
          </w:tcPr>
          <w:p w:rsidR="0078130C" w:rsidRDefault="0065164C">
            <w:pPr>
              <w:jc w:val="center"/>
              <w:rPr>
                <w:rFonts w:ascii="仿宋" w:eastAsia="仿宋" w:hAnsi="仿宋" w:cs="仿宋"/>
                <w:b/>
                <w:bCs/>
                <w:sz w:val="24"/>
              </w:rPr>
            </w:pPr>
            <w:r>
              <w:rPr>
                <w:rFonts w:ascii="仿宋" w:eastAsia="仿宋" w:hAnsi="仿宋" w:cs="仿宋" w:hint="eastAsia"/>
                <w:b/>
                <w:bCs/>
                <w:sz w:val="24"/>
              </w:rPr>
              <w:t>须知项目</w:t>
            </w:r>
          </w:p>
        </w:tc>
        <w:tc>
          <w:tcPr>
            <w:tcW w:w="7407" w:type="dxa"/>
            <w:tcBorders>
              <w:top w:val="double" w:sz="4" w:space="0" w:color="auto"/>
              <w:right w:val="double" w:sz="4" w:space="0" w:color="auto"/>
            </w:tcBorders>
            <w:vAlign w:val="center"/>
          </w:tcPr>
          <w:p w:rsidR="0078130C" w:rsidRDefault="0065164C">
            <w:pPr>
              <w:jc w:val="center"/>
              <w:rPr>
                <w:rFonts w:ascii="仿宋" w:eastAsia="仿宋" w:hAnsi="仿宋" w:cs="仿宋"/>
                <w:b/>
                <w:bCs/>
                <w:sz w:val="24"/>
              </w:rPr>
            </w:pPr>
            <w:r>
              <w:rPr>
                <w:rFonts w:ascii="仿宋" w:eastAsia="仿宋" w:hAnsi="仿宋" w:cs="仿宋" w:hint="eastAsia"/>
                <w:b/>
                <w:bCs/>
                <w:sz w:val="24"/>
              </w:rPr>
              <w:t>内容、要求和时间</w:t>
            </w:r>
          </w:p>
        </w:tc>
      </w:tr>
      <w:tr w:rsidR="0078130C">
        <w:trPr>
          <w:cantSplit/>
          <w:trHeigh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项目名称</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2019年龙泉市农村饮用水达标提标工程净化设备及药剂费采购项目（采购编号：</w:t>
            </w:r>
            <w:r>
              <w:rPr>
                <w:rFonts w:ascii="仿宋" w:eastAsia="仿宋" w:hAnsi="仿宋" w:cs="仿宋" w:hint="eastAsia"/>
                <w:sz w:val="24"/>
              </w:rPr>
              <w:t>CGZB2019-006</w:t>
            </w:r>
            <w:r>
              <w:rPr>
                <w:rFonts w:ascii="仿宋" w:eastAsia="仿宋" w:hAnsi="仿宋" w:cs="仿宋" w:hint="eastAsia"/>
                <w:bCs/>
                <w:sz w:val="24"/>
              </w:rPr>
              <w:t>）</w:t>
            </w:r>
          </w:p>
        </w:tc>
      </w:tr>
      <w:tr w:rsidR="0078130C">
        <w:trPr>
          <w:cantSplit/>
          <w:trHeigh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2</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采购方式</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sz w:val="24"/>
              </w:rPr>
              <w:t>公开招标</w:t>
            </w:r>
          </w:p>
        </w:tc>
      </w:tr>
      <w:tr w:rsidR="0078130C">
        <w:trPr>
          <w:cantSplit/>
          <w:trHeigh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3</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采购人</w:t>
            </w:r>
          </w:p>
        </w:tc>
        <w:tc>
          <w:tcPr>
            <w:tcW w:w="7407" w:type="dxa"/>
            <w:tcBorders>
              <w:right w:val="double" w:sz="4" w:space="0" w:color="auto"/>
            </w:tcBorders>
            <w:vAlign w:val="center"/>
          </w:tcPr>
          <w:p w:rsidR="0078130C" w:rsidRDefault="0065164C">
            <w:pPr>
              <w:rPr>
                <w:rFonts w:ascii="仿宋" w:eastAsia="仿宋" w:hAnsi="仿宋" w:cs="仿宋"/>
                <w:sz w:val="24"/>
                <w:u w:val="single"/>
              </w:rPr>
            </w:pPr>
            <w:r>
              <w:rPr>
                <w:rFonts w:ascii="仿宋" w:eastAsia="仿宋" w:hAnsi="仿宋" w:cs="仿宋" w:hint="eastAsia"/>
                <w:bCs/>
                <w:sz w:val="24"/>
              </w:rPr>
              <w:t>龙泉市农村饮用水达标提标工作领导小组办公室</w:t>
            </w:r>
          </w:p>
        </w:tc>
      </w:tr>
      <w:tr w:rsidR="0078130C">
        <w:trPr>
          <w:cantSplit/>
          <w:trHeigh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4</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采购代理机构</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龙泉市招投标中心</w:t>
            </w:r>
          </w:p>
        </w:tc>
      </w:tr>
      <w:tr w:rsidR="0078130C">
        <w:trPr>
          <w:cantSplit/>
          <w:trHeigh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5</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投标有效期</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投标截止日后90天内有效</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6</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投标文件份数</w:t>
            </w:r>
          </w:p>
        </w:tc>
        <w:tc>
          <w:tcPr>
            <w:tcW w:w="7407" w:type="dxa"/>
            <w:tcBorders>
              <w:right w:val="double" w:sz="4" w:space="0" w:color="auto"/>
            </w:tcBorders>
            <w:vAlign w:val="center"/>
          </w:tcPr>
          <w:p w:rsidR="0078130C" w:rsidRDefault="0065164C">
            <w:pPr>
              <w:rPr>
                <w:rFonts w:ascii="仿宋" w:eastAsia="仿宋" w:hAnsi="仿宋" w:cs="仿宋"/>
                <w:sz w:val="24"/>
              </w:rPr>
            </w:pPr>
            <w:r>
              <w:rPr>
                <w:rFonts w:ascii="仿宋" w:eastAsia="仿宋" w:hAnsi="仿宋" w:cs="仿宋" w:hint="eastAsia"/>
                <w:sz w:val="24"/>
              </w:rPr>
              <w:t>纸质：资格审查文件、资信及商务文件、技术文件、报价文件各正本一份、副本六份</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7</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答疑与质疑</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投标人如认为招标文件表述不清晰、存在歧视性、排他性或其他违法内容的，应于2019年7月</w:t>
            </w:r>
            <w:r w:rsidR="00A4251F">
              <w:rPr>
                <w:rFonts w:ascii="仿宋" w:eastAsia="仿宋" w:hAnsi="仿宋" w:cs="仿宋" w:hint="eastAsia"/>
                <w:bCs/>
                <w:sz w:val="24"/>
              </w:rPr>
              <w:t>1</w:t>
            </w:r>
            <w:r>
              <w:rPr>
                <w:rFonts w:ascii="仿宋" w:eastAsia="仿宋" w:hAnsi="仿宋" w:cs="仿宋" w:hint="eastAsia"/>
                <w:bCs/>
                <w:sz w:val="24"/>
              </w:rPr>
              <w:t>日17：00前（北京时间），向采购代理机构（传真）提出澄清申请。</w:t>
            </w:r>
            <w:bookmarkStart w:id="51" w:name="_GoBack"/>
            <w:bookmarkEnd w:id="51"/>
          </w:p>
          <w:p w:rsidR="0078130C" w:rsidRDefault="0065164C">
            <w:pPr>
              <w:rPr>
                <w:rFonts w:ascii="仿宋" w:eastAsia="仿宋" w:hAnsi="仿宋" w:cs="仿宋"/>
                <w:bCs/>
                <w:sz w:val="24"/>
              </w:rPr>
            </w:pPr>
            <w:r>
              <w:rPr>
                <w:rFonts w:ascii="仿宋" w:eastAsia="仿宋" w:hAnsi="仿宋" w:cs="仿宋" w:hint="eastAsia"/>
                <w:bCs/>
                <w:sz w:val="24"/>
              </w:rPr>
              <w:t>投标人对采购项目提出质疑的，详见招标公告“十三．其他事项”</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8</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招标文件澄清或修改</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提交投标文件截止时间15日前</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9</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投标文件提交截止时间及地点</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提交截止时间：</w:t>
            </w:r>
            <w:r w:rsidR="008335C7">
              <w:rPr>
                <w:rFonts w:ascii="仿宋" w:eastAsia="仿宋" w:hAnsi="仿宋" w:cs="仿宋" w:hint="eastAsia"/>
                <w:bCs/>
                <w:sz w:val="24"/>
              </w:rPr>
              <w:t>2019年8月15日</w:t>
            </w:r>
            <w:r>
              <w:rPr>
                <w:rFonts w:ascii="仿宋" w:eastAsia="仿宋" w:hAnsi="仿宋" w:cs="仿宋" w:hint="eastAsia"/>
                <w:bCs/>
                <w:sz w:val="24"/>
              </w:rPr>
              <w:t>09：30（北京时间）</w:t>
            </w:r>
          </w:p>
          <w:p w:rsidR="0078130C" w:rsidRDefault="0065164C">
            <w:pPr>
              <w:rPr>
                <w:rFonts w:ascii="仿宋" w:eastAsia="仿宋" w:hAnsi="仿宋" w:cs="仿宋"/>
                <w:bCs/>
                <w:sz w:val="24"/>
              </w:rPr>
            </w:pPr>
            <w:r>
              <w:rPr>
                <w:rFonts w:ascii="仿宋" w:eastAsia="仿宋" w:hAnsi="仿宋" w:cs="仿宋" w:hint="eastAsia"/>
                <w:bCs/>
                <w:sz w:val="24"/>
              </w:rPr>
              <w:t>提交地点：龙泉市招投标中心开标室（贤良路333号行政</w:t>
            </w:r>
            <w:proofErr w:type="gramStart"/>
            <w:r>
              <w:rPr>
                <w:rFonts w:ascii="仿宋" w:eastAsia="仿宋" w:hAnsi="仿宋" w:cs="仿宋" w:hint="eastAsia"/>
                <w:bCs/>
                <w:sz w:val="24"/>
              </w:rPr>
              <w:t>中心西副楼</w:t>
            </w:r>
            <w:proofErr w:type="gramEnd"/>
            <w:r>
              <w:rPr>
                <w:rFonts w:ascii="仿宋" w:eastAsia="仿宋" w:hAnsi="仿宋" w:cs="仿宋" w:hint="eastAsia"/>
                <w:bCs/>
                <w:sz w:val="24"/>
              </w:rPr>
              <w:t>四楼）</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10</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开标时间及地点</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开标时间：</w:t>
            </w:r>
            <w:r w:rsidR="008335C7">
              <w:rPr>
                <w:rFonts w:ascii="仿宋" w:eastAsia="仿宋" w:hAnsi="仿宋" w:cs="仿宋" w:hint="eastAsia"/>
                <w:bCs/>
                <w:sz w:val="24"/>
              </w:rPr>
              <w:t>2019年8月15日</w:t>
            </w:r>
            <w:r>
              <w:rPr>
                <w:rFonts w:ascii="仿宋" w:eastAsia="仿宋" w:hAnsi="仿宋" w:cs="仿宋" w:hint="eastAsia"/>
                <w:bCs/>
                <w:sz w:val="24"/>
              </w:rPr>
              <w:t>09：30（北京时间）</w:t>
            </w:r>
          </w:p>
          <w:p w:rsidR="0078130C" w:rsidRDefault="0065164C">
            <w:pPr>
              <w:rPr>
                <w:rFonts w:ascii="仿宋" w:eastAsia="仿宋" w:hAnsi="仿宋" w:cs="仿宋"/>
                <w:bCs/>
                <w:sz w:val="24"/>
              </w:rPr>
            </w:pPr>
            <w:r>
              <w:rPr>
                <w:rFonts w:ascii="仿宋" w:eastAsia="仿宋" w:hAnsi="仿宋" w:cs="仿宋" w:hint="eastAsia"/>
                <w:bCs/>
                <w:sz w:val="24"/>
              </w:rPr>
              <w:t>开标地点：龙泉市招投标中心开标室（贤良路333号行政</w:t>
            </w:r>
            <w:proofErr w:type="gramStart"/>
            <w:r>
              <w:rPr>
                <w:rFonts w:ascii="仿宋" w:eastAsia="仿宋" w:hAnsi="仿宋" w:cs="仿宋" w:hint="eastAsia"/>
                <w:bCs/>
                <w:sz w:val="24"/>
              </w:rPr>
              <w:t>中心西副楼</w:t>
            </w:r>
            <w:proofErr w:type="gramEnd"/>
            <w:r>
              <w:rPr>
                <w:rFonts w:ascii="仿宋" w:eastAsia="仿宋" w:hAnsi="仿宋" w:cs="仿宋" w:hint="eastAsia"/>
                <w:bCs/>
                <w:sz w:val="24"/>
              </w:rPr>
              <w:t>四楼）</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11</w:t>
            </w:r>
          </w:p>
        </w:tc>
        <w:tc>
          <w:tcPr>
            <w:tcW w:w="1785" w:type="dxa"/>
            <w:tcBorders>
              <w:left w:val="single" w:sz="4" w:space="0" w:color="auto"/>
            </w:tcBorders>
            <w:vAlign w:val="center"/>
          </w:tcPr>
          <w:p w:rsidR="0078130C" w:rsidRDefault="0065164C">
            <w:pPr>
              <w:ind w:leftChars="-54" w:left="-113" w:rightChars="-51" w:right="-107"/>
              <w:jc w:val="center"/>
              <w:rPr>
                <w:rFonts w:ascii="仿宋_GB2312" w:eastAsia="仿宋_GB2312" w:hAnsi="宋体"/>
                <w:bCs/>
                <w:sz w:val="24"/>
              </w:rPr>
            </w:pPr>
            <w:r>
              <w:rPr>
                <w:rFonts w:ascii="仿宋_GB2312" w:eastAsia="仿宋_GB2312" w:hAnsi="宋体" w:hint="eastAsia"/>
                <w:bCs/>
                <w:sz w:val="24"/>
              </w:rPr>
              <w:t>履约保证金</w:t>
            </w:r>
          </w:p>
        </w:tc>
        <w:tc>
          <w:tcPr>
            <w:tcW w:w="7407" w:type="dxa"/>
            <w:tcBorders>
              <w:right w:val="double" w:sz="4" w:space="0" w:color="auto"/>
            </w:tcBorders>
            <w:vAlign w:val="center"/>
          </w:tcPr>
          <w:p w:rsidR="0078130C" w:rsidRDefault="0065164C">
            <w:pPr>
              <w:widowControl/>
              <w:rPr>
                <w:rFonts w:ascii="仿宋" w:eastAsia="仿宋" w:hAnsi="仿宋"/>
                <w:bCs/>
                <w:sz w:val="24"/>
                <w:szCs w:val="24"/>
              </w:rPr>
            </w:pPr>
            <w:r>
              <w:rPr>
                <w:rFonts w:ascii="仿宋" w:eastAsia="仿宋" w:hAnsi="仿宋" w:hint="eastAsia"/>
                <w:bCs/>
                <w:sz w:val="24"/>
                <w:szCs w:val="24"/>
              </w:rPr>
              <w:t>履约金额：100万元</w:t>
            </w:r>
          </w:p>
          <w:p w:rsidR="0078130C" w:rsidRDefault="0065164C">
            <w:pPr>
              <w:widowControl/>
              <w:rPr>
                <w:rFonts w:ascii="仿宋" w:eastAsia="仿宋" w:hAnsi="仿宋"/>
                <w:sz w:val="24"/>
                <w:szCs w:val="24"/>
              </w:rPr>
            </w:pPr>
            <w:r>
              <w:rPr>
                <w:rFonts w:ascii="仿宋" w:eastAsia="仿宋" w:hAnsi="仿宋" w:hint="eastAsia"/>
                <w:bCs/>
                <w:sz w:val="24"/>
                <w:szCs w:val="24"/>
              </w:rPr>
              <w:t>缴纳时间：</w:t>
            </w:r>
            <w:r>
              <w:rPr>
                <w:rFonts w:ascii="仿宋" w:eastAsia="仿宋" w:hAnsi="仿宋" w:hint="eastAsia"/>
                <w:sz w:val="24"/>
                <w:szCs w:val="24"/>
              </w:rPr>
              <w:t>领取中标通知书之前</w:t>
            </w:r>
          </w:p>
          <w:p w:rsidR="0078130C" w:rsidRDefault="0065164C">
            <w:pPr>
              <w:widowControl/>
              <w:spacing w:line="300" w:lineRule="exact"/>
              <w:rPr>
                <w:rFonts w:ascii="仿宋" w:eastAsia="仿宋" w:hAnsi="仿宋"/>
                <w:sz w:val="24"/>
                <w:szCs w:val="24"/>
              </w:rPr>
            </w:pPr>
            <w:r>
              <w:rPr>
                <w:rFonts w:ascii="仿宋" w:eastAsia="仿宋" w:hAnsi="仿宋" w:hint="eastAsia"/>
                <w:sz w:val="24"/>
                <w:szCs w:val="24"/>
              </w:rPr>
              <w:t>退还时间：合同签订后并自验收合格之日后无息退还</w:t>
            </w:r>
          </w:p>
          <w:p w:rsidR="0078130C" w:rsidRDefault="0065164C">
            <w:pPr>
              <w:rPr>
                <w:rFonts w:ascii="仿宋_GB2312" w:eastAsia="仿宋_GB2312" w:hAnsi="宋体"/>
                <w:bCs/>
                <w:sz w:val="24"/>
              </w:rPr>
            </w:pPr>
            <w:r>
              <w:rPr>
                <w:rFonts w:ascii="仿宋" w:eastAsia="仿宋" w:hAnsi="仿宋" w:hint="eastAsia"/>
                <w:sz w:val="24"/>
                <w:szCs w:val="24"/>
              </w:rPr>
              <w:t>退还具体要求：详见“第三章投标人须知37.6条”</w:t>
            </w:r>
          </w:p>
        </w:tc>
      </w:tr>
      <w:tr w:rsidR="0078130C">
        <w:trPr>
          <w:cantSplit/>
          <w:trHeight w:hRule="exac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12</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评审办法和细则</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采用综合评分法，详见招标文件“第六章  评审办法和细则”</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13</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中标结果公告及中标通知书</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中标结果公告在</w:t>
            </w:r>
            <w:r w:rsidR="004526D4">
              <w:rPr>
                <w:rFonts w:ascii="仿宋" w:eastAsia="仿宋" w:hAnsi="仿宋" w:cs="仿宋" w:hint="eastAsia"/>
                <w:bCs/>
                <w:sz w:val="24"/>
              </w:rPr>
              <w:t>中国政府采购网(</w:t>
            </w:r>
            <w:hyperlink r:id="rId11" w:history="1">
              <w:r w:rsidR="004526D4">
                <w:rPr>
                  <w:rStyle w:val="af7"/>
                  <w:rFonts w:ascii="仿宋" w:eastAsia="仿宋" w:hAnsi="仿宋" w:cs="仿宋" w:hint="eastAsia"/>
                  <w:bCs/>
                  <w:color w:val="auto"/>
                </w:rPr>
                <w:t>http://www.ccgp.gov.cn/</w:t>
              </w:r>
            </w:hyperlink>
            <w:r w:rsidR="004526D4">
              <w:rPr>
                <w:rFonts w:ascii="仿宋" w:eastAsia="仿宋" w:hAnsi="仿宋" w:cs="仿宋" w:hint="eastAsia"/>
                <w:bCs/>
                <w:sz w:val="24"/>
              </w:rPr>
              <w:t>)、</w:t>
            </w:r>
            <w:r>
              <w:rPr>
                <w:rFonts w:ascii="仿宋" w:eastAsia="仿宋" w:hAnsi="仿宋" w:cs="仿宋" w:hint="eastAsia"/>
                <w:bCs/>
                <w:sz w:val="24"/>
              </w:rPr>
              <w:t>浙江政府采购网（www.zjzfcg.gov.cn）、丽水市公共资源交易网（龙泉）（http://lq.lssggzy.com/lqweb/）等媒体上发布，并发布中标通知书。</w:t>
            </w:r>
          </w:p>
        </w:tc>
      </w:tr>
      <w:tr w:rsidR="0078130C">
        <w:trPr>
          <w:cantSplit/>
          <w:trHeight w:val="510"/>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14</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z w:val="24"/>
              </w:rPr>
            </w:pPr>
            <w:r>
              <w:rPr>
                <w:rFonts w:ascii="仿宋" w:eastAsia="仿宋" w:hAnsi="仿宋" w:cs="仿宋" w:hint="eastAsia"/>
                <w:bCs/>
                <w:sz w:val="24"/>
              </w:rPr>
              <w:t>签订合同</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中标通知书发出之日起30日内，按照招标文件确定的事项签订政府采购合同</w:t>
            </w:r>
          </w:p>
        </w:tc>
      </w:tr>
      <w:tr w:rsidR="0078130C">
        <w:trPr>
          <w:cantSplit/>
          <w:trHeight w:hRule="exac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15</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napToGrid w:val="0"/>
                <w:sz w:val="24"/>
              </w:rPr>
            </w:pPr>
            <w:r>
              <w:rPr>
                <w:rFonts w:ascii="仿宋" w:eastAsia="仿宋" w:hAnsi="仿宋" w:cs="仿宋" w:hint="eastAsia"/>
                <w:bCs/>
                <w:snapToGrid w:val="0"/>
                <w:sz w:val="24"/>
              </w:rPr>
              <w:t>招标文件解释</w:t>
            </w:r>
          </w:p>
        </w:tc>
        <w:tc>
          <w:tcPr>
            <w:tcW w:w="7407" w:type="dxa"/>
            <w:tcBorders>
              <w:right w:val="double" w:sz="4" w:space="0" w:color="auto"/>
            </w:tcBorders>
            <w:vAlign w:val="center"/>
          </w:tcPr>
          <w:p w:rsidR="0078130C" w:rsidRDefault="0065164C">
            <w:pPr>
              <w:rPr>
                <w:rFonts w:ascii="仿宋" w:eastAsia="仿宋" w:hAnsi="仿宋" w:cs="仿宋"/>
                <w:bCs/>
                <w:sz w:val="24"/>
              </w:rPr>
            </w:pPr>
            <w:r>
              <w:rPr>
                <w:rFonts w:ascii="仿宋" w:eastAsia="仿宋" w:hAnsi="仿宋" w:cs="仿宋" w:hint="eastAsia"/>
                <w:bCs/>
                <w:sz w:val="24"/>
              </w:rPr>
              <w:t>本项目招标文件的解释权属于龙泉市招投标中心</w:t>
            </w:r>
          </w:p>
        </w:tc>
      </w:tr>
      <w:tr w:rsidR="0078130C">
        <w:trPr>
          <w:cantSplit/>
          <w:trHeight w:hRule="exact" w:val="179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lastRenderedPageBreak/>
              <w:t>16</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bCs/>
                <w:snapToGrid w:val="0"/>
                <w:sz w:val="24"/>
              </w:rPr>
            </w:pPr>
            <w:r>
              <w:rPr>
                <w:rFonts w:ascii="仿宋" w:eastAsia="仿宋" w:hAnsi="仿宋" w:cs="仿宋" w:hint="eastAsia"/>
                <w:sz w:val="24"/>
              </w:rPr>
              <w:t>采购中心质疑</w:t>
            </w:r>
          </w:p>
        </w:tc>
        <w:tc>
          <w:tcPr>
            <w:tcW w:w="7407" w:type="dxa"/>
            <w:tcBorders>
              <w:right w:val="double" w:sz="4" w:space="0" w:color="auto"/>
            </w:tcBorders>
            <w:vAlign w:val="center"/>
          </w:tcPr>
          <w:p w:rsidR="0078130C" w:rsidRDefault="0065164C">
            <w:pPr>
              <w:rPr>
                <w:rFonts w:ascii="仿宋" w:eastAsia="仿宋" w:hAnsi="仿宋" w:cs="仿宋"/>
                <w:sz w:val="24"/>
              </w:rPr>
            </w:pPr>
            <w:r>
              <w:rPr>
                <w:rFonts w:ascii="仿宋" w:eastAsia="仿宋" w:hAnsi="仿宋" w:cs="仿宋" w:hint="eastAsia"/>
                <w:sz w:val="24"/>
              </w:rPr>
              <w:t>质疑时请按照招投标中心</w:t>
            </w:r>
            <w:proofErr w:type="gramStart"/>
            <w:r>
              <w:rPr>
                <w:rFonts w:ascii="仿宋" w:eastAsia="仿宋" w:hAnsi="仿宋" w:cs="仿宋" w:hint="eastAsia"/>
                <w:sz w:val="24"/>
              </w:rPr>
              <w:t>质疑书</w:t>
            </w:r>
            <w:proofErr w:type="gramEnd"/>
            <w:r>
              <w:rPr>
                <w:rFonts w:ascii="仿宋" w:eastAsia="仿宋" w:hAnsi="仿宋" w:cs="仿宋" w:hint="eastAsia"/>
                <w:sz w:val="24"/>
              </w:rPr>
              <w:t>格式提交原件及可编辑电子文档（http://lq.lssggzy.com/lqweb/infodetail/?infoid=eac097fc-5a43-418a-aec3-7048d61ac4e0&amp;categoryNum=077001）；否则不予接收；电子文件邮寄地址：LQXZSP@126.COM</w:t>
            </w:r>
          </w:p>
          <w:p w:rsidR="0078130C" w:rsidRDefault="0065164C">
            <w:pPr>
              <w:rPr>
                <w:rFonts w:ascii="仿宋" w:eastAsia="仿宋" w:hAnsi="仿宋" w:cs="仿宋"/>
                <w:bCs/>
                <w:sz w:val="24"/>
              </w:rPr>
            </w:pPr>
            <w:r>
              <w:rPr>
                <w:rFonts w:ascii="仿宋" w:eastAsia="仿宋" w:hAnsi="仿宋" w:cs="仿宋" w:hint="eastAsia"/>
                <w:sz w:val="24"/>
              </w:rPr>
              <w:t>负责人：</w:t>
            </w:r>
            <w:proofErr w:type="gramStart"/>
            <w:r>
              <w:rPr>
                <w:rFonts w:ascii="仿宋" w:eastAsia="仿宋" w:hAnsi="仿宋" w:cs="仿宋" w:hint="eastAsia"/>
                <w:sz w:val="24"/>
              </w:rPr>
              <w:t>吴雨诗</w:t>
            </w:r>
            <w:proofErr w:type="gramEnd"/>
            <w:r>
              <w:rPr>
                <w:rFonts w:ascii="仿宋" w:eastAsia="仿宋" w:hAnsi="仿宋" w:cs="仿宋" w:hint="eastAsia"/>
                <w:sz w:val="24"/>
              </w:rPr>
              <w:t xml:space="preserve">  联系电话：0578-7765621</w:t>
            </w:r>
          </w:p>
        </w:tc>
      </w:tr>
      <w:tr w:rsidR="0078130C">
        <w:trPr>
          <w:cantSplit/>
          <w:trHeight w:hRule="exact" w:val="454"/>
          <w:jc w:val="center"/>
        </w:trPr>
        <w:tc>
          <w:tcPr>
            <w:tcW w:w="587" w:type="dxa"/>
            <w:tcBorders>
              <w:left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17</w:t>
            </w:r>
          </w:p>
        </w:tc>
        <w:tc>
          <w:tcPr>
            <w:tcW w:w="1785" w:type="dxa"/>
            <w:tcBorders>
              <w:left w:val="single" w:sz="4" w:space="0" w:color="auto"/>
            </w:tcBorders>
            <w:vAlign w:val="center"/>
          </w:tcPr>
          <w:p w:rsidR="0078130C" w:rsidRDefault="0065164C">
            <w:pPr>
              <w:ind w:leftChars="-54" w:left="-113" w:rightChars="-51" w:right="-107"/>
              <w:jc w:val="center"/>
              <w:rPr>
                <w:rFonts w:ascii="仿宋" w:eastAsia="仿宋" w:hAnsi="仿宋" w:cs="仿宋"/>
                <w:sz w:val="24"/>
              </w:rPr>
            </w:pPr>
            <w:r>
              <w:rPr>
                <w:rFonts w:ascii="仿宋" w:eastAsia="仿宋" w:hAnsi="仿宋" w:cs="仿宋" w:hint="eastAsia"/>
                <w:sz w:val="24"/>
              </w:rPr>
              <w:t>保证金缴纳</w:t>
            </w:r>
          </w:p>
        </w:tc>
        <w:tc>
          <w:tcPr>
            <w:tcW w:w="7407" w:type="dxa"/>
            <w:tcBorders>
              <w:right w:val="double" w:sz="4" w:space="0" w:color="auto"/>
            </w:tcBorders>
            <w:vAlign w:val="center"/>
          </w:tcPr>
          <w:p w:rsidR="0078130C" w:rsidRDefault="0065164C">
            <w:pPr>
              <w:rPr>
                <w:rFonts w:ascii="仿宋" w:eastAsia="仿宋" w:hAnsi="仿宋" w:cs="仿宋"/>
                <w:sz w:val="24"/>
              </w:rPr>
            </w:pPr>
            <w:r>
              <w:rPr>
                <w:rFonts w:ascii="仿宋" w:eastAsia="仿宋" w:hAnsi="仿宋" w:cs="仿宋" w:hint="eastAsia"/>
                <w:sz w:val="24"/>
              </w:rPr>
              <w:t>联系人：叶慧珍 联系电话：0578-7261703</w:t>
            </w:r>
          </w:p>
        </w:tc>
      </w:tr>
      <w:tr w:rsidR="0078130C">
        <w:trPr>
          <w:cantSplit/>
          <w:trHeight w:val="510"/>
          <w:jc w:val="center"/>
        </w:trPr>
        <w:tc>
          <w:tcPr>
            <w:tcW w:w="587" w:type="dxa"/>
            <w:tcBorders>
              <w:left w:val="double" w:sz="4" w:space="0" w:color="auto"/>
              <w:bottom w:val="double" w:sz="4" w:space="0" w:color="auto"/>
              <w:right w:val="single" w:sz="4" w:space="0" w:color="auto"/>
            </w:tcBorders>
            <w:vAlign w:val="center"/>
          </w:tcPr>
          <w:p w:rsidR="0078130C" w:rsidRDefault="0065164C">
            <w:pPr>
              <w:jc w:val="center"/>
              <w:rPr>
                <w:rFonts w:ascii="仿宋" w:eastAsia="仿宋" w:hAnsi="仿宋" w:cs="仿宋"/>
                <w:bCs/>
                <w:snapToGrid w:val="0"/>
                <w:sz w:val="24"/>
              </w:rPr>
            </w:pPr>
            <w:r>
              <w:rPr>
                <w:rFonts w:ascii="仿宋" w:eastAsia="仿宋" w:hAnsi="仿宋" w:cs="仿宋" w:hint="eastAsia"/>
                <w:bCs/>
                <w:snapToGrid w:val="0"/>
                <w:sz w:val="24"/>
              </w:rPr>
              <w:t>18</w:t>
            </w:r>
          </w:p>
        </w:tc>
        <w:tc>
          <w:tcPr>
            <w:tcW w:w="1785" w:type="dxa"/>
            <w:tcBorders>
              <w:left w:val="single" w:sz="4" w:space="0" w:color="auto"/>
              <w:bottom w:val="double" w:sz="4" w:space="0" w:color="auto"/>
            </w:tcBorders>
            <w:vAlign w:val="center"/>
          </w:tcPr>
          <w:p w:rsidR="0078130C" w:rsidRDefault="0065164C">
            <w:pPr>
              <w:ind w:leftChars="-54" w:left="-113" w:rightChars="-51" w:right="-107"/>
              <w:jc w:val="center"/>
              <w:rPr>
                <w:rFonts w:ascii="仿宋" w:eastAsia="仿宋" w:hAnsi="仿宋" w:cs="仿宋"/>
                <w:sz w:val="24"/>
              </w:rPr>
            </w:pPr>
            <w:r>
              <w:rPr>
                <w:rFonts w:ascii="仿宋" w:eastAsia="仿宋" w:hAnsi="仿宋" w:cs="仿宋" w:hint="eastAsia"/>
                <w:sz w:val="24"/>
              </w:rPr>
              <w:t>发布媒体</w:t>
            </w:r>
          </w:p>
        </w:tc>
        <w:tc>
          <w:tcPr>
            <w:tcW w:w="7407" w:type="dxa"/>
            <w:tcBorders>
              <w:bottom w:val="double" w:sz="4" w:space="0" w:color="auto"/>
              <w:right w:val="double" w:sz="4" w:space="0" w:color="auto"/>
            </w:tcBorders>
            <w:vAlign w:val="center"/>
          </w:tcPr>
          <w:p w:rsidR="0078130C" w:rsidRDefault="004526D4">
            <w:pPr>
              <w:jc w:val="left"/>
              <w:rPr>
                <w:rFonts w:ascii="仿宋" w:eastAsia="仿宋" w:hAnsi="仿宋" w:cs="仿宋"/>
                <w:sz w:val="24"/>
              </w:rPr>
            </w:pPr>
            <w:r>
              <w:rPr>
                <w:rFonts w:ascii="仿宋" w:eastAsia="仿宋" w:hAnsi="仿宋" w:cs="仿宋" w:hint="eastAsia"/>
                <w:bCs/>
                <w:sz w:val="24"/>
              </w:rPr>
              <w:t>中国政府采购网(</w:t>
            </w:r>
            <w:hyperlink r:id="rId12" w:history="1">
              <w:r>
                <w:rPr>
                  <w:rStyle w:val="af7"/>
                  <w:rFonts w:ascii="仿宋" w:eastAsia="仿宋" w:hAnsi="仿宋" w:cs="仿宋" w:hint="eastAsia"/>
                  <w:bCs/>
                  <w:color w:val="auto"/>
                </w:rPr>
                <w:t>http://www.ccgp.gov.cn/</w:t>
              </w:r>
            </w:hyperlink>
            <w:r>
              <w:rPr>
                <w:rFonts w:ascii="仿宋" w:eastAsia="仿宋" w:hAnsi="仿宋" w:cs="仿宋" w:hint="eastAsia"/>
                <w:bCs/>
                <w:sz w:val="24"/>
              </w:rPr>
              <w:t>)、</w:t>
            </w:r>
            <w:r w:rsidR="0065164C">
              <w:rPr>
                <w:rFonts w:ascii="仿宋" w:eastAsia="仿宋" w:hAnsi="仿宋" w:cs="仿宋" w:hint="eastAsia"/>
                <w:bCs/>
                <w:sz w:val="24"/>
              </w:rPr>
              <w:t>丽水市公共资源交易网（龙泉）（http://lq.lssggzy.com/lqweb/）、浙江政府采购网（www.zjzfcg.gov.cn）等。</w:t>
            </w:r>
          </w:p>
        </w:tc>
      </w:tr>
    </w:tbl>
    <w:p w:rsidR="0078130C" w:rsidRDefault="0065164C">
      <w:pPr>
        <w:pStyle w:val="3"/>
        <w:spacing w:before="240" w:after="240"/>
        <w:ind w:firstLineChars="0" w:firstLine="0"/>
        <w:rPr>
          <w:rFonts w:ascii="仿宋" w:eastAsia="仿宋" w:hAnsi="仿宋" w:cs="仿宋"/>
        </w:rPr>
      </w:pPr>
      <w:bookmarkStart w:id="52" w:name="_Toc494555849"/>
      <w:bookmarkStart w:id="53" w:name="_Toc493956033"/>
      <w:bookmarkStart w:id="54" w:name="_Toc12007156"/>
      <w:bookmarkEnd w:id="50"/>
      <w:proofErr w:type="gramStart"/>
      <w:r>
        <w:rPr>
          <w:rFonts w:ascii="仿宋" w:eastAsia="仿宋" w:hAnsi="仿宋" w:cs="仿宋" w:hint="eastAsia"/>
        </w:rPr>
        <w:t>一</w:t>
      </w:r>
      <w:proofErr w:type="gramEnd"/>
      <w:r>
        <w:rPr>
          <w:rFonts w:ascii="仿宋" w:eastAsia="仿宋" w:hAnsi="仿宋" w:cs="仿宋" w:hint="eastAsia"/>
        </w:rPr>
        <w:t xml:space="preserve">   总则</w:t>
      </w:r>
      <w:bookmarkEnd w:id="52"/>
      <w:bookmarkEnd w:id="53"/>
      <w:bookmarkEnd w:id="54"/>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 适用范围</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1.1 </w:t>
      </w:r>
      <w:r>
        <w:rPr>
          <w:rFonts w:ascii="仿宋" w:eastAsia="仿宋" w:hAnsi="仿宋" w:cs="仿宋" w:hint="eastAsia"/>
          <w:bCs/>
          <w:sz w:val="24"/>
        </w:rPr>
        <w:t>招标文件</w:t>
      </w:r>
      <w:r>
        <w:rPr>
          <w:rFonts w:ascii="仿宋" w:eastAsia="仿宋" w:hAnsi="仿宋" w:cs="仿宋" w:hint="eastAsia"/>
          <w:sz w:val="24"/>
        </w:rPr>
        <w:t>适用于本次所述项目的采购行为（法律、法规另有规定的，从其规定）。</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2.定义</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2.1 “采购人”系指</w:t>
      </w:r>
      <w:r>
        <w:rPr>
          <w:rFonts w:ascii="仿宋" w:eastAsia="仿宋" w:hAnsi="仿宋" w:cs="仿宋" w:hint="eastAsia"/>
          <w:sz w:val="24"/>
          <w:u w:val="single"/>
        </w:rPr>
        <w:t>龙泉市农村饮用水达标提标工作领导小组办公室</w:t>
      </w:r>
      <w:r>
        <w:rPr>
          <w:rFonts w:ascii="仿宋" w:eastAsia="仿宋" w:hAnsi="仿宋" w:cs="仿宋" w:hint="eastAsia"/>
          <w:sz w:val="24"/>
        </w:rPr>
        <w:t>。</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2.2 “采购代理机构”系指龙泉市招投标中心。</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2.3 “投标人”系指符合本项目投标人应具备的资格要求的投标人，并报名参与项目投标的投标人。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2.4 “负责人”系指法人企业的法定负责人，或其他组织为法律、行政法规规定代表单位行使职权的主要负责人，或自然人本人。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2.5 “合同”系指采购人与中标人双方签署的规定双方权利与义务的协议，以及所有附件、附录、</w:t>
      </w:r>
      <w:r>
        <w:rPr>
          <w:rFonts w:ascii="仿宋" w:eastAsia="仿宋" w:hAnsi="仿宋" w:cs="仿宋" w:hint="eastAsia"/>
          <w:bCs/>
          <w:sz w:val="24"/>
        </w:rPr>
        <w:t>招标文件</w:t>
      </w:r>
      <w:r>
        <w:rPr>
          <w:rFonts w:ascii="仿宋" w:eastAsia="仿宋" w:hAnsi="仿宋" w:cs="仿宋" w:hint="eastAsia"/>
          <w:sz w:val="24"/>
        </w:rPr>
        <w:t>和</w:t>
      </w:r>
      <w:r>
        <w:rPr>
          <w:rFonts w:ascii="仿宋" w:eastAsia="仿宋" w:hAnsi="仿宋" w:cs="仿宋" w:hint="eastAsia"/>
          <w:kern w:val="0"/>
          <w:sz w:val="24"/>
        </w:rPr>
        <w:t>投标文件</w:t>
      </w:r>
      <w:r>
        <w:rPr>
          <w:rFonts w:ascii="仿宋" w:eastAsia="仿宋" w:hAnsi="仿宋" w:cs="仿宋" w:hint="eastAsia"/>
          <w:sz w:val="24"/>
        </w:rPr>
        <w:t>所提到的构成合同的所有文件。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 “产品”系指投标人按</w:t>
      </w:r>
      <w:r>
        <w:rPr>
          <w:rFonts w:ascii="仿宋" w:eastAsia="仿宋" w:hAnsi="仿宋" w:cs="仿宋" w:hint="eastAsia"/>
          <w:bCs/>
          <w:sz w:val="24"/>
        </w:rPr>
        <w:t>招标文件</w:t>
      </w:r>
      <w:r>
        <w:rPr>
          <w:rFonts w:ascii="仿宋" w:eastAsia="仿宋" w:hAnsi="仿宋" w:cs="仿宋" w:hint="eastAsia"/>
          <w:sz w:val="24"/>
        </w:rPr>
        <w:t>规定，须向采购人提供的一切产品（包括：虚拟产品），以及产品相关的保险、税金、备品备件、附件、耗材、工具、手册及其它有关技术资料和材料等。</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 “服务”系指投标人按</w:t>
      </w:r>
      <w:r>
        <w:rPr>
          <w:rFonts w:ascii="仿宋" w:eastAsia="仿宋" w:hAnsi="仿宋" w:cs="仿宋" w:hint="eastAsia"/>
          <w:bCs/>
          <w:sz w:val="24"/>
        </w:rPr>
        <w:t>招标文件</w:t>
      </w:r>
      <w:r>
        <w:rPr>
          <w:rFonts w:ascii="仿宋" w:eastAsia="仿宋" w:hAnsi="仿宋" w:cs="仿宋" w:hint="eastAsia"/>
          <w:sz w:val="24"/>
        </w:rPr>
        <w:t>规定应承担的送货上门、安装、调试、技术协助、校准、培训、技术指导以及其他类似的附随义务。</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 “▲” 系指实质性要求条款；“★”系指项目关键核心产品。</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3.</w:t>
      </w:r>
      <w:r>
        <w:rPr>
          <w:rFonts w:ascii="仿宋" w:eastAsia="仿宋" w:hAnsi="仿宋" w:cs="仿宋" w:hint="eastAsia"/>
          <w:sz w:val="23"/>
          <w:szCs w:val="23"/>
        </w:rPr>
        <w:t xml:space="preserve"> </w:t>
      </w:r>
      <w:r>
        <w:rPr>
          <w:rFonts w:ascii="仿宋" w:eastAsia="仿宋" w:hAnsi="仿宋" w:cs="仿宋" w:hint="eastAsia"/>
          <w:b/>
          <w:sz w:val="24"/>
        </w:rPr>
        <w:t>投标人应具备资格条件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3.1 符合本文件第一章第“六”条的规定；</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3.2 是否按招标文件要求提交投标保证金；</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3.3 投标人应遵守有关的法律、法规和规章条例。</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lastRenderedPageBreak/>
        <w:t>4.联合体说明</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4.1本项目不接受联合体参加。</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5.特别说明</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▲5.1 单位负责人为同一人或者存在直接控股、管理关系的不同投标人，以及属于同一母公司或集团的不同投标人不得参加同一合同项下的政府采购活动。</w:t>
      </w:r>
    </w:p>
    <w:p w:rsidR="0078130C" w:rsidRDefault="0065164C">
      <w:pPr>
        <w:spacing w:line="360" w:lineRule="auto"/>
        <w:ind w:firstLineChars="200" w:firstLine="482"/>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sz w:val="24"/>
        </w:rPr>
        <w:t>5.2 为采购项目提供整体设计、规范编制或者项目管理、监理、检测等服务的供应商，不得再参加该采购项目的其他采购活动。</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5.3 多家投标人提供相同品牌的产品参加同一合同项投标的，应当按一家投标人认定。</w:t>
      </w:r>
    </w:p>
    <w:p w:rsidR="0078130C" w:rsidRDefault="0065164C">
      <w:pPr>
        <w:spacing w:line="360" w:lineRule="auto"/>
        <w:ind w:firstLineChars="200" w:firstLine="480"/>
        <w:rPr>
          <w:rFonts w:ascii="仿宋" w:eastAsia="仿宋" w:hAnsi="仿宋" w:cs="仿宋"/>
        </w:rPr>
      </w:pPr>
      <w:r>
        <w:rPr>
          <w:rFonts w:ascii="仿宋" w:eastAsia="仿宋" w:hAnsi="仿宋" w:cs="仿宋" w:hint="eastAsia"/>
          <w:sz w:val="24"/>
        </w:rPr>
        <w:t>5.4 投标人自行承担所有与投标有关的全部费用。</w:t>
      </w:r>
      <w:bookmarkStart w:id="55" w:name="EBb242ed4d95ae426f999df4b9b64f51fb"/>
      <w:r>
        <w:rPr>
          <w:rFonts w:ascii="仿宋" w:eastAsia="仿宋" w:hAnsi="仿宋" w:cs="仿宋" w:hint="eastAsia"/>
          <w:sz w:val="20"/>
        </w:rPr>
        <w:t xml:space="preserve"> </w:t>
      </w:r>
      <w:bookmarkStart w:id="56" w:name="EBf33655181aa74616a4714729efbcef95"/>
      <w:bookmarkEnd w:id="55"/>
      <w:r>
        <w:rPr>
          <w:rFonts w:ascii="仿宋" w:eastAsia="仿宋" w:hAnsi="仿宋" w:cs="仿宋" w:hint="eastAsia"/>
          <w:sz w:val="20"/>
        </w:rPr>
        <w:t xml:space="preserve"> </w:t>
      </w:r>
      <w:bookmarkEnd w:id="56"/>
    </w:p>
    <w:p w:rsidR="0078130C" w:rsidRDefault="0065164C">
      <w:pPr>
        <w:pStyle w:val="3"/>
        <w:spacing w:before="240" w:after="240"/>
        <w:ind w:firstLineChars="0" w:firstLine="0"/>
        <w:rPr>
          <w:rFonts w:ascii="仿宋" w:eastAsia="仿宋" w:hAnsi="仿宋" w:cs="仿宋"/>
        </w:rPr>
      </w:pPr>
      <w:bookmarkStart w:id="57" w:name="_Toc493956034"/>
      <w:bookmarkStart w:id="58" w:name="_Toc494555850"/>
      <w:bookmarkStart w:id="59" w:name="_Toc12007157"/>
      <w:r>
        <w:rPr>
          <w:rFonts w:ascii="仿宋" w:eastAsia="仿宋" w:hAnsi="仿宋" w:cs="仿宋" w:hint="eastAsia"/>
        </w:rPr>
        <w:t>二   招标文件说明</w:t>
      </w:r>
      <w:bookmarkEnd w:id="57"/>
      <w:bookmarkEnd w:id="58"/>
      <w:bookmarkEnd w:id="59"/>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6. 招标文件的构成</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6.1 </w:t>
      </w:r>
      <w:r>
        <w:rPr>
          <w:rFonts w:ascii="仿宋" w:eastAsia="仿宋" w:hAnsi="仿宋" w:cs="仿宋" w:hint="eastAsia"/>
          <w:bCs/>
          <w:sz w:val="24"/>
        </w:rPr>
        <w:t>招标文件</w:t>
      </w:r>
      <w:r>
        <w:rPr>
          <w:rFonts w:ascii="仿宋" w:eastAsia="仿宋" w:hAnsi="仿宋" w:cs="仿宋" w:hint="eastAsia"/>
          <w:sz w:val="24"/>
        </w:rPr>
        <w:t>用以阐明项目所需产品、服务、招标、投标程序和合同条款等。本</w:t>
      </w:r>
      <w:r>
        <w:rPr>
          <w:rFonts w:ascii="仿宋" w:eastAsia="仿宋" w:hAnsi="仿宋" w:cs="仿宋" w:hint="eastAsia"/>
          <w:bCs/>
          <w:sz w:val="24"/>
        </w:rPr>
        <w:t>招标文件</w:t>
      </w:r>
      <w:r>
        <w:rPr>
          <w:rFonts w:ascii="仿宋" w:eastAsia="仿宋" w:hAnsi="仿宋" w:cs="仿宋" w:hint="eastAsia"/>
          <w:sz w:val="24"/>
        </w:rPr>
        <w:t>由下述部分组成：</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6.1.1公开招标投标邀请</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6.1.2 招标需求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6.1.3 投标人须知</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6.1.4 政府采购合同格式（范本）</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6.1.5 投标相关文件格式</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6.1.6 评审办法和细则</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6.1.7 与本项目有关的</w:t>
      </w:r>
      <w:r>
        <w:rPr>
          <w:rFonts w:ascii="仿宋" w:eastAsia="仿宋" w:hAnsi="仿宋" w:cs="仿宋" w:hint="eastAsia"/>
          <w:bCs/>
          <w:sz w:val="24"/>
        </w:rPr>
        <w:t>招标文件</w:t>
      </w:r>
      <w:r>
        <w:rPr>
          <w:rFonts w:ascii="仿宋" w:eastAsia="仿宋" w:hAnsi="仿宋" w:cs="仿宋" w:hint="eastAsia"/>
          <w:sz w:val="24"/>
        </w:rPr>
        <w:t>澄清、答复、修改、补充的内容</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7. 投标人的风险</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7.1 投标人应认真阅读</w:t>
      </w:r>
      <w:r>
        <w:rPr>
          <w:rFonts w:ascii="仿宋" w:eastAsia="仿宋" w:hAnsi="仿宋" w:cs="仿宋" w:hint="eastAsia"/>
          <w:bCs/>
          <w:sz w:val="24"/>
        </w:rPr>
        <w:t>招标文件</w:t>
      </w:r>
      <w:r>
        <w:rPr>
          <w:rFonts w:ascii="仿宋" w:eastAsia="仿宋" w:hAnsi="仿宋" w:cs="仿宋" w:hint="eastAsia"/>
          <w:sz w:val="24"/>
        </w:rPr>
        <w:t>中的所有条款。投标人没有按照</w:t>
      </w:r>
      <w:r>
        <w:rPr>
          <w:rFonts w:ascii="仿宋" w:eastAsia="仿宋" w:hAnsi="仿宋" w:cs="仿宋" w:hint="eastAsia"/>
          <w:bCs/>
          <w:sz w:val="24"/>
        </w:rPr>
        <w:t>招标文件</w:t>
      </w:r>
      <w:r>
        <w:rPr>
          <w:rFonts w:ascii="仿宋" w:eastAsia="仿宋" w:hAnsi="仿宋" w:cs="仿宋" w:hint="eastAsia"/>
          <w:sz w:val="24"/>
        </w:rPr>
        <w:t>的要求提供全部资料，或者投标人没有对</w:t>
      </w:r>
      <w:r>
        <w:rPr>
          <w:rFonts w:ascii="仿宋" w:eastAsia="仿宋" w:hAnsi="仿宋" w:cs="仿宋" w:hint="eastAsia"/>
          <w:bCs/>
          <w:sz w:val="24"/>
        </w:rPr>
        <w:t>招标文件</w:t>
      </w:r>
      <w:r>
        <w:rPr>
          <w:rFonts w:ascii="仿宋" w:eastAsia="仿宋" w:hAnsi="仿宋" w:cs="仿宋" w:hint="eastAsia"/>
          <w:sz w:val="24"/>
        </w:rPr>
        <w:t>在各方面</w:t>
      </w:r>
      <w:proofErr w:type="gramStart"/>
      <w:r>
        <w:rPr>
          <w:rFonts w:ascii="仿宋" w:eastAsia="仿宋" w:hAnsi="仿宋" w:cs="仿宋" w:hint="eastAsia"/>
          <w:sz w:val="24"/>
        </w:rPr>
        <w:t>作出</w:t>
      </w:r>
      <w:proofErr w:type="gramEnd"/>
      <w:r>
        <w:rPr>
          <w:rFonts w:ascii="仿宋" w:eastAsia="仿宋" w:hAnsi="仿宋" w:cs="仿宋" w:hint="eastAsia"/>
          <w:sz w:val="24"/>
        </w:rPr>
        <w:t>实质性响应是投标人的风险，并可能导致其投标被拒绝。</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8. 招标文件的澄清和修改</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8.1 </w:t>
      </w:r>
      <w:r>
        <w:rPr>
          <w:rFonts w:ascii="仿宋" w:eastAsia="仿宋" w:hAnsi="仿宋" w:cs="仿宋" w:hint="eastAsia"/>
          <w:bCs/>
          <w:sz w:val="24"/>
        </w:rPr>
        <w:t>招标文件</w:t>
      </w:r>
      <w:r>
        <w:rPr>
          <w:rFonts w:ascii="仿宋" w:eastAsia="仿宋" w:hAnsi="仿宋" w:cs="仿宋" w:hint="eastAsia"/>
          <w:sz w:val="24"/>
        </w:rPr>
        <w:t>澄清、答复、修改、补充的内容为</w:t>
      </w:r>
      <w:r>
        <w:rPr>
          <w:rFonts w:ascii="仿宋" w:eastAsia="仿宋" w:hAnsi="仿宋" w:cs="仿宋" w:hint="eastAsia"/>
          <w:bCs/>
          <w:sz w:val="24"/>
        </w:rPr>
        <w:t>招标文件</w:t>
      </w:r>
      <w:r>
        <w:rPr>
          <w:rFonts w:ascii="仿宋" w:eastAsia="仿宋" w:hAnsi="仿宋" w:cs="仿宋" w:hint="eastAsia"/>
          <w:sz w:val="24"/>
        </w:rPr>
        <w:t>的组成部分。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8.2 </w:t>
      </w:r>
      <w:r>
        <w:rPr>
          <w:rFonts w:ascii="仿宋" w:eastAsia="仿宋" w:hAnsi="仿宋" w:cs="仿宋" w:hint="eastAsia"/>
          <w:bCs/>
          <w:sz w:val="24"/>
        </w:rPr>
        <w:t>报名投标人认真阅读招标文件，应于招标文件</w:t>
      </w:r>
      <w:r>
        <w:rPr>
          <w:rFonts w:ascii="仿宋" w:eastAsia="仿宋" w:hAnsi="仿宋" w:cs="仿宋" w:hint="eastAsia"/>
          <w:sz w:val="24"/>
        </w:rPr>
        <w:t>规定的时间前</w:t>
      </w:r>
      <w:r>
        <w:rPr>
          <w:rFonts w:ascii="仿宋" w:eastAsia="仿宋" w:hAnsi="仿宋" w:cs="仿宋" w:hint="eastAsia"/>
          <w:bCs/>
          <w:sz w:val="24"/>
        </w:rPr>
        <w:t>向采购代理机构（传真）提出澄清申请。龙泉市招投标中心对已发出的招标文件进行必要的澄清或者修</w:t>
      </w:r>
      <w:r>
        <w:rPr>
          <w:rFonts w:ascii="仿宋" w:eastAsia="仿宋" w:hAnsi="仿宋" w:cs="仿宋" w:hint="eastAsia"/>
          <w:bCs/>
          <w:sz w:val="24"/>
        </w:rPr>
        <w:lastRenderedPageBreak/>
        <w:t>改。澄清或者修改内容可能影响投标文件编制的，龙泉市招投标中心</w:t>
      </w:r>
      <w:r>
        <w:rPr>
          <w:rFonts w:ascii="仿宋" w:eastAsia="仿宋" w:hAnsi="仿宋" w:cs="仿宋" w:hint="eastAsia"/>
          <w:sz w:val="24"/>
        </w:rPr>
        <w:t>在提交</w:t>
      </w:r>
      <w:r>
        <w:rPr>
          <w:rFonts w:ascii="仿宋" w:eastAsia="仿宋" w:hAnsi="仿宋" w:cs="仿宋" w:hint="eastAsia"/>
          <w:bCs/>
          <w:sz w:val="24"/>
        </w:rPr>
        <w:t>投标文件</w:t>
      </w:r>
      <w:r>
        <w:rPr>
          <w:rFonts w:ascii="仿宋" w:eastAsia="仿宋" w:hAnsi="仿宋" w:cs="仿宋" w:hint="eastAsia"/>
          <w:sz w:val="24"/>
        </w:rPr>
        <w:t>的截止时间15日前，在“浙江省政府采购网”、“丽水市公共资源交易网（龙泉）”等上公布更正公告，并以书面（传真）的形式通知</w:t>
      </w:r>
      <w:r>
        <w:rPr>
          <w:rFonts w:ascii="仿宋" w:eastAsia="仿宋" w:hAnsi="仿宋" w:cs="仿宋" w:hint="eastAsia"/>
          <w:bCs/>
          <w:sz w:val="24"/>
        </w:rPr>
        <w:t>报名投标人</w:t>
      </w:r>
      <w:r>
        <w:rPr>
          <w:rFonts w:ascii="仿宋" w:eastAsia="仿宋" w:hAnsi="仿宋" w:cs="仿宋" w:hint="eastAsia"/>
          <w:sz w:val="24"/>
        </w:rPr>
        <w:t>，并对其具有约束力。不足15日的，龙泉市招投标中心有权顺延</w:t>
      </w:r>
      <w:r>
        <w:rPr>
          <w:rFonts w:ascii="仿宋" w:eastAsia="仿宋" w:hAnsi="仿宋" w:cs="仿宋" w:hint="eastAsia"/>
          <w:bCs/>
          <w:sz w:val="24"/>
        </w:rPr>
        <w:t>投标文件</w:t>
      </w:r>
      <w:r>
        <w:rPr>
          <w:rFonts w:ascii="仿宋" w:eastAsia="仿宋" w:hAnsi="仿宋" w:cs="仿宋" w:hint="eastAsia"/>
          <w:sz w:val="24"/>
        </w:rPr>
        <w:t>的截止时间。</w:t>
      </w:r>
    </w:p>
    <w:p w:rsidR="0078130C" w:rsidRDefault="0065164C">
      <w:pPr>
        <w:spacing w:line="360" w:lineRule="auto"/>
        <w:ind w:firstLineChars="200" w:firstLine="482"/>
        <w:rPr>
          <w:rFonts w:ascii="仿宋" w:eastAsia="仿宋" w:hAnsi="仿宋" w:cs="仿宋"/>
          <w:b/>
        </w:rPr>
      </w:pPr>
      <w:r>
        <w:rPr>
          <w:rFonts w:ascii="仿宋" w:eastAsia="仿宋" w:hAnsi="仿宋" w:cs="仿宋" w:hint="eastAsia"/>
          <w:b/>
          <w:bCs/>
          <w:sz w:val="24"/>
          <w:szCs w:val="24"/>
        </w:rPr>
        <w:t>8.3 潜在投标人应密切关注指定发布网站，如有答疑文件，投标人必须下载最新答疑文件并制作</w:t>
      </w:r>
      <w:r>
        <w:rPr>
          <w:rFonts w:ascii="仿宋" w:eastAsia="仿宋" w:hAnsi="仿宋" w:cs="仿宋" w:hint="eastAsia"/>
          <w:b/>
          <w:bCs/>
          <w:sz w:val="24"/>
        </w:rPr>
        <w:t>投标文件</w:t>
      </w:r>
      <w:r>
        <w:rPr>
          <w:rFonts w:ascii="仿宋" w:eastAsia="仿宋" w:hAnsi="仿宋" w:cs="仿宋" w:hint="eastAsia"/>
          <w:b/>
          <w:bCs/>
          <w:sz w:val="24"/>
          <w:szCs w:val="24"/>
        </w:rPr>
        <w:t>。</w:t>
      </w:r>
      <w:bookmarkStart w:id="60" w:name="EB8597f889ab834235bece0a62b4f20327"/>
      <w:r>
        <w:rPr>
          <w:rFonts w:ascii="仿宋" w:eastAsia="仿宋" w:hAnsi="仿宋" w:cs="仿宋" w:hint="eastAsia"/>
          <w:b/>
          <w:sz w:val="20"/>
        </w:rPr>
        <w:t xml:space="preserve"> </w:t>
      </w:r>
      <w:bookmarkStart w:id="61" w:name="EB76ce5d01bad5472183e4ba25236537ad"/>
      <w:bookmarkEnd w:id="60"/>
      <w:r>
        <w:rPr>
          <w:rFonts w:ascii="仿宋" w:eastAsia="仿宋" w:hAnsi="仿宋" w:cs="仿宋" w:hint="eastAsia"/>
          <w:b/>
          <w:sz w:val="20"/>
        </w:rPr>
        <w:t xml:space="preserve"> </w:t>
      </w:r>
      <w:bookmarkEnd w:id="61"/>
    </w:p>
    <w:p w:rsidR="0078130C" w:rsidRDefault="0065164C">
      <w:pPr>
        <w:pStyle w:val="3"/>
        <w:spacing w:before="240" w:after="240"/>
        <w:ind w:firstLineChars="0" w:firstLine="0"/>
        <w:rPr>
          <w:rFonts w:ascii="仿宋" w:eastAsia="仿宋" w:hAnsi="仿宋" w:cs="仿宋"/>
          <w:sz w:val="32"/>
        </w:rPr>
      </w:pPr>
      <w:bookmarkStart w:id="62" w:name="_Toc12007158"/>
      <w:bookmarkStart w:id="63" w:name="_Toc494555851"/>
      <w:bookmarkStart w:id="64" w:name="_Toc493956035"/>
      <w:r>
        <w:rPr>
          <w:rFonts w:ascii="仿宋" w:eastAsia="仿宋" w:hAnsi="仿宋" w:cs="仿宋" w:hint="eastAsia"/>
          <w:sz w:val="32"/>
        </w:rPr>
        <w:t>三   投标文件的编制</w:t>
      </w:r>
      <w:bookmarkEnd w:id="62"/>
      <w:bookmarkEnd w:id="63"/>
      <w:bookmarkEnd w:id="64"/>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9. 要求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9.1 投标人应仔细阅读</w:t>
      </w:r>
      <w:r>
        <w:rPr>
          <w:rFonts w:ascii="仿宋" w:eastAsia="仿宋" w:hAnsi="仿宋" w:cs="仿宋" w:hint="eastAsia"/>
          <w:bCs/>
          <w:sz w:val="24"/>
        </w:rPr>
        <w:t>招标文件</w:t>
      </w:r>
      <w:r>
        <w:rPr>
          <w:rFonts w:ascii="仿宋" w:eastAsia="仿宋" w:hAnsi="仿宋" w:cs="仿宋" w:hint="eastAsia"/>
          <w:sz w:val="24"/>
        </w:rPr>
        <w:t>的所有内容，按照</w:t>
      </w:r>
      <w:r>
        <w:rPr>
          <w:rFonts w:ascii="仿宋" w:eastAsia="仿宋" w:hAnsi="仿宋" w:cs="仿宋" w:hint="eastAsia"/>
          <w:bCs/>
          <w:sz w:val="24"/>
        </w:rPr>
        <w:t>招标文件</w:t>
      </w:r>
      <w:r>
        <w:rPr>
          <w:rFonts w:ascii="仿宋" w:eastAsia="仿宋" w:hAnsi="仿宋" w:cs="仿宋" w:hint="eastAsia"/>
          <w:sz w:val="24"/>
        </w:rPr>
        <w:t>的要求提交</w:t>
      </w:r>
      <w:r>
        <w:rPr>
          <w:rFonts w:ascii="仿宋" w:eastAsia="仿宋" w:hAnsi="仿宋" w:cs="仿宋" w:hint="eastAsia"/>
          <w:kern w:val="0"/>
          <w:sz w:val="24"/>
        </w:rPr>
        <w:t>投标文件</w:t>
      </w:r>
      <w:r>
        <w:rPr>
          <w:rFonts w:ascii="仿宋" w:eastAsia="仿宋" w:hAnsi="仿宋" w:cs="仿宋" w:hint="eastAsia"/>
          <w:sz w:val="24"/>
        </w:rPr>
        <w:t>，并对所提供的全部资料的真实性承担法律责任。</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9.2 </w:t>
      </w:r>
      <w:r>
        <w:rPr>
          <w:rFonts w:ascii="仿宋" w:eastAsia="仿宋" w:hAnsi="仿宋" w:cs="仿宋" w:hint="eastAsia"/>
          <w:bCs/>
          <w:sz w:val="24"/>
        </w:rPr>
        <w:t>投标文件</w:t>
      </w:r>
      <w:r>
        <w:rPr>
          <w:rFonts w:ascii="仿宋" w:eastAsia="仿宋" w:hAnsi="仿宋" w:cs="仿宋" w:hint="eastAsia"/>
          <w:sz w:val="24"/>
        </w:rPr>
        <w:t>、投标人与采购有关的往来通知、函件和文件均应使用中文。如涉及非中文内容的，投标人有义务将其内容翻译成中文，一切对非中文内容的误解，都将由投标人承担。</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10. 投标文件的组成</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▲10.1 提交的</w:t>
      </w:r>
      <w:r>
        <w:rPr>
          <w:rFonts w:ascii="仿宋" w:eastAsia="仿宋" w:hAnsi="仿宋" w:cs="仿宋" w:hint="eastAsia"/>
          <w:bCs/>
          <w:sz w:val="24"/>
        </w:rPr>
        <w:t>投标文件</w:t>
      </w:r>
      <w:r>
        <w:rPr>
          <w:rFonts w:ascii="仿宋" w:eastAsia="仿宋" w:hAnsi="仿宋" w:cs="仿宋" w:hint="eastAsia"/>
          <w:kern w:val="0"/>
          <w:sz w:val="24"/>
        </w:rPr>
        <w:t>应分为资格审查文件、资信及商务文件、技术文件、报价文件四部分，纸质</w:t>
      </w:r>
      <w:r>
        <w:rPr>
          <w:rFonts w:ascii="仿宋" w:eastAsia="仿宋" w:hAnsi="仿宋" w:cs="仿宋" w:hint="eastAsia"/>
          <w:bCs/>
          <w:sz w:val="24"/>
        </w:rPr>
        <w:t>投标文件</w:t>
      </w:r>
      <w:r>
        <w:rPr>
          <w:rFonts w:ascii="仿宋" w:eastAsia="仿宋" w:hAnsi="仿宋" w:cs="仿宋" w:hint="eastAsia"/>
          <w:kern w:val="0"/>
          <w:sz w:val="24"/>
        </w:rPr>
        <w:t>应全部单独密封。</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10.2 </w:t>
      </w:r>
      <w:r>
        <w:rPr>
          <w:rFonts w:ascii="仿宋" w:eastAsia="仿宋" w:hAnsi="仿宋" w:cs="仿宋" w:hint="eastAsia"/>
          <w:bCs/>
          <w:sz w:val="24"/>
        </w:rPr>
        <w:t>招标文件</w:t>
      </w:r>
      <w:r>
        <w:rPr>
          <w:rFonts w:ascii="仿宋" w:eastAsia="仿宋" w:hAnsi="仿宋" w:cs="仿宋" w:hint="eastAsia"/>
          <w:sz w:val="24"/>
        </w:rPr>
        <w:t>“第五章投标相关文件格式”所列的格式、内容以及投标人认为有必要提供的其它文件。</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11. 投标文件（资格审查文件、资信及商务文件、技术文件、报价文件）编制的内容和要求</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11.1 资格审查文件编制内容和要求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▲11.1.1 公司有效营业执照复印件</w:t>
      </w:r>
      <w:r>
        <w:rPr>
          <w:rFonts w:ascii="仿宋" w:eastAsia="仿宋" w:hAnsi="仿宋" w:cs="仿宋" w:hint="eastAsia"/>
          <w:kern w:val="0"/>
          <w:sz w:val="24"/>
        </w:rPr>
        <w:t>（提供原件核对，在浙江政府采购</w:t>
      </w:r>
      <w:proofErr w:type="gramStart"/>
      <w:r>
        <w:rPr>
          <w:rFonts w:ascii="仿宋" w:eastAsia="仿宋" w:hAnsi="仿宋" w:cs="仿宋" w:hint="eastAsia"/>
          <w:kern w:val="0"/>
          <w:sz w:val="24"/>
        </w:rPr>
        <w:t>网注册</w:t>
      </w:r>
      <w:proofErr w:type="gramEnd"/>
      <w:r>
        <w:rPr>
          <w:rFonts w:ascii="仿宋" w:eastAsia="仿宋" w:hAnsi="仿宋" w:cs="仿宋" w:hint="eastAsia"/>
          <w:kern w:val="0"/>
          <w:sz w:val="24"/>
        </w:rPr>
        <w:t>的供应商不需要提供原件核对，但须提供浙江政府采购</w:t>
      </w:r>
      <w:proofErr w:type="gramStart"/>
      <w:r>
        <w:rPr>
          <w:rFonts w:ascii="仿宋" w:eastAsia="仿宋" w:hAnsi="仿宋" w:cs="仿宋" w:hint="eastAsia"/>
          <w:kern w:val="0"/>
          <w:sz w:val="24"/>
        </w:rPr>
        <w:t>网注册供应商注册</w:t>
      </w:r>
      <w:proofErr w:type="gramEnd"/>
      <w:r>
        <w:rPr>
          <w:rFonts w:ascii="仿宋" w:eastAsia="仿宋" w:hAnsi="仿宋" w:cs="仿宋" w:hint="eastAsia"/>
          <w:kern w:val="0"/>
          <w:sz w:val="24"/>
        </w:rPr>
        <w:t>信息内容截图）；</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▲11.1.2 负责人身份证复印件（负责人参与开标会的需提供身份原件核对）；有被委托人的，则还应当提供授权委托书及被委托人的身份证复印件（身份证需提供原件核对）；</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▲11.1.3 投标人财务状况报告，应提供经审计的财务报告或银行出具的资信证明；</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▲11.1.4 依法缴纳税收和社会保障资金的相关材料：</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提供投标人税务登记证（国税、地税）和参加本项目采购活动前近三个月内相应税务机关出具的完税证明，包括增值税、企业所得税等凭据的复印件；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提供投标人社会保险登记证和参加政府采购活动前近三个月内缴纳社会保险的凭据（专用收据或社会保险缴纳清单）复印件；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依法免税或不需要缴纳社会保障资金的投标人，应提供相应文件证明其依法免税或不需要缴纳社会保障资金的材料复印件；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（营业执照属于三证合一的，则不需要提供税务登记证复印件；营业执照属于五证合一的，则不需要提供税务登记证和社会保险登记证复印件）；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▲11.1.5 资格声明；</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▲11.1.6 无重大违法及相关失信曝光记录声明书；</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szCs w:val="21"/>
        </w:rPr>
        <w:t>【选择内容11.1.7 特定资格条件的材料证明（和采购公告内容同步）】</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▲11.1.7 以上复印件均需加盖单位公章。</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11.1.8 以上材料有格式的严格按格式要求填写（格式见第五</w:t>
      </w:r>
      <w:proofErr w:type="gramStart"/>
      <w:r>
        <w:rPr>
          <w:rFonts w:ascii="仿宋" w:eastAsia="仿宋" w:hAnsi="仿宋" w:cs="仿宋" w:hint="eastAsia"/>
          <w:sz w:val="24"/>
        </w:rPr>
        <w:t>章资格</w:t>
      </w:r>
      <w:proofErr w:type="gramEnd"/>
      <w:r>
        <w:rPr>
          <w:rFonts w:ascii="仿宋" w:eastAsia="仿宋" w:hAnsi="仿宋" w:cs="仿宋" w:hint="eastAsia"/>
          <w:sz w:val="24"/>
        </w:rPr>
        <w:t>审查文件格式）</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rPr>
        <w:t>11.1.9 资格审查文件应装订成册，纸张建议采用A4规格。上述所涉复印件应装订</w:t>
      </w:r>
      <w:proofErr w:type="gramStart"/>
      <w:r>
        <w:rPr>
          <w:rFonts w:ascii="仿宋" w:eastAsia="仿宋" w:hAnsi="仿宋" w:cs="仿宋" w:hint="eastAsia"/>
          <w:kern w:val="0"/>
          <w:sz w:val="24"/>
        </w:rPr>
        <w:t>入资格</w:t>
      </w:r>
      <w:proofErr w:type="gramEnd"/>
      <w:r>
        <w:rPr>
          <w:rFonts w:ascii="仿宋" w:eastAsia="仿宋" w:hAnsi="仿宋" w:cs="仿宋" w:hint="eastAsia"/>
          <w:kern w:val="0"/>
          <w:sz w:val="24"/>
        </w:rPr>
        <w:t>审查文件中；</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11.1.10 在资格审查时投标人准备相关原件提交备查，资格审查结束后所有原件交回投标人。</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11.2 资信及商务文件编制内容和要求</w:t>
      </w:r>
    </w:p>
    <w:p w:rsidR="0078130C" w:rsidRDefault="0065164C">
      <w:pPr>
        <w:spacing w:line="360" w:lineRule="auto"/>
        <w:ind w:firstLineChars="200" w:firstLine="482"/>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sz w:val="24"/>
        </w:rPr>
        <w:t>11.2.1 投标声明书；</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▲11.2.2 投标人参标申请表；</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▲11.2.3 </w:t>
      </w:r>
      <w:r>
        <w:rPr>
          <w:rFonts w:ascii="仿宋" w:eastAsia="仿宋" w:hAnsi="仿宋" w:cs="仿宋" w:hint="eastAsia"/>
          <w:sz w:val="24"/>
        </w:rPr>
        <w:t>商务响应表；</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11.2.4 投标产品中有环保产品的，应列明投标产品中有列入最新一期财政部、环境保护部公布的“环境标志产品政府采购清单”明细。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投标产品中有节能产品的，应列明投标产品中有列入最新一期财政部、发展改革委公布的“节能产品政府采购清单”明细；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11.2.5投标人符合</w:t>
      </w:r>
      <w:r>
        <w:rPr>
          <w:rFonts w:ascii="仿宋" w:eastAsia="仿宋" w:hAnsi="仿宋" w:cs="仿宋" w:hint="eastAsia"/>
          <w:bCs/>
          <w:sz w:val="24"/>
        </w:rPr>
        <w:t>小微企业、监狱企业和残疾人福利企业</w:t>
      </w:r>
      <w:r>
        <w:rPr>
          <w:rFonts w:ascii="仿宋" w:eastAsia="仿宋" w:hAnsi="仿宋" w:cs="仿宋" w:hint="eastAsia"/>
          <w:sz w:val="24"/>
        </w:rPr>
        <w:t>相关政策的，应填写中小企业声明函，并提供相关证明；</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11.2.6投标人根据本项目“资信及商务、技术部分评审内容及分值”提供评审依据及打分，（注：</w:t>
      </w:r>
      <w:proofErr w:type="gramStart"/>
      <w:r>
        <w:rPr>
          <w:rFonts w:ascii="仿宋" w:eastAsia="仿宋" w:hAnsi="仿宋" w:cs="仿宋" w:hint="eastAsia"/>
          <w:sz w:val="24"/>
        </w:rPr>
        <w:t>仅专家</w:t>
      </w:r>
      <w:proofErr w:type="gramEnd"/>
      <w:r>
        <w:rPr>
          <w:rFonts w:ascii="仿宋" w:eastAsia="仿宋" w:hAnsi="仿宋" w:cs="仿宋" w:hint="eastAsia"/>
          <w:sz w:val="24"/>
        </w:rPr>
        <w:t>参考）；</w:t>
      </w:r>
    </w:p>
    <w:p w:rsidR="0078130C" w:rsidRDefault="0065164C">
      <w:pPr>
        <w:spacing w:line="360" w:lineRule="auto"/>
        <w:ind w:firstLineChars="200" w:firstLine="480"/>
        <w:rPr>
          <w:rFonts w:ascii="仿宋" w:eastAsia="仿宋" w:hAnsi="仿宋" w:cs="仿宋"/>
          <w:strike/>
          <w:sz w:val="24"/>
        </w:rPr>
      </w:pPr>
      <w:r>
        <w:rPr>
          <w:rFonts w:ascii="仿宋" w:eastAsia="仿宋" w:hAnsi="仿宋" w:cs="仿宋" w:hint="eastAsia"/>
          <w:sz w:val="24"/>
        </w:rPr>
        <w:t>11.2.7其它（投标人认为有利于其本次投标的其它资信及商务材料等）。</w:t>
      </w:r>
    </w:p>
    <w:p w:rsidR="0078130C" w:rsidRDefault="0065164C">
      <w:pPr>
        <w:spacing w:line="360" w:lineRule="auto"/>
        <w:ind w:firstLineChars="200" w:firstLine="480"/>
        <w:rPr>
          <w:rFonts w:ascii="仿宋" w:eastAsia="仿宋" w:hAnsi="仿宋" w:cs="仿宋"/>
          <w:b/>
          <w:sz w:val="24"/>
        </w:rPr>
      </w:pPr>
      <w:r>
        <w:rPr>
          <w:rFonts w:ascii="仿宋" w:eastAsia="仿宋" w:hAnsi="仿宋" w:cs="仿宋" w:hint="eastAsia"/>
          <w:sz w:val="24"/>
        </w:rPr>
        <w:lastRenderedPageBreak/>
        <w:t>1</w:t>
      </w:r>
      <w:r>
        <w:rPr>
          <w:rFonts w:ascii="仿宋" w:eastAsia="仿宋" w:hAnsi="仿宋" w:cs="仿宋" w:hint="eastAsia"/>
          <w:kern w:val="0"/>
          <w:sz w:val="24"/>
        </w:rPr>
        <w:t>1.2.8纸质资信及商务文件应装订成册，纸张建议采用A4或A3规格。上述所涉复印件应装订入资信及商务文件中。</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11.2.9 投标人未在</w:t>
      </w:r>
      <w:r>
        <w:rPr>
          <w:rFonts w:ascii="仿宋" w:eastAsia="仿宋" w:hAnsi="仿宋" w:cs="仿宋" w:hint="eastAsia"/>
          <w:bCs/>
          <w:sz w:val="24"/>
        </w:rPr>
        <w:t>投标文件</w:t>
      </w:r>
      <w:r>
        <w:rPr>
          <w:rFonts w:ascii="仿宋" w:eastAsia="仿宋" w:hAnsi="仿宋" w:cs="仿宋" w:hint="eastAsia"/>
          <w:kern w:val="0"/>
          <w:sz w:val="24"/>
        </w:rPr>
        <w:t>的资信及商务文件中注明上述相关明细或证明的，造成后果由投标人自行承担。</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11.3 技术文件的编制内容和要求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11.3.1 按</w:t>
      </w:r>
      <w:r>
        <w:rPr>
          <w:rFonts w:ascii="仿宋" w:eastAsia="仿宋" w:hAnsi="仿宋" w:cs="仿宋" w:hint="eastAsia"/>
          <w:bCs/>
          <w:sz w:val="24"/>
        </w:rPr>
        <w:t>招标文件</w:t>
      </w:r>
      <w:r>
        <w:rPr>
          <w:rFonts w:ascii="仿宋" w:eastAsia="仿宋" w:hAnsi="仿宋" w:cs="仿宋" w:hint="eastAsia"/>
          <w:sz w:val="24"/>
        </w:rPr>
        <w:t>“第五章投标相关文件格式”所列的内容和格式。</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11.3.2 投标人应对照</w:t>
      </w:r>
      <w:r>
        <w:rPr>
          <w:rFonts w:ascii="仿宋" w:eastAsia="仿宋" w:hAnsi="仿宋" w:cs="仿宋" w:hint="eastAsia"/>
          <w:bCs/>
          <w:sz w:val="24"/>
        </w:rPr>
        <w:t>招标文件</w:t>
      </w:r>
      <w:r>
        <w:rPr>
          <w:rFonts w:ascii="仿宋" w:eastAsia="仿宋" w:hAnsi="仿宋" w:cs="仿宋" w:hint="eastAsia"/>
          <w:sz w:val="24"/>
        </w:rPr>
        <w:t xml:space="preserve"> “第二章 招标需求”所列的内容提供完整产品、服务、技术指标等。</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11.3.3 项目承诺：</w:t>
      </w:r>
      <w:r>
        <w:rPr>
          <w:rFonts w:ascii="仿宋" w:eastAsia="仿宋" w:hAnsi="仿宋" w:cs="仿宋" w:hint="eastAsia"/>
          <w:bCs/>
          <w:sz w:val="24"/>
        </w:rPr>
        <w:t>招标文件</w:t>
      </w:r>
      <w:r>
        <w:rPr>
          <w:rFonts w:ascii="仿宋" w:eastAsia="仿宋" w:hAnsi="仿宋" w:cs="仿宋" w:hint="eastAsia"/>
          <w:sz w:val="24"/>
        </w:rPr>
        <w:t>规定的要求仅为基本要求，投标人可以</w:t>
      </w:r>
      <w:proofErr w:type="gramStart"/>
      <w:r>
        <w:rPr>
          <w:rFonts w:ascii="仿宋" w:eastAsia="仿宋" w:hAnsi="仿宋" w:cs="仿宋" w:hint="eastAsia"/>
          <w:sz w:val="24"/>
        </w:rPr>
        <w:t>作出</w:t>
      </w:r>
      <w:proofErr w:type="gramEnd"/>
      <w:r>
        <w:rPr>
          <w:rFonts w:ascii="仿宋" w:eastAsia="仿宋" w:hAnsi="仿宋" w:cs="仿宋" w:hint="eastAsia"/>
          <w:sz w:val="24"/>
        </w:rPr>
        <w:t>优于或高于</w:t>
      </w:r>
      <w:r>
        <w:rPr>
          <w:rFonts w:ascii="仿宋" w:eastAsia="仿宋" w:hAnsi="仿宋" w:cs="仿宋" w:hint="eastAsia"/>
          <w:bCs/>
          <w:sz w:val="24"/>
        </w:rPr>
        <w:t>招标文件</w:t>
      </w:r>
      <w:r>
        <w:rPr>
          <w:rFonts w:ascii="仿宋" w:eastAsia="仿宋" w:hAnsi="仿宋" w:cs="仿宋" w:hint="eastAsia"/>
          <w:sz w:val="24"/>
        </w:rPr>
        <w:t>中所要求的承诺。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11.3.4 设备配置清单（均不含报价）</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11.3.5 投标人认为有必要提交的其他技术证明资料。</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11.4 报价文件编制的内容和要求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11.4.1</w:t>
      </w:r>
      <w:r>
        <w:rPr>
          <w:rFonts w:ascii="仿宋" w:eastAsia="仿宋" w:hAnsi="仿宋" w:cs="仿宋" w:hint="eastAsia"/>
          <w:bCs/>
          <w:sz w:val="24"/>
        </w:rPr>
        <w:t>招标文件</w:t>
      </w:r>
      <w:r>
        <w:rPr>
          <w:rFonts w:ascii="仿宋" w:eastAsia="仿宋" w:hAnsi="仿宋" w:cs="仿宋" w:hint="eastAsia"/>
          <w:sz w:val="24"/>
        </w:rPr>
        <w:t>“第五章 投标相关文件格式”所列的内容和格式的要求，以及投标人认为有必要提供的其它文件。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11.4.2 </w:t>
      </w:r>
      <w:r>
        <w:rPr>
          <w:rFonts w:ascii="仿宋" w:eastAsia="仿宋" w:hAnsi="仿宋" w:cs="仿宋" w:hint="eastAsia"/>
          <w:bCs/>
          <w:sz w:val="24"/>
        </w:rPr>
        <w:t>招标文件</w:t>
      </w:r>
      <w:r>
        <w:rPr>
          <w:rFonts w:ascii="仿宋" w:eastAsia="仿宋" w:hAnsi="仿宋" w:cs="仿宋" w:hint="eastAsia"/>
          <w:sz w:val="24"/>
        </w:rPr>
        <w:t>“第二章 招标需求”所列的相关内容编制。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11.4.3 投标报价</w:t>
      </w:r>
    </w:p>
    <w:p w:rsidR="0078130C" w:rsidRDefault="0065164C">
      <w:pPr>
        <w:spacing w:line="360" w:lineRule="auto"/>
        <w:ind w:firstLineChars="200" w:firstLine="482"/>
        <w:rPr>
          <w:rFonts w:ascii="仿宋" w:eastAsia="仿宋" w:hAnsi="仿宋" w:cs="仿宋"/>
          <w:bCs/>
          <w:sz w:val="24"/>
        </w:rPr>
      </w:pPr>
      <w:r>
        <w:rPr>
          <w:rFonts w:ascii="仿宋" w:eastAsia="仿宋" w:hAnsi="仿宋" w:cs="仿宋" w:hint="eastAsia"/>
          <w:b/>
          <w:bCs/>
          <w:sz w:val="24"/>
        </w:rPr>
        <w:t>▲</w:t>
      </w:r>
      <w:r>
        <w:rPr>
          <w:rFonts w:ascii="仿宋" w:eastAsia="仿宋" w:hAnsi="仿宋" w:cs="仿宋" w:hint="eastAsia"/>
          <w:sz w:val="24"/>
        </w:rPr>
        <w:t>11.4.3</w:t>
      </w:r>
      <w:r>
        <w:rPr>
          <w:rFonts w:ascii="仿宋" w:eastAsia="仿宋" w:hAnsi="仿宋" w:cs="仿宋" w:hint="eastAsia"/>
          <w:bCs/>
          <w:sz w:val="24"/>
        </w:rPr>
        <w:t>.1投标人应在招标文件所附表格格式填写投标产品、服务的单价和投标总价。投标文件只允许有一个报价，有选择的或者有条件的报价将不予接受。</w:t>
      </w:r>
    </w:p>
    <w:p w:rsidR="0078130C" w:rsidRDefault="0065164C">
      <w:pPr>
        <w:spacing w:line="360" w:lineRule="auto"/>
        <w:ind w:firstLineChars="200" w:firstLine="480"/>
        <w:rPr>
          <w:rFonts w:ascii="仿宋" w:eastAsia="仿宋" w:hAnsi="仿宋" w:cs="仿宋"/>
          <w:b/>
          <w:bCs/>
          <w:sz w:val="24"/>
        </w:rPr>
      </w:pPr>
      <w:r>
        <w:rPr>
          <w:rFonts w:ascii="仿宋" w:eastAsia="仿宋" w:hAnsi="仿宋" w:cs="仿宋" w:hint="eastAsia"/>
          <w:sz w:val="24"/>
        </w:rPr>
        <w:t>11.4.3.2 投标相关报价明细表填写时，应详细注明该表列举的费用及分项清单。</w:t>
      </w:r>
    </w:p>
    <w:p w:rsidR="0078130C" w:rsidRDefault="0065164C">
      <w:pPr>
        <w:spacing w:line="360" w:lineRule="auto"/>
        <w:ind w:firstLine="480"/>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sz w:val="24"/>
        </w:rPr>
        <w:t>11.4.3.3 投标报价超过采购最高限价的，投标人不进入报价评分且其报价得分为0分，并不得推荐为中标候选人。</w:t>
      </w:r>
    </w:p>
    <w:p w:rsidR="0078130C" w:rsidRDefault="0065164C">
      <w:pPr>
        <w:spacing w:line="360" w:lineRule="auto"/>
        <w:ind w:firstLine="480"/>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sz w:val="24"/>
        </w:rPr>
        <w:t>11.4.3.4 投标人报价只有总报价而无分项报价的，投标人不进入报价评分，其报价得分为0分，并不得推荐为中标候选人。投标人报价只有分项报价</w:t>
      </w:r>
      <w:proofErr w:type="gramStart"/>
      <w:r>
        <w:rPr>
          <w:rFonts w:ascii="仿宋" w:eastAsia="仿宋" w:hAnsi="仿宋" w:cs="仿宋" w:hint="eastAsia"/>
          <w:sz w:val="24"/>
        </w:rPr>
        <w:t>而无总报价</w:t>
      </w:r>
      <w:proofErr w:type="gramEnd"/>
      <w:r>
        <w:rPr>
          <w:rFonts w:ascii="仿宋" w:eastAsia="仿宋" w:hAnsi="仿宋" w:cs="仿宋" w:hint="eastAsia"/>
          <w:sz w:val="24"/>
        </w:rPr>
        <w:t>的，其报价得分为0分，并不得推荐为中标候选人。</w:t>
      </w:r>
    </w:p>
    <w:p w:rsidR="0078130C" w:rsidRDefault="0065164C">
      <w:pPr>
        <w:spacing w:line="360" w:lineRule="auto"/>
        <w:ind w:firstLine="480"/>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sz w:val="24"/>
        </w:rPr>
        <w:t>11.4.3.5 投标报价是履行合同的最终价格，除</w:t>
      </w:r>
      <w:r>
        <w:rPr>
          <w:rFonts w:ascii="仿宋" w:eastAsia="仿宋" w:hAnsi="仿宋" w:cs="仿宋" w:hint="eastAsia"/>
          <w:bCs/>
          <w:sz w:val="24"/>
        </w:rPr>
        <w:t>招标文件</w:t>
      </w:r>
      <w:r>
        <w:rPr>
          <w:rFonts w:ascii="仿宋" w:eastAsia="仿宋" w:hAnsi="仿宋" w:cs="仿宋" w:hint="eastAsia"/>
          <w:sz w:val="24"/>
        </w:rPr>
        <w:t>特殊说明外，应包括货款、标准附件、</w:t>
      </w:r>
      <w:proofErr w:type="gramStart"/>
      <w:r>
        <w:rPr>
          <w:rFonts w:ascii="仿宋" w:eastAsia="仿宋" w:hAnsi="仿宋" w:cs="仿宋" w:hint="eastAsia"/>
          <w:sz w:val="24"/>
        </w:rPr>
        <w:t>产品标配的</w:t>
      </w:r>
      <w:proofErr w:type="gramEnd"/>
      <w:r>
        <w:rPr>
          <w:rFonts w:ascii="仿宋" w:eastAsia="仿宋" w:hAnsi="仿宋" w:cs="仿宋" w:hint="eastAsia"/>
          <w:sz w:val="24"/>
        </w:rPr>
        <w:t>备品备件、专用工具、包装、运输、装卸、保险、税金、货到就位以及安装、调试、培训、保修等一切税金和费用。</w:t>
      </w:r>
    </w:p>
    <w:p w:rsidR="0078130C" w:rsidRDefault="0065164C">
      <w:pPr>
        <w:spacing w:line="360" w:lineRule="auto"/>
        <w:ind w:firstLineChars="200" w:firstLine="482"/>
        <w:rPr>
          <w:rFonts w:ascii="仿宋" w:eastAsia="仿宋" w:hAnsi="仿宋" w:cs="仿宋"/>
          <w:sz w:val="24"/>
        </w:rPr>
      </w:pPr>
      <w:r>
        <w:rPr>
          <w:rFonts w:ascii="仿宋" w:eastAsia="仿宋" w:hAnsi="仿宋" w:cs="仿宋" w:hint="eastAsia"/>
          <w:b/>
          <w:kern w:val="0"/>
          <w:sz w:val="24"/>
        </w:rPr>
        <w:t>11.5 排版</w:t>
      </w:r>
      <w:r>
        <w:rPr>
          <w:rFonts w:ascii="仿宋" w:eastAsia="仿宋" w:hAnsi="仿宋" w:cs="仿宋" w:hint="eastAsia"/>
          <w:kern w:val="0"/>
          <w:sz w:val="24"/>
        </w:rPr>
        <w:t>：所有文字及表格采用黑色，正文字体采用宋体小四号字体，标题字体采用宋体小二号字体。页码应逐页连续编注，并应设在每页的页脚正中，页码应采用单</w:t>
      </w:r>
      <w:r>
        <w:rPr>
          <w:rFonts w:ascii="仿宋" w:eastAsia="仿宋" w:hAnsi="仿宋" w:cs="仿宋" w:hint="eastAsia"/>
          <w:kern w:val="0"/>
          <w:sz w:val="24"/>
        </w:rPr>
        <w:lastRenderedPageBreak/>
        <w:t>纯的阿拉伯数字标示，数字两侧不出现诸如括弧、小横线等其他符号，页码字体为小四号宋体。任何一页上不设置页眉。正文文字说明部分的行距为1.5倍行距，表格内文字部分的行距为单</w:t>
      </w:r>
      <w:proofErr w:type="gramStart"/>
      <w:r>
        <w:rPr>
          <w:rFonts w:ascii="仿宋" w:eastAsia="仿宋" w:hAnsi="仿宋" w:cs="仿宋" w:hint="eastAsia"/>
          <w:kern w:val="0"/>
          <w:sz w:val="24"/>
        </w:rPr>
        <w:t>倍</w:t>
      </w:r>
      <w:proofErr w:type="gramEnd"/>
      <w:r>
        <w:rPr>
          <w:rFonts w:ascii="仿宋" w:eastAsia="仿宋" w:hAnsi="仿宋" w:cs="仿宋" w:hint="eastAsia"/>
          <w:kern w:val="0"/>
          <w:sz w:val="24"/>
        </w:rPr>
        <w:t>行距。建议纸质文件纸张采用白色标准A4纸（210×297mm）。</w:t>
      </w:r>
    </w:p>
    <w:p w:rsidR="0078130C" w:rsidRDefault="0065164C">
      <w:pPr>
        <w:spacing w:line="360" w:lineRule="auto"/>
        <w:ind w:firstLine="480"/>
        <w:rPr>
          <w:rFonts w:ascii="仿宋" w:eastAsia="仿宋" w:hAnsi="仿宋" w:cs="仿宋"/>
          <w:sz w:val="24"/>
        </w:rPr>
      </w:pPr>
      <w:r>
        <w:rPr>
          <w:rFonts w:ascii="仿宋" w:eastAsia="仿宋" w:hAnsi="仿宋" w:cs="仿宋" w:hint="eastAsia"/>
          <w:b/>
          <w:sz w:val="24"/>
        </w:rPr>
        <w:t>11.6 封面：</w:t>
      </w:r>
      <w:r>
        <w:rPr>
          <w:rFonts w:ascii="仿宋" w:eastAsia="仿宋" w:hAnsi="仿宋" w:cs="仿宋" w:hint="eastAsia"/>
          <w:sz w:val="24"/>
        </w:rPr>
        <w:t>按照</w:t>
      </w:r>
      <w:r>
        <w:rPr>
          <w:rFonts w:ascii="仿宋" w:eastAsia="仿宋" w:hAnsi="仿宋" w:cs="仿宋" w:hint="eastAsia"/>
          <w:bCs/>
          <w:sz w:val="24"/>
        </w:rPr>
        <w:t>招标文件</w:t>
      </w:r>
      <w:r>
        <w:rPr>
          <w:rFonts w:ascii="仿宋" w:eastAsia="仿宋" w:hAnsi="仿宋" w:cs="仿宋" w:hint="eastAsia"/>
          <w:sz w:val="24"/>
        </w:rPr>
        <w:t>规定的要求制作封面，并按本章“16.2.1”点的要求加盖投标人公章和其负责人（或被委托人）签字或盖章。</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12. 投标产品（或服务）应符合第二章招标需求的要求。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12.1 投标人需提交其拟供产品（或服务）</w:t>
      </w:r>
      <w:proofErr w:type="gramStart"/>
      <w:r>
        <w:rPr>
          <w:rFonts w:ascii="仿宋" w:eastAsia="仿宋" w:hAnsi="仿宋" w:cs="仿宋" w:hint="eastAsia"/>
          <w:sz w:val="24"/>
        </w:rPr>
        <w:t>所符合</w:t>
      </w:r>
      <w:proofErr w:type="gramEnd"/>
      <w:r>
        <w:rPr>
          <w:rFonts w:ascii="仿宋" w:eastAsia="仿宋" w:hAnsi="仿宋" w:cs="仿宋" w:hint="eastAsia"/>
          <w:bCs/>
          <w:sz w:val="24"/>
        </w:rPr>
        <w:t>招标文件</w:t>
      </w:r>
      <w:r>
        <w:rPr>
          <w:rFonts w:ascii="仿宋" w:eastAsia="仿宋" w:hAnsi="仿宋" w:cs="仿宋" w:hint="eastAsia"/>
          <w:sz w:val="24"/>
        </w:rPr>
        <w:t>规定的证明文件，其应作为</w:t>
      </w:r>
      <w:r>
        <w:rPr>
          <w:rFonts w:ascii="仿宋" w:eastAsia="仿宋" w:hAnsi="仿宋" w:cs="仿宋" w:hint="eastAsia"/>
          <w:bCs/>
          <w:sz w:val="24"/>
        </w:rPr>
        <w:t>投标文件</w:t>
      </w:r>
      <w:r>
        <w:rPr>
          <w:rFonts w:ascii="仿宋" w:eastAsia="仿宋" w:hAnsi="仿宋" w:cs="仿宋" w:hint="eastAsia"/>
          <w:sz w:val="24"/>
        </w:rPr>
        <w:t>的一部分。上述文件可以是文字资料、电子文本、图纸和数据。</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13.投标有效期</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▲13.1</w:t>
      </w:r>
      <w:r>
        <w:rPr>
          <w:rFonts w:ascii="仿宋" w:eastAsia="仿宋" w:hAnsi="仿宋" w:cs="仿宋" w:hint="eastAsia"/>
          <w:kern w:val="0"/>
          <w:sz w:val="24"/>
        </w:rPr>
        <w:t>投标文件</w:t>
      </w:r>
      <w:r>
        <w:rPr>
          <w:rFonts w:ascii="仿宋" w:eastAsia="仿宋" w:hAnsi="仿宋" w:cs="仿宋" w:hint="eastAsia"/>
          <w:sz w:val="24"/>
        </w:rPr>
        <w:t>自开标之日起，投标有效期均为90天。</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14.投标文件的签署及规定</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14.1 投标人应按招标文件规定的内容和要求编制投标文件，每套纸质</w:t>
      </w:r>
      <w:r>
        <w:rPr>
          <w:rFonts w:ascii="仿宋" w:eastAsia="仿宋" w:hAnsi="仿宋" w:cs="仿宋" w:hint="eastAsia"/>
          <w:bCs/>
          <w:sz w:val="24"/>
        </w:rPr>
        <w:t>投标文件</w:t>
      </w:r>
      <w:r>
        <w:rPr>
          <w:rFonts w:ascii="仿宋" w:eastAsia="仿宋" w:hAnsi="仿宋" w:cs="仿宋" w:hint="eastAsia"/>
          <w:kern w:val="0"/>
          <w:sz w:val="24"/>
        </w:rPr>
        <w:t>须清楚的标明“资格审查文件”、“资信及商务文件”、“技术文件”、“报价文件”、“正本”、“副本”的字样。若正本和副本有差异，以正本为准。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14.2 </w:t>
      </w:r>
      <w:r>
        <w:rPr>
          <w:rFonts w:ascii="仿宋" w:eastAsia="仿宋" w:hAnsi="仿宋" w:cs="仿宋" w:hint="eastAsia"/>
          <w:bCs/>
          <w:sz w:val="24"/>
        </w:rPr>
        <w:t>投标文件</w:t>
      </w:r>
      <w:r>
        <w:rPr>
          <w:rFonts w:ascii="仿宋" w:eastAsia="仿宋" w:hAnsi="仿宋" w:cs="仿宋" w:hint="eastAsia"/>
          <w:sz w:val="24"/>
        </w:rPr>
        <w:t>的正本需打印或印刷，并由负责人（或授权代表）在</w:t>
      </w:r>
      <w:r>
        <w:rPr>
          <w:rFonts w:ascii="仿宋" w:eastAsia="仿宋" w:hAnsi="仿宋" w:cs="仿宋" w:hint="eastAsia"/>
          <w:bCs/>
          <w:sz w:val="24"/>
        </w:rPr>
        <w:t>投标文件</w:t>
      </w:r>
      <w:r>
        <w:rPr>
          <w:rFonts w:ascii="仿宋" w:eastAsia="仿宋" w:hAnsi="仿宋" w:cs="仿宋" w:hint="eastAsia"/>
          <w:sz w:val="24"/>
        </w:rPr>
        <w:t>相关位置签字或盖章。</w:t>
      </w:r>
      <w:r>
        <w:rPr>
          <w:rFonts w:ascii="仿宋" w:eastAsia="仿宋" w:hAnsi="仿宋" w:cs="仿宋" w:hint="eastAsia"/>
          <w:bCs/>
          <w:sz w:val="24"/>
        </w:rPr>
        <w:t>投标文件</w:t>
      </w:r>
      <w:r>
        <w:rPr>
          <w:rFonts w:ascii="仿宋" w:eastAsia="仿宋" w:hAnsi="仿宋" w:cs="仿宋" w:hint="eastAsia"/>
          <w:sz w:val="24"/>
        </w:rPr>
        <w:t>的副本可采用正本的复印件。</w:t>
      </w:r>
    </w:p>
    <w:p w:rsidR="0078130C" w:rsidRDefault="0065164C">
      <w:pPr>
        <w:spacing w:line="360" w:lineRule="auto"/>
        <w:ind w:firstLineChars="200" w:firstLine="480"/>
        <w:rPr>
          <w:rFonts w:ascii="仿宋" w:eastAsia="仿宋" w:hAnsi="仿宋" w:cs="仿宋"/>
        </w:rPr>
      </w:pPr>
      <w:r>
        <w:rPr>
          <w:rFonts w:ascii="仿宋" w:eastAsia="仿宋" w:hAnsi="仿宋" w:cs="仿宋" w:hint="eastAsia"/>
          <w:sz w:val="24"/>
        </w:rPr>
        <w:t>14.3 电报、电话、传真形式的投标概不接受。</w:t>
      </w:r>
      <w:bookmarkStart w:id="65" w:name="EBc4b37bb6e01e40e49841cd030912a0f0"/>
      <w:r>
        <w:rPr>
          <w:rFonts w:ascii="仿宋" w:eastAsia="仿宋" w:hAnsi="仿宋" w:cs="仿宋" w:hint="eastAsia"/>
          <w:sz w:val="20"/>
        </w:rPr>
        <w:t xml:space="preserve"> </w:t>
      </w:r>
      <w:bookmarkStart w:id="66" w:name="EBcf26f66e408a40c9a0b6da14ff78b099"/>
      <w:bookmarkEnd w:id="65"/>
      <w:r>
        <w:rPr>
          <w:rFonts w:ascii="仿宋" w:eastAsia="仿宋" w:hAnsi="仿宋" w:cs="仿宋" w:hint="eastAsia"/>
          <w:sz w:val="20"/>
        </w:rPr>
        <w:t xml:space="preserve"> </w:t>
      </w:r>
      <w:bookmarkEnd w:id="66"/>
    </w:p>
    <w:p w:rsidR="0078130C" w:rsidRDefault="0065164C">
      <w:pPr>
        <w:pStyle w:val="3"/>
        <w:spacing w:before="240" w:after="240"/>
        <w:ind w:firstLineChars="0" w:firstLine="0"/>
        <w:rPr>
          <w:rFonts w:ascii="仿宋" w:eastAsia="仿宋" w:hAnsi="仿宋" w:cs="仿宋"/>
          <w:sz w:val="32"/>
        </w:rPr>
      </w:pPr>
      <w:bookmarkStart w:id="67" w:name="_Toc12007159"/>
      <w:bookmarkStart w:id="68" w:name="_Toc494555852"/>
      <w:bookmarkStart w:id="69" w:name="_Toc493956036"/>
      <w:r>
        <w:rPr>
          <w:rFonts w:ascii="仿宋" w:eastAsia="仿宋" w:hAnsi="仿宋" w:cs="仿宋" w:hint="eastAsia"/>
          <w:sz w:val="32"/>
        </w:rPr>
        <w:t>四   投标保证金</w:t>
      </w:r>
      <w:bookmarkEnd w:id="67"/>
      <w:bookmarkEnd w:id="68"/>
      <w:bookmarkEnd w:id="69"/>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 投标保证金</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▲15.1 投标人按</w:t>
      </w:r>
      <w:r>
        <w:rPr>
          <w:rFonts w:ascii="仿宋" w:eastAsia="仿宋" w:hAnsi="仿宋" w:cs="仿宋" w:hint="eastAsia"/>
          <w:bCs/>
          <w:sz w:val="24"/>
        </w:rPr>
        <w:t>招标文件</w:t>
      </w:r>
      <w:r>
        <w:rPr>
          <w:rFonts w:ascii="仿宋" w:eastAsia="仿宋" w:hAnsi="仿宋" w:cs="仿宋" w:hint="eastAsia"/>
          <w:sz w:val="24"/>
        </w:rPr>
        <w:t>的规定交纳保证金。否则，其投标将被拒绝。</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15.2 投标保证金按招标</w:t>
      </w:r>
      <w:proofErr w:type="gramStart"/>
      <w:r>
        <w:rPr>
          <w:rFonts w:ascii="仿宋" w:eastAsia="仿宋" w:hAnsi="仿宋" w:cs="仿宋" w:hint="eastAsia"/>
          <w:kern w:val="0"/>
          <w:sz w:val="24"/>
        </w:rPr>
        <w:t>公告第</w:t>
      </w:r>
      <w:proofErr w:type="gramEnd"/>
      <w:r>
        <w:rPr>
          <w:rFonts w:ascii="仿宋" w:eastAsia="仿宋" w:hAnsi="仿宋" w:cs="仿宋" w:hint="eastAsia"/>
          <w:kern w:val="0"/>
          <w:sz w:val="24"/>
        </w:rPr>
        <w:t>“十二”点的规定交纳。</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15.3本项目中标通知书发出之日起5个工作日内退还未中标人的投标保证金，自采购合同签订之日起5个工作日内退还中标人的投标保证金。</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逾期退还投标保证金的，除应当退还投标保证金本金外，还应当按中国人民银行同期贷款基准利率上浮20％后的利率支付超期资金占用费，但因投标人自身原因导致无法及时退还的除外。</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 投标人有下列情形之一的，投标保证金将不予退还：</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15.4.1 开标后投标人在投标有效期内撤回投标文件的；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lastRenderedPageBreak/>
        <w:t>15.4.2 中标人无正当理由不与采购人签订合同的；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15.4.3 中标人未按招标文件规定交纳履约保证金的；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15.4.4 违反投标承诺函的相关内容及条款的；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15.4.5 提供虚假材料谋取中标的；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15.4.6 采取不正当手段诋毁、排挤其他投标人的；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15.4.7 与采购人、采购代理机构、其他投标人恶意串通的；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15.4.8 向采购人、采购代理机构行贿或者提供其他不正当利益的；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15.4.9 在招标过程中与采购人进行协商谈判、不按照招标文件和中标人投标文件订立合同，或者与采购人另行订立背离合同实质性内容协议的；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15.4.10 拒绝有关部门监督检查或者提供虚假情况的；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15.4.11 将中标项目转让给他人或者在投标文件中未说明且未经采购人同意将中标项目分包给他人的；</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15.4.12 拒绝履行合同义务的；</w:t>
      </w:r>
    </w:p>
    <w:p w:rsidR="0078130C" w:rsidRDefault="0065164C">
      <w:pPr>
        <w:spacing w:line="360" w:lineRule="auto"/>
        <w:ind w:firstLineChars="200" w:firstLine="482"/>
        <w:rPr>
          <w:rFonts w:ascii="仿宋" w:eastAsia="仿宋" w:hAnsi="仿宋" w:cs="仿宋"/>
        </w:rPr>
      </w:pPr>
      <w:r>
        <w:rPr>
          <w:rFonts w:ascii="仿宋" w:eastAsia="仿宋" w:hAnsi="仿宋" w:cs="仿宋" w:hint="eastAsia"/>
          <w:b/>
          <w:sz w:val="24"/>
        </w:rPr>
        <w:t>15.4.13 其他严重扰乱招投标程序的；</w:t>
      </w:r>
    </w:p>
    <w:p w:rsidR="0078130C" w:rsidRDefault="0065164C">
      <w:pPr>
        <w:pStyle w:val="3"/>
        <w:spacing w:before="240" w:after="240"/>
        <w:ind w:firstLineChars="0" w:firstLine="0"/>
        <w:rPr>
          <w:rFonts w:ascii="仿宋" w:eastAsia="仿宋" w:hAnsi="仿宋" w:cs="仿宋"/>
          <w:sz w:val="32"/>
        </w:rPr>
      </w:pPr>
      <w:bookmarkStart w:id="70" w:name="_Toc107820049"/>
      <w:bookmarkStart w:id="71" w:name="_Toc56928685"/>
      <w:bookmarkStart w:id="72" w:name="_Toc12007160"/>
      <w:bookmarkStart w:id="73" w:name="_Toc493956037"/>
      <w:bookmarkStart w:id="74" w:name="_Toc494555853"/>
      <w:r>
        <w:rPr>
          <w:rFonts w:ascii="仿宋" w:eastAsia="仿宋" w:hAnsi="仿宋" w:cs="仿宋" w:hint="eastAsia"/>
          <w:sz w:val="32"/>
        </w:rPr>
        <w:t xml:space="preserve">五   </w:t>
      </w:r>
      <w:bookmarkEnd w:id="70"/>
      <w:bookmarkEnd w:id="71"/>
      <w:r>
        <w:rPr>
          <w:rFonts w:ascii="仿宋" w:eastAsia="仿宋" w:hAnsi="仿宋" w:cs="仿宋" w:hint="eastAsia"/>
          <w:sz w:val="32"/>
        </w:rPr>
        <w:t>投标文件的包装、装订、提交、修改和撤回</w:t>
      </w:r>
      <w:bookmarkEnd w:id="72"/>
      <w:bookmarkEnd w:id="73"/>
      <w:bookmarkEnd w:id="74"/>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16. 纸质投标文件的包装、密封、标记和装订</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16.1投标文件按资格审查文件、资信及商务文件、技术文件、报价文件四部分单独密封封装成</w:t>
      </w:r>
      <w:r>
        <w:rPr>
          <w:rFonts w:ascii="仿宋" w:eastAsia="仿宋" w:hAnsi="仿宋" w:cs="仿宋" w:hint="eastAsia"/>
          <w:bCs/>
          <w:sz w:val="24"/>
        </w:rPr>
        <w:t>投标文件</w:t>
      </w:r>
      <w:r>
        <w:rPr>
          <w:rFonts w:ascii="仿宋" w:eastAsia="仿宋" w:hAnsi="仿宋" w:cs="仿宋" w:hint="eastAsia"/>
          <w:sz w:val="24"/>
        </w:rPr>
        <w:t>。</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16.2</w:t>
      </w:r>
      <w:r>
        <w:rPr>
          <w:rFonts w:ascii="仿宋" w:eastAsia="仿宋" w:hAnsi="仿宋" w:cs="仿宋" w:hint="eastAsia"/>
          <w:bCs/>
          <w:sz w:val="24"/>
        </w:rPr>
        <w:t>投标文件</w:t>
      </w:r>
      <w:r>
        <w:rPr>
          <w:rFonts w:ascii="仿宋" w:eastAsia="仿宋" w:hAnsi="仿宋" w:cs="仿宋" w:hint="eastAsia"/>
          <w:sz w:val="24"/>
        </w:rPr>
        <w:t>封面及</w:t>
      </w:r>
      <w:r>
        <w:rPr>
          <w:rFonts w:ascii="仿宋" w:eastAsia="仿宋" w:hAnsi="仿宋" w:cs="仿宋" w:hint="eastAsia"/>
          <w:bCs/>
          <w:sz w:val="24"/>
        </w:rPr>
        <w:t>投标文件</w:t>
      </w:r>
      <w:r>
        <w:rPr>
          <w:rFonts w:ascii="仿宋" w:eastAsia="仿宋" w:hAnsi="仿宋" w:cs="仿宋" w:hint="eastAsia"/>
          <w:sz w:val="24"/>
        </w:rPr>
        <w:t>外层包装制作要求：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16.2.1 资格审查文件、资信及商务文件、技术文件、报价文件封面上应注明文件名称（</w:t>
      </w:r>
      <w:proofErr w:type="gramStart"/>
      <w:r>
        <w:rPr>
          <w:rFonts w:ascii="仿宋" w:eastAsia="仿宋" w:hAnsi="仿宋" w:cs="仿宋" w:hint="eastAsia"/>
          <w:sz w:val="24"/>
        </w:rPr>
        <w:t>即资格</w:t>
      </w:r>
      <w:proofErr w:type="gramEnd"/>
      <w:r>
        <w:rPr>
          <w:rFonts w:ascii="仿宋" w:eastAsia="仿宋" w:hAnsi="仿宋" w:cs="仿宋" w:hint="eastAsia"/>
          <w:sz w:val="24"/>
        </w:rPr>
        <w:t>审查文件、资信及商务文件、技术文件、报价文件的字样）、项目名称、采购编号、投标人名称（盖章）、负责人（或授权代表）签字或盖章和正副本字样。</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16.2.2</w:t>
      </w:r>
      <w:r>
        <w:rPr>
          <w:rFonts w:ascii="仿宋" w:eastAsia="仿宋" w:hAnsi="仿宋" w:cs="仿宋" w:hint="eastAsia"/>
          <w:bCs/>
          <w:sz w:val="24"/>
        </w:rPr>
        <w:t>投标文件</w:t>
      </w:r>
      <w:r>
        <w:rPr>
          <w:rFonts w:ascii="仿宋" w:eastAsia="仿宋" w:hAnsi="仿宋" w:cs="仿宋" w:hint="eastAsia"/>
          <w:sz w:val="24"/>
        </w:rPr>
        <w:t>外层包装应注明文件名称（即资信及商务文件、技术文件、报价文件的字样）、项目名称、采购编号、投标人名称（盖章）、投标人地址、负责人（或授权代表）签字或盖章和“在（开标时间）之前不得启封”的字样。</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16.3 投标文件统一左侧装订，采用不可拆卸方式装订。</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16.4超过截止时间送达或未按规定签字、盖章、密封的</w:t>
      </w:r>
      <w:r>
        <w:rPr>
          <w:rFonts w:ascii="仿宋" w:eastAsia="仿宋" w:hAnsi="仿宋" w:cs="仿宋" w:hint="eastAsia"/>
          <w:bCs/>
          <w:sz w:val="24"/>
        </w:rPr>
        <w:t>投标文件</w:t>
      </w:r>
      <w:r>
        <w:rPr>
          <w:rFonts w:ascii="仿宋" w:eastAsia="仿宋" w:hAnsi="仿宋" w:cs="仿宋" w:hint="eastAsia"/>
          <w:sz w:val="24"/>
        </w:rPr>
        <w:t>将被拒绝。由投标人标记错误造成</w:t>
      </w:r>
      <w:r>
        <w:rPr>
          <w:rFonts w:ascii="仿宋" w:eastAsia="仿宋" w:hAnsi="仿宋" w:cs="仿宋" w:hint="eastAsia"/>
          <w:bCs/>
          <w:sz w:val="24"/>
        </w:rPr>
        <w:t>投标文件</w:t>
      </w:r>
      <w:r>
        <w:rPr>
          <w:rFonts w:ascii="仿宋" w:eastAsia="仿宋" w:hAnsi="仿宋" w:cs="仿宋" w:hint="eastAsia"/>
          <w:sz w:val="24"/>
        </w:rPr>
        <w:t>被误投或提前拆封的风险由投标人承担。</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16.5 对以下不符合密封、装订、包装要求的投标文件由现场工作人员退还投标人代表人：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16.5.1 未按招标文件规定要求密封的；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16.5.2 未按招标文件规定要求装订的；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16.5.3 未按招标文件要求的份数提交的投标文件；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16.5.4 投标文件中的资格审查文件、资信及商务文件、技术文件、报价文件出现包装混装。</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17. 投标文件的提交</w:t>
      </w:r>
    </w:p>
    <w:p w:rsidR="0078130C" w:rsidRDefault="0065164C">
      <w:pPr>
        <w:spacing w:line="360" w:lineRule="auto"/>
        <w:ind w:firstLineChars="200" w:firstLine="482"/>
        <w:rPr>
          <w:rFonts w:ascii="仿宋" w:eastAsia="仿宋" w:hAnsi="仿宋" w:cs="仿宋"/>
          <w:sz w:val="24"/>
        </w:rPr>
      </w:pPr>
      <w:r>
        <w:rPr>
          <w:rFonts w:ascii="仿宋" w:eastAsia="仿宋" w:hAnsi="仿宋" w:cs="仿宋" w:hint="eastAsia"/>
          <w:b/>
          <w:bCs/>
          <w:kern w:val="0"/>
          <w:sz w:val="24"/>
        </w:rPr>
        <w:t>▲</w:t>
      </w:r>
      <w:r>
        <w:rPr>
          <w:rFonts w:ascii="仿宋" w:eastAsia="仿宋" w:hAnsi="仿宋" w:cs="仿宋" w:hint="eastAsia"/>
          <w:kern w:val="0"/>
          <w:sz w:val="24"/>
        </w:rPr>
        <w:t>17.1 在提交</w:t>
      </w:r>
      <w:r>
        <w:rPr>
          <w:rFonts w:ascii="仿宋" w:eastAsia="仿宋" w:hAnsi="仿宋" w:cs="仿宋" w:hint="eastAsia"/>
          <w:bCs/>
          <w:sz w:val="24"/>
        </w:rPr>
        <w:t>投标文件</w:t>
      </w:r>
      <w:r>
        <w:rPr>
          <w:rFonts w:ascii="仿宋" w:eastAsia="仿宋" w:hAnsi="仿宋" w:cs="仿宋" w:hint="eastAsia"/>
          <w:kern w:val="0"/>
          <w:sz w:val="24"/>
        </w:rPr>
        <w:t>截止时间前，投标人应按招标文件规定的时间和地点提交</w:t>
      </w:r>
      <w:r>
        <w:rPr>
          <w:rFonts w:ascii="仿宋" w:eastAsia="仿宋" w:hAnsi="仿宋" w:cs="仿宋" w:hint="eastAsia"/>
          <w:bCs/>
          <w:sz w:val="24"/>
        </w:rPr>
        <w:t>投标文件</w:t>
      </w:r>
      <w:r>
        <w:rPr>
          <w:rFonts w:ascii="仿宋" w:eastAsia="仿宋" w:hAnsi="仿宋" w:cs="仿宋" w:hint="eastAsia"/>
          <w:kern w:val="0"/>
          <w:sz w:val="24"/>
        </w:rPr>
        <w:t>。在提交</w:t>
      </w:r>
      <w:r>
        <w:rPr>
          <w:rFonts w:ascii="仿宋" w:eastAsia="仿宋" w:hAnsi="仿宋" w:cs="仿宋" w:hint="eastAsia"/>
          <w:bCs/>
          <w:sz w:val="24"/>
        </w:rPr>
        <w:t>投标文件</w:t>
      </w:r>
      <w:r>
        <w:rPr>
          <w:rFonts w:ascii="仿宋" w:eastAsia="仿宋" w:hAnsi="仿宋" w:cs="仿宋" w:hint="eastAsia"/>
          <w:kern w:val="0"/>
          <w:sz w:val="24"/>
        </w:rPr>
        <w:t>截止时间后，采购代理机构将拒收投标人的</w:t>
      </w:r>
      <w:r>
        <w:rPr>
          <w:rFonts w:ascii="仿宋" w:eastAsia="仿宋" w:hAnsi="仿宋" w:cs="仿宋" w:hint="eastAsia"/>
          <w:bCs/>
          <w:sz w:val="24"/>
        </w:rPr>
        <w:t>投标文件</w:t>
      </w:r>
      <w:r>
        <w:rPr>
          <w:rFonts w:ascii="仿宋" w:eastAsia="仿宋" w:hAnsi="仿宋" w:cs="仿宋" w:hint="eastAsia"/>
          <w:kern w:val="0"/>
          <w:sz w:val="24"/>
        </w:rPr>
        <w:t>。</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rPr>
        <w:t>17.2 采购代理机构工作人员将做好</w:t>
      </w:r>
      <w:r>
        <w:rPr>
          <w:rFonts w:ascii="仿宋" w:eastAsia="仿宋" w:hAnsi="仿宋" w:cs="仿宋" w:hint="eastAsia"/>
          <w:bCs/>
          <w:sz w:val="24"/>
        </w:rPr>
        <w:t>投标文件</w:t>
      </w:r>
      <w:r>
        <w:rPr>
          <w:rFonts w:ascii="仿宋" w:eastAsia="仿宋" w:hAnsi="仿宋" w:cs="仿宋" w:hint="eastAsia"/>
          <w:kern w:val="0"/>
          <w:sz w:val="24"/>
        </w:rPr>
        <w:t>签收手续，明确投标文件的提交时间、投标文件的份数、提交人等信息。</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18. 投标文件的修改和撤销</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18.1 在提交</w:t>
      </w:r>
      <w:r>
        <w:rPr>
          <w:rFonts w:ascii="仿宋" w:eastAsia="仿宋" w:hAnsi="仿宋" w:cs="仿宋" w:hint="eastAsia"/>
          <w:bCs/>
          <w:sz w:val="24"/>
        </w:rPr>
        <w:t>投标文件</w:t>
      </w:r>
      <w:r>
        <w:rPr>
          <w:rFonts w:ascii="仿宋" w:eastAsia="仿宋" w:hAnsi="仿宋" w:cs="仿宋" w:hint="eastAsia"/>
          <w:sz w:val="24"/>
        </w:rPr>
        <w:t>截止时间前，投标人可对已提交的</w:t>
      </w:r>
      <w:r>
        <w:rPr>
          <w:rFonts w:ascii="仿宋" w:eastAsia="仿宋" w:hAnsi="仿宋" w:cs="仿宋" w:hint="eastAsia"/>
          <w:kern w:val="0"/>
          <w:sz w:val="24"/>
        </w:rPr>
        <w:t>投标文件</w:t>
      </w:r>
      <w:r>
        <w:rPr>
          <w:rFonts w:ascii="仿宋" w:eastAsia="仿宋" w:hAnsi="仿宋" w:cs="仿宋" w:hint="eastAsia"/>
          <w:sz w:val="24"/>
        </w:rPr>
        <w:t>进行补充、修改或撤回，修改或撤回的意思应以书面形式通知采购代理机构。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18.2 修改后重新提交的</w:t>
      </w:r>
      <w:r>
        <w:rPr>
          <w:rFonts w:ascii="仿宋" w:eastAsia="仿宋" w:hAnsi="仿宋" w:cs="仿宋" w:hint="eastAsia"/>
          <w:bCs/>
          <w:sz w:val="24"/>
        </w:rPr>
        <w:t>投标文件</w:t>
      </w:r>
      <w:r>
        <w:rPr>
          <w:rFonts w:ascii="仿宋" w:eastAsia="仿宋" w:hAnsi="仿宋" w:cs="仿宋" w:hint="eastAsia"/>
          <w:sz w:val="24"/>
        </w:rPr>
        <w:t>应按招标文件的规定编制、密封、标记和提交。</w:t>
      </w:r>
    </w:p>
    <w:p w:rsidR="0078130C" w:rsidRDefault="0065164C">
      <w:pPr>
        <w:spacing w:line="360" w:lineRule="auto"/>
        <w:ind w:firstLineChars="200" w:firstLine="482"/>
        <w:rPr>
          <w:rFonts w:ascii="仿宋" w:eastAsia="仿宋" w:hAnsi="仿宋" w:cs="仿宋"/>
          <w:sz w:val="24"/>
        </w:rPr>
      </w:pPr>
      <w:r>
        <w:rPr>
          <w:rFonts w:ascii="仿宋" w:eastAsia="仿宋" w:hAnsi="仿宋" w:cs="仿宋" w:hint="eastAsia"/>
          <w:b/>
          <w:bCs/>
          <w:sz w:val="24"/>
        </w:rPr>
        <w:t>▲</w:t>
      </w:r>
      <w:r>
        <w:rPr>
          <w:rFonts w:ascii="仿宋" w:eastAsia="仿宋" w:hAnsi="仿宋" w:cs="仿宋" w:hint="eastAsia"/>
          <w:sz w:val="24"/>
        </w:rPr>
        <w:t>18.3 在提交</w:t>
      </w:r>
      <w:r>
        <w:rPr>
          <w:rFonts w:ascii="仿宋" w:eastAsia="仿宋" w:hAnsi="仿宋" w:cs="仿宋" w:hint="eastAsia"/>
          <w:kern w:val="0"/>
          <w:sz w:val="24"/>
        </w:rPr>
        <w:t>投标文件</w:t>
      </w:r>
      <w:r>
        <w:rPr>
          <w:rFonts w:ascii="仿宋" w:eastAsia="仿宋" w:hAnsi="仿宋" w:cs="仿宋" w:hint="eastAsia"/>
          <w:sz w:val="24"/>
        </w:rPr>
        <w:t>截止时间后，投标人不得修改、撤回已提交的</w:t>
      </w:r>
      <w:r>
        <w:rPr>
          <w:rFonts w:ascii="仿宋" w:eastAsia="仿宋" w:hAnsi="仿宋" w:cs="仿宋" w:hint="eastAsia"/>
          <w:kern w:val="0"/>
          <w:sz w:val="24"/>
        </w:rPr>
        <w:t>投标文件</w:t>
      </w:r>
      <w:r>
        <w:rPr>
          <w:rFonts w:ascii="仿宋" w:eastAsia="仿宋" w:hAnsi="仿宋" w:cs="仿宋" w:hint="eastAsia"/>
          <w:sz w:val="24"/>
        </w:rPr>
        <w:t>。</w:t>
      </w:r>
    </w:p>
    <w:p w:rsidR="0078130C" w:rsidRDefault="0065164C">
      <w:pPr>
        <w:spacing w:line="360" w:lineRule="auto"/>
        <w:ind w:firstLineChars="200" w:firstLine="480"/>
        <w:rPr>
          <w:rFonts w:ascii="仿宋" w:eastAsia="仿宋" w:hAnsi="仿宋" w:cs="仿宋"/>
        </w:rPr>
      </w:pPr>
      <w:r>
        <w:rPr>
          <w:rFonts w:ascii="仿宋" w:eastAsia="仿宋" w:hAnsi="仿宋" w:cs="仿宋" w:hint="eastAsia"/>
          <w:kern w:val="0"/>
          <w:sz w:val="24"/>
        </w:rPr>
        <w:t>18.4 纸质投标文件不得涂改，若有修改错漏处，须加盖投标人公章或者负责人或被委托人签字或盖章。投标文件因字迹潦草或表达不清所引起的后果由投标人负责。</w:t>
      </w:r>
    </w:p>
    <w:p w:rsidR="0078130C" w:rsidRDefault="0065164C">
      <w:pPr>
        <w:pStyle w:val="3"/>
        <w:spacing w:before="240" w:after="240"/>
        <w:ind w:firstLineChars="0" w:firstLine="0"/>
        <w:rPr>
          <w:rFonts w:ascii="仿宋" w:eastAsia="仿宋" w:hAnsi="仿宋" w:cs="仿宋"/>
          <w:sz w:val="32"/>
        </w:rPr>
      </w:pPr>
      <w:bookmarkStart w:id="75" w:name="_Toc107820050"/>
      <w:bookmarkStart w:id="76" w:name="_Toc493956038"/>
      <w:bookmarkStart w:id="77" w:name="_Toc12007161"/>
      <w:bookmarkStart w:id="78" w:name="_Toc494555854"/>
      <w:r>
        <w:rPr>
          <w:rFonts w:ascii="仿宋" w:eastAsia="仿宋" w:hAnsi="仿宋" w:cs="仿宋" w:hint="eastAsia"/>
          <w:sz w:val="32"/>
        </w:rPr>
        <w:t>六   开标和</w:t>
      </w:r>
      <w:bookmarkEnd w:id="75"/>
      <w:r>
        <w:rPr>
          <w:rFonts w:ascii="仿宋" w:eastAsia="仿宋" w:hAnsi="仿宋" w:cs="仿宋" w:hint="eastAsia"/>
          <w:sz w:val="32"/>
        </w:rPr>
        <w:t>评</w:t>
      </w:r>
      <w:bookmarkEnd w:id="76"/>
      <w:r>
        <w:rPr>
          <w:rFonts w:ascii="仿宋" w:eastAsia="仿宋" w:hAnsi="仿宋" w:cs="仿宋" w:hint="eastAsia"/>
          <w:sz w:val="32"/>
        </w:rPr>
        <w:t>标</w:t>
      </w:r>
      <w:bookmarkEnd w:id="77"/>
      <w:bookmarkEnd w:id="78"/>
    </w:p>
    <w:p w:rsidR="0078130C" w:rsidRDefault="0065164C">
      <w:pPr>
        <w:spacing w:line="360" w:lineRule="auto"/>
        <w:ind w:firstLineChars="200" w:firstLine="482"/>
        <w:rPr>
          <w:rFonts w:ascii="仿宋" w:eastAsia="仿宋" w:hAnsi="仿宋" w:cs="仿宋"/>
          <w:b/>
          <w:sz w:val="24"/>
        </w:rPr>
      </w:pPr>
      <w:bookmarkStart w:id="79" w:name="EB84d33c498d4448ceb4c565b4858ca737"/>
      <w:r>
        <w:rPr>
          <w:rFonts w:ascii="仿宋" w:eastAsia="仿宋" w:hAnsi="仿宋" w:cs="仿宋" w:hint="eastAsia"/>
          <w:b/>
          <w:sz w:val="24"/>
        </w:rPr>
        <w:t>19. 开标</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19.1 采购代理机构在招标文件规定的时间和地点组织开标。开标时所有投标人应到场，若投标人不派代表参加开标大会的，事后不得对采购相关人员、开标过程和开标结果提出异议。</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19.2 开标会由采购代理机构主持，主持人介绍标前基本情况、投标人名单，宣读开标日程安排，宣布评审期间的有关事项。公布开标会主持人、记录人、监督人等人员名单，应要求投标人代表书面提出其中是否有应当回避的人员。</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投标人认为采购人员及相关人员与其他投标人有利害关系的，可以向采购代理机构</w:t>
      </w:r>
      <w:r>
        <w:rPr>
          <w:rFonts w:ascii="仿宋" w:eastAsia="仿宋" w:hAnsi="仿宋" w:cs="仿宋" w:hint="eastAsia"/>
          <w:sz w:val="24"/>
        </w:rPr>
        <w:lastRenderedPageBreak/>
        <w:t>书面提出回避申请，并说明理由。</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sz w:val="24"/>
        </w:rPr>
        <w:t>19.3 投标文件经投标人或者其推选的代表检查投标文件密封情况，经投标人确认无误后，采购人和采购代理机构按投标文件递交的先后顺序开启投标文件。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19.3.1 投标文件正、副份数不符合要求的，当场退还投标人；</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19.3.2 因投标文件份数不符合要求造成投标人不足三家，按相关规定重新组织招标。</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19.4 唱标</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19.4.1 采购代理机构按递交投标文件先后顺序宣布投标人名称、投标报价和招标文件规定的需要宣布的其他内容。</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19.4.2 采购代理机构做好开标记录。投标人代表对开标记录进行当场校验核对，并签字确认。投标人代表未到场签字确认或者拒绝签字确认的，视同人可以开标结果，不影响评审过程，但有可能影响投标人诚信。</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19.5 开标会议结束。</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20. 资格审查</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20.1 采购人或政府采购代理按资格要求和资格审查文件要求对投标人进行资格审查及记录。并当场告知审查结果。</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20.2 经资格审查后合格的投标人不足三家的，不得进入评审，并按相关规定重新组织招标。</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21. 评审流程</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21.1采购代理机构和采购人将根据采购法相关规定组建</w:t>
      </w:r>
      <w:r>
        <w:rPr>
          <w:rFonts w:ascii="仿宋" w:eastAsia="仿宋" w:hAnsi="仿宋" w:cs="仿宋" w:hint="eastAsia"/>
          <w:sz w:val="24"/>
        </w:rPr>
        <w:t>评标委员会</w:t>
      </w:r>
      <w:r>
        <w:rPr>
          <w:rFonts w:ascii="仿宋" w:eastAsia="仿宋" w:hAnsi="仿宋" w:cs="仿宋" w:hint="eastAsia"/>
          <w:kern w:val="0"/>
          <w:sz w:val="24"/>
        </w:rPr>
        <w:t>，其成员由技术、经济等方面的专家和采购人代表组成。</w:t>
      </w:r>
      <w:r>
        <w:rPr>
          <w:rFonts w:ascii="仿宋" w:eastAsia="仿宋" w:hAnsi="仿宋" w:cs="仿宋" w:hint="eastAsia"/>
          <w:sz w:val="24"/>
        </w:rPr>
        <w:t>评标委员会</w:t>
      </w:r>
      <w:r>
        <w:rPr>
          <w:rFonts w:ascii="仿宋" w:eastAsia="仿宋" w:hAnsi="仿宋" w:cs="仿宋" w:hint="eastAsia"/>
          <w:kern w:val="0"/>
          <w:sz w:val="24"/>
        </w:rPr>
        <w:t>对投标文件进行符合性审查、询标、评价和推荐中标候选人。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21.2 评审</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21.2.1 符合性审查</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根据招标文件的规定，从投标文件的有效性、完整性和对招标文件的响应程度进行审查，以确定是否对招标文件的实质性要求</w:t>
      </w:r>
      <w:proofErr w:type="gramStart"/>
      <w:r>
        <w:rPr>
          <w:rFonts w:ascii="仿宋" w:eastAsia="仿宋" w:hAnsi="仿宋" w:cs="仿宋" w:hint="eastAsia"/>
          <w:sz w:val="24"/>
        </w:rPr>
        <w:t>作出</w:t>
      </w:r>
      <w:proofErr w:type="gramEnd"/>
      <w:r>
        <w:rPr>
          <w:rFonts w:ascii="仿宋" w:eastAsia="仿宋" w:hAnsi="仿宋" w:cs="仿宋" w:hint="eastAsia"/>
          <w:sz w:val="24"/>
        </w:rPr>
        <w:t>响应。通过符合性审查不足三家的，除采购任务取消情形外，按相关规定重新组织招标。</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21.2.2 技术文件评审</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评标委员会依据招标文件的规定，对各</w:t>
      </w:r>
      <w:r>
        <w:rPr>
          <w:rFonts w:ascii="仿宋" w:eastAsia="仿宋" w:hAnsi="仿宋" w:cs="仿宋" w:hint="eastAsia"/>
          <w:kern w:val="0"/>
          <w:sz w:val="24"/>
        </w:rPr>
        <w:t>投标人的</w:t>
      </w:r>
      <w:r>
        <w:rPr>
          <w:rFonts w:ascii="仿宋" w:eastAsia="仿宋" w:hAnsi="仿宋" w:cs="仿宋" w:hint="eastAsia"/>
          <w:sz w:val="24"/>
        </w:rPr>
        <w:t>技术文件进行独立评审。对各</w:t>
      </w:r>
      <w:r>
        <w:rPr>
          <w:rFonts w:ascii="仿宋" w:eastAsia="仿宋" w:hAnsi="仿宋" w:cs="仿宋" w:hint="eastAsia"/>
          <w:kern w:val="0"/>
          <w:sz w:val="24"/>
        </w:rPr>
        <w:t>投标文件</w:t>
      </w:r>
      <w:r>
        <w:rPr>
          <w:rFonts w:ascii="仿宋" w:eastAsia="仿宋" w:hAnsi="仿宋" w:cs="仿宋" w:hint="eastAsia"/>
          <w:sz w:val="24"/>
        </w:rPr>
        <w:t>进行比较和必要的澄清。</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21.2.3 资信及商务文件评审</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评标委员会依据招标文件的规定，对各</w:t>
      </w:r>
      <w:r>
        <w:rPr>
          <w:rFonts w:ascii="仿宋" w:eastAsia="仿宋" w:hAnsi="仿宋" w:cs="仿宋" w:hint="eastAsia"/>
          <w:kern w:val="0"/>
          <w:sz w:val="24"/>
        </w:rPr>
        <w:t>投标人的</w:t>
      </w:r>
      <w:r>
        <w:rPr>
          <w:rFonts w:ascii="仿宋" w:eastAsia="仿宋" w:hAnsi="仿宋" w:cs="仿宋" w:hint="eastAsia"/>
          <w:sz w:val="24"/>
        </w:rPr>
        <w:t>资信及商务文件进行评审，对客观分应统一意见后统一给分。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21.2.4 报价文件评审</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评标委员会依据招标文件的规定，对各投标人的报价的合理性进行审查，必要时可要求投保人对其报价做出澄清、说明。</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22. 投标文件的澄清</w:t>
      </w:r>
    </w:p>
    <w:p w:rsidR="0078130C" w:rsidRDefault="0065164C" w:rsidP="00A4251F">
      <w:pPr>
        <w:spacing w:line="360" w:lineRule="auto"/>
        <w:ind w:firstLineChars="182" w:firstLine="437"/>
        <w:rPr>
          <w:rFonts w:ascii="仿宋" w:eastAsia="仿宋" w:hAnsi="仿宋" w:cs="仿宋"/>
          <w:sz w:val="24"/>
        </w:rPr>
      </w:pPr>
      <w:r>
        <w:rPr>
          <w:rFonts w:ascii="仿宋" w:eastAsia="仿宋" w:hAnsi="仿宋" w:cs="仿宋" w:hint="eastAsia"/>
          <w:sz w:val="24"/>
        </w:rPr>
        <w:t>22.1 对</w:t>
      </w:r>
      <w:r>
        <w:rPr>
          <w:rFonts w:ascii="仿宋" w:eastAsia="仿宋" w:hAnsi="仿宋" w:cs="仿宋" w:hint="eastAsia"/>
          <w:kern w:val="0"/>
          <w:sz w:val="24"/>
        </w:rPr>
        <w:t>投标文件</w:t>
      </w:r>
      <w:r>
        <w:rPr>
          <w:rFonts w:ascii="仿宋" w:eastAsia="仿宋" w:hAnsi="仿宋" w:cs="仿宋" w:hint="eastAsia"/>
          <w:sz w:val="24"/>
        </w:rPr>
        <w:t>中含义不明确、同类问题表述不一致或者有明显文字和计算错误的内容，评标委员会应当以书面形式要求投标人</w:t>
      </w:r>
      <w:proofErr w:type="gramStart"/>
      <w:r>
        <w:rPr>
          <w:rFonts w:ascii="仿宋" w:eastAsia="仿宋" w:hAnsi="仿宋" w:cs="仿宋" w:hint="eastAsia"/>
          <w:sz w:val="24"/>
        </w:rPr>
        <w:t>作出</w:t>
      </w:r>
      <w:proofErr w:type="gramEnd"/>
      <w:r>
        <w:rPr>
          <w:rFonts w:ascii="仿宋" w:eastAsia="仿宋" w:hAnsi="仿宋" w:cs="仿宋" w:hint="eastAsia"/>
          <w:sz w:val="24"/>
        </w:rPr>
        <w:t>必要的澄清、说明或者补正。投标人的澄清、说明或者补正应当采用书面形式，并加盖公章，或者负责人或其授权的代表签字。投标人的澄清、说明或者补正不得超出投标文件的范围或者改变投标文件的实质性内容。</w:t>
      </w:r>
    </w:p>
    <w:p w:rsidR="0078130C" w:rsidRDefault="0065164C" w:rsidP="00A4251F">
      <w:pPr>
        <w:spacing w:line="360" w:lineRule="auto"/>
        <w:ind w:firstLineChars="182" w:firstLine="437"/>
        <w:rPr>
          <w:rFonts w:ascii="仿宋" w:eastAsia="仿宋" w:hAnsi="仿宋" w:cs="仿宋"/>
          <w:sz w:val="24"/>
        </w:rPr>
      </w:pPr>
      <w:r>
        <w:rPr>
          <w:rFonts w:ascii="仿宋" w:eastAsia="仿宋" w:hAnsi="仿宋" w:cs="仿宋" w:hint="eastAsia"/>
          <w:sz w:val="24"/>
        </w:rPr>
        <w:t>22.2 报价算术错误将按以下方法修正：</w:t>
      </w:r>
    </w:p>
    <w:p w:rsidR="0078130C" w:rsidRDefault="0065164C" w:rsidP="00A4251F">
      <w:pPr>
        <w:spacing w:line="360" w:lineRule="auto"/>
        <w:ind w:firstLineChars="182" w:firstLine="437"/>
        <w:rPr>
          <w:rFonts w:ascii="仿宋" w:eastAsia="仿宋" w:hAnsi="仿宋" w:cs="仿宋"/>
          <w:bCs/>
          <w:sz w:val="24"/>
        </w:rPr>
      </w:pPr>
      <w:r>
        <w:rPr>
          <w:rFonts w:ascii="仿宋" w:eastAsia="仿宋" w:hAnsi="仿宋" w:cs="仿宋" w:hint="eastAsia"/>
          <w:sz w:val="24"/>
        </w:rPr>
        <w:t>（1）</w:t>
      </w:r>
      <w:r>
        <w:rPr>
          <w:rFonts w:ascii="仿宋" w:eastAsia="仿宋" w:hAnsi="仿宋" w:cs="仿宋" w:hint="eastAsia"/>
          <w:kern w:val="0"/>
          <w:sz w:val="24"/>
        </w:rPr>
        <w:t>报价文件</w:t>
      </w:r>
      <w:r>
        <w:rPr>
          <w:rFonts w:ascii="仿宋" w:eastAsia="仿宋" w:hAnsi="仿宋" w:cs="仿宋" w:hint="eastAsia"/>
          <w:bCs/>
          <w:sz w:val="24"/>
        </w:rPr>
        <w:t>中开标一览表（报价表）内容与</w:t>
      </w:r>
      <w:r>
        <w:rPr>
          <w:rFonts w:ascii="仿宋" w:eastAsia="仿宋" w:hAnsi="仿宋" w:cs="仿宋" w:hint="eastAsia"/>
          <w:kern w:val="0"/>
          <w:sz w:val="24"/>
        </w:rPr>
        <w:t>报价</w:t>
      </w:r>
      <w:r>
        <w:rPr>
          <w:rFonts w:ascii="仿宋" w:eastAsia="仿宋" w:hAnsi="仿宋" w:cs="仿宋" w:hint="eastAsia"/>
          <w:bCs/>
          <w:sz w:val="24"/>
        </w:rPr>
        <w:t>明细表相应内容不一致的，以开标一览表（报价表）为准；</w:t>
      </w:r>
    </w:p>
    <w:p w:rsidR="0078130C" w:rsidRDefault="0065164C" w:rsidP="00A4251F">
      <w:pPr>
        <w:spacing w:line="360" w:lineRule="auto"/>
        <w:ind w:firstLineChars="182" w:firstLine="437"/>
        <w:rPr>
          <w:rFonts w:ascii="仿宋" w:eastAsia="仿宋" w:hAnsi="仿宋" w:cs="仿宋"/>
          <w:bCs/>
          <w:sz w:val="24"/>
        </w:rPr>
      </w:pPr>
      <w:r>
        <w:rPr>
          <w:rFonts w:ascii="仿宋" w:eastAsia="仿宋" w:hAnsi="仿宋" w:cs="仿宋" w:hint="eastAsia"/>
          <w:bCs/>
          <w:sz w:val="24"/>
        </w:rPr>
        <w:t>（2）报价文件的大写金额和小写金额不一致的，以大写金额为准；</w:t>
      </w:r>
    </w:p>
    <w:p w:rsidR="0078130C" w:rsidRDefault="0065164C" w:rsidP="00A4251F">
      <w:pPr>
        <w:spacing w:line="360" w:lineRule="auto"/>
        <w:ind w:firstLineChars="182" w:firstLine="437"/>
        <w:rPr>
          <w:rFonts w:ascii="仿宋" w:eastAsia="仿宋" w:hAnsi="仿宋" w:cs="仿宋"/>
          <w:bCs/>
          <w:sz w:val="24"/>
        </w:rPr>
      </w:pPr>
      <w:r>
        <w:rPr>
          <w:rFonts w:ascii="仿宋" w:eastAsia="仿宋" w:hAnsi="仿宋" w:cs="仿宋" w:hint="eastAsia"/>
          <w:bCs/>
          <w:sz w:val="24"/>
        </w:rPr>
        <w:t>（3）单价金额小数点或者百分比有明显错位的，以开标一览表（报价表）的总价为准，并修改单价；</w:t>
      </w:r>
    </w:p>
    <w:p w:rsidR="0078130C" w:rsidRDefault="0065164C" w:rsidP="00A4251F">
      <w:pPr>
        <w:spacing w:line="360" w:lineRule="auto"/>
        <w:ind w:firstLineChars="182" w:firstLine="437"/>
        <w:rPr>
          <w:rFonts w:ascii="仿宋" w:eastAsia="仿宋" w:hAnsi="仿宋" w:cs="仿宋"/>
          <w:bCs/>
          <w:sz w:val="24"/>
        </w:rPr>
      </w:pPr>
      <w:r>
        <w:rPr>
          <w:rFonts w:ascii="仿宋" w:eastAsia="仿宋" w:hAnsi="仿宋" w:cs="仿宋" w:hint="eastAsia"/>
          <w:bCs/>
          <w:sz w:val="24"/>
        </w:rPr>
        <w:t>（4）总价金额与按单价汇总金额不一致的，以单价金额计算结果为准；</w:t>
      </w:r>
    </w:p>
    <w:p w:rsidR="0078130C" w:rsidRDefault="0065164C" w:rsidP="00A4251F">
      <w:pPr>
        <w:spacing w:line="360" w:lineRule="auto"/>
        <w:ind w:firstLineChars="182" w:firstLine="437"/>
        <w:rPr>
          <w:rFonts w:ascii="仿宋" w:eastAsia="仿宋" w:hAnsi="仿宋" w:cs="仿宋"/>
          <w:bCs/>
          <w:sz w:val="24"/>
        </w:rPr>
      </w:pPr>
      <w:r>
        <w:rPr>
          <w:rFonts w:ascii="仿宋" w:eastAsia="仿宋" w:hAnsi="仿宋" w:cs="仿宋" w:hint="eastAsia"/>
          <w:bCs/>
          <w:sz w:val="24"/>
        </w:rPr>
        <w:t>（5）同时出现两种以上不一致的，按上述顺序修正。</w:t>
      </w:r>
    </w:p>
    <w:p w:rsidR="0078130C" w:rsidRDefault="0065164C" w:rsidP="00A4251F">
      <w:pPr>
        <w:spacing w:line="360" w:lineRule="auto"/>
        <w:ind w:firstLineChars="182" w:firstLine="437"/>
        <w:rPr>
          <w:rFonts w:ascii="仿宋" w:eastAsia="仿宋" w:hAnsi="仿宋" w:cs="仿宋"/>
          <w:sz w:val="24"/>
        </w:rPr>
      </w:pPr>
      <w:r>
        <w:rPr>
          <w:rFonts w:ascii="仿宋" w:eastAsia="仿宋" w:hAnsi="仿宋" w:cs="仿宋" w:hint="eastAsia"/>
          <w:bCs/>
          <w:sz w:val="24"/>
        </w:rPr>
        <w:t>（6）对不同文字文本</w:t>
      </w:r>
      <w:r>
        <w:rPr>
          <w:rFonts w:ascii="仿宋" w:eastAsia="仿宋" w:hAnsi="仿宋" w:cs="仿宋" w:hint="eastAsia"/>
          <w:kern w:val="0"/>
          <w:sz w:val="24"/>
        </w:rPr>
        <w:t>投标文件</w:t>
      </w:r>
      <w:r>
        <w:rPr>
          <w:rFonts w:ascii="仿宋" w:eastAsia="仿宋" w:hAnsi="仿宋" w:cs="仿宋" w:hint="eastAsia"/>
          <w:bCs/>
          <w:sz w:val="24"/>
        </w:rPr>
        <w:t>的解释发生异议的，以中文文本为准。</w:t>
      </w:r>
    </w:p>
    <w:p w:rsidR="0078130C" w:rsidRDefault="0065164C" w:rsidP="00A4251F">
      <w:pPr>
        <w:spacing w:line="360" w:lineRule="auto"/>
        <w:ind w:firstLineChars="182" w:firstLine="437"/>
        <w:rPr>
          <w:rFonts w:ascii="仿宋" w:eastAsia="仿宋" w:hAnsi="仿宋" w:cs="仿宋"/>
          <w:sz w:val="24"/>
        </w:rPr>
      </w:pPr>
      <w:r>
        <w:rPr>
          <w:rFonts w:ascii="仿宋" w:eastAsia="仿宋" w:hAnsi="仿宋" w:cs="仿宋" w:hint="eastAsia"/>
          <w:sz w:val="24"/>
        </w:rPr>
        <w:t>（7）修正错误的</w:t>
      </w:r>
      <w:proofErr w:type="gramStart"/>
      <w:r>
        <w:rPr>
          <w:rFonts w:ascii="仿宋" w:eastAsia="仿宋" w:hAnsi="仿宋" w:cs="仿宋" w:hint="eastAsia"/>
          <w:sz w:val="24"/>
        </w:rPr>
        <w:t>的</w:t>
      </w:r>
      <w:proofErr w:type="gramEnd"/>
      <w:r>
        <w:rPr>
          <w:rFonts w:ascii="仿宋" w:eastAsia="仿宋" w:hAnsi="仿宋" w:cs="仿宋" w:hint="eastAsia"/>
          <w:sz w:val="24"/>
        </w:rPr>
        <w:t>投标报价，经投标人的负责人（或授权代表）同意签字确认后产生约束力。调整后的投标报价对投标人具有约束作用。若投标人不接受修正后的投标报价，则其投标将作为无效投标处理。</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23. 对投标文件的比较和评估</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23.1评标委员会根据招标文件规定的评审办法和标准、对符合性审查合格投标人的投标文件及澄清答复内容进行商务和技术评估，综合比较与评价，并按照平等、客观、公正的原则对投标文件进行综合评审和评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23.2 相同品牌的产品</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23.2.1 如多家投标人提供相同品牌的产品参加同一政府采购项目竞争的，应当按</w:t>
      </w:r>
      <w:r>
        <w:rPr>
          <w:rFonts w:ascii="仿宋" w:eastAsia="仿宋" w:hAnsi="仿宋" w:cs="仿宋" w:hint="eastAsia"/>
          <w:sz w:val="24"/>
        </w:rPr>
        <w:lastRenderedPageBreak/>
        <w:t>一家投标人认定。评审后得分最高投标人获得中标人推荐资格；得分相同时，取报价最低者；报价相同时，</w:t>
      </w:r>
      <w:proofErr w:type="gramStart"/>
      <w:r>
        <w:rPr>
          <w:rFonts w:ascii="仿宋" w:eastAsia="仿宋" w:hAnsi="仿宋" w:cs="仿宋" w:hint="eastAsia"/>
          <w:sz w:val="24"/>
        </w:rPr>
        <w:t>取技术</w:t>
      </w:r>
      <w:proofErr w:type="gramEnd"/>
      <w:r>
        <w:rPr>
          <w:rFonts w:ascii="仿宋" w:eastAsia="仿宋" w:hAnsi="仿宋" w:cs="仿宋" w:hint="eastAsia"/>
          <w:sz w:val="24"/>
        </w:rPr>
        <w:t>文件得分高者；均相同时，随机抽取方式确定。其他同品牌投标人不作为中标候选人。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szCs w:val="24"/>
        </w:rPr>
        <w:t xml:space="preserve">23.2.2 </w:t>
      </w:r>
      <w:r>
        <w:rPr>
          <w:rFonts w:ascii="仿宋" w:eastAsia="仿宋" w:hAnsi="仿宋" w:cs="仿宋" w:hint="eastAsia"/>
          <w:sz w:val="24"/>
        </w:rPr>
        <w:t>非单一产品采购项目中，招标文件第二章采购内容及清单中标注★的为项目关键核心产品，作为关键核心部分的单一产品品牌相同且</w:t>
      </w:r>
      <w:proofErr w:type="gramStart"/>
      <w:r>
        <w:rPr>
          <w:rFonts w:ascii="仿宋" w:eastAsia="仿宋" w:hAnsi="仿宋" w:cs="仿宋" w:hint="eastAsia"/>
          <w:sz w:val="24"/>
        </w:rPr>
        <w:t>报价占</w:t>
      </w:r>
      <w:proofErr w:type="gramEnd"/>
      <w:r>
        <w:rPr>
          <w:rFonts w:ascii="仿宋" w:eastAsia="仿宋" w:hAnsi="仿宋" w:cs="仿宋" w:hint="eastAsia"/>
          <w:sz w:val="24"/>
        </w:rPr>
        <w:t>项目总报价50%以上（含本数，下同）的，视为提供的是同品牌的产品；多家投标人中，有一家投标人的报价达到50%以上，提供同品牌产品的投标人均按一家投标人认定。</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非单一产品采购项目中，如项目无标注关键核心产品的，项目采购内容及清单中单一产品品牌相同且</w:t>
      </w:r>
      <w:proofErr w:type="gramStart"/>
      <w:r>
        <w:rPr>
          <w:rFonts w:ascii="仿宋" w:eastAsia="仿宋" w:hAnsi="仿宋" w:cs="仿宋" w:hint="eastAsia"/>
          <w:sz w:val="24"/>
        </w:rPr>
        <w:t>报价占</w:t>
      </w:r>
      <w:proofErr w:type="gramEnd"/>
      <w:r>
        <w:rPr>
          <w:rFonts w:ascii="仿宋" w:eastAsia="仿宋" w:hAnsi="仿宋" w:cs="仿宋" w:hint="eastAsia"/>
          <w:sz w:val="24"/>
        </w:rPr>
        <w:t>项目总报价50%以上（含本数，下同）的，视为提供的是同品牌的产品；多家投标人中，有一家投标人的报价达到50%以上，提供同品牌产品的投标人均按一家投标人认定。</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23.2.3 当技术评审时发现多家投标人提供相同品牌的产品参加同一政府采购项目竞争的，或非单一产品采购项目中作为关键核心部分的单一产品品牌相同且有一家以上投标人</w:t>
      </w:r>
      <w:proofErr w:type="gramStart"/>
      <w:r>
        <w:rPr>
          <w:rFonts w:ascii="仿宋" w:eastAsia="仿宋" w:hAnsi="仿宋" w:cs="仿宋" w:hint="eastAsia"/>
          <w:sz w:val="24"/>
        </w:rPr>
        <w:t>报价占</w:t>
      </w:r>
      <w:proofErr w:type="gramEnd"/>
      <w:r>
        <w:rPr>
          <w:rFonts w:ascii="仿宋" w:eastAsia="仿宋" w:hAnsi="仿宋" w:cs="仿宋" w:hint="eastAsia"/>
          <w:sz w:val="24"/>
        </w:rPr>
        <w:t>项目总报价50%以上的，评审后得分最高为有效投标人，其他同品牌投标人将作为无效投标处理。如按一家有效投标人认定后，造成项目有效投标人不足三家的，项目应</w:t>
      </w:r>
      <w:proofErr w:type="gramStart"/>
      <w:r>
        <w:rPr>
          <w:rFonts w:ascii="仿宋" w:eastAsia="仿宋" w:hAnsi="仿宋" w:cs="仿宋" w:hint="eastAsia"/>
          <w:sz w:val="24"/>
        </w:rPr>
        <w:t>予以废标处理</w:t>
      </w:r>
      <w:proofErr w:type="gramEnd"/>
      <w:r>
        <w:rPr>
          <w:rFonts w:ascii="仿宋" w:eastAsia="仿宋" w:hAnsi="仿宋" w:cs="仿宋" w:hint="eastAsia"/>
          <w:sz w:val="24"/>
        </w:rPr>
        <w:t>。</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24. 评标报告</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评标委员会根据全体评审成员签字的原始评审记录和评审结果编写评标报告，并推荐中标候选人，评审报告由评标委员会成员签字确认提交。</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25. 保密和评审过程的监控</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25.1 自开标时间起至中标结果公告发布时间止，凡属于审查、澄清、评估和比较投标的有关资料，且与授予合同有关的信息都不得向任何投标人或与上述评审过程无关的人员透露。</w:t>
      </w:r>
    </w:p>
    <w:p w:rsidR="0078130C" w:rsidRDefault="0065164C">
      <w:pPr>
        <w:spacing w:line="360" w:lineRule="auto"/>
        <w:ind w:firstLineChars="200" w:firstLine="480"/>
        <w:rPr>
          <w:rFonts w:ascii="仿宋" w:eastAsia="仿宋" w:hAnsi="仿宋" w:cs="仿宋"/>
          <w:sz w:val="20"/>
        </w:rPr>
      </w:pPr>
      <w:r>
        <w:rPr>
          <w:rFonts w:ascii="仿宋" w:eastAsia="仿宋" w:hAnsi="仿宋" w:cs="仿宋" w:hint="eastAsia"/>
          <w:sz w:val="24"/>
        </w:rPr>
        <w:t>25.2 本项目开标、评审过程实行全程录音、录像监控，投标人在开标、评审过程中所进行的试图影响评审结果的不公正行为或授予合同决定的过程施加影响的企图和行为，可能导致其投标被拒绝。</w:t>
      </w:r>
      <w:bookmarkStart w:id="80" w:name="EB6abbdb67ad8e4dca83235298b1f0b56f"/>
      <w:r>
        <w:rPr>
          <w:rFonts w:ascii="仿宋" w:eastAsia="仿宋" w:hAnsi="仿宋" w:cs="仿宋" w:hint="eastAsia"/>
          <w:sz w:val="20"/>
        </w:rPr>
        <w:t xml:space="preserve"> </w:t>
      </w:r>
      <w:bookmarkStart w:id="81" w:name="EB50051ac8f4a946c091713b64242fa8f2"/>
      <w:bookmarkEnd w:id="80"/>
      <w:r>
        <w:rPr>
          <w:rFonts w:ascii="仿宋" w:eastAsia="仿宋" w:hAnsi="仿宋" w:cs="仿宋" w:hint="eastAsia"/>
          <w:sz w:val="20"/>
        </w:rPr>
        <w:t xml:space="preserve"> </w:t>
      </w:r>
      <w:bookmarkEnd w:id="81"/>
    </w:p>
    <w:p w:rsidR="0078130C" w:rsidRDefault="0065164C">
      <w:pPr>
        <w:pStyle w:val="3"/>
        <w:spacing w:before="200" w:after="200"/>
        <w:ind w:firstLineChars="0" w:firstLine="0"/>
        <w:rPr>
          <w:rFonts w:ascii="仿宋" w:eastAsia="仿宋" w:hAnsi="仿宋" w:cs="仿宋"/>
          <w:sz w:val="32"/>
        </w:rPr>
      </w:pPr>
      <w:bookmarkStart w:id="82" w:name="_Toc493956039"/>
      <w:bookmarkStart w:id="83" w:name="_Toc497376098"/>
      <w:bookmarkStart w:id="84" w:name="_Toc12007162"/>
      <w:r>
        <w:rPr>
          <w:rFonts w:ascii="仿宋" w:eastAsia="仿宋" w:hAnsi="仿宋" w:cs="仿宋" w:hint="eastAsia"/>
          <w:sz w:val="32"/>
        </w:rPr>
        <w:t>七   投标无效的情形</w:t>
      </w:r>
      <w:bookmarkEnd w:id="82"/>
      <w:bookmarkEnd w:id="83"/>
      <w:bookmarkEnd w:id="84"/>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 实质上没有响应招标文件要求的投标将被视为无效投标。投标人不得通过修正或撤消不合要求的偏离或保留从而使其投标成为实质上响应的投标。投标人如有下列情</w:t>
      </w:r>
      <w:r>
        <w:rPr>
          <w:rFonts w:ascii="仿宋" w:eastAsia="仿宋" w:hAnsi="仿宋" w:cs="仿宋" w:hint="eastAsia"/>
          <w:sz w:val="24"/>
        </w:rPr>
        <w:lastRenderedPageBreak/>
        <w:t>形之一的，其投标将被拒绝，</w:t>
      </w:r>
      <w:r>
        <w:rPr>
          <w:rFonts w:ascii="仿宋" w:eastAsia="仿宋" w:hAnsi="仿宋" w:cs="仿宋" w:hint="eastAsia"/>
          <w:kern w:val="0"/>
          <w:sz w:val="24"/>
        </w:rPr>
        <w:t>投标文件</w:t>
      </w:r>
      <w:r>
        <w:rPr>
          <w:rFonts w:ascii="仿宋" w:eastAsia="仿宋" w:hAnsi="仿宋" w:cs="仿宋" w:hint="eastAsia"/>
          <w:sz w:val="24"/>
        </w:rPr>
        <w:t>无效：</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26.1投标人未按招标文件的要求交纳投标保证金，包括交纳保证金的金额、时间和方式不符合招标文件规定的；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26.2 电报、电话、传真形式的投标。</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26.3 投标人没有按招标文件规定的时间和地点提交</w:t>
      </w:r>
      <w:r>
        <w:rPr>
          <w:rFonts w:ascii="仿宋" w:eastAsia="仿宋" w:hAnsi="仿宋" w:cs="仿宋" w:hint="eastAsia"/>
          <w:kern w:val="0"/>
          <w:sz w:val="24"/>
        </w:rPr>
        <w:t>投标文件</w:t>
      </w:r>
      <w:r>
        <w:rPr>
          <w:rFonts w:ascii="仿宋" w:eastAsia="仿宋" w:hAnsi="仿宋" w:cs="仿宋" w:hint="eastAsia"/>
          <w:sz w:val="24"/>
        </w:rPr>
        <w:t>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26.4 未按招标文件规定要求签署、盖章的；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26.5 </w:t>
      </w:r>
      <w:r>
        <w:rPr>
          <w:rFonts w:ascii="仿宋" w:eastAsia="仿宋" w:hAnsi="仿宋" w:cs="仿宋" w:hint="eastAsia"/>
          <w:kern w:val="0"/>
          <w:sz w:val="24"/>
        </w:rPr>
        <w:t>投标文件</w:t>
      </w:r>
      <w:r>
        <w:rPr>
          <w:rFonts w:ascii="仿宋" w:eastAsia="仿宋" w:hAnsi="仿宋" w:cs="仿宋" w:hint="eastAsia"/>
          <w:sz w:val="24"/>
        </w:rPr>
        <w:t>无负责人或者授权代表签字或盖章的；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26.6 开启投标文件后，投标文件无法区分正、副本的；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26.7 开启投标文件后，投标文件分数不满足招标文件要求的；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26.8 不具备招标文件规定资格要求的；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26.9 投标有效期不足的；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26.10 采用暗标的项目的技术文件没有采用暗标的；</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26.11 </w:t>
      </w:r>
      <w:r>
        <w:rPr>
          <w:rFonts w:ascii="仿宋" w:eastAsia="仿宋" w:hAnsi="仿宋" w:cs="仿宋" w:hint="eastAsia"/>
          <w:sz w:val="24"/>
        </w:rPr>
        <w:t>评标委员会评定有实质上 “▲”条款的负偏离的；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26.12 评标委员会评定有非实质性负偏离超过招标文件规定项数的；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26.13 投标文件含有采购人不能接受的附加条款的；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26.14 报价超过招标文件中规定的预算金额或者最高限价的；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26.15 </w:t>
      </w:r>
      <w:r>
        <w:rPr>
          <w:rFonts w:ascii="仿宋" w:eastAsia="仿宋" w:hAnsi="仿宋" w:cs="仿宋" w:hint="eastAsia"/>
          <w:kern w:val="0"/>
          <w:sz w:val="24"/>
        </w:rPr>
        <w:t>招标文件中未要求投标人额外免费、无偿赠送或分项报价为0元情况的；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26.16 投标报价存在漏项或报价数量少于采购要求的；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26.17 评审时如发现投标人的报价明显高于其市场报价或低于成本价的，且不能合理说明原因和提供证明材料的；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26.18 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ascii="仿宋" w:eastAsia="仿宋" w:hAnsi="仿宋" w:cs="仿宋" w:hint="eastAsia"/>
          <w:kern w:val="0"/>
          <w:sz w:val="24"/>
        </w:rPr>
        <w:t>投标文件</w:t>
      </w:r>
      <w:r>
        <w:rPr>
          <w:rFonts w:ascii="仿宋" w:eastAsia="仿宋" w:hAnsi="仿宋" w:cs="仿宋" w:hint="eastAsia"/>
          <w:sz w:val="24"/>
        </w:rPr>
        <w:t>中予以特别说明的；</w:t>
      </w:r>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26.19 </w:t>
      </w:r>
      <w:r>
        <w:rPr>
          <w:rFonts w:ascii="仿宋" w:eastAsia="仿宋" w:hAnsi="仿宋" w:cs="仿宋" w:hint="eastAsia"/>
          <w:sz w:val="24"/>
        </w:rPr>
        <w:t>提供虚假材料谋取中标的；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26.20 在招标过程中与采购人进行协商谈判、不按招标文件和中标人的</w:t>
      </w:r>
      <w:r>
        <w:rPr>
          <w:rFonts w:ascii="仿宋" w:eastAsia="仿宋" w:hAnsi="仿宋" w:cs="仿宋" w:hint="eastAsia"/>
          <w:kern w:val="0"/>
          <w:sz w:val="24"/>
        </w:rPr>
        <w:t>投标文件</w:t>
      </w:r>
      <w:r>
        <w:rPr>
          <w:rFonts w:ascii="仿宋" w:eastAsia="仿宋" w:hAnsi="仿宋" w:cs="仿宋" w:hint="eastAsia"/>
          <w:sz w:val="24"/>
        </w:rPr>
        <w:t>订立合同，或者与采购人另行订立背离合同实质性内容的协议的；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rPr>
        <w:t>26.21</w:t>
      </w:r>
      <w:r>
        <w:rPr>
          <w:rFonts w:ascii="仿宋" w:eastAsia="仿宋" w:hAnsi="仿宋" w:cs="仿宋" w:hint="eastAsia"/>
          <w:sz w:val="24"/>
        </w:rPr>
        <w:t>招标文件规定的其他</w:t>
      </w:r>
      <w:r>
        <w:rPr>
          <w:rFonts w:ascii="仿宋" w:eastAsia="仿宋" w:hAnsi="仿宋" w:cs="仿宋" w:hint="eastAsia"/>
          <w:kern w:val="0"/>
          <w:sz w:val="24"/>
        </w:rPr>
        <w:t>投标文件</w:t>
      </w:r>
      <w:r>
        <w:rPr>
          <w:rFonts w:ascii="仿宋" w:eastAsia="仿宋" w:hAnsi="仿宋" w:cs="仿宋" w:hint="eastAsia"/>
          <w:sz w:val="24"/>
        </w:rPr>
        <w:t>无效情形。</w:t>
      </w:r>
    </w:p>
    <w:p w:rsidR="0078130C" w:rsidRDefault="0065164C">
      <w:pPr>
        <w:pStyle w:val="3"/>
        <w:spacing w:before="200" w:after="200"/>
        <w:ind w:firstLineChars="0" w:firstLine="0"/>
        <w:rPr>
          <w:rFonts w:ascii="仿宋" w:eastAsia="仿宋" w:hAnsi="仿宋" w:cs="仿宋"/>
          <w:sz w:val="32"/>
        </w:rPr>
      </w:pPr>
      <w:bookmarkStart w:id="85" w:name="_Toc497376099"/>
      <w:bookmarkStart w:id="86" w:name="_Toc493956040"/>
      <w:bookmarkStart w:id="87" w:name="_Toc12007163"/>
      <w:r>
        <w:rPr>
          <w:rFonts w:ascii="仿宋" w:eastAsia="仿宋" w:hAnsi="仿宋" w:cs="仿宋" w:hint="eastAsia"/>
          <w:sz w:val="32"/>
        </w:rPr>
        <w:t>八   法律责任</w:t>
      </w:r>
      <w:bookmarkEnd w:id="85"/>
      <w:bookmarkEnd w:id="86"/>
      <w:bookmarkEnd w:id="87"/>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 投标人有下列情形之一的，按《采购法》第七十七条，处以政府采购项目中标</w:t>
      </w:r>
      <w:r>
        <w:rPr>
          <w:rFonts w:ascii="仿宋" w:eastAsia="仿宋" w:hAnsi="仿宋" w:cs="仿宋" w:hint="eastAsia"/>
          <w:sz w:val="24"/>
        </w:rPr>
        <w:lastRenderedPageBreak/>
        <w:t>金额千分之五以上千</w:t>
      </w:r>
      <w:proofErr w:type="gramStart"/>
      <w:r>
        <w:rPr>
          <w:rFonts w:ascii="仿宋" w:eastAsia="仿宋" w:hAnsi="仿宋" w:cs="仿宋" w:hint="eastAsia"/>
          <w:sz w:val="24"/>
        </w:rPr>
        <w:t>分之十</w:t>
      </w:r>
      <w:proofErr w:type="gramEnd"/>
      <w:r>
        <w:rPr>
          <w:rFonts w:ascii="仿宋" w:eastAsia="仿宋" w:hAnsi="仿宋" w:cs="仿宋" w:hint="eastAsia"/>
          <w:sz w:val="24"/>
        </w:rPr>
        <w:t>以下的罚款，列入不良行为记录名单，在一至三年内禁止参加政府采购活动，并予以公告，有违法所得的，并处没收违法所得，情节严重的，由工商行政管理机关吊销营业执照；构成犯罪的，依法追究刑事责任：</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27.1 提供虚假材料谋取中标的；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27.2 采取不正当手段诋毁、排挤其他投标人的；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27.3 与采购人、其他投标人或者采购代理机构恶意串通的；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27.4 向采购人、采购代理机构行贿或者提供其他不正当利益的；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27.5 在招标采购过程中与采购人进行协商谈判的；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27.6 拒绝有关部门监督检查或者提供虚假情况的；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投标人有前款27.1至27.5项情形之一的，中标无效。</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 投标人有下列情形之一的，依照政府采购法第七十七条的规定追究法律责任：</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28.1 向评标委员会或者评标委员会成员行贿或者提供其他不正当利益；</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28.2 中标或者成交后无正当理由拒不与采购人签订政府采购合同；</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28.3 未按照招标文件确定的事项签订政府采购合同；</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28.4 将政府采购合同转包；</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28.5 提供假冒伪劣产品；</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28.6 擅自变更、中止或者终止政府采购合同。</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投标人有前款第一项规定情形的，中标无效。评审阶段资格发生变化，投标人未依照《中华人民共和国政府采购法实施条例》第二十一条的规定通知采购人和采购代理机构的，处以采购金额5‰的罚款，列入不良行为记录名单，中标无效。</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29. 投标人捏造事实、提供虚假材料或者以非法手段取得证明材料进行投诉的，由财政部门列入不良行为记录名单，禁止其1至3年内参加政府采购活动。</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 有下列情形之一的，属于恶意串通，对投标人依照政府采购法第七十七条第一款的规定追究法律责任，对采购人、采购代理机构及其工作人员依照政府采购法第七十二条的规定追究法律责任；</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30.1投标人直接或者间接从采购人或者采购代理机构处获得其他投标人的相关情况并修改其</w:t>
      </w:r>
      <w:r>
        <w:rPr>
          <w:rFonts w:ascii="仿宋" w:eastAsia="仿宋" w:hAnsi="仿宋" w:cs="仿宋" w:hint="eastAsia"/>
          <w:kern w:val="0"/>
          <w:sz w:val="24"/>
        </w:rPr>
        <w:t>投标文件</w:t>
      </w:r>
      <w:r>
        <w:rPr>
          <w:rFonts w:ascii="仿宋" w:eastAsia="仿宋" w:hAnsi="仿宋" w:cs="仿宋" w:hint="eastAsia"/>
          <w:sz w:val="24"/>
        </w:rPr>
        <w:t>；</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30.2 投标人按照采购人或者采购代理机构的授意撤换、修改</w:t>
      </w:r>
      <w:r>
        <w:rPr>
          <w:rFonts w:ascii="仿宋" w:eastAsia="仿宋" w:hAnsi="仿宋" w:cs="仿宋" w:hint="eastAsia"/>
          <w:kern w:val="0"/>
          <w:sz w:val="24"/>
        </w:rPr>
        <w:t>投标文件</w:t>
      </w:r>
      <w:r>
        <w:rPr>
          <w:rFonts w:ascii="仿宋" w:eastAsia="仿宋" w:hAnsi="仿宋" w:cs="仿宋" w:hint="eastAsia"/>
          <w:sz w:val="24"/>
        </w:rPr>
        <w:t>；</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30.3 投标人之间协商报价、技术方案等</w:t>
      </w:r>
      <w:r>
        <w:rPr>
          <w:rFonts w:ascii="仿宋" w:eastAsia="仿宋" w:hAnsi="仿宋" w:cs="仿宋" w:hint="eastAsia"/>
          <w:kern w:val="0"/>
          <w:sz w:val="24"/>
        </w:rPr>
        <w:t>投标文件</w:t>
      </w:r>
      <w:r>
        <w:rPr>
          <w:rFonts w:ascii="仿宋" w:eastAsia="仿宋" w:hAnsi="仿宋" w:cs="仿宋" w:hint="eastAsia"/>
          <w:sz w:val="24"/>
        </w:rPr>
        <w:t>的实质性内容；</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30.4 属于同一集团、协会、商会等组织成员的投标人按照该组织要求协同参加政</w:t>
      </w:r>
      <w:r>
        <w:rPr>
          <w:rFonts w:ascii="仿宋" w:eastAsia="仿宋" w:hAnsi="仿宋" w:cs="仿宋" w:hint="eastAsia"/>
          <w:sz w:val="24"/>
        </w:rPr>
        <w:lastRenderedPageBreak/>
        <w:t>府采购活动；</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30.5 投标人之间事先约定由某一特定投标人中标、成交；</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30.6 投标人之间商定部分投标人放弃参加政府采购活动或者放弃中标、成交；</w:t>
      </w:r>
    </w:p>
    <w:p w:rsidR="0078130C" w:rsidRDefault="0065164C">
      <w:pPr>
        <w:spacing w:line="360" w:lineRule="auto"/>
        <w:ind w:firstLineChars="200" w:firstLine="480"/>
        <w:rPr>
          <w:rFonts w:ascii="仿宋" w:eastAsia="仿宋" w:hAnsi="仿宋" w:cs="仿宋"/>
          <w:sz w:val="20"/>
        </w:rPr>
      </w:pPr>
      <w:r>
        <w:rPr>
          <w:rFonts w:ascii="仿宋" w:eastAsia="仿宋" w:hAnsi="仿宋" w:cs="仿宋" w:hint="eastAsia"/>
          <w:sz w:val="24"/>
        </w:rPr>
        <w:t>30.7投标人与采购人或者采购代理机构之间、投标人相互之间，为谋求特定投标人中标、成交或者排斥其他投标人的其他串通行为；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30.8 不同投标人的投标文件由同一单位或者个人编制；</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30.9 不同投标人委托同一单位或者个人办理投标事宜；</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30.10 不同投标人的投标文件载明的项目管理成员或者联系人员为同一人；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30.11 不同投标人的投标文件异常一致或者投标报价呈规律性差异；</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30.12 不同投标人的投标文件相互混装；</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30.13 不同投标人的投标保证金从同一单位或者个人的账户转出。</w:t>
      </w:r>
    </w:p>
    <w:p w:rsidR="0078130C" w:rsidRDefault="0065164C">
      <w:pPr>
        <w:pStyle w:val="3"/>
        <w:spacing w:before="200" w:after="200"/>
        <w:ind w:firstLineChars="0" w:firstLine="0"/>
        <w:rPr>
          <w:rFonts w:ascii="仿宋" w:eastAsia="仿宋" w:hAnsi="仿宋" w:cs="仿宋"/>
          <w:sz w:val="32"/>
        </w:rPr>
      </w:pPr>
      <w:bookmarkStart w:id="88" w:name="_Toc493956041"/>
      <w:bookmarkStart w:id="89" w:name="_Toc497376100"/>
      <w:bookmarkStart w:id="90" w:name="_Toc12007164"/>
      <w:r>
        <w:rPr>
          <w:rFonts w:ascii="仿宋" w:eastAsia="仿宋" w:hAnsi="仿宋" w:cs="仿宋" w:hint="eastAsia"/>
          <w:sz w:val="32"/>
        </w:rPr>
        <w:t>九   行贿犯罪档案查询</w:t>
      </w:r>
      <w:bookmarkEnd w:id="88"/>
      <w:bookmarkEnd w:id="89"/>
      <w:bookmarkEnd w:id="90"/>
    </w:p>
    <w:p w:rsidR="0078130C" w:rsidRDefault="0065164C">
      <w:pPr>
        <w:spacing w:line="360" w:lineRule="auto"/>
        <w:ind w:firstLineChars="200" w:firstLine="480"/>
        <w:rPr>
          <w:rFonts w:ascii="仿宋" w:eastAsia="仿宋" w:hAnsi="仿宋" w:cs="仿宋"/>
        </w:rPr>
      </w:pPr>
      <w:r>
        <w:rPr>
          <w:rFonts w:ascii="仿宋" w:eastAsia="仿宋" w:hAnsi="仿宋" w:cs="仿宋" w:hint="eastAsia"/>
          <w:sz w:val="24"/>
        </w:rPr>
        <w:t>31. 中标结果公告前采购代理机构将对中标候选人进行行贿犯罪档案查询。如有行贿犯罪纪录的，将按有关法律、法规及有关文件规定办理。</w:t>
      </w:r>
      <w:bookmarkStart w:id="91" w:name="EBf2504dd3c84b46f3bbb21a516b8a9be7"/>
      <w:r>
        <w:rPr>
          <w:rFonts w:ascii="仿宋" w:eastAsia="仿宋" w:hAnsi="仿宋" w:cs="仿宋" w:hint="eastAsia"/>
          <w:sz w:val="20"/>
        </w:rPr>
        <w:t xml:space="preserve"> </w:t>
      </w:r>
      <w:bookmarkEnd w:id="91"/>
    </w:p>
    <w:p w:rsidR="0078130C" w:rsidRDefault="0065164C">
      <w:pPr>
        <w:pStyle w:val="3"/>
        <w:spacing w:before="200" w:after="200"/>
        <w:ind w:firstLineChars="0" w:firstLine="0"/>
        <w:rPr>
          <w:rFonts w:ascii="仿宋" w:eastAsia="仿宋" w:hAnsi="仿宋" w:cs="仿宋"/>
          <w:sz w:val="32"/>
        </w:rPr>
      </w:pPr>
      <w:bookmarkStart w:id="92" w:name="_Toc497376101"/>
      <w:bookmarkStart w:id="93" w:name="_Toc493956042"/>
      <w:bookmarkStart w:id="94" w:name="_Toc12007165"/>
      <w:r>
        <w:rPr>
          <w:rFonts w:ascii="仿宋" w:eastAsia="仿宋" w:hAnsi="仿宋" w:cs="仿宋" w:hint="eastAsia"/>
          <w:sz w:val="32"/>
        </w:rPr>
        <w:t>十   询问</w:t>
      </w:r>
      <w:bookmarkEnd w:id="92"/>
      <w:bookmarkEnd w:id="93"/>
      <w:bookmarkEnd w:id="94"/>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32. 投标人有权就采购活动的事项提出询问。</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32.1 投标人对采购活动事项有疑问的，可向采购代理机构提出询问，但答复的内容不涉及商业秘密。</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32.2 对招标文件有疑问的，应在规定的时间内向采购代理机构书面提出。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32.2.1 采购代理机构为合理安排工作进度，建议投标人在规定时间前，准备好需答疑、澄清的内容（内容包括：招标文件内容、技术参数是否具有排他性或独有性以及是否有违反三公原则的内容等），以书面形式送达或传真至采购代理机构项目负责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rPr>
        <w:t>32.2.2 采购代理机构将在提交投标文件的截止时间十五日前对投标人澄清的要求予以答复，答复内容将在“浙江政府采购网”“丽水市公共资源交易网（龙泉）”上予以公布。潜在投标人应自行关注网站更正公告、答疑文件等内容，采购人不再一一通知。</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32.3 投标人提出的询问超出采购人对采购代理机构委托授权范围的，采购代理机构应当告知投标人向采购人提出。</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采购人或者采购代理机构应当在3个工作日内对投标人依法提出的询问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w:t>
      </w:r>
    </w:p>
    <w:p w:rsidR="0078130C" w:rsidRDefault="0065164C">
      <w:pPr>
        <w:spacing w:line="360" w:lineRule="auto"/>
        <w:ind w:firstLineChars="200" w:firstLine="480"/>
        <w:rPr>
          <w:rFonts w:ascii="仿宋" w:eastAsia="仿宋" w:hAnsi="仿宋" w:cs="仿宋"/>
        </w:rPr>
      </w:pPr>
      <w:r>
        <w:rPr>
          <w:rFonts w:ascii="仿宋" w:eastAsia="仿宋" w:hAnsi="仿宋" w:cs="仿宋" w:hint="eastAsia"/>
          <w:sz w:val="24"/>
        </w:rPr>
        <w:t>32.4 政府采购评审专家应当配合采购人或者采购代理机构答复投标人的询问。</w:t>
      </w:r>
    </w:p>
    <w:p w:rsidR="0078130C" w:rsidRDefault="0065164C">
      <w:pPr>
        <w:pStyle w:val="3"/>
        <w:spacing w:before="200" w:after="200"/>
        <w:ind w:firstLineChars="0" w:firstLine="0"/>
        <w:rPr>
          <w:rFonts w:ascii="仿宋" w:eastAsia="仿宋" w:hAnsi="仿宋" w:cs="仿宋"/>
          <w:sz w:val="32"/>
        </w:rPr>
      </w:pPr>
      <w:bookmarkStart w:id="95" w:name="_Toc176659672"/>
      <w:bookmarkStart w:id="96" w:name="_Toc334087237"/>
      <w:bookmarkStart w:id="97" w:name="_Toc493956043"/>
      <w:bookmarkStart w:id="98" w:name="_Toc497376102"/>
      <w:bookmarkStart w:id="99" w:name="_Toc335664279"/>
      <w:bookmarkStart w:id="100" w:name="_Toc12007166"/>
      <w:bookmarkStart w:id="101" w:name="_Toc107820051"/>
      <w:r>
        <w:rPr>
          <w:rFonts w:ascii="仿宋" w:eastAsia="仿宋" w:hAnsi="仿宋" w:cs="仿宋" w:hint="eastAsia"/>
          <w:sz w:val="32"/>
        </w:rPr>
        <w:t>十一  质疑</w:t>
      </w:r>
      <w:bookmarkEnd w:id="95"/>
      <w:bookmarkEnd w:id="96"/>
      <w:bookmarkEnd w:id="97"/>
      <w:bookmarkEnd w:id="98"/>
      <w:bookmarkEnd w:id="99"/>
      <w:bookmarkEnd w:id="100"/>
    </w:p>
    <w:p w:rsidR="0078130C" w:rsidRDefault="0065164C">
      <w:pPr>
        <w:pStyle w:val="a9"/>
        <w:spacing w:line="360" w:lineRule="auto"/>
        <w:ind w:firstLineChars="200" w:firstLine="480"/>
        <w:rPr>
          <w:rFonts w:ascii="仿宋" w:eastAsia="仿宋" w:hAnsi="仿宋" w:cs="仿宋"/>
          <w:sz w:val="24"/>
          <w:szCs w:val="21"/>
        </w:rPr>
      </w:pPr>
      <w:bookmarkStart w:id="102" w:name="_Toc334087238"/>
      <w:r>
        <w:rPr>
          <w:rFonts w:ascii="仿宋" w:eastAsia="仿宋" w:hAnsi="仿宋" w:cs="仿宋" w:hint="eastAsia"/>
          <w:sz w:val="24"/>
          <w:szCs w:val="21"/>
        </w:rPr>
        <w:t>33.1 投标人认为招标文件、采购过程和中标结果使自己的权益收到损害的，可以在知道或者应知其权益收到损害之日起七个工作日内，以书面形式向采购代理机构提出质疑。</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33.2 质疑的主要内容应符合相关法律法规以及浙江省和丽水市相关文件的规定。质疑内容涉及保密事项，质疑投标人应提供有效的信息来源或有效证据。</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33.3 质疑投标人可直接提交、传真或邮寄方式提交质疑书（一式三份以上）。以其他方式提出的质疑，采购代理机构可不予接受、答复。</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33.3.1 邮寄方式送达</w:t>
      </w:r>
      <w:proofErr w:type="gramStart"/>
      <w:r>
        <w:rPr>
          <w:rFonts w:ascii="仿宋" w:eastAsia="仿宋" w:hAnsi="仿宋" w:cs="仿宋" w:hint="eastAsia"/>
          <w:sz w:val="24"/>
          <w:szCs w:val="21"/>
        </w:rPr>
        <w:t>质疑书</w:t>
      </w:r>
      <w:proofErr w:type="gramEnd"/>
      <w:r>
        <w:rPr>
          <w:rFonts w:ascii="仿宋" w:eastAsia="仿宋" w:hAnsi="仿宋" w:cs="仿宋" w:hint="eastAsia"/>
          <w:sz w:val="24"/>
          <w:szCs w:val="21"/>
        </w:rPr>
        <w:t>的，以采购代理机构实际收到邮件之日作为收到质疑的日期。</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33.3.2 传真方式送达</w:t>
      </w:r>
      <w:proofErr w:type="gramStart"/>
      <w:r>
        <w:rPr>
          <w:rFonts w:ascii="仿宋" w:eastAsia="仿宋" w:hAnsi="仿宋" w:cs="仿宋" w:hint="eastAsia"/>
          <w:sz w:val="24"/>
          <w:szCs w:val="21"/>
        </w:rPr>
        <w:t>质疑书</w:t>
      </w:r>
      <w:proofErr w:type="gramEnd"/>
      <w:r>
        <w:rPr>
          <w:rFonts w:ascii="仿宋" w:eastAsia="仿宋" w:hAnsi="仿宋" w:cs="仿宋" w:hint="eastAsia"/>
          <w:sz w:val="24"/>
          <w:szCs w:val="21"/>
        </w:rPr>
        <w:t>的，质疑投标人应当取得采购代理机构确认收到传真的意见，并及时将</w:t>
      </w:r>
      <w:proofErr w:type="gramStart"/>
      <w:r>
        <w:rPr>
          <w:rFonts w:ascii="仿宋" w:eastAsia="仿宋" w:hAnsi="仿宋" w:cs="仿宋" w:hint="eastAsia"/>
          <w:sz w:val="24"/>
          <w:szCs w:val="21"/>
        </w:rPr>
        <w:t>质疑书</w:t>
      </w:r>
      <w:proofErr w:type="gramEnd"/>
      <w:r>
        <w:rPr>
          <w:rFonts w:ascii="仿宋" w:eastAsia="仿宋" w:hAnsi="仿宋" w:cs="仿宋" w:hint="eastAsia"/>
          <w:sz w:val="24"/>
          <w:szCs w:val="21"/>
        </w:rPr>
        <w:t>原件送达采购代理机构。采购代理机构以实际收到原件之日作为收到质疑的日期。</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33.3.3 在质疑期限届满前，</w:t>
      </w:r>
      <w:proofErr w:type="gramStart"/>
      <w:r>
        <w:rPr>
          <w:rFonts w:ascii="仿宋" w:eastAsia="仿宋" w:hAnsi="仿宋" w:cs="仿宋" w:hint="eastAsia"/>
          <w:sz w:val="24"/>
          <w:szCs w:val="21"/>
        </w:rPr>
        <w:t>质疑书</w:t>
      </w:r>
      <w:proofErr w:type="gramEnd"/>
      <w:r>
        <w:rPr>
          <w:rFonts w:ascii="仿宋" w:eastAsia="仿宋" w:hAnsi="仿宋" w:cs="仿宋" w:hint="eastAsia"/>
          <w:sz w:val="24"/>
          <w:szCs w:val="21"/>
        </w:rPr>
        <w:t>已经邮寄或传真成功的，质疑</w:t>
      </w:r>
      <w:proofErr w:type="gramStart"/>
      <w:r>
        <w:rPr>
          <w:rFonts w:ascii="仿宋" w:eastAsia="仿宋" w:hAnsi="仿宋" w:cs="仿宋" w:hint="eastAsia"/>
          <w:sz w:val="24"/>
          <w:szCs w:val="21"/>
        </w:rPr>
        <w:t>不</w:t>
      </w:r>
      <w:proofErr w:type="gramEnd"/>
      <w:r>
        <w:rPr>
          <w:rFonts w:ascii="仿宋" w:eastAsia="仿宋" w:hAnsi="仿宋" w:cs="仿宋" w:hint="eastAsia"/>
          <w:sz w:val="24"/>
          <w:szCs w:val="21"/>
        </w:rPr>
        <w:t>视为过期。</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33.4 质疑投标人提供的相关材料中有外文资料的，应将与质疑相关的外文资料完整、客观、真实地翻译为中文，并注明翻译人员姓名、工作单位、联系方式等信息。</w:t>
      </w:r>
    </w:p>
    <w:p w:rsidR="0078130C" w:rsidRDefault="0065164C">
      <w:pPr>
        <w:pStyle w:val="a9"/>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33.5 采购代理机构在收到质疑投标人的书面质疑后7个工作日内</w:t>
      </w:r>
      <w:proofErr w:type="gramStart"/>
      <w:r>
        <w:rPr>
          <w:rFonts w:ascii="仿宋" w:eastAsia="仿宋" w:hAnsi="仿宋" w:cs="仿宋" w:hint="eastAsia"/>
          <w:sz w:val="24"/>
          <w:szCs w:val="21"/>
        </w:rPr>
        <w:t>作出</w:t>
      </w:r>
      <w:proofErr w:type="gramEnd"/>
      <w:r>
        <w:rPr>
          <w:rFonts w:ascii="仿宋" w:eastAsia="仿宋" w:hAnsi="仿宋" w:cs="仿宋" w:hint="eastAsia"/>
          <w:sz w:val="24"/>
          <w:szCs w:val="21"/>
        </w:rPr>
        <w:t>答复，并以书面形式答复质疑投标人。</w:t>
      </w:r>
    </w:p>
    <w:p w:rsidR="0078130C" w:rsidRDefault="0065164C">
      <w:pPr>
        <w:pStyle w:val="a9"/>
        <w:spacing w:line="360" w:lineRule="auto"/>
        <w:ind w:firstLineChars="200" w:firstLine="480"/>
        <w:rPr>
          <w:rFonts w:ascii="仿宋" w:eastAsia="仿宋" w:hAnsi="仿宋" w:cs="仿宋"/>
        </w:rPr>
      </w:pPr>
      <w:r>
        <w:rPr>
          <w:rFonts w:ascii="仿宋" w:eastAsia="仿宋" w:hAnsi="仿宋" w:cs="仿宋" w:hint="eastAsia"/>
          <w:sz w:val="24"/>
          <w:szCs w:val="21"/>
        </w:rPr>
        <w:t>33.6 质疑投标人捏造事实、提供虚假材料进行质疑的，采购代理机构报告同级财政部门，由同级财政部门审查，情况属实的，应列入不良行为记录，并在指定的媒体上公告，投标保证金不予退还。</w:t>
      </w:r>
      <w:bookmarkStart w:id="103" w:name="EB8661f9369d5940c2886aecdfa46afbcc"/>
      <w:r>
        <w:rPr>
          <w:rFonts w:ascii="仿宋" w:eastAsia="仿宋" w:hAnsi="仿宋" w:cs="仿宋" w:hint="eastAsia"/>
          <w:sz w:val="20"/>
        </w:rPr>
        <w:t xml:space="preserve"> </w:t>
      </w:r>
      <w:bookmarkEnd w:id="103"/>
    </w:p>
    <w:p w:rsidR="0078130C" w:rsidRDefault="0065164C">
      <w:pPr>
        <w:pStyle w:val="3"/>
        <w:spacing w:before="200" w:after="200"/>
        <w:ind w:firstLineChars="0" w:firstLine="0"/>
        <w:rPr>
          <w:rFonts w:ascii="仿宋" w:eastAsia="仿宋" w:hAnsi="仿宋" w:cs="仿宋"/>
          <w:sz w:val="32"/>
        </w:rPr>
      </w:pPr>
      <w:bookmarkStart w:id="104" w:name="_Toc335664280"/>
      <w:bookmarkStart w:id="105" w:name="_Toc497376103"/>
      <w:bookmarkStart w:id="106" w:name="_Toc493956044"/>
      <w:bookmarkStart w:id="107" w:name="_Toc12007167"/>
      <w:r>
        <w:rPr>
          <w:rFonts w:ascii="仿宋" w:eastAsia="仿宋" w:hAnsi="仿宋" w:cs="仿宋" w:hint="eastAsia"/>
          <w:sz w:val="32"/>
        </w:rPr>
        <w:t>十二  投诉</w:t>
      </w:r>
      <w:bookmarkEnd w:id="102"/>
      <w:bookmarkEnd w:id="104"/>
      <w:bookmarkEnd w:id="105"/>
      <w:bookmarkEnd w:id="106"/>
      <w:bookmarkEnd w:id="107"/>
    </w:p>
    <w:p w:rsidR="0078130C" w:rsidRDefault="0065164C">
      <w:pPr>
        <w:spacing w:line="360" w:lineRule="auto"/>
        <w:ind w:firstLineChars="200" w:firstLine="480"/>
        <w:rPr>
          <w:rFonts w:ascii="仿宋" w:eastAsia="仿宋" w:hAnsi="仿宋" w:cs="仿宋"/>
        </w:rPr>
      </w:pPr>
      <w:bookmarkStart w:id="108" w:name="_Toc334087239"/>
      <w:r>
        <w:rPr>
          <w:rFonts w:ascii="仿宋" w:eastAsia="仿宋" w:hAnsi="仿宋" w:cs="仿宋" w:hint="eastAsia"/>
          <w:sz w:val="24"/>
        </w:rPr>
        <w:t>34. 质疑投标人对采购代理机构的答复不满意或者采购代理机构未在规定时间内答复的，可以在答复期满后十五个工作日内按有关规定，向</w:t>
      </w:r>
      <w:bookmarkStart w:id="109" w:name="EB182f669a4c17453fae644b1dea2457c2"/>
      <w:r>
        <w:rPr>
          <w:rFonts w:ascii="仿宋" w:eastAsia="仿宋" w:hAnsi="仿宋" w:cs="仿宋" w:hint="eastAsia"/>
          <w:sz w:val="24"/>
        </w:rPr>
        <w:t>龙泉市财政局</w:t>
      </w:r>
      <w:bookmarkEnd w:id="109"/>
      <w:r>
        <w:rPr>
          <w:rFonts w:ascii="仿宋" w:eastAsia="仿宋" w:hAnsi="仿宋" w:cs="仿宋" w:hint="eastAsia"/>
          <w:sz w:val="24"/>
        </w:rPr>
        <w:t>投诉。</w:t>
      </w:r>
      <w:bookmarkStart w:id="110" w:name="EB274a613dd7644471a256a5b5c2ba75d7"/>
      <w:r>
        <w:rPr>
          <w:rFonts w:ascii="仿宋" w:eastAsia="仿宋" w:hAnsi="仿宋" w:cs="仿宋" w:hint="eastAsia"/>
          <w:sz w:val="20"/>
        </w:rPr>
        <w:t xml:space="preserve"> </w:t>
      </w:r>
      <w:bookmarkStart w:id="111" w:name="EB8f50e80e86224acdbbc55948f8dd6242"/>
      <w:bookmarkEnd w:id="110"/>
      <w:r>
        <w:rPr>
          <w:rFonts w:ascii="仿宋" w:eastAsia="仿宋" w:hAnsi="仿宋" w:cs="仿宋" w:hint="eastAsia"/>
          <w:sz w:val="20"/>
        </w:rPr>
        <w:t xml:space="preserve"> </w:t>
      </w:r>
      <w:bookmarkEnd w:id="111"/>
    </w:p>
    <w:p w:rsidR="0078130C" w:rsidRDefault="0065164C">
      <w:pPr>
        <w:pStyle w:val="3"/>
        <w:spacing w:before="200" w:after="200"/>
        <w:ind w:firstLineChars="0" w:firstLine="0"/>
        <w:rPr>
          <w:rFonts w:ascii="仿宋" w:eastAsia="仿宋" w:hAnsi="仿宋" w:cs="仿宋"/>
          <w:sz w:val="32"/>
        </w:rPr>
      </w:pPr>
      <w:bookmarkStart w:id="112" w:name="_Toc493956045"/>
      <w:bookmarkStart w:id="113" w:name="_Toc335664281"/>
      <w:bookmarkStart w:id="114" w:name="_Toc497376104"/>
      <w:bookmarkStart w:id="115" w:name="_Toc12007168"/>
      <w:r>
        <w:rPr>
          <w:rFonts w:ascii="仿宋" w:eastAsia="仿宋" w:hAnsi="仿宋" w:cs="仿宋" w:hint="eastAsia"/>
          <w:sz w:val="32"/>
        </w:rPr>
        <w:lastRenderedPageBreak/>
        <w:t>十三  授予合同</w:t>
      </w:r>
      <w:bookmarkEnd w:id="101"/>
      <w:bookmarkEnd w:id="108"/>
      <w:bookmarkEnd w:id="112"/>
      <w:bookmarkEnd w:id="113"/>
      <w:bookmarkEnd w:id="114"/>
      <w:bookmarkEnd w:id="115"/>
    </w:p>
    <w:p w:rsidR="0078130C" w:rsidRDefault="0065164C">
      <w:pPr>
        <w:spacing w:line="360" w:lineRule="auto"/>
        <w:ind w:firstLineChars="200" w:firstLine="480"/>
        <w:rPr>
          <w:rFonts w:ascii="仿宋" w:eastAsia="仿宋" w:hAnsi="仿宋" w:cs="仿宋"/>
          <w:sz w:val="24"/>
        </w:rPr>
      </w:pPr>
      <w:bookmarkStart w:id="116" w:name="_Toc107820052"/>
      <w:bookmarkStart w:id="117" w:name="_Toc334087240"/>
      <w:bookmarkStart w:id="118" w:name="_Toc15813254"/>
      <w:bookmarkStart w:id="119" w:name="_Toc15805937"/>
      <w:bookmarkStart w:id="120" w:name="_Toc47756031"/>
      <w:bookmarkStart w:id="121" w:name="_Toc45506731"/>
      <w:r>
        <w:rPr>
          <w:rFonts w:ascii="仿宋" w:eastAsia="仿宋" w:hAnsi="仿宋" w:cs="仿宋" w:hint="eastAsia"/>
          <w:sz w:val="24"/>
        </w:rPr>
        <w:t>35. 中标结果公告及中标通知书</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rPr>
        <w:t>35.1 采购代理机构将在 “浙江政府采购网”和“丽水市公共资源交易网（龙泉）”上发布中标结果公告。中标结果公告将包括中标人名称、地址和中标金额，主要中标标的</w:t>
      </w:r>
      <w:proofErr w:type="gramStart"/>
      <w:r>
        <w:rPr>
          <w:rFonts w:ascii="仿宋" w:eastAsia="仿宋" w:hAnsi="仿宋" w:cs="仿宋" w:hint="eastAsia"/>
          <w:kern w:val="0"/>
          <w:sz w:val="24"/>
        </w:rPr>
        <w:t>的</w:t>
      </w:r>
      <w:proofErr w:type="gramEnd"/>
      <w:r>
        <w:rPr>
          <w:rFonts w:ascii="仿宋" w:eastAsia="仿宋" w:hAnsi="仿宋" w:cs="仿宋" w:hint="eastAsia"/>
          <w:kern w:val="0"/>
          <w:sz w:val="24"/>
        </w:rPr>
        <w:t>名称、规格型号、数量、单价、服务要求等内容，但不包括国家秘密、商业秘密</w:t>
      </w:r>
      <w:r>
        <w:rPr>
          <w:rFonts w:ascii="仿宋" w:eastAsia="仿宋" w:hAnsi="仿宋" w:cs="仿宋" w:hint="eastAsia"/>
          <w:sz w:val="24"/>
        </w:rPr>
        <w:t>。</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kern w:val="0"/>
          <w:sz w:val="24"/>
        </w:rPr>
        <w:t>35.2</w:t>
      </w:r>
      <w:r>
        <w:rPr>
          <w:rFonts w:ascii="仿宋" w:eastAsia="仿宋" w:hAnsi="仿宋" w:cs="仿宋" w:hint="eastAsia"/>
          <w:sz w:val="24"/>
        </w:rPr>
        <w:t>采购代理机构将在中标结果公告中附中标通知书，视同向中标人发出中标通知书，同时中标人应在中标结果公告发布后签订合同前，</w:t>
      </w:r>
      <w:proofErr w:type="gramStart"/>
      <w:r>
        <w:rPr>
          <w:rFonts w:ascii="仿宋" w:eastAsia="仿宋" w:hAnsi="仿宋" w:cs="仿宋" w:hint="eastAsia"/>
          <w:sz w:val="24"/>
        </w:rPr>
        <w:t>赴项目</w:t>
      </w:r>
      <w:proofErr w:type="gramEnd"/>
      <w:r>
        <w:rPr>
          <w:rFonts w:ascii="仿宋" w:eastAsia="仿宋" w:hAnsi="仿宋" w:cs="仿宋" w:hint="eastAsia"/>
          <w:sz w:val="24"/>
        </w:rPr>
        <w:t>负责人处领取中标通知书。</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36. 授予合同时变更数量的权力</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36.1 采购人需追加与合同标的相同的货物、工程或者服务，在不改变合同其他条款的前提下，可以与中标人签订补充合同，但所有补充合同的采购总额不得超过原合同采购金额的百分之十。签订补充合同之前，采购人经龙泉市</w:t>
      </w:r>
      <w:proofErr w:type="gramStart"/>
      <w:r>
        <w:rPr>
          <w:rFonts w:ascii="仿宋" w:eastAsia="仿宋" w:hAnsi="仿宋" w:cs="仿宋" w:hint="eastAsia"/>
          <w:sz w:val="24"/>
        </w:rPr>
        <w:t>采购办</w:t>
      </w:r>
      <w:proofErr w:type="gramEnd"/>
      <w:r>
        <w:rPr>
          <w:rFonts w:ascii="仿宋" w:eastAsia="仿宋" w:hAnsi="仿宋" w:cs="仿宋" w:hint="eastAsia"/>
          <w:sz w:val="24"/>
        </w:rPr>
        <w:t>和采购代理机构同意，补充合同交</w:t>
      </w:r>
      <w:bookmarkStart w:id="122" w:name="EB093a7cdc235d46f08a81cdaa71ec13c8"/>
      <w:r>
        <w:rPr>
          <w:rFonts w:ascii="仿宋" w:eastAsia="仿宋" w:hAnsi="仿宋" w:cs="仿宋" w:hint="eastAsia"/>
          <w:sz w:val="24"/>
        </w:rPr>
        <w:t>龙泉市</w:t>
      </w:r>
      <w:proofErr w:type="gramStart"/>
      <w:r>
        <w:rPr>
          <w:rFonts w:ascii="仿宋" w:eastAsia="仿宋" w:hAnsi="仿宋" w:cs="仿宋" w:hint="eastAsia"/>
          <w:sz w:val="24"/>
        </w:rPr>
        <w:t>采购办</w:t>
      </w:r>
      <w:bookmarkEnd w:id="122"/>
      <w:proofErr w:type="gramEnd"/>
      <w:r>
        <w:rPr>
          <w:rFonts w:ascii="仿宋" w:eastAsia="仿宋" w:hAnsi="仿宋" w:cs="仿宋" w:hint="eastAsia"/>
          <w:sz w:val="24"/>
        </w:rPr>
        <w:t>及采购代理机构备案。</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37. 签订合同</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37.1 采购人与中标人应当在中标通知书发出之日起30日内签订政府采购合同。同时，采购代理机构对合同内容进行审查，如发现与采购结果和投标承诺内容不一致的，应予以纠正。</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37.2 招标文件、中标人的投标文件及其澄清文件等，均为签订合同的依据。</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37.3 中标人不遵守招标文件和投标文件的要约条款及所作的承诺，擅自修改报价或在接到中标通知书30天内，无故拖延、拒签合同者，采购代理机构和采购人将不退还投标保证金。同时，采购代理机构和采购人有权取消投标人的中标资格。</w:t>
      </w:r>
    </w:p>
    <w:p w:rsidR="0078130C" w:rsidRDefault="0065164C">
      <w:pPr>
        <w:spacing w:line="360" w:lineRule="auto"/>
        <w:ind w:firstLineChars="200" w:firstLine="482"/>
        <w:rPr>
          <w:rFonts w:ascii="仿宋" w:eastAsia="仿宋" w:hAnsi="仿宋" w:cs="仿宋"/>
          <w:b/>
          <w:sz w:val="24"/>
        </w:rPr>
      </w:pPr>
      <w:r>
        <w:rPr>
          <w:rFonts w:ascii="仿宋" w:eastAsia="仿宋" w:hAnsi="仿宋" w:cs="仿宋" w:hint="eastAsia"/>
          <w:b/>
          <w:sz w:val="24"/>
        </w:rPr>
        <w:t>按有关法律法规中标人拒绝与采购人签订合同的，采购人可以按照评审报告推荐的中标候选人名单排序，确定下一候选人为中标人，也可以重新开展政府采购活动。</w:t>
      </w:r>
    </w:p>
    <w:p w:rsidR="0078130C" w:rsidRDefault="0065164C">
      <w:pPr>
        <w:spacing w:line="360" w:lineRule="auto"/>
        <w:ind w:firstLineChars="200" w:firstLine="482"/>
        <w:rPr>
          <w:rFonts w:ascii="仿宋" w:eastAsia="仿宋" w:hAnsi="仿宋" w:cs="仿宋"/>
          <w:sz w:val="24"/>
        </w:rPr>
      </w:pPr>
      <w:r>
        <w:rPr>
          <w:rFonts w:ascii="仿宋" w:eastAsia="仿宋" w:hAnsi="仿宋" w:cs="仿宋" w:hint="eastAsia"/>
          <w:b/>
          <w:sz w:val="24"/>
        </w:rPr>
        <w:t>37.4询问或者质疑事项可能影响中标结果的，采购人应当暂停签订合同，已经签订合同的，应当中止履行合同。（中标结果的质疑期为中标结果公告期限届满之日起七个工作日）。</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37.5 中标人应按招标文件确定的履约保证金的金额，向采购人交纳履约保证金。</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37.6 履约保证金退还：履约期满后由中标人向采购人申请退还，采购人将以电汇或转账方式无息退还。</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中标人在办理退还投标保证金时，应开具保证金收据。</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中标人出具的保证金收据，需注明以下内容：</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37.6.1 缴款单位为龙泉市招投标中心。</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37.6.2 注明退还投标保证金的金额、项目名称和采购编号。</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37.6.3 中标人的开户银行和账号。</w:t>
      </w:r>
    </w:p>
    <w:p w:rsidR="0078130C" w:rsidRDefault="0065164C">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37.6.4如中标人在履约期间未履行有关义务或项目未验收通过的，采购人有权延期退还中标人履约保证金，直到中标人正常履行有关义务止。</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37.6.5 中标人提供的货物质量和服务符合合同约定并经验收合格的，其履约保证金在项目产品质保期满或招标文件规定的时间期满后无息退还。</w:t>
      </w:r>
    </w:p>
    <w:p w:rsidR="0078130C" w:rsidRDefault="0065164C">
      <w:pPr>
        <w:spacing w:line="360" w:lineRule="auto"/>
        <w:ind w:firstLineChars="200" w:firstLine="480"/>
        <w:rPr>
          <w:rFonts w:ascii="仿宋" w:eastAsia="仿宋" w:hAnsi="仿宋" w:cs="仿宋"/>
          <w:sz w:val="20"/>
        </w:rPr>
      </w:pPr>
      <w:r>
        <w:rPr>
          <w:rFonts w:ascii="仿宋" w:eastAsia="仿宋" w:hAnsi="仿宋" w:cs="仿宋" w:hint="eastAsia"/>
          <w:sz w:val="24"/>
        </w:rPr>
        <w:t>37.7 采购人应当自政府采购合同签订之日起2个工作日内，将政府采购合同在省级以上人民政府财政部门指定的媒体上公告，但政府采购合同中涉及国家秘密、商业秘密的内容除外。</w:t>
      </w:r>
      <w:bookmarkStart w:id="123" w:name="EB4a8ba0ad86ed4500bdda55f0ca061ebf"/>
      <w:r>
        <w:rPr>
          <w:rFonts w:ascii="仿宋" w:eastAsia="仿宋" w:hAnsi="仿宋" w:cs="仿宋" w:hint="eastAsia"/>
          <w:sz w:val="20"/>
        </w:rPr>
        <w:t xml:space="preserve"> </w:t>
      </w:r>
      <w:bookmarkEnd w:id="123"/>
    </w:p>
    <w:p w:rsidR="0078130C" w:rsidRDefault="0065164C">
      <w:pPr>
        <w:pStyle w:val="3"/>
        <w:spacing w:before="200" w:after="200"/>
        <w:ind w:firstLineChars="0" w:firstLine="0"/>
        <w:rPr>
          <w:rFonts w:ascii="仿宋" w:eastAsia="仿宋" w:hAnsi="仿宋" w:cs="仿宋"/>
          <w:sz w:val="32"/>
        </w:rPr>
      </w:pPr>
      <w:bookmarkStart w:id="124" w:name="_Toc497376105"/>
      <w:bookmarkStart w:id="125" w:name="_Toc493956046"/>
      <w:bookmarkStart w:id="126" w:name="_Toc12007169"/>
      <w:r>
        <w:rPr>
          <w:rFonts w:ascii="仿宋" w:eastAsia="仿宋" w:hAnsi="仿宋" w:cs="仿宋" w:hint="eastAsia"/>
          <w:sz w:val="32"/>
        </w:rPr>
        <w:t>十四  验收</w:t>
      </w:r>
      <w:bookmarkEnd w:id="124"/>
      <w:bookmarkEnd w:id="125"/>
      <w:bookmarkEnd w:id="126"/>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38. 采购人应当按照政府采购合同规定的技术、服务、安全标准组织对投标人履约情况进行验收，并出具验收书。</w:t>
      </w:r>
      <w:proofErr w:type="gramStart"/>
      <w:r>
        <w:rPr>
          <w:rFonts w:ascii="仿宋" w:eastAsia="仿宋" w:hAnsi="仿宋" w:cs="仿宋" w:hint="eastAsia"/>
          <w:sz w:val="24"/>
        </w:rPr>
        <w:t>验收书</w:t>
      </w:r>
      <w:proofErr w:type="gramEnd"/>
      <w:r>
        <w:rPr>
          <w:rFonts w:ascii="仿宋" w:eastAsia="仿宋" w:hAnsi="仿宋" w:cs="仿宋" w:hint="eastAsia"/>
          <w:sz w:val="24"/>
        </w:rPr>
        <w:t>应当包括每一项技术、服务、安全标准的履约情况；且能满足第二章招标需求的“试验项目的测试参数”。</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38.1 政府向社会公众提供的公共服务项目，验收时应当邀请服务对象参与并出具意见，验收结果应当向社会公告。</w:t>
      </w:r>
    </w:p>
    <w:p w:rsidR="0078130C" w:rsidRDefault="0065164C">
      <w:pPr>
        <w:pStyle w:val="af"/>
        <w:snapToGrid w:val="0"/>
        <w:spacing w:before="0" w:beforeAutospacing="0" w:after="0" w:afterAutospacing="0" w:line="360" w:lineRule="auto"/>
        <w:ind w:firstLineChars="200" w:firstLine="480"/>
        <w:jc w:val="both"/>
        <w:rPr>
          <w:rFonts w:ascii="仿宋" w:eastAsia="仿宋" w:hAnsi="仿宋" w:cs="仿宋"/>
          <w:kern w:val="2"/>
        </w:rPr>
      </w:pPr>
      <w:r>
        <w:rPr>
          <w:rFonts w:ascii="仿宋" w:eastAsia="仿宋" w:hAnsi="仿宋" w:cs="仿宋" w:hint="eastAsia"/>
          <w:kern w:val="2"/>
        </w:rPr>
        <w:t>38.2 如本项目采购人将邀请其他投标人或者第三方机构参与验收、核对中标产品的技术指标、规格型号、保修服务、承诺等内容，是否和</w:t>
      </w:r>
      <w:r>
        <w:rPr>
          <w:rFonts w:ascii="仿宋" w:eastAsia="仿宋" w:hAnsi="仿宋" w:cs="仿宋" w:hint="eastAsia"/>
        </w:rPr>
        <w:t>招标文件</w:t>
      </w:r>
      <w:r>
        <w:rPr>
          <w:rFonts w:ascii="仿宋" w:eastAsia="仿宋" w:hAnsi="仿宋" w:cs="仿宋" w:hint="eastAsia"/>
          <w:kern w:val="2"/>
        </w:rPr>
        <w:t>、中标人</w:t>
      </w:r>
      <w:r>
        <w:rPr>
          <w:rFonts w:ascii="仿宋" w:eastAsia="仿宋" w:hAnsi="仿宋" w:cs="仿宋" w:hint="eastAsia"/>
        </w:rPr>
        <w:t>投标文件</w:t>
      </w:r>
      <w:r>
        <w:rPr>
          <w:rFonts w:ascii="仿宋" w:eastAsia="仿宋" w:hAnsi="仿宋" w:cs="仿宋" w:hint="eastAsia"/>
          <w:kern w:val="2"/>
        </w:rPr>
        <w:t>的内容相符合。</w:t>
      </w:r>
    </w:p>
    <w:p w:rsidR="0078130C" w:rsidRDefault="0065164C">
      <w:pPr>
        <w:pStyle w:val="af"/>
        <w:snapToGrid w:val="0"/>
        <w:spacing w:before="0" w:beforeAutospacing="0" w:after="0" w:afterAutospacing="0" w:line="360" w:lineRule="auto"/>
        <w:ind w:firstLineChars="200" w:firstLine="480"/>
        <w:jc w:val="both"/>
        <w:rPr>
          <w:rFonts w:ascii="仿宋" w:eastAsia="仿宋" w:hAnsi="仿宋" w:cs="仿宋"/>
          <w:kern w:val="2"/>
        </w:rPr>
      </w:pPr>
      <w:r>
        <w:rPr>
          <w:rFonts w:ascii="仿宋" w:eastAsia="仿宋" w:hAnsi="仿宋" w:cs="仿宋" w:hint="eastAsia"/>
          <w:kern w:val="2"/>
        </w:rPr>
        <w:t>38.3其他投标人，在项目中标结果公告前将参与验收的人员名单、联系方式等相关信息书面告知采购人。采购人在验收二日前告知其参加验收的具体时间和地址。参加验收工作的人员，应提供投标人出具的授权委托书。</w:t>
      </w:r>
    </w:p>
    <w:p w:rsidR="0078130C" w:rsidRDefault="0065164C">
      <w:pPr>
        <w:spacing w:line="360" w:lineRule="auto"/>
        <w:ind w:firstLineChars="200" w:firstLine="480"/>
        <w:rPr>
          <w:rFonts w:ascii="仿宋" w:eastAsia="仿宋" w:hAnsi="仿宋" w:cs="仿宋"/>
          <w:sz w:val="20"/>
        </w:rPr>
      </w:pPr>
      <w:r>
        <w:rPr>
          <w:rFonts w:ascii="仿宋" w:eastAsia="仿宋" w:hAnsi="仿宋" w:cs="仿宋" w:hint="eastAsia"/>
          <w:sz w:val="24"/>
          <w:szCs w:val="24"/>
        </w:rPr>
        <w:t>38.4其他投标人</w:t>
      </w:r>
      <w:r>
        <w:rPr>
          <w:rFonts w:ascii="仿宋" w:eastAsia="仿宋" w:hAnsi="仿宋" w:cs="仿宋" w:hint="eastAsia"/>
          <w:sz w:val="24"/>
        </w:rPr>
        <w:t>应遵守诚实信用、实事求是的原则，在验收期间积极配合采购人组织的验收工作，不得影响或阻扰验收工作的正常进行。参与验收的一切费用，原则上由投标人自行承担。</w:t>
      </w:r>
      <w:bookmarkStart w:id="127" w:name="EBd2522df597074a4482c1669877a67a9b"/>
      <w:r>
        <w:rPr>
          <w:rFonts w:ascii="仿宋" w:eastAsia="仿宋" w:hAnsi="仿宋" w:cs="仿宋" w:hint="eastAsia"/>
          <w:sz w:val="20"/>
        </w:rPr>
        <w:t xml:space="preserve"> </w:t>
      </w:r>
      <w:bookmarkStart w:id="128" w:name="EB2f50be56a5df4291a19f1a40e16bfb61"/>
      <w:bookmarkEnd w:id="127"/>
      <w:r>
        <w:rPr>
          <w:rFonts w:ascii="仿宋" w:eastAsia="仿宋" w:hAnsi="仿宋" w:cs="仿宋" w:hint="eastAsia"/>
          <w:sz w:val="20"/>
        </w:rPr>
        <w:t xml:space="preserve"> </w:t>
      </w:r>
      <w:bookmarkEnd w:id="128"/>
    </w:p>
    <w:p w:rsidR="0078130C" w:rsidRDefault="0065164C">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38.5 验收结果要报代理机构处备案。</w:t>
      </w:r>
    </w:p>
    <w:p w:rsidR="0078130C" w:rsidRDefault="0065164C">
      <w:pPr>
        <w:pStyle w:val="3"/>
        <w:spacing w:before="200" w:after="200"/>
        <w:ind w:firstLineChars="0" w:firstLine="0"/>
        <w:rPr>
          <w:rFonts w:ascii="仿宋" w:eastAsia="仿宋" w:hAnsi="仿宋" w:cs="仿宋"/>
          <w:sz w:val="32"/>
        </w:rPr>
      </w:pPr>
      <w:bookmarkStart w:id="129" w:name="_Toc497376106"/>
      <w:bookmarkStart w:id="130" w:name="_Toc493956047"/>
      <w:bookmarkStart w:id="131" w:name="_Toc12007170"/>
      <w:r>
        <w:rPr>
          <w:rFonts w:ascii="仿宋" w:eastAsia="仿宋" w:hAnsi="仿宋" w:cs="仿宋" w:hint="eastAsia"/>
          <w:sz w:val="32"/>
        </w:rPr>
        <w:lastRenderedPageBreak/>
        <w:t>十五  政府采购政策</w:t>
      </w:r>
      <w:bookmarkEnd w:id="129"/>
      <w:bookmarkEnd w:id="130"/>
      <w:bookmarkEnd w:id="131"/>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39. 关于中小企业参与政府采购活动的规定</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39.1 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（1）符合中小企业划分标准；</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（2）提供本企业制造的货物、承担的工程或者服务，或者提供其他中小企业制造的货物。本项所称货物不包括使用大型企业注册商标的货物。</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本办法所称中小企业划分标准，是指国务院有关部门根据企业从业人员、营业收入、资产总额等指标制定的中小企业划型标准。</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小型、微型企业提供中型企业制造的货物的，视同为中型企业。</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39.2 根据《转发财政部工业和信息化部关于印发〈政府采购促进中小企业发展暂行办法〉的通知》（</w:t>
      </w:r>
      <w:proofErr w:type="gramStart"/>
      <w:r>
        <w:rPr>
          <w:rFonts w:ascii="仿宋" w:eastAsia="仿宋" w:hAnsi="仿宋" w:cs="仿宋" w:hint="eastAsia"/>
          <w:bCs/>
          <w:sz w:val="24"/>
        </w:rPr>
        <w:t>浙财采监</w:t>
      </w:r>
      <w:proofErr w:type="gramEnd"/>
      <w:r>
        <w:rPr>
          <w:rFonts w:ascii="仿宋" w:eastAsia="仿宋" w:hAnsi="仿宋" w:cs="仿宋" w:hint="eastAsia"/>
          <w:bCs/>
          <w:sz w:val="24"/>
        </w:rPr>
        <w:t>〔2012〕11号）的有关规定，参加浙江省政府采购的中小企业投标人，应根据省财政厅《关于开展政府采购供应商网上注册登记和诚信管理工作的通知》（</w:t>
      </w:r>
      <w:proofErr w:type="gramStart"/>
      <w:r>
        <w:rPr>
          <w:rFonts w:ascii="仿宋" w:eastAsia="仿宋" w:hAnsi="仿宋" w:cs="仿宋" w:hint="eastAsia"/>
          <w:bCs/>
          <w:sz w:val="24"/>
        </w:rPr>
        <w:t>浙财采监</w:t>
      </w:r>
      <w:proofErr w:type="gramEnd"/>
      <w:r>
        <w:rPr>
          <w:rFonts w:ascii="仿宋" w:eastAsia="仿宋" w:hAnsi="仿宋" w:cs="仿宋" w:hint="eastAsia"/>
          <w:bCs/>
          <w:sz w:val="24"/>
        </w:rPr>
        <w:t>〔2010〕8号)的要求，通过浙江政府采购</w:t>
      </w:r>
      <w:proofErr w:type="gramStart"/>
      <w:r>
        <w:rPr>
          <w:rFonts w:ascii="仿宋" w:eastAsia="仿宋" w:hAnsi="仿宋" w:cs="仿宋" w:hint="eastAsia"/>
          <w:bCs/>
          <w:sz w:val="24"/>
        </w:rPr>
        <w:t>网申请</w:t>
      </w:r>
      <w:proofErr w:type="gramEnd"/>
      <w:r>
        <w:rPr>
          <w:rFonts w:ascii="仿宋" w:eastAsia="仿宋" w:hAnsi="仿宋" w:cs="仿宋" w:hint="eastAsia"/>
          <w:bCs/>
          <w:sz w:val="24"/>
        </w:rPr>
        <w:t>注册加入政府采购供应商库。</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 已注册入库且符合《政府采购促进中小企业发展暂行办法》（下称暂行办法）规定的中小企业（含微型企业，下同）条件的，在参加浙江省政府采购活动时可享受《暂行办法》规定的优惠政策。专门面向中小企业采购的项目，中小企业可以在成为中标（成交）候选投标人后再申请注册入库。</w:t>
      </w:r>
      <w:bookmarkStart w:id="132" w:name="EBcc06b000945a49bfabe33284d6b98662"/>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39.3 根据《政府采购促进中小企业发展暂行办法》（财库〔2011〕181号）、《关于政府采购支持监狱企业发展有关问题的通知》（财库〔2014〕68号)、《关于促进残疾人就业政府采购政策的通知》（财库〔2017〕141号）等文件有关规定要求，对小微企业、监狱企业和残疾人福利企业的产品价格给予</w:t>
      </w:r>
      <w:r>
        <w:rPr>
          <w:rFonts w:ascii="仿宋" w:eastAsia="仿宋" w:hAnsi="仿宋" w:cs="仿宋" w:hint="eastAsia"/>
          <w:bCs/>
          <w:sz w:val="24"/>
          <w:u w:val="single"/>
        </w:rPr>
        <w:t xml:space="preserve">  </w:t>
      </w:r>
      <w:r>
        <w:rPr>
          <w:rFonts w:ascii="仿宋" w:eastAsia="仿宋" w:hAnsi="仿宋" w:cs="仿宋" w:hint="eastAsia"/>
          <w:b/>
          <w:bCs/>
          <w:sz w:val="24"/>
          <w:u w:val="single"/>
        </w:rPr>
        <w:t>8%</w:t>
      </w:r>
      <w:r>
        <w:rPr>
          <w:rFonts w:ascii="仿宋" w:eastAsia="仿宋" w:hAnsi="仿宋" w:cs="仿宋" w:hint="eastAsia"/>
          <w:bCs/>
          <w:sz w:val="24"/>
          <w:u w:val="single"/>
        </w:rPr>
        <w:t xml:space="preserve">  </w:t>
      </w:r>
      <w:r>
        <w:rPr>
          <w:rFonts w:ascii="仿宋" w:eastAsia="仿宋" w:hAnsi="仿宋" w:cs="仿宋" w:hint="eastAsia"/>
          <w:bCs/>
          <w:sz w:val="24"/>
        </w:rPr>
        <w:t>扣除。</w:t>
      </w:r>
    </w:p>
    <w:p w:rsidR="0078130C" w:rsidRDefault="0065164C">
      <w:pPr>
        <w:pStyle w:val="3"/>
        <w:spacing w:before="200" w:after="200"/>
        <w:ind w:firstLineChars="0" w:firstLine="0"/>
        <w:rPr>
          <w:rFonts w:ascii="仿宋" w:eastAsia="仿宋" w:hAnsi="仿宋" w:cs="仿宋"/>
          <w:sz w:val="32"/>
        </w:rPr>
      </w:pPr>
      <w:bookmarkStart w:id="133" w:name="_Toc335664282"/>
      <w:bookmarkStart w:id="134" w:name="_Toc493956048"/>
      <w:bookmarkStart w:id="135" w:name="_Toc497376107"/>
      <w:bookmarkStart w:id="136" w:name="_Toc12007171"/>
      <w:bookmarkEnd w:id="132"/>
      <w:r>
        <w:rPr>
          <w:rFonts w:ascii="仿宋" w:eastAsia="仿宋" w:hAnsi="仿宋" w:cs="仿宋" w:hint="eastAsia"/>
          <w:sz w:val="32"/>
        </w:rPr>
        <w:t>十六  其他事项</w:t>
      </w:r>
      <w:bookmarkEnd w:id="116"/>
      <w:bookmarkEnd w:id="117"/>
      <w:bookmarkEnd w:id="118"/>
      <w:bookmarkEnd w:id="119"/>
      <w:bookmarkEnd w:id="120"/>
      <w:bookmarkEnd w:id="121"/>
      <w:bookmarkEnd w:id="133"/>
      <w:bookmarkEnd w:id="134"/>
      <w:bookmarkEnd w:id="135"/>
      <w:bookmarkEnd w:id="136"/>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bCs/>
          <w:sz w:val="24"/>
        </w:rPr>
        <w:t>40.</w:t>
      </w:r>
      <w:r>
        <w:rPr>
          <w:rFonts w:ascii="仿宋" w:eastAsia="仿宋" w:hAnsi="仿宋" w:cs="仿宋" w:hint="eastAsia"/>
          <w:sz w:val="24"/>
        </w:rPr>
        <w:t xml:space="preserve"> 解释权 </w:t>
      </w:r>
    </w:p>
    <w:p w:rsidR="0078130C" w:rsidRDefault="0065164C">
      <w:pPr>
        <w:spacing w:line="360" w:lineRule="auto"/>
        <w:ind w:firstLineChars="200" w:firstLine="480"/>
        <w:rPr>
          <w:rFonts w:ascii="仿宋" w:eastAsia="仿宋" w:hAnsi="仿宋" w:cs="仿宋"/>
          <w:bCs/>
          <w:sz w:val="24"/>
        </w:rPr>
      </w:pPr>
      <w:r>
        <w:rPr>
          <w:rFonts w:ascii="仿宋" w:eastAsia="仿宋" w:hAnsi="仿宋" w:cs="仿宋" w:hint="eastAsia"/>
          <w:bCs/>
          <w:sz w:val="24"/>
        </w:rPr>
        <w:t>40.1本</w:t>
      </w:r>
      <w:r>
        <w:rPr>
          <w:rFonts w:ascii="仿宋" w:eastAsia="仿宋" w:hAnsi="仿宋" w:cs="仿宋" w:hint="eastAsia"/>
          <w:sz w:val="24"/>
        </w:rPr>
        <w:t>招标文件</w:t>
      </w:r>
      <w:r>
        <w:rPr>
          <w:rFonts w:ascii="仿宋" w:eastAsia="仿宋" w:hAnsi="仿宋" w:cs="仿宋" w:hint="eastAsia"/>
          <w:bCs/>
          <w:sz w:val="24"/>
        </w:rPr>
        <w:t>是根据国家有关法律、法规、规章和有关规定编制的，解释权属采</w:t>
      </w:r>
      <w:r>
        <w:rPr>
          <w:rFonts w:ascii="仿宋" w:eastAsia="仿宋" w:hAnsi="仿宋" w:cs="仿宋" w:hint="eastAsia"/>
          <w:bCs/>
          <w:sz w:val="24"/>
        </w:rPr>
        <w:lastRenderedPageBreak/>
        <w:t>购代理机构。</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bCs/>
          <w:sz w:val="24"/>
        </w:rPr>
        <w:t>41.采购代理机构</w:t>
      </w:r>
      <w:r>
        <w:rPr>
          <w:rFonts w:ascii="仿宋" w:eastAsia="仿宋" w:hAnsi="仿宋" w:cs="仿宋" w:hint="eastAsia"/>
          <w:sz w:val="24"/>
        </w:rPr>
        <w:t>对决</w:t>
      </w:r>
      <w:proofErr w:type="gramStart"/>
      <w:r>
        <w:rPr>
          <w:rFonts w:ascii="仿宋" w:eastAsia="仿宋" w:hAnsi="仿宋" w:cs="仿宋" w:hint="eastAsia"/>
          <w:sz w:val="24"/>
        </w:rPr>
        <w:t>标结果</w:t>
      </w:r>
      <w:proofErr w:type="gramEnd"/>
      <w:r>
        <w:rPr>
          <w:rFonts w:ascii="仿宋" w:eastAsia="仿宋" w:hAnsi="仿宋" w:cs="仿宋" w:hint="eastAsia"/>
          <w:sz w:val="24"/>
        </w:rPr>
        <w:t>不负责解释。</w:t>
      </w:r>
    </w:p>
    <w:p w:rsidR="0078130C" w:rsidRDefault="0065164C">
      <w:pPr>
        <w:spacing w:line="360" w:lineRule="auto"/>
        <w:ind w:firstLineChars="200" w:firstLine="480"/>
        <w:rPr>
          <w:rFonts w:ascii="仿宋" w:eastAsia="仿宋" w:hAnsi="仿宋" w:cs="仿宋"/>
          <w:sz w:val="24"/>
        </w:rPr>
      </w:pPr>
      <w:r>
        <w:rPr>
          <w:rFonts w:ascii="仿宋" w:eastAsia="仿宋" w:hAnsi="仿宋" w:cs="仿宋" w:hint="eastAsia"/>
          <w:sz w:val="24"/>
        </w:rPr>
        <w:t>42.项目监督</w:t>
      </w:r>
    </w:p>
    <w:p w:rsidR="0078130C" w:rsidRDefault="0065164C">
      <w:pPr>
        <w:spacing w:line="360" w:lineRule="auto"/>
        <w:ind w:firstLineChars="200" w:firstLine="480"/>
        <w:rPr>
          <w:rFonts w:ascii="仿宋" w:eastAsia="仿宋" w:hAnsi="仿宋" w:cs="仿宋"/>
        </w:rPr>
      </w:pPr>
      <w:r>
        <w:rPr>
          <w:rFonts w:ascii="仿宋" w:eastAsia="仿宋" w:hAnsi="仿宋" w:cs="仿宋" w:hint="eastAsia"/>
          <w:sz w:val="24"/>
        </w:rPr>
        <w:t>42.1本项目接受监察、财政、审计等部门的监督。</w:t>
      </w:r>
      <w:r>
        <w:rPr>
          <w:rFonts w:ascii="仿宋" w:eastAsia="仿宋" w:hAnsi="仿宋" w:cs="仿宋" w:hint="eastAsia"/>
          <w:sz w:val="20"/>
        </w:rPr>
        <w:t xml:space="preserve"> </w:t>
      </w:r>
      <w:bookmarkEnd w:id="79"/>
    </w:p>
    <w:p w:rsidR="0078130C" w:rsidRDefault="0065164C">
      <w:pPr>
        <w:pStyle w:val="2"/>
        <w:pageBreakBefore/>
        <w:spacing w:line="560" w:lineRule="exact"/>
        <w:rPr>
          <w:rFonts w:ascii="仿宋" w:eastAsia="仿宋" w:hAnsi="仿宋" w:cs="仿宋"/>
          <w:sz w:val="32"/>
          <w:szCs w:val="32"/>
        </w:rPr>
      </w:pPr>
      <w:bookmarkStart w:id="137" w:name="_Toc5616158"/>
      <w:bookmarkStart w:id="138" w:name="_Toc521052686"/>
      <w:bookmarkStart w:id="139" w:name="_Toc494555865"/>
      <w:bookmarkStart w:id="140" w:name="_Toc493956049"/>
      <w:bookmarkStart w:id="141" w:name="_Toc12007172"/>
      <w:bookmarkStart w:id="142" w:name="_Toc494555866"/>
      <w:bookmarkStart w:id="143" w:name="_Toc493956050"/>
      <w:r>
        <w:rPr>
          <w:rFonts w:ascii="仿宋" w:eastAsia="仿宋" w:hAnsi="仿宋" w:cs="仿宋" w:hint="eastAsia"/>
          <w:sz w:val="32"/>
          <w:szCs w:val="32"/>
        </w:rPr>
        <w:lastRenderedPageBreak/>
        <w:t>第四章  政府采购合同格式</w:t>
      </w:r>
      <w:bookmarkEnd w:id="137"/>
      <w:bookmarkEnd w:id="138"/>
      <w:bookmarkEnd w:id="139"/>
      <w:bookmarkEnd w:id="140"/>
      <w:bookmarkEnd w:id="141"/>
    </w:p>
    <w:p w:rsidR="0078130C" w:rsidRDefault="0078130C">
      <w:pPr>
        <w:rPr>
          <w:rFonts w:ascii="仿宋" w:eastAsia="仿宋" w:hAnsi="仿宋" w:cs="仿宋"/>
          <w:sz w:val="24"/>
          <w:szCs w:val="24"/>
        </w:rPr>
      </w:pPr>
    </w:p>
    <w:p w:rsidR="0078130C" w:rsidRDefault="0065164C">
      <w:pPr>
        <w:pStyle w:val="02"/>
        <w:spacing w:before="0" w:beforeAutospacing="0" w:after="0" w:afterAutospacing="0" w:line="360" w:lineRule="auto"/>
        <w:ind w:right="960"/>
        <w:jc w:val="right"/>
        <w:rPr>
          <w:rFonts w:ascii="仿宋" w:eastAsia="仿宋" w:hAnsi="仿宋" w:cs="仿宋"/>
          <w:szCs w:val="24"/>
        </w:rPr>
      </w:pPr>
      <w:r>
        <w:rPr>
          <w:rFonts w:ascii="仿宋" w:eastAsia="仿宋" w:hAnsi="仿宋" w:cs="仿宋" w:hint="eastAsia"/>
          <w:szCs w:val="24"/>
        </w:rPr>
        <w:t xml:space="preserve">合同编号：   </w:t>
      </w:r>
    </w:p>
    <w:p w:rsidR="0078130C" w:rsidRDefault="0065164C">
      <w:pPr>
        <w:pStyle w:val="02"/>
        <w:spacing w:before="0" w:beforeAutospacing="0" w:after="0" w:afterAutospacing="0" w:line="360" w:lineRule="auto"/>
        <w:rPr>
          <w:rFonts w:ascii="仿宋" w:eastAsia="仿宋" w:hAnsi="仿宋" w:cs="仿宋"/>
          <w:szCs w:val="24"/>
        </w:rPr>
      </w:pPr>
      <w:r>
        <w:rPr>
          <w:rFonts w:ascii="仿宋" w:eastAsia="仿宋" w:hAnsi="仿宋" w:cs="仿宋" w:hint="eastAsia"/>
          <w:szCs w:val="24"/>
        </w:rPr>
        <w:t>采购人：（以下称买方）</w:t>
      </w:r>
      <w:r>
        <w:rPr>
          <w:rFonts w:ascii="仿宋" w:eastAsia="仿宋" w:hAnsi="仿宋" w:cs="仿宋" w:hint="eastAsia"/>
          <w:szCs w:val="24"/>
          <w:u w:val="single"/>
        </w:rPr>
        <w:t xml:space="preserve">               </w:t>
      </w:r>
    </w:p>
    <w:p w:rsidR="0078130C" w:rsidRDefault="0065164C">
      <w:pPr>
        <w:pStyle w:val="02"/>
        <w:spacing w:before="0" w:beforeAutospacing="0" w:after="0" w:afterAutospacing="0" w:line="360" w:lineRule="auto"/>
        <w:rPr>
          <w:rFonts w:ascii="仿宋" w:eastAsia="仿宋" w:hAnsi="仿宋" w:cs="仿宋"/>
          <w:szCs w:val="24"/>
        </w:rPr>
      </w:pPr>
      <w:r>
        <w:rPr>
          <w:rFonts w:ascii="仿宋" w:eastAsia="仿宋" w:hAnsi="仿宋" w:cs="仿宋" w:hint="eastAsia"/>
          <w:szCs w:val="24"/>
        </w:rPr>
        <w:t>中标人：（以下称卖方）</w:t>
      </w:r>
      <w:r>
        <w:rPr>
          <w:rFonts w:ascii="仿宋" w:eastAsia="仿宋" w:hAnsi="仿宋" w:cs="仿宋" w:hint="eastAsia"/>
          <w:szCs w:val="24"/>
          <w:u w:val="single"/>
        </w:rPr>
        <w:t xml:space="preserve">               </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根据招标文件采购编号（</w:t>
      </w:r>
      <w:r>
        <w:rPr>
          <w:rFonts w:ascii="仿宋" w:eastAsia="仿宋" w:hAnsi="仿宋" w:cs="仿宋" w:hint="eastAsia"/>
          <w:szCs w:val="24"/>
          <w:u w:val="single"/>
        </w:rPr>
        <w:t xml:space="preserve">               </w:t>
      </w:r>
      <w:r>
        <w:rPr>
          <w:rFonts w:ascii="仿宋" w:eastAsia="仿宋" w:hAnsi="仿宋" w:cs="仿宋" w:hint="eastAsia"/>
          <w:szCs w:val="24"/>
        </w:rPr>
        <w:t>）在</w:t>
      </w:r>
      <w:r>
        <w:rPr>
          <w:rFonts w:ascii="仿宋" w:eastAsia="仿宋" w:hAnsi="仿宋" w:cs="仿宋" w:hint="eastAsia"/>
          <w:szCs w:val="24"/>
          <w:u w:val="single"/>
        </w:rPr>
        <w:t xml:space="preserve">    </w:t>
      </w:r>
      <w:r>
        <w:rPr>
          <w:rFonts w:ascii="仿宋" w:eastAsia="仿宋" w:hAnsi="仿宋" w:cs="仿宋" w:hint="eastAsia"/>
          <w:szCs w:val="24"/>
        </w:rPr>
        <w:t>年</w:t>
      </w:r>
      <w:r>
        <w:rPr>
          <w:rFonts w:ascii="仿宋" w:eastAsia="仿宋" w:hAnsi="仿宋" w:cs="仿宋" w:hint="eastAsia"/>
          <w:szCs w:val="24"/>
          <w:u w:val="single"/>
        </w:rPr>
        <w:t xml:space="preserve">   </w:t>
      </w:r>
      <w:r>
        <w:rPr>
          <w:rFonts w:ascii="仿宋" w:eastAsia="仿宋" w:hAnsi="仿宋" w:cs="仿宋" w:hint="eastAsia"/>
          <w:szCs w:val="24"/>
        </w:rPr>
        <w:t>月</w:t>
      </w:r>
      <w:r>
        <w:rPr>
          <w:rFonts w:ascii="仿宋" w:eastAsia="仿宋" w:hAnsi="仿宋" w:cs="仿宋" w:hint="eastAsia"/>
          <w:szCs w:val="24"/>
          <w:u w:val="single"/>
        </w:rPr>
        <w:t xml:space="preserve">   </w:t>
      </w:r>
      <w:r>
        <w:rPr>
          <w:rFonts w:ascii="仿宋" w:eastAsia="仿宋" w:hAnsi="仿宋" w:cs="仿宋" w:hint="eastAsia"/>
          <w:szCs w:val="24"/>
        </w:rPr>
        <w:t xml:space="preserve">日开标会上，经评标委员会评定 </w:t>
      </w:r>
      <w:proofErr w:type="gramStart"/>
      <w:r>
        <w:rPr>
          <w:rFonts w:ascii="仿宋" w:eastAsia="仿宋" w:hAnsi="仿宋" w:cs="仿宋" w:hint="eastAsia"/>
          <w:szCs w:val="24"/>
          <w:u w:val="single"/>
        </w:rPr>
        <w:t xml:space="preserve">　　　　</w:t>
      </w:r>
      <w:proofErr w:type="gramEnd"/>
      <w:r>
        <w:rPr>
          <w:rFonts w:ascii="仿宋" w:eastAsia="仿宋" w:hAnsi="仿宋" w:cs="仿宋" w:hint="eastAsia"/>
          <w:szCs w:val="24"/>
          <w:u w:val="single"/>
        </w:rPr>
        <w:t xml:space="preserve">  　  </w:t>
      </w:r>
      <w:r>
        <w:rPr>
          <w:rFonts w:ascii="仿宋" w:eastAsia="仿宋" w:hAnsi="仿宋" w:cs="仿宋" w:hint="eastAsia"/>
          <w:szCs w:val="24"/>
        </w:rPr>
        <w:t>(卖方)为中标人。买卖双方依据《中华人民共和国政府采购法》、《中华人民共和国合同法》等相关法律法规和招标文件的要求，在平等自愿的基础上，同意按照下面的条款和条件，签署本合同。</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第一条　合同标的</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1.1 卖方根据买方需求提供下列货物：</w:t>
      </w:r>
      <w:r>
        <w:rPr>
          <w:rFonts w:ascii="仿宋" w:eastAsia="仿宋" w:hAnsi="仿宋" w:cs="仿宋" w:hint="eastAsia"/>
          <w:szCs w:val="24"/>
          <w:u w:val="single"/>
        </w:rPr>
        <w:t xml:space="preserve">           </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1.2 货物名称、规格及数量详见“货物一览表”。</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第二条　合同总价款</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2.1 本合同项下货物总价款为人民币</w:t>
      </w:r>
      <w:r>
        <w:rPr>
          <w:rFonts w:ascii="仿宋" w:eastAsia="仿宋" w:hAnsi="仿宋" w:cs="仿宋" w:hint="eastAsia"/>
          <w:szCs w:val="24"/>
          <w:u w:val="single"/>
        </w:rPr>
        <w:t xml:space="preserve">       （大写）（￥：）            </w:t>
      </w:r>
      <w:r>
        <w:rPr>
          <w:rFonts w:ascii="仿宋" w:eastAsia="仿宋" w:hAnsi="仿宋" w:cs="仿宋" w:hint="eastAsia"/>
          <w:szCs w:val="24"/>
        </w:rPr>
        <w:t>，分项价款在“投标报价表”中有明确规定。</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2.2 本合同总价款是货物设计、制造、包装、仓储、运输、安装及验收合格之前及保修期内备品备件发生的所有含税费用。</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2.3 本合同总价款还包含卖方应当提供的伴随服务/售后服务费用。</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2.4 本合同执行期间合同总价款不变。</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第三条　组成本合同的有关文件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3.1 下列文件构成本合同的组成部分，应该认为是一个整体，彼此相互解释，相互补充。组成合同的多个文件的优先支配地位的次序如下：</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 xml:space="preserve">3.1.1 本合同书　</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3.1.2 中标通知书</w:t>
      </w:r>
      <w:r>
        <w:rPr>
          <w:rFonts w:ascii="仿宋" w:eastAsia="仿宋" w:hAnsi="仿宋" w:cs="仿宋" w:hint="eastAsia"/>
          <w:szCs w:val="24"/>
        </w:rPr>
        <w:tab/>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3.1.3 中标人澄清修改文件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3.1.4 中标人投标文件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3.1.5 招标文件澄清修改文件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3.1.6 招标文件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第四条　权利保证</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lastRenderedPageBreak/>
        <w:t>卖方保证提供的货物不存在对任何第三方侵权行为（包括商标、专利、版权、知识产权等）。若发生侵权行为，由卖方负全责，应承担由此发生的一切经济和法律责任，并赔偿买方30%的合同货款的。</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第五条　质量保证</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5.1 卖方须保证货物与投标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5.2 卖方须保证所提供的货物经正确安装、正常运转和保养，在其使用寿命期内须具有符合质量要求和产品说明书的性能。在货物质量保证期之内，卖方须对由于设计、工艺或材料的缺陷而发生的故障负责，由此引发的风险和费用将由卖方承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5.3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w:t>
      </w:r>
      <w:r>
        <w:rPr>
          <w:rFonts w:ascii="仿宋" w:eastAsia="仿宋" w:hAnsi="仿宋" w:cs="仿宋" w:hint="eastAsia"/>
          <w:szCs w:val="24"/>
          <w:u w:val="single"/>
        </w:rPr>
        <w:t xml:space="preserve">       </w:t>
      </w:r>
      <w:r>
        <w:rPr>
          <w:rFonts w:ascii="仿宋" w:eastAsia="仿宋" w:hAnsi="仿宋" w:cs="仿宋" w:hint="eastAsia"/>
          <w:szCs w:val="24"/>
        </w:rPr>
        <w:t>天内应免费维修或更换有缺陷的货物或部件。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5.4 如果卖方在收到通知后</w:t>
      </w:r>
      <w:r>
        <w:rPr>
          <w:rFonts w:ascii="仿宋" w:eastAsia="仿宋" w:hAnsi="仿宋" w:cs="仿宋" w:hint="eastAsia"/>
          <w:szCs w:val="24"/>
          <w:u w:val="single"/>
        </w:rPr>
        <w:t xml:space="preserve">       </w:t>
      </w:r>
      <w:r>
        <w:rPr>
          <w:rFonts w:ascii="仿宋" w:eastAsia="仿宋" w:hAnsi="仿宋" w:cs="仿宋" w:hint="eastAsia"/>
          <w:szCs w:val="24"/>
        </w:rPr>
        <w:t>天内没有弥补缺陷，买方可采取必要的补救措施，但由此引发的风险和费用将由卖方承担。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第六条  技术资料</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6.1 卖方应将每台设备和仪器的中文技术资料完整一套，如目录索引、图纸、操作手册、使用指南、维修指南和／或服务手册和示意图等随同每批货物一起发运。</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6.2 如果买方确认卖方提供的技术资料不完整或在运输过程中丢失，卖方将在收到买方通知后</w:t>
      </w:r>
      <w:r>
        <w:rPr>
          <w:rFonts w:ascii="仿宋" w:eastAsia="仿宋" w:hAnsi="仿宋" w:cs="仿宋" w:hint="eastAsia"/>
          <w:szCs w:val="24"/>
          <w:u w:val="single"/>
        </w:rPr>
        <w:t xml:space="preserve">    </w:t>
      </w:r>
      <w:r>
        <w:rPr>
          <w:rFonts w:ascii="仿宋" w:eastAsia="仿宋" w:hAnsi="仿宋" w:cs="仿宋" w:hint="eastAsia"/>
          <w:szCs w:val="24"/>
        </w:rPr>
        <w:t>天内将、这些资料免费寄给买方。</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第七条　包装要求</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7.1除合同另有规定外，卖方提供的全部货物均应按标准保护措施进行包装。该包装应适应于远距离运输、防潮、防震、防锈和防野蛮装卸，以确保货物安全无损运抵指定地点。由于包装不善所引起的货物损失均由卖方承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7.2每一包装单元内应附详细的装箱单和质量合格凭证。</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第八条　交货时间、方式、地点</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8.1 卖方应按照本合同或招标文件规定的时间和方式向买方交付货物，交货地点为</w:t>
      </w:r>
      <w:r>
        <w:rPr>
          <w:rFonts w:ascii="仿宋" w:eastAsia="仿宋" w:hAnsi="仿宋" w:cs="仿宋" w:hint="eastAsia"/>
          <w:szCs w:val="24"/>
          <w:u w:val="single"/>
        </w:rPr>
        <w:t xml:space="preserve">                   </w:t>
      </w:r>
      <w:r>
        <w:rPr>
          <w:rFonts w:ascii="仿宋" w:eastAsia="仿宋" w:hAnsi="仿宋" w:cs="仿宋" w:hint="eastAsia"/>
          <w:szCs w:val="24"/>
        </w:rPr>
        <w:t>；</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lastRenderedPageBreak/>
        <w:t>8.2 卖方交付的货物应当完全符合本合同或者招标文件所规定的货物、数量和规格要求。卖方不得少交或多交货物。卖方提供的货物不符合招标文件和合同规定的，买方有权拒收货物，由此引起的风险，由卖方承担。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第九条  检验和验收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9.1 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9.2 货物的到货验收包括：型号、规格、数量、外观质量、及货物包装是否完好；买方须按照采购合同规定或招标文件的技术、服务等要求组织对投标人履约的验收，并出具验收书，</w:t>
      </w:r>
      <w:proofErr w:type="gramStart"/>
      <w:r>
        <w:rPr>
          <w:rFonts w:ascii="仿宋" w:eastAsia="仿宋" w:hAnsi="仿宋" w:cs="仿宋" w:hint="eastAsia"/>
          <w:szCs w:val="24"/>
        </w:rPr>
        <w:t>验收书</w:t>
      </w:r>
      <w:proofErr w:type="gramEnd"/>
      <w:r>
        <w:rPr>
          <w:rFonts w:ascii="仿宋" w:eastAsia="仿宋" w:hAnsi="仿宋" w:cs="仿宋" w:hint="eastAsia"/>
          <w:szCs w:val="24"/>
        </w:rPr>
        <w:t>应当包括每一项技术、服务等要求的履约情况。验收方成员应当在验收书上签字，并承担相应的法律责任。</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大型或者复杂的项目，买方应当邀请国家认可的质量检测机构参加验收。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9.3买方应当在到货后的</w:t>
      </w:r>
      <w:r>
        <w:rPr>
          <w:rFonts w:ascii="仿宋" w:eastAsia="仿宋" w:hAnsi="仿宋" w:cs="仿宋" w:hint="eastAsia"/>
          <w:szCs w:val="24"/>
          <w:u w:val="single"/>
        </w:rPr>
        <w:t xml:space="preserve">   </w:t>
      </w:r>
      <w:proofErr w:type="gramStart"/>
      <w:r>
        <w:rPr>
          <w:rFonts w:ascii="仿宋" w:eastAsia="仿宋" w:hAnsi="仿宋" w:cs="仿宋" w:hint="eastAsia"/>
          <w:szCs w:val="24"/>
        </w:rPr>
        <w:t>个</w:t>
      </w:r>
      <w:proofErr w:type="gramEnd"/>
      <w:r>
        <w:rPr>
          <w:rFonts w:ascii="仿宋" w:eastAsia="仿宋" w:hAnsi="仿宋" w:cs="仿宋" w:hint="eastAsia"/>
          <w:szCs w:val="24"/>
        </w:rPr>
        <w:t>工作日内对货物进行验收；需要卖方对货物或系统进行安装调试的，买方应在货物安装调试完毕后的</w:t>
      </w:r>
      <w:r>
        <w:rPr>
          <w:rFonts w:ascii="仿宋" w:eastAsia="仿宋" w:hAnsi="仿宋" w:cs="仿宋" w:hint="eastAsia"/>
          <w:szCs w:val="24"/>
          <w:u w:val="single"/>
        </w:rPr>
        <w:t xml:space="preserve">    </w:t>
      </w:r>
      <w:proofErr w:type="gramStart"/>
      <w:r>
        <w:rPr>
          <w:rFonts w:ascii="仿宋" w:eastAsia="仿宋" w:hAnsi="仿宋" w:cs="仿宋" w:hint="eastAsia"/>
          <w:szCs w:val="24"/>
        </w:rPr>
        <w:t>个</w:t>
      </w:r>
      <w:proofErr w:type="gramEnd"/>
      <w:r>
        <w:rPr>
          <w:rFonts w:ascii="仿宋" w:eastAsia="仿宋" w:hAnsi="仿宋" w:cs="仿宋" w:hint="eastAsia"/>
          <w:szCs w:val="24"/>
        </w:rPr>
        <w:t>工作日内进行质量验收。验收合格的，由买方签署验收单并加盖单位公章。招标文件对检验期限另有规定的，从其规定。</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9.4货物和系统调试验收的标准：按行业通行标准、厂方出厂标准和卖方投标文件的承诺（详见合同附件载明的标准，并不低于国家相关标准）。</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9.5买方有在货物制造过程中派员监造的权利， 卖方有义务为买方监造人员行使该权利提供方便。</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9.6制造厂对所供货物进行机械运转试验和性能试验时，卖方必须提前通知买方。</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第十条　伴随服务／售后服务</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10.1卖方应按照国家有关法律法规规章和“三包”规定以及合同所附的“服务承诺”提供服务。</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10.2除前款规定外，卖方还应提供下列服务：</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10.2.1货物的现场安装、调试和/或启动监督；</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10.2.2就货物的安装、启动、运行及维护等对买方人员进行免费培训。</w:t>
      </w:r>
    </w:p>
    <w:p w:rsidR="0078130C" w:rsidRDefault="0065164C">
      <w:pPr>
        <w:pStyle w:val="02"/>
        <w:spacing w:before="0" w:beforeAutospacing="0" w:after="0" w:afterAutospacing="0" w:line="360" w:lineRule="auto"/>
        <w:ind w:firstLineChars="200" w:firstLine="482"/>
        <w:rPr>
          <w:rFonts w:ascii="仿宋" w:eastAsia="仿宋" w:hAnsi="仿宋" w:cs="仿宋"/>
          <w:szCs w:val="24"/>
        </w:rPr>
      </w:pPr>
      <w:r>
        <w:rPr>
          <w:rFonts w:ascii="仿宋" w:eastAsia="仿宋" w:hAnsi="仿宋" w:cs="仿宋" w:hint="eastAsia"/>
          <w:b/>
          <w:szCs w:val="24"/>
        </w:rPr>
        <w:t>10.2.3货物（</w:t>
      </w:r>
      <w:r>
        <w:rPr>
          <w:rFonts w:ascii="仿宋" w:eastAsia="仿宋" w:hAnsi="仿宋" w:cs="仿宋" w:hint="eastAsia"/>
          <w:b/>
          <w:bCs/>
          <w:szCs w:val="24"/>
        </w:rPr>
        <w:t>设备</w:t>
      </w:r>
      <w:r>
        <w:rPr>
          <w:rFonts w:ascii="仿宋" w:eastAsia="仿宋" w:hAnsi="仿宋" w:cs="仿宋" w:hint="eastAsia"/>
          <w:b/>
          <w:szCs w:val="24"/>
        </w:rPr>
        <w:t>）</w:t>
      </w:r>
      <w:r>
        <w:rPr>
          <w:rFonts w:ascii="仿宋" w:eastAsia="仿宋" w:hAnsi="仿宋" w:cs="仿宋" w:hint="eastAsia"/>
          <w:b/>
          <w:bCs/>
          <w:szCs w:val="24"/>
        </w:rPr>
        <w:t>安装、调试、验收合格后，卖方应立即派专人负责净水设备日常运维服务3年。设备及药剂报价包含3年运维服务费，包括药剂投加、设备维护保养等，并确保运维服务期内</w:t>
      </w:r>
      <w:r>
        <w:rPr>
          <w:rFonts w:ascii="仿宋" w:eastAsia="仿宋" w:hAnsi="仿宋" w:cs="仿宋" w:hint="eastAsia"/>
          <w:b/>
          <w:szCs w:val="24"/>
        </w:rPr>
        <w:t>处理后水质常规检测指标均能达到《生活饮用水卫生标准》（GB5749-2006）的要求</w:t>
      </w:r>
      <w:r>
        <w:rPr>
          <w:rFonts w:ascii="仿宋" w:eastAsia="仿宋" w:hAnsi="仿宋" w:cs="仿宋" w:hint="eastAsia"/>
          <w:b/>
          <w:bCs/>
          <w:szCs w:val="24"/>
        </w:rPr>
        <w:t>。</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lastRenderedPageBreak/>
        <w:t>10.2.4若招标文件中不包含有关伴随服务或售后服务的承诺，双方作如下约定：</w:t>
      </w:r>
    </w:p>
    <w:p w:rsidR="0078130C" w:rsidRDefault="0065164C">
      <w:pPr>
        <w:pStyle w:val="02"/>
        <w:spacing w:before="0" w:beforeAutospacing="0" w:after="0" w:afterAutospacing="0" w:line="360" w:lineRule="auto"/>
        <w:ind w:firstLineChars="200" w:firstLine="480"/>
        <w:rPr>
          <w:rFonts w:ascii="仿宋" w:eastAsia="仿宋" w:hAnsi="仿宋" w:cs="仿宋"/>
          <w:szCs w:val="24"/>
          <w:u w:val="single"/>
        </w:rPr>
      </w:pPr>
      <w:r>
        <w:rPr>
          <w:rFonts w:ascii="仿宋" w:eastAsia="仿宋" w:hAnsi="仿宋" w:cs="仿宋" w:hint="eastAsia"/>
          <w:szCs w:val="24"/>
          <w:u w:val="single"/>
        </w:rPr>
        <w:t xml:space="preserve">                      </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10.3卖方应为买方提供免费培训服务，并指派专人负责与买方联系售后服务事宜。主要培训内容为货物的基本结构、性能、主要部件的构造及处理，日常使用操作、保养与管理、常见故障的排除、紧急情况的处理等，如买方未使用过同类型货物，卖方还需就货物的功能对买方人员进行相应的技术培训，培训地点主要在货物安装现场或由买方安排。</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10.4所购货物若为电脑则由卖方提供至少3年的整机保修和系统维护；</w:t>
      </w:r>
    </w:p>
    <w:p w:rsidR="0078130C" w:rsidRDefault="0065164C">
      <w:pPr>
        <w:pStyle w:val="02"/>
        <w:spacing w:before="0" w:beforeAutospacing="0" w:after="0" w:afterAutospacing="0" w:line="360" w:lineRule="auto"/>
        <w:ind w:firstLineChars="200" w:firstLine="480"/>
        <w:rPr>
          <w:rFonts w:ascii="仿宋" w:eastAsia="仿宋" w:hAnsi="仿宋" w:cs="仿宋"/>
          <w:szCs w:val="24"/>
          <w:u w:val="single"/>
        </w:rPr>
      </w:pPr>
      <w:r>
        <w:rPr>
          <w:rFonts w:ascii="仿宋" w:eastAsia="仿宋" w:hAnsi="仿宋" w:cs="仿宋" w:hint="eastAsia"/>
          <w:szCs w:val="24"/>
        </w:rPr>
        <w:t>若为其他货物则按生产厂家的标准执行，但不得少于1年（请分别列出：</w:t>
      </w:r>
      <w:r>
        <w:rPr>
          <w:rFonts w:ascii="仿宋" w:eastAsia="仿宋" w:hAnsi="仿宋" w:cs="仿宋" w:hint="eastAsia"/>
          <w:szCs w:val="24"/>
          <w:u w:val="single"/>
        </w:rPr>
        <w:t xml:space="preserve">        </w:t>
      </w:r>
    </w:p>
    <w:p w:rsidR="0078130C" w:rsidRDefault="0065164C">
      <w:pPr>
        <w:pStyle w:val="02"/>
        <w:spacing w:before="0" w:beforeAutospacing="0" w:after="0" w:afterAutospacing="0" w:line="360" w:lineRule="auto"/>
        <w:rPr>
          <w:rFonts w:ascii="仿宋" w:eastAsia="仿宋" w:hAnsi="仿宋" w:cs="仿宋"/>
          <w:szCs w:val="24"/>
        </w:rPr>
      </w:pPr>
      <w:r>
        <w:rPr>
          <w:rFonts w:ascii="仿宋" w:eastAsia="仿宋" w:hAnsi="仿宋" w:cs="仿宋" w:hint="eastAsia"/>
          <w:szCs w:val="24"/>
          <w:u w:val="single"/>
        </w:rPr>
        <w:t xml:space="preserve">       </w:t>
      </w:r>
      <w:r>
        <w:rPr>
          <w:rFonts w:ascii="仿宋" w:eastAsia="仿宋" w:hAnsi="仿宋" w:cs="仿宋" w:hint="eastAsia"/>
          <w:szCs w:val="24"/>
        </w:rPr>
        <w:t>）；保修期自买方在货物质量验收单上签字之日起计算，保修费用计入总价。</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10.5保修期内，卖方负责对其提供的货物整机进行维修和系统维护，不再收取任何费用，但不可抗力（如火灾、雷击等）造成的故障除外。</w:t>
      </w:r>
    </w:p>
    <w:p w:rsidR="0078130C" w:rsidRDefault="0065164C">
      <w:pPr>
        <w:pStyle w:val="02"/>
        <w:spacing w:before="0" w:beforeAutospacing="0" w:after="0" w:afterAutospacing="0" w:line="360" w:lineRule="auto"/>
        <w:ind w:firstLineChars="200" w:firstLine="480"/>
        <w:rPr>
          <w:rFonts w:ascii="仿宋" w:eastAsia="仿宋" w:hAnsi="仿宋" w:cs="仿宋"/>
          <w:szCs w:val="24"/>
          <w:u w:val="single"/>
        </w:rPr>
      </w:pPr>
      <w:r>
        <w:rPr>
          <w:rFonts w:ascii="仿宋" w:eastAsia="仿宋" w:hAnsi="仿宋" w:cs="仿宋" w:hint="eastAsia"/>
          <w:szCs w:val="24"/>
        </w:rPr>
        <w:t>10.6货物故障报修的响应时间为：工作期间（星期一至星期五</w:t>
      </w:r>
      <w:proofErr w:type="gramStart"/>
      <w:r>
        <w:rPr>
          <w:rFonts w:ascii="仿宋" w:eastAsia="仿宋" w:hAnsi="仿宋" w:cs="仿宋" w:hint="eastAsia"/>
          <w:szCs w:val="24"/>
        </w:rPr>
        <w:t>8</w:t>
      </w:r>
      <w:proofErr w:type="gramEnd"/>
      <w:r>
        <w:rPr>
          <w:rFonts w:ascii="仿宋" w:eastAsia="仿宋" w:hAnsi="仿宋" w:cs="仿宋" w:hint="eastAsia"/>
          <w:szCs w:val="24"/>
        </w:rPr>
        <w:t>：00-18：00）为</w:t>
      </w:r>
    </w:p>
    <w:p w:rsidR="0078130C" w:rsidRDefault="0065164C">
      <w:pPr>
        <w:pStyle w:val="02"/>
        <w:spacing w:before="0" w:beforeAutospacing="0" w:after="0" w:afterAutospacing="0" w:line="360" w:lineRule="auto"/>
        <w:rPr>
          <w:rFonts w:ascii="仿宋" w:eastAsia="仿宋" w:hAnsi="仿宋" w:cs="仿宋"/>
          <w:szCs w:val="24"/>
        </w:rPr>
      </w:pPr>
      <w:r>
        <w:rPr>
          <w:rFonts w:ascii="仿宋" w:eastAsia="仿宋" w:hAnsi="仿宋" w:cs="仿宋" w:hint="eastAsia"/>
          <w:szCs w:val="24"/>
          <w:u w:val="single"/>
        </w:rPr>
        <w:t xml:space="preserve">      </w:t>
      </w:r>
      <w:r>
        <w:rPr>
          <w:rFonts w:ascii="仿宋" w:eastAsia="仿宋" w:hAnsi="仿宋" w:cs="仿宋" w:hint="eastAsia"/>
          <w:szCs w:val="24"/>
        </w:rPr>
        <w:t>时；非工作期间为</w:t>
      </w:r>
      <w:r>
        <w:rPr>
          <w:rFonts w:ascii="仿宋" w:eastAsia="仿宋" w:hAnsi="仿宋" w:cs="仿宋" w:hint="eastAsia"/>
          <w:szCs w:val="24"/>
          <w:u w:val="single"/>
        </w:rPr>
        <w:t xml:space="preserve">       </w:t>
      </w:r>
      <w:r>
        <w:rPr>
          <w:rFonts w:ascii="仿宋" w:eastAsia="仿宋" w:hAnsi="仿宋" w:cs="仿宋" w:hint="eastAsia"/>
          <w:szCs w:val="24"/>
        </w:rPr>
        <w:t>小时。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10.7货物故障报修的到达指定地点时间为：工作期间（星期一至星期五</w:t>
      </w:r>
      <w:proofErr w:type="gramStart"/>
      <w:r>
        <w:rPr>
          <w:rFonts w:ascii="仿宋" w:eastAsia="仿宋" w:hAnsi="仿宋" w:cs="仿宋" w:hint="eastAsia"/>
          <w:szCs w:val="24"/>
        </w:rPr>
        <w:t>8</w:t>
      </w:r>
      <w:proofErr w:type="gramEnd"/>
      <w:r>
        <w:rPr>
          <w:rFonts w:ascii="仿宋" w:eastAsia="仿宋" w:hAnsi="仿宋" w:cs="仿宋" w:hint="eastAsia"/>
          <w:szCs w:val="24"/>
        </w:rPr>
        <w:t>：00-18：00）为</w:t>
      </w:r>
      <w:r>
        <w:rPr>
          <w:rFonts w:ascii="仿宋" w:eastAsia="仿宋" w:hAnsi="仿宋" w:cs="仿宋" w:hint="eastAsia"/>
          <w:szCs w:val="24"/>
          <w:u w:val="single"/>
        </w:rPr>
        <w:t xml:space="preserve">   </w:t>
      </w:r>
      <w:r>
        <w:rPr>
          <w:rFonts w:ascii="仿宋" w:eastAsia="仿宋" w:hAnsi="仿宋" w:cs="仿宋" w:hint="eastAsia"/>
          <w:szCs w:val="24"/>
        </w:rPr>
        <w:t>时；非工作期间为</w:t>
      </w:r>
      <w:r>
        <w:rPr>
          <w:rFonts w:ascii="仿宋" w:eastAsia="仿宋" w:hAnsi="仿宋" w:cs="仿宋" w:hint="eastAsia"/>
          <w:szCs w:val="24"/>
          <w:u w:val="single"/>
        </w:rPr>
        <w:t xml:space="preserve">   </w:t>
      </w:r>
      <w:r>
        <w:rPr>
          <w:rFonts w:ascii="仿宋" w:eastAsia="仿宋" w:hAnsi="仿宋" w:cs="仿宋" w:hint="eastAsia"/>
          <w:szCs w:val="24"/>
        </w:rPr>
        <w:t>小时。</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10.8下列货物（分别列出：</w:t>
      </w:r>
      <w:r>
        <w:rPr>
          <w:rFonts w:ascii="仿宋" w:eastAsia="仿宋" w:hAnsi="仿宋" w:cs="仿宋" w:hint="eastAsia"/>
          <w:szCs w:val="24"/>
          <w:u w:val="single"/>
        </w:rPr>
        <w:t xml:space="preserve">               </w:t>
      </w:r>
      <w:r>
        <w:rPr>
          <w:rFonts w:ascii="仿宋" w:eastAsia="仿宋" w:hAnsi="仿宋" w:cs="仿宋" w:hint="eastAsia"/>
          <w:szCs w:val="24"/>
        </w:rPr>
        <w:t>）若故障在检修8工作小时后仍无法排除，卖方应在48小时内免费提供不低于故障货物规格型号档次的备用货物供买方使用，直至故障货物修复。</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10.9所有货物保修服务方式均为卖方上门保修，即由卖方派员到货物使用现场维修，由此产生的一切费用均由卖方承担。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10.10保修期后的货物维护由双方协商再定。</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10.11本项目售后服务的特殊条款：</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10.12本项目培训服务的特殊条款：</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第十一条　履约保函</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11.1卖方应按招标文件的时间内，按要求缴纳履约保函。</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11.2履约保函用于补偿买方因卖方不能履行其合同义务而蒙受的损失。</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11.3履约保函应使用本合同货币，按招标文件的规定提交。</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11.4如果卖方未能按合同规定履行其义务，买方有权从履约保函中取得补偿。</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第十二条　货款支付</w:t>
      </w:r>
    </w:p>
    <w:p w:rsidR="0078130C" w:rsidRDefault="0065164C">
      <w:pPr>
        <w:autoSpaceDE w:val="0"/>
        <w:autoSpaceDN w:val="0"/>
        <w:spacing w:line="360" w:lineRule="auto"/>
        <w:ind w:firstLineChars="200" w:firstLine="480"/>
        <w:textAlignment w:val="bottom"/>
        <w:outlineLvl w:val="0"/>
        <w:rPr>
          <w:rFonts w:ascii="仿宋" w:eastAsia="仿宋" w:hAnsi="仿宋" w:cs="仿宋"/>
          <w:kern w:val="0"/>
          <w:sz w:val="24"/>
          <w:szCs w:val="24"/>
        </w:rPr>
      </w:pPr>
      <w:bookmarkStart w:id="144" w:name="_Toc12007173"/>
      <w:bookmarkStart w:id="145" w:name="_Toc11770065"/>
      <w:r>
        <w:rPr>
          <w:rFonts w:ascii="仿宋" w:eastAsia="仿宋" w:hAnsi="仿宋" w:cs="仿宋" w:hint="eastAsia"/>
          <w:kern w:val="0"/>
          <w:sz w:val="24"/>
          <w:szCs w:val="24"/>
        </w:rPr>
        <w:lastRenderedPageBreak/>
        <w:t>12.1付款方式：净水设备分批进场后，经买方初步验收，与采购型号、清单相符后，买方付相应货物价款50%给卖方，设备调试完成通过验收合格（处理后的水质经检测合格后），买方支付</w:t>
      </w:r>
      <w:proofErr w:type="gramStart"/>
      <w:r>
        <w:rPr>
          <w:rFonts w:ascii="仿宋" w:eastAsia="仿宋" w:hAnsi="仿宋" w:cs="仿宋" w:hint="eastAsia"/>
          <w:kern w:val="0"/>
          <w:sz w:val="24"/>
          <w:szCs w:val="24"/>
        </w:rPr>
        <w:t>至通过</w:t>
      </w:r>
      <w:proofErr w:type="gramEnd"/>
      <w:r>
        <w:rPr>
          <w:rFonts w:ascii="仿宋" w:eastAsia="仿宋" w:hAnsi="仿宋" w:cs="仿宋" w:hint="eastAsia"/>
          <w:kern w:val="0"/>
          <w:sz w:val="24"/>
          <w:szCs w:val="24"/>
        </w:rPr>
        <w:t>验收部分货物价款的70%，经试运行三个月后，操作使用符合要求，处理后的水质达到《生活饮用水卫生标准》（GB5749-2006）的要求，买方支付至结算价款的92%，并在10天内退还履约保证金。另8%作为质量保证金，质保期满，结清尾款。消毒药剂根据买方订单，分批采购，经检验合格后，至采购当年年底统一结算。年运行维修费用，根据药剂投入及时率、设备维修保养及时率、水质达标率等各方面进行考核，按季度支付维修费用。</w:t>
      </w:r>
      <w:bookmarkEnd w:id="144"/>
      <w:bookmarkEnd w:id="145"/>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12.2质保金退回：货物（设备）安装调试验收合格日起二十四个月，质保金退回50%，余额在质保期满后无息退回。</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12.3本次项目招标的各型号净化设备（配套消毒）实际用量根据实际工程确定。供货时按各工程的实际用量分批供应，并以本次投标单价按实际用量结算。在供货期内，不考虑市场价格波动的影响，并按实际用量结算货款。</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12.4结算货款时，乙方须提供验收单和正式的税务发票，发票金额要填全额。</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12.5本合同的货币单位以人民币付款。</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12.6由于乙方没有及时向甲方递交验收单要求支付合同款时的任何责任不由甲方负责。</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第十三条　违约责任</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13.1买方无正当理由拒收货物、拒付货物款的，由买方向卖方偿付合同总价的3%违约金。</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13.2买方未按合同规定的期限向卖方支付货款的，每逾期1天买方向卖方偿付欠款总额的5‰滞纳金，但累计滞纳金总额不超过欠款总额的3% 。</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13.3如卖方不能交付货物，买方有权扣留全部履约保函；同时卖方应向买方支付合同总价3％的违约金。</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13.4卖方逾期交付货物的，每逾期1天，卖方向买方偿付逾期交货部分货款总额的5‰的滞纳金。如卖方逾期交货达</w:t>
      </w:r>
      <w:r>
        <w:rPr>
          <w:rFonts w:ascii="仿宋" w:eastAsia="仿宋" w:hAnsi="仿宋" w:cs="仿宋" w:hint="eastAsia"/>
          <w:szCs w:val="24"/>
          <w:u w:val="single"/>
        </w:rPr>
        <w:t xml:space="preserve">      </w:t>
      </w:r>
      <w:r>
        <w:rPr>
          <w:rFonts w:ascii="仿宋" w:eastAsia="仿宋" w:hAnsi="仿宋" w:cs="仿宋" w:hint="eastAsia"/>
          <w:szCs w:val="24"/>
        </w:rPr>
        <w:t>天，买方有权解除合同，解除合同的通知自到达卖方时生效。</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在履行合同过程中，如果卖方遇到不能按时交货情况，应及时以书面形式将不能按时交货的理由、预期延误时间通知买方。买方收到卖方通知后，认为其理由正当的，可酌情延长交货时间；不认可卖方不能按时交货理由的，按逾期交付货物处理。</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lastRenderedPageBreak/>
        <w:t>13.5卖方所交付的货物品种、型号、规格、技术指标不符合合同规定的，买方有权拒收。买方拒收的，卖方应向买方支付货款总额3%的违约金。</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13.6在卖方承诺的或国家规定的质量保证期内（取两者中最长的期限），如经卖方两次维修或更换，货物仍不能达到合同约定的质量标准，买方有权退货，卖方应退回全部货款，并按第13.3款处理，同时，卖方还须赔偿买方因此遭受的损失。</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13.7卖方未按本合同的规定和“服务承诺”提供伴随服务/售后服务的，应按合同总价款的</w:t>
      </w:r>
      <w:r>
        <w:rPr>
          <w:rFonts w:ascii="仿宋" w:eastAsia="仿宋" w:hAnsi="仿宋" w:cs="仿宋" w:hint="eastAsia"/>
          <w:szCs w:val="24"/>
          <w:u w:val="single"/>
        </w:rPr>
        <w:t xml:space="preserve">    %</w:t>
      </w:r>
      <w:r>
        <w:rPr>
          <w:rFonts w:ascii="仿宋" w:eastAsia="仿宋" w:hAnsi="仿宋" w:cs="仿宋" w:hint="eastAsia"/>
          <w:szCs w:val="24"/>
        </w:rPr>
        <w:t>向买方承担违约责任。</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13.8卖方在承担上述13.3～13.7款一项或多项违约责任后，仍应继续履行合同规定的义务（买方解除合同的除外）。买方未能及时追究卖方的任何一项违约责任并不表明买方放弃追究卖方该项或其他违约责任。</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第十四条　合同的转让和分包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卖方不得擅自部分或全部转让其应履行的合同义务；卖方不得擅自分包其应履行的合同义务。</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第十五条　合同的变更和终止</w:t>
      </w:r>
    </w:p>
    <w:p w:rsidR="0078130C" w:rsidRDefault="0065164C">
      <w:pPr>
        <w:pStyle w:val="02"/>
        <w:widowControl w:val="0"/>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除《政府采购法》第50条第二款规定的情形外，本合同一经签订，双方不得擅自变更、中止或终止合同。</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第十六条  不可抗力</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16.1如果双方中任何一方遭遇法律规定的不可抗力，致使合同履行受阻时，履行合同的期限应予延长，延长的期限应相当于不可抗力所影响的时间。</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16.2受事故影响的一方应在不可抗力的事故发生后尽快书面形式通知另一方，并尽快将有关部门出具的证明文件送达另一方。</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16.3不可抗力使合同的某些内容有变更必要的， 双方应通过协商达成进一步履行合同的协议，因不可抗力致使合同不能履行的，合同终止。</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第十七条　争议的解决</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17.1因货物的质量问题发生争议的，应当邀请国家认可的质量检测机构对货物质量进行鉴定。货物符合标准的，鉴定费由买方承担；货物不符合质量标准的，鉴定费由卖方承担。</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17.2因履行本合同引起的或与本合同有关的争议，买、卖双方应首先通过友好协商解决，如果协商不能解决争议，则采取以下第</w:t>
      </w:r>
      <w:r>
        <w:rPr>
          <w:rFonts w:ascii="仿宋" w:eastAsia="仿宋" w:hAnsi="仿宋" w:cs="仿宋" w:hint="eastAsia"/>
          <w:szCs w:val="24"/>
          <w:u w:val="single"/>
        </w:rPr>
        <w:t xml:space="preserve">      </w:t>
      </w:r>
      <w:r>
        <w:rPr>
          <w:rFonts w:ascii="仿宋" w:eastAsia="仿宋" w:hAnsi="仿宋" w:cs="仿宋" w:hint="eastAsia"/>
          <w:szCs w:val="24"/>
        </w:rPr>
        <w:t>种方式解决争议：</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17.2.1向买方所在地有管辖权的人民法院提起诉讼；</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lastRenderedPageBreak/>
        <w:t>17.2.2向</w:t>
      </w:r>
      <w:r>
        <w:rPr>
          <w:rFonts w:ascii="仿宋" w:eastAsia="仿宋" w:hAnsi="仿宋" w:cs="仿宋" w:hint="eastAsia"/>
          <w:szCs w:val="24"/>
          <w:u w:val="single"/>
        </w:rPr>
        <w:t xml:space="preserve"> 丽水 </w:t>
      </w:r>
      <w:r>
        <w:rPr>
          <w:rFonts w:ascii="仿宋" w:eastAsia="仿宋" w:hAnsi="仿宋" w:cs="仿宋" w:hint="eastAsia"/>
          <w:szCs w:val="24"/>
        </w:rPr>
        <w:t>仲裁委员会按其仲裁规则申请仲裁。</w:t>
      </w:r>
    </w:p>
    <w:p w:rsidR="0078130C" w:rsidRDefault="0065164C">
      <w:pPr>
        <w:pStyle w:val="02"/>
        <w:spacing w:before="0" w:beforeAutospacing="0" w:after="0" w:afterAutospacing="0" w:line="360" w:lineRule="auto"/>
        <w:ind w:firstLineChars="200" w:firstLine="480"/>
        <w:rPr>
          <w:rFonts w:ascii="仿宋" w:eastAsia="仿宋" w:hAnsi="仿宋" w:cs="仿宋"/>
          <w:szCs w:val="24"/>
        </w:rPr>
      </w:pPr>
      <w:r>
        <w:rPr>
          <w:rFonts w:ascii="仿宋" w:eastAsia="仿宋" w:hAnsi="仿宋" w:cs="仿宋" w:hint="eastAsia"/>
          <w:szCs w:val="24"/>
        </w:rPr>
        <w:t>17.3在仲裁期间，本合同应继续履行。</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第十八条　合同生效及其他</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18.1合同经双方负责人或被委托人签字并加盖单位公章，需经龙泉市招投标中心</w:t>
      </w:r>
      <w:proofErr w:type="gramStart"/>
      <w:r>
        <w:rPr>
          <w:rFonts w:ascii="仿宋" w:eastAsia="仿宋" w:hAnsi="仿宋" w:cs="仿宋" w:hint="eastAsia"/>
          <w:szCs w:val="24"/>
        </w:rPr>
        <w:t>鉴证</w:t>
      </w:r>
      <w:proofErr w:type="gramEnd"/>
      <w:r>
        <w:rPr>
          <w:rFonts w:ascii="仿宋" w:eastAsia="仿宋" w:hAnsi="仿宋" w:cs="仿宋" w:hint="eastAsia"/>
          <w:szCs w:val="24"/>
        </w:rPr>
        <w:t>。</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18.2合同执行中涉及采购资金和采购内容修改或补充的，须龙泉市招投标中心同意经财政部门批准，并签书面补充协议报政府采购监督管理部门和龙泉市招投标中心备案，方可作为合同不可分割的一部分。</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18.3本合同自签订之日起生效。</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18.4本合同一式六份，买卖双方各执二份，一份交龙泉市招投标中心存档，一份报送政府采购监督管理部门备案。</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18.5龙泉市招投标中心为买方的采购代理机构，根据买方的授权代其采购确定卖方为中标人，龙泉市招投标中心作为合同</w:t>
      </w:r>
      <w:proofErr w:type="gramStart"/>
      <w:r>
        <w:rPr>
          <w:rFonts w:ascii="仿宋" w:eastAsia="仿宋" w:hAnsi="仿宋" w:cs="仿宋" w:hint="eastAsia"/>
          <w:szCs w:val="24"/>
        </w:rPr>
        <w:t>鉴证</w:t>
      </w:r>
      <w:proofErr w:type="gramEnd"/>
      <w:r>
        <w:rPr>
          <w:rFonts w:ascii="仿宋" w:eastAsia="仿宋" w:hAnsi="仿宋" w:cs="仿宋" w:hint="eastAsia"/>
          <w:szCs w:val="24"/>
        </w:rPr>
        <w:t>方，但不承担本合同规定的买方的权利、责任和义务。</w:t>
      </w:r>
    </w:p>
    <w:p w:rsidR="0078130C" w:rsidRDefault="0065164C">
      <w:pPr>
        <w:pStyle w:val="02"/>
        <w:spacing w:before="0" w:beforeAutospacing="0" w:after="0" w:afterAutospacing="0" w:line="360" w:lineRule="auto"/>
        <w:ind w:firstLine="482"/>
        <w:rPr>
          <w:rFonts w:ascii="仿宋" w:eastAsia="仿宋" w:hAnsi="仿宋" w:cs="仿宋"/>
          <w:szCs w:val="24"/>
        </w:rPr>
      </w:pPr>
      <w:r>
        <w:rPr>
          <w:rFonts w:ascii="仿宋" w:eastAsia="仿宋" w:hAnsi="仿宋" w:cs="仿宋" w:hint="eastAsia"/>
          <w:szCs w:val="24"/>
        </w:rPr>
        <w:t>18.6本合同应按照中华人民共和国的现行法律进行解释。</w:t>
      </w:r>
    </w:p>
    <w:p w:rsidR="0078130C" w:rsidRDefault="0078130C">
      <w:pPr>
        <w:pStyle w:val="11"/>
        <w:snapToGrid w:val="0"/>
        <w:spacing w:line="360" w:lineRule="auto"/>
        <w:rPr>
          <w:rFonts w:ascii="仿宋" w:eastAsia="仿宋" w:hAnsi="仿宋" w:cs="仿宋"/>
          <w:sz w:val="24"/>
        </w:rPr>
      </w:pPr>
    </w:p>
    <w:p w:rsidR="0078130C" w:rsidRDefault="0065164C">
      <w:pPr>
        <w:pStyle w:val="11"/>
        <w:snapToGrid w:val="0"/>
        <w:spacing w:line="360" w:lineRule="auto"/>
        <w:rPr>
          <w:rFonts w:ascii="仿宋" w:eastAsia="仿宋" w:hAnsi="仿宋" w:cs="仿宋"/>
          <w:sz w:val="24"/>
        </w:rPr>
      </w:pPr>
      <w:r>
        <w:rPr>
          <w:rFonts w:ascii="仿宋" w:eastAsia="仿宋" w:hAnsi="仿宋" w:cs="仿宋" w:hint="eastAsia"/>
          <w:sz w:val="24"/>
        </w:rPr>
        <w:t>买　方：</w:t>
      </w:r>
      <w:r>
        <w:rPr>
          <w:rFonts w:ascii="仿宋" w:eastAsia="仿宋" w:hAnsi="仿宋" w:cs="仿宋" w:hint="eastAsia"/>
          <w:sz w:val="24"/>
          <w:u w:val="single"/>
        </w:rPr>
        <w:t xml:space="preserve">             </w:t>
      </w:r>
      <w:r>
        <w:rPr>
          <w:rFonts w:ascii="仿宋" w:eastAsia="仿宋" w:hAnsi="仿宋" w:cs="仿宋" w:hint="eastAsia"/>
          <w:sz w:val="24"/>
        </w:rPr>
        <w:tab/>
        <w:t xml:space="preserve">          卖　方：</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78130C" w:rsidRDefault="0078130C">
      <w:pPr>
        <w:pStyle w:val="Char00"/>
        <w:snapToGrid w:val="0"/>
        <w:spacing w:line="360" w:lineRule="auto"/>
        <w:rPr>
          <w:rFonts w:ascii="仿宋" w:eastAsia="仿宋" w:hAnsi="仿宋" w:cs="仿宋"/>
          <w:szCs w:val="24"/>
        </w:rPr>
      </w:pPr>
    </w:p>
    <w:p w:rsidR="0078130C" w:rsidRDefault="0065164C">
      <w:pPr>
        <w:pStyle w:val="11"/>
        <w:snapToGrid w:val="0"/>
        <w:spacing w:line="360" w:lineRule="auto"/>
        <w:rPr>
          <w:rFonts w:ascii="仿宋" w:eastAsia="仿宋" w:hAnsi="仿宋" w:cs="仿宋"/>
          <w:sz w:val="24"/>
        </w:rPr>
      </w:pPr>
      <w:r>
        <w:rPr>
          <w:rFonts w:ascii="仿宋" w:eastAsia="仿宋" w:hAnsi="仿宋" w:cs="仿宋" w:hint="eastAsia"/>
          <w:sz w:val="24"/>
        </w:rPr>
        <w:t xml:space="preserve">名　称：(印章)　　</w:t>
      </w:r>
      <w:proofErr w:type="gramStart"/>
      <w:r>
        <w:rPr>
          <w:rFonts w:ascii="仿宋" w:eastAsia="仿宋" w:hAnsi="仿宋" w:cs="仿宋" w:hint="eastAsia"/>
          <w:sz w:val="24"/>
        </w:rPr>
        <w:t xml:space="preserve">　</w:t>
      </w:r>
      <w:proofErr w:type="gramEnd"/>
      <w:r>
        <w:rPr>
          <w:rFonts w:ascii="仿宋" w:eastAsia="仿宋" w:hAnsi="仿宋" w:cs="仿宋" w:hint="eastAsia"/>
          <w:sz w:val="24"/>
        </w:rPr>
        <w:t xml:space="preserve">       </w:t>
      </w:r>
      <w:r>
        <w:rPr>
          <w:rFonts w:ascii="仿宋" w:eastAsia="仿宋" w:hAnsi="仿宋" w:cs="仿宋" w:hint="eastAsia"/>
          <w:sz w:val="24"/>
        </w:rPr>
        <w:tab/>
        <w:t xml:space="preserve">            名　称：(印章)            </w:t>
      </w:r>
    </w:p>
    <w:p w:rsidR="0078130C" w:rsidRDefault="0078130C">
      <w:pPr>
        <w:pStyle w:val="11"/>
        <w:snapToGrid w:val="0"/>
        <w:spacing w:line="360" w:lineRule="auto"/>
        <w:rPr>
          <w:rFonts w:ascii="仿宋" w:eastAsia="仿宋" w:hAnsi="仿宋" w:cs="仿宋"/>
          <w:sz w:val="24"/>
        </w:rPr>
      </w:pPr>
    </w:p>
    <w:p w:rsidR="0078130C" w:rsidRDefault="0065164C">
      <w:pPr>
        <w:pStyle w:val="11"/>
        <w:snapToGrid w:val="0"/>
        <w:spacing w:line="360" w:lineRule="auto"/>
        <w:ind w:firstLineChars="550" w:firstLine="1320"/>
        <w:rPr>
          <w:rFonts w:ascii="仿宋" w:eastAsia="仿宋" w:hAnsi="仿宋" w:cs="仿宋"/>
          <w:sz w:val="24"/>
        </w:rPr>
      </w:pPr>
      <w:r>
        <w:rPr>
          <w:rFonts w:ascii="仿宋" w:eastAsia="仿宋" w:hAnsi="仿宋" w:cs="仿宋" w:hint="eastAsia"/>
          <w:sz w:val="24"/>
        </w:rPr>
        <w:t>年　 月　 日</w:t>
      </w:r>
      <w:proofErr w:type="gramStart"/>
      <w:r>
        <w:rPr>
          <w:rFonts w:ascii="仿宋" w:eastAsia="仿宋" w:hAnsi="仿宋" w:cs="仿宋" w:hint="eastAsia"/>
          <w:sz w:val="24"/>
        </w:rPr>
        <w:t xml:space="preserve">　　　　　　</w:t>
      </w:r>
      <w:proofErr w:type="gramEnd"/>
      <w:r>
        <w:rPr>
          <w:rFonts w:ascii="仿宋" w:eastAsia="仿宋" w:hAnsi="仿宋" w:cs="仿宋" w:hint="eastAsia"/>
          <w:sz w:val="24"/>
        </w:rPr>
        <w:t xml:space="preserve">                年　 月 　日 </w:t>
      </w:r>
    </w:p>
    <w:p w:rsidR="0078130C" w:rsidRDefault="0065164C">
      <w:pPr>
        <w:pStyle w:val="11"/>
        <w:snapToGrid w:val="0"/>
        <w:spacing w:line="360" w:lineRule="auto"/>
        <w:rPr>
          <w:rFonts w:ascii="仿宋" w:eastAsia="仿宋" w:hAnsi="仿宋" w:cs="仿宋"/>
          <w:sz w:val="24"/>
        </w:rPr>
      </w:pPr>
      <w:r>
        <w:rPr>
          <w:rFonts w:ascii="仿宋" w:eastAsia="仿宋" w:hAnsi="仿宋" w:cs="仿宋" w:hint="eastAsia"/>
          <w:sz w:val="24"/>
        </w:rPr>
        <w:t>负责人 (签字或盖章)：               负责人(签字或盖章)：</w:t>
      </w:r>
    </w:p>
    <w:p w:rsidR="0078130C" w:rsidRDefault="0065164C">
      <w:pPr>
        <w:pStyle w:val="11"/>
        <w:snapToGrid w:val="0"/>
        <w:spacing w:line="360" w:lineRule="auto"/>
        <w:rPr>
          <w:rFonts w:ascii="仿宋" w:eastAsia="仿宋" w:hAnsi="仿宋" w:cs="仿宋"/>
          <w:sz w:val="24"/>
        </w:rPr>
      </w:pPr>
      <w:r>
        <w:rPr>
          <w:rFonts w:ascii="仿宋" w:eastAsia="仿宋" w:hAnsi="仿宋" w:cs="仿宋" w:hint="eastAsia"/>
          <w:sz w:val="24"/>
        </w:rPr>
        <w:t>被委托人(签字或盖章)：</w:t>
      </w:r>
      <w:r>
        <w:rPr>
          <w:rFonts w:ascii="仿宋" w:eastAsia="仿宋" w:hAnsi="仿宋" w:cs="仿宋" w:hint="eastAsia"/>
          <w:sz w:val="24"/>
          <w:u w:val="single"/>
        </w:rPr>
        <w:t xml:space="preserve">            </w:t>
      </w:r>
      <w:r>
        <w:rPr>
          <w:rFonts w:ascii="仿宋" w:eastAsia="仿宋" w:hAnsi="仿宋" w:cs="仿宋" w:hint="eastAsia"/>
          <w:sz w:val="24"/>
        </w:rPr>
        <w:tab/>
        <w:t xml:space="preserve">  被委托人(签字或盖章)：</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78130C" w:rsidRDefault="0065164C">
      <w:pPr>
        <w:pStyle w:val="11"/>
        <w:snapToGrid w:val="0"/>
        <w:spacing w:line="360" w:lineRule="auto"/>
        <w:rPr>
          <w:rFonts w:ascii="仿宋" w:eastAsia="仿宋" w:hAnsi="仿宋" w:cs="仿宋"/>
          <w:sz w:val="24"/>
          <w:u w:val="single"/>
        </w:rPr>
      </w:pPr>
      <w:proofErr w:type="gramStart"/>
      <w:r>
        <w:rPr>
          <w:rFonts w:ascii="仿宋" w:eastAsia="仿宋" w:hAnsi="仿宋" w:cs="仿宋" w:hint="eastAsia"/>
          <w:sz w:val="24"/>
        </w:rPr>
        <w:t>地　　址</w:t>
      </w:r>
      <w:proofErr w:type="gramEnd"/>
      <w:r>
        <w:rPr>
          <w:rFonts w:ascii="仿宋" w:eastAsia="仿宋" w:hAnsi="仿宋" w:cs="仿宋" w:hint="eastAsia"/>
          <w:sz w:val="24"/>
        </w:rPr>
        <w:t>：</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r>
        <w:rPr>
          <w:rFonts w:ascii="仿宋" w:eastAsia="仿宋" w:hAnsi="仿宋" w:cs="仿宋" w:hint="eastAsia"/>
          <w:sz w:val="24"/>
        </w:rPr>
        <w:tab/>
        <w:t xml:space="preserve">  </w:t>
      </w:r>
      <w:proofErr w:type="gramStart"/>
      <w:r>
        <w:rPr>
          <w:rFonts w:ascii="仿宋" w:eastAsia="仿宋" w:hAnsi="仿宋" w:cs="仿宋" w:hint="eastAsia"/>
          <w:sz w:val="24"/>
        </w:rPr>
        <w:t>地　　址</w:t>
      </w:r>
      <w:proofErr w:type="gramEnd"/>
      <w:r>
        <w:rPr>
          <w:rFonts w:ascii="仿宋" w:eastAsia="仿宋" w:hAnsi="仿宋" w:cs="仿宋" w:hint="eastAsia"/>
          <w:sz w:val="24"/>
        </w:rPr>
        <w:t>：</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r>
    </w:p>
    <w:p w:rsidR="0078130C" w:rsidRDefault="0065164C">
      <w:pPr>
        <w:pStyle w:val="11"/>
        <w:snapToGrid w:val="0"/>
        <w:spacing w:line="360" w:lineRule="auto"/>
        <w:rPr>
          <w:rFonts w:ascii="仿宋" w:eastAsia="仿宋" w:hAnsi="仿宋" w:cs="仿宋"/>
          <w:sz w:val="24"/>
          <w:u w:val="single"/>
        </w:rPr>
      </w:pPr>
      <w:r>
        <w:rPr>
          <w:rFonts w:ascii="仿宋" w:eastAsia="仿宋" w:hAnsi="仿宋" w:cs="仿宋" w:hint="eastAsia"/>
          <w:sz w:val="24"/>
        </w:rPr>
        <w:t>邮政编码：</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r>
        <w:rPr>
          <w:rFonts w:ascii="仿宋" w:eastAsia="仿宋" w:hAnsi="仿宋" w:cs="仿宋" w:hint="eastAsia"/>
          <w:sz w:val="24"/>
        </w:rPr>
        <w:tab/>
        <w:t xml:space="preserve">  邮政编码：</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p>
    <w:p w:rsidR="0078130C" w:rsidRDefault="0065164C">
      <w:pPr>
        <w:pStyle w:val="11"/>
        <w:snapToGrid w:val="0"/>
        <w:spacing w:line="360" w:lineRule="auto"/>
        <w:rPr>
          <w:rFonts w:ascii="仿宋" w:eastAsia="仿宋" w:hAnsi="仿宋" w:cs="仿宋"/>
          <w:sz w:val="24"/>
        </w:rPr>
      </w:pPr>
      <w:r>
        <w:rPr>
          <w:rFonts w:ascii="仿宋" w:eastAsia="仿宋" w:hAnsi="仿宋" w:cs="仿宋" w:hint="eastAsia"/>
          <w:sz w:val="24"/>
        </w:rPr>
        <w:t>电　　话：</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r>
        <w:rPr>
          <w:rFonts w:ascii="仿宋" w:eastAsia="仿宋" w:hAnsi="仿宋" w:cs="仿宋" w:hint="eastAsia"/>
          <w:sz w:val="24"/>
        </w:rPr>
        <w:tab/>
        <w:t xml:space="preserve">  电　　话：</w:t>
      </w:r>
      <w:r>
        <w:rPr>
          <w:rFonts w:ascii="仿宋" w:eastAsia="仿宋" w:hAnsi="仿宋" w:cs="仿宋" w:hint="eastAsia"/>
          <w:sz w:val="24"/>
          <w:u w:val="single"/>
        </w:rPr>
        <w:tab/>
      </w:r>
      <w:r>
        <w:rPr>
          <w:rFonts w:ascii="仿宋" w:eastAsia="仿宋" w:hAnsi="仿宋" w:cs="仿宋" w:hint="eastAsia"/>
          <w:sz w:val="24"/>
          <w:u w:val="single"/>
        </w:rPr>
        <w:tab/>
        <w:t xml:space="preserve">              </w:t>
      </w:r>
    </w:p>
    <w:p w:rsidR="0078130C" w:rsidRDefault="0065164C">
      <w:pPr>
        <w:pStyle w:val="11"/>
        <w:snapToGrid w:val="0"/>
        <w:spacing w:line="360" w:lineRule="auto"/>
        <w:rPr>
          <w:rFonts w:ascii="仿宋" w:eastAsia="仿宋" w:hAnsi="仿宋" w:cs="仿宋"/>
          <w:sz w:val="24"/>
        </w:rPr>
      </w:pPr>
      <w:r>
        <w:rPr>
          <w:rFonts w:ascii="仿宋" w:eastAsia="仿宋" w:hAnsi="仿宋" w:cs="仿宋" w:hint="eastAsia"/>
          <w:sz w:val="24"/>
        </w:rPr>
        <w:t>开户银行：</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r>
        <w:rPr>
          <w:rFonts w:ascii="仿宋" w:eastAsia="仿宋" w:hAnsi="仿宋" w:cs="仿宋" w:hint="eastAsia"/>
          <w:sz w:val="24"/>
        </w:rPr>
        <w:tab/>
        <w:t xml:space="preserve">  开户银行：</w:t>
      </w:r>
      <w:r>
        <w:rPr>
          <w:rFonts w:ascii="仿宋" w:eastAsia="仿宋" w:hAnsi="仿宋" w:cs="仿宋" w:hint="eastAsia"/>
          <w:sz w:val="24"/>
          <w:u w:val="single"/>
        </w:rPr>
        <w:tab/>
      </w:r>
      <w:r>
        <w:rPr>
          <w:rFonts w:ascii="仿宋" w:eastAsia="仿宋" w:hAnsi="仿宋" w:cs="仿宋" w:hint="eastAsia"/>
          <w:sz w:val="24"/>
          <w:u w:val="single"/>
        </w:rPr>
        <w:tab/>
        <w:t xml:space="preserve">              </w:t>
      </w:r>
    </w:p>
    <w:p w:rsidR="0078130C" w:rsidRDefault="0065164C">
      <w:pPr>
        <w:pStyle w:val="11"/>
        <w:snapToGrid w:val="0"/>
        <w:spacing w:line="360" w:lineRule="auto"/>
        <w:rPr>
          <w:rFonts w:ascii="仿宋" w:eastAsia="仿宋" w:hAnsi="仿宋" w:cs="仿宋"/>
          <w:sz w:val="24"/>
        </w:rPr>
      </w:pPr>
      <w:proofErr w:type="gramStart"/>
      <w:r>
        <w:rPr>
          <w:rFonts w:ascii="仿宋" w:eastAsia="仿宋" w:hAnsi="仿宋" w:cs="仿宋" w:hint="eastAsia"/>
          <w:sz w:val="24"/>
        </w:rPr>
        <w:t>账</w:t>
      </w:r>
      <w:proofErr w:type="gramEnd"/>
      <w:r>
        <w:rPr>
          <w:rFonts w:ascii="仿宋" w:eastAsia="仿宋" w:hAnsi="仿宋" w:cs="仿宋" w:hint="eastAsia"/>
          <w:sz w:val="24"/>
        </w:rPr>
        <w:t xml:space="preserve">　　号：</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r>
        <w:rPr>
          <w:rFonts w:ascii="仿宋" w:eastAsia="仿宋" w:hAnsi="仿宋" w:cs="仿宋" w:hint="eastAsia"/>
          <w:sz w:val="24"/>
        </w:rPr>
        <w:tab/>
        <w:t xml:space="preserve">  </w:t>
      </w:r>
      <w:proofErr w:type="gramStart"/>
      <w:r>
        <w:rPr>
          <w:rFonts w:ascii="仿宋" w:eastAsia="仿宋" w:hAnsi="仿宋" w:cs="仿宋" w:hint="eastAsia"/>
          <w:sz w:val="24"/>
        </w:rPr>
        <w:t>账</w:t>
      </w:r>
      <w:proofErr w:type="gramEnd"/>
      <w:r>
        <w:rPr>
          <w:rFonts w:ascii="仿宋" w:eastAsia="仿宋" w:hAnsi="仿宋" w:cs="仿宋" w:hint="eastAsia"/>
          <w:sz w:val="24"/>
        </w:rPr>
        <w:t xml:space="preserve">　　号：</w:t>
      </w:r>
      <w:r>
        <w:rPr>
          <w:rFonts w:ascii="仿宋" w:eastAsia="仿宋" w:hAnsi="仿宋" w:cs="仿宋" w:hint="eastAsia"/>
          <w:sz w:val="24"/>
          <w:u w:val="single"/>
        </w:rPr>
        <w:tab/>
      </w:r>
      <w:r>
        <w:rPr>
          <w:rFonts w:ascii="仿宋" w:eastAsia="仿宋" w:hAnsi="仿宋" w:cs="仿宋" w:hint="eastAsia"/>
          <w:sz w:val="24"/>
          <w:u w:val="single"/>
        </w:rPr>
        <w:tab/>
        <w:t xml:space="preserve">              </w:t>
      </w:r>
    </w:p>
    <w:p w:rsidR="0078130C" w:rsidRDefault="0078130C">
      <w:pPr>
        <w:widowControl/>
        <w:snapToGrid w:val="0"/>
        <w:spacing w:line="360" w:lineRule="auto"/>
        <w:ind w:firstLineChars="250" w:firstLine="600"/>
        <w:rPr>
          <w:rFonts w:ascii="仿宋" w:eastAsia="仿宋" w:hAnsi="仿宋" w:cs="仿宋"/>
          <w:sz w:val="24"/>
          <w:szCs w:val="24"/>
        </w:rPr>
      </w:pPr>
    </w:p>
    <w:p w:rsidR="0078130C" w:rsidRDefault="0078130C">
      <w:pPr>
        <w:widowControl/>
        <w:snapToGrid w:val="0"/>
        <w:spacing w:line="360" w:lineRule="auto"/>
        <w:ind w:firstLineChars="250" w:firstLine="600"/>
        <w:rPr>
          <w:rFonts w:ascii="仿宋" w:eastAsia="仿宋" w:hAnsi="仿宋" w:cs="仿宋"/>
          <w:sz w:val="24"/>
          <w:szCs w:val="24"/>
        </w:rPr>
      </w:pPr>
    </w:p>
    <w:p w:rsidR="0078130C" w:rsidRDefault="0065164C">
      <w:pPr>
        <w:widowControl/>
        <w:snapToGrid w:val="0"/>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lastRenderedPageBreak/>
        <w:t>签证方(盖章)                               备案方(盖章)</w:t>
      </w:r>
    </w:p>
    <w:p w:rsidR="0078130C" w:rsidRDefault="0078130C">
      <w:pPr>
        <w:widowControl/>
        <w:snapToGrid w:val="0"/>
        <w:spacing w:line="360" w:lineRule="auto"/>
        <w:ind w:firstLineChars="250" w:firstLine="600"/>
        <w:rPr>
          <w:rFonts w:ascii="仿宋" w:eastAsia="仿宋" w:hAnsi="仿宋" w:cs="仿宋"/>
          <w:sz w:val="24"/>
          <w:szCs w:val="24"/>
        </w:rPr>
      </w:pPr>
    </w:p>
    <w:p w:rsidR="0078130C" w:rsidRDefault="0078130C">
      <w:pPr>
        <w:widowControl/>
        <w:snapToGrid w:val="0"/>
        <w:spacing w:line="360" w:lineRule="auto"/>
        <w:ind w:firstLineChars="250" w:firstLine="600"/>
        <w:rPr>
          <w:rFonts w:ascii="仿宋" w:eastAsia="仿宋" w:hAnsi="仿宋" w:cs="仿宋"/>
          <w:sz w:val="24"/>
          <w:szCs w:val="24"/>
        </w:rPr>
      </w:pPr>
    </w:p>
    <w:p w:rsidR="0078130C" w:rsidRDefault="0065164C">
      <w:pPr>
        <w:widowControl/>
        <w:snapToGrid w:val="0"/>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t>时间：  年  月  日                          时间：  年  月  日</w:t>
      </w:r>
    </w:p>
    <w:p w:rsidR="0078130C" w:rsidRDefault="0078130C">
      <w:pPr>
        <w:rPr>
          <w:rFonts w:ascii="仿宋" w:eastAsia="仿宋" w:hAnsi="仿宋" w:cs="仿宋"/>
          <w:sz w:val="24"/>
          <w:szCs w:val="24"/>
        </w:rPr>
      </w:pPr>
    </w:p>
    <w:p w:rsidR="0078130C" w:rsidRDefault="0065164C">
      <w:pPr>
        <w:pStyle w:val="2"/>
        <w:pageBreakBefore/>
        <w:spacing w:line="560" w:lineRule="exact"/>
        <w:rPr>
          <w:rFonts w:ascii="仿宋" w:eastAsia="仿宋" w:hAnsi="仿宋" w:cs="仿宋"/>
        </w:rPr>
      </w:pPr>
      <w:bookmarkStart w:id="146" w:name="_Toc12007174"/>
      <w:r>
        <w:rPr>
          <w:rFonts w:ascii="仿宋" w:eastAsia="仿宋" w:hAnsi="仿宋" w:cs="仿宋" w:hint="eastAsia"/>
        </w:rPr>
        <w:lastRenderedPageBreak/>
        <w:t>第五章  投标相关文件格式</w:t>
      </w:r>
      <w:bookmarkStart w:id="147" w:name="_Toc15805942"/>
      <w:bookmarkEnd w:id="142"/>
      <w:bookmarkEnd w:id="143"/>
      <w:bookmarkEnd w:id="146"/>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78130C">
      <w:pPr>
        <w:rPr>
          <w:rFonts w:ascii="仿宋" w:eastAsia="仿宋" w:hAnsi="仿宋" w:cs="仿宋"/>
        </w:rPr>
      </w:pPr>
    </w:p>
    <w:p w:rsidR="0078130C" w:rsidRDefault="0065164C">
      <w:pPr>
        <w:pStyle w:val="3"/>
        <w:spacing w:before="240" w:after="240"/>
        <w:ind w:firstLineChars="0" w:firstLine="0"/>
        <w:jc w:val="center"/>
        <w:rPr>
          <w:rFonts w:ascii="仿宋" w:eastAsia="仿宋" w:hAnsi="仿宋" w:cs="仿宋"/>
          <w:sz w:val="44"/>
          <w:szCs w:val="44"/>
        </w:rPr>
      </w:pPr>
      <w:bookmarkStart w:id="148" w:name="_Toc494555867"/>
      <w:bookmarkStart w:id="149" w:name="_Toc493956051"/>
      <w:bookmarkStart w:id="150" w:name="_Toc12007175"/>
      <w:proofErr w:type="gramStart"/>
      <w:r>
        <w:rPr>
          <w:rFonts w:ascii="仿宋" w:eastAsia="仿宋" w:hAnsi="仿宋" w:cs="仿宋" w:hint="eastAsia"/>
          <w:sz w:val="40"/>
          <w:szCs w:val="44"/>
        </w:rPr>
        <w:t>一</w:t>
      </w:r>
      <w:proofErr w:type="gramEnd"/>
      <w:r>
        <w:rPr>
          <w:rFonts w:ascii="仿宋" w:eastAsia="仿宋" w:hAnsi="仿宋" w:cs="仿宋" w:hint="eastAsia"/>
          <w:sz w:val="40"/>
          <w:szCs w:val="44"/>
        </w:rPr>
        <w:t xml:space="preserve">  资格审查文件格式</w:t>
      </w:r>
      <w:bookmarkEnd w:id="148"/>
      <w:bookmarkEnd w:id="149"/>
      <w:bookmarkEnd w:id="150"/>
    </w:p>
    <w:p w:rsidR="0078130C" w:rsidRDefault="0078130C">
      <w:pPr>
        <w:pStyle w:val="3"/>
        <w:spacing w:before="240" w:after="240"/>
        <w:ind w:firstLineChars="0" w:firstLine="0"/>
        <w:jc w:val="center"/>
        <w:rPr>
          <w:rFonts w:ascii="仿宋" w:eastAsia="仿宋" w:hAnsi="仿宋" w:cs="仿宋"/>
          <w:sz w:val="32"/>
          <w:szCs w:val="32"/>
        </w:rPr>
        <w:sectPr w:rsidR="0078130C">
          <w:footerReference w:type="even" r:id="rId13"/>
          <w:pgSz w:w="11906" w:h="16838"/>
          <w:pgMar w:top="1418" w:right="1418" w:bottom="1418" w:left="1418"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44"/>
        </w:rPr>
      </w:pPr>
      <w:bookmarkStart w:id="151" w:name="_Toc494555868"/>
      <w:bookmarkStart w:id="152" w:name="_Toc493956052"/>
      <w:bookmarkStart w:id="153" w:name="_Toc12007176"/>
      <w:r>
        <w:rPr>
          <w:rFonts w:ascii="仿宋" w:eastAsia="仿宋" w:hAnsi="仿宋" w:cs="仿宋" w:hint="eastAsia"/>
          <w:sz w:val="32"/>
          <w:szCs w:val="44"/>
        </w:rPr>
        <w:lastRenderedPageBreak/>
        <w:t>1、公司有效营业执照复印件</w:t>
      </w:r>
      <w:bookmarkEnd w:id="151"/>
      <w:bookmarkEnd w:id="152"/>
      <w:bookmarkEnd w:id="153"/>
    </w:p>
    <w:p w:rsidR="0078130C" w:rsidRDefault="0065164C">
      <w:pPr>
        <w:spacing w:line="360" w:lineRule="auto"/>
        <w:rPr>
          <w:rFonts w:ascii="仿宋" w:eastAsia="仿宋" w:hAnsi="仿宋" w:cs="仿宋"/>
          <w:sz w:val="24"/>
          <w:szCs w:val="24"/>
        </w:rPr>
      </w:pPr>
      <w:r>
        <w:rPr>
          <w:rFonts w:ascii="仿宋" w:eastAsia="仿宋" w:hAnsi="仿宋" w:cs="仿宋" w:hint="eastAsia"/>
          <w:sz w:val="24"/>
          <w:szCs w:val="24"/>
        </w:rPr>
        <w:t>要求：</w:t>
      </w:r>
    </w:p>
    <w:p w:rsidR="0078130C" w:rsidRDefault="0065164C">
      <w:pPr>
        <w:spacing w:line="360" w:lineRule="auto"/>
        <w:rPr>
          <w:rFonts w:ascii="仿宋" w:eastAsia="仿宋" w:hAnsi="仿宋" w:cs="仿宋"/>
          <w:sz w:val="24"/>
          <w:szCs w:val="24"/>
        </w:rPr>
      </w:pPr>
      <w:r>
        <w:rPr>
          <w:rFonts w:ascii="仿宋" w:eastAsia="仿宋" w:hAnsi="仿宋" w:cs="仿宋" w:hint="eastAsia"/>
          <w:sz w:val="24"/>
          <w:szCs w:val="24"/>
        </w:rPr>
        <w:t>1.提供有效的营业执照复印件；</w:t>
      </w:r>
    </w:p>
    <w:p w:rsidR="0078130C" w:rsidRDefault="0065164C">
      <w:pPr>
        <w:spacing w:line="360" w:lineRule="auto"/>
        <w:rPr>
          <w:rFonts w:ascii="仿宋" w:eastAsia="仿宋" w:hAnsi="仿宋" w:cs="仿宋"/>
          <w:sz w:val="24"/>
          <w:szCs w:val="24"/>
        </w:rPr>
      </w:pPr>
      <w:r>
        <w:rPr>
          <w:rFonts w:ascii="仿宋" w:eastAsia="仿宋" w:hAnsi="仿宋" w:cs="仿宋" w:hint="eastAsia"/>
          <w:sz w:val="24"/>
          <w:szCs w:val="24"/>
        </w:rPr>
        <w:t>2.须提供原件核对（在浙江政府采购</w:t>
      </w:r>
      <w:proofErr w:type="gramStart"/>
      <w:r>
        <w:rPr>
          <w:rFonts w:ascii="仿宋" w:eastAsia="仿宋" w:hAnsi="仿宋" w:cs="仿宋" w:hint="eastAsia"/>
          <w:sz w:val="24"/>
          <w:szCs w:val="24"/>
        </w:rPr>
        <w:t>网注册</w:t>
      </w:r>
      <w:proofErr w:type="gramEnd"/>
      <w:r>
        <w:rPr>
          <w:rFonts w:ascii="仿宋" w:eastAsia="仿宋" w:hAnsi="仿宋" w:cs="仿宋" w:hint="eastAsia"/>
          <w:sz w:val="24"/>
          <w:szCs w:val="24"/>
        </w:rPr>
        <w:t>的供应商不需要提供原件）；</w:t>
      </w:r>
    </w:p>
    <w:p w:rsidR="0078130C" w:rsidRDefault="0065164C">
      <w:pPr>
        <w:spacing w:line="360" w:lineRule="auto"/>
        <w:rPr>
          <w:rFonts w:ascii="仿宋" w:eastAsia="仿宋" w:hAnsi="仿宋" w:cs="仿宋"/>
          <w:sz w:val="24"/>
        </w:rPr>
      </w:pPr>
      <w:r>
        <w:rPr>
          <w:rFonts w:ascii="仿宋" w:eastAsia="仿宋" w:hAnsi="仿宋" w:cs="仿宋" w:hint="eastAsia"/>
          <w:sz w:val="24"/>
          <w:szCs w:val="24"/>
        </w:rPr>
        <w:t>3.</w:t>
      </w:r>
      <w:r>
        <w:rPr>
          <w:rFonts w:ascii="仿宋" w:eastAsia="仿宋" w:hAnsi="仿宋" w:cs="仿宋" w:hint="eastAsia"/>
          <w:sz w:val="24"/>
        </w:rPr>
        <w:t>浙江政府采购网</w:t>
      </w:r>
      <w:proofErr w:type="gramStart"/>
      <w:r>
        <w:rPr>
          <w:rFonts w:ascii="仿宋" w:eastAsia="仿宋" w:hAnsi="仿宋" w:cs="仿宋" w:hint="eastAsia"/>
          <w:sz w:val="24"/>
        </w:rPr>
        <w:t>”</w:t>
      </w:r>
      <w:proofErr w:type="gramEnd"/>
      <w:r>
        <w:rPr>
          <w:rFonts w:ascii="仿宋" w:eastAsia="仿宋" w:hAnsi="仿宋" w:cs="仿宋" w:hint="eastAsia"/>
          <w:sz w:val="24"/>
        </w:rPr>
        <w:t>的“供应商”栏目查询投标人注册页面信息打印件（浙江政府采购</w:t>
      </w:r>
      <w:proofErr w:type="gramStart"/>
      <w:r>
        <w:rPr>
          <w:rFonts w:ascii="仿宋" w:eastAsia="仿宋" w:hAnsi="仿宋" w:cs="仿宋" w:hint="eastAsia"/>
          <w:sz w:val="24"/>
        </w:rPr>
        <w:t>网注册</w:t>
      </w:r>
      <w:proofErr w:type="gramEnd"/>
      <w:r>
        <w:rPr>
          <w:rFonts w:ascii="仿宋" w:eastAsia="仿宋" w:hAnsi="仿宋" w:cs="仿宋" w:hint="eastAsia"/>
          <w:sz w:val="24"/>
        </w:rPr>
        <w:t>供应商提供）；</w:t>
      </w:r>
    </w:p>
    <w:p w:rsidR="0078130C" w:rsidRDefault="0065164C">
      <w:pPr>
        <w:spacing w:line="360" w:lineRule="auto"/>
        <w:rPr>
          <w:rFonts w:ascii="仿宋" w:eastAsia="仿宋" w:hAnsi="仿宋" w:cs="仿宋"/>
          <w:sz w:val="24"/>
          <w:szCs w:val="24"/>
        </w:rPr>
      </w:pPr>
      <w:r>
        <w:rPr>
          <w:rFonts w:ascii="仿宋" w:eastAsia="仿宋" w:hAnsi="仿宋" w:cs="仿宋" w:hint="eastAsia"/>
          <w:sz w:val="24"/>
        </w:rPr>
        <w:t>4.复印须加盖公章确认。</w:t>
      </w:r>
    </w:p>
    <w:p w:rsidR="0078130C" w:rsidRDefault="0078130C">
      <w:pPr>
        <w:pStyle w:val="3"/>
        <w:spacing w:before="240" w:after="240"/>
        <w:ind w:firstLineChars="0" w:firstLine="0"/>
        <w:jc w:val="center"/>
        <w:rPr>
          <w:rFonts w:ascii="仿宋" w:eastAsia="仿宋" w:hAnsi="仿宋" w:cs="仿宋"/>
          <w:sz w:val="32"/>
          <w:szCs w:val="32"/>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44"/>
        </w:rPr>
      </w:pPr>
      <w:bookmarkStart w:id="154" w:name="_Toc12007177"/>
      <w:bookmarkStart w:id="155" w:name="_Toc493956053"/>
      <w:bookmarkStart w:id="156" w:name="_Toc494555869"/>
      <w:r>
        <w:rPr>
          <w:rFonts w:ascii="仿宋" w:eastAsia="仿宋" w:hAnsi="仿宋" w:cs="仿宋" w:hint="eastAsia"/>
          <w:sz w:val="32"/>
          <w:szCs w:val="44"/>
        </w:rPr>
        <w:lastRenderedPageBreak/>
        <w:t>2、授权委托书</w:t>
      </w:r>
      <w:bookmarkEnd w:id="154"/>
      <w:bookmarkEnd w:id="155"/>
      <w:bookmarkEnd w:id="156"/>
    </w:p>
    <w:p w:rsidR="0078130C" w:rsidRDefault="0065164C">
      <w:pPr>
        <w:pStyle w:val="101"/>
        <w:spacing w:line="440" w:lineRule="exact"/>
        <w:rPr>
          <w:rFonts w:ascii="仿宋" w:eastAsia="仿宋" w:hAnsi="仿宋" w:cs="仿宋"/>
          <w:b/>
          <w:sz w:val="24"/>
          <w:szCs w:val="21"/>
        </w:rPr>
      </w:pPr>
      <w:r>
        <w:rPr>
          <w:rFonts w:ascii="仿宋" w:eastAsia="仿宋" w:hAnsi="仿宋" w:cs="仿宋" w:hint="eastAsia"/>
          <w:sz w:val="24"/>
          <w:szCs w:val="21"/>
        </w:rPr>
        <w:t>龙泉市招投标中心：</w:t>
      </w:r>
    </w:p>
    <w:p w:rsidR="0078130C" w:rsidRDefault="0065164C">
      <w:pPr>
        <w:pStyle w:val="101"/>
        <w:autoSpaceDE w:val="0"/>
        <w:autoSpaceDN w:val="0"/>
        <w:spacing w:line="440" w:lineRule="exact"/>
        <w:textAlignment w:val="bottom"/>
        <w:rPr>
          <w:rFonts w:ascii="仿宋" w:eastAsia="仿宋" w:hAnsi="仿宋" w:cs="仿宋"/>
          <w:sz w:val="24"/>
          <w:szCs w:val="20"/>
        </w:rPr>
      </w:pPr>
      <w:r>
        <w:rPr>
          <w:rFonts w:ascii="仿宋" w:eastAsia="仿宋" w:hAnsi="仿宋" w:cs="仿宋" w:hint="eastAsia"/>
        </w:rPr>
        <w:t xml:space="preserve">   </w:t>
      </w:r>
      <w:r>
        <w:rPr>
          <w:rFonts w:ascii="仿宋" w:eastAsia="仿宋" w:hAnsi="仿宋" w:cs="仿宋" w:hint="eastAsia"/>
          <w:sz w:val="24"/>
          <w:szCs w:val="20"/>
        </w:rPr>
        <w:t xml:space="preserve">  我</w:t>
      </w:r>
      <w:r>
        <w:rPr>
          <w:rFonts w:ascii="仿宋" w:eastAsia="仿宋" w:hAnsi="仿宋" w:cs="仿宋" w:hint="eastAsia"/>
          <w:sz w:val="24"/>
          <w:szCs w:val="20"/>
          <w:u w:val="single"/>
        </w:rPr>
        <w:t xml:space="preserve">              （</w:t>
      </w:r>
      <w:r>
        <w:rPr>
          <w:rFonts w:ascii="仿宋" w:eastAsia="仿宋" w:hAnsi="仿宋" w:cs="仿宋" w:hint="eastAsia"/>
          <w:sz w:val="24"/>
          <w:szCs w:val="20"/>
        </w:rPr>
        <w:t>负责人姓名）系</w:t>
      </w:r>
      <w:r>
        <w:rPr>
          <w:rFonts w:ascii="仿宋" w:eastAsia="仿宋" w:hAnsi="仿宋" w:cs="仿宋" w:hint="eastAsia"/>
          <w:sz w:val="24"/>
          <w:szCs w:val="20"/>
          <w:u w:val="single"/>
        </w:rPr>
        <w:t xml:space="preserve">           </w:t>
      </w:r>
      <w:r>
        <w:rPr>
          <w:rFonts w:ascii="仿宋" w:eastAsia="仿宋" w:hAnsi="仿宋" w:cs="仿宋" w:hint="eastAsia"/>
          <w:sz w:val="24"/>
          <w:szCs w:val="20"/>
        </w:rPr>
        <w:t>（投标人全称）的负责人，现授权委托本单位在职职工</w:t>
      </w:r>
      <w:r>
        <w:rPr>
          <w:rFonts w:ascii="仿宋" w:eastAsia="仿宋" w:hAnsi="仿宋" w:cs="仿宋" w:hint="eastAsia"/>
          <w:sz w:val="24"/>
          <w:szCs w:val="20"/>
          <w:u w:val="single"/>
        </w:rPr>
        <w:t xml:space="preserve">              </w:t>
      </w:r>
      <w:r>
        <w:rPr>
          <w:rFonts w:ascii="仿宋" w:eastAsia="仿宋" w:hAnsi="仿宋" w:cs="仿宋" w:hint="eastAsia"/>
          <w:sz w:val="24"/>
          <w:szCs w:val="20"/>
        </w:rPr>
        <w:t>（姓名）以我方的名义参加就贵方组织的</w:t>
      </w:r>
      <w:r>
        <w:rPr>
          <w:rFonts w:ascii="仿宋" w:eastAsia="仿宋" w:hAnsi="仿宋" w:cs="仿宋" w:hint="eastAsia"/>
          <w:sz w:val="24"/>
          <w:szCs w:val="20"/>
          <w:u w:val="single"/>
        </w:rPr>
        <w:t xml:space="preserve">                         （采购项目名称）</w:t>
      </w:r>
      <w:r>
        <w:rPr>
          <w:rFonts w:ascii="仿宋" w:eastAsia="仿宋" w:hAnsi="仿宋" w:cs="仿宋" w:hint="eastAsia"/>
          <w:sz w:val="24"/>
          <w:szCs w:val="20"/>
        </w:rPr>
        <w:t>（采购编号：</w:t>
      </w:r>
      <w:r>
        <w:rPr>
          <w:rFonts w:ascii="仿宋" w:eastAsia="仿宋" w:hAnsi="仿宋" w:cs="仿宋" w:hint="eastAsia"/>
          <w:sz w:val="24"/>
          <w:szCs w:val="20"/>
          <w:u w:val="single"/>
        </w:rPr>
        <w:t xml:space="preserve">　　</w:t>
      </w:r>
      <w:proofErr w:type="gramStart"/>
      <w:r>
        <w:rPr>
          <w:rFonts w:ascii="仿宋" w:eastAsia="仿宋" w:hAnsi="仿宋" w:cs="仿宋" w:hint="eastAsia"/>
          <w:sz w:val="24"/>
          <w:szCs w:val="20"/>
          <w:u w:val="single"/>
        </w:rPr>
        <w:t xml:space="preserve">　　</w:t>
      </w:r>
      <w:proofErr w:type="gramEnd"/>
      <w:r>
        <w:rPr>
          <w:rFonts w:ascii="仿宋" w:eastAsia="仿宋" w:hAnsi="仿宋" w:cs="仿宋" w:hint="eastAsia"/>
          <w:sz w:val="24"/>
          <w:szCs w:val="20"/>
        </w:rPr>
        <w:t>）项目的投标活动，并代表我方全权办理针对上述项目的投标、开标、评审、签约等具体事务和签署相关文件。</w:t>
      </w:r>
    </w:p>
    <w:p w:rsidR="0078130C" w:rsidRDefault="0065164C">
      <w:pPr>
        <w:pStyle w:val="101"/>
        <w:autoSpaceDE w:val="0"/>
        <w:autoSpaceDN w:val="0"/>
        <w:spacing w:line="440" w:lineRule="exact"/>
        <w:textAlignment w:val="bottom"/>
        <w:rPr>
          <w:rFonts w:ascii="仿宋" w:eastAsia="仿宋" w:hAnsi="仿宋" w:cs="仿宋"/>
          <w:sz w:val="24"/>
          <w:szCs w:val="20"/>
        </w:rPr>
      </w:pPr>
      <w:r>
        <w:rPr>
          <w:rFonts w:ascii="仿宋" w:eastAsia="仿宋" w:hAnsi="仿宋" w:cs="仿宋" w:hint="eastAsia"/>
          <w:sz w:val="24"/>
          <w:szCs w:val="20"/>
        </w:rPr>
        <w:t xml:space="preserve">    我方对被委托人的签字或盖章事项负全部责任。</w:t>
      </w:r>
    </w:p>
    <w:p w:rsidR="0078130C" w:rsidRDefault="0065164C">
      <w:pPr>
        <w:pStyle w:val="101"/>
        <w:spacing w:line="440" w:lineRule="exact"/>
        <w:ind w:firstLine="480"/>
        <w:rPr>
          <w:rFonts w:ascii="仿宋" w:eastAsia="仿宋" w:hAnsi="仿宋" w:cs="仿宋"/>
          <w:sz w:val="24"/>
          <w:szCs w:val="21"/>
        </w:rPr>
      </w:pPr>
      <w:r>
        <w:rPr>
          <w:rFonts w:ascii="仿宋" w:eastAsia="仿宋" w:hAnsi="仿宋" w:cs="仿宋" w:hint="eastAsia"/>
          <w:sz w:val="24"/>
          <w:szCs w:val="21"/>
        </w:rPr>
        <w:t>本授权书自签署之日起生效，在撤销授权的书面通知送达贵方以前，本授权委托书一直有效。被委托人在授权书有效期内签署的所有文件不因授权的撤销而失效。</w:t>
      </w:r>
    </w:p>
    <w:p w:rsidR="0078130C" w:rsidRDefault="0065164C">
      <w:pPr>
        <w:pStyle w:val="101"/>
        <w:spacing w:line="440" w:lineRule="exact"/>
        <w:ind w:firstLine="480"/>
        <w:rPr>
          <w:rFonts w:ascii="仿宋" w:eastAsia="仿宋" w:hAnsi="仿宋" w:cs="仿宋"/>
          <w:sz w:val="24"/>
          <w:szCs w:val="21"/>
        </w:rPr>
      </w:pPr>
      <w:r>
        <w:rPr>
          <w:rFonts w:ascii="仿宋" w:eastAsia="仿宋" w:hAnsi="仿宋" w:cs="仿宋" w:hint="eastAsia"/>
          <w:sz w:val="24"/>
          <w:szCs w:val="21"/>
        </w:rPr>
        <w:t>被委托人无转委托权，特此声明。</w:t>
      </w:r>
    </w:p>
    <w:p w:rsidR="0078130C" w:rsidRDefault="0078130C">
      <w:pPr>
        <w:pStyle w:val="101"/>
        <w:spacing w:line="440" w:lineRule="exact"/>
        <w:ind w:firstLine="480"/>
        <w:rPr>
          <w:rFonts w:ascii="仿宋" w:eastAsia="仿宋" w:hAnsi="仿宋" w:cs="仿宋"/>
          <w:sz w:val="24"/>
          <w:szCs w:val="21"/>
        </w:rPr>
      </w:pPr>
    </w:p>
    <w:p w:rsidR="0078130C" w:rsidRDefault="0065164C">
      <w:pPr>
        <w:pStyle w:val="101"/>
        <w:spacing w:line="440" w:lineRule="exact"/>
        <w:ind w:firstLineChars="1600" w:firstLine="3840"/>
        <w:rPr>
          <w:rFonts w:ascii="仿宋" w:eastAsia="仿宋" w:hAnsi="仿宋" w:cs="仿宋"/>
          <w:spacing w:val="20"/>
          <w:sz w:val="24"/>
          <w:szCs w:val="21"/>
        </w:rPr>
      </w:pPr>
      <w:r>
        <w:rPr>
          <w:rFonts w:ascii="仿宋" w:eastAsia="仿宋" w:hAnsi="仿宋" w:cs="仿宋" w:hint="eastAsia"/>
          <w:sz w:val="24"/>
          <w:szCs w:val="21"/>
        </w:rPr>
        <w:t xml:space="preserve">     </w:t>
      </w:r>
      <w:r>
        <w:rPr>
          <w:rFonts w:ascii="仿宋" w:eastAsia="仿宋" w:hAnsi="仿宋" w:cs="仿宋" w:hint="eastAsia"/>
          <w:spacing w:val="20"/>
          <w:sz w:val="24"/>
          <w:szCs w:val="21"/>
        </w:rPr>
        <w:t>负责人盖章：</w:t>
      </w:r>
      <w:r>
        <w:rPr>
          <w:rFonts w:ascii="仿宋" w:eastAsia="仿宋" w:hAnsi="仿宋" w:cs="仿宋" w:hint="eastAsia"/>
          <w:spacing w:val="20"/>
          <w:sz w:val="24"/>
          <w:szCs w:val="21"/>
          <w:u w:val="single"/>
        </w:rPr>
        <w:t xml:space="preserve">           </w:t>
      </w:r>
      <w:r>
        <w:rPr>
          <w:rFonts w:ascii="仿宋" w:eastAsia="仿宋" w:hAnsi="仿宋" w:cs="仿宋" w:hint="eastAsia"/>
          <w:spacing w:val="20"/>
          <w:sz w:val="24"/>
          <w:szCs w:val="21"/>
        </w:rPr>
        <w:t xml:space="preserve"> </w:t>
      </w:r>
    </w:p>
    <w:p w:rsidR="0078130C" w:rsidRDefault="0065164C">
      <w:pPr>
        <w:pStyle w:val="101"/>
        <w:spacing w:line="440" w:lineRule="exact"/>
        <w:ind w:firstLineChars="1600" w:firstLine="4480"/>
        <w:rPr>
          <w:rFonts w:ascii="仿宋" w:eastAsia="仿宋" w:hAnsi="仿宋" w:cs="仿宋"/>
          <w:spacing w:val="20"/>
          <w:sz w:val="24"/>
          <w:szCs w:val="21"/>
          <w:u w:val="single"/>
        </w:rPr>
      </w:pPr>
      <w:r>
        <w:rPr>
          <w:rFonts w:ascii="仿宋" w:eastAsia="仿宋" w:hAnsi="仿宋" w:cs="仿宋" w:hint="eastAsia"/>
          <w:spacing w:val="20"/>
          <w:sz w:val="24"/>
          <w:szCs w:val="21"/>
        </w:rPr>
        <w:t>投标人盖章：</w:t>
      </w:r>
      <w:r>
        <w:rPr>
          <w:rFonts w:ascii="仿宋" w:eastAsia="仿宋" w:hAnsi="仿宋" w:cs="仿宋" w:hint="eastAsia"/>
          <w:spacing w:val="20"/>
          <w:sz w:val="24"/>
          <w:szCs w:val="21"/>
          <w:u w:val="single"/>
        </w:rPr>
        <w:t xml:space="preserve">            </w:t>
      </w:r>
    </w:p>
    <w:p w:rsidR="0078130C" w:rsidRDefault="0065164C">
      <w:pPr>
        <w:pStyle w:val="101"/>
        <w:spacing w:line="440" w:lineRule="exact"/>
        <w:ind w:firstLineChars="1600" w:firstLine="4480"/>
        <w:rPr>
          <w:rFonts w:ascii="仿宋" w:eastAsia="仿宋" w:hAnsi="仿宋" w:cs="仿宋"/>
          <w:spacing w:val="20"/>
          <w:sz w:val="24"/>
          <w:szCs w:val="21"/>
          <w:u w:val="single"/>
        </w:rPr>
      </w:pPr>
      <w:r>
        <w:rPr>
          <w:rFonts w:ascii="仿宋" w:eastAsia="仿宋" w:hAnsi="仿宋" w:cs="仿宋" w:hint="eastAsia"/>
          <w:spacing w:val="20"/>
          <w:sz w:val="24"/>
          <w:szCs w:val="21"/>
        </w:rPr>
        <w:t>日     期：</w:t>
      </w:r>
      <w:r>
        <w:rPr>
          <w:rFonts w:ascii="仿宋" w:eastAsia="仿宋" w:hAnsi="仿宋" w:cs="仿宋" w:hint="eastAsia"/>
          <w:spacing w:val="20"/>
          <w:sz w:val="24"/>
          <w:szCs w:val="21"/>
          <w:u w:val="single"/>
        </w:rPr>
        <w:t xml:space="preserve">            </w:t>
      </w:r>
    </w:p>
    <w:p w:rsidR="0078130C" w:rsidRDefault="0065164C">
      <w:pPr>
        <w:pStyle w:val="101"/>
        <w:spacing w:line="440" w:lineRule="exact"/>
        <w:rPr>
          <w:rFonts w:ascii="仿宋" w:eastAsia="仿宋" w:hAnsi="仿宋" w:cs="仿宋"/>
          <w:sz w:val="24"/>
          <w:szCs w:val="21"/>
        </w:rPr>
      </w:pPr>
      <w:r>
        <w:rPr>
          <w:rFonts w:ascii="仿宋" w:eastAsia="仿宋" w:hAnsi="仿宋" w:cs="仿宋" w:hint="eastAsia"/>
          <w:sz w:val="24"/>
          <w:szCs w:val="21"/>
        </w:rPr>
        <w:t>_____________________________________________________________________</w:t>
      </w:r>
    </w:p>
    <w:p w:rsidR="0078130C" w:rsidRDefault="0065164C">
      <w:pPr>
        <w:pStyle w:val="101"/>
        <w:spacing w:line="440" w:lineRule="exact"/>
        <w:ind w:firstLine="480"/>
        <w:rPr>
          <w:rFonts w:ascii="仿宋" w:eastAsia="仿宋" w:hAnsi="仿宋" w:cs="仿宋"/>
          <w:sz w:val="24"/>
          <w:szCs w:val="21"/>
        </w:rPr>
      </w:pPr>
      <w:r>
        <w:rPr>
          <w:rFonts w:ascii="仿宋" w:eastAsia="仿宋" w:hAnsi="仿宋" w:cs="仿宋" w:hint="eastAsia"/>
          <w:sz w:val="24"/>
          <w:szCs w:val="21"/>
        </w:rPr>
        <w:t>附：1、被委托人工作单位：</w:t>
      </w:r>
      <w:r>
        <w:rPr>
          <w:rFonts w:ascii="仿宋" w:eastAsia="仿宋" w:hAnsi="仿宋" w:cs="仿宋" w:hint="eastAsia"/>
          <w:sz w:val="24"/>
          <w:szCs w:val="21"/>
        </w:rPr>
        <w:tab/>
      </w:r>
      <w:r>
        <w:rPr>
          <w:rFonts w:ascii="仿宋" w:eastAsia="仿宋" w:hAnsi="仿宋" w:cs="仿宋" w:hint="eastAsia"/>
          <w:sz w:val="24"/>
          <w:szCs w:val="21"/>
        </w:rPr>
        <w:tab/>
      </w:r>
      <w:r>
        <w:rPr>
          <w:rFonts w:ascii="仿宋" w:eastAsia="仿宋" w:hAnsi="仿宋" w:cs="仿宋" w:hint="eastAsia"/>
          <w:sz w:val="24"/>
          <w:szCs w:val="21"/>
        </w:rPr>
        <w:tab/>
      </w:r>
      <w:r>
        <w:rPr>
          <w:rFonts w:ascii="仿宋" w:eastAsia="仿宋" w:hAnsi="仿宋" w:cs="仿宋" w:hint="eastAsia"/>
          <w:sz w:val="24"/>
          <w:szCs w:val="21"/>
        </w:rPr>
        <w:tab/>
      </w:r>
      <w:r>
        <w:rPr>
          <w:rFonts w:ascii="仿宋" w:eastAsia="仿宋" w:hAnsi="仿宋" w:cs="仿宋" w:hint="eastAsia"/>
          <w:sz w:val="24"/>
          <w:szCs w:val="21"/>
        </w:rPr>
        <w:tab/>
        <w:t xml:space="preserve">职务： </w:t>
      </w:r>
    </w:p>
    <w:p w:rsidR="0078130C" w:rsidRDefault="0065164C">
      <w:pPr>
        <w:pStyle w:val="101"/>
        <w:spacing w:line="440" w:lineRule="exact"/>
        <w:ind w:firstLine="480"/>
        <w:rPr>
          <w:rFonts w:ascii="仿宋" w:eastAsia="仿宋" w:hAnsi="仿宋" w:cs="仿宋"/>
          <w:sz w:val="24"/>
          <w:szCs w:val="21"/>
        </w:rPr>
      </w:pPr>
      <w:r>
        <w:rPr>
          <w:rFonts w:ascii="仿宋" w:eastAsia="仿宋" w:hAnsi="仿宋" w:cs="仿宋" w:hint="eastAsia"/>
          <w:sz w:val="24"/>
          <w:szCs w:val="21"/>
        </w:rPr>
        <w:t xml:space="preserve">       身份证号码：　　　　　　　　　　</w:t>
      </w:r>
      <w:r>
        <w:rPr>
          <w:rFonts w:ascii="仿宋" w:eastAsia="仿宋" w:hAnsi="仿宋" w:cs="仿宋" w:hint="eastAsia"/>
          <w:sz w:val="24"/>
          <w:szCs w:val="21"/>
        </w:rPr>
        <w:tab/>
        <w:t xml:space="preserve">性别：　    </w:t>
      </w:r>
    </w:p>
    <w:p w:rsidR="0078130C" w:rsidRDefault="0078130C">
      <w:pPr>
        <w:pStyle w:val="101"/>
        <w:spacing w:line="360" w:lineRule="auto"/>
        <w:ind w:firstLine="420"/>
        <w:rPr>
          <w:rFonts w:ascii="仿宋" w:eastAsia="仿宋" w:hAnsi="仿宋" w:cs="仿宋"/>
          <w:b/>
          <w:sz w:val="24"/>
          <w:szCs w:val="21"/>
        </w:rPr>
      </w:pPr>
    </w:p>
    <w:p w:rsidR="0078130C" w:rsidRDefault="0065164C">
      <w:pPr>
        <w:pStyle w:val="101"/>
        <w:spacing w:line="360" w:lineRule="auto"/>
        <w:ind w:firstLine="420"/>
        <w:rPr>
          <w:rFonts w:ascii="仿宋" w:eastAsia="仿宋" w:hAnsi="仿宋" w:cs="仿宋"/>
          <w:sz w:val="24"/>
          <w:szCs w:val="21"/>
        </w:rPr>
      </w:pPr>
      <w:r>
        <w:rPr>
          <w:rFonts w:ascii="仿宋" w:eastAsia="仿宋" w:hAnsi="仿宋" w:cs="仿宋" w:hint="eastAsia"/>
          <w:b/>
          <w:sz w:val="24"/>
          <w:szCs w:val="21"/>
        </w:rPr>
        <w:t>注：</w:t>
      </w:r>
      <w:r>
        <w:rPr>
          <w:rFonts w:ascii="仿宋" w:eastAsia="仿宋" w:hAnsi="仿宋" w:cs="仿宋" w:hint="eastAsia"/>
          <w:sz w:val="24"/>
          <w:szCs w:val="21"/>
        </w:rPr>
        <w:t>1、投标人为法人企业的，其负责人为其法定代表人；投标人为其他组织的，其负责人为法律、行政法规规定代表单位行使职权的主要负责人；投标人为自然人的，其负责人为自然人本人。</w:t>
      </w:r>
    </w:p>
    <w:p w:rsidR="0078130C" w:rsidRDefault="0065164C">
      <w:pPr>
        <w:pStyle w:val="101"/>
        <w:spacing w:line="360" w:lineRule="auto"/>
        <w:ind w:firstLineChars="375" w:firstLine="900"/>
        <w:rPr>
          <w:rFonts w:ascii="仿宋" w:eastAsia="仿宋" w:hAnsi="仿宋" w:cs="仿宋"/>
          <w:sz w:val="24"/>
          <w:szCs w:val="21"/>
        </w:rPr>
      </w:pPr>
      <w:r>
        <w:rPr>
          <w:rFonts w:ascii="仿宋" w:eastAsia="仿宋" w:hAnsi="仿宋" w:cs="仿宋" w:hint="eastAsia"/>
          <w:sz w:val="24"/>
          <w:szCs w:val="21"/>
        </w:rPr>
        <w:t>2、委托人为上述条款中的负责人。</w:t>
      </w:r>
    </w:p>
    <w:p w:rsidR="0078130C" w:rsidRDefault="0065164C">
      <w:pPr>
        <w:pStyle w:val="101"/>
        <w:spacing w:line="360" w:lineRule="auto"/>
        <w:ind w:firstLineChars="375" w:firstLine="900"/>
        <w:rPr>
          <w:rFonts w:ascii="仿宋" w:eastAsia="仿宋" w:hAnsi="仿宋" w:cs="仿宋"/>
          <w:sz w:val="24"/>
          <w:szCs w:val="21"/>
        </w:rPr>
      </w:pPr>
      <w:r>
        <w:rPr>
          <w:rFonts w:ascii="仿宋" w:eastAsia="仿宋" w:hAnsi="仿宋" w:cs="仿宋" w:hint="eastAsia"/>
          <w:sz w:val="24"/>
          <w:szCs w:val="21"/>
        </w:rPr>
        <w:t>▲3、本“授权委托书”需附负责人、被委托人身份证件扫描件（或复印件），如扫描件（或复印件）不清晰或错误的，后果由投标人承担。</w:t>
      </w:r>
    </w:p>
    <w:p w:rsidR="0078130C" w:rsidRDefault="0065164C">
      <w:pPr>
        <w:pStyle w:val="101"/>
        <w:spacing w:line="360" w:lineRule="auto"/>
        <w:ind w:firstLineChars="375" w:firstLine="900"/>
        <w:rPr>
          <w:rFonts w:ascii="仿宋" w:eastAsia="仿宋" w:hAnsi="仿宋" w:cs="仿宋"/>
          <w:sz w:val="24"/>
          <w:szCs w:val="21"/>
        </w:rPr>
      </w:pPr>
      <w:r>
        <w:rPr>
          <w:rFonts w:ascii="仿宋" w:eastAsia="仿宋" w:hAnsi="仿宋" w:cs="仿宋" w:hint="eastAsia"/>
          <w:sz w:val="24"/>
          <w:szCs w:val="21"/>
        </w:rPr>
        <w:t>4、被委托人</w:t>
      </w:r>
      <w:r>
        <w:rPr>
          <w:rFonts w:ascii="仿宋" w:eastAsia="仿宋" w:hAnsi="仿宋" w:cs="仿宋" w:hint="eastAsia"/>
          <w:sz w:val="24"/>
          <w:szCs w:val="20"/>
        </w:rPr>
        <w:t>在职职工身份的相关证明。</w:t>
      </w:r>
    </w:p>
    <w:p w:rsidR="0078130C" w:rsidRDefault="0065164C">
      <w:pPr>
        <w:pStyle w:val="000"/>
        <w:spacing w:line="440" w:lineRule="exact"/>
        <w:rPr>
          <w:rFonts w:ascii="仿宋" w:eastAsia="仿宋" w:hAnsi="仿宋" w:cs="仿宋"/>
          <w:bCs/>
          <w:sz w:val="24"/>
        </w:rPr>
      </w:pPr>
      <w:r>
        <w:rPr>
          <w:rFonts w:ascii="仿宋" w:eastAsia="仿宋" w:hAnsi="仿宋" w:cs="仿宋" w:hint="eastAsia"/>
        </w:rPr>
        <w:br w:type="page"/>
      </w:r>
      <w:r>
        <w:rPr>
          <w:rFonts w:ascii="仿宋" w:eastAsia="仿宋" w:hAnsi="仿宋" w:cs="仿宋" w:hint="eastAsia"/>
          <w:bCs/>
          <w:sz w:val="24"/>
        </w:rPr>
        <w:lastRenderedPageBreak/>
        <w:t>负责人身份证件扫描件：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78130C">
        <w:trPr>
          <w:trHeight w:val="4812"/>
          <w:jc w:val="center"/>
        </w:trPr>
        <w:tc>
          <w:tcPr>
            <w:tcW w:w="9207" w:type="dxa"/>
          </w:tcPr>
          <w:p w:rsidR="0078130C" w:rsidRDefault="0065164C">
            <w:pPr>
              <w:pStyle w:val="000"/>
              <w:spacing w:line="440" w:lineRule="exact"/>
              <w:rPr>
                <w:rFonts w:ascii="仿宋" w:eastAsia="仿宋" w:hAnsi="仿宋" w:cs="仿宋"/>
                <w:bCs/>
                <w:sz w:val="24"/>
              </w:rPr>
            </w:pPr>
            <w:r>
              <w:rPr>
                <w:rFonts w:ascii="仿宋" w:eastAsia="仿宋" w:hAnsi="仿宋" w:cs="仿宋" w:hint="eastAsia"/>
                <w:bCs/>
                <w:sz w:val="24"/>
              </w:rPr>
              <w:t>正面：                                 反面：</w:t>
            </w:r>
          </w:p>
          <w:p w:rsidR="0078130C" w:rsidRDefault="0078130C">
            <w:pPr>
              <w:pStyle w:val="000"/>
              <w:spacing w:line="440" w:lineRule="exact"/>
              <w:rPr>
                <w:rFonts w:ascii="仿宋" w:eastAsia="仿宋" w:hAnsi="仿宋" w:cs="仿宋"/>
                <w:bCs/>
                <w:sz w:val="24"/>
              </w:rPr>
            </w:pPr>
          </w:p>
        </w:tc>
      </w:tr>
    </w:tbl>
    <w:p w:rsidR="0078130C" w:rsidRDefault="0065164C">
      <w:pPr>
        <w:pStyle w:val="000"/>
        <w:spacing w:line="440" w:lineRule="exact"/>
        <w:rPr>
          <w:rFonts w:ascii="仿宋" w:eastAsia="仿宋" w:hAnsi="仿宋" w:cs="仿宋"/>
          <w:bCs/>
          <w:sz w:val="24"/>
        </w:rPr>
      </w:pPr>
      <w:r>
        <w:rPr>
          <w:rFonts w:ascii="仿宋" w:eastAsia="仿宋" w:hAnsi="仿宋" w:cs="仿宋" w:hint="eastAsia"/>
          <w:bCs/>
          <w:sz w:val="24"/>
        </w:rPr>
        <w:t>被委托人身份证件扫描件：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78130C">
        <w:trPr>
          <w:trHeight w:val="4812"/>
          <w:jc w:val="center"/>
        </w:trPr>
        <w:tc>
          <w:tcPr>
            <w:tcW w:w="9207" w:type="dxa"/>
          </w:tcPr>
          <w:p w:rsidR="0078130C" w:rsidRDefault="0065164C">
            <w:pPr>
              <w:pStyle w:val="000"/>
              <w:spacing w:line="440" w:lineRule="exact"/>
              <w:rPr>
                <w:rFonts w:ascii="仿宋" w:eastAsia="仿宋" w:hAnsi="仿宋" w:cs="仿宋"/>
                <w:bCs/>
                <w:sz w:val="24"/>
              </w:rPr>
            </w:pPr>
            <w:r>
              <w:rPr>
                <w:rFonts w:ascii="仿宋" w:eastAsia="仿宋" w:hAnsi="仿宋" w:cs="仿宋" w:hint="eastAsia"/>
                <w:bCs/>
                <w:sz w:val="24"/>
              </w:rPr>
              <w:t>正面：                                 反面：</w:t>
            </w:r>
          </w:p>
          <w:p w:rsidR="0078130C" w:rsidRDefault="0078130C">
            <w:pPr>
              <w:pStyle w:val="000"/>
              <w:spacing w:line="440" w:lineRule="exact"/>
              <w:rPr>
                <w:rFonts w:ascii="仿宋" w:eastAsia="仿宋" w:hAnsi="仿宋" w:cs="仿宋"/>
                <w:bCs/>
                <w:sz w:val="24"/>
              </w:rPr>
            </w:pPr>
          </w:p>
        </w:tc>
      </w:tr>
    </w:tbl>
    <w:p w:rsidR="0078130C" w:rsidRDefault="0078130C">
      <w:pPr>
        <w:pStyle w:val="000"/>
        <w:spacing w:line="360" w:lineRule="auto"/>
        <w:ind w:firstLineChars="1600" w:firstLine="4480"/>
        <w:rPr>
          <w:rFonts w:ascii="仿宋" w:eastAsia="仿宋" w:hAnsi="仿宋" w:cs="仿宋"/>
          <w:spacing w:val="20"/>
          <w:sz w:val="24"/>
        </w:rPr>
      </w:pPr>
    </w:p>
    <w:p w:rsidR="0078130C" w:rsidRDefault="0065164C">
      <w:pPr>
        <w:pStyle w:val="000"/>
        <w:spacing w:line="360" w:lineRule="auto"/>
        <w:ind w:firstLineChars="1600" w:firstLine="4480"/>
        <w:rPr>
          <w:rFonts w:ascii="仿宋" w:eastAsia="仿宋" w:hAnsi="仿宋" w:cs="仿宋"/>
          <w:spacing w:val="20"/>
          <w:sz w:val="24"/>
        </w:rPr>
      </w:pPr>
      <w:r>
        <w:rPr>
          <w:rFonts w:ascii="仿宋" w:eastAsia="仿宋" w:hAnsi="仿宋" w:cs="仿宋" w:hint="eastAsia"/>
          <w:spacing w:val="20"/>
          <w:sz w:val="24"/>
        </w:rPr>
        <w:t>负责人盖章：</w:t>
      </w:r>
      <w:r>
        <w:rPr>
          <w:rFonts w:ascii="仿宋" w:eastAsia="仿宋" w:hAnsi="仿宋" w:cs="仿宋" w:hint="eastAsia"/>
          <w:spacing w:val="20"/>
          <w:sz w:val="24"/>
          <w:u w:val="single"/>
        </w:rPr>
        <w:t xml:space="preserve">            </w:t>
      </w:r>
    </w:p>
    <w:p w:rsidR="0078130C" w:rsidRDefault="0065164C">
      <w:pPr>
        <w:pStyle w:val="000"/>
        <w:spacing w:line="360" w:lineRule="auto"/>
        <w:ind w:firstLineChars="1600" w:firstLine="4480"/>
        <w:rPr>
          <w:rFonts w:ascii="仿宋" w:eastAsia="仿宋" w:hAnsi="仿宋" w:cs="仿宋"/>
          <w:spacing w:val="20"/>
          <w:sz w:val="24"/>
          <w:u w:val="single"/>
        </w:rPr>
      </w:pPr>
      <w:r>
        <w:rPr>
          <w:rFonts w:ascii="仿宋" w:eastAsia="仿宋" w:hAnsi="仿宋" w:cs="仿宋" w:hint="eastAsia"/>
          <w:spacing w:val="20"/>
          <w:sz w:val="24"/>
        </w:rPr>
        <w:t>投标人盖章：</w:t>
      </w:r>
      <w:r>
        <w:rPr>
          <w:rFonts w:ascii="仿宋" w:eastAsia="仿宋" w:hAnsi="仿宋" w:cs="仿宋" w:hint="eastAsia"/>
          <w:spacing w:val="20"/>
          <w:sz w:val="24"/>
          <w:u w:val="single"/>
        </w:rPr>
        <w:t xml:space="preserve">            </w:t>
      </w:r>
    </w:p>
    <w:p w:rsidR="0078130C" w:rsidRDefault="0065164C">
      <w:pPr>
        <w:pStyle w:val="101"/>
        <w:spacing w:line="360" w:lineRule="auto"/>
        <w:ind w:firstLineChars="1600" w:firstLine="4480"/>
        <w:rPr>
          <w:rFonts w:ascii="仿宋" w:eastAsia="仿宋" w:hAnsi="仿宋" w:cs="仿宋"/>
          <w:spacing w:val="20"/>
          <w:sz w:val="24"/>
          <w:u w:val="single"/>
        </w:rPr>
      </w:pPr>
      <w:r>
        <w:rPr>
          <w:rFonts w:ascii="仿宋" w:eastAsia="仿宋" w:hAnsi="仿宋" w:cs="仿宋" w:hint="eastAsia"/>
          <w:spacing w:val="20"/>
          <w:sz w:val="24"/>
        </w:rPr>
        <w:t>日     期：</w:t>
      </w:r>
      <w:r>
        <w:rPr>
          <w:rFonts w:ascii="仿宋" w:eastAsia="仿宋" w:hAnsi="仿宋" w:cs="仿宋" w:hint="eastAsia"/>
          <w:spacing w:val="20"/>
          <w:sz w:val="24"/>
          <w:u w:val="single"/>
        </w:rPr>
        <w:t xml:space="preserve">            </w:t>
      </w:r>
    </w:p>
    <w:p w:rsidR="0078130C" w:rsidRDefault="0078130C">
      <w:pPr>
        <w:pStyle w:val="3"/>
        <w:spacing w:before="240" w:after="240"/>
        <w:ind w:firstLineChars="0" w:firstLine="0"/>
        <w:jc w:val="center"/>
        <w:rPr>
          <w:rFonts w:ascii="仿宋" w:eastAsia="仿宋" w:hAnsi="仿宋" w:cs="仿宋"/>
        </w:rPr>
        <w:sectPr w:rsidR="0078130C">
          <w:headerReference w:type="first" r:id="rId14"/>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44"/>
        </w:rPr>
      </w:pPr>
      <w:bookmarkStart w:id="157" w:name="_Toc494555870"/>
      <w:bookmarkStart w:id="158" w:name="_Toc12007178"/>
      <w:bookmarkStart w:id="159" w:name="_Toc493956054"/>
      <w:r>
        <w:rPr>
          <w:rFonts w:ascii="仿宋" w:eastAsia="仿宋" w:hAnsi="仿宋" w:cs="仿宋" w:hint="eastAsia"/>
          <w:sz w:val="32"/>
          <w:szCs w:val="44"/>
        </w:rPr>
        <w:lastRenderedPageBreak/>
        <w:t>3、财务状况报告</w:t>
      </w:r>
      <w:bookmarkEnd w:id="157"/>
      <w:bookmarkEnd w:id="158"/>
      <w:bookmarkEnd w:id="159"/>
    </w:p>
    <w:p w:rsidR="0078130C" w:rsidRDefault="0065164C">
      <w:pPr>
        <w:pStyle w:val="8000"/>
        <w:spacing w:line="360" w:lineRule="auto"/>
        <w:ind w:firstLineChars="200" w:firstLine="482"/>
        <w:rPr>
          <w:rFonts w:ascii="仿宋" w:eastAsia="仿宋" w:hAnsi="仿宋" w:cs="仿宋"/>
          <w:b/>
          <w:bCs/>
          <w:sz w:val="24"/>
        </w:rPr>
      </w:pPr>
      <w:r>
        <w:rPr>
          <w:rFonts w:ascii="仿宋" w:eastAsia="仿宋" w:hAnsi="仿宋" w:cs="仿宋" w:hint="eastAsia"/>
          <w:b/>
          <w:bCs/>
          <w:sz w:val="24"/>
        </w:rPr>
        <w:t>投标人可提供以下一种材料作为本单位财务状态报告：</w:t>
      </w:r>
    </w:p>
    <w:p w:rsidR="0078130C" w:rsidRDefault="0065164C">
      <w:pPr>
        <w:pStyle w:val="8000"/>
        <w:spacing w:line="360" w:lineRule="auto"/>
        <w:ind w:firstLineChars="200" w:firstLine="480"/>
        <w:rPr>
          <w:rFonts w:ascii="仿宋" w:eastAsia="仿宋" w:hAnsi="仿宋" w:cs="仿宋"/>
          <w:bCs/>
          <w:sz w:val="24"/>
        </w:rPr>
      </w:pPr>
      <w:r>
        <w:rPr>
          <w:rFonts w:ascii="仿宋" w:eastAsia="仿宋" w:hAnsi="仿宋" w:cs="仿宋" w:hint="eastAsia"/>
          <w:bCs/>
          <w:sz w:val="24"/>
        </w:rPr>
        <w:t>1.提供经审计的财务报告，包括资产负债表、利润表、现金流量表、所有者权益变动表及其附注复印件（加盖公章）；</w:t>
      </w:r>
    </w:p>
    <w:p w:rsidR="0078130C" w:rsidRDefault="0065164C">
      <w:pPr>
        <w:pStyle w:val="8000"/>
        <w:spacing w:line="360" w:lineRule="auto"/>
        <w:ind w:firstLineChars="200" w:firstLine="480"/>
        <w:rPr>
          <w:rFonts w:ascii="仿宋" w:eastAsia="仿宋" w:hAnsi="仿宋" w:cs="仿宋"/>
          <w:bCs/>
          <w:sz w:val="24"/>
        </w:rPr>
      </w:pPr>
      <w:r>
        <w:rPr>
          <w:rFonts w:ascii="仿宋" w:eastAsia="仿宋" w:hAnsi="仿宋" w:cs="仿宋" w:hint="eastAsia"/>
          <w:bCs/>
          <w:sz w:val="24"/>
        </w:rPr>
        <w:t>2.银行出具的资信证明复印件（加盖公章）；</w:t>
      </w:r>
    </w:p>
    <w:p w:rsidR="0078130C" w:rsidRDefault="0078130C">
      <w:pPr>
        <w:pStyle w:val="8000"/>
        <w:spacing w:line="360" w:lineRule="auto"/>
        <w:ind w:firstLineChars="200" w:firstLine="480"/>
        <w:rPr>
          <w:rFonts w:ascii="仿宋" w:eastAsia="仿宋" w:hAnsi="仿宋" w:cs="仿宋"/>
          <w:bCs/>
          <w:sz w:val="24"/>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44"/>
        </w:rPr>
      </w:pPr>
      <w:bookmarkStart w:id="160" w:name="_Toc494555871"/>
      <w:bookmarkStart w:id="161" w:name="_Toc493956055"/>
      <w:bookmarkStart w:id="162" w:name="_Toc12007179"/>
      <w:r>
        <w:rPr>
          <w:rFonts w:ascii="仿宋" w:eastAsia="仿宋" w:hAnsi="仿宋" w:cs="仿宋" w:hint="eastAsia"/>
          <w:sz w:val="32"/>
          <w:szCs w:val="44"/>
        </w:rPr>
        <w:lastRenderedPageBreak/>
        <w:t>4、依法缴纳税收和社会保障资金</w:t>
      </w:r>
      <w:bookmarkEnd w:id="160"/>
      <w:bookmarkEnd w:id="161"/>
      <w:bookmarkEnd w:id="162"/>
    </w:p>
    <w:p w:rsidR="0078130C" w:rsidRDefault="0078130C">
      <w:pPr>
        <w:pStyle w:val="1000"/>
        <w:spacing w:line="360" w:lineRule="auto"/>
        <w:ind w:firstLine="420"/>
        <w:rPr>
          <w:rFonts w:ascii="仿宋" w:eastAsia="仿宋" w:hAnsi="仿宋" w:cs="仿宋"/>
          <w:sz w:val="24"/>
          <w:szCs w:val="24"/>
        </w:rPr>
      </w:pPr>
    </w:p>
    <w:p w:rsidR="0078130C" w:rsidRDefault="0065164C">
      <w:pPr>
        <w:pStyle w:val="1000"/>
        <w:spacing w:line="360" w:lineRule="auto"/>
        <w:ind w:firstLine="420"/>
        <w:rPr>
          <w:rFonts w:ascii="仿宋" w:eastAsia="仿宋" w:hAnsi="仿宋" w:cs="仿宋"/>
          <w:b/>
          <w:sz w:val="24"/>
          <w:szCs w:val="24"/>
        </w:rPr>
      </w:pPr>
      <w:r>
        <w:rPr>
          <w:rFonts w:ascii="仿宋" w:eastAsia="仿宋" w:hAnsi="仿宋" w:cs="仿宋" w:hint="eastAsia"/>
          <w:b/>
          <w:sz w:val="24"/>
          <w:szCs w:val="24"/>
        </w:rPr>
        <w:t>依法缴纳税收和社会保障资金的相关材料要求：</w:t>
      </w:r>
    </w:p>
    <w:p w:rsidR="0078130C" w:rsidRDefault="0065164C">
      <w:pPr>
        <w:pStyle w:val="1000"/>
        <w:spacing w:line="360" w:lineRule="auto"/>
        <w:ind w:firstLine="420"/>
        <w:rPr>
          <w:rFonts w:ascii="仿宋" w:eastAsia="仿宋" w:hAnsi="仿宋" w:cs="仿宋"/>
          <w:sz w:val="24"/>
          <w:szCs w:val="24"/>
        </w:rPr>
      </w:pPr>
      <w:r>
        <w:rPr>
          <w:rFonts w:ascii="仿宋" w:eastAsia="仿宋" w:hAnsi="仿宋" w:cs="仿宋" w:hint="eastAsia"/>
          <w:sz w:val="24"/>
          <w:szCs w:val="24"/>
        </w:rPr>
        <w:t>1.提供投标人税务登记证（国税、地税）和参加本项目采购活动前近三个月内相应税务机关出具的完税证明，包括缴纳增值税、企业所得税等凭据的复印件；</w:t>
      </w:r>
    </w:p>
    <w:p w:rsidR="0078130C" w:rsidRDefault="0065164C">
      <w:pPr>
        <w:pStyle w:val="1000"/>
        <w:spacing w:line="360" w:lineRule="auto"/>
        <w:ind w:firstLine="420"/>
        <w:rPr>
          <w:rFonts w:ascii="仿宋" w:eastAsia="仿宋" w:hAnsi="仿宋" w:cs="仿宋"/>
          <w:sz w:val="24"/>
          <w:szCs w:val="24"/>
        </w:rPr>
      </w:pPr>
      <w:r>
        <w:rPr>
          <w:rFonts w:ascii="仿宋" w:eastAsia="仿宋" w:hAnsi="仿宋" w:cs="仿宋" w:hint="eastAsia"/>
          <w:sz w:val="24"/>
          <w:szCs w:val="24"/>
        </w:rPr>
        <w:t>2.提供投标人社会保险登记证和参加政府采购活动前近三个月内缴纳社会保险的凭据（专用收据或社会保险缴纳清单）复印件；</w:t>
      </w:r>
    </w:p>
    <w:p w:rsidR="0078130C" w:rsidRDefault="0065164C">
      <w:pPr>
        <w:pStyle w:val="1000"/>
        <w:spacing w:line="360" w:lineRule="auto"/>
        <w:ind w:firstLine="420"/>
        <w:rPr>
          <w:rFonts w:ascii="仿宋" w:eastAsia="仿宋" w:hAnsi="仿宋" w:cs="仿宋"/>
          <w:sz w:val="24"/>
          <w:szCs w:val="24"/>
        </w:rPr>
      </w:pPr>
      <w:r>
        <w:rPr>
          <w:rFonts w:ascii="仿宋" w:eastAsia="仿宋" w:hAnsi="仿宋" w:cs="仿宋" w:hint="eastAsia"/>
          <w:sz w:val="24"/>
          <w:szCs w:val="24"/>
        </w:rPr>
        <w:t>3.依法免税或不需要缴纳社会保障资金的投标人，应提供相应文件证明其依法免税或不需要缴纳社会保障资金的材料复印件；</w:t>
      </w:r>
    </w:p>
    <w:p w:rsidR="0078130C" w:rsidRDefault="0065164C">
      <w:pPr>
        <w:pStyle w:val="1000"/>
        <w:spacing w:line="360" w:lineRule="auto"/>
        <w:ind w:firstLine="420"/>
        <w:rPr>
          <w:rFonts w:ascii="仿宋" w:eastAsia="仿宋" w:hAnsi="仿宋" w:cs="仿宋"/>
          <w:sz w:val="24"/>
          <w:szCs w:val="24"/>
        </w:rPr>
      </w:pPr>
      <w:r>
        <w:rPr>
          <w:rFonts w:ascii="仿宋" w:eastAsia="仿宋" w:hAnsi="仿宋" w:cs="仿宋" w:hint="eastAsia"/>
          <w:sz w:val="24"/>
          <w:szCs w:val="24"/>
        </w:rPr>
        <w:t>4.营业执照属于三证合一的，则不需要提供税务登记证复印件。营业执照属于五证合一的，则不需要提供税务登记证和社会保险登记证复印件；</w:t>
      </w:r>
    </w:p>
    <w:p w:rsidR="0078130C" w:rsidRDefault="0065164C">
      <w:pPr>
        <w:pStyle w:val="1000"/>
        <w:spacing w:line="360" w:lineRule="auto"/>
        <w:ind w:firstLine="420"/>
        <w:rPr>
          <w:rFonts w:ascii="仿宋" w:eastAsia="仿宋" w:hAnsi="仿宋" w:cs="仿宋"/>
          <w:sz w:val="24"/>
          <w:szCs w:val="24"/>
        </w:rPr>
      </w:pPr>
      <w:r>
        <w:rPr>
          <w:rFonts w:ascii="仿宋" w:eastAsia="仿宋" w:hAnsi="仿宋" w:cs="仿宋" w:hint="eastAsia"/>
          <w:sz w:val="24"/>
          <w:szCs w:val="24"/>
        </w:rPr>
        <w:t>5.复印件需要盖章确认。</w:t>
      </w:r>
    </w:p>
    <w:p w:rsidR="0078130C" w:rsidRDefault="0078130C" w:rsidP="008335C7">
      <w:pPr>
        <w:pStyle w:val="101"/>
        <w:spacing w:beforeLines="50" w:afterLines="50" w:line="360" w:lineRule="auto"/>
        <w:jc w:val="center"/>
        <w:rPr>
          <w:rFonts w:ascii="仿宋" w:eastAsia="仿宋" w:hAnsi="仿宋" w:cs="仿宋"/>
          <w:b/>
          <w:sz w:val="32"/>
          <w:szCs w:val="32"/>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44"/>
        </w:rPr>
      </w:pPr>
      <w:bookmarkStart w:id="163" w:name="_Toc494555872"/>
      <w:bookmarkStart w:id="164" w:name="_Toc12007180"/>
      <w:bookmarkStart w:id="165" w:name="_Toc493956056"/>
      <w:r>
        <w:rPr>
          <w:rFonts w:ascii="仿宋" w:eastAsia="仿宋" w:hAnsi="仿宋" w:cs="仿宋" w:hint="eastAsia"/>
          <w:sz w:val="32"/>
          <w:szCs w:val="44"/>
        </w:rPr>
        <w:lastRenderedPageBreak/>
        <w:t>5、资格证明</w:t>
      </w:r>
      <w:bookmarkEnd w:id="163"/>
      <w:bookmarkEnd w:id="164"/>
    </w:p>
    <w:p w:rsidR="0078130C" w:rsidRDefault="0065164C">
      <w:pPr>
        <w:pStyle w:val="01"/>
        <w:tabs>
          <w:tab w:val="left" w:pos="0"/>
        </w:tabs>
        <w:spacing w:line="360" w:lineRule="auto"/>
        <w:rPr>
          <w:rFonts w:ascii="仿宋" w:eastAsia="仿宋" w:hAnsi="仿宋" w:cs="仿宋"/>
          <w:sz w:val="24"/>
          <w:szCs w:val="21"/>
        </w:rPr>
      </w:pPr>
      <w:r>
        <w:rPr>
          <w:rFonts w:ascii="仿宋" w:eastAsia="仿宋" w:hAnsi="仿宋" w:cs="仿宋" w:hint="eastAsia"/>
          <w:sz w:val="24"/>
          <w:szCs w:val="21"/>
        </w:rPr>
        <w:t>龙泉市招投标中心：</w:t>
      </w:r>
    </w:p>
    <w:p w:rsidR="0078130C" w:rsidRDefault="0065164C">
      <w:pPr>
        <w:pStyle w:val="01"/>
        <w:spacing w:line="360" w:lineRule="auto"/>
        <w:ind w:firstLineChars="200" w:firstLine="480"/>
        <w:rPr>
          <w:rFonts w:ascii="仿宋" w:eastAsia="仿宋" w:hAnsi="仿宋" w:cs="仿宋"/>
          <w:sz w:val="24"/>
          <w:szCs w:val="21"/>
        </w:rPr>
      </w:pPr>
      <w:r>
        <w:rPr>
          <w:rFonts w:ascii="仿宋" w:eastAsia="仿宋" w:hAnsi="仿宋" w:cs="仿宋" w:hint="eastAsia"/>
          <w:sz w:val="24"/>
          <w:szCs w:val="21"/>
          <w:u w:val="single"/>
        </w:rPr>
        <w:t xml:space="preserve">    (投标人全称)  </w:t>
      </w:r>
      <w:r>
        <w:rPr>
          <w:rFonts w:ascii="仿宋" w:eastAsia="仿宋" w:hAnsi="仿宋" w:cs="仿宋" w:hint="eastAsia"/>
          <w:sz w:val="24"/>
          <w:szCs w:val="21"/>
        </w:rPr>
        <w:t>系中华人民共和国合法企业，经营地址</w:t>
      </w:r>
      <w:r>
        <w:rPr>
          <w:rFonts w:ascii="仿宋" w:eastAsia="仿宋" w:hAnsi="仿宋" w:cs="仿宋" w:hint="eastAsia"/>
          <w:sz w:val="24"/>
          <w:szCs w:val="21"/>
          <w:u w:val="single"/>
        </w:rPr>
        <w:t xml:space="preserve">         </w:t>
      </w:r>
      <w:r>
        <w:rPr>
          <w:rFonts w:ascii="仿宋" w:eastAsia="仿宋" w:hAnsi="仿宋" w:cs="仿宋" w:hint="eastAsia"/>
          <w:sz w:val="24"/>
          <w:szCs w:val="21"/>
        </w:rPr>
        <w:t>。</w:t>
      </w:r>
    </w:p>
    <w:p w:rsidR="0078130C" w:rsidRDefault="0065164C">
      <w:pPr>
        <w:pStyle w:val="a1"/>
        <w:spacing w:line="360" w:lineRule="auto"/>
        <w:rPr>
          <w:rFonts w:ascii="仿宋" w:eastAsia="仿宋" w:hAnsi="仿宋" w:cs="仿宋"/>
          <w:sz w:val="24"/>
          <w:szCs w:val="24"/>
        </w:rPr>
      </w:pPr>
      <w:r>
        <w:rPr>
          <w:rFonts w:ascii="仿宋" w:eastAsia="仿宋" w:hAnsi="仿宋" w:cs="仿宋" w:hint="eastAsia"/>
          <w:sz w:val="24"/>
          <w:szCs w:val="21"/>
        </w:rPr>
        <w:t>我</w:t>
      </w:r>
      <w:r>
        <w:rPr>
          <w:rFonts w:ascii="仿宋" w:eastAsia="仿宋" w:hAnsi="仿宋" w:cs="仿宋" w:hint="eastAsia"/>
          <w:sz w:val="24"/>
          <w:szCs w:val="21"/>
          <w:u w:val="single"/>
        </w:rPr>
        <w:t>(法定代表人或负责人名字)</w:t>
      </w:r>
      <w:r>
        <w:rPr>
          <w:rFonts w:ascii="仿宋" w:eastAsia="仿宋" w:hAnsi="仿宋" w:cs="仿宋" w:hint="eastAsia"/>
          <w:sz w:val="24"/>
          <w:szCs w:val="21"/>
        </w:rPr>
        <w:t>系</w:t>
      </w:r>
      <w:r>
        <w:rPr>
          <w:rFonts w:ascii="仿宋" w:eastAsia="仿宋" w:hAnsi="仿宋" w:cs="仿宋" w:hint="eastAsia"/>
          <w:sz w:val="24"/>
          <w:szCs w:val="21"/>
          <w:u w:val="single"/>
        </w:rPr>
        <w:t xml:space="preserve">    (投标人名称)       </w:t>
      </w:r>
      <w:r>
        <w:rPr>
          <w:rFonts w:ascii="仿宋" w:eastAsia="仿宋" w:hAnsi="仿宋" w:cs="仿宋" w:hint="eastAsia"/>
          <w:sz w:val="24"/>
          <w:szCs w:val="21"/>
        </w:rPr>
        <w:t>为负责人，我方愿意参加贵方组织的</w:t>
      </w:r>
      <w:r>
        <w:rPr>
          <w:rFonts w:ascii="仿宋" w:eastAsia="仿宋" w:hAnsi="仿宋" w:cs="仿宋" w:hint="eastAsia"/>
          <w:sz w:val="24"/>
          <w:szCs w:val="21"/>
          <w:u w:val="single"/>
        </w:rPr>
        <w:t xml:space="preserve">    2019年龙泉市农村饮用水达标提标工程净化设备及药剂费采购项目（采购编号：   ）</w:t>
      </w:r>
      <w:r>
        <w:rPr>
          <w:rFonts w:ascii="仿宋" w:eastAsia="仿宋" w:hAnsi="仿宋" w:cs="仿宋" w:hint="eastAsia"/>
          <w:sz w:val="24"/>
          <w:szCs w:val="21"/>
        </w:rPr>
        <w:t>的投标。为便于贵方公正、</w:t>
      </w:r>
      <w:proofErr w:type="gramStart"/>
      <w:r>
        <w:rPr>
          <w:rFonts w:ascii="仿宋" w:eastAsia="仿宋" w:hAnsi="仿宋" w:cs="仿宋" w:hint="eastAsia"/>
          <w:sz w:val="24"/>
          <w:szCs w:val="21"/>
        </w:rPr>
        <w:t>择优地</w:t>
      </w:r>
      <w:proofErr w:type="gramEnd"/>
      <w:r>
        <w:rPr>
          <w:rFonts w:ascii="仿宋" w:eastAsia="仿宋" w:hAnsi="仿宋" w:cs="仿宋" w:hint="eastAsia"/>
          <w:sz w:val="24"/>
          <w:szCs w:val="21"/>
        </w:rPr>
        <w:t>确定中标人以及投标产品和服务，我方就本次投标有关事项证明如下：</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（一）名称及概况：</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1．企业名称：________________________________________________ </w:t>
      </w:r>
    </w:p>
    <w:p w:rsidR="0078130C" w:rsidRDefault="0065164C">
      <w:pPr>
        <w:pStyle w:val="12"/>
        <w:spacing w:line="360" w:lineRule="auto"/>
        <w:ind w:firstLine="420"/>
        <w:rPr>
          <w:rFonts w:ascii="仿宋" w:eastAsia="仿宋" w:hAnsi="仿宋" w:cs="仿宋"/>
          <w:b/>
          <w:bCs/>
          <w:sz w:val="24"/>
        </w:rPr>
      </w:pPr>
      <w:r>
        <w:rPr>
          <w:rFonts w:ascii="仿宋" w:eastAsia="仿宋" w:hAnsi="仿宋" w:cs="仿宋" w:hint="eastAsia"/>
          <w:sz w:val="24"/>
          <w:szCs w:val="21"/>
        </w:rPr>
        <w:t>银行开户名称：________________________________________________</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    开户银行：_________________________________________________ </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    </w:t>
      </w:r>
      <w:proofErr w:type="gramStart"/>
      <w:r>
        <w:rPr>
          <w:rFonts w:ascii="仿宋" w:eastAsia="仿宋" w:hAnsi="仿宋" w:cs="仿宋" w:hint="eastAsia"/>
          <w:sz w:val="24"/>
          <w:szCs w:val="21"/>
        </w:rPr>
        <w:t>账</w:t>
      </w:r>
      <w:proofErr w:type="gramEnd"/>
      <w:r>
        <w:rPr>
          <w:rFonts w:ascii="仿宋" w:eastAsia="仿宋" w:hAnsi="仿宋" w:cs="仿宋" w:hint="eastAsia"/>
          <w:sz w:val="24"/>
          <w:szCs w:val="21"/>
        </w:rPr>
        <w:t xml:space="preserve">    号：________________________________________________ </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企业详细地址：________________________________________________ </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    传    真： ________________________________________________</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    电    话： ________________________________________________</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2．负责人姓名：___________________________________________ </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3．项目联系人：姓名__________职务：______电话______手机______</w:t>
      </w:r>
    </w:p>
    <w:p w:rsidR="0078130C" w:rsidRDefault="0065164C">
      <w:pPr>
        <w:pStyle w:val="12"/>
        <w:spacing w:line="360" w:lineRule="auto"/>
        <w:ind w:firstLine="420"/>
        <w:rPr>
          <w:rFonts w:ascii="仿宋" w:eastAsia="仿宋" w:hAnsi="仿宋" w:cs="仿宋"/>
          <w:sz w:val="24"/>
        </w:rPr>
      </w:pPr>
      <w:r>
        <w:rPr>
          <w:rFonts w:ascii="仿宋" w:eastAsia="仿宋" w:hAnsi="仿宋" w:cs="仿宋" w:hint="eastAsia"/>
          <w:sz w:val="24"/>
          <w:szCs w:val="21"/>
        </w:rPr>
        <w:t>4．注册地址：________________________________________________</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5．注册资金：________________________________________________ </w:t>
      </w:r>
    </w:p>
    <w:p w:rsidR="0078130C" w:rsidRDefault="0065164C">
      <w:pPr>
        <w:pStyle w:val="12"/>
        <w:spacing w:line="360" w:lineRule="auto"/>
        <w:ind w:firstLine="735"/>
        <w:rPr>
          <w:rFonts w:ascii="仿宋" w:eastAsia="仿宋" w:hAnsi="仿宋" w:cs="仿宋"/>
          <w:sz w:val="24"/>
          <w:szCs w:val="21"/>
        </w:rPr>
      </w:pPr>
      <w:r>
        <w:rPr>
          <w:rFonts w:ascii="仿宋" w:eastAsia="仿宋" w:hAnsi="仿宋" w:cs="仿宋" w:hint="eastAsia"/>
          <w:sz w:val="24"/>
          <w:szCs w:val="21"/>
        </w:rPr>
        <w:t>自有资金：______________________________________________________</w:t>
      </w:r>
    </w:p>
    <w:p w:rsidR="0078130C" w:rsidRDefault="0065164C">
      <w:pPr>
        <w:pStyle w:val="12"/>
        <w:spacing w:line="360" w:lineRule="auto"/>
        <w:ind w:firstLine="735"/>
        <w:rPr>
          <w:rFonts w:ascii="仿宋" w:eastAsia="仿宋" w:hAnsi="仿宋" w:cs="仿宋"/>
          <w:sz w:val="24"/>
          <w:szCs w:val="21"/>
        </w:rPr>
      </w:pPr>
      <w:r>
        <w:rPr>
          <w:rFonts w:ascii="仿宋" w:eastAsia="仿宋" w:hAnsi="仿宋" w:cs="仿宋" w:hint="eastAsia"/>
          <w:sz w:val="24"/>
          <w:szCs w:val="21"/>
        </w:rPr>
        <w:t>企业人数：_</w:t>
      </w:r>
      <w:r>
        <w:rPr>
          <w:rFonts w:ascii="仿宋" w:eastAsia="仿宋" w:hAnsi="仿宋" w:cs="仿宋" w:hint="eastAsia"/>
          <w:b/>
          <w:bCs/>
          <w:sz w:val="24"/>
          <w:szCs w:val="21"/>
        </w:rPr>
        <w:t xml:space="preserve"> </w:t>
      </w:r>
      <w:r>
        <w:rPr>
          <w:rFonts w:ascii="仿宋" w:eastAsia="仿宋" w:hAnsi="仿宋" w:cs="仿宋" w:hint="eastAsia"/>
          <w:sz w:val="24"/>
          <w:szCs w:val="21"/>
        </w:rPr>
        <w:t>______</w:t>
      </w:r>
      <w:r>
        <w:rPr>
          <w:rFonts w:ascii="仿宋" w:eastAsia="仿宋" w:hAnsi="仿宋" w:cs="仿宋" w:hint="eastAsia"/>
          <w:b/>
          <w:bCs/>
          <w:sz w:val="24"/>
          <w:szCs w:val="21"/>
        </w:rPr>
        <w:t>_</w:t>
      </w:r>
      <w:r>
        <w:rPr>
          <w:rFonts w:ascii="仿宋" w:eastAsia="仿宋" w:hAnsi="仿宋" w:cs="仿宋" w:hint="eastAsia"/>
          <w:sz w:val="24"/>
          <w:szCs w:val="21"/>
        </w:rPr>
        <w:t>人</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6．企业性质：____________</w:t>
      </w:r>
      <w:r>
        <w:rPr>
          <w:rFonts w:ascii="仿宋" w:eastAsia="仿宋" w:hAnsi="仿宋" w:cs="仿宋" w:hint="eastAsia"/>
          <w:sz w:val="24"/>
        </w:rPr>
        <w:t>股份有限公司</w:t>
      </w:r>
      <w:r>
        <w:rPr>
          <w:rFonts w:ascii="仿宋" w:eastAsia="仿宋" w:hAnsi="仿宋" w:cs="仿宋" w:hint="eastAsia"/>
          <w:sz w:val="24"/>
          <w:szCs w:val="21"/>
        </w:rPr>
        <w:t xml:space="preserve"> </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 xml:space="preserve">7．主要经营地点：________________________________________________ </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如有派出机构，请列出名称及详细通讯地址如下：</w:t>
      </w:r>
    </w:p>
    <w:p w:rsidR="0078130C" w:rsidRDefault="0065164C">
      <w:pPr>
        <w:pStyle w:val="12"/>
        <w:spacing w:line="360" w:lineRule="auto"/>
        <w:ind w:firstLine="420"/>
        <w:rPr>
          <w:rFonts w:ascii="仿宋" w:eastAsia="仿宋" w:hAnsi="仿宋" w:cs="仿宋"/>
          <w:sz w:val="24"/>
          <w:szCs w:val="21"/>
        </w:rPr>
      </w:pPr>
      <w:r>
        <w:rPr>
          <w:rFonts w:ascii="仿宋" w:eastAsia="仿宋" w:hAnsi="仿宋" w:cs="仿宋" w:hint="eastAsia"/>
          <w:sz w:val="24"/>
          <w:szCs w:val="21"/>
        </w:rPr>
        <w:t>_________________________________________________________________</w:t>
      </w:r>
    </w:p>
    <w:p w:rsidR="0078130C" w:rsidRDefault="0065164C">
      <w:pPr>
        <w:spacing w:line="360" w:lineRule="auto"/>
        <w:jc w:val="left"/>
        <w:rPr>
          <w:rFonts w:ascii="仿宋" w:eastAsia="仿宋" w:hAnsi="仿宋" w:cs="仿宋"/>
          <w:szCs w:val="20"/>
        </w:rPr>
      </w:pPr>
      <w:r>
        <w:rPr>
          <w:rFonts w:ascii="仿宋" w:eastAsia="仿宋" w:hAnsi="仿宋" w:cs="仿宋" w:hint="eastAsia"/>
          <w:sz w:val="24"/>
          <w:szCs w:val="21"/>
        </w:rPr>
        <w:t>_________________________________________________________________</w:t>
      </w:r>
    </w:p>
    <w:p w:rsidR="0078130C" w:rsidRDefault="0065164C">
      <w:pPr>
        <w:pStyle w:val="12"/>
        <w:spacing w:line="360" w:lineRule="auto"/>
        <w:ind w:firstLine="465"/>
        <w:rPr>
          <w:rFonts w:ascii="仿宋" w:eastAsia="仿宋" w:hAnsi="仿宋" w:cs="仿宋"/>
          <w:sz w:val="24"/>
          <w:szCs w:val="21"/>
        </w:rPr>
      </w:pPr>
      <w:r>
        <w:rPr>
          <w:rFonts w:ascii="仿宋" w:eastAsia="仿宋" w:hAnsi="仿宋" w:cs="仿宋" w:hint="eastAsia"/>
          <w:sz w:val="24"/>
          <w:szCs w:val="21"/>
        </w:rPr>
        <w:t>8.必需的设备：_______________________________________________</w:t>
      </w:r>
    </w:p>
    <w:p w:rsidR="0078130C" w:rsidRDefault="0065164C">
      <w:pPr>
        <w:pStyle w:val="12"/>
        <w:spacing w:line="360" w:lineRule="auto"/>
        <w:ind w:firstLine="465"/>
        <w:jc w:val="left"/>
        <w:rPr>
          <w:rFonts w:ascii="仿宋" w:eastAsia="仿宋" w:hAnsi="仿宋" w:cs="仿宋"/>
          <w:sz w:val="24"/>
          <w:szCs w:val="21"/>
        </w:rPr>
      </w:pPr>
      <w:r>
        <w:rPr>
          <w:rFonts w:ascii="仿宋" w:eastAsia="仿宋" w:hAnsi="仿宋" w:cs="仿宋" w:hint="eastAsia"/>
          <w:sz w:val="24"/>
          <w:szCs w:val="21"/>
        </w:rPr>
        <w:t>9.专业技术能力的证明材料：__________________________</w:t>
      </w:r>
    </w:p>
    <w:p w:rsidR="0078130C" w:rsidRDefault="0065164C">
      <w:pPr>
        <w:pStyle w:val="12"/>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兹证明上述声明是真实、正确的，并提供了全部能提供的资料和数据，我们同意遵</w:t>
      </w:r>
      <w:r>
        <w:rPr>
          <w:rFonts w:ascii="仿宋" w:eastAsia="仿宋" w:hAnsi="仿宋" w:cs="仿宋" w:hint="eastAsia"/>
          <w:sz w:val="24"/>
          <w:szCs w:val="21"/>
        </w:rPr>
        <w:lastRenderedPageBreak/>
        <w:t>照贵方要求出示有关证明文件。</w:t>
      </w:r>
    </w:p>
    <w:p w:rsidR="0078130C" w:rsidRDefault="0065164C">
      <w:pPr>
        <w:pStyle w:val="12"/>
        <w:spacing w:line="360" w:lineRule="auto"/>
        <w:rPr>
          <w:rFonts w:ascii="仿宋" w:eastAsia="仿宋" w:hAnsi="仿宋" w:cs="仿宋"/>
          <w:sz w:val="24"/>
          <w:szCs w:val="21"/>
        </w:rPr>
      </w:pPr>
      <w:r>
        <w:rPr>
          <w:rFonts w:ascii="仿宋" w:eastAsia="仿宋" w:hAnsi="仿宋" w:cs="仿宋" w:hint="eastAsia"/>
          <w:sz w:val="24"/>
          <w:szCs w:val="21"/>
        </w:rPr>
        <w:t xml:space="preserve">  </w:t>
      </w:r>
    </w:p>
    <w:p w:rsidR="0078130C" w:rsidRDefault="0078130C">
      <w:pPr>
        <w:pStyle w:val="12"/>
        <w:spacing w:line="360" w:lineRule="auto"/>
        <w:rPr>
          <w:rFonts w:ascii="仿宋" w:eastAsia="仿宋" w:hAnsi="仿宋" w:cs="仿宋"/>
          <w:sz w:val="24"/>
          <w:szCs w:val="21"/>
        </w:rPr>
      </w:pPr>
    </w:p>
    <w:p w:rsidR="0078130C" w:rsidRDefault="0065164C">
      <w:pPr>
        <w:pStyle w:val="12"/>
        <w:spacing w:line="440" w:lineRule="exact"/>
        <w:ind w:firstLineChars="1600" w:firstLine="4480"/>
        <w:rPr>
          <w:rFonts w:ascii="仿宋" w:eastAsia="仿宋" w:hAnsi="仿宋" w:cs="仿宋"/>
          <w:spacing w:val="20"/>
          <w:sz w:val="24"/>
          <w:u w:val="single"/>
        </w:rPr>
      </w:pPr>
      <w:r>
        <w:rPr>
          <w:rFonts w:ascii="仿宋" w:eastAsia="仿宋" w:hAnsi="仿宋" w:cs="仿宋" w:hint="eastAsia"/>
          <w:spacing w:val="20"/>
          <w:sz w:val="24"/>
        </w:rPr>
        <w:t>投标人盖章：</w:t>
      </w:r>
      <w:r>
        <w:rPr>
          <w:rFonts w:ascii="仿宋" w:eastAsia="仿宋" w:hAnsi="仿宋" w:cs="仿宋" w:hint="eastAsia"/>
          <w:spacing w:val="20"/>
          <w:sz w:val="24"/>
          <w:u w:val="single"/>
        </w:rPr>
        <w:t xml:space="preserve">            </w:t>
      </w:r>
    </w:p>
    <w:p w:rsidR="0078130C" w:rsidRDefault="0065164C">
      <w:pPr>
        <w:pStyle w:val="12"/>
        <w:spacing w:line="440" w:lineRule="exact"/>
        <w:ind w:firstLineChars="1600" w:firstLine="4480"/>
        <w:rPr>
          <w:rFonts w:ascii="仿宋" w:eastAsia="仿宋" w:hAnsi="仿宋" w:cs="仿宋"/>
          <w:spacing w:val="20"/>
          <w:sz w:val="24"/>
          <w:u w:val="single"/>
        </w:rPr>
      </w:pPr>
      <w:r>
        <w:rPr>
          <w:rFonts w:ascii="仿宋" w:eastAsia="仿宋" w:hAnsi="仿宋" w:cs="仿宋" w:hint="eastAsia"/>
          <w:spacing w:val="20"/>
          <w:sz w:val="24"/>
        </w:rPr>
        <w:t>日     期：</w:t>
      </w:r>
      <w:r>
        <w:rPr>
          <w:rFonts w:ascii="仿宋" w:eastAsia="仿宋" w:hAnsi="仿宋" w:cs="仿宋" w:hint="eastAsia"/>
          <w:spacing w:val="20"/>
          <w:sz w:val="24"/>
          <w:u w:val="single"/>
        </w:rPr>
        <w:t xml:space="preserve">            </w:t>
      </w:r>
    </w:p>
    <w:p w:rsidR="0078130C" w:rsidRDefault="0078130C">
      <w:pPr>
        <w:pStyle w:val="a1"/>
        <w:spacing w:line="360" w:lineRule="auto"/>
        <w:ind w:firstLine="0"/>
        <w:rPr>
          <w:rFonts w:ascii="仿宋" w:eastAsia="仿宋" w:hAnsi="仿宋" w:cs="仿宋"/>
          <w:b/>
          <w:sz w:val="24"/>
          <w:szCs w:val="24"/>
        </w:rPr>
      </w:pPr>
    </w:p>
    <w:p w:rsidR="0078130C" w:rsidRDefault="0065164C">
      <w:pPr>
        <w:pStyle w:val="a1"/>
        <w:spacing w:line="360" w:lineRule="auto"/>
        <w:ind w:firstLine="0"/>
        <w:rPr>
          <w:rFonts w:ascii="仿宋" w:eastAsia="仿宋" w:hAnsi="仿宋" w:cs="仿宋"/>
          <w:b/>
          <w:sz w:val="24"/>
          <w:szCs w:val="24"/>
        </w:rPr>
      </w:pPr>
      <w:r>
        <w:rPr>
          <w:rFonts w:ascii="仿宋" w:eastAsia="仿宋" w:hAnsi="仿宋" w:cs="仿宋" w:hint="eastAsia"/>
          <w:b/>
          <w:sz w:val="24"/>
          <w:szCs w:val="24"/>
        </w:rPr>
        <w:t>注：</w:t>
      </w:r>
    </w:p>
    <w:p w:rsidR="0078130C" w:rsidRDefault="0065164C">
      <w:pPr>
        <w:pStyle w:val="a1"/>
        <w:spacing w:line="360" w:lineRule="auto"/>
        <w:ind w:firstLine="0"/>
        <w:rPr>
          <w:rFonts w:ascii="仿宋" w:eastAsia="仿宋" w:hAnsi="仿宋" w:cs="仿宋"/>
          <w:sz w:val="24"/>
          <w:szCs w:val="24"/>
        </w:rPr>
      </w:pPr>
      <w:r>
        <w:rPr>
          <w:rFonts w:ascii="仿宋" w:eastAsia="仿宋" w:hAnsi="仿宋" w:cs="仿宋" w:hint="eastAsia"/>
          <w:sz w:val="24"/>
          <w:szCs w:val="24"/>
        </w:rPr>
        <w:t>1.上表8、9项内容可自行添加（格式自拟）。</w:t>
      </w:r>
    </w:p>
    <w:p w:rsidR="0078130C" w:rsidRDefault="0078130C">
      <w:pPr>
        <w:pStyle w:val="a1"/>
        <w:spacing w:line="360" w:lineRule="auto"/>
        <w:ind w:firstLine="0"/>
        <w:rPr>
          <w:rFonts w:ascii="仿宋" w:eastAsia="仿宋" w:hAnsi="仿宋" w:cs="仿宋"/>
          <w:sz w:val="24"/>
          <w:szCs w:val="24"/>
        </w:rPr>
      </w:pPr>
    </w:p>
    <w:p w:rsidR="0078130C" w:rsidRDefault="0078130C">
      <w:pPr>
        <w:pStyle w:val="a1"/>
        <w:spacing w:line="360" w:lineRule="auto"/>
        <w:rPr>
          <w:rFonts w:ascii="仿宋" w:eastAsia="仿宋" w:hAnsi="仿宋" w:cs="仿宋"/>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44"/>
        </w:rPr>
      </w:pPr>
      <w:bookmarkStart w:id="166" w:name="_Toc494555873"/>
      <w:bookmarkStart w:id="167" w:name="_Toc12007181"/>
      <w:r>
        <w:rPr>
          <w:rFonts w:ascii="仿宋" w:eastAsia="仿宋" w:hAnsi="仿宋" w:cs="仿宋" w:hint="eastAsia"/>
          <w:sz w:val="32"/>
          <w:szCs w:val="44"/>
        </w:rPr>
        <w:lastRenderedPageBreak/>
        <w:t>6、无重大违法及相关失信曝光记录声明书</w:t>
      </w:r>
      <w:bookmarkEnd w:id="165"/>
      <w:bookmarkEnd w:id="166"/>
      <w:bookmarkEnd w:id="167"/>
    </w:p>
    <w:p w:rsidR="0078130C" w:rsidRDefault="0065164C" w:rsidP="008335C7">
      <w:pPr>
        <w:pStyle w:val="52"/>
        <w:spacing w:beforeLines="100" w:line="480" w:lineRule="auto"/>
        <w:rPr>
          <w:rFonts w:ascii="仿宋" w:eastAsia="仿宋" w:hAnsi="仿宋" w:cs="仿宋"/>
          <w:spacing w:val="6"/>
          <w:sz w:val="28"/>
          <w:szCs w:val="30"/>
        </w:rPr>
      </w:pPr>
      <w:r>
        <w:rPr>
          <w:rFonts w:ascii="仿宋" w:eastAsia="仿宋" w:hAnsi="仿宋" w:cs="仿宋" w:hint="eastAsia"/>
          <w:spacing w:val="6"/>
          <w:sz w:val="28"/>
          <w:szCs w:val="30"/>
        </w:rPr>
        <w:t>龙泉市招投标中心：</w:t>
      </w:r>
    </w:p>
    <w:p w:rsidR="0078130C" w:rsidRDefault="0065164C" w:rsidP="008335C7">
      <w:pPr>
        <w:pStyle w:val="52"/>
        <w:spacing w:beforeLines="50" w:line="480" w:lineRule="auto"/>
        <w:ind w:firstLineChars="200" w:firstLine="584"/>
        <w:rPr>
          <w:rFonts w:ascii="仿宋" w:eastAsia="仿宋" w:hAnsi="仿宋" w:cs="仿宋"/>
          <w:spacing w:val="6"/>
          <w:sz w:val="28"/>
          <w:szCs w:val="30"/>
        </w:rPr>
      </w:pPr>
      <w:r>
        <w:rPr>
          <w:rFonts w:ascii="仿宋" w:eastAsia="仿宋" w:hAnsi="仿宋" w:cs="仿宋" w:hint="eastAsia"/>
          <w:spacing w:val="6"/>
          <w:sz w:val="28"/>
          <w:szCs w:val="30"/>
        </w:rPr>
        <w:t xml:space="preserve"> 我方参与的</w:t>
      </w:r>
      <w:r>
        <w:rPr>
          <w:rFonts w:ascii="仿宋" w:eastAsia="仿宋" w:hAnsi="仿宋" w:cs="仿宋" w:hint="eastAsia"/>
          <w:spacing w:val="6"/>
          <w:sz w:val="28"/>
          <w:szCs w:val="30"/>
          <w:u w:val="single"/>
        </w:rPr>
        <w:t xml:space="preserve">                         </w:t>
      </w:r>
      <w:r>
        <w:rPr>
          <w:rFonts w:ascii="仿宋" w:eastAsia="仿宋" w:hAnsi="仿宋" w:cs="仿宋" w:hint="eastAsia"/>
          <w:spacing w:val="6"/>
          <w:sz w:val="28"/>
          <w:szCs w:val="30"/>
        </w:rPr>
        <w:t>（采购项目名称）（采购编号：　　  　　）项目的投标活动，我方郑重声明，我方参加本项目投标活动前三年内无重大违法记录（重大违法记录是指投标人因违法经营受到刑事处罚或者责令停产停业、吊销许可证或者执照、较大数额罚款等行政处罚）；投标截止之日至前三年内，在“信用中国网” (</w:t>
      </w:r>
      <w:hyperlink r:id="rId15" w:history="1">
        <w:r>
          <w:rPr>
            <w:rStyle w:val="af7"/>
            <w:rFonts w:ascii="仿宋" w:eastAsia="仿宋" w:hAnsi="仿宋" w:cs="仿宋" w:hint="eastAsia"/>
            <w:color w:val="auto"/>
            <w:spacing w:val="6"/>
            <w:sz w:val="28"/>
            <w:szCs w:val="30"/>
          </w:rPr>
          <w:t>www.creditchina.gov.cn</w:t>
        </w:r>
      </w:hyperlink>
      <w:r>
        <w:rPr>
          <w:rFonts w:ascii="仿宋" w:eastAsia="仿宋" w:hAnsi="仿宋" w:cs="仿宋" w:hint="eastAsia"/>
          <w:spacing w:val="6"/>
          <w:sz w:val="28"/>
          <w:szCs w:val="30"/>
        </w:rPr>
        <w:t>)</w:t>
      </w:r>
      <w:r>
        <w:rPr>
          <w:rFonts w:ascii="仿宋" w:eastAsia="仿宋" w:hAnsi="仿宋" w:cs="仿宋" w:hint="eastAsia"/>
          <w:b/>
          <w:spacing w:val="6"/>
          <w:sz w:val="28"/>
          <w:szCs w:val="30"/>
        </w:rPr>
        <w:t>无被列入</w:t>
      </w:r>
      <w:r>
        <w:rPr>
          <w:rFonts w:ascii="仿宋" w:eastAsia="仿宋" w:hAnsi="仿宋" w:cs="仿宋" w:hint="eastAsia"/>
          <w:spacing w:val="6"/>
          <w:sz w:val="28"/>
          <w:szCs w:val="30"/>
        </w:rPr>
        <w:t>失信被执行人、重大税收违法当事人名单、政府采购严重违法失信行为的记录名单；投标截止前，在“中国政府采购网”(</w:t>
      </w:r>
      <w:hyperlink r:id="rId16" w:history="1">
        <w:r>
          <w:rPr>
            <w:rStyle w:val="af7"/>
            <w:rFonts w:ascii="仿宋" w:eastAsia="仿宋" w:hAnsi="仿宋" w:cs="仿宋" w:hint="eastAsia"/>
            <w:color w:val="auto"/>
            <w:spacing w:val="6"/>
            <w:sz w:val="28"/>
            <w:szCs w:val="30"/>
          </w:rPr>
          <w:t>www.ccgp.gov.cn</w:t>
        </w:r>
      </w:hyperlink>
      <w:r>
        <w:rPr>
          <w:rFonts w:ascii="仿宋" w:eastAsia="仿宋" w:hAnsi="仿宋" w:cs="仿宋" w:hint="eastAsia"/>
          <w:spacing w:val="6"/>
          <w:sz w:val="28"/>
          <w:szCs w:val="30"/>
        </w:rPr>
        <w:t>) 在处罚有效期内</w:t>
      </w:r>
      <w:r>
        <w:rPr>
          <w:rFonts w:ascii="仿宋" w:eastAsia="仿宋" w:hAnsi="仿宋" w:cs="仿宋" w:hint="eastAsia"/>
          <w:b/>
          <w:spacing w:val="6"/>
          <w:sz w:val="28"/>
          <w:szCs w:val="30"/>
        </w:rPr>
        <w:t>无被列入</w:t>
      </w:r>
      <w:r>
        <w:rPr>
          <w:rFonts w:ascii="仿宋" w:eastAsia="仿宋" w:hAnsi="仿宋" w:cs="仿宋" w:hint="eastAsia"/>
          <w:spacing w:val="6"/>
          <w:sz w:val="28"/>
          <w:szCs w:val="30"/>
        </w:rPr>
        <w:t>政府采购严重违法失信行为的记录名单；投标截止前，在“浙江政府采购网”（www.zjzfcg.gov.cn）“曝光台”中在处罚有效期内</w:t>
      </w:r>
      <w:r>
        <w:rPr>
          <w:rFonts w:ascii="仿宋" w:eastAsia="仿宋" w:hAnsi="仿宋" w:cs="仿宋" w:hint="eastAsia"/>
          <w:b/>
          <w:spacing w:val="6"/>
          <w:sz w:val="28"/>
          <w:szCs w:val="30"/>
        </w:rPr>
        <w:t>无被曝光</w:t>
      </w:r>
      <w:r>
        <w:rPr>
          <w:rFonts w:ascii="仿宋" w:eastAsia="仿宋" w:hAnsi="仿宋" w:cs="仿宋" w:hint="eastAsia"/>
          <w:spacing w:val="6"/>
          <w:sz w:val="28"/>
          <w:szCs w:val="30"/>
        </w:rPr>
        <w:t>的记录名单。符合《中华人民共和国政府采购法》、《中华人民共和国政府采购法实施条例》的规定。我方对此声明负全部法律责任。</w:t>
      </w:r>
    </w:p>
    <w:p w:rsidR="0078130C" w:rsidRDefault="0065164C">
      <w:pPr>
        <w:pStyle w:val="52"/>
        <w:spacing w:line="480" w:lineRule="auto"/>
        <w:ind w:firstLineChars="200" w:firstLine="584"/>
        <w:rPr>
          <w:rFonts w:ascii="仿宋" w:eastAsia="仿宋" w:hAnsi="仿宋" w:cs="仿宋"/>
          <w:spacing w:val="6"/>
          <w:sz w:val="28"/>
          <w:szCs w:val="30"/>
        </w:rPr>
      </w:pPr>
      <w:r>
        <w:rPr>
          <w:rFonts w:ascii="仿宋" w:eastAsia="仿宋" w:hAnsi="仿宋" w:cs="仿宋" w:hint="eastAsia"/>
          <w:spacing w:val="6"/>
          <w:sz w:val="28"/>
          <w:szCs w:val="30"/>
        </w:rPr>
        <w:tab/>
        <w:t>特此声明。</w:t>
      </w:r>
    </w:p>
    <w:p w:rsidR="0078130C" w:rsidRDefault="0065164C">
      <w:pPr>
        <w:pStyle w:val="33"/>
        <w:spacing w:line="480" w:lineRule="auto"/>
        <w:jc w:val="center"/>
        <w:rPr>
          <w:rFonts w:ascii="仿宋" w:eastAsia="仿宋" w:hAnsi="仿宋" w:cs="仿宋"/>
          <w:sz w:val="28"/>
        </w:rPr>
      </w:pPr>
      <w:r>
        <w:rPr>
          <w:rFonts w:ascii="仿宋" w:eastAsia="仿宋" w:hAnsi="仿宋" w:cs="仿宋" w:hint="eastAsia"/>
          <w:sz w:val="28"/>
        </w:rPr>
        <w:t xml:space="preserve">        </w:t>
      </w:r>
    </w:p>
    <w:p w:rsidR="0078130C" w:rsidRDefault="0065164C">
      <w:pPr>
        <w:pStyle w:val="33"/>
        <w:spacing w:line="480" w:lineRule="auto"/>
        <w:jc w:val="center"/>
        <w:rPr>
          <w:rFonts w:ascii="仿宋" w:eastAsia="仿宋" w:hAnsi="仿宋" w:cs="仿宋"/>
          <w:sz w:val="28"/>
        </w:rPr>
      </w:pPr>
      <w:r>
        <w:rPr>
          <w:rFonts w:ascii="仿宋" w:eastAsia="仿宋" w:hAnsi="仿宋" w:cs="仿宋" w:hint="eastAsia"/>
          <w:sz w:val="28"/>
        </w:rPr>
        <w:t xml:space="preserve">投标人（盖章）：                       </w:t>
      </w:r>
    </w:p>
    <w:p w:rsidR="0078130C" w:rsidRDefault="0065164C">
      <w:pPr>
        <w:pStyle w:val="33"/>
        <w:spacing w:line="480" w:lineRule="auto"/>
        <w:jc w:val="center"/>
        <w:rPr>
          <w:rFonts w:ascii="仿宋" w:eastAsia="仿宋" w:hAnsi="仿宋" w:cs="仿宋"/>
          <w:sz w:val="24"/>
          <w:szCs w:val="24"/>
        </w:rPr>
      </w:pPr>
      <w:r>
        <w:rPr>
          <w:rFonts w:ascii="仿宋" w:eastAsia="仿宋" w:hAnsi="仿宋" w:cs="仿宋" w:hint="eastAsia"/>
          <w:sz w:val="28"/>
        </w:rPr>
        <w:t>二〇    年  月  日</w:t>
      </w:r>
    </w:p>
    <w:p w:rsidR="0078130C" w:rsidRDefault="0065164C">
      <w:pPr>
        <w:pStyle w:val="3"/>
        <w:spacing w:before="240" w:after="240"/>
        <w:ind w:firstLineChars="0" w:firstLine="0"/>
        <w:jc w:val="center"/>
        <w:rPr>
          <w:rFonts w:ascii="仿宋" w:eastAsia="仿宋" w:hAnsi="仿宋" w:cs="仿宋"/>
          <w:sz w:val="44"/>
          <w:szCs w:val="44"/>
        </w:rPr>
      </w:pPr>
      <w:bookmarkStart w:id="168" w:name="_Toc493956058"/>
      <w:bookmarkStart w:id="169" w:name="_Toc494555874"/>
      <w:bookmarkStart w:id="170" w:name="_Toc12007182"/>
      <w:r>
        <w:rPr>
          <w:rFonts w:ascii="仿宋" w:eastAsia="仿宋" w:hAnsi="仿宋" w:cs="仿宋" w:hint="eastAsia"/>
          <w:sz w:val="44"/>
          <w:szCs w:val="44"/>
        </w:rPr>
        <w:lastRenderedPageBreak/>
        <w:t>二  资信及商务文件格式</w:t>
      </w:r>
      <w:bookmarkEnd w:id="168"/>
      <w:bookmarkEnd w:id="169"/>
      <w:bookmarkEnd w:id="170"/>
    </w:p>
    <w:p w:rsidR="0078130C" w:rsidRDefault="0078130C">
      <w:pPr>
        <w:pStyle w:val="25"/>
        <w:spacing w:line="360" w:lineRule="auto"/>
        <w:jc w:val="left"/>
        <w:rPr>
          <w:rFonts w:ascii="仿宋" w:eastAsia="仿宋" w:hAnsi="仿宋" w:cs="仿宋"/>
          <w:spacing w:val="20"/>
          <w:sz w:val="24"/>
          <w:u w:val="single"/>
        </w:rPr>
      </w:pPr>
    </w:p>
    <w:p w:rsidR="0078130C" w:rsidRDefault="0078130C">
      <w:pPr>
        <w:pStyle w:val="3"/>
        <w:spacing w:before="240" w:after="240"/>
        <w:ind w:firstLineChars="0" w:firstLine="0"/>
        <w:jc w:val="center"/>
        <w:rPr>
          <w:rFonts w:ascii="仿宋" w:eastAsia="仿宋" w:hAnsi="仿宋" w:cs="仿宋"/>
          <w:sz w:val="32"/>
          <w:szCs w:val="32"/>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32"/>
        </w:rPr>
      </w:pPr>
      <w:bookmarkStart w:id="171" w:name="_Toc494555875"/>
      <w:bookmarkStart w:id="172" w:name="_Toc493956059"/>
      <w:bookmarkStart w:id="173" w:name="_Toc12007183"/>
      <w:r>
        <w:rPr>
          <w:rFonts w:ascii="仿宋" w:eastAsia="仿宋" w:hAnsi="仿宋" w:cs="仿宋" w:hint="eastAsia"/>
          <w:sz w:val="32"/>
          <w:szCs w:val="32"/>
        </w:rPr>
        <w:lastRenderedPageBreak/>
        <w:t>1、投标声明书</w:t>
      </w:r>
      <w:bookmarkEnd w:id="171"/>
      <w:bookmarkEnd w:id="172"/>
      <w:bookmarkEnd w:id="173"/>
    </w:p>
    <w:p w:rsidR="0078130C" w:rsidRDefault="0065164C">
      <w:pPr>
        <w:pStyle w:val="01"/>
        <w:tabs>
          <w:tab w:val="left" w:pos="0"/>
        </w:tabs>
        <w:spacing w:line="440" w:lineRule="exact"/>
        <w:rPr>
          <w:rFonts w:ascii="仿宋" w:eastAsia="仿宋" w:hAnsi="仿宋" w:cs="仿宋"/>
          <w:sz w:val="24"/>
          <w:szCs w:val="21"/>
        </w:rPr>
      </w:pPr>
      <w:r>
        <w:rPr>
          <w:rFonts w:ascii="仿宋" w:eastAsia="仿宋" w:hAnsi="仿宋" w:cs="仿宋" w:hint="eastAsia"/>
          <w:sz w:val="24"/>
          <w:szCs w:val="21"/>
        </w:rPr>
        <w:t>龙泉市招投标中心：</w:t>
      </w:r>
    </w:p>
    <w:p w:rsidR="0078130C" w:rsidRDefault="0065164C">
      <w:pPr>
        <w:pStyle w:val="01"/>
        <w:spacing w:line="440" w:lineRule="exact"/>
        <w:ind w:firstLine="720"/>
        <w:rPr>
          <w:rFonts w:ascii="仿宋" w:eastAsia="仿宋" w:hAnsi="仿宋" w:cs="仿宋"/>
          <w:sz w:val="24"/>
          <w:szCs w:val="21"/>
        </w:rPr>
      </w:pPr>
      <w:r>
        <w:rPr>
          <w:rFonts w:ascii="仿宋" w:eastAsia="仿宋" w:hAnsi="仿宋" w:cs="仿宋" w:hint="eastAsia"/>
          <w:sz w:val="24"/>
          <w:szCs w:val="21"/>
          <w:u w:val="single"/>
        </w:rPr>
        <w:t xml:space="preserve">        (投标人全称</w:t>
      </w:r>
      <w:r>
        <w:rPr>
          <w:rFonts w:ascii="仿宋" w:eastAsia="仿宋" w:hAnsi="仿宋" w:cs="仿宋" w:hint="eastAsia"/>
          <w:sz w:val="24"/>
          <w:szCs w:val="21"/>
        </w:rPr>
        <w:t>)系中华人民共和国合法企业，经营地址</w:t>
      </w:r>
      <w:r>
        <w:rPr>
          <w:rFonts w:ascii="仿宋" w:eastAsia="仿宋" w:hAnsi="仿宋" w:cs="仿宋" w:hint="eastAsia"/>
          <w:sz w:val="24"/>
          <w:szCs w:val="21"/>
          <w:u w:val="single"/>
        </w:rPr>
        <w:t xml:space="preserve">         </w:t>
      </w:r>
      <w:r>
        <w:rPr>
          <w:rFonts w:ascii="仿宋" w:eastAsia="仿宋" w:hAnsi="仿宋" w:cs="仿宋" w:hint="eastAsia"/>
          <w:sz w:val="24"/>
          <w:szCs w:val="21"/>
        </w:rPr>
        <w:t>。</w:t>
      </w:r>
    </w:p>
    <w:p w:rsidR="0078130C" w:rsidRDefault="0065164C">
      <w:pPr>
        <w:pStyle w:val="01"/>
        <w:spacing w:line="440" w:lineRule="exact"/>
        <w:ind w:firstLine="720"/>
        <w:rPr>
          <w:rFonts w:ascii="仿宋" w:eastAsia="仿宋" w:hAnsi="仿宋" w:cs="仿宋"/>
          <w:sz w:val="24"/>
          <w:szCs w:val="21"/>
        </w:rPr>
      </w:pPr>
      <w:r>
        <w:rPr>
          <w:rFonts w:ascii="仿宋" w:eastAsia="仿宋" w:hAnsi="仿宋" w:cs="仿宋" w:hint="eastAsia"/>
          <w:sz w:val="24"/>
          <w:szCs w:val="21"/>
        </w:rPr>
        <w:t>我</w:t>
      </w:r>
      <w:r>
        <w:rPr>
          <w:rFonts w:ascii="仿宋" w:eastAsia="仿宋" w:hAnsi="仿宋" w:cs="仿宋" w:hint="eastAsia"/>
          <w:sz w:val="24"/>
          <w:szCs w:val="21"/>
          <w:u w:val="single"/>
        </w:rPr>
        <w:t>(法定代表人或负责人名字)</w:t>
      </w:r>
      <w:r>
        <w:rPr>
          <w:rFonts w:ascii="仿宋" w:eastAsia="仿宋" w:hAnsi="仿宋" w:cs="仿宋" w:hint="eastAsia"/>
          <w:sz w:val="24"/>
          <w:szCs w:val="21"/>
        </w:rPr>
        <w:t>系</w:t>
      </w:r>
      <w:r>
        <w:rPr>
          <w:rFonts w:ascii="仿宋" w:eastAsia="仿宋" w:hAnsi="仿宋" w:cs="仿宋" w:hint="eastAsia"/>
          <w:sz w:val="24"/>
          <w:szCs w:val="21"/>
          <w:u w:val="single"/>
        </w:rPr>
        <w:t xml:space="preserve">    (投标人名称)       </w:t>
      </w:r>
      <w:r>
        <w:rPr>
          <w:rFonts w:ascii="仿宋" w:eastAsia="仿宋" w:hAnsi="仿宋" w:cs="仿宋" w:hint="eastAsia"/>
          <w:sz w:val="24"/>
          <w:szCs w:val="21"/>
        </w:rPr>
        <w:t>为负责人，我方愿意参加贵方组织的</w:t>
      </w:r>
      <w:r>
        <w:rPr>
          <w:rFonts w:ascii="仿宋" w:eastAsia="仿宋" w:hAnsi="仿宋" w:cs="仿宋" w:hint="eastAsia"/>
          <w:sz w:val="24"/>
          <w:szCs w:val="21"/>
          <w:u w:val="single"/>
        </w:rPr>
        <w:t xml:space="preserve">    2019年龙泉市农村饮用水达标提标工程净化设备及药剂费采购项目（采购编号：   ）</w:t>
      </w:r>
      <w:r>
        <w:rPr>
          <w:rFonts w:ascii="仿宋" w:eastAsia="仿宋" w:hAnsi="仿宋" w:cs="仿宋" w:hint="eastAsia"/>
          <w:sz w:val="24"/>
          <w:szCs w:val="21"/>
        </w:rPr>
        <w:t>的投标。为便于贵方公正、</w:t>
      </w:r>
      <w:proofErr w:type="gramStart"/>
      <w:r>
        <w:rPr>
          <w:rFonts w:ascii="仿宋" w:eastAsia="仿宋" w:hAnsi="仿宋" w:cs="仿宋" w:hint="eastAsia"/>
          <w:sz w:val="24"/>
          <w:szCs w:val="21"/>
        </w:rPr>
        <w:t>择优地</w:t>
      </w:r>
      <w:proofErr w:type="gramEnd"/>
      <w:r>
        <w:rPr>
          <w:rFonts w:ascii="仿宋" w:eastAsia="仿宋" w:hAnsi="仿宋" w:cs="仿宋" w:hint="eastAsia"/>
          <w:sz w:val="24"/>
          <w:szCs w:val="21"/>
        </w:rPr>
        <w:t>确定中标人以及投标产品和服务，我方就本次投标有关事项郑重承诺如下：</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1、我方向贵方提交的所有投标文件、资料都是准确的和真实的。</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2、我方承诺已经具备《中华人民共和国政府采购法》、《中华人民共和国政府采购法实施条例》中规定的参加政府采购活动的投标人应当具备的条件，并真实提供相关材料。</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3、提供投标人须知规定的全部投标文件，包括：</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资格审查文件正本</w:t>
      </w:r>
      <w:r>
        <w:rPr>
          <w:rFonts w:ascii="仿宋" w:eastAsia="仿宋" w:hAnsi="仿宋" w:cs="仿宋" w:hint="eastAsia"/>
          <w:sz w:val="24"/>
          <w:szCs w:val="21"/>
          <w:u w:val="single"/>
        </w:rPr>
        <w:t xml:space="preserve">  </w:t>
      </w:r>
      <w:r>
        <w:rPr>
          <w:rFonts w:ascii="仿宋" w:eastAsia="仿宋" w:hAnsi="仿宋" w:cs="仿宋" w:hint="eastAsia"/>
          <w:sz w:val="24"/>
          <w:szCs w:val="21"/>
        </w:rPr>
        <w:t>份, 副本</w:t>
      </w:r>
      <w:r>
        <w:rPr>
          <w:rFonts w:ascii="仿宋" w:eastAsia="仿宋" w:hAnsi="仿宋" w:cs="仿宋" w:hint="eastAsia"/>
          <w:sz w:val="24"/>
          <w:szCs w:val="21"/>
          <w:u w:val="single"/>
        </w:rPr>
        <w:t xml:space="preserve">  </w:t>
      </w:r>
      <w:r>
        <w:rPr>
          <w:rFonts w:ascii="仿宋" w:eastAsia="仿宋" w:hAnsi="仿宋" w:cs="仿宋" w:hint="eastAsia"/>
          <w:sz w:val="24"/>
          <w:szCs w:val="21"/>
        </w:rPr>
        <w:t>份；</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资信及商务文件正本</w:t>
      </w:r>
      <w:r>
        <w:rPr>
          <w:rFonts w:ascii="仿宋" w:eastAsia="仿宋" w:hAnsi="仿宋" w:cs="仿宋" w:hint="eastAsia"/>
          <w:sz w:val="24"/>
          <w:szCs w:val="21"/>
          <w:u w:val="single"/>
        </w:rPr>
        <w:t xml:space="preserve">  </w:t>
      </w:r>
      <w:r>
        <w:rPr>
          <w:rFonts w:ascii="仿宋" w:eastAsia="仿宋" w:hAnsi="仿宋" w:cs="仿宋" w:hint="eastAsia"/>
          <w:sz w:val="24"/>
          <w:szCs w:val="21"/>
        </w:rPr>
        <w:t>份，副本</w:t>
      </w:r>
      <w:r>
        <w:rPr>
          <w:rFonts w:ascii="仿宋" w:eastAsia="仿宋" w:hAnsi="仿宋" w:cs="仿宋" w:hint="eastAsia"/>
          <w:sz w:val="24"/>
          <w:szCs w:val="21"/>
          <w:u w:val="single"/>
        </w:rPr>
        <w:t xml:space="preserve">  </w:t>
      </w:r>
      <w:r>
        <w:rPr>
          <w:rFonts w:ascii="仿宋" w:eastAsia="仿宋" w:hAnsi="仿宋" w:cs="仿宋" w:hint="eastAsia"/>
          <w:sz w:val="24"/>
          <w:szCs w:val="21"/>
        </w:rPr>
        <w:t>份；</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技术文件正本</w:t>
      </w:r>
      <w:r>
        <w:rPr>
          <w:rFonts w:ascii="仿宋" w:eastAsia="仿宋" w:hAnsi="仿宋" w:cs="仿宋" w:hint="eastAsia"/>
          <w:sz w:val="24"/>
          <w:szCs w:val="21"/>
          <w:u w:val="single"/>
        </w:rPr>
        <w:t xml:space="preserve">  </w:t>
      </w:r>
      <w:r>
        <w:rPr>
          <w:rFonts w:ascii="仿宋" w:eastAsia="仿宋" w:hAnsi="仿宋" w:cs="仿宋" w:hint="eastAsia"/>
          <w:sz w:val="24"/>
          <w:szCs w:val="21"/>
        </w:rPr>
        <w:t>份，副本</w:t>
      </w:r>
      <w:r>
        <w:rPr>
          <w:rFonts w:ascii="仿宋" w:eastAsia="仿宋" w:hAnsi="仿宋" w:cs="仿宋" w:hint="eastAsia"/>
          <w:sz w:val="24"/>
          <w:szCs w:val="21"/>
          <w:u w:val="single"/>
        </w:rPr>
        <w:t xml:space="preserve">  </w:t>
      </w:r>
      <w:r>
        <w:rPr>
          <w:rFonts w:ascii="仿宋" w:eastAsia="仿宋" w:hAnsi="仿宋" w:cs="仿宋" w:hint="eastAsia"/>
          <w:sz w:val="24"/>
          <w:szCs w:val="21"/>
        </w:rPr>
        <w:t>份；</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报价文件正本</w:t>
      </w:r>
      <w:r>
        <w:rPr>
          <w:rFonts w:ascii="仿宋" w:eastAsia="仿宋" w:hAnsi="仿宋" w:cs="仿宋" w:hint="eastAsia"/>
          <w:sz w:val="24"/>
          <w:szCs w:val="21"/>
          <w:u w:val="single"/>
        </w:rPr>
        <w:t xml:space="preserve">  </w:t>
      </w:r>
      <w:r>
        <w:rPr>
          <w:rFonts w:ascii="仿宋" w:eastAsia="仿宋" w:hAnsi="仿宋" w:cs="仿宋" w:hint="eastAsia"/>
          <w:sz w:val="24"/>
          <w:szCs w:val="21"/>
        </w:rPr>
        <w:t>份，副本</w:t>
      </w:r>
      <w:r>
        <w:rPr>
          <w:rFonts w:ascii="仿宋" w:eastAsia="仿宋" w:hAnsi="仿宋" w:cs="仿宋" w:hint="eastAsia"/>
          <w:sz w:val="24"/>
          <w:szCs w:val="21"/>
          <w:u w:val="single"/>
        </w:rPr>
        <w:t xml:space="preserve">  </w:t>
      </w:r>
      <w:r>
        <w:rPr>
          <w:rFonts w:ascii="仿宋" w:eastAsia="仿宋" w:hAnsi="仿宋" w:cs="仿宋" w:hint="eastAsia"/>
          <w:sz w:val="24"/>
          <w:szCs w:val="21"/>
        </w:rPr>
        <w:t>份；</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投标人须知要求的投标人提交的全部文件；</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我方按招标文件要求采用</w:t>
      </w:r>
      <w:r>
        <w:rPr>
          <w:rFonts w:ascii="仿宋" w:eastAsia="仿宋" w:hAnsi="仿宋" w:cs="仿宋" w:hint="eastAsia"/>
          <w:sz w:val="24"/>
          <w:szCs w:val="21"/>
          <w:u w:val="single"/>
        </w:rPr>
        <w:t>（保证金缴纳方式）</w:t>
      </w:r>
      <w:r>
        <w:rPr>
          <w:rFonts w:ascii="仿宋" w:eastAsia="仿宋" w:hAnsi="仿宋" w:cs="仿宋" w:hint="eastAsia"/>
          <w:sz w:val="24"/>
          <w:szCs w:val="21"/>
        </w:rPr>
        <w:t>提交金额</w:t>
      </w:r>
      <w:r>
        <w:rPr>
          <w:rFonts w:ascii="仿宋" w:eastAsia="仿宋" w:hAnsi="仿宋" w:cs="仿宋" w:hint="eastAsia"/>
          <w:sz w:val="24"/>
          <w:szCs w:val="21"/>
          <w:u w:val="single"/>
        </w:rPr>
        <w:t>（大写）（￥ ：）元</w:t>
      </w:r>
      <w:r>
        <w:rPr>
          <w:rFonts w:ascii="仿宋" w:eastAsia="仿宋" w:hAnsi="仿宋" w:cs="仿宋" w:hint="eastAsia"/>
          <w:sz w:val="24"/>
          <w:szCs w:val="21"/>
        </w:rPr>
        <w:t>的投标保证金。</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按招标文件要求提供和交付的货物和服务的投标报价详见报价表。</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4、如果我方中标，在合同签订后</w:t>
      </w:r>
      <w:r>
        <w:rPr>
          <w:rFonts w:ascii="仿宋" w:eastAsia="仿宋" w:hAnsi="仿宋" w:cs="仿宋" w:hint="eastAsia"/>
          <w:sz w:val="24"/>
          <w:szCs w:val="21"/>
          <w:u w:val="single"/>
        </w:rPr>
        <w:t xml:space="preserve">      </w:t>
      </w:r>
      <w:r>
        <w:rPr>
          <w:rFonts w:ascii="仿宋" w:eastAsia="仿宋" w:hAnsi="仿宋" w:cs="仿宋" w:hint="eastAsia"/>
          <w:sz w:val="24"/>
          <w:szCs w:val="21"/>
        </w:rPr>
        <w:t>天（日历天）完成该项目。</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5、如果我方中标，将派出</w:t>
      </w:r>
      <w:r>
        <w:rPr>
          <w:rFonts w:ascii="仿宋" w:eastAsia="仿宋" w:hAnsi="仿宋" w:cs="仿宋" w:hint="eastAsia"/>
          <w:sz w:val="24"/>
          <w:szCs w:val="21"/>
          <w:u w:val="single"/>
        </w:rPr>
        <w:t>（姓名及身份证号码），</w:t>
      </w:r>
      <w:r>
        <w:rPr>
          <w:rFonts w:ascii="仿宋" w:eastAsia="仿宋" w:hAnsi="仿宋" w:cs="仿宋" w:hint="eastAsia"/>
          <w:sz w:val="24"/>
          <w:szCs w:val="21"/>
        </w:rPr>
        <w:t>作为本项目与采购单位联系的项目实施负责人，联系手机号码：</w:t>
      </w:r>
      <w:r>
        <w:rPr>
          <w:rFonts w:ascii="仿宋" w:eastAsia="仿宋" w:hAnsi="仿宋" w:cs="仿宋" w:hint="eastAsia"/>
          <w:sz w:val="24"/>
          <w:szCs w:val="21"/>
          <w:u w:val="single"/>
        </w:rPr>
        <w:t xml:space="preserve">             </w:t>
      </w:r>
      <w:r>
        <w:rPr>
          <w:rFonts w:ascii="仿宋" w:eastAsia="仿宋" w:hAnsi="仿宋" w:cs="仿宋" w:hint="eastAsia"/>
          <w:sz w:val="24"/>
          <w:szCs w:val="21"/>
        </w:rPr>
        <w:t>。在项目实施过程中，并承诺项目实施负责人不更换，若确需要更换的，书面征得采购人同意后才准予更换。</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6、我方的投标有效期自在开标日起</w:t>
      </w:r>
      <w:r>
        <w:rPr>
          <w:rFonts w:ascii="仿宋" w:eastAsia="仿宋" w:hAnsi="仿宋" w:cs="仿宋" w:hint="eastAsia"/>
          <w:sz w:val="24"/>
          <w:szCs w:val="21"/>
          <w:u w:val="single"/>
        </w:rPr>
        <w:t>90</w:t>
      </w:r>
      <w:r>
        <w:rPr>
          <w:rFonts w:ascii="仿宋" w:eastAsia="仿宋" w:hAnsi="仿宋" w:cs="仿宋" w:hint="eastAsia"/>
          <w:sz w:val="24"/>
          <w:szCs w:val="21"/>
        </w:rPr>
        <w:t>天内有效。如果在开标后规定的投标有效期内撤回投标，贵方可不退还我方的投标保证金。</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7、我方在投标之前已经与贵方进行了充分的沟通，完全理解并接受招标文件的各项规定和要求，对招标文件的合理性、合法性不再有异议。</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我方愿意向贵方提供真实完整的任何与该项投标有关的数据、情况和技术资料。若贵方需要，我方愿意提供我方</w:t>
      </w:r>
      <w:proofErr w:type="gramStart"/>
      <w:r>
        <w:rPr>
          <w:rFonts w:ascii="仿宋" w:eastAsia="仿宋" w:hAnsi="仿宋" w:cs="仿宋" w:hint="eastAsia"/>
          <w:sz w:val="24"/>
          <w:szCs w:val="21"/>
        </w:rPr>
        <w:t>作出</w:t>
      </w:r>
      <w:proofErr w:type="gramEnd"/>
      <w:r>
        <w:rPr>
          <w:rFonts w:ascii="仿宋" w:eastAsia="仿宋" w:hAnsi="仿宋" w:cs="仿宋" w:hint="eastAsia"/>
          <w:sz w:val="24"/>
          <w:szCs w:val="21"/>
        </w:rPr>
        <w:t>的一切承诺的证明材料。</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lastRenderedPageBreak/>
        <w:t>8、我方已详细审核全部招标文件，包括招标文件的澄清或修改文件（如有的话）、参考资料及有关附件，已经了解我方对于招标文件、采购过程、采购结果有依法进行询问、质疑、投诉的权利及相关渠道和要求。</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9、我方不是采购人的附属机构，并未为本项目提供整体设计、规范编制或者项目管理、监理、监测等服务。</w:t>
      </w:r>
    </w:p>
    <w:p w:rsidR="0078130C" w:rsidRDefault="0065164C">
      <w:pPr>
        <w:pStyle w:val="01"/>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（一）提供虚假材料谋取中标、中标的；</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（二）采取不正当手段诋毁、排挤其他投标人的；</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（三）与采购人、其它投标人或者采购代理机构恶意串通的；</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（四）向采购人、采购代理机构行贿或者提供其他不正当利益的；</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（五）在招标采购过程中与采购人进行协商谈判的；</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（六）拒绝有关部门监督检查或提供虚假情况的。</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11、如中标，本投标文件至本项目合同履行</w:t>
      </w:r>
      <w:proofErr w:type="gramStart"/>
      <w:r>
        <w:rPr>
          <w:rFonts w:ascii="仿宋" w:eastAsia="仿宋" w:hAnsi="仿宋" w:cs="仿宋" w:hint="eastAsia"/>
          <w:sz w:val="24"/>
          <w:szCs w:val="21"/>
        </w:rPr>
        <w:t>完毕止均保持</w:t>
      </w:r>
      <w:proofErr w:type="gramEnd"/>
      <w:r>
        <w:rPr>
          <w:rFonts w:ascii="仿宋" w:eastAsia="仿宋" w:hAnsi="仿宋" w:cs="仿宋" w:hint="eastAsia"/>
          <w:sz w:val="24"/>
          <w:szCs w:val="21"/>
        </w:rPr>
        <w:t>有效，我方将按招标文件及政府采购法律、法规的规定履行合同责任和义务。</w:t>
      </w:r>
    </w:p>
    <w:p w:rsidR="0078130C" w:rsidRDefault="0065164C">
      <w:pPr>
        <w:pStyle w:val="01"/>
        <w:spacing w:line="440" w:lineRule="exact"/>
        <w:ind w:firstLineChars="100" w:firstLine="240"/>
        <w:rPr>
          <w:rFonts w:ascii="仿宋" w:eastAsia="仿宋" w:hAnsi="仿宋" w:cs="仿宋"/>
          <w:sz w:val="24"/>
          <w:szCs w:val="21"/>
        </w:rPr>
      </w:pPr>
      <w:r>
        <w:rPr>
          <w:rFonts w:ascii="仿宋" w:eastAsia="仿宋" w:hAnsi="仿宋" w:cs="仿宋" w:hint="eastAsia"/>
          <w:sz w:val="24"/>
          <w:szCs w:val="21"/>
        </w:rPr>
        <w:t>12、以上事项如有虚假或隐瞒，我方愿意承担一切不利后果，并不再寻求任何旨在减轻或免除法律责任。</w:t>
      </w:r>
    </w:p>
    <w:p w:rsidR="0078130C" w:rsidRDefault="0065164C">
      <w:pPr>
        <w:pStyle w:val="01"/>
        <w:spacing w:line="440" w:lineRule="exact"/>
        <w:ind w:firstLine="480"/>
        <w:rPr>
          <w:rFonts w:ascii="仿宋" w:eastAsia="仿宋" w:hAnsi="仿宋" w:cs="仿宋"/>
          <w:sz w:val="24"/>
          <w:szCs w:val="21"/>
        </w:rPr>
      </w:pPr>
      <w:r>
        <w:rPr>
          <w:rFonts w:ascii="仿宋" w:eastAsia="仿宋" w:hAnsi="仿宋" w:cs="仿宋" w:hint="eastAsia"/>
          <w:sz w:val="24"/>
          <w:szCs w:val="21"/>
        </w:rPr>
        <w:t>与本次投标有关的一切正式往来信函请寄：</w:t>
      </w:r>
    </w:p>
    <w:p w:rsidR="0078130C" w:rsidRDefault="0065164C">
      <w:pPr>
        <w:pStyle w:val="01"/>
        <w:spacing w:line="440" w:lineRule="exact"/>
        <w:ind w:firstLine="480"/>
        <w:rPr>
          <w:rFonts w:ascii="仿宋" w:eastAsia="仿宋" w:hAnsi="仿宋" w:cs="仿宋"/>
          <w:sz w:val="24"/>
          <w:szCs w:val="21"/>
        </w:rPr>
      </w:pPr>
      <w:r>
        <w:rPr>
          <w:rFonts w:ascii="仿宋" w:eastAsia="仿宋" w:hAnsi="仿宋" w:cs="仿宋" w:hint="eastAsia"/>
          <w:sz w:val="24"/>
          <w:szCs w:val="21"/>
        </w:rPr>
        <w:t>地址：</w:t>
      </w:r>
      <w:r>
        <w:rPr>
          <w:rFonts w:ascii="仿宋" w:eastAsia="仿宋" w:hAnsi="仿宋" w:cs="仿宋" w:hint="eastAsia"/>
          <w:spacing w:val="20"/>
          <w:sz w:val="24"/>
          <w:u w:val="single"/>
        </w:rPr>
        <w:t xml:space="preserve">             </w:t>
      </w:r>
      <w:r>
        <w:rPr>
          <w:rFonts w:ascii="仿宋" w:eastAsia="仿宋" w:hAnsi="仿宋" w:cs="仿宋" w:hint="eastAsia"/>
          <w:sz w:val="24"/>
          <w:szCs w:val="21"/>
        </w:rPr>
        <w:t xml:space="preserve">     邮编：</w:t>
      </w:r>
      <w:r>
        <w:rPr>
          <w:rFonts w:ascii="仿宋" w:eastAsia="仿宋" w:hAnsi="仿宋" w:cs="仿宋" w:hint="eastAsia"/>
          <w:spacing w:val="20"/>
          <w:sz w:val="24"/>
          <w:u w:val="single"/>
        </w:rPr>
        <w:t xml:space="preserve">           </w:t>
      </w:r>
      <w:r>
        <w:rPr>
          <w:rFonts w:ascii="仿宋" w:eastAsia="仿宋" w:hAnsi="仿宋" w:cs="仿宋" w:hint="eastAsia"/>
          <w:sz w:val="24"/>
          <w:szCs w:val="21"/>
        </w:rPr>
        <w:t xml:space="preserve">　</w:t>
      </w:r>
    </w:p>
    <w:p w:rsidR="0078130C" w:rsidRDefault="0065164C">
      <w:pPr>
        <w:pStyle w:val="a9"/>
        <w:spacing w:line="440" w:lineRule="exact"/>
        <w:ind w:firstLineChars="200" w:firstLine="480"/>
        <w:rPr>
          <w:rFonts w:ascii="仿宋" w:eastAsia="仿宋" w:hAnsi="仿宋" w:cs="仿宋"/>
          <w:sz w:val="24"/>
          <w:szCs w:val="21"/>
        </w:rPr>
      </w:pPr>
      <w:r>
        <w:rPr>
          <w:rFonts w:ascii="仿宋" w:eastAsia="仿宋" w:hAnsi="仿宋" w:cs="仿宋" w:hint="eastAsia"/>
          <w:sz w:val="24"/>
          <w:szCs w:val="21"/>
        </w:rPr>
        <w:t>电话：</w:t>
      </w:r>
      <w:r>
        <w:rPr>
          <w:rFonts w:ascii="仿宋" w:eastAsia="仿宋" w:hAnsi="仿宋" w:cs="仿宋" w:hint="eastAsia"/>
          <w:spacing w:val="20"/>
          <w:sz w:val="24"/>
          <w:u w:val="single"/>
        </w:rPr>
        <w:t xml:space="preserve">             </w:t>
      </w:r>
      <w:r>
        <w:rPr>
          <w:rFonts w:ascii="仿宋" w:eastAsia="仿宋" w:hAnsi="仿宋" w:cs="仿宋" w:hint="eastAsia"/>
          <w:sz w:val="24"/>
          <w:szCs w:val="21"/>
        </w:rPr>
        <w:t xml:space="preserve">     传真：</w:t>
      </w:r>
      <w:r>
        <w:rPr>
          <w:rFonts w:ascii="仿宋" w:eastAsia="仿宋" w:hAnsi="仿宋" w:cs="仿宋" w:hint="eastAsia"/>
          <w:spacing w:val="20"/>
          <w:sz w:val="24"/>
          <w:u w:val="single"/>
        </w:rPr>
        <w:t xml:space="preserve">           </w:t>
      </w:r>
    </w:p>
    <w:p w:rsidR="0078130C" w:rsidRDefault="0078130C">
      <w:pPr>
        <w:pStyle w:val="01"/>
        <w:spacing w:line="440" w:lineRule="exact"/>
        <w:rPr>
          <w:rFonts w:ascii="仿宋" w:eastAsia="仿宋" w:hAnsi="仿宋" w:cs="仿宋"/>
          <w:sz w:val="24"/>
          <w:szCs w:val="21"/>
        </w:rPr>
      </w:pPr>
    </w:p>
    <w:p w:rsidR="0078130C" w:rsidRDefault="0065164C">
      <w:pPr>
        <w:pStyle w:val="01"/>
        <w:spacing w:line="440" w:lineRule="exact"/>
        <w:ind w:firstLineChars="1900" w:firstLine="5320"/>
        <w:rPr>
          <w:rFonts w:ascii="仿宋" w:eastAsia="仿宋" w:hAnsi="仿宋" w:cs="仿宋"/>
          <w:spacing w:val="20"/>
          <w:sz w:val="24"/>
          <w:u w:val="single"/>
        </w:rPr>
      </w:pPr>
      <w:r>
        <w:rPr>
          <w:rFonts w:ascii="仿宋" w:eastAsia="仿宋" w:hAnsi="仿宋" w:cs="仿宋" w:hint="eastAsia"/>
          <w:spacing w:val="20"/>
          <w:sz w:val="24"/>
        </w:rPr>
        <w:t>投标人盖章：</w:t>
      </w:r>
      <w:r>
        <w:rPr>
          <w:rFonts w:ascii="仿宋" w:eastAsia="仿宋" w:hAnsi="仿宋" w:cs="仿宋" w:hint="eastAsia"/>
          <w:spacing w:val="20"/>
          <w:sz w:val="24"/>
          <w:u w:val="single"/>
        </w:rPr>
        <w:t xml:space="preserve">            </w:t>
      </w:r>
    </w:p>
    <w:p w:rsidR="0078130C" w:rsidRDefault="0065164C">
      <w:pPr>
        <w:pStyle w:val="01"/>
        <w:spacing w:line="440" w:lineRule="exact"/>
        <w:ind w:firstLineChars="1900" w:firstLine="5320"/>
        <w:rPr>
          <w:rFonts w:ascii="仿宋" w:eastAsia="仿宋" w:hAnsi="仿宋" w:cs="仿宋"/>
          <w:spacing w:val="20"/>
          <w:sz w:val="24"/>
          <w:u w:val="single"/>
        </w:rPr>
      </w:pPr>
      <w:r>
        <w:rPr>
          <w:rFonts w:ascii="仿宋" w:eastAsia="仿宋" w:hAnsi="仿宋" w:cs="仿宋" w:hint="eastAsia"/>
          <w:spacing w:val="20"/>
          <w:sz w:val="24"/>
        </w:rPr>
        <w:t>日     期：</w:t>
      </w:r>
      <w:r>
        <w:rPr>
          <w:rFonts w:ascii="仿宋" w:eastAsia="仿宋" w:hAnsi="仿宋" w:cs="仿宋" w:hint="eastAsia"/>
          <w:spacing w:val="20"/>
          <w:sz w:val="24"/>
          <w:u w:val="single"/>
        </w:rPr>
        <w:t xml:space="preserve">            </w:t>
      </w:r>
    </w:p>
    <w:p w:rsidR="0078130C" w:rsidRDefault="0078130C">
      <w:pPr>
        <w:pStyle w:val="01"/>
        <w:spacing w:line="440" w:lineRule="exact"/>
        <w:rPr>
          <w:rFonts w:ascii="仿宋" w:eastAsia="仿宋" w:hAnsi="仿宋" w:cs="仿宋"/>
          <w:sz w:val="24"/>
          <w:szCs w:val="21"/>
        </w:rPr>
      </w:pPr>
    </w:p>
    <w:p w:rsidR="0078130C" w:rsidRDefault="0065164C">
      <w:pPr>
        <w:pStyle w:val="01"/>
        <w:spacing w:line="440" w:lineRule="exact"/>
        <w:rPr>
          <w:rFonts w:ascii="仿宋" w:eastAsia="仿宋" w:hAnsi="仿宋" w:cs="仿宋"/>
          <w:sz w:val="24"/>
          <w:szCs w:val="21"/>
        </w:rPr>
      </w:pPr>
      <w:r>
        <w:rPr>
          <w:rFonts w:ascii="仿宋" w:eastAsia="仿宋" w:hAnsi="仿宋" w:cs="仿宋" w:hint="eastAsia"/>
          <w:sz w:val="24"/>
          <w:szCs w:val="21"/>
        </w:rPr>
        <w:t>注：</w:t>
      </w:r>
      <w:r>
        <w:rPr>
          <w:rFonts w:ascii="仿宋" w:eastAsia="仿宋" w:hAnsi="仿宋" w:cs="仿宋" w:hint="eastAsia"/>
          <w:b/>
          <w:bCs/>
          <w:sz w:val="24"/>
        </w:rPr>
        <w:t>▲</w:t>
      </w:r>
      <w:r>
        <w:rPr>
          <w:rFonts w:ascii="仿宋" w:eastAsia="仿宋" w:hAnsi="仿宋" w:cs="仿宋" w:hint="eastAsia"/>
          <w:sz w:val="24"/>
          <w:szCs w:val="21"/>
        </w:rPr>
        <w:t>按照本声明书要求填报。</w:t>
      </w:r>
    </w:p>
    <w:p w:rsidR="0078130C" w:rsidRDefault="0078130C">
      <w:pPr>
        <w:pStyle w:val="01"/>
        <w:spacing w:line="440" w:lineRule="exact"/>
        <w:rPr>
          <w:rFonts w:ascii="仿宋" w:eastAsia="仿宋" w:hAnsi="仿宋" w:cs="仿宋"/>
          <w:sz w:val="24"/>
          <w:szCs w:val="21"/>
        </w:rPr>
      </w:pPr>
    </w:p>
    <w:p w:rsidR="0078130C" w:rsidRDefault="0065164C">
      <w:pPr>
        <w:pStyle w:val="3"/>
        <w:spacing w:before="240" w:after="240"/>
        <w:ind w:firstLineChars="0" w:firstLine="0"/>
        <w:jc w:val="center"/>
        <w:rPr>
          <w:rFonts w:ascii="仿宋" w:eastAsia="仿宋" w:hAnsi="仿宋" w:cs="仿宋"/>
          <w:sz w:val="32"/>
          <w:szCs w:val="32"/>
        </w:rPr>
      </w:pPr>
      <w:bookmarkStart w:id="174" w:name="_Toc493956060"/>
      <w:bookmarkStart w:id="175" w:name="_Toc494555876"/>
      <w:bookmarkStart w:id="176" w:name="_Toc12007184"/>
      <w:r>
        <w:rPr>
          <w:rFonts w:ascii="仿宋" w:eastAsia="仿宋" w:hAnsi="仿宋" w:cs="仿宋" w:hint="eastAsia"/>
          <w:sz w:val="32"/>
          <w:szCs w:val="32"/>
        </w:rPr>
        <w:lastRenderedPageBreak/>
        <w:t>2、投标人参标申请表</w:t>
      </w:r>
      <w:bookmarkEnd w:id="174"/>
      <w:bookmarkEnd w:id="175"/>
      <w:bookmarkEnd w:id="176"/>
    </w:p>
    <w:tbl>
      <w:tblPr>
        <w:tblW w:w="899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5"/>
        <w:gridCol w:w="266"/>
        <w:gridCol w:w="862"/>
        <w:gridCol w:w="1028"/>
        <w:gridCol w:w="539"/>
        <w:gridCol w:w="1080"/>
        <w:gridCol w:w="1628"/>
        <w:gridCol w:w="2843"/>
      </w:tblGrid>
      <w:tr w:rsidR="0078130C">
        <w:trPr>
          <w:trHeight w:val="567"/>
          <w:jc w:val="center"/>
        </w:trPr>
        <w:tc>
          <w:tcPr>
            <w:tcW w:w="1873" w:type="dxa"/>
            <w:gridSpan w:val="3"/>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机构代码编号</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投标人名称</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18"/>
              </w:rPr>
            </w:pPr>
          </w:p>
        </w:tc>
      </w:tr>
      <w:tr w:rsidR="0078130C">
        <w:trPr>
          <w:trHeight w:val="567"/>
          <w:jc w:val="center"/>
        </w:trPr>
        <w:tc>
          <w:tcPr>
            <w:tcW w:w="1873" w:type="dxa"/>
            <w:gridSpan w:val="3"/>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营业执照编号</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投标人地址</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1873" w:type="dxa"/>
            <w:gridSpan w:val="3"/>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注册日期</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注册资金</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1873" w:type="dxa"/>
            <w:gridSpan w:val="3"/>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投标人网址</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E-mail</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负责人</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78130C" w:rsidRDefault="0065164C">
            <w:pPr>
              <w:pStyle w:val="211"/>
              <w:rPr>
                <w:rFonts w:ascii="仿宋" w:eastAsia="仿宋" w:hAnsi="仿宋" w:cs="仿宋"/>
                <w:sz w:val="24"/>
              </w:rPr>
            </w:pPr>
            <w:r>
              <w:rPr>
                <w:rFonts w:ascii="仿宋" w:eastAsia="仿宋" w:hAnsi="仿宋" w:cs="仿宋" w:hint="eastAsia"/>
                <w:sz w:val="24"/>
              </w:rPr>
              <w:t>联系电话：</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rPr>
                <w:rFonts w:ascii="仿宋" w:eastAsia="仿宋" w:hAnsi="仿宋" w:cs="仿宋"/>
                <w:sz w:val="24"/>
              </w:rPr>
            </w:pPr>
            <w:r>
              <w:rPr>
                <w:rFonts w:ascii="仿宋" w:eastAsia="仿宋" w:hAnsi="仿宋" w:cs="仿宋" w:hint="eastAsia"/>
                <w:sz w:val="24"/>
              </w:rPr>
              <w:t>手机：</w:t>
            </w:r>
          </w:p>
        </w:tc>
      </w:tr>
      <w:tr w:rsidR="0078130C">
        <w:trPr>
          <w:trHeight w:val="567"/>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联系人</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78130C" w:rsidRDefault="0065164C">
            <w:pPr>
              <w:pStyle w:val="211"/>
              <w:rPr>
                <w:rFonts w:ascii="仿宋" w:eastAsia="仿宋" w:hAnsi="仿宋" w:cs="仿宋"/>
                <w:sz w:val="24"/>
              </w:rPr>
            </w:pPr>
            <w:r>
              <w:rPr>
                <w:rFonts w:ascii="仿宋" w:eastAsia="仿宋" w:hAnsi="仿宋" w:cs="仿宋" w:hint="eastAsia"/>
                <w:sz w:val="24"/>
              </w:rPr>
              <w:t>联系电话：</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rPr>
                <w:rFonts w:ascii="仿宋" w:eastAsia="仿宋" w:hAnsi="仿宋" w:cs="仿宋"/>
                <w:sz w:val="24"/>
              </w:rPr>
            </w:pPr>
            <w:r>
              <w:rPr>
                <w:rFonts w:ascii="仿宋" w:eastAsia="仿宋" w:hAnsi="仿宋" w:cs="仿宋" w:hint="eastAsia"/>
                <w:sz w:val="24"/>
              </w:rPr>
              <w:t>手机：</w:t>
            </w:r>
          </w:p>
        </w:tc>
      </w:tr>
      <w:tr w:rsidR="0078130C">
        <w:trPr>
          <w:trHeight w:val="567"/>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78130C" w:rsidRDefault="0065164C">
            <w:pPr>
              <w:pStyle w:val="211"/>
              <w:ind w:leftChars="-52" w:left="-109" w:rightChars="-54" w:right="-113"/>
              <w:jc w:val="center"/>
              <w:rPr>
                <w:rFonts w:ascii="仿宋" w:eastAsia="仿宋" w:hAnsi="仿宋" w:cs="仿宋"/>
                <w:sz w:val="24"/>
              </w:rPr>
            </w:pPr>
            <w:r>
              <w:rPr>
                <w:rFonts w:ascii="仿宋" w:eastAsia="仿宋" w:hAnsi="仿宋" w:cs="仿宋" w:hint="eastAsia"/>
                <w:sz w:val="24"/>
              </w:rPr>
              <w:t>主营项目</w:t>
            </w:r>
          </w:p>
        </w:tc>
        <w:tc>
          <w:tcPr>
            <w:tcW w:w="7980" w:type="dxa"/>
            <w:gridSpan w:val="6"/>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78130C" w:rsidRDefault="0065164C">
            <w:pPr>
              <w:pStyle w:val="211"/>
              <w:ind w:leftChars="-52" w:left="-109" w:rightChars="-54" w:right="-113"/>
              <w:jc w:val="center"/>
              <w:rPr>
                <w:rFonts w:ascii="仿宋" w:eastAsia="仿宋" w:hAnsi="仿宋" w:cs="仿宋"/>
                <w:sz w:val="24"/>
              </w:rPr>
            </w:pPr>
            <w:r>
              <w:rPr>
                <w:rFonts w:ascii="仿宋" w:eastAsia="仿宋" w:hAnsi="仿宋" w:cs="仿宋" w:hint="eastAsia"/>
                <w:sz w:val="24"/>
              </w:rPr>
              <w:t>兼营项目</w:t>
            </w:r>
          </w:p>
        </w:tc>
        <w:tc>
          <w:tcPr>
            <w:tcW w:w="7980" w:type="dxa"/>
            <w:gridSpan w:val="6"/>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8991" w:type="dxa"/>
            <w:gridSpan w:val="8"/>
            <w:tcBorders>
              <w:top w:val="single" w:sz="4" w:space="0" w:color="auto"/>
              <w:left w:val="single" w:sz="4" w:space="0" w:color="auto"/>
              <w:bottom w:val="single" w:sz="4" w:space="0" w:color="auto"/>
              <w:right w:val="single" w:sz="4" w:space="0" w:color="auto"/>
            </w:tcBorders>
            <w:vAlign w:val="center"/>
          </w:tcPr>
          <w:p w:rsidR="0078130C" w:rsidRDefault="0065164C">
            <w:pPr>
              <w:pStyle w:val="211"/>
              <w:rPr>
                <w:rFonts w:ascii="仿宋" w:eastAsia="仿宋" w:hAnsi="仿宋" w:cs="仿宋"/>
                <w:sz w:val="24"/>
              </w:rPr>
            </w:pPr>
            <w:r>
              <w:rPr>
                <w:rFonts w:ascii="仿宋" w:eastAsia="仿宋" w:hAnsi="仿宋" w:cs="仿宋" w:hint="eastAsia"/>
                <w:sz w:val="24"/>
              </w:rPr>
              <w:t>本单位申请参加下列采购项目的投标：</w:t>
            </w: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l2br w:val="single" w:sz="4" w:space="0" w:color="auto"/>
            </w:tcBorders>
            <w:vAlign w:val="center"/>
          </w:tcPr>
          <w:p w:rsidR="0078130C" w:rsidRDefault="0078130C">
            <w:pPr>
              <w:pStyle w:val="211"/>
              <w:jc w:val="center"/>
              <w:rPr>
                <w:rFonts w:ascii="仿宋" w:eastAsia="仿宋" w:hAnsi="仿宋" w:cs="仿宋"/>
                <w:sz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采购编号</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项目名称</w:t>
            </w: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投标品牌（如招标文件有品牌可选）</w:t>
            </w: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1</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2</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3</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211"/>
              <w:jc w:val="center"/>
              <w:rPr>
                <w:rFonts w:ascii="仿宋" w:eastAsia="仿宋" w:hAnsi="仿宋" w:cs="仿宋"/>
                <w:sz w:val="24"/>
              </w:rPr>
            </w:pPr>
            <w:r>
              <w:rPr>
                <w:rFonts w:ascii="仿宋" w:eastAsia="仿宋" w:hAnsi="仿宋" w:cs="仿宋" w:hint="eastAsia"/>
                <w:sz w:val="24"/>
              </w:rPr>
              <w:t>4</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r w:rsidR="0078130C">
        <w:trPr>
          <w:trHeight w:val="567"/>
          <w:jc w:val="center"/>
        </w:trPr>
        <w:tc>
          <w:tcPr>
            <w:tcW w:w="74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c>
          <w:tcPr>
            <w:tcW w:w="2843"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211"/>
              <w:jc w:val="center"/>
              <w:rPr>
                <w:rFonts w:ascii="仿宋" w:eastAsia="仿宋" w:hAnsi="仿宋" w:cs="仿宋"/>
                <w:sz w:val="24"/>
              </w:rPr>
            </w:pPr>
          </w:p>
        </w:tc>
      </w:tr>
    </w:tbl>
    <w:p w:rsidR="0078130C" w:rsidRDefault="0065164C">
      <w:pPr>
        <w:pStyle w:val="211"/>
        <w:spacing w:line="560" w:lineRule="exact"/>
        <w:rPr>
          <w:rFonts w:ascii="仿宋" w:eastAsia="仿宋" w:hAnsi="仿宋" w:cs="仿宋"/>
          <w:sz w:val="24"/>
          <w:szCs w:val="20"/>
        </w:rPr>
      </w:pPr>
      <w:r>
        <w:rPr>
          <w:rFonts w:ascii="仿宋" w:eastAsia="仿宋" w:hAnsi="仿宋" w:cs="仿宋" w:hint="eastAsia"/>
          <w:sz w:val="24"/>
          <w:szCs w:val="20"/>
        </w:rPr>
        <w:t>投标人盖章：            　　　           填报时间：　　年　　月　　日</w:t>
      </w:r>
    </w:p>
    <w:p w:rsidR="0078130C" w:rsidRDefault="0078130C">
      <w:pPr>
        <w:pStyle w:val="3"/>
        <w:spacing w:before="240" w:after="240"/>
        <w:ind w:firstLineChars="0" w:firstLine="0"/>
        <w:jc w:val="center"/>
        <w:rPr>
          <w:rFonts w:ascii="仿宋" w:eastAsia="仿宋" w:hAnsi="仿宋" w:cs="仿宋"/>
          <w:sz w:val="32"/>
          <w:szCs w:val="32"/>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sz w:val="32"/>
          <w:szCs w:val="32"/>
        </w:rPr>
      </w:pPr>
      <w:bookmarkStart w:id="177" w:name="_Toc493956063"/>
      <w:bookmarkStart w:id="178" w:name="_Toc494555878"/>
      <w:bookmarkStart w:id="179" w:name="_Toc12007185"/>
      <w:bookmarkStart w:id="180" w:name="_Toc494555877"/>
      <w:bookmarkStart w:id="181" w:name="_Toc493956062"/>
      <w:r>
        <w:rPr>
          <w:rFonts w:ascii="仿宋" w:eastAsia="仿宋" w:hAnsi="仿宋" w:cs="仿宋" w:hint="eastAsia"/>
          <w:sz w:val="32"/>
          <w:szCs w:val="32"/>
        </w:rPr>
        <w:lastRenderedPageBreak/>
        <w:t>3、商务响应表</w:t>
      </w:r>
      <w:bookmarkEnd w:id="177"/>
      <w:bookmarkEnd w:id="178"/>
      <w:bookmarkEnd w:id="179"/>
    </w:p>
    <w:p w:rsidR="0078130C" w:rsidRDefault="0065164C">
      <w:pPr>
        <w:pStyle w:val="81"/>
        <w:spacing w:line="560" w:lineRule="exact"/>
        <w:rPr>
          <w:rFonts w:ascii="仿宋" w:eastAsia="仿宋" w:hAnsi="仿宋" w:cs="仿宋"/>
          <w:sz w:val="24"/>
        </w:rPr>
      </w:pPr>
      <w:r>
        <w:rPr>
          <w:rFonts w:ascii="仿宋" w:eastAsia="仿宋" w:hAnsi="仿宋" w:cs="仿宋" w:hint="eastAsia"/>
          <w:sz w:val="24"/>
        </w:rPr>
        <w:t xml:space="preserve">采购编号：       项目名称：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27"/>
        <w:gridCol w:w="2546"/>
        <w:gridCol w:w="2694"/>
        <w:gridCol w:w="1275"/>
      </w:tblGrid>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序号</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类别</w:t>
            </w:r>
          </w:p>
        </w:tc>
        <w:tc>
          <w:tcPr>
            <w:tcW w:w="2546"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招标文件要求</w:t>
            </w:r>
          </w:p>
        </w:tc>
        <w:tc>
          <w:tcPr>
            <w:tcW w:w="2694"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投标人承诺</w:t>
            </w:r>
          </w:p>
        </w:tc>
        <w:tc>
          <w:tcPr>
            <w:tcW w:w="1275"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备注</w:t>
            </w:r>
          </w:p>
        </w:tc>
      </w:tr>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1</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质保期</w:t>
            </w:r>
          </w:p>
        </w:tc>
        <w:tc>
          <w:tcPr>
            <w:tcW w:w="2546" w:type="dxa"/>
            <w:vAlign w:val="center"/>
          </w:tcPr>
          <w:p w:rsidR="0078130C" w:rsidRDefault="0078130C">
            <w:pPr>
              <w:pStyle w:val="81"/>
              <w:jc w:val="center"/>
              <w:rPr>
                <w:rFonts w:ascii="仿宋" w:eastAsia="仿宋" w:hAnsi="仿宋" w:cs="仿宋"/>
                <w:sz w:val="24"/>
              </w:rPr>
            </w:pPr>
          </w:p>
        </w:tc>
        <w:tc>
          <w:tcPr>
            <w:tcW w:w="2694" w:type="dxa"/>
            <w:vAlign w:val="center"/>
          </w:tcPr>
          <w:p w:rsidR="0078130C" w:rsidRDefault="0078130C">
            <w:pPr>
              <w:pStyle w:val="81"/>
              <w:jc w:val="center"/>
              <w:rPr>
                <w:rFonts w:ascii="仿宋" w:eastAsia="仿宋" w:hAnsi="仿宋" w:cs="仿宋"/>
                <w:sz w:val="24"/>
              </w:rPr>
            </w:pPr>
          </w:p>
        </w:tc>
        <w:tc>
          <w:tcPr>
            <w:tcW w:w="1275" w:type="dxa"/>
            <w:vAlign w:val="center"/>
          </w:tcPr>
          <w:p w:rsidR="0078130C" w:rsidRDefault="0078130C">
            <w:pPr>
              <w:pStyle w:val="81"/>
              <w:jc w:val="center"/>
              <w:rPr>
                <w:rFonts w:ascii="仿宋" w:eastAsia="仿宋" w:hAnsi="仿宋" w:cs="仿宋"/>
                <w:sz w:val="24"/>
              </w:rPr>
            </w:pPr>
          </w:p>
        </w:tc>
      </w:tr>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2</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售后服务承诺</w:t>
            </w:r>
          </w:p>
        </w:tc>
        <w:tc>
          <w:tcPr>
            <w:tcW w:w="2546" w:type="dxa"/>
            <w:vAlign w:val="center"/>
          </w:tcPr>
          <w:p w:rsidR="0078130C" w:rsidRDefault="0078130C">
            <w:pPr>
              <w:pStyle w:val="81"/>
              <w:jc w:val="center"/>
              <w:rPr>
                <w:rFonts w:ascii="仿宋" w:eastAsia="仿宋" w:hAnsi="仿宋" w:cs="仿宋"/>
                <w:sz w:val="24"/>
              </w:rPr>
            </w:pPr>
          </w:p>
        </w:tc>
        <w:tc>
          <w:tcPr>
            <w:tcW w:w="2694" w:type="dxa"/>
            <w:vAlign w:val="center"/>
          </w:tcPr>
          <w:p w:rsidR="0078130C" w:rsidRDefault="0078130C">
            <w:pPr>
              <w:pStyle w:val="81"/>
              <w:jc w:val="center"/>
              <w:rPr>
                <w:rFonts w:ascii="仿宋" w:eastAsia="仿宋" w:hAnsi="仿宋" w:cs="仿宋"/>
                <w:sz w:val="24"/>
              </w:rPr>
            </w:pPr>
          </w:p>
        </w:tc>
        <w:tc>
          <w:tcPr>
            <w:tcW w:w="1275" w:type="dxa"/>
            <w:vAlign w:val="center"/>
          </w:tcPr>
          <w:p w:rsidR="0078130C" w:rsidRDefault="0078130C">
            <w:pPr>
              <w:pStyle w:val="81"/>
              <w:jc w:val="center"/>
              <w:rPr>
                <w:rFonts w:ascii="仿宋" w:eastAsia="仿宋" w:hAnsi="仿宋" w:cs="仿宋"/>
                <w:sz w:val="24"/>
              </w:rPr>
            </w:pPr>
          </w:p>
        </w:tc>
      </w:tr>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3</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交货时间及地点</w:t>
            </w:r>
          </w:p>
        </w:tc>
        <w:tc>
          <w:tcPr>
            <w:tcW w:w="2546" w:type="dxa"/>
            <w:vAlign w:val="center"/>
          </w:tcPr>
          <w:p w:rsidR="0078130C" w:rsidRDefault="0078130C">
            <w:pPr>
              <w:pStyle w:val="81"/>
              <w:jc w:val="center"/>
              <w:rPr>
                <w:rFonts w:ascii="仿宋" w:eastAsia="仿宋" w:hAnsi="仿宋" w:cs="仿宋"/>
                <w:sz w:val="24"/>
              </w:rPr>
            </w:pPr>
          </w:p>
        </w:tc>
        <w:tc>
          <w:tcPr>
            <w:tcW w:w="2694" w:type="dxa"/>
            <w:vAlign w:val="center"/>
          </w:tcPr>
          <w:p w:rsidR="0078130C" w:rsidRDefault="0078130C">
            <w:pPr>
              <w:pStyle w:val="81"/>
              <w:jc w:val="center"/>
              <w:rPr>
                <w:rFonts w:ascii="仿宋" w:eastAsia="仿宋" w:hAnsi="仿宋" w:cs="仿宋"/>
                <w:sz w:val="24"/>
              </w:rPr>
            </w:pPr>
          </w:p>
        </w:tc>
        <w:tc>
          <w:tcPr>
            <w:tcW w:w="1275" w:type="dxa"/>
            <w:vAlign w:val="center"/>
          </w:tcPr>
          <w:p w:rsidR="0078130C" w:rsidRDefault="0078130C">
            <w:pPr>
              <w:pStyle w:val="81"/>
              <w:jc w:val="center"/>
              <w:rPr>
                <w:rFonts w:ascii="仿宋" w:eastAsia="仿宋" w:hAnsi="仿宋" w:cs="仿宋"/>
                <w:sz w:val="24"/>
              </w:rPr>
            </w:pPr>
          </w:p>
        </w:tc>
      </w:tr>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4</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付款方式</w:t>
            </w:r>
          </w:p>
        </w:tc>
        <w:tc>
          <w:tcPr>
            <w:tcW w:w="2546" w:type="dxa"/>
            <w:vAlign w:val="center"/>
          </w:tcPr>
          <w:p w:rsidR="0078130C" w:rsidRDefault="0078130C">
            <w:pPr>
              <w:pStyle w:val="81"/>
              <w:jc w:val="center"/>
              <w:rPr>
                <w:rFonts w:ascii="仿宋" w:eastAsia="仿宋" w:hAnsi="仿宋" w:cs="仿宋"/>
                <w:sz w:val="24"/>
              </w:rPr>
            </w:pPr>
          </w:p>
        </w:tc>
        <w:tc>
          <w:tcPr>
            <w:tcW w:w="2694" w:type="dxa"/>
            <w:vAlign w:val="center"/>
          </w:tcPr>
          <w:p w:rsidR="0078130C" w:rsidRDefault="0078130C">
            <w:pPr>
              <w:pStyle w:val="81"/>
              <w:jc w:val="center"/>
              <w:rPr>
                <w:rFonts w:ascii="仿宋" w:eastAsia="仿宋" w:hAnsi="仿宋" w:cs="仿宋"/>
                <w:sz w:val="24"/>
              </w:rPr>
            </w:pPr>
          </w:p>
        </w:tc>
        <w:tc>
          <w:tcPr>
            <w:tcW w:w="1275" w:type="dxa"/>
            <w:vAlign w:val="center"/>
          </w:tcPr>
          <w:p w:rsidR="0078130C" w:rsidRDefault="0078130C">
            <w:pPr>
              <w:pStyle w:val="81"/>
              <w:jc w:val="center"/>
              <w:rPr>
                <w:rFonts w:ascii="仿宋" w:eastAsia="仿宋" w:hAnsi="仿宋" w:cs="仿宋"/>
                <w:sz w:val="24"/>
              </w:rPr>
            </w:pPr>
          </w:p>
        </w:tc>
      </w:tr>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5</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备品备件及耗材要求</w:t>
            </w:r>
          </w:p>
        </w:tc>
        <w:tc>
          <w:tcPr>
            <w:tcW w:w="2546" w:type="dxa"/>
            <w:vAlign w:val="center"/>
          </w:tcPr>
          <w:p w:rsidR="0078130C" w:rsidRDefault="0078130C">
            <w:pPr>
              <w:pStyle w:val="81"/>
              <w:jc w:val="center"/>
              <w:rPr>
                <w:rFonts w:ascii="仿宋" w:eastAsia="仿宋" w:hAnsi="仿宋" w:cs="仿宋"/>
                <w:sz w:val="24"/>
              </w:rPr>
            </w:pPr>
          </w:p>
        </w:tc>
        <w:tc>
          <w:tcPr>
            <w:tcW w:w="2694" w:type="dxa"/>
            <w:vAlign w:val="center"/>
          </w:tcPr>
          <w:p w:rsidR="0078130C" w:rsidRDefault="0078130C">
            <w:pPr>
              <w:pStyle w:val="81"/>
              <w:jc w:val="center"/>
              <w:rPr>
                <w:rFonts w:ascii="仿宋" w:eastAsia="仿宋" w:hAnsi="仿宋" w:cs="仿宋"/>
                <w:sz w:val="24"/>
              </w:rPr>
            </w:pPr>
          </w:p>
        </w:tc>
        <w:tc>
          <w:tcPr>
            <w:tcW w:w="1275" w:type="dxa"/>
            <w:vAlign w:val="center"/>
          </w:tcPr>
          <w:p w:rsidR="0078130C" w:rsidRDefault="0078130C">
            <w:pPr>
              <w:pStyle w:val="81"/>
              <w:jc w:val="center"/>
              <w:rPr>
                <w:rFonts w:ascii="仿宋" w:eastAsia="仿宋" w:hAnsi="仿宋" w:cs="仿宋"/>
                <w:sz w:val="24"/>
              </w:rPr>
            </w:pPr>
          </w:p>
        </w:tc>
      </w:tr>
      <w:tr w:rsidR="0078130C">
        <w:trPr>
          <w:trHeight w:val="567"/>
          <w:jc w:val="center"/>
        </w:trPr>
        <w:tc>
          <w:tcPr>
            <w:tcW w:w="738"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6</w:t>
            </w:r>
          </w:p>
        </w:tc>
        <w:tc>
          <w:tcPr>
            <w:tcW w:w="1927" w:type="dxa"/>
            <w:vAlign w:val="center"/>
          </w:tcPr>
          <w:p w:rsidR="0078130C" w:rsidRDefault="0065164C">
            <w:pPr>
              <w:pStyle w:val="81"/>
              <w:jc w:val="center"/>
              <w:rPr>
                <w:rFonts w:ascii="仿宋" w:eastAsia="仿宋" w:hAnsi="仿宋" w:cs="仿宋"/>
                <w:sz w:val="24"/>
              </w:rPr>
            </w:pPr>
            <w:r>
              <w:rPr>
                <w:rFonts w:ascii="仿宋" w:eastAsia="仿宋" w:hAnsi="仿宋" w:cs="仿宋" w:hint="eastAsia"/>
                <w:sz w:val="24"/>
              </w:rPr>
              <w:t>……</w:t>
            </w:r>
          </w:p>
        </w:tc>
        <w:tc>
          <w:tcPr>
            <w:tcW w:w="2546" w:type="dxa"/>
            <w:vAlign w:val="center"/>
          </w:tcPr>
          <w:p w:rsidR="0078130C" w:rsidRDefault="0078130C">
            <w:pPr>
              <w:pStyle w:val="81"/>
              <w:jc w:val="center"/>
              <w:rPr>
                <w:rFonts w:ascii="仿宋" w:eastAsia="仿宋" w:hAnsi="仿宋" w:cs="仿宋"/>
                <w:sz w:val="24"/>
              </w:rPr>
            </w:pPr>
          </w:p>
        </w:tc>
        <w:tc>
          <w:tcPr>
            <w:tcW w:w="2694" w:type="dxa"/>
            <w:vAlign w:val="center"/>
          </w:tcPr>
          <w:p w:rsidR="0078130C" w:rsidRDefault="0078130C">
            <w:pPr>
              <w:pStyle w:val="81"/>
              <w:jc w:val="center"/>
              <w:rPr>
                <w:rFonts w:ascii="仿宋" w:eastAsia="仿宋" w:hAnsi="仿宋" w:cs="仿宋"/>
                <w:sz w:val="24"/>
              </w:rPr>
            </w:pPr>
          </w:p>
        </w:tc>
        <w:tc>
          <w:tcPr>
            <w:tcW w:w="1275" w:type="dxa"/>
            <w:vAlign w:val="center"/>
          </w:tcPr>
          <w:p w:rsidR="0078130C" w:rsidRDefault="0078130C">
            <w:pPr>
              <w:pStyle w:val="81"/>
              <w:jc w:val="center"/>
              <w:rPr>
                <w:rFonts w:ascii="仿宋" w:eastAsia="仿宋" w:hAnsi="仿宋" w:cs="仿宋"/>
                <w:sz w:val="24"/>
              </w:rPr>
            </w:pPr>
          </w:p>
        </w:tc>
      </w:tr>
    </w:tbl>
    <w:p w:rsidR="0078130C" w:rsidRDefault="0078130C">
      <w:pPr>
        <w:pStyle w:val="81"/>
        <w:spacing w:line="560" w:lineRule="exact"/>
        <w:jc w:val="center"/>
        <w:rPr>
          <w:rFonts w:ascii="仿宋" w:eastAsia="仿宋" w:hAnsi="仿宋" w:cs="仿宋"/>
          <w:sz w:val="30"/>
          <w:szCs w:val="20"/>
        </w:rPr>
      </w:pPr>
    </w:p>
    <w:p w:rsidR="0078130C" w:rsidRDefault="0078130C">
      <w:pPr>
        <w:pStyle w:val="81"/>
        <w:spacing w:line="560" w:lineRule="exact"/>
        <w:jc w:val="center"/>
        <w:rPr>
          <w:rFonts w:ascii="仿宋" w:eastAsia="仿宋" w:hAnsi="仿宋" w:cs="仿宋"/>
          <w:sz w:val="30"/>
          <w:szCs w:val="20"/>
        </w:rPr>
      </w:pPr>
    </w:p>
    <w:p w:rsidR="0078130C" w:rsidRDefault="0065164C">
      <w:pPr>
        <w:pStyle w:val="81"/>
        <w:spacing w:line="440" w:lineRule="exact"/>
        <w:ind w:firstLineChars="1600" w:firstLine="4480"/>
        <w:rPr>
          <w:rFonts w:ascii="仿宋" w:eastAsia="仿宋" w:hAnsi="仿宋" w:cs="仿宋"/>
          <w:spacing w:val="20"/>
          <w:sz w:val="24"/>
          <w:szCs w:val="20"/>
          <w:u w:val="single"/>
        </w:rPr>
      </w:pPr>
      <w:r>
        <w:rPr>
          <w:rFonts w:ascii="仿宋" w:eastAsia="仿宋" w:hAnsi="仿宋" w:cs="仿宋" w:hint="eastAsia"/>
          <w:spacing w:val="20"/>
          <w:sz w:val="24"/>
          <w:szCs w:val="20"/>
        </w:rPr>
        <w:t>投标人盖章：</w:t>
      </w:r>
      <w:r>
        <w:rPr>
          <w:rFonts w:ascii="仿宋" w:eastAsia="仿宋" w:hAnsi="仿宋" w:cs="仿宋" w:hint="eastAsia"/>
          <w:spacing w:val="20"/>
          <w:sz w:val="24"/>
          <w:szCs w:val="20"/>
          <w:u w:val="single"/>
        </w:rPr>
        <w:t xml:space="preserve">            </w:t>
      </w:r>
    </w:p>
    <w:p w:rsidR="0078130C" w:rsidRDefault="0065164C">
      <w:pPr>
        <w:pStyle w:val="81"/>
        <w:spacing w:line="440" w:lineRule="exact"/>
        <w:ind w:firstLineChars="1600" w:firstLine="4480"/>
        <w:rPr>
          <w:rFonts w:ascii="仿宋" w:eastAsia="仿宋" w:hAnsi="仿宋" w:cs="仿宋"/>
          <w:spacing w:val="20"/>
          <w:sz w:val="24"/>
          <w:szCs w:val="20"/>
          <w:u w:val="single"/>
        </w:rPr>
      </w:pPr>
      <w:r>
        <w:rPr>
          <w:rFonts w:ascii="仿宋" w:eastAsia="仿宋" w:hAnsi="仿宋" w:cs="仿宋" w:hint="eastAsia"/>
          <w:spacing w:val="20"/>
          <w:sz w:val="24"/>
          <w:szCs w:val="20"/>
        </w:rPr>
        <w:t>日     期：</w:t>
      </w:r>
      <w:r>
        <w:rPr>
          <w:rFonts w:ascii="仿宋" w:eastAsia="仿宋" w:hAnsi="仿宋" w:cs="仿宋" w:hint="eastAsia"/>
          <w:spacing w:val="20"/>
          <w:sz w:val="24"/>
          <w:szCs w:val="20"/>
          <w:u w:val="single"/>
        </w:rPr>
        <w:t xml:space="preserve">            </w:t>
      </w:r>
    </w:p>
    <w:p w:rsidR="0078130C" w:rsidRDefault="0078130C">
      <w:pPr>
        <w:pStyle w:val="3"/>
        <w:spacing w:before="240" w:after="240"/>
        <w:ind w:firstLineChars="0" w:firstLine="0"/>
        <w:jc w:val="center"/>
        <w:rPr>
          <w:rFonts w:ascii="仿宋" w:eastAsia="仿宋" w:hAnsi="仿宋" w:cs="仿宋"/>
          <w:sz w:val="32"/>
          <w:szCs w:val="32"/>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sz w:val="32"/>
          <w:szCs w:val="32"/>
        </w:rPr>
      </w:pPr>
      <w:bookmarkStart w:id="182" w:name="_Toc494555879"/>
      <w:bookmarkStart w:id="183" w:name="_Toc493956064"/>
      <w:bookmarkStart w:id="184" w:name="_Toc12007186"/>
      <w:r>
        <w:rPr>
          <w:rFonts w:ascii="仿宋" w:eastAsia="仿宋" w:hAnsi="仿宋" w:cs="仿宋" w:hint="eastAsia"/>
          <w:sz w:val="32"/>
          <w:szCs w:val="32"/>
        </w:rPr>
        <w:lastRenderedPageBreak/>
        <w:t>4</w:t>
      </w:r>
      <w:bookmarkStart w:id="185" w:name="_Toc10554249"/>
      <w:bookmarkStart w:id="186" w:name="_Toc4750460"/>
      <w:bookmarkEnd w:id="182"/>
      <w:bookmarkEnd w:id="183"/>
      <w:r>
        <w:rPr>
          <w:rFonts w:hint="eastAsia"/>
          <w:sz w:val="32"/>
          <w:szCs w:val="32"/>
        </w:rPr>
        <w:t>、节能环保产品</w:t>
      </w:r>
      <w:bookmarkEnd w:id="184"/>
      <w:bookmarkEnd w:id="185"/>
      <w:bookmarkEnd w:id="186"/>
    </w:p>
    <w:p w:rsidR="0078130C" w:rsidRDefault="0078130C">
      <w:pPr>
        <w:pStyle w:val="a1"/>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680"/>
        <w:gridCol w:w="30"/>
        <w:gridCol w:w="1622"/>
        <w:gridCol w:w="58"/>
        <w:gridCol w:w="1811"/>
        <w:gridCol w:w="26"/>
        <w:gridCol w:w="2504"/>
        <w:gridCol w:w="845"/>
      </w:tblGrid>
      <w:tr w:rsidR="0078130C">
        <w:trPr>
          <w:trHeight w:val="567"/>
          <w:jc w:val="center"/>
        </w:trPr>
        <w:tc>
          <w:tcPr>
            <w:tcW w:w="9392" w:type="dxa"/>
            <w:gridSpan w:val="9"/>
            <w:vAlign w:val="center"/>
          </w:tcPr>
          <w:p w:rsidR="0078130C" w:rsidRDefault="0065164C">
            <w:pPr>
              <w:pStyle w:val="800"/>
              <w:rPr>
                <w:rFonts w:ascii="仿宋_GB2312" w:eastAsia="仿宋_GB2312"/>
                <w:b/>
                <w:kern w:val="0"/>
                <w:sz w:val="24"/>
              </w:rPr>
            </w:pPr>
            <w:r>
              <w:rPr>
                <w:rFonts w:ascii="仿宋_GB2312" w:eastAsia="仿宋_GB2312" w:hint="eastAsia"/>
                <w:b/>
                <w:kern w:val="0"/>
                <w:sz w:val="24"/>
              </w:rPr>
              <w:t>一、本次投标拟投入的节能产品说明</w:t>
            </w: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序号</w:t>
            </w:r>
          </w:p>
        </w:tc>
        <w:tc>
          <w:tcPr>
            <w:tcW w:w="1680"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产品</w:t>
            </w:r>
            <w:r>
              <w:rPr>
                <w:rFonts w:ascii="仿宋_GB2312" w:eastAsia="仿宋_GB2312"/>
                <w:kern w:val="0"/>
                <w:sz w:val="24"/>
              </w:rPr>
              <w:t>名称</w:t>
            </w:r>
          </w:p>
        </w:tc>
        <w:tc>
          <w:tcPr>
            <w:tcW w:w="1652" w:type="dxa"/>
            <w:gridSpan w:val="2"/>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品牌</w:t>
            </w:r>
          </w:p>
        </w:tc>
        <w:tc>
          <w:tcPr>
            <w:tcW w:w="1869" w:type="dxa"/>
            <w:gridSpan w:val="2"/>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型号</w:t>
            </w:r>
          </w:p>
        </w:tc>
        <w:tc>
          <w:tcPr>
            <w:tcW w:w="2530" w:type="dxa"/>
            <w:gridSpan w:val="2"/>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节能</w:t>
            </w:r>
            <w:r>
              <w:rPr>
                <w:rFonts w:ascii="仿宋_GB2312" w:eastAsia="仿宋_GB2312"/>
                <w:kern w:val="0"/>
                <w:sz w:val="24"/>
              </w:rPr>
              <w:t>产品有效</w:t>
            </w:r>
            <w:r>
              <w:rPr>
                <w:rFonts w:ascii="仿宋_GB2312" w:eastAsia="仿宋_GB2312" w:hint="eastAsia"/>
                <w:kern w:val="0"/>
                <w:sz w:val="24"/>
              </w:rPr>
              <w:t>认证</w:t>
            </w:r>
            <w:r>
              <w:rPr>
                <w:rFonts w:ascii="仿宋_GB2312" w:eastAsia="仿宋_GB2312"/>
                <w:kern w:val="0"/>
                <w:sz w:val="24"/>
              </w:rPr>
              <w:t>证书</w:t>
            </w:r>
            <w:r>
              <w:rPr>
                <w:rFonts w:ascii="仿宋_GB2312" w:eastAsia="仿宋_GB2312" w:hint="eastAsia"/>
                <w:kern w:val="0"/>
                <w:sz w:val="24"/>
              </w:rPr>
              <w:t>号</w:t>
            </w:r>
          </w:p>
        </w:tc>
        <w:tc>
          <w:tcPr>
            <w:tcW w:w="845"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页码</w:t>
            </w: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1</w:t>
            </w:r>
          </w:p>
        </w:tc>
        <w:tc>
          <w:tcPr>
            <w:tcW w:w="1680" w:type="dxa"/>
            <w:vAlign w:val="center"/>
          </w:tcPr>
          <w:p w:rsidR="0078130C" w:rsidRDefault="0078130C">
            <w:pPr>
              <w:pStyle w:val="800"/>
              <w:jc w:val="center"/>
              <w:rPr>
                <w:rFonts w:ascii="仿宋_GB2312" w:eastAsia="仿宋_GB2312"/>
                <w:kern w:val="0"/>
                <w:sz w:val="24"/>
              </w:rPr>
            </w:pPr>
          </w:p>
        </w:tc>
        <w:tc>
          <w:tcPr>
            <w:tcW w:w="1652" w:type="dxa"/>
            <w:gridSpan w:val="2"/>
            <w:vAlign w:val="center"/>
          </w:tcPr>
          <w:p w:rsidR="0078130C" w:rsidRDefault="0078130C">
            <w:pPr>
              <w:pStyle w:val="800"/>
              <w:jc w:val="center"/>
              <w:rPr>
                <w:rFonts w:ascii="仿宋_GB2312" w:eastAsia="仿宋_GB2312"/>
                <w:bCs/>
                <w:kern w:val="0"/>
                <w:sz w:val="24"/>
              </w:rPr>
            </w:pPr>
          </w:p>
        </w:tc>
        <w:tc>
          <w:tcPr>
            <w:tcW w:w="1869" w:type="dxa"/>
            <w:gridSpan w:val="2"/>
            <w:vAlign w:val="center"/>
          </w:tcPr>
          <w:p w:rsidR="0078130C" w:rsidRDefault="0078130C">
            <w:pPr>
              <w:pStyle w:val="800"/>
              <w:jc w:val="center"/>
              <w:rPr>
                <w:rFonts w:ascii="仿宋_GB2312" w:eastAsia="仿宋_GB2312"/>
                <w:bCs/>
                <w:kern w:val="0"/>
                <w:sz w:val="24"/>
              </w:rPr>
            </w:pPr>
          </w:p>
        </w:tc>
        <w:tc>
          <w:tcPr>
            <w:tcW w:w="2530" w:type="dxa"/>
            <w:gridSpan w:val="2"/>
            <w:vAlign w:val="center"/>
          </w:tcPr>
          <w:p w:rsidR="0078130C" w:rsidRDefault="0078130C">
            <w:pPr>
              <w:pStyle w:val="800"/>
              <w:jc w:val="center"/>
              <w:rPr>
                <w:rFonts w:ascii="仿宋_GB2312" w:eastAsia="仿宋_GB2312"/>
                <w:kern w:val="0"/>
                <w:sz w:val="24"/>
              </w:rPr>
            </w:pPr>
          </w:p>
        </w:tc>
        <w:tc>
          <w:tcPr>
            <w:tcW w:w="845" w:type="dxa"/>
            <w:vAlign w:val="center"/>
          </w:tcPr>
          <w:p w:rsidR="0078130C" w:rsidRDefault="0078130C">
            <w:pPr>
              <w:pStyle w:val="800"/>
              <w:jc w:val="center"/>
              <w:rPr>
                <w:rFonts w:ascii="仿宋_GB2312" w:eastAsia="仿宋_GB2312"/>
                <w:kern w:val="0"/>
                <w:sz w:val="24"/>
              </w:rPr>
            </w:pP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2</w:t>
            </w:r>
          </w:p>
        </w:tc>
        <w:tc>
          <w:tcPr>
            <w:tcW w:w="1680" w:type="dxa"/>
            <w:vAlign w:val="center"/>
          </w:tcPr>
          <w:p w:rsidR="0078130C" w:rsidRDefault="0078130C">
            <w:pPr>
              <w:pStyle w:val="800"/>
              <w:jc w:val="center"/>
              <w:rPr>
                <w:rFonts w:ascii="仿宋_GB2312" w:eastAsia="仿宋_GB2312"/>
                <w:kern w:val="0"/>
                <w:sz w:val="24"/>
              </w:rPr>
            </w:pPr>
          </w:p>
        </w:tc>
        <w:tc>
          <w:tcPr>
            <w:tcW w:w="1652" w:type="dxa"/>
            <w:gridSpan w:val="2"/>
            <w:vAlign w:val="center"/>
          </w:tcPr>
          <w:p w:rsidR="0078130C" w:rsidRDefault="0078130C">
            <w:pPr>
              <w:pStyle w:val="800"/>
              <w:jc w:val="center"/>
              <w:rPr>
                <w:rFonts w:ascii="仿宋_GB2312" w:eastAsia="仿宋_GB2312"/>
                <w:kern w:val="0"/>
                <w:sz w:val="24"/>
              </w:rPr>
            </w:pPr>
          </w:p>
        </w:tc>
        <w:tc>
          <w:tcPr>
            <w:tcW w:w="1869" w:type="dxa"/>
            <w:gridSpan w:val="2"/>
            <w:vAlign w:val="center"/>
          </w:tcPr>
          <w:p w:rsidR="0078130C" w:rsidRDefault="0078130C">
            <w:pPr>
              <w:pStyle w:val="800"/>
              <w:jc w:val="center"/>
              <w:rPr>
                <w:rFonts w:ascii="仿宋_GB2312" w:eastAsia="仿宋_GB2312"/>
                <w:kern w:val="0"/>
                <w:sz w:val="24"/>
              </w:rPr>
            </w:pPr>
          </w:p>
        </w:tc>
        <w:tc>
          <w:tcPr>
            <w:tcW w:w="2530" w:type="dxa"/>
            <w:gridSpan w:val="2"/>
            <w:vAlign w:val="center"/>
          </w:tcPr>
          <w:p w:rsidR="0078130C" w:rsidRDefault="0078130C">
            <w:pPr>
              <w:pStyle w:val="800"/>
              <w:jc w:val="center"/>
              <w:rPr>
                <w:rFonts w:ascii="仿宋_GB2312" w:eastAsia="仿宋_GB2312"/>
                <w:kern w:val="0"/>
                <w:sz w:val="24"/>
              </w:rPr>
            </w:pPr>
          </w:p>
        </w:tc>
        <w:tc>
          <w:tcPr>
            <w:tcW w:w="845" w:type="dxa"/>
            <w:vAlign w:val="center"/>
          </w:tcPr>
          <w:p w:rsidR="0078130C" w:rsidRDefault="0078130C">
            <w:pPr>
              <w:pStyle w:val="800"/>
              <w:jc w:val="center"/>
              <w:rPr>
                <w:rFonts w:ascii="仿宋_GB2312" w:eastAsia="仿宋_GB2312"/>
                <w:kern w:val="0"/>
                <w:sz w:val="24"/>
              </w:rPr>
            </w:pP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kern w:val="0"/>
                <w:sz w:val="24"/>
              </w:rPr>
              <w:t>…</w:t>
            </w:r>
          </w:p>
        </w:tc>
        <w:tc>
          <w:tcPr>
            <w:tcW w:w="1680" w:type="dxa"/>
            <w:vAlign w:val="center"/>
          </w:tcPr>
          <w:p w:rsidR="0078130C" w:rsidRDefault="0065164C">
            <w:pPr>
              <w:pStyle w:val="800"/>
              <w:jc w:val="center"/>
              <w:rPr>
                <w:rFonts w:ascii="仿宋_GB2312" w:eastAsia="仿宋_GB2312"/>
                <w:kern w:val="0"/>
                <w:sz w:val="24"/>
              </w:rPr>
            </w:pPr>
            <w:r>
              <w:rPr>
                <w:rFonts w:ascii="仿宋_GB2312" w:eastAsia="仿宋_GB2312"/>
                <w:kern w:val="0"/>
                <w:sz w:val="24"/>
              </w:rPr>
              <w:t>…</w:t>
            </w:r>
          </w:p>
        </w:tc>
        <w:tc>
          <w:tcPr>
            <w:tcW w:w="1652" w:type="dxa"/>
            <w:gridSpan w:val="2"/>
            <w:vAlign w:val="center"/>
          </w:tcPr>
          <w:p w:rsidR="0078130C" w:rsidRDefault="0078130C">
            <w:pPr>
              <w:pStyle w:val="800"/>
              <w:jc w:val="center"/>
              <w:rPr>
                <w:rFonts w:ascii="仿宋_GB2312" w:eastAsia="仿宋_GB2312"/>
                <w:bCs/>
                <w:kern w:val="0"/>
                <w:sz w:val="24"/>
              </w:rPr>
            </w:pPr>
          </w:p>
        </w:tc>
        <w:tc>
          <w:tcPr>
            <w:tcW w:w="1869" w:type="dxa"/>
            <w:gridSpan w:val="2"/>
            <w:vAlign w:val="center"/>
          </w:tcPr>
          <w:p w:rsidR="0078130C" w:rsidRDefault="0078130C">
            <w:pPr>
              <w:pStyle w:val="800"/>
              <w:jc w:val="center"/>
              <w:rPr>
                <w:rFonts w:ascii="仿宋_GB2312" w:eastAsia="仿宋_GB2312"/>
                <w:bCs/>
                <w:kern w:val="0"/>
                <w:sz w:val="24"/>
              </w:rPr>
            </w:pPr>
          </w:p>
        </w:tc>
        <w:tc>
          <w:tcPr>
            <w:tcW w:w="2530" w:type="dxa"/>
            <w:gridSpan w:val="2"/>
            <w:vAlign w:val="center"/>
          </w:tcPr>
          <w:p w:rsidR="0078130C" w:rsidRDefault="0078130C">
            <w:pPr>
              <w:pStyle w:val="800"/>
              <w:jc w:val="center"/>
              <w:rPr>
                <w:rFonts w:ascii="仿宋_GB2312" w:eastAsia="仿宋_GB2312"/>
                <w:kern w:val="0"/>
                <w:sz w:val="24"/>
              </w:rPr>
            </w:pPr>
          </w:p>
        </w:tc>
        <w:tc>
          <w:tcPr>
            <w:tcW w:w="845" w:type="dxa"/>
            <w:vAlign w:val="center"/>
          </w:tcPr>
          <w:p w:rsidR="0078130C" w:rsidRDefault="0078130C">
            <w:pPr>
              <w:pStyle w:val="800"/>
              <w:jc w:val="center"/>
              <w:rPr>
                <w:rFonts w:ascii="仿宋_GB2312" w:eastAsia="仿宋_GB2312"/>
                <w:kern w:val="0"/>
                <w:sz w:val="24"/>
              </w:rPr>
            </w:pPr>
          </w:p>
        </w:tc>
      </w:tr>
      <w:tr w:rsidR="0078130C">
        <w:trPr>
          <w:trHeight w:val="567"/>
          <w:jc w:val="center"/>
        </w:trPr>
        <w:tc>
          <w:tcPr>
            <w:tcW w:w="9392" w:type="dxa"/>
            <w:gridSpan w:val="9"/>
            <w:vAlign w:val="center"/>
          </w:tcPr>
          <w:p w:rsidR="0078130C" w:rsidRDefault="0065164C">
            <w:pPr>
              <w:pStyle w:val="800"/>
              <w:rPr>
                <w:rFonts w:ascii="仿宋_GB2312" w:eastAsia="仿宋_GB2312"/>
                <w:kern w:val="0"/>
                <w:sz w:val="32"/>
                <w:szCs w:val="32"/>
              </w:rPr>
            </w:pPr>
            <w:r>
              <w:rPr>
                <w:rFonts w:ascii="仿宋_GB2312" w:eastAsia="仿宋_GB2312" w:hint="eastAsia"/>
                <w:b/>
                <w:kern w:val="0"/>
                <w:sz w:val="24"/>
              </w:rPr>
              <w:t>二、本次投标拟投入的环保产品说明</w:t>
            </w: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序号</w:t>
            </w:r>
          </w:p>
        </w:tc>
        <w:tc>
          <w:tcPr>
            <w:tcW w:w="1710" w:type="dxa"/>
            <w:gridSpan w:val="2"/>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产品</w:t>
            </w:r>
            <w:r>
              <w:rPr>
                <w:rFonts w:ascii="仿宋_GB2312" w:eastAsia="仿宋_GB2312"/>
                <w:kern w:val="0"/>
                <w:sz w:val="24"/>
              </w:rPr>
              <w:t>名称</w:t>
            </w:r>
          </w:p>
        </w:tc>
        <w:tc>
          <w:tcPr>
            <w:tcW w:w="1680" w:type="dxa"/>
            <w:gridSpan w:val="2"/>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品牌</w:t>
            </w:r>
          </w:p>
        </w:tc>
        <w:tc>
          <w:tcPr>
            <w:tcW w:w="1837" w:type="dxa"/>
            <w:gridSpan w:val="2"/>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型号</w:t>
            </w:r>
          </w:p>
        </w:tc>
        <w:tc>
          <w:tcPr>
            <w:tcW w:w="2504"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环保标志</w:t>
            </w:r>
            <w:r>
              <w:rPr>
                <w:rFonts w:ascii="仿宋_GB2312" w:eastAsia="仿宋_GB2312"/>
                <w:kern w:val="0"/>
                <w:sz w:val="24"/>
              </w:rPr>
              <w:t>产品有效</w:t>
            </w:r>
            <w:r>
              <w:rPr>
                <w:rFonts w:ascii="仿宋_GB2312" w:eastAsia="仿宋_GB2312" w:hint="eastAsia"/>
                <w:kern w:val="0"/>
                <w:sz w:val="24"/>
              </w:rPr>
              <w:t>认证</w:t>
            </w:r>
            <w:r>
              <w:rPr>
                <w:rFonts w:ascii="仿宋_GB2312" w:eastAsia="仿宋_GB2312"/>
                <w:kern w:val="0"/>
                <w:sz w:val="24"/>
              </w:rPr>
              <w:t>证书</w:t>
            </w:r>
            <w:r>
              <w:rPr>
                <w:rFonts w:ascii="仿宋_GB2312" w:eastAsia="仿宋_GB2312" w:hint="eastAsia"/>
                <w:kern w:val="0"/>
                <w:sz w:val="24"/>
              </w:rPr>
              <w:t>号</w:t>
            </w:r>
          </w:p>
        </w:tc>
        <w:tc>
          <w:tcPr>
            <w:tcW w:w="845"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页码</w:t>
            </w: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1</w:t>
            </w:r>
          </w:p>
        </w:tc>
        <w:tc>
          <w:tcPr>
            <w:tcW w:w="1710" w:type="dxa"/>
            <w:gridSpan w:val="2"/>
            <w:vAlign w:val="center"/>
          </w:tcPr>
          <w:p w:rsidR="0078130C" w:rsidRDefault="0078130C">
            <w:pPr>
              <w:pStyle w:val="800"/>
              <w:jc w:val="center"/>
              <w:rPr>
                <w:rFonts w:ascii="仿宋_GB2312" w:eastAsia="仿宋_GB2312"/>
                <w:kern w:val="0"/>
                <w:sz w:val="24"/>
              </w:rPr>
            </w:pPr>
          </w:p>
        </w:tc>
        <w:tc>
          <w:tcPr>
            <w:tcW w:w="1680" w:type="dxa"/>
            <w:gridSpan w:val="2"/>
            <w:vAlign w:val="center"/>
          </w:tcPr>
          <w:p w:rsidR="0078130C" w:rsidRDefault="0078130C">
            <w:pPr>
              <w:pStyle w:val="800"/>
              <w:jc w:val="center"/>
              <w:rPr>
                <w:rFonts w:ascii="仿宋_GB2312" w:eastAsia="仿宋_GB2312"/>
                <w:bCs/>
                <w:kern w:val="0"/>
                <w:sz w:val="24"/>
              </w:rPr>
            </w:pPr>
          </w:p>
        </w:tc>
        <w:tc>
          <w:tcPr>
            <w:tcW w:w="1837" w:type="dxa"/>
            <w:gridSpan w:val="2"/>
            <w:vAlign w:val="center"/>
          </w:tcPr>
          <w:p w:rsidR="0078130C" w:rsidRDefault="0078130C">
            <w:pPr>
              <w:pStyle w:val="800"/>
              <w:jc w:val="center"/>
              <w:rPr>
                <w:rFonts w:ascii="仿宋_GB2312" w:eastAsia="仿宋_GB2312"/>
                <w:bCs/>
                <w:kern w:val="0"/>
                <w:sz w:val="24"/>
              </w:rPr>
            </w:pPr>
          </w:p>
        </w:tc>
        <w:tc>
          <w:tcPr>
            <w:tcW w:w="2504" w:type="dxa"/>
            <w:vAlign w:val="center"/>
          </w:tcPr>
          <w:p w:rsidR="0078130C" w:rsidRDefault="0078130C">
            <w:pPr>
              <w:pStyle w:val="800"/>
              <w:jc w:val="center"/>
              <w:rPr>
                <w:rFonts w:ascii="仿宋_GB2312" w:eastAsia="仿宋_GB2312"/>
                <w:kern w:val="0"/>
                <w:sz w:val="24"/>
              </w:rPr>
            </w:pPr>
          </w:p>
        </w:tc>
        <w:tc>
          <w:tcPr>
            <w:tcW w:w="845" w:type="dxa"/>
            <w:vAlign w:val="center"/>
          </w:tcPr>
          <w:p w:rsidR="0078130C" w:rsidRDefault="0078130C">
            <w:pPr>
              <w:pStyle w:val="800"/>
              <w:jc w:val="center"/>
              <w:rPr>
                <w:rFonts w:ascii="仿宋_GB2312" w:eastAsia="仿宋_GB2312"/>
                <w:kern w:val="0"/>
                <w:sz w:val="24"/>
              </w:rPr>
            </w:pP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hint="eastAsia"/>
                <w:kern w:val="0"/>
                <w:sz w:val="24"/>
              </w:rPr>
              <w:t>2</w:t>
            </w:r>
          </w:p>
        </w:tc>
        <w:tc>
          <w:tcPr>
            <w:tcW w:w="1710" w:type="dxa"/>
            <w:gridSpan w:val="2"/>
            <w:vAlign w:val="center"/>
          </w:tcPr>
          <w:p w:rsidR="0078130C" w:rsidRDefault="0078130C">
            <w:pPr>
              <w:pStyle w:val="800"/>
              <w:jc w:val="center"/>
              <w:rPr>
                <w:rFonts w:ascii="仿宋_GB2312" w:eastAsia="仿宋_GB2312"/>
                <w:kern w:val="0"/>
                <w:sz w:val="24"/>
              </w:rPr>
            </w:pPr>
          </w:p>
        </w:tc>
        <w:tc>
          <w:tcPr>
            <w:tcW w:w="1680" w:type="dxa"/>
            <w:gridSpan w:val="2"/>
            <w:vAlign w:val="center"/>
          </w:tcPr>
          <w:p w:rsidR="0078130C" w:rsidRDefault="0078130C">
            <w:pPr>
              <w:pStyle w:val="800"/>
              <w:jc w:val="center"/>
              <w:rPr>
                <w:rFonts w:ascii="仿宋_GB2312" w:eastAsia="仿宋_GB2312"/>
                <w:bCs/>
                <w:kern w:val="0"/>
                <w:sz w:val="24"/>
              </w:rPr>
            </w:pPr>
          </w:p>
        </w:tc>
        <w:tc>
          <w:tcPr>
            <w:tcW w:w="1837" w:type="dxa"/>
            <w:gridSpan w:val="2"/>
            <w:vAlign w:val="center"/>
          </w:tcPr>
          <w:p w:rsidR="0078130C" w:rsidRDefault="0078130C">
            <w:pPr>
              <w:pStyle w:val="800"/>
              <w:jc w:val="center"/>
              <w:rPr>
                <w:rFonts w:ascii="仿宋_GB2312" w:eastAsia="仿宋_GB2312"/>
                <w:bCs/>
                <w:kern w:val="0"/>
                <w:sz w:val="24"/>
              </w:rPr>
            </w:pPr>
          </w:p>
        </w:tc>
        <w:tc>
          <w:tcPr>
            <w:tcW w:w="2504" w:type="dxa"/>
            <w:vAlign w:val="center"/>
          </w:tcPr>
          <w:p w:rsidR="0078130C" w:rsidRDefault="0078130C">
            <w:pPr>
              <w:pStyle w:val="800"/>
              <w:jc w:val="center"/>
              <w:rPr>
                <w:rFonts w:ascii="仿宋_GB2312" w:eastAsia="仿宋_GB2312"/>
                <w:kern w:val="0"/>
                <w:sz w:val="24"/>
              </w:rPr>
            </w:pPr>
          </w:p>
        </w:tc>
        <w:tc>
          <w:tcPr>
            <w:tcW w:w="845" w:type="dxa"/>
            <w:vAlign w:val="center"/>
          </w:tcPr>
          <w:p w:rsidR="0078130C" w:rsidRDefault="0078130C">
            <w:pPr>
              <w:pStyle w:val="800"/>
              <w:jc w:val="center"/>
              <w:rPr>
                <w:rFonts w:ascii="仿宋_GB2312" w:eastAsia="仿宋_GB2312"/>
                <w:kern w:val="0"/>
                <w:sz w:val="24"/>
              </w:rPr>
            </w:pPr>
          </w:p>
        </w:tc>
      </w:tr>
      <w:tr w:rsidR="0078130C">
        <w:trPr>
          <w:trHeight w:val="567"/>
          <w:jc w:val="center"/>
        </w:trPr>
        <w:tc>
          <w:tcPr>
            <w:tcW w:w="816" w:type="dxa"/>
            <w:vAlign w:val="center"/>
          </w:tcPr>
          <w:p w:rsidR="0078130C" w:rsidRDefault="0065164C">
            <w:pPr>
              <w:pStyle w:val="800"/>
              <w:jc w:val="center"/>
              <w:rPr>
                <w:rFonts w:ascii="仿宋_GB2312" w:eastAsia="仿宋_GB2312"/>
                <w:kern w:val="0"/>
                <w:sz w:val="24"/>
              </w:rPr>
            </w:pPr>
            <w:r>
              <w:rPr>
                <w:rFonts w:ascii="仿宋_GB2312" w:eastAsia="仿宋_GB2312"/>
                <w:kern w:val="0"/>
                <w:sz w:val="24"/>
              </w:rPr>
              <w:t>…</w:t>
            </w:r>
          </w:p>
        </w:tc>
        <w:tc>
          <w:tcPr>
            <w:tcW w:w="1710" w:type="dxa"/>
            <w:gridSpan w:val="2"/>
            <w:vAlign w:val="center"/>
          </w:tcPr>
          <w:p w:rsidR="0078130C" w:rsidRDefault="0065164C">
            <w:pPr>
              <w:pStyle w:val="800"/>
              <w:jc w:val="center"/>
              <w:rPr>
                <w:rFonts w:ascii="仿宋_GB2312" w:eastAsia="仿宋_GB2312"/>
                <w:kern w:val="0"/>
                <w:sz w:val="24"/>
              </w:rPr>
            </w:pPr>
            <w:r>
              <w:rPr>
                <w:rFonts w:ascii="仿宋_GB2312" w:eastAsia="仿宋_GB2312"/>
                <w:kern w:val="0"/>
                <w:sz w:val="24"/>
              </w:rPr>
              <w:t>…</w:t>
            </w:r>
          </w:p>
        </w:tc>
        <w:tc>
          <w:tcPr>
            <w:tcW w:w="1680" w:type="dxa"/>
            <w:gridSpan w:val="2"/>
            <w:vAlign w:val="center"/>
          </w:tcPr>
          <w:p w:rsidR="0078130C" w:rsidRDefault="0078130C">
            <w:pPr>
              <w:pStyle w:val="800"/>
              <w:jc w:val="center"/>
              <w:rPr>
                <w:rFonts w:ascii="仿宋_GB2312" w:eastAsia="仿宋_GB2312"/>
                <w:bCs/>
                <w:kern w:val="0"/>
                <w:sz w:val="24"/>
              </w:rPr>
            </w:pPr>
          </w:p>
        </w:tc>
        <w:tc>
          <w:tcPr>
            <w:tcW w:w="1837" w:type="dxa"/>
            <w:gridSpan w:val="2"/>
            <w:vAlign w:val="center"/>
          </w:tcPr>
          <w:p w:rsidR="0078130C" w:rsidRDefault="0078130C">
            <w:pPr>
              <w:pStyle w:val="800"/>
              <w:jc w:val="center"/>
              <w:rPr>
                <w:rFonts w:ascii="仿宋_GB2312" w:eastAsia="仿宋_GB2312"/>
                <w:bCs/>
                <w:kern w:val="0"/>
                <w:sz w:val="24"/>
              </w:rPr>
            </w:pPr>
          </w:p>
        </w:tc>
        <w:tc>
          <w:tcPr>
            <w:tcW w:w="2504" w:type="dxa"/>
            <w:vAlign w:val="center"/>
          </w:tcPr>
          <w:p w:rsidR="0078130C" w:rsidRDefault="0078130C">
            <w:pPr>
              <w:pStyle w:val="800"/>
              <w:jc w:val="center"/>
              <w:rPr>
                <w:rFonts w:ascii="仿宋_GB2312" w:eastAsia="仿宋_GB2312"/>
                <w:kern w:val="0"/>
                <w:sz w:val="24"/>
              </w:rPr>
            </w:pPr>
          </w:p>
        </w:tc>
        <w:tc>
          <w:tcPr>
            <w:tcW w:w="845" w:type="dxa"/>
            <w:vAlign w:val="center"/>
          </w:tcPr>
          <w:p w:rsidR="0078130C" w:rsidRDefault="0078130C">
            <w:pPr>
              <w:pStyle w:val="800"/>
              <w:jc w:val="center"/>
              <w:rPr>
                <w:rFonts w:ascii="仿宋_GB2312" w:eastAsia="仿宋_GB2312"/>
                <w:kern w:val="0"/>
                <w:sz w:val="24"/>
              </w:rPr>
            </w:pPr>
          </w:p>
        </w:tc>
      </w:tr>
    </w:tbl>
    <w:p w:rsidR="0078130C" w:rsidRDefault="0065164C">
      <w:pPr>
        <w:pStyle w:val="800"/>
        <w:rPr>
          <w:rFonts w:ascii="仿宋_GB2312" w:eastAsia="仿宋_GB2312"/>
          <w:b/>
          <w:sz w:val="24"/>
        </w:rPr>
      </w:pPr>
      <w:r>
        <w:rPr>
          <w:rFonts w:ascii="仿宋_GB2312" w:eastAsia="仿宋_GB2312" w:hAnsi="宋体" w:hint="eastAsia"/>
          <w:b/>
          <w:bCs/>
          <w:sz w:val="24"/>
        </w:rPr>
        <w:t>注</w:t>
      </w:r>
      <w:r>
        <w:rPr>
          <w:rFonts w:ascii="仿宋_GB2312" w:eastAsia="仿宋_GB2312" w:hAnsi="宋体"/>
          <w:b/>
          <w:bCs/>
          <w:sz w:val="24"/>
        </w:rPr>
        <w:t>：节能产品、</w:t>
      </w:r>
      <w:r>
        <w:rPr>
          <w:rFonts w:ascii="仿宋_GB2312" w:eastAsia="仿宋_GB2312" w:hAnsi="宋体" w:hint="eastAsia"/>
          <w:b/>
          <w:bCs/>
          <w:sz w:val="24"/>
        </w:rPr>
        <w:t>环境</w:t>
      </w:r>
      <w:r>
        <w:rPr>
          <w:rFonts w:ascii="仿宋_GB2312" w:eastAsia="仿宋_GB2312" w:hAnsi="宋体"/>
          <w:b/>
          <w:bCs/>
          <w:sz w:val="24"/>
        </w:rPr>
        <w:t>标志产品</w:t>
      </w:r>
      <w:r>
        <w:rPr>
          <w:rFonts w:ascii="仿宋_GB2312" w:eastAsia="仿宋_GB2312" w:hAnsi="宋体" w:hint="eastAsia"/>
          <w:b/>
          <w:bCs/>
          <w:sz w:val="24"/>
        </w:rPr>
        <w:t>须提供</w:t>
      </w:r>
      <w:r>
        <w:rPr>
          <w:rFonts w:ascii="仿宋_GB2312" w:eastAsia="仿宋_GB2312" w:hAnsi="宋体"/>
          <w:b/>
          <w:bCs/>
          <w:sz w:val="24"/>
        </w:rPr>
        <w:t>的</w:t>
      </w:r>
      <w:r>
        <w:rPr>
          <w:rFonts w:ascii="仿宋_GB2312" w:eastAsia="仿宋_GB2312" w:hAnsi="宋体" w:hint="eastAsia"/>
          <w:b/>
          <w:bCs/>
          <w:sz w:val="24"/>
        </w:rPr>
        <w:t>有效</w:t>
      </w:r>
      <w:r>
        <w:rPr>
          <w:rFonts w:ascii="仿宋_GB2312" w:eastAsia="仿宋_GB2312" w:hAnsi="宋体"/>
          <w:b/>
          <w:bCs/>
          <w:sz w:val="24"/>
        </w:rPr>
        <w:t>认证证书</w:t>
      </w:r>
      <w:r>
        <w:rPr>
          <w:rFonts w:ascii="仿宋_GB2312" w:eastAsia="仿宋_GB2312" w:hAnsi="宋体" w:hint="eastAsia"/>
          <w:b/>
          <w:bCs/>
          <w:sz w:val="24"/>
        </w:rPr>
        <w:t>复印件，否则</w:t>
      </w:r>
      <w:r>
        <w:rPr>
          <w:rFonts w:ascii="仿宋_GB2312" w:eastAsia="仿宋_GB2312" w:hAnsi="宋体"/>
          <w:b/>
          <w:bCs/>
          <w:sz w:val="24"/>
        </w:rPr>
        <w:t>节能和</w:t>
      </w:r>
      <w:r>
        <w:rPr>
          <w:rFonts w:ascii="仿宋_GB2312" w:eastAsia="仿宋_GB2312" w:hAnsi="宋体" w:hint="eastAsia"/>
          <w:b/>
          <w:bCs/>
          <w:sz w:val="24"/>
        </w:rPr>
        <w:t>环保</w:t>
      </w:r>
      <w:r>
        <w:rPr>
          <w:rFonts w:ascii="仿宋_GB2312" w:eastAsia="仿宋_GB2312" w:hAnsi="宋体"/>
          <w:b/>
          <w:bCs/>
          <w:sz w:val="24"/>
        </w:rPr>
        <w:t>产品不给分。</w:t>
      </w:r>
    </w:p>
    <w:p w:rsidR="0078130C" w:rsidRDefault="0078130C">
      <w:pPr>
        <w:pStyle w:val="800"/>
        <w:ind w:firstLineChars="200" w:firstLine="482"/>
        <w:rPr>
          <w:rFonts w:ascii="仿宋_GB2312" w:eastAsia="仿宋_GB2312"/>
          <w:b/>
          <w:sz w:val="24"/>
        </w:rPr>
      </w:pPr>
    </w:p>
    <w:p w:rsidR="0078130C" w:rsidRDefault="0078130C">
      <w:pPr>
        <w:pStyle w:val="212"/>
        <w:spacing w:line="360" w:lineRule="auto"/>
        <w:rPr>
          <w:rFonts w:ascii="仿宋_GB2312" w:eastAsia="仿宋_GB2312"/>
          <w:bCs/>
          <w:sz w:val="24"/>
        </w:rPr>
      </w:pPr>
    </w:p>
    <w:p w:rsidR="0078130C" w:rsidRDefault="0065164C">
      <w:pPr>
        <w:pStyle w:val="101"/>
        <w:wordWrap w:val="0"/>
        <w:spacing w:line="440" w:lineRule="exact"/>
        <w:jc w:val="right"/>
        <w:rPr>
          <w:rFonts w:ascii="仿宋_GB2312" w:eastAsia="仿宋_GB2312"/>
          <w:sz w:val="24"/>
          <w:szCs w:val="21"/>
        </w:rPr>
      </w:pPr>
      <w:r>
        <w:rPr>
          <w:rFonts w:ascii="仿宋_GB2312" w:eastAsia="仿宋_GB2312" w:hAnsi="Courier New"/>
          <w:spacing w:val="20"/>
          <w:sz w:val="24"/>
          <w:szCs w:val="21"/>
        </w:rPr>
        <w:t>投标人盖章：</w:t>
      </w:r>
      <w:r>
        <w:rPr>
          <w:rFonts w:ascii="仿宋_GB2312" w:eastAsia="仿宋_GB2312" w:hAnsi="Courier New" w:hint="eastAsia"/>
          <w:spacing w:val="20"/>
          <w:sz w:val="24"/>
          <w:szCs w:val="21"/>
          <w:u w:val="single"/>
        </w:rPr>
        <w:t xml:space="preserve"> </w:t>
      </w:r>
      <w:r>
        <w:rPr>
          <w:rFonts w:ascii="仿宋_GB2312" w:eastAsia="仿宋_GB2312" w:hAnsi="Courier New"/>
          <w:spacing w:val="20"/>
          <w:sz w:val="24"/>
          <w:szCs w:val="21"/>
          <w:u w:val="single"/>
        </w:rPr>
        <w:t xml:space="preserve">              </w:t>
      </w:r>
    </w:p>
    <w:p w:rsidR="0078130C" w:rsidRDefault="0065164C">
      <w:pPr>
        <w:pStyle w:val="101"/>
        <w:wordWrap w:val="0"/>
        <w:spacing w:line="440" w:lineRule="exact"/>
        <w:jc w:val="right"/>
        <w:rPr>
          <w:rFonts w:ascii="仿宋_GB2312" w:eastAsia="仿宋_GB2312" w:hAnsi="Courier New"/>
          <w:spacing w:val="20"/>
          <w:sz w:val="24"/>
          <w:szCs w:val="21"/>
          <w:u w:val="single"/>
        </w:rPr>
      </w:pPr>
      <w:r>
        <w:rPr>
          <w:rFonts w:ascii="仿宋_GB2312" w:eastAsia="仿宋_GB2312" w:hAnsi="Courier New"/>
          <w:spacing w:val="20"/>
          <w:sz w:val="24"/>
          <w:szCs w:val="21"/>
        </w:rPr>
        <w:t>日  期：</w:t>
      </w:r>
      <w:r>
        <w:rPr>
          <w:rFonts w:ascii="仿宋_GB2312" w:eastAsia="仿宋_GB2312" w:hAnsi="Courier New" w:hint="eastAsia"/>
          <w:spacing w:val="20"/>
          <w:sz w:val="24"/>
          <w:szCs w:val="21"/>
          <w:u w:val="single"/>
        </w:rPr>
        <w:t xml:space="preserve"> </w:t>
      </w:r>
      <w:r>
        <w:rPr>
          <w:rFonts w:ascii="仿宋_GB2312" w:eastAsia="仿宋_GB2312" w:hAnsi="Courier New"/>
          <w:spacing w:val="20"/>
          <w:sz w:val="24"/>
          <w:szCs w:val="21"/>
          <w:u w:val="single"/>
        </w:rPr>
        <w:t xml:space="preserve">              </w:t>
      </w:r>
    </w:p>
    <w:p w:rsidR="0078130C" w:rsidRDefault="0078130C">
      <w:pPr>
        <w:pStyle w:val="3"/>
        <w:spacing w:before="240" w:after="240"/>
        <w:ind w:firstLineChars="0" w:firstLine="0"/>
        <w:jc w:val="center"/>
        <w:rPr>
          <w:sz w:val="32"/>
          <w:szCs w:val="32"/>
        </w:rPr>
        <w:sectPr w:rsidR="0078130C">
          <w:pgSz w:w="11906" w:h="16838"/>
          <w:pgMar w:top="1440" w:right="1440" w:bottom="1440" w:left="1440" w:header="851" w:footer="851" w:gutter="0"/>
          <w:cols w:space="425"/>
          <w:docGrid w:linePitch="312"/>
        </w:sectPr>
      </w:pPr>
    </w:p>
    <w:p w:rsidR="0078130C" w:rsidRDefault="0065164C">
      <w:pPr>
        <w:pStyle w:val="3"/>
        <w:spacing w:before="240" w:after="240"/>
        <w:ind w:firstLineChars="0" w:firstLine="0"/>
        <w:jc w:val="center"/>
        <w:rPr>
          <w:rFonts w:ascii="仿宋" w:eastAsia="仿宋" w:hAnsi="仿宋" w:cs="仿宋"/>
          <w:sz w:val="28"/>
          <w:szCs w:val="28"/>
        </w:rPr>
      </w:pPr>
      <w:bookmarkStart w:id="187" w:name="_Toc12007187"/>
      <w:r>
        <w:rPr>
          <w:rFonts w:ascii="仿宋" w:eastAsia="仿宋" w:hAnsi="仿宋" w:cs="仿宋" w:hint="eastAsia"/>
          <w:sz w:val="32"/>
          <w:szCs w:val="32"/>
        </w:rPr>
        <w:lastRenderedPageBreak/>
        <w:t>5、</w:t>
      </w:r>
      <w:bookmarkEnd w:id="180"/>
      <w:bookmarkEnd w:id="181"/>
      <w:r>
        <w:rPr>
          <w:rFonts w:ascii="仿宋" w:eastAsia="仿宋" w:hAnsi="仿宋" w:cs="仿宋" w:hint="eastAsia"/>
          <w:sz w:val="32"/>
          <w:szCs w:val="32"/>
        </w:rPr>
        <w:t>中小企业声明函</w:t>
      </w:r>
      <w:bookmarkEnd w:id="187"/>
    </w:p>
    <w:p w:rsidR="0078130C" w:rsidRDefault="0065164C">
      <w:pPr>
        <w:pStyle w:val="44"/>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本公司郑重声明，根据《政府采购促进中小企业发展暂行办法》（财库〔2011〕181号）的规定，本公司为</w:t>
      </w:r>
      <w:r>
        <w:rPr>
          <w:rFonts w:ascii="仿宋" w:eastAsia="仿宋" w:hAnsi="仿宋" w:cs="仿宋" w:hint="eastAsia"/>
          <w:spacing w:val="6"/>
          <w:sz w:val="24"/>
          <w:u w:val="single"/>
        </w:rPr>
        <w:t xml:space="preserve">        </w:t>
      </w:r>
      <w:r>
        <w:rPr>
          <w:rFonts w:ascii="仿宋" w:eastAsia="仿宋" w:hAnsi="仿宋" w:cs="仿宋" w:hint="eastAsia"/>
          <w:spacing w:val="6"/>
          <w:sz w:val="24"/>
        </w:rPr>
        <w:t>（请填写：小型、微型、监狱和残疾人福利）企业。即，本公司同时满足以下条件：</w:t>
      </w:r>
    </w:p>
    <w:p w:rsidR="0078130C" w:rsidRDefault="0065164C">
      <w:pPr>
        <w:pStyle w:val="44"/>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1.根据《工业和信息化部、国家统计局、国家发展和改革委员会、财政部关于印发中小企业划型标准规定的通知》（工信部联企业〔2011〕300号）规定的划分标准，本公司为</w:t>
      </w:r>
      <w:r>
        <w:rPr>
          <w:rFonts w:ascii="仿宋" w:eastAsia="仿宋" w:hAnsi="仿宋" w:cs="仿宋" w:hint="eastAsia"/>
          <w:spacing w:val="6"/>
          <w:sz w:val="24"/>
          <w:u w:val="single"/>
        </w:rPr>
        <w:t xml:space="preserve">       </w:t>
      </w:r>
      <w:r>
        <w:rPr>
          <w:rFonts w:ascii="仿宋" w:eastAsia="仿宋" w:hAnsi="仿宋" w:cs="仿宋" w:hint="eastAsia"/>
          <w:spacing w:val="6"/>
          <w:sz w:val="24"/>
        </w:rPr>
        <w:t>（请填写：中型、小型、微型）企业。</w:t>
      </w:r>
    </w:p>
    <w:p w:rsidR="0078130C" w:rsidRDefault="0065164C">
      <w:pPr>
        <w:pStyle w:val="44"/>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2.本公司参加</w:t>
      </w:r>
      <w:r>
        <w:rPr>
          <w:rFonts w:ascii="仿宋" w:eastAsia="仿宋" w:hAnsi="仿宋" w:cs="仿宋" w:hint="eastAsia"/>
          <w:spacing w:val="6"/>
          <w:sz w:val="24"/>
          <w:u w:val="single"/>
        </w:rPr>
        <w:t xml:space="preserve">    （项目名称）    </w:t>
      </w:r>
      <w:r>
        <w:rPr>
          <w:rFonts w:ascii="仿宋" w:eastAsia="仿宋" w:hAnsi="仿宋" w:cs="仿宋" w:hint="eastAsia"/>
          <w:spacing w:val="6"/>
          <w:sz w:val="24"/>
        </w:rPr>
        <w:t>采购活动提供本企业制造的货物，由本企业承担工程、提供服务，或者提供其他</w:t>
      </w:r>
      <w:r>
        <w:rPr>
          <w:rFonts w:ascii="仿宋" w:eastAsia="仿宋" w:hAnsi="仿宋" w:cs="仿宋" w:hint="eastAsia"/>
          <w:spacing w:val="6"/>
          <w:sz w:val="24"/>
          <w:u w:val="single"/>
        </w:rPr>
        <w:t xml:space="preserve">       </w:t>
      </w:r>
      <w:r>
        <w:rPr>
          <w:rFonts w:ascii="仿宋" w:eastAsia="仿宋" w:hAnsi="仿宋" w:cs="仿宋" w:hint="eastAsia"/>
          <w:spacing w:val="6"/>
          <w:sz w:val="24"/>
        </w:rPr>
        <w:t>（请填写：小型、微型、监狱和残疾人福利）企业制造的货物。本条所称货物不包括使用大型企业注册商标的货物。</w:t>
      </w:r>
    </w:p>
    <w:p w:rsidR="0078130C" w:rsidRDefault="0065164C">
      <w:pPr>
        <w:pStyle w:val="44"/>
        <w:spacing w:line="500" w:lineRule="exact"/>
        <w:jc w:val="center"/>
        <w:rPr>
          <w:rFonts w:ascii="仿宋" w:eastAsia="仿宋" w:hAnsi="仿宋" w:cs="仿宋"/>
          <w:b/>
          <w:spacing w:val="6"/>
          <w:sz w:val="24"/>
        </w:rPr>
      </w:pPr>
      <w:r>
        <w:rPr>
          <w:rFonts w:ascii="仿宋" w:eastAsia="仿宋" w:hAnsi="仿宋" w:cs="仿宋" w:hint="eastAsia"/>
          <w:b/>
          <w:spacing w:val="6"/>
          <w:sz w:val="24"/>
        </w:rPr>
        <w:t>投标企业基本情况</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1417"/>
        <w:gridCol w:w="1412"/>
        <w:gridCol w:w="1282"/>
        <w:gridCol w:w="1276"/>
        <w:gridCol w:w="1117"/>
      </w:tblGrid>
      <w:tr w:rsidR="0078130C">
        <w:trPr>
          <w:jc w:val="center"/>
        </w:trPr>
        <w:tc>
          <w:tcPr>
            <w:tcW w:w="1668"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企业名称</w:t>
            </w:r>
          </w:p>
        </w:tc>
        <w:tc>
          <w:tcPr>
            <w:tcW w:w="1417"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企业类别</w:t>
            </w:r>
          </w:p>
        </w:tc>
        <w:tc>
          <w:tcPr>
            <w:tcW w:w="1417"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从业人员（人）</w:t>
            </w:r>
          </w:p>
        </w:tc>
        <w:tc>
          <w:tcPr>
            <w:tcW w:w="1412"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营业收入（万元）</w:t>
            </w:r>
          </w:p>
        </w:tc>
        <w:tc>
          <w:tcPr>
            <w:tcW w:w="1282"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资产总额（万元）</w:t>
            </w:r>
          </w:p>
        </w:tc>
        <w:tc>
          <w:tcPr>
            <w:tcW w:w="1276"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提供产品名称</w:t>
            </w:r>
          </w:p>
        </w:tc>
        <w:tc>
          <w:tcPr>
            <w:tcW w:w="1117"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备注</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bl>
    <w:p w:rsidR="0078130C" w:rsidRDefault="0065164C">
      <w:pPr>
        <w:pStyle w:val="44"/>
        <w:spacing w:line="500" w:lineRule="exact"/>
        <w:jc w:val="center"/>
        <w:rPr>
          <w:rFonts w:ascii="仿宋" w:eastAsia="仿宋" w:hAnsi="仿宋" w:cs="仿宋"/>
          <w:b/>
          <w:spacing w:val="6"/>
          <w:sz w:val="24"/>
        </w:rPr>
      </w:pPr>
      <w:r>
        <w:rPr>
          <w:rFonts w:ascii="仿宋" w:eastAsia="仿宋" w:hAnsi="仿宋" w:cs="仿宋" w:hint="eastAsia"/>
          <w:b/>
          <w:spacing w:val="6"/>
          <w:sz w:val="24"/>
        </w:rPr>
        <w:t>制造企业基本情况</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1417"/>
        <w:gridCol w:w="1412"/>
        <w:gridCol w:w="1282"/>
        <w:gridCol w:w="1276"/>
        <w:gridCol w:w="1117"/>
      </w:tblGrid>
      <w:tr w:rsidR="0078130C">
        <w:trPr>
          <w:jc w:val="center"/>
        </w:trPr>
        <w:tc>
          <w:tcPr>
            <w:tcW w:w="1668"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企业名称</w:t>
            </w:r>
          </w:p>
        </w:tc>
        <w:tc>
          <w:tcPr>
            <w:tcW w:w="1417"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企业类别</w:t>
            </w:r>
          </w:p>
        </w:tc>
        <w:tc>
          <w:tcPr>
            <w:tcW w:w="1417"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从业人员（人）</w:t>
            </w:r>
          </w:p>
        </w:tc>
        <w:tc>
          <w:tcPr>
            <w:tcW w:w="1412"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营业收入（万元）</w:t>
            </w:r>
          </w:p>
        </w:tc>
        <w:tc>
          <w:tcPr>
            <w:tcW w:w="1282"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资产总额（万元）</w:t>
            </w:r>
          </w:p>
        </w:tc>
        <w:tc>
          <w:tcPr>
            <w:tcW w:w="1276"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制造产品名称</w:t>
            </w:r>
          </w:p>
        </w:tc>
        <w:tc>
          <w:tcPr>
            <w:tcW w:w="1117" w:type="dxa"/>
            <w:vAlign w:val="center"/>
          </w:tcPr>
          <w:p w:rsidR="0078130C" w:rsidRDefault="0065164C">
            <w:pPr>
              <w:pStyle w:val="44"/>
              <w:jc w:val="center"/>
              <w:rPr>
                <w:rFonts w:ascii="仿宋" w:eastAsia="仿宋" w:hAnsi="仿宋" w:cs="仿宋"/>
                <w:b/>
                <w:spacing w:val="6"/>
                <w:sz w:val="24"/>
              </w:rPr>
            </w:pPr>
            <w:r>
              <w:rPr>
                <w:rFonts w:ascii="仿宋" w:eastAsia="仿宋" w:hAnsi="仿宋" w:cs="仿宋" w:hint="eastAsia"/>
                <w:b/>
                <w:spacing w:val="6"/>
                <w:sz w:val="24"/>
              </w:rPr>
              <w:t>备注</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r w:rsidR="0078130C">
        <w:trPr>
          <w:jc w:val="center"/>
        </w:trPr>
        <w:tc>
          <w:tcPr>
            <w:tcW w:w="1668"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7" w:type="dxa"/>
            <w:vAlign w:val="center"/>
          </w:tcPr>
          <w:p w:rsidR="0078130C" w:rsidRDefault="0078130C">
            <w:pPr>
              <w:pStyle w:val="44"/>
              <w:spacing w:line="588" w:lineRule="exact"/>
              <w:jc w:val="center"/>
              <w:rPr>
                <w:rFonts w:ascii="仿宋" w:eastAsia="仿宋" w:hAnsi="仿宋" w:cs="仿宋"/>
                <w:spacing w:val="6"/>
                <w:sz w:val="24"/>
              </w:rPr>
            </w:pPr>
          </w:p>
        </w:tc>
        <w:tc>
          <w:tcPr>
            <w:tcW w:w="1412" w:type="dxa"/>
            <w:vAlign w:val="center"/>
          </w:tcPr>
          <w:p w:rsidR="0078130C" w:rsidRDefault="0078130C">
            <w:pPr>
              <w:pStyle w:val="44"/>
              <w:spacing w:line="588" w:lineRule="exact"/>
              <w:jc w:val="center"/>
              <w:rPr>
                <w:rFonts w:ascii="仿宋" w:eastAsia="仿宋" w:hAnsi="仿宋" w:cs="仿宋"/>
                <w:spacing w:val="6"/>
                <w:sz w:val="24"/>
              </w:rPr>
            </w:pPr>
          </w:p>
        </w:tc>
        <w:tc>
          <w:tcPr>
            <w:tcW w:w="1282" w:type="dxa"/>
            <w:vAlign w:val="center"/>
          </w:tcPr>
          <w:p w:rsidR="0078130C" w:rsidRDefault="0078130C">
            <w:pPr>
              <w:pStyle w:val="44"/>
              <w:spacing w:line="588" w:lineRule="exact"/>
              <w:jc w:val="center"/>
              <w:rPr>
                <w:rFonts w:ascii="仿宋" w:eastAsia="仿宋" w:hAnsi="仿宋" w:cs="仿宋"/>
                <w:spacing w:val="6"/>
                <w:sz w:val="24"/>
              </w:rPr>
            </w:pPr>
          </w:p>
        </w:tc>
        <w:tc>
          <w:tcPr>
            <w:tcW w:w="1276" w:type="dxa"/>
            <w:vAlign w:val="center"/>
          </w:tcPr>
          <w:p w:rsidR="0078130C" w:rsidRDefault="0078130C">
            <w:pPr>
              <w:pStyle w:val="44"/>
              <w:spacing w:line="588" w:lineRule="exact"/>
              <w:jc w:val="center"/>
              <w:rPr>
                <w:rFonts w:ascii="仿宋" w:eastAsia="仿宋" w:hAnsi="仿宋" w:cs="仿宋"/>
                <w:spacing w:val="6"/>
                <w:sz w:val="24"/>
              </w:rPr>
            </w:pPr>
          </w:p>
        </w:tc>
        <w:tc>
          <w:tcPr>
            <w:tcW w:w="1117" w:type="dxa"/>
            <w:vAlign w:val="center"/>
          </w:tcPr>
          <w:p w:rsidR="0078130C" w:rsidRDefault="0065164C">
            <w:pPr>
              <w:pStyle w:val="44"/>
              <w:jc w:val="center"/>
              <w:rPr>
                <w:rFonts w:ascii="仿宋" w:eastAsia="仿宋" w:hAnsi="仿宋" w:cs="仿宋"/>
                <w:spacing w:val="6"/>
                <w:sz w:val="24"/>
              </w:rPr>
            </w:pPr>
            <w:r>
              <w:rPr>
                <w:rFonts w:ascii="仿宋" w:eastAsia="仿宋" w:hAnsi="仿宋" w:cs="仿宋" w:hint="eastAsia"/>
                <w:spacing w:val="6"/>
                <w:sz w:val="24"/>
              </w:rPr>
              <w:t>与分项报价一致</w:t>
            </w:r>
          </w:p>
        </w:tc>
      </w:tr>
    </w:tbl>
    <w:p w:rsidR="0078130C" w:rsidRDefault="0065164C">
      <w:pPr>
        <w:pStyle w:val="44"/>
        <w:spacing w:line="360" w:lineRule="auto"/>
        <w:ind w:firstLineChars="200" w:firstLine="504"/>
        <w:rPr>
          <w:rFonts w:ascii="仿宋" w:eastAsia="仿宋" w:hAnsi="仿宋" w:cs="仿宋"/>
          <w:spacing w:val="6"/>
          <w:sz w:val="24"/>
        </w:rPr>
      </w:pPr>
      <w:r>
        <w:rPr>
          <w:rFonts w:ascii="仿宋" w:eastAsia="仿宋" w:hAnsi="仿宋" w:cs="仿宋" w:hint="eastAsia"/>
          <w:spacing w:val="6"/>
          <w:sz w:val="24"/>
        </w:rPr>
        <w:t>本公司对上述声明的真实性负责。如有虚假，将依法承担相应责任。</w:t>
      </w:r>
    </w:p>
    <w:p w:rsidR="0078130C" w:rsidRDefault="0065164C" w:rsidP="008335C7">
      <w:pPr>
        <w:pStyle w:val="44"/>
        <w:tabs>
          <w:tab w:val="left" w:pos="4860"/>
        </w:tabs>
        <w:spacing w:beforeLines="100" w:line="360" w:lineRule="auto"/>
        <w:ind w:right="1559" w:firstLineChars="200" w:firstLine="504"/>
        <w:jc w:val="center"/>
        <w:rPr>
          <w:rFonts w:ascii="仿宋" w:eastAsia="仿宋" w:hAnsi="仿宋" w:cs="仿宋"/>
          <w:spacing w:val="6"/>
          <w:sz w:val="24"/>
        </w:rPr>
      </w:pPr>
      <w:r>
        <w:rPr>
          <w:rFonts w:ascii="仿宋" w:eastAsia="仿宋" w:hAnsi="仿宋" w:cs="仿宋" w:hint="eastAsia"/>
          <w:spacing w:val="6"/>
          <w:sz w:val="24"/>
        </w:rPr>
        <w:t xml:space="preserve">               投标人（盖章）： </w:t>
      </w:r>
    </w:p>
    <w:p w:rsidR="0078130C" w:rsidRDefault="0065164C" w:rsidP="008335C7">
      <w:pPr>
        <w:pStyle w:val="44"/>
        <w:spacing w:afterLines="50" w:line="360" w:lineRule="auto"/>
        <w:jc w:val="center"/>
        <w:rPr>
          <w:rFonts w:ascii="仿宋" w:eastAsia="仿宋" w:hAnsi="仿宋" w:cs="仿宋"/>
          <w:spacing w:val="6"/>
          <w:sz w:val="24"/>
        </w:rPr>
      </w:pPr>
      <w:r>
        <w:rPr>
          <w:rFonts w:ascii="仿宋" w:eastAsia="仿宋" w:hAnsi="仿宋" w:cs="仿宋" w:hint="eastAsia"/>
          <w:spacing w:val="6"/>
          <w:sz w:val="24"/>
        </w:rPr>
        <w:t xml:space="preserve">       日  期：              </w:t>
      </w:r>
    </w:p>
    <w:p w:rsidR="0078130C" w:rsidRDefault="0078130C" w:rsidP="008335C7">
      <w:pPr>
        <w:pStyle w:val="44"/>
        <w:spacing w:afterLines="50" w:line="360" w:lineRule="auto"/>
        <w:jc w:val="center"/>
        <w:rPr>
          <w:rFonts w:ascii="仿宋" w:eastAsia="仿宋" w:hAnsi="仿宋" w:cs="仿宋"/>
          <w:spacing w:val="6"/>
          <w:sz w:val="30"/>
          <w:szCs w:val="30"/>
        </w:rPr>
      </w:pPr>
    </w:p>
    <w:p w:rsidR="0078130C" w:rsidRDefault="0078130C" w:rsidP="008335C7">
      <w:pPr>
        <w:pStyle w:val="44"/>
        <w:spacing w:afterLines="50" w:line="360" w:lineRule="auto"/>
        <w:jc w:val="center"/>
        <w:rPr>
          <w:rFonts w:ascii="仿宋" w:eastAsia="仿宋" w:hAnsi="仿宋" w:cs="仿宋"/>
          <w:sz w:val="30"/>
          <w:szCs w:val="20"/>
        </w:rPr>
      </w:pPr>
    </w:p>
    <w:p w:rsidR="0078130C" w:rsidRDefault="0065164C">
      <w:pPr>
        <w:pStyle w:val="44"/>
        <w:rPr>
          <w:rFonts w:ascii="仿宋" w:eastAsia="仿宋" w:hAnsi="仿宋" w:cs="仿宋"/>
          <w:b/>
          <w:bCs/>
          <w:sz w:val="24"/>
          <w:szCs w:val="22"/>
        </w:rPr>
      </w:pPr>
      <w:r>
        <w:rPr>
          <w:rFonts w:ascii="仿宋" w:eastAsia="仿宋" w:hAnsi="仿宋" w:cs="仿宋" w:hint="eastAsia"/>
          <w:b/>
          <w:bCs/>
          <w:sz w:val="24"/>
          <w:szCs w:val="22"/>
        </w:rPr>
        <w:t>注：</w:t>
      </w:r>
    </w:p>
    <w:p w:rsidR="0078130C" w:rsidRDefault="0065164C">
      <w:pPr>
        <w:pStyle w:val="44"/>
        <w:ind w:firstLineChars="200" w:firstLine="480"/>
        <w:rPr>
          <w:rFonts w:ascii="仿宋" w:eastAsia="仿宋" w:hAnsi="仿宋" w:cs="仿宋"/>
          <w:bCs/>
          <w:sz w:val="24"/>
          <w:szCs w:val="22"/>
        </w:rPr>
      </w:pPr>
      <w:r>
        <w:rPr>
          <w:rFonts w:ascii="仿宋" w:eastAsia="仿宋" w:hAnsi="仿宋" w:cs="仿宋" w:hint="eastAsia"/>
          <w:bCs/>
          <w:sz w:val="24"/>
          <w:szCs w:val="22"/>
        </w:rPr>
        <w:t>1.小型、微型、监狱和残疾人福利企业参与投标或其制造投标产品的，投标人应详细填写本函，并提供相关证明。相关证明包括企业营业执照、监狱企业证明、残疾人福利企业证明、企业基本情况等判定企业是否为小型、微型、监狱和残疾人福利企业的证据。</w:t>
      </w:r>
    </w:p>
    <w:p w:rsidR="0078130C" w:rsidRDefault="0065164C">
      <w:pPr>
        <w:pStyle w:val="44"/>
        <w:ind w:firstLineChars="200" w:firstLine="480"/>
        <w:rPr>
          <w:rFonts w:ascii="仿宋" w:eastAsia="仿宋" w:hAnsi="仿宋" w:cs="仿宋"/>
          <w:bCs/>
          <w:sz w:val="24"/>
          <w:szCs w:val="22"/>
        </w:rPr>
      </w:pPr>
      <w:r>
        <w:rPr>
          <w:rFonts w:ascii="仿宋" w:eastAsia="仿宋" w:hAnsi="仿宋" w:cs="仿宋" w:hint="eastAsia"/>
          <w:bCs/>
          <w:sz w:val="24"/>
          <w:szCs w:val="22"/>
        </w:rPr>
        <w:t>2.填写内容应与分项报价清单相关内容一致，如不一致造成偏差的，后果由投标人自行承担。</w:t>
      </w:r>
    </w:p>
    <w:p w:rsidR="0078130C" w:rsidRDefault="0065164C">
      <w:pPr>
        <w:pStyle w:val="44"/>
        <w:ind w:firstLineChars="200" w:firstLine="480"/>
        <w:rPr>
          <w:rFonts w:ascii="仿宋" w:eastAsia="仿宋" w:hAnsi="仿宋" w:cs="仿宋"/>
          <w:spacing w:val="6"/>
          <w:sz w:val="30"/>
          <w:szCs w:val="30"/>
        </w:rPr>
      </w:pPr>
      <w:r>
        <w:rPr>
          <w:rFonts w:ascii="仿宋" w:eastAsia="仿宋" w:hAnsi="仿宋" w:cs="仿宋" w:hint="eastAsia"/>
          <w:bCs/>
          <w:sz w:val="24"/>
          <w:szCs w:val="22"/>
        </w:rPr>
        <w:t>3.如未填写或未提供相关证明的，视为投标人放弃相关政策优惠处理。</w:t>
      </w:r>
    </w:p>
    <w:p w:rsidR="0078130C" w:rsidRDefault="0078130C">
      <w:pPr>
        <w:pStyle w:val="44"/>
        <w:spacing w:line="588" w:lineRule="exact"/>
        <w:ind w:firstLineChars="200" w:firstLine="624"/>
        <w:rPr>
          <w:rFonts w:ascii="仿宋" w:eastAsia="仿宋" w:hAnsi="仿宋" w:cs="仿宋"/>
          <w:spacing w:val="6"/>
          <w:sz w:val="30"/>
          <w:szCs w:val="30"/>
        </w:rPr>
      </w:pPr>
    </w:p>
    <w:p w:rsidR="0078130C" w:rsidRDefault="0078130C">
      <w:pPr>
        <w:pStyle w:val="44"/>
        <w:spacing w:line="360" w:lineRule="auto"/>
        <w:ind w:firstLineChars="200" w:firstLine="624"/>
        <w:rPr>
          <w:rFonts w:ascii="仿宋" w:eastAsia="仿宋" w:hAnsi="仿宋" w:cs="仿宋"/>
          <w:spacing w:val="6"/>
          <w:sz w:val="30"/>
          <w:szCs w:val="30"/>
        </w:rPr>
      </w:pPr>
    </w:p>
    <w:p w:rsidR="0078130C" w:rsidRDefault="0065164C">
      <w:pPr>
        <w:pStyle w:val="44"/>
        <w:tabs>
          <w:tab w:val="left" w:pos="4860"/>
        </w:tabs>
        <w:spacing w:line="360" w:lineRule="auto"/>
        <w:ind w:right="1560" w:firstLineChars="200" w:firstLine="624"/>
        <w:jc w:val="center"/>
        <w:rPr>
          <w:rFonts w:ascii="仿宋" w:eastAsia="仿宋" w:hAnsi="仿宋" w:cs="仿宋"/>
          <w:spacing w:val="6"/>
          <w:sz w:val="30"/>
          <w:szCs w:val="30"/>
        </w:rPr>
      </w:pPr>
      <w:r>
        <w:rPr>
          <w:rFonts w:ascii="仿宋" w:eastAsia="仿宋" w:hAnsi="仿宋" w:cs="仿宋" w:hint="eastAsia"/>
          <w:spacing w:val="6"/>
          <w:sz w:val="30"/>
          <w:szCs w:val="30"/>
        </w:rPr>
        <w:t xml:space="preserve">               投标人（盖章）： </w:t>
      </w:r>
    </w:p>
    <w:p w:rsidR="0078130C" w:rsidRDefault="0065164C">
      <w:pPr>
        <w:pStyle w:val="44"/>
        <w:tabs>
          <w:tab w:val="left" w:pos="4860"/>
        </w:tabs>
        <w:spacing w:line="360" w:lineRule="auto"/>
        <w:ind w:right="1560" w:firstLineChars="200" w:firstLine="482"/>
        <w:jc w:val="center"/>
        <w:rPr>
          <w:rFonts w:ascii="仿宋" w:eastAsia="仿宋" w:hAnsi="仿宋" w:cs="仿宋"/>
          <w:b/>
          <w:sz w:val="24"/>
          <w:szCs w:val="22"/>
        </w:rPr>
        <w:sectPr w:rsidR="0078130C">
          <w:headerReference w:type="default" r:id="rId17"/>
          <w:pgSz w:w="11906" w:h="16838"/>
          <w:pgMar w:top="1440" w:right="1440" w:bottom="1440" w:left="1440" w:header="851" w:footer="851" w:gutter="0"/>
          <w:cols w:space="720"/>
          <w:docGrid w:linePitch="312"/>
        </w:sectPr>
      </w:pPr>
      <w:r>
        <w:rPr>
          <w:rFonts w:ascii="仿宋" w:eastAsia="仿宋" w:hAnsi="仿宋" w:cs="仿宋" w:hint="eastAsia"/>
          <w:b/>
          <w:sz w:val="24"/>
          <w:szCs w:val="22"/>
        </w:rPr>
        <w:t xml:space="preserve">      </w:t>
      </w:r>
      <w:r>
        <w:rPr>
          <w:rFonts w:ascii="仿宋" w:eastAsia="仿宋" w:hAnsi="仿宋" w:cs="仿宋" w:hint="eastAsia"/>
          <w:spacing w:val="6"/>
          <w:sz w:val="30"/>
          <w:szCs w:val="30"/>
        </w:rPr>
        <w:t xml:space="preserve"> </w:t>
      </w:r>
      <w:bookmarkStart w:id="188" w:name="_Toc497732731"/>
      <w:r>
        <w:rPr>
          <w:rFonts w:ascii="仿宋" w:eastAsia="仿宋" w:hAnsi="仿宋" w:cs="仿宋" w:hint="eastAsia"/>
          <w:spacing w:val="6"/>
          <w:sz w:val="30"/>
          <w:szCs w:val="30"/>
        </w:rPr>
        <w:t xml:space="preserve">                 日  期：</w:t>
      </w:r>
      <w:bookmarkEnd w:id="188"/>
    </w:p>
    <w:p w:rsidR="0078130C" w:rsidRDefault="0065164C">
      <w:pPr>
        <w:pStyle w:val="3"/>
        <w:spacing w:before="240" w:after="240"/>
        <w:ind w:firstLineChars="0" w:firstLine="0"/>
        <w:jc w:val="center"/>
        <w:rPr>
          <w:rFonts w:ascii="仿宋" w:eastAsia="仿宋" w:hAnsi="仿宋" w:cs="仿宋"/>
          <w:sz w:val="32"/>
          <w:szCs w:val="32"/>
        </w:rPr>
      </w:pPr>
      <w:bookmarkStart w:id="189" w:name="_Toc521052701"/>
      <w:bookmarkStart w:id="190" w:name="_Toc12007188"/>
      <w:bookmarkStart w:id="191" w:name="_Toc494555880"/>
      <w:bookmarkStart w:id="192" w:name="_Toc493956065"/>
      <w:r>
        <w:rPr>
          <w:rFonts w:ascii="仿宋" w:eastAsia="仿宋" w:hAnsi="仿宋" w:cs="仿宋" w:hint="eastAsia"/>
          <w:sz w:val="32"/>
          <w:szCs w:val="32"/>
        </w:rPr>
        <w:lastRenderedPageBreak/>
        <w:t>6、投标人对本项目“资信及商务、技术部分评审内容及分值”提供评审依据及打分</w:t>
      </w:r>
      <w:bookmarkEnd w:id="189"/>
      <w:bookmarkEnd w:id="190"/>
    </w:p>
    <w:p w:rsidR="0078130C" w:rsidRDefault="0065164C">
      <w:pPr>
        <w:pStyle w:val="a1"/>
        <w:ind w:firstLine="0"/>
        <w:jc w:val="left"/>
        <w:rPr>
          <w:rFonts w:ascii="仿宋" w:eastAsia="仿宋" w:hAnsi="仿宋" w:cs="仿宋"/>
          <w:sz w:val="24"/>
          <w:szCs w:val="24"/>
        </w:rPr>
      </w:pPr>
      <w:r>
        <w:rPr>
          <w:rFonts w:ascii="仿宋" w:eastAsia="仿宋" w:hAnsi="仿宋" w:cs="仿宋" w:hint="eastAsia"/>
          <w:sz w:val="24"/>
          <w:szCs w:val="24"/>
        </w:rPr>
        <w:t>项目名称：2019年龙泉市农村饮用水达标提标工程净化设备及药剂费采购项目</w:t>
      </w:r>
    </w:p>
    <w:p w:rsidR="0078130C" w:rsidRDefault="0065164C">
      <w:pPr>
        <w:pStyle w:val="a1"/>
        <w:ind w:firstLine="0"/>
        <w:jc w:val="left"/>
        <w:rPr>
          <w:rFonts w:ascii="仿宋" w:eastAsia="仿宋" w:hAnsi="仿宋" w:cs="仿宋"/>
          <w:sz w:val="24"/>
          <w:szCs w:val="24"/>
        </w:rPr>
      </w:pPr>
      <w:r>
        <w:rPr>
          <w:rFonts w:ascii="仿宋" w:eastAsia="仿宋" w:hAnsi="仿宋" w:cs="仿宋" w:hint="eastAsia"/>
          <w:sz w:val="24"/>
          <w:szCs w:val="24"/>
        </w:rPr>
        <w:t>单位：分</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92"/>
        <w:gridCol w:w="4822"/>
        <w:gridCol w:w="261"/>
        <w:gridCol w:w="1637"/>
        <w:gridCol w:w="1005"/>
      </w:tblGrid>
      <w:tr w:rsidR="0078130C">
        <w:trPr>
          <w:trHeight w:val="454"/>
        </w:trPr>
        <w:tc>
          <w:tcPr>
            <w:tcW w:w="6651" w:type="dxa"/>
            <w:gridSpan w:val="3"/>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评审内容</w:t>
            </w:r>
          </w:p>
        </w:tc>
        <w:tc>
          <w:tcPr>
            <w:tcW w:w="1898" w:type="dxa"/>
            <w:gridSpan w:val="2"/>
            <w:vAlign w:val="center"/>
          </w:tcPr>
          <w:p w:rsidR="0078130C" w:rsidRDefault="0065164C">
            <w:pPr>
              <w:jc w:val="center"/>
              <w:rPr>
                <w:rFonts w:ascii="仿宋" w:eastAsia="仿宋" w:hAnsi="仿宋" w:cs="仿宋"/>
                <w:b/>
                <w:sz w:val="24"/>
                <w:szCs w:val="24"/>
              </w:rPr>
            </w:pPr>
            <w:r>
              <w:rPr>
                <w:rFonts w:ascii="仿宋" w:eastAsia="仿宋" w:hAnsi="仿宋" w:cs="仿宋" w:hint="eastAsia"/>
                <w:sz w:val="24"/>
                <w:szCs w:val="24"/>
              </w:rPr>
              <w:t>提供评审依据或评审得分的位置（页码及行号）</w:t>
            </w:r>
          </w:p>
        </w:tc>
        <w:tc>
          <w:tcPr>
            <w:tcW w:w="1005" w:type="dxa"/>
            <w:vAlign w:val="center"/>
          </w:tcPr>
          <w:p w:rsidR="0078130C" w:rsidRDefault="0065164C">
            <w:pPr>
              <w:widowControl/>
              <w:rPr>
                <w:rFonts w:ascii="仿宋" w:eastAsia="仿宋" w:hAnsi="仿宋" w:cs="仿宋"/>
                <w:b/>
                <w:sz w:val="24"/>
                <w:szCs w:val="24"/>
              </w:rPr>
            </w:pPr>
            <w:r>
              <w:rPr>
                <w:rFonts w:ascii="仿宋" w:eastAsia="仿宋" w:hAnsi="仿宋" w:cs="仿宋" w:hint="eastAsia"/>
                <w:sz w:val="24"/>
                <w:szCs w:val="24"/>
              </w:rPr>
              <w:t>可得分值</w:t>
            </w:r>
          </w:p>
        </w:tc>
      </w:tr>
      <w:tr w:rsidR="0078130C">
        <w:trPr>
          <w:trHeight w:val="454"/>
        </w:trPr>
        <w:tc>
          <w:tcPr>
            <w:tcW w:w="837"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资信及商务部分（16分）</w:t>
            </w:r>
          </w:p>
        </w:tc>
        <w:tc>
          <w:tcPr>
            <w:tcW w:w="992"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相关政策分</w:t>
            </w:r>
          </w:p>
        </w:tc>
        <w:tc>
          <w:tcPr>
            <w:tcW w:w="4822" w:type="dxa"/>
          </w:tcPr>
          <w:p w:rsidR="0078130C" w:rsidRDefault="0065164C">
            <w:pPr>
              <w:rPr>
                <w:rFonts w:ascii="仿宋" w:eastAsia="仿宋" w:hAnsi="仿宋" w:cs="仿宋"/>
                <w:sz w:val="24"/>
                <w:szCs w:val="24"/>
              </w:rPr>
            </w:pPr>
            <w:r>
              <w:rPr>
                <w:rFonts w:ascii="仿宋" w:eastAsia="仿宋" w:hAnsi="仿宋" w:cs="仿宋" w:hint="eastAsia"/>
                <w:kern w:val="0"/>
                <w:sz w:val="24"/>
                <w:szCs w:val="24"/>
              </w:rPr>
              <w:t>每提供一款环保产品的，得0.2分；最多得1分。须提供的有效环保认证证书复印件，否则不给分。</w:t>
            </w:r>
          </w:p>
        </w:tc>
        <w:tc>
          <w:tcPr>
            <w:tcW w:w="1898" w:type="dxa"/>
            <w:gridSpan w:val="2"/>
            <w:vAlign w:val="center"/>
          </w:tcPr>
          <w:p w:rsidR="0078130C" w:rsidRDefault="0078130C">
            <w:pPr>
              <w:jc w:val="center"/>
              <w:rPr>
                <w:rFonts w:ascii="仿宋" w:eastAsia="仿宋" w:hAnsi="仿宋" w:cs="仿宋"/>
                <w:b/>
                <w:sz w:val="24"/>
                <w:szCs w:val="24"/>
              </w:rPr>
            </w:pPr>
          </w:p>
        </w:tc>
        <w:tc>
          <w:tcPr>
            <w:tcW w:w="1005" w:type="dxa"/>
            <w:vAlign w:val="center"/>
          </w:tcPr>
          <w:p w:rsidR="0078130C" w:rsidRDefault="0065164C">
            <w:pPr>
              <w:jc w:val="center"/>
              <w:rPr>
                <w:rFonts w:ascii="仿宋" w:eastAsia="仿宋" w:hAnsi="仿宋" w:cs="仿宋"/>
                <w:b/>
                <w:sz w:val="24"/>
                <w:szCs w:val="24"/>
              </w:rPr>
            </w:pPr>
            <w:r>
              <w:rPr>
                <w:rFonts w:ascii="仿宋" w:eastAsia="仿宋" w:hAnsi="仿宋" w:cs="仿宋" w:hint="eastAsia"/>
                <w:sz w:val="24"/>
                <w:szCs w:val="24"/>
              </w:rPr>
              <w:t>0</w:t>
            </w:r>
            <w:r>
              <w:rPr>
                <w:rFonts w:ascii="仿宋" w:eastAsia="仿宋" w:hAnsi="仿宋" w:cs="仿宋" w:hint="eastAsia"/>
                <w:sz w:val="24"/>
                <w:szCs w:val="24"/>
                <w:shd w:val="clear" w:color="auto" w:fill="FFFFFF"/>
              </w:rPr>
              <w:t>〜</w:t>
            </w:r>
            <w:r>
              <w:rPr>
                <w:rFonts w:ascii="仿宋" w:eastAsia="仿宋" w:hAnsi="仿宋" w:cs="仿宋" w:hint="eastAsia"/>
                <w:sz w:val="24"/>
                <w:szCs w:val="24"/>
              </w:rPr>
              <w:t>1</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4822" w:type="dxa"/>
          </w:tcPr>
          <w:p w:rsidR="0078130C" w:rsidRDefault="0065164C">
            <w:pPr>
              <w:rPr>
                <w:rFonts w:ascii="仿宋" w:eastAsia="仿宋" w:hAnsi="仿宋" w:cs="仿宋"/>
                <w:sz w:val="24"/>
                <w:szCs w:val="24"/>
              </w:rPr>
            </w:pPr>
            <w:r>
              <w:rPr>
                <w:rFonts w:ascii="仿宋" w:eastAsia="仿宋" w:hAnsi="仿宋" w:cs="仿宋" w:hint="eastAsia"/>
                <w:kern w:val="0"/>
                <w:sz w:val="24"/>
                <w:szCs w:val="24"/>
              </w:rPr>
              <w:t>每提供一款节能产品的，得0.2分；最多得1分。须提供的有效节能认证证书复印件，否则不给分。</w:t>
            </w:r>
          </w:p>
        </w:tc>
        <w:tc>
          <w:tcPr>
            <w:tcW w:w="1898" w:type="dxa"/>
            <w:gridSpan w:val="2"/>
            <w:vAlign w:val="center"/>
          </w:tcPr>
          <w:p w:rsidR="0078130C" w:rsidRDefault="0078130C">
            <w:pPr>
              <w:jc w:val="center"/>
              <w:rPr>
                <w:rFonts w:ascii="仿宋" w:eastAsia="仿宋" w:hAnsi="仿宋" w:cs="仿宋"/>
                <w:b/>
                <w:sz w:val="24"/>
                <w:szCs w:val="24"/>
              </w:rPr>
            </w:pPr>
          </w:p>
        </w:tc>
        <w:tc>
          <w:tcPr>
            <w:tcW w:w="1005" w:type="dxa"/>
            <w:vAlign w:val="center"/>
          </w:tcPr>
          <w:p w:rsidR="0078130C" w:rsidRDefault="0065164C">
            <w:pPr>
              <w:jc w:val="center"/>
              <w:rPr>
                <w:rFonts w:ascii="仿宋" w:eastAsia="仿宋" w:hAnsi="仿宋" w:cs="仿宋"/>
                <w:b/>
                <w:sz w:val="24"/>
                <w:szCs w:val="24"/>
              </w:rPr>
            </w:pPr>
            <w:r>
              <w:rPr>
                <w:rFonts w:ascii="仿宋" w:eastAsia="仿宋" w:hAnsi="仿宋" w:cs="仿宋" w:hint="eastAsia"/>
                <w:sz w:val="24"/>
                <w:szCs w:val="24"/>
              </w:rPr>
              <w:t>0</w:t>
            </w:r>
            <w:r>
              <w:rPr>
                <w:rFonts w:ascii="仿宋" w:eastAsia="仿宋" w:hAnsi="仿宋" w:cs="仿宋" w:hint="eastAsia"/>
                <w:sz w:val="24"/>
                <w:szCs w:val="24"/>
                <w:shd w:val="clear" w:color="auto" w:fill="FFFFFF"/>
              </w:rPr>
              <w:t>〜</w:t>
            </w:r>
            <w:r>
              <w:rPr>
                <w:rFonts w:ascii="仿宋" w:eastAsia="仿宋" w:hAnsi="仿宋" w:cs="仿宋" w:hint="eastAsia"/>
                <w:sz w:val="24"/>
                <w:szCs w:val="24"/>
              </w:rPr>
              <w:t>1</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 xml:space="preserve"> 商务内容</w:t>
            </w:r>
          </w:p>
        </w:tc>
        <w:tc>
          <w:tcPr>
            <w:tcW w:w="4822" w:type="dxa"/>
            <w:vAlign w:val="center"/>
          </w:tcPr>
          <w:p w:rsidR="0078130C" w:rsidRDefault="0065164C">
            <w:pPr>
              <w:pStyle w:val="a9"/>
              <w:rPr>
                <w:rFonts w:ascii="仿宋" w:eastAsia="仿宋" w:hAnsi="仿宋" w:cs="仿宋"/>
                <w:sz w:val="24"/>
                <w:szCs w:val="24"/>
              </w:rPr>
            </w:pPr>
            <w:r>
              <w:rPr>
                <w:rFonts w:ascii="仿宋" w:eastAsia="仿宋" w:hAnsi="仿宋" w:cs="仿宋" w:hint="eastAsia"/>
                <w:sz w:val="24"/>
                <w:szCs w:val="24"/>
              </w:rPr>
              <w:t>投标人具有ISO9001质量管理体系认证的得1分，具有ISO14001环境管理体系认证得1分；通过OHSAS18001或GB/T28001 职业健康安全管理体系认证的得1分（以原件为准且在有效期内，需要提供证件原件备查）。</w:t>
            </w:r>
          </w:p>
        </w:tc>
        <w:tc>
          <w:tcPr>
            <w:tcW w:w="1898" w:type="dxa"/>
            <w:gridSpan w:val="2"/>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pPr>
              <w:jc w:val="center"/>
              <w:rPr>
                <w:rFonts w:ascii="仿宋" w:eastAsia="仿宋" w:hAnsi="仿宋" w:cs="仿宋"/>
                <w:sz w:val="24"/>
                <w:szCs w:val="24"/>
              </w:rPr>
            </w:pPr>
            <w:r>
              <w:rPr>
                <w:rFonts w:ascii="仿宋" w:eastAsia="仿宋" w:hAnsi="仿宋" w:cs="仿宋" w:hint="eastAsia"/>
                <w:sz w:val="24"/>
                <w:szCs w:val="24"/>
              </w:rPr>
              <w:t>0</w:t>
            </w:r>
            <w:r>
              <w:rPr>
                <w:rFonts w:ascii="仿宋" w:eastAsia="仿宋" w:hAnsi="仿宋" w:cs="仿宋" w:hint="eastAsia"/>
                <w:sz w:val="24"/>
                <w:szCs w:val="24"/>
                <w:shd w:val="clear" w:color="auto" w:fill="FFFFFF"/>
              </w:rPr>
              <w:t>〜3</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sz w:val="24"/>
                <w:szCs w:val="24"/>
              </w:rPr>
            </w:pPr>
          </w:p>
        </w:tc>
        <w:tc>
          <w:tcPr>
            <w:tcW w:w="4822" w:type="dxa"/>
            <w:vAlign w:val="center"/>
          </w:tcPr>
          <w:p w:rsidR="0078130C" w:rsidRPr="000B5B4E" w:rsidRDefault="0065164C">
            <w:pPr>
              <w:pStyle w:val="a9"/>
              <w:rPr>
                <w:rFonts w:ascii="仿宋" w:eastAsia="仿宋" w:hAnsi="仿宋" w:cs="仿宋"/>
                <w:sz w:val="24"/>
                <w:szCs w:val="24"/>
              </w:rPr>
            </w:pPr>
            <w:r w:rsidRPr="000B5B4E">
              <w:rPr>
                <w:rFonts w:ascii="仿宋" w:eastAsia="仿宋" w:hAnsi="仿宋" w:cs="仿宋" w:hint="eastAsia"/>
                <w:sz w:val="24"/>
                <w:szCs w:val="24"/>
              </w:rPr>
              <w:t>业绩:投标人自2016年1月1日（以合同签订时间为准）以来承接过本次采购项目（不锈钢净水设备）同类产品业绩；每份得0.5分,最多3分。(业绩证明材料须提供</w:t>
            </w:r>
            <w:r w:rsidRPr="000B5B4E">
              <w:rPr>
                <w:rFonts w:ascii="仿宋" w:eastAsia="仿宋" w:hAnsi="仿宋" w:cs="仿宋" w:hint="eastAsia"/>
                <w:kern w:val="0"/>
                <w:sz w:val="24"/>
                <w:szCs w:val="24"/>
              </w:rPr>
              <w:t>（</w:t>
            </w:r>
            <w:r w:rsidRPr="000B5B4E">
              <w:rPr>
                <w:rFonts w:ascii="仿宋" w:eastAsia="仿宋" w:hAnsi="仿宋" w:cs="仿宋" w:hint="eastAsia"/>
                <w:bCs/>
                <w:spacing w:val="-2"/>
                <w:sz w:val="24"/>
                <w:szCs w:val="24"/>
              </w:rPr>
              <w:t>注：开标时须同时提供合同原件和中标通知书原件，未按要求提供的不得分</w:t>
            </w:r>
            <w:r w:rsidRPr="000B5B4E">
              <w:rPr>
                <w:rFonts w:ascii="仿宋" w:eastAsia="仿宋" w:hAnsi="仿宋" w:cs="仿宋" w:hint="eastAsia"/>
                <w:bCs/>
                <w:kern w:val="0"/>
                <w:sz w:val="24"/>
                <w:szCs w:val="24"/>
              </w:rPr>
              <w:t>）</w:t>
            </w:r>
          </w:p>
        </w:tc>
        <w:tc>
          <w:tcPr>
            <w:tcW w:w="1898" w:type="dxa"/>
            <w:gridSpan w:val="2"/>
            <w:vAlign w:val="center"/>
          </w:tcPr>
          <w:p w:rsidR="0078130C" w:rsidRPr="000B5B4E" w:rsidRDefault="0078130C">
            <w:pPr>
              <w:jc w:val="center"/>
              <w:rPr>
                <w:rFonts w:ascii="仿宋" w:eastAsia="仿宋" w:hAnsi="仿宋" w:cs="仿宋"/>
                <w:sz w:val="24"/>
                <w:szCs w:val="24"/>
              </w:rPr>
            </w:pPr>
          </w:p>
        </w:tc>
        <w:tc>
          <w:tcPr>
            <w:tcW w:w="1005" w:type="dxa"/>
            <w:vAlign w:val="center"/>
          </w:tcPr>
          <w:p w:rsidR="0078130C" w:rsidRPr="000B5B4E" w:rsidRDefault="0065164C">
            <w:pPr>
              <w:jc w:val="center"/>
              <w:rPr>
                <w:rFonts w:ascii="仿宋" w:eastAsia="仿宋" w:hAnsi="仿宋" w:cs="仿宋"/>
                <w:sz w:val="24"/>
                <w:szCs w:val="24"/>
              </w:rPr>
            </w:pPr>
            <w:r w:rsidRPr="000B5B4E">
              <w:rPr>
                <w:rFonts w:ascii="仿宋" w:eastAsia="仿宋" w:hAnsi="仿宋" w:cs="仿宋" w:hint="eastAsia"/>
                <w:sz w:val="24"/>
                <w:szCs w:val="24"/>
              </w:rPr>
              <w:t>0</w:t>
            </w:r>
            <w:r w:rsidRPr="000B5B4E">
              <w:rPr>
                <w:rFonts w:ascii="仿宋" w:eastAsia="仿宋" w:hAnsi="仿宋" w:cs="仿宋" w:hint="eastAsia"/>
                <w:sz w:val="24"/>
                <w:szCs w:val="24"/>
                <w:shd w:val="clear" w:color="auto" w:fill="FFFFFF"/>
              </w:rPr>
              <w:t>〜3</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sz w:val="24"/>
                <w:szCs w:val="24"/>
              </w:rPr>
            </w:pPr>
          </w:p>
        </w:tc>
        <w:tc>
          <w:tcPr>
            <w:tcW w:w="4822" w:type="dxa"/>
            <w:vAlign w:val="center"/>
          </w:tcPr>
          <w:p w:rsidR="0078130C" w:rsidRPr="000B5B4E" w:rsidRDefault="0065164C">
            <w:pPr>
              <w:pStyle w:val="a9"/>
              <w:rPr>
                <w:rFonts w:ascii="仿宋" w:eastAsia="仿宋" w:hAnsi="仿宋" w:cs="仿宋"/>
                <w:sz w:val="24"/>
                <w:szCs w:val="24"/>
              </w:rPr>
            </w:pPr>
            <w:r w:rsidRPr="000B5B4E">
              <w:rPr>
                <w:rFonts w:ascii="仿宋" w:eastAsia="仿宋" w:hAnsi="仿宋" w:cs="仿宋" w:hint="eastAsia"/>
                <w:sz w:val="24"/>
                <w:szCs w:val="24"/>
              </w:rPr>
              <w:t>投标人所投整机设备生产企业为省级高新技术企业得1分，国家级高新技术企业得2分，否则不得分。（需提供有效期内的证书原件核对，无原件不得分）</w:t>
            </w:r>
          </w:p>
        </w:tc>
        <w:tc>
          <w:tcPr>
            <w:tcW w:w="1898" w:type="dxa"/>
            <w:gridSpan w:val="2"/>
            <w:vAlign w:val="center"/>
          </w:tcPr>
          <w:p w:rsidR="0078130C" w:rsidRPr="000B5B4E" w:rsidRDefault="0078130C">
            <w:pPr>
              <w:jc w:val="center"/>
              <w:rPr>
                <w:rFonts w:ascii="仿宋" w:eastAsia="仿宋" w:hAnsi="仿宋" w:cs="仿宋"/>
                <w:sz w:val="24"/>
                <w:szCs w:val="24"/>
              </w:rPr>
            </w:pPr>
          </w:p>
        </w:tc>
        <w:tc>
          <w:tcPr>
            <w:tcW w:w="1005" w:type="dxa"/>
            <w:vAlign w:val="center"/>
          </w:tcPr>
          <w:p w:rsidR="0078130C" w:rsidRPr="000B5B4E" w:rsidRDefault="0065164C">
            <w:pPr>
              <w:jc w:val="center"/>
              <w:rPr>
                <w:rFonts w:ascii="仿宋" w:eastAsia="仿宋" w:hAnsi="仿宋" w:cs="仿宋"/>
                <w:sz w:val="24"/>
                <w:szCs w:val="24"/>
              </w:rPr>
            </w:pPr>
            <w:r w:rsidRPr="000B5B4E">
              <w:rPr>
                <w:rFonts w:ascii="仿宋" w:eastAsia="仿宋" w:hAnsi="仿宋" w:cs="仿宋" w:hint="eastAsia"/>
                <w:sz w:val="24"/>
                <w:szCs w:val="24"/>
              </w:rPr>
              <w:t>0</w:t>
            </w:r>
            <w:r w:rsidRPr="000B5B4E">
              <w:rPr>
                <w:rFonts w:ascii="仿宋" w:eastAsia="仿宋" w:hAnsi="仿宋" w:cs="仿宋" w:hint="eastAsia"/>
                <w:sz w:val="24"/>
                <w:szCs w:val="24"/>
                <w:shd w:val="clear" w:color="auto" w:fill="FFFFFF"/>
              </w:rPr>
              <w:t>〜</w:t>
            </w:r>
            <w:r w:rsidRPr="000B5B4E">
              <w:rPr>
                <w:rFonts w:ascii="仿宋" w:eastAsia="仿宋" w:hAnsi="仿宋" w:cs="仿宋" w:hint="eastAsia"/>
                <w:sz w:val="24"/>
                <w:szCs w:val="24"/>
              </w:rPr>
              <w:t>2</w:t>
            </w:r>
          </w:p>
        </w:tc>
      </w:tr>
      <w:tr w:rsidR="0078130C">
        <w:trPr>
          <w:trHeight w:val="675"/>
        </w:trPr>
        <w:tc>
          <w:tcPr>
            <w:tcW w:w="837" w:type="dxa"/>
            <w:vMerge/>
            <w:vAlign w:val="center"/>
          </w:tcPr>
          <w:p w:rsidR="0078130C" w:rsidRDefault="0078130C">
            <w:pPr>
              <w:jc w:val="center"/>
              <w:rPr>
                <w:rFonts w:ascii="仿宋" w:eastAsia="仿宋" w:hAnsi="仿宋" w:cs="仿宋"/>
                <w:b/>
                <w:sz w:val="24"/>
                <w:szCs w:val="24"/>
              </w:rPr>
            </w:pPr>
          </w:p>
        </w:tc>
        <w:tc>
          <w:tcPr>
            <w:tcW w:w="992" w:type="dxa"/>
            <w:vMerge/>
            <w:vAlign w:val="center"/>
          </w:tcPr>
          <w:p w:rsidR="0078130C" w:rsidRDefault="0078130C">
            <w:pPr>
              <w:pStyle w:val="a9"/>
              <w:rPr>
                <w:rFonts w:ascii="仿宋" w:eastAsia="仿宋" w:hAnsi="仿宋" w:cs="仿宋"/>
                <w:sz w:val="24"/>
                <w:szCs w:val="24"/>
              </w:rPr>
            </w:pPr>
          </w:p>
        </w:tc>
        <w:tc>
          <w:tcPr>
            <w:tcW w:w="4822" w:type="dxa"/>
            <w:vAlign w:val="center"/>
          </w:tcPr>
          <w:p w:rsidR="0078130C" w:rsidRDefault="0065164C">
            <w:pPr>
              <w:pStyle w:val="a9"/>
              <w:rPr>
                <w:rFonts w:ascii="仿宋" w:eastAsia="仿宋" w:hAnsi="仿宋" w:cs="仿宋"/>
                <w:sz w:val="24"/>
                <w:szCs w:val="24"/>
              </w:rPr>
            </w:pPr>
            <w:r>
              <w:rPr>
                <w:rFonts w:ascii="仿宋" w:eastAsia="仿宋" w:hAnsi="仿宋" w:cs="仿宋" w:hint="eastAsia"/>
                <w:sz w:val="24"/>
                <w:szCs w:val="24"/>
              </w:rPr>
              <w:t>质保期限承诺（</w:t>
            </w:r>
            <w:proofErr w:type="gramStart"/>
            <w:r>
              <w:rPr>
                <w:rFonts w:ascii="仿宋" w:eastAsia="仿宋" w:hAnsi="仿宋" w:cs="仿宋" w:hint="eastAsia"/>
                <w:sz w:val="24"/>
                <w:szCs w:val="24"/>
              </w:rPr>
              <w:t>含运维</w:t>
            </w:r>
            <w:proofErr w:type="gramEnd"/>
            <w:r>
              <w:rPr>
                <w:rFonts w:ascii="仿宋" w:eastAsia="仿宋" w:hAnsi="仿宋" w:cs="仿宋" w:hint="eastAsia"/>
                <w:sz w:val="24"/>
                <w:szCs w:val="24"/>
              </w:rPr>
              <w:t>）：投标人承诺的质保期均超过招标文件规定的，每增加半年得2分,最多得6分。</w:t>
            </w:r>
          </w:p>
        </w:tc>
        <w:tc>
          <w:tcPr>
            <w:tcW w:w="1898" w:type="dxa"/>
            <w:gridSpan w:val="2"/>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pPr>
              <w:jc w:val="center"/>
              <w:rPr>
                <w:rFonts w:ascii="仿宋" w:eastAsia="仿宋" w:hAnsi="仿宋" w:cs="仿宋"/>
                <w:sz w:val="24"/>
                <w:szCs w:val="24"/>
              </w:rPr>
            </w:pPr>
            <w:r>
              <w:rPr>
                <w:rFonts w:ascii="仿宋" w:eastAsia="仿宋" w:hAnsi="仿宋" w:cs="仿宋" w:hint="eastAsia"/>
                <w:sz w:val="24"/>
                <w:szCs w:val="24"/>
              </w:rPr>
              <w:t>0</w:t>
            </w:r>
            <w:r>
              <w:rPr>
                <w:rFonts w:ascii="仿宋" w:eastAsia="仿宋" w:hAnsi="仿宋" w:cs="仿宋" w:hint="eastAsia"/>
                <w:sz w:val="24"/>
                <w:szCs w:val="24"/>
                <w:shd w:val="clear" w:color="auto" w:fill="FFFFFF"/>
              </w:rPr>
              <w:t>〜</w:t>
            </w:r>
            <w:r>
              <w:rPr>
                <w:rFonts w:ascii="仿宋" w:eastAsia="仿宋" w:hAnsi="仿宋" w:cs="仿宋" w:hint="eastAsia"/>
                <w:sz w:val="24"/>
                <w:szCs w:val="24"/>
              </w:rPr>
              <w:t>6</w:t>
            </w:r>
          </w:p>
        </w:tc>
      </w:tr>
      <w:tr w:rsidR="0078130C">
        <w:trPr>
          <w:trHeight w:val="897"/>
        </w:trPr>
        <w:tc>
          <w:tcPr>
            <w:tcW w:w="837" w:type="dxa"/>
            <w:vMerge/>
            <w:vAlign w:val="center"/>
          </w:tcPr>
          <w:p w:rsidR="0078130C" w:rsidRDefault="0078130C">
            <w:pPr>
              <w:jc w:val="center"/>
              <w:rPr>
                <w:rFonts w:ascii="仿宋" w:eastAsia="仿宋" w:hAnsi="仿宋" w:cs="仿宋"/>
                <w:b/>
                <w:sz w:val="24"/>
                <w:szCs w:val="24"/>
              </w:rPr>
            </w:pPr>
          </w:p>
        </w:tc>
        <w:tc>
          <w:tcPr>
            <w:tcW w:w="8717" w:type="dxa"/>
            <w:gridSpan w:val="5"/>
            <w:vAlign w:val="center"/>
          </w:tcPr>
          <w:p w:rsidR="0078130C" w:rsidRDefault="0065164C">
            <w:pPr>
              <w:rPr>
                <w:rFonts w:ascii="仿宋" w:eastAsia="仿宋" w:hAnsi="仿宋" w:cs="仿宋"/>
                <w:spacing w:val="-8"/>
                <w:sz w:val="24"/>
                <w:szCs w:val="24"/>
              </w:rPr>
            </w:pPr>
            <w:r>
              <w:rPr>
                <w:rFonts w:ascii="仿宋" w:eastAsia="仿宋" w:hAnsi="仿宋" w:cs="仿宋" w:hint="eastAsia"/>
                <w:spacing w:val="-8"/>
                <w:sz w:val="24"/>
                <w:szCs w:val="24"/>
              </w:rPr>
              <w:t>注：以上所有证书认证范围应包含农村饮用水一体化净水设备或一体化净水设备的生产和服务内容且证书都需在有效期内。</w:t>
            </w:r>
          </w:p>
        </w:tc>
      </w:tr>
      <w:tr w:rsidR="0078130C">
        <w:trPr>
          <w:trHeight w:val="454"/>
        </w:trPr>
        <w:tc>
          <w:tcPr>
            <w:tcW w:w="837" w:type="dxa"/>
            <w:vMerge/>
            <w:vAlign w:val="center"/>
          </w:tcPr>
          <w:p w:rsidR="0078130C" w:rsidRDefault="0078130C">
            <w:pPr>
              <w:jc w:val="center"/>
              <w:rPr>
                <w:rFonts w:ascii="仿宋" w:eastAsia="仿宋" w:hAnsi="仿宋" w:cs="仿宋"/>
                <w:b/>
                <w:sz w:val="24"/>
                <w:szCs w:val="24"/>
              </w:rPr>
            </w:pPr>
          </w:p>
        </w:tc>
        <w:tc>
          <w:tcPr>
            <w:tcW w:w="992"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技术方案（54分）</w:t>
            </w:r>
          </w:p>
        </w:tc>
        <w:tc>
          <w:tcPr>
            <w:tcW w:w="5083" w:type="dxa"/>
            <w:gridSpan w:val="2"/>
            <w:vAlign w:val="center"/>
          </w:tcPr>
          <w:p w:rsidR="0078130C" w:rsidRDefault="0065164C">
            <w:pPr>
              <w:jc w:val="center"/>
              <w:rPr>
                <w:rFonts w:ascii="仿宋" w:eastAsia="仿宋" w:hAnsi="仿宋" w:cs="仿宋"/>
                <w:sz w:val="24"/>
                <w:szCs w:val="24"/>
              </w:rPr>
            </w:pPr>
            <w:r>
              <w:rPr>
                <w:rFonts w:ascii="仿宋" w:eastAsia="仿宋" w:hAnsi="仿宋" w:cs="仿宋" w:hint="eastAsia"/>
                <w:b/>
                <w:sz w:val="24"/>
                <w:szCs w:val="24"/>
              </w:rPr>
              <w:t>评审内容</w:t>
            </w:r>
          </w:p>
        </w:tc>
        <w:tc>
          <w:tcPr>
            <w:tcW w:w="1637" w:type="dxa"/>
            <w:vAlign w:val="center"/>
          </w:tcPr>
          <w:p w:rsidR="0078130C" w:rsidRDefault="0065164C">
            <w:pPr>
              <w:jc w:val="center"/>
              <w:rPr>
                <w:rFonts w:ascii="仿宋" w:eastAsia="仿宋" w:hAnsi="仿宋" w:cs="仿宋"/>
                <w:b/>
                <w:sz w:val="24"/>
                <w:szCs w:val="24"/>
              </w:rPr>
            </w:pPr>
            <w:r>
              <w:rPr>
                <w:rFonts w:ascii="仿宋" w:eastAsia="仿宋" w:hAnsi="仿宋" w:cs="仿宋" w:hint="eastAsia"/>
                <w:sz w:val="24"/>
                <w:szCs w:val="24"/>
              </w:rPr>
              <w:t>提供评审依据或评审得分的位置（页码及行号）</w:t>
            </w:r>
          </w:p>
        </w:tc>
        <w:tc>
          <w:tcPr>
            <w:tcW w:w="1005" w:type="dxa"/>
            <w:vAlign w:val="center"/>
          </w:tcPr>
          <w:p w:rsidR="0078130C" w:rsidRDefault="0065164C">
            <w:pPr>
              <w:widowControl/>
              <w:rPr>
                <w:rFonts w:ascii="仿宋" w:eastAsia="仿宋" w:hAnsi="仿宋" w:cs="仿宋"/>
                <w:b/>
                <w:sz w:val="24"/>
                <w:szCs w:val="24"/>
              </w:rPr>
            </w:pPr>
            <w:r>
              <w:rPr>
                <w:rFonts w:ascii="仿宋" w:eastAsia="仿宋" w:hAnsi="仿宋" w:cs="仿宋" w:hint="eastAsia"/>
                <w:sz w:val="24"/>
                <w:szCs w:val="24"/>
              </w:rPr>
              <w:t>可得分值</w:t>
            </w:r>
          </w:p>
        </w:tc>
      </w:tr>
      <w:tr w:rsidR="0078130C">
        <w:trPr>
          <w:trHeight w:val="454"/>
        </w:trPr>
        <w:tc>
          <w:tcPr>
            <w:tcW w:w="837" w:type="dxa"/>
            <w:vMerge/>
            <w:vAlign w:val="center"/>
          </w:tcPr>
          <w:p w:rsidR="0078130C" w:rsidRDefault="0078130C">
            <w:pPr>
              <w:jc w:val="center"/>
              <w:rPr>
                <w:rFonts w:ascii="仿宋" w:eastAsia="仿宋" w:hAnsi="仿宋" w:cs="仿宋"/>
                <w:b/>
                <w:sz w:val="24"/>
                <w:szCs w:val="24"/>
              </w:rPr>
            </w:pPr>
          </w:p>
        </w:tc>
        <w:tc>
          <w:tcPr>
            <w:tcW w:w="992" w:type="dxa"/>
            <w:vMerge/>
            <w:vAlign w:val="center"/>
          </w:tcPr>
          <w:p w:rsidR="0078130C" w:rsidRDefault="0078130C">
            <w:pPr>
              <w:jc w:val="center"/>
              <w:rPr>
                <w:rFonts w:ascii="仿宋" w:eastAsia="仿宋" w:hAnsi="仿宋" w:cs="仿宋"/>
                <w:b/>
                <w:sz w:val="24"/>
                <w:szCs w:val="24"/>
              </w:rPr>
            </w:pPr>
          </w:p>
        </w:tc>
        <w:tc>
          <w:tcPr>
            <w:tcW w:w="5083" w:type="dxa"/>
            <w:gridSpan w:val="2"/>
            <w:vAlign w:val="center"/>
          </w:tcPr>
          <w:p w:rsidR="0078130C" w:rsidRDefault="0065164C" w:rsidP="000B5B4E">
            <w:pPr>
              <w:rPr>
                <w:rFonts w:ascii="仿宋" w:eastAsia="仿宋" w:hAnsi="仿宋" w:cs="仿宋"/>
                <w:sz w:val="24"/>
                <w:szCs w:val="24"/>
              </w:rPr>
            </w:pPr>
            <w:r>
              <w:rPr>
                <w:rFonts w:ascii="仿宋" w:eastAsia="仿宋" w:hAnsi="仿宋" w:cs="仿宋" w:hint="eastAsia"/>
                <w:sz w:val="24"/>
                <w:szCs w:val="24"/>
              </w:rPr>
              <w:t>根据本项目设备各项技术指标、性能参数等充分满足采购人要求，科学合理、安全可靠、技术先进、性能优良的得</w:t>
            </w:r>
            <w:r w:rsidR="000B5B4E">
              <w:rPr>
                <w:rFonts w:ascii="仿宋" w:eastAsia="仿宋" w:hAnsi="仿宋" w:cs="仿宋" w:hint="eastAsia"/>
                <w:sz w:val="24"/>
                <w:szCs w:val="24"/>
              </w:rPr>
              <w:t>11</w:t>
            </w:r>
            <w:r>
              <w:rPr>
                <w:rFonts w:ascii="仿宋" w:eastAsia="仿宋" w:hAnsi="仿宋" w:cs="仿宋" w:hint="eastAsia"/>
                <w:sz w:val="24"/>
                <w:szCs w:val="24"/>
                <w:shd w:val="clear" w:color="auto" w:fill="FFFFFF"/>
              </w:rPr>
              <w:t>～</w:t>
            </w:r>
            <w:r>
              <w:rPr>
                <w:rFonts w:ascii="仿宋" w:eastAsia="仿宋" w:hAnsi="仿宋" w:cs="仿宋" w:hint="eastAsia"/>
                <w:sz w:val="24"/>
                <w:szCs w:val="24"/>
              </w:rPr>
              <w:t>1</w:t>
            </w:r>
            <w:r w:rsidR="000B5B4E">
              <w:rPr>
                <w:rFonts w:ascii="仿宋" w:eastAsia="仿宋" w:hAnsi="仿宋" w:cs="仿宋" w:hint="eastAsia"/>
                <w:sz w:val="24"/>
                <w:szCs w:val="24"/>
              </w:rPr>
              <w:t>5</w:t>
            </w:r>
            <w:r>
              <w:rPr>
                <w:rFonts w:ascii="仿宋" w:eastAsia="仿宋" w:hAnsi="仿宋" w:cs="仿宋" w:hint="eastAsia"/>
                <w:sz w:val="24"/>
                <w:szCs w:val="24"/>
              </w:rPr>
              <w:t>分；各项指标参</w:t>
            </w:r>
            <w:r>
              <w:rPr>
                <w:rFonts w:ascii="仿宋" w:eastAsia="仿宋" w:hAnsi="仿宋" w:cs="仿宋" w:hint="eastAsia"/>
                <w:sz w:val="24"/>
                <w:szCs w:val="24"/>
              </w:rPr>
              <w:lastRenderedPageBreak/>
              <w:t>数满足要求，符合规定，技术可靠、性能较好的得</w:t>
            </w:r>
            <w:r w:rsidR="000B5B4E">
              <w:rPr>
                <w:rFonts w:ascii="仿宋" w:eastAsia="仿宋" w:hAnsi="仿宋" w:cs="仿宋" w:hint="eastAsia"/>
                <w:sz w:val="24"/>
                <w:szCs w:val="24"/>
              </w:rPr>
              <w:t>6</w:t>
            </w:r>
            <w:r>
              <w:rPr>
                <w:rFonts w:ascii="仿宋" w:eastAsia="仿宋" w:hAnsi="仿宋" w:cs="仿宋" w:hint="eastAsia"/>
                <w:sz w:val="24"/>
                <w:szCs w:val="24"/>
                <w:shd w:val="clear" w:color="auto" w:fill="FFFFFF"/>
              </w:rPr>
              <w:t>～</w:t>
            </w:r>
            <w:r w:rsidR="000B5B4E">
              <w:rPr>
                <w:rFonts w:ascii="仿宋" w:eastAsia="仿宋" w:hAnsi="仿宋" w:cs="仿宋" w:hint="eastAsia"/>
                <w:sz w:val="24"/>
                <w:szCs w:val="24"/>
              </w:rPr>
              <w:t>10</w:t>
            </w:r>
            <w:r>
              <w:rPr>
                <w:rFonts w:ascii="仿宋" w:eastAsia="仿宋" w:hAnsi="仿宋" w:cs="仿宋" w:hint="eastAsia"/>
                <w:sz w:val="24"/>
                <w:szCs w:val="24"/>
              </w:rPr>
              <w:t>分；各项指标基本满足要求，技术可行的得0</w:t>
            </w:r>
            <w:r>
              <w:rPr>
                <w:rFonts w:ascii="仿宋" w:eastAsia="仿宋" w:hAnsi="仿宋" w:cs="仿宋" w:hint="eastAsia"/>
                <w:sz w:val="24"/>
                <w:szCs w:val="24"/>
                <w:shd w:val="clear" w:color="auto" w:fill="FFFFFF"/>
              </w:rPr>
              <w:t>～</w:t>
            </w:r>
            <w:r w:rsidR="000B5B4E">
              <w:rPr>
                <w:rFonts w:ascii="仿宋" w:eastAsia="仿宋" w:hAnsi="仿宋" w:cs="仿宋" w:hint="eastAsia"/>
                <w:sz w:val="24"/>
                <w:szCs w:val="24"/>
              </w:rPr>
              <w:t>5</w:t>
            </w:r>
            <w:r>
              <w:rPr>
                <w:rFonts w:ascii="仿宋" w:eastAsia="仿宋" w:hAnsi="仿宋" w:cs="仿宋" w:hint="eastAsia"/>
                <w:sz w:val="24"/>
                <w:szCs w:val="24"/>
              </w:rPr>
              <w:t>分；不满足的不得分。(设备需提供清单与照片，产品设计工艺需提供构造图。中标之后，采购人有权进行核实)</w:t>
            </w:r>
          </w:p>
        </w:tc>
        <w:tc>
          <w:tcPr>
            <w:tcW w:w="1637" w:type="dxa"/>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rsidP="000B5B4E">
            <w:pPr>
              <w:jc w:val="center"/>
              <w:rPr>
                <w:rFonts w:ascii="仿宋" w:eastAsia="仿宋" w:hAnsi="仿宋" w:cs="仿宋"/>
                <w:sz w:val="24"/>
                <w:szCs w:val="24"/>
              </w:rPr>
            </w:pPr>
            <w:r>
              <w:rPr>
                <w:rFonts w:ascii="仿宋" w:eastAsia="仿宋" w:hAnsi="仿宋" w:cs="仿宋" w:hint="eastAsia"/>
                <w:sz w:val="24"/>
                <w:szCs w:val="24"/>
              </w:rPr>
              <w:t>0</w:t>
            </w:r>
            <w:r>
              <w:rPr>
                <w:rFonts w:ascii="MS Mincho" w:eastAsia="MS Mincho" w:hAnsi="MS Mincho" w:cs="MS Mincho" w:hint="eastAsia"/>
                <w:sz w:val="24"/>
                <w:szCs w:val="24"/>
                <w:shd w:val="clear" w:color="auto" w:fill="FFFFFF"/>
              </w:rPr>
              <w:t>〜</w:t>
            </w:r>
            <w:r>
              <w:rPr>
                <w:rFonts w:ascii="仿宋" w:eastAsia="仿宋" w:hAnsi="仿宋" w:cs="仿宋" w:hint="eastAsia"/>
                <w:sz w:val="24"/>
                <w:szCs w:val="24"/>
                <w:shd w:val="clear" w:color="auto" w:fill="FFFFFF"/>
              </w:rPr>
              <w:t>1</w:t>
            </w:r>
            <w:r w:rsidR="000B5B4E">
              <w:rPr>
                <w:rFonts w:ascii="仿宋" w:eastAsia="仿宋" w:hAnsi="仿宋" w:cs="仿宋" w:hint="eastAsia"/>
                <w:sz w:val="24"/>
                <w:szCs w:val="24"/>
                <w:shd w:val="clear" w:color="auto" w:fill="FFFFFF"/>
              </w:rPr>
              <w:t>5</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5083" w:type="dxa"/>
            <w:gridSpan w:val="2"/>
            <w:vAlign w:val="center"/>
          </w:tcPr>
          <w:p w:rsidR="0078130C" w:rsidRDefault="0065164C" w:rsidP="000B5B4E">
            <w:pPr>
              <w:rPr>
                <w:rFonts w:ascii="仿宋" w:eastAsia="仿宋" w:hAnsi="仿宋" w:cs="仿宋"/>
                <w:sz w:val="24"/>
                <w:szCs w:val="24"/>
              </w:rPr>
            </w:pPr>
            <w:r>
              <w:rPr>
                <w:rFonts w:ascii="仿宋" w:eastAsia="仿宋" w:hAnsi="仿宋" w:cs="仿宋" w:hint="eastAsia"/>
                <w:sz w:val="24"/>
                <w:szCs w:val="24"/>
              </w:rPr>
              <w:t>评委根据投标企业技术人员力量配备强、质量保证措施完善得</w:t>
            </w:r>
            <w:r w:rsidR="000B5B4E">
              <w:rPr>
                <w:rFonts w:ascii="仿宋" w:eastAsia="仿宋" w:hAnsi="仿宋" w:cs="仿宋" w:hint="eastAsia"/>
                <w:sz w:val="24"/>
                <w:szCs w:val="24"/>
              </w:rPr>
              <w:t>6</w:t>
            </w:r>
            <w:r>
              <w:rPr>
                <w:rFonts w:ascii="仿宋" w:eastAsia="仿宋" w:hAnsi="仿宋" w:cs="仿宋" w:hint="eastAsia"/>
                <w:sz w:val="24"/>
                <w:szCs w:val="24"/>
              </w:rPr>
              <w:t>-</w:t>
            </w:r>
            <w:r w:rsidR="000B5B4E">
              <w:rPr>
                <w:rFonts w:ascii="仿宋" w:eastAsia="仿宋" w:hAnsi="仿宋" w:cs="仿宋" w:hint="eastAsia"/>
                <w:sz w:val="24"/>
                <w:szCs w:val="24"/>
              </w:rPr>
              <w:t>10</w:t>
            </w:r>
            <w:r>
              <w:rPr>
                <w:rFonts w:ascii="仿宋" w:eastAsia="仿宋" w:hAnsi="仿宋" w:cs="仿宋" w:hint="eastAsia"/>
                <w:sz w:val="24"/>
                <w:szCs w:val="24"/>
              </w:rPr>
              <w:t>分，投标企业技术人员力量配备、质量保证措施满足要求得0-</w:t>
            </w:r>
            <w:r w:rsidR="000B5B4E">
              <w:rPr>
                <w:rFonts w:ascii="仿宋" w:eastAsia="仿宋" w:hAnsi="仿宋" w:cs="仿宋" w:hint="eastAsia"/>
                <w:sz w:val="24"/>
                <w:szCs w:val="24"/>
              </w:rPr>
              <w:t>5</w:t>
            </w:r>
            <w:r>
              <w:rPr>
                <w:rFonts w:ascii="仿宋" w:eastAsia="仿宋" w:hAnsi="仿宋" w:cs="仿宋" w:hint="eastAsia"/>
                <w:sz w:val="24"/>
                <w:szCs w:val="24"/>
              </w:rPr>
              <w:t>分。</w:t>
            </w:r>
          </w:p>
        </w:tc>
        <w:tc>
          <w:tcPr>
            <w:tcW w:w="1637" w:type="dxa"/>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rsidP="000B5B4E">
            <w:pPr>
              <w:jc w:val="center"/>
              <w:rPr>
                <w:rFonts w:ascii="仿宋" w:eastAsia="仿宋" w:hAnsi="仿宋" w:cs="仿宋"/>
                <w:sz w:val="24"/>
                <w:szCs w:val="24"/>
              </w:rPr>
            </w:pPr>
            <w:r>
              <w:rPr>
                <w:rFonts w:ascii="仿宋" w:eastAsia="仿宋" w:hAnsi="仿宋" w:cs="仿宋" w:hint="eastAsia"/>
                <w:sz w:val="24"/>
                <w:szCs w:val="24"/>
              </w:rPr>
              <w:t>0</w:t>
            </w:r>
            <w:r>
              <w:rPr>
                <w:rFonts w:ascii="MS Mincho" w:eastAsia="MS Mincho" w:hAnsi="MS Mincho" w:cs="MS Mincho" w:hint="eastAsia"/>
                <w:sz w:val="24"/>
                <w:szCs w:val="24"/>
                <w:shd w:val="clear" w:color="auto" w:fill="FFFFFF"/>
              </w:rPr>
              <w:t>〜</w:t>
            </w:r>
            <w:r w:rsidR="000B5B4E">
              <w:rPr>
                <w:rFonts w:ascii="仿宋" w:eastAsia="仿宋" w:hAnsi="仿宋" w:cs="仿宋" w:hint="eastAsia"/>
                <w:sz w:val="24"/>
                <w:szCs w:val="24"/>
                <w:shd w:val="clear" w:color="auto" w:fill="FFFFFF"/>
              </w:rPr>
              <w:t>10</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5083" w:type="dxa"/>
            <w:gridSpan w:val="2"/>
            <w:vAlign w:val="center"/>
          </w:tcPr>
          <w:p w:rsidR="0078130C" w:rsidRDefault="0065164C" w:rsidP="000B5B4E">
            <w:pPr>
              <w:rPr>
                <w:rFonts w:ascii="仿宋" w:eastAsia="仿宋" w:hAnsi="仿宋" w:cs="仿宋"/>
                <w:sz w:val="24"/>
                <w:szCs w:val="24"/>
              </w:rPr>
            </w:pPr>
            <w:r>
              <w:rPr>
                <w:rFonts w:ascii="仿宋" w:eastAsia="仿宋" w:hAnsi="仿宋" w:cs="仿宋" w:hint="eastAsia"/>
                <w:sz w:val="24"/>
                <w:szCs w:val="24"/>
              </w:rPr>
              <w:t>根据投标人安装、调试、验收的方案和措施情况：对设备安装、调试、验收有具体描述方案和对应的措施的得</w:t>
            </w:r>
            <w:r w:rsidR="000B5B4E">
              <w:rPr>
                <w:rFonts w:ascii="仿宋" w:eastAsia="仿宋" w:hAnsi="仿宋" w:cs="仿宋" w:hint="eastAsia"/>
                <w:sz w:val="24"/>
                <w:szCs w:val="24"/>
              </w:rPr>
              <w:t>4</w:t>
            </w:r>
            <w:r>
              <w:rPr>
                <w:rFonts w:ascii="仿宋" w:eastAsia="仿宋" w:hAnsi="仿宋" w:cs="仿宋" w:hint="eastAsia"/>
                <w:sz w:val="24"/>
                <w:szCs w:val="24"/>
                <w:shd w:val="clear" w:color="auto" w:fill="FFFFFF"/>
              </w:rPr>
              <w:t>～</w:t>
            </w:r>
            <w:r w:rsidR="000B5B4E">
              <w:rPr>
                <w:rFonts w:ascii="仿宋" w:eastAsia="仿宋" w:hAnsi="仿宋" w:cs="仿宋" w:hint="eastAsia"/>
                <w:sz w:val="24"/>
                <w:szCs w:val="24"/>
              </w:rPr>
              <w:t>6</w:t>
            </w:r>
            <w:r>
              <w:rPr>
                <w:rFonts w:ascii="仿宋" w:eastAsia="仿宋" w:hAnsi="仿宋" w:cs="仿宋" w:hint="eastAsia"/>
                <w:sz w:val="24"/>
                <w:szCs w:val="24"/>
              </w:rPr>
              <w:t>分，对设备安装、调试、验收仅有简单描述</w:t>
            </w:r>
            <w:proofErr w:type="gramStart"/>
            <w:r>
              <w:rPr>
                <w:rFonts w:ascii="仿宋" w:eastAsia="仿宋" w:hAnsi="仿宋" w:cs="仿宋" w:hint="eastAsia"/>
                <w:sz w:val="24"/>
                <w:szCs w:val="24"/>
              </w:rPr>
              <w:t>无方案</w:t>
            </w:r>
            <w:proofErr w:type="gramEnd"/>
            <w:r>
              <w:rPr>
                <w:rFonts w:ascii="仿宋" w:eastAsia="仿宋" w:hAnsi="仿宋" w:cs="仿宋" w:hint="eastAsia"/>
                <w:sz w:val="24"/>
                <w:szCs w:val="24"/>
              </w:rPr>
              <w:t>的得</w:t>
            </w:r>
            <w:r w:rsidR="000B5B4E">
              <w:rPr>
                <w:rFonts w:ascii="仿宋" w:eastAsia="仿宋" w:hAnsi="仿宋" w:cs="仿宋" w:hint="eastAsia"/>
                <w:sz w:val="24"/>
                <w:szCs w:val="24"/>
              </w:rPr>
              <w:t>0</w:t>
            </w:r>
            <w:r>
              <w:rPr>
                <w:rFonts w:ascii="仿宋" w:eastAsia="仿宋" w:hAnsi="仿宋" w:cs="仿宋" w:hint="eastAsia"/>
                <w:sz w:val="24"/>
                <w:szCs w:val="24"/>
                <w:shd w:val="clear" w:color="auto" w:fill="FFFFFF"/>
              </w:rPr>
              <w:t>～</w:t>
            </w:r>
            <w:r w:rsidR="000B5B4E">
              <w:rPr>
                <w:rFonts w:ascii="仿宋" w:eastAsia="仿宋" w:hAnsi="仿宋" w:cs="仿宋" w:hint="eastAsia"/>
                <w:sz w:val="24"/>
                <w:szCs w:val="24"/>
              </w:rPr>
              <w:t>3</w:t>
            </w:r>
            <w:r>
              <w:rPr>
                <w:rFonts w:ascii="仿宋" w:eastAsia="仿宋" w:hAnsi="仿宋" w:cs="仿宋" w:hint="eastAsia"/>
                <w:sz w:val="24"/>
                <w:szCs w:val="24"/>
              </w:rPr>
              <w:t>分，无描述的不得分。</w:t>
            </w:r>
          </w:p>
        </w:tc>
        <w:tc>
          <w:tcPr>
            <w:tcW w:w="1637" w:type="dxa"/>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rsidP="000B5B4E">
            <w:pPr>
              <w:jc w:val="center"/>
              <w:rPr>
                <w:rFonts w:ascii="仿宋" w:eastAsia="仿宋" w:hAnsi="仿宋" w:cs="仿宋"/>
                <w:sz w:val="24"/>
                <w:szCs w:val="24"/>
              </w:rPr>
            </w:pPr>
            <w:r>
              <w:rPr>
                <w:rFonts w:ascii="仿宋" w:eastAsia="仿宋" w:hAnsi="仿宋" w:cs="仿宋" w:hint="eastAsia"/>
                <w:sz w:val="24"/>
                <w:szCs w:val="24"/>
              </w:rPr>
              <w:t>0</w:t>
            </w:r>
            <w:r>
              <w:rPr>
                <w:rFonts w:ascii="MS Mincho" w:eastAsia="MS Mincho" w:hAnsi="MS Mincho" w:cs="MS Mincho" w:hint="eastAsia"/>
                <w:sz w:val="24"/>
                <w:szCs w:val="24"/>
                <w:shd w:val="clear" w:color="auto" w:fill="FFFFFF"/>
              </w:rPr>
              <w:t>〜</w:t>
            </w:r>
            <w:r w:rsidR="000B5B4E">
              <w:rPr>
                <w:rFonts w:ascii="仿宋" w:eastAsia="仿宋" w:hAnsi="仿宋" w:cs="仿宋" w:hint="eastAsia"/>
                <w:sz w:val="24"/>
                <w:szCs w:val="24"/>
                <w:shd w:val="clear" w:color="auto" w:fill="FFFFFF"/>
              </w:rPr>
              <w:t>6</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5083" w:type="dxa"/>
            <w:gridSpan w:val="2"/>
            <w:vAlign w:val="center"/>
          </w:tcPr>
          <w:p w:rsidR="0078130C" w:rsidRDefault="0065164C" w:rsidP="000B5B4E">
            <w:pPr>
              <w:rPr>
                <w:rFonts w:ascii="仿宋" w:eastAsia="仿宋" w:hAnsi="仿宋" w:cs="仿宋"/>
                <w:sz w:val="24"/>
                <w:szCs w:val="24"/>
              </w:rPr>
            </w:pPr>
            <w:r>
              <w:rPr>
                <w:rFonts w:ascii="仿宋" w:eastAsia="仿宋" w:hAnsi="仿宋" w:cs="仿宋" w:hint="eastAsia"/>
                <w:sz w:val="24"/>
                <w:szCs w:val="24"/>
              </w:rPr>
              <w:t>评委根据各投标人的日常运行维护承诺进行分类打分(需提供详细的日常运行维护方案，包含但不限于：设备故障响应时间、药剂投加方案、服务承诺、服务方案、运行维护期内的维护等有具体表述方案优于招标文件需求的得</w:t>
            </w:r>
            <w:r w:rsidR="000B5B4E">
              <w:rPr>
                <w:rFonts w:ascii="仿宋" w:eastAsia="仿宋" w:hAnsi="仿宋" w:cs="仿宋" w:hint="eastAsia"/>
                <w:sz w:val="24"/>
                <w:szCs w:val="24"/>
              </w:rPr>
              <w:t>8</w:t>
            </w:r>
            <w:r w:rsidR="000B5B4E">
              <w:rPr>
                <w:rFonts w:ascii="仿宋" w:eastAsia="仿宋" w:hAnsi="仿宋" w:cs="仿宋" w:hint="eastAsia"/>
                <w:sz w:val="24"/>
                <w:szCs w:val="24"/>
                <w:shd w:val="clear" w:color="auto" w:fill="FFFFFF"/>
              </w:rPr>
              <w:t>～</w:t>
            </w:r>
            <w:r>
              <w:rPr>
                <w:rFonts w:ascii="仿宋" w:eastAsia="仿宋" w:hAnsi="仿宋" w:cs="仿宋" w:hint="eastAsia"/>
                <w:sz w:val="24"/>
                <w:szCs w:val="24"/>
              </w:rPr>
              <w:t>1</w:t>
            </w:r>
            <w:r w:rsidR="000B5B4E">
              <w:rPr>
                <w:rFonts w:ascii="仿宋" w:eastAsia="仿宋" w:hAnsi="仿宋" w:cs="仿宋" w:hint="eastAsia"/>
                <w:sz w:val="24"/>
                <w:szCs w:val="24"/>
              </w:rPr>
              <w:t>5</w:t>
            </w:r>
            <w:r>
              <w:rPr>
                <w:rFonts w:ascii="仿宋" w:eastAsia="仿宋" w:hAnsi="仿宋" w:cs="仿宋" w:hint="eastAsia"/>
                <w:sz w:val="24"/>
                <w:szCs w:val="24"/>
              </w:rPr>
              <w:t>分，符合招标文件需求的得</w:t>
            </w:r>
            <w:r w:rsidR="000B5B4E">
              <w:rPr>
                <w:rFonts w:ascii="仿宋" w:eastAsia="仿宋" w:hAnsi="仿宋" w:cs="仿宋" w:hint="eastAsia"/>
                <w:sz w:val="24"/>
                <w:szCs w:val="24"/>
              </w:rPr>
              <w:t>0</w:t>
            </w:r>
            <w:r>
              <w:rPr>
                <w:rFonts w:ascii="仿宋" w:eastAsia="仿宋" w:hAnsi="仿宋" w:cs="仿宋" w:hint="eastAsia"/>
                <w:sz w:val="24"/>
                <w:szCs w:val="24"/>
                <w:shd w:val="clear" w:color="auto" w:fill="FFFFFF"/>
              </w:rPr>
              <w:t>～</w:t>
            </w:r>
            <w:r w:rsidR="000B5B4E">
              <w:rPr>
                <w:rFonts w:ascii="仿宋" w:eastAsia="仿宋" w:hAnsi="仿宋" w:cs="仿宋" w:hint="eastAsia"/>
                <w:sz w:val="24"/>
                <w:szCs w:val="24"/>
              </w:rPr>
              <w:t>7</w:t>
            </w:r>
            <w:r>
              <w:rPr>
                <w:rFonts w:ascii="仿宋" w:eastAsia="仿宋" w:hAnsi="仿宋" w:cs="仿宋" w:hint="eastAsia"/>
                <w:sz w:val="24"/>
                <w:szCs w:val="24"/>
              </w:rPr>
              <w:t>分。</w:t>
            </w:r>
          </w:p>
        </w:tc>
        <w:tc>
          <w:tcPr>
            <w:tcW w:w="1637" w:type="dxa"/>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rsidP="000B5B4E">
            <w:pPr>
              <w:jc w:val="center"/>
              <w:rPr>
                <w:rFonts w:ascii="仿宋" w:eastAsia="仿宋" w:hAnsi="仿宋" w:cs="仿宋"/>
                <w:sz w:val="24"/>
                <w:szCs w:val="24"/>
              </w:rPr>
            </w:pPr>
            <w:r>
              <w:rPr>
                <w:rFonts w:ascii="仿宋" w:eastAsia="仿宋" w:hAnsi="仿宋" w:cs="仿宋" w:hint="eastAsia"/>
                <w:sz w:val="24"/>
                <w:szCs w:val="24"/>
              </w:rPr>
              <w:t>0</w:t>
            </w:r>
            <w:r>
              <w:rPr>
                <w:rFonts w:ascii="MS Mincho" w:eastAsia="MS Mincho" w:hAnsi="MS Mincho" w:cs="MS Mincho" w:hint="eastAsia"/>
                <w:sz w:val="24"/>
                <w:szCs w:val="24"/>
                <w:shd w:val="clear" w:color="auto" w:fill="FFFFFF"/>
              </w:rPr>
              <w:t>〜</w:t>
            </w:r>
            <w:r>
              <w:rPr>
                <w:rFonts w:ascii="仿宋" w:eastAsia="仿宋" w:hAnsi="仿宋" w:cs="仿宋" w:hint="eastAsia"/>
                <w:sz w:val="24"/>
                <w:szCs w:val="24"/>
                <w:shd w:val="clear" w:color="auto" w:fill="FFFFFF"/>
              </w:rPr>
              <w:t>1</w:t>
            </w:r>
            <w:r w:rsidR="000B5B4E">
              <w:rPr>
                <w:rFonts w:ascii="仿宋" w:eastAsia="仿宋" w:hAnsi="仿宋" w:cs="仿宋" w:hint="eastAsia"/>
                <w:sz w:val="24"/>
                <w:szCs w:val="24"/>
                <w:shd w:val="clear" w:color="auto" w:fill="FFFFFF"/>
              </w:rPr>
              <w:t>5</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5083" w:type="dxa"/>
            <w:gridSpan w:val="2"/>
            <w:vAlign w:val="center"/>
          </w:tcPr>
          <w:p w:rsidR="0078130C" w:rsidRDefault="0065164C">
            <w:pPr>
              <w:rPr>
                <w:rFonts w:ascii="仿宋" w:eastAsia="仿宋" w:hAnsi="仿宋" w:cs="仿宋"/>
                <w:sz w:val="24"/>
                <w:szCs w:val="24"/>
              </w:rPr>
            </w:pPr>
            <w:r>
              <w:rPr>
                <w:rFonts w:ascii="仿宋" w:eastAsia="仿宋" w:hAnsi="仿宋" w:cs="仿宋" w:hint="eastAsia"/>
                <w:sz w:val="24"/>
                <w:szCs w:val="24"/>
              </w:rPr>
              <w:t>投标文件编制完整，格式规范、装订整齐、符合招标文件要求的，酌情加至2分；投标文件有关内容前后矛盾、与招标分；投标文件存在其他错漏的，每项（次）扣 0.2 分，扣完该项得分为止。</w:t>
            </w:r>
          </w:p>
        </w:tc>
        <w:tc>
          <w:tcPr>
            <w:tcW w:w="1637" w:type="dxa"/>
            <w:vAlign w:val="center"/>
          </w:tcPr>
          <w:p w:rsidR="0078130C" w:rsidRDefault="0078130C">
            <w:pPr>
              <w:jc w:val="center"/>
              <w:rPr>
                <w:rFonts w:ascii="仿宋" w:eastAsia="仿宋" w:hAnsi="仿宋" w:cs="仿宋"/>
                <w:sz w:val="24"/>
                <w:szCs w:val="24"/>
              </w:rPr>
            </w:pPr>
          </w:p>
        </w:tc>
        <w:tc>
          <w:tcPr>
            <w:tcW w:w="1005" w:type="dxa"/>
            <w:vAlign w:val="center"/>
          </w:tcPr>
          <w:p w:rsidR="0078130C" w:rsidRDefault="0065164C">
            <w:pPr>
              <w:jc w:val="center"/>
              <w:rPr>
                <w:rFonts w:ascii="仿宋" w:eastAsia="仿宋" w:hAnsi="仿宋" w:cs="仿宋"/>
                <w:sz w:val="24"/>
                <w:szCs w:val="24"/>
              </w:rPr>
            </w:pPr>
            <w:r>
              <w:rPr>
                <w:rFonts w:ascii="仿宋" w:eastAsia="仿宋" w:hAnsi="仿宋" w:cs="仿宋" w:hint="eastAsia"/>
                <w:sz w:val="24"/>
                <w:szCs w:val="24"/>
              </w:rPr>
              <w:t>0</w:t>
            </w:r>
            <w:r>
              <w:rPr>
                <w:rFonts w:ascii="仿宋" w:eastAsia="仿宋" w:hAnsi="仿宋" w:cs="仿宋" w:hint="eastAsia"/>
                <w:sz w:val="24"/>
                <w:szCs w:val="24"/>
                <w:shd w:val="clear" w:color="auto" w:fill="FFFFFF"/>
              </w:rPr>
              <w:t>〜2</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5083" w:type="dxa"/>
            <w:gridSpan w:val="2"/>
          </w:tcPr>
          <w:p w:rsidR="0078130C" w:rsidRDefault="0065164C">
            <w:pPr>
              <w:rPr>
                <w:rFonts w:ascii="仿宋" w:eastAsia="仿宋" w:hAnsi="仿宋" w:cs="仿宋"/>
                <w:sz w:val="24"/>
                <w:szCs w:val="24"/>
              </w:rPr>
            </w:pPr>
            <w:r>
              <w:rPr>
                <w:rFonts w:ascii="仿宋" w:eastAsia="仿宋" w:hAnsi="仿宋" w:cs="仿宋" w:hint="eastAsia"/>
                <w:sz w:val="24"/>
                <w:szCs w:val="24"/>
              </w:rPr>
              <w:t>投标技术指标实质性正偏离，每项给</w:t>
            </w:r>
            <w:r w:rsidR="000B5B4E">
              <w:rPr>
                <w:rFonts w:ascii="仿宋" w:eastAsia="仿宋" w:hAnsi="仿宋" w:cs="仿宋" w:hint="eastAsia"/>
                <w:sz w:val="24"/>
                <w:szCs w:val="24"/>
              </w:rPr>
              <w:t>3</w:t>
            </w:r>
            <w:r>
              <w:rPr>
                <w:rFonts w:ascii="仿宋" w:eastAsia="仿宋" w:hAnsi="仿宋" w:cs="仿宋" w:hint="eastAsia"/>
                <w:sz w:val="24"/>
                <w:szCs w:val="24"/>
              </w:rPr>
              <w:t xml:space="preserve">分； </w:t>
            </w:r>
          </w:p>
          <w:p w:rsidR="0078130C" w:rsidRDefault="0065164C">
            <w:pPr>
              <w:rPr>
                <w:rFonts w:ascii="仿宋" w:eastAsia="仿宋" w:hAnsi="仿宋" w:cs="仿宋"/>
                <w:sz w:val="24"/>
                <w:szCs w:val="24"/>
              </w:rPr>
            </w:pPr>
            <w:r>
              <w:rPr>
                <w:rFonts w:ascii="仿宋" w:eastAsia="仿宋" w:hAnsi="仿宋" w:cs="仿宋" w:hint="eastAsia"/>
                <w:sz w:val="24"/>
                <w:szCs w:val="24"/>
              </w:rPr>
              <w:t xml:space="preserve">投标技术指标非实质性负偏离，每项扣1分； </w:t>
            </w:r>
          </w:p>
          <w:p w:rsidR="0078130C" w:rsidRDefault="0065164C">
            <w:pPr>
              <w:pStyle w:val="a9"/>
              <w:rPr>
                <w:rFonts w:ascii="仿宋" w:eastAsia="仿宋" w:hAnsi="仿宋" w:cs="仿宋"/>
                <w:sz w:val="24"/>
                <w:szCs w:val="24"/>
              </w:rPr>
            </w:pPr>
            <w:r>
              <w:rPr>
                <w:rFonts w:ascii="仿宋" w:eastAsia="仿宋" w:hAnsi="仿宋" w:cs="仿宋" w:hint="eastAsia"/>
                <w:sz w:val="24"/>
                <w:szCs w:val="24"/>
              </w:rPr>
              <w:t>投标技术指标有非实质性负偏离而投标人未列出的，经评委发现，每项扣2分；非实质性负偏离超过5项的，投标文件无效。实质性负偏离，投标文件无效；</w:t>
            </w:r>
          </w:p>
          <w:p w:rsidR="0078130C" w:rsidRDefault="0065164C">
            <w:pPr>
              <w:snapToGrid w:val="0"/>
              <w:rPr>
                <w:rFonts w:ascii="仿宋" w:eastAsia="仿宋" w:hAnsi="仿宋" w:cs="仿宋"/>
                <w:sz w:val="24"/>
                <w:szCs w:val="24"/>
              </w:rPr>
            </w:pPr>
            <w:r>
              <w:rPr>
                <w:rFonts w:ascii="仿宋" w:eastAsia="仿宋" w:hAnsi="仿宋" w:cs="仿宋" w:hint="eastAsia"/>
                <w:sz w:val="24"/>
                <w:szCs w:val="24"/>
              </w:rPr>
              <w:t>没有偏离的不加分也不扣分。以上各项内容扣分、加分后，总分最高±6分。</w:t>
            </w:r>
          </w:p>
        </w:tc>
        <w:tc>
          <w:tcPr>
            <w:tcW w:w="1637" w:type="dxa"/>
            <w:vAlign w:val="center"/>
          </w:tcPr>
          <w:p w:rsidR="0078130C" w:rsidRDefault="0078130C">
            <w:pPr>
              <w:jc w:val="center"/>
              <w:rPr>
                <w:rFonts w:ascii="仿宋" w:eastAsia="仿宋" w:hAnsi="仿宋" w:cs="仿宋"/>
                <w:b/>
                <w:sz w:val="24"/>
                <w:szCs w:val="24"/>
              </w:rPr>
            </w:pPr>
          </w:p>
        </w:tc>
        <w:tc>
          <w:tcPr>
            <w:tcW w:w="1005" w:type="dxa"/>
            <w:vAlign w:val="center"/>
          </w:tcPr>
          <w:p w:rsidR="0078130C" w:rsidRDefault="0065164C">
            <w:pPr>
              <w:jc w:val="center"/>
              <w:rPr>
                <w:rFonts w:ascii="仿宋" w:eastAsia="仿宋" w:hAnsi="仿宋" w:cs="仿宋"/>
                <w:b/>
                <w:sz w:val="24"/>
                <w:szCs w:val="24"/>
              </w:rPr>
            </w:pPr>
            <w:r>
              <w:rPr>
                <w:rFonts w:ascii="仿宋" w:eastAsia="仿宋" w:hAnsi="仿宋" w:cs="仿宋" w:hint="eastAsia"/>
                <w:sz w:val="24"/>
                <w:szCs w:val="24"/>
              </w:rPr>
              <w:t>-6</w:t>
            </w:r>
            <w:r>
              <w:rPr>
                <w:rFonts w:ascii="仿宋" w:eastAsia="仿宋" w:hAnsi="仿宋" w:cs="仿宋" w:hint="eastAsia"/>
                <w:sz w:val="24"/>
                <w:szCs w:val="24"/>
                <w:shd w:val="clear" w:color="auto" w:fill="FFFFFF"/>
              </w:rPr>
              <w:t>〜6</w:t>
            </w:r>
          </w:p>
        </w:tc>
      </w:tr>
    </w:tbl>
    <w:p w:rsidR="0078130C" w:rsidRDefault="0078130C">
      <w:pPr>
        <w:spacing w:line="440" w:lineRule="exact"/>
        <w:ind w:firstLineChars="1600" w:firstLine="4480"/>
        <w:rPr>
          <w:rFonts w:ascii="仿宋" w:eastAsia="仿宋" w:hAnsi="仿宋" w:cs="仿宋"/>
          <w:spacing w:val="20"/>
          <w:sz w:val="24"/>
          <w:szCs w:val="20"/>
        </w:rPr>
      </w:pPr>
    </w:p>
    <w:p w:rsidR="0078130C" w:rsidRDefault="0065164C">
      <w:pPr>
        <w:spacing w:line="440" w:lineRule="exact"/>
        <w:ind w:firstLineChars="1600" w:firstLine="4480"/>
        <w:rPr>
          <w:rFonts w:ascii="仿宋" w:eastAsia="仿宋" w:hAnsi="仿宋" w:cs="仿宋"/>
          <w:spacing w:val="20"/>
          <w:sz w:val="24"/>
          <w:szCs w:val="20"/>
          <w:u w:val="single"/>
        </w:rPr>
      </w:pPr>
      <w:r>
        <w:rPr>
          <w:rFonts w:ascii="仿宋" w:eastAsia="仿宋" w:hAnsi="仿宋" w:cs="仿宋" w:hint="eastAsia"/>
          <w:spacing w:val="20"/>
          <w:sz w:val="24"/>
          <w:szCs w:val="20"/>
        </w:rPr>
        <w:t>投标人盖章：</w:t>
      </w:r>
      <w:r>
        <w:rPr>
          <w:rFonts w:ascii="仿宋" w:eastAsia="仿宋" w:hAnsi="仿宋" w:cs="仿宋" w:hint="eastAsia"/>
          <w:spacing w:val="20"/>
          <w:sz w:val="24"/>
          <w:szCs w:val="20"/>
          <w:u w:val="single"/>
        </w:rPr>
        <w:t xml:space="preserve">            </w:t>
      </w:r>
    </w:p>
    <w:p w:rsidR="0078130C" w:rsidRDefault="0065164C">
      <w:pPr>
        <w:spacing w:line="440" w:lineRule="exact"/>
        <w:ind w:firstLineChars="1600" w:firstLine="4480"/>
        <w:rPr>
          <w:rFonts w:ascii="仿宋" w:eastAsia="仿宋" w:hAnsi="仿宋" w:cs="仿宋"/>
          <w:szCs w:val="20"/>
        </w:rPr>
      </w:pPr>
      <w:r>
        <w:rPr>
          <w:rFonts w:ascii="仿宋" w:eastAsia="仿宋" w:hAnsi="仿宋" w:cs="仿宋" w:hint="eastAsia"/>
          <w:spacing w:val="20"/>
          <w:sz w:val="24"/>
          <w:szCs w:val="20"/>
        </w:rPr>
        <w:t>日     期：</w:t>
      </w:r>
      <w:r>
        <w:rPr>
          <w:rFonts w:ascii="仿宋" w:eastAsia="仿宋" w:hAnsi="仿宋" w:cs="仿宋" w:hint="eastAsia"/>
          <w:spacing w:val="20"/>
          <w:sz w:val="24"/>
          <w:szCs w:val="20"/>
          <w:u w:val="single"/>
        </w:rPr>
        <w:t xml:space="preserve">            </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（注：</w:t>
      </w:r>
      <w:proofErr w:type="gramStart"/>
      <w:r>
        <w:rPr>
          <w:rFonts w:ascii="仿宋" w:eastAsia="仿宋" w:hAnsi="仿宋" w:cs="仿宋" w:hint="eastAsia"/>
          <w:bCs/>
          <w:sz w:val="24"/>
          <w:szCs w:val="24"/>
        </w:rPr>
        <w:t>仅专家</w:t>
      </w:r>
      <w:proofErr w:type="gramEnd"/>
      <w:r>
        <w:rPr>
          <w:rFonts w:ascii="仿宋" w:eastAsia="仿宋" w:hAnsi="仿宋" w:cs="仿宋" w:hint="eastAsia"/>
          <w:bCs/>
          <w:sz w:val="24"/>
          <w:szCs w:val="24"/>
        </w:rPr>
        <w:t>参考）</w:t>
      </w:r>
    </w:p>
    <w:p w:rsidR="0078130C" w:rsidRDefault="0078130C">
      <w:pPr>
        <w:pStyle w:val="3"/>
        <w:spacing w:before="240" w:after="240"/>
        <w:ind w:firstLineChars="0" w:firstLine="0"/>
        <w:jc w:val="center"/>
        <w:rPr>
          <w:rFonts w:ascii="仿宋" w:eastAsia="仿宋" w:hAnsi="仿宋" w:cs="仿宋"/>
          <w:sz w:val="32"/>
          <w:szCs w:val="32"/>
        </w:rPr>
      </w:pPr>
    </w:p>
    <w:p w:rsidR="0078130C" w:rsidRDefault="0065164C">
      <w:pPr>
        <w:pStyle w:val="3"/>
        <w:spacing w:before="240" w:after="240"/>
        <w:ind w:firstLineChars="0" w:firstLine="0"/>
        <w:jc w:val="center"/>
        <w:rPr>
          <w:rFonts w:ascii="仿宋" w:eastAsia="仿宋" w:hAnsi="仿宋" w:cs="仿宋"/>
          <w:sz w:val="32"/>
          <w:szCs w:val="32"/>
        </w:rPr>
      </w:pPr>
      <w:bookmarkStart w:id="193" w:name="_Toc12007189"/>
      <w:r>
        <w:rPr>
          <w:rFonts w:ascii="仿宋" w:eastAsia="仿宋" w:hAnsi="仿宋" w:cs="仿宋" w:hint="eastAsia"/>
          <w:sz w:val="32"/>
          <w:szCs w:val="32"/>
        </w:rPr>
        <w:t>7、其  他</w:t>
      </w:r>
      <w:bookmarkEnd w:id="191"/>
      <w:bookmarkEnd w:id="192"/>
      <w:bookmarkEnd w:id="193"/>
    </w:p>
    <w:p w:rsidR="0078130C" w:rsidRDefault="0065164C">
      <w:pPr>
        <w:pStyle w:val="500"/>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t>除招标文件规定的资信及商务文件要求格式外，投标人还可以提供如下证明材料：</w:t>
      </w:r>
    </w:p>
    <w:p w:rsidR="0078130C" w:rsidRDefault="00162B0E">
      <w:pPr>
        <w:pStyle w:val="500"/>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fldChar w:fldCharType="begin"/>
      </w:r>
      <w:r w:rsidR="0065164C">
        <w:rPr>
          <w:rFonts w:ascii="仿宋" w:eastAsia="仿宋" w:hAnsi="仿宋" w:cs="仿宋" w:hint="eastAsia"/>
          <w:sz w:val="24"/>
          <w:szCs w:val="21"/>
        </w:rPr>
        <w:instrText xml:space="preserve"> = 1 \* GB2 </w:instrText>
      </w:r>
      <w:r>
        <w:rPr>
          <w:rFonts w:ascii="仿宋" w:eastAsia="仿宋" w:hAnsi="仿宋" w:cs="仿宋" w:hint="eastAsia"/>
          <w:sz w:val="24"/>
          <w:szCs w:val="21"/>
        </w:rPr>
        <w:fldChar w:fldCharType="separate"/>
      </w:r>
      <w:r w:rsidR="0065164C">
        <w:rPr>
          <w:rFonts w:ascii="仿宋" w:eastAsia="仿宋" w:hAnsi="仿宋" w:cs="仿宋" w:hint="eastAsia"/>
          <w:sz w:val="24"/>
          <w:szCs w:val="21"/>
        </w:rPr>
        <w:t>⑴</w:t>
      </w:r>
      <w:r>
        <w:rPr>
          <w:rFonts w:ascii="仿宋" w:eastAsia="仿宋" w:hAnsi="仿宋" w:cs="仿宋" w:hint="eastAsia"/>
          <w:sz w:val="24"/>
          <w:szCs w:val="21"/>
        </w:rPr>
        <w:fldChar w:fldCharType="end"/>
      </w:r>
      <w:r w:rsidR="0065164C">
        <w:rPr>
          <w:rFonts w:ascii="仿宋" w:eastAsia="仿宋" w:hAnsi="仿宋" w:cs="仿宋" w:hint="eastAsia"/>
          <w:sz w:val="24"/>
          <w:szCs w:val="21"/>
        </w:rPr>
        <w:t>投标人业绩证明；</w:t>
      </w:r>
    </w:p>
    <w:p w:rsidR="0078130C" w:rsidRDefault="00162B0E">
      <w:pPr>
        <w:pStyle w:val="500"/>
        <w:spacing w:line="360" w:lineRule="auto"/>
        <w:ind w:firstLineChars="200" w:firstLine="480"/>
        <w:rPr>
          <w:rFonts w:ascii="仿宋" w:eastAsia="仿宋" w:hAnsi="仿宋" w:cs="仿宋"/>
          <w:sz w:val="24"/>
          <w:szCs w:val="21"/>
        </w:rPr>
      </w:pPr>
      <w:r>
        <w:rPr>
          <w:rFonts w:ascii="仿宋" w:eastAsia="仿宋" w:hAnsi="仿宋" w:cs="仿宋" w:hint="eastAsia"/>
          <w:sz w:val="24"/>
          <w:szCs w:val="21"/>
        </w:rPr>
        <w:fldChar w:fldCharType="begin"/>
      </w:r>
      <w:r w:rsidR="0065164C">
        <w:rPr>
          <w:rFonts w:ascii="仿宋" w:eastAsia="仿宋" w:hAnsi="仿宋" w:cs="仿宋" w:hint="eastAsia"/>
          <w:sz w:val="24"/>
          <w:szCs w:val="21"/>
        </w:rPr>
        <w:instrText xml:space="preserve"> = 2 \* GB2 </w:instrText>
      </w:r>
      <w:r>
        <w:rPr>
          <w:rFonts w:ascii="仿宋" w:eastAsia="仿宋" w:hAnsi="仿宋" w:cs="仿宋" w:hint="eastAsia"/>
          <w:sz w:val="24"/>
          <w:szCs w:val="21"/>
        </w:rPr>
        <w:fldChar w:fldCharType="separate"/>
      </w:r>
      <w:r w:rsidR="0065164C">
        <w:rPr>
          <w:rFonts w:ascii="仿宋" w:eastAsia="仿宋" w:hAnsi="仿宋" w:cs="仿宋" w:hint="eastAsia"/>
          <w:sz w:val="24"/>
          <w:szCs w:val="21"/>
        </w:rPr>
        <w:t>⑵</w:t>
      </w:r>
      <w:r>
        <w:rPr>
          <w:rFonts w:ascii="仿宋" w:eastAsia="仿宋" w:hAnsi="仿宋" w:cs="仿宋" w:hint="eastAsia"/>
          <w:sz w:val="24"/>
          <w:szCs w:val="21"/>
        </w:rPr>
        <w:fldChar w:fldCharType="end"/>
      </w:r>
      <w:r w:rsidR="0065164C">
        <w:rPr>
          <w:rFonts w:ascii="仿宋" w:eastAsia="仿宋" w:hAnsi="仿宋" w:cs="仿宋" w:hint="eastAsia"/>
          <w:sz w:val="24"/>
          <w:szCs w:val="21"/>
        </w:rPr>
        <w:t>投标人认为可以证明其资信及商务方面的其他材料；</w:t>
      </w:r>
    </w:p>
    <w:p w:rsidR="0078130C" w:rsidRDefault="00162B0E">
      <w:pPr>
        <w:pStyle w:val="500"/>
        <w:spacing w:line="360" w:lineRule="auto"/>
        <w:ind w:firstLineChars="200" w:firstLine="480"/>
        <w:rPr>
          <w:rFonts w:ascii="仿宋" w:eastAsia="仿宋" w:hAnsi="仿宋" w:cs="仿宋"/>
        </w:rPr>
      </w:pPr>
      <w:r>
        <w:rPr>
          <w:rFonts w:ascii="仿宋" w:eastAsia="仿宋" w:hAnsi="仿宋" w:cs="仿宋" w:hint="eastAsia"/>
          <w:sz w:val="24"/>
          <w:szCs w:val="21"/>
        </w:rPr>
        <w:fldChar w:fldCharType="begin"/>
      </w:r>
      <w:r w:rsidR="0065164C">
        <w:rPr>
          <w:rFonts w:ascii="仿宋" w:eastAsia="仿宋" w:hAnsi="仿宋" w:cs="仿宋" w:hint="eastAsia"/>
          <w:sz w:val="24"/>
          <w:szCs w:val="21"/>
        </w:rPr>
        <w:instrText xml:space="preserve"> = 3 \* GB2 </w:instrText>
      </w:r>
      <w:r>
        <w:rPr>
          <w:rFonts w:ascii="仿宋" w:eastAsia="仿宋" w:hAnsi="仿宋" w:cs="仿宋" w:hint="eastAsia"/>
          <w:sz w:val="24"/>
          <w:szCs w:val="21"/>
        </w:rPr>
        <w:fldChar w:fldCharType="separate"/>
      </w:r>
      <w:r w:rsidR="0065164C">
        <w:rPr>
          <w:rFonts w:ascii="仿宋" w:eastAsia="仿宋" w:hAnsi="仿宋" w:cs="仿宋" w:hint="eastAsia"/>
          <w:sz w:val="24"/>
          <w:szCs w:val="21"/>
        </w:rPr>
        <w:t>⑶</w:t>
      </w:r>
      <w:r>
        <w:rPr>
          <w:rFonts w:ascii="仿宋" w:eastAsia="仿宋" w:hAnsi="仿宋" w:cs="仿宋" w:hint="eastAsia"/>
          <w:sz w:val="24"/>
          <w:szCs w:val="21"/>
        </w:rPr>
        <w:fldChar w:fldCharType="end"/>
      </w:r>
      <w:r w:rsidR="0065164C">
        <w:rPr>
          <w:rFonts w:ascii="仿宋" w:eastAsia="仿宋" w:hAnsi="仿宋" w:cs="仿宋" w:hint="eastAsia"/>
          <w:sz w:val="24"/>
          <w:szCs w:val="21"/>
        </w:rPr>
        <w:t>格式自拟。</w:t>
      </w:r>
      <w:r w:rsidR="0065164C">
        <w:rPr>
          <w:rFonts w:ascii="仿宋" w:eastAsia="仿宋" w:hAnsi="仿宋" w:cs="仿宋" w:hint="eastAsia"/>
        </w:rPr>
        <w:br w:type="page"/>
      </w:r>
    </w:p>
    <w:p w:rsidR="0078130C" w:rsidRDefault="0065164C">
      <w:pPr>
        <w:pStyle w:val="3"/>
        <w:spacing w:before="240" w:after="240"/>
        <w:ind w:firstLineChars="0" w:firstLine="0"/>
        <w:jc w:val="center"/>
        <w:rPr>
          <w:rFonts w:ascii="仿宋" w:eastAsia="仿宋" w:hAnsi="仿宋" w:cs="仿宋"/>
          <w:sz w:val="32"/>
          <w:szCs w:val="32"/>
        </w:rPr>
        <w:sectPr w:rsidR="0078130C">
          <w:pgSz w:w="11906" w:h="16838"/>
          <w:pgMar w:top="1440" w:right="1440" w:bottom="1440" w:left="1440" w:header="851" w:footer="851" w:gutter="0"/>
          <w:cols w:space="720"/>
          <w:docGrid w:linePitch="312"/>
        </w:sectPr>
      </w:pPr>
      <w:bookmarkStart w:id="194" w:name="_Toc494555881"/>
      <w:bookmarkStart w:id="195" w:name="_Toc493956066"/>
      <w:bookmarkStart w:id="196" w:name="_Toc12007190"/>
      <w:r>
        <w:rPr>
          <w:rFonts w:ascii="仿宋" w:eastAsia="仿宋" w:hAnsi="仿宋" w:cs="仿宋" w:hint="eastAsia"/>
          <w:sz w:val="44"/>
          <w:szCs w:val="44"/>
        </w:rPr>
        <w:lastRenderedPageBreak/>
        <w:t>三  技术文件格式</w:t>
      </w:r>
      <w:bookmarkEnd w:id="194"/>
      <w:bookmarkEnd w:id="195"/>
      <w:bookmarkEnd w:id="196"/>
    </w:p>
    <w:p w:rsidR="0078130C" w:rsidRDefault="0065164C">
      <w:pPr>
        <w:pStyle w:val="3"/>
        <w:spacing w:before="240" w:after="240"/>
        <w:ind w:firstLineChars="0" w:firstLine="0"/>
        <w:jc w:val="center"/>
        <w:rPr>
          <w:rFonts w:ascii="仿宋" w:eastAsia="仿宋" w:hAnsi="仿宋" w:cs="仿宋"/>
          <w:sz w:val="32"/>
          <w:szCs w:val="32"/>
        </w:rPr>
      </w:pPr>
      <w:bookmarkStart w:id="197" w:name="_Toc494555882"/>
      <w:bookmarkStart w:id="198" w:name="_Toc12007191"/>
      <w:bookmarkStart w:id="199" w:name="_Toc493956067"/>
      <w:r>
        <w:rPr>
          <w:rFonts w:ascii="仿宋" w:eastAsia="仿宋" w:hAnsi="仿宋" w:cs="仿宋" w:hint="eastAsia"/>
          <w:sz w:val="32"/>
          <w:szCs w:val="32"/>
        </w:rPr>
        <w:lastRenderedPageBreak/>
        <w:t>1、项目技术方案</w:t>
      </w:r>
      <w:bookmarkEnd w:id="197"/>
      <w:bookmarkEnd w:id="198"/>
      <w:bookmarkEnd w:id="199"/>
    </w:p>
    <w:p w:rsidR="0078130C" w:rsidRDefault="0065164C">
      <w:pPr>
        <w:pStyle w:val="130"/>
        <w:spacing w:line="360" w:lineRule="auto"/>
        <w:rPr>
          <w:rFonts w:ascii="仿宋" w:eastAsia="仿宋" w:hAnsi="仿宋" w:cs="仿宋"/>
          <w:sz w:val="24"/>
        </w:rPr>
      </w:pPr>
      <w:r>
        <w:rPr>
          <w:rFonts w:ascii="仿宋" w:eastAsia="仿宋" w:hAnsi="仿宋" w:cs="仿宋" w:hint="eastAsia"/>
          <w:sz w:val="24"/>
        </w:rPr>
        <w:t>内容要求：</w:t>
      </w:r>
    </w:p>
    <w:p w:rsidR="0078130C" w:rsidRDefault="0065164C">
      <w:pPr>
        <w:pStyle w:val="130"/>
        <w:spacing w:line="360" w:lineRule="auto"/>
        <w:rPr>
          <w:rFonts w:ascii="仿宋" w:eastAsia="仿宋" w:hAnsi="仿宋" w:cs="仿宋"/>
          <w:sz w:val="24"/>
        </w:rPr>
      </w:pPr>
      <w:r>
        <w:rPr>
          <w:rFonts w:ascii="仿宋" w:eastAsia="仿宋" w:hAnsi="仿宋" w:cs="仿宋" w:hint="eastAsia"/>
          <w:sz w:val="24"/>
        </w:rPr>
        <w:t xml:space="preserve">    投标人须针对技术部分中有关章节的需求逐个</w:t>
      </w:r>
      <w:proofErr w:type="gramStart"/>
      <w:r>
        <w:rPr>
          <w:rFonts w:ascii="仿宋" w:eastAsia="仿宋" w:hAnsi="仿宋" w:cs="仿宋" w:hint="eastAsia"/>
          <w:sz w:val="24"/>
        </w:rPr>
        <w:t>作出</w:t>
      </w:r>
      <w:proofErr w:type="gramEnd"/>
      <w:r>
        <w:rPr>
          <w:rFonts w:ascii="仿宋" w:eastAsia="仿宋" w:hAnsi="仿宋" w:cs="仿宋" w:hint="eastAsia"/>
          <w:sz w:val="24"/>
        </w:rPr>
        <w:t>实质性的响应，请按技术需求内容的顺序进行详细描述。</w:t>
      </w:r>
    </w:p>
    <w:p w:rsidR="0078130C" w:rsidRDefault="0078130C">
      <w:pPr>
        <w:pStyle w:val="130"/>
        <w:spacing w:line="360" w:lineRule="auto"/>
        <w:ind w:firstLineChars="200" w:firstLine="480"/>
        <w:rPr>
          <w:rFonts w:ascii="仿宋" w:eastAsia="仿宋" w:hAnsi="仿宋" w:cs="仿宋"/>
          <w:sz w:val="24"/>
        </w:rPr>
      </w:pPr>
    </w:p>
    <w:p w:rsidR="0078130C" w:rsidRDefault="0065164C">
      <w:pPr>
        <w:widowControl/>
        <w:spacing w:line="360" w:lineRule="auto"/>
        <w:ind w:firstLineChars="200" w:firstLine="560"/>
        <w:jc w:val="center"/>
        <w:rPr>
          <w:rFonts w:ascii="仿宋" w:eastAsia="仿宋" w:hAnsi="仿宋" w:cs="仿宋"/>
          <w:spacing w:val="20"/>
          <w:sz w:val="24"/>
          <w:szCs w:val="24"/>
        </w:rPr>
      </w:pPr>
      <w:r>
        <w:rPr>
          <w:rFonts w:ascii="仿宋" w:eastAsia="仿宋" w:hAnsi="仿宋" w:cs="仿宋" w:hint="eastAsia"/>
          <w:spacing w:val="20"/>
          <w:sz w:val="24"/>
          <w:szCs w:val="24"/>
        </w:rPr>
        <w:t>附投标产品清单与技术参数汇总表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077"/>
        <w:gridCol w:w="1216"/>
        <w:gridCol w:w="2148"/>
        <w:gridCol w:w="2148"/>
        <w:gridCol w:w="2148"/>
      </w:tblGrid>
      <w:tr w:rsidR="0078130C">
        <w:trPr>
          <w:trHeight w:val="531"/>
          <w:jc w:val="center"/>
        </w:trPr>
        <w:tc>
          <w:tcPr>
            <w:tcW w:w="625" w:type="dxa"/>
            <w:vMerge w:val="restart"/>
            <w:tcBorders>
              <w:top w:val="single" w:sz="4" w:space="0" w:color="auto"/>
              <w:left w:val="single" w:sz="4" w:space="0" w:color="auto"/>
              <w:right w:val="single" w:sz="4" w:space="0" w:color="auto"/>
            </w:tcBorders>
            <w:vAlign w:val="center"/>
          </w:tcPr>
          <w:p w:rsidR="0078130C" w:rsidRDefault="0065164C">
            <w:pPr>
              <w:widowControl/>
              <w:tabs>
                <w:tab w:val="left" w:pos="3200"/>
              </w:tabs>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2293" w:type="dxa"/>
            <w:gridSpan w:val="2"/>
            <w:tcBorders>
              <w:top w:val="single" w:sz="4" w:space="0" w:color="auto"/>
              <w:left w:val="single" w:sz="4" w:space="0" w:color="auto"/>
              <w:right w:val="single" w:sz="4" w:space="0" w:color="auto"/>
            </w:tcBorders>
            <w:vAlign w:val="center"/>
          </w:tcPr>
          <w:p w:rsidR="0078130C" w:rsidRDefault="0065164C">
            <w:pPr>
              <w:widowControl/>
              <w:tabs>
                <w:tab w:val="left" w:pos="3200"/>
              </w:tabs>
              <w:jc w:val="center"/>
              <w:rPr>
                <w:rFonts w:ascii="仿宋" w:eastAsia="仿宋" w:hAnsi="仿宋" w:cs="仿宋"/>
                <w:sz w:val="24"/>
                <w:szCs w:val="24"/>
              </w:rPr>
            </w:pPr>
            <w:r>
              <w:rPr>
                <w:rFonts w:ascii="仿宋" w:eastAsia="仿宋" w:hAnsi="仿宋" w:cs="仿宋" w:hint="eastAsia"/>
                <w:sz w:val="24"/>
                <w:szCs w:val="24"/>
              </w:rPr>
              <w:t>投标产品名称</w:t>
            </w:r>
          </w:p>
        </w:tc>
        <w:tc>
          <w:tcPr>
            <w:tcW w:w="2148" w:type="dxa"/>
            <w:vMerge w:val="restart"/>
            <w:tcBorders>
              <w:top w:val="single" w:sz="4" w:space="0" w:color="auto"/>
              <w:left w:val="single" w:sz="4" w:space="0" w:color="auto"/>
              <w:right w:val="single" w:sz="4" w:space="0" w:color="auto"/>
            </w:tcBorders>
            <w:vAlign w:val="center"/>
          </w:tcPr>
          <w:p w:rsidR="0078130C" w:rsidRDefault="0065164C">
            <w:pPr>
              <w:widowControl/>
              <w:jc w:val="center"/>
              <w:rPr>
                <w:rFonts w:ascii="仿宋" w:eastAsia="仿宋" w:hAnsi="仿宋" w:cs="仿宋"/>
                <w:sz w:val="24"/>
                <w:szCs w:val="24"/>
              </w:rPr>
            </w:pPr>
            <w:r>
              <w:rPr>
                <w:rFonts w:ascii="仿宋" w:eastAsia="仿宋" w:hAnsi="仿宋" w:cs="仿宋" w:hint="eastAsia"/>
                <w:sz w:val="24"/>
                <w:szCs w:val="24"/>
              </w:rPr>
              <w:t>数量</w:t>
            </w:r>
          </w:p>
        </w:tc>
        <w:tc>
          <w:tcPr>
            <w:tcW w:w="2148" w:type="dxa"/>
            <w:vMerge w:val="restart"/>
            <w:tcBorders>
              <w:top w:val="single" w:sz="4" w:space="0" w:color="auto"/>
              <w:left w:val="single" w:sz="4" w:space="0" w:color="auto"/>
              <w:right w:val="single" w:sz="4" w:space="0" w:color="auto"/>
            </w:tcBorders>
            <w:vAlign w:val="center"/>
          </w:tcPr>
          <w:p w:rsidR="0078130C" w:rsidRDefault="0065164C">
            <w:pPr>
              <w:widowControl/>
              <w:jc w:val="center"/>
              <w:rPr>
                <w:rFonts w:ascii="仿宋" w:eastAsia="仿宋" w:hAnsi="仿宋" w:cs="仿宋"/>
                <w:sz w:val="24"/>
                <w:szCs w:val="24"/>
              </w:rPr>
            </w:pPr>
            <w:r>
              <w:rPr>
                <w:rFonts w:ascii="仿宋" w:eastAsia="仿宋" w:hAnsi="仿宋" w:cs="仿宋" w:hint="eastAsia"/>
                <w:sz w:val="24"/>
                <w:szCs w:val="24"/>
              </w:rPr>
              <w:t>投标技术参数</w:t>
            </w:r>
          </w:p>
        </w:tc>
        <w:tc>
          <w:tcPr>
            <w:tcW w:w="2148" w:type="dxa"/>
            <w:vMerge w:val="restart"/>
            <w:tcBorders>
              <w:top w:val="single" w:sz="4" w:space="0" w:color="auto"/>
              <w:left w:val="single" w:sz="4" w:space="0" w:color="auto"/>
              <w:right w:val="single" w:sz="4" w:space="0" w:color="auto"/>
            </w:tcBorders>
            <w:vAlign w:val="center"/>
          </w:tcPr>
          <w:p w:rsidR="0078130C" w:rsidRDefault="0065164C">
            <w:pPr>
              <w:widowControl/>
              <w:jc w:val="center"/>
              <w:rPr>
                <w:rFonts w:ascii="仿宋" w:eastAsia="仿宋" w:hAnsi="仿宋" w:cs="仿宋"/>
                <w:sz w:val="24"/>
                <w:szCs w:val="24"/>
              </w:rPr>
            </w:pPr>
            <w:r>
              <w:rPr>
                <w:rFonts w:ascii="仿宋" w:eastAsia="仿宋" w:hAnsi="仿宋" w:cs="仿宋" w:hint="eastAsia"/>
                <w:sz w:val="24"/>
                <w:szCs w:val="24"/>
              </w:rPr>
              <w:t>备注</w:t>
            </w:r>
          </w:p>
        </w:tc>
      </w:tr>
      <w:tr w:rsidR="0078130C">
        <w:trPr>
          <w:trHeight w:val="531"/>
          <w:jc w:val="center"/>
        </w:trPr>
        <w:tc>
          <w:tcPr>
            <w:tcW w:w="625" w:type="dxa"/>
            <w:vMerge/>
            <w:tcBorders>
              <w:left w:val="single" w:sz="4" w:space="0" w:color="auto"/>
              <w:right w:val="single" w:sz="4" w:space="0" w:color="auto"/>
            </w:tcBorders>
            <w:vAlign w:val="center"/>
          </w:tcPr>
          <w:p w:rsidR="0078130C" w:rsidRDefault="0078130C">
            <w:pPr>
              <w:widowControl/>
              <w:tabs>
                <w:tab w:val="left" w:pos="3200"/>
              </w:tabs>
              <w:jc w:val="center"/>
              <w:rPr>
                <w:rFonts w:ascii="仿宋" w:eastAsia="仿宋" w:hAnsi="仿宋" w:cs="仿宋"/>
                <w:b/>
                <w:bCs/>
                <w:sz w:val="24"/>
                <w:szCs w:val="24"/>
              </w:rPr>
            </w:pPr>
          </w:p>
        </w:tc>
        <w:tc>
          <w:tcPr>
            <w:tcW w:w="1077" w:type="dxa"/>
            <w:tcBorders>
              <w:top w:val="single" w:sz="4" w:space="0" w:color="auto"/>
              <w:left w:val="single" w:sz="4" w:space="0" w:color="auto"/>
              <w:right w:val="single" w:sz="4" w:space="0" w:color="auto"/>
            </w:tcBorders>
            <w:vAlign w:val="center"/>
          </w:tcPr>
          <w:p w:rsidR="0078130C" w:rsidRDefault="0065164C">
            <w:pPr>
              <w:widowControl/>
              <w:tabs>
                <w:tab w:val="left" w:pos="3200"/>
              </w:tabs>
              <w:jc w:val="center"/>
              <w:rPr>
                <w:rFonts w:ascii="仿宋" w:eastAsia="仿宋" w:hAnsi="仿宋" w:cs="仿宋"/>
                <w:sz w:val="24"/>
                <w:szCs w:val="24"/>
              </w:rPr>
            </w:pPr>
            <w:r>
              <w:rPr>
                <w:rFonts w:ascii="仿宋" w:eastAsia="仿宋" w:hAnsi="仿宋" w:cs="仿宋" w:hint="eastAsia"/>
                <w:sz w:val="24"/>
                <w:szCs w:val="24"/>
              </w:rPr>
              <w:t>品牌</w:t>
            </w:r>
          </w:p>
        </w:tc>
        <w:tc>
          <w:tcPr>
            <w:tcW w:w="1216" w:type="dxa"/>
            <w:tcBorders>
              <w:top w:val="single" w:sz="4" w:space="0" w:color="auto"/>
              <w:left w:val="single" w:sz="4" w:space="0" w:color="auto"/>
              <w:right w:val="single" w:sz="4" w:space="0" w:color="auto"/>
            </w:tcBorders>
            <w:vAlign w:val="center"/>
          </w:tcPr>
          <w:p w:rsidR="0078130C" w:rsidRDefault="0065164C">
            <w:pPr>
              <w:widowControl/>
              <w:tabs>
                <w:tab w:val="left" w:pos="3200"/>
              </w:tabs>
              <w:jc w:val="center"/>
              <w:rPr>
                <w:rFonts w:ascii="仿宋" w:eastAsia="仿宋" w:hAnsi="仿宋" w:cs="仿宋"/>
                <w:sz w:val="24"/>
                <w:szCs w:val="24"/>
              </w:rPr>
            </w:pPr>
            <w:r>
              <w:rPr>
                <w:rFonts w:ascii="仿宋" w:eastAsia="仿宋" w:hAnsi="仿宋" w:cs="仿宋" w:hint="eastAsia"/>
                <w:sz w:val="24"/>
                <w:szCs w:val="24"/>
              </w:rPr>
              <w:t>型号</w:t>
            </w:r>
          </w:p>
        </w:tc>
        <w:tc>
          <w:tcPr>
            <w:tcW w:w="2148" w:type="dxa"/>
            <w:vMerge/>
            <w:tcBorders>
              <w:left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vMerge/>
            <w:tcBorders>
              <w:left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vMerge/>
            <w:tcBorders>
              <w:left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r>
      <w:tr w:rsidR="0078130C">
        <w:trPr>
          <w:trHeight w:val="531"/>
          <w:jc w:val="center"/>
        </w:trPr>
        <w:tc>
          <w:tcPr>
            <w:tcW w:w="625" w:type="dxa"/>
            <w:tcBorders>
              <w:left w:val="single" w:sz="4" w:space="0" w:color="auto"/>
              <w:right w:val="single" w:sz="4" w:space="0" w:color="auto"/>
            </w:tcBorders>
            <w:vAlign w:val="center"/>
          </w:tcPr>
          <w:p w:rsidR="0078130C" w:rsidRDefault="0065164C">
            <w:pPr>
              <w:widowControl/>
              <w:tabs>
                <w:tab w:val="left" w:pos="3200"/>
              </w:tabs>
              <w:jc w:val="center"/>
              <w:rPr>
                <w:rFonts w:ascii="仿宋" w:eastAsia="仿宋" w:hAnsi="仿宋" w:cs="仿宋"/>
                <w:sz w:val="24"/>
                <w:szCs w:val="24"/>
              </w:rPr>
            </w:pPr>
            <w:r>
              <w:rPr>
                <w:rFonts w:ascii="仿宋" w:eastAsia="仿宋" w:hAnsi="仿宋" w:cs="仿宋" w:hint="eastAsia"/>
                <w:sz w:val="24"/>
                <w:szCs w:val="24"/>
              </w:rPr>
              <w:t>1</w:t>
            </w:r>
          </w:p>
        </w:tc>
        <w:tc>
          <w:tcPr>
            <w:tcW w:w="1077" w:type="dxa"/>
            <w:tcBorders>
              <w:top w:val="single" w:sz="4" w:space="0" w:color="auto"/>
              <w:left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1216" w:type="dxa"/>
            <w:tcBorders>
              <w:top w:val="single" w:sz="4" w:space="0" w:color="auto"/>
              <w:left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lang w:val="en-GB"/>
              </w:rPr>
            </w:pPr>
          </w:p>
        </w:tc>
      </w:tr>
      <w:tr w:rsidR="0078130C">
        <w:trPr>
          <w:trHeight w:val="531"/>
          <w:jc w:val="center"/>
        </w:trPr>
        <w:tc>
          <w:tcPr>
            <w:tcW w:w="625" w:type="dxa"/>
            <w:tcBorders>
              <w:left w:val="single" w:sz="4" w:space="0" w:color="auto"/>
              <w:right w:val="single" w:sz="4" w:space="0" w:color="auto"/>
            </w:tcBorders>
            <w:vAlign w:val="center"/>
          </w:tcPr>
          <w:p w:rsidR="0078130C" w:rsidRDefault="0065164C">
            <w:pPr>
              <w:widowControl/>
              <w:tabs>
                <w:tab w:val="left" w:pos="3200"/>
              </w:tabs>
              <w:jc w:val="center"/>
              <w:rPr>
                <w:rFonts w:ascii="仿宋" w:eastAsia="仿宋" w:hAnsi="仿宋" w:cs="仿宋"/>
                <w:sz w:val="24"/>
                <w:szCs w:val="24"/>
              </w:rPr>
            </w:pPr>
            <w:r>
              <w:rPr>
                <w:rFonts w:ascii="仿宋" w:eastAsia="仿宋" w:hAnsi="仿宋" w:cs="仿宋" w:hint="eastAsia"/>
                <w:sz w:val="24"/>
                <w:szCs w:val="24"/>
              </w:rPr>
              <w:t>2</w:t>
            </w:r>
          </w:p>
        </w:tc>
        <w:tc>
          <w:tcPr>
            <w:tcW w:w="1077" w:type="dxa"/>
            <w:tcBorders>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1216" w:type="dxa"/>
            <w:tcBorders>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78130C" w:rsidRDefault="0078130C">
            <w:pPr>
              <w:widowControl/>
              <w:jc w:val="center"/>
              <w:rPr>
                <w:rFonts w:ascii="仿宋" w:eastAsia="仿宋" w:hAnsi="仿宋" w:cs="仿宋"/>
                <w:sz w:val="24"/>
                <w:szCs w:val="24"/>
                <w:lang w:val="en-GB"/>
              </w:rPr>
            </w:pPr>
          </w:p>
        </w:tc>
      </w:tr>
    </w:tbl>
    <w:p w:rsidR="0078130C" w:rsidRDefault="0078130C">
      <w:pPr>
        <w:widowControl/>
        <w:tabs>
          <w:tab w:val="left" w:pos="1418"/>
        </w:tabs>
        <w:spacing w:line="360" w:lineRule="auto"/>
        <w:rPr>
          <w:rFonts w:ascii="仿宋" w:eastAsia="仿宋" w:hAnsi="仿宋" w:cs="仿宋"/>
          <w:szCs w:val="24"/>
        </w:rPr>
      </w:pPr>
    </w:p>
    <w:p w:rsidR="0078130C" w:rsidRDefault="0078130C">
      <w:pPr>
        <w:widowControl/>
        <w:ind w:left="480" w:hanging="480"/>
        <w:jc w:val="left"/>
        <w:rPr>
          <w:rFonts w:ascii="仿宋" w:eastAsia="仿宋" w:hAnsi="仿宋" w:cs="仿宋"/>
          <w:sz w:val="24"/>
          <w:szCs w:val="24"/>
        </w:rPr>
      </w:pPr>
    </w:p>
    <w:p w:rsidR="0078130C" w:rsidRDefault="0078130C">
      <w:pPr>
        <w:widowControl/>
        <w:spacing w:line="360" w:lineRule="auto"/>
        <w:rPr>
          <w:rFonts w:ascii="仿宋" w:eastAsia="仿宋" w:hAnsi="仿宋" w:cs="仿宋"/>
          <w:b/>
          <w:bCs/>
          <w:sz w:val="24"/>
          <w:szCs w:val="24"/>
        </w:rPr>
      </w:pPr>
    </w:p>
    <w:p w:rsidR="0078130C" w:rsidRDefault="0078130C">
      <w:pPr>
        <w:widowControl/>
        <w:spacing w:line="360" w:lineRule="auto"/>
        <w:rPr>
          <w:rFonts w:ascii="仿宋" w:eastAsia="仿宋" w:hAnsi="仿宋" w:cs="仿宋"/>
          <w:b/>
          <w:bCs/>
          <w:sz w:val="24"/>
          <w:szCs w:val="24"/>
        </w:rPr>
      </w:pPr>
    </w:p>
    <w:p w:rsidR="0078130C" w:rsidRDefault="0078130C">
      <w:pPr>
        <w:widowControl/>
        <w:spacing w:line="360" w:lineRule="auto"/>
        <w:rPr>
          <w:rFonts w:ascii="仿宋" w:eastAsia="仿宋" w:hAnsi="仿宋" w:cs="仿宋"/>
          <w:b/>
          <w:bCs/>
          <w:sz w:val="24"/>
          <w:szCs w:val="24"/>
        </w:rPr>
      </w:pPr>
    </w:p>
    <w:p w:rsidR="0078130C" w:rsidRDefault="0065164C">
      <w:pPr>
        <w:widowControl/>
        <w:spacing w:line="440" w:lineRule="exact"/>
        <w:ind w:firstLineChars="1600" w:firstLine="4480"/>
        <w:rPr>
          <w:rFonts w:ascii="仿宋" w:eastAsia="仿宋" w:hAnsi="仿宋" w:cs="仿宋"/>
          <w:spacing w:val="20"/>
          <w:sz w:val="24"/>
          <w:szCs w:val="20"/>
          <w:u w:val="single"/>
        </w:rPr>
      </w:pPr>
      <w:r>
        <w:rPr>
          <w:rFonts w:ascii="仿宋" w:eastAsia="仿宋" w:hAnsi="仿宋" w:cs="仿宋" w:hint="eastAsia"/>
          <w:spacing w:val="20"/>
          <w:sz w:val="24"/>
          <w:szCs w:val="20"/>
        </w:rPr>
        <w:t>投标人盖章：</w:t>
      </w:r>
      <w:r>
        <w:rPr>
          <w:rFonts w:ascii="仿宋" w:eastAsia="仿宋" w:hAnsi="仿宋" w:cs="仿宋" w:hint="eastAsia"/>
          <w:spacing w:val="20"/>
          <w:sz w:val="24"/>
          <w:szCs w:val="20"/>
          <w:u w:val="single"/>
        </w:rPr>
        <w:t xml:space="preserve">            </w:t>
      </w:r>
    </w:p>
    <w:p w:rsidR="0078130C" w:rsidRDefault="0065164C">
      <w:pPr>
        <w:widowControl/>
        <w:spacing w:line="440" w:lineRule="exact"/>
        <w:ind w:firstLineChars="1600" w:firstLine="4480"/>
        <w:rPr>
          <w:rFonts w:ascii="仿宋" w:eastAsia="仿宋" w:hAnsi="仿宋" w:cs="仿宋"/>
          <w:spacing w:val="20"/>
          <w:sz w:val="24"/>
          <w:szCs w:val="20"/>
          <w:u w:val="single"/>
        </w:rPr>
      </w:pPr>
      <w:r>
        <w:rPr>
          <w:rFonts w:ascii="仿宋" w:eastAsia="仿宋" w:hAnsi="仿宋" w:cs="仿宋" w:hint="eastAsia"/>
          <w:spacing w:val="20"/>
          <w:sz w:val="24"/>
          <w:szCs w:val="20"/>
        </w:rPr>
        <w:t>日     期：</w:t>
      </w:r>
      <w:r>
        <w:rPr>
          <w:rFonts w:ascii="仿宋" w:eastAsia="仿宋" w:hAnsi="仿宋" w:cs="仿宋" w:hint="eastAsia"/>
          <w:spacing w:val="20"/>
          <w:sz w:val="24"/>
          <w:szCs w:val="20"/>
          <w:u w:val="single"/>
        </w:rPr>
        <w:t xml:space="preserve">            </w:t>
      </w:r>
    </w:p>
    <w:p w:rsidR="0078130C" w:rsidRDefault="0078130C">
      <w:pPr>
        <w:pStyle w:val="43"/>
        <w:spacing w:line="360" w:lineRule="auto"/>
        <w:rPr>
          <w:rFonts w:ascii="仿宋" w:eastAsia="仿宋" w:hAnsi="仿宋" w:cs="仿宋"/>
          <w:sz w:val="30"/>
        </w:rPr>
      </w:pPr>
    </w:p>
    <w:p w:rsidR="0078130C" w:rsidRDefault="0078130C">
      <w:pPr>
        <w:pStyle w:val="150"/>
        <w:spacing w:line="360" w:lineRule="auto"/>
        <w:rPr>
          <w:rFonts w:ascii="仿宋" w:eastAsia="仿宋" w:hAnsi="仿宋" w:cs="仿宋"/>
        </w:rPr>
      </w:pPr>
    </w:p>
    <w:p w:rsidR="0078130C" w:rsidRDefault="0078130C">
      <w:pPr>
        <w:pStyle w:val="150"/>
        <w:spacing w:line="360" w:lineRule="auto"/>
        <w:rPr>
          <w:rFonts w:ascii="仿宋" w:eastAsia="仿宋" w:hAnsi="仿宋" w:cs="仿宋"/>
        </w:rPr>
      </w:pPr>
    </w:p>
    <w:p w:rsidR="0078130C" w:rsidRDefault="0065164C">
      <w:pPr>
        <w:pStyle w:val="150"/>
        <w:rPr>
          <w:rFonts w:ascii="仿宋" w:eastAsia="仿宋" w:hAnsi="仿宋" w:cs="仿宋"/>
          <w:bCs/>
          <w:sz w:val="24"/>
        </w:rPr>
      </w:pPr>
      <w:r>
        <w:rPr>
          <w:rFonts w:ascii="仿宋" w:eastAsia="仿宋" w:hAnsi="仿宋" w:cs="仿宋" w:hint="eastAsia"/>
          <w:b/>
          <w:bCs/>
          <w:sz w:val="24"/>
        </w:rPr>
        <w:t>注：</w:t>
      </w:r>
      <w:r>
        <w:rPr>
          <w:rFonts w:ascii="仿宋" w:eastAsia="仿宋" w:hAnsi="仿宋" w:cs="仿宋" w:hint="eastAsia"/>
          <w:bCs/>
          <w:sz w:val="24"/>
        </w:rPr>
        <w:t>1.</w:t>
      </w:r>
      <w:r>
        <w:rPr>
          <w:rFonts w:ascii="仿宋" w:eastAsia="仿宋" w:hAnsi="仿宋" w:cs="仿宋" w:hint="eastAsia"/>
        </w:rPr>
        <w:t xml:space="preserve"> </w:t>
      </w:r>
      <w:r>
        <w:rPr>
          <w:rFonts w:ascii="仿宋" w:eastAsia="仿宋" w:hAnsi="仿宋" w:cs="仿宋" w:hint="eastAsia"/>
          <w:bCs/>
          <w:sz w:val="24"/>
        </w:rPr>
        <w:t>表格请按第二章和第五章内容要求编制。</w:t>
      </w:r>
    </w:p>
    <w:p w:rsidR="0078130C" w:rsidRDefault="0065164C">
      <w:pPr>
        <w:pStyle w:val="150"/>
        <w:rPr>
          <w:rFonts w:ascii="仿宋" w:eastAsia="仿宋" w:hAnsi="仿宋" w:cs="仿宋"/>
        </w:rPr>
      </w:pPr>
      <w:r>
        <w:rPr>
          <w:rFonts w:ascii="仿宋" w:eastAsia="仿宋" w:hAnsi="仿宋" w:cs="仿宋" w:hint="eastAsia"/>
          <w:bCs/>
          <w:sz w:val="24"/>
        </w:rPr>
        <w:t xml:space="preserve">    </w:t>
      </w:r>
    </w:p>
    <w:p w:rsidR="0078130C" w:rsidRDefault="0078130C">
      <w:pPr>
        <w:pStyle w:val="3"/>
        <w:spacing w:before="240" w:after="240"/>
        <w:ind w:firstLineChars="0" w:firstLine="0"/>
        <w:jc w:val="center"/>
        <w:rPr>
          <w:rFonts w:ascii="仿宋" w:eastAsia="仿宋" w:hAnsi="仿宋" w:cs="仿宋"/>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b w:val="0"/>
          <w:sz w:val="32"/>
          <w:szCs w:val="32"/>
        </w:rPr>
      </w:pPr>
      <w:bookmarkStart w:id="200" w:name="_Toc493956068"/>
      <w:bookmarkStart w:id="201" w:name="_Toc12007192"/>
      <w:bookmarkStart w:id="202" w:name="_Toc494555883"/>
      <w:r>
        <w:rPr>
          <w:rFonts w:ascii="仿宋" w:eastAsia="仿宋" w:hAnsi="仿宋" w:cs="仿宋" w:hint="eastAsia"/>
        </w:rPr>
        <w:lastRenderedPageBreak/>
        <w:t>2、</w:t>
      </w:r>
      <w:r>
        <w:rPr>
          <w:rFonts w:ascii="仿宋" w:eastAsia="仿宋" w:hAnsi="仿宋" w:cs="仿宋" w:hint="eastAsia"/>
          <w:sz w:val="32"/>
          <w:szCs w:val="32"/>
        </w:rPr>
        <w:t>技术规格偏离表</w:t>
      </w:r>
      <w:bookmarkEnd w:id="200"/>
      <w:bookmarkEnd w:id="201"/>
      <w:bookmarkEnd w:id="202"/>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30"/>
        <w:gridCol w:w="1050"/>
        <w:gridCol w:w="1855"/>
        <w:gridCol w:w="1855"/>
        <w:gridCol w:w="1855"/>
        <w:gridCol w:w="945"/>
      </w:tblGrid>
      <w:tr w:rsidR="0078130C">
        <w:trPr>
          <w:trHeight w:val="454"/>
          <w:jc w:val="center"/>
        </w:trPr>
        <w:tc>
          <w:tcPr>
            <w:tcW w:w="540" w:type="dxa"/>
            <w:vMerge w:val="restart"/>
            <w:tcBorders>
              <w:top w:val="single" w:sz="4" w:space="0" w:color="auto"/>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b/>
                <w:bCs/>
                <w:sz w:val="24"/>
              </w:rPr>
            </w:pPr>
            <w:r>
              <w:rPr>
                <w:rFonts w:ascii="仿宋" w:eastAsia="仿宋" w:hAnsi="仿宋" w:cs="仿宋" w:hint="eastAsia"/>
                <w:b/>
                <w:bCs/>
                <w:sz w:val="24"/>
              </w:rPr>
              <w:t>序号</w:t>
            </w:r>
          </w:p>
        </w:tc>
        <w:tc>
          <w:tcPr>
            <w:tcW w:w="1980" w:type="dxa"/>
            <w:gridSpan w:val="2"/>
            <w:tcBorders>
              <w:top w:val="single" w:sz="4" w:space="0" w:color="auto"/>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sz w:val="24"/>
              </w:rPr>
            </w:pPr>
            <w:r>
              <w:rPr>
                <w:rFonts w:ascii="仿宋" w:eastAsia="仿宋" w:hAnsi="仿宋" w:cs="仿宋" w:hint="eastAsia"/>
                <w:sz w:val="24"/>
              </w:rPr>
              <w:t>投标产品名称</w:t>
            </w:r>
          </w:p>
        </w:tc>
        <w:tc>
          <w:tcPr>
            <w:tcW w:w="1855" w:type="dxa"/>
            <w:vMerge w:val="restart"/>
            <w:tcBorders>
              <w:top w:val="single" w:sz="4" w:space="0" w:color="auto"/>
              <w:left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招标文件要求</w:t>
            </w:r>
          </w:p>
        </w:tc>
        <w:tc>
          <w:tcPr>
            <w:tcW w:w="1855" w:type="dxa"/>
            <w:vMerge w:val="restart"/>
            <w:tcBorders>
              <w:top w:val="single" w:sz="4" w:space="0" w:color="auto"/>
              <w:left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投标产品详细规格</w:t>
            </w:r>
          </w:p>
        </w:tc>
        <w:tc>
          <w:tcPr>
            <w:tcW w:w="1855" w:type="dxa"/>
            <w:vMerge w:val="restart"/>
            <w:tcBorders>
              <w:top w:val="single" w:sz="4" w:space="0" w:color="auto"/>
              <w:left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偏离情况详细说明</w:t>
            </w:r>
          </w:p>
        </w:tc>
        <w:tc>
          <w:tcPr>
            <w:tcW w:w="945" w:type="dxa"/>
            <w:vMerge w:val="restart"/>
            <w:tcBorders>
              <w:top w:val="single" w:sz="4" w:space="0" w:color="auto"/>
              <w:left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备注</w:t>
            </w:r>
          </w:p>
        </w:tc>
      </w:tr>
      <w:tr w:rsidR="0078130C">
        <w:trPr>
          <w:trHeight w:val="454"/>
          <w:jc w:val="center"/>
        </w:trPr>
        <w:tc>
          <w:tcPr>
            <w:tcW w:w="540" w:type="dxa"/>
            <w:vMerge/>
            <w:tcBorders>
              <w:left w:val="single" w:sz="4" w:space="0" w:color="auto"/>
              <w:right w:val="single" w:sz="4" w:space="0" w:color="auto"/>
            </w:tcBorders>
            <w:vAlign w:val="center"/>
          </w:tcPr>
          <w:p w:rsidR="0078130C" w:rsidRDefault="0078130C">
            <w:pPr>
              <w:pStyle w:val="170"/>
              <w:tabs>
                <w:tab w:val="left" w:pos="3200"/>
              </w:tabs>
              <w:jc w:val="center"/>
              <w:rPr>
                <w:rFonts w:ascii="仿宋" w:eastAsia="仿宋" w:hAnsi="仿宋" w:cs="仿宋"/>
                <w:b/>
                <w:bCs/>
                <w:sz w:val="24"/>
              </w:rPr>
            </w:pPr>
          </w:p>
        </w:tc>
        <w:tc>
          <w:tcPr>
            <w:tcW w:w="930" w:type="dxa"/>
            <w:tcBorders>
              <w:top w:val="single" w:sz="4" w:space="0" w:color="auto"/>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sz w:val="24"/>
              </w:rPr>
            </w:pPr>
            <w:r>
              <w:rPr>
                <w:rFonts w:ascii="仿宋" w:eastAsia="仿宋" w:hAnsi="仿宋" w:cs="仿宋" w:hint="eastAsia"/>
                <w:sz w:val="24"/>
              </w:rPr>
              <w:t>品牌</w:t>
            </w:r>
          </w:p>
        </w:tc>
        <w:tc>
          <w:tcPr>
            <w:tcW w:w="1050" w:type="dxa"/>
            <w:tcBorders>
              <w:top w:val="single" w:sz="4" w:space="0" w:color="auto"/>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sz w:val="24"/>
              </w:rPr>
            </w:pPr>
            <w:r>
              <w:rPr>
                <w:rFonts w:ascii="仿宋" w:eastAsia="仿宋" w:hAnsi="仿宋" w:cs="仿宋" w:hint="eastAsia"/>
                <w:sz w:val="24"/>
              </w:rPr>
              <w:t>型号</w:t>
            </w:r>
          </w:p>
        </w:tc>
        <w:tc>
          <w:tcPr>
            <w:tcW w:w="1855" w:type="dxa"/>
            <w:vMerge/>
            <w:tcBorders>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vMerge/>
            <w:tcBorders>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vMerge/>
            <w:tcBorders>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945" w:type="dxa"/>
            <w:vMerge/>
            <w:tcBorders>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r>
      <w:tr w:rsidR="0078130C">
        <w:trPr>
          <w:trHeight w:val="454"/>
          <w:jc w:val="center"/>
        </w:trPr>
        <w:tc>
          <w:tcPr>
            <w:tcW w:w="540" w:type="dxa"/>
            <w:tcBorders>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sz w:val="24"/>
              </w:rPr>
            </w:pPr>
            <w:r>
              <w:rPr>
                <w:rFonts w:ascii="仿宋" w:eastAsia="仿宋" w:hAnsi="仿宋" w:cs="仿宋" w:hint="eastAsia"/>
                <w:sz w:val="24"/>
              </w:rPr>
              <w:t>1</w:t>
            </w:r>
          </w:p>
        </w:tc>
        <w:tc>
          <w:tcPr>
            <w:tcW w:w="930" w:type="dxa"/>
            <w:tcBorders>
              <w:top w:val="single" w:sz="4" w:space="0" w:color="auto"/>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050" w:type="dxa"/>
            <w:tcBorders>
              <w:top w:val="single" w:sz="4" w:space="0" w:color="auto"/>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lang w:val="en-GB"/>
              </w:rPr>
            </w:pPr>
          </w:p>
        </w:tc>
        <w:tc>
          <w:tcPr>
            <w:tcW w:w="94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lang w:val="en-GB"/>
              </w:rPr>
            </w:pPr>
          </w:p>
        </w:tc>
      </w:tr>
      <w:tr w:rsidR="0078130C">
        <w:trPr>
          <w:trHeight w:val="454"/>
          <w:jc w:val="center"/>
        </w:trPr>
        <w:tc>
          <w:tcPr>
            <w:tcW w:w="540" w:type="dxa"/>
            <w:tcBorders>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sz w:val="24"/>
              </w:rPr>
            </w:pPr>
            <w:r>
              <w:rPr>
                <w:rFonts w:ascii="仿宋" w:eastAsia="仿宋" w:hAnsi="仿宋" w:cs="仿宋" w:hint="eastAsia"/>
                <w:sz w:val="24"/>
              </w:rPr>
              <w:t>2</w:t>
            </w:r>
          </w:p>
        </w:tc>
        <w:tc>
          <w:tcPr>
            <w:tcW w:w="930" w:type="dxa"/>
            <w:tcBorders>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050" w:type="dxa"/>
            <w:tcBorders>
              <w:left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lang w:val="en-GB"/>
              </w:rPr>
            </w:pPr>
          </w:p>
        </w:tc>
        <w:tc>
          <w:tcPr>
            <w:tcW w:w="945" w:type="dxa"/>
            <w:tcBorders>
              <w:top w:val="single" w:sz="4" w:space="0" w:color="auto"/>
              <w:left w:val="single" w:sz="4" w:space="0" w:color="auto"/>
              <w:bottom w:val="single" w:sz="4" w:space="0" w:color="auto"/>
              <w:right w:val="single" w:sz="4" w:space="0" w:color="auto"/>
            </w:tcBorders>
            <w:vAlign w:val="center"/>
          </w:tcPr>
          <w:p w:rsidR="0078130C" w:rsidRDefault="0078130C">
            <w:pPr>
              <w:pStyle w:val="170"/>
              <w:jc w:val="center"/>
              <w:rPr>
                <w:rFonts w:ascii="仿宋" w:eastAsia="仿宋" w:hAnsi="仿宋" w:cs="仿宋"/>
                <w:sz w:val="24"/>
                <w:lang w:val="en-GB"/>
              </w:rPr>
            </w:pPr>
          </w:p>
        </w:tc>
      </w:tr>
      <w:tr w:rsidR="0078130C">
        <w:trPr>
          <w:trHeight w:val="454"/>
          <w:jc w:val="center"/>
        </w:trPr>
        <w:tc>
          <w:tcPr>
            <w:tcW w:w="540" w:type="dxa"/>
            <w:tcBorders>
              <w:left w:val="single" w:sz="4" w:space="0" w:color="auto"/>
              <w:right w:val="single" w:sz="4" w:space="0" w:color="auto"/>
            </w:tcBorders>
            <w:vAlign w:val="center"/>
          </w:tcPr>
          <w:p w:rsidR="0078130C" w:rsidRDefault="0065164C">
            <w:pPr>
              <w:pStyle w:val="170"/>
              <w:tabs>
                <w:tab w:val="left" w:pos="3200"/>
              </w:tabs>
              <w:jc w:val="center"/>
              <w:rPr>
                <w:rFonts w:ascii="仿宋" w:eastAsia="仿宋" w:hAnsi="仿宋" w:cs="仿宋"/>
                <w:sz w:val="24"/>
              </w:rPr>
            </w:pPr>
            <w:r>
              <w:rPr>
                <w:rFonts w:ascii="仿宋" w:eastAsia="仿宋" w:hAnsi="仿宋" w:cs="仿宋" w:hint="eastAsia"/>
                <w:sz w:val="24"/>
              </w:rPr>
              <w:t>…</w:t>
            </w:r>
          </w:p>
        </w:tc>
        <w:tc>
          <w:tcPr>
            <w:tcW w:w="930" w:type="dxa"/>
            <w:tcBorders>
              <w:left w:val="single" w:sz="4" w:space="0" w:color="auto"/>
              <w:bottom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w:t>
            </w:r>
          </w:p>
        </w:tc>
        <w:tc>
          <w:tcPr>
            <w:tcW w:w="1050" w:type="dxa"/>
            <w:tcBorders>
              <w:left w:val="single" w:sz="4" w:space="0" w:color="auto"/>
              <w:bottom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w:t>
            </w: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w:t>
            </w: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170"/>
              <w:jc w:val="center"/>
              <w:rPr>
                <w:rFonts w:ascii="仿宋" w:eastAsia="仿宋" w:hAnsi="仿宋" w:cs="仿宋"/>
                <w:sz w:val="24"/>
              </w:rPr>
            </w:pPr>
            <w:r>
              <w:rPr>
                <w:rFonts w:ascii="仿宋" w:eastAsia="仿宋" w:hAnsi="仿宋" w:cs="仿宋" w:hint="eastAsia"/>
                <w:sz w:val="24"/>
              </w:rPr>
              <w:t>…</w:t>
            </w:r>
          </w:p>
        </w:tc>
        <w:tc>
          <w:tcPr>
            <w:tcW w:w="185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170"/>
              <w:jc w:val="center"/>
              <w:rPr>
                <w:rFonts w:ascii="仿宋" w:eastAsia="仿宋" w:hAnsi="仿宋" w:cs="仿宋"/>
                <w:sz w:val="24"/>
                <w:lang w:val="en-GB"/>
              </w:rPr>
            </w:pPr>
            <w:r>
              <w:rPr>
                <w:rFonts w:ascii="仿宋" w:eastAsia="仿宋" w:hAnsi="仿宋" w:cs="仿宋" w:hint="eastAsia"/>
                <w:sz w:val="24"/>
              </w:rPr>
              <w:t>…</w:t>
            </w:r>
          </w:p>
        </w:tc>
        <w:tc>
          <w:tcPr>
            <w:tcW w:w="945" w:type="dxa"/>
            <w:tcBorders>
              <w:top w:val="single" w:sz="4" w:space="0" w:color="auto"/>
              <w:left w:val="single" w:sz="4" w:space="0" w:color="auto"/>
              <w:bottom w:val="single" w:sz="4" w:space="0" w:color="auto"/>
              <w:right w:val="single" w:sz="4" w:space="0" w:color="auto"/>
            </w:tcBorders>
            <w:vAlign w:val="center"/>
          </w:tcPr>
          <w:p w:rsidR="0078130C" w:rsidRDefault="0065164C">
            <w:pPr>
              <w:pStyle w:val="170"/>
              <w:jc w:val="center"/>
              <w:rPr>
                <w:rFonts w:ascii="仿宋" w:eastAsia="仿宋" w:hAnsi="仿宋" w:cs="仿宋"/>
                <w:sz w:val="24"/>
                <w:lang w:val="en-GB"/>
              </w:rPr>
            </w:pPr>
            <w:r>
              <w:rPr>
                <w:rFonts w:ascii="仿宋" w:eastAsia="仿宋" w:hAnsi="仿宋" w:cs="仿宋" w:hint="eastAsia"/>
                <w:sz w:val="24"/>
              </w:rPr>
              <w:t>…</w:t>
            </w:r>
          </w:p>
        </w:tc>
      </w:tr>
    </w:tbl>
    <w:p w:rsidR="0078130C" w:rsidRDefault="0065164C">
      <w:pPr>
        <w:pStyle w:val="170"/>
        <w:spacing w:line="360" w:lineRule="auto"/>
        <w:rPr>
          <w:rFonts w:ascii="仿宋" w:eastAsia="仿宋" w:hAnsi="仿宋" w:cs="仿宋"/>
          <w:sz w:val="24"/>
          <w:lang w:val="en-GB"/>
        </w:rPr>
      </w:pPr>
      <w:r>
        <w:rPr>
          <w:rFonts w:ascii="仿宋" w:eastAsia="仿宋" w:hAnsi="仿宋" w:cs="仿宋" w:hint="eastAsia"/>
          <w:sz w:val="24"/>
          <w:lang w:val="en-GB"/>
        </w:rPr>
        <w:t>注：</w:t>
      </w:r>
    </w:p>
    <w:p w:rsidR="0078130C" w:rsidRDefault="0065164C">
      <w:pPr>
        <w:pStyle w:val="170"/>
        <w:spacing w:line="360" w:lineRule="auto"/>
        <w:rPr>
          <w:rFonts w:ascii="仿宋" w:eastAsia="仿宋" w:hAnsi="仿宋" w:cs="仿宋"/>
          <w:sz w:val="24"/>
          <w:lang w:val="en-GB"/>
        </w:rPr>
      </w:pPr>
      <w:r>
        <w:rPr>
          <w:rFonts w:ascii="仿宋" w:eastAsia="仿宋" w:hAnsi="仿宋" w:cs="仿宋" w:hint="eastAsia"/>
          <w:sz w:val="24"/>
          <w:lang w:val="en-GB"/>
        </w:rPr>
        <w:t>请各投标人参照招标文件严格按以下要求认真填写偏离表：</w:t>
      </w:r>
    </w:p>
    <w:p w:rsidR="0078130C" w:rsidRDefault="0065164C">
      <w:pPr>
        <w:pStyle w:val="170"/>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1.投标人应根据投标货物的实际规格，并对照招标文件要求，对确实存在投标规格要求与招标文件要求有偏离的情况，应真实、认真的填写本表。“投标产品名称”栏注明偏离产品的名称；“投标产品详细规格” 栏注明投标产品的详细技术参数；“偏离情况详细说明”栏注明详细的偏离指标及说明；“备注”栏注明此项偏离为“正偏离”或“负偏离”；投标人应任何原因漏写或缺项或填写不正确的，后果由投标人自行承担。</w:t>
      </w:r>
    </w:p>
    <w:p w:rsidR="0078130C" w:rsidRDefault="0065164C">
      <w:pPr>
        <w:pStyle w:val="170"/>
        <w:tabs>
          <w:tab w:val="left" w:pos="1267"/>
        </w:tabs>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2.投标人真实填写本表，并对其真实性负责。</w:t>
      </w:r>
      <w:r>
        <w:rPr>
          <w:rFonts w:ascii="仿宋" w:eastAsia="仿宋" w:hAnsi="仿宋" w:cs="仿宋" w:hint="eastAsia"/>
          <w:sz w:val="24"/>
        </w:rPr>
        <w:t>评标委员会</w:t>
      </w:r>
      <w:r>
        <w:rPr>
          <w:rFonts w:ascii="仿宋" w:eastAsia="仿宋" w:hAnsi="仿宋" w:cs="仿宋" w:hint="eastAsia"/>
          <w:sz w:val="24"/>
          <w:lang w:val="en-GB"/>
        </w:rPr>
        <w:t>将根据评审办法和细则进行打分。）如某项非实质性投标规格实际为“负偏离”，而投标人注明为“正偏离”或不注明的，</w:t>
      </w:r>
      <w:r>
        <w:rPr>
          <w:rFonts w:ascii="仿宋" w:eastAsia="仿宋" w:hAnsi="仿宋" w:cs="仿宋" w:hint="eastAsia"/>
          <w:sz w:val="24"/>
        </w:rPr>
        <w:t>评标委员会</w:t>
      </w:r>
      <w:r>
        <w:rPr>
          <w:rFonts w:ascii="仿宋" w:eastAsia="仿宋" w:hAnsi="仿宋" w:cs="仿宋" w:hint="eastAsia"/>
          <w:sz w:val="24"/>
          <w:lang w:val="en-GB"/>
        </w:rPr>
        <w:t>可对此项偏离按评审办法加倍减分。</w:t>
      </w:r>
    </w:p>
    <w:p w:rsidR="0078130C" w:rsidRDefault="0065164C">
      <w:pPr>
        <w:pStyle w:val="170"/>
        <w:spacing w:line="360" w:lineRule="auto"/>
        <w:ind w:firstLineChars="200" w:firstLine="480"/>
        <w:rPr>
          <w:rFonts w:ascii="仿宋" w:eastAsia="仿宋" w:hAnsi="仿宋" w:cs="仿宋"/>
          <w:sz w:val="24"/>
          <w:lang w:val="en-GB"/>
        </w:rPr>
      </w:pPr>
      <w:r>
        <w:rPr>
          <w:rFonts w:ascii="仿宋" w:eastAsia="仿宋" w:hAnsi="仿宋" w:cs="仿宋" w:hint="eastAsia"/>
          <w:sz w:val="24"/>
          <w:lang w:val="en-GB"/>
        </w:rPr>
        <w:t>3. 投标人注明的偏离情况只作为评审专家评定的参考，最终是否构成偏离或实质性偏离情况应由</w:t>
      </w:r>
      <w:r>
        <w:rPr>
          <w:rFonts w:ascii="仿宋" w:eastAsia="仿宋" w:hAnsi="仿宋" w:cs="仿宋" w:hint="eastAsia"/>
          <w:sz w:val="24"/>
        </w:rPr>
        <w:t>评标委员会</w:t>
      </w:r>
      <w:r>
        <w:rPr>
          <w:rFonts w:ascii="仿宋" w:eastAsia="仿宋" w:hAnsi="仿宋" w:cs="仿宋" w:hint="eastAsia"/>
          <w:sz w:val="24"/>
          <w:lang w:val="en-GB"/>
        </w:rPr>
        <w:t>决定。</w:t>
      </w:r>
    </w:p>
    <w:p w:rsidR="0078130C" w:rsidRDefault="0065164C">
      <w:pPr>
        <w:pStyle w:val="170"/>
        <w:spacing w:line="360" w:lineRule="auto"/>
        <w:ind w:firstLineChars="200" w:firstLine="480"/>
        <w:rPr>
          <w:rFonts w:ascii="仿宋" w:eastAsia="仿宋" w:hAnsi="仿宋" w:cs="仿宋"/>
          <w:sz w:val="24"/>
          <w:szCs w:val="20"/>
        </w:rPr>
      </w:pPr>
      <w:r>
        <w:rPr>
          <w:rFonts w:ascii="仿宋" w:eastAsia="仿宋" w:hAnsi="仿宋" w:cs="仿宋" w:hint="eastAsia"/>
          <w:sz w:val="24"/>
          <w:lang w:val="en-GB"/>
        </w:rPr>
        <w:t>4.不允许存在实质性负偏离。非实质性负偏离超过5项的，投标文件无效；（招标文件中</w:t>
      </w:r>
      <w:r>
        <w:rPr>
          <w:rFonts w:ascii="仿宋" w:eastAsia="仿宋" w:hAnsi="仿宋" w:cs="仿宋" w:hint="eastAsia"/>
          <w:sz w:val="24"/>
          <w:szCs w:val="20"/>
        </w:rPr>
        <w:t>“▲”条款为实质性条款）</w:t>
      </w:r>
    </w:p>
    <w:p w:rsidR="0078130C" w:rsidRDefault="0065164C">
      <w:pPr>
        <w:pStyle w:val="170"/>
        <w:spacing w:line="360" w:lineRule="auto"/>
        <w:ind w:firstLineChars="200" w:firstLine="480"/>
        <w:rPr>
          <w:rFonts w:ascii="仿宋" w:eastAsia="仿宋" w:hAnsi="仿宋" w:cs="仿宋"/>
          <w:bCs/>
          <w:sz w:val="24"/>
        </w:rPr>
      </w:pPr>
      <w:r>
        <w:rPr>
          <w:rFonts w:ascii="仿宋" w:eastAsia="仿宋" w:hAnsi="仿宋" w:cs="仿宋" w:hint="eastAsia"/>
          <w:sz w:val="24"/>
          <w:lang w:val="en-GB"/>
        </w:rPr>
        <w:t>5.投标规格的实际偏离情况以</w:t>
      </w:r>
      <w:r>
        <w:rPr>
          <w:rFonts w:ascii="仿宋" w:eastAsia="仿宋" w:hAnsi="仿宋" w:cs="仿宋" w:hint="eastAsia"/>
          <w:sz w:val="24"/>
        </w:rPr>
        <w:t>评标委员会</w:t>
      </w:r>
      <w:r>
        <w:rPr>
          <w:rFonts w:ascii="仿宋" w:eastAsia="仿宋" w:hAnsi="仿宋" w:cs="仿宋" w:hint="eastAsia"/>
          <w:sz w:val="24"/>
          <w:lang w:val="en-GB"/>
        </w:rPr>
        <w:t>综合评价为准，</w:t>
      </w:r>
      <w:r>
        <w:rPr>
          <w:rFonts w:ascii="仿宋" w:eastAsia="仿宋" w:hAnsi="仿宋" w:cs="仿宋" w:hint="eastAsia"/>
          <w:bCs/>
          <w:sz w:val="24"/>
        </w:rPr>
        <w:t>解释权属</w:t>
      </w:r>
      <w:r>
        <w:rPr>
          <w:rFonts w:ascii="仿宋" w:eastAsia="仿宋" w:hAnsi="仿宋" w:cs="仿宋" w:hint="eastAsia"/>
          <w:sz w:val="24"/>
        </w:rPr>
        <w:t>评标委员会</w:t>
      </w:r>
      <w:r>
        <w:rPr>
          <w:rFonts w:ascii="仿宋" w:eastAsia="仿宋" w:hAnsi="仿宋" w:cs="仿宋" w:hint="eastAsia"/>
          <w:bCs/>
          <w:sz w:val="24"/>
        </w:rPr>
        <w:t>。</w:t>
      </w:r>
    </w:p>
    <w:p w:rsidR="0078130C" w:rsidRDefault="0078130C">
      <w:pPr>
        <w:pStyle w:val="170"/>
        <w:spacing w:line="360" w:lineRule="auto"/>
        <w:ind w:firstLineChars="200" w:firstLine="480"/>
        <w:rPr>
          <w:rFonts w:ascii="仿宋" w:eastAsia="仿宋" w:hAnsi="仿宋" w:cs="仿宋"/>
          <w:bCs/>
          <w:sz w:val="24"/>
        </w:rPr>
      </w:pPr>
    </w:p>
    <w:p w:rsidR="0078130C" w:rsidRDefault="0065164C">
      <w:pPr>
        <w:pStyle w:val="170"/>
        <w:spacing w:line="360" w:lineRule="auto"/>
        <w:ind w:firstLineChars="200" w:firstLine="482"/>
        <w:rPr>
          <w:rFonts w:ascii="仿宋" w:eastAsia="仿宋" w:hAnsi="仿宋" w:cs="仿宋"/>
          <w:b/>
          <w:bCs/>
          <w:sz w:val="24"/>
        </w:rPr>
      </w:pPr>
      <w:r>
        <w:rPr>
          <w:rFonts w:ascii="仿宋" w:eastAsia="仿宋" w:hAnsi="仿宋" w:cs="仿宋" w:hint="eastAsia"/>
          <w:b/>
          <w:bCs/>
          <w:sz w:val="24"/>
        </w:rPr>
        <w:t>注：</w:t>
      </w:r>
      <w:r>
        <w:rPr>
          <w:rFonts w:ascii="仿宋" w:eastAsia="仿宋" w:hAnsi="仿宋" w:cs="仿宋" w:hint="eastAsia"/>
          <w:bCs/>
          <w:sz w:val="24"/>
        </w:rPr>
        <w:t>1.</w:t>
      </w:r>
      <w:r>
        <w:rPr>
          <w:rFonts w:ascii="仿宋" w:eastAsia="仿宋" w:hAnsi="仿宋" w:cs="仿宋" w:hint="eastAsia"/>
        </w:rPr>
        <w:t xml:space="preserve"> </w:t>
      </w:r>
      <w:r>
        <w:rPr>
          <w:rFonts w:ascii="仿宋" w:eastAsia="仿宋" w:hAnsi="仿宋" w:cs="仿宋" w:hint="eastAsia"/>
          <w:bCs/>
          <w:sz w:val="24"/>
        </w:rPr>
        <w:t>表格请按第二章和第五章内容要求编制。</w:t>
      </w:r>
    </w:p>
    <w:p w:rsidR="0078130C" w:rsidRDefault="0078130C">
      <w:pPr>
        <w:pStyle w:val="170"/>
        <w:spacing w:line="360" w:lineRule="auto"/>
        <w:jc w:val="left"/>
        <w:rPr>
          <w:rFonts w:ascii="仿宋" w:eastAsia="仿宋" w:hAnsi="仿宋" w:cs="仿宋"/>
          <w:b/>
          <w:bCs/>
          <w:sz w:val="24"/>
        </w:rPr>
      </w:pPr>
    </w:p>
    <w:p w:rsidR="0078130C" w:rsidRDefault="0078130C">
      <w:pPr>
        <w:pStyle w:val="170"/>
        <w:spacing w:line="360" w:lineRule="auto"/>
        <w:jc w:val="left"/>
        <w:rPr>
          <w:rFonts w:ascii="仿宋" w:eastAsia="仿宋" w:hAnsi="仿宋" w:cs="仿宋"/>
          <w:b/>
          <w:bCs/>
          <w:sz w:val="24"/>
        </w:rPr>
      </w:pPr>
    </w:p>
    <w:p w:rsidR="0078130C" w:rsidRDefault="0078130C">
      <w:pPr>
        <w:pStyle w:val="170"/>
        <w:spacing w:line="360" w:lineRule="auto"/>
        <w:jc w:val="left"/>
        <w:rPr>
          <w:rFonts w:ascii="仿宋" w:eastAsia="仿宋" w:hAnsi="仿宋" w:cs="仿宋"/>
          <w:b/>
          <w:bCs/>
          <w:sz w:val="24"/>
        </w:rPr>
      </w:pPr>
    </w:p>
    <w:p w:rsidR="0078130C" w:rsidRDefault="0078130C">
      <w:pPr>
        <w:pStyle w:val="170"/>
        <w:spacing w:line="360" w:lineRule="auto"/>
        <w:jc w:val="left"/>
        <w:rPr>
          <w:rFonts w:ascii="仿宋" w:eastAsia="仿宋" w:hAnsi="仿宋" w:cs="仿宋"/>
          <w:b/>
          <w:bCs/>
          <w:sz w:val="24"/>
        </w:rPr>
      </w:pPr>
    </w:p>
    <w:p w:rsidR="0078130C" w:rsidRDefault="0078130C">
      <w:pPr>
        <w:pStyle w:val="170"/>
        <w:spacing w:line="360" w:lineRule="auto"/>
        <w:jc w:val="left"/>
        <w:rPr>
          <w:rFonts w:ascii="仿宋" w:eastAsia="仿宋" w:hAnsi="仿宋" w:cs="仿宋"/>
          <w:b/>
          <w:bCs/>
          <w:sz w:val="24"/>
        </w:rPr>
      </w:pPr>
    </w:p>
    <w:p w:rsidR="0078130C" w:rsidRDefault="0078130C">
      <w:pPr>
        <w:pStyle w:val="170"/>
        <w:spacing w:line="360" w:lineRule="auto"/>
        <w:jc w:val="left"/>
        <w:rPr>
          <w:rFonts w:ascii="仿宋" w:eastAsia="仿宋" w:hAnsi="仿宋" w:cs="仿宋"/>
          <w:b/>
          <w:bCs/>
          <w:sz w:val="24"/>
        </w:rPr>
      </w:pPr>
    </w:p>
    <w:p w:rsidR="0078130C" w:rsidRDefault="0065164C">
      <w:pPr>
        <w:pStyle w:val="3"/>
        <w:spacing w:before="240" w:after="240"/>
        <w:ind w:firstLineChars="0" w:firstLine="0"/>
        <w:jc w:val="center"/>
        <w:rPr>
          <w:rFonts w:ascii="仿宋" w:eastAsia="仿宋" w:hAnsi="仿宋" w:cs="仿宋"/>
        </w:rPr>
      </w:pPr>
      <w:bookmarkStart w:id="203" w:name="_Toc12007193"/>
      <w:bookmarkStart w:id="204" w:name="_Toc493956069"/>
      <w:bookmarkStart w:id="205" w:name="_Toc494555884"/>
      <w:r>
        <w:rPr>
          <w:rFonts w:ascii="仿宋" w:eastAsia="仿宋" w:hAnsi="仿宋" w:cs="仿宋" w:hint="eastAsia"/>
        </w:rPr>
        <w:lastRenderedPageBreak/>
        <w:t>3、技术服务和售后服务的内容及措施</w:t>
      </w:r>
      <w:bookmarkEnd w:id="203"/>
      <w:bookmarkEnd w:id="204"/>
      <w:bookmarkEnd w:id="205"/>
    </w:p>
    <w:p w:rsidR="0078130C" w:rsidRDefault="0065164C">
      <w:pPr>
        <w:pStyle w:val="180"/>
        <w:spacing w:line="360" w:lineRule="auto"/>
        <w:rPr>
          <w:rFonts w:ascii="仿宋" w:eastAsia="仿宋" w:hAnsi="仿宋" w:cs="仿宋"/>
          <w:sz w:val="24"/>
        </w:rPr>
      </w:pPr>
      <w:r>
        <w:rPr>
          <w:rFonts w:ascii="仿宋" w:eastAsia="仿宋" w:hAnsi="仿宋" w:cs="仿宋" w:hint="eastAsia"/>
          <w:sz w:val="24"/>
        </w:rPr>
        <w:t>内容要求：</w:t>
      </w:r>
    </w:p>
    <w:p w:rsidR="0078130C" w:rsidRDefault="0065164C">
      <w:pPr>
        <w:pStyle w:val="180"/>
        <w:spacing w:line="360" w:lineRule="auto"/>
        <w:ind w:firstLineChars="200" w:firstLine="480"/>
        <w:rPr>
          <w:rFonts w:ascii="仿宋" w:eastAsia="仿宋" w:hAnsi="仿宋" w:cs="仿宋"/>
          <w:sz w:val="24"/>
        </w:rPr>
      </w:pPr>
      <w:r>
        <w:rPr>
          <w:rFonts w:ascii="仿宋" w:eastAsia="仿宋" w:hAnsi="仿宋" w:cs="仿宋" w:hint="eastAsia"/>
          <w:sz w:val="24"/>
        </w:rPr>
        <w:t>1、投标人应针对本项目的技术需求提出详细的后期的技术服务和售后服务内容及措施；</w:t>
      </w:r>
    </w:p>
    <w:p w:rsidR="0078130C" w:rsidRDefault="0065164C">
      <w:pPr>
        <w:pStyle w:val="180"/>
        <w:spacing w:line="360" w:lineRule="auto"/>
        <w:ind w:firstLineChars="200" w:firstLine="480"/>
        <w:rPr>
          <w:rFonts w:ascii="仿宋" w:eastAsia="仿宋" w:hAnsi="仿宋" w:cs="仿宋"/>
          <w:sz w:val="24"/>
        </w:rPr>
      </w:pPr>
      <w:r>
        <w:rPr>
          <w:rFonts w:ascii="仿宋" w:eastAsia="仿宋" w:hAnsi="仿宋" w:cs="仿宋" w:hint="eastAsia"/>
          <w:sz w:val="24"/>
        </w:rPr>
        <w:t>2、招标文件的技术服务和售后服务只是基本要求，投标人根据项目特性可</w:t>
      </w:r>
      <w:proofErr w:type="gramStart"/>
      <w:r>
        <w:rPr>
          <w:rFonts w:ascii="仿宋" w:eastAsia="仿宋" w:hAnsi="仿宋" w:cs="仿宋" w:hint="eastAsia"/>
          <w:sz w:val="24"/>
        </w:rPr>
        <w:t>作出</w:t>
      </w:r>
      <w:proofErr w:type="gramEnd"/>
      <w:r>
        <w:rPr>
          <w:rFonts w:ascii="仿宋" w:eastAsia="仿宋" w:hAnsi="仿宋" w:cs="仿宋" w:hint="eastAsia"/>
          <w:sz w:val="24"/>
        </w:rPr>
        <w:t>优于或者等同于招标文件要求的承诺。</w:t>
      </w:r>
    </w:p>
    <w:p w:rsidR="0078130C" w:rsidRDefault="0078130C">
      <w:pPr>
        <w:pStyle w:val="180"/>
        <w:spacing w:line="360" w:lineRule="auto"/>
        <w:ind w:firstLineChars="200" w:firstLine="480"/>
        <w:rPr>
          <w:rFonts w:ascii="仿宋" w:eastAsia="仿宋" w:hAnsi="仿宋" w:cs="仿宋"/>
          <w:sz w:val="24"/>
        </w:rPr>
      </w:pPr>
    </w:p>
    <w:p w:rsidR="0078130C" w:rsidRDefault="0078130C">
      <w:pPr>
        <w:pStyle w:val="180"/>
        <w:spacing w:line="360" w:lineRule="auto"/>
        <w:ind w:firstLineChars="200" w:firstLine="480"/>
        <w:rPr>
          <w:rFonts w:ascii="仿宋" w:eastAsia="仿宋" w:hAnsi="仿宋" w:cs="仿宋"/>
          <w:sz w:val="24"/>
        </w:rPr>
      </w:pPr>
    </w:p>
    <w:p w:rsidR="0078130C" w:rsidRDefault="0078130C">
      <w:pPr>
        <w:pStyle w:val="180"/>
        <w:spacing w:line="360" w:lineRule="auto"/>
        <w:ind w:firstLineChars="200" w:firstLine="480"/>
        <w:rPr>
          <w:rFonts w:ascii="仿宋" w:eastAsia="仿宋" w:hAnsi="仿宋" w:cs="仿宋"/>
          <w:sz w:val="24"/>
        </w:rPr>
      </w:pPr>
    </w:p>
    <w:p w:rsidR="0078130C" w:rsidRDefault="0065164C">
      <w:pPr>
        <w:pStyle w:val="150"/>
        <w:rPr>
          <w:rFonts w:ascii="仿宋" w:eastAsia="仿宋" w:hAnsi="仿宋" w:cs="仿宋"/>
          <w:bCs/>
          <w:sz w:val="24"/>
        </w:rPr>
      </w:pPr>
      <w:r>
        <w:rPr>
          <w:rFonts w:ascii="仿宋" w:eastAsia="仿宋" w:hAnsi="仿宋" w:cs="仿宋" w:hint="eastAsia"/>
          <w:b/>
          <w:bCs/>
          <w:sz w:val="24"/>
        </w:rPr>
        <w:t>注：</w:t>
      </w:r>
      <w:r>
        <w:rPr>
          <w:rFonts w:ascii="仿宋" w:eastAsia="仿宋" w:hAnsi="仿宋" w:cs="仿宋" w:hint="eastAsia"/>
          <w:bCs/>
          <w:sz w:val="24"/>
        </w:rPr>
        <w:t>1.</w:t>
      </w:r>
      <w:r>
        <w:rPr>
          <w:rFonts w:ascii="仿宋" w:eastAsia="仿宋" w:hAnsi="仿宋" w:cs="仿宋" w:hint="eastAsia"/>
        </w:rPr>
        <w:t xml:space="preserve"> </w:t>
      </w:r>
      <w:r>
        <w:rPr>
          <w:rFonts w:ascii="仿宋" w:eastAsia="仿宋" w:hAnsi="仿宋" w:cs="仿宋" w:hint="eastAsia"/>
          <w:bCs/>
          <w:sz w:val="24"/>
        </w:rPr>
        <w:t>表格请按第二章和第五章内容要求编制；</w:t>
      </w:r>
    </w:p>
    <w:p w:rsidR="0078130C" w:rsidRDefault="0065164C">
      <w:pPr>
        <w:pStyle w:val="150"/>
        <w:ind w:firstLine="480"/>
        <w:rPr>
          <w:rFonts w:ascii="仿宋" w:eastAsia="仿宋" w:hAnsi="仿宋" w:cs="仿宋"/>
          <w:bCs/>
          <w:sz w:val="24"/>
        </w:rPr>
      </w:pPr>
      <w:r>
        <w:rPr>
          <w:rFonts w:ascii="仿宋" w:eastAsia="仿宋" w:hAnsi="仿宋" w:cs="仿宋" w:hint="eastAsia"/>
          <w:bCs/>
          <w:sz w:val="24"/>
        </w:rPr>
        <w:t>2. 格式自拟。</w:t>
      </w:r>
    </w:p>
    <w:p w:rsidR="0078130C" w:rsidRDefault="0078130C">
      <w:pPr>
        <w:pStyle w:val="180"/>
        <w:spacing w:line="360" w:lineRule="auto"/>
        <w:ind w:firstLineChars="200" w:firstLine="480"/>
        <w:rPr>
          <w:rFonts w:ascii="仿宋" w:eastAsia="仿宋" w:hAnsi="仿宋" w:cs="仿宋"/>
          <w:sz w:val="24"/>
        </w:rPr>
      </w:pPr>
    </w:p>
    <w:p w:rsidR="0078130C" w:rsidRDefault="0078130C">
      <w:pPr>
        <w:pStyle w:val="3"/>
        <w:spacing w:before="240" w:after="240"/>
        <w:ind w:firstLineChars="0" w:firstLine="0"/>
        <w:jc w:val="center"/>
        <w:rPr>
          <w:rFonts w:ascii="仿宋" w:eastAsia="仿宋" w:hAnsi="仿宋" w:cs="仿宋"/>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rPr>
      </w:pPr>
      <w:bookmarkStart w:id="206" w:name="_Toc12007194"/>
      <w:bookmarkStart w:id="207" w:name="_Toc494555885"/>
      <w:bookmarkStart w:id="208" w:name="_Toc493956070"/>
      <w:r>
        <w:rPr>
          <w:rFonts w:ascii="仿宋" w:eastAsia="仿宋" w:hAnsi="仿宋" w:cs="仿宋" w:hint="eastAsia"/>
        </w:rPr>
        <w:lastRenderedPageBreak/>
        <w:t>4、安装、调试、培训</w:t>
      </w:r>
      <w:bookmarkEnd w:id="206"/>
      <w:bookmarkEnd w:id="207"/>
      <w:bookmarkEnd w:id="208"/>
    </w:p>
    <w:p w:rsidR="0078130C" w:rsidRDefault="0065164C">
      <w:pPr>
        <w:pStyle w:val="180"/>
        <w:spacing w:line="360" w:lineRule="auto"/>
        <w:rPr>
          <w:rFonts w:ascii="仿宋" w:eastAsia="仿宋" w:hAnsi="仿宋" w:cs="仿宋"/>
          <w:sz w:val="24"/>
        </w:rPr>
      </w:pPr>
      <w:r>
        <w:rPr>
          <w:rFonts w:ascii="仿宋" w:eastAsia="仿宋" w:hAnsi="仿宋" w:cs="仿宋" w:hint="eastAsia"/>
          <w:sz w:val="24"/>
        </w:rPr>
        <w:t>内容要求：</w:t>
      </w:r>
    </w:p>
    <w:p w:rsidR="0078130C" w:rsidRDefault="0065164C">
      <w:pPr>
        <w:pStyle w:val="180"/>
        <w:spacing w:line="360" w:lineRule="auto"/>
        <w:ind w:firstLineChars="200" w:firstLine="480"/>
        <w:rPr>
          <w:rFonts w:ascii="仿宋" w:eastAsia="仿宋" w:hAnsi="仿宋" w:cs="仿宋"/>
          <w:sz w:val="24"/>
        </w:rPr>
      </w:pPr>
      <w:r>
        <w:rPr>
          <w:rFonts w:ascii="仿宋" w:eastAsia="仿宋" w:hAnsi="仿宋" w:cs="仿宋" w:hint="eastAsia"/>
          <w:sz w:val="24"/>
        </w:rPr>
        <w:t>1、投标人应针对本项目提出详细的安装、调试、培训要求及改进的方法；</w:t>
      </w:r>
    </w:p>
    <w:p w:rsidR="0078130C" w:rsidRDefault="0065164C">
      <w:pPr>
        <w:pStyle w:val="180"/>
        <w:spacing w:line="360" w:lineRule="auto"/>
        <w:ind w:firstLineChars="200" w:firstLine="480"/>
        <w:rPr>
          <w:rFonts w:ascii="仿宋" w:eastAsia="仿宋" w:hAnsi="仿宋" w:cs="仿宋"/>
          <w:sz w:val="24"/>
        </w:rPr>
      </w:pPr>
      <w:r>
        <w:rPr>
          <w:rFonts w:ascii="仿宋" w:eastAsia="仿宋" w:hAnsi="仿宋" w:cs="仿宋" w:hint="eastAsia"/>
          <w:sz w:val="24"/>
        </w:rPr>
        <w:t>2、本招标文件安装、调试、培训要求只是基本要求，投标人可以根据项目的特性</w:t>
      </w:r>
      <w:proofErr w:type="gramStart"/>
      <w:r>
        <w:rPr>
          <w:rFonts w:ascii="仿宋" w:eastAsia="仿宋" w:hAnsi="仿宋" w:cs="仿宋" w:hint="eastAsia"/>
          <w:sz w:val="24"/>
        </w:rPr>
        <w:t>作出</w:t>
      </w:r>
      <w:proofErr w:type="gramEnd"/>
      <w:r>
        <w:rPr>
          <w:rFonts w:ascii="仿宋" w:eastAsia="仿宋" w:hAnsi="仿宋" w:cs="仿宋" w:hint="eastAsia"/>
          <w:sz w:val="24"/>
        </w:rPr>
        <w:t>优于或等同于招标文件要求的承诺。</w:t>
      </w:r>
    </w:p>
    <w:p w:rsidR="0078130C" w:rsidRDefault="0078130C">
      <w:pPr>
        <w:pStyle w:val="180"/>
        <w:spacing w:line="360" w:lineRule="auto"/>
        <w:rPr>
          <w:rFonts w:ascii="仿宋" w:eastAsia="仿宋" w:hAnsi="仿宋" w:cs="仿宋"/>
          <w:sz w:val="24"/>
        </w:rPr>
      </w:pPr>
    </w:p>
    <w:p w:rsidR="0078130C" w:rsidRDefault="0078130C">
      <w:pPr>
        <w:pStyle w:val="180"/>
        <w:jc w:val="left"/>
        <w:rPr>
          <w:rFonts w:ascii="仿宋" w:eastAsia="仿宋" w:hAnsi="仿宋" w:cs="仿宋"/>
          <w:sz w:val="30"/>
          <w:szCs w:val="20"/>
        </w:rPr>
      </w:pPr>
    </w:p>
    <w:p w:rsidR="0078130C" w:rsidRDefault="0078130C">
      <w:pPr>
        <w:pStyle w:val="180"/>
        <w:jc w:val="left"/>
        <w:rPr>
          <w:rFonts w:ascii="仿宋" w:eastAsia="仿宋" w:hAnsi="仿宋" w:cs="仿宋"/>
          <w:sz w:val="30"/>
          <w:szCs w:val="20"/>
        </w:rPr>
      </w:pPr>
    </w:p>
    <w:p w:rsidR="0078130C" w:rsidRDefault="0078130C">
      <w:pPr>
        <w:pStyle w:val="180"/>
        <w:jc w:val="left"/>
        <w:rPr>
          <w:rFonts w:ascii="仿宋" w:eastAsia="仿宋" w:hAnsi="仿宋" w:cs="仿宋"/>
          <w:sz w:val="30"/>
          <w:szCs w:val="20"/>
        </w:rPr>
      </w:pPr>
    </w:p>
    <w:p w:rsidR="0078130C" w:rsidRDefault="0065164C">
      <w:pPr>
        <w:pStyle w:val="150"/>
        <w:rPr>
          <w:rFonts w:ascii="仿宋" w:eastAsia="仿宋" w:hAnsi="仿宋" w:cs="仿宋"/>
          <w:bCs/>
          <w:sz w:val="24"/>
        </w:rPr>
      </w:pPr>
      <w:r>
        <w:rPr>
          <w:rFonts w:ascii="仿宋" w:eastAsia="仿宋" w:hAnsi="仿宋" w:cs="仿宋" w:hint="eastAsia"/>
          <w:b/>
          <w:bCs/>
          <w:sz w:val="24"/>
        </w:rPr>
        <w:t>注：</w:t>
      </w:r>
      <w:r>
        <w:rPr>
          <w:rFonts w:ascii="仿宋" w:eastAsia="仿宋" w:hAnsi="仿宋" w:cs="仿宋" w:hint="eastAsia"/>
          <w:bCs/>
          <w:sz w:val="24"/>
        </w:rPr>
        <w:t>1.</w:t>
      </w:r>
      <w:r>
        <w:rPr>
          <w:rFonts w:ascii="仿宋" w:eastAsia="仿宋" w:hAnsi="仿宋" w:cs="仿宋" w:hint="eastAsia"/>
        </w:rPr>
        <w:t xml:space="preserve"> </w:t>
      </w:r>
      <w:r>
        <w:rPr>
          <w:rFonts w:ascii="仿宋" w:eastAsia="仿宋" w:hAnsi="仿宋" w:cs="仿宋" w:hint="eastAsia"/>
          <w:bCs/>
          <w:sz w:val="24"/>
        </w:rPr>
        <w:t>表格请按第二章和第五章内容要求编制；</w:t>
      </w:r>
    </w:p>
    <w:p w:rsidR="0078130C" w:rsidRDefault="0065164C">
      <w:pPr>
        <w:pStyle w:val="150"/>
        <w:ind w:firstLine="480"/>
        <w:rPr>
          <w:rFonts w:ascii="仿宋" w:eastAsia="仿宋" w:hAnsi="仿宋" w:cs="仿宋"/>
          <w:bCs/>
          <w:sz w:val="24"/>
        </w:rPr>
      </w:pPr>
      <w:r>
        <w:rPr>
          <w:rFonts w:ascii="仿宋" w:eastAsia="仿宋" w:hAnsi="仿宋" w:cs="仿宋" w:hint="eastAsia"/>
          <w:bCs/>
          <w:sz w:val="24"/>
        </w:rPr>
        <w:t>2. 格式自拟。</w:t>
      </w:r>
    </w:p>
    <w:p w:rsidR="0078130C" w:rsidRDefault="0078130C">
      <w:pPr>
        <w:pStyle w:val="150"/>
        <w:ind w:firstLine="480"/>
        <w:rPr>
          <w:rFonts w:ascii="仿宋" w:eastAsia="仿宋" w:hAnsi="仿宋" w:cs="仿宋"/>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rPr>
      </w:pPr>
      <w:bookmarkStart w:id="209" w:name="_Toc494555886"/>
      <w:bookmarkStart w:id="210" w:name="_Toc12007195"/>
      <w:bookmarkStart w:id="211" w:name="_Toc493956071"/>
      <w:r>
        <w:rPr>
          <w:rFonts w:ascii="仿宋" w:eastAsia="仿宋" w:hAnsi="仿宋" w:cs="仿宋" w:hint="eastAsia"/>
        </w:rPr>
        <w:lastRenderedPageBreak/>
        <w:t>5、设备配置清单</w:t>
      </w:r>
      <w:bookmarkEnd w:id="209"/>
      <w:bookmarkEnd w:id="210"/>
      <w:bookmarkEnd w:id="211"/>
    </w:p>
    <w:p w:rsidR="0078130C" w:rsidRDefault="0065164C">
      <w:pPr>
        <w:spacing w:line="360" w:lineRule="auto"/>
        <w:rPr>
          <w:rFonts w:ascii="仿宋" w:eastAsia="仿宋" w:hAnsi="仿宋" w:cs="仿宋"/>
          <w:sz w:val="24"/>
          <w:szCs w:val="24"/>
        </w:rPr>
      </w:pPr>
      <w:r>
        <w:rPr>
          <w:rFonts w:ascii="仿宋" w:eastAsia="仿宋" w:hAnsi="仿宋" w:cs="仿宋" w:hint="eastAsia"/>
          <w:sz w:val="24"/>
          <w:szCs w:val="24"/>
        </w:rPr>
        <w:t>项目名称：</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采购编号：</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0"/>
        <w:gridCol w:w="1260"/>
        <w:gridCol w:w="1088"/>
        <w:gridCol w:w="1281"/>
        <w:gridCol w:w="920"/>
        <w:gridCol w:w="920"/>
        <w:gridCol w:w="1806"/>
        <w:gridCol w:w="1080"/>
      </w:tblGrid>
      <w:tr w:rsidR="0078130C">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设备名称</w:t>
            </w:r>
          </w:p>
        </w:tc>
        <w:tc>
          <w:tcPr>
            <w:tcW w:w="1088"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规格型号</w:t>
            </w: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单位</w:t>
            </w: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数量</w:t>
            </w:r>
          </w:p>
        </w:tc>
        <w:tc>
          <w:tcPr>
            <w:tcW w:w="1806"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是否小、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产品</w:t>
            </w:r>
          </w:p>
        </w:tc>
        <w:tc>
          <w:tcPr>
            <w:tcW w:w="1080"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产地</w:t>
            </w:r>
          </w:p>
        </w:tc>
      </w:tr>
      <w:tr w:rsidR="0078130C">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r>
      <w:tr w:rsidR="0078130C">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78130C" w:rsidRDefault="0078130C">
            <w:pPr>
              <w:snapToGrid w:val="0"/>
              <w:jc w:val="center"/>
              <w:rPr>
                <w:rFonts w:ascii="仿宋" w:eastAsia="仿宋" w:hAnsi="仿宋" w:cs="仿宋"/>
                <w:sz w:val="24"/>
                <w:szCs w:val="24"/>
              </w:rPr>
            </w:pPr>
          </w:p>
        </w:tc>
        <w:tc>
          <w:tcPr>
            <w:tcW w:w="1080" w:type="dxa"/>
            <w:tcBorders>
              <w:top w:val="single" w:sz="4" w:space="0" w:color="auto"/>
              <w:left w:val="single" w:sz="4" w:space="0" w:color="auto"/>
              <w:bottom w:val="nil"/>
              <w:right w:val="single" w:sz="4" w:space="0" w:color="auto"/>
            </w:tcBorders>
            <w:vAlign w:val="center"/>
          </w:tcPr>
          <w:p w:rsidR="0078130C" w:rsidRDefault="0078130C">
            <w:pPr>
              <w:snapToGrid w:val="0"/>
              <w:jc w:val="center"/>
              <w:rPr>
                <w:rFonts w:ascii="仿宋" w:eastAsia="仿宋" w:hAnsi="仿宋" w:cs="仿宋"/>
                <w:sz w:val="24"/>
                <w:szCs w:val="24"/>
              </w:rPr>
            </w:pPr>
          </w:p>
        </w:tc>
      </w:tr>
      <w:tr w:rsidR="0078130C">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8130C" w:rsidRDefault="0065164C">
            <w:pPr>
              <w:snapToGrid w:val="0"/>
              <w:jc w:val="center"/>
              <w:rPr>
                <w:rFonts w:ascii="仿宋" w:eastAsia="仿宋" w:hAnsi="仿宋" w:cs="仿宋"/>
                <w:sz w:val="24"/>
                <w:szCs w:val="24"/>
              </w:rPr>
            </w:pPr>
            <w:r>
              <w:rPr>
                <w:rFonts w:ascii="仿宋" w:eastAsia="仿宋" w:hAnsi="仿宋" w:cs="仿宋" w:hint="eastAsia"/>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c>
          <w:tcPr>
            <w:tcW w:w="1088"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c>
          <w:tcPr>
            <w:tcW w:w="1281"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c>
          <w:tcPr>
            <w:tcW w:w="920"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c>
          <w:tcPr>
            <w:tcW w:w="1806"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78130C" w:rsidRDefault="0065164C">
            <w:pPr>
              <w:jc w:val="center"/>
              <w:rPr>
                <w:rFonts w:ascii="仿宋" w:eastAsia="仿宋" w:hAnsi="仿宋" w:cs="仿宋"/>
              </w:rPr>
            </w:pPr>
            <w:r>
              <w:rPr>
                <w:rFonts w:ascii="仿宋" w:eastAsia="仿宋" w:hAnsi="仿宋" w:cs="仿宋" w:hint="eastAsia"/>
                <w:sz w:val="24"/>
                <w:szCs w:val="24"/>
              </w:rPr>
              <w:t>…</w:t>
            </w:r>
          </w:p>
        </w:tc>
      </w:tr>
    </w:tbl>
    <w:p w:rsidR="0078130C" w:rsidRDefault="0065164C">
      <w:pPr>
        <w:spacing w:line="360" w:lineRule="auto"/>
        <w:rPr>
          <w:rFonts w:ascii="仿宋" w:eastAsia="仿宋" w:hAnsi="仿宋" w:cs="仿宋"/>
          <w:sz w:val="24"/>
          <w:szCs w:val="24"/>
        </w:rPr>
      </w:pPr>
      <w:r>
        <w:rPr>
          <w:rFonts w:ascii="仿宋" w:eastAsia="仿宋" w:hAnsi="仿宋" w:cs="仿宋" w:hint="eastAsia"/>
          <w:sz w:val="24"/>
          <w:szCs w:val="24"/>
        </w:rPr>
        <w:t>注：1.本表格不得体现报价；</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2.监狱企业和残疾人单位视同为小微企业；</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产品需提供相关的证明。</w:t>
      </w:r>
    </w:p>
    <w:p w:rsidR="0078130C" w:rsidRDefault="0078130C">
      <w:pPr>
        <w:spacing w:line="360" w:lineRule="auto"/>
        <w:rPr>
          <w:rFonts w:ascii="仿宋" w:eastAsia="仿宋" w:hAnsi="仿宋" w:cs="仿宋"/>
          <w:sz w:val="24"/>
          <w:szCs w:val="24"/>
        </w:rPr>
      </w:pPr>
    </w:p>
    <w:p w:rsidR="0078130C" w:rsidRDefault="0078130C">
      <w:pPr>
        <w:pStyle w:val="3"/>
        <w:spacing w:before="240" w:after="240"/>
        <w:ind w:firstLineChars="0" w:firstLine="0"/>
        <w:jc w:val="center"/>
        <w:rPr>
          <w:rFonts w:ascii="仿宋" w:eastAsia="仿宋" w:hAnsi="仿宋" w:cs="仿宋"/>
          <w:sz w:val="44"/>
          <w:szCs w:val="44"/>
        </w:rPr>
        <w:sectPr w:rsidR="0078130C">
          <w:pgSz w:w="11906" w:h="16838"/>
          <w:pgMar w:top="1440" w:right="1440" w:bottom="1440" w:left="1440" w:header="851" w:footer="851" w:gutter="0"/>
          <w:cols w:space="720"/>
          <w:docGrid w:linePitch="312"/>
        </w:sectPr>
      </w:pPr>
    </w:p>
    <w:p w:rsidR="0078130C" w:rsidRDefault="0065164C">
      <w:pPr>
        <w:pStyle w:val="3"/>
        <w:spacing w:before="240" w:after="240"/>
        <w:ind w:firstLineChars="0" w:firstLine="0"/>
        <w:jc w:val="center"/>
        <w:rPr>
          <w:rFonts w:ascii="仿宋" w:eastAsia="仿宋" w:hAnsi="仿宋" w:cs="仿宋"/>
        </w:rPr>
      </w:pPr>
      <w:bookmarkStart w:id="212" w:name="_Toc12007196"/>
      <w:r>
        <w:rPr>
          <w:rFonts w:ascii="仿宋" w:eastAsia="仿宋" w:hAnsi="仿宋" w:cs="仿宋" w:hint="eastAsia"/>
        </w:rPr>
        <w:lastRenderedPageBreak/>
        <w:t>6、保证工期和施工进度的方案和措施</w:t>
      </w:r>
      <w:bookmarkEnd w:id="212"/>
    </w:p>
    <w:p w:rsidR="0078130C" w:rsidRDefault="0065164C">
      <w:pPr>
        <w:pStyle w:val="180"/>
        <w:spacing w:line="360" w:lineRule="auto"/>
        <w:rPr>
          <w:rFonts w:ascii="仿宋" w:eastAsia="仿宋" w:hAnsi="仿宋" w:cs="仿宋"/>
          <w:sz w:val="24"/>
        </w:rPr>
      </w:pPr>
      <w:r>
        <w:rPr>
          <w:rFonts w:ascii="仿宋" w:eastAsia="仿宋" w:hAnsi="仿宋" w:cs="仿宋" w:hint="eastAsia"/>
          <w:sz w:val="24"/>
        </w:rPr>
        <w:t>内容要求：</w:t>
      </w:r>
    </w:p>
    <w:p w:rsidR="0078130C" w:rsidRDefault="0065164C">
      <w:pPr>
        <w:pStyle w:val="180"/>
        <w:spacing w:line="360" w:lineRule="auto"/>
        <w:ind w:firstLineChars="200" w:firstLine="480"/>
        <w:rPr>
          <w:rFonts w:ascii="仿宋" w:eastAsia="仿宋" w:hAnsi="仿宋" w:cs="仿宋"/>
          <w:sz w:val="24"/>
        </w:rPr>
      </w:pPr>
      <w:r>
        <w:rPr>
          <w:rFonts w:ascii="仿宋" w:eastAsia="仿宋" w:hAnsi="仿宋" w:cs="仿宋" w:hint="eastAsia"/>
          <w:sz w:val="24"/>
        </w:rPr>
        <w:t>1、投标人应针对本项目提出详细的保证工期和施工进度的方案和措施；</w:t>
      </w:r>
    </w:p>
    <w:p w:rsidR="0078130C" w:rsidRDefault="0065164C">
      <w:pPr>
        <w:pStyle w:val="180"/>
        <w:spacing w:line="360" w:lineRule="auto"/>
        <w:ind w:firstLineChars="200" w:firstLine="480"/>
        <w:rPr>
          <w:rFonts w:ascii="仿宋" w:eastAsia="仿宋" w:hAnsi="仿宋" w:cs="仿宋"/>
          <w:sz w:val="24"/>
        </w:rPr>
      </w:pPr>
      <w:r>
        <w:rPr>
          <w:rFonts w:ascii="仿宋" w:eastAsia="仿宋" w:hAnsi="仿宋" w:cs="仿宋" w:hint="eastAsia"/>
          <w:sz w:val="24"/>
        </w:rPr>
        <w:t>2、本招标文件保证工期和施工进度的方案和措施要求只是基本要求，投标人可以根据项目的特性</w:t>
      </w:r>
      <w:proofErr w:type="gramStart"/>
      <w:r>
        <w:rPr>
          <w:rFonts w:ascii="仿宋" w:eastAsia="仿宋" w:hAnsi="仿宋" w:cs="仿宋" w:hint="eastAsia"/>
          <w:sz w:val="24"/>
        </w:rPr>
        <w:t>作出</w:t>
      </w:r>
      <w:proofErr w:type="gramEnd"/>
      <w:r>
        <w:rPr>
          <w:rFonts w:ascii="仿宋" w:eastAsia="仿宋" w:hAnsi="仿宋" w:cs="仿宋" w:hint="eastAsia"/>
          <w:sz w:val="24"/>
        </w:rPr>
        <w:t>优于或等同于招标文件要求的承诺。</w:t>
      </w:r>
    </w:p>
    <w:p w:rsidR="0078130C" w:rsidRDefault="0078130C">
      <w:pPr>
        <w:pStyle w:val="180"/>
        <w:spacing w:line="360" w:lineRule="auto"/>
        <w:rPr>
          <w:rFonts w:ascii="仿宋" w:eastAsia="仿宋" w:hAnsi="仿宋" w:cs="仿宋"/>
          <w:sz w:val="24"/>
        </w:rPr>
      </w:pPr>
    </w:p>
    <w:p w:rsidR="0078130C" w:rsidRDefault="0078130C">
      <w:pPr>
        <w:pStyle w:val="180"/>
        <w:jc w:val="left"/>
        <w:rPr>
          <w:rFonts w:ascii="仿宋" w:eastAsia="仿宋" w:hAnsi="仿宋" w:cs="仿宋"/>
          <w:sz w:val="30"/>
          <w:szCs w:val="20"/>
        </w:rPr>
      </w:pPr>
    </w:p>
    <w:p w:rsidR="0078130C" w:rsidRDefault="0078130C">
      <w:pPr>
        <w:pStyle w:val="180"/>
        <w:jc w:val="left"/>
        <w:rPr>
          <w:rFonts w:ascii="仿宋" w:eastAsia="仿宋" w:hAnsi="仿宋" w:cs="仿宋"/>
          <w:sz w:val="30"/>
          <w:szCs w:val="20"/>
        </w:rPr>
      </w:pPr>
    </w:p>
    <w:p w:rsidR="0078130C" w:rsidRDefault="0078130C">
      <w:pPr>
        <w:pStyle w:val="180"/>
        <w:jc w:val="left"/>
        <w:rPr>
          <w:rFonts w:ascii="仿宋" w:eastAsia="仿宋" w:hAnsi="仿宋" w:cs="仿宋"/>
          <w:sz w:val="30"/>
          <w:szCs w:val="20"/>
        </w:rPr>
      </w:pPr>
    </w:p>
    <w:p w:rsidR="0078130C" w:rsidRDefault="0065164C">
      <w:pPr>
        <w:pStyle w:val="150"/>
        <w:rPr>
          <w:rFonts w:ascii="仿宋" w:eastAsia="仿宋" w:hAnsi="仿宋" w:cs="仿宋"/>
          <w:bCs/>
          <w:sz w:val="24"/>
        </w:rPr>
      </w:pPr>
      <w:r>
        <w:rPr>
          <w:rFonts w:ascii="仿宋" w:eastAsia="仿宋" w:hAnsi="仿宋" w:cs="仿宋" w:hint="eastAsia"/>
          <w:b/>
          <w:bCs/>
          <w:sz w:val="24"/>
        </w:rPr>
        <w:t>注：</w:t>
      </w:r>
      <w:r>
        <w:rPr>
          <w:rFonts w:ascii="仿宋" w:eastAsia="仿宋" w:hAnsi="仿宋" w:cs="仿宋" w:hint="eastAsia"/>
          <w:bCs/>
          <w:sz w:val="24"/>
        </w:rPr>
        <w:t>1.</w:t>
      </w:r>
      <w:r>
        <w:rPr>
          <w:rFonts w:ascii="仿宋" w:eastAsia="仿宋" w:hAnsi="仿宋" w:cs="仿宋" w:hint="eastAsia"/>
        </w:rPr>
        <w:t xml:space="preserve"> </w:t>
      </w:r>
      <w:r>
        <w:rPr>
          <w:rFonts w:ascii="仿宋" w:eastAsia="仿宋" w:hAnsi="仿宋" w:cs="仿宋" w:hint="eastAsia"/>
          <w:bCs/>
          <w:sz w:val="24"/>
        </w:rPr>
        <w:t>表格请按第二章和第五章内容要求编制；</w:t>
      </w:r>
    </w:p>
    <w:p w:rsidR="0078130C" w:rsidRDefault="0065164C">
      <w:pPr>
        <w:pStyle w:val="150"/>
        <w:ind w:firstLine="480"/>
        <w:rPr>
          <w:rFonts w:ascii="仿宋" w:eastAsia="仿宋" w:hAnsi="仿宋" w:cs="仿宋"/>
          <w:bCs/>
          <w:sz w:val="24"/>
        </w:rPr>
      </w:pPr>
      <w:r>
        <w:rPr>
          <w:rFonts w:ascii="仿宋" w:eastAsia="仿宋" w:hAnsi="仿宋" w:cs="仿宋" w:hint="eastAsia"/>
          <w:bCs/>
          <w:sz w:val="24"/>
        </w:rPr>
        <w:t>2. 格式自拟。</w:t>
      </w:r>
    </w:p>
    <w:p w:rsidR="0078130C" w:rsidRDefault="0065164C">
      <w:pPr>
        <w:pStyle w:val="3"/>
        <w:spacing w:before="240" w:after="240"/>
        <w:ind w:firstLineChars="0" w:firstLine="0"/>
        <w:jc w:val="center"/>
        <w:rPr>
          <w:rFonts w:ascii="仿宋" w:eastAsia="仿宋" w:hAnsi="仿宋" w:cs="仿宋"/>
        </w:rPr>
      </w:pPr>
      <w:r>
        <w:rPr>
          <w:rFonts w:ascii="仿宋" w:eastAsia="仿宋" w:hAnsi="仿宋" w:cs="仿宋" w:hint="eastAsia"/>
        </w:rPr>
        <w:br w:type="page"/>
      </w:r>
    </w:p>
    <w:p w:rsidR="0078130C" w:rsidRDefault="0065164C">
      <w:pPr>
        <w:pStyle w:val="3"/>
        <w:spacing w:before="240" w:after="240"/>
        <w:ind w:firstLineChars="0" w:firstLine="0"/>
        <w:jc w:val="center"/>
        <w:rPr>
          <w:rFonts w:ascii="仿宋" w:eastAsia="仿宋" w:hAnsi="仿宋" w:cs="仿宋"/>
        </w:rPr>
      </w:pPr>
      <w:bookmarkStart w:id="213" w:name="_Toc12007197"/>
      <w:r>
        <w:rPr>
          <w:rFonts w:ascii="仿宋" w:eastAsia="仿宋" w:hAnsi="仿宋" w:cs="仿宋" w:hint="eastAsia"/>
          <w:sz w:val="24"/>
        </w:rPr>
        <w:lastRenderedPageBreak/>
        <w:t>▲</w:t>
      </w:r>
      <w:r>
        <w:rPr>
          <w:rFonts w:ascii="仿宋" w:eastAsia="仿宋" w:hAnsi="仿宋" w:cs="仿宋" w:hint="eastAsia"/>
          <w:szCs w:val="21"/>
        </w:rPr>
        <w:t>7、提供所投产品(净水设备)获得省级及以上卫生部门颁发的《涉及饮用水卫生安全产品卫生许可批件》；消毒药剂须提供《消毒产品卫生安全评价报告》或《涉及饮用水卫生安全产品卫生许可批件》；</w:t>
      </w:r>
      <w:bookmarkEnd w:id="213"/>
    </w:p>
    <w:p w:rsidR="0078130C" w:rsidRDefault="0078130C">
      <w:pPr>
        <w:pStyle w:val="3"/>
        <w:spacing w:before="240" w:after="240"/>
        <w:ind w:firstLineChars="0" w:firstLine="0"/>
        <w:jc w:val="center"/>
        <w:rPr>
          <w:rFonts w:ascii="仿宋" w:eastAsia="仿宋" w:hAnsi="仿宋" w:cs="仿宋"/>
        </w:rPr>
      </w:pPr>
    </w:p>
    <w:p w:rsidR="0078130C" w:rsidRDefault="0078130C">
      <w:pPr>
        <w:pStyle w:val="3"/>
        <w:spacing w:before="240" w:after="240"/>
        <w:ind w:firstLineChars="0" w:firstLine="0"/>
        <w:jc w:val="center"/>
        <w:rPr>
          <w:rFonts w:ascii="仿宋" w:eastAsia="仿宋" w:hAnsi="仿宋" w:cs="仿宋"/>
        </w:rPr>
      </w:pPr>
    </w:p>
    <w:p w:rsidR="0078130C" w:rsidRDefault="0078130C">
      <w:pPr>
        <w:pStyle w:val="3"/>
        <w:spacing w:before="240" w:after="240"/>
        <w:ind w:firstLineChars="0" w:firstLine="0"/>
        <w:jc w:val="center"/>
        <w:rPr>
          <w:rFonts w:ascii="仿宋" w:eastAsia="仿宋" w:hAnsi="仿宋" w:cs="仿宋"/>
        </w:rPr>
      </w:pPr>
    </w:p>
    <w:p w:rsidR="0078130C" w:rsidRDefault="0065164C">
      <w:pPr>
        <w:pStyle w:val="3"/>
        <w:spacing w:before="240" w:after="240"/>
        <w:ind w:firstLineChars="0" w:firstLine="0"/>
        <w:jc w:val="center"/>
        <w:rPr>
          <w:rFonts w:ascii="仿宋" w:eastAsia="仿宋" w:hAnsi="仿宋" w:cs="仿宋"/>
        </w:rPr>
      </w:pPr>
      <w:bookmarkStart w:id="214" w:name="_Toc12007198"/>
      <w:r>
        <w:rPr>
          <w:rFonts w:ascii="仿宋" w:eastAsia="仿宋" w:hAnsi="仿宋" w:cs="仿宋" w:hint="eastAsia"/>
        </w:rPr>
        <w:t>8、其他</w:t>
      </w:r>
      <w:bookmarkEnd w:id="214"/>
    </w:p>
    <w:p w:rsidR="0078130C" w:rsidRDefault="0065164C">
      <w:pPr>
        <w:pStyle w:val="150"/>
        <w:rPr>
          <w:rFonts w:ascii="仿宋" w:eastAsia="仿宋" w:hAnsi="仿宋" w:cs="仿宋"/>
          <w:bCs/>
          <w:sz w:val="24"/>
        </w:rPr>
      </w:pPr>
      <w:r>
        <w:rPr>
          <w:rFonts w:ascii="仿宋" w:eastAsia="仿宋" w:hAnsi="仿宋" w:cs="仿宋" w:hint="eastAsia"/>
          <w:bCs/>
          <w:sz w:val="24"/>
        </w:rPr>
        <w:t>投标人认为有必要提交的其他技术证明资料。</w:t>
      </w:r>
    </w:p>
    <w:p w:rsidR="0078130C" w:rsidRDefault="0065164C">
      <w:pPr>
        <w:spacing w:line="720" w:lineRule="auto"/>
        <w:rPr>
          <w:rFonts w:ascii="仿宋" w:eastAsia="仿宋" w:hAnsi="仿宋" w:cs="仿宋"/>
        </w:rPr>
      </w:pPr>
      <w:r>
        <w:rPr>
          <w:rFonts w:ascii="仿宋" w:eastAsia="仿宋" w:hAnsi="仿宋" w:cs="仿宋" w:hint="eastAsia"/>
        </w:rPr>
        <w:br w:type="page"/>
      </w:r>
    </w:p>
    <w:p w:rsidR="0078130C" w:rsidRDefault="0065164C">
      <w:pPr>
        <w:pStyle w:val="3"/>
        <w:spacing w:before="240" w:after="240"/>
        <w:ind w:firstLineChars="0" w:firstLine="0"/>
        <w:jc w:val="center"/>
        <w:rPr>
          <w:rFonts w:ascii="仿宋" w:eastAsia="仿宋" w:hAnsi="仿宋" w:cs="仿宋"/>
          <w:sz w:val="44"/>
          <w:szCs w:val="44"/>
        </w:rPr>
      </w:pPr>
      <w:bookmarkStart w:id="215" w:name="_Toc494555887"/>
      <w:bookmarkStart w:id="216" w:name="_Toc12007199"/>
      <w:r>
        <w:rPr>
          <w:rFonts w:ascii="仿宋" w:eastAsia="仿宋" w:hAnsi="仿宋" w:cs="仿宋" w:hint="eastAsia"/>
          <w:sz w:val="44"/>
          <w:szCs w:val="44"/>
        </w:rPr>
        <w:lastRenderedPageBreak/>
        <w:t>四  报价文件格式</w:t>
      </w:r>
      <w:bookmarkEnd w:id="215"/>
      <w:bookmarkEnd w:id="216"/>
    </w:p>
    <w:p w:rsidR="0078130C" w:rsidRDefault="0078130C">
      <w:pPr>
        <w:rPr>
          <w:rFonts w:ascii="仿宋" w:eastAsia="仿宋" w:hAnsi="仿宋" w:cs="仿宋"/>
        </w:rPr>
      </w:pPr>
    </w:p>
    <w:p w:rsidR="0078130C" w:rsidRDefault="0078130C">
      <w:pPr>
        <w:pStyle w:val="3"/>
        <w:spacing w:before="240" w:after="240"/>
        <w:ind w:firstLineChars="0" w:firstLine="0"/>
        <w:jc w:val="center"/>
        <w:rPr>
          <w:rFonts w:ascii="仿宋" w:eastAsia="仿宋" w:hAnsi="仿宋" w:cs="仿宋"/>
          <w:sz w:val="32"/>
          <w:szCs w:val="32"/>
        </w:rPr>
        <w:sectPr w:rsidR="0078130C">
          <w:footerReference w:type="default" r:id="rId18"/>
          <w:pgSz w:w="11906" w:h="16838"/>
          <w:pgMar w:top="1440" w:right="1440" w:bottom="1440" w:left="1440" w:header="851" w:footer="851" w:gutter="0"/>
          <w:cols w:space="720"/>
          <w:docGrid w:linePitch="312"/>
        </w:sectPr>
      </w:pPr>
      <w:bookmarkStart w:id="217" w:name="_Toc493956072"/>
    </w:p>
    <w:p w:rsidR="0078130C" w:rsidRDefault="0065164C">
      <w:pPr>
        <w:pStyle w:val="3"/>
        <w:spacing w:before="240" w:after="240"/>
        <w:ind w:firstLineChars="0" w:firstLine="0"/>
        <w:jc w:val="center"/>
        <w:rPr>
          <w:rFonts w:ascii="仿宋" w:eastAsia="仿宋" w:hAnsi="仿宋" w:cs="仿宋"/>
          <w:sz w:val="32"/>
          <w:szCs w:val="32"/>
        </w:rPr>
      </w:pPr>
      <w:bookmarkStart w:id="218" w:name="_Toc521052712"/>
      <w:bookmarkStart w:id="219" w:name="_Toc12007200"/>
      <w:bookmarkStart w:id="220" w:name="_Toc494555888"/>
      <w:bookmarkStart w:id="221" w:name="_Toc494555889"/>
      <w:bookmarkStart w:id="222" w:name="_Toc493956073"/>
      <w:bookmarkEnd w:id="217"/>
      <w:r>
        <w:rPr>
          <w:rFonts w:ascii="仿宋" w:eastAsia="仿宋" w:hAnsi="仿宋" w:cs="仿宋" w:hint="eastAsia"/>
          <w:sz w:val="32"/>
          <w:szCs w:val="32"/>
        </w:rPr>
        <w:lastRenderedPageBreak/>
        <w:t>1、开标一览表</w:t>
      </w:r>
      <w:bookmarkEnd w:id="218"/>
      <w:bookmarkEnd w:id="219"/>
      <w:bookmarkEnd w:id="220"/>
    </w:p>
    <w:p w:rsidR="0078130C" w:rsidRDefault="0065164C">
      <w:pPr>
        <w:pStyle w:val="212"/>
        <w:spacing w:line="440" w:lineRule="exact"/>
        <w:rPr>
          <w:rFonts w:ascii="仿宋" w:eastAsia="仿宋" w:hAnsi="仿宋" w:cs="仿宋"/>
          <w:sz w:val="24"/>
          <w:szCs w:val="21"/>
        </w:rPr>
      </w:pPr>
      <w:r>
        <w:rPr>
          <w:rFonts w:ascii="仿宋" w:eastAsia="仿宋" w:hAnsi="仿宋" w:cs="仿宋" w:hint="eastAsia"/>
          <w:sz w:val="24"/>
          <w:szCs w:val="21"/>
        </w:rPr>
        <w:t xml:space="preserve">采购编号：        项目名称：                                                </w:t>
      </w:r>
    </w:p>
    <w:p w:rsidR="0078130C" w:rsidRDefault="0065164C">
      <w:pPr>
        <w:pStyle w:val="212"/>
        <w:spacing w:line="440" w:lineRule="exact"/>
        <w:jc w:val="right"/>
        <w:rPr>
          <w:rFonts w:ascii="仿宋" w:eastAsia="仿宋" w:hAnsi="仿宋" w:cs="仿宋"/>
          <w:sz w:val="24"/>
          <w:szCs w:val="21"/>
        </w:rPr>
      </w:pPr>
      <w:r>
        <w:rPr>
          <w:rFonts w:ascii="仿宋" w:eastAsia="仿宋" w:hAnsi="仿宋" w:cs="仿宋" w:hint="eastAsia"/>
          <w:sz w:val="24"/>
          <w:szCs w:val="21"/>
        </w:rPr>
        <w:t>报价金额单位：人民币元</w:t>
      </w:r>
    </w:p>
    <w:tbl>
      <w:tblPr>
        <w:tblW w:w="9005" w:type="dxa"/>
        <w:jc w:val="center"/>
        <w:tblBorders>
          <w:top w:val="double" w:sz="6" w:space="0" w:color="000000"/>
          <w:left w:val="double" w:sz="6" w:space="0" w:color="000000"/>
          <w:bottom w:val="double" w:sz="6" w:space="0" w:color="000000"/>
          <w:right w:val="double" w:sz="6" w:space="0" w:color="000000"/>
        </w:tblBorders>
        <w:tblLayout w:type="fixed"/>
        <w:tblLook w:val="04A0"/>
      </w:tblPr>
      <w:tblGrid>
        <w:gridCol w:w="2716"/>
        <w:gridCol w:w="6289"/>
      </w:tblGrid>
      <w:tr w:rsidR="0078130C">
        <w:trPr>
          <w:cantSplit/>
          <w:trHeight w:val="400"/>
          <w:jc w:val="center"/>
        </w:trPr>
        <w:tc>
          <w:tcPr>
            <w:tcW w:w="2716" w:type="dxa"/>
            <w:tcBorders>
              <w:top w:val="double" w:sz="6" w:space="0" w:color="000000"/>
              <w:left w:val="double" w:sz="6" w:space="0" w:color="000000"/>
              <w:bottom w:val="single" w:sz="6" w:space="0" w:color="000000"/>
              <w:right w:val="single" w:sz="6" w:space="0" w:color="000000"/>
            </w:tcBorders>
            <w:vAlign w:val="center"/>
          </w:tcPr>
          <w:p w:rsidR="0078130C" w:rsidRDefault="0065164C">
            <w:pPr>
              <w:pStyle w:val="212"/>
              <w:tabs>
                <w:tab w:val="left" w:pos="420"/>
                <w:tab w:val="center" w:pos="4153"/>
                <w:tab w:val="right" w:pos="8306"/>
              </w:tabs>
              <w:adjustRightInd w:val="0"/>
              <w:spacing w:line="360" w:lineRule="auto"/>
              <w:jc w:val="center"/>
              <w:rPr>
                <w:rFonts w:ascii="仿宋" w:eastAsia="仿宋" w:hAnsi="仿宋" w:cs="仿宋"/>
                <w:caps/>
                <w:spacing w:val="20"/>
                <w:kern w:val="0"/>
                <w:sz w:val="24"/>
                <w:szCs w:val="20"/>
              </w:rPr>
            </w:pPr>
            <w:r>
              <w:rPr>
                <w:rFonts w:ascii="仿宋" w:eastAsia="仿宋" w:hAnsi="仿宋" w:cs="仿宋" w:hint="eastAsia"/>
                <w:caps/>
                <w:spacing w:val="20"/>
                <w:kern w:val="0"/>
                <w:sz w:val="24"/>
                <w:szCs w:val="20"/>
              </w:rPr>
              <w:t>名称</w:t>
            </w:r>
          </w:p>
        </w:tc>
        <w:tc>
          <w:tcPr>
            <w:tcW w:w="6289" w:type="dxa"/>
            <w:tcBorders>
              <w:top w:val="double" w:sz="6" w:space="0" w:color="000000"/>
              <w:left w:val="single" w:sz="6" w:space="0" w:color="000000"/>
              <w:bottom w:val="single" w:sz="6" w:space="0" w:color="000000"/>
              <w:right w:val="double" w:sz="6" w:space="0" w:color="000000"/>
            </w:tcBorders>
            <w:vAlign w:val="center"/>
          </w:tcPr>
          <w:p w:rsidR="0078130C" w:rsidRDefault="0065164C">
            <w:pPr>
              <w:pStyle w:val="212"/>
              <w:spacing w:line="360" w:lineRule="auto"/>
              <w:jc w:val="center"/>
              <w:rPr>
                <w:rFonts w:ascii="仿宋" w:eastAsia="仿宋" w:hAnsi="仿宋" w:cs="仿宋"/>
                <w:caps/>
                <w:spacing w:val="20"/>
                <w:sz w:val="24"/>
              </w:rPr>
            </w:pPr>
            <w:r>
              <w:rPr>
                <w:rFonts w:ascii="仿宋" w:eastAsia="仿宋" w:hAnsi="仿宋" w:cs="仿宋" w:hint="eastAsia"/>
                <w:caps/>
                <w:spacing w:val="20"/>
                <w:sz w:val="24"/>
              </w:rPr>
              <w:t>总报价</w:t>
            </w:r>
          </w:p>
        </w:tc>
      </w:tr>
      <w:tr w:rsidR="0078130C">
        <w:trPr>
          <w:cantSplit/>
          <w:trHeight w:val="1091"/>
          <w:jc w:val="center"/>
        </w:trPr>
        <w:tc>
          <w:tcPr>
            <w:tcW w:w="2716" w:type="dxa"/>
            <w:tcBorders>
              <w:top w:val="single" w:sz="6" w:space="0" w:color="000000"/>
              <w:left w:val="double" w:sz="6" w:space="0" w:color="000000"/>
              <w:bottom w:val="single" w:sz="6" w:space="0" w:color="000000"/>
              <w:right w:val="single" w:sz="6" w:space="0" w:color="000000"/>
            </w:tcBorders>
            <w:vAlign w:val="center"/>
          </w:tcPr>
          <w:p w:rsidR="0078130C" w:rsidRDefault="0065164C">
            <w:pPr>
              <w:pStyle w:val="212"/>
              <w:spacing w:line="360" w:lineRule="auto"/>
              <w:jc w:val="center"/>
              <w:rPr>
                <w:rFonts w:ascii="仿宋" w:eastAsia="仿宋" w:hAnsi="仿宋" w:cs="仿宋"/>
                <w:spacing w:val="20"/>
                <w:sz w:val="24"/>
              </w:rPr>
            </w:pPr>
            <w:r>
              <w:rPr>
                <w:rFonts w:ascii="仿宋" w:eastAsia="仿宋" w:hAnsi="仿宋" w:cs="仿宋" w:hint="eastAsia"/>
                <w:spacing w:val="20"/>
                <w:sz w:val="24"/>
              </w:rPr>
              <w:t>项目总报价</w:t>
            </w:r>
          </w:p>
        </w:tc>
        <w:tc>
          <w:tcPr>
            <w:tcW w:w="6289" w:type="dxa"/>
            <w:tcBorders>
              <w:top w:val="single" w:sz="6" w:space="0" w:color="000000"/>
              <w:left w:val="single" w:sz="6" w:space="0" w:color="000000"/>
              <w:bottom w:val="single" w:sz="6" w:space="0" w:color="000000"/>
              <w:right w:val="double" w:sz="6" w:space="0" w:color="000000"/>
            </w:tcBorders>
            <w:vAlign w:val="center"/>
          </w:tcPr>
          <w:p w:rsidR="0078130C" w:rsidRDefault="0065164C">
            <w:pPr>
              <w:pStyle w:val="212"/>
              <w:spacing w:line="360" w:lineRule="auto"/>
              <w:rPr>
                <w:rFonts w:ascii="仿宋" w:eastAsia="仿宋" w:hAnsi="仿宋" w:cs="仿宋"/>
                <w:spacing w:val="20"/>
                <w:sz w:val="24"/>
              </w:rPr>
            </w:pPr>
            <w:r>
              <w:rPr>
                <w:rFonts w:ascii="仿宋" w:eastAsia="仿宋" w:hAnsi="仿宋" w:cs="仿宋" w:hint="eastAsia"/>
                <w:spacing w:val="20"/>
                <w:sz w:val="24"/>
              </w:rPr>
              <w:t>大写                （￥           ）</w:t>
            </w:r>
          </w:p>
        </w:tc>
      </w:tr>
    </w:tbl>
    <w:p w:rsidR="0078130C" w:rsidRDefault="0065164C">
      <w:pPr>
        <w:pStyle w:val="212"/>
        <w:spacing w:line="440" w:lineRule="exact"/>
        <w:rPr>
          <w:rFonts w:ascii="仿宋" w:eastAsia="仿宋" w:hAnsi="仿宋" w:cs="仿宋"/>
          <w:sz w:val="24"/>
          <w:szCs w:val="21"/>
        </w:rPr>
      </w:pPr>
      <w:r>
        <w:rPr>
          <w:rFonts w:ascii="仿宋" w:eastAsia="仿宋" w:hAnsi="仿宋" w:cs="仿宋" w:hint="eastAsia"/>
          <w:sz w:val="24"/>
          <w:szCs w:val="21"/>
        </w:rPr>
        <w:t xml:space="preserve">                                                                             </w:t>
      </w:r>
    </w:p>
    <w:p w:rsidR="0078130C" w:rsidRDefault="0065164C">
      <w:pPr>
        <w:pStyle w:val="212"/>
        <w:spacing w:line="360" w:lineRule="auto"/>
        <w:ind w:firstLineChars="100" w:firstLine="280"/>
        <w:rPr>
          <w:rFonts w:ascii="仿宋" w:eastAsia="仿宋" w:hAnsi="仿宋" w:cs="仿宋"/>
          <w:iCs/>
          <w:spacing w:val="20"/>
          <w:sz w:val="24"/>
        </w:rPr>
      </w:pPr>
      <w:r>
        <w:rPr>
          <w:rFonts w:ascii="仿宋" w:eastAsia="仿宋" w:hAnsi="仿宋" w:cs="仿宋" w:hint="eastAsia"/>
          <w:iCs/>
          <w:spacing w:val="20"/>
          <w:sz w:val="24"/>
        </w:rPr>
        <w:t>注：</w:t>
      </w:r>
    </w:p>
    <w:p w:rsidR="0078130C" w:rsidRDefault="0065164C">
      <w:pPr>
        <w:pStyle w:val="212"/>
        <w:spacing w:line="360" w:lineRule="auto"/>
        <w:ind w:firstLineChars="100" w:firstLine="241"/>
        <w:rPr>
          <w:rFonts w:ascii="仿宋" w:eastAsia="仿宋" w:hAnsi="仿宋" w:cs="仿宋"/>
          <w:iCs/>
          <w:spacing w:val="20"/>
          <w:sz w:val="24"/>
        </w:rPr>
      </w:pPr>
      <w:r>
        <w:rPr>
          <w:rFonts w:ascii="仿宋" w:eastAsia="仿宋" w:hAnsi="仿宋" w:cs="仿宋" w:hint="eastAsia"/>
          <w:b/>
          <w:bCs/>
          <w:sz w:val="24"/>
        </w:rPr>
        <w:t>▲</w:t>
      </w:r>
      <w:r>
        <w:rPr>
          <w:rFonts w:ascii="仿宋" w:eastAsia="仿宋" w:hAnsi="仿宋" w:cs="仿宋" w:hint="eastAsia"/>
          <w:iCs/>
          <w:spacing w:val="20"/>
          <w:sz w:val="24"/>
        </w:rPr>
        <w:t>1.如果不提供详细分项报价，其报价文件不进入评定，报价得分为0，且不得推荐为中标候选人。</w:t>
      </w:r>
    </w:p>
    <w:p w:rsidR="0078130C" w:rsidRDefault="0065164C">
      <w:pPr>
        <w:pStyle w:val="212"/>
        <w:autoSpaceDE w:val="0"/>
        <w:autoSpaceDN w:val="0"/>
        <w:adjustRightInd w:val="0"/>
        <w:spacing w:line="380" w:lineRule="exact"/>
        <w:ind w:firstLineChars="100" w:firstLine="241"/>
        <w:rPr>
          <w:rFonts w:ascii="仿宋" w:eastAsia="仿宋" w:hAnsi="仿宋" w:cs="仿宋"/>
          <w:iCs/>
          <w:spacing w:val="20"/>
          <w:sz w:val="24"/>
        </w:rPr>
      </w:pPr>
      <w:r>
        <w:rPr>
          <w:rFonts w:ascii="仿宋" w:eastAsia="仿宋" w:hAnsi="仿宋" w:cs="仿宋" w:hint="eastAsia"/>
          <w:b/>
          <w:bCs/>
          <w:sz w:val="24"/>
        </w:rPr>
        <w:t>▲</w:t>
      </w:r>
      <w:r>
        <w:rPr>
          <w:rFonts w:ascii="仿宋" w:eastAsia="仿宋" w:hAnsi="仿宋" w:cs="仿宋" w:hint="eastAsia"/>
          <w:iCs/>
          <w:spacing w:val="20"/>
          <w:sz w:val="24"/>
        </w:rPr>
        <w:t>2.报价一经涂改，应在涂改处加盖单位公章或由负责人或授权代表签字或盖章，否则其报价文件不进入评定，报价得分为0，且不得推荐为中标候选人。</w:t>
      </w:r>
    </w:p>
    <w:p w:rsidR="0078130C" w:rsidRDefault="0065164C">
      <w:pPr>
        <w:pStyle w:val="212"/>
        <w:spacing w:line="360" w:lineRule="auto"/>
        <w:ind w:firstLineChars="100" w:firstLine="241"/>
        <w:rPr>
          <w:rFonts w:ascii="仿宋" w:eastAsia="仿宋" w:hAnsi="仿宋" w:cs="仿宋"/>
          <w:bCs/>
          <w:sz w:val="24"/>
        </w:rPr>
      </w:pPr>
      <w:r>
        <w:rPr>
          <w:rFonts w:ascii="仿宋" w:eastAsia="仿宋" w:hAnsi="仿宋" w:cs="仿宋" w:hint="eastAsia"/>
          <w:b/>
          <w:bCs/>
          <w:sz w:val="24"/>
        </w:rPr>
        <w:t>▲</w:t>
      </w:r>
      <w:r>
        <w:rPr>
          <w:rFonts w:ascii="仿宋" w:eastAsia="仿宋" w:hAnsi="仿宋" w:cs="仿宋" w:hint="eastAsia"/>
          <w:bCs/>
          <w:sz w:val="24"/>
        </w:rPr>
        <w:t>3.报价应包括人工费、服务费、税金保险、工程配套费、运输费、安装调试费、培训费以及实施本项目所需的其他一切费用。</w:t>
      </w:r>
    </w:p>
    <w:p w:rsidR="0078130C" w:rsidRDefault="0078130C">
      <w:pPr>
        <w:pStyle w:val="212"/>
        <w:spacing w:line="360" w:lineRule="auto"/>
        <w:ind w:firstLineChars="100" w:firstLine="240"/>
        <w:rPr>
          <w:rFonts w:ascii="仿宋" w:eastAsia="仿宋" w:hAnsi="仿宋" w:cs="仿宋"/>
          <w:bCs/>
          <w:sz w:val="24"/>
        </w:rPr>
      </w:pPr>
    </w:p>
    <w:p w:rsidR="0078130C" w:rsidRDefault="0078130C">
      <w:pPr>
        <w:pStyle w:val="212"/>
        <w:spacing w:line="440" w:lineRule="exact"/>
        <w:ind w:firstLineChars="100" w:firstLine="240"/>
        <w:rPr>
          <w:rFonts w:ascii="仿宋" w:eastAsia="仿宋" w:hAnsi="仿宋" w:cs="仿宋"/>
          <w:sz w:val="24"/>
          <w:szCs w:val="21"/>
        </w:rPr>
      </w:pPr>
    </w:p>
    <w:p w:rsidR="0078130C" w:rsidRDefault="0078130C">
      <w:pPr>
        <w:pStyle w:val="212"/>
        <w:spacing w:line="440" w:lineRule="exact"/>
        <w:ind w:firstLineChars="100" w:firstLine="240"/>
        <w:rPr>
          <w:rFonts w:ascii="仿宋" w:eastAsia="仿宋" w:hAnsi="仿宋" w:cs="仿宋"/>
          <w:sz w:val="24"/>
          <w:szCs w:val="21"/>
        </w:rPr>
      </w:pPr>
    </w:p>
    <w:p w:rsidR="0078130C" w:rsidRDefault="0078130C">
      <w:pPr>
        <w:pStyle w:val="212"/>
        <w:spacing w:line="440" w:lineRule="exact"/>
        <w:ind w:firstLineChars="100" w:firstLine="240"/>
        <w:rPr>
          <w:rFonts w:ascii="仿宋" w:eastAsia="仿宋" w:hAnsi="仿宋" w:cs="仿宋"/>
          <w:sz w:val="24"/>
          <w:szCs w:val="21"/>
        </w:rPr>
      </w:pPr>
    </w:p>
    <w:p w:rsidR="0078130C" w:rsidRDefault="0065164C">
      <w:pPr>
        <w:pStyle w:val="212"/>
        <w:spacing w:line="440" w:lineRule="exact"/>
        <w:ind w:firstLineChars="3975" w:firstLine="9540"/>
        <w:rPr>
          <w:rFonts w:ascii="仿宋" w:eastAsia="仿宋" w:hAnsi="仿宋" w:cs="仿宋"/>
          <w:sz w:val="24"/>
          <w:szCs w:val="21"/>
        </w:rPr>
      </w:pPr>
      <w:r>
        <w:rPr>
          <w:rFonts w:ascii="仿宋" w:eastAsia="仿宋" w:hAnsi="仿宋" w:cs="仿宋" w:hint="eastAsia"/>
          <w:sz w:val="24"/>
          <w:szCs w:val="21"/>
        </w:rPr>
        <w:t xml:space="preserve">                                     </w:t>
      </w:r>
    </w:p>
    <w:p w:rsidR="0078130C" w:rsidRDefault="0065164C">
      <w:pPr>
        <w:pStyle w:val="212"/>
        <w:spacing w:line="360" w:lineRule="auto"/>
        <w:ind w:firstLineChars="1700" w:firstLine="4760"/>
        <w:rPr>
          <w:rFonts w:ascii="仿宋" w:eastAsia="仿宋" w:hAnsi="仿宋" w:cs="仿宋"/>
          <w:spacing w:val="20"/>
          <w:sz w:val="24"/>
          <w:u w:val="single"/>
        </w:rPr>
      </w:pPr>
      <w:r>
        <w:rPr>
          <w:rFonts w:ascii="仿宋" w:eastAsia="仿宋" w:hAnsi="仿宋" w:cs="仿宋" w:hint="eastAsia"/>
          <w:spacing w:val="20"/>
          <w:sz w:val="24"/>
        </w:rPr>
        <w:t>负责人盖章：</w:t>
      </w:r>
      <w:r>
        <w:rPr>
          <w:rFonts w:ascii="仿宋" w:eastAsia="仿宋" w:hAnsi="仿宋" w:cs="仿宋" w:hint="eastAsia"/>
          <w:spacing w:val="20"/>
          <w:sz w:val="24"/>
          <w:u w:val="single"/>
        </w:rPr>
        <w:t xml:space="preserve">            </w:t>
      </w:r>
    </w:p>
    <w:p w:rsidR="0078130C" w:rsidRDefault="0065164C">
      <w:pPr>
        <w:pStyle w:val="212"/>
        <w:spacing w:line="360" w:lineRule="auto"/>
        <w:ind w:firstLineChars="1700" w:firstLine="4760"/>
        <w:rPr>
          <w:rFonts w:ascii="仿宋" w:eastAsia="仿宋" w:hAnsi="仿宋" w:cs="仿宋"/>
          <w:spacing w:val="20"/>
          <w:sz w:val="24"/>
        </w:rPr>
      </w:pPr>
      <w:r>
        <w:rPr>
          <w:rFonts w:ascii="仿宋" w:eastAsia="仿宋" w:hAnsi="仿宋" w:cs="仿宋" w:hint="eastAsia"/>
          <w:spacing w:val="20"/>
          <w:sz w:val="24"/>
        </w:rPr>
        <w:t>投标人盖章：</w:t>
      </w:r>
      <w:r>
        <w:rPr>
          <w:rFonts w:ascii="仿宋" w:eastAsia="仿宋" w:hAnsi="仿宋" w:cs="仿宋" w:hint="eastAsia"/>
          <w:spacing w:val="20"/>
          <w:sz w:val="24"/>
          <w:u w:val="single"/>
        </w:rPr>
        <w:t xml:space="preserve">            </w:t>
      </w:r>
    </w:p>
    <w:p w:rsidR="0078130C" w:rsidRDefault="0065164C">
      <w:pPr>
        <w:pStyle w:val="212"/>
        <w:tabs>
          <w:tab w:val="left" w:pos="1418"/>
        </w:tabs>
        <w:spacing w:line="360" w:lineRule="auto"/>
        <w:ind w:left="1418" w:hanging="567"/>
        <w:jc w:val="center"/>
        <w:rPr>
          <w:rFonts w:ascii="仿宋" w:eastAsia="仿宋" w:hAnsi="仿宋" w:cs="仿宋"/>
          <w:spacing w:val="20"/>
          <w:sz w:val="24"/>
          <w:u w:val="single"/>
        </w:rPr>
      </w:pPr>
      <w:r>
        <w:rPr>
          <w:rFonts w:ascii="仿宋" w:eastAsia="仿宋" w:hAnsi="仿宋" w:cs="仿宋" w:hint="eastAsia"/>
          <w:spacing w:val="20"/>
          <w:sz w:val="24"/>
        </w:rPr>
        <w:t xml:space="preserve">        日     期：</w:t>
      </w:r>
      <w:r>
        <w:rPr>
          <w:rFonts w:ascii="仿宋" w:eastAsia="仿宋" w:hAnsi="仿宋" w:cs="仿宋" w:hint="eastAsia"/>
          <w:spacing w:val="20"/>
          <w:sz w:val="24"/>
          <w:u w:val="single"/>
        </w:rPr>
        <w:t xml:space="preserve">            </w:t>
      </w:r>
    </w:p>
    <w:p w:rsidR="0078130C" w:rsidRDefault="0065164C">
      <w:pPr>
        <w:pStyle w:val="3"/>
        <w:spacing w:before="240" w:after="240"/>
        <w:ind w:firstLineChars="0" w:firstLine="0"/>
        <w:jc w:val="center"/>
        <w:rPr>
          <w:rFonts w:ascii="仿宋" w:eastAsia="仿宋" w:hAnsi="仿宋" w:cs="仿宋"/>
          <w:spacing w:val="20"/>
          <w:sz w:val="24"/>
          <w:u w:val="single"/>
        </w:rPr>
      </w:pPr>
      <w:r>
        <w:rPr>
          <w:rFonts w:ascii="仿宋" w:eastAsia="仿宋" w:hAnsi="仿宋" w:cs="仿宋" w:hint="eastAsia"/>
          <w:sz w:val="32"/>
          <w:szCs w:val="32"/>
        </w:rPr>
        <w:br w:type="page"/>
      </w:r>
      <w:bookmarkStart w:id="223" w:name="_Toc12007201"/>
      <w:r>
        <w:rPr>
          <w:rFonts w:ascii="仿宋" w:eastAsia="仿宋" w:hAnsi="仿宋" w:cs="仿宋" w:hint="eastAsia"/>
          <w:sz w:val="32"/>
          <w:szCs w:val="32"/>
        </w:rPr>
        <w:lastRenderedPageBreak/>
        <w:t>2、投标分项报价表</w:t>
      </w:r>
      <w:bookmarkEnd w:id="221"/>
      <w:bookmarkEnd w:id="222"/>
      <w:bookmarkEnd w:id="223"/>
    </w:p>
    <w:p w:rsidR="0078130C" w:rsidRDefault="0065164C">
      <w:pPr>
        <w:pStyle w:val="Normal22"/>
        <w:spacing w:line="360" w:lineRule="auto"/>
        <w:rPr>
          <w:rFonts w:ascii="仿宋" w:eastAsia="仿宋" w:hAnsi="仿宋" w:cs="仿宋"/>
          <w:b/>
          <w:kern w:val="2"/>
          <w:sz w:val="24"/>
          <w:szCs w:val="22"/>
        </w:rPr>
      </w:pPr>
      <w:r>
        <w:rPr>
          <w:rFonts w:ascii="仿宋" w:eastAsia="仿宋" w:hAnsi="仿宋" w:cs="仿宋" w:hint="eastAsia"/>
          <w:b/>
          <w:kern w:val="2"/>
          <w:sz w:val="24"/>
          <w:szCs w:val="22"/>
        </w:rPr>
        <w:t xml:space="preserve">投标分项报价表内容要求： </w:t>
      </w:r>
    </w:p>
    <w:p w:rsidR="0078130C" w:rsidRDefault="0065164C">
      <w:pPr>
        <w:pStyle w:val="Normal22"/>
        <w:spacing w:line="360" w:lineRule="auto"/>
        <w:ind w:firstLineChars="200" w:firstLine="480"/>
        <w:rPr>
          <w:rFonts w:ascii="仿宋" w:eastAsia="仿宋" w:hAnsi="仿宋" w:cs="仿宋"/>
          <w:kern w:val="2"/>
          <w:sz w:val="24"/>
          <w:szCs w:val="22"/>
        </w:rPr>
      </w:pPr>
      <w:r>
        <w:rPr>
          <w:rFonts w:ascii="仿宋" w:eastAsia="仿宋" w:hAnsi="仿宋" w:cs="仿宋" w:hint="eastAsia"/>
          <w:kern w:val="2"/>
          <w:sz w:val="24"/>
          <w:szCs w:val="22"/>
        </w:rPr>
        <w:t>1、投标人需按“开标一览表”的总报价，对产生总报价的</w:t>
      </w:r>
      <w:r>
        <w:rPr>
          <w:rFonts w:ascii="仿宋" w:eastAsia="仿宋" w:hAnsi="仿宋" w:cs="仿宋" w:hint="eastAsia"/>
          <w:b/>
          <w:bCs/>
          <w:kern w:val="2"/>
          <w:sz w:val="24"/>
          <w:szCs w:val="22"/>
        </w:rPr>
        <w:t>分项报价进行详细列表说明。</w:t>
      </w:r>
      <w:r>
        <w:rPr>
          <w:rFonts w:ascii="仿宋" w:eastAsia="仿宋" w:hAnsi="仿宋" w:cs="仿宋" w:hint="eastAsia"/>
          <w:kern w:val="2"/>
          <w:sz w:val="24"/>
          <w:szCs w:val="22"/>
        </w:rPr>
        <w:t>（表格请按第二章和第五章相关内容和要求自行设计）</w:t>
      </w:r>
    </w:p>
    <w:p w:rsidR="0078130C" w:rsidRDefault="0065164C">
      <w:pPr>
        <w:widowControl/>
        <w:spacing w:line="360" w:lineRule="auto"/>
        <w:ind w:firstLineChars="2350" w:firstLine="5640"/>
        <w:jc w:val="right"/>
        <w:rPr>
          <w:rFonts w:ascii="仿宋" w:eastAsia="仿宋" w:hAnsi="仿宋" w:cs="仿宋"/>
          <w:spacing w:val="20"/>
          <w:sz w:val="24"/>
          <w:szCs w:val="24"/>
        </w:rPr>
      </w:pPr>
      <w:r>
        <w:rPr>
          <w:rFonts w:ascii="仿宋" w:eastAsia="仿宋" w:hAnsi="仿宋" w:cs="仿宋" w:hint="eastAsia"/>
          <w:sz w:val="24"/>
          <w:szCs w:val="21"/>
        </w:rPr>
        <w:t>报价金额单位：人民币元</w:t>
      </w:r>
    </w:p>
    <w:tbl>
      <w:tblPr>
        <w:tblW w:w="9126" w:type="dxa"/>
        <w:jc w:val="center"/>
        <w:tblBorders>
          <w:top w:val="double" w:sz="6" w:space="0" w:color="000000"/>
          <w:left w:val="double" w:sz="6" w:space="0" w:color="000000"/>
          <w:bottom w:val="double" w:sz="6" w:space="0" w:color="000000"/>
          <w:right w:val="double" w:sz="6" w:space="0" w:color="000000"/>
        </w:tblBorders>
        <w:tblLayout w:type="fixed"/>
        <w:tblLook w:val="04A0"/>
      </w:tblPr>
      <w:tblGrid>
        <w:gridCol w:w="710"/>
        <w:gridCol w:w="795"/>
        <w:gridCol w:w="2640"/>
        <w:gridCol w:w="1245"/>
        <w:gridCol w:w="1245"/>
        <w:gridCol w:w="1245"/>
        <w:gridCol w:w="1246"/>
      </w:tblGrid>
      <w:tr w:rsidR="0078130C">
        <w:trPr>
          <w:cantSplit/>
          <w:trHeight w:val="567"/>
          <w:jc w:val="center"/>
        </w:trPr>
        <w:tc>
          <w:tcPr>
            <w:tcW w:w="710" w:type="dxa"/>
            <w:tcBorders>
              <w:bottom w:val="single" w:sz="6" w:space="0" w:color="000000"/>
              <w:right w:val="single" w:sz="6" w:space="0" w:color="000000"/>
            </w:tcBorders>
            <w:vAlign w:val="center"/>
          </w:tcPr>
          <w:p w:rsidR="0078130C" w:rsidRDefault="0065164C">
            <w:pPr>
              <w:widowControl/>
              <w:ind w:leftChars="-40" w:left="-84" w:rightChars="-50" w:right="-105"/>
              <w:jc w:val="center"/>
              <w:rPr>
                <w:rFonts w:ascii="仿宋" w:eastAsia="仿宋" w:hAnsi="仿宋" w:cs="仿宋"/>
                <w:caps/>
                <w:spacing w:val="20"/>
                <w:sz w:val="24"/>
                <w:szCs w:val="24"/>
              </w:rPr>
            </w:pPr>
            <w:r>
              <w:rPr>
                <w:rFonts w:ascii="仿宋" w:eastAsia="仿宋" w:hAnsi="仿宋" w:cs="仿宋" w:hint="eastAsia"/>
                <w:caps/>
                <w:spacing w:val="20"/>
                <w:sz w:val="24"/>
                <w:szCs w:val="24"/>
              </w:rPr>
              <w:t>序号</w:t>
            </w:r>
          </w:p>
        </w:tc>
        <w:tc>
          <w:tcPr>
            <w:tcW w:w="3435" w:type="dxa"/>
            <w:gridSpan w:val="2"/>
            <w:tcBorders>
              <w:left w:val="single" w:sz="6" w:space="0" w:color="000000"/>
              <w:bottom w:val="single" w:sz="6" w:space="0" w:color="000000"/>
              <w:right w:val="single" w:sz="6" w:space="0" w:color="000000"/>
            </w:tcBorders>
            <w:vAlign w:val="center"/>
          </w:tcPr>
          <w:p w:rsidR="0078130C" w:rsidRDefault="0065164C">
            <w:pPr>
              <w:widowControl/>
              <w:tabs>
                <w:tab w:val="left" w:pos="420"/>
                <w:tab w:val="center" w:pos="4153"/>
                <w:tab w:val="right" w:pos="8306"/>
              </w:tabs>
              <w:adjustRightInd w:val="0"/>
              <w:jc w:val="center"/>
              <w:rPr>
                <w:rFonts w:ascii="仿宋" w:eastAsia="仿宋" w:hAnsi="仿宋" w:cs="仿宋"/>
                <w:caps/>
                <w:spacing w:val="20"/>
                <w:kern w:val="0"/>
                <w:sz w:val="24"/>
                <w:szCs w:val="20"/>
              </w:rPr>
            </w:pPr>
            <w:r>
              <w:rPr>
                <w:rFonts w:ascii="仿宋" w:eastAsia="仿宋" w:hAnsi="仿宋" w:cs="仿宋" w:hint="eastAsia"/>
                <w:caps/>
                <w:spacing w:val="20"/>
                <w:kern w:val="0"/>
                <w:sz w:val="24"/>
                <w:szCs w:val="20"/>
              </w:rPr>
              <w:t>名称</w:t>
            </w:r>
          </w:p>
        </w:tc>
        <w:tc>
          <w:tcPr>
            <w:tcW w:w="1245" w:type="dxa"/>
            <w:tcBorders>
              <w:left w:val="single" w:sz="6" w:space="0" w:color="000000"/>
              <w:bottom w:val="single" w:sz="6" w:space="0" w:color="000000"/>
              <w:right w:val="single" w:sz="4" w:space="0" w:color="auto"/>
            </w:tcBorders>
            <w:vAlign w:val="center"/>
          </w:tcPr>
          <w:p w:rsidR="0078130C" w:rsidRDefault="0065164C">
            <w:pPr>
              <w:widowControl/>
              <w:jc w:val="center"/>
              <w:rPr>
                <w:rFonts w:ascii="仿宋" w:eastAsia="仿宋" w:hAnsi="仿宋" w:cs="仿宋"/>
                <w:caps/>
                <w:spacing w:val="20"/>
                <w:sz w:val="24"/>
                <w:szCs w:val="24"/>
              </w:rPr>
            </w:pPr>
            <w:r>
              <w:rPr>
                <w:rFonts w:ascii="仿宋" w:eastAsia="仿宋" w:hAnsi="仿宋" w:cs="仿宋" w:hint="eastAsia"/>
                <w:caps/>
                <w:spacing w:val="20"/>
                <w:sz w:val="24"/>
                <w:szCs w:val="24"/>
              </w:rPr>
              <w:t>型号</w:t>
            </w:r>
          </w:p>
        </w:tc>
        <w:tc>
          <w:tcPr>
            <w:tcW w:w="1245" w:type="dxa"/>
            <w:tcBorders>
              <w:left w:val="single" w:sz="4" w:space="0" w:color="auto"/>
              <w:bottom w:val="single" w:sz="6" w:space="0" w:color="000000"/>
              <w:right w:val="single" w:sz="4" w:space="0" w:color="auto"/>
            </w:tcBorders>
            <w:vAlign w:val="center"/>
          </w:tcPr>
          <w:p w:rsidR="0078130C" w:rsidRDefault="0065164C">
            <w:pPr>
              <w:widowControl/>
              <w:jc w:val="center"/>
              <w:rPr>
                <w:rFonts w:ascii="仿宋" w:eastAsia="仿宋" w:hAnsi="仿宋" w:cs="仿宋"/>
                <w:caps/>
                <w:spacing w:val="20"/>
                <w:sz w:val="24"/>
                <w:szCs w:val="24"/>
              </w:rPr>
            </w:pPr>
            <w:r>
              <w:rPr>
                <w:rFonts w:ascii="仿宋" w:eastAsia="仿宋" w:hAnsi="仿宋" w:cs="仿宋" w:hint="eastAsia"/>
                <w:caps/>
                <w:spacing w:val="20"/>
                <w:sz w:val="24"/>
                <w:szCs w:val="24"/>
              </w:rPr>
              <w:t>数量</w:t>
            </w:r>
          </w:p>
        </w:tc>
        <w:tc>
          <w:tcPr>
            <w:tcW w:w="1245" w:type="dxa"/>
            <w:tcBorders>
              <w:left w:val="single" w:sz="4" w:space="0" w:color="auto"/>
              <w:bottom w:val="single" w:sz="6" w:space="0" w:color="000000"/>
            </w:tcBorders>
            <w:vAlign w:val="center"/>
          </w:tcPr>
          <w:p w:rsidR="0078130C" w:rsidRDefault="0065164C">
            <w:pPr>
              <w:widowControl/>
              <w:jc w:val="center"/>
              <w:rPr>
                <w:rFonts w:ascii="仿宋" w:eastAsia="仿宋" w:hAnsi="仿宋" w:cs="仿宋"/>
                <w:caps/>
                <w:spacing w:val="20"/>
                <w:sz w:val="24"/>
                <w:szCs w:val="24"/>
              </w:rPr>
            </w:pPr>
            <w:r>
              <w:rPr>
                <w:rFonts w:ascii="仿宋" w:eastAsia="仿宋" w:hAnsi="仿宋" w:cs="仿宋" w:hint="eastAsia"/>
                <w:caps/>
                <w:spacing w:val="20"/>
                <w:sz w:val="24"/>
                <w:szCs w:val="24"/>
              </w:rPr>
              <w:t>单价</w:t>
            </w:r>
          </w:p>
        </w:tc>
        <w:tc>
          <w:tcPr>
            <w:tcW w:w="1246" w:type="dxa"/>
            <w:tcBorders>
              <w:left w:val="single" w:sz="4" w:space="0" w:color="auto"/>
              <w:bottom w:val="single" w:sz="6" w:space="0" w:color="000000"/>
            </w:tcBorders>
            <w:vAlign w:val="center"/>
          </w:tcPr>
          <w:p w:rsidR="0078130C" w:rsidRDefault="0065164C">
            <w:pPr>
              <w:widowControl/>
              <w:jc w:val="center"/>
              <w:rPr>
                <w:rFonts w:ascii="仿宋" w:eastAsia="仿宋" w:hAnsi="仿宋" w:cs="仿宋"/>
                <w:caps/>
                <w:spacing w:val="20"/>
                <w:sz w:val="24"/>
                <w:szCs w:val="24"/>
              </w:rPr>
            </w:pPr>
            <w:r>
              <w:rPr>
                <w:rFonts w:ascii="仿宋" w:eastAsia="仿宋" w:hAnsi="仿宋" w:cs="仿宋" w:hint="eastAsia"/>
                <w:caps/>
                <w:spacing w:val="20"/>
                <w:sz w:val="24"/>
                <w:szCs w:val="24"/>
              </w:rPr>
              <w:t>合价</w:t>
            </w:r>
          </w:p>
        </w:tc>
      </w:tr>
      <w:tr w:rsidR="0078130C">
        <w:trPr>
          <w:cantSplit/>
          <w:trHeight w:val="567"/>
          <w:jc w:val="center"/>
        </w:trPr>
        <w:tc>
          <w:tcPr>
            <w:tcW w:w="710" w:type="dxa"/>
            <w:vMerge w:val="restart"/>
            <w:tcBorders>
              <w:top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0"/>
              </w:rPr>
            </w:pPr>
            <w:r>
              <w:rPr>
                <w:rFonts w:ascii="仿宋" w:eastAsia="仿宋" w:hAnsi="仿宋" w:cs="仿宋" w:hint="eastAsia"/>
                <w:spacing w:val="20"/>
                <w:sz w:val="24"/>
                <w:szCs w:val="20"/>
              </w:rPr>
              <w:t>1</w:t>
            </w:r>
          </w:p>
        </w:tc>
        <w:tc>
          <w:tcPr>
            <w:tcW w:w="795" w:type="dxa"/>
            <w:vMerge w:val="restart"/>
            <w:tcBorders>
              <w:top w:val="single" w:sz="6" w:space="0" w:color="000000"/>
              <w:left w:val="single" w:sz="6" w:space="0" w:color="000000"/>
              <w:right w:val="single" w:sz="4" w:space="0" w:color="auto"/>
            </w:tcBorders>
            <w:vAlign w:val="center"/>
          </w:tcPr>
          <w:p w:rsidR="0078130C" w:rsidRDefault="0065164C">
            <w:pPr>
              <w:widowControl/>
              <w:ind w:leftChars="-52" w:left="-109" w:rightChars="-51" w:right="-107"/>
              <w:jc w:val="center"/>
              <w:rPr>
                <w:rFonts w:ascii="仿宋" w:eastAsia="仿宋" w:hAnsi="仿宋" w:cs="仿宋"/>
                <w:spacing w:val="20"/>
                <w:sz w:val="24"/>
                <w:szCs w:val="24"/>
              </w:rPr>
            </w:pPr>
            <w:r>
              <w:rPr>
                <w:rFonts w:ascii="仿宋" w:eastAsia="仿宋" w:hAnsi="仿宋" w:cs="仿宋" w:hint="eastAsia"/>
                <w:spacing w:val="20"/>
                <w:sz w:val="24"/>
                <w:szCs w:val="24"/>
              </w:rPr>
              <w:t>货物</w:t>
            </w:r>
          </w:p>
        </w:tc>
        <w:tc>
          <w:tcPr>
            <w:tcW w:w="2640" w:type="dxa"/>
            <w:tcBorders>
              <w:top w:val="single" w:sz="6" w:space="0" w:color="000000"/>
              <w:left w:val="single" w:sz="4" w:space="0" w:color="auto"/>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（货物名称）</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vMerge/>
            <w:tcBorders>
              <w:right w:val="single" w:sz="6" w:space="0" w:color="000000"/>
            </w:tcBorders>
            <w:vAlign w:val="center"/>
          </w:tcPr>
          <w:p w:rsidR="0078130C" w:rsidRDefault="0078130C">
            <w:pPr>
              <w:widowControl/>
              <w:jc w:val="center"/>
              <w:rPr>
                <w:rFonts w:ascii="仿宋" w:eastAsia="仿宋" w:hAnsi="仿宋" w:cs="仿宋"/>
                <w:spacing w:val="20"/>
                <w:sz w:val="24"/>
                <w:szCs w:val="20"/>
              </w:rPr>
            </w:pPr>
          </w:p>
        </w:tc>
        <w:tc>
          <w:tcPr>
            <w:tcW w:w="795" w:type="dxa"/>
            <w:vMerge/>
            <w:tcBorders>
              <w:left w:val="single" w:sz="6" w:space="0" w:color="000000"/>
              <w:right w:val="single" w:sz="4" w:space="0" w:color="auto"/>
            </w:tcBorders>
            <w:vAlign w:val="center"/>
          </w:tcPr>
          <w:p w:rsidR="0078130C" w:rsidRDefault="0078130C">
            <w:pPr>
              <w:widowControl/>
              <w:ind w:leftChars="-52" w:left="-109" w:rightChars="-51" w:right="-107"/>
              <w:jc w:val="center"/>
              <w:rPr>
                <w:rFonts w:ascii="仿宋" w:eastAsia="仿宋" w:hAnsi="仿宋" w:cs="仿宋"/>
                <w:spacing w:val="20"/>
                <w:sz w:val="24"/>
                <w:szCs w:val="24"/>
              </w:rPr>
            </w:pPr>
          </w:p>
        </w:tc>
        <w:tc>
          <w:tcPr>
            <w:tcW w:w="2640" w:type="dxa"/>
            <w:tcBorders>
              <w:top w:val="single" w:sz="6" w:space="0" w:color="000000"/>
              <w:left w:val="single" w:sz="4" w:space="0" w:color="auto"/>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（货物名称）</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vMerge/>
            <w:tcBorders>
              <w:right w:val="single" w:sz="6" w:space="0" w:color="000000"/>
            </w:tcBorders>
            <w:vAlign w:val="center"/>
          </w:tcPr>
          <w:p w:rsidR="0078130C" w:rsidRDefault="0078130C">
            <w:pPr>
              <w:widowControl/>
              <w:jc w:val="center"/>
              <w:rPr>
                <w:rFonts w:ascii="仿宋" w:eastAsia="仿宋" w:hAnsi="仿宋" w:cs="仿宋"/>
                <w:spacing w:val="20"/>
                <w:sz w:val="24"/>
                <w:szCs w:val="20"/>
              </w:rPr>
            </w:pPr>
          </w:p>
        </w:tc>
        <w:tc>
          <w:tcPr>
            <w:tcW w:w="795" w:type="dxa"/>
            <w:vMerge/>
            <w:tcBorders>
              <w:left w:val="single" w:sz="6" w:space="0" w:color="000000"/>
              <w:right w:val="single" w:sz="4" w:space="0" w:color="auto"/>
            </w:tcBorders>
            <w:vAlign w:val="center"/>
          </w:tcPr>
          <w:p w:rsidR="0078130C" w:rsidRDefault="0078130C">
            <w:pPr>
              <w:widowControl/>
              <w:ind w:leftChars="-52" w:left="-109" w:rightChars="-51" w:right="-107"/>
              <w:jc w:val="center"/>
              <w:rPr>
                <w:rFonts w:ascii="仿宋" w:eastAsia="仿宋" w:hAnsi="仿宋" w:cs="仿宋"/>
                <w:spacing w:val="20"/>
                <w:sz w:val="24"/>
                <w:szCs w:val="24"/>
              </w:rPr>
            </w:pPr>
          </w:p>
        </w:tc>
        <w:tc>
          <w:tcPr>
            <w:tcW w:w="2640" w:type="dxa"/>
            <w:tcBorders>
              <w:top w:val="single" w:sz="6" w:space="0" w:color="000000"/>
              <w:left w:val="single" w:sz="4" w:space="0" w:color="auto"/>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vMerge w:val="restart"/>
            <w:tcBorders>
              <w:top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2</w:t>
            </w:r>
          </w:p>
        </w:tc>
        <w:tc>
          <w:tcPr>
            <w:tcW w:w="795" w:type="dxa"/>
            <w:vMerge w:val="restart"/>
            <w:tcBorders>
              <w:top w:val="single" w:sz="6" w:space="0" w:color="000000"/>
              <w:left w:val="single" w:sz="6" w:space="0" w:color="000000"/>
              <w:right w:val="single" w:sz="4" w:space="0" w:color="auto"/>
            </w:tcBorders>
            <w:vAlign w:val="center"/>
          </w:tcPr>
          <w:p w:rsidR="0078130C" w:rsidRDefault="0065164C">
            <w:pPr>
              <w:widowControl/>
              <w:ind w:leftChars="-52" w:left="-109" w:rightChars="-51" w:right="-107"/>
              <w:jc w:val="center"/>
              <w:rPr>
                <w:rFonts w:ascii="仿宋" w:eastAsia="仿宋" w:hAnsi="仿宋" w:cs="仿宋"/>
                <w:spacing w:val="20"/>
                <w:sz w:val="24"/>
                <w:szCs w:val="24"/>
              </w:rPr>
            </w:pPr>
            <w:r>
              <w:rPr>
                <w:rFonts w:ascii="仿宋" w:eastAsia="仿宋" w:hAnsi="仿宋" w:cs="仿宋" w:hint="eastAsia"/>
                <w:spacing w:val="20"/>
                <w:sz w:val="24"/>
                <w:szCs w:val="24"/>
              </w:rPr>
              <w:t>备品备件</w:t>
            </w:r>
          </w:p>
        </w:tc>
        <w:tc>
          <w:tcPr>
            <w:tcW w:w="2640" w:type="dxa"/>
            <w:tcBorders>
              <w:top w:val="single" w:sz="6" w:space="0" w:color="000000"/>
              <w:left w:val="single" w:sz="4" w:space="0" w:color="auto"/>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（备品备件名称）</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vMerge/>
            <w:tcBorders>
              <w:right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795" w:type="dxa"/>
            <w:vMerge/>
            <w:tcBorders>
              <w:left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2640" w:type="dxa"/>
            <w:tcBorders>
              <w:top w:val="single" w:sz="6" w:space="0" w:color="000000"/>
              <w:left w:val="single" w:sz="4" w:space="0" w:color="auto"/>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（备品备件名称）</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tcBorders>
              <w:top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3</w:t>
            </w:r>
          </w:p>
        </w:tc>
        <w:tc>
          <w:tcPr>
            <w:tcW w:w="3435" w:type="dxa"/>
            <w:gridSpan w:val="2"/>
            <w:tcBorders>
              <w:top w:val="single" w:sz="6" w:space="0" w:color="000000"/>
              <w:left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售后服务</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tcBorders>
              <w:top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4</w:t>
            </w:r>
          </w:p>
        </w:tc>
        <w:tc>
          <w:tcPr>
            <w:tcW w:w="3435" w:type="dxa"/>
            <w:gridSpan w:val="2"/>
            <w:tcBorders>
              <w:top w:val="single" w:sz="6" w:space="0" w:color="000000"/>
              <w:left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运输、安装、调试、检验</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tcBorders>
              <w:top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5</w:t>
            </w:r>
          </w:p>
        </w:tc>
        <w:tc>
          <w:tcPr>
            <w:tcW w:w="3435" w:type="dxa"/>
            <w:gridSpan w:val="2"/>
            <w:tcBorders>
              <w:top w:val="single" w:sz="6" w:space="0" w:color="000000"/>
              <w:left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培训</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tcBorders>
              <w:top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6</w:t>
            </w:r>
          </w:p>
        </w:tc>
        <w:tc>
          <w:tcPr>
            <w:tcW w:w="3435" w:type="dxa"/>
            <w:gridSpan w:val="2"/>
            <w:tcBorders>
              <w:top w:val="single" w:sz="6" w:space="0" w:color="000000"/>
              <w:left w:val="single" w:sz="6" w:space="0" w:color="000000"/>
              <w:bottom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w:t>
            </w:r>
          </w:p>
        </w:tc>
        <w:tc>
          <w:tcPr>
            <w:tcW w:w="1245" w:type="dxa"/>
            <w:tcBorders>
              <w:top w:val="single" w:sz="6" w:space="0" w:color="000000"/>
              <w:left w:val="single" w:sz="6" w:space="0" w:color="000000"/>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right w:val="single" w:sz="4" w:space="0" w:color="auto"/>
            </w:tcBorders>
            <w:vAlign w:val="center"/>
          </w:tcPr>
          <w:p w:rsidR="0078130C" w:rsidRDefault="0078130C">
            <w:pPr>
              <w:widowControl/>
              <w:jc w:val="center"/>
              <w:rPr>
                <w:rFonts w:ascii="仿宋" w:eastAsia="仿宋" w:hAnsi="仿宋" w:cs="仿宋"/>
                <w:spacing w:val="20"/>
                <w:sz w:val="24"/>
                <w:szCs w:val="24"/>
              </w:rPr>
            </w:pPr>
          </w:p>
        </w:tc>
        <w:tc>
          <w:tcPr>
            <w:tcW w:w="1245"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c>
          <w:tcPr>
            <w:tcW w:w="1246" w:type="dxa"/>
            <w:tcBorders>
              <w:top w:val="single" w:sz="6" w:space="0" w:color="000000"/>
              <w:left w:val="single" w:sz="4" w:space="0" w:color="auto"/>
              <w:bottom w:val="single" w:sz="6" w:space="0" w:color="000000"/>
            </w:tcBorders>
            <w:vAlign w:val="center"/>
          </w:tcPr>
          <w:p w:rsidR="0078130C" w:rsidRDefault="0078130C">
            <w:pPr>
              <w:widowControl/>
              <w:jc w:val="center"/>
              <w:rPr>
                <w:rFonts w:ascii="仿宋" w:eastAsia="仿宋" w:hAnsi="仿宋" w:cs="仿宋"/>
                <w:spacing w:val="20"/>
                <w:sz w:val="24"/>
                <w:szCs w:val="24"/>
              </w:rPr>
            </w:pPr>
          </w:p>
        </w:tc>
      </w:tr>
      <w:tr w:rsidR="0078130C">
        <w:trPr>
          <w:cantSplit/>
          <w:trHeight w:val="567"/>
          <w:jc w:val="center"/>
        </w:trPr>
        <w:tc>
          <w:tcPr>
            <w:tcW w:w="710" w:type="dxa"/>
            <w:tcBorders>
              <w:top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7</w:t>
            </w:r>
          </w:p>
        </w:tc>
        <w:tc>
          <w:tcPr>
            <w:tcW w:w="3435" w:type="dxa"/>
            <w:gridSpan w:val="2"/>
            <w:tcBorders>
              <w:top w:val="single" w:sz="6" w:space="0" w:color="000000"/>
              <w:left w:val="single" w:sz="6" w:space="0" w:color="000000"/>
              <w:righ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总报价</w:t>
            </w:r>
          </w:p>
        </w:tc>
        <w:tc>
          <w:tcPr>
            <w:tcW w:w="4981" w:type="dxa"/>
            <w:gridSpan w:val="4"/>
            <w:tcBorders>
              <w:top w:val="single" w:sz="6" w:space="0" w:color="000000"/>
              <w:left w:val="single" w:sz="6" w:space="0" w:color="000000"/>
            </w:tcBorders>
            <w:vAlign w:val="center"/>
          </w:tcPr>
          <w:p w:rsidR="0078130C" w:rsidRDefault="0065164C">
            <w:pPr>
              <w:widowControl/>
              <w:jc w:val="center"/>
              <w:rPr>
                <w:rFonts w:ascii="仿宋" w:eastAsia="仿宋" w:hAnsi="仿宋" w:cs="仿宋"/>
                <w:spacing w:val="20"/>
                <w:sz w:val="24"/>
                <w:szCs w:val="24"/>
              </w:rPr>
            </w:pPr>
            <w:r>
              <w:rPr>
                <w:rFonts w:ascii="仿宋" w:eastAsia="仿宋" w:hAnsi="仿宋" w:cs="仿宋" w:hint="eastAsia"/>
                <w:spacing w:val="20"/>
                <w:sz w:val="24"/>
                <w:szCs w:val="24"/>
              </w:rPr>
              <w:t>大写           （￥      ）</w:t>
            </w:r>
          </w:p>
        </w:tc>
      </w:tr>
    </w:tbl>
    <w:p w:rsidR="0078130C" w:rsidRDefault="0065164C">
      <w:pPr>
        <w:pStyle w:val="Normal22"/>
        <w:rPr>
          <w:rFonts w:ascii="仿宋" w:eastAsia="仿宋" w:hAnsi="仿宋" w:cs="仿宋"/>
          <w:b/>
          <w:bCs/>
          <w:kern w:val="2"/>
          <w:sz w:val="24"/>
          <w:szCs w:val="24"/>
        </w:rPr>
      </w:pPr>
      <w:r>
        <w:rPr>
          <w:rFonts w:ascii="仿宋" w:eastAsia="仿宋" w:hAnsi="仿宋" w:cs="仿宋" w:hint="eastAsia"/>
          <w:kern w:val="2"/>
          <w:sz w:val="24"/>
          <w:szCs w:val="24"/>
        </w:rPr>
        <w:t>注：1、投标人对产生报价的</w:t>
      </w:r>
      <w:r>
        <w:rPr>
          <w:rFonts w:ascii="仿宋" w:eastAsia="仿宋" w:hAnsi="仿宋" w:cs="仿宋" w:hint="eastAsia"/>
          <w:b/>
          <w:bCs/>
          <w:kern w:val="2"/>
          <w:sz w:val="24"/>
          <w:szCs w:val="24"/>
        </w:rPr>
        <w:t>分项详细列表说明。</w:t>
      </w:r>
    </w:p>
    <w:p w:rsidR="0078130C" w:rsidRDefault="0065164C">
      <w:pPr>
        <w:pStyle w:val="Normal22"/>
        <w:ind w:firstLineChars="200" w:firstLine="480"/>
        <w:rPr>
          <w:rFonts w:ascii="仿宋" w:eastAsia="仿宋" w:hAnsi="仿宋" w:cs="仿宋"/>
          <w:b/>
          <w:bCs/>
          <w:kern w:val="2"/>
          <w:sz w:val="24"/>
          <w:szCs w:val="24"/>
        </w:rPr>
      </w:pPr>
      <w:r>
        <w:rPr>
          <w:rFonts w:ascii="仿宋" w:eastAsia="仿宋" w:hAnsi="仿宋" w:cs="仿宋" w:hint="eastAsia"/>
          <w:kern w:val="2"/>
          <w:sz w:val="24"/>
          <w:szCs w:val="24"/>
        </w:rPr>
        <w:t>2、“投标分项报价表”所涉及的表格和内容较多，</w:t>
      </w:r>
      <w:r>
        <w:rPr>
          <w:rFonts w:ascii="仿宋" w:eastAsia="仿宋" w:hAnsi="仿宋" w:cs="仿宋" w:hint="eastAsia"/>
          <w:b/>
          <w:bCs/>
          <w:kern w:val="2"/>
          <w:sz w:val="24"/>
          <w:szCs w:val="24"/>
        </w:rPr>
        <w:t>若投标人没有按要求</w:t>
      </w:r>
      <w:proofErr w:type="gramStart"/>
      <w:r>
        <w:rPr>
          <w:rFonts w:ascii="仿宋" w:eastAsia="仿宋" w:hAnsi="仿宋" w:cs="仿宋" w:hint="eastAsia"/>
          <w:b/>
          <w:bCs/>
          <w:kern w:val="2"/>
          <w:sz w:val="24"/>
          <w:szCs w:val="24"/>
        </w:rPr>
        <w:t>作出</w:t>
      </w:r>
      <w:proofErr w:type="gramEnd"/>
      <w:r>
        <w:rPr>
          <w:rFonts w:ascii="仿宋" w:eastAsia="仿宋" w:hAnsi="仿宋" w:cs="仿宋" w:hint="eastAsia"/>
          <w:b/>
          <w:bCs/>
          <w:kern w:val="2"/>
          <w:sz w:val="24"/>
          <w:szCs w:val="24"/>
        </w:rPr>
        <w:t>实质性响应是投标人的风险。</w:t>
      </w:r>
    </w:p>
    <w:p w:rsidR="0078130C" w:rsidRDefault="0065164C">
      <w:pPr>
        <w:pStyle w:val="Normal22"/>
        <w:ind w:firstLineChars="200" w:firstLine="482"/>
        <w:rPr>
          <w:rFonts w:ascii="仿宋" w:eastAsia="仿宋" w:hAnsi="仿宋" w:cs="仿宋"/>
          <w:kern w:val="2"/>
          <w:sz w:val="24"/>
          <w:szCs w:val="24"/>
        </w:rPr>
      </w:pPr>
      <w:r>
        <w:rPr>
          <w:rFonts w:ascii="仿宋" w:eastAsia="仿宋" w:hAnsi="仿宋" w:cs="仿宋" w:hint="eastAsia"/>
          <w:b/>
          <w:bCs/>
          <w:kern w:val="2"/>
          <w:sz w:val="24"/>
          <w:szCs w:val="24"/>
        </w:rPr>
        <w:t>▲</w:t>
      </w:r>
      <w:r>
        <w:rPr>
          <w:rFonts w:ascii="仿宋" w:eastAsia="仿宋" w:hAnsi="仿宋" w:cs="仿宋" w:hint="eastAsia"/>
          <w:iCs/>
          <w:kern w:val="2"/>
          <w:sz w:val="24"/>
          <w:szCs w:val="24"/>
        </w:rPr>
        <w:t>3.报价应包括人工费、服务费、税金保险费、工程配套费、运输费、安装调试费、培训费以及实施本项目所需的其他一切费用。</w:t>
      </w:r>
    </w:p>
    <w:p w:rsidR="0078130C" w:rsidRDefault="0065164C">
      <w:pPr>
        <w:spacing w:line="360" w:lineRule="auto"/>
        <w:ind w:firstLineChars="250" w:firstLine="500"/>
        <w:rPr>
          <w:rFonts w:ascii="仿宋" w:eastAsia="仿宋" w:hAnsi="仿宋" w:cs="仿宋"/>
          <w:spacing w:val="20"/>
          <w:sz w:val="24"/>
          <w:szCs w:val="20"/>
          <w:u w:val="single"/>
        </w:rPr>
      </w:pPr>
      <w:bookmarkStart w:id="224" w:name="EBba3e253e1d214779a1a54c301c0b824e"/>
      <w:bookmarkStart w:id="225" w:name="_Toc45506740"/>
      <w:bookmarkStart w:id="226" w:name="_Toc47756041"/>
      <w:bookmarkStart w:id="227" w:name="_Toc15813259"/>
      <w:bookmarkEnd w:id="224"/>
      <w:r>
        <w:rPr>
          <w:rFonts w:ascii="仿宋" w:eastAsia="仿宋" w:hAnsi="仿宋" w:cs="仿宋" w:hint="eastAsia"/>
          <w:sz w:val="20"/>
        </w:rPr>
        <w:t xml:space="preserve">                                            </w:t>
      </w:r>
      <w:r>
        <w:rPr>
          <w:rFonts w:ascii="仿宋" w:eastAsia="仿宋" w:hAnsi="仿宋" w:cs="仿宋" w:hint="eastAsia"/>
          <w:spacing w:val="20"/>
          <w:sz w:val="24"/>
          <w:szCs w:val="20"/>
        </w:rPr>
        <w:t>投标人盖章：</w:t>
      </w:r>
    </w:p>
    <w:p w:rsidR="0078130C" w:rsidRDefault="0065164C">
      <w:pPr>
        <w:widowControl/>
        <w:spacing w:line="440" w:lineRule="exact"/>
        <w:ind w:firstLineChars="1600" w:firstLine="4480"/>
        <w:rPr>
          <w:rFonts w:ascii="仿宋" w:eastAsia="仿宋" w:hAnsi="仿宋" w:cs="仿宋"/>
          <w:spacing w:val="20"/>
          <w:sz w:val="24"/>
          <w:szCs w:val="20"/>
          <w:u w:val="single"/>
        </w:rPr>
      </w:pPr>
      <w:r>
        <w:rPr>
          <w:rFonts w:ascii="仿宋" w:eastAsia="仿宋" w:hAnsi="仿宋" w:cs="仿宋" w:hint="eastAsia"/>
          <w:spacing w:val="20"/>
          <w:sz w:val="24"/>
          <w:szCs w:val="20"/>
        </w:rPr>
        <w:t>日     期：</w:t>
      </w:r>
      <w:r>
        <w:rPr>
          <w:rFonts w:ascii="仿宋" w:eastAsia="仿宋" w:hAnsi="仿宋" w:cs="仿宋" w:hint="eastAsia"/>
          <w:spacing w:val="20"/>
          <w:sz w:val="24"/>
          <w:szCs w:val="20"/>
          <w:u w:val="single"/>
        </w:rPr>
        <w:t xml:space="preserve">            </w:t>
      </w:r>
    </w:p>
    <w:p w:rsidR="0078130C" w:rsidRDefault="0078130C">
      <w:pPr>
        <w:pStyle w:val="a0"/>
      </w:pPr>
    </w:p>
    <w:p w:rsidR="0078130C" w:rsidRDefault="0078130C">
      <w:pPr>
        <w:pStyle w:val="a0"/>
      </w:pPr>
    </w:p>
    <w:p w:rsidR="0078130C" w:rsidRDefault="0065164C">
      <w:pPr>
        <w:pStyle w:val="2"/>
        <w:rPr>
          <w:rFonts w:ascii="仿宋" w:eastAsia="仿宋" w:hAnsi="仿宋" w:cs="仿宋"/>
          <w:szCs w:val="36"/>
        </w:rPr>
      </w:pPr>
      <w:bookmarkStart w:id="228" w:name="_Toc12007202"/>
      <w:bookmarkEnd w:id="147"/>
      <w:bookmarkEnd w:id="225"/>
      <w:bookmarkEnd w:id="226"/>
      <w:bookmarkEnd w:id="227"/>
      <w:r>
        <w:rPr>
          <w:rFonts w:ascii="仿宋" w:eastAsia="仿宋" w:hAnsi="仿宋" w:cs="仿宋" w:hint="eastAsia"/>
          <w:szCs w:val="36"/>
        </w:rPr>
        <w:lastRenderedPageBreak/>
        <w:t>第六章  评审办法和细则</w:t>
      </w:r>
      <w:bookmarkEnd w:id="228"/>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根据《中华人民共和国政府采购法》等有关法律法规的规定，并结合本项目的实际，按照公正、公平、科学、择优的原则选择中标人，特制定本办法。</w:t>
      </w:r>
    </w:p>
    <w:p w:rsidR="0078130C" w:rsidRDefault="0065164C">
      <w:pPr>
        <w:pStyle w:val="3"/>
        <w:spacing w:before="240" w:after="240"/>
        <w:ind w:firstLineChars="0" w:firstLine="0"/>
        <w:rPr>
          <w:rFonts w:ascii="仿宋" w:eastAsia="仿宋" w:hAnsi="仿宋" w:cs="仿宋"/>
          <w:bCs w:val="0"/>
          <w:sz w:val="24"/>
          <w:szCs w:val="24"/>
        </w:rPr>
      </w:pPr>
      <w:bookmarkStart w:id="229" w:name="_Toc335664295"/>
      <w:bookmarkStart w:id="230" w:name="_Toc493955998"/>
      <w:bookmarkStart w:id="231" w:name="_Toc31585"/>
      <w:bookmarkStart w:id="232" w:name="_Toc12007203"/>
      <w:proofErr w:type="gramStart"/>
      <w:r>
        <w:rPr>
          <w:rFonts w:ascii="仿宋" w:eastAsia="仿宋" w:hAnsi="仿宋" w:cs="仿宋" w:hint="eastAsia"/>
          <w:bCs w:val="0"/>
          <w:sz w:val="24"/>
          <w:szCs w:val="24"/>
        </w:rPr>
        <w:t>一</w:t>
      </w:r>
      <w:proofErr w:type="gramEnd"/>
      <w:r>
        <w:rPr>
          <w:rFonts w:ascii="仿宋" w:eastAsia="仿宋" w:hAnsi="仿宋" w:cs="仿宋" w:hint="eastAsia"/>
          <w:bCs w:val="0"/>
          <w:sz w:val="24"/>
          <w:szCs w:val="24"/>
        </w:rPr>
        <w:t xml:space="preserve">   总则</w:t>
      </w:r>
      <w:bookmarkEnd w:id="229"/>
      <w:bookmarkEnd w:id="230"/>
      <w:bookmarkEnd w:id="231"/>
      <w:bookmarkEnd w:id="232"/>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1.1 为最大限度地保护各当事人的权益，评标委员会应严格按照招标文件的技术、资信、商务要求，对投标文件进行综合分析评价并编制评标报告。评标专家必须严格遵守保密规定，不得泄漏评审有关的情况，不得索贿受贿，不得参加影响评审的任何活动。</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1.2 本次评审方法采取百分制综合评分法，按最终得分由高到低顺序排列。最终得分相同的，按投标报价由低到高顺序排列；最终得分且报价相同的，按技术得分由高到低顺序排列。评标委员会按顺序推荐中标候选人。</w:t>
      </w:r>
    </w:p>
    <w:p w:rsidR="0078130C" w:rsidRDefault="0065164C">
      <w:pPr>
        <w:pStyle w:val="3"/>
        <w:spacing w:before="240" w:after="240"/>
        <w:ind w:firstLineChars="0" w:firstLine="0"/>
        <w:rPr>
          <w:rFonts w:ascii="仿宋" w:eastAsia="仿宋" w:hAnsi="仿宋" w:cs="仿宋"/>
          <w:bCs w:val="0"/>
          <w:sz w:val="24"/>
          <w:szCs w:val="24"/>
        </w:rPr>
      </w:pPr>
      <w:bookmarkStart w:id="233" w:name="_Toc23636"/>
      <w:bookmarkStart w:id="234" w:name="_Toc493955999"/>
      <w:bookmarkStart w:id="235" w:name="_Toc335664296"/>
      <w:bookmarkStart w:id="236" w:name="_Toc12007204"/>
      <w:r>
        <w:rPr>
          <w:rFonts w:ascii="仿宋" w:eastAsia="仿宋" w:hAnsi="仿宋" w:cs="仿宋" w:hint="eastAsia"/>
          <w:bCs w:val="0"/>
          <w:sz w:val="24"/>
          <w:szCs w:val="24"/>
        </w:rPr>
        <w:t xml:space="preserve">二   </w:t>
      </w:r>
      <w:bookmarkEnd w:id="233"/>
      <w:bookmarkEnd w:id="234"/>
      <w:bookmarkEnd w:id="235"/>
      <w:r>
        <w:rPr>
          <w:rFonts w:ascii="仿宋" w:eastAsia="仿宋" w:hAnsi="仿宋" w:cs="仿宋" w:hint="eastAsia"/>
          <w:bCs w:val="0"/>
          <w:sz w:val="24"/>
          <w:szCs w:val="24"/>
        </w:rPr>
        <w:t>评标委员会</w:t>
      </w:r>
      <w:bookmarkEnd w:id="236"/>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2.1评标委员会</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2.1.1成员：由采购人代表和评审专家组成，其中评审专家不得少于评标委员会总人数的三分之二。除国务院财政部门规定的情形外，评审专家由采购代理机构在政府采购专家库中随机抽取。</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2.1.2职责：严格按政府采购法律法规的有关规定执行，评标专家应按招标文件规定的评审要求、评审程序、评审内容、评审方法和评审标准进行评审，对评审意见承担个人责任。</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2.2评标专家的评审情况和评审意见受监督人员和采购代理机构审查，如发现评标专家的评审意见带有明显倾向性，或不按规定程序和标准评审、计分的，可要求评标专家进行书面澄清和说明。</w:t>
      </w:r>
    </w:p>
    <w:p w:rsidR="0078130C" w:rsidRDefault="0065164C">
      <w:pPr>
        <w:pStyle w:val="3"/>
        <w:spacing w:before="240" w:after="240"/>
        <w:ind w:firstLineChars="0" w:firstLine="0"/>
        <w:rPr>
          <w:rFonts w:ascii="仿宋" w:eastAsia="仿宋" w:hAnsi="仿宋" w:cs="仿宋"/>
          <w:bCs w:val="0"/>
          <w:sz w:val="24"/>
          <w:szCs w:val="24"/>
        </w:rPr>
      </w:pPr>
      <w:bookmarkStart w:id="237" w:name="_Toc18960"/>
      <w:bookmarkStart w:id="238" w:name="_Toc12007205"/>
      <w:r>
        <w:rPr>
          <w:rFonts w:ascii="仿宋" w:eastAsia="仿宋" w:hAnsi="仿宋" w:cs="仿宋" w:hint="eastAsia"/>
          <w:bCs w:val="0"/>
          <w:sz w:val="24"/>
          <w:szCs w:val="24"/>
        </w:rPr>
        <w:t>三  评标程序</w:t>
      </w:r>
      <w:bookmarkEnd w:id="237"/>
      <w:bookmarkEnd w:id="238"/>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3.1 符合性审查</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评标委员会会依据招标文件的规定，从投标文件的有效性、完整性和对招标文件的响应程度进行审查，以确定是否对招标文件的实质性要求</w:t>
      </w:r>
      <w:proofErr w:type="gramStart"/>
      <w:r>
        <w:rPr>
          <w:rFonts w:ascii="仿宋" w:eastAsia="仿宋" w:hAnsi="仿宋" w:cs="仿宋" w:hint="eastAsia"/>
          <w:szCs w:val="24"/>
        </w:rPr>
        <w:t>作出</w:t>
      </w:r>
      <w:proofErr w:type="gramEnd"/>
      <w:r>
        <w:rPr>
          <w:rFonts w:ascii="仿宋" w:eastAsia="仿宋" w:hAnsi="仿宋" w:cs="仿宋" w:hint="eastAsia"/>
          <w:szCs w:val="24"/>
        </w:rPr>
        <w:t>响应。通过符合性审查不足三家的，除采购任务取消情形外，按相关规定重新组织采购。</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3.2  技术文件评审</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（1）评标委员会依据招标文件的规定，对各投标人的技术文件进行独立评审。对各投标文件进行比较和必要的澄清，并根据审查、澄清、演示、样品等情况结合评审办</w:t>
      </w:r>
      <w:r>
        <w:rPr>
          <w:rFonts w:ascii="仿宋" w:eastAsia="仿宋" w:hAnsi="仿宋" w:cs="仿宋" w:hint="eastAsia"/>
          <w:szCs w:val="24"/>
        </w:rPr>
        <w:lastRenderedPageBreak/>
        <w:t>法进行独立打分；</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（2）各投标人的技术得分，为各评标专家对该投标人的技术得分结果汇总后的算术平均数。</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3.3资信及商务文件评审</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评标委员会依据招标文件的规定，对各投标人的资信及商务文件进行评审，对客观分应统一意见后统一给分。</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3.4报价文件评审</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3.4.1 评标委员会依据招标文件的规定，对各投标人的报价的合理性进行审查，必要时可要求投保人对其报价做出澄清、说明。</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3.4.2报价修正；</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3.4.3 政府采购政策价格扣除；</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3.4.4 评审委员会根据投标人的报价和评审标准，计算各投标人的报价得分。</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3.5评标结果</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3.5.1 评审结果汇总，投标人结果排序；</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3.5.2 起草评标报告，确定中标候选人；</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3.5.2.1 评标报告应包括以下内容：</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（1）采购公告刊登的媒体名称、开标日期和地点；</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（2）投标人名单和评标委员会名单；</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（3）评审方法和标准；</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（4）开标记录和评审情况及说明，包括无效投标人名单及原因；</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（5）评审结果，确定的中标候选人名单或者经采购人委托直接确定的中标人；</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（6）其他需要说明的情况，包括评审过程中中标人根据评标委员会要求进行的澄清、说明或者补正，评标专家的更换等。</w:t>
      </w:r>
    </w:p>
    <w:p w:rsidR="0078130C" w:rsidRDefault="0065164C">
      <w:pPr>
        <w:pStyle w:val="20"/>
        <w:snapToGrid/>
        <w:ind w:firstLineChars="200"/>
        <w:rPr>
          <w:rFonts w:ascii="仿宋" w:eastAsia="仿宋" w:hAnsi="仿宋" w:cs="仿宋"/>
          <w:szCs w:val="24"/>
        </w:rPr>
      </w:pPr>
      <w:r>
        <w:rPr>
          <w:rFonts w:ascii="仿宋" w:eastAsia="仿宋" w:hAnsi="仿宋" w:cs="仿宋" w:hint="eastAsia"/>
          <w:szCs w:val="24"/>
        </w:rPr>
        <w:t>3.5.3 评标报告由全体评标委员会成员确认后提交。</w:t>
      </w:r>
    </w:p>
    <w:p w:rsidR="0078130C" w:rsidRDefault="0065164C">
      <w:pPr>
        <w:pStyle w:val="3"/>
        <w:spacing w:before="240" w:after="240"/>
        <w:ind w:firstLineChars="0" w:firstLine="0"/>
        <w:rPr>
          <w:rFonts w:ascii="仿宋" w:eastAsia="仿宋" w:hAnsi="仿宋" w:cs="仿宋"/>
          <w:bCs w:val="0"/>
          <w:sz w:val="24"/>
          <w:szCs w:val="24"/>
        </w:rPr>
      </w:pPr>
      <w:bookmarkStart w:id="239" w:name="_Toc19345"/>
      <w:bookmarkStart w:id="240" w:name="_Toc417378826"/>
      <w:bookmarkStart w:id="241" w:name="_Toc493956002"/>
      <w:bookmarkStart w:id="242" w:name="_Toc12007206"/>
      <w:r>
        <w:rPr>
          <w:rFonts w:ascii="仿宋" w:eastAsia="仿宋" w:hAnsi="仿宋" w:cs="仿宋" w:hint="eastAsia"/>
          <w:bCs w:val="0"/>
          <w:sz w:val="24"/>
          <w:szCs w:val="24"/>
        </w:rPr>
        <w:t>四   评审一般规定</w:t>
      </w:r>
      <w:bookmarkEnd w:id="239"/>
      <w:bookmarkEnd w:id="240"/>
      <w:bookmarkEnd w:id="241"/>
      <w:bookmarkEnd w:id="242"/>
    </w:p>
    <w:p w:rsidR="0078130C" w:rsidRDefault="0065164C">
      <w:pPr>
        <w:spacing w:line="360" w:lineRule="auto"/>
        <w:ind w:firstLineChars="200" w:firstLine="480"/>
        <w:rPr>
          <w:rFonts w:ascii="仿宋" w:eastAsia="仿宋" w:hAnsi="仿宋" w:cs="仿宋"/>
          <w:sz w:val="24"/>
          <w:szCs w:val="24"/>
        </w:rPr>
      </w:pPr>
      <w:bookmarkStart w:id="243" w:name="_Toc395536954"/>
      <w:bookmarkStart w:id="244" w:name="_Toc335664299"/>
      <w:bookmarkStart w:id="245" w:name="_Toc493956003"/>
      <w:r>
        <w:rPr>
          <w:rFonts w:ascii="仿宋" w:eastAsia="仿宋" w:hAnsi="仿宋" w:cs="仿宋" w:hint="eastAsia"/>
          <w:sz w:val="24"/>
          <w:szCs w:val="24"/>
        </w:rPr>
        <w:t>4.1本评审办法采用综合评分法，总分100分。</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4.1.1投标人资信及商务权重为16%，评审分值为16分，由评审专家讨论后统一打分。</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4.1.2项目技术权重为54%，评审分值为54分</w:t>
      </w:r>
      <w:r>
        <w:rPr>
          <w:rFonts w:ascii="仿宋_GB2312" w:eastAsia="仿宋_GB2312" w:hint="eastAsia"/>
          <w:bCs/>
          <w:sz w:val="24"/>
        </w:rPr>
        <w:t>，</w:t>
      </w:r>
      <w:r>
        <w:rPr>
          <w:rFonts w:ascii="仿宋" w:eastAsia="仿宋" w:hAnsi="仿宋" w:cs="仿宋" w:hint="eastAsia"/>
          <w:bCs/>
          <w:sz w:val="24"/>
          <w:szCs w:val="24"/>
        </w:rPr>
        <w:t>评审专家对各投标文件的</w:t>
      </w:r>
      <w:proofErr w:type="gramStart"/>
      <w:r>
        <w:rPr>
          <w:rFonts w:ascii="仿宋" w:eastAsia="仿宋" w:hAnsi="仿宋" w:cs="仿宋" w:hint="eastAsia"/>
          <w:bCs/>
          <w:sz w:val="24"/>
          <w:szCs w:val="24"/>
        </w:rPr>
        <w:t>技术标经充分</w:t>
      </w:r>
      <w:proofErr w:type="gramEnd"/>
      <w:r>
        <w:rPr>
          <w:rFonts w:ascii="仿宋" w:eastAsia="仿宋" w:hAnsi="仿宋" w:cs="仿宋" w:hint="eastAsia"/>
          <w:bCs/>
          <w:sz w:val="24"/>
          <w:szCs w:val="24"/>
        </w:rPr>
        <w:t>审核、讨论后，在规定的分值内由评审专家单独评定打分。如果某个单项的打分超过所规定的分值范围，则该张</w:t>
      </w:r>
      <w:proofErr w:type="gramStart"/>
      <w:r>
        <w:rPr>
          <w:rFonts w:ascii="仿宋" w:eastAsia="仿宋" w:hAnsi="仿宋" w:cs="仿宋" w:hint="eastAsia"/>
          <w:bCs/>
          <w:sz w:val="24"/>
          <w:szCs w:val="24"/>
        </w:rPr>
        <w:t>打分表</w:t>
      </w:r>
      <w:proofErr w:type="gramEnd"/>
      <w:r>
        <w:rPr>
          <w:rFonts w:ascii="仿宋" w:eastAsia="仿宋" w:hAnsi="仿宋" w:cs="仿宋" w:hint="eastAsia"/>
          <w:bCs/>
          <w:sz w:val="24"/>
          <w:szCs w:val="24"/>
        </w:rPr>
        <w:t>无效。投标人最终技术得分为各评审专家对该投标人的技术得分结果汇总后的算术平均数。</w:t>
      </w:r>
    </w:p>
    <w:p w:rsidR="0078130C" w:rsidRDefault="0065164C">
      <w:pPr>
        <w:spacing w:line="360" w:lineRule="auto"/>
        <w:ind w:firstLineChars="200" w:firstLine="482"/>
        <w:rPr>
          <w:rFonts w:ascii="仿宋_GB2312" w:eastAsia="仿宋_GB2312"/>
          <w:b/>
          <w:sz w:val="24"/>
        </w:rPr>
      </w:pPr>
      <w:r>
        <w:rPr>
          <w:rFonts w:ascii="仿宋_GB2312" w:eastAsia="仿宋_GB2312"/>
          <w:b/>
          <w:sz w:val="24"/>
        </w:rPr>
        <w:lastRenderedPageBreak/>
        <w:t>4</w:t>
      </w:r>
      <w:r>
        <w:rPr>
          <w:rFonts w:ascii="仿宋_GB2312" w:eastAsia="仿宋_GB2312" w:hint="eastAsia"/>
          <w:b/>
          <w:sz w:val="24"/>
        </w:rPr>
        <w:t>.1.3</w:t>
      </w:r>
      <w:r>
        <w:rPr>
          <w:rFonts w:ascii="仿宋_GB2312" w:eastAsia="仿宋_GB2312"/>
          <w:b/>
          <w:sz w:val="24"/>
        </w:rPr>
        <w:t xml:space="preserve"> </w:t>
      </w:r>
      <w:r>
        <w:rPr>
          <w:rFonts w:ascii="仿宋_GB2312" w:eastAsia="仿宋_GB2312" w:hint="eastAsia"/>
          <w:b/>
          <w:sz w:val="24"/>
        </w:rPr>
        <w:t>资信及商务和技术总分为</w:t>
      </w:r>
      <w:r>
        <w:rPr>
          <w:rFonts w:ascii="仿宋_GB2312" w:eastAsia="仿宋_GB2312" w:hint="eastAsia"/>
          <w:color w:val="0000FF"/>
          <w:sz w:val="24"/>
        </w:rPr>
        <w:t>70</w:t>
      </w:r>
      <w:r>
        <w:rPr>
          <w:rFonts w:ascii="仿宋_GB2312" w:eastAsia="仿宋_GB2312" w:hint="eastAsia"/>
          <w:b/>
          <w:sz w:val="24"/>
        </w:rPr>
        <w:t>分，</w:t>
      </w:r>
      <w:r>
        <w:rPr>
          <w:rFonts w:ascii="仿宋_GB2312" w:eastAsia="仿宋_GB2312" w:hint="eastAsia"/>
          <w:b/>
          <w:bCs/>
          <w:sz w:val="24"/>
        </w:rPr>
        <w:t>本项目评审办法规定合格分为</w:t>
      </w:r>
      <w:r>
        <w:rPr>
          <w:rFonts w:ascii="仿宋_GB2312" w:eastAsia="仿宋_GB2312" w:hint="eastAsia"/>
          <w:color w:val="0000FF"/>
          <w:sz w:val="24"/>
        </w:rPr>
        <w:t>35</w:t>
      </w:r>
      <w:r>
        <w:rPr>
          <w:rFonts w:ascii="仿宋_GB2312" w:eastAsia="仿宋_GB2312" w:hint="eastAsia"/>
          <w:b/>
          <w:bCs/>
          <w:sz w:val="24"/>
        </w:rPr>
        <w:t>分， 评审专家按招标文件规定的评审办法进行评审，投标人资信及商务得分和技术得分汇总未达到</w:t>
      </w:r>
      <w:r>
        <w:rPr>
          <w:rFonts w:eastAsia="仿宋_GB2312" w:hint="eastAsia"/>
          <w:b/>
          <w:sz w:val="24"/>
        </w:rPr>
        <w:t>合格</w:t>
      </w:r>
      <w:r>
        <w:rPr>
          <w:rFonts w:ascii="仿宋_GB2312" w:eastAsia="仿宋_GB2312" w:hint="eastAsia"/>
          <w:b/>
          <w:bCs/>
          <w:sz w:val="24"/>
        </w:rPr>
        <w:t>分的，按照其未对招标文件做实质性响应，作无效投标处理。并不再对其进行报价得分评定。</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4.1.4 报价权重为30%，评审分值为30分，由评标委员会按各投标人的报价统一计算。</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4.1.5 评审专家在规定的分值范围内独立打分，评分保留两位小数，如某分项评分要素为2分，则评审专家在0.01〜2分内打分</w:t>
      </w:r>
      <w:bookmarkStart w:id="246" w:name="_Toc12709"/>
      <w:r>
        <w:rPr>
          <w:rFonts w:ascii="仿宋" w:eastAsia="仿宋" w:hAnsi="仿宋" w:cs="仿宋" w:hint="eastAsia"/>
          <w:bCs/>
          <w:sz w:val="24"/>
          <w:szCs w:val="24"/>
        </w:rPr>
        <w:t>。</w:t>
      </w:r>
    </w:p>
    <w:p w:rsidR="0078130C" w:rsidRDefault="0065164C">
      <w:pPr>
        <w:pStyle w:val="3"/>
        <w:spacing w:before="240" w:after="240"/>
        <w:ind w:firstLineChars="0" w:firstLine="0"/>
        <w:rPr>
          <w:rFonts w:ascii="仿宋" w:eastAsia="仿宋" w:hAnsi="仿宋" w:cs="仿宋"/>
          <w:sz w:val="24"/>
          <w:szCs w:val="24"/>
        </w:rPr>
      </w:pPr>
      <w:bookmarkStart w:id="247" w:name="_Toc12007207"/>
      <w:r>
        <w:rPr>
          <w:rFonts w:ascii="仿宋" w:eastAsia="仿宋" w:hAnsi="仿宋" w:cs="仿宋" w:hint="eastAsia"/>
          <w:bCs w:val="0"/>
          <w:sz w:val="24"/>
          <w:szCs w:val="24"/>
        </w:rPr>
        <w:t xml:space="preserve">五   </w:t>
      </w:r>
      <w:bookmarkEnd w:id="243"/>
      <w:bookmarkEnd w:id="244"/>
      <w:bookmarkEnd w:id="245"/>
      <w:r>
        <w:rPr>
          <w:rFonts w:ascii="仿宋" w:eastAsia="仿宋" w:hAnsi="仿宋" w:cs="仿宋" w:hint="eastAsia"/>
          <w:bCs w:val="0"/>
          <w:sz w:val="24"/>
          <w:szCs w:val="24"/>
        </w:rPr>
        <w:t>评审内容及标准</w:t>
      </w:r>
      <w:bookmarkEnd w:id="246"/>
      <w:bookmarkEnd w:id="247"/>
    </w:p>
    <w:p w:rsidR="0078130C" w:rsidRDefault="0065164C">
      <w:pPr>
        <w:spacing w:line="360" w:lineRule="auto"/>
        <w:ind w:firstLineChars="200" w:firstLine="482"/>
        <w:rPr>
          <w:rFonts w:ascii="仿宋" w:eastAsia="仿宋" w:hAnsi="仿宋" w:cs="仿宋"/>
          <w:b/>
          <w:sz w:val="24"/>
          <w:szCs w:val="24"/>
        </w:rPr>
      </w:pPr>
      <w:bookmarkStart w:id="248" w:name="_Toc493956004"/>
      <w:bookmarkStart w:id="249" w:name="_Toc335664301"/>
      <w:r>
        <w:rPr>
          <w:rFonts w:ascii="仿宋" w:eastAsia="仿宋" w:hAnsi="仿宋" w:cs="仿宋" w:hint="eastAsia"/>
          <w:b/>
          <w:sz w:val="24"/>
          <w:szCs w:val="24"/>
        </w:rPr>
        <w:t>5.1资信及商务、技术部分评审内容及分值 （70分）</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92"/>
        <w:gridCol w:w="4822"/>
        <w:gridCol w:w="120"/>
        <w:gridCol w:w="1559"/>
        <w:gridCol w:w="1224"/>
      </w:tblGrid>
      <w:tr w:rsidR="0078130C">
        <w:trPr>
          <w:trHeight w:val="454"/>
        </w:trPr>
        <w:tc>
          <w:tcPr>
            <w:tcW w:w="6651" w:type="dxa"/>
            <w:gridSpan w:val="3"/>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评审内容</w:t>
            </w:r>
          </w:p>
        </w:tc>
        <w:tc>
          <w:tcPr>
            <w:tcW w:w="1679" w:type="dxa"/>
            <w:gridSpan w:val="2"/>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分值</w:t>
            </w:r>
          </w:p>
        </w:tc>
        <w:tc>
          <w:tcPr>
            <w:tcW w:w="1224" w:type="dxa"/>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合计分值</w:t>
            </w:r>
          </w:p>
        </w:tc>
      </w:tr>
      <w:tr w:rsidR="0078130C">
        <w:trPr>
          <w:trHeight w:val="454"/>
        </w:trPr>
        <w:tc>
          <w:tcPr>
            <w:tcW w:w="837"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资信及商务部分</w:t>
            </w:r>
          </w:p>
        </w:tc>
        <w:tc>
          <w:tcPr>
            <w:tcW w:w="992"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相关政策分</w:t>
            </w:r>
          </w:p>
        </w:tc>
        <w:tc>
          <w:tcPr>
            <w:tcW w:w="4822" w:type="dxa"/>
          </w:tcPr>
          <w:p w:rsidR="0078130C" w:rsidRDefault="0065164C">
            <w:pPr>
              <w:rPr>
                <w:rFonts w:ascii="仿宋" w:eastAsia="仿宋" w:hAnsi="仿宋" w:cs="仿宋"/>
                <w:sz w:val="24"/>
                <w:szCs w:val="24"/>
              </w:rPr>
            </w:pPr>
            <w:r>
              <w:rPr>
                <w:rFonts w:ascii="仿宋" w:eastAsia="仿宋" w:hAnsi="仿宋" w:cs="仿宋" w:hint="eastAsia"/>
                <w:kern w:val="0"/>
                <w:sz w:val="24"/>
                <w:szCs w:val="24"/>
              </w:rPr>
              <w:t>每提供一款环保产品的，得0.2分；最多得1分。须提供的有效环保认证证书复印件，否则不给分。</w:t>
            </w:r>
          </w:p>
        </w:tc>
        <w:tc>
          <w:tcPr>
            <w:tcW w:w="1679" w:type="dxa"/>
            <w:gridSpan w:val="2"/>
            <w:vAlign w:val="center"/>
          </w:tcPr>
          <w:p w:rsidR="0078130C" w:rsidRDefault="0065164C">
            <w:pPr>
              <w:jc w:val="center"/>
              <w:rPr>
                <w:rFonts w:ascii="仿宋" w:eastAsia="仿宋" w:hAnsi="仿宋" w:cs="仿宋"/>
                <w:b/>
                <w:sz w:val="24"/>
                <w:szCs w:val="24"/>
              </w:rPr>
            </w:pPr>
            <w:r>
              <w:rPr>
                <w:rFonts w:ascii="仿宋" w:eastAsia="仿宋" w:hAnsi="仿宋" w:cs="仿宋" w:hint="eastAsia"/>
                <w:sz w:val="24"/>
                <w:szCs w:val="24"/>
              </w:rPr>
              <w:t>0.00</w:t>
            </w:r>
            <w:r>
              <w:rPr>
                <w:rFonts w:ascii="仿宋" w:eastAsia="仿宋" w:hAnsi="仿宋" w:cs="仿宋" w:hint="eastAsia"/>
                <w:sz w:val="24"/>
                <w:szCs w:val="24"/>
                <w:shd w:val="clear" w:color="auto" w:fill="FFFFFF"/>
              </w:rPr>
              <w:t>〜</w:t>
            </w:r>
            <w:r>
              <w:rPr>
                <w:rFonts w:ascii="仿宋" w:eastAsia="仿宋" w:hAnsi="仿宋" w:cs="仿宋" w:hint="eastAsia"/>
                <w:sz w:val="24"/>
                <w:szCs w:val="24"/>
              </w:rPr>
              <w:t>1.00</w:t>
            </w:r>
          </w:p>
        </w:tc>
        <w:tc>
          <w:tcPr>
            <w:tcW w:w="1224"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16</w:t>
            </w: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b/>
                <w:sz w:val="24"/>
                <w:szCs w:val="24"/>
              </w:rPr>
            </w:pPr>
          </w:p>
        </w:tc>
        <w:tc>
          <w:tcPr>
            <w:tcW w:w="4822" w:type="dxa"/>
          </w:tcPr>
          <w:p w:rsidR="0078130C" w:rsidRPr="00AC3B02" w:rsidRDefault="0065164C">
            <w:pPr>
              <w:rPr>
                <w:rFonts w:ascii="仿宋" w:eastAsia="仿宋" w:hAnsi="仿宋" w:cs="仿宋"/>
                <w:sz w:val="24"/>
                <w:szCs w:val="24"/>
              </w:rPr>
            </w:pPr>
            <w:r w:rsidRPr="00AC3B02">
              <w:rPr>
                <w:rFonts w:ascii="仿宋" w:eastAsia="仿宋" w:hAnsi="仿宋" w:cs="仿宋" w:hint="eastAsia"/>
                <w:kern w:val="0"/>
                <w:sz w:val="24"/>
                <w:szCs w:val="24"/>
              </w:rPr>
              <w:t>每提供一款节能产品的，得0.2分；最多得1分。须提供的有效节能认证证书复印件，否则不给分。</w:t>
            </w:r>
          </w:p>
        </w:tc>
        <w:tc>
          <w:tcPr>
            <w:tcW w:w="1679" w:type="dxa"/>
            <w:gridSpan w:val="2"/>
            <w:vAlign w:val="center"/>
          </w:tcPr>
          <w:p w:rsidR="0078130C" w:rsidRPr="00AC3B02" w:rsidRDefault="0065164C">
            <w:pPr>
              <w:jc w:val="center"/>
              <w:rPr>
                <w:rFonts w:ascii="仿宋" w:eastAsia="仿宋" w:hAnsi="仿宋" w:cs="仿宋"/>
                <w:b/>
                <w:sz w:val="24"/>
                <w:szCs w:val="24"/>
              </w:rPr>
            </w:pPr>
            <w:r w:rsidRPr="00AC3B02">
              <w:rPr>
                <w:rFonts w:ascii="仿宋" w:eastAsia="仿宋" w:hAnsi="仿宋" w:cs="仿宋" w:hint="eastAsia"/>
                <w:sz w:val="24"/>
                <w:szCs w:val="24"/>
              </w:rPr>
              <w:t>0.00</w:t>
            </w:r>
            <w:r w:rsidRPr="00AC3B02">
              <w:rPr>
                <w:rFonts w:ascii="仿宋" w:eastAsia="仿宋" w:hAnsi="仿宋" w:cs="仿宋" w:hint="eastAsia"/>
                <w:sz w:val="24"/>
                <w:szCs w:val="24"/>
                <w:shd w:val="clear" w:color="auto" w:fill="FFFFFF"/>
              </w:rPr>
              <w:t>〜</w:t>
            </w:r>
            <w:r w:rsidRPr="00AC3B02">
              <w:rPr>
                <w:rFonts w:ascii="仿宋" w:eastAsia="仿宋" w:hAnsi="仿宋" w:cs="仿宋" w:hint="eastAsia"/>
                <w:sz w:val="24"/>
                <w:szCs w:val="24"/>
              </w:rPr>
              <w:t>1.00</w:t>
            </w:r>
          </w:p>
        </w:tc>
        <w:tc>
          <w:tcPr>
            <w:tcW w:w="1224" w:type="dxa"/>
            <w:vMerge/>
          </w:tcPr>
          <w:p w:rsidR="0078130C" w:rsidRDefault="0078130C">
            <w:pPr>
              <w:rPr>
                <w:rFonts w:ascii="仿宋" w:eastAsia="仿宋" w:hAnsi="仿宋" w:cs="仿宋"/>
                <w:b/>
                <w:sz w:val="24"/>
                <w:szCs w:val="24"/>
              </w:rPr>
            </w:pP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 xml:space="preserve"> 商务内容</w:t>
            </w:r>
          </w:p>
        </w:tc>
        <w:tc>
          <w:tcPr>
            <w:tcW w:w="4822" w:type="dxa"/>
            <w:vAlign w:val="center"/>
          </w:tcPr>
          <w:p w:rsidR="0078130C" w:rsidRPr="00AC3B02" w:rsidRDefault="0065164C">
            <w:pPr>
              <w:pStyle w:val="a9"/>
              <w:rPr>
                <w:rFonts w:ascii="仿宋" w:eastAsia="仿宋" w:hAnsi="仿宋" w:cs="仿宋"/>
                <w:sz w:val="24"/>
                <w:szCs w:val="24"/>
              </w:rPr>
            </w:pPr>
            <w:r w:rsidRPr="00AC3B02">
              <w:rPr>
                <w:rFonts w:ascii="仿宋" w:eastAsia="仿宋" w:hAnsi="仿宋" w:cs="仿宋" w:hint="eastAsia"/>
                <w:sz w:val="24"/>
                <w:szCs w:val="24"/>
              </w:rPr>
              <w:t>投标人具有ISO9001质量管理体系认证的得1分，具有ISO14001环境管理体系认证得1分；通过OHSAS18001或GB/T28001 职业健康安全管理体系认证的得1分（以原件为准且在有效期内，需要提供证件原件备查）。</w:t>
            </w:r>
          </w:p>
        </w:tc>
        <w:tc>
          <w:tcPr>
            <w:tcW w:w="1679" w:type="dxa"/>
            <w:gridSpan w:val="2"/>
            <w:vAlign w:val="center"/>
          </w:tcPr>
          <w:p w:rsidR="0078130C" w:rsidRPr="00AC3B02" w:rsidRDefault="0065164C">
            <w:pPr>
              <w:jc w:val="center"/>
              <w:rPr>
                <w:rFonts w:ascii="仿宋" w:eastAsia="仿宋" w:hAnsi="仿宋" w:cs="仿宋"/>
                <w:sz w:val="24"/>
                <w:szCs w:val="24"/>
              </w:rPr>
            </w:pPr>
            <w:r w:rsidRPr="00AC3B02">
              <w:rPr>
                <w:rFonts w:ascii="仿宋" w:eastAsia="仿宋" w:hAnsi="仿宋" w:cs="仿宋" w:hint="eastAsia"/>
                <w:sz w:val="24"/>
                <w:szCs w:val="24"/>
              </w:rPr>
              <w:t>0.00</w:t>
            </w:r>
            <w:r w:rsidRPr="00AC3B02">
              <w:rPr>
                <w:rFonts w:ascii="仿宋" w:eastAsia="仿宋" w:hAnsi="仿宋" w:cs="仿宋" w:hint="eastAsia"/>
                <w:sz w:val="24"/>
                <w:szCs w:val="24"/>
                <w:shd w:val="clear" w:color="auto" w:fill="FFFFFF"/>
              </w:rPr>
              <w:t>〜3.00</w:t>
            </w:r>
          </w:p>
        </w:tc>
        <w:tc>
          <w:tcPr>
            <w:tcW w:w="1224" w:type="dxa"/>
            <w:vMerge/>
            <w:vAlign w:val="center"/>
          </w:tcPr>
          <w:p w:rsidR="0078130C" w:rsidRDefault="0078130C">
            <w:pPr>
              <w:jc w:val="center"/>
              <w:rPr>
                <w:rFonts w:ascii="仿宋" w:eastAsia="仿宋" w:hAnsi="仿宋" w:cs="仿宋"/>
                <w:b/>
                <w:sz w:val="24"/>
                <w:szCs w:val="24"/>
              </w:rPr>
            </w:pP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sz w:val="24"/>
                <w:szCs w:val="24"/>
              </w:rPr>
            </w:pPr>
          </w:p>
        </w:tc>
        <w:tc>
          <w:tcPr>
            <w:tcW w:w="4822" w:type="dxa"/>
            <w:vAlign w:val="center"/>
          </w:tcPr>
          <w:p w:rsidR="0078130C" w:rsidRPr="00AC3B02" w:rsidRDefault="0065164C">
            <w:pPr>
              <w:pStyle w:val="a9"/>
              <w:rPr>
                <w:rFonts w:ascii="仿宋" w:eastAsia="仿宋" w:hAnsi="仿宋" w:cs="仿宋"/>
                <w:sz w:val="24"/>
                <w:szCs w:val="24"/>
              </w:rPr>
            </w:pPr>
            <w:r w:rsidRPr="00AC3B02">
              <w:rPr>
                <w:rFonts w:ascii="仿宋" w:eastAsia="仿宋" w:hAnsi="仿宋" w:cs="仿宋" w:hint="eastAsia"/>
                <w:sz w:val="24"/>
                <w:szCs w:val="24"/>
              </w:rPr>
              <w:t>业绩:投标人自2016年1月1日（以合同签订时间为准）以来承接过本次采购项目（不锈钢净水设备）同类产品业绩；每份得0.5分,最多3分。(业绩证明材料须提供</w:t>
            </w:r>
            <w:r w:rsidRPr="00AC3B02">
              <w:rPr>
                <w:rFonts w:ascii="仿宋" w:eastAsia="仿宋" w:hAnsi="仿宋" w:cs="仿宋" w:hint="eastAsia"/>
                <w:kern w:val="0"/>
                <w:sz w:val="24"/>
                <w:szCs w:val="24"/>
              </w:rPr>
              <w:t>（</w:t>
            </w:r>
            <w:r w:rsidRPr="00AC3B02">
              <w:rPr>
                <w:rFonts w:ascii="仿宋" w:eastAsia="仿宋" w:hAnsi="仿宋" w:cs="仿宋" w:hint="eastAsia"/>
                <w:bCs/>
                <w:spacing w:val="-2"/>
                <w:sz w:val="24"/>
                <w:szCs w:val="24"/>
              </w:rPr>
              <w:t>注：开标时须同时提供合同原件和中标通知书原件，未按要求提供的不得分</w:t>
            </w:r>
            <w:r w:rsidRPr="00AC3B02">
              <w:rPr>
                <w:rFonts w:ascii="仿宋" w:eastAsia="仿宋" w:hAnsi="仿宋" w:cs="仿宋" w:hint="eastAsia"/>
                <w:bCs/>
                <w:kern w:val="0"/>
                <w:sz w:val="24"/>
                <w:szCs w:val="24"/>
              </w:rPr>
              <w:t>）</w:t>
            </w:r>
          </w:p>
        </w:tc>
        <w:tc>
          <w:tcPr>
            <w:tcW w:w="1679" w:type="dxa"/>
            <w:gridSpan w:val="2"/>
            <w:vAlign w:val="center"/>
          </w:tcPr>
          <w:p w:rsidR="0078130C" w:rsidRPr="00AC3B02" w:rsidRDefault="0065164C">
            <w:pPr>
              <w:jc w:val="center"/>
              <w:rPr>
                <w:rFonts w:ascii="仿宋" w:eastAsia="仿宋" w:hAnsi="仿宋" w:cs="仿宋"/>
                <w:sz w:val="24"/>
                <w:szCs w:val="24"/>
              </w:rPr>
            </w:pPr>
            <w:r w:rsidRPr="00AC3B02">
              <w:rPr>
                <w:rFonts w:ascii="仿宋" w:eastAsia="仿宋" w:hAnsi="仿宋" w:cs="仿宋" w:hint="eastAsia"/>
                <w:sz w:val="24"/>
                <w:szCs w:val="24"/>
              </w:rPr>
              <w:t>0.00</w:t>
            </w:r>
            <w:r w:rsidRPr="00AC3B02">
              <w:rPr>
                <w:rFonts w:ascii="仿宋" w:eastAsia="仿宋" w:hAnsi="仿宋" w:cs="仿宋" w:hint="eastAsia"/>
                <w:sz w:val="24"/>
                <w:szCs w:val="24"/>
                <w:shd w:val="clear" w:color="auto" w:fill="FFFFFF"/>
              </w:rPr>
              <w:t>〜3.00</w:t>
            </w:r>
          </w:p>
        </w:tc>
        <w:tc>
          <w:tcPr>
            <w:tcW w:w="1224" w:type="dxa"/>
            <w:vMerge/>
            <w:vAlign w:val="center"/>
          </w:tcPr>
          <w:p w:rsidR="0078130C" w:rsidRDefault="0078130C">
            <w:pPr>
              <w:jc w:val="center"/>
              <w:rPr>
                <w:rFonts w:ascii="仿宋" w:eastAsia="仿宋" w:hAnsi="仿宋" w:cs="仿宋"/>
                <w:b/>
                <w:sz w:val="24"/>
                <w:szCs w:val="24"/>
              </w:rPr>
            </w:pPr>
          </w:p>
        </w:tc>
      </w:tr>
      <w:tr w:rsidR="0078130C">
        <w:trPr>
          <w:trHeight w:val="454"/>
        </w:trPr>
        <w:tc>
          <w:tcPr>
            <w:tcW w:w="837" w:type="dxa"/>
            <w:vMerge/>
          </w:tcPr>
          <w:p w:rsidR="0078130C" w:rsidRDefault="0078130C">
            <w:pPr>
              <w:rPr>
                <w:rFonts w:ascii="仿宋" w:eastAsia="仿宋" w:hAnsi="仿宋" w:cs="仿宋"/>
                <w:b/>
                <w:sz w:val="24"/>
                <w:szCs w:val="24"/>
              </w:rPr>
            </w:pPr>
          </w:p>
        </w:tc>
        <w:tc>
          <w:tcPr>
            <w:tcW w:w="992" w:type="dxa"/>
            <w:vMerge/>
          </w:tcPr>
          <w:p w:rsidR="0078130C" w:rsidRDefault="0078130C">
            <w:pPr>
              <w:rPr>
                <w:rFonts w:ascii="仿宋" w:eastAsia="仿宋" w:hAnsi="仿宋" w:cs="仿宋"/>
                <w:sz w:val="24"/>
                <w:szCs w:val="24"/>
              </w:rPr>
            </w:pPr>
          </w:p>
        </w:tc>
        <w:tc>
          <w:tcPr>
            <w:tcW w:w="4822" w:type="dxa"/>
            <w:vAlign w:val="center"/>
          </w:tcPr>
          <w:p w:rsidR="0078130C" w:rsidRPr="00AC3B02" w:rsidRDefault="0065164C">
            <w:pPr>
              <w:pStyle w:val="a9"/>
              <w:rPr>
                <w:rFonts w:ascii="仿宋" w:eastAsia="仿宋" w:hAnsi="仿宋" w:cs="仿宋"/>
                <w:sz w:val="24"/>
                <w:szCs w:val="24"/>
              </w:rPr>
            </w:pPr>
            <w:r w:rsidRPr="00AC3B02">
              <w:rPr>
                <w:rFonts w:ascii="仿宋" w:eastAsia="仿宋" w:hAnsi="仿宋" w:cs="仿宋" w:hint="eastAsia"/>
                <w:sz w:val="24"/>
                <w:szCs w:val="24"/>
              </w:rPr>
              <w:t>投标人所投整机设备生产企业为省级高新技术企业得1分，国家级高新技术企业得2分，否则不得分。（需提供有效期内的证书原件核对，无原件不得分）</w:t>
            </w:r>
          </w:p>
        </w:tc>
        <w:tc>
          <w:tcPr>
            <w:tcW w:w="1679" w:type="dxa"/>
            <w:gridSpan w:val="2"/>
            <w:vAlign w:val="center"/>
          </w:tcPr>
          <w:p w:rsidR="0078130C" w:rsidRDefault="0065164C">
            <w:pPr>
              <w:jc w:val="center"/>
              <w:rPr>
                <w:rFonts w:ascii="仿宋" w:eastAsia="仿宋" w:hAnsi="仿宋" w:cs="仿宋"/>
                <w:sz w:val="24"/>
                <w:szCs w:val="24"/>
              </w:rPr>
            </w:pPr>
            <w:r>
              <w:rPr>
                <w:rFonts w:ascii="仿宋" w:eastAsia="仿宋" w:hAnsi="仿宋" w:cs="仿宋" w:hint="eastAsia"/>
                <w:sz w:val="24"/>
                <w:szCs w:val="24"/>
              </w:rPr>
              <w:t>0.00</w:t>
            </w:r>
            <w:r>
              <w:rPr>
                <w:rFonts w:ascii="仿宋" w:eastAsia="仿宋" w:hAnsi="仿宋" w:cs="仿宋" w:hint="eastAsia"/>
                <w:sz w:val="24"/>
                <w:szCs w:val="24"/>
                <w:shd w:val="clear" w:color="auto" w:fill="FFFFFF"/>
              </w:rPr>
              <w:t>〜</w:t>
            </w:r>
            <w:r>
              <w:rPr>
                <w:rFonts w:ascii="仿宋" w:eastAsia="仿宋" w:hAnsi="仿宋" w:cs="仿宋" w:hint="eastAsia"/>
                <w:sz w:val="24"/>
                <w:szCs w:val="24"/>
              </w:rPr>
              <w:t>2.00</w:t>
            </w:r>
          </w:p>
        </w:tc>
        <w:tc>
          <w:tcPr>
            <w:tcW w:w="1224" w:type="dxa"/>
            <w:vMerge/>
            <w:vAlign w:val="center"/>
          </w:tcPr>
          <w:p w:rsidR="0078130C" w:rsidRDefault="0078130C">
            <w:pPr>
              <w:jc w:val="center"/>
              <w:rPr>
                <w:rFonts w:ascii="仿宋" w:eastAsia="仿宋" w:hAnsi="仿宋" w:cs="仿宋"/>
                <w:b/>
                <w:sz w:val="24"/>
                <w:szCs w:val="24"/>
              </w:rPr>
            </w:pPr>
          </w:p>
        </w:tc>
      </w:tr>
      <w:tr w:rsidR="0078130C">
        <w:trPr>
          <w:trHeight w:val="675"/>
        </w:trPr>
        <w:tc>
          <w:tcPr>
            <w:tcW w:w="837" w:type="dxa"/>
            <w:vMerge/>
            <w:vAlign w:val="center"/>
          </w:tcPr>
          <w:p w:rsidR="0078130C" w:rsidRDefault="0078130C">
            <w:pPr>
              <w:jc w:val="center"/>
              <w:rPr>
                <w:rFonts w:ascii="仿宋" w:eastAsia="仿宋" w:hAnsi="仿宋" w:cs="仿宋"/>
                <w:b/>
                <w:sz w:val="24"/>
                <w:szCs w:val="24"/>
              </w:rPr>
            </w:pPr>
          </w:p>
        </w:tc>
        <w:tc>
          <w:tcPr>
            <w:tcW w:w="992" w:type="dxa"/>
            <w:vMerge/>
            <w:vAlign w:val="center"/>
          </w:tcPr>
          <w:p w:rsidR="0078130C" w:rsidRDefault="0078130C">
            <w:pPr>
              <w:pStyle w:val="a9"/>
              <w:rPr>
                <w:rFonts w:ascii="仿宋" w:eastAsia="仿宋" w:hAnsi="仿宋" w:cs="仿宋"/>
                <w:sz w:val="24"/>
                <w:szCs w:val="24"/>
              </w:rPr>
            </w:pPr>
          </w:p>
        </w:tc>
        <w:tc>
          <w:tcPr>
            <w:tcW w:w="4822" w:type="dxa"/>
            <w:vAlign w:val="center"/>
          </w:tcPr>
          <w:p w:rsidR="0078130C" w:rsidRDefault="0065164C">
            <w:pPr>
              <w:pStyle w:val="a9"/>
              <w:rPr>
                <w:rFonts w:ascii="仿宋" w:eastAsia="仿宋" w:hAnsi="仿宋" w:cs="仿宋"/>
                <w:sz w:val="24"/>
                <w:szCs w:val="24"/>
              </w:rPr>
            </w:pPr>
            <w:r>
              <w:rPr>
                <w:rFonts w:ascii="仿宋" w:eastAsia="仿宋" w:hAnsi="仿宋" w:cs="仿宋" w:hint="eastAsia"/>
                <w:sz w:val="24"/>
                <w:szCs w:val="24"/>
              </w:rPr>
              <w:t>质保期限承诺（</w:t>
            </w:r>
            <w:proofErr w:type="gramStart"/>
            <w:r>
              <w:rPr>
                <w:rFonts w:ascii="仿宋" w:eastAsia="仿宋" w:hAnsi="仿宋" w:cs="仿宋" w:hint="eastAsia"/>
                <w:sz w:val="24"/>
                <w:szCs w:val="24"/>
              </w:rPr>
              <w:t>含运维</w:t>
            </w:r>
            <w:proofErr w:type="gramEnd"/>
            <w:r>
              <w:rPr>
                <w:rFonts w:ascii="仿宋" w:eastAsia="仿宋" w:hAnsi="仿宋" w:cs="仿宋" w:hint="eastAsia"/>
                <w:sz w:val="24"/>
                <w:szCs w:val="24"/>
              </w:rPr>
              <w:t>）：投标人承诺的质保期均超过招标文件规定的，每增加半年得2分,最多得6分。</w:t>
            </w:r>
          </w:p>
        </w:tc>
        <w:tc>
          <w:tcPr>
            <w:tcW w:w="1679" w:type="dxa"/>
            <w:gridSpan w:val="2"/>
            <w:vAlign w:val="center"/>
          </w:tcPr>
          <w:p w:rsidR="0078130C" w:rsidRDefault="0065164C">
            <w:pPr>
              <w:jc w:val="center"/>
              <w:rPr>
                <w:rFonts w:ascii="仿宋" w:eastAsia="仿宋" w:hAnsi="仿宋" w:cs="仿宋"/>
                <w:sz w:val="24"/>
                <w:szCs w:val="24"/>
              </w:rPr>
            </w:pPr>
            <w:r>
              <w:rPr>
                <w:rFonts w:ascii="仿宋" w:eastAsia="仿宋" w:hAnsi="仿宋" w:cs="仿宋" w:hint="eastAsia"/>
                <w:sz w:val="24"/>
                <w:szCs w:val="24"/>
              </w:rPr>
              <w:t>0.00</w:t>
            </w:r>
            <w:r>
              <w:rPr>
                <w:rFonts w:ascii="仿宋" w:eastAsia="仿宋" w:hAnsi="仿宋" w:cs="仿宋" w:hint="eastAsia"/>
                <w:sz w:val="24"/>
                <w:szCs w:val="24"/>
                <w:shd w:val="clear" w:color="auto" w:fill="FFFFFF"/>
              </w:rPr>
              <w:t>〜</w:t>
            </w:r>
            <w:r>
              <w:rPr>
                <w:rFonts w:ascii="仿宋" w:eastAsia="仿宋" w:hAnsi="仿宋" w:cs="仿宋" w:hint="eastAsia"/>
                <w:sz w:val="24"/>
                <w:szCs w:val="24"/>
              </w:rPr>
              <w:t>6.00</w:t>
            </w:r>
          </w:p>
        </w:tc>
        <w:tc>
          <w:tcPr>
            <w:tcW w:w="1224" w:type="dxa"/>
            <w:vMerge/>
            <w:vAlign w:val="center"/>
          </w:tcPr>
          <w:p w:rsidR="0078130C" w:rsidRDefault="0078130C">
            <w:pPr>
              <w:jc w:val="center"/>
              <w:rPr>
                <w:rFonts w:ascii="仿宋" w:eastAsia="仿宋" w:hAnsi="仿宋" w:cs="仿宋"/>
                <w:b/>
                <w:sz w:val="24"/>
                <w:szCs w:val="24"/>
              </w:rPr>
            </w:pPr>
          </w:p>
        </w:tc>
      </w:tr>
      <w:tr w:rsidR="0078130C">
        <w:trPr>
          <w:trHeight w:val="897"/>
        </w:trPr>
        <w:tc>
          <w:tcPr>
            <w:tcW w:w="837" w:type="dxa"/>
            <w:vMerge/>
            <w:vAlign w:val="center"/>
          </w:tcPr>
          <w:p w:rsidR="0078130C" w:rsidRDefault="0078130C">
            <w:pPr>
              <w:jc w:val="center"/>
              <w:rPr>
                <w:rFonts w:ascii="仿宋" w:eastAsia="仿宋" w:hAnsi="仿宋" w:cs="仿宋"/>
                <w:b/>
                <w:sz w:val="24"/>
                <w:szCs w:val="24"/>
              </w:rPr>
            </w:pPr>
          </w:p>
        </w:tc>
        <w:tc>
          <w:tcPr>
            <w:tcW w:w="8717" w:type="dxa"/>
            <w:gridSpan w:val="5"/>
            <w:vAlign w:val="center"/>
          </w:tcPr>
          <w:p w:rsidR="0078130C" w:rsidRDefault="0065164C">
            <w:pPr>
              <w:rPr>
                <w:rFonts w:ascii="仿宋" w:eastAsia="仿宋" w:hAnsi="仿宋" w:cs="仿宋"/>
                <w:spacing w:val="-8"/>
                <w:sz w:val="24"/>
                <w:szCs w:val="24"/>
              </w:rPr>
            </w:pPr>
            <w:r>
              <w:rPr>
                <w:rFonts w:ascii="仿宋" w:eastAsia="仿宋" w:hAnsi="仿宋" w:cs="仿宋" w:hint="eastAsia"/>
                <w:spacing w:val="-8"/>
                <w:sz w:val="24"/>
                <w:szCs w:val="24"/>
              </w:rPr>
              <w:t>注：以上所有证书认证范围应包含农村饮用水一体化净水设备或一体化净水设备的生产和服务内容且证书都需在有效期内。</w:t>
            </w:r>
          </w:p>
        </w:tc>
      </w:tr>
      <w:tr w:rsidR="0078130C">
        <w:trPr>
          <w:trHeight w:val="454"/>
        </w:trPr>
        <w:tc>
          <w:tcPr>
            <w:tcW w:w="837" w:type="dxa"/>
            <w:vMerge/>
            <w:vAlign w:val="center"/>
          </w:tcPr>
          <w:p w:rsidR="0078130C" w:rsidRDefault="0078130C">
            <w:pPr>
              <w:jc w:val="center"/>
              <w:rPr>
                <w:rFonts w:ascii="仿宋" w:eastAsia="仿宋" w:hAnsi="仿宋" w:cs="仿宋"/>
                <w:b/>
                <w:sz w:val="24"/>
                <w:szCs w:val="24"/>
              </w:rPr>
            </w:pPr>
          </w:p>
        </w:tc>
        <w:tc>
          <w:tcPr>
            <w:tcW w:w="992" w:type="dxa"/>
            <w:vMerge w:val="restart"/>
            <w:vAlign w:val="center"/>
          </w:tcPr>
          <w:p w:rsidR="0078130C" w:rsidRDefault="0065164C">
            <w:pPr>
              <w:jc w:val="center"/>
              <w:rPr>
                <w:rFonts w:ascii="仿宋" w:eastAsia="仿宋" w:hAnsi="仿宋" w:cs="仿宋"/>
                <w:b/>
                <w:sz w:val="24"/>
                <w:szCs w:val="24"/>
              </w:rPr>
            </w:pPr>
            <w:r>
              <w:rPr>
                <w:rFonts w:ascii="仿宋" w:eastAsia="仿宋" w:hAnsi="仿宋" w:cs="仿宋" w:hint="eastAsia"/>
                <w:b/>
                <w:sz w:val="24"/>
                <w:szCs w:val="24"/>
              </w:rPr>
              <w:t>技术方案</w:t>
            </w:r>
          </w:p>
        </w:tc>
        <w:tc>
          <w:tcPr>
            <w:tcW w:w="4942" w:type="dxa"/>
            <w:gridSpan w:val="2"/>
            <w:vAlign w:val="center"/>
          </w:tcPr>
          <w:p w:rsidR="0078130C" w:rsidRDefault="0065164C">
            <w:pPr>
              <w:jc w:val="center"/>
              <w:rPr>
                <w:rFonts w:ascii="仿宋" w:eastAsia="仿宋" w:hAnsi="仿宋" w:cs="仿宋"/>
                <w:sz w:val="24"/>
                <w:szCs w:val="24"/>
              </w:rPr>
            </w:pPr>
            <w:r>
              <w:rPr>
                <w:rFonts w:ascii="仿宋" w:eastAsia="仿宋" w:hAnsi="仿宋" w:cs="仿宋" w:hint="eastAsia"/>
                <w:b/>
                <w:sz w:val="24"/>
                <w:szCs w:val="24"/>
              </w:rPr>
              <w:t>评审内容</w:t>
            </w:r>
          </w:p>
        </w:tc>
        <w:tc>
          <w:tcPr>
            <w:tcW w:w="1559" w:type="dxa"/>
            <w:vAlign w:val="center"/>
          </w:tcPr>
          <w:p w:rsidR="0078130C" w:rsidRDefault="0065164C">
            <w:pPr>
              <w:widowControl/>
              <w:snapToGrid w:val="0"/>
              <w:jc w:val="center"/>
              <w:rPr>
                <w:rFonts w:ascii="仿宋" w:eastAsia="仿宋" w:hAnsi="仿宋" w:cs="仿宋"/>
                <w:sz w:val="24"/>
                <w:szCs w:val="24"/>
              </w:rPr>
            </w:pPr>
            <w:r>
              <w:rPr>
                <w:rFonts w:ascii="仿宋" w:eastAsia="仿宋" w:hAnsi="仿宋" w:cs="仿宋" w:hint="eastAsia"/>
                <w:sz w:val="24"/>
                <w:szCs w:val="24"/>
              </w:rPr>
              <w:t>分值</w:t>
            </w:r>
          </w:p>
        </w:tc>
        <w:tc>
          <w:tcPr>
            <w:tcW w:w="1224" w:type="dxa"/>
            <w:vAlign w:val="center"/>
          </w:tcPr>
          <w:p w:rsidR="0078130C" w:rsidRDefault="0065164C">
            <w:pPr>
              <w:widowControl/>
              <w:snapToGrid w:val="0"/>
              <w:jc w:val="center"/>
              <w:rPr>
                <w:rFonts w:ascii="仿宋" w:eastAsia="仿宋" w:hAnsi="仿宋" w:cs="仿宋"/>
                <w:b/>
                <w:sz w:val="24"/>
                <w:szCs w:val="24"/>
              </w:rPr>
            </w:pPr>
            <w:r>
              <w:rPr>
                <w:rFonts w:ascii="仿宋" w:eastAsia="仿宋" w:hAnsi="仿宋" w:cs="仿宋" w:hint="eastAsia"/>
                <w:b/>
                <w:sz w:val="24"/>
                <w:szCs w:val="24"/>
              </w:rPr>
              <w:t>合计分值</w:t>
            </w:r>
          </w:p>
        </w:tc>
      </w:tr>
      <w:tr w:rsidR="00AC3B02">
        <w:trPr>
          <w:trHeight w:val="454"/>
        </w:trPr>
        <w:tc>
          <w:tcPr>
            <w:tcW w:w="837" w:type="dxa"/>
            <w:vMerge/>
            <w:vAlign w:val="center"/>
          </w:tcPr>
          <w:p w:rsidR="00AC3B02" w:rsidRDefault="00AC3B02">
            <w:pPr>
              <w:jc w:val="center"/>
              <w:rPr>
                <w:rFonts w:ascii="仿宋" w:eastAsia="仿宋" w:hAnsi="仿宋" w:cs="仿宋"/>
                <w:b/>
                <w:sz w:val="24"/>
                <w:szCs w:val="24"/>
              </w:rPr>
            </w:pPr>
          </w:p>
        </w:tc>
        <w:tc>
          <w:tcPr>
            <w:tcW w:w="992" w:type="dxa"/>
            <w:vMerge/>
            <w:vAlign w:val="center"/>
          </w:tcPr>
          <w:p w:rsidR="00AC3B02" w:rsidRDefault="00AC3B02">
            <w:pPr>
              <w:jc w:val="center"/>
              <w:rPr>
                <w:rFonts w:ascii="仿宋" w:eastAsia="仿宋" w:hAnsi="仿宋" w:cs="仿宋"/>
                <w:b/>
                <w:sz w:val="24"/>
                <w:szCs w:val="24"/>
              </w:rPr>
            </w:pPr>
          </w:p>
        </w:tc>
        <w:tc>
          <w:tcPr>
            <w:tcW w:w="4942" w:type="dxa"/>
            <w:gridSpan w:val="2"/>
            <w:vAlign w:val="center"/>
          </w:tcPr>
          <w:p w:rsidR="00AC3B02" w:rsidRDefault="00AC3B02" w:rsidP="00875D7A">
            <w:pPr>
              <w:rPr>
                <w:rFonts w:ascii="仿宋" w:eastAsia="仿宋" w:hAnsi="仿宋" w:cs="仿宋"/>
                <w:sz w:val="24"/>
                <w:szCs w:val="24"/>
              </w:rPr>
            </w:pPr>
            <w:r>
              <w:rPr>
                <w:rFonts w:ascii="仿宋" w:eastAsia="仿宋" w:hAnsi="仿宋" w:cs="仿宋" w:hint="eastAsia"/>
                <w:sz w:val="24"/>
                <w:szCs w:val="24"/>
              </w:rPr>
              <w:t>根据本项目设备各项技术指标、性能参数等充分满足采购人要求，科学合理、安全可靠、技术先进、性能优良的得11</w:t>
            </w:r>
            <w:r>
              <w:rPr>
                <w:rFonts w:ascii="仿宋" w:eastAsia="仿宋" w:hAnsi="仿宋" w:cs="仿宋" w:hint="eastAsia"/>
                <w:sz w:val="24"/>
                <w:szCs w:val="24"/>
                <w:shd w:val="clear" w:color="auto" w:fill="FFFFFF"/>
              </w:rPr>
              <w:t>～</w:t>
            </w:r>
            <w:r>
              <w:rPr>
                <w:rFonts w:ascii="仿宋" w:eastAsia="仿宋" w:hAnsi="仿宋" w:cs="仿宋" w:hint="eastAsia"/>
                <w:sz w:val="24"/>
                <w:szCs w:val="24"/>
              </w:rPr>
              <w:t>15分；各项指标参数满足要求，符合规定，技术可靠、性能较好的得6</w:t>
            </w:r>
            <w:r>
              <w:rPr>
                <w:rFonts w:ascii="仿宋" w:eastAsia="仿宋" w:hAnsi="仿宋" w:cs="仿宋" w:hint="eastAsia"/>
                <w:sz w:val="24"/>
                <w:szCs w:val="24"/>
                <w:shd w:val="clear" w:color="auto" w:fill="FFFFFF"/>
              </w:rPr>
              <w:t>～</w:t>
            </w:r>
            <w:r>
              <w:rPr>
                <w:rFonts w:ascii="仿宋" w:eastAsia="仿宋" w:hAnsi="仿宋" w:cs="仿宋" w:hint="eastAsia"/>
                <w:sz w:val="24"/>
                <w:szCs w:val="24"/>
              </w:rPr>
              <w:t>10分；各项指标基本满足要求，技术可行的得0</w:t>
            </w:r>
            <w:r>
              <w:rPr>
                <w:rFonts w:ascii="仿宋" w:eastAsia="仿宋" w:hAnsi="仿宋" w:cs="仿宋" w:hint="eastAsia"/>
                <w:sz w:val="24"/>
                <w:szCs w:val="24"/>
                <w:shd w:val="clear" w:color="auto" w:fill="FFFFFF"/>
              </w:rPr>
              <w:t>～</w:t>
            </w:r>
            <w:r>
              <w:rPr>
                <w:rFonts w:ascii="仿宋" w:eastAsia="仿宋" w:hAnsi="仿宋" w:cs="仿宋" w:hint="eastAsia"/>
                <w:sz w:val="24"/>
                <w:szCs w:val="24"/>
              </w:rPr>
              <w:t>5分；不满足的不得分。(设备需提供清单与照片，产品设计工艺需提供构造图。中标之后，采购人有权进行核实)</w:t>
            </w:r>
          </w:p>
        </w:tc>
        <w:tc>
          <w:tcPr>
            <w:tcW w:w="1559" w:type="dxa"/>
            <w:vAlign w:val="center"/>
          </w:tcPr>
          <w:p w:rsidR="00AC3B02" w:rsidRDefault="00AC3B02" w:rsidP="00AC3B02">
            <w:pPr>
              <w:jc w:val="center"/>
              <w:rPr>
                <w:rFonts w:ascii="仿宋" w:eastAsia="仿宋" w:hAnsi="仿宋" w:cs="仿宋"/>
                <w:sz w:val="24"/>
                <w:szCs w:val="24"/>
              </w:rPr>
            </w:pPr>
            <w:r>
              <w:rPr>
                <w:rFonts w:ascii="仿宋" w:eastAsia="仿宋" w:hAnsi="仿宋" w:cs="仿宋" w:hint="eastAsia"/>
                <w:sz w:val="24"/>
                <w:szCs w:val="24"/>
              </w:rPr>
              <w:t>0.00</w:t>
            </w:r>
            <w:r>
              <w:rPr>
                <w:rFonts w:ascii="MS Mincho" w:eastAsia="MS Mincho" w:hAnsi="MS Mincho" w:cs="MS Mincho" w:hint="eastAsia"/>
                <w:sz w:val="24"/>
                <w:szCs w:val="24"/>
                <w:shd w:val="clear" w:color="auto" w:fill="FFFFFF"/>
              </w:rPr>
              <w:t>〜</w:t>
            </w:r>
            <w:r>
              <w:rPr>
                <w:rFonts w:ascii="仿宋" w:eastAsia="仿宋" w:hAnsi="仿宋" w:cs="仿宋" w:hint="eastAsia"/>
                <w:sz w:val="24"/>
                <w:szCs w:val="24"/>
                <w:shd w:val="clear" w:color="auto" w:fill="FFFFFF"/>
              </w:rPr>
              <w:t>15.00</w:t>
            </w:r>
          </w:p>
        </w:tc>
        <w:tc>
          <w:tcPr>
            <w:tcW w:w="1224" w:type="dxa"/>
            <w:vMerge w:val="restart"/>
            <w:vAlign w:val="center"/>
          </w:tcPr>
          <w:p w:rsidR="00AC3B02" w:rsidRDefault="00AC3B02">
            <w:pPr>
              <w:jc w:val="center"/>
              <w:rPr>
                <w:rFonts w:ascii="仿宋" w:eastAsia="仿宋" w:hAnsi="仿宋" w:cs="仿宋"/>
                <w:b/>
                <w:sz w:val="24"/>
                <w:szCs w:val="24"/>
              </w:rPr>
            </w:pPr>
            <w:r>
              <w:rPr>
                <w:rFonts w:ascii="仿宋" w:eastAsia="仿宋" w:hAnsi="仿宋" w:cs="仿宋" w:hint="eastAsia"/>
                <w:b/>
                <w:sz w:val="24"/>
                <w:szCs w:val="24"/>
              </w:rPr>
              <w:t>54</w:t>
            </w:r>
          </w:p>
        </w:tc>
      </w:tr>
      <w:tr w:rsidR="00AC3B02">
        <w:trPr>
          <w:trHeight w:val="454"/>
        </w:trPr>
        <w:tc>
          <w:tcPr>
            <w:tcW w:w="837" w:type="dxa"/>
            <w:vMerge/>
          </w:tcPr>
          <w:p w:rsidR="00AC3B02" w:rsidRDefault="00AC3B02">
            <w:pPr>
              <w:rPr>
                <w:rFonts w:ascii="仿宋" w:eastAsia="仿宋" w:hAnsi="仿宋" w:cs="仿宋"/>
                <w:b/>
                <w:sz w:val="24"/>
                <w:szCs w:val="24"/>
              </w:rPr>
            </w:pPr>
          </w:p>
        </w:tc>
        <w:tc>
          <w:tcPr>
            <w:tcW w:w="992" w:type="dxa"/>
            <w:vMerge/>
          </w:tcPr>
          <w:p w:rsidR="00AC3B02" w:rsidRDefault="00AC3B02">
            <w:pPr>
              <w:rPr>
                <w:rFonts w:ascii="仿宋" w:eastAsia="仿宋" w:hAnsi="仿宋" w:cs="仿宋"/>
                <w:b/>
                <w:sz w:val="24"/>
                <w:szCs w:val="24"/>
              </w:rPr>
            </w:pPr>
          </w:p>
        </w:tc>
        <w:tc>
          <w:tcPr>
            <w:tcW w:w="4942" w:type="dxa"/>
            <w:gridSpan w:val="2"/>
            <w:vAlign w:val="center"/>
          </w:tcPr>
          <w:p w:rsidR="00AC3B02" w:rsidRDefault="00AC3B02" w:rsidP="00875D7A">
            <w:pPr>
              <w:rPr>
                <w:rFonts w:ascii="仿宋" w:eastAsia="仿宋" w:hAnsi="仿宋" w:cs="仿宋"/>
                <w:sz w:val="24"/>
                <w:szCs w:val="24"/>
              </w:rPr>
            </w:pPr>
            <w:r>
              <w:rPr>
                <w:rFonts w:ascii="仿宋" w:eastAsia="仿宋" w:hAnsi="仿宋" w:cs="仿宋" w:hint="eastAsia"/>
                <w:sz w:val="24"/>
                <w:szCs w:val="24"/>
              </w:rPr>
              <w:t>评委根据投标企业技术人员力量配备强、质量保证措施完善得6-10分，投标企业技术人员力量配备、质量保证措施满足要求得0-5分。</w:t>
            </w:r>
          </w:p>
        </w:tc>
        <w:tc>
          <w:tcPr>
            <w:tcW w:w="1559" w:type="dxa"/>
            <w:vAlign w:val="center"/>
          </w:tcPr>
          <w:p w:rsidR="00AC3B02" w:rsidRDefault="00AC3B02" w:rsidP="00AC3B02">
            <w:pPr>
              <w:jc w:val="center"/>
              <w:rPr>
                <w:rFonts w:ascii="仿宋" w:eastAsia="仿宋" w:hAnsi="仿宋" w:cs="仿宋"/>
                <w:sz w:val="24"/>
                <w:szCs w:val="24"/>
              </w:rPr>
            </w:pPr>
            <w:r>
              <w:rPr>
                <w:rFonts w:ascii="仿宋" w:eastAsia="仿宋" w:hAnsi="仿宋" w:cs="仿宋" w:hint="eastAsia"/>
                <w:sz w:val="24"/>
                <w:szCs w:val="24"/>
              </w:rPr>
              <w:t>0.00</w:t>
            </w:r>
            <w:r>
              <w:rPr>
                <w:rFonts w:ascii="MS Mincho" w:eastAsia="MS Mincho" w:hAnsi="MS Mincho" w:cs="MS Mincho" w:hint="eastAsia"/>
                <w:sz w:val="24"/>
                <w:szCs w:val="24"/>
                <w:shd w:val="clear" w:color="auto" w:fill="FFFFFF"/>
              </w:rPr>
              <w:t>〜</w:t>
            </w:r>
            <w:r>
              <w:rPr>
                <w:rFonts w:ascii="仿宋" w:eastAsia="仿宋" w:hAnsi="仿宋" w:cs="仿宋" w:hint="eastAsia"/>
                <w:sz w:val="24"/>
                <w:szCs w:val="24"/>
                <w:shd w:val="clear" w:color="auto" w:fill="FFFFFF"/>
              </w:rPr>
              <w:t>10.00</w:t>
            </w:r>
          </w:p>
        </w:tc>
        <w:tc>
          <w:tcPr>
            <w:tcW w:w="1224" w:type="dxa"/>
            <w:vMerge/>
            <w:vAlign w:val="center"/>
          </w:tcPr>
          <w:p w:rsidR="00AC3B02" w:rsidRDefault="00AC3B02">
            <w:pPr>
              <w:jc w:val="center"/>
              <w:rPr>
                <w:rFonts w:ascii="仿宋" w:eastAsia="仿宋" w:hAnsi="仿宋" w:cs="仿宋"/>
                <w:b/>
                <w:sz w:val="24"/>
                <w:szCs w:val="24"/>
              </w:rPr>
            </w:pPr>
          </w:p>
        </w:tc>
      </w:tr>
      <w:tr w:rsidR="00AC3B02">
        <w:trPr>
          <w:trHeight w:val="454"/>
        </w:trPr>
        <w:tc>
          <w:tcPr>
            <w:tcW w:w="837" w:type="dxa"/>
            <w:vMerge/>
          </w:tcPr>
          <w:p w:rsidR="00AC3B02" w:rsidRDefault="00AC3B02">
            <w:pPr>
              <w:rPr>
                <w:rFonts w:ascii="仿宋" w:eastAsia="仿宋" w:hAnsi="仿宋" w:cs="仿宋"/>
                <w:b/>
                <w:sz w:val="24"/>
                <w:szCs w:val="24"/>
              </w:rPr>
            </w:pPr>
          </w:p>
        </w:tc>
        <w:tc>
          <w:tcPr>
            <w:tcW w:w="992" w:type="dxa"/>
            <w:vMerge/>
          </w:tcPr>
          <w:p w:rsidR="00AC3B02" w:rsidRDefault="00AC3B02">
            <w:pPr>
              <w:rPr>
                <w:rFonts w:ascii="仿宋" w:eastAsia="仿宋" w:hAnsi="仿宋" w:cs="仿宋"/>
                <w:b/>
                <w:sz w:val="24"/>
                <w:szCs w:val="24"/>
              </w:rPr>
            </w:pPr>
          </w:p>
        </w:tc>
        <w:tc>
          <w:tcPr>
            <w:tcW w:w="4942" w:type="dxa"/>
            <w:gridSpan w:val="2"/>
            <w:vAlign w:val="center"/>
          </w:tcPr>
          <w:p w:rsidR="00AC3B02" w:rsidRDefault="00AC3B02" w:rsidP="00875D7A">
            <w:pPr>
              <w:rPr>
                <w:rFonts w:ascii="仿宋" w:eastAsia="仿宋" w:hAnsi="仿宋" w:cs="仿宋"/>
                <w:sz w:val="24"/>
                <w:szCs w:val="24"/>
              </w:rPr>
            </w:pPr>
            <w:r>
              <w:rPr>
                <w:rFonts w:ascii="仿宋" w:eastAsia="仿宋" w:hAnsi="仿宋" w:cs="仿宋" w:hint="eastAsia"/>
                <w:sz w:val="24"/>
                <w:szCs w:val="24"/>
              </w:rPr>
              <w:t>根据投标人安装、调试、验收的方案和措施情况：对设备安装、调试、验收有具体描述方案和对应的措施的得4</w:t>
            </w:r>
            <w:r>
              <w:rPr>
                <w:rFonts w:ascii="仿宋" w:eastAsia="仿宋" w:hAnsi="仿宋" w:cs="仿宋" w:hint="eastAsia"/>
                <w:sz w:val="24"/>
                <w:szCs w:val="24"/>
                <w:shd w:val="clear" w:color="auto" w:fill="FFFFFF"/>
              </w:rPr>
              <w:t>～</w:t>
            </w:r>
            <w:r>
              <w:rPr>
                <w:rFonts w:ascii="仿宋" w:eastAsia="仿宋" w:hAnsi="仿宋" w:cs="仿宋" w:hint="eastAsia"/>
                <w:sz w:val="24"/>
                <w:szCs w:val="24"/>
              </w:rPr>
              <w:t>6分，对设备安装、调试、验收仅有简单描述</w:t>
            </w:r>
            <w:proofErr w:type="gramStart"/>
            <w:r>
              <w:rPr>
                <w:rFonts w:ascii="仿宋" w:eastAsia="仿宋" w:hAnsi="仿宋" w:cs="仿宋" w:hint="eastAsia"/>
                <w:sz w:val="24"/>
                <w:szCs w:val="24"/>
              </w:rPr>
              <w:t>无方案</w:t>
            </w:r>
            <w:proofErr w:type="gramEnd"/>
            <w:r>
              <w:rPr>
                <w:rFonts w:ascii="仿宋" w:eastAsia="仿宋" w:hAnsi="仿宋" w:cs="仿宋" w:hint="eastAsia"/>
                <w:sz w:val="24"/>
                <w:szCs w:val="24"/>
              </w:rPr>
              <w:t>的得0</w:t>
            </w:r>
            <w:r>
              <w:rPr>
                <w:rFonts w:ascii="仿宋" w:eastAsia="仿宋" w:hAnsi="仿宋" w:cs="仿宋" w:hint="eastAsia"/>
                <w:sz w:val="24"/>
                <w:szCs w:val="24"/>
                <w:shd w:val="clear" w:color="auto" w:fill="FFFFFF"/>
              </w:rPr>
              <w:t>～</w:t>
            </w:r>
            <w:r>
              <w:rPr>
                <w:rFonts w:ascii="仿宋" w:eastAsia="仿宋" w:hAnsi="仿宋" w:cs="仿宋" w:hint="eastAsia"/>
                <w:sz w:val="24"/>
                <w:szCs w:val="24"/>
              </w:rPr>
              <w:t>3分，无描述的不得分。</w:t>
            </w:r>
          </w:p>
        </w:tc>
        <w:tc>
          <w:tcPr>
            <w:tcW w:w="1559" w:type="dxa"/>
            <w:vAlign w:val="center"/>
          </w:tcPr>
          <w:p w:rsidR="00AC3B02" w:rsidRDefault="00AC3B02" w:rsidP="00AC3B02">
            <w:pPr>
              <w:jc w:val="center"/>
              <w:rPr>
                <w:rFonts w:ascii="仿宋" w:eastAsia="仿宋" w:hAnsi="仿宋" w:cs="仿宋"/>
                <w:sz w:val="24"/>
                <w:szCs w:val="24"/>
              </w:rPr>
            </w:pPr>
            <w:r>
              <w:rPr>
                <w:rFonts w:ascii="仿宋" w:eastAsia="仿宋" w:hAnsi="仿宋" w:cs="仿宋" w:hint="eastAsia"/>
                <w:sz w:val="24"/>
                <w:szCs w:val="24"/>
              </w:rPr>
              <w:t>0.00</w:t>
            </w:r>
            <w:r>
              <w:rPr>
                <w:rFonts w:ascii="MS Mincho" w:eastAsia="MS Mincho" w:hAnsi="MS Mincho" w:cs="MS Mincho" w:hint="eastAsia"/>
                <w:sz w:val="24"/>
                <w:szCs w:val="24"/>
                <w:shd w:val="clear" w:color="auto" w:fill="FFFFFF"/>
              </w:rPr>
              <w:t>〜</w:t>
            </w:r>
            <w:r>
              <w:rPr>
                <w:rFonts w:ascii="仿宋" w:eastAsia="仿宋" w:hAnsi="仿宋" w:cs="仿宋" w:hint="eastAsia"/>
                <w:sz w:val="24"/>
                <w:szCs w:val="24"/>
                <w:shd w:val="clear" w:color="auto" w:fill="FFFFFF"/>
              </w:rPr>
              <w:t>6.00</w:t>
            </w:r>
          </w:p>
        </w:tc>
        <w:tc>
          <w:tcPr>
            <w:tcW w:w="1224" w:type="dxa"/>
            <w:vMerge/>
            <w:vAlign w:val="center"/>
          </w:tcPr>
          <w:p w:rsidR="00AC3B02" w:rsidRDefault="00AC3B02">
            <w:pPr>
              <w:jc w:val="center"/>
              <w:rPr>
                <w:rFonts w:ascii="仿宋" w:eastAsia="仿宋" w:hAnsi="仿宋" w:cs="仿宋"/>
                <w:b/>
                <w:sz w:val="24"/>
                <w:szCs w:val="24"/>
              </w:rPr>
            </w:pPr>
          </w:p>
        </w:tc>
      </w:tr>
      <w:tr w:rsidR="00AC3B02">
        <w:trPr>
          <w:trHeight w:val="454"/>
        </w:trPr>
        <w:tc>
          <w:tcPr>
            <w:tcW w:w="837" w:type="dxa"/>
            <w:vMerge/>
          </w:tcPr>
          <w:p w:rsidR="00AC3B02" w:rsidRDefault="00AC3B02">
            <w:pPr>
              <w:rPr>
                <w:rFonts w:ascii="仿宋" w:eastAsia="仿宋" w:hAnsi="仿宋" w:cs="仿宋"/>
                <w:b/>
                <w:sz w:val="24"/>
                <w:szCs w:val="24"/>
              </w:rPr>
            </w:pPr>
          </w:p>
        </w:tc>
        <w:tc>
          <w:tcPr>
            <w:tcW w:w="992" w:type="dxa"/>
            <w:vMerge/>
          </w:tcPr>
          <w:p w:rsidR="00AC3B02" w:rsidRDefault="00AC3B02">
            <w:pPr>
              <w:rPr>
                <w:rFonts w:ascii="仿宋" w:eastAsia="仿宋" w:hAnsi="仿宋" w:cs="仿宋"/>
                <w:b/>
                <w:sz w:val="24"/>
                <w:szCs w:val="24"/>
              </w:rPr>
            </w:pPr>
          </w:p>
        </w:tc>
        <w:tc>
          <w:tcPr>
            <w:tcW w:w="4942" w:type="dxa"/>
            <w:gridSpan w:val="2"/>
            <w:vAlign w:val="center"/>
          </w:tcPr>
          <w:p w:rsidR="00AC3B02" w:rsidRDefault="00AC3B02" w:rsidP="00875D7A">
            <w:pPr>
              <w:rPr>
                <w:rFonts w:ascii="仿宋" w:eastAsia="仿宋" w:hAnsi="仿宋" w:cs="仿宋"/>
                <w:sz w:val="24"/>
                <w:szCs w:val="24"/>
              </w:rPr>
            </w:pPr>
            <w:r>
              <w:rPr>
                <w:rFonts w:ascii="仿宋" w:eastAsia="仿宋" w:hAnsi="仿宋" w:cs="仿宋" w:hint="eastAsia"/>
                <w:sz w:val="24"/>
                <w:szCs w:val="24"/>
              </w:rPr>
              <w:t>评委根据各投标人的日常运行维护承诺进行分类打分(需提供详细的日常运行维护方案，包含但不限于：设备故障响应时间、药剂投加方案、服务承诺、服务方案、运行维护期内的维护等有具体表述方案优于招标文件需求的得8</w:t>
            </w:r>
            <w:r>
              <w:rPr>
                <w:rFonts w:ascii="仿宋" w:eastAsia="仿宋" w:hAnsi="仿宋" w:cs="仿宋" w:hint="eastAsia"/>
                <w:sz w:val="24"/>
                <w:szCs w:val="24"/>
                <w:shd w:val="clear" w:color="auto" w:fill="FFFFFF"/>
              </w:rPr>
              <w:t>～</w:t>
            </w:r>
            <w:r>
              <w:rPr>
                <w:rFonts w:ascii="仿宋" w:eastAsia="仿宋" w:hAnsi="仿宋" w:cs="仿宋" w:hint="eastAsia"/>
                <w:sz w:val="24"/>
                <w:szCs w:val="24"/>
              </w:rPr>
              <w:t>15分，符合招标文件需求的得0</w:t>
            </w:r>
            <w:r>
              <w:rPr>
                <w:rFonts w:ascii="仿宋" w:eastAsia="仿宋" w:hAnsi="仿宋" w:cs="仿宋" w:hint="eastAsia"/>
                <w:sz w:val="24"/>
                <w:szCs w:val="24"/>
                <w:shd w:val="clear" w:color="auto" w:fill="FFFFFF"/>
              </w:rPr>
              <w:t>～</w:t>
            </w:r>
            <w:r>
              <w:rPr>
                <w:rFonts w:ascii="仿宋" w:eastAsia="仿宋" w:hAnsi="仿宋" w:cs="仿宋" w:hint="eastAsia"/>
                <w:sz w:val="24"/>
                <w:szCs w:val="24"/>
              </w:rPr>
              <w:t>7分。</w:t>
            </w:r>
          </w:p>
        </w:tc>
        <w:tc>
          <w:tcPr>
            <w:tcW w:w="1559" w:type="dxa"/>
            <w:vAlign w:val="center"/>
          </w:tcPr>
          <w:p w:rsidR="00AC3B02" w:rsidRDefault="00AC3B02" w:rsidP="00AC3B02">
            <w:pPr>
              <w:jc w:val="center"/>
              <w:rPr>
                <w:rFonts w:ascii="仿宋" w:eastAsia="仿宋" w:hAnsi="仿宋" w:cs="仿宋"/>
                <w:sz w:val="24"/>
                <w:szCs w:val="24"/>
              </w:rPr>
            </w:pPr>
            <w:r>
              <w:rPr>
                <w:rFonts w:ascii="仿宋" w:eastAsia="仿宋" w:hAnsi="仿宋" w:cs="仿宋" w:hint="eastAsia"/>
                <w:sz w:val="24"/>
                <w:szCs w:val="24"/>
              </w:rPr>
              <w:t>0.00</w:t>
            </w:r>
            <w:r>
              <w:rPr>
                <w:rFonts w:ascii="MS Mincho" w:eastAsia="MS Mincho" w:hAnsi="MS Mincho" w:cs="MS Mincho" w:hint="eastAsia"/>
                <w:sz w:val="24"/>
                <w:szCs w:val="24"/>
                <w:shd w:val="clear" w:color="auto" w:fill="FFFFFF"/>
              </w:rPr>
              <w:t>〜</w:t>
            </w:r>
            <w:r>
              <w:rPr>
                <w:rFonts w:ascii="仿宋" w:eastAsia="仿宋" w:hAnsi="仿宋" w:cs="仿宋" w:hint="eastAsia"/>
                <w:sz w:val="24"/>
                <w:szCs w:val="24"/>
                <w:shd w:val="clear" w:color="auto" w:fill="FFFFFF"/>
              </w:rPr>
              <w:t>15.00</w:t>
            </w:r>
          </w:p>
        </w:tc>
        <w:tc>
          <w:tcPr>
            <w:tcW w:w="1224" w:type="dxa"/>
            <w:vMerge/>
            <w:vAlign w:val="center"/>
          </w:tcPr>
          <w:p w:rsidR="00AC3B02" w:rsidRDefault="00AC3B02">
            <w:pPr>
              <w:jc w:val="center"/>
              <w:rPr>
                <w:rFonts w:ascii="仿宋" w:eastAsia="仿宋" w:hAnsi="仿宋" w:cs="仿宋"/>
                <w:sz w:val="24"/>
                <w:szCs w:val="24"/>
              </w:rPr>
            </w:pPr>
          </w:p>
        </w:tc>
      </w:tr>
      <w:tr w:rsidR="00AC3B02">
        <w:trPr>
          <w:trHeight w:val="454"/>
        </w:trPr>
        <w:tc>
          <w:tcPr>
            <w:tcW w:w="837" w:type="dxa"/>
            <w:vMerge/>
          </w:tcPr>
          <w:p w:rsidR="00AC3B02" w:rsidRDefault="00AC3B02">
            <w:pPr>
              <w:rPr>
                <w:rFonts w:ascii="仿宋" w:eastAsia="仿宋" w:hAnsi="仿宋" w:cs="仿宋"/>
                <w:b/>
                <w:sz w:val="24"/>
                <w:szCs w:val="24"/>
              </w:rPr>
            </w:pPr>
          </w:p>
        </w:tc>
        <w:tc>
          <w:tcPr>
            <w:tcW w:w="992" w:type="dxa"/>
            <w:vMerge/>
          </w:tcPr>
          <w:p w:rsidR="00AC3B02" w:rsidRDefault="00AC3B02">
            <w:pPr>
              <w:rPr>
                <w:rFonts w:ascii="仿宋" w:eastAsia="仿宋" w:hAnsi="仿宋" w:cs="仿宋"/>
                <w:b/>
                <w:sz w:val="24"/>
                <w:szCs w:val="24"/>
              </w:rPr>
            </w:pPr>
          </w:p>
        </w:tc>
        <w:tc>
          <w:tcPr>
            <w:tcW w:w="4942" w:type="dxa"/>
            <w:gridSpan w:val="2"/>
            <w:vAlign w:val="center"/>
          </w:tcPr>
          <w:p w:rsidR="00AC3B02" w:rsidRDefault="00AC3B02" w:rsidP="00875D7A">
            <w:pPr>
              <w:rPr>
                <w:rFonts w:ascii="仿宋" w:eastAsia="仿宋" w:hAnsi="仿宋" w:cs="仿宋"/>
                <w:sz w:val="24"/>
                <w:szCs w:val="24"/>
              </w:rPr>
            </w:pPr>
            <w:r>
              <w:rPr>
                <w:rFonts w:ascii="仿宋" w:eastAsia="仿宋" w:hAnsi="仿宋" w:cs="仿宋" w:hint="eastAsia"/>
                <w:sz w:val="24"/>
                <w:szCs w:val="24"/>
              </w:rPr>
              <w:t>投标文件编制完整，格式规范、装订整齐、符合招标文件要求的，酌情加至2分；投标文件有关内容前后矛盾、与招标分；投标文件存在其他错漏的，每项（次）扣 0.2 分，扣完该项得分为止。</w:t>
            </w:r>
          </w:p>
        </w:tc>
        <w:tc>
          <w:tcPr>
            <w:tcW w:w="1559" w:type="dxa"/>
            <w:vAlign w:val="center"/>
          </w:tcPr>
          <w:p w:rsidR="00AC3B02" w:rsidRDefault="00AC3B02">
            <w:pPr>
              <w:jc w:val="center"/>
              <w:rPr>
                <w:rFonts w:ascii="仿宋" w:eastAsia="仿宋" w:hAnsi="仿宋" w:cs="仿宋"/>
                <w:sz w:val="24"/>
                <w:szCs w:val="24"/>
              </w:rPr>
            </w:pPr>
            <w:r>
              <w:rPr>
                <w:rFonts w:ascii="仿宋" w:eastAsia="仿宋" w:hAnsi="仿宋" w:cs="仿宋" w:hint="eastAsia"/>
                <w:sz w:val="24"/>
                <w:szCs w:val="24"/>
              </w:rPr>
              <w:t>0.00</w:t>
            </w:r>
            <w:r>
              <w:rPr>
                <w:rFonts w:ascii="仿宋" w:eastAsia="仿宋" w:hAnsi="仿宋" w:cs="仿宋" w:hint="eastAsia"/>
                <w:sz w:val="24"/>
                <w:szCs w:val="24"/>
                <w:shd w:val="clear" w:color="auto" w:fill="FFFFFF"/>
              </w:rPr>
              <w:t>〜2.00</w:t>
            </w:r>
          </w:p>
        </w:tc>
        <w:tc>
          <w:tcPr>
            <w:tcW w:w="1224" w:type="dxa"/>
            <w:vMerge/>
            <w:vAlign w:val="center"/>
          </w:tcPr>
          <w:p w:rsidR="00AC3B02" w:rsidRDefault="00AC3B02">
            <w:pPr>
              <w:jc w:val="center"/>
              <w:rPr>
                <w:rFonts w:ascii="仿宋" w:eastAsia="仿宋" w:hAnsi="仿宋" w:cs="仿宋"/>
                <w:sz w:val="24"/>
                <w:szCs w:val="24"/>
              </w:rPr>
            </w:pPr>
          </w:p>
        </w:tc>
      </w:tr>
      <w:tr w:rsidR="00AC3B02">
        <w:trPr>
          <w:trHeight w:val="454"/>
        </w:trPr>
        <w:tc>
          <w:tcPr>
            <w:tcW w:w="837" w:type="dxa"/>
            <w:vMerge/>
          </w:tcPr>
          <w:p w:rsidR="00AC3B02" w:rsidRDefault="00AC3B02">
            <w:pPr>
              <w:rPr>
                <w:rFonts w:ascii="仿宋" w:eastAsia="仿宋" w:hAnsi="仿宋" w:cs="仿宋"/>
                <w:b/>
                <w:sz w:val="24"/>
                <w:szCs w:val="24"/>
              </w:rPr>
            </w:pPr>
          </w:p>
        </w:tc>
        <w:tc>
          <w:tcPr>
            <w:tcW w:w="992" w:type="dxa"/>
            <w:vMerge/>
          </w:tcPr>
          <w:p w:rsidR="00AC3B02" w:rsidRDefault="00AC3B02">
            <w:pPr>
              <w:rPr>
                <w:rFonts w:ascii="仿宋" w:eastAsia="仿宋" w:hAnsi="仿宋" w:cs="仿宋"/>
                <w:b/>
                <w:sz w:val="24"/>
                <w:szCs w:val="24"/>
              </w:rPr>
            </w:pPr>
          </w:p>
        </w:tc>
        <w:tc>
          <w:tcPr>
            <w:tcW w:w="4942" w:type="dxa"/>
            <w:gridSpan w:val="2"/>
          </w:tcPr>
          <w:p w:rsidR="00AC3B02" w:rsidRDefault="00AC3B02" w:rsidP="00875D7A">
            <w:pPr>
              <w:rPr>
                <w:rFonts w:ascii="仿宋" w:eastAsia="仿宋" w:hAnsi="仿宋" w:cs="仿宋"/>
                <w:sz w:val="24"/>
                <w:szCs w:val="24"/>
              </w:rPr>
            </w:pPr>
            <w:r>
              <w:rPr>
                <w:rFonts w:ascii="仿宋" w:eastAsia="仿宋" w:hAnsi="仿宋" w:cs="仿宋" w:hint="eastAsia"/>
                <w:sz w:val="24"/>
                <w:szCs w:val="24"/>
              </w:rPr>
              <w:t xml:space="preserve">投标技术指标实质性正偏离，每项给3分； </w:t>
            </w:r>
          </w:p>
          <w:p w:rsidR="00AC3B02" w:rsidRDefault="00AC3B02" w:rsidP="00875D7A">
            <w:pPr>
              <w:rPr>
                <w:rFonts w:ascii="仿宋" w:eastAsia="仿宋" w:hAnsi="仿宋" w:cs="仿宋"/>
                <w:sz w:val="24"/>
                <w:szCs w:val="24"/>
              </w:rPr>
            </w:pPr>
            <w:r>
              <w:rPr>
                <w:rFonts w:ascii="仿宋" w:eastAsia="仿宋" w:hAnsi="仿宋" w:cs="仿宋" w:hint="eastAsia"/>
                <w:sz w:val="24"/>
                <w:szCs w:val="24"/>
              </w:rPr>
              <w:t xml:space="preserve">投标技术指标非实质性负偏离，每项扣1分； </w:t>
            </w:r>
          </w:p>
          <w:p w:rsidR="00AC3B02" w:rsidRDefault="00AC3B02" w:rsidP="00875D7A">
            <w:pPr>
              <w:pStyle w:val="a9"/>
              <w:rPr>
                <w:rFonts w:ascii="仿宋" w:eastAsia="仿宋" w:hAnsi="仿宋" w:cs="仿宋"/>
                <w:sz w:val="24"/>
                <w:szCs w:val="24"/>
              </w:rPr>
            </w:pPr>
            <w:r>
              <w:rPr>
                <w:rFonts w:ascii="仿宋" w:eastAsia="仿宋" w:hAnsi="仿宋" w:cs="仿宋" w:hint="eastAsia"/>
                <w:sz w:val="24"/>
                <w:szCs w:val="24"/>
              </w:rPr>
              <w:t>投标技术指标有非实质性负偏离而投标人未列出的，经评委发现，每项扣2分；非实质性负偏离超过5项的，投标文件无效。实质性负偏离，投标文件无效；</w:t>
            </w:r>
          </w:p>
          <w:p w:rsidR="00AC3B02" w:rsidRDefault="00AC3B02" w:rsidP="00875D7A">
            <w:pPr>
              <w:snapToGrid w:val="0"/>
              <w:rPr>
                <w:rFonts w:ascii="仿宋" w:eastAsia="仿宋" w:hAnsi="仿宋" w:cs="仿宋"/>
                <w:sz w:val="24"/>
                <w:szCs w:val="24"/>
              </w:rPr>
            </w:pPr>
            <w:r>
              <w:rPr>
                <w:rFonts w:ascii="仿宋" w:eastAsia="仿宋" w:hAnsi="仿宋" w:cs="仿宋" w:hint="eastAsia"/>
                <w:sz w:val="24"/>
                <w:szCs w:val="24"/>
              </w:rPr>
              <w:t>没有偏离的不加分也不扣分。以上各项内容扣分、加分后，总分最高±6分。</w:t>
            </w:r>
          </w:p>
        </w:tc>
        <w:tc>
          <w:tcPr>
            <w:tcW w:w="1559" w:type="dxa"/>
            <w:vAlign w:val="center"/>
          </w:tcPr>
          <w:p w:rsidR="00AC3B02" w:rsidRDefault="00AC3B02">
            <w:pPr>
              <w:jc w:val="center"/>
              <w:rPr>
                <w:rFonts w:ascii="仿宋" w:eastAsia="仿宋" w:hAnsi="仿宋" w:cs="仿宋"/>
                <w:b/>
                <w:sz w:val="24"/>
                <w:szCs w:val="24"/>
              </w:rPr>
            </w:pPr>
            <w:r>
              <w:rPr>
                <w:rFonts w:ascii="仿宋" w:eastAsia="仿宋" w:hAnsi="仿宋" w:cs="仿宋" w:hint="eastAsia"/>
                <w:sz w:val="24"/>
                <w:szCs w:val="24"/>
              </w:rPr>
              <w:t>-6.00</w:t>
            </w:r>
            <w:r>
              <w:rPr>
                <w:rFonts w:ascii="仿宋" w:eastAsia="仿宋" w:hAnsi="仿宋" w:cs="仿宋" w:hint="eastAsia"/>
                <w:sz w:val="24"/>
                <w:szCs w:val="24"/>
                <w:shd w:val="clear" w:color="auto" w:fill="FFFFFF"/>
              </w:rPr>
              <w:t>〜6.00</w:t>
            </w:r>
          </w:p>
        </w:tc>
        <w:tc>
          <w:tcPr>
            <w:tcW w:w="1224" w:type="dxa"/>
            <w:vMerge/>
            <w:vAlign w:val="center"/>
          </w:tcPr>
          <w:p w:rsidR="00AC3B02" w:rsidRDefault="00AC3B02">
            <w:pPr>
              <w:rPr>
                <w:rFonts w:ascii="仿宋" w:eastAsia="仿宋" w:hAnsi="仿宋" w:cs="仿宋"/>
                <w:sz w:val="24"/>
                <w:szCs w:val="24"/>
              </w:rPr>
            </w:pPr>
          </w:p>
        </w:tc>
      </w:tr>
    </w:tbl>
    <w:p w:rsidR="0078130C" w:rsidRDefault="0065164C">
      <w:pPr>
        <w:spacing w:line="360" w:lineRule="auto"/>
        <w:rPr>
          <w:rFonts w:ascii="仿宋" w:eastAsia="仿宋" w:hAnsi="仿宋" w:cs="仿宋"/>
          <w:b/>
          <w:bCs/>
          <w:sz w:val="24"/>
          <w:szCs w:val="24"/>
        </w:rPr>
      </w:pPr>
      <w:r>
        <w:rPr>
          <w:rFonts w:ascii="仿宋" w:eastAsia="仿宋" w:hAnsi="仿宋" w:cs="仿宋" w:hint="eastAsia"/>
          <w:b/>
          <w:bCs/>
          <w:sz w:val="24"/>
          <w:szCs w:val="24"/>
        </w:rPr>
        <w:t>（三）资信及商务技术分的计算方式</w:t>
      </w:r>
    </w:p>
    <w:p w:rsidR="0078130C" w:rsidRDefault="0065164C">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5.2投标人报价满分为30分， 报价权重30%，由评标专家根据以下内容统一计算打分：</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5.2.1.报价评分应在报价范围口径一致的评定价基础上进行。属招标文件不清楚引起的报价内容和口径不一致的，则按有关规定统一调整报价内容和口径，计算出投标人的最终报价。属投标人失误造成的报价差错和遗漏，不得调整。</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5.2.2最终报价超过最高限价的作无效投标文件处理。</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5.2.3最终报价有漏项的或报价数量少于招标文件要求数量的，其报价无效，且报价得分为0分，并不得推荐为中标候选人。</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如最终报价有增项的或报价数量多于招标文件要求数量的，不对其价格进行修正。若该投标人中标的，将按其承诺的有利于采购人的增项和数量进行供货，风险由投标人自行承担。</w:t>
      </w:r>
    </w:p>
    <w:p w:rsidR="0078130C" w:rsidRDefault="0065164C">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5.2.4 报价得分按以下方式计算：</w:t>
      </w:r>
    </w:p>
    <w:p w:rsidR="0078130C" w:rsidRDefault="00162B0E">
      <w:pPr>
        <w:spacing w:line="360" w:lineRule="auto"/>
        <w:ind w:firstLineChars="200" w:firstLine="480"/>
        <w:rPr>
          <w:rFonts w:ascii="仿宋" w:eastAsia="仿宋" w:hAnsi="仿宋" w:cs="仿宋"/>
          <w:bCs/>
          <w:sz w:val="24"/>
          <w:szCs w:val="24"/>
        </w:rPr>
      </w:pPr>
      <w:r>
        <w:rPr>
          <w:rFonts w:ascii="仿宋" w:eastAsia="仿宋" w:hAnsi="仿宋" w:cs="仿宋" w:hint="eastAsia"/>
          <w:kern w:val="0"/>
          <w:sz w:val="24"/>
          <w:szCs w:val="24"/>
        </w:rPr>
        <w:fldChar w:fldCharType="begin"/>
      </w:r>
      <w:r w:rsidR="0065164C">
        <w:rPr>
          <w:rFonts w:ascii="仿宋" w:eastAsia="仿宋" w:hAnsi="仿宋" w:cs="仿宋" w:hint="eastAsia"/>
          <w:kern w:val="0"/>
          <w:sz w:val="24"/>
          <w:szCs w:val="24"/>
        </w:rPr>
        <w:instrText xml:space="preserve"> = 1 \* GB2 </w:instrText>
      </w:r>
      <w:r>
        <w:rPr>
          <w:rFonts w:ascii="仿宋" w:eastAsia="仿宋" w:hAnsi="仿宋" w:cs="仿宋" w:hint="eastAsia"/>
          <w:kern w:val="0"/>
          <w:sz w:val="24"/>
          <w:szCs w:val="24"/>
        </w:rPr>
        <w:fldChar w:fldCharType="separate"/>
      </w:r>
      <w:r w:rsidR="0065164C">
        <w:rPr>
          <w:rFonts w:ascii="仿宋" w:eastAsia="仿宋" w:hAnsi="仿宋" w:cs="仿宋" w:hint="eastAsia"/>
          <w:kern w:val="0"/>
          <w:sz w:val="24"/>
          <w:szCs w:val="24"/>
        </w:rPr>
        <w:t>⑴</w:t>
      </w:r>
      <w:r>
        <w:rPr>
          <w:rFonts w:ascii="仿宋" w:eastAsia="仿宋" w:hAnsi="仿宋" w:cs="仿宋" w:hint="eastAsia"/>
          <w:kern w:val="0"/>
          <w:sz w:val="24"/>
          <w:szCs w:val="24"/>
        </w:rPr>
        <w:fldChar w:fldCharType="end"/>
      </w:r>
      <w:r w:rsidR="0065164C">
        <w:rPr>
          <w:rFonts w:ascii="仿宋" w:eastAsia="仿宋" w:hAnsi="仿宋" w:cs="仿宋" w:hint="eastAsia"/>
          <w:bCs/>
          <w:sz w:val="24"/>
          <w:szCs w:val="24"/>
        </w:rPr>
        <w:t>小微企业、监狱企业和残疾人福利企业（统称为小微企业）产品价格给予8%的扣除，投标报价计算公式如下：</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投标报价=∑其他的产品报价+∑小</w:t>
      </w:r>
      <w:proofErr w:type="gramStart"/>
      <w:r>
        <w:rPr>
          <w:rFonts w:ascii="仿宋" w:eastAsia="仿宋" w:hAnsi="仿宋" w:cs="仿宋" w:hint="eastAsia"/>
          <w:bCs/>
          <w:sz w:val="24"/>
          <w:szCs w:val="24"/>
        </w:rPr>
        <w:t>微企业</w:t>
      </w:r>
      <w:proofErr w:type="gramEnd"/>
      <w:r>
        <w:rPr>
          <w:rFonts w:ascii="仿宋" w:eastAsia="仿宋" w:hAnsi="仿宋" w:cs="仿宋" w:hint="eastAsia"/>
          <w:bCs/>
          <w:sz w:val="24"/>
          <w:szCs w:val="24"/>
        </w:rPr>
        <w:t>产品报价</w:t>
      </w:r>
      <w:r>
        <w:rPr>
          <w:rFonts w:ascii="仿宋" w:eastAsia="仿宋" w:hAnsi="仿宋" w:cs="仿宋" w:hint="eastAsia"/>
          <w:sz w:val="24"/>
          <w:szCs w:val="24"/>
        </w:rPr>
        <w:t>×</w:t>
      </w:r>
      <w:r>
        <w:rPr>
          <w:rFonts w:ascii="仿宋" w:eastAsia="仿宋" w:hAnsi="仿宋" w:cs="仿宋" w:hint="eastAsia"/>
          <w:bCs/>
          <w:sz w:val="24"/>
          <w:szCs w:val="24"/>
        </w:rPr>
        <w:t>（1-8%）；</w:t>
      </w:r>
    </w:p>
    <w:p w:rsidR="0078130C" w:rsidRDefault="00162B0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fldChar w:fldCharType="begin"/>
      </w:r>
      <w:r w:rsidR="0065164C">
        <w:rPr>
          <w:rFonts w:ascii="仿宋" w:eastAsia="仿宋" w:hAnsi="仿宋" w:cs="仿宋" w:hint="eastAsia"/>
          <w:bCs/>
          <w:sz w:val="24"/>
          <w:szCs w:val="24"/>
        </w:rPr>
        <w:instrText xml:space="preserve"> = 2 \* GB2 </w:instrText>
      </w:r>
      <w:r>
        <w:rPr>
          <w:rFonts w:ascii="仿宋" w:eastAsia="仿宋" w:hAnsi="仿宋" w:cs="仿宋" w:hint="eastAsia"/>
          <w:bCs/>
          <w:sz w:val="24"/>
          <w:szCs w:val="24"/>
        </w:rPr>
        <w:fldChar w:fldCharType="separate"/>
      </w:r>
      <w:r w:rsidR="0065164C">
        <w:rPr>
          <w:rFonts w:ascii="仿宋" w:eastAsia="仿宋" w:hAnsi="仿宋" w:cs="仿宋" w:hint="eastAsia"/>
          <w:bCs/>
          <w:sz w:val="24"/>
          <w:szCs w:val="24"/>
        </w:rPr>
        <w:t>⑵</w:t>
      </w:r>
      <w:r>
        <w:rPr>
          <w:rFonts w:ascii="仿宋" w:eastAsia="仿宋" w:hAnsi="仿宋" w:cs="仿宋" w:hint="eastAsia"/>
          <w:bCs/>
          <w:sz w:val="24"/>
          <w:szCs w:val="24"/>
        </w:rPr>
        <w:fldChar w:fldCharType="end"/>
      </w:r>
      <w:r w:rsidR="0065164C">
        <w:rPr>
          <w:rFonts w:ascii="仿宋" w:eastAsia="仿宋" w:hAnsi="仿宋" w:cs="仿宋" w:hint="eastAsia"/>
          <w:bCs/>
          <w:sz w:val="24"/>
          <w:szCs w:val="24"/>
        </w:rPr>
        <w:t>并以调整后的价格计算评标基准价和投标报价；</w:t>
      </w:r>
    </w:p>
    <w:p w:rsidR="0078130C" w:rsidRDefault="00162B0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fldChar w:fldCharType="begin"/>
      </w:r>
      <w:r w:rsidR="0065164C">
        <w:rPr>
          <w:rFonts w:ascii="仿宋" w:eastAsia="仿宋" w:hAnsi="仿宋" w:cs="仿宋" w:hint="eastAsia"/>
          <w:bCs/>
          <w:sz w:val="24"/>
          <w:szCs w:val="24"/>
        </w:rPr>
        <w:instrText xml:space="preserve"> = 3 \* GB2 </w:instrText>
      </w:r>
      <w:r>
        <w:rPr>
          <w:rFonts w:ascii="仿宋" w:eastAsia="仿宋" w:hAnsi="仿宋" w:cs="仿宋" w:hint="eastAsia"/>
          <w:bCs/>
          <w:sz w:val="24"/>
          <w:szCs w:val="24"/>
        </w:rPr>
        <w:fldChar w:fldCharType="separate"/>
      </w:r>
      <w:r w:rsidR="0065164C">
        <w:rPr>
          <w:rFonts w:ascii="仿宋" w:eastAsia="仿宋" w:hAnsi="仿宋" w:cs="仿宋" w:hint="eastAsia"/>
          <w:bCs/>
          <w:sz w:val="24"/>
          <w:szCs w:val="24"/>
        </w:rPr>
        <w:t>⑶</w:t>
      </w:r>
      <w:r>
        <w:rPr>
          <w:rFonts w:ascii="仿宋" w:eastAsia="仿宋" w:hAnsi="仿宋" w:cs="仿宋" w:hint="eastAsia"/>
          <w:bCs/>
          <w:sz w:val="24"/>
          <w:szCs w:val="24"/>
        </w:rPr>
        <w:fldChar w:fldCharType="end"/>
      </w:r>
      <w:r w:rsidR="0065164C">
        <w:rPr>
          <w:rFonts w:ascii="仿宋" w:eastAsia="仿宋" w:hAnsi="仿宋" w:cs="仿宋" w:hint="eastAsia"/>
          <w:bCs/>
          <w:sz w:val="24"/>
          <w:szCs w:val="24"/>
        </w:rPr>
        <w:t>评标基准价=投标报价中的最低报价；</w:t>
      </w:r>
    </w:p>
    <w:p w:rsidR="0078130C" w:rsidRDefault="00162B0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fldChar w:fldCharType="begin"/>
      </w:r>
      <w:r w:rsidR="0065164C">
        <w:rPr>
          <w:rFonts w:ascii="仿宋" w:eastAsia="仿宋" w:hAnsi="仿宋" w:cs="仿宋" w:hint="eastAsia"/>
          <w:bCs/>
          <w:sz w:val="24"/>
          <w:szCs w:val="24"/>
        </w:rPr>
        <w:instrText xml:space="preserve"> = 4 \* GB2 </w:instrText>
      </w:r>
      <w:r>
        <w:rPr>
          <w:rFonts w:ascii="仿宋" w:eastAsia="仿宋" w:hAnsi="仿宋" w:cs="仿宋" w:hint="eastAsia"/>
          <w:bCs/>
          <w:sz w:val="24"/>
          <w:szCs w:val="24"/>
        </w:rPr>
        <w:fldChar w:fldCharType="separate"/>
      </w:r>
      <w:r w:rsidR="0065164C">
        <w:rPr>
          <w:rFonts w:ascii="仿宋" w:eastAsia="仿宋" w:hAnsi="仿宋" w:cs="仿宋" w:hint="eastAsia"/>
          <w:bCs/>
          <w:sz w:val="24"/>
          <w:szCs w:val="24"/>
        </w:rPr>
        <w:t>⑷</w:t>
      </w:r>
      <w:r>
        <w:rPr>
          <w:rFonts w:ascii="仿宋" w:eastAsia="仿宋" w:hAnsi="仿宋" w:cs="仿宋" w:hint="eastAsia"/>
          <w:bCs/>
          <w:sz w:val="24"/>
          <w:szCs w:val="24"/>
        </w:rPr>
        <w:fldChar w:fldCharType="end"/>
      </w:r>
      <w:r w:rsidR="0065164C">
        <w:rPr>
          <w:rFonts w:ascii="仿宋" w:eastAsia="仿宋" w:hAnsi="仿宋" w:cs="仿宋" w:hint="eastAsia"/>
          <w:bCs/>
          <w:sz w:val="24"/>
          <w:szCs w:val="24"/>
        </w:rPr>
        <w:t>投标报价等于评标基准价的得30分，其他投标人的报价得分按下列公式计算：</w:t>
      </w:r>
    </w:p>
    <w:p w:rsidR="0078130C" w:rsidRDefault="0065164C">
      <w:pPr>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投标报价得分=（评定基准价/投标报价）×报价权重×100。</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 本项目最终得分=资信及商务得分＋技术得分＋报价得分；</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5.4 评分时保留小数2位，计算评分值时保留小数2位，小数点采用四舍五入方法。</w:t>
      </w:r>
    </w:p>
    <w:p w:rsidR="0078130C" w:rsidRDefault="0065164C">
      <w:pPr>
        <w:pStyle w:val="3"/>
        <w:spacing w:before="240" w:after="240"/>
        <w:ind w:firstLineChars="0" w:firstLine="0"/>
        <w:rPr>
          <w:rFonts w:ascii="仿宋" w:eastAsia="仿宋" w:hAnsi="仿宋" w:cs="仿宋"/>
          <w:bCs w:val="0"/>
          <w:sz w:val="24"/>
          <w:szCs w:val="24"/>
        </w:rPr>
      </w:pPr>
      <w:bookmarkStart w:id="250" w:name="_Toc8082"/>
      <w:bookmarkStart w:id="251" w:name="_Toc12007208"/>
      <w:r>
        <w:rPr>
          <w:rFonts w:ascii="仿宋" w:eastAsia="仿宋" w:hAnsi="仿宋" w:cs="仿宋" w:hint="eastAsia"/>
          <w:bCs w:val="0"/>
          <w:sz w:val="24"/>
          <w:szCs w:val="24"/>
        </w:rPr>
        <w:t>六   评审纪律和要求</w:t>
      </w:r>
      <w:bookmarkEnd w:id="248"/>
      <w:bookmarkEnd w:id="249"/>
      <w:bookmarkEnd w:id="250"/>
      <w:bookmarkEnd w:id="251"/>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6.1评标专家必须公平、公正评审，遵纪守法，客观、廉洁地履行职责。</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6.2评标专家在评审开始前，应关闭并上交随身携带的各种通信工具。</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6.3评标专家在评审过程中，未经许可不得中途离开评审现场，不得迟到早退。</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6.4评标专家和工作人员不得透露评审过程中的讨论情况和评审结果。</w:t>
      </w:r>
    </w:p>
    <w:p w:rsidR="0078130C" w:rsidRDefault="0065164C">
      <w:pPr>
        <w:spacing w:line="360" w:lineRule="auto"/>
        <w:ind w:firstLine="480"/>
        <w:rPr>
          <w:rFonts w:ascii="仿宋" w:eastAsia="仿宋" w:hAnsi="仿宋" w:cs="仿宋"/>
          <w:sz w:val="24"/>
          <w:szCs w:val="24"/>
        </w:rPr>
      </w:pPr>
      <w:r>
        <w:rPr>
          <w:rFonts w:ascii="仿宋" w:eastAsia="仿宋" w:hAnsi="仿宋" w:cs="仿宋" w:hint="eastAsia"/>
          <w:sz w:val="24"/>
          <w:szCs w:val="24"/>
        </w:rPr>
        <w:t>6.5评审时，评标专家须按招标文件规定的程序、条件和标准，对投标人投标文件的合</w:t>
      </w:r>
      <w:proofErr w:type="gramStart"/>
      <w:r>
        <w:rPr>
          <w:rFonts w:ascii="仿宋" w:eastAsia="仿宋" w:hAnsi="仿宋" w:cs="仿宋" w:hint="eastAsia"/>
          <w:sz w:val="24"/>
          <w:szCs w:val="24"/>
        </w:rPr>
        <w:t>规</w:t>
      </w:r>
      <w:proofErr w:type="gramEnd"/>
      <w:r>
        <w:rPr>
          <w:rFonts w:ascii="仿宋" w:eastAsia="仿宋" w:hAnsi="仿宋" w:cs="仿宋" w:hint="eastAsia"/>
          <w:sz w:val="24"/>
          <w:szCs w:val="24"/>
        </w:rPr>
        <w:t>性、完整性和有效性进行审查、比较和评估，其中对投标人的资格条件、主要技术参数、报价和其他评审要素等，评标专家应逐项进行审查、比较，不得漏评少评。如发现与招标文件要求相偏离的，应对其偏离情形进行必要的核实，并在工作底稿中予以说明；如属于实质性偏离或符合无效投标文件的，可询问投标人，并允许投标人进行陈</w:t>
      </w:r>
      <w:r>
        <w:rPr>
          <w:rFonts w:ascii="仿宋" w:eastAsia="仿宋" w:hAnsi="仿宋" w:cs="仿宋" w:hint="eastAsia"/>
          <w:sz w:val="24"/>
          <w:szCs w:val="24"/>
        </w:rPr>
        <w:lastRenderedPageBreak/>
        <w:t>述申辩，但不允许其对偏离条款进行补充、修正或撤回。</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6.6采购人、采购代理机构不得向评标委员会的评标专家作倾向性、误导性的解释或者说明。</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6.7采购代理机构应当为评标专家提供必要的评审条件和相应的评审工作底稿，并严格按规定程序组织评标专家有步骤地进行项目评审，对各评标专家的评审情况和评审意见进行合理性和合</w:t>
      </w:r>
      <w:proofErr w:type="gramStart"/>
      <w:r>
        <w:rPr>
          <w:rFonts w:ascii="仿宋" w:eastAsia="仿宋" w:hAnsi="仿宋" w:cs="仿宋" w:hint="eastAsia"/>
          <w:sz w:val="24"/>
          <w:szCs w:val="24"/>
        </w:rPr>
        <w:t>规</w:t>
      </w:r>
      <w:proofErr w:type="gramEnd"/>
      <w:r>
        <w:rPr>
          <w:rFonts w:ascii="仿宋" w:eastAsia="仿宋" w:hAnsi="仿宋" w:cs="仿宋" w:hint="eastAsia"/>
          <w:sz w:val="24"/>
          <w:szCs w:val="24"/>
        </w:rPr>
        <w:t>性审查，对明显畸高、</w:t>
      </w:r>
      <w:proofErr w:type="gramStart"/>
      <w:r>
        <w:rPr>
          <w:rFonts w:ascii="仿宋" w:eastAsia="仿宋" w:hAnsi="仿宋" w:cs="仿宋" w:hint="eastAsia"/>
          <w:sz w:val="24"/>
          <w:szCs w:val="24"/>
        </w:rPr>
        <w:t>畸</w:t>
      </w:r>
      <w:proofErr w:type="gramEnd"/>
      <w:r>
        <w:rPr>
          <w:rFonts w:ascii="仿宋" w:eastAsia="仿宋" w:hAnsi="仿宋" w:cs="仿宋" w:hint="eastAsia"/>
          <w:sz w:val="24"/>
          <w:szCs w:val="24"/>
        </w:rPr>
        <w:t>低的重大差异评审情况（如其总评分偏离平均分30%以上），提醒相关评标专家进行复核或书面说明理由。</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6.8评标专家在评审过程中不得将自己的观点强加给其他评标专家，评标专家应自主发表见解，对评审意见承担个人责任。</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6.9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6.10评标专家应当独立、客观、公正地提出评审意见，不得带</w:t>
      </w:r>
      <w:proofErr w:type="gramStart"/>
      <w:r>
        <w:rPr>
          <w:rFonts w:ascii="仿宋" w:eastAsia="仿宋" w:hAnsi="仿宋" w:cs="仿宋" w:hint="eastAsia"/>
          <w:sz w:val="24"/>
          <w:szCs w:val="24"/>
        </w:rPr>
        <w:t>有倾</w:t>
      </w:r>
      <w:proofErr w:type="gramEnd"/>
      <w:r>
        <w:rPr>
          <w:rFonts w:ascii="仿宋" w:eastAsia="仿宋" w:hAnsi="仿宋" w:cs="仿宋" w:hint="eastAsia"/>
          <w:sz w:val="24"/>
          <w:szCs w:val="24"/>
        </w:rPr>
        <w:t>向性，不得影响其他评标专家评审，并在评审报告上签字；如对评审报告有异议的，可在报告上签署不同意见，并说明理由，否则将视为同意。</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6.11评标专家应当遵守评审工作纪律，不得泄露评审文件、评审情况和评审中获悉的商业秘密。</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评标委员会在评审过程中发现投标人有行贿、提供虚假材料或者串通等违法行为的，应当及时向财政部门报告。</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6.12招标文件内容违反国家有关强制性规定的，评标委员会应当停止评审并向采购代理机构说明情况。</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6.13评标专家应当配合采购代理机构答复投标人提出的质疑。</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6.14评标专家应当配合财政部门的投诉处理工作。</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6.15评标专家有如下行为之一的，责令改正，给予警告，可以并处一千元以下的罚款：</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6.15.1明知应当回避而未主动回避的;</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6.15.2在知道自己为评标专家身份后至评审结束前的时段内私下接触投标人的;</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6.15.3在评审过程中擅离职守，影响评审程序正常进行的;</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6.15.4在评审过程有明显不合理或者不正当倾向性的;</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6.15.5未按招标文件规定的评审方法和标准进行评审的。</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6.15.6上述6.15.1至6.15.5行为影响中标结果的，中标结果无效。</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6.16采购代理机构可对各评标专家的专业技术水平和职业道德素质等情况进行评价，并可将评价意见在评审结束后2个工作日内反馈给财政部门，财政部门以此作为对评标专家的考核管理依据。</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6.17政府采购评标专家未按照招标文件规定的评审程序、评审方法和评审标准进行独立评审或者泄露评审文件、评审情况的，由财政部门给予警告，并处2000元以上2万元以下的罚款；影响成交、中标结果的，处2万元以上5万元以下的罚款，禁止其参加政府采购评审活动。</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政府采购评标专家与投标人存在利害关系未回避的，处2万元以上5万元以下的罚款，禁止其参加政府采购评审活动。</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政府采购评标专家收受采购人、采购代理机构、投标人贿赂或者获取其他不正当利益，构成犯罪的，依法追究刑事责任；尚不构成犯罪的，处2万元以上5万元以下的罚款，禁止其参加政府采购评审活动。</w:t>
      </w:r>
    </w:p>
    <w:p w:rsidR="0078130C" w:rsidRDefault="0065164C">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政府采购评标专家有上述违法行为的，其评审意见无效，不得获取评审费；有违法所得的，没收违法所得；给他人造成损失的，依法承担民事责任。</w:t>
      </w:r>
    </w:p>
    <w:p w:rsidR="0078130C" w:rsidRDefault="0078130C">
      <w:pPr>
        <w:spacing w:line="360" w:lineRule="auto"/>
        <w:ind w:firstLineChars="200" w:firstLine="480"/>
        <w:rPr>
          <w:rFonts w:ascii="仿宋" w:eastAsia="仿宋" w:hAnsi="仿宋" w:cs="仿宋"/>
          <w:sz w:val="24"/>
          <w:szCs w:val="24"/>
        </w:rPr>
      </w:pPr>
    </w:p>
    <w:sectPr w:rsidR="0078130C" w:rsidSect="0078130C">
      <w:footerReference w:type="default" r:id="rId19"/>
      <w:pgSz w:w="11906" w:h="16838"/>
      <w:pgMar w:top="1440" w:right="1440" w:bottom="1440" w:left="144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7E9" w:rsidRDefault="003C57E9" w:rsidP="0078130C">
      <w:r>
        <w:separator/>
      </w:r>
    </w:p>
  </w:endnote>
  <w:endnote w:type="continuationSeparator" w:id="0">
    <w:p w:rsidR="003C57E9" w:rsidRDefault="003C57E9" w:rsidP="0078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obe 黑体 Std R">
    <w:altName w:val="Batang"/>
    <w:charset w:val="50"/>
    <w:family w:val="auto"/>
    <w:pitch w:val="default"/>
    <w:sig w:usb0="00000000" w:usb1="0000000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宋体">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162B0E">
    <w:pPr>
      <w:pStyle w:val="ac"/>
      <w:wordWrap w:val="0"/>
      <w:jc w:val="right"/>
    </w:pPr>
    <w:r w:rsidRPr="00162B0E">
      <w:fldChar w:fldCharType="begin"/>
    </w:r>
    <w:r w:rsidR="0065164C">
      <w:instrText>PAGE   \* MERGEFORMAT</w:instrText>
    </w:r>
    <w:r w:rsidRPr="00162B0E">
      <w:fldChar w:fldCharType="separate"/>
    </w:r>
    <w:r w:rsidR="00AC3B02" w:rsidRPr="00AC3B02">
      <w:rPr>
        <w:noProof/>
        <w:lang w:val="zh-CN"/>
      </w:rPr>
      <w:t>66</w:t>
    </w:r>
    <w:r>
      <w:rPr>
        <w:lang w:val="zh-CN"/>
      </w:rPr>
      <w:fldChar w:fldCharType="end"/>
    </w:r>
    <w:r w:rsidR="0065164C">
      <w:rPr>
        <w:rFonts w:hint="eastAsia"/>
      </w:rPr>
      <w:t xml:space="preserve">                         </w:t>
    </w:r>
    <w:r w:rsidR="0065164C">
      <w:t>http://lq.lssggzy.com/lqweb/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162B0E">
    <w:pPr>
      <w:pStyle w:val="ac"/>
      <w:framePr w:wrap="around" w:vAnchor="text" w:hAnchor="margin" w:xAlign="center" w:y="1"/>
      <w:rPr>
        <w:rStyle w:val="af5"/>
      </w:rPr>
    </w:pPr>
    <w:r>
      <w:fldChar w:fldCharType="begin"/>
    </w:r>
    <w:r w:rsidR="0065164C">
      <w:rPr>
        <w:rStyle w:val="af5"/>
        <w:highlight w:val="white"/>
      </w:rPr>
      <w:instrText xml:space="preserve">PAGE  </w:instrText>
    </w:r>
    <w:r>
      <w:fldChar w:fldCharType="separate"/>
    </w:r>
    <w:r w:rsidR="0065164C">
      <w:rPr>
        <w:rStyle w:val="af5"/>
        <w:highlight w:val="white"/>
      </w:rPr>
      <w:t>52</w:t>
    </w:r>
    <w:r>
      <w:fldChar w:fldCharType="end"/>
    </w:r>
  </w:p>
  <w:p w:rsidR="0078130C" w:rsidRDefault="0078130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162B0E">
    <w:pPr>
      <w:pStyle w:val="ac"/>
      <w:wordWrap w:val="0"/>
      <w:jc w:val="right"/>
    </w:pPr>
    <w:r w:rsidRPr="00162B0E">
      <w:fldChar w:fldCharType="begin"/>
    </w:r>
    <w:r w:rsidR="0065164C">
      <w:instrText>PAGE   \* MERGEFORMAT</w:instrText>
    </w:r>
    <w:r w:rsidRPr="00162B0E">
      <w:fldChar w:fldCharType="separate"/>
    </w:r>
    <w:r w:rsidR="00AC3B02" w:rsidRPr="00AC3B02">
      <w:rPr>
        <w:noProof/>
        <w:lang w:val="zh-CN"/>
      </w:rPr>
      <w:t>69</w:t>
    </w:r>
    <w:r>
      <w:rPr>
        <w:lang w:val="zh-CN"/>
      </w:rPr>
      <w:fldChar w:fldCharType="end"/>
    </w:r>
    <w:r w:rsidR="0065164C">
      <w:rPr>
        <w:rFonts w:hint="eastAsia"/>
      </w:rPr>
      <w:t xml:space="preserve">                         </w:t>
    </w:r>
    <w:r w:rsidR="0065164C">
      <w:t>http://lq.lssggzy.com/lqweb/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162B0E">
    <w:pPr>
      <w:pStyle w:val="ac"/>
      <w:wordWrap w:val="0"/>
      <w:jc w:val="right"/>
    </w:pPr>
    <w:r w:rsidRPr="00162B0E">
      <w:fldChar w:fldCharType="begin"/>
    </w:r>
    <w:r w:rsidR="0065164C">
      <w:instrText>PAGE   \* MERGEFORMAT</w:instrText>
    </w:r>
    <w:r w:rsidRPr="00162B0E">
      <w:fldChar w:fldCharType="separate"/>
    </w:r>
    <w:r w:rsidR="00AC3B02" w:rsidRPr="00AC3B02">
      <w:rPr>
        <w:noProof/>
        <w:lang w:val="zh-CN"/>
      </w:rPr>
      <w:t>76</w:t>
    </w:r>
    <w:r>
      <w:rPr>
        <w:lang w:val="zh-CN"/>
      </w:rPr>
      <w:fldChar w:fldCharType="end"/>
    </w:r>
    <w:r w:rsidR="0065164C">
      <w:rPr>
        <w:rFonts w:hint="eastAsia"/>
      </w:rPr>
      <w:t xml:space="preserve">                         </w:t>
    </w:r>
    <w:r w:rsidR="0065164C">
      <w:t>http://lq.lssggzy.com/lqweb/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7E9" w:rsidRDefault="003C57E9" w:rsidP="0078130C">
      <w:r>
        <w:separator/>
      </w:r>
    </w:p>
  </w:footnote>
  <w:footnote w:type="continuationSeparator" w:id="0">
    <w:p w:rsidR="003C57E9" w:rsidRDefault="003C57E9" w:rsidP="0078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65164C">
    <w:pPr>
      <w:pStyle w:val="ad"/>
      <w:tabs>
        <w:tab w:val="clear" w:pos="4153"/>
        <w:tab w:val="clear" w:pos="8306"/>
        <w:tab w:val="center" w:pos="4535"/>
        <w:tab w:val="right" w:pos="9070"/>
      </w:tabs>
    </w:pPr>
    <w:r>
      <w:tab/>
    </w:r>
    <w:r>
      <w:rPr>
        <w:rFonts w:hint="eastAsia"/>
      </w:rPr>
      <w:t>龙泉市招投标中心</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65164C">
    <w:pPr>
      <w:pStyle w:val="ad"/>
    </w:pPr>
    <w:r>
      <w:rPr>
        <w:rFonts w:hint="eastAsia"/>
      </w:rPr>
      <w:t>龙泉市招投标中心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0C" w:rsidRDefault="0065164C">
    <w:pPr>
      <w:pStyle w:val="ad"/>
      <w:tabs>
        <w:tab w:val="clear" w:pos="4153"/>
        <w:tab w:val="clear" w:pos="8306"/>
        <w:tab w:val="center" w:pos="4535"/>
        <w:tab w:val="right" w:pos="9070"/>
      </w:tabs>
    </w:pPr>
    <w:r>
      <w:tab/>
    </w:r>
    <w:r>
      <w:rPr>
        <w:rFonts w:hint="eastAsia"/>
      </w:rPr>
      <w:t>龙泉市招投标中心</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autoHyphenation/>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1EE"/>
    <w:rsid w:val="00000668"/>
    <w:rsid w:val="00000E98"/>
    <w:rsid w:val="000030EF"/>
    <w:rsid w:val="0000383A"/>
    <w:rsid w:val="00010AEC"/>
    <w:rsid w:val="00012B45"/>
    <w:rsid w:val="00016076"/>
    <w:rsid w:val="000235E9"/>
    <w:rsid w:val="000264B6"/>
    <w:rsid w:val="0002693D"/>
    <w:rsid w:val="00026B17"/>
    <w:rsid w:val="00027468"/>
    <w:rsid w:val="00033D54"/>
    <w:rsid w:val="00035776"/>
    <w:rsid w:val="00044BBB"/>
    <w:rsid w:val="00046546"/>
    <w:rsid w:val="00054D94"/>
    <w:rsid w:val="00055535"/>
    <w:rsid w:val="00057DF4"/>
    <w:rsid w:val="00060784"/>
    <w:rsid w:val="00062E6D"/>
    <w:rsid w:val="000660F2"/>
    <w:rsid w:val="000751FF"/>
    <w:rsid w:val="0007523A"/>
    <w:rsid w:val="00075BA2"/>
    <w:rsid w:val="00076D34"/>
    <w:rsid w:val="00077379"/>
    <w:rsid w:val="0008076A"/>
    <w:rsid w:val="00081D09"/>
    <w:rsid w:val="00084DCA"/>
    <w:rsid w:val="000858D0"/>
    <w:rsid w:val="00094600"/>
    <w:rsid w:val="00097663"/>
    <w:rsid w:val="000A132A"/>
    <w:rsid w:val="000B0603"/>
    <w:rsid w:val="000B5B4E"/>
    <w:rsid w:val="000D3A02"/>
    <w:rsid w:val="000E21F1"/>
    <w:rsid w:val="000E2EE2"/>
    <w:rsid w:val="000E4785"/>
    <w:rsid w:val="000F7EDF"/>
    <w:rsid w:val="00101953"/>
    <w:rsid w:val="00105565"/>
    <w:rsid w:val="001102A1"/>
    <w:rsid w:val="00112E9F"/>
    <w:rsid w:val="0011591C"/>
    <w:rsid w:val="00115E51"/>
    <w:rsid w:val="00117A8A"/>
    <w:rsid w:val="001212E5"/>
    <w:rsid w:val="00121305"/>
    <w:rsid w:val="001232F2"/>
    <w:rsid w:val="001248C2"/>
    <w:rsid w:val="00125497"/>
    <w:rsid w:val="00130AC2"/>
    <w:rsid w:val="00130E9A"/>
    <w:rsid w:val="00131536"/>
    <w:rsid w:val="00135823"/>
    <w:rsid w:val="00145D57"/>
    <w:rsid w:val="00150D07"/>
    <w:rsid w:val="00151D42"/>
    <w:rsid w:val="00156E83"/>
    <w:rsid w:val="00157795"/>
    <w:rsid w:val="00157AE9"/>
    <w:rsid w:val="0016262C"/>
    <w:rsid w:val="00162AF1"/>
    <w:rsid w:val="00162B0E"/>
    <w:rsid w:val="001633DF"/>
    <w:rsid w:val="001637E2"/>
    <w:rsid w:val="00167942"/>
    <w:rsid w:val="00182304"/>
    <w:rsid w:val="00184DB8"/>
    <w:rsid w:val="0019078B"/>
    <w:rsid w:val="0019245C"/>
    <w:rsid w:val="00193E34"/>
    <w:rsid w:val="00196B1D"/>
    <w:rsid w:val="0019730A"/>
    <w:rsid w:val="00197AF5"/>
    <w:rsid w:val="001A124A"/>
    <w:rsid w:val="001A6554"/>
    <w:rsid w:val="001B4E3A"/>
    <w:rsid w:val="001C1211"/>
    <w:rsid w:val="001C159F"/>
    <w:rsid w:val="001C23F2"/>
    <w:rsid w:val="001C4A6F"/>
    <w:rsid w:val="001C7521"/>
    <w:rsid w:val="001D1F84"/>
    <w:rsid w:val="001D2196"/>
    <w:rsid w:val="001D5F6E"/>
    <w:rsid w:val="001D64BB"/>
    <w:rsid w:val="001D73EA"/>
    <w:rsid w:val="001E0C69"/>
    <w:rsid w:val="001E1964"/>
    <w:rsid w:val="001E5438"/>
    <w:rsid w:val="001E5E36"/>
    <w:rsid w:val="001E620E"/>
    <w:rsid w:val="001F6701"/>
    <w:rsid w:val="001F7BB9"/>
    <w:rsid w:val="00201F28"/>
    <w:rsid w:val="00204698"/>
    <w:rsid w:val="00204EDD"/>
    <w:rsid w:val="0021026E"/>
    <w:rsid w:val="00210CC2"/>
    <w:rsid w:val="002118CB"/>
    <w:rsid w:val="00211AB5"/>
    <w:rsid w:val="002154EF"/>
    <w:rsid w:val="002240E8"/>
    <w:rsid w:val="0022565D"/>
    <w:rsid w:val="002260FD"/>
    <w:rsid w:val="00226FB4"/>
    <w:rsid w:val="00232D53"/>
    <w:rsid w:val="00234249"/>
    <w:rsid w:val="00234DBB"/>
    <w:rsid w:val="00240D1A"/>
    <w:rsid w:val="002459B5"/>
    <w:rsid w:val="00250F4F"/>
    <w:rsid w:val="002531D3"/>
    <w:rsid w:val="002607FF"/>
    <w:rsid w:val="00263138"/>
    <w:rsid w:val="00271765"/>
    <w:rsid w:val="002749CB"/>
    <w:rsid w:val="0027704D"/>
    <w:rsid w:val="00281B2F"/>
    <w:rsid w:val="00291174"/>
    <w:rsid w:val="002912A6"/>
    <w:rsid w:val="00293ABF"/>
    <w:rsid w:val="00295016"/>
    <w:rsid w:val="00297B2B"/>
    <w:rsid w:val="002A10D3"/>
    <w:rsid w:val="002A2691"/>
    <w:rsid w:val="002A3ED9"/>
    <w:rsid w:val="002A4A35"/>
    <w:rsid w:val="002A61C3"/>
    <w:rsid w:val="002A7C42"/>
    <w:rsid w:val="002A7C6B"/>
    <w:rsid w:val="002B650A"/>
    <w:rsid w:val="002C125C"/>
    <w:rsid w:val="002C1F10"/>
    <w:rsid w:val="002C30F1"/>
    <w:rsid w:val="002C34E2"/>
    <w:rsid w:val="002E6C88"/>
    <w:rsid w:val="002E76A0"/>
    <w:rsid w:val="002E7F73"/>
    <w:rsid w:val="002F231C"/>
    <w:rsid w:val="002F4031"/>
    <w:rsid w:val="002F6AE5"/>
    <w:rsid w:val="00302DE6"/>
    <w:rsid w:val="00304D74"/>
    <w:rsid w:val="003054DD"/>
    <w:rsid w:val="0031275C"/>
    <w:rsid w:val="00315313"/>
    <w:rsid w:val="00320114"/>
    <w:rsid w:val="00322432"/>
    <w:rsid w:val="00323C23"/>
    <w:rsid w:val="003264BF"/>
    <w:rsid w:val="00326E71"/>
    <w:rsid w:val="003275F5"/>
    <w:rsid w:val="00333221"/>
    <w:rsid w:val="0033431B"/>
    <w:rsid w:val="00343713"/>
    <w:rsid w:val="00343E2A"/>
    <w:rsid w:val="00350D72"/>
    <w:rsid w:val="00353424"/>
    <w:rsid w:val="00353C03"/>
    <w:rsid w:val="00354C4C"/>
    <w:rsid w:val="00361121"/>
    <w:rsid w:val="003613A4"/>
    <w:rsid w:val="00363434"/>
    <w:rsid w:val="00363C33"/>
    <w:rsid w:val="0036452A"/>
    <w:rsid w:val="00367795"/>
    <w:rsid w:val="00371D6D"/>
    <w:rsid w:val="00376920"/>
    <w:rsid w:val="003776BE"/>
    <w:rsid w:val="00377F09"/>
    <w:rsid w:val="00380028"/>
    <w:rsid w:val="003815A0"/>
    <w:rsid w:val="00383DCC"/>
    <w:rsid w:val="0038497E"/>
    <w:rsid w:val="00384F97"/>
    <w:rsid w:val="00391F30"/>
    <w:rsid w:val="0039429B"/>
    <w:rsid w:val="00396C72"/>
    <w:rsid w:val="00397A37"/>
    <w:rsid w:val="003A0EF7"/>
    <w:rsid w:val="003A4B7B"/>
    <w:rsid w:val="003A6001"/>
    <w:rsid w:val="003A653C"/>
    <w:rsid w:val="003B6160"/>
    <w:rsid w:val="003B6374"/>
    <w:rsid w:val="003B789C"/>
    <w:rsid w:val="003B7E7F"/>
    <w:rsid w:val="003C57E9"/>
    <w:rsid w:val="003D6A63"/>
    <w:rsid w:val="003E034F"/>
    <w:rsid w:val="003E1596"/>
    <w:rsid w:val="003E3228"/>
    <w:rsid w:val="003E3592"/>
    <w:rsid w:val="003E4391"/>
    <w:rsid w:val="003E67DB"/>
    <w:rsid w:val="003F1469"/>
    <w:rsid w:val="003F1EAD"/>
    <w:rsid w:val="003F46EC"/>
    <w:rsid w:val="003F5166"/>
    <w:rsid w:val="00402603"/>
    <w:rsid w:val="00406017"/>
    <w:rsid w:val="00407086"/>
    <w:rsid w:val="00407BA2"/>
    <w:rsid w:val="00410350"/>
    <w:rsid w:val="00411790"/>
    <w:rsid w:val="004132A1"/>
    <w:rsid w:val="00414838"/>
    <w:rsid w:val="004202D2"/>
    <w:rsid w:val="004203B0"/>
    <w:rsid w:val="0042086C"/>
    <w:rsid w:val="004255F9"/>
    <w:rsid w:val="00425BCA"/>
    <w:rsid w:val="00426CE9"/>
    <w:rsid w:val="00442B43"/>
    <w:rsid w:val="00446773"/>
    <w:rsid w:val="00450D42"/>
    <w:rsid w:val="00451AAB"/>
    <w:rsid w:val="004526D4"/>
    <w:rsid w:val="0045469B"/>
    <w:rsid w:val="00454C36"/>
    <w:rsid w:val="00455480"/>
    <w:rsid w:val="0045663F"/>
    <w:rsid w:val="00457AB2"/>
    <w:rsid w:val="00461D6D"/>
    <w:rsid w:val="00462E36"/>
    <w:rsid w:val="0046693A"/>
    <w:rsid w:val="00466B75"/>
    <w:rsid w:val="00467640"/>
    <w:rsid w:val="00467FCA"/>
    <w:rsid w:val="00470045"/>
    <w:rsid w:val="004715BA"/>
    <w:rsid w:val="00472491"/>
    <w:rsid w:val="00473289"/>
    <w:rsid w:val="0047404D"/>
    <w:rsid w:val="00474F93"/>
    <w:rsid w:val="00483709"/>
    <w:rsid w:val="0048599B"/>
    <w:rsid w:val="00485FDD"/>
    <w:rsid w:val="004860A4"/>
    <w:rsid w:val="00487478"/>
    <w:rsid w:val="00490F9B"/>
    <w:rsid w:val="004918AE"/>
    <w:rsid w:val="00493115"/>
    <w:rsid w:val="00494EED"/>
    <w:rsid w:val="004A0149"/>
    <w:rsid w:val="004A3E04"/>
    <w:rsid w:val="004A3FE5"/>
    <w:rsid w:val="004A4C19"/>
    <w:rsid w:val="004A6474"/>
    <w:rsid w:val="004B2751"/>
    <w:rsid w:val="004B2DD1"/>
    <w:rsid w:val="004B41C3"/>
    <w:rsid w:val="004D1A84"/>
    <w:rsid w:val="004D1EFD"/>
    <w:rsid w:val="004D3664"/>
    <w:rsid w:val="004E0654"/>
    <w:rsid w:val="004E0671"/>
    <w:rsid w:val="004F01B2"/>
    <w:rsid w:val="004F1585"/>
    <w:rsid w:val="004F1EDC"/>
    <w:rsid w:val="004F575D"/>
    <w:rsid w:val="00500CDE"/>
    <w:rsid w:val="00506EB9"/>
    <w:rsid w:val="00507E23"/>
    <w:rsid w:val="005135D7"/>
    <w:rsid w:val="005139B8"/>
    <w:rsid w:val="00520FD8"/>
    <w:rsid w:val="00526DBE"/>
    <w:rsid w:val="005276BB"/>
    <w:rsid w:val="00530BCC"/>
    <w:rsid w:val="00531DCA"/>
    <w:rsid w:val="0053334D"/>
    <w:rsid w:val="0053357A"/>
    <w:rsid w:val="00535EB0"/>
    <w:rsid w:val="00542712"/>
    <w:rsid w:val="005454DF"/>
    <w:rsid w:val="00547685"/>
    <w:rsid w:val="00554E4E"/>
    <w:rsid w:val="00562D70"/>
    <w:rsid w:val="00562E65"/>
    <w:rsid w:val="005664B4"/>
    <w:rsid w:val="00566E9D"/>
    <w:rsid w:val="00567F3D"/>
    <w:rsid w:val="005768E1"/>
    <w:rsid w:val="00577125"/>
    <w:rsid w:val="0058411D"/>
    <w:rsid w:val="00585F1F"/>
    <w:rsid w:val="00587BDE"/>
    <w:rsid w:val="00592050"/>
    <w:rsid w:val="00592E42"/>
    <w:rsid w:val="005962FA"/>
    <w:rsid w:val="005A0EB4"/>
    <w:rsid w:val="005A1529"/>
    <w:rsid w:val="005C409F"/>
    <w:rsid w:val="005C4C17"/>
    <w:rsid w:val="005C5F3B"/>
    <w:rsid w:val="005C6FE8"/>
    <w:rsid w:val="005C7D02"/>
    <w:rsid w:val="005D33F0"/>
    <w:rsid w:val="005D4FA2"/>
    <w:rsid w:val="005E00BF"/>
    <w:rsid w:val="005E342B"/>
    <w:rsid w:val="005F2568"/>
    <w:rsid w:val="005F43CE"/>
    <w:rsid w:val="00600BBC"/>
    <w:rsid w:val="0060254F"/>
    <w:rsid w:val="00603D11"/>
    <w:rsid w:val="006041D7"/>
    <w:rsid w:val="006050AB"/>
    <w:rsid w:val="0061568B"/>
    <w:rsid w:val="006157B6"/>
    <w:rsid w:val="0061675A"/>
    <w:rsid w:val="006249F0"/>
    <w:rsid w:val="00625ECA"/>
    <w:rsid w:val="0062691A"/>
    <w:rsid w:val="00633D32"/>
    <w:rsid w:val="00634112"/>
    <w:rsid w:val="0063439E"/>
    <w:rsid w:val="006372D4"/>
    <w:rsid w:val="00637C65"/>
    <w:rsid w:val="0064059F"/>
    <w:rsid w:val="00640B90"/>
    <w:rsid w:val="00647F8A"/>
    <w:rsid w:val="0065164C"/>
    <w:rsid w:val="00656B0A"/>
    <w:rsid w:val="00662026"/>
    <w:rsid w:val="00664545"/>
    <w:rsid w:val="00664873"/>
    <w:rsid w:val="00665E25"/>
    <w:rsid w:val="0066640C"/>
    <w:rsid w:val="00667D70"/>
    <w:rsid w:val="00672699"/>
    <w:rsid w:val="006731C2"/>
    <w:rsid w:val="006777E9"/>
    <w:rsid w:val="00681695"/>
    <w:rsid w:val="00691626"/>
    <w:rsid w:val="00693F04"/>
    <w:rsid w:val="006A2F5F"/>
    <w:rsid w:val="006A4402"/>
    <w:rsid w:val="006A4BDB"/>
    <w:rsid w:val="006A4CBE"/>
    <w:rsid w:val="006B17D4"/>
    <w:rsid w:val="006B284F"/>
    <w:rsid w:val="006B7E19"/>
    <w:rsid w:val="006C74D8"/>
    <w:rsid w:val="006D41A4"/>
    <w:rsid w:val="006D50F3"/>
    <w:rsid w:val="006E024E"/>
    <w:rsid w:val="006E2CC8"/>
    <w:rsid w:val="006E3C39"/>
    <w:rsid w:val="006F05E0"/>
    <w:rsid w:val="006F127E"/>
    <w:rsid w:val="006F38FE"/>
    <w:rsid w:val="006F5CBE"/>
    <w:rsid w:val="007151D4"/>
    <w:rsid w:val="00715438"/>
    <w:rsid w:val="00720CB5"/>
    <w:rsid w:val="00721F70"/>
    <w:rsid w:val="0072205A"/>
    <w:rsid w:val="00735235"/>
    <w:rsid w:val="00741D02"/>
    <w:rsid w:val="00742203"/>
    <w:rsid w:val="00756BB6"/>
    <w:rsid w:val="007611FE"/>
    <w:rsid w:val="00761456"/>
    <w:rsid w:val="00761986"/>
    <w:rsid w:val="00761F8E"/>
    <w:rsid w:val="00767910"/>
    <w:rsid w:val="0077027D"/>
    <w:rsid w:val="00772728"/>
    <w:rsid w:val="00775550"/>
    <w:rsid w:val="0077633B"/>
    <w:rsid w:val="007770A7"/>
    <w:rsid w:val="0078130C"/>
    <w:rsid w:val="0079074F"/>
    <w:rsid w:val="007948AC"/>
    <w:rsid w:val="007A12EA"/>
    <w:rsid w:val="007A3F43"/>
    <w:rsid w:val="007A7C11"/>
    <w:rsid w:val="007B23D7"/>
    <w:rsid w:val="007B24CF"/>
    <w:rsid w:val="007B4F47"/>
    <w:rsid w:val="007B6AA6"/>
    <w:rsid w:val="007B7231"/>
    <w:rsid w:val="007D17BE"/>
    <w:rsid w:val="007D180F"/>
    <w:rsid w:val="007D5031"/>
    <w:rsid w:val="007D5C35"/>
    <w:rsid w:val="007D6E32"/>
    <w:rsid w:val="007D7D2C"/>
    <w:rsid w:val="007E1CD8"/>
    <w:rsid w:val="007E46DF"/>
    <w:rsid w:val="007E64DC"/>
    <w:rsid w:val="007F4D5A"/>
    <w:rsid w:val="0080229F"/>
    <w:rsid w:val="00804254"/>
    <w:rsid w:val="00807039"/>
    <w:rsid w:val="00811B11"/>
    <w:rsid w:val="00811CC1"/>
    <w:rsid w:val="00811FC4"/>
    <w:rsid w:val="008122D3"/>
    <w:rsid w:val="00812704"/>
    <w:rsid w:val="00814393"/>
    <w:rsid w:val="00816204"/>
    <w:rsid w:val="00817834"/>
    <w:rsid w:val="008204E6"/>
    <w:rsid w:val="008241EE"/>
    <w:rsid w:val="00827F7B"/>
    <w:rsid w:val="008335C7"/>
    <w:rsid w:val="00833EBD"/>
    <w:rsid w:val="008343FD"/>
    <w:rsid w:val="00836B40"/>
    <w:rsid w:val="00845DC7"/>
    <w:rsid w:val="00852A9B"/>
    <w:rsid w:val="00855553"/>
    <w:rsid w:val="00863D8D"/>
    <w:rsid w:val="00870759"/>
    <w:rsid w:val="008727AA"/>
    <w:rsid w:val="00872E56"/>
    <w:rsid w:val="00875C94"/>
    <w:rsid w:val="00876FAE"/>
    <w:rsid w:val="008777D7"/>
    <w:rsid w:val="00877811"/>
    <w:rsid w:val="00880B26"/>
    <w:rsid w:val="0089078A"/>
    <w:rsid w:val="0089633E"/>
    <w:rsid w:val="008A7B0E"/>
    <w:rsid w:val="008B0681"/>
    <w:rsid w:val="008B0796"/>
    <w:rsid w:val="008B2B82"/>
    <w:rsid w:val="008B60F5"/>
    <w:rsid w:val="008B7BC7"/>
    <w:rsid w:val="008C0B63"/>
    <w:rsid w:val="008C2EDE"/>
    <w:rsid w:val="008C436A"/>
    <w:rsid w:val="008D10F3"/>
    <w:rsid w:val="008D17B1"/>
    <w:rsid w:val="008D2C38"/>
    <w:rsid w:val="008D6521"/>
    <w:rsid w:val="008E3E3B"/>
    <w:rsid w:val="008E7DB3"/>
    <w:rsid w:val="008F0EAA"/>
    <w:rsid w:val="008F0F0D"/>
    <w:rsid w:val="008F1D7E"/>
    <w:rsid w:val="008F53B4"/>
    <w:rsid w:val="008F7A4B"/>
    <w:rsid w:val="009064F3"/>
    <w:rsid w:val="00906E71"/>
    <w:rsid w:val="0091373F"/>
    <w:rsid w:val="00913799"/>
    <w:rsid w:val="009139C8"/>
    <w:rsid w:val="009167F0"/>
    <w:rsid w:val="00922908"/>
    <w:rsid w:val="00923877"/>
    <w:rsid w:val="00924DAA"/>
    <w:rsid w:val="00925DFA"/>
    <w:rsid w:val="00927934"/>
    <w:rsid w:val="00931029"/>
    <w:rsid w:val="00937D5B"/>
    <w:rsid w:val="009403E6"/>
    <w:rsid w:val="0094212C"/>
    <w:rsid w:val="009422F0"/>
    <w:rsid w:val="00944B8D"/>
    <w:rsid w:val="00946DA0"/>
    <w:rsid w:val="00951570"/>
    <w:rsid w:val="009515F3"/>
    <w:rsid w:val="009529B1"/>
    <w:rsid w:val="009546FE"/>
    <w:rsid w:val="00955023"/>
    <w:rsid w:val="00957C82"/>
    <w:rsid w:val="00962B71"/>
    <w:rsid w:val="009724E1"/>
    <w:rsid w:val="00973C51"/>
    <w:rsid w:val="00982253"/>
    <w:rsid w:val="00982AE9"/>
    <w:rsid w:val="00982F41"/>
    <w:rsid w:val="00985913"/>
    <w:rsid w:val="009869B5"/>
    <w:rsid w:val="009925AE"/>
    <w:rsid w:val="009933F9"/>
    <w:rsid w:val="00993617"/>
    <w:rsid w:val="009939AB"/>
    <w:rsid w:val="0099508D"/>
    <w:rsid w:val="009A021B"/>
    <w:rsid w:val="009A1D2E"/>
    <w:rsid w:val="009A4A77"/>
    <w:rsid w:val="009B0E98"/>
    <w:rsid w:val="009B20D9"/>
    <w:rsid w:val="009C0841"/>
    <w:rsid w:val="009C6B02"/>
    <w:rsid w:val="009D3369"/>
    <w:rsid w:val="009D3757"/>
    <w:rsid w:val="009D4D5D"/>
    <w:rsid w:val="009D5F91"/>
    <w:rsid w:val="009D66A1"/>
    <w:rsid w:val="009E1BF9"/>
    <w:rsid w:val="009F0321"/>
    <w:rsid w:val="009F1FEC"/>
    <w:rsid w:val="009F2AE0"/>
    <w:rsid w:val="009F4C51"/>
    <w:rsid w:val="009F4ECE"/>
    <w:rsid w:val="009F5785"/>
    <w:rsid w:val="009F611F"/>
    <w:rsid w:val="009F6431"/>
    <w:rsid w:val="00A00EDA"/>
    <w:rsid w:val="00A06EC5"/>
    <w:rsid w:val="00A07086"/>
    <w:rsid w:val="00A1232C"/>
    <w:rsid w:val="00A16950"/>
    <w:rsid w:val="00A21763"/>
    <w:rsid w:val="00A244B1"/>
    <w:rsid w:val="00A262E0"/>
    <w:rsid w:val="00A3004B"/>
    <w:rsid w:val="00A316E1"/>
    <w:rsid w:val="00A3680E"/>
    <w:rsid w:val="00A4251F"/>
    <w:rsid w:val="00A465F0"/>
    <w:rsid w:val="00A50E9A"/>
    <w:rsid w:val="00A518EA"/>
    <w:rsid w:val="00A52DFD"/>
    <w:rsid w:val="00A52FCC"/>
    <w:rsid w:val="00A55585"/>
    <w:rsid w:val="00A5568B"/>
    <w:rsid w:val="00A562D8"/>
    <w:rsid w:val="00A722D9"/>
    <w:rsid w:val="00A76D04"/>
    <w:rsid w:val="00A7730D"/>
    <w:rsid w:val="00A9087B"/>
    <w:rsid w:val="00A914CA"/>
    <w:rsid w:val="00A936DA"/>
    <w:rsid w:val="00AA1965"/>
    <w:rsid w:val="00AA2866"/>
    <w:rsid w:val="00AA41DA"/>
    <w:rsid w:val="00AA526B"/>
    <w:rsid w:val="00AB01E9"/>
    <w:rsid w:val="00AB26FA"/>
    <w:rsid w:val="00AB3CEE"/>
    <w:rsid w:val="00AB455A"/>
    <w:rsid w:val="00AB49F8"/>
    <w:rsid w:val="00AB62E9"/>
    <w:rsid w:val="00AC3015"/>
    <w:rsid w:val="00AC3B02"/>
    <w:rsid w:val="00AC4366"/>
    <w:rsid w:val="00AD159F"/>
    <w:rsid w:val="00AD5E2B"/>
    <w:rsid w:val="00AD64C5"/>
    <w:rsid w:val="00AD7195"/>
    <w:rsid w:val="00AE1642"/>
    <w:rsid w:val="00AF04D8"/>
    <w:rsid w:val="00AF283E"/>
    <w:rsid w:val="00B0131B"/>
    <w:rsid w:val="00B017A1"/>
    <w:rsid w:val="00B06E00"/>
    <w:rsid w:val="00B16EE9"/>
    <w:rsid w:val="00B2378B"/>
    <w:rsid w:val="00B24549"/>
    <w:rsid w:val="00B25CF1"/>
    <w:rsid w:val="00B2706C"/>
    <w:rsid w:val="00B30C3B"/>
    <w:rsid w:val="00B34263"/>
    <w:rsid w:val="00B34792"/>
    <w:rsid w:val="00B36B20"/>
    <w:rsid w:val="00B42973"/>
    <w:rsid w:val="00B4743E"/>
    <w:rsid w:val="00B4763D"/>
    <w:rsid w:val="00B50C25"/>
    <w:rsid w:val="00B51E03"/>
    <w:rsid w:val="00B51E9D"/>
    <w:rsid w:val="00B55F63"/>
    <w:rsid w:val="00B57932"/>
    <w:rsid w:val="00B63896"/>
    <w:rsid w:val="00B63A50"/>
    <w:rsid w:val="00B64181"/>
    <w:rsid w:val="00B65382"/>
    <w:rsid w:val="00B66128"/>
    <w:rsid w:val="00B70041"/>
    <w:rsid w:val="00B70FA3"/>
    <w:rsid w:val="00B71680"/>
    <w:rsid w:val="00B7199E"/>
    <w:rsid w:val="00B72530"/>
    <w:rsid w:val="00B7365E"/>
    <w:rsid w:val="00B8224E"/>
    <w:rsid w:val="00B83299"/>
    <w:rsid w:val="00B84C27"/>
    <w:rsid w:val="00B859B8"/>
    <w:rsid w:val="00B85BCB"/>
    <w:rsid w:val="00B86DC5"/>
    <w:rsid w:val="00B92B3E"/>
    <w:rsid w:val="00B95053"/>
    <w:rsid w:val="00B9530B"/>
    <w:rsid w:val="00B9566E"/>
    <w:rsid w:val="00B972C1"/>
    <w:rsid w:val="00BA03D0"/>
    <w:rsid w:val="00BA0B6E"/>
    <w:rsid w:val="00BA35FD"/>
    <w:rsid w:val="00BB1623"/>
    <w:rsid w:val="00BB2598"/>
    <w:rsid w:val="00BB25CE"/>
    <w:rsid w:val="00BB4CF5"/>
    <w:rsid w:val="00BB7378"/>
    <w:rsid w:val="00BB7523"/>
    <w:rsid w:val="00BC0B61"/>
    <w:rsid w:val="00BC19DD"/>
    <w:rsid w:val="00BC265B"/>
    <w:rsid w:val="00BC2B46"/>
    <w:rsid w:val="00BC3CB0"/>
    <w:rsid w:val="00BC57B1"/>
    <w:rsid w:val="00BC6F74"/>
    <w:rsid w:val="00BD153A"/>
    <w:rsid w:val="00BD15D4"/>
    <w:rsid w:val="00BD232C"/>
    <w:rsid w:val="00BD24B9"/>
    <w:rsid w:val="00BD451E"/>
    <w:rsid w:val="00BD5A99"/>
    <w:rsid w:val="00BE025E"/>
    <w:rsid w:val="00BE0D2F"/>
    <w:rsid w:val="00BE4347"/>
    <w:rsid w:val="00BF6358"/>
    <w:rsid w:val="00C0165A"/>
    <w:rsid w:val="00C025C1"/>
    <w:rsid w:val="00C106FE"/>
    <w:rsid w:val="00C10928"/>
    <w:rsid w:val="00C11FC2"/>
    <w:rsid w:val="00C12AE6"/>
    <w:rsid w:val="00C16625"/>
    <w:rsid w:val="00C16F99"/>
    <w:rsid w:val="00C210DF"/>
    <w:rsid w:val="00C23900"/>
    <w:rsid w:val="00C2666B"/>
    <w:rsid w:val="00C2672B"/>
    <w:rsid w:val="00C26E67"/>
    <w:rsid w:val="00C377DC"/>
    <w:rsid w:val="00C44EA4"/>
    <w:rsid w:val="00C45623"/>
    <w:rsid w:val="00C4627F"/>
    <w:rsid w:val="00C47931"/>
    <w:rsid w:val="00C5252B"/>
    <w:rsid w:val="00C53C28"/>
    <w:rsid w:val="00C70085"/>
    <w:rsid w:val="00C760E2"/>
    <w:rsid w:val="00C773FB"/>
    <w:rsid w:val="00C8036F"/>
    <w:rsid w:val="00C82157"/>
    <w:rsid w:val="00C83346"/>
    <w:rsid w:val="00C85445"/>
    <w:rsid w:val="00C869A9"/>
    <w:rsid w:val="00C87245"/>
    <w:rsid w:val="00C91A45"/>
    <w:rsid w:val="00C92326"/>
    <w:rsid w:val="00C943C8"/>
    <w:rsid w:val="00C94B8B"/>
    <w:rsid w:val="00C951B8"/>
    <w:rsid w:val="00C95328"/>
    <w:rsid w:val="00CA258B"/>
    <w:rsid w:val="00CA4CF3"/>
    <w:rsid w:val="00CA7B81"/>
    <w:rsid w:val="00CA7BB1"/>
    <w:rsid w:val="00CB0A8C"/>
    <w:rsid w:val="00CB0E67"/>
    <w:rsid w:val="00CB1E8B"/>
    <w:rsid w:val="00CC1BD3"/>
    <w:rsid w:val="00CC1C3F"/>
    <w:rsid w:val="00CC4B28"/>
    <w:rsid w:val="00CC7C26"/>
    <w:rsid w:val="00CD0849"/>
    <w:rsid w:val="00CD121E"/>
    <w:rsid w:val="00CD306D"/>
    <w:rsid w:val="00CD3608"/>
    <w:rsid w:val="00CD710F"/>
    <w:rsid w:val="00CD7E39"/>
    <w:rsid w:val="00CE44BD"/>
    <w:rsid w:val="00CE5FAD"/>
    <w:rsid w:val="00CE708A"/>
    <w:rsid w:val="00CF2A05"/>
    <w:rsid w:val="00CF7AF6"/>
    <w:rsid w:val="00D0224B"/>
    <w:rsid w:val="00D03F85"/>
    <w:rsid w:val="00D04635"/>
    <w:rsid w:val="00D04861"/>
    <w:rsid w:val="00D05EB1"/>
    <w:rsid w:val="00D116C1"/>
    <w:rsid w:val="00D13E0E"/>
    <w:rsid w:val="00D238DD"/>
    <w:rsid w:val="00D23B38"/>
    <w:rsid w:val="00D24A7F"/>
    <w:rsid w:val="00D27270"/>
    <w:rsid w:val="00D3148C"/>
    <w:rsid w:val="00D31AEC"/>
    <w:rsid w:val="00D33754"/>
    <w:rsid w:val="00D43F5C"/>
    <w:rsid w:val="00D44C18"/>
    <w:rsid w:val="00D46A1D"/>
    <w:rsid w:val="00D56145"/>
    <w:rsid w:val="00D63987"/>
    <w:rsid w:val="00D66667"/>
    <w:rsid w:val="00D72383"/>
    <w:rsid w:val="00D763E3"/>
    <w:rsid w:val="00D800C0"/>
    <w:rsid w:val="00D84478"/>
    <w:rsid w:val="00D85021"/>
    <w:rsid w:val="00D90379"/>
    <w:rsid w:val="00D91227"/>
    <w:rsid w:val="00D91824"/>
    <w:rsid w:val="00D919F4"/>
    <w:rsid w:val="00D9344B"/>
    <w:rsid w:val="00D97173"/>
    <w:rsid w:val="00DA08B3"/>
    <w:rsid w:val="00DA10E7"/>
    <w:rsid w:val="00DA2F89"/>
    <w:rsid w:val="00DA329C"/>
    <w:rsid w:val="00DA4E65"/>
    <w:rsid w:val="00DA57FE"/>
    <w:rsid w:val="00DB1AD2"/>
    <w:rsid w:val="00DB6A14"/>
    <w:rsid w:val="00DB7FD8"/>
    <w:rsid w:val="00DC1CF1"/>
    <w:rsid w:val="00DC2C13"/>
    <w:rsid w:val="00DC556C"/>
    <w:rsid w:val="00DC7FE4"/>
    <w:rsid w:val="00DE3F87"/>
    <w:rsid w:val="00DE466D"/>
    <w:rsid w:val="00DE5C06"/>
    <w:rsid w:val="00DE7196"/>
    <w:rsid w:val="00DF029E"/>
    <w:rsid w:val="00DF1D06"/>
    <w:rsid w:val="00DF4288"/>
    <w:rsid w:val="00E02599"/>
    <w:rsid w:val="00E037E3"/>
    <w:rsid w:val="00E056DE"/>
    <w:rsid w:val="00E06C00"/>
    <w:rsid w:val="00E075ED"/>
    <w:rsid w:val="00E21B57"/>
    <w:rsid w:val="00E2446C"/>
    <w:rsid w:val="00E330BF"/>
    <w:rsid w:val="00E349E8"/>
    <w:rsid w:val="00E34AB0"/>
    <w:rsid w:val="00E37677"/>
    <w:rsid w:val="00E40B83"/>
    <w:rsid w:val="00E40F3A"/>
    <w:rsid w:val="00E42B07"/>
    <w:rsid w:val="00E44BBF"/>
    <w:rsid w:val="00E46215"/>
    <w:rsid w:val="00E53107"/>
    <w:rsid w:val="00E5335F"/>
    <w:rsid w:val="00E53562"/>
    <w:rsid w:val="00E60741"/>
    <w:rsid w:val="00E6206E"/>
    <w:rsid w:val="00E63AF8"/>
    <w:rsid w:val="00E65DC1"/>
    <w:rsid w:val="00E73F54"/>
    <w:rsid w:val="00E77A8F"/>
    <w:rsid w:val="00E80216"/>
    <w:rsid w:val="00E82E9C"/>
    <w:rsid w:val="00E83DB3"/>
    <w:rsid w:val="00E912F6"/>
    <w:rsid w:val="00E93A1C"/>
    <w:rsid w:val="00E93D5B"/>
    <w:rsid w:val="00E93F3E"/>
    <w:rsid w:val="00E94AD0"/>
    <w:rsid w:val="00E94B09"/>
    <w:rsid w:val="00EA0BCB"/>
    <w:rsid w:val="00EA392D"/>
    <w:rsid w:val="00EA4FE6"/>
    <w:rsid w:val="00EB03F0"/>
    <w:rsid w:val="00EB224E"/>
    <w:rsid w:val="00EB7517"/>
    <w:rsid w:val="00EC09E6"/>
    <w:rsid w:val="00EC401D"/>
    <w:rsid w:val="00ED37B7"/>
    <w:rsid w:val="00ED6A39"/>
    <w:rsid w:val="00EE26BA"/>
    <w:rsid w:val="00EE2DAC"/>
    <w:rsid w:val="00EF1F35"/>
    <w:rsid w:val="00EF4798"/>
    <w:rsid w:val="00EF70E7"/>
    <w:rsid w:val="00F01141"/>
    <w:rsid w:val="00F02561"/>
    <w:rsid w:val="00F11C87"/>
    <w:rsid w:val="00F17090"/>
    <w:rsid w:val="00F252E6"/>
    <w:rsid w:val="00F264B3"/>
    <w:rsid w:val="00F30382"/>
    <w:rsid w:val="00F30A28"/>
    <w:rsid w:val="00F33707"/>
    <w:rsid w:val="00F337B9"/>
    <w:rsid w:val="00F3390E"/>
    <w:rsid w:val="00F33C99"/>
    <w:rsid w:val="00F36A9D"/>
    <w:rsid w:val="00F3702F"/>
    <w:rsid w:val="00F40C88"/>
    <w:rsid w:val="00F43093"/>
    <w:rsid w:val="00F50768"/>
    <w:rsid w:val="00F5366B"/>
    <w:rsid w:val="00F540DA"/>
    <w:rsid w:val="00F564C2"/>
    <w:rsid w:val="00F56EC9"/>
    <w:rsid w:val="00F619DE"/>
    <w:rsid w:val="00F619E2"/>
    <w:rsid w:val="00F625D3"/>
    <w:rsid w:val="00F65CD2"/>
    <w:rsid w:val="00F72A52"/>
    <w:rsid w:val="00F73908"/>
    <w:rsid w:val="00F7589C"/>
    <w:rsid w:val="00F7633C"/>
    <w:rsid w:val="00F801DE"/>
    <w:rsid w:val="00F83656"/>
    <w:rsid w:val="00F853ED"/>
    <w:rsid w:val="00F94039"/>
    <w:rsid w:val="00F96723"/>
    <w:rsid w:val="00FA1E7F"/>
    <w:rsid w:val="00FA3BB7"/>
    <w:rsid w:val="00FA3E81"/>
    <w:rsid w:val="00FB1325"/>
    <w:rsid w:val="00FB64C0"/>
    <w:rsid w:val="00FC7F05"/>
    <w:rsid w:val="00FD165A"/>
    <w:rsid w:val="00FD22CE"/>
    <w:rsid w:val="00FD621A"/>
    <w:rsid w:val="00FD7355"/>
    <w:rsid w:val="00FD7F5F"/>
    <w:rsid w:val="00FE11D0"/>
    <w:rsid w:val="00FE12C4"/>
    <w:rsid w:val="00FE1954"/>
    <w:rsid w:val="00FE5A38"/>
    <w:rsid w:val="01087E03"/>
    <w:rsid w:val="01B17E9D"/>
    <w:rsid w:val="043A11EC"/>
    <w:rsid w:val="04B01D41"/>
    <w:rsid w:val="088D7718"/>
    <w:rsid w:val="0AA34F40"/>
    <w:rsid w:val="0C663100"/>
    <w:rsid w:val="0DB64CAE"/>
    <w:rsid w:val="0F3C1FFF"/>
    <w:rsid w:val="118C0CF6"/>
    <w:rsid w:val="11C909E6"/>
    <w:rsid w:val="125C79D9"/>
    <w:rsid w:val="128D72E6"/>
    <w:rsid w:val="12AA47AD"/>
    <w:rsid w:val="12DA71D5"/>
    <w:rsid w:val="14F866E2"/>
    <w:rsid w:val="1572022B"/>
    <w:rsid w:val="17195B6D"/>
    <w:rsid w:val="17363659"/>
    <w:rsid w:val="17453F2B"/>
    <w:rsid w:val="183E25D1"/>
    <w:rsid w:val="188E4ECF"/>
    <w:rsid w:val="18A2073E"/>
    <w:rsid w:val="1C353782"/>
    <w:rsid w:val="1CF027DA"/>
    <w:rsid w:val="1E9C3B08"/>
    <w:rsid w:val="22CD5B11"/>
    <w:rsid w:val="24802955"/>
    <w:rsid w:val="24BC1BEE"/>
    <w:rsid w:val="2B106EE5"/>
    <w:rsid w:val="2B7C5D21"/>
    <w:rsid w:val="2CF07507"/>
    <w:rsid w:val="2D516194"/>
    <w:rsid w:val="314A3F31"/>
    <w:rsid w:val="32A36AC0"/>
    <w:rsid w:val="36066509"/>
    <w:rsid w:val="37AE73DB"/>
    <w:rsid w:val="37B751B0"/>
    <w:rsid w:val="39ED0C43"/>
    <w:rsid w:val="3B075646"/>
    <w:rsid w:val="3C85581F"/>
    <w:rsid w:val="3D7A16DB"/>
    <w:rsid w:val="3EA66C2A"/>
    <w:rsid w:val="3F1E62A1"/>
    <w:rsid w:val="41D14980"/>
    <w:rsid w:val="46564E93"/>
    <w:rsid w:val="4A93618F"/>
    <w:rsid w:val="4B1D59A7"/>
    <w:rsid w:val="4EEE4227"/>
    <w:rsid w:val="510A7B03"/>
    <w:rsid w:val="52E2046B"/>
    <w:rsid w:val="537F188B"/>
    <w:rsid w:val="550260DC"/>
    <w:rsid w:val="568352FC"/>
    <w:rsid w:val="58153315"/>
    <w:rsid w:val="58686B1A"/>
    <w:rsid w:val="59F23D36"/>
    <w:rsid w:val="5E5662DA"/>
    <w:rsid w:val="5EC14BDD"/>
    <w:rsid w:val="5EF431F6"/>
    <w:rsid w:val="5FD3132C"/>
    <w:rsid w:val="60E83060"/>
    <w:rsid w:val="61FA2280"/>
    <w:rsid w:val="672F3750"/>
    <w:rsid w:val="67D733F4"/>
    <w:rsid w:val="6A5121CB"/>
    <w:rsid w:val="6A556559"/>
    <w:rsid w:val="6A9A1591"/>
    <w:rsid w:val="6A9E6435"/>
    <w:rsid w:val="6AD238CD"/>
    <w:rsid w:val="6C3E68F1"/>
    <w:rsid w:val="6DB72A51"/>
    <w:rsid w:val="6F9523FD"/>
    <w:rsid w:val="74BA7243"/>
    <w:rsid w:val="75643D31"/>
    <w:rsid w:val="757034C7"/>
    <w:rsid w:val="796868D3"/>
    <w:rsid w:val="79A65906"/>
    <w:rsid w:val="7ABF4584"/>
    <w:rsid w:val="7AE8215A"/>
    <w:rsid w:val="7B0F4382"/>
    <w:rsid w:val="7BC6045F"/>
    <w:rsid w:val="7C5D1EA6"/>
    <w:rsid w:val="7CBA5208"/>
    <w:rsid w:val="7E79533B"/>
    <w:rsid w:val="7F276B18"/>
    <w:rsid w:val="7FA11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able of authorities"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130C"/>
    <w:pPr>
      <w:widowControl w:val="0"/>
      <w:jc w:val="both"/>
    </w:pPr>
    <w:rPr>
      <w:rFonts w:ascii="Calibri" w:hAnsi="Calibri"/>
      <w:kern w:val="2"/>
      <w:sz w:val="21"/>
      <w:szCs w:val="22"/>
    </w:rPr>
  </w:style>
  <w:style w:type="paragraph" w:styleId="1">
    <w:name w:val="heading 1"/>
    <w:basedOn w:val="a"/>
    <w:next w:val="a"/>
    <w:link w:val="1Char"/>
    <w:uiPriority w:val="9"/>
    <w:qFormat/>
    <w:rsid w:val="0078130C"/>
    <w:pPr>
      <w:keepNext/>
      <w:autoSpaceDE w:val="0"/>
      <w:autoSpaceDN w:val="0"/>
      <w:spacing w:line="360" w:lineRule="auto"/>
      <w:jc w:val="center"/>
      <w:textAlignment w:val="bottom"/>
      <w:outlineLvl w:val="0"/>
    </w:pPr>
    <w:rPr>
      <w:rFonts w:ascii="仿宋_GB2312" w:eastAsia="仿宋_GB2312"/>
      <w:b/>
      <w:sz w:val="44"/>
    </w:rPr>
  </w:style>
  <w:style w:type="paragraph" w:styleId="2">
    <w:name w:val="heading 2"/>
    <w:basedOn w:val="a"/>
    <w:next w:val="a"/>
    <w:link w:val="2Char"/>
    <w:qFormat/>
    <w:rsid w:val="0078130C"/>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basedOn w:val="a"/>
    <w:next w:val="a1"/>
    <w:link w:val="3Char"/>
    <w:qFormat/>
    <w:rsid w:val="0078130C"/>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uiPriority w:val="9"/>
    <w:qFormat/>
    <w:rsid w:val="0078130C"/>
    <w:pPr>
      <w:keepLines/>
      <w:widowControl/>
      <w:spacing w:before="280" w:after="290" w:line="372" w:lineRule="auto"/>
      <w:outlineLvl w:val="3"/>
    </w:pPr>
    <w:rPr>
      <w:rFonts w:ascii="Arial" w:eastAsia="黑体" w:hAnsi="Arial"/>
      <w:b/>
      <w:color w:val="000000"/>
      <w:sz w:val="28"/>
      <w:szCs w:val="20"/>
    </w:rPr>
  </w:style>
  <w:style w:type="paragraph" w:styleId="5">
    <w:name w:val="heading 5"/>
    <w:basedOn w:val="a"/>
    <w:next w:val="a"/>
    <w:link w:val="5Char"/>
    <w:uiPriority w:val="9"/>
    <w:qFormat/>
    <w:rsid w:val="0078130C"/>
    <w:pPr>
      <w:keepLines/>
      <w:widowControl/>
      <w:spacing w:before="280" w:after="290" w:line="372" w:lineRule="auto"/>
      <w:outlineLvl w:val="4"/>
    </w:pPr>
    <w:rPr>
      <w:b/>
      <w:color w:val="000000"/>
      <w:sz w:val="28"/>
      <w:szCs w:val="20"/>
    </w:rPr>
  </w:style>
  <w:style w:type="paragraph" w:styleId="6">
    <w:name w:val="heading 6"/>
    <w:basedOn w:val="a"/>
    <w:next w:val="a"/>
    <w:link w:val="6Char"/>
    <w:uiPriority w:val="9"/>
    <w:qFormat/>
    <w:rsid w:val="0078130C"/>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link w:val="7Char"/>
    <w:uiPriority w:val="9"/>
    <w:qFormat/>
    <w:rsid w:val="0078130C"/>
    <w:pPr>
      <w:keepLines/>
      <w:widowControl/>
      <w:spacing w:before="240" w:after="64" w:line="312" w:lineRule="auto"/>
      <w:outlineLvl w:val="6"/>
    </w:pPr>
    <w:rPr>
      <w:b/>
      <w:color w:val="000000"/>
      <w:sz w:val="24"/>
      <w:szCs w:val="20"/>
    </w:rPr>
  </w:style>
  <w:style w:type="paragraph" w:styleId="8">
    <w:name w:val="heading 8"/>
    <w:basedOn w:val="a"/>
    <w:next w:val="a"/>
    <w:link w:val="8Char"/>
    <w:uiPriority w:val="9"/>
    <w:qFormat/>
    <w:rsid w:val="0078130C"/>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uiPriority w:val="9"/>
    <w:qFormat/>
    <w:rsid w:val="0078130C"/>
    <w:pPr>
      <w:keepLines/>
      <w:widowControl/>
      <w:spacing w:before="240" w:after="64" w:line="312" w:lineRule="auto"/>
      <w:outlineLvl w:val="8"/>
    </w:pPr>
    <w:rPr>
      <w:rFonts w:ascii="Arial" w:eastAsia="黑体" w:hAnsi="Arial"/>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1"/>
    <w:qFormat/>
    <w:rsid w:val="0078130C"/>
    <w:pPr>
      <w:tabs>
        <w:tab w:val="left" w:pos="208"/>
      </w:tabs>
      <w:spacing w:line="432" w:lineRule="auto"/>
    </w:pPr>
    <w:rPr>
      <w:rFonts w:ascii="仿宋_GB2312" w:eastAsia="仿宋_GB2312"/>
      <w:sz w:val="28"/>
    </w:rPr>
  </w:style>
  <w:style w:type="paragraph" w:styleId="a1">
    <w:name w:val="Normal Indent"/>
    <w:basedOn w:val="a"/>
    <w:link w:val="Char"/>
    <w:qFormat/>
    <w:rsid w:val="0078130C"/>
    <w:pPr>
      <w:ind w:firstLine="420"/>
    </w:pPr>
    <w:rPr>
      <w:szCs w:val="20"/>
    </w:rPr>
  </w:style>
  <w:style w:type="paragraph" w:styleId="70">
    <w:name w:val="toc 7"/>
    <w:basedOn w:val="a"/>
    <w:next w:val="a"/>
    <w:uiPriority w:val="39"/>
    <w:qFormat/>
    <w:rsid w:val="0078130C"/>
    <w:pPr>
      <w:ind w:leftChars="1200" w:left="2520"/>
    </w:pPr>
  </w:style>
  <w:style w:type="paragraph" w:styleId="a5">
    <w:name w:val="table of authorities"/>
    <w:basedOn w:val="a"/>
    <w:next w:val="a"/>
    <w:qFormat/>
    <w:rsid w:val="0078130C"/>
    <w:pPr>
      <w:ind w:leftChars="200" w:left="420"/>
    </w:pPr>
  </w:style>
  <w:style w:type="paragraph" w:styleId="a6">
    <w:name w:val="Document Map"/>
    <w:basedOn w:val="a"/>
    <w:link w:val="Char0"/>
    <w:qFormat/>
    <w:rsid w:val="0078130C"/>
    <w:pPr>
      <w:shd w:val="clear" w:color="auto" w:fill="000080"/>
    </w:pPr>
  </w:style>
  <w:style w:type="paragraph" w:styleId="a7">
    <w:name w:val="annotation text"/>
    <w:basedOn w:val="a"/>
    <w:link w:val="Char2"/>
    <w:uiPriority w:val="99"/>
    <w:qFormat/>
    <w:rsid w:val="0078130C"/>
    <w:pPr>
      <w:jc w:val="left"/>
    </w:pPr>
  </w:style>
  <w:style w:type="paragraph" w:styleId="30">
    <w:name w:val="Body Text 3"/>
    <w:basedOn w:val="a"/>
    <w:link w:val="3Char0"/>
    <w:qFormat/>
    <w:rsid w:val="0078130C"/>
    <w:pPr>
      <w:widowControl/>
      <w:spacing w:line="360" w:lineRule="auto"/>
    </w:pPr>
    <w:rPr>
      <w:rFonts w:ascii="仿宋_GB2312" w:eastAsia="仿宋_GB2312"/>
      <w:sz w:val="24"/>
      <w:szCs w:val="20"/>
    </w:rPr>
  </w:style>
  <w:style w:type="paragraph" w:styleId="a8">
    <w:name w:val="Body Text Indent"/>
    <w:basedOn w:val="a"/>
    <w:link w:val="Char3"/>
    <w:qFormat/>
    <w:rsid w:val="0078130C"/>
    <w:pPr>
      <w:ind w:firstLine="540"/>
    </w:pPr>
    <w:rPr>
      <w:sz w:val="28"/>
      <w:szCs w:val="20"/>
    </w:rPr>
  </w:style>
  <w:style w:type="paragraph" w:styleId="50">
    <w:name w:val="toc 5"/>
    <w:basedOn w:val="a"/>
    <w:next w:val="a"/>
    <w:uiPriority w:val="39"/>
    <w:qFormat/>
    <w:rsid w:val="0078130C"/>
    <w:pPr>
      <w:ind w:leftChars="800" w:left="1680"/>
    </w:pPr>
  </w:style>
  <w:style w:type="paragraph" w:styleId="31">
    <w:name w:val="toc 3"/>
    <w:basedOn w:val="a"/>
    <w:next w:val="a"/>
    <w:uiPriority w:val="39"/>
    <w:qFormat/>
    <w:rsid w:val="0078130C"/>
    <w:pPr>
      <w:tabs>
        <w:tab w:val="right" w:leader="dot" w:pos="9060"/>
      </w:tabs>
      <w:ind w:left="1"/>
    </w:pPr>
    <w:rPr>
      <w:rFonts w:ascii="仿宋_GB2312" w:eastAsia="仿宋_GB2312"/>
      <w:sz w:val="24"/>
      <w:szCs w:val="36"/>
    </w:rPr>
  </w:style>
  <w:style w:type="paragraph" w:styleId="a9">
    <w:name w:val="Plain Text"/>
    <w:basedOn w:val="a"/>
    <w:link w:val="Char4"/>
    <w:qFormat/>
    <w:rsid w:val="0078130C"/>
    <w:rPr>
      <w:rFonts w:ascii="宋体" w:hAnsi="Courier New"/>
      <w:szCs w:val="20"/>
    </w:rPr>
  </w:style>
  <w:style w:type="paragraph" w:styleId="80">
    <w:name w:val="toc 8"/>
    <w:basedOn w:val="a"/>
    <w:next w:val="a"/>
    <w:uiPriority w:val="39"/>
    <w:qFormat/>
    <w:rsid w:val="0078130C"/>
    <w:pPr>
      <w:ind w:leftChars="1400" w:left="2940"/>
    </w:pPr>
  </w:style>
  <w:style w:type="paragraph" w:styleId="aa">
    <w:name w:val="Date"/>
    <w:basedOn w:val="a"/>
    <w:next w:val="a"/>
    <w:link w:val="Char5"/>
    <w:qFormat/>
    <w:rsid w:val="0078130C"/>
    <w:pPr>
      <w:adjustRightInd w:val="0"/>
      <w:spacing w:line="312" w:lineRule="atLeast"/>
    </w:pPr>
    <w:rPr>
      <w:rFonts w:ascii="仿宋_GB2312" w:eastAsia="仿宋_GB2312"/>
      <w:kern w:val="0"/>
      <w:sz w:val="28"/>
      <w:szCs w:val="20"/>
    </w:rPr>
  </w:style>
  <w:style w:type="paragraph" w:styleId="20">
    <w:name w:val="Body Text Indent 2"/>
    <w:basedOn w:val="a"/>
    <w:link w:val="2Char1"/>
    <w:qFormat/>
    <w:rsid w:val="0078130C"/>
    <w:pPr>
      <w:snapToGrid w:val="0"/>
      <w:spacing w:line="400" w:lineRule="exact"/>
      <w:ind w:firstLine="480"/>
    </w:pPr>
    <w:rPr>
      <w:rFonts w:eastAsia="仿宋_GB2312"/>
      <w:sz w:val="24"/>
    </w:rPr>
  </w:style>
  <w:style w:type="paragraph" w:styleId="ab">
    <w:name w:val="Balloon Text"/>
    <w:basedOn w:val="a"/>
    <w:link w:val="Char6"/>
    <w:qFormat/>
    <w:rsid w:val="0078130C"/>
    <w:rPr>
      <w:sz w:val="18"/>
      <w:szCs w:val="18"/>
    </w:rPr>
  </w:style>
  <w:style w:type="paragraph" w:styleId="ac">
    <w:name w:val="footer"/>
    <w:basedOn w:val="a"/>
    <w:link w:val="Char7"/>
    <w:uiPriority w:val="99"/>
    <w:qFormat/>
    <w:rsid w:val="0078130C"/>
    <w:pPr>
      <w:tabs>
        <w:tab w:val="center" w:pos="4153"/>
        <w:tab w:val="right" w:pos="8306"/>
      </w:tabs>
      <w:snapToGrid w:val="0"/>
      <w:jc w:val="left"/>
    </w:pPr>
    <w:rPr>
      <w:sz w:val="18"/>
      <w:szCs w:val="18"/>
    </w:rPr>
  </w:style>
  <w:style w:type="paragraph" w:styleId="ad">
    <w:name w:val="header"/>
    <w:basedOn w:val="a"/>
    <w:link w:val="Char8"/>
    <w:uiPriority w:val="99"/>
    <w:qFormat/>
    <w:rsid w:val="0078130C"/>
    <w:pPr>
      <w:pBdr>
        <w:bottom w:val="single" w:sz="6" w:space="1" w:color="auto"/>
      </w:pBdr>
      <w:tabs>
        <w:tab w:val="center" w:pos="4153"/>
        <w:tab w:val="right" w:pos="8306"/>
      </w:tabs>
      <w:adjustRightInd w:val="0"/>
      <w:spacing w:line="240" w:lineRule="atLeast"/>
      <w:jc w:val="center"/>
    </w:pPr>
    <w:rPr>
      <w:kern w:val="0"/>
      <w:sz w:val="18"/>
      <w:szCs w:val="20"/>
    </w:rPr>
  </w:style>
  <w:style w:type="paragraph" w:styleId="10">
    <w:name w:val="toc 1"/>
    <w:basedOn w:val="a"/>
    <w:next w:val="a"/>
    <w:uiPriority w:val="39"/>
    <w:qFormat/>
    <w:rsid w:val="0078130C"/>
  </w:style>
  <w:style w:type="paragraph" w:styleId="40">
    <w:name w:val="toc 4"/>
    <w:basedOn w:val="a"/>
    <w:next w:val="a"/>
    <w:uiPriority w:val="39"/>
    <w:qFormat/>
    <w:rsid w:val="0078130C"/>
    <w:pPr>
      <w:adjustRightInd w:val="0"/>
      <w:snapToGrid w:val="0"/>
      <w:spacing w:line="360" w:lineRule="auto"/>
      <w:ind w:firstLineChars="300" w:firstLine="300"/>
      <w:jc w:val="left"/>
    </w:pPr>
    <w:rPr>
      <w:sz w:val="24"/>
      <w:szCs w:val="21"/>
    </w:rPr>
  </w:style>
  <w:style w:type="paragraph" w:styleId="ae">
    <w:name w:val="List"/>
    <w:basedOn w:val="a"/>
    <w:qFormat/>
    <w:rsid w:val="0078130C"/>
    <w:pPr>
      <w:adjustRightInd w:val="0"/>
      <w:snapToGrid w:val="0"/>
      <w:jc w:val="center"/>
    </w:pPr>
    <w:rPr>
      <w:rFonts w:ascii="Times New Roman" w:hAnsi="Times New Roman"/>
      <w:sz w:val="24"/>
      <w:szCs w:val="20"/>
    </w:rPr>
  </w:style>
  <w:style w:type="paragraph" w:styleId="60">
    <w:name w:val="toc 6"/>
    <w:basedOn w:val="a"/>
    <w:next w:val="a"/>
    <w:uiPriority w:val="39"/>
    <w:qFormat/>
    <w:rsid w:val="0078130C"/>
    <w:pPr>
      <w:ind w:leftChars="1000" w:left="2100"/>
    </w:pPr>
  </w:style>
  <w:style w:type="paragraph" w:styleId="32">
    <w:name w:val="Body Text Indent 3"/>
    <w:basedOn w:val="a"/>
    <w:link w:val="3Char1"/>
    <w:qFormat/>
    <w:rsid w:val="0078130C"/>
    <w:pPr>
      <w:spacing w:line="360" w:lineRule="auto"/>
      <w:ind w:left="220"/>
      <w:jc w:val="left"/>
    </w:pPr>
    <w:rPr>
      <w:rFonts w:ascii="仿宋_GB2312" w:eastAsia="仿宋_GB2312"/>
      <w:color w:val="000000"/>
      <w:sz w:val="24"/>
    </w:rPr>
  </w:style>
  <w:style w:type="paragraph" w:styleId="21">
    <w:name w:val="toc 2"/>
    <w:basedOn w:val="a"/>
    <w:next w:val="a"/>
    <w:uiPriority w:val="39"/>
    <w:qFormat/>
    <w:rsid w:val="0078130C"/>
    <w:pPr>
      <w:tabs>
        <w:tab w:val="right" w:leader="dot" w:pos="9060"/>
      </w:tabs>
      <w:spacing w:before="100" w:beforeAutospacing="1" w:line="360" w:lineRule="auto"/>
      <w:jc w:val="center"/>
    </w:pPr>
    <w:rPr>
      <w:bCs/>
      <w:sz w:val="24"/>
      <w:szCs w:val="32"/>
    </w:rPr>
  </w:style>
  <w:style w:type="paragraph" w:styleId="90">
    <w:name w:val="toc 9"/>
    <w:basedOn w:val="a"/>
    <w:next w:val="a"/>
    <w:uiPriority w:val="39"/>
    <w:qFormat/>
    <w:rsid w:val="0078130C"/>
    <w:pPr>
      <w:ind w:leftChars="1600" w:left="3360"/>
    </w:pPr>
  </w:style>
  <w:style w:type="paragraph" w:styleId="22">
    <w:name w:val="Body Text 2"/>
    <w:basedOn w:val="a"/>
    <w:link w:val="2Char0"/>
    <w:qFormat/>
    <w:rsid w:val="0078130C"/>
    <w:pPr>
      <w:spacing w:line="560" w:lineRule="exact"/>
    </w:pPr>
    <w:rPr>
      <w:rFonts w:ascii="仿宋_GB2312" w:eastAsia="仿宋_GB2312"/>
      <w:sz w:val="24"/>
    </w:rPr>
  </w:style>
  <w:style w:type="paragraph" w:styleId="HTML">
    <w:name w:val="HTML Preformatted"/>
    <w:basedOn w:val="a"/>
    <w:link w:val="HTMLChar"/>
    <w:uiPriority w:val="99"/>
    <w:qFormat/>
    <w:rsid w:val="00781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rPr>
  </w:style>
  <w:style w:type="paragraph" w:styleId="af">
    <w:name w:val="Normal (Web)"/>
    <w:basedOn w:val="a"/>
    <w:link w:val="Char9"/>
    <w:qFormat/>
    <w:rsid w:val="0078130C"/>
    <w:pPr>
      <w:widowControl/>
      <w:spacing w:before="100" w:beforeAutospacing="1" w:after="100" w:afterAutospacing="1"/>
      <w:jc w:val="left"/>
    </w:pPr>
    <w:rPr>
      <w:rFonts w:ascii="宋体" w:hAnsi="宋体"/>
      <w:kern w:val="0"/>
      <w:sz w:val="24"/>
    </w:rPr>
  </w:style>
  <w:style w:type="paragraph" w:styleId="af0">
    <w:name w:val="Title"/>
    <w:basedOn w:val="a"/>
    <w:link w:val="Chara"/>
    <w:qFormat/>
    <w:rsid w:val="0078130C"/>
    <w:pPr>
      <w:spacing w:before="240" w:after="60"/>
      <w:jc w:val="center"/>
      <w:outlineLvl w:val="0"/>
    </w:pPr>
    <w:rPr>
      <w:rFonts w:ascii="Arial" w:hAnsi="Arial"/>
      <w:b/>
      <w:bCs/>
      <w:sz w:val="32"/>
      <w:szCs w:val="32"/>
    </w:rPr>
  </w:style>
  <w:style w:type="paragraph" w:styleId="af1">
    <w:name w:val="annotation subject"/>
    <w:basedOn w:val="a7"/>
    <w:next w:val="a7"/>
    <w:link w:val="Charb"/>
    <w:uiPriority w:val="99"/>
    <w:qFormat/>
    <w:rsid w:val="0078130C"/>
    <w:rPr>
      <w:b/>
      <w:bCs/>
    </w:rPr>
  </w:style>
  <w:style w:type="paragraph" w:styleId="af2">
    <w:name w:val="Body Text First Indent"/>
    <w:basedOn w:val="a0"/>
    <w:link w:val="Charc"/>
    <w:qFormat/>
    <w:rsid w:val="0078130C"/>
    <w:pPr>
      <w:tabs>
        <w:tab w:val="clear" w:pos="208"/>
      </w:tabs>
      <w:spacing w:after="120" w:line="240" w:lineRule="auto"/>
      <w:ind w:firstLineChars="100" w:firstLine="420"/>
    </w:pPr>
    <w:rPr>
      <w:sz w:val="21"/>
    </w:rPr>
  </w:style>
  <w:style w:type="table" w:styleId="af3">
    <w:name w:val="Table Grid"/>
    <w:basedOn w:val="a3"/>
    <w:uiPriority w:val="59"/>
    <w:qFormat/>
    <w:rsid w:val="0078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78130C"/>
    <w:rPr>
      <w:b/>
      <w:bCs/>
    </w:rPr>
  </w:style>
  <w:style w:type="character" w:styleId="af5">
    <w:name w:val="page number"/>
    <w:basedOn w:val="a2"/>
    <w:qFormat/>
    <w:rsid w:val="0078130C"/>
  </w:style>
  <w:style w:type="character" w:styleId="af6">
    <w:name w:val="FollowedHyperlink"/>
    <w:uiPriority w:val="99"/>
    <w:qFormat/>
    <w:rsid w:val="0078130C"/>
    <w:rPr>
      <w:color w:val="800080"/>
      <w:u w:val="single"/>
    </w:rPr>
  </w:style>
  <w:style w:type="character" w:styleId="af7">
    <w:name w:val="Hyperlink"/>
    <w:uiPriority w:val="99"/>
    <w:qFormat/>
    <w:rsid w:val="0078130C"/>
    <w:rPr>
      <w:color w:val="0000FF"/>
      <w:u w:val="single"/>
    </w:rPr>
  </w:style>
  <w:style w:type="character" w:styleId="af8">
    <w:name w:val="annotation reference"/>
    <w:uiPriority w:val="99"/>
    <w:qFormat/>
    <w:rsid w:val="0078130C"/>
    <w:rPr>
      <w:rFonts w:cs="Times New Roman"/>
      <w:sz w:val="21"/>
    </w:rPr>
  </w:style>
  <w:style w:type="character" w:customStyle="1" w:styleId="textfont1">
    <w:name w:val="textfont1"/>
    <w:basedOn w:val="a2"/>
    <w:qFormat/>
    <w:rsid w:val="0078130C"/>
  </w:style>
  <w:style w:type="character" w:customStyle="1" w:styleId="3Char">
    <w:name w:val="标题 3 Char"/>
    <w:link w:val="3"/>
    <w:uiPriority w:val="9"/>
    <w:qFormat/>
    <w:rsid w:val="0078130C"/>
    <w:rPr>
      <w:rFonts w:ascii="仿宋_GB2312" w:eastAsia="仿宋_GB2312" w:hAnsi="Calibri"/>
      <w:b/>
      <w:bCs/>
      <w:kern w:val="2"/>
      <w:sz w:val="30"/>
    </w:rPr>
  </w:style>
  <w:style w:type="character" w:customStyle="1" w:styleId="CommentSubjectChar">
    <w:name w:val="Comment Subject Char"/>
    <w:uiPriority w:val="99"/>
    <w:qFormat/>
    <w:locked/>
    <w:rsid w:val="0078130C"/>
    <w:rPr>
      <w:rFonts w:ascii="Calibri" w:hAnsi="Calibri"/>
      <w:b/>
    </w:rPr>
  </w:style>
  <w:style w:type="character" w:customStyle="1" w:styleId="Char140">
    <w:name w:val="纯文本 Char1_4_0"/>
    <w:link w:val="400"/>
    <w:qFormat/>
    <w:rsid w:val="0078130C"/>
    <w:rPr>
      <w:rFonts w:ascii="宋体" w:hAnsi="Courier New"/>
      <w:kern w:val="2"/>
      <w:sz w:val="21"/>
      <w:lang w:val="en-US" w:eastAsia="zh-CN"/>
    </w:rPr>
  </w:style>
  <w:style w:type="paragraph" w:customStyle="1" w:styleId="400">
    <w:name w:val="纯文本_4_0"/>
    <w:basedOn w:val="91"/>
    <w:link w:val="Char140"/>
    <w:qFormat/>
    <w:rsid w:val="0078130C"/>
    <w:rPr>
      <w:rFonts w:ascii="宋体" w:hAnsi="Courier New"/>
      <w:szCs w:val="20"/>
    </w:rPr>
  </w:style>
  <w:style w:type="paragraph" w:customStyle="1" w:styleId="91">
    <w:name w:val="正文_9"/>
    <w:qFormat/>
    <w:rsid w:val="0078130C"/>
    <w:pPr>
      <w:widowControl w:val="0"/>
      <w:jc w:val="both"/>
    </w:pPr>
    <w:rPr>
      <w:rFonts w:ascii="Calibri" w:hAnsi="Calibri"/>
      <w:kern w:val="2"/>
      <w:sz w:val="21"/>
      <w:szCs w:val="24"/>
    </w:rPr>
  </w:style>
  <w:style w:type="character" w:customStyle="1" w:styleId="PlainTextChar">
    <w:name w:val="Plain Text Char"/>
    <w:uiPriority w:val="99"/>
    <w:qFormat/>
    <w:locked/>
    <w:rsid w:val="0078130C"/>
    <w:rPr>
      <w:rFonts w:ascii="宋体" w:hAnsi="Courier New"/>
    </w:rPr>
  </w:style>
  <w:style w:type="character" w:customStyle="1" w:styleId="6Char">
    <w:name w:val="标题 6 Char"/>
    <w:link w:val="6"/>
    <w:uiPriority w:val="9"/>
    <w:qFormat/>
    <w:rsid w:val="0078130C"/>
    <w:rPr>
      <w:rFonts w:ascii="Arial" w:eastAsia="黑体" w:hAnsi="Arial"/>
      <w:b/>
      <w:color w:val="000000"/>
      <w:kern w:val="2"/>
      <w:sz w:val="24"/>
    </w:rPr>
  </w:style>
  <w:style w:type="character" w:customStyle="1" w:styleId="1Char">
    <w:name w:val="标题 1 Char"/>
    <w:link w:val="1"/>
    <w:uiPriority w:val="9"/>
    <w:qFormat/>
    <w:rsid w:val="0078130C"/>
    <w:rPr>
      <w:rFonts w:ascii="仿宋_GB2312" w:eastAsia="仿宋_GB2312" w:hAnsi="Calibri"/>
      <w:b/>
      <w:kern w:val="2"/>
      <w:sz w:val="44"/>
      <w:szCs w:val="22"/>
    </w:rPr>
  </w:style>
  <w:style w:type="character" w:customStyle="1" w:styleId="CharChar101">
    <w:name w:val="Char Char1_01"/>
    <w:link w:val="Char01"/>
    <w:uiPriority w:val="99"/>
    <w:qFormat/>
    <w:locked/>
    <w:rsid w:val="0078130C"/>
    <w:rPr>
      <w:rFonts w:ascii="Tahoma" w:hAnsi="Tahoma"/>
      <w:sz w:val="24"/>
    </w:rPr>
  </w:style>
  <w:style w:type="paragraph" w:customStyle="1" w:styleId="Char01">
    <w:name w:val="Char_01"/>
    <w:basedOn w:val="11"/>
    <w:link w:val="CharChar101"/>
    <w:uiPriority w:val="99"/>
    <w:qFormat/>
    <w:rsid w:val="0078130C"/>
    <w:rPr>
      <w:rFonts w:ascii="Tahoma" w:hAnsi="Tahoma"/>
      <w:kern w:val="0"/>
      <w:sz w:val="24"/>
      <w:szCs w:val="20"/>
    </w:rPr>
  </w:style>
  <w:style w:type="paragraph" w:customStyle="1" w:styleId="11">
    <w:name w:val="正文_1"/>
    <w:qFormat/>
    <w:rsid w:val="0078130C"/>
    <w:pPr>
      <w:widowControl w:val="0"/>
      <w:jc w:val="both"/>
    </w:pPr>
    <w:rPr>
      <w:rFonts w:ascii="Calibri" w:hAnsi="Calibri"/>
      <w:kern w:val="2"/>
      <w:sz w:val="21"/>
      <w:szCs w:val="24"/>
    </w:rPr>
  </w:style>
  <w:style w:type="character" w:customStyle="1" w:styleId="Char3">
    <w:name w:val="正文文本缩进 Char"/>
    <w:link w:val="a8"/>
    <w:qFormat/>
    <w:rsid w:val="0078130C"/>
    <w:rPr>
      <w:rFonts w:ascii="Calibri" w:hAnsi="Calibri"/>
      <w:kern w:val="2"/>
      <w:sz w:val="28"/>
    </w:rPr>
  </w:style>
  <w:style w:type="character" w:customStyle="1" w:styleId="Char10">
    <w:name w:val="纯文本 Char1"/>
    <w:uiPriority w:val="99"/>
    <w:qFormat/>
    <w:rsid w:val="0078130C"/>
    <w:rPr>
      <w:rFonts w:ascii="宋体" w:hAnsi="Courier New"/>
      <w:kern w:val="2"/>
      <w:sz w:val="21"/>
    </w:rPr>
  </w:style>
  <w:style w:type="character" w:customStyle="1" w:styleId="Char142">
    <w:name w:val="纯文本 Char1_4_2"/>
    <w:link w:val="42"/>
    <w:qFormat/>
    <w:rsid w:val="0078130C"/>
    <w:rPr>
      <w:rFonts w:ascii="宋体" w:hAnsi="Courier New"/>
      <w:kern w:val="2"/>
      <w:sz w:val="21"/>
      <w:lang w:val="en-US" w:eastAsia="zh-CN"/>
    </w:rPr>
  </w:style>
  <w:style w:type="paragraph" w:customStyle="1" w:styleId="42">
    <w:name w:val="纯文本_4_2"/>
    <w:basedOn w:val="110"/>
    <w:link w:val="Char142"/>
    <w:qFormat/>
    <w:rsid w:val="0078130C"/>
    <w:rPr>
      <w:rFonts w:ascii="宋体" w:hAnsi="Courier New"/>
      <w:szCs w:val="20"/>
    </w:rPr>
  </w:style>
  <w:style w:type="paragraph" w:customStyle="1" w:styleId="110">
    <w:name w:val="正文_11"/>
    <w:qFormat/>
    <w:rsid w:val="0078130C"/>
    <w:pPr>
      <w:widowControl w:val="0"/>
      <w:jc w:val="both"/>
    </w:pPr>
    <w:rPr>
      <w:rFonts w:ascii="Calibri" w:hAnsi="Calibri"/>
      <w:kern w:val="2"/>
      <w:sz w:val="21"/>
      <w:szCs w:val="22"/>
    </w:rPr>
  </w:style>
  <w:style w:type="character" w:customStyle="1" w:styleId="Char20">
    <w:name w:val="纯文本 Char2"/>
    <w:uiPriority w:val="99"/>
    <w:semiHidden/>
    <w:qFormat/>
    <w:rsid w:val="0078130C"/>
    <w:rPr>
      <w:rFonts w:ascii="宋体" w:eastAsia="宋体" w:hAnsi="Courier New" w:cs="Courier New"/>
      <w:szCs w:val="21"/>
    </w:rPr>
  </w:style>
  <w:style w:type="character" w:customStyle="1" w:styleId="Char11">
    <w:name w:val="批注文字 Char1"/>
    <w:uiPriority w:val="99"/>
    <w:qFormat/>
    <w:rsid w:val="0078130C"/>
    <w:rPr>
      <w:rFonts w:ascii="Calibri" w:eastAsia="宋体" w:hAnsi="Calibri"/>
    </w:rPr>
  </w:style>
  <w:style w:type="character" w:customStyle="1" w:styleId="2Char1">
    <w:name w:val="正文文本缩进 2 Char1"/>
    <w:link w:val="20"/>
    <w:qFormat/>
    <w:rsid w:val="0078130C"/>
    <w:rPr>
      <w:rFonts w:ascii="Calibri" w:eastAsia="仿宋_GB2312" w:hAnsi="Calibri"/>
      <w:kern w:val="2"/>
      <w:sz w:val="24"/>
      <w:szCs w:val="22"/>
    </w:rPr>
  </w:style>
  <w:style w:type="character" w:customStyle="1" w:styleId="CharChar11">
    <w:name w:val="Char Char11"/>
    <w:link w:val="Char21"/>
    <w:uiPriority w:val="99"/>
    <w:qFormat/>
    <w:locked/>
    <w:rsid w:val="0078130C"/>
    <w:rPr>
      <w:rFonts w:ascii="Tahoma" w:hAnsi="Tahoma"/>
      <w:sz w:val="24"/>
    </w:rPr>
  </w:style>
  <w:style w:type="paragraph" w:customStyle="1" w:styleId="Char21">
    <w:name w:val="Char2"/>
    <w:basedOn w:val="a"/>
    <w:link w:val="CharChar11"/>
    <w:uiPriority w:val="99"/>
    <w:qFormat/>
    <w:rsid w:val="0078130C"/>
    <w:rPr>
      <w:rFonts w:ascii="Tahoma" w:hAnsi="Tahoma"/>
      <w:kern w:val="0"/>
      <w:sz w:val="24"/>
      <w:szCs w:val="20"/>
    </w:rPr>
  </w:style>
  <w:style w:type="character" w:customStyle="1" w:styleId="Char141">
    <w:name w:val="纯文本 Char1_4_1"/>
    <w:link w:val="41"/>
    <w:qFormat/>
    <w:rsid w:val="0078130C"/>
    <w:rPr>
      <w:rFonts w:ascii="宋体" w:hAnsi="Courier New"/>
      <w:kern w:val="2"/>
      <w:sz w:val="21"/>
      <w:lang w:val="en-US" w:eastAsia="zh-CN"/>
    </w:rPr>
  </w:style>
  <w:style w:type="paragraph" w:customStyle="1" w:styleId="41">
    <w:name w:val="纯文本_4_1"/>
    <w:basedOn w:val="100"/>
    <w:link w:val="Char141"/>
    <w:qFormat/>
    <w:rsid w:val="0078130C"/>
    <w:rPr>
      <w:rFonts w:ascii="宋体" w:hAnsi="Courier New"/>
      <w:szCs w:val="20"/>
    </w:rPr>
  </w:style>
  <w:style w:type="paragraph" w:customStyle="1" w:styleId="100">
    <w:name w:val="正文_10"/>
    <w:qFormat/>
    <w:rsid w:val="0078130C"/>
    <w:pPr>
      <w:widowControl w:val="0"/>
      <w:jc w:val="both"/>
    </w:pPr>
    <w:rPr>
      <w:rFonts w:ascii="Calibri" w:hAnsi="Calibri"/>
      <w:kern w:val="2"/>
      <w:sz w:val="21"/>
      <w:szCs w:val="22"/>
    </w:rPr>
  </w:style>
  <w:style w:type="character" w:customStyle="1" w:styleId="2Char0">
    <w:name w:val="正文文本 2 Char"/>
    <w:link w:val="22"/>
    <w:qFormat/>
    <w:rsid w:val="0078130C"/>
    <w:rPr>
      <w:rFonts w:ascii="仿宋_GB2312" w:eastAsia="仿宋_GB2312" w:hAnsi="Calibri"/>
      <w:kern w:val="2"/>
      <w:sz w:val="24"/>
      <w:szCs w:val="22"/>
    </w:rPr>
  </w:style>
  <w:style w:type="character" w:customStyle="1" w:styleId="Charb">
    <w:name w:val="批注主题 Char"/>
    <w:link w:val="af1"/>
    <w:uiPriority w:val="99"/>
    <w:qFormat/>
    <w:rsid w:val="0078130C"/>
    <w:rPr>
      <w:rFonts w:ascii="Calibri" w:hAnsi="Calibri"/>
      <w:b/>
      <w:bCs/>
      <w:kern w:val="2"/>
      <w:sz w:val="21"/>
      <w:szCs w:val="22"/>
    </w:rPr>
  </w:style>
  <w:style w:type="character" w:customStyle="1" w:styleId="CharChar1">
    <w:name w:val="Char Char1"/>
    <w:link w:val="Chard"/>
    <w:qFormat/>
    <w:rsid w:val="0078130C"/>
    <w:rPr>
      <w:rFonts w:ascii="Tahoma" w:eastAsia="宋体" w:hAnsi="Tahoma"/>
      <w:kern w:val="2"/>
      <w:sz w:val="24"/>
      <w:lang w:val="en-US" w:eastAsia="zh-CN" w:bidi="ar-SA"/>
    </w:rPr>
  </w:style>
  <w:style w:type="paragraph" w:customStyle="1" w:styleId="Chard">
    <w:name w:val="Char"/>
    <w:basedOn w:val="a"/>
    <w:link w:val="CharChar1"/>
    <w:qFormat/>
    <w:rsid w:val="0078130C"/>
    <w:rPr>
      <w:rFonts w:ascii="Tahoma" w:hAnsi="Tahoma"/>
      <w:sz w:val="24"/>
      <w:szCs w:val="20"/>
    </w:rPr>
  </w:style>
  <w:style w:type="character" w:customStyle="1" w:styleId="CharChar12">
    <w:name w:val="普通文字 Char Char1_2"/>
    <w:link w:val="51"/>
    <w:qFormat/>
    <w:rsid w:val="0078130C"/>
    <w:rPr>
      <w:rFonts w:ascii="宋体" w:hAnsi="Courier New"/>
      <w:kern w:val="2"/>
      <w:sz w:val="21"/>
      <w:lang w:val="en-US" w:eastAsia="zh-CN"/>
    </w:rPr>
  </w:style>
  <w:style w:type="paragraph" w:customStyle="1" w:styleId="51">
    <w:name w:val="纯文本_5"/>
    <w:basedOn w:val="600"/>
    <w:link w:val="CharChar12"/>
    <w:qFormat/>
    <w:rsid w:val="0078130C"/>
    <w:rPr>
      <w:rFonts w:ascii="宋体" w:hAnsi="Courier New"/>
      <w:szCs w:val="20"/>
    </w:rPr>
  </w:style>
  <w:style w:type="paragraph" w:customStyle="1" w:styleId="600">
    <w:name w:val="正文_6_0"/>
    <w:qFormat/>
    <w:rsid w:val="0078130C"/>
    <w:pPr>
      <w:widowControl w:val="0"/>
      <w:jc w:val="both"/>
    </w:pPr>
    <w:rPr>
      <w:rFonts w:ascii="Calibri" w:hAnsi="Calibri"/>
      <w:kern w:val="2"/>
      <w:sz w:val="21"/>
      <w:szCs w:val="24"/>
    </w:rPr>
  </w:style>
  <w:style w:type="character" w:customStyle="1" w:styleId="Char12">
    <w:name w:val="页眉 Char1"/>
    <w:qFormat/>
    <w:rsid w:val="0078130C"/>
    <w:rPr>
      <w:rFonts w:ascii="Calibri" w:hAnsi="Calibri"/>
      <w:kern w:val="2"/>
      <w:sz w:val="18"/>
    </w:rPr>
  </w:style>
  <w:style w:type="character" w:customStyle="1" w:styleId="Char144">
    <w:name w:val="纯文本 Char1_4_4"/>
    <w:link w:val="43"/>
    <w:qFormat/>
    <w:rsid w:val="0078130C"/>
    <w:rPr>
      <w:rFonts w:ascii="宋体" w:hAnsi="Courier New"/>
      <w:kern w:val="2"/>
      <w:sz w:val="21"/>
      <w:lang w:val="en-US" w:eastAsia="zh-CN"/>
    </w:rPr>
  </w:style>
  <w:style w:type="paragraph" w:customStyle="1" w:styleId="43">
    <w:name w:val="纯文本_4_3"/>
    <w:basedOn w:val="16"/>
    <w:link w:val="Char144"/>
    <w:qFormat/>
    <w:rsid w:val="0078130C"/>
    <w:rPr>
      <w:rFonts w:ascii="宋体" w:hAnsi="Courier New"/>
      <w:szCs w:val="20"/>
    </w:rPr>
  </w:style>
  <w:style w:type="paragraph" w:customStyle="1" w:styleId="16">
    <w:name w:val="正文_16"/>
    <w:qFormat/>
    <w:rsid w:val="0078130C"/>
    <w:pPr>
      <w:widowControl w:val="0"/>
      <w:jc w:val="both"/>
    </w:pPr>
    <w:rPr>
      <w:rFonts w:ascii="Calibri" w:hAnsi="Calibri"/>
      <w:kern w:val="2"/>
      <w:sz w:val="21"/>
      <w:szCs w:val="24"/>
    </w:rPr>
  </w:style>
  <w:style w:type="character" w:customStyle="1" w:styleId="Char13">
    <w:name w:val="批注主题 Char1"/>
    <w:uiPriority w:val="99"/>
    <w:qFormat/>
    <w:rsid w:val="0078130C"/>
    <w:rPr>
      <w:rFonts w:ascii="Calibri" w:eastAsia="宋体" w:hAnsi="Calibri"/>
      <w:b/>
      <w:kern w:val="2"/>
      <w:sz w:val="22"/>
    </w:rPr>
  </w:style>
  <w:style w:type="character" w:customStyle="1" w:styleId="Char143">
    <w:name w:val="纯文本 Char1_4_3"/>
    <w:link w:val="500"/>
    <w:qFormat/>
    <w:rsid w:val="0078130C"/>
    <w:rPr>
      <w:rFonts w:ascii="宋体" w:hAnsi="Courier New"/>
      <w:kern w:val="2"/>
      <w:sz w:val="21"/>
      <w:lang w:val="en-US" w:eastAsia="zh-CN"/>
    </w:rPr>
  </w:style>
  <w:style w:type="paragraph" w:customStyle="1" w:styleId="500">
    <w:name w:val="纯文本_5_0"/>
    <w:basedOn w:val="14"/>
    <w:link w:val="Char143"/>
    <w:qFormat/>
    <w:rsid w:val="0078130C"/>
    <w:rPr>
      <w:rFonts w:ascii="宋体" w:hAnsi="Courier New"/>
      <w:szCs w:val="20"/>
    </w:rPr>
  </w:style>
  <w:style w:type="paragraph" w:customStyle="1" w:styleId="14">
    <w:name w:val="正文_14"/>
    <w:qFormat/>
    <w:rsid w:val="0078130C"/>
    <w:pPr>
      <w:widowControl w:val="0"/>
      <w:jc w:val="both"/>
    </w:pPr>
    <w:rPr>
      <w:rFonts w:ascii="Calibri" w:hAnsi="Calibri"/>
      <w:kern w:val="2"/>
      <w:sz w:val="21"/>
      <w:szCs w:val="22"/>
    </w:rPr>
  </w:style>
  <w:style w:type="character" w:customStyle="1" w:styleId="DocumentMapChar">
    <w:name w:val="Document Map Char"/>
    <w:uiPriority w:val="99"/>
    <w:qFormat/>
    <w:locked/>
    <w:rsid w:val="0078130C"/>
    <w:rPr>
      <w:rFonts w:ascii="Calibri" w:hAnsi="Calibri"/>
      <w:shd w:val="clear" w:color="auto" w:fill="000080"/>
    </w:rPr>
  </w:style>
  <w:style w:type="character" w:customStyle="1" w:styleId="CharChar10">
    <w:name w:val="Char Char1_0"/>
    <w:link w:val="Char00"/>
    <w:qFormat/>
    <w:rsid w:val="0078130C"/>
    <w:rPr>
      <w:rFonts w:ascii="Tahoma" w:hAnsi="Tahoma"/>
      <w:kern w:val="2"/>
      <w:sz w:val="24"/>
    </w:rPr>
  </w:style>
  <w:style w:type="paragraph" w:customStyle="1" w:styleId="Char00">
    <w:name w:val="Char_0"/>
    <w:basedOn w:val="11"/>
    <w:link w:val="CharChar10"/>
    <w:qFormat/>
    <w:rsid w:val="0078130C"/>
    <w:rPr>
      <w:rFonts w:ascii="Tahoma" w:hAnsi="Tahoma"/>
      <w:sz w:val="24"/>
      <w:szCs w:val="20"/>
    </w:rPr>
  </w:style>
  <w:style w:type="character" w:customStyle="1" w:styleId="2Char10">
    <w:name w:val="正文文本 2 Char1"/>
    <w:uiPriority w:val="99"/>
    <w:semiHidden/>
    <w:qFormat/>
    <w:rsid w:val="0078130C"/>
    <w:rPr>
      <w:rFonts w:ascii="Calibri" w:eastAsia="宋体" w:hAnsi="Calibri" w:cs="Times New Roman"/>
    </w:rPr>
  </w:style>
  <w:style w:type="character" w:customStyle="1" w:styleId="Chare">
    <w:name w:val="正文文本 Char"/>
    <w:uiPriority w:val="99"/>
    <w:qFormat/>
    <w:rsid w:val="0078130C"/>
    <w:rPr>
      <w:rFonts w:ascii="仿宋_GB2312" w:eastAsia="仿宋_GB2312" w:hAnsi="Calibri"/>
      <w:kern w:val="2"/>
      <w:sz w:val="22"/>
    </w:rPr>
  </w:style>
  <w:style w:type="character" w:customStyle="1" w:styleId="Char22">
    <w:name w:val="页眉 Char2"/>
    <w:uiPriority w:val="99"/>
    <w:semiHidden/>
    <w:qFormat/>
    <w:rsid w:val="0078130C"/>
    <w:rPr>
      <w:rFonts w:ascii="Calibri" w:eastAsia="宋体" w:hAnsi="Calibri" w:cs="Times New Roman"/>
      <w:sz w:val="18"/>
      <w:szCs w:val="18"/>
    </w:rPr>
  </w:style>
  <w:style w:type="character" w:customStyle="1" w:styleId="Char14">
    <w:name w:val="批注框文本 Char1"/>
    <w:uiPriority w:val="99"/>
    <w:qFormat/>
    <w:rsid w:val="0078130C"/>
    <w:rPr>
      <w:rFonts w:ascii="Calibri" w:hAnsi="Calibri"/>
      <w:kern w:val="2"/>
      <w:sz w:val="18"/>
    </w:rPr>
  </w:style>
  <w:style w:type="character" w:customStyle="1" w:styleId="BodyTextFirstIndentChar">
    <w:name w:val="Body Text First Indent Char"/>
    <w:uiPriority w:val="99"/>
    <w:qFormat/>
    <w:locked/>
    <w:rsid w:val="0078130C"/>
    <w:rPr>
      <w:rFonts w:ascii="仿宋_GB2312" w:eastAsia="仿宋_GB2312" w:hAnsi="Calibri"/>
    </w:rPr>
  </w:style>
  <w:style w:type="character" w:customStyle="1" w:styleId="Charf">
    <w:name w:val="列出段落 Char"/>
    <w:link w:val="af9"/>
    <w:qFormat/>
    <w:locked/>
    <w:rsid w:val="0078130C"/>
    <w:rPr>
      <w:rFonts w:ascii="Calibri" w:hAnsi="Calibri"/>
      <w:kern w:val="2"/>
      <w:sz w:val="21"/>
      <w:szCs w:val="22"/>
    </w:rPr>
  </w:style>
  <w:style w:type="paragraph" w:styleId="af9">
    <w:name w:val="List Paragraph"/>
    <w:basedOn w:val="a"/>
    <w:link w:val="Charf"/>
    <w:qFormat/>
    <w:rsid w:val="0078130C"/>
    <w:pPr>
      <w:ind w:firstLineChars="200" w:firstLine="420"/>
    </w:pPr>
  </w:style>
  <w:style w:type="character" w:customStyle="1" w:styleId="htd0">
    <w:name w:val="htd0"/>
    <w:basedOn w:val="a2"/>
    <w:qFormat/>
    <w:rsid w:val="0078130C"/>
  </w:style>
  <w:style w:type="character" w:customStyle="1" w:styleId="font21">
    <w:name w:val="font21"/>
    <w:qFormat/>
    <w:rsid w:val="0078130C"/>
    <w:rPr>
      <w:rFonts w:ascii="宋体" w:eastAsia="宋体" w:hAnsi="宋体"/>
      <w:b/>
      <w:color w:val="000000"/>
      <w:sz w:val="18"/>
      <w:u w:val="none"/>
    </w:rPr>
  </w:style>
  <w:style w:type="character" w:customStyle="1" w:styleId="Char0">
    <w:name w:val="文档结构图 Char"/>
    <w:link w:val="a6"/>
    <w:qFormat/>
    <w:rsid w:val="0078130C"/>
    <w:rPr>
      <w:rFonts w:ascii="Calibri" w:hAnsi="Calibri"/>
      <w:kern w:val="2"/>
      <w:sz w:val="21"/>
      <w:szCs w:val="22"/>
      <w:shd w:val="clear" w:color="auto" w:fill="000080"/>
    </w:rPr>
  </w:style>
  <w:style w:type="character" w:customStyle="1" w:styleId="BodyText2Char">
    <w:name w:val="Body Text 2 Char"/>
    <w:uiPriority w:val="99"/>
    <w:qFormat/>
    <w:locked/>
    <w:rsid w:val="0078130C"/>
    <w:rPr>
      <w:rFonts w:ascii="仿宋_GB2312" w:eastAsia="仿宋_GB2312" w:hAnsi="Calibri"/>
      <w:sz w:val="24"/>
    </w:rPr>
  </w:style>
  <w:style w:type="character" w:customStyle="1" w:styleId="HTMLChar">
    <w:name w:val="HTML 预设格式 Char"/>
    <w:link w:val="HTML"/>
    <w:uiPriority w:val="99"/>
    <w:qFormat/>
    <w:rsid w:val="0078130C"/>
    <w:rPr>
      <w:rFonts w:ascii="Arial" w:hAnsi="Arial" w:cs="Arial"/>
      <w:kern w:val="2"/>
      <w:sz w:val="24"/>
      <w:szCs w:val="24"/>
    </w:rPr>
  </w:style>
  <w:style w:type="character" w:customStyle="1" w:styleId="BodyTextIndentChar">
    <w:name w:val="Body Text Indent Char"/>
    <w:uiPriority w:val="99"/>
    <w:qFormat/>
    <w:locked/>
    <w:rsid w:val="0078130C"/>
    <w:rPr>
      <w:rFonts w:ascii="Calibri" w:hAnsi="Calibri"/>
      <w:sz w:val="28"/>
    </w:rPr>
  </w:style>
  <w:style w:type="character" w:customStyle="1" w:styleId="Char000">
    <w:name w:val="纯文本 Char_0_0_0"/>
    <w:link w:val="61"/>
    <w:qFormat/>
    <w:rsid w:val="0078130C"/>
    <w:rPr>
      <w:rFonts w:ascii="宋体" w:hAnsi="Courier New"/>
      <w:kern w:val="2"/>
      <w:sz w:val="21"/>
      <w:lang w:val="en-US" w:eastAsia="zh-CN"/>
    </w:rPr>
  </w:style>
  <w:style w:type="paragraph" w:customStyle="1" w:styleId="61">
    <w:name w:val="纯文本_6_1"/>
    <w:basedOn w:val="1000"/>
    <w:link w:val="Char000"/>
    <w:qFormat/>
    <w:rsid w:val="0078130C"/>
    <w:rPr>
      <w:rFonts w:ascii="宋体" w:hAnsi="Courier New"/>
      <w:szCs w:val="20"/>
    </w:rPr>
  </w:style>
  <w:style w:type="paragraph" w:customStyle="1" w:styleId="1000">
    <w:name w:val="正文_10_0"/>
    <w:qFormat/>
    <w:rsid w:val="0078130C"/>
    <w:pPr>
      <w:widowControl w:val="0"/>
      <w:jc w:val="both"/>
    </w:pPr>
    <w:rPr>
      <w:rFonts w:ascii="Calibri" w:hAnsi="Calibri"/>
      <w:kern w:val="2"/>
      <w:sz w:val="21"/>
      <w:szCs w:val="22"/>
    </w:rPr>
  </w:style>
  <w:style w:type="character" w:customStyle="1" w:styleId="Char">
    <w:name w:val="正文缩进 Char"/>
    <w:link w:val="a1"/>
    <w:qFormat/>
    <w:rsid w:val="0078130C"/>
    <w:rPr>
      <w:rFonts w:eastAsia="宋体"/>
      <w:kern w:val="2"/>
      <w:sz w:val="21"/>
      <w:lang w:val="en-US" w:eastAsia="zh-CN" w:bidi="ar-SA"/>
    </w:rPr>
  </w:style>
  <w:style w:type="character" w:customStyle="1" w:styleId="Char15">
    <w:name w:val="日期 Char1"/>
    <w:uiPriority w:val="99"/>
    <w:semiHidden/>
    <w:qFormat/>
    <w:rsid w:val="0078130C"/>
    <w:rPr>
      <w:rFonts w:ascii="Calibri" w:eastAsia="宋体" w:hAnsi="Calibri" w:cs="Times New Roman"/>
    </w:rPr>
  </w:style>
  <w:style w:type="character" w:customStyle="1" w:styleId="Char6">
    <w:name w:val="批注框文本 Char"/>
    <w:link w:val="ab"/>
    <w:qFormat/>
    <w:rsid w:val="0078130C"/>
    <w:rPr>
      <w:kern w:val="2"/>
      <w:sz w:val="18"/>
      <w:szCs w:val="18"/>
    </w:rPr>
  </w:style>
  <w:style w:type="character" w:customStyle="1" w:styleId="Char23">
    <w:name w:val="文档结构图 Char2"/>
    <w:uiPriority w:val="99"/>
    <w:semiHidden/>
    <w:qFormat/>
    <w:rsid w:val="0078130C"/>
    <w:rPr>
      <w:rFonts w:ascii="宋体" w:eastAsia="宋体" w:hAnsi="Calibri" w:cs="Times New Roman"/>
      <w:sz w:val="18"/>
      <w:szCs w:val="18"/>
    </w:rPr>
  </w:style>
  <w:style w:type="character" w:customStyle="1" w:styleId="BodyTextIndent2Char">
    <w:name w:val="Body Text Indent 2 Char"/>
    <w:uiPriority w:val="99"/>
    <w:qFormat/>
    <w:locked/>
    <w:rsid w:val="0078130C"/>
    <w:rPr>
      <w:rFonts w:ascii="Calibri" w:eastAsia="仿宋_GB2312" w:hAnsi="Calibri"/>
      <w:sz w:val="24"/>
    </w:rPr>
  </w:style>
  <w:style w:type="character" w:customStyle="1" w:styleId="2Char2">
    <w:name w:val="正文文本缩进 2 Char"/>
    <w:link w:val="200"/>
    <w:qFormat/>
    <w:rsid w:val="0078130C"/>
    <w:rPr>
      <w:rFonts w:eastAsia="仿宋_GB2312"/>
      <w:kern w:val="2"/>
      <w:sz w:val="24"/>
      <w:szCs w:val="22"/>
    </w:rPr>
  </w:style>
  <w:style w:type="paragraph" w:customStyle="1" w:styleId="200">
    <w:name w:val="正文文本缩进 2_0"/>
    <w:basedOn w:val="0"/>
    <w:link w:val="2Char2"/>
    <w:unhideWhenUsed/>
    <w:qFormat/>
    <w:rsid w:val="0078130C"/>
    <w:pPr>
      <w:snapToGrid w:val="0"/>
      <w:spacing w:line="400" w:lineRule="exact"/>
      <w:ind w:firstLine="480"/>
    </w:pPr>
    <w:rPr>
      <w:rFonts w:eastAsia="仿宋_GB2312"/>
      <w:sz w:val="24"/>
      <w:szCs w:val="22"/>
    </w:rPr>
  </w:style>
  <w:style w:type="paragraph" w:customStyle="1" w:styleId="0">
    <w:name w:val="正文_0"/>
    <w:qFormat/>
    <w:rsid w:val="0078130C"/>
    <w:pPr>
      <w:widowControl w:val="0"/>
      <w:jc w:val="both"/>
    </w:pPr>
    <w:rPr>
      <w:rFonts w:ascii="Calibri" w:hAnsi="Calibri"/>
      <w:kern w:val="2"/>
      <w:sz w:val="21"/>
      <w:szCs w:val="24"/>
    </w:rPr>
  </w:style>
  <w:style w:type="character" w:customStyle="1" w:styleId="FooterChar">
    <w:name w:val="Footer Char"/>
    <w:uiPriority w:val="99"/>
    <w:qFormat/>
    <w:locked/>
    <w:rsid w:val="0078130C"/>
    <w:rPr>
      <w:sz w:val="18"/>
    </w:rPr>
  </w:style>
  <w:style w:type="character" w:customStyle="1" w:styleId="Char16">
    <w:name w:val="正文文本缩进 Char1"/>
    <w:uiPriority w:val="99"/>
    <w:semiHidden/>
    <w:qFormat/>
    <w:rsid w:val="0078130C"/>
    <w:rPr>
      <w:rFonts w:ascii="Calibri" w:eastAsia="宋体" w:hAnsi="Calibri" w:cs="Times New Roman"/>
    </w:rPr>
  </w:style>
  <w:style w:type="character" w:customStyle="1" w:styleId="TitleChar1">
    <w:name w:val="Title Char1"/>
    <w:uiPriority w:val="10"/>
    <w:qFormat/>
    <w:rsid w:val="0078130C"/>
    <w:rPr>
      <w:rFonts w:ascii="Cambria" w:hAnsi="Cambria" w:cs="Times New Roman"/>
      <w:b/>
      <w:bCs/>
      <w:sz w:val="32"/>
      <w:szCs w:val="32"/>
    </w:rPr>
  </w:style>
  <w:style w:type="character" w:customStyle="1" w:styleId="font31">
    <w:name w:val="font31"/>
    <w:qFormat/>
    <w:rsid w:val="0078130C"/>
    <w:rPr>
      <w:rFonts w:ascii="宋体" w:eastAsia="宋体" w:hAnsi="宋体"/>
      <w:color w:val="000000"/>
      <w:sz w:val="20"/>
      <w:u w:val="none"/>
    </w:rPr>
  </w:style>
  <w:style w:type="character" w:customStyle="1" w:styleId="Char5">
    <w:name w:val="日期 Char"/>
    <w:link w:val="aa"/>
    <w:qFormat/>
    <w:rsid w:val="0078130C"/>
    <w:rPr>
      <w:rFonts w:ascii="仿宋_GB2312" w:eastAsia="仿宋_GB2312" w:hAnsi="Calibri"/>
      <w:sz w:val="28"/>
    </w:rPr>
  </w:style>
  <w:style w:type="character" w:customStyle="1" w:styleId="3Char10">
    <w:name w:val="正文文本 3 Char1"/>
    <w:uiPriority w:val="99"/>
    <w:semiHidden/>
    <w:qFormat/>
    <w:rsid w:val="0078130C"/>
    <w:rPr>
      <w:rFonts w:ascii="Calibri" w:eastAsia="宋体" w:hAnsi="Calibri" w:cs="Times New Roman"/>
      <w:sz w:val="16"/>
      <w:szCs w:val="16"/>
    </w:rPr>
  </w:style>
  <w:style w:type="character" w:customStyle="1" w:styleId="3Char0">
    <w:name w:val="正文文本 3 Char"/>
    <w:link w:val="30"/>
    <w:qFormat/>
    <w:rsid w:val="0078130C"/>
    <w:rPr>
      <w:rFonts w:ascii="仿宋_GB2312" w:eastAsia="仿宋_GB2312" w:hAnsi="Calibri"/>
      <w:kern w:val="2"/>
      <w:sz w:val="24"/>
    </w:rPr>
  </w:style>
  <w:style w:type="character" w:customStyle="1" w:styleId="BodyTextIndent3Char">
    <w:name w:val="Body Text Indent 3 Char"/>
    <w:uiPriority w:val="99"/>
    <w:qFormat/>
    <w:locked/>
    <w:rsid w:val="0078130C"/>
    <w:rPr>
      <w:rFonts w:ascii="仿宋_GB2312" w:eastAsia="仿宋_GB2312" w:hAnsi="Calibri"/>
      <w:color w:val="000000"/>
      <w:sz w:val="24"/>
    </w:rPr>
  </w:style>
  <w:style w:type="character" w:customStyle="1" w:styleId="Char02">
    <w:name w:val="正文缩进 Char_0"/>
    <w:link w:val="00"/>
    <w:qFormat/>
    <w:locked/>
    <w:rsid w:val="0078130C"/>
    <w:rPr>
      <w:kern w:val="2"/>
      <w:sz w:val="21"/>
    </w:rPr>
  </w:style>
  <w:style w:type="paragraph" w:customStyle="1" w:styleId="00">
    <w:name w:val="正文缩进_0"/>
    <w:basedOn w:val="0"/>
    <w:link w:val="Char02"/>
    <w:unhideWhenUsed/>
    <w:qFormat/>
    <w:rsid w:val="0078130C"/>
    <w:pPr>
      <w:ind w:firstLine="420"/>
    </w:pPr>
    <w:rPr>
      <w:szCs w:val="20"/>
    </w:rPr>
  </w:style>
  <w:style w:type="character" w:customStyle="1" w:styleId="5Char">
    <w:name w:val="标题 5 Char"/>
    <w:link w:val="5"/>
    <w:uiPriority w:val="9"/>
    <w:qFormat/>
    <w:rsid w:val="0078130C"/>
    <w:rPr>
      <w:rFonts w:ascii="Calibri" w:hAnsi="Calibri"/>
      <w:b/>
      <w:color w:val="000000"/>
      <w:kern w:val="2"/>
      <w:sz w:val="28"/>
    </w:rPr>
  </w:style>
  <w:style w:type="character" w:customStyle="1" w:styleId="Char8">
    <w:name w:val="页眉 Char"/>
    <w:link w:val="ad"/>
    <w:uiPriority w:val="99"/>
    <w:qFormat/>
    <w:rsid w:val="0078130C"/>
    <w:rPr>
      <w:sz w:val="18"/>
    </w:rPr>
  </w:style>
  <w:style w:type="character" w:customStyle="1" w:styleId="Char17">
    <w:name w:val="标题 Char1"/>
    <w:qFormat/>
    <w:rsid w:val="0078130C"/>
    <w:rPr>
      <w:rFonts w:ascii="Cambria" w:hAnsi="Cambria"/>
      <w:b/>
      <w:kern w:val="2"/>
      <w:sz w:val="32"/>
    </w:rPr>
  </w:style>
  <w:style w:type="character" w:customStyle="1" w:styleId="Char2">
    <w:name w:val="批注文字 Char"/>
    <w:link w:val="a7"/>
    <w:uiPriority w:val="99"/>
    <w:qFormat/>
    <w:rsid w:val="0078130C"/>
    <w:rPr>
      <w:rFonts w:ascii="Calibri" w:hAnsi="Calibri"/>
      <w:kern w:val="2"/>
      <w:sz w:val="21"/>
      <w:szCs w:val="22"/>
    </w:rPr>
  </w:style>
  <w:style w:type="character" w:customStyle="1" w:styleId="Char24">
    <w:name w:val="页脚 Char2"/>
    <w:uiPriority w:val="99"/>
    <w:semiHidden/>
    <w:qFormat/>
    <w:rsid w:val="0078130C"/>
    <w:rPr>
      <w:rFonts w:ascii="Calibri" w:eastAsia="宋体" w:hAnsi="Calibri" w:cs="Times New Roman"/>
      <w:sz w:val="18"/>
      <w:szCs w:val="18"/>
    </w:rPr>
  </w:style>
  <w:style w:type="character" w:customStyle="1" w:styleId="apple-converted-space">
    <w:name w:val="apple-converted-space"/>
    <w:qFormat/>
    <w:rsid w:val="0078130C"/>
  </w:style>
  <w:style w:type="character" w:customStyle="1" w:styleId="2Char">
    <w:name w:val="标题 2 Char"/>
    <w:link w:val="2"/>
    <w:qFormat/>
    <w:rsid w:val="0078130C"/>
    <w:rPr>
      <w:rFonts w:ascii="仿宋_GB2312" w:eastAsia="仿宋_GB2312" w:hAnsi="Calibri"/>
      <w:b/>
      <w:sz w:val="36"/>
    </w:rPr>
  </w:style>
  <w:style w:type="character" w:customStyle="1" w:styleId="Charc">
    <w:name w:val="正文首行缩进 Char"/>
    <w:link w:val="af2"/>
    <w:qFormat/>
    <w:rsid w:val="0078130C"/>
    <w:rPr>
      <w:rFonts w:ascii="仿宋_GB2312" w:eastAsia="仿宋_GB2312" w:hAnsi="Calibri"/>
      <w:kern w:val="2"/>
      <w:sz w:val="21"/>
      <w:szCs w:val="22"/>
    </w:rPr>
  </w:style>
  <w:style w:type="character" w:customStyle="1" w:styleId="9Char">
    <w:name w:val="标题 9 Char"/>
    <w:link w:val="9"/>
    <w:uiPriority w:val="9"/>
    <w:qFormat/>
    <w:rsid w:val="0078130C"/>
    <w:rPr>
      <w:rFonts w:ascii="Arial" w:eastAsia="黑体" w:hAnsi="Arial"/>
      <w:color w:val="000000"/>
      <w:kern w:val="2"/>
      <w:sz w:val="21"/>
    </w:rPr>
  </w:style>
  <w:style w:type="character" w:customStyle="1" w:styleId="Char9">
    <w:name w:val="普通(网站) Char"/>
    <w:link w:val="af"/>
    <w:qFormat/>
    <w:locked/>
    <w:rsid w:val="0078130C"/>
    <w:rPr>
      <w:rFonts w:ascii="宋体" w:hAnsi="宋体"/>
      <w:sz w:val="24"/>
      <w:szCs w:val="22"/>
    </w:rPr>
  </w:style>
  <w:style w:type="character" w:customStyle="1" w:styleId="CharChar102">
    <w:name w:val="Char Char1_02"/>
    <w:link w:val="Char020"/>
    <w:qFormat/>
    <w:locked/>
    <w:rsid w:val="0078130C"/>
    <w:rPr>
      <w:rFonts w:ascii="Tahoma" w:hAnsi="Tahoma"/>
      <w:sz w:val="24"/>
    </w:rPr>
  </w:style>
  <w:style w:type="paragraph" w:customStyle="1" w:styleId="Char020">
    <w:name w:val="Char_02"/>
    <w:basedOn w:val="11"/>
    <w:link w:val="CharChar102"/>
    <w:qFormat/>
    <w:rsid w:val="0078130C"/>
    <w:rPr>
      <w:rFonts w:ascii="Tahoma" w:hAnsi="Tahoma"/>
      <w:kern w:val="0"/>
      <w:sz w:val="24"/>
      <w:szCs w:val="20"/>
    </w:rPr>
  </w:style>
  <w:style w:type="character" w:customStyle="1" w:styleId="Char25">
    <w:name w:val="标题 Char2"/>
    <w:uiPriority w:val="10"/>
    <w:qFormat/>
    <w:rsid w:val="0078130C"/>
    <w:rPr>
      <w:rFonts w:ascii="Cambria" w:eastAsia="宋体" w:hAnsi="Cambria" w:cs="Times New Roman"/>
      <w:b/>
      <w:bCs/>
      <w:sz w:val="32"/>
      <w:szCs w:val="32"/>
    </w:rPr>
  </w:style>
  <w:style w:type="character" w:customStyle="1" w:styleId="3Char11">
    <w:name w:val="正文文本缩进 3 Char1"/>
    <w:uiPriority w:val="99"/>
    <w:semiHidden/>
    <w:qFormat/>
    <w:rsid w:val="0078130C"/>
    <w:rPr>
      <w:rFonts w:ascii="Calibri" w:eastAsia="宋体" w:hAnsi="Calibri" w:cs="Times New Roman"/>
      <w:sz w:val="16"/>
      <w:szCs w:val="16"/>
    </w:rPr>
  </w:style>
  <w:style w:type="character" w:customStyle="1" w:styleId="Chara">
    <w:name w:val="标题 Char"/>
    <w:link w:val="af0"/>
    <w:qFormat/>
    <w:rsid w:val="0078130C"/>
    <w:rPr>
      <w:rFonts w:ascii="Arial" w:hAnsi="Arial" w:cs="Arial"/>
      <w:b/>
      <w:bCs/>
      <w:kern w:val="2"/>
      <w:sz w:val="32"/>
      <w:szCs w:val="32"/>
    </w:rPr>
  </w:style>
  <w:style w:type="character" w:customStyle="1" w:styleId="Char110">
    <w:name w:val="纯文本 Char1_1"/>
    <w:link w:val="12"/>
    <w:qFormat/>
    <w:rsid w:val="0078130C"/>
    <w:rPr>
      <w:rFonts w:ascii="宋体" w:hAnsi="Courier New"/>
      <w:kern w:val="2"/>
      <w:sz w:val="21"/>
      <w:lang w:val="en-US" w:eastAsia="zh-CN"/>
    </w:rPr>
  </w:style>
  <w:style w:type="paragraph" w:customStyle="1" w:styleId="12">
    <w:name w:val="纯文本_1"/>
    <w:basedOn w:val="300"/>
    <w:link w:val="Char110"/>
    <w:qFormat/>
    <w:rsid w:val="0078130C"/>
    <w:rPr>
      <w:rFonts w:ascii="宋体" w:hAnsi="Courier New"/>
      <w:szCs w:val="20"/>
    </w:rPr>
  </w:style>
  <w:style w:type="paragraph" w:customStyle="1" w:styleId="300">
    <w:name w:val="正文_3_0"/>
    <w:qFormat/>
    <w:rsid w:val="0078130C"/>
    <w:pPr>
      <w:widowControl w:val="0"/>
      <w:jc w:val="both"/>
    </w:pPr>
    <w:rPr>
      <w:rFonts w:ascii="Calibri" w:hAnsi="Calibri"/>
      <w:kern w:val="2"/>
      <w:sz w:val="21"/>
      <w:szCs w:val="24"/>
    </w:rPr>
  </w:style>
  <w:style w:type="character" w:customStyle="1" w:styleId="Char18">
    <w:name w:val="文档结构图 Char1"/>
    <w:qFormat/>
    <w:rsid w:val="0078130C"/>
    <w:rPr>
      <w:rFonts w:ascii="Calibri" w:eastAsia="宋体" w:hAnsi="Calibri"/>
      <w:kern w:val="2"/>
      <w:sz w:val="22"/>
      <w:shd w:val="clear" w:color="auto" w:fill="000080"/>
    </w:rPr>
  </w:style>
  <w:style w:type="character" w:customStyle="1" w:styleId="Char001">
    <w:name w:val="纯文本 Char_0_0"/>
    <w:link w:val="62"/>
    <w:qFormat/>
    <w:rsid w:val="0078130C"/>
    <w:rPr>
      <w:rFonts w:ascii="宋体" w:eastAsia="宋体" w:hAnsi="Courier New" w:cs="Times New Roman"/>
      <w:szCs w:val="20"/>
      <w:lang w:val="en-US" w:eastAsia="zh-CN"/>
    </w:rPr>
  </w:style>
  <w:style w:type="paragraph" w:customStyle="1" w:styleId="62">
    <w:name w:val="纯文本_6"/>
    <w:basedOn w:val="110"/>
    <w:link w:val="Char001"/>
    <w:qFormat/>
    <w:rsid w:val="0078130C"/>
    <w:rPr>
      <w:rFonts w:ascii="宋体" w:hAnsi="Courier New"/>
      <w:kern w:val="0"/>
      <w:sz w:val="20"/>
      <w:szCs w:val="20"/>
    </w:rPr>
  </w:style>
  <w:style w:type="character" w:customStyle="1" w:styleId="3Char1">
    <w:name w:val="正文文本缩进 3 Char"/>
    <w:link w:val="32"/>
    <w:qFormat/>
    <w:rsid w:val="0078130C"/>
    <w:rPr>
      <w:rFonts w:ascii="仿宋_GB2312" w:eastAsia="仿宋_GB2312" w:hAnsi="Calibri"/>
      <w:color w:val="000000"/>
      <w:kern w:val="2"/>
      <w:sz w:val="24"/>
      <w:szCs w:val="22"/>
    </w:rPr>
  </w:style>
  <w:style w:type="character" w:customStyle="1" w:styleId="CommentTextChar">
    <w:name w:val="Comment Text Char"/>
    <w:uiPriority w:val="99"/>
    <w:qFormat/>
    <w:locked/>
    <w:rsid w:val="0078130C"/>
    <w:rPr>
      <w:rFonts w:ascii="Calibri" w:hAnsi="Calibri"/>
    </w:rPr>
  </w:style>
  <w:style w:type="character" w:customStyle="1" w:styleId="Char03">
    <w:name w:val="纯文本 Char_0"/>
    <w:link w:val="000"/>
    <w:qFormat/>
    <w:rsid w:val="0078130C"/>
    <w:rPr>
      <w:rFonts w:ascii="宋体" w:hAnsi="Courier New"/>
      <w:kern w:val="2"/>
      <w:sz w:val="21"/>
      <w:szCs w:val="21"/>
      <w:lang w:val="en-US" w:eastAsia="zh-CN"/>
    </w:rPr>
  </w:style>
  <w:style w:type="paragraph" w:customStyle="1" w:styleId="000">
    <w:name w:val="纯文本_0_0"/>
    <w:basedOn w:val="101"/>
    <w:link w:val="Char03"/>
    <w:qFormat/>
    <w:rsid w:val="0078130C"/>
    <w:rPr>
      <w:rFonts w:ascii="宋体" w:hAnsi="Courier New"/>
      <w:szCs w:val="21"/>
    </w:rPr>
  </w:style>
  <w:style w:type="paragraph" w:customStyle="1" w:styleId="101">
    <w:name w:val="正文_1_0"/>
    <w:qFormat/>
    <w:rsid w:val="0078130C"/>
    <w:pPr>
      <w:widowControl w:val="0"/>
      <w:jc w:val="both"/>
    </w:pPr>
    <w:rPr>
      <w:rFonts w:ascii="Calibri" w:hAnsi="Calibri"/>
      <w:kern w:val="2"/>
      <w:sz w:val="21"/>
      <w:szCs w:val="24"/>
    </w:rPr>
  </w:style>
  <w:style w:type="character" w:customStyle="1" w:styleId="Char7">
    <w:name w:val="页脚 Char"/>
    <w:link w:val="ac"/>
    <w:uiPriority w:val="99"/>
    <w:qFormat/>
    <w:rsid w:val="0078130C"/>
    <w:rPr>
      <w:kern w:val="2"/>
      <w:sz w:val="18"/>
      <w:szCs w:val="18"/>
    </w:rPr>
  </w:style>
  <w:style w:type="character" w:customStyle="1" w:styleId="HeaderChar">
    <w:name w:val="Header Char"/>
    <w:uiPriority w:val="99"/>
    <w:qFormat/>
    <w:locked/>
    <w:rsid w:val="0078130C"/>
    <w:rPr>
      <w:sz w:val="18"/>
    </w:rPr>
  </w:style>
  <w:style w:type="character" w:customStyle="1" w:styleId="Char100">
    <w:name w:val="纯文本 Char1_0"/>
    <w:link w:val="01"/>
    <w:qFormat/>
    <w:locked/>
    <w:rsid w:val="0078130C"/>
    <w:rPr>
      <w:rFonts w:ascii="宋体" w:hAnsi="Courier New"/>
      <w:lang w:val="en-US" w:eastAsia="zh-CN"/>
    </w:rPr>
  </w:style>
  <w:style w:type="paragraph" w:customStyle="1" w:styleId="01">
    <w:name w:val="纯文本_0"/>
    <w:basedOn w:val="001"/>
    <w:link w:val="Char100"/>
    <w:unhideWhenUsed/>
    <w:qFormat/>
    <w:rsid w:val="0078130C"/>
    <w:rPr>
      <w:rFonts w:ascii="宋体" w:hAnsi="Courier New"/>
      <w:kern w:val="0"/>
      <w:sz w:val="20"/>
      <w:szCs w:val="20"/>
    </w:rPr>
  </w:style>
  <w:style w:type="paragraph" w:customStyle="1" w:styleId="001">
    <w:name w:val="正文_0_0"/>
    <w:qFormat/>
    <w:rsid w:val="0078130C"/>
    <w:pPr>
      <w:widowControl w:val="0"/>
      <w:jc w:val="both"/>
    </w:pPr>
    <w:rPr>
      <w:rFonts w:ascii="Calibri" w:hAnsi="Calibri"/>
      <w:kern w:val="2"/>
      <w:sz w:val="21"/>
      <w:szCs w:val="22"/>
    </w:rPr>
  </w:style>
  <w:style w:type="character" w:customStyle="1" w:styleId="TitleChar">
    <w:name w:val="Title Char"/>
    <w:uiPriority w:val="99"/>
    <w:qFormat/>
    <w:locked/>
    <w:rsid w:val="0078130C"/>
    <w:rPr>
      <w:rFonts w:ascii="Arial" w:hAnsi="Arial"/>
      <w:b/>
      <w:sz w:val="32"/>
    </w:rPr>
  </w:style>
  <w:style w:type="character" w:customStyle="1" w:styleId="Char19">
    <w:name w:val="页脚 Char1"/>
    <w:uiPriority w:val="99"/>
    <w:qFormat/>
    <w:rsid w:val="0078130C"/>
    <w:rPr>
      <w:rFonts w:ascii="Calibri" w:hAnsi="Calibri"/>
      <w:kern w:val="2"/>
      <w:sz w:val="18"/>
    </w:rPr>
  </w:style>
  <w:style w:type="character" w:customStyle="1" w:styleId="BalloonTextChar">
    <w:name w:val="Balloon Text Char"/>
    <w:uiPriority w:val="99"/>
    <w:qFormat/>
    <w:locked/>
    <w:rsid w:val="0078130C"/>
    <w:rPr>
      <w:sz w:val="18"/>
    </w:rPr>
  </w:style>
  <w:style w:type="character" w:customStyle="1" w:styleId="CharChar120">
    <w:name w:val="Char Char12"/>
    <w:link w:val="Char111"/>
    <w:qFormat/>
    <w:locked/>
    <w:rsid w:val="0078130C"/>
    <w:rPr>
      <w:rFonts w:ascii="Tahoma" w:hAnsi="Tahoma"/>
      <w:sz w:val="24"/>
    </w:rPr>
  </w:style>
  <w:style w:type="paragraph" w:customStyle="1" w:styleId="Char111">
    <w:name w:val="Char11"/>
    <w:basedOn w:val="a"/>
    <w:link w:val="CharChar120"/>
    <w:qFormat/>
    <w:rsid w:val="0078130C"/>
    <w:rPr>
      <w:rFonts w:ascii="Tahoma" w:hAnsi="Tahoma"/>
      <w:kern w:val="0"/>
      <w:sz w:val="24"/>
      <w:szCs w:val="20"/>
    </w:rPr>
  </w:style>
  <w:style w:type="character" w:customStyle="1" w:styleId="3Char00">
    <w:name w:val="标题 3 Char_0"/>
    <w:link w:val="301"/>
    <w:qFormat/>
    <w:rsid w:val="0078130C"/>
    <w:rPr>
      <w:rFonts w:ascii="仿宋_GB2312" w:eastAsia="仿宋_GB2312"/>
      <w:b/>
      <w:bCs/>
      <w:kern w:val="2"/>
      <w:sz w:val="30"/>
    </w:rPr>
  </w:style>
  <w:style w:type="paragraph" w:customStyle="1" w:styleId="301">
    <w:name w:val="标题 3_0"/>
    <w:basedOn w:val="0"/>
    <w:next w:val="00"/>
    <w:link w:val="3Char00"/>
    <w:unhideWhenUsed/>
    <w:qFormat/>
    <w:rsid w:val="0078130C"/>
    <w:pPr>
      <w:keepNext/>
      <w:keepLines/>
      <w:spacing w:before="260" w:after="260" w:line="360" w:lineRule="auto"/>
      <w:ind w:firstLineChars="200" w:firstLine="602"/>
      <w:outlineLvl w:val="2"/>
    </w:pPr>
    <w:rPr>
      <w:rFonts w:ascii="仿宋_GB2312" w:eastAsia="仿宋_GB2312"/>
      <w:b/>
      <w:bCs/>
      <w:sz w:val="30"/>
      <w:szCs w:val="20"/>
    </w:rPr>
  </w:style>
  <w:style w:type="character" w:customStyle="1" w:styleId="Char1">
    <w:name w:val="正文文本 Char1"/>
    <w:link w:val="a0"/>
    <w:qFormat/>
    <w:rsid w:val="0078130C"/>
    <w:rPr>
      <w:rFonts w:ascii="仿宋_GB2312" w:eastAsia="仿宋_GB2312" w:hAnsi="Calibri"/>
      <w:kern w:val="2"/>
      <w:sz w:val="28"/>
      <w:szCs w:val="22"/>
    </w:rPr>
  </w:style>
  <w:style w:type="character" w:customStyle="1" w:styleId="8Char">
    <w:name w:val="标题 8 Char"/>
    <w:link w:val="8"/>
    <w:uiPriority w:val="9"/>
    <w:qFormat/>
    <w:rsid w:val="0078130C"/>
    <w:rPr>
      <w:rFonts w:ascii="Arial" w:eastAsia="黑体" w:hAnsi="Arial"/>
      <w:color w:val="000000"/>
      <w:kern w:val="2"/>
      <w:sz w:val="24"/>
    </w:rPr>
  </w:style>
  <w:style w:type="character" w:customStyle="1" w:styleId="Char1a">
    <w:name w:val="正文首行缩进 Char1"/>
    <w:uiPriority w:val="99"/>
    <w:semiHidden/>
    <w:qFormat/>
    <w:rsid w:val="0078130C"/>
    <w:rPr>
      <w:rFonts w:ascii="Calibri" w:eastAsia="宋体" w:hAnsi="Calibri" w:cs="Times New Roman"/>
      <w:kern w:val="2"/>
      <w:sz w:val="28"/>
      <w:szCs w:val="22"/>
    </w:rPr>
  </w:style>
  <w:style w:type="character" w:customStyle="1" w:styleId="7Char">
    <w:name w:val="标题 7 Char"/>
    <w:link w:val="7"/>
    <w:uiPriority w:val="9"/>
    <w:qFormat/>
    <w:rsid w:val="0078130C"/>
    <w:rPr>
      <w:rFonts w:ascii="Calibri" w:hAnsi="Calibri"/>
      <w:b/>
      <w:color w:val="000000"/>
      <w:kern w:val="2"/>
      <w:sz w:val="24"/>
    </w:rPr>
  </w:style>
  <w:style w:type="character" w:customStyle="1" w:styleId="BodyText3Char">
    <w:name w:val="Body Text 3 Char"/>
    <w:uiPriority w:val="99"/>
    <w:qFormat/>
    <w:locked/>
    <w:rsid w:val="0078130C"/>
    <w:rPr>
      <w:rFonts w:ascii="仿宋_GB2312" w:eastAsia="仿宋_GB2312" w:hAnsi="Calibri"/>
      <w:sz w:val="24"/>
    </w:rPr>
  </w:style>
  <w:style w:type="character" w:customStyle="1" w:styleId="Char130">
    <w:name w:val="纯文本 Char1_3"/>
    <w:link w:val="33"/>
    <w:qFormat/>
    <w:rsid w:val="0078130C"/>
    <w:rPr>
      <w:rFonts w:ascii="宋体" w:hAnsi="Courier New"/>
      <w:kern w:val="2"/>
      <w:sz w:val="21"/>
      <w:lang w:val="en-US" w:eastAsia="zh-CN"/>
    </w:rPr>
  </w:style>
  <w:style w:type="paragraph" w:customStyle="1" w:styleId="33">
    <w:name w:val="纯文本_3"/>
    <w:basedOn w:val="52"/>
    <w:link w:val="Char130"/>
    <w:qFormat/>
    <w:rsid w:val="0078130C"/>
    <w:rPr>
      <w:rFonts w:ascii="宋体" w:hAnsi="Courier New"/>
      <w:szCs w:val="20"/>
    </w:rPr>
  </w:style>
  <w:style w:type="paragraph" w:customStyle="1" w:styleId="52">
    <w:name w:val="正文_5"/>
    <w:qFormat/>
    <w:rsid w:val="0078130C"/>
    <w:pPr>
      <w:widowControl w:val="0"/>
      <w:jc w:val="both"/>
    </w:pPr>
    <w:rPr>
      <w:rFonts w:ascii="Calibri" w:hAnsi="Calibri"/>
      <w:kern w:val="2"/>
      <w:sz w:val="21"/>
      <w:szCs w:val="24"/>
    </w:rPr>
  </w:style>
  <w:style w:type="character" w:customStyle="1" w:styleId="4Char">
    <w:name w:val="标题 4 Char"/>
    <w:link w:val="4"/>
    <w:uiPriority w:val="9"/>
    <w:qFormat/>
    <w:rsid w:val="0078130C"/>
    <w:rPr>
      <w:rFonts w:ascii="Arial" w:eastAsia="黑体" w:hAnsi="Arial"/>
      <w:b/>
      <w:color w:val="000000"/>
      <w:kern w:val="2"/>
      <w:sz w:val="28"/>
    </w:rPr>
  </w:style>
  <w:style w:type="character" w:customStyle="1" w:styleId="HTMLPreformattedChar">
    <w:name w:val="HTML Preformatted Char"/>
    <w:uiPriority w:val="99"/>
    <w:qFormat/>
    <w:locked/>
    <w:rsid w:val="0078130C"/>
    <w:rPr>
      <w:rFonts w:ascii="Arial" w:hAnsi="Arial" w:cs="Arial"/>
      <w:sz w:val="24"/>
      <w:szCs w:val="24"/>
    </w:rPr>
  </w:style>
  <w:style w:type="character" w:customStyle="1" w:styleId="Char4">
    <w:name w:val="纯文本 Char"/>
    <w:link w:val="a9"/>
    <w:qFormat/>
    <w:rsid w:val="0078130C"/>
    <w:rPr>
      <w:rFonts w:ascii="宋体" w:eastAsia="宋体" w:hAnsi="Courier New"/>
      <w:kern w:val="2"/>
      <w:sz w:val="21"/>
      <w:lang w:val="en-US" w:eastAsia="zh-CN" w:bidi="ar-SA"/>
    </w:rPr>
  </w:style>
  <w:style w:type="character" w:customStyle="1" w:styleId="DateChar">
    <w:name w:val="Date Char"/>
    <w:uiPriority w:val="99"/>
    <w:qFormat/>
    <w:locked/>
    <w:rsid w:val="0078130C"/>
    <w:rPr>
      <w:rFonts w:ascii="仿宋_GB2312" w:eastAsia="仿宋_GB2312" w:hAnsi="Calibri"/>
      <w:sz w:val="28"/>
    </w:rPr>
  </w:style>
  <w:style w:type="paragraph" w:customStyle="1" w:styleId="Normal9">
    <w:name w:val="Normal_9"/>
    <w:qFormat/>
    <w:rsid w:val="0078130C"/>
    <w:rPr>
      <w:rFonts w:ascii="黑体" w:eastAsia="黑体" w:hAnsi="黑体"/>
      <w:b/>
      <w:sz w:val="32"/>
      <w:szCs w:val="24"/>
    </w:rPr>
  </w:style>
  <w:style w:type="paragraph" w:customStyle="1" w:styleId="33h33rdlevel1136">
    <w:name w:val="样式 样式 样式 标题 3列表编号3h33rd level + (符号) 宋体 段前: 1 行 + 段前: 1.36 行 + 段..."/>
    <w:basedOn w:val="a"/>
    <w:qFormat/>
    <w:rsid w:val="0078130C"/>
    <w:pPr>
      <w:adjustRightInd w:val="0"/>
      <w:spacing w:beforeLines="100" w:line="360" w:lineRule="auto"/>
      <w:jc w:val="left"/>
      <w:outlineLvl w:val="2"/>
    </w:pPr>
    <w:rPr>
      <w:rFonts w:ascii="宋体" w:hAnsi="宋体"/>
      <w:b/>
      <w:kern w:val="0"/>
      <w:szCs w:val="20"/>
    </w:rPr>
  </w:style>
  <w:style w:type="paragraph" w:customStyle="1" w:styleId="Normal6">
    <w:name w:val="Normal_6"/>
    <w:qFormat/>
    <w:rsid w:val="0078130C"/>
    <w:rPr>
      <w:rFonts w:ascii="黑体" w:eastAsia="黑体" w:hAnsi="黑体"/>
      <w:b/>
      <w:sz w:val="32"/>
      <w:szCs w:val="24"/>
    </w:rPr>
  </w:style>
  <w:style w:type="paragraph" w:customStyle="1" w:styleId="Normal24">
    <w:name w:val="Normal_24"/>
    <w:qFormat/>
    <w:rsid w:val="0078130C"/>
    <w:pPr>
      <w:widowControl w:val="0"/>
      <w:jc w:val="both"/>
    </w:pPr>
    <w:rPr>
      <w:rFonts w:ascii="Calibri" w:eastAsia="Times New Roman" w:hAnsi="Calibri"/>
    </w:rPr>
  </w:style>
  <w:style w:type="paragraph" w:customStyle="1" w:styleId="601">
    <w:name w:val="纯文本_6_0"/>
    <w:basedOn w:val="100"/>
    <w:qFormat/>
    <w:rsid w:val="0078130C"/>
    <w:rPr>
      <w:rFonts w:ascii="宋体" w:hAnsi="Courier New"/>
      <w:szCs w:val="20"/>
    </w:rPr>
  </w:style>
  <w:style w:type="paragraph" w:customStyle="1" w:styleId="Normal1">
    <w:name w:val="Normal_1"/>
    <w:qFormat/>
    <w:rsid w:val="0078130C"/>
    <w:rPr>
      <w:rFonts w:ascii="黑体" w:eastAsia="黑体" w:hAnsi="黑体"/>
      <w:b/>
      <w:sz w:val="32"/>
      <w:szCs w:val="24"/>
    </w:rPr>
  </w:style>
  <w:style w:type="paragraph" w:customStyle="1" w:styleId="120">
    <w:name w:val="正文_12"/>
    <w:qFormat/>
    <w:rsid w:val="0078130C"/>
    <w:pPr>
      <w:widowControl w:val="0"/>
      <w:jc w:val="both"/>
    </w:pPr>
    <w:rPr>
      <w:rFonts w:ascii="Calibri" w:hAnsi="Calibri"/>
      <w:kern w:val="2"/>
      <w:sz w:val="21"/>
      <w:szCs w:val="22"/>
    </w:rPr>
  </w:style>
  <w:style w:type="paragraph" w:customStyle="1" w:styleId="xl84">
    <w:name w:val="xl84"/>
    <w:basedOn w:val="a"/>
    <w:qFormat/>
    <w:rsid w:val="0078130C"/>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msolistparagraph0">
    <w:name w:val="msolistparagraph"/>
    <w:basedOn w:val="a"/>
    <w:qFormat/>
    <w:rsid w:val="0078130C"/>
    <w:pPr>
      <w:ind w:firstLineChars="200" w:firstLine="420"/>
    </w:pPr>
    <w:rPr>
      <w:szCs w:val="24"/>
    </w:rPr>
  </w:style>
  <w:style w:type="paragraph" w:customStyle="1" w:styleId="201">
    <w:name w:val="正文_20"/>
    <w:qFormat/>
    <w:rsid w:val="0078130C"/>
    <w:pPr>
      <w:widowControl w:val="0"/>
      <w:jc w:val="both"/>
    </w:pPr>
    <w:rPr>
      <w:rFonts w:ascii="Calibri" w:hAnsi="Calibri"/>
      <w:kern w:val="2"/>
      <w:sz w:val="21"/>
      <w:szCs w:val="22"/>
    </w:rPr>
  </w:style>
  <w:style w:type="paragraph" w:customStyle="1" w:styleId="xl39">
    <w:name w:val="xl39"/>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4">
    <w:name w:val="xl64"/>
    <w:basedOn w:val="a"/>
    <w:qFormat/>
    <w:rsid w:val="0078130C"/>
    <w:pPr>
      <w:widowControl/>
      <w:spacing w:before="100" w:beforeAutospacing="1" w:after="100" w:afterAutospacing="1"/>
      <w:jc w:val="center"/>
    </w:pPr>
    <w:rPr>
      <w:rFonts w:ascii="宋体" w:hAnsi="宋体"/>
      <w:b/>
      <w:bCs/>
      <w:kern w:val="0"/>
      <w:sz w:val="36"/>
      <w:szCs w:val="36"/>
    </w:rPr>
  </w:style>
  <w:style w:type="paragraph" w:customStyle="1" w:styleId="xl31">
    <w:name w:val="xl31"/>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font6">
    <w:name w:val="font6"/>
    <w:basedOn w:val="a"/>
    <w:qFormat/>
    <w:rsid w:val="0078130C"/>
    <w:pPr>
      <w:widowControl/>
      <w:spacing w:before="100" w:beforeAutospacing="1" w:after="100" w:afterAutospacing="1"/>
      <w:jc w:val="left"/>
    </w:pPr>
    <w:rPr>
      <w:rFonts w:ascii="宋体" w:hAnsi="宋体" w:hint="eastAsia"/>
      <w:kern w:val="0"/>
      <w:sz w:val="20"/>
      <w:szCs w:val="20"/>
    </w:rPr>
  </w:style>
  <w:style w:type="paragraph" w:styleId="afa">
    <w:name w:val="No Spacing"/>
    <w:uiPriority w:val="1"/>
    <w:qFormat/>
    <w:rsid w:val="0078130C"/>
    <w:pPr>
      <w:widowControl w:val="0"/>
      <w:adjustRightInd w:val="0"/>
      <w:snapToGrid w:val="0"/>
    </w:pPr>
    <w:rPr>
      <w:rFonts w:ascii="Calibri" w:hAnsi="Calibri"/>
      <w:kern w:val="2"/>
      <w:sz w:val="24"/>
      <w:szCs w:val="21"/>
    </w:rPr>
  </w:style>
  <w:style w:type="paragraph" w:customStyle="1" w:styleId="xl66">
    <w:name w:val="xl66"/>
    <w:basedOn w:val="a"/>
    <w:qFormat/>
    <w:rsid w:val="0078130C"/>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111">
    <w:name w:val="正文11"/>
    <w:qFormat/>
    <w:rsid w:val="0078130C"/>
    <w:rPr>
      <w:rFonts w:ascii="Calibri" w:hAnsi="Calibri"/>
      <w:sz w:val="24"/>
      <w:szCs w:val="24"/>
    </w:rPr>
  </w:style>
  <w:style w:type="paragraph" w:customStyle="1" w:styleId="34">
    <w:name w:val="正文3"/>
    <w:qFormat/>
    <w:rsid w:val="0078130C"/>
    <w:rPr>
      <w:rFonts w:ascii="Calibri" w:eastAsia="Times New Roman" w:hAnsi="Calibri"/>
      <w:sz w:val="24"/>
      <w:szCs w:val="24"/>
    </w:rPr>
  </w:style>
  <w:style w:type="paragraph" w:customStyle="1" w:styleId="xl56">
    <w:name w:val="xl56"/>
    <w:basedOn w:val="a"/>
    <w:qFormat/>
    <w:rsid w:val="0078130C"/>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rPr>
  </w:style>
  <w:style w:type="paragraph" w:customStyle="1" w:styleId="Normal13">
    <w:name w:val="Normal_13"/>
    <w:qFormat/>
    <w:rsid w:val="0078130C"/>
    <w:rPr>
      <w:rFonts w:ascii="黑体" w:eastAsia="黑体" w:hAnsi="黑体"/>
      <w:b/>
      <w:sz w:val="32"/>
      <w:szCs w:val="24"/>
    </w:rPr>
  </w:style>
  <w:style w:type="paragraph" w:customStyle="1" w:styleId="Normal21">
    <w:name w:val="Normal_21"/>
    <w:qFormat/>
    <w:rsid w:val="0078130C"/>
    <w:rPr>
      <w:rFonts w:ascii="黑体" w:eastAsia="黑体" w:hAnsi="黑体"/>
      <w:b/>
      <w:sz w:val="32"/>
      <w:szCs w:val="24"/>
    </w:rPr>
  </w:style>
  <w:style w:type="paragraph" w:customStyle="1" w:styleId="44">
    <w:name w:val="正文_4"/>
    <w:qFormat/>
    <w:rsid w:val="0078130C"/>
    <w:pPr>
      <w:widowControl w:val="0"/>
      <w:jc w:val="both"/>
    </w:pPr>
    <w:rPr>
      <w:rFonts w:ascii="Calibri" w:hAnsi="Calibri"/>
      <w:kern w:val="2"/>
      <w:sz w:val="21"/>
      <w:szCs w:val="24"/>
    </w:rPr>
  </w:style>
  <w:style w:type="paragraph" w:customStyle="1" w:styleId="35">
    <w:name w:val="标题3"/>
    <w:basedOn w:val="a"/>
    <w:qFormat/>
    <w:rsid w:val="0078130C"/>
    <w:pPr>
      <w:keepNext/>
      <w:keepLines/>
      <w:adjustRightInd w:val="0"/>
      <w:snapToGrid w:val="0"/>
      <w:spacing w:beforeLines="50" w:line="360" w:lineRule="auto"/>
      <w:ind w:left="1740" w:firstLineChars="200" w:firstLine="562"/>
      <w:jc w:val="left"/>
      <w:outlineLvl w:val="2"/>
    </w:pPr>
    <w:rPr>
      <w:rFonts w:ascii="Times New Roman" w:hAnsi="Times New Roman"/>
      <w:b/>
      <w:bCs/>
      <w:sz w:val="28"/>
      <w:szCs w:val="32"/>
    </w:rPr>
  </w:style>
  <w:style w:type="paragraph" w:customStyle="1" w:styleId="xl38">
    <w:name w:val="xl38"/>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Normal18">
    <w:name w:val="Normal_18"/>
    <w:qFormat/>
    <w:rsid w:val="0078130C"/>
    <w:rPr>
      <w:rFonts w:ascii="黑体" w:eastAsia="黑体" w:hAnsi="黑体"/>
      <w:b/>
      <w:sz w:val="32"/>
      <w:szCs w:val="24"/>
    </w:rPr>
  </w:style>
  <w:style w:type="paragraph" w:customStyle="1" w:styleId="Normal3">
    <w:name w:val="Normal_3"/>
    <w:qFormat/>
    <w:rsid w:val="0078130C"/>
    <w:rPr>
      <w:rFonts w:ascii="黑体" w:eastAsia="黑体" w:hAnsi="黑体"/>
      <w:b/>
      <w:sz w:val="32"/>
      <w:szCs w:val="24"/>
    </w:rPr>
  </w:style>
  <w:style w:type="paragraph" w:customStyle="1" w:styleId="afb">
    <w:name w:val="表内文字"/>
    <w:basedOn w:val="a"/>
    <w:qFormat/>
    <w:rsid w:val="0078130C"/>
    <w:pPr>
      <w:jc w:val="center"/>
    </w:pPr>
    <w:rPr>
      <w:rFonts w:ascii="仿宋_GB2312" w:eastAsia="仿宋_GB2312"/>
      <w:sz w:val="24"/>
    </w:rPr>
  </w:style>
  <w:style w:type="paragraph" w:customStyle="1" w:styleId="afc">
    <w:name w:val="表格标题(居中)"/>
    <w:basedOn w:val="a"/>
    <w:qFormat/>
    <w:rsid w:val="0078130C"/>
    <w:pPr>
      <w:snapToGrid w:val="0"/>
      <w:spacing w:line="300" w:lineRule="auto"/>
      <w:ind w:firstLineChars="200" w:firstLine="200"/>
      <w:jc w:val="center"/>
    </w:pPr>
    <w:rPr>
      <w:rFonts w:ascii="Times New Roman" w:eastAsia="黑体" w:hAnsi="Times New Roman"/>
      <w:sz w:val="24"/>
      <w:szCs w:val="20"/>
    </w:rPr>
  </w:style>
  <w:style w:type="paragraph" w:customStyle="1" w:styleId="xl60">
    <w:name w:val="xl60"/>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77">
    <w:name w:val="xl77"/>
    <w:basedOn w:val="a"/>
    <w:qFormat/>
    <w:rsid w:val="0078130C"/>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ListParagraph1">
    <w:name w:val="List Paragraph1"/>
    <w:basedOn w:val="a"/>
    <w:uiPriority w:val="99"/>
    <w:qFormat/>
    <w:rsid w:val="0078130C"/>
    <w:pPr>
      <w:ind w:firstLineChars="200" w:firstLine="420"/>
    </w:pPr>
    <w:rPr>
      <w:rFonts w:ascii="Times New Roman" w:hAnsi="Times New Roman"/>
      <w:kern w:val="0"/>
      <w:sz w:val="24"/>
      <w:szCs w:val="20"/>
    </w:rPr>
  </w:style>
  <w:style w:type="paragraph" w:customStyle="1" w:styleId="Normal14">
    <w:name w:val="Normal_14"/>
    <w:qFormat/>
    <w:rsid w:val="0078130C"/>
    <w:rPr>
      <w:rFonts w:ascii="黑体" w:eastAsia="黑体" w:hAnsi="黑体"/>
      <w:b/>
      <w:sz w:val="32"/>
      <w:szCs w:val="24"/>
    </w:rPr>
  </w:style>
  <w:style w:type="paragraph" w:customStyle="1" w:styleId="font11">
    <w:name w:val="font11"/>
    <w:basedOn w:val="a"/>
    <w:qFormat/>
    <w:rsid w:val="0078130C"/>
    <w:pPr>
      <w:widowControl/>
      <w:spacing w:before="100" w:beforeAutospacing="1" w:after="100" w:afterAutospacing="1"/>
      <w:jc w:val="left"/>
    </w:pPr>
    <w:rPr>
      <w:b/>
      <w:bCs/>
      <w:i/>
      <w:iCs/>
      <w:kern w:val="0"/>
      <w:sz w:val="24"/>
    </w:rPr>
  </w:style>
  <w:style w:type="paragraph" w:customStyle="1" w:styleId="Normal19">
    <w:name w:val="Normal_19"/>
    <w:qFormat/>
    <w:rsid w:val="0078130C"/>
    <w:rPr>
      <w:rFonts w:ascii="黑体" w:eastAsia="黑体" w:hAnsi="黑体"/>
      <w:b/>
      <w:sz w:val="32"/>
      <w:szCs w:val="24"/>
    </w:rPr>
  </w:style>
  <w:style w:type="paragraph" w:customStyle="1" w:styleId="36">
    <w:name w:val="标题3正文"/>
    <w:basedOn w:val="a"/>
    <w:qFormat/>
    <w:rsid w:val="0078130C"/>
    <w:pPr>
      <w:spacing w:line="360" w:lineRule="auto"/>
      <w:ind w:leftChars="200" w:left="200" w:firstLineChars="200" w:firstLine="200"/>
      <w:jc w:val="left"/>
    </w:pPr>
    <w:rPr>
      <w:sz w:val="24"/>
    </w:rPr>
  </w:style>
  <w:style w:type="paragraph" w:customStyle="1" w:styleId="13">
    <w:name w:val="正文_13"/>
    <w:qFormat/>
    <w:rsid w:val="0078130C"/>
    <w:pPr>
      <w:widowControl w:val="0"/>
      <w:jc w:val="both"/>
    </w:pPr>
    <w:rPr>
      <w:rFonts w:ascii="Calibri" w:hAnsi="Calibri"/>
      <w:kern w:val="2"/>
      <w:sz w:val="21"/>
      <w:szCs w:val="22"/>
    </w:rPr>
  </w:style>
  <w:style w:type="paragraph" w:customStyle="1" w:styleId="800">
    <w:name w:val="正文_8_0"/>
    <w:qFormat/>
    <w:rsid w:val="0078130C"/>
    <w:pPr>
      <w:widowControl w:val="0"/>
      <w:jc w:val="both"/>
    </w:pPr>
    <w:rPr>
      <w:rFonts w:ascii="Calibri" w:hAnsi="Calibri"/>
      <w:kern w:val="2"/>
      <w:sz w:val="21"/>
      <w:szCs w:val="24"/>
    </w:rPr>
  </w:style>
  <w:style w:type="paragraph" w:customStyle="1" w:styleId="xl25">
    <w:name w:val="xl25"/>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1">
    <w:name w:val="Char Char Char1"/>
    <w:basedOn w:val="a"/>
    <w:uiPriority w:val="99"/>
    <w:qFormat/>
    <w:rsid w:val="0078130C"/>
    <w:rPr>
      <w:rFonts w:ascii="Tahoma" w:hAnsi="Tahoma"/>
      <w:sz w:val="24"/>
      <w:szCs w:val="20"/>
    </w:rPr>
  </w:style>
  <w:style w:type="paragraph" w:customStyle="1" w:styleId="xl63">
    <w:name w:val="xl63"/>
    <w:basedOn w:val="a"/>
    <w:qFormat/>
    <w:rsid w:val="0078130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Normal12">
    <w:name w:val="Normal_12"/>
    <w:qFormat/>
    <w:rsid w:val="0078130C"/>
    <w:rPr>
      <w:rFonts w:ascii="黑体" w:eastAsia="黑体" w:hAnsi="黑体"/>
      <w:b/>
      <w:sz w:val="32"/>
      <w:szCs w:val="24"/>
    </w:rPr>
  </w:style>
  <w:style w:type="paragraph" w:customStyle="1" w:styleId="CharCharCharChar">
    <w:name w:val="标书正文格式 Char Char Char Char"/>
    <w:qFormat/>
    <w:rsid w:val="0078130C"/>
    <w:pPr>
      <w:spacing w:line="360" w:lineRule="auto"/>
      <w:ind w:firstLineChars="200" w:firstLine="200"/>
    </w:pPr>
    <w:rPr>
      <w:rFonts w:ascii="Calibri" w:eastAsia="仿宋_GB2312" w:hAnsi="Calibri"/>
      <w:kern w:val="2"/>
      <w:sz w:val="30"/>
      <w:szCs w:val="24"/>
    </w:rPr>
  </w:style>
  <w:style w:type="paragraph" w:customStyle="1" w:styleId="Normal16">
    <w:name w:val="Normal_16"/>
    <w:qFormat/>
    <w:rsid w:val="0078130C"/>
    <w:rPr>
      <w:rFonts w:ascii="黑体" w:eastAsia="黑体" w:hAnsi="黑体"/>
      <w:b/>
      <w:sz w:val="32"/>
      <w:szCs w:val="24"/>
    </w:rPr>
  </w:style>
  <w:style w:type="paragraph" w:customStyle="1" w:styleId="Normal20">
    <w:name w:val="Normal_20"/>
    <w:qFormat/>
    <w:rsid w:val="0078130C"/>
    <w:rPr>
      <w:rFonts w:ascii="黑体" w:eastAsia="黑体" w:hAnsi="黑体"/>
      <w:b/>
      <w:sz w:val="32"/>
      <w:szCs w:val="24"/>
    </w:rPr>
  </w:style>
  <w:style w:type="paragraph" w:customStyle="1" w:styleId="33h33rdlevel1">
    <w:name w:val="样式 标题 3列表编号3h33rd level + 段前: 1 行"/>
    <w:basedOn w:val="3"/>
    <w:qFormat/>
    <w:rsid w:val="0078130C"/>
    <w:pPr>
      <w:keepNext w:val="0"/>
      <w:keepLines w:val="0"/>
      <w:adjustRightInd w:val="0"/>
      <w:spacing w:before="312" w:afterLines="50"/>
      <w:ind w:firstLineChars="0" w:firstLine="0"/>
    </w:pPr>
    <w:rPr>
      <w:rFonts w:ascii="宋体" w:eastAsia="宋体"/>
      <w:bCs w:val="0"/>
      <w:kern w:val="0"/>
      <w:sz w:val="21"/>
    </w:rPr>
  </w:style>
  <w:style w:type="paragraph" w:customStyle="1" w:styleId="xl57">
    <w:name w:val="xl57"/>
    <w:basedOn w:val="a"/>
    <w:qFormat/>
    <w:rsid w:val="0078130C"/>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Normal4">
    <w:name w:val="Normal_4"/>
    <w:qFormat/>
    <w:rsid w:val="0078130C"/>
    <w:rPr>
      <w:rFonts w:ascii="黑体" w:eastAsia="黑体" w:hAnsi="黑体"/>
      <w:b/>
      <w:sz w:val="32"/>
      <w:szCs w:val="24"/>
    </w:rPr>
  </w:style>
  <w:style w:type="paragraph" w:customStyle="1" w:styleId="210">
    <w:name w:val="正文21"/>
    <w:basedOn w:val="a"/>
    <w:uiPriority w:val="99"/>
    <w:qFormat/>
    <w:rsid w:val="0078130C"/>
    <w:pPr>
      <w:spacing w:before="156" w:line="360" w:lineRule="auto"/>
      <w:ind w:firstLineChars="200" w:firstLine="510"/>
    </w:pPr>
    <w:rPr>
      <w:sz w:val="24"/>
      <w:szCs w:val="20"/>
    </w:rPr>
  </w:style>
  <w:style w:type="paragraph" w:customStyle="1" w:styleId="4h4H4PIM4RefHeading1rh1Headingsqlsect1234h">
    <w:name w:val="样式 标题 4h4H4PIM 4Ref Heading 1rh1Heading sqlsect 1.2.3.4h..."/>
    <w:basedOn w:val="4"/>
    <w:qFormat/>
    <w:rsid w:val="0078130C"/>
    <w:pPr>
      <w:keepNext/>
      <w:widowControl w:val="0"/>
      <w:spacing w:line="376" w:lineRule="auto"/>
    </w:pPr>
    <w:rPr>
      <w:bCs/>
      <w:color w:val="auto"/>
      <w:sz w:val="32"/>
      <w:szCs w:val="28"/>
    </w:rPr>
  </w:style>
  <w:style w:type="paragraph" w:customStyle="1" w:styleId="102">
    <w:name w:val="普通(网站)_1_0"/>
    <w:basedOn w:val="201"/>
    <w:uiPriority w:val="99"/>
    <w:unhideWhenUsed/>
    <w:qFormat/>
    <w:rsid w:val="0078130C"/>
    <w:pPr>
      <w:widowControl/>
      <w:spacing w:before="100" w:beforeAutospacing="1" w:after="100" w:afterAutospacing="1"/>
      <w:jc w:val="left"/>
    </w:pPr>
    <w:rPr>
      <w:rFonts w:ascii="宋体" w:hAnsi="宋体"/>
      <w:kern w:val="0"/>
      <w:sz w:val="24"/>
      <w:szCs w:val="24"/>
    </w:rPr>
  </w:style>
  <w:style w:type="paragraph" w:customStyle="1" w:styleId="3Title3h33rdlevelH3l3CTlevel3PIM33Heading3-">
    <w:name w:val="样式 标题 3Title3h33rd levelH3l3CTlevel_3PIM 33Heading 3 -..."/>
    <w:basedOn w:val="3"/>
    <w:qFormat/>
    <w:rsid w:val="0078130C"/>
    <w:pPr>
      <w:spacing w:line="416" w:lineRule="auto"/>
      <w:ind w:firstLineChars="0" w:firstLine="0"/>
    </w:pPr>
    <w:rPr>
      <w:rFonts w:ascii="Times New Roman" w:eastAsia="宋体" w:cs="宋体"/>
      <w:sz w:val="36"/>
    </w:rPr>
  </w:style>
  <w:style w:type="paragraph" w:customStyle="1" w:styleId="211">
    <w:name w:val="正文_2_1"/>
    <w:qFormat/>
    <w:rsid w:val="0078130C"/>
    <w:pPr>
      <w:widowControl w:val="0"/>
      <w:jc w:val="both"/>
    </w:pPr>
    <w:rPr>
      <w:rFonts w:ascii="Calibri" w:hAnsi="Calibri"/>
      <w:kern w:val="2"/>
      <w:sz w:val="21"/>
      <w:szCs w:val="24"/>
    </w:rPr>
  </w:style>
  <w:style w:type="paragraph" w:customStyle="1" w:styleId="002">
    <w:name w:val="普通(网站)_0_0"/>
    <w:basedOn w:val="15"/>
    <w:uiPriority w:val="99"/>
    <w:unhideWhenUsed/>
    <w:qFormat/>
    <w:rsid w:val="0078130C"/>
    <w:pPr>
      <w:widowControl/>
      <w:spacing w:before="100" w:beforeAutospacing="1" w:after="100" w:afterAutospacing="1"/>
      <w:jc w:val="left"/>
    </w:pPr>
    <w:rPr>
      <w:rFonts w:ascii="宋体" w:hAnsi="宋体"/>
      <w:kern w:val="0"/>
      <w:sz w:val="24"/>
      <w:szCs w:val="24"/>
    </w:rPr>
  </w:style>
  <w:style w:type="paragraph" w:customStyle="1" w:styleId="15">
    <w:name w:val="正文_15"/>
    <w:qFormat/>
    <w:rsid w:val="0078130C"/>
    <w:pPr>
      <w:widowControl w:val="0"/>
      <w:jc w:val="both"/>
    </w:pPr>
    <w:rPr>
      <w:rFonts w:ascii="Calibri" w:hAnsi="Calibri"/>
      <w:kern w:val="2"/>
      <w:sz w:val="21"/>
      <w:szCs w:val="22"/>
    </w:rPr>
  </w:style>
  <w:style w:type="paragraph" w:customStyle="1" w:styleId="xl74">
    <w:name w:val="xl74"/>
    <w:basedOn w:val="a"/>
    <w:qFormat/>
    <w:rsid w:val="0078130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GB231215">
    <w:name w:val="样式 仿宋_GB2312 小四 加粗 行距: 1.5 倍行距"/>
    <w:basedOn w:val="2"/>
    <w:next w:val="2"/>
    <w:qFormat/>
    <w:rsid w:val="0078130C"/>
    <w:pPr>
      <w:keepLines/>
      <w:adjustRightInd/>
      <w:snapToGrid/>
      <w:spacing w:before="260" w:after="260"/>
      <w:jc w:val="both"/>
      <w:textAlignment w:val="auto"/>
    </w:pPr>
    <w:rPr>
      <w:rFonts w:eastAsia="黑体" w:hAnsi="Arial" w:cs="宋体"/>
      <w:kern w:val="2"/>
      <w:sz w:val="28"/>
    </w:rPr>
  </w:style>
  <w:style w:type="paragraph" w:customStyle="1" w:styleId="17">
    <w:name w:val="页码1"/>
    <w:basedOn w:val="a"/>
    <w:next w:val="a"/>
    <w:qFormat/>
    <w:rsid w:val="0078130C"/>
    <w:pPr>
      <w:widowControl/>
    </w:pPr>
    <w:rPr>
      <w:color w:val="000000"/>
      <w:szCs w:val="20"/>
    </w:rPr>
  </w:style>
  <w:style w:type="paragraph" w:customStyle="1" w:styleId="Normal8">
    <w:name w:val="Normal_8"/>
    <w:qFormat/>
    <w:rsid w:val="0078130C"/>
    <w:rPr>
      <w:rFonts w:ascii="黑体" w:eastAsia="黑体" w:hAnsi="黑体"/>
      <w:b/>
      <w:sz w:val="32"/>
      <w:szCs w:val="24"/>
    </w:rPr>
  </w:style>
  <w:style w:type="paragraph" w:customStyle="1" w:styleId="-11">
    <w:name w:val="彩色列表 - 强调文字颜色 11"/>
    <w:basedOn w:val="a"/>
    <w:uiPriority w:val="34"/>
    <w:qFormat/>
    <w:rsid w:val="0078130C"/>
    <w:pPr>
      <w:ind w:firstLineChars="200" w:firstLine="420"/>
    </w:pPr>
    <w:rPr>
      <w:rFonts w:ascii="Times New Roman" w:hAnsi="Times New Roman"/>
      <w:szCs w:val="20"/>
    </w:rPr>
  </w:style>
  <w:style w:type="paragraph" w:customStyle="1" w:styleId="18">
    <w:name w:val="正文1"/>
    <w:qFormat/>
    <w:rsid w:val="0078130C"/>
    <w:rPr>
      <w:rFonts w:ascii="Calibri" w:eastAsia="Times New Roman" w:hAnsi="Calibri"/>
      <w:sz w:val="24"/>
      <w:szCs w:val="24"/>
    </w:rPr>
  </w:style>
  <w:style w:type="paragraph" w:customStyle="1" w:styleId="font5">
    <w:name w:val="font5"/>
    <w:basedOn w:val="a"/>
    <w:qFormat/>
    <w:rsid w:val="0078130C"/>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
    <w:qFormat/>
    <w:rsid w:val="0078130C"/>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CharCharCharCharCharCharCharCharCharChar">
    <w:name w:val="Char Char Char Char Char Char Char Char Char Char"/>
    <w:basedOn w:val="a6"/>
    <w:qFormat/>
    <w:rsid w:val="0078130C"/>
    <w:rPr>
      <w:szCs w:val="20"/>
    </w:rPr>
  </w:style>
  <w:style w:type="paragraph" w:customStyle="1" w:styleId="xl41">
    <w:name w:val="xl41"/>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54">
    <w:name w:val="xl54"/>
    <w:basedOn w:val="a"/>
    <w:qFormat/>
    <w:rsid w:val="0078130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CharCharCharCharCharCharCharCharCharChar1">
    <w:name w:val="Char Char Char Char Char Char Char Char Char Char1"/>
    <w:basedOn w:val="a6"/>
    <w:uiPriority w:val="99"/>
    <w:qFormat/>
    <w:rsid w:val="0078130C"/>
    <w:rPr>
      <w:kern w:val="0"/>
      <w:sz w:val="20"/>
      <w:szCs w:val="20"/>
    </w:rPr>
  </w:style>
  <w:style w:type="paragraph" w:customStyle="1" w:styleId="xl80">
    <w:name w:val="xl80"/>
    <w:basedOn w:val="a"/>
    <w:qFormat/>
    <w:rsid w:val="0078130C"/>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81">
    <w:name w:val="正文_8"/>
    <w:qFormat/>
    <w:rsid w:val="0078130C"/>
    <w:pPr>
      <w:widowControl w:val="0"/>
      <w:jc w:val="both"/>
    </w:pPr>
    <w:rPr>
      <w:rFonts w:ascii="Calibri" w:hAnsi="Calibri"/>
      <w:kern w:val="2"/>
      <w:sz w:val="21"/>
      <w:szCs w:val="24"/>
    </w:rPr>
  </w:style>
  <w:style w:type="paragraph" w:customStyle="1" w:styleId="xl29">
    <w:name w:val="xl29"/>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0">
    <w:name w:val="xl40"/>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3">
    <w:name w:val="标题2正文"/>
    <w:basedOn w:val="a"/>
    <w:qFormat/>
    <w:rsid w:val="0078130C"/>
    <w:pPr>
      <w:spacing w:line="360" w:lineRule="auto"/>
      <w:ind w:firstLineChars="200" w:firstLine="200"/>
      <w:jc w:val="left"/>
    </w:pPr>
    <w:rPr>
      <w:sz w:val="24"/>
    </w:rPr>
  </w:style>
  <w:style w:type="paragraph" w:customStyle="1" w:styleId="xl43">
    <w:name w:val="xl43"/>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24">
    <w:name w:val="正文2"/>
    <w:qFormat/>
    <w:rsid w:val="0078130C"/>
    <w:rPr>
      <w:rFonts w:ascii="Calibri" w:eastAsia="Times New Roman" w:hAnsi="Calibri"/>
      <w:sz w:val="24"/>
      <w:szCs w:val="24"/>
    </w:rPr>
  </w:style>
  <w:style w:type="paragraph" w:customStyle="1" w:styleId="xl37">
    <w:name w:val="xl37"/>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qFormat/>
    <w:rsid w:val="0078130C"/>
    <w:pPr>
      <w:widowControl/>
      <w:pBdr>
        <w:bottom w:val="single" w:sz="4" w:space="0" w:color="auto"/>
      </w:pBdr>
      <w:spacing w:before="100" w:beforeAutospacing="1" w:after="100" w:afterAutospacing="1"/>
      <w:jc w:val="left"/>
    </w:pPr>
    <w:rPr>
      <w:b/>
      <w:bCs/>
      <w:kern w:val="0"/>
      <w:sz w:val="20"/>
      <w:szCs w:val="20"/>
    </w:rPr>
  </w:style>
  <w:style w:type="paragraph" w:customStyle="1" w:styleId="19">
    <w:name w:val="正文_19"/>
    <w:qFormat/>
    <w:rsid w:val="0078130C"/>
    <w:pPr>
      <w:widowControl w:val="0"/>
      <w:jc w:val="both"/>
    </w:pPr>
    <w:rPr>
      <w:rFonts w:ascii="Calibri" w:hAnsi="Calibri"/>
      <w:kern w:val="2"/>
      <w:sz w:val="21"/>
      <w:szCs w:val="22"/>
    </w:rPr>
  </w:style>
  <w:style w:type="paragraph" w:customStyle="1" w:styleId="Normal10">
    <w:name w:val="Normal_10"/>
    <w:qFormat/>
    <w:rsid w:val="0078130C"/>
    <w:rPr>
      <w:rFonts w:ascii="黑体" w:eastAsia="黑体" w:hAnsi="黑体"/>
      <w:b/>
      <w:sz w:val="32"/>
      <w:szCs w:val="24"/>
    </w:rPr>
  </w:style>
  <w:style w:type="paragraph" w:customStyle="1" w:styleId="CharCharCharCharCharCharChar">
    <w:name w:val="Char Char Char Char Char Char Char"/>
    <w:basedOn w:val="a"/>
    <w:qFormat/>
    <w:rsid w:val="0078130C"/>
    <w:pPr>
      <w:tabs>
        <w:tab w:val="left" w:pos="432"/>
      </w:tabs>
      <w:ind w:left="432" w:hanging="432"/>
      <w:jc w:val="center"/>
    </w:pPr>
    <w:rPr>
      <w:rFonts w:ascii="仿宋_GB2312" w:eastAsia="仿宋_GB2312" w:hAnsi="Tahoma"/>
      <w:sz w:val="24"/>
    </w:rPr>
  </w:style>
  <w:style w:type="paragraph" w:customStyle="1" w:styleId="xl75">
    <w:name w:val="xl75"/>
    <w:basedOn w:val="a"/>
    <w:qFormat/>
    <w:rsid w:val="0078130C"/>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71">
    <w:name w:val="xl71"/>
    <w:basedOn w:val="a"/>
    <w:qFormat/>
    <w:rsid w:val="007813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CharCharChar">
    <w:name w:val="Char Char Char"/>
    <w:basedOn w:val="a"/>
    <w:qFormat/>
    <w:rsid w:val="0078130C"/>
    <w:rPr>
      <w:rFonts w:ascii="Tahoma" w:hAnsi="Tahoma"/>
      <w:sz w:val="24"/>
      <w:szCs w:val="20"/>
    </w:rPr>
  </w:style>
  <w:style w:type="paragraph" w:customStyle="1" w:styleId="CharCharCharCharCharCharChar1">
    <w:name w:val="Char Char Char Char Char Char Char1"/>
    <w:basedOn w:val="a"/>
    <w:qFormat/>
    <w:rsid w:val="0078130C"/>
    <w:pPr>
      <w:tabs>
        <w:tab w:val="left" w:pos="432"/>
      </w:tabs>
      <w:ind w:left="432" w:hanging="432"/>
      <w:jc w:val="center"/>
    </w:pPr>
    <w:rPr>
      <w:rFonts w:ascii="仿宋_GB2312" w:eastAsia="仿宋_GB2312" w:hAnsi="Tahoma"/>
      <w:sz w:val="24"/>
    </w:rPr>
  </w:style>
  <w:style w:type="paragraph" w:customStyle="1" w:styleId="font10">
    <w:name w:val="font10"/>
    <w:basedOn w:val="a"/>
    <w:qFormat/>
    <w:rsid w:val="0078130C"/>
    <w:pPr>
      <w:widowControl/>
      <w:spacing w:before="100" w:beforeAutospacing="1" w:after="100" w:afterAutospacing="1"/>
      <w:jc w:val="left"/>
    </w:pPr>
    <w:rPr>
      <w:rFonts w:ascii="宋体" w:hAnsi="宋体" w:hint="eastAsia"/>
      <w:b/>
      <w:bCs/>
      <w:i/>
      <w:iCs/>
      <w:kern w:val="0"/>
      <w:sz w:val="24"/>
    </w:rPr>
  </w:style>
  <w:style w:type="paragraph" w:customStyle="1" w:styleId="xl82">
    <w:name w:val="xl82"/>
    <w:basedOn w:val="a"/>
    <w:qFormat/>
    <w:rsid w:val="0078130C"/>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Normal0">
    <w:name w:val="Normal_0"/>
    <w:qFormat/>
    <w:rsid w:val="0078130C"/>
    <w:rPr>
      <w:rFonts w:ascii="黑体" w:eastAsia="黑体" w:hAnsi="黑体"/>
      <w:b/>
      <w:sz w:val="32"/>
      <w:szCs w:val="24"/>
    </w:rPr>
  </w:style>
  <w:style w:type="paragraph" w:customStyle="1" w:styleId="1a">
    <w:name w:val="普通(网站)_1"/>
    <w:basedOn w:val="0"/>
    <w:unhideWhenUsed/>
    <w:qFormat/>
    <w:rsid w:val="0078130C"/>
    <w:pPr>
      <w:widowControl/>
      <w:spacing w:before="100" w:beforeAutospacing="1" w:after="100" w:afterAutospacing="1"/>
      <w:jc w:val="left"/>
    </w:pPr>
    <w:rPr>
      <w:rFonts w:ascii="宋体" w:hAnsi="宋体"/>
      <w:kern w:val="0"/>
      <w:sz w:val="24"/>
      <w:szCs w:val="22"/>
    </w:rPr>
  </w:style>
  <w:style w:type="paragraph" w:customStyle="1" w:styleId="Normal11">
    <w:name w:val="Normal_11"/>
    <w:qFormat/>
    <w:rsid w:val="0078130C"/>
    <w:rPr>
      <w:rFonts w:ascii="黑体" w:eastAsia="黑体" w:hAnsi="黑体"/>
      <w:b/>
      <w:sz w:val="32"/>
      <w:szCs w:val="24"/>
    </w:rPr>
  </w:style>
  <w:style w:type="paragraph" w:customStyle="1" w:styleId="ParaCharCharCharCharCharCharCharCharCharCharCharCharChar">
    <w:name w:val="默认段落字体 Para Char Char Char Char Char Char Char Char Char Char Char Char Char"/>
    <w:basedOn w:val="a6"/>
    <w:qFormat/>
    <w:rsid w:val="0078130C"/>
    <w:pPr>
      <w:shd w:val="clear" w:color="auto" w:fill="auto"/>
      <w:spacing w:line="300" w:lineRule="auto"/>
      <w:ind w:leftChars="400" w:left="840"/>
    </w:pPr>
  </w:style>
  <w:style w:type="paragraph" w:customStyle="1" w:styleId="25">
    <w:name w:val="正文_2"/>
    <w:qFormat/>
    <w:rsid w:val="0078130C"/>
    <w:pPr>
      <w:widowControl w:val="0"/>
      <w:jc w:val="both"/>
    </w:pPr>
    <w:rPr>
      <w:rFonts w:ascii="Calibri" w:hAnsi="Calibri"/>
      <w:kern w:val="2"/>
      <w:sz w:val="21"/>
      <w:szCs w:val="22"/>
    </w:rPr>
  </w:style>
  <w:style w:type="paragraph" w:customStyle="1" w:styleId="NewNewNewNew">
    <w:name w:val="正文 New New New New"/>
    <w:uiPriority w:val="99"/>
    <w:qFormat/>
    <w:rsid w:val="0078130C"/>
    <w:pPr>
      <w:widowControl w:val="0"/>
      <w:jc w:val="both"/>
    </w:pPr>
    <w:rPr>
      <w:rFonts w:ascii="Calibri" w:hAnsi="Calibri"/>
      <w:szCs w:val="24"/>
    </w:rPr>
  </w:style>
  <w:style w:type="paragraph" w:customStyle="1" w:styleId="xl34">
    <w:name w:val="xl34"/>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58">
    <w:name w:val="xl58"/>
    <w:basedOn w:val="a"/>
    <w:qFormat/>
    <w:rsid w:val="0078130C"/>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44">
    <w:name w:val="xl44"/>
    <w:basedOn w:val="a"/>
    <w:qFormat/>
    <w:rsid w:val="0078130C"/>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xl24">
    <w:name w:val="xl24"/>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CharCharChar0">
    <w:name w:val="Char Char Char Char"/>
    <w:basedOn w:val="a"/>
    <w:qFormat/>
    <w:rsid w:val="0078130C"/>
    <w:pPr>
      <w:adjustRightInd w:val="0"/>
      <w:spacing w:line="360" w:lineRule="auto"/>
    </w:pPr>
    <w:rPr>
      <w:kern w:val="0"/>
      <w:sz w:val="24"/>
      <w:szCs w:val="20"/>
    </w:rPr>
  </w:style>
  <w:style w:type="paragraph" w:customStyle="1" w:styleId="CharCharCharCharCharCharChar21">
    <w:name w:val="Char Char Char Char Char Char Char21"/>
    <w:basedOn w:val="a"/>
    <w:qFormat/>
    <w:rsid w:val="0078130C"/>
    <w:pPr>
      <w:tabs>
        <w:tab w:val="left" w:pos="432"/>
      </w:tabs>
      <w:ind w:left="432" w:hanging="432"/>
      <w:jc w:val="center"/>
    </w:pPr>
    <w:rPr>
      <w:rFonts w:ascii="仿宋_GB2312" w:eastAsia="仿宋_GB2312" w:hAnsi="Tahoma"/>
      <w:sz w:val="24"/>
    </w:rPr>
  </w:style>
  <w:style w:type="paragraph" w:customStyle="1" w:styleId="xl76">
    <w:name w:val="xl76"/>
    <w:basedOn w:val="a"/>
    <w:qFormat/>
    <w:rsid w:val="0078130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Text">
    <w:name w:val="Table Text"/>
    <w:qFormat/>
    <w:rsid w:val="0078130C"/>
    <w:pPr>
      <w:snapToGrid w:val="0"/>
      <w:spacing w:before="80" w:after="80"/>
    </w:pPr>
    <w:rPr>
      <w:rFonts w:ascii="Arial" w:hAnsi="Arial" w:cs="Arial"/>
      <w:kern w:val="2"/>
      <w:sz w:val="18"/>
      <w:szCs w:val="18"/>
    </w:rPr>
  </w:style>
  <w:style w:type="paragraph" w:customStyle="1" w:styleId="xl53">
    <w:name w:val="xl53"/>
    <w:basedOn w:val="a"/>
    <w:qFormat/>
    <w:rsid w:val="0078130C"/>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9">
    <w:name w:val="xl79"/>
    <w:basedOn w:val="a"/>
    <w:qFormat/>
    <w:rsid w:val="0078130C"/>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CharCharCharChar2">
    <w:name w:val="Char Char Char Char2"/>
    <w:basedOn w:val="a"/>
    <w:uiPriority w:val="99"/>
    <w:qFormat/>
    <w:rsid w:val="0078130C"/>
    <w:rPr>
      <w:rFonts w:ascii="Tahoma" w:hAnsi="Tahoma"/>
      <w:sz w:val="24"/>
      <w:szCs w:val="20"/>
    </w:rPr>
  </w:style>
  <w:style w:type="paragraph" w:customStyle="1" w:styleId="Style3">
    <w:name w:val="_Style 3"/>
    <w:basedOn w:val="a"/>
    <w:qFormat/>
    <w:rsid w:val="0078130C"/>
    <w:pPr>
      <w:ind w:firstLineChars="200" w:firstLine="420"/>
    </w:pPr>
    <w:rPr>
      <w:szCs w:val="24"/>
    </w:rPr>
  </w:style>
  <w:style w:type="paragraph" w:customStyle="1" w:styleId="xl68">
    <w:name w:val="xl68"/>
    <w:basedOn w:val="a"/>
    <w:qFormat/>
    <w:rsid w:val="0078130C"/>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xl52">
    <w:name w:val="xl52"/>
    <w:basedOn w:val="a"/>
    <w:qFormat/>
    <w:rsid w:val="007813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CharCharCharCharCharCharCharCharChar2">
    <w:name w:val="Char Char Char Char Char Char Char Char Char Char2"/>
    <w:basedOn w:val="a6"/>
    <w:qFormat/>
    <w:rsid w:val="0078130C"/>
    <w:rPr>
      <w:kern w:val="0"/>
      <w:sz w:val="20"/>
      <w:szCs w:val="20"/>
    </w:rPr>
  </w:style>
  <w:style w:type="paragraph" w:customStyle="1" w:styleId="TableContents">
    <w:name w:val="Table Contents"/>
    <w:basedOn w:val="a"/>
    <w:qFormat/>
    <w:rsid w:val="0078130C"/>
    <w:pPr>
      <w:suppressAutoHyphens/>
      <w:autoSpaceDE w:val="0"/>
      <w:spacing w:after="120"/>
      <w:jc w:val="left"/>
    </w:pPr>
    <w:rPr>
      <w:rFonts w:ascii="Helvetica" w:hAnsi="Helvetica"/>
      <w:kern w:val="1"/>
      <w:sz w:val="20"/>
      <w:szCs w:val="20"/>
    </w:rPr>
  </w:style>
  <w:style w:type="paragraph" w:customStyle="1" w:styleId="font7">
    <w:name w:val="font7"/>
    <w:basedOn w:val="a"/>
    <w:qFormat/>
    <w:rsid w:val="0078130C"/>
    <w:pPr>
      <w:widowControl/>
      <w:spacing w:before="100" w:beforeAutospacing="1" w:after="100" w:afterAutospacing="1"/>
      <w:jc w:val="left"/>
    </w:pPr>
    <w:rPr>
      <w:rFonts w:ascii="宋体" w:hAnsi="宋体" w:hint="eastAsia"/>
      <w:color w:val="000000"/>
      <w:kern w:val="0"/>
      <w:sz w:val="20"/>
      <w:szCs w:val="20"/>
    </w:rPr>
  </w:style>
  <w:style w:type="paragraph" w:customStyle="1" w:styleId="810">
    <w:name w:val="正文_8_1"/>
    <w:qFormat/>
    <w:rsid w:val="0078130C"/>
    <w:pPr>
      <w:widowControl w:val="0"/>
      <w:jc w:val="both"/>
    </w:pPr>
    <w:rPr>
      <w:rFonts w:ascii="Calibri" w:hAnsi="Calibri"/>
      <w:kern w:val="2"/>
      <w:sz w:val="21"/>
      <w:szCs w:val="22"/>
    </w:rPr>
  </w:style>
  <w:style w:type="paragraph" w:customStyle="1" w:styleId="180">
    <w:name w:val="正文_18_0"/>
    <w:qFormat/>
    <w:rsid w:val="0078130C"/>
    <w:pPr>
      <w:widowControl w:val="0"/>
      <w:jc w:val="both"/>
    </w:pPr>
    <w:rPr>
      <w:rFonts w:ascii="Calibri" w:hAnsi="Calibri"/>
      <w:kern w:val="2"/>
      <w:sz w:val="21"/>
      <w:szCs w:val="24"/>
    </w:rPr>
  </w:style>
  <w:style w:type="paragraph" w:customStyle="1" w:styleId="xl47">
    <w:name w:val="xl47"/>
    <w:basedOn w:val="a"/>
    <w:qFormat/>
    <w:rsid w:val="007813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1b">
    <w:name w:val="纯文本1"/>
    <w:basedOn w:val="a"/>
    <w:qFormat/>
    <w:rsid w:val="0078130C"/>
    <w:pPr>
      <w:adjustRightInd w:val="0"/>
      <w:jc w:val="left"/>
      <w:textAlignment w:val="baseline"/>
    </w:pPr>
    <w:rPr>
      <w:rFonts w:ascii="宋体" w:hAnsi="Courier New"/>
      <w:sz w:val="24"/>
      <w:szCs w:val="20"/>
    </w:rPr>
  </w:style>
  <w:style w:type="paragraph" w:customStyle="1" w:styleId="1c">
    <w:name w:val="样式1"/>
    <w:basedOn w:val="2"/>
    <w:qFormat/>
    <w:rsid w:val="0078130C"/>
    <w:pPr>
      <w:keepLines/>
      <w:adjustRightInd/>
      <w:snapToGrid/>
      <w:spacing w:before="260" w:after="260" w:line="416" w:lineRule="auto"/>
      <w:textAlignment w:val="auto"/>
    </w:pPr>
    <w:rPr>
      <w:rFonts w:ascii="宋体" w:eastAsia="黑体" w:hAnsi="宋体"/>
      <w:bCs/>
      <w:kern w:val="2"/>
      <w:szCs w:val="36"/>
    </w:rPr>
  </w:style>
  <w:style w:type="paragraph" w:customStyle="1" w:styleId="font8">
    <w:name w:val="font8"/>
    <w:basedOn w:val="a"/>
    <w:qFormat/>
    <w:rsid w:val="0078130C"/>
    <w:pPr>
      <w:widowControl/>
      <w:spacing w:before="100" w:beforeAutospacing="1" w:after="100" w:afterAutospacing="1"/>
      <w:jc w:val="left"/>
    </w:pPr>
    <w:rPr>
      <w:kern w:val="0"/>
      <w:sz w:val="20"/>
      <w:szCs w:val="20"/>
    </w:rPr>
  </w:style>
  <w:style w:type="paragraph" w:customStyle="1" w:styleId="def">
    <w:name w:val="def正文"/>
    <w:basedOn w:val="a0"/>
    <w:qFormat/>
    <w:rsid w:val="0078130C"/>
    <w:pPr>
      <w:widowControl/>
      <w:tabs>
        <w:tab w:val="clear" w:pos="208"/>
      </w:tabs>
      <w:spacing w:line="360" w:lineRule="auto"/>
      <w:ind w:firstLine="510"/>
      <w:jc w:val="left"/>
    </w:pPr>
    <w:rPr>
      <w:rFonts w:ascii="Times New Roman" w:eastAsia="宋体"/>
      <w:kern w:val="0"/>
      <w:sz w:val="24"/>
    </w:rPr>
  </w:style>
  <w:style w:type="paragraph" w:customStyle="1" w:styleId="aspnumfaautoadjustrightr">
    <w:name w:val="aspnumfaautoadjustrightr"/>
    <w:qFormat/>
    <w:rsid w:val="0078130C"/>
    <w:pPr>
      <w:widowControl w:val="0"/>
      <w:autoSpaceDE w:val="0"/>
      <w:autoSpaceDN w:val="0"/>
      <w:adjustRightInd w:val="0"/>
      <w:ind w:firstLine="720"/>
      <w:jc w:val="both"/>
    </w:pPr>
    <w:rPr>
      <w:rFonts w:ascii="Calibri" w:hAnsi="Calibri"/>
    </w:rPr>
  </w:style>
  <w:style w:type="paragraph" w:customStyle="1" w:styleId="112">
    <w:name w:val="纯文本11"/>
    <w:basedOn w:val="a"/>
    <w:uiPriority w:val="99"/>
    <w:qFormat/>
    <w:rsid w:val="0078130C"/>
    <w:pPr>
      <w:adjustRightInd w:val="0"/>
      <w:jc w:val="left"/>
      <w:textAlignment w:val="baseline"/>
    </w:pPr>
    <w:rPr>
      <w:rFonts w:ascii="宋体" w:hAnsi="Courier New"/>
      <w:sz w:val="24"/>
      <w:szCs w:val="20"/>
    </w:rPr>
  </w:style>
  <w:style w:type="paragraph" w:customStyle="1" w:styleId="Normal15">
    <w:name w:val="Normal_15"/>
    <w:qFormat/>
    <w:rsid w:val="0078130C"/>
    <w:rPr>
      <w:rFonts w:ascii="黑体" w:eastAsia="黑体" w:hAnsi="黑体"/>
      <w:b/>
      <w:sz w:val="32"/>
      <w:szCs w:val="24"/>
    </w:rPr>
  </w:style>
  <w:style w:type="paragraph" w:customStyle="1" w:styleId="xl83">
    <w:name w:val="xl83"/>
    <w:basedOn w:val="a"/>
    <w:qFormat/>
    <w:rsid w:val="0078130C"/>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xl59">
    <w:name w:val="xl59"/>
    <w:basedOn w:val="a"/>
    <w:qFormat/>
    <w:rsid w:val="0078130C"/>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xl62">
    <w:name w:val="xl62"/>
    <w:basedOn w:val="a"/>
    <w:qFormat/>
    <w:rsid w:val="0078130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170">
    <w:name w:val="正文_17"/>
    <w:qFormat/>
    <w:rsid w:val="0078130C"/>
    <w:pPr>
      <w:widowControl w:val="0"/>
      <w:jc w:val="both"/>
    </w:pPr>
    <w:rPr>
      <w:rFonts w:ascii="Calibri" w:hAnsi="Calibri"/>
      <w:kern w:val="2"/>
      <w:sz w:val="21"/>
      <w:szCs w:val="24"/>
    </w:rPr>
  </w:style>
  <w:style w:type="paragraph" w:customStyle="1" w:styleId="xl49">
    <w:name w:val="xl49"/>
    <w:basedOn w:val="a"/>
    <w:qFormat/>
    <w:rsid w:val="0078130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78">
    <w:name w:val="xl78"/>
    <w:basedOn w:val="a"/>
    <w:qFormat/>
    <w:rsid w:val="0078130C"/>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37">
    <w:name w:val="正文_3"/>
    <w:qFormat/>
    <w:rsid w:val="0078130C"/>
    <w:pPr>
      <w:widowControl w:val="0"/>
      <w:jc w:val="both"/>
    </w:pPr>
    <w:rPr>
      <w:rFonts w:ascii="Calibri" w:hAnsi="Calibri"/>
      <w:kern w:val="2"/>
      <w:sz w:val="21"/>
      <w:szCs w:val="22"/>
    </w:rPr>
  </w:style>
  <w:style w:type="paragraph" w:customStyle="1" w:styleId="xl32">
    <w:name w:val="xl32"/>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5">
    <w:name w:val="xl55"/>
    <w:basedOn w:val="a"/>
    <w:qFormat/>
    <w:rsid w:val="0078130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73">
    <w:name w:val="xl73"/>
    <w:basedOn w:val="a"/>
    <w:qFormat/>
    <w:rsid w:val="0078130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xl28">
    <w:name w:val="xl28"/>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Style1">
    <w:name w:val="_Style 1"/>
    <w:basedOn w:val="a"/>
    <w:uiPriority w:val="34"/>
    <w:qFormat/>
    <w:rsid w:val="0078130C"/>
    <w:pPr>
      <w:ind w:firstLineChars="200" w:firstLine="420"/>
    </w:pPr>
    <w:rPr>
      <w:szCs w:val="24"/>
    </w:rPr>
  </w:style>
  <w:style w:type="paragraph" w:customStyle="1" w:styleId="330">
    <w:name w:val="标题 3－3"/>
    <w:basedOn w:val="3"/>
    <w:next w:val="4"/>
    <w:qFormat/>
    <w:rsid w:val="0078130C"/>
    <w:pPr>
      <w:tabs>
        <w:tab w:val="left" w:pos="3544"/>
      </w:tabs>
      <w:adjustRightInd w:val="0"/>
      <w:snapToGrid w:val="0"/>
      <w:spacing w:beforeLines="50" w:after="0"/>
      <w:ind w:firstLineChars="192" w:firstLine="540"/>
      <w:jc w:val="left"/>
    </w:pPr>
    <w:rPr>
      <w:rFonts w:ascii="Times New Roman" w:eastAsia="宋体" w:hAnsi="Times New Roman" w:cs="宋体"/>
      <w:kern w:val="0"/>
      <w:sz w:val="28"/>
      <w:szCs w:val="28"/>
    </w:rPr>
  </w:style>
  <w:style w:type="paragraph" w:customStyle="1" w:styleId="CharCharCharChar1">
    <w:name w:val="Char Char Char Char1"/>
    <w:basedOn w:val="a"/>
    <w:qFormat/>
    <w:rsid w:val="0078130C"/>
    <w:rPr>
      <w:rFonts w:ascii="Tahoma" w:hAnsi="Tahoma"/>
      <w:sz w:val="24"/>
      <w:szCs w:val="20"/>
    </w:rPr>
  </w:style>
  <w:style w:type="paragraph" w:customStyle="1" w:styleId="1CharCharCharChar">
    <w:name w:val="1 Char Char Char Char"/>
    <w:basedOn w:val="a"/>
    <w:qFormat/>
    <w:rsid w:val="0078130C"/>
    <w:pPr>
      <w:jc w:val="center"/>
    </w:pPr>
    <w:rPr>
      <w:rFonts w:ascii="Tahoma" w:hAnsi="Tahoma"/>
      <w:sz w:val="24"/>
      <w:szCs w:val="20"/>
    </w:rPr>
  </w:style>
  <w:style w:type="paragraph" w:customStyle="1" w:styleId="Normal2">
    <w:name w:val="Normal_2"/>
    <w:qFormat/>
    <w:rsid w:val="0078130C"/>
    <w:rPr>
      <w:rFonts w:ascii="黑体" w:eastAsia="黑体" w:hAnsi="黑体"/>
      <w:b/>
      <w:sz w:val="32"/>
      <w:szCs w:val="24"/>
    </w:rPr>
  </w:style>
  <w:style w:type="paragraph" w:customStyle="1" w:styleId="Normal17">
    <w:name w:val="Normal_17"/>
    <w:qFormat/>
    <w:rsid w:val="0078130C"/>
    <w:rPr>
      <w:rFonts w:ascii="黑体" w:eastAsia="黑体" w:hAnsi="黑体"/>
      <w:b/>
      <w:sz w:val="32"/>
      <w:szCs w:val="24"/>
    </w:rPr>
  </w:style>
  <w:style w:type="paragraph" w:customStyle="1" w:styleId="xl48">
    <w:name w:val="xl48"/>
    <w:basedOn w:val="a"/>
    <w:qFormat/>
    <w:rsid w:val="0078130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02">
    <w:name w:val="普通(网站)_0"/>
    <w:basedOn w:val="11"/>
    <w:unhideWhenUsed/>
    <w:qFormat/>
    <w:rsid w:val="0078130C"/>
    <w:pPr>
      <w:widowControl/>
      <w:spacing w:before="100" w:beforeAutospacing="1" w:after="100" w:afterAutospacing="1"/>
      <w:jc w:val="left"/>
    </w:pPr>
    <w:rPr>
      <w:rFonts w:ascii="宋体" w:hAnsi="宋体"/>
      <w:kern w:val="0"/>
      <w:sz w:val="24"/>
      <w:szCs w:val="22"/>
    </w:rPr>
  </w:style>
  <w:style w:type="paragraph" w:customStyle="1" w:styleId="xl61">
    <w:name w:val="xl61"/>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50">
    <w:name w:val="xl50"/>
    <w:basedOn w:val="a"/>
    <w:qFormat/>
    <w:rsid w:val="0078130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63">
    <w:name w:val="正文_6"/>
    <w:qFormat/>
    <w:rsid w:val="0078130C"/>
    <w:pPr>
      <w:widowControl w:val="0"/>
      <w:jc w:val="both"/>
    </w:pPr>
    <w:rPr>
      <w:rFonts w:ascii="Calibri" w:hAnsi="Calibri"/>
      <w:kern w:val="2"/>
      <w:sz w:val="21"/>
      <w:szCs w:val="24"/>
    </w:rPr>
  </w:style>
  <w:style w:type="paragraph" w:customStyle="1" w:styleId="CharCharChar2">
    <w:name w:val="Char Char Char2"/>
    <w:basedOn w:val="a"/>
    <w:qFormat/>
    <w:rsid w:val="0078130C"/>
    <w:rPr>
      <w:rFonts w:ascii="Tahoma" w:hAnsi="Tahoma"/>
      <w:sz w:val="24"/>
      <w:szCs w:val="20"/>
    </w:rPr>
  </w:style>
  <w:style w:type="paragraph" w:customStyle="1" w:styleId="ParaChar">
    <w:name w:val="默认段落字体 Para Char"/>
    <w:basedOn w:val="a"/>
    <w:qFormat/>
    <w:rsid w:val="0078130C"/>
    <w:rPr>
      <w:rFonts w:ascii="Tahoma" w:hAnsi="Tahoma"/>
      <w:sz w:val="24"/>
      <w:szCs w:val="20"/>
    </w:rPr>
  </w:style>
  <w:style w:type="paragraph" w:customStyle="1" w:styleId="xl33">
    <w:name w:val="xl33"/>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67">
    <w:name w:val="xl67"/>
    <w:basedOn w:val="a"/>
    <w:qFormat/>
    <w:rsid w:val="0078130C"/>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xl45">
    <w:name w:val="xl45"/>
    <w:basedOn w:val="a"/>
    <w:qFormat/>
    <w:rsid w:val="0078130C"/>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afd">
    <w:name w:val="无间距"/>
    <w:basedOn w:val="a"/>
    <w:qFormat/>
    <w:rsid w:val="0078130C"/>
    <w:pPr>
      <w:widowControl/>
      <w:jc w:val="left"/>
    </w:pPr>
    <w:rPr>
      <w:rFonts w:eastAsia="Adobe 黑体 Std R"/>
      <w:kern w:val="0"/>
      <w:sz w:val="18"/>
    </w:rPr>
  </w:style>
  <w:style w:type="paragraph" w:customStyle="1" w:styleId="BodyText21">
    <w:name w:val="Body Text 21"/>
    <w:basedOn w:val="a"/>
    <w:next w:val="a"/>
    <w:qFormat/>
    <w:rsid w:val="0078130C"/>
    <w:pPr>
      <w:widowControl/>
      <w:spacing w:line="300" w:lineRule="auto"/>
      <w:jc w:val="center"/>
    </w:pPr>
    <w:rPr>
      <w:rFonts w:ascii="宋体"/>
      <w:color w:val="000000"/>
      <w:sz w:val="24"/>
      <w:szCs w:val="20"/>
    </w:rPr>
  </w:style>
  <w:style w:type="paragraph" w:customStyle="1" w:styleId="xl65">
    <w:name w:val="xl65"/>
    <w:basedOn w:val="a"/>
    <w:qFormat/>
    <w:rsid w:val="0078130C"/>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TOC1">
    <w:name w:val="TOC 标题1"/>
    <w:basedOn w:val="1"/>
    <w:next w:val="a"/>
    <w:uiPriority w:val="39"/>
    <w:qFormat/>
    <w:rsid w:val="0078130C"/>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181">
    <w:name w:val="正文_18"/>
    <w:qFormat/>
    <w:rsid w:val="0078130C"/>
    <w:pPr>
      <w:widowControl w:val="0"/>
      <w:jc w:val="both"/>
    </w:pPr>
    <w:rPr>
      <w:rFonts w:ascii="Calibri" w:hAnsi="Calibri"/>
      <w:kern w:val="2"/>
      <w:sz w:val="21"/>
      <w:szCs w:val="22"/>
    </w:rPr>
  </w:style>
  <w:style w:type="paragraph" w:customStyle="1" w:styleId="TOC2">
    <w:name w:val="TOC 标题2"/>
    <w:basedOn w:val="1"/>
    <w:next w:val="a"/>
    <w:uiPriority w:val="39"/>
    <w:qFormat/>
    <w:rsid w:val="0078130C"/>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xl72">
    <w:name w:val="xl72"/>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2-2">
    <w:name w:val="标题 2-2"/>
    <w:basedOn w:val="2"/>
    <w:next w:val="3"/>
    <w:qFormat/>
    <w:rsid w:val="0078130C"/>
    <w:pPr>
      <w:keepLines/>
      <w:adjustRightInd/>
      <w:spacing w:after="0"/>
      <w:jc w:val="both"/>
      <w:textAlignment w:val="auto"/>
    </w:pPr>
    <w:rPr>
      <w:rFonts w:ascii="Times New Roman" w:eastAsia="宋体" w:hAnsi="Times New Roman" w:cs="宋体"/>
      <w:bCs/>
      <w:kern w:val="24"/>
      <w:sz w:val="32"/>
      <w:szCs w:val="32"/>
    </w:rPr>
  </w:style>
  <w:style w:type="paragraph" w:customStyle="1" w:styleId="xl51">
    <w:name w:val="xl51"/>
    <w:basedOn w:val="a"/>
    <w:qFormat/>
    <w:rsid w:val="0078130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tabletext0">
    <w:name w:val="tabletext"/>
    <w:basedOn w:val="a"/>
    <w:qFormat/>
    <w:rsid w:val="0078130C"/>
    <w:pPr>
      <w:widowControl/>
      <w:spacing w:before="100" w:beforeAutospacing="1" w:after="100" w:afterAutospacing="1"/>
      <w:jc w:val="left"/>
    </w:pPr>
    <w:rPr>
      <w:rFonts w:ascii="宋体" w:hAnsi="宋体"/>
      <w:kern w:val="0"/>
      <w:sz w:val="24"/>
    </w:rPr>
  </w:style>
  <w:style w:type="paragraph" w:customStyle="1" w:styleId="xl69">
    <w:name w:val="xl69"/>
    <w:basedOn w:val="a"/>
    <w:qFormat/>
    <w:rsid w:val="0078130C"/>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xl30">
    <w:name w:val="xl30"/>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Char1b">
    <w:name w:val="Char1"/>
    <w:basedOn w:val="a"/>
    <w:qFormat/>
    <w:rsid w:val="0078130C"/>
    <w:rPr>
      <w:rFonts w:ascii="@宋体" w:eastAsia="@宋体" w:hAnsi="Times New Roman"/>
      <w:b/>
      <w:sz w:val="32"/>
      <w:szCs w:val="32"/>
    </w:rPr>
  </w:style>
  <w:style w:type="paragraph" w:customStyle="1" w:styleId="202">
    <w:name w:val="正文_2_0"/>
    <w:qFormat/>
    <w:rsid w:val="0078130C"/>
    <w:pPr>
      <w:widowControl w:val="0"/>
      <w:jc w:val="both"/>
    </w:pPr>
    <w:rPr>
      <w:rFonts w:ascii="Calibri" w:hAnsi="Calibri"/>
      <w:kern w:val="2"/>
      <w:sz w:val="21"/>
      <w:szCs w:val="24"/>
    </w:rPr>
  </w:style>
  <w:style w:type="paragraph" w:customStyle="1" w:styleId="Normal7">
    <w:name w:val="Normal_7"/>
    <w:qFormat/>
    <w:rsid w:val="0078130C"/>
    <w:rPr>
      <w:rFonts w:ascii="黑体" w:eastAsia="黑体" w:hAnsi="黑体"/>
      <w:b/>
      <w:sz w:val="32"/>
      <w:szCs w:val="24"/>
    </w:rPr>
  </w:style>
  <w:style w:type="paragraph" w:customStyle="1" w:styleId="xl35">
    <w:name w:val="xl35"/>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9">
    <w:name w:val="font9"/>
    <w:basedOn w:val="a"/>
    <w:qFormat/>
    <w:rsid w:val="0078130C"/>
    <w:pPr>
      <w:widowControl/>
      <w:spacing w:before="100" w:beforeAutospacing="1" w:after="100" w:afterAutospacing="1"/>
      <w:jc w:val="left"/>
    </w:pPr>
    <w:rPr>
      <w:color w:val="000000"/>
      <w:kern w:val="0"/>
      <w:sz w:val="20"/>
      <w:szCs w:val="20"/>
    </w:rPr>
  </w:style>
  <w:style w:type="paragraph" w:customStyle="1" w:styleId="Normal5">
    <w:name w:val="Normal_5"/>
    <w:qFormat/>
    <w:rsid w:val="0078130C"/>
    <w:rPr>
      <w:rFonts w:ascii="黑体" w:eastAsia="黑体" w:hAnsi="黑体"/>
      <w:b/>
      <w:sz w:val="32"/>
      <w:szCs w:val="24"/>
    </w:rPr>
  </w:style>
  <w:style w:type="paragraph" w:customStyle="1" w:styleId="212">
    <w:name w:val="正文_21"/>
    <w:qFormat/>
    <w:rsid w:val="0078130C"/>
    <w:pPr>
      <w:widowControl w:val="0"/>
      <w:jc w:val="both"/>
    </w:pPr>
    <w:rPr>
      <w:rFonts w:ascii="Calibri" w:hAnsi="Calibri"/>
      <w:kern w:val="2"/>
      <w:sz w:val="21"/>
      <w:szCs w:val="22"/>
    </w:rPr>
  </w:style>
  <w:style w:type="paragraph" w:customStyle="1" w:styleId="8000">
    <w:name w:val="正文_8_0_0"/>
    <w:qFormat/>
    <w:rsid w:val="0078130C"/>
    <w:pPr>
      <w:widowControl w:val="0"/>
      <w:jc w:val="both"/>
    </w:pPr>
    <w:rPr>
      <w:rFonts w:ascii="Calibri" w:hAnsi="Calibri"/>
      <w:kern w:val="2"/>
      <w:sz w:val="21"/>
      <w:szCs w:val="22"/>
    </w:rPr>
  </w:style>
  <w:style w:type="paragraph" w:customStyle="1" w:styleId="xl27">
    <w:name w:val="xl27"/>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xl42">
    <w:name w:val="xl42"/>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6">
    <w:name w:val="普通(网站)_2"/>
    <w:basedOn w:val="25"/>
    <w:uiPriority w:val="99"/>
    <w:unhideWhenUsed/>
    <w:qFormat/>
    <w:rsid w:val="0078130C"/>
    <w:pPr>
      <w:widowControl/>
      <w:spacing w:before="100" w:beforeAutospacing="1" w:after="100" w:afterAutospacing="1"/>
      <w:jc w:val="left"/>
    </w:pPr>
    <w:rPr>
      <w:rFonts w:ascii="宋体" w:hAnsi="宋体"/>
      <w:kern w:val="0"/>
      <w:sz w:val="24"/>
      <w:szCs w:val="24"/>
    </w:rPr>
  </w:style>
  <w:style w:type="paragraph" w:customStyle="1" w:styleId="1d">
    <w:name w:val="列出段落1"/>
    <w:basedOn w:val="a"/>
    <w:qFormat/>
    <w:rsid w:val="0078130C"/>
    <w:pPr>
      <w:ind w:firstLineChars="200" w:firstLine="420"/>
    </w:pPr>
  </w:style>
  <w:style w:type="paragraph" w:customStyle="1" w:styleId="71">
    <w:name w:val="正文_7"/>
    <w:qFormat/>
    <w:rsid w:val="0078130C"/>
    <w:pPr>
      <w:widowControl w:val="0"/>
      <w:jc w:val="both"/>
    </w:pPr>
    <w:rPr>
      <w:rFonts w:ascii="Calibri" w:hAnsi="Calibri"/>
      <w:kern w:val="2"/>
      <w:sz w:val="21"/>
      <w:szCs w:val="22"/>
    </w:rPr>
  </w:style>
  <w:style w:type="paragraph" w:customStyle="1" w:styleId="CharCharCharCharCharCharChar2">
    <w:name w:val="Char Char Char Char Char Char Char2"/>
    <w:basedOn w:val="a"/>
    <w:uiPriority w:val="99"/>
    <w:qFormat/>
    <w:rsid w:val="0078130C"/>
    <w:pPr>
      <w:tabs>
        <w:tab w:val="left" w:pos="432"/>
      </w:tabs>
      <w:ind w:left="432" w:hanging="432"/>
      <w:jc w:val="center"/>
    </w:pPr>
    <w:rPr>
      <w:rFonts w:ascii="仿宋_GB2312" w:eastAsia="仿宋_GB2312" w:hAnsi="Tahoma"/>
      <w:sz w:val="24"/>
    </w:rPr>
  </w:style>
  <w:style w:type="paragraph" w:customStyle="1" w:styleId="3h3H3sect12366">
    <w:name w:val="样式 标题 3h3H3sect1.2.3 + 五号 段前: 6 磅 段后: 6 磅 行距: 单倍行距"/>
    <w:basedOn w:val="3"/>
    <w:qFormat/>
    <w:rsid w:val="0078130C"/>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150">
    <w:name w:val="正文_15_0"/>
    <w:qFormat/>
    <w:rsid w:val="0078130C"/>
    <w:pPr>
      <w:widowControl w:val="0"/>
      <w:jc w:val="both"/>
    </w:pPr>
    <w:rPr>
      <w:rFonts w:ascii="Calibri" w:hAnsi="Calibri"/>
      <w:kern w:val="2"/>
      <w:sz w:val="21"/>
      <w:szCs w:val="24"/>
    </w:rPr>
  </w:style>
  <w:style w:type="paragraph" w:customStyle="1" w:styleId="xl46">
    <w:name w:val="xl46"/>
    <w:basedOn w:val="a"/>
    <w:qFormat/>
    <w:rsid w:val="0078130C"/>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Normal22">
    <w:name w:val="Normal_22"/>
    <w:qFormat/>
    <w:rsid w:val="0078130C"/>
    <w:pPr>
      <w:widowControl w:val="0"/>
      <w:jc w:val="both"/>
    </w:pPr>
    <w:rPr>
      <w:rFonts w:ascii="Calibri" w:eastAsia="Times New Roman" w:hAnsi="Calibri"/>
    </w:rPr>
  </w:style>
  <w:style w:type="paragraph" w:customStyle="1" w:styleId="Normal23">
    <w:name w:val="Normal_23"/>
    <w:qFormat/>
    <w:rsid w:val="0078130C"/>
    <w:rPr>
      <w:rFonts w:ascii="黑体" w:eastAsia="黑体" w:hAnsi="黑体"/>
      <w:b/>
      <w:sz w:val="32"/>
      <w:szCs w:val="24"/>
    </w:rPr>
  </w:style>
  <w:style w:type="paragraph" w:customStyle="1" w:styleId="xl36">
    <w:name w:val="xl36"/>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130">
    <w:name w:val="正文_13_0"/>
    <w:qFormat/>
    <w:rsid w:val="0078130C"/>
    <w:pPr>
      <w:widowControl w:val="0"/>
      <w:jc w:val="both"/>
    </w:pPr>
    <w:rPr>
      <w:rFonts w:ascii="Calibri" w:hAnsi="Calibri"/>
      <w:kern w:val="2"/>
      <w:sz w:val="21"/>
      <w:szCs w:val="24"/>
    </w:rPr>
  </w:style>
  <w:style w:type="paragraph" w:customStyle="1" w:styleId="xl26">
    <w:name w:val="xl26"/>
    <w:basedOn w:val="a"/>
    <w:qFormat/>
    <w:rsid w:val="00781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CharCharCharChar3">
    <w:name w:val="Char Char Char Char3"/>
    <w:basedOn w:val="a"/>
    <w:qFormat/>
    <w:rsid w:val="0078130C"/>
    <w:rPr>
      <w:rFonts w:ascii="Tahoma" w:hAnsi="Tahoma"/>
      <w:sz w:val="24"/>
      <w:szCs w:val="20"/>
    </w:rPr>
  </w:style>
  <w:style w:type="paragraph" w:customStyle="1" w:styleId="27">
    <w:name w:val="纯文本2"/>
    <w:basedOn w:val="a"/>
    <w:qFormat/>
    <w:rsid w:val="0078130C"/>
    <w:pPr>
      <w:adjustRightInd w:val="0"/>
      <w:jc w:val="left"/>
      <w:textAlignment w:val="baseline"/>
    </w:pPr>
    <w:rPr>
      <w:rFonts w:ascii="宋体" w:hAnsi="Courier New"/>
      <w:sz w:val="24"/>
      <w:szCs w:val="20"/>
    </w:rPr>
  </w:style>
  <w:style w:type="paragraph" w:customStyle="1" w:styleId="LIN">
    <w:name w:val="LIN"/>
    <w:basedOn w:val="afd"/>
    <w:next w:val="a"/>
    <w:qFormat/>
    <w:rsid w:val="0078130C"/>
    <w:pPr>
      <w:spacing w:line="240" w:lineRule="exact"/>
    </w:pPr>
    <w:rPr>
      <w:rFonts w:ascii="Adobe 黑体 Std R" w:hAnsi="Adobe 黑体 Std R"/>
      <w:szCs w:val="18"/>
    </w:rPr>
  </w:style>
  <w:style w:type="paragraph" w:customStyle="1" w:styleId="220">
    <w:name w:val="正文22"/>
    <w:basedOn w:val="a"/>
    <w:qFormat/>
    <w:rsid w:val="0078130C"/>
    <w:pPr>
      <w:spacing w:before="156" w:line="360" w:lineRule="auto"/>
      <w:ind w:firstLineChars="200" w:firstLine="510"/>
    </w:pPr>
    <w:rPr>
      <w:sz w:val="24"/>
      <w:szCs w:val="20"/>
    </w:rPr>
  </w:style>
  <w:style w:type="table" w:customStyle="1" w:styleId="1e">
    <w:name w:val="网格型1"/>
    <w:uiPriority w:val="59"/>
    <w:qFormat/>
    <w:rsid w:val="0078130C"/>
    <w:rPr>
      <w:rFonts w:eastAsia="微软雅黑"/>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41">
    <w:name w:val="font141"/>
    <w:basedOn w:val="a2"/>
    <w:qFormat/>
    <w:rsid w:val="0078130C"/>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gp.gov.c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53"/>
    <customShpInfo spid="_x0000_s1052"/>
    <customShpInfo spid="_x0000_s1051"/>
    <customShpInfo spid="_x0000_s1050"/>
    <customShpInfo spid="_x0000_s1049"/>
    <customShpInfo spid="_x0000_s1054"/>
    <customShpInfo spid="_x0000_s1045"/>
    <customShpInfo spid="_x0000_s1048"/>
    <customShpInfo spid="_x0000_s1041"/>
    <customShpInfo spid="_x0000_s1042"/>
    <customShpInfo spid="_x0000_s1040"/>
    <customShpInfo spid="_x0000_s1047"/>
    <customShpInfo spid="_x0000_s1044"/>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E353F-D429-4A87-9FC0-9269845E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7321</Words>
  <Characters>41736</Characters>
  <Application>Microsoft Office Word</Application>
  <DocSecurity>0</DocSecurity>
  <Lines>347</Lines>
  <Paragraphs>97</Paragraphs>
  <ScaleCrop>false</ScaleCrop>
  <Company>微软中国</Company>
  <LinksUpToDate>false</LinksUpToDate>
  <CharactersWithSpaces>48960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NTKO</cp:lastModifiedBy>
  <cp:revision>4</cp:revision>
  <cp:lastPrinted>2019-06-20T08:04:00Z</cp:lastPrinted>
  <dcterms:created xsi:type="dcterms:W3CDTF">2019-07-29T02:36:00Z</dcterms:created>
  <dcterms:modified xsi:type="dcterms:W3CDTF">2019-07-29T02:46:00Z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