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auto"/>
        <w:rPr>
          <w:rFonts w:hint="eastAsia" w:ascii="仿宋" w:hAnsi="仿宋" w:eastAsia="仿宋" w:cs="仿宋"/>
          <w:color w:val="auto"/>
          <w:highlight w:val="none"/>
        </w:rPr>
      </w:pPr>
      <w:bookmarkStart w:id="644" w:name="_GoBack"/>
      <w:bookmarkEnd w:id="644"/>
    </w:p>
    <w:p>
      <w:pPr>
        <w:jc w:val="center"/>
        <w:rPr>
          <w:rFonts w:hint="eastAsia" w:ascii="仿宋" w:hAnsi="仿宋" w:eastAsia="仿宋" w:cs="仿宋"/>
          <w:color w:val="auto"/>
          <w:sz w:val="72"/>
          <w:szCs w:val="72"/>
          <w:highlight w:val="none"/>
        </w:rPr>
      </w:pPr>
      <w:bookmarkStart w:id="0" w:name="_Toc493956011"/>
      <w:bookmarkStart w:id="1" w:name="_Toc493928401"/>
      <w:r>
        <w:rPr>
          <w:rFonts w:hint="eastAsia" w:ascii="仿宋" w:hAnsi="仿宋" w:eastAsia="仿宋" w:cs="仿宋"/>
          <w:color w:val="auto"/>
          <w:sz w:val="72"/>
          <w:szCs w:val="72"/>
          <w:highlight w:val="none"/>
        </w:rPr>
        <w:t>招 标 文 件</w:t>
      </w:r>
      <w:bookmarkEnd w:id="0"/>
      <w:bookmarkEnd w:id="1"/>
    </w:p>
    <w:p>
      <w:pPr>
        <w:jc w:val="center"/>
        <w:rPr>
          <w:rFonts w:hint="eastAsia" w:ascii="仿宋" w:hAnsi="仿宋" w:eastAsia="仿宋" w:cs="仿宋"/>
          <w:color w:val="auto"/>
          <w:sz w:val="36"/>
          <w:szCs w:val="36"/>
          <w:highlight w:val="none"/>
        </w:rPr>
      </w:pPr>
    </w:p>
    <w:p>
      <w:pPr>
        <w:spacing w:line="480" w:lineRule="auto"/>
        <w:rPr>
          <w:rFonts w:hint="eastAsia" w:ascii="仿宋" w:hAnsi="仿宋" w:eastAsia="仿宋" w:cs="仿宋"/>
          <w:color w:val="auto"/>
          <w:highlight w:val="none"/>
        </w:rPr>
      </w:pPr>
    </w:p>
    <w:p>
      <w:pPr>
        <w:spacing w:line="480" w:lineRule="auto"/>
        <w:rPr>
          <w:rFonts w:hint="eastAsia" w:ascii="仿宋" w:hAnsi="仿宋" w:eastAsia="仿宋" w:cs="仿宋"/>
          <w:color w:val="auto"/>
          <w:highlight w:val="none"/>
        </w:rPr>
      </w:pPr>
    </w:p>
    <w:tbl>
      <w:tblPr>
        <w:tblStyle w:val="43"/>
        <w:tblW w:w="0" w:type="auto"/>
        <w:jc w:val="center"/>
        <w:tblLayout w:type="fixed"/>
        <w:tblCellMar>
          <w:top w:w="0" w:type="dxa"/>
          <w:left w:w="108" w:type="dxa"/>
          <w:bottom w:w="0" w:type="dxa"/>
          <w:right w:w="108" w:type="dxa"/>
        </w:tblCellMar>
      </w:tblPr>
      <w:tblGrid>
        <w:gridCol w:w="2311"/>
        <w:gridCol w:w="5210"/>
      </w:tblGrid>
      <w:tr>
        <w:tblPrEx>
          <w:tblCellMar>
            <w:top w:w="0" w:type="dxa"/>
            <w:left w:w="108" w:type="dxa"/>
            <w:bottom w:w="0" w:type="dxa"/>
            <w:right w:w="108" w:type="dxa"/>
          </w:tblCellMar>
        </w:tblPrEx>
        <w:trPr>
          <w:trHeight w:val="737" w:hRule="atLeast"/>
          <w:jc w:val="center"/>
        </w:trPr>
        <w:tc>
          <w:tcPr>
            <w:tcW w:w="2311" w:type="dxa"/>
            <w:noWrap w:val="0"/>
            <w:vAlign w:val="center"/>
          </w:tcPr>
          <w:p>
            <w:pPr>
              <w:ind w:right="-109" w:rightChars="-52"/>
              <w:jc w:val="distribute"/>
              <w:rPr>
                <w:rFonts w:hint="eastAsia" w:ascii="仿宋" w:hAnsi="仿宋" w:eastAsia="仿宋" w:cs="仿宋"/>
                <w:color w:val="auto"/>
                <w:sz w:val="32"/>
                <w:szCs w:val="32"/>
                <w:highlight w:val="none"/>
              </w:rPr>
            </w:pPr>
            <w:bookmarkStart w:id="2" w:name="_Toc493928402"/>
            <w:bookmarkStart w:id="3" w:name="_Toc493956012"/>
            <w:r>
              <w:rPr>
                <w:rFonts w:hint="eastAsia" w:ascii="仿宋" w:hAnsi="仿宋" w:eastAsia="仿宋" w:cs="仿宋"/>
                <w:color w:val="auto"/>
                <w:sz w:val="32"/>
                <w:szCs w:val="32"/>
                <w:highlight w:val="none"/>
              </w:rPr>
              <w:t>项目编号：</w:t>
            </w:r>
            <w:bookmarkEnd w:id="2"/>
            <w:bookmarkEnd w:id="3"/>
          </w:p>
        </w:tc>
        <w:tc>
          <w:tcPr>
            <w:tcW w:w="5210" w:type="dxa"/>
            <w:noWrap w:val="0"/>
            <w:vAlign w:val="center"/>
          </w:tcPr>
          <w:p>
            <w:pPr>
              <w:ind w:left="-103" w:leftChars="-49"/>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JNCG2023(GK)-</w:t>
            </w:r>
            <w:r>
              <w:rPr>
                <w:rFonts w:hint="eastAsia" w:ascii="仿宋" w:hAnsi="仿宋" w:eastAsia="仿宋" w:cs="仿宋"/>
                <w:color w:val="auto"/>
                <w:sz w:val="32"/>
                <w:szCs w:val="32"/>
                <w:highlight w:val="none"/>
                <w:lang w:val="en-US" w:eastAsia="zh-CN"/>
              </w:rPr>
              <w:t>001</w:t>
            </w:r>
          </w:p>
        </w:tc>
      </w:tr>
      <w:tr>
        <w:tblPrEx>
          <w:tblCellMar>
            <w:top w:w="0" w:type="dxa"/>
            <w:left w:w="108" w:type="dxa"/>
            <w:bottom w:w="0" w:type="dxa"/>
            <w:right w:w="108" w:type="dxa"/>
          </w:tblCellMar>
        </w:tblPrEx>
        <w:trPr>
          <w:trHeight w:val="737" w:hRule="atLeast"/>
          <w:jc w:val="center"/>
        </w:trPr>
        <w:tc>
          <w:tcPr>
            <w:tcW w:w="2311" w:type="dxa"/>
            <w:noWrap w:val="0"/>
            <w:vAlign w:val="center"/>
          </w:tcPr>
          <w:p>
            <w:pPr>
              <w:ind w:right="-109" w:rightChars="-52"/>
              <w:jc w:val="distribute"/>
              <w:rPr>
                <w:rFonts w:hint="eastAsia" w:ascii="仿宋" w:hAnsi="仿宋" w:eastAsia="仿宋" w:cs="仿宋"/>
                <w:color w:val="auto"/>
                <w:sz w:val="32"/>
                <w:szCs w:val="32"/>
                <w:highlight w:val="none"/>
              </w:rPr>
            </w:pPr>
            <w:bookmarkStart w:id="4" w:name="_Toc493956014"/>
            <w:bookmarkStart w:id="5" w:name="_Toc493928404"/>
            <w:r>
              <w:rPr>
                <w:rFonts w:hint="eastAsia" w:ascii="仿宋" w:hAnsi="仿宋" w:eastAsia="仿宋" w:cs="仿宋"/>
                <w:color w:val="auto"/>
                <w:sz w:val="32"/>
                <w:szCs w:val="32"/>
                <w:highlight w:val="none"/>
              </w:rPr>
              <w:t>项目名称：</w:t>
            </w:r>
            <w:bookmarkEnd w:id="4"/>
            <w:bookmarkEnd w:id="5"/>
          </w:p>
        </w:tc>
        <w:tc>
          <w:tcPr>
            <w:tcW w:w="5210" w:type="dxa"/>
            <w:noWrap w:val="0"/>
            <w:vAlign w:val="center"/>
          </w:tcPr>
          <w:p>
            <w:pPr>
              <w:ind w:left="-103" w:leftChars="-49"/>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景宁畲族自治县人民医院食堂劳务派遣及物业服务外包项目</w:t>
            </w:r>
          </w:p>
        </w:tc>
      </w:tr>
      <w:tr>
        <w:tblPrEx>
          <w:tblCellMar>
            <w:top w:w="0" w:type="dxa"/>
            <w:left w:w="108" w:type="dxa"/>
            <w:bottom w:w="0" w:type="dxa"/>
            <w:right w:w="108" w:type="dxa"/>
          </w:tblCellMar>
        </w:tblPrEx>
        <w:trPr>
          <w:trHeight w:val="737" w:hRule="atLeast"/>
          <w:jc w:val="center"/>
        </w:trPr>
        <w:tc>
          <w:tcPr>
            <w:tcW w:w="2311" w:type="dxa"/>
            <w:noWrap w:val="0"/>
            <w:vAlign w:val="center"/>
          </w:tcPr>
          <w:p>
            <w:pPr>
              <w:ind w:right="-109" w:rightChars="-52"/>
              <w:jc w:val="distribute"/>
              <w:rPr>
                <w:rFonts w:hint="eastAsia" w:ascii="仿宋" w:hAnsi="仿宋" w:eastAsia="仿宋" w:cs="仿宋"/>
                <w:color w:val="auto"/>
                <w:sz w:val="32"/>
                <w:szCs w:val="32"/>
                <w:highlight w:val="none"/>
              </w:rPr>
            </w:pPr>
            <w:bookmarkStart w:id="6" w:name="_Toc493956016"/>
            <w:bookmarkStart w:id="7" w:name="_Toc493928406"/>
            <w:r>
              <w:rPr>
                <w:rFonts w:hint="eastAsia" w:ascii="仿宋" w:hAnsi="仿宋" w:eastAsia="仿宋" w:cs="仿宋"/>
                <w:color w:val="auto"/>
                <w:sz w:val="32"/>
                <w:szCs w:val="32"/>
                <w:highlight w:val="none"/>
              </w:rPr>
              <w:t>采 购 人：</w:t>
            </w:r>
            <w:bookmarkEnd w:id="6"/>
            <w:bookmarkEnd w:id="7"/>
          </w:p>
        </w:tc>
        <w:tc>
          <w:tcPr>
            <w:tcW w:w="5210" w:type="dxa"/>
            <w:noWrap w:val="0"/>
            <w:vAlign w:val="center"/>
          </w:tcPr>
          <w:p>
            <w:pPr>
              <w:ind w:left="-103" w:leftChars="-49"/>
              <w:jc w:val="left"/>
              <w:rPr>
                <w:rFonts w:hint="eastAsia" w:ascii="仿宋" w:hAnsi="仿宋" w:eastAsia="仿宋" w:cs="仿宋"/>
                <w:color w:val="auto"/>
                <w:sz w:val="32"/>
                <w:szCs w:val="32"/>
                <w:highlight w:val="none"/>
              </w:rPr>
            </w:pPr>
            <w:r>
              <w:rPr>
                <w:rStyle w:val="91"/>
                <w:rFonts w:hint="eastAsia" w:ascii="仿宋" w:hAnsi="仿宋" w:eastAsia="仿宋" w:cs="仿宋"/>
                <w:color w:val="auto"/>
                <w:sz w:val="32"/>
                <w:szCs w:val="32"/>
                <w:highlight w:val="none"/>
              </w:rPr>
              <w:t>景宁畲族自治县人民医院（县域医共体）</w:t>
            </w:r>
          </w:p>
        </w:tc>
      </w:tr>
      <w:tr>
        <w:tblPrEx>
          <w:tblCellMar>
            <w:top w:w="0" w:type="dxa"/>
            <w:left w:w="108" w:type="dxa"/>
            <w:bottom w:w="0" w:type="dxa"/>
            <w:right w:w="108" w:type="dxa"/>
          </w:tblCellMar>
        </w:tblPrEx>
        <w:trPr>
          <w:trHeight w:val="737" w:hRule="atLeast"/>
          <w:jc w:val="center"/>
        </w:trPr>
        <w:tc>
          <w:tcPr>
            <w:tcW w:w="2311" w:type="dxa"/>
            <w:noWrap w:val="0"/>
            <w:vAlign w:val="center"/>
          </w:tcPr>
          <w:p>
            <w:pPr>
              <w:ind w:right="-109" w:rightChars="-52"/>
              <w:jc w:val="distribute"/>
              <w:rPr>
                <w:rFonts w:hint="eastAsia" w:ascii="仿宋" w:hAnsi="仿宋" w:eastAsia="仿宋" w:cs="仿宋"/>
                <w:color w:val="auto"/>
                <w:sz w:val="32"/>
                <w:szCs w:val="32"/>
                <w:highlight w:val="none"/>
              </w:rPr>
            </w:pPr>
          </w:p>
        </w:tc>
        <w:tc>
          <w:tcPr>
            <w:tcW w:w="5210" w:type="dxa"/>
            <w:noWrap w:val="0"/>
            <w:vAlign w:val="center"/>
          </w:tcPr>
          <w:p>
            <w:pPr>
              <w:ind w:left="-103" w:leftChars="-49"/>
              <w:jc w:val="left"/>
              <w:rPr>
                <w:rFonts w:hint="eastAsia" w:ascii="仿宋" w:hAnsi="仿宋" w:eastAsia="仿宋" w:cs="仿宋"/>
                <w:color w:val="auto"/>
                <w:sz w:val="32"/>
                <w:szCs w:val="32"/>
                <w:highlight w:val="none"/>
              </w:rPr>
            </w:pPr>
          </w:p>
        </w:tc>
      </w:tr>
      <w:tr>
        <w:tblPrEx>
          <w:tblCellMar>
            <w:top w:w="0" w:type="dxa"/>
            <w:left w:w="108" w:type="dxa"/>
            <w:bottom w:w="0" w:type="dxa"/>
            <w:right w:w="108" w:type="dxa"/>
          </w:tblCellMar>
        </w:tblPrEx>
        <w:trPr>
          <w:trHeight w:val="737" w:hRule="atLeast"/>
          <w:jc w:val="center"/>
        </w:trPr>
        <w:tc>
          <w:tcPr>
            <w:tcW w:w="2311" w:type="dxa"/>
            <w:noWrap w:val="0"/>
            <w:vAlign w:val="center"/>
          </w:tcPr>
          <w:p>
            <w:pPr>
              <w:ind w:right="-109" w:rightChars="-52"/>
              <w:jc w:val="distribut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采购代理机构：</w:t>
            </w:r>
          </w:p>
        </w:tc>
        <w:tc>
          <w:tcPr>
            <w:tcW w:w="5210" w:type="dxa"/>
            <w:noWrap w:val="0"/>
            <w:vAlign w:val="center"/>
          </w:tcPr>
          <w:p>
            <w:pPr>
              <w:ind w:left="-103" w:leftChars="-49"/>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景宁畲族自治县公共资源交易中心</w:t>
            </w:r>
          </w:p>
        </w:tc>
      </w:tr>
      <w:tr>
        <w:tblPrEx>
          <w:tblCellMar>
            <w:top w:w="0" w:type="dxa"/>
            <w:left w:w="108" w:type="dxa"/>
            <w:bottom w:w="0" w:type="dxa"/>
            <w:right w:w="108" w:type="dxa"/>
          </w:tblCellMar>
        </w:tblPrEx>
        <w:trPr>
          <w:trHeight w:val="737" w:hRule="atLeast"/>
          <w:jc w:val="center"/>
        </w:trPr>
        <w:tc>
          <w:tcPr>
            <w:tcW w:w="2311" w:type="dxa"/>
            <w:noWrap w:val="0"/>
            <w:vAlign w:val="center"/>
          </w:tcPr>
          <w:p>
            <w:pPr>
              <w:ind w:right="-109" w:rightChars="-52"/>
              <w:jc w:val="distribut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        址：</w:t>
            </w:r>
          </w:p>
        </w:tc>
        <w:tc>
          <w:tcPr>
            <w:tcW w:w="5210" w:type="dxa"/>
            <w:noWrap w:val="0"/>
            <w:vAlign w:val="center"/>
          </w:tcPr>
          <w:p>
            <w:pPr>
              <w:ind w:left="-103" w:leftChars="-49"/>
              <w:jc w:val="left"/>
              <w:rPr>
                <w:rFonts w:hint="eastAsia" w:ascii="仿宋" w:hAnsi="仿宋" w:eastAsia="仿宋" w:cs="仿宋"/>
                <w:color w:val="auto"/>
                <w:sz w:val="32"/>
                <w:szCs w:val="32"/>
                <w:highlight w:val="none"/>
              </w:rPr>
            </w:pPr>
            <w:r>
              <w:rPr>
                <w:rStyle w:val="91"/>
                <w:rFonts w:hint="eastAsia" w:ascii="仿宋" w:hAnsi="仿宋" w:eastAsia="仿宋" w:cs="仿宋"/>
                <w:color w:val="auto"/>
                <w:sz w:val="32"/>
                <w:szCs w:val="32"/>
                <w:highlight w:val="none"/>
              </w:rPr>
              <w:t>景宁畲族自治县红星街道廊桥步行街26号三号楼</w:t>
            </w:r>
          </w:p>
        </w:tc>
      </w:tr>
      <w:tr>
        <w:tblPrEx>
          <w:tblCellMar>
            <w:top w:w="0" w:type="dxa"/>
            <w:left w:w="108" w:type="dxa"/>
            <w:bottom w:w="0" w:type="dxa"/>
            <w:right w:w="108" w:type="dxa"/>
          </w:tblCellMar>
        </w:tblPrEx>
        <w:trPr>
          <w:trHeight w:val="737" w:hRule="atLeast"/>
          <w:jc w:val="center"/>
        </w:trPr>
        <w:tc>
          <w:tcPr>
            <w:tcW w:w="2311" w:type="dxa"/>
            <w:noWrap w:val="0"/>
            <w:vAlign w:val="center"/>
          </w:tcPr>
          <w:p>
            <w:pPr>
              <w:ind w:right="-84" w:rightChars="-40"/>
              <w:rPr>
                <w:rFonts w:hint="eastAsia" w:ascii="仿宋" w:hAnsi="仿宋" w:eastAsia="仿宋" w:cs="仿宋"/>
                <w:color w:val="auto"/>
                <w:sz w:val="32"/>
                <w:szCs w:val="32"/>
                <w:highlight w:val="none"/>
              </w:rPr>
            </w:pPr>
          </w:p>
        </w:tc>
        <w:tc>
          <w:tcPr>
            <w:tcW w:w="5210" w:type="dxa"/>
            <w:noWrap w:val="0"/>
            <w:vAlign w:val="center"/>
          </w:tcPr>
          <w:p>
            <w:pPr>
              <w:ind w:left="-103" w:leftChars="-49"/>
              <w:rPr>
                <w:rFonts w:hint="eastAsia" w:ascii="仿宋" w:hAnsi="仿宋" w:eastAsia="仿宋" w:cs="仿宋"/>
                <w:color w:val="auto"/>
                <w:sz w:val="32"/>
                <w:szCs w:val="32"/>
                <w:highlight w:val="none"/>
              </w:rPr>
            </w:pPr>
          </w:p>
        </w:tc>
      </w:tr>
      <w:tr>
        <w:tblPrEx>
          <w:tblCellMar>
            <w:top w:w="0" w:type="dxa"/>
            <w:left w:w="108" w:type="dxa"/>
            <w:bottom w:w="0" w:type="dxa"/>
            <w:right w:w="108" w:type="dxa"/>
          </w:tblCellMar>
        </w:tblPrEx>
        <w:trPr>
          <w:trHeight w:val="737" w:hRule="atLeast"/>
          <w:jc w:val="center"/>
        </w:trPr>
        <w:tc>
          <w:tcPr>
            <w:tcW w:w="7521" w:type="dxa"/>
            <w:gridSpan w:val="2"/>
            <w:noWrap w:val="0"/>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2023年</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月</w:t>
            </w:r>
          </w:p>
        </w:tc>
      </w:tr>
    </w:tbl>
    <w:p>
      <w:pPr>
        <w:spacing w:line="480" w:lineRule="auto"/>
        <w:rPr>
          <w:rFonts w:hint="eastAsia" w:ascii="仿宋" w:hAnsi="仿宋" w:eastAsia="仿宋" w:cs="仿宋"/>
          <w:color w:val="auto"/>
          <w:highlight w:val="none"/>
        </w:rPr>
        <w:sectPr>
          <w:headerReference r:id="rId4" w:type="first"/>
          <w:footerReference r:id="rId6" w:type="first"/>
          <w:headerReference r:id="rId3" w:type="default"/>
          <w:footerReference r:id="rId5" w:type="default"/>
          <w:pgSz w:w="11906" w:h="16838"/>
          <w:pgMar w:top="1418" w:right="1418" w:bottom="1418" w:left="1418" w:header="851" w:footer="851" w:gutter="0"/>
          <w:cols w:space="720" w:num="1"/>
          <w:titlePg/>
          <w:docGrid w:linePitch="312" w:charSpace="0"/>
        </w:sectPr>
      </w:pPr>
    </w:p>
    <w:p>
      <w:pPr>
        <w:pStyle w:val="40"/>
        <w:spacing w:after="240"/>
        <w:rPr>
          <w:rFonts w:hint="eastAsia" w:ascii="仿宋" w:hAnsi="仿宋" w:eastAsia="仿宋" w:cs="仿宋"/>
          <w:color w:val="auto"/>
          <w:highlight w:val="none"/>
        </w:rPr>
      </w:pPr>
      <w:bookmarkStart w:id="8" w:name="_Toc530551803"/>
      <w:bookmarkStart w:id="9" w:name="_Toc130466351"/>
      <w:bookmarkStart w:id="10" w:name="_Toc531358958"/>
      <w:r>
        <w:rPr>
          <w:rFonts w:hint="eastAsia" w:ascii="仿宋" w:hAnsi="仿宋" w:eastAsia="仿宋" w:cs="仿宋"/>
          <w:color w:val="auto"/>
          <w:highlight w:val="none"/>
        </w:rPr>
        <w:t>目  录</w:t>
      </w:r>
      <w:bookmarkEnd w:id="8"/>
      <w:bookmarkEnd w:id="9"/>
      <w:bookmarkEnd w:id="10"/>
      <w:bookmarkStart w:id="11" w:name="_Toc69635410"/>
    </w:p>
    <w:p>
      <w:pPr>
        <w:pStyle w:val="32"/>
        <w:rPr>
          <w:rFonts w:ascii="等线" w:hAnsi="等线" w:eastAsia="等线"/>
          <w:b w:val="0"/>
          <w:bCs w:val="0"/>
          <w:caps w:val="0"/>
          <w:color w:val="auto"/>
          <w:sz w:val="21"/>
          <w:szCs w:val="22"/>
          <w:highlight w:val="none"/>
          <w:lang/>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TOC \o "1-3" \h \z \u </w:instrText>
      </w:r>
      <w:r>
        <w:rPr>
          <w:rFonts w:hint="eastAsia" w:ascii="仿宋" w:hAnsi="仿宋" w:eastAsia="仿宋" w:cs="仿宋"/>
          <w:color w:val="auto"/>
          <w:sz w:val="24"/>
          <w:szCs w:val="24"/>
          <w:highlight w:val="none"/>
        </w:rPr>
        <w:fldChar w:fldCharType="separate"/>
      </w: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"_Toc130466351"</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目  录</w:t>
      </w:r>
      <w:r>
        <w:rPr>
          <w:color w:val="auto"/>
          <w:highlight w:val="none"/>
          <w:lang/>
        </w:rPr>
        <w:tab/>
      </w:r>
      <w:r>
        <w:rPr>
          <w:color w:val="auto"/>
          <w:highlight w:val="none"/>
          <w:lang/>
        </w:rPr>
        <w:fldChar w:fldCharType="begin"/>
      </w:r>
      <w:r>
        <w:rPr>
          <w:color w:val="auto"/>
          <w:highlight w:val="none"/>
          <w:lang/>
        </w:rPr>
        <w:instrText xml:space="preserve"> PAGEREF _Toc130466351 \h </w:instrText>
      </w:r>
      <w:r>
        <w:rPr>
          <w:color w:val="auto"/>
          <w:highlight w:val="none"/>
          <w:lang/>
        </w:rPr>
        <w:fldChar w:fldCharType="separate"/>
      </w:r>
      <w:r>
        <w:rPr>
          <w:color w:val="auto"/>
          <w:highlight w:val="none"/>
          <w:lang/>
        </w:rPr>
        <w:t>1</w:t>
      </w:r>
      <w:r>
        <w:rPr>
          <w:color w:val="auto"/>
          <w:highlight w:val="none"/>
          <w:lang/>
        </w:rPr>
        <w:fldChar w:fldCharType="end"/>
      </w:r>
      <w:r>
        <w:rPr>
          <w:rStyle w:val="49"/>
          <w:color w:val="auto"/>
          <w:highlight w:val="none"/>
          <w:lang/>
        </w:rPr>
        <w:fldChar w:fldCharType="end"/>
      </w:r>
    </w:p>
    <w:p>
      <w:pPr>
        <w:pStyle w:val="32"/>
        <w:rPr>
          <w:rFonts w:ascii="等线" w:hAnsi="等线" w:eastAsia="等线"/>
          <w:b w:val="0"/>
          <w:bCs w:val="0"/>
          <w: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"_Toc130466352"</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第一章  招标公告（邀请）</w:t>
      </w:r>
      <w:r>
        <w:rPr>
          <w:color w:val="auto"/>
          <w:highlight w:val="none"/>
          <w:lang/>
        </w:rPr>
        <w:tab/>
      </w:r>
      <w:r>
        <w:rPr>
          <w:color w:val="auto"/>
          <w:highlight w:val="none"/>
          <w:lang/>
        </w:rPr>
        <w:fldChar w:fldCharType="begin"/>
      </w:r>
      <w:r>
        <w:rPr>
          <w:color w:val="auto"/>
          <w:highlight w:val="none"/>
          <w:lang/>
        </w:rPr>
        <w:instrText xml:space="preserve"> PAGEREF _Toc130466352 \h </w:instrText>
      </w:r>
      <w:r>
        <w:rPr>
          <w:color w:val="auto"/>
          <w:highlight w:val="none"/>
          <w:lang/>
        </w:rPr>
        <w:fldChar w:fldCharType="separate"/>
      </w:r>
      <w:r>
        <w:rPr>
          <w:color w:val="auto"/>
          <w:highlight w:val="none"/>
          <w:lang/>
        </w:rPr>
        <w:t>1</w:t>
      </w:r>
      <w:r>
        <w:rPr>
          <w:color w:val="auto"/>
          <w:highlight w:val="none"/>
          <w:lang/>
        </w:rPr>
        <w:fldChar w:fldCharType="end"/>
      </w:r>
      <w:r>
        <w:rPr>
          <w:rStyle w:val="49"/>
          <w:color w:val="auto"/>
          <w:highlight w:val="none"/>
          <w:lang/>
        </w:rPr>
        <w:fldChar w:fldCharType="end"/>
      </w:r>
    </w:p>
    <w:p>
      <w:pPr>
        <w:pStyle w:val="32"/>
        <w:rPr>
          <w:rFonts w:ascii="等线" w:hAnsi="等线" w:eastAsia="等线"/>
          <w:b w:val="0"/>
          <w:bCs w:val="0"/>
          <w: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"_Toc130466353"</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第二章  采购需求</w:t>
      </w:r>
      <w:r>
        <w:rPr>
          <w:color w:val="auto"/>
          <w:highlight w:val="none"/>
          <w:lang/>
        </w:rPr>
        <w:tab/>
      </w:r>
      <w:r>
        <w:rPr>
          <w:color w:val="auto"/>
          <w:highlight w:val="none"/>
          <w:lang/>
        </w:rPr>
        <w:fldChar w:fldCharType="begin"/>
      </w:r>
      <w:r>
        <w:rPr>
          <w:color w:val="auto"/>
          <w:highlight w:val="none"/>
          <w:lang/>
        </w:rPr>
        <w:instrText xml:space="preserve"> PAGEREF _Toc130466353 \h </w:instrText>
      </w:r>
      <w:r>
        <w:rPr>
          <w:color w:val="auto"/>
          <w:highlight w:val="none"/>
          <w:lang/>
        </w:rPr>
        <w:fldChar w:fldCharType="separate"/>
      </w:r>
      <w:r>
        <w:rPr>
          <w:color w:val="auto"/>
          <w:highlight w:val="none"/>
          <w:lang/>
        </w:rPr>
        <w:t>5</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"_Toc130466354"</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val="zh-CN"/>
        </w:rPr>
        <w:t>标项一：</w:t>
      </w:r>
      <w:r>
        <w:rPr>
          <w:color w:val="auto"/>
          <w:highlight w:val="none"/>
          <w:lang/>
        </w:rPr>
        <w:tab/>
      </w:r>
      <w:r>
        <w:rPr>
          <w:color w:val="auto"/>
          <w:highlight w:val="none"/>
          <w:lang/>
        </w:rPr>
        <w:fldChar w:fldCharType="begin"/>
      </w:r>
      <w:r>
        <w:rPr>
          <w:color w:val="auto"/>
          <w:highlight w:val="none"/>
          <w:lang/>
        </w:rPr>
        <w:instrText xml:space="preserve"> PAGEREF _Toc130466354 \h </w:instrText>
      </w:r>
      <w:r>
        <w:rPr>
          <w:color w:val="auto"/>
          <w:highlight w:val="none"/>
          <w:lang/>
        </w:rPr>
        <w:fldChar w:fldCharType="separate"/>
      </w:r>
      <w:r>
        <w:rPr>
          <w:color w:val="auto"/>
          <w:highlight w:val="none"/>
          <w:lang/>
        </w:rPr>
        <w:t>5</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"_Toc130466355"</w:instrText>
      </w:r>
      <w:r>
        <w:rPr>
          <w:rStyle w:val="49"/>
          <w:color w:val="auto"/>
          <w:highlight w:val="none"/>
          <w:lang/>
        </w:rPr>
        <w:instrText xml:space="preserve"> </w:instrText>
      </w:r>
      <w:r>
        <w:rPr>
          <w:rStyle w:val="49"/>
          <w:color w:val="auto"/>
          <w:highlight w:val="none"/>
          <w:lang/>
        </w:rPr>
        <w:fldChar w:fldCharType="separate"/>
      </w:r>
      <w:r>
        <w:rPr>
          <w:rStyle w:val="49"/>
          <w:color w:val="auto"/>
          <w:highlight w:val="none"/>
          <w:lang/>
        </w:rPr>
        <w:t>一、 采购服务内容</w:t>
      </w:r>
      <w:r>
        <w:rPr>
          <w:color w:val="auto"/>
          <w:highlight w:val="none"/>
          <w:lang/>
        </w:rPr>
        <w:tab/>
      </w:r>
      <w:r>
        <w:rPr>
          <w:color w:val="auto"/>
          <w:highlight w:val="none"/>
          <w:lang/>
        </w:rPr>
        <w:fldChar w:fldCharType="begin"/>
      </w:r>
      <w:r>
        <w:rPr>
          <w:color w:val="auto"/>
          <w:highlight w:val="none"/>
          <w:lang/>
        </w:rPr>
        <w:instrText xml:space="preserve"> PAGEREF _Toc130466355 \h </w:instrText>
      </w:r>
      <w:r>
        <w:rPr>
          <w:color w:val="auto"/>
          <w:highlight w:val="none"/>
          <w:lang/>
        </w:rPr>
        <w:fldChar w:fldCharType="separate"/>
      </w:r>
      <w:r>
        <w:rPr>
          <w:color w:val="auto"/>
          <w:highlight w:val="none"/>
          <w:lang/>
        </w:rPr>
        <w:t>5</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"_Toc130466356"</w:instrText>
      </w:r>
      <w:r>
        <w:rPr>
          <w:rStyle w:val="49"/>
          <w:color w:val="auto"/>
          <w:highlight w:val="none"/>
          <w:lang/>
        </w:rPr>
        <w:instrText xml:space="preserve"> </w:instrText>
      </w:r>
      <w:r>
        <w:rPr>
          <w:rStyle w:val="49"/>
          <w:color w:val="auto"/>
          <w:highlight w:val="none"/>
          <w:lang/>
        </w:rPr>
        <w:fldChar w:fldCharType="separate"/>
      </w:r>
      <w:r>
        <w:rPr>
          <w:rStyle w:val="49"/>
          <w:color w:val="auto"/>
          <w:highlight w:val="none"/>
          <w:lang/>
        </w:rPr>
        <w:t>二、 采购服务范围及要求</w:t>
      </w:r>
      <w:r>
        <w:rPr>
          <w:color w:val="auto"/>
          <w:highlight w:val="none"/>
          <w:lang/>
        </w:rPr>
        <w:tab/>
      </w:r>
      <w:r>
        <w:rPr>
          <w:color w:val="auto"/>
          <w:highlight w:val="none"/>
          <w:lang/>
        </w:rPr>
        <w:fldChar w:fldCharType="begin"/>
      </w:r>
      <w:r>
        <w:rPr>
          <w:color w:val="auto"/>
          <w:highlight w:val="none"/>
          <w:lang/>
        </w:rPr>
        <w:instrText xml:space="preserve"> PAGEREF _Toc130466356 \h </w:instrText>
      </w:r>
      <w:r>
        <w:rPr>
          <w:color w:val="auto"/>
          <w:highlight w:val="none"/>
          <w:lang/>
        </w:rPr>
        <w:fldChar w:fldCharType="separate"/>
      </w:r>
      <w:r>
        <w:rPr>
          <w:color w:val="auto"/>
          <w:highlight w:val="none"/>
          <w:lang/>
        </w:rPr>
        <w:t>5</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"_Toc130466357"</w:instrText>
      </w:r>
      <w:r>
        <w:rPr>
          <w:rStyle w:val="49"/>
          <w:color w:val="auto"/>
          <w:highlight w:val="none"/>
          <w:lang/>
        </w:rPr>
        <w:instrText xml:space="preserve"> </w:instrText>
      </w:r>
      <w:r>
        <w:rPr>
          <w:rStyle w:val="49"/>
          <w:color w:val="auto"/>
          <w:highlight w:val="none"/>
          <w:lang/>
        </w:rPr>
        <w:fldChar w:fldCharType="separate"/>
      </w:r>
      <w:r>
        <w:rPr>
          <w:rStyle w:val="49"/>
          <w:color w:val="auto"/>
          <w:highlight w:val="none"/>
          <w:lang/>
        </w:rPr>
        <w:t>三、 服务标准</w:t>
      </w:r>
      <w:r>
        <w:rPr>
          <w:color w:val="auto"/>
          <w:highlight w:val="none"/>
          <w:lang/>
        </w:rPr>
        <w:tab/>
      </w:r>
      <w:r>
        <w:rPr>
          <w:color w:val="auto"/>
          <w:highlight w:val="none"/>
          <w:lang/>
        </w:rPr>
        <w:fldChar w:fldCharType="begin"/>
      </w:r>
      <w:r>
        <w:rPr>
          <w:color w:val="auto"/>
          <w:highlight w:val="none"/>
          <w:lang/>
        </w:rPr>
        <w:instrText xml:space="preserve"> PAGEREF _Toc130466357 \h </w:instrText>
      </w:r>
      <w:r>
        <w:rPr>
          <w:color w:val="auto"/>
          <w:highlight w:val="none"/>
          <w:lang/>
        </w:rPr>
        <w:fldChar w:fldCharType="separate"/>
      </w:r>
      <w:r>
        <w:rPr>
          <w:color w:val="auto"/>
          <w:highlight w:val="none"/>
          <w:lang/>
        </w:rPr>
        <w:t>8</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"_Toc130466358"</w:instrText>
      </w:r>
      <w:r>
        <w:rPr>
          <w:rStyle w:val="49"/>
          <w:color w:val="auto"/>
          <w:highlight w:val="none"/>
          <w:lang/>
        </w:rPr>
        <w:instrText xml:space="preserve"> </w:instrText>
      </w:r>
      <w:r>
        <w:rPr>
          <w:rStyle w:val="49"/>
          <w:color w:val="auto"/>
          <w:highlight w:val="none"/>
          <w:lang/>
        </w:rPr>
        <w:fldChar w:fldCharType="separate"/>
      </w:r>
      <w:r>
        <w:rPr>
          <w:rStyle w:val="49"/>
          <w:color w:val="auto"/>
          <w:highlight w:val="none"/>
          <w:lang/>
        </w:rPr>
        <w:t>四、 食堂经营方式</w:t>
      </w:r>
      <w:r>
        <w:rPr>
          <w:color w:val="auto"/>
          <w:highlight w:val="none"/>
          <w:lang/>
        </w:rPr>
        <w:tab/>
      </w:r>
      <w:r>
        <w:rPr>
          <w:color w:val="auto"/>
          <w:highlight w:val="none"/>
          <w:lang/>
        </w:rPr>
        <w:fldChar w:fldCharType="begin"/>
      </w:r>
      <w:r>
        <w:rPr>
          <w:color w:val="auto"/>
          <w:highlight w:val="none"/>
          <w:lang/>
        </w:rPr>
        <w:instrText xml:space="preserve"> PAGEREF _Toc130466358 \h </w:instrText>
      </w:r>
      <w:r>
        <w:rPr>
          <w:color w:val="auto"/>
          <w:highlight w:val="none"/>
          <w:lang/>
        </w:rPr>
        <w:fldChar w:fldCharType="separate"/>
      </w:r>
      <w:r>
        <w:rPr>
          <w:color w:val="auto"/>
          <w:highlight w:val="none"/>
          <w:lang/>
        </w:rPr>
        <w:t>9</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"_Toc130466359"</w:instrText>
      </w:r>
      <w:r>
        <w:rPr>
          <w:rStyle w:val="49"/>
          <w:color w:val="auto"/>
          <w:highlight w:val="none"/>
          <w:lang/>
        </w:rPr>
        <w:instrText xml:space="preserve"> </w:instrText>
      </w:r>
      <w:r>
        <w:rPr>
          <w:rStyle w:val="49"/>
          <w:color w:val="auto"/>
          <w:highlight w:val="none"/>
          <w:lang/>
        </w:rPr>
        <w:fldChar w:fldCharType="separate"/>
      </w:r>
      <w:r>
        <w:rPr>
          <w:rStyle w:val="49"/>
          <w:color w:val="auto"/>
          <w:highlight w:val="none"/>
          <w:lang/>
        </w:rPr>
        <w:t>五、 相关约定</w:t>
      </w:r>
      <w:r>
        <w:rPr>
          <w:color w:val="auto"/>
          <w:highlight w:val="none"/>
          <w:lang/>
        </w:rPr>
        <w:tab/>
      </w:r>
      <w:r>
        <w:rPr>
          <w:color w:val="auto"/>
          <w:highlight w:val="none"/>
          <w:lang/>
        </w:rPr>
        <w:fldChar w:fldCharType="begin"/>
      </w:r>
      <w:r>
        <w:rPr>
          <w:color w:val="auto"/>
          <w:highlight w:val="none"/>
          <w:lang/>
        </w:rPr>
        <w:instrText xml:space="preserve"> PAGEREF _Toc130466359 \h </w:instrText>
      </w:r>
      <w:r>
        <w:rPr>
          <w:color w:val="auto"/>
          <w:highlight w:val="none"/>
          <w:lang/>
        </w:rPr>
        <w:fldChar w:fldCharType="separate"/>
      </w:r>
      <w:r>
        <w:rPr>
          <w:color w:val="auto"/>
          <w:highlight w:val="none"/>
          <w:lang/>
        </w:rPr>
        <w:t>9</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"_Toc130466360"</w:instrText>
      </w:r>
      <w:r>
        <w:rPr>
          <w:rStyle w:val="49"/>
          <w:color w:val="auto"/>
          <w:highlight w:val="none"/>
          <w:lang/>
        </w:rPr>
        <w:instrText xml:space="preserve"> </w:instrText>
      </w:r>
      <w:r>
        <w:rPr>
          <w:rStyle w:val="49"/>
          <w:color w:val="auto"/>
          <w:highlight w:val="none"/>
          <w:lang/>
        </w:rPr>
        <w:fldChar w:fldCharType="separate"/>
      </w:r>
      <w:r>
        <w:rPr>
          <w:rStyle w:val="49"/>
          <w:color w:val="auto"/>
          <w:highlight w:val="none"/>
          <w:lang/>
        </w:rPr>
        <w:t>六、 付款方式</w:t>
      </w:r>
      <w:r>
        <w:rPr>
          <w:color w:val="auto"/>
          <w:highlight w:val="none"/>
          <w:lang/>
        </w:rPr>
        <w:tab/>
      </w:r>
      <w:r>
        <w:rPr>
          <w:color w:val="auto"/>
          <w:highlight w:val="none"/>
          <w:lang/>
        </w:rPr>
        <w:fldChar w:fldCharType="begin"/>
      </w:r>
      <w:r>
        <w:rPr>
          <w:color w:val="auto"/>
          <w:highlight w:val="none"/>
          <w:lang/>
        </w:rPr>
        <w:instrText xml:space="preserve"> PAGEREF _Toc130466360 \h </w:instrText>
      </w:r>
      <w:r>
        <w:rPr>
          <w:color w:val="auto"/>
          <w:highlight w:val="none"/>
          <w:lang/>
        </w:rPr>
        <w:fldChar w:fldCharType="separate"/>
      </w:r>
      <w:r>
        <w:rPr>
          <w:color w:val="auto"/>
          <w:highlight w:val="none"/>
          <w:lang/>
        </w:rPr>
        <w:t>10</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"_Toc130466361"</w:instrText>
      </w:r>
      <w:r>
        <w:rPr>
          <w:rStyle w:val="49"/>
          <w:color w:val="auto"/>
          <w:highlight w:val="none"/>
          <w:lang/>
        </w:rPr>
        <w:instrText xml:space="preserve"> </w:instrText>
      </w:r>
      <w:r>
        <w:rPr>
          <w:rStyle w:val="49"/>
          <w:color w:val="auto"/>
          <w:highlight w:val="none"/>
          <w:lang/>
        </w:rPr>
        <w:fldChar w:fldCharType="separate"/>
      </w:r>
      <w:r>
        <w:rPr>
          <w:rStyle w:val="49"/>
          <w:color w:val="auto"/>
          <w:highlight w:val="none"/>
          <w:lang/>
        </w:rPr>
        <w:t>七、 服务质量要求</w:t>
      </w:r>
      <w:r>
        <w:rPr>
          <w:color w:val="auto"/>
          <w:highlight w:val="none"/>
          <w:lang/>
        </w:rPr>
        <w:tab/>
      </w:r>
      <w:r>
        <w:rPr>
          <w:color w:val="auto"/>
          <w:highlight w:val="none"/>
          <w:lang/>
        </w:rPr>
        <w:fldChar w:fldCharType="begin"/>
      </w:r>
      <w:r>
        <w:rPr>
          <w:color w:val="auto"/>
          <w:highlight w:val="none"/>
          <w:lang/>
        </w:rPr>
        <w:instrText xml:space="preserve"> PAGEREF _Toc130466361 \h </w:instrText>
      </w:r>
      <w:r>
        <w:rPr>
          <w:color w:val="auto"/>
          <w:highlight w:val="none"/>
          <w:lang/>
        </w:rPr>
        <w:fldChar w:fldCharType="separate"/>
      </w:r>
      <w:r>
        <w:rPr>
          <w:color w:val="auto"/>
          <w:highlight w:val="none"/>
          <w:lang/>
        </w:rPr>
        <w:t>10</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"_Toc130466362"</w:instrText>
      </w:r>
      <w:r>
        <w:rPr>
          <w:rStyle w:val="49"/>
          <w:color w:val="auto"/>
          <w:highlight w:val="none"/>
          <w:lang/>
        </w:rPr>
        <w:instrText xml:space="preserve"> </w:instrText>
      </w:r>
      <w:r>
        <w:rPr>
          <w:rStyle w:val="49"/>
          <w:color w:val="auto"/>
          <w:highlight w:val="none"/>
          <w:lang/>
        </w:rPr>
        <w:fldChar w:fldCharType="separate"/>
      </w:r>
      <w:r>
        <w:rPr>
          <w:rStyle w:val="49"/>
          <w:color w:val="auto"/>
          <w:highlight w:val="none"/>
          <w:lang/>
        </w:rPr>
        <w:t>八、 考核</w:t>
      </w:r>
      <w:r>
        <w:rPr>
          <w:color w:val="auto"/>
          <w:highlight w:val="none"/>
          <w:lang/>
        </w:rPr>
        <w:tab/>
      </w:r>
      <w:r>
        <w:rPr>
          <w:color w:val="auto"/>
          <w:highlight w:val="none"/>
          <w:lang/>
        </w:rPr>
        <w:fldChar w:fldCharType="begin"/>
      </w:r>
      <w:r>
        <w:rPr>
          <w:color w:val="auto"/>
          <w:highlight w:val="none"/>
          <w:lang/>
        </w:rPr>
        <w:instrText xml:space="preserve"> PAGEREF _Toc130466362 \h </w:instrText>
      </w:r>
      <w:r>
        <w:rPr>
          <w:color w:val="auto"/>
          <w:highlight w:val="none"/>
          <w:lang/>
        </w:rPr>
        <w:fldChar w:fldCharType="separate"/>
      </w:r>
      <w:r>
        <w:rPr>
          <w:color w:val="auto"/>
          <w:highlight w:val="none"/>
          <w:lang/>
        </w:rPr>
        <w:t>11</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"_Toc130466363"</w:instrText>
      </w:r>
      <w:r>
        <w:rPr>
          <w:rStyle w:val="49"/>
          <w:color w:val="auto"/>
          <w:highlight w:val="none"/>
          <w:lang/>
        </w:rPr>
        <w:instrText xml:space="preserve"> </w:instrText>
      </w:r>
      <w:r>
        <w:rPr>
          <w:rStyle w:val="49"/>
          <w:color w:val="auto"/>
          <w:highlight w:val="none"/>
          <w:lang/>
        </w:rPr>
        <w:fldChar w:fldCharType="separate"/>
      </w:r>
      <w:r>
        <w:rPr>
          <w:rStyle w:val="49"/>
          <w:color w:val="auto"/>
          <w:highlight w:val="none"/>
          <w:lang/>
        </w:rPr>
        <w:t>标项二：</w:t>
      </w:r>
      <w:r>
        <w:rPr>
          <w:color w:val="auto"/>
          <w:highlight w:val="none"/>
          <w:lang/>
        </w:rPr>
        <w:tab/>
      </w:r>
      <w:r>
        <w:rPr>
          <w:color w:val="auto"/>
          <w:highlight w:val="none"/>
          <w:lang/>
        </w:rPr>
        <w:fldChar w:fldCharType="begin"/>
      </w:r>
      <w:r>
        <w:rPr>
          <w:color w:val="auto"/>
          <w:highlight w:val="none"/>
          <w:lang/>
        </w:rPr>
        <w:instrText xml:space="preserve"> PAGEREF _Toc130466363 \h </w:instrText>
      </w:r>
      <w:r>
        <w:rPr>
          <w:color w:val="auto"/>
          <w:highlight w:val="none"/>
          <w:lang/>
        </w:rPr>
        <w:fldChar w:fldCharType="separate"/>
      </w:r>
      <w:r>
        <w:rPr>
          <w:color w:val="auto"/>
          <w:highlight w:val="none"/>
          <w:lang/>
        </w:rPr>
        <w:t>16</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"_Toc130466364"</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olor w:val="auto"/>
          <w:highlight w:val="none"/>
          <w:lang/>
        </w:rPr>
        <w:t>一、 项目概况：</w:t>
      </w:r>
      <w:r>
        <w:rPr>
          <w:color w:val="auto"/>
          <w:highlight w:val="none"/>
          <w:lang/>
        </w:rPr>
        <w:tab/>
      </w:r>
      <w:r>
        <w:rPr>
          <w:color w:val="auto"/>
          <w:highlight w:val="none"/>
          <w:lang/>
        </w:rPr>
        <w:fldChar w:fldCharType="begin"/>
      </w:r>
      <w:r>
        <w:rPr>
          <w:color w:val="auto"/>
          <w:highlight w:val="none"/>
          <w:lang/>
        </w:rPr>
        <w:instrText xml:space="preserve"> PAGEREF _Toc130466364 \h </w:instrText>
      </w:r>
      <w:r>
        <w:rPr>
          <w:color w:val="auto"/>
          <w:highlight w:val="none"/>
          <w:lang/>
        </w:rPr>
        <w:fldChar w:fldCharType="separate"/>
      </w:r>
      <w:r>
        <w:rPr>
          <w:color w:val="auto"/>
          <w:highlight w:val="none"/>
          <w:lang/>
        </w:rPr>
        <w:t>16</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"_Toc130466365"</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olor w:val="auto"/>
          <w:highlight w:val="none"/>
          <w:lang/>
        </w:rPr>
        <w:t>二、 采购预算</w:t>
      </w:r>
      <w:r>
        <w:rPr>
          <w:color w:val="auto"/>
          <w:highlight w:val="none"/>
          <w:lang/>
        </w:rPr>
        <w:tab/>
      </w:r>
      <w:r>
        <w:rPr>
          <w:color w:val="auto"/>
          <w:highlight w:val="none"/>
          <w:lang/>
        </w:rPr>
        <w:fldChar w:fldCharType="begin"/>
      </w:r>
      <w:r>
        <w:rPr>
          <w:color w:val="auto"/>
          <w:highlight w:val="none"/>
          <w:lang/>
        </w:rPr>
        <w:instrText xml:space="preserve"> PAGEREF _Toc130466365 \h </w:instrText>
      </w:r>
      <w:r>
        <w:rPr>
          <w:color w:val="auto"/>
          <w:highlight w:val="none"/>
          <w:lang/>
        </w:rPr>
        <w:fldChar w:fldCharType="separate"/>
      </w:r>
      <w:r>
        <w:rPr>
          <w:color w:val="auto"/>
          <w:highlight w:val="none"/>
          <w:lang/>
        </w:rPr>
        <w:t>16</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"_Toc130466366"</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olor w:val="auto"/>
          <w:highlight w:val="none"/>
          <w:lang/>
        </w:rPr>
        <w:t>三、 项目要求</w:t>
      </w:r>
      <w:r>
        <w:rPr>
          <w:color w:val="auto"/>
          <w:highlight w:val="none"/>
          <w:lang/>
        </w:rPr>
        <w:tab/>
      </w:r>
      <w:r>
        <w:rPr>
          <w:color w:val="auto"/>
          <w:highlight w:val="none"/>
          <w:lang/>
        </w:rPr>
        <w:fldChar w:fldCharType="begin"/>
      </w:r>
      <w:r>
        <w:rPr>
          <w:color w:val="auto"/>
          <w:highlight w:val="none"/>
          <w:lang/>
        </w:rPr>
        <w:instrText xml:space="preserve"> PAGEREF _Toc130466366 \h </w:instrText>
      </w:r>
      <w:r>
        <w:rPr>
          <w:color w:val="auto"/>
          <w:highlight w:val="none"/>
          <w:lang/>
        </w:rPr>
        <w:fldChar w:fldCharType="separate"/>
      </w:r>
      <w:r>
        <w:rPr>
          <w:color w:val="auto"/>
          <w:highlight w:val="none"/>
          <w:lang/>
        </w:rPr>
        <w:t>16</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"_Toc130466367"</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宋体"/>
          <w:color w:val="auto"/>
          <w:highlight w:val="none"/>
          <w:lang/>
        </w:rPr>
        <w:t>一、 招标说明</w:t>
      </w:r>
      <w:r>
        <w:rPr>
          <w:color w:val="auto"/>
          <w:highlight w:val="none"/>
          <w:lang/>
        </w:rPr>
        <w:tab/>
      </w:r>
      <w:r>
        <w:rPr>
          <w:color w:val="auto"/>
          <w:highlight w:val="none"/>
          <w:lang/>
        </w:rPr>
        <w:fldChar w:fldCharType="begin"/>
      </w:r>
      <w:r>
        <w:rPr>
          <w:color w:val="auto"/>
          <w:highlight w:val="none"/>
          <w:lang/>
        </w:rPr>
        <w:instrText xml:space="preserve"> PAGEREF _Toc130466367 \h </w:instrText>
      </w:r>
      <w:r>
        <w:rPr>
          <w:color w:val="auto"/>
          <w:highlight w:val="none"/>
          <w:lang/>
        </w:rPr>
        <w:fldChar w:fldCharType="separate"/>
      </w:r>
      <w:r>
        <w:rPr>
          <w:color w:val="auto"/>
          <w:highlight w:val="none"/>
          <w:lang/>
        </w:rPr>
        <w:t>20</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"_Toc130466368"</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宋体"/>
          <w:color w:val="auto"/>
          <w:highlight w:val="none"/>
          <w:lang/>
        </w:rPr>
        <w:t>二、 主要服务内容要求</w:t>
      </w:r>
      <w:r>
        <w:rPr>
          <w:color w:val="auto"/>
          <w:highlight w:val="none"/>
          <w:lang/>
        </w:rPr>
        <w:tab/>
      </w:r>
      <w:r>
        <w:rPr>
          <w:color w:val="auto"/>
          <w:highlight w:val="none"/>
          <w:lang/>
        </w:rPr>
        <w:fldChar w:fldCharType="begin"/>
      </w:r>
      <w:r>
        <w:rPr>
          <w:color w:val="auto"/>
          <w:highlight w:val="none"/>
          <w:lang/>
        </w:rPr>
        <w:instrText xml:space="preserve"> PAGEREF _Toc130466368 \h </w:instrText>
      </w:r>
      <w:r>
        <w:rPr>
          <w:color w:val="auto"/>
          <w:highlight w:val="none"/>
          <w:lang/>
        </w:rPr>
        <w:fldChar w:fldCharType="separate"/>
      </w:r>
      <w:r>
        <w:rPr>
          <w:color w:val="auto"/>
          <w:highlight w:val="none"/>
          <w:lang/>
        </w:rPr>
        <w:t>21</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"_Toc130466369"</w:instrText>
      </w:r>
      <w:r>
        <w:rPr>
          <w:rStyle w:val="49"/>
          <w:color w:val="auto"/>
          <w:highlight w:val="none"/>
          <w:lang/>
        </w:rPr>
        <w:instrText xml:space="preserve"> </w:instrText>
      </w:r>
      <w:r>
        <w:rPr>
          <w:rStyle w:val="49"/>
          <w:color w:val="auto"/>
          <w:highlight w:val="none"/>
          <w:lang/>
        </w:rPr>
        <w:fldChar w:fldCharType="separate"/>
      </w:r>
      <w:r>
        <w:rPr>
          <w:rStyle w:val="49"/>
          <w:color w:val="auto"/>
          <w:highlight w:val="none"/>
          <w:lang/>
        </w:rPr>
        <w:t>四、 其他</w:t>
      </w:r>
      <w:r>
        <w:rPr>
          <w:color w:val="auto"/>
          <w:highlight w:val="none"/>
          <w:lang/>
        </w:rPr>
        <w:tab/>
      </w:r>
      <w:r>
        <w:rPr>
          <w:color w:val="auto"/>
          <w:highlight w:val="none"/>
          <w:lang/>
        </w:rPr>
        <w:fldChar w:fldCharType="begin"/>
      </w:r>
      <w:r>
        <w:rPr>
          <w:color w:val="auto"/>
          <w:highlight w:val="none"/>
          <w:lang/>
        </w:rPr>
        <w:instrText xml:space="preserve"> PAGEREF _Toc130466369 \h </w:instrText>
      </w:r>
      <w:r>
        <w:rPr>
          <w:color w:val="auto"/>
          <w:highlight w:val="none"/>
          <w:lang/>
        </w:rPr>
        <w:fldChar w:fldCharType="separate"/>
      </w:r>
      <w:r>
        <w:rPr>
          <w:color w:val="auto"/>
          <w:highlight w:val="none"/>
          <w:lang/>
        </w:rPr>
        <w:t>42</w:t>
      </w:r>
      <w:r>
        <w:rPr>
          <w:color w:val="auto"/>
          <w:highlight w:val="none"/>
          <w:lang/>
        </w:rPr>
        <w:fldChar w:fldCharType="end"/>
      </w:r>
      <w:r>
        <w:rPr>
          <w:rStyle w:val="49"/>
          <w:color w:val="auto"/>
          <w:highlight w:val="none"/>
          <w:lang/>
        </w:rPr>
        <w:fldChar w:fldCharType="end"/>
      </w:r>
    </w:p>
    <w:p>
      <w:pPr>
        <w:pStyle w:val="32"/>
        <w:rPr>
          <w:rFonts w:ascii="等线" w:hAnsi="等线" w:eastAsia="等线"/>
          <w:b w:val="0"/>
          <w:bCs w:val="0"/>
          <w: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"_Toc130466370"</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第三章  投标人须知</w:t>
      </w:r>
      <w:r>
        <w:rPr>
          <w:color w:val="auto"/>
          <w:highlight w:val="none"/>
          <w:lang/>
        </w:rPr>
        <w:tab/>
      </w:r>
      <w:r>
        <w:rPr>
          <w:color w:val="auto"/>
          <w:highlight w:val="none"/>
          <w:lang/>
        </w:rPr>
        <w:fldChar w:fldCharType="begin"/>
      </w:r>
      <w:r>
        <w:rPr>
          <w:color w:val="auto"/>
          <w:highlight w:val="none"/>
          <w:lang/>
        </w:rPr>
        <w:instrText xml:space="preserve"> PAGEREF _Toc130466370 \h </w:instrText>
      </w:r>
      <w:r>
        <w:rPr>
          <w:color w:val="auto"/>
          <w:highlight w:val="none"/>
          <w:lang/>
        </w:rPr>
        <w:fldChar w:fldCharType="separate"/>
      </w:r>
      <w:r>
        <w:rPr>
          <w:color w:val="auto"/>
          <w:highlight w:val="none"/>
          <w:lang/>
        </w:rPr>
        <w:t>44</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"_Toc130466371"</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投标人须知前附表（一）</w:t>
      </w:r>
      <w:r>
        <w:rPr>
          <w:color w:val="auto"/>
          <w:highlight w:val="none"/>
          <w:lang/>
        </w:rPr>
        <w:tab/>
      </w:r>
      <w:r>
        <w:rPr>
          <w:color w:val="auto"/>
          <w:highlight w:val="none"/>
          <w:lang/>
        </w:rPr>
        <w:fldChar w:fldCharType="begin"/>
      </w:r>
      <w:r>
        <w:rPr>
          <w:color w:val="auto"/>
          <w:highlight w:val="none"/>
          <w:lang/>
        </w:rPr>
        <w:instrText xml:space="preserve"> PAGEREF _Toc130466371 \h </w:instrText>
      </w:r>
      <w:r>
        <w:rPr>
          <w:color w:val="auto"/>
          <w:highlight w:val="none"/>
          <w:lang/>
        </w:rPr>
        <w:fldChar w:fldCharType="separate"/>
      </w:r>
      <w:r>
        <w:rPr>
          <w:color w:val="auto"/>
          <w:highlight w:val="none"/>
          <w:lang/>
        </w:rPr>
        <w:t>44</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"_Toc130466372"</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投标人须知前附表（二）</w:t>
      </w:r>
      <w:r>
        <w:rPr>
          <w:color w:val="auto"/>
          <w:highlight w:val="none"/>
          <w:lang/>
        </w:rPr>
        <w:tab/>
      </w:r>
      <w:r>
        <w:rPr>
          <w:color w:val="auto"/>
          <w:highlight w:val="none"/>
          <w:lang/>
        </w:rPr>
        <w:fldChar w:fldCharType="begin"/>
      </w:r>
      <w:r>
        <w:rPr>
          <w:color w:val="auto"/>
          <w:highlight w:val="none"/>
          <w:lang/>
        </w:rPr>
        <w:instrText xml:space="preserve"> PAGEREF _Toc130466372 \h </w:instrText>
      </w:r>
      <w:r>
        <w:rPr>
          <w:color w:val="auto"/>
          <w:highlight w:val="none"/>
          <w:lang/>
        </w:rPr>
        <w:fldChar w:fldCharType="separate"/>
      </w:r>
      <w:r>
        <w:rPr>
          <w:color w:val="auto"/>
          <w:highlight w:val="none"/>
          <w:lang/>
        </w:rPr>
        <w:t>47</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"_Toc130466373"</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一    总则</w:t>
      </w:r>
      <w:r>
        <w:rPr>
          <w:color w:val="auto"/>
          <w:highlight w:val="none"/>
          <w:lang/>
        </w:rPr>
        <w:tab/>
      </w:r>
      <w:r>
        <w:rPr>
          <w:color w:val="auto"/>
          <w:highlight w:val="none"/>
          <w:lang/>
        </w:rPr>
        <w:fldChar w:fldCharType="begin"/>
      </w:r>
      <w:r>
        <w:rPr>
          <w:color w:val="auto"/>
          <w:highlight w:val="none"/>
          <w:lang/>
        </w:rPr>
        <w:instrText xml:space="preserve"> PAGEREF _Toc130466373 \h </w:instrText>
      </w:r>
      <w:r>
        <w:rPr>
          <w:color w:val="auto"/>
          <w:highlight w:val="none"/>
          <w:lang/>
        </w:rPr>
        <w:fldChar w:fldCharType="separate"/>
      </w:r>
      <w:r>
        <w:rPr>
          <w:color w:val="auto"/>
          <w:highlight w:val="none"/>
          <w:lang/>
        </w:rPr>
        <w:t>48</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"_Toc130466374"</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1.1     适用范围</w:t>
      </w:r>
      <w:r>
        <w:rPr>
          <w:color w:val="auto"/>
          <w:highlight w:val="none"/>
          <w:lang/>
        </w:rPr>
        <w:tab/>
      </w:r>
      <w:r>
        <w:rPr>
          <w:color w:val="auto"/>
          <w:highlight w:val="none"/>
          <w:lang/>
        </w:rPr>
        <w:fldChar w:fldCharType="begin"/>
      </w:r>
      <w:r>
        <w:rPr>
          <w:color w:val="auto"/>
          <w:highlight w:val="none"/>
          <w:lang/>
        </w:rPr>
        <w:instrText xml:space="preserve"> PAGEREF _Toc130466374 \h </w:instrText>
      </w:r>
      <w:r>
        <w:rPr>
          <w:color w:val="auto"/>
          <w:highlight w:val="none"/>
          <w:lang/>
        </w:rPr>
        <w:fldChar w:fldCharType="separate"/>
      </w:r>
      <w:r>
        <w:rPr>
          <w:color w:val="auto"/>
          <w:highlight w:val="none"/>
          <w:lang/>
        </w:rPr>
        <w:t>48</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"_Toc130466375"</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1.2     定义</w:t>
      </w:r>
      <w:r>
        <w:rPr>
          <w:color w:val="auto"/>
          <w:highlight w:val="none"/>
          <w:lang/>
        </w:rPr>
        <w:tab/>
      </w:r>
      <w:r>
        <w:rPr>
          <w:color w:val="auto"/>
          <w:highlight w:val="none"/>
          <w:lang/>
        </w:rPr>
        <w:fldChar w:fldCharType="begin"/>
      </w:r>
      <w:r>
        <w:rPr>
          <w:color w:val="auto"/>
          <w:highlight w:val="none"/>
          <w:lang/>
        </w:rPr>
        <w:instrText xml:space="preserve"> PAGEREF _Toc130466375 \h </w:instrText>
      </w:r>
      <w:r>
        <w:rPr>
          <w:color w:val="auto"/>
          <w:highlight w:val="none"/>
          <w:lang/>
        </w:rPr>
        <w:fldChar w:fldCharType="separate"/>
      </w:r>
      <w:r>
        <w:rPr>
          <w:color w:val="auto"/>
          <w:highlight w:val="none"/>
          <w:lang/>
        </w:rPr>
        <w:t>48</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"_Toc130466376"</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1.3     投标人应具备资格条件</w:t>
      </w:r>
      <w:r>
        <w:rPr>
          <w:color w:val="auto"/>
          <w:highlight w:val="none"/>
          <w:lang/>
        </w:rPr>
        <w:tab/>
      </w:r>
      <w:r>
        <w:rPr>
          <w:color w:val="auto"/>
          <w:highlight w:val="none"/>
          <w:lang/>
        </w:rPr>
        <w:fldChar w:fldCharType="begin"/>
      </w:r>
      <w:r>
        <w:rPr>
          <w:color w:val="auto"/>
          <w:highlight w:val="none"/>
          <w:lang/>
        </w:rPr>
        <w:instrText xml:space="preserve"> PAGEREF _Toc130466376 \h </w:instrText>
      </w:r>
      <w:r>
        <w:rPr>
          <w:color w:val="auto"/>
          <w:highlight w:val="none"/>
          <w:lang/>
        </w:rPr>
        <w:fldChar w:fldCharType="separate"/>
      </w:r>
      <w:r>
        <w:rPr>
          <w:color w:val="auto"/>
          <w:highlight w:val="none"/>
          <w:lang/>
        </w:rPr>
        <w:t>48</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"_Toc130466377"</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1.4     联合体投标</w:t>
      </w:r>
      <w:r>
        <w:rPr>
          <w:color w:val="auto"/>
          <w:highlight w:val="none"/>
          <w:lang/>
        </w:rPr>
        <w:tab/>
      </w:r>
      <w:r>
        <w:rPr>
          <w:color w:val="auto"/>
          <w:highlight w:val="none"/>
          <w:lang/>
        </w:rPr>
        <w:fldChar w:fldCharType="begin"/>
      </w:r>
      <w:r>
        <w:rPr>
          <w:color w:val="auto"/>
          <w:highlight w:val="none"/>
          <w:lang/>
        </w:rPr>
        <w:instrText xml:space="preserve"> PAGEREF _Toc130466377 \h </w:instrText>
      </w:r>
      <w:r>
        <w:rPr>
          <w:color w:val="auto"/>
          <w:highlight w:val="none"/>
          <w:lang/>
        </w:rPr>
        <w:fldChar w:fldCharType="separate"/>
      </w:r>
      <w:r>
        <w:rPr>
          <w:color w:val="auto"/>
          <w:highlight w:val="none"/>
          <w:lang/>
        </w:rPr>
        <w:t>49</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"_Toc130466378"</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1.5     投标文件的语言及计量</w:t>
      </w:r>
      <w:r>
        <w:rPr>
          <w:color w:val="auto"/>
          <w:highlight w:val="none"/>
          <w:lang/>
        </w:rPr>
        <w:tab/>
      </w:r>
      <w:r>
        <w:rPr>
          <w:color w:val="auto"/>
          <w:highlight w:val="none"/>
          <w:lang/>
        </w:rPr>
        <w:fldChar w:fldCharType="begin"/>
      </w:r>
      <w:r>
        <w:rPr>
          <w:color w:val="auto"/>
          <w:highlight w:val="none"/>
          <w:lang/>
        </w:rPr>
        <w:instrText xml:space="preserve"> PAGEREF _Toc130466378 \h </w:instrText>
      </w:r>
      <w:r>
        <w:rPr>
          <w:color w:val="auto"/>
          <w:highlight w:val="none"/>
          <w:lang/>
        </w:rPr>
        <w:fldChar w:fldCharType="separate"/>
      </w:r>
      <w:r>
        <w:rPr>
          <w:color w:val="auto"/>
          <w:highlight w:val="none"/>
          <w:lang/>
        </w:rPr>
        <w:t>49</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"_Toc130466379"</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1.6     投标费用</w:t>
      </w:r>
      <w:r>
        <w:rPr>
          <w:color w:val="auto"/>
          <w:highlight w:val="none"/>
          <w:lang/>
        </w:rPr>
        <w:tab/>
      </w:r>
      <w:r>
        <w:rPr>
          <w:color w:val="auto"/>
          <w:highlight w:val="none"/>
          <w:lang/>
        </w:rPr>
        <w:fldChar w:fldCharType="begin"/>
      </w:r>
      <w:r>
        <w:rPr>
          <w:color w:val="auto"/>
          <w:highlight w:val="none"/>
          <w:lang/>
        </w:rPr>
        <w:instrText xml:space="preserve"> PAGEREF _Toc130466379 \h </w:instrText>
      </w:r>
      <w:r>
        <w:rPr>
          <w:color w:val="auto"/>
          <w:highlight w:val="none"/>
          <w:lang/>
        </w:rPr>
        <w:fldChar w:fldCharType="separate"/>
      </w:r>
      <w:r>
        <w:rPr>
          <w:color w:val="auto"/>
          <w:highlight w:val="none"/>
          <w:lang/>
        </w:rPr>
        <w:t>49</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"_Toc130466380"</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1.7     现场踏勘</w:t>
      </w:r>
      <w:r>
        <w:rPr>
          <w:color w:val="auto"/>
          <w:highlight w:val="none"/>
          <w:lang/>
        </w:rPr>
        <w:tab/>
      </w:r>
      <w:r>
        <w:rPr>
          <w:color w:val="auto"/>
          <w:highlight w:val="none"/>
          <w:lang/>
        </w:rPr>
        <w:fldChar w:fldCharType="begin"/>
      </w:r>
      <w:r>
        <w:rPr>
          <w:color w:val="auto"/>
          <w:highlight w:val="none"/>
          <w:lang/>
        </w:rPr>
        <w:instrText xml:space="preserve"> PAGEREF _Toc130466380 \h </w:instrText>
      </w:r>
      <w:r>
        <w:rPr>
          <w:color w:val="auto"/>
          <w:highlight w:val="none"/>
          <w:lang/>
        </w:rPr>
        <w:fldChar w:fldCharType="separate"/>
      </w:r>
      <w:r>
        <w:rPr>
          <w:color w:val="auto"/>
          <w:highlight w:val="none"/>
          <w:lang/>
        </w:rPr>
        <w:t>49</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"_Toc130466381"</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1.8     答疑会</w:t>
      </w:r>
      <w:r>
        <w:rPr>
          <w:color w:val="auto"/>
          <w:highlight w:val="none"/>
          <w:lang/>
        </w:rPr>
        <w:tab/>
      </w:r>
      <w:r>
        <w:rPr>
          <w:color w:val="auto"/>
          <w:highlight w:val="none"/>
          <w:lang/>
        </w:rPr>
        <w:fldChar w:fldCharType="begin"/>
      </w:r>
      <w:r>
        <w:rPr>
          <w:color w:val="auto"/>
          <w:highlight w:val="none"/>
          <w:lang/>
        </w:rPr>
        <w:instrText xml:space="preserve"> PAGEREF _Toc130466381 \h </w:instrText>
      </w:r>
      <w:r>
        <w:rPr>
          <w:color w:val="auto"/>
          <w:highlight w:val="none"/>
          <w:lang/>
        </w:rPr>
        <w:fldChar w:fldCharType="separate"/>
      </w:r>
      <w:r>
        <w:rPr>
          <w:color w:val="auto"/>
          <w:highlight w:val="none"/>
          <w:lang/>
        </w:rPr>
        <w:t>49</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"_Toc130466382"</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1.9     分包</w:t>
      </w:r>
      <w:r>
        <w:rPr>
          <w:color w:val="auto"/>
          <w:highlight w:val="none"/>
          <w:lang/>
        </w:rPr>
        <w:tab/>
      </w:r>
      <w:r>
        <w:rPr>
          <w:color w:val="auto"/>
          <w:highlight w:val="none"/>
          <w:lang/>
        </w:rPr>
        <w:fldChar w:fldCharType="begin"/>
      </w:r>
      <w:r>
        <w:rPr>
          <w:color w:val="auto"/>
          <w:highlight w:val="none"/>
          <w:lang/>
        </w:rPr>
        <w:instrText xml:space="preserve"> PAGEREF _Toc130466382 \h </w:instrText>
      </w:r>
      <w:r>
        <w:rPr>
          <w:color w:val="auto"/>
          <w:highlight w:val="none"/>
          <w:lang/>
        </w:rPr>
        <w:fldChar w:fldCharType="separate"/>
      </w:r>
      <w:r>
        <w:rPr>
          <w:color w:val="auto"/>
          <w:highlight w:val="none"/>
          <w:lang/>
        </w:rPr>
        <w:t>50</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"_Toc130466383"</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1.10    保密</w:t>
      </w:r>
      <w:r>
        <w:rPr>
          <w:color w:val="auto"/>
          <w:highlight w:val="none"/>
          <w:lang/>
        </w:rPr>
        <w:tab/>
      </w:r>
      <w:r>
        <w:rPr>
          <w:color w:val="auto"/>
          <w:highlight w:val="none"/>
          <w:lang/>
        </w:rPr>
        <w:fldChar w:fldCharType="begin"/>
      </w:r>
      <w:r>
        <w:rPr>
          <w:color w:val="auto"/>
          <w:highlight w:val="none"/>
          <w:lang/>
        </w:rPr>
        <w:instrText xml:space="preserve"> PAGEREF _Toc130466383 \h </w:instrText>
      </w:r>
      <w:r>
        <w:rPr>
          <w:color w:val="auto"/>
          <w:highlight w:val="none"/>
          <w:lang/>
        </w:rPr>
        <w:fldChar w:fldCharType="separate"/>
      </w:r>
      <w:r>
        <w:rPr>
          <w:color w:val="auto"/>
          <w:highlight w:val="none"/>
          <w:lang/>
        </w:rPr>
        <w:t>50</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"_Toc130466384"</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1.11    政府采购政策</w:t>
      </w:r>
      <w:r>
        <w:rPr>
          <w:color w:val="auto"/>
          <w:highlight w:val="none"/>
          <w:lang/>
        </w:rPr>
        <w:tab/>
      </w:r>
      <w:r>
        <w:rPr>
          <w:color w:val="auto"/>
          <w:highlight w:val="none"/>
          <w:lang/>
        </w:rPr>
        <w:fldChar w:fldCharType="begin"/>
      </w:r>
      <w:r>
        <w:rPr>
          <w:color w:val="auto"/>
          <w:highlight w:val="none"/>
          <w:lang/>
        </w:rPr>
        <w:instrText xml:space="preserve"> PAGEREF _Toc130466384 \h </w:instrText>
      </w:r>
      <w:r>
        <w:rPr>
          <w:color w:val="auto"/>
          <w:highlight w:val="none"/>
          <w:lang/>
        </w:rPr>
        <w:fldChar w:fldCharType="separate"/>
      </w:r>
      <w:r>
        <w:rPr>
          <w:color w:val="auto"/>
          <w:highlight w:val="none"/>
          <w:lang/>
        </w:rPr>
        <w:t>50</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"_Toc130466385"</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1.13    信用信息记录查询</w:t>
      </w:r>
      <w:r>
        <w:rPr>
          <w:color w:val="auto"/>
          <w:highlight w:val="none"/>
          <w:lang/>
        </w:rPr>
        <w:tab/>
      </w:r>
      <w:r>
        <w:rPr>
          <w:color w:val="auto"/>
          <w:highlight w:val="none"/>
          <w:lang/>
        </w:rPr>
        <w:fldChar w:fldCharType="begin"/>
      </w:r>
      <w:r>
        <w:rPr>
          <w:color w:val="auto"/>
          <w:highlight w:val="none"/>
          <w:lang/>
        </w:rPr>
        <w:instrText xml:space="preserve"> PAGEREF _Toc130466385 \h </w:instrText>
      </w:r>
      <w:r>
        <w:rPr>
          <w:color w:val="auto"/>
          <w:highlight w:val="none"/>
          <w:lang/>
        </w:rPr>
        <w:fldChar w:fldCharType="separate"/>
      </w:r>
      <w:r>
        <w:rPr>
          <w:color w:val="auto"/>
          <w:highlight w:val="none"/>
          <w:lang/>
        </w:rPr>
        <w:t>51</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"_Toc130466386"</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1.14    质疑和投诉</w:t>
      </w:r>
      <w:r>
        <w:rPr>
          <w:color w:val="auto"/>
          <w:highlight w:val="none"/>
          <w:lang/>
        </w:rPr>
        <w:tab/>
      </w:r>
      <w:r>
        <w:rPr>
          <w:color w:val="auto"/>
          <w:highlight w:val="none"/>
          <w:lang/>
        </w:rPr>
        <w:fldChar w:fldCharType="begin"/>
      </w:r>
      <w:r>
        <w:rPr>
          <w:color w:val="auto"/>
          <w:highlight w:val="none"/>
          <w:lang/>
        </w:rPr>
        <w:instrText xml:space="preserve"> PAGEREF _Toc130466386 \h </w:instrText>
      </w:r>
      <w:r>
        <w:rPr>
          <w:color w:val="auto"/>
          <w:highlight w:val="none"/>
          <w:lang/>
        </w:rPr>
        <w:fldChar w:fldCharType="separate"/>
      </w:r>
      <w:r>
        <w:rPr>
          <w:color w:val="auto"/>
          <w:highlight w:val="none"/>
          <w:lang/>
        </w:rPr>
        <w:t>51</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"_Toc130466387"</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1.15    特别声明</w:t>
      </w:r>
      <w:r>
        <w:rPr>
          <w:color w:val="auto"/>
          <w:highlight w:val="none"/>
          <w:lang/>
        </w:rPr>
        <w:tab/>
      </w:r>
      <w:r>
        <w:rPr>
          <w:color w:val="auto"/>
          <w:highlight w:val="none"/>
          <w:lang/>
        </w:rPr>
        <w:fldChar w:fldCharType="begin"/>
      </w:r>
      <w:r>
        <w:rPr>
          <w:color w:val="auto"/>
          <w:highlight w:val="none"/>
          <w:lang/>
        </w:rPr>
        <w:instrText xml:space="preserve"> PAGEREF _Toc130466387 \h </w:instrText>
      </w:r>
      <w:r>
        <w:rPr>
          <w:color w:val="auto"/>
          <w:highlight w:val="none"/>
          <w:lang/>
        </w:rPr>
        <w:fldChar w:fldCharType="separate"/>
      </w:r>
      <w:r>
        <w:rPr>
          <w:color w:val="auto"/>
          <w:highlight w:val="none"/>
          <w:lang/>
        </w:rPr>
        <w:t>52</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"_Toc130466388"</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二    招标文件</w:t>
      </w:r>
      <w:r>
        <w:rPr>
          <w:color w:val="auto"/>
          <w:highlight w:val="none"/>
          <w:lang/>
        </w:rPr>
        <w:tab/>
      </w:r>
      <w:r>
        <w:rPr>
          <w:color w:val="auto"/>
          <w:highlight w:val="none"/>
          <w:lang/>
        </w:rPr>
        <w:fldChar w:fldCharType="begin"/>
      </w:r>
      <w:r>
        <w:rPr>
          <w:color w:val="auto"/>
          <w:highlight w:val="none"/>
          <w:lang/>
        </w:rPr>
        <w:instrText xml:space="preserve"> PAGEREF _Toc130466388 \h </w:instrText>
      </w:r>
      <w:r>
        <w:rPr>
          <w:color w:val="auto"/>
          <w:highlight w:val="none"/>
          <w:lang/>
        </w:rPr>
        <w:fldChar w:fldCharType="separate"/>
      </w:r>
      <w:r>
        <w:rPr>
          <w:color w:val="auto"/>
          <w:highlight w:val="none"/>
          <w:lang/>
        </w:rPr>
        <w:t>53</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"_Toc130466389"</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2.1     招标文件的组成</w:t>
      </w:r>
      <w:r>
        <w:rPr>
          <w:color w:val="auto"/>
          <w:highlight w:val="none"/>
          <w:lang/>
        </w:rPr>
        <w:tab/>
      </w:r>
      <w:r>
        <w:rPr>
          <w:color w:val="auto"/>
          <w:highlight w:val="none"/>
          <w:lang/>
        </w:rPr>
        <w:fldChar w:fldCharType="begin"/>
      </w:r>
      <w:r>
        <w:rPr>
          <w:color w:val="auto"/>
          <w:highlight w:val="none"/>
          <w:lang/>
        </w:rPr>
        <w:instrText xml:space="preserve"> PAGEREF _Toc130466389 \h </w:instrText>
      </w:r>
      <w:r>
        <w:rPr>
          <w:color w:val="auto"/>
          <w:highlight w:val="none"/>
          <w:lang/>
        </w:rPr>
        <w:fldChar w:fldCharType="separate"/>
      </w:r>
      <w:r>
        <w:rPr>
          <w:color w:val="auto"/>
          <w:highlight w:val="none"/>
          <w:lang/>
        </w:rPr>
        <w:t>53</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"_Toc130466390"</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2.2     招标文件的澄清、修改</w:t>
      </w:r>
      <w:r>
        <w:rPr>
          <w:color w:val="auto"/>
          <w:highlight w:val="none"/>
          <w:lang/>
        </w:rPr>
        <w:tab/>
      </w:r>
      <w:r>
        <w:rPr>
          <w:color w:val="auto"/>
          <w:highlight w:val="none"/>
          <w:lang/>
        </w:rPr>
        <w:fldChar w:fldCharType="begin"/>
      </w:r>
      <w:r>
        <w:rPr>
          <w:color w:val="auto"/>
          <w:highlight w:val="none"/>
          <w:lang/>
        </w:rPr>
        <w:instrText xml:space="preserve"> PAGEREF _Toc130466390 \h </w:instrText>
      </w:r>
      <w:r>
        <w:rPr>
          <w:color w:val="auto"/>
          <w:highlight w:val="none"/>
          <w:lang/>
        </w:rPr>
        <w:fldChar w:fldCharType="separate"/>
      </w:r>
      <w:r>
        <w:rPr>
          <w:color w:val="auto"/>
          <w:highlight w:val="none"/>
          <w:lang/>
        </w:rPr>
        <w:t>53</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"_Toc130466391"</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三    投标文件</w:t>
      </w:r>
      <w:r>
        <w:rPr>
          <w:color w:val="auto"/>
          <w:highlight w:val="none"/>
          <w:lang/>
        </w:rPr>
        <w:tab/>
      </w:r>
      <w:r>
        <w:rPr>
          <w:color w:val="auto"/>
          <w:highlight w:val="none"/>
          <w:lang/>
        </w:rPr>
        <w:fldChar w:fldCharType="begin"/>
      </w:r>
      <w:r>
        <w:rPr>
          <w:color w:val="auto"/>
          <w:highlight w:val="none"/>
          <w:lang/>
        </w:rPr>
        <w:instrText xml:space="preserve"> PAGEREF _Toc130466391 \h </w:instrText>
      </w:r>
      <w:r>
        <w:rPr>
          <w:color w:val="auto"/>
          <w:highlight w:val="none"/>
          <w:lang/>
        </w:rPr>
        <w:fldChar w:fldCharType="separate"/>
      </w:r>
      <w:r>
        <w:rPr>
          <w:color w:val="auto"/>
          <w:highlight w:val="none"/>
          <w:lang/>
        </w:rPr>
        <w:t>53</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"_Toc130466392"</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3.1     投标文件的形式和效力</w:t>
      </w:r>
      <w:r>
        <w:rPr>
          <w:color w:val="auto"/>
          <w:highlight w:val="none"/>
          <w:lang/>
        </w:rPr>
        <w:tab/>
      </w:r>
      <w:r>
        <w:rPr>
          <w:color w:val="auto"/>
          <w:highlight w:val="none"/>
          <w:lang/>
        </w:rPr>
        <w:fldChar w:fldCharType="begin"/>
      </w:r>
      <w:r>
        <w:rPr>
          <w:color w:val="auto"/>
          <w:highlight w:val="none"/>
          <w:lang/>
        </w:rPr>
        <w:instrText xml:space="preserve"> PAGEREF _Toc130466392 \h </w:instrText>
      </w:r>
      <w:r>
        <w:rPr>
          <w:color w:val="auto"/>
          <w:highlight w:val="none"/>
          <w:lang/>
        </w:rPr>
        <w:fldChar w:fldCharType="separate"/>
      </w:r>
      <w:r>
        <w:rPr>
          <w:color w:val="auto"/>
          <w:highlight w:val="none"/>
          <w:lang/>
        </w:rPr>
        <w:t>53</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"_Toc130466393"</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3.2     在线投标响应（电子投标）说明</w:t>
      </w:r>
      <w:r>
        <w:rPr>
          <w:color w:val="auto"/>
          <w:highlight w:val="none"/>
          <w:lang/>
        </w:rPr>
        <w:tab/>
      </w:r>
      <w:r>
        <w:rPr>
          <w:color w:val="auto"/>
          <w:highlight w:val="none"/>
          <w:lang/>
        </w:rPr>
        <w:fldChar w:fldCharType="begin"/>
      </w:r>
      <w:r>
        <w:rPr>
          <w:color w:val="auto"/>
          <w:highlight w:val="none"/>
          <w:lang/>
        </w:rPr>
        <w:instrText xml:space="preserve"> PAGEREF _Toc130466393 \h </w:instrText>
      </w:r>
      <w:r>
        <w:rPr>
          <w:color w:val="auto"/>
          <w:highlight w:val="none"/>
          <w:lang/>
        </w:rPr>
        <w:fldChar w:fldCharType="separate"/>
      </w:r>
      <w:r>
        <w:rPr>
          <w:color w:val="auto"/>
          <w:highlight w:val="none"/>
          <w:lang/>
        </w:rPr>
        <w:t>54</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"_Toc130466394"</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3.3     投标文件组成</w:t>
      </w:r>
      <w:r>
        <w:rPr>
          <w:color w:val="auto"/>
          <w:highlight w:val="none"/>
          <w:lang/>
        </w:rPr>
        <w:tab/>
      </w:r>
      <w:r>
        <w:rPr>
          <w:color w:val="auto"/>
          <w:highlight w:val="none"/>
          <w:lang/>
        </w:rPr>
        <w:fldChar w:fldCharType="begin"/>
      </w:r>
      <w:r>
        <w:rPr>
          <w:color w:val="auto"/>
          <w:highlight w:val="none"/>
          <w:lang/>
        </w:rPr>
        <w:instrText xml:space="preserve"> PAGEREF _Toc130466394 \h </w:instrText>
      </w:r>
      <w:r>
        <w:rPr>
          <w:color w:val="auto"/>
          <w:highlight w:val="none"/>
          <w:lang/>
        </w:rPr>
        <w:fldChar w:fldCharType="separate"/>
      </w:r>
      <w:r>
        <w:rPr>
          <w:color w:val="auto"/>
          <w:highlight w:val="none"/>
          <w:lang/>
        </w:rPr>
        <w:t>54</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"_Toc130466395"</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3.4     资格审查文件的组成</w:t>
      </w:r>
      <w:r>
        <w:rPr>
          <w:color w:val="auto"/>
          <w:highlight w:val="none"/>
          <w:lang/>
        </w:rPr>
        <w:tab/>
      </w:r>
      <w:r>
        <w:rPr>
          <w:color w:val="auto"/>
          <w:highlight w:val="none"/>
          <w:lang/>
        </w:rPr>
        <w:fldChar w:fldCharType="begin"/>
      </w:r>
      <w:r>
        <w:rPr>
          <w:color w:val="auto"/>
          <w:highlight w:val="none"/>
          <w:lang/>
        </w:rPr>
        <w:instrText xml:space="preserve"> PAGEREF _Toc130466395 \h </w:instrText>
      </w:r>
      <w:r>
        <w:rPr>
          <w:color w:val="auto"/>
          <w:highlight w:val="none"/>
          <w:lang/>
        </w:rPr>
        <w:fldChar w:fldCharType="separate"/>
      </w:r>
      <w:r>
        <w:rPr>
          <w:color w:val="auto"/>
          <w:highlight w:val="none"/>
          <w:lang/>
        </w:rPr>
        <w:t>55</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"_Toc130466396"</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3.5     资信商务及技术文件的组成</w:t>
      </w:r>
      <w:r>
        <w:rPr>
          <w:color w:val="auto"/>
          <w:highlight w:val="none"/>
          <w:lang/>
        </w:rPr>
        <w:tab/>
      </w:r>
      <w:r>
        <w:rPr>
          <w:color w:val="auto"/>
          <w:highlight w:val="none"/>
          <w:lang/>
        </w:rPr>
        <w:fldChar w:fldCharType="begin"/>
      </w:r>
      <w:r>
        <w:rPr>
          <w:color w:val="auto"/>
          <w:highlight w:val="none"/>
          <w:lang/>
        </w:rPr>
        <w:instrText xml:space="preserve"> PAGEREF _Toc130466396 \h </w:instrText>
      </w:r>
      <w:r>
        <w:rPr>
          <w:color w:val="auto"/>
          <w:highlight w:val="none"/>
          <w:lang/>
        </w:rPr>
        <w:fldChar w:fldCharType="separate"/>
      </w:r>
      <w:r>
        <w:rPr>
          <w:color w:val="auto"/>
          <w:highlight w:val="none"/>
          <w:lang/>
        </w:rPr>
        <w:t>55</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"_Toc130466397"</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3.6     报价文件的组成</w:t>
      </w:r>
      <w:r>
        <w:rPr>
          <w:color w:val="auto"/>
          <w:highlight w:val="none"/>
          <w:lang/>
        </w:rPr>
        <w:tab/>
      </w:r>
      <w:r>
        <w:rPr>
          <w:color w:val="auto"/>
          <w:highlight w:val="none"/>
          <w:lang/>
        </w:rPr>
        <w:fldChar w:fldCharType="begin"/>
      </w:r>
      <w:r>
        <w:rPr>
          <w:color w:val="auto"/>
          <w:highlight w:val="none"/>
          <w:lang/>
        </w:rPr>
        <w:instrText xml:space="preserve"> PAGEREF _Toc130466397 \h </w:instrText>
      </w:r>
      <w:r>
        <w:rPr>
          <w:color w:val="auto"/>
          <w:highlight w:val="none"/>
          <w:lang/>
        </w:rPr>
        <w:fldChar w:fldCharType="separate"/>
      </w:r>
      <w:r>
        <w:rPr>
          <w:color w:val="auto"/>
          <w:highlight w:val="none"/>
          <w:lang/>
        </w:rPr>
        <w:t>55</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"_Toc130466398"</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四    投标文件的编制</w:t>
      </w:r>
      <w:r>
        <w:rPr>
          <w:color w:val="auto"/>
          <w:highlight w:val="none"/>
          <w:lang/>
        </w:rPr>
        <w:tab/>
      </w:r>
      <w:r>
        <w:rPr>
          <w:color w:val="auto"/>
          <w:highlight w:val="none"/>
          <w:lang/>
        </w:rPr>
        <w:fldChar w:fldCharType="begin"/>
      </w:r>
      <w:r>
        <w:rPr>
          <w:color w:val="auto"/>
          <w:highlight w:val="none"/>
          <w:lang/>
        </w:rPr>
        <w:instrText xml:space="preserve"> PAGEREF _Toc130466398 \h </w:instrText>
      </w:r>
      <w:r>
        <w:rPr>
          <w:color w:val="auto"/>
          <w:highlight w:val="none"/>
          <w:lang/>
        </w:rPr>
        <w:fldChar w:fldCharType="separate"/>
      </w:r>
      <w:r>
        <w:rPr>
          <w:color w:val="auto"/>
          <w:highlight w:val="none"/>
          <w:lang/>
        </w:rPr>
        <w:t>55</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"_Toc130466399"</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4.1     投标文件编制</w:t>
      </w:r>
      <w:r>
        <w:rPr>
          <w:color w:val="auto"/>
          <w:highlight w:val="none"/>
          <w:lang/>
        </w:rPr>
        <w:tab/>
      </w:r>
      <w:r>
        <w:rPr>
          <w:color w:val="auto"/>
          <w:highlight w:val="none"/>
          <w:lang/>
        </w:rPr>
        <w:fldChar w:fldCharType="begin"/>
      </w:r>
      <w:r>
        <w:rPr>
          <w:color w:val="auto"/>
          <w:highlight w:val="none"/>
          <w:lang/>
        </w:rPr>
        <w:instrText xml:space="preserve"> PAGEREF _Toc130466399 \h </w:instrText>
      </w:r>
      <w:r>
        <w:rPr>
          <w:color w:val="auto"/>
          <w:highlight w:val="none"/>
          <w:lang/>
        </w:rPr>
        <w:fldChar w:fldCharType="separate"/>
      </w:r>
      <w:r>
        <w:rPr>
          <w:color w:val="auto"/>
          <w:highlight w:val="none"/>
          <w:lang/>
        </w:rPr>
        <w:t>55</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"_Toc130466400"</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4.2     投标报价要求</w:t>
      </w:r>
      <w:r>
        <w:rPr>
          <w:color w:val="auto"/>
          <w:highlight w:val="none"/>
          <w:lang/>
        </w:rPr>
        <w:tab/>
      </w:r>
      <w:r>
        <w:rPr>
          <w:color w:val="auto"/>
          <w:highlight w:val="none"/>
          <w:lang/>
        </w:rPr>
        <w:fldChar w:fldCharType="begin"/>
      </w:r>
      <w:r>
        <w:rPr>
          <w:color w:val="auto"/>
          <w:highlight w:val="none"/>
          <w:lang/>
        </w:rPr>
        <w:instrText xml:space="preserve"> PAGEREF _Toc130466400 \h </w:instrText>
      </w:r>
      <w:r>
        <w:rPr>
          <w:color w:val="auto"/>
          <w:highlight w:val="none"/>
          <w:lang/>
        </w:rPr>
        <w:fldChar w:fldCharType="separate"/>
      </w:r>
      <w:r>
        <w:rPr>
          <w:color w:val="auto"/>
          <w:highlight w:val="none"/>
          <w:lang/>
        </w:rPr>
        <w:t>55</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"_Toc130466401"</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4.3     投标有效期</w:t>
      </w:r>
      <w:r>
        <w:rPr>
          <w:color w:val="auto"/>
          <w:highlight w:val="none"/>
          <w:lang/>
        </w:rPr>
        <w:tab/>
      </w:r>
      <w:r>
        <w:rPr>
          <w:color w:val="auto"/>
          <w:highlight w:val="none"/>
          <w:lang/>
        </w:rPr>
        <w:fldChar w:fldCharType="begin"/>
      </w:r>
      <w:r>
        <w:rPr>
          <w:color w:val="auto"/>
          <w:highlight w:val="none"/>
          <w:lang/>
        </w:rPr>
        <w:instrText xml:space="preserve"> PAGEREF _Toc130466401 \h </w:instrText>
      </w:r>
      <w:r>
        <w:rPr>
          <w:color w:val="auto"/>
          <w:highlight w:val="none"/>
          <w:lang/>
        </w:rPr>
        <w:fldChar w:fldCharType="separate"/>
      </w:r>
      <w:r>
        <w:rPr>
          <w:color w:val="auto"/>
          <w:highlight w:val="none"/>
          <w:lang/>
        </w:rPr>
        <w:t>55</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"_Toc130466402"</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4.4     投标文件格式</w:t>
      </w:r>
      <w:r>
        <w:rPr>
          <w:color w:val="auto"/>
          <w:highlight w:val="none"/>
          <w:lang/>
        </w:rPr>
        <w:tab/>
      </w:r>
      <w:r>
        <w:rPr>
          <w:color w:val="auto"/>
          <w:highlight w:val="none"/>
          <w:lang/>
        </w:rPr>
        <w:fldChar w:fldCharType="begin"/>
      </w:r>
      <w:r>
        <w:rPr>
          <w:color w:val="auto"/>
          <w:highlight w:val="none"/>
          <w:lang/>
        </w:rPr>
        <w:instrText xml:space="preserve"> PAGEREF _Toc130466402 \h </w:instrText>
      </w:r>
      <w:r>
        <w:rPr>
          <w:color w:val="auto"/>
          <w:highlight w:val="none"/>
          <w:lang/>
        </w:rPr>
        <w:fldChar w:fldCharType="separate"/>
      </w:r>
      <w:r>
        <w:rPr>
          <w:color w:val="auto"/>
          <w:highlight w:val="none"/>
          <w:lang/>
        </w:rPr>
        <w:t>56</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"_Toc130466403"</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4.5     投标文件份数及签署</w:t>
      </w:r>
      <w:r>
        <w:rPr>
          <w:color w:val="auto"/>
          <w:highlight w:val="none"/>
          <w:lang/>
        </w:rPr>
        <w:tab/>
      </w:r>
      <w:r>
        <w:rPr>
          <w:color w:val="auto"/>
          <w:highlight w:val="none"/>
          <w:lang/>
        </w:rPr>
        <w:fldChar w:fldCharType="begin"/>
      </w:r>
      <w:r>
        <w:rPr>
          <w:color w:val="auto"/>
          <w:highlight w:val="none"/>
          <w:lang/>
        </w:rPr>
        <w:instrText xml:space="preserve"> PAGEREF _Toc130466403 \h </w:instrText>
      </w:r>
      <w:r>
        <w:rPr>
          <w:color w:val="auto"/>
          <w:highlight w:val="none"/>
          <w:lang/>
        </w:rPr>
        <w:fldChar w:fldCharType="separate"/>
      </w:r>
      <w:r>
        <w:rPr>
          <w:color w:val="auto"/>
          <w:highlight w:val="none"/>
          <w:lang/>
        </w:rPr>
        <w:t>56</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"_Toc130466404"</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五    投标文件的提交</w:t>
      </w:r>
      <w:r>
        <w:rPr>
          <w:color w:val="auto"/>
          <w:highlight w:val="none"/>
          <w:lang/>
        </w:rPr>
        <w:tab/>
      </w:r>
      <w:r>
        <w:rPr>
          <w:color w:val="auto"/>
          <w:highlight w:val="none"/>
          <w:lang/>
        </w:rPr>
        <w:fldChar w:fldCharType="begin"/>
      </w:r>
      <w:r>
        <w:rPr>
          <w:color w:val="auto"/>
          <w:highlight w:val="none"/>
          <w:lang/>
        </w:rPr>
        <w:instrText xml:space="preserve"> PAGEREF _Toc130466404 \h </w:instrText>
      </w:r>
      <w:r>
        <w:rPr>
          <w:color w:val="auto"/>
          <w:highlight w:val="none"/>
          <w:lang/>
        </w:rPr>
        <w:fldChar w:fldCharType="separate"/>
      </w:r>
      <w:r>
        <w:rPr>
          <w:color w:val="auto"/>
          <w:highlight w:val="none"/>
          <w:lang/>
        </w:rPr>
        <w:t>56</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"_Toc130466405"</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5.1     投标文件导入和加密</w:t>
      </w:r>
      <w:r>
        <w:rPr>
          <w:color w:val="auto"/>
          <w:highlight w:val="none"/>
          <w:lang/>
        </w:rPr>
        <w:tab/>
      </w:r>
      <w:r>
        <w:rPr>
          <w:color w:val="auto"/>
          <w:highlight w:val="none"/>
          <w:lang/>
        </w:rPr>
        <w:fldChar w:fldCharType="begin"/>
      </w:r>
      <w:r>
        <w:rPr>
          <w:color w:val="auto"/>
          <w:highlight w:val="none"/>
          <w:lang/>
        </w:rPr>
        <w:instrText xml:space="preserve"> PAGEREF _Toc130466405 \h </w:instrText>
      </w:r>
      <w:r>
        <w:rPr>
          <w:color w:val="auto"/>
          <w:highlight w:val="none"/>
          <w:lang/>
        </w:rPr>
        <w:fldChar w:fldCharType="separate"/>
      </w:r>
      <w:r>
        <w:rPr>
          <w:color w:val="auto"/>
          <w:highlight w:val="none"/>
          <w:lang/>
        </w:rPr>
        <w:t>56</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"_Toc130466406"</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5.2     投标文件的提交</w:t>
      </w:r>
      <w:r>
        <w:rPr>
          <w:color w:val="auto"/>
          <w:highlight w:val="none"/>
          <w:lang/>
        </w:rPr>
        <w:tab/>
      </w:r>
      <w:r>
        <w:rPr>
          <w:color w:val="auto"/>
          <w:highlight w:val="none"/>
          <w:lang/>
        </w:rPr>
        <w:fldChar w:fldCharType="begin"/>
      </w:r>
      <w:r>
        <w:rPr>
          <w:color w:val="auto"/>
          <w:highlight w:val="none"/>
          <w:lang/>
        </w:rPr>
        <w:instrText xml:space="preserve"> PAGEREF _Toc130466406 \h </w:instrText>
      </w:r>
      <w:r>
        <w:rPr>
          <w:color w:val="auto"/>
          <w:highlight w:val="none"/>
          <w:lang/>
        </w:rPr>
        <w:fldChar w:fldCharType="separate"/>
      </w:r>
      <w:r>
        <w:rPr>
          <w:color w:val="auto"/>
          <w:highlight w:val="none"/>
          <w:lang/>
        </w:rPr>
        <w:t>56</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"_Toc130466407"</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5.3     投标文件修改和撤回</w:t>
      </w:r>
      <w:r>
        <w:rPr>
          <w:color w:val="auto"/>
          <w:highlight w:val="none"/>
          <w:lang/>
        </w:rPr>
        <w:tab/>
      </w:r>
      <w:r>
        <w:rPr>
          <w:color w:val="auto"/>
          <w:highlight w:val="none"/>
          <w:lang/>
        </w:rPr>
        <w:fldChar w:fldCharType="begin"/>
      </w:r>
      <w:r>
        <w:rPr>
          <w:color w:val="auto"/>
          <w:highlight w:val="none"/>
          <w:lang/>
        </w:rPr>
        <w:instrText xml:space="preserve"> PAGEREF _Toc130466407 \h </w:instrText>
      </w:r>
      <w:r>
        <w:rPr>
          <w:color w:val="auto"/>
          <w:highlight w:val="none"/>
          <w:lang/>
        </w:rPr>
        <w:fldChar w:fldCharType="separate"/>
      </w:r>
      <w:r>
        <w:rPr>
          <w:color w:val="auto"/>
          <w:highlight w:val="none"/>
          <w:lang/>
        </w:rPr>
        <w:t>56</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"_Toc130466408"</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5.4     备选投标方案</w:t>
      </w:r>
      <w:r>
        <w:rPr>
          <w:color w:val="auto"/>
          <w:highlight w:val="none"/>
          <w:lang/>
        </w:rPr>
        <w:tab/>
      </w:r>
      <w:r>
        <w:rPr>
          <w:color w:val="auto"/>
          <w:highlight w:val="none"/>
          <w:lang/>
        </w:rPr>
        <w:fldChar w:fldCharType="begin"/>
      </w:r>
      <w:r>
        <w:rPr>
          <w:color w:val="auto"/>
          <w:highlight w:val="none"/>
          <w:lang/>
        </w:rPr>
        <w:instrText xml:space="preserve"> PAGEREF _Toc130466408 \h </w:instrText>
      </w:r>
      <w:r>
        <w:rPr>
          <w:color w:val="auto"/>
          <w:highlight w:val="none"/>
          <w:lang/>
        </w:rPr>
        <w:fldChar w:fldCharType="separate"/>
      </w:r>
      <w:r>
        <w:rPr>
          <w:color w:val="auto"/>
          <w:highlight w:val="none"/>
          <w:lang/>
        </w:rPr>
        <w:t>57</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"_Toc130466409"</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5.5     投标诚实信用</w:t>
      </w:r>
      <w:r>
        <w:rPr>
          <w:color w:val="auto"/>
          <w:highlight w:val="none"/>
          <w:lang/>
        </w:rPr>
        <w:tab/>
      </w:r>
      <w:r>
        <w:rPr>
          <w:color w:val="auto"/>
          <w:highlight w:val="none"/>
          <w:lang/>
        </w:rPr>
        <w:fldChar w:fldCharType="begin"/>
      </w:r>
      <w:r>
        <w:rPr>
          <w:color w:val="auto"/>
          <w:highlight w:val="none"/>
          <w:lang/>
        </w:rPr>
        <w:instrText xml:space="preserve"> PAGEREF _Toc130466409 \h </w:instrText>
      </w:r>
      <w:r>
        <w:rPr>
          <w:color w:val="auto"/>
          <w:highlight w:val="none"/>
          <w:lang/>
        </w:rPr>
        <w:fldChar w:fldCharType="separate"/>
      </w:r>
      <w:r>
        <w:rPr>
          <w:color w:val="auto"/>
          <w:highlight w:val="none"/>
          <w:lang/>
        </w:rPr>
        <w:t>57</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"_Toc130466410"</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六    开标、资格审查、评标</w:t>
      </w:r>
      <w:r>
        <w:rPr>
          <w:color w:val="auto"/>
          <w:highlight w:val="none"/>
          <w:lang/>
        </w:rPr>
        <w:tab/>
      </w:r>
      <w:r>
        <w:rPr>
          <w:color w:val="auto"/>
          <w:highlight w:val="none"/>
          <w:lang/>
        </w:rPr>
        <w:fldChar w:fldCharType="begin"/>
      </w:r>
      <w:r>
        <w:rPr>
          <w:color w:val="auto"/>
          <w:highlight w:val="none"/>
          <w:lang/>
        </w:rPr>
        <w:instrText xml:space="preserve"> PAGEREF _Toc130466410 \h </w:instrText>
      </w:r>
      <w:r>
        <w:rPr>
          <w:color w:val="auto"/>
          <w:highlight w:val="none"/>
          <w:lang/>
        </w:rPr>
        <w:fldChar w:fldCharType="separate"/>
      </w:r>
      <w:r>
        <w:rPr>
          <w:color w:val="auto"/>
          <w:highlight w:val="none"/>
          <w:lang/>
        </w:rPr>
        <w:t>57</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"_Toc130466411"</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6.1     开标</w:t>
      </w:r>
      <w:r>
        <w:rPr>
          <w:color w:val="auto"/>
          <w:highlight w:val="none"/>
          <w:lang/>
        </w:rPr>
        <w:tab/>
      </w:r>
      <w:r>
        <w:rPr>
          <w:color w:val="auto"/>
          <w:highlight w:val="none"/>
          <w:lang/>
        </w:rPr>
        <w:fldChar w:fldCharType="begin"/>
      </w:r>
      <w:r>
        <w:rPr>
          <w:color w:val="auto"/>
          <w:highlight w:val="none"/>
          <w:lang/>
        </w:rPr>
        <w:instrText xml:space="preserve"> PAGEREF _Toc130466411 \h </w:instrText>
      </w:r>
      <w:r>
        <w:rPr>
          <w:color w:val="auto"/>
          <w:highlight w:val="none"/>
          <w:lang/>
        </w:rPr>
        <w:fldChar w:fldCharType="separate"/>
      </w:r>
      <w:r>
        <w:rPr>
          <w:color w:val="auto"/>
          <w:highlight w:val="none"/>
          <w:lang/>
        </w:rPr>
        <w:t>57</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"_Toc130466412"</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6.2     资格审查</w:t>
      </w:r>
      <w:r>
        <w:rPr>
          <w:color w:val="auto"/>
          <w:highlight w:val="none"/>
          <w:lang/>
        </w:rPr>
        <w:tab/>
      </w:r>
      <w:r>
        <w:rPr>
          <w:color w:val="auto"/>
          <w:highlight w:val="none"/>
          <w:lang/>
        </w:rPr>
        <w:fldChar w:fldCharType="begin"/>
      </w:r>
      <w:r>
        <w:rPr>
          <w:color w:val="auto"/>
          <w:highlight w:val="none"/>
          <w:lang/>
        </w:rPr>
        <w:instrText xml:space="preserve"> PAGEREF _Toc130466412 \h </w:instrText>
      </w:r>
      <w:r>
        <w:rPr>
          <w:color w:val="auto"/>
          <w:highlight w:val="none"/>
          <w:lang/>
        </w:rPr>
        <w:fldChar w:fldCharType="separate"/>
      </w:r>
      <w:r>
        <w:rPr>
          <w:color w:val="auto"/>
          <w:highlight w:val="none"/>
          <w:lang/>
        </w:rPr>
        <w:t>58</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"_Toc130466413"</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6.3     评标</w:t>
      </w:r>
      <w:r>
        <w:rPr>
          <w:color w:val="auto"/>
          <w:highlight w:val="none"/>
          <w:lang/>
        </w:rPr>
        <w:tab/>
      </w:r>
      <w:r>
        <w:rPr>
          <w:color w:val="auto"/>
          <w:highlight w:val="none"/>
          <w:lang/>
        </w:rPr>
        <w:fldChar w:fldCharType="begin"/>
      </w:r>
      <w:r>
        <w:rPr>
          <w:color w:val="auto"/>
          <w:highlight w:val="none"/>
          <w:lang/>
        </w:rPr>
        <w:instrText xml:space="preserve"> PAGEREF _Toc130466413 \h </w:instrText>
      </w:r>
      <w:r>
        <w:rPr>
          <w:color w:val="auto"/>
          <w:highlight w:val="none"/>
          <w:lang/>
        </w:rPr>
        <w:fldChar w:fldCharType="separate"/>
      </w:r>
      <w:r>
        <w:rPr>
          <w:color w:val="auto"/>
          <w:highlight w:val="none"/>
          <w:lang/>
        </w:rPr>
        <w:t>59</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"_Toc130466414"</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6.4     投标文件的澄清、说明或补正</w:t>
      </w:r>
      <w:r>
        <w:rPr>
          <w:color w:val="auto"/>
          <w:highlight w:val="none"/>
          <w:lang/>
        </w:rPr>
        <w:tab/>
      </w:r>
      <w:r>
        <w:rPr>
          <w:color w:val="auto"/>
          <w:highlight w:val="none"/>
          <w:lang/>
        </w:rPr>
        <w:fldChar w:fldCharType="begin"/>
      </w:r>
      <w:r>
        <w:rPr>
          <w:color w:val="auto"/>
          <w:highlight w:val="none"/>
          <w:lang/>
        </w:rPr>
        <w:instrText xml:space="preserve"> PAGEREF _Toc130466414 \h </w:instrText>
      </w:r>
      <w:r>
        <w:rPr>
          <w:color w:val="auto"/>
          <w:highlight w:val="none"/>
          <w:lang/>
        </w:rPr>
        <w:fldChar w:fldCharType="separate"/>
      </w:r>
      <w:r>
        <w:rPr>
          <w:color w:val="auto"/>
          <w:highlight w:val="none"/>
          <w:lang/>
        </w:rPr>
        <w:t>60</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"_Toc130466415"</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6.5     报价错误修正</w:t>
      </w:r>
      <w:r>
        <w:rPr>
          <w:color w:val="auto"/>
          <w:highlight w:val="none"/>
          <w:lang/>
        </w:rPr>
        <w:tab/>
      </w:r>
      <w:r>
        <w:rPr>
          <w:color w:val="auto"/>
          <w:highlight w:val="none"/>
          <w:lang/>
        </w:rPr>
        <w:fldChar w:fldCharType="begin"/>
      </w:r>
      <w:r>
        <w:rPr>
          <w:color w:val="auto"/>
          <w:highlight w:val="none"/>
          <w:lang/>
        </w:rPr>
        <w:instrText xml:space="preserve"> PAGEREF _Toc130466415 \h </w:instrText>
      </w:r>
      <w:r>
        <w:rPr>
          <w:color w:val="auto"/>
          <w:highlight w:val="none"/>
          <w:lang/>
        </w:rPr>
        <w:fldChar w:fldCharType="separate"/>
      </w:r>
      <w:r>
        <w:rPr>
          <w:color w:val="auto"/>
          <w:highlight w:val="none"/>
          <w:lang/>
        </w:rPr>
        <w:t>60</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"_Toc130466416"</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6.6     评标报告</w:t>
      </w:r>
      <w:r>
        <w:rPr>
          <w:color w:val="auto"/>
          <w:highlight w:val="none"/>
          <w:lang/>
        </w:rPr>
        <w:tab/>
      </w:r>
      <w:r>
        <w:rPr>
          <w:color w:val="auto"/>
          <w:highlight w:val="none"/>
          <w:lang/>
        </w:rPr>
        <w:fldChar w:fldCharType="begin"/>
      </w:r>
      <w:r>
        <w:rPr>
          <w:color w:val="auto"/>
          <w:highlight w:val="none"/>
          <w:lang/>
        </w:rPr>
        <w:instrText xml:space="preserve"> PAGEREF _Toc130466416 \h </w:instrText>
      </w:r>
      <w:r>
        <w:rPr>
          <w:color w:val="auto"/>
          <w:highlight w:val="none"/>
          <w:lang/>
        </w:rPr>
        <w:fldChar w:fldCharType="separate"/>
      </w:r>
      <w:r>
        <w:rPr>
          <w:color w:val="auto"/>
          <w:highlight w:val="none"/>
          <w:lang/>
        </w:rPr>
        <w:t>61</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"_Toc130466417"</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七    ▲投标无效的情形</w:t>
      </w:r>
      <w:r>
        <w:rPr>
          <w:color w:val="auto"/>
          <w:highlight w:val="none"/>
          <w:lang/>
        </w:rPr>
        <w:tab/>
      </w:r>
      <w:r>
        <w:rPr>
          <w:color w:val="auto"/>
          <w:highlight w:val="none"/>
          <w:lang/>
        </w:rPr>
        <w:fldChar w:fldCharType="begin"/>
      </w:r>
      <w:r>
        <w:rPr>
          <w:color w:val="auto"/>
          <w:highlight w:val="none"/>
          <w:lang/>
        </w:rPr>
        <w:instrText xml:space="preserve"> PAGEREF _Toc130466417 \h </w:instrText>
      </w:r>
      <w:r>
        <w:rPr>
          <w:color w:val="auto"/>
          <w:highlight w:val="none"/>
          <w:lang/>
        </w:rPr>
        <w:fldChar w:fldCharType="separate"/>
      </w:r>
      <w:r>
        <w:rPr>
          <w:color w:val="auto"/>
          <w:highlight w:val="none"/>
          <w:lang/>
        </w:rPr>
        <w:t>61</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"_Toc130466418"</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7.1     在开标时，如发现有以下情形之一的，其投标无效</w:t>
      </w:r>
      <w:r>
        <w:rPr>
          <w:color w:val="auto"/>
          <w:highlight w:val="none"/>
          <w:lang/>
        </w:rPr>
        <w:tab/>
      </w:r>
      <w:r>
        <w:rPr>
          <w:color w:val="auto"/>
          <w:highlight w:val="none"/>
          <w:lang/>
        </w:rPr>
        <w:fldChar w:fldCharType="begin"/>
      </w:r>
      <w:r>
        <w:rPr>
          <w:color w:val="auto"/>
          <w:highlight w:val="none"/>
          <w:lang/>
        </w:rPr>
        <w:instrText xml:space="preserve"> PAGEREF _Toc130466418 \h </w:instrText>
      </w:r>
      <w:r>
        <w:rPr>
          <w:color w:val="auto"/>
          <w:highlight w:val="none"/>
          <w:lang/>
        </w:rPr>
        <w:fldChar w:fldCharType="separate"/>
      </w:r>
      <w:r>
        <w:rPr>
          <w:color w:val="auto"/>
          <w:highlight w:val="none"/>
          <w:lang/>
        </w:rPr>
        <w:t>61</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"_Toc130466419"</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7.2     在符合性审查时，如发现下列情形之一的，其投标无效</w:t>
      </w:r>
      <w:r>
        <w:rPr>
          <w:color w:val="auto"/>
          <w:highlight w:val="none"/>
          <w:lang/>
        </w:rPr>
        <w:tab/>
      </w:r>
      <w:r>
        <w:rPr>
          <w:color w:val="auto"/>
          <w:highlight w:val="none"/>
          <w:lang/>
        </w:rPr>
        <w:fldChar w:fldCharType="begin"/>
      </w:r>
      <w:r>
        <w:rPr>
          <w:color w:val="auto"/>
          <w:highlight w:val="none"/>
          <w:lang/>
        </w:rPr>
        <w:instrText xml:space="preserve"> PAGEREF _Toc130466419 \h </w:instrText>
      </w:r>
      <w:r>
        <w:rPr>
          <w:color w:val="auto"/>
          <w:highlight w:val="none"/>
          <w:lang/>
        </w:rPr>
        <w:fldChar w:fldCharType="separate"/>
      </w:r>
      <w:r>
        <w:rPr>
          <w:color w:val="auto"/>
          <w:highlight w:val="none"/>
          <w:lang/>
        </w:rPr>
        <w:t>61</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"_Toc130466420"</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7.3     在资信商务技术评审时，如发现下列情形之一的，其投标无效</w:t>
      </w:r>
      <w:r>
        <w:rPr>
          <w:color w:val="auto"/>
          <w:highlight w:val="none"/>
          <w:lang/>
        </w:rPr>
        <w:tab/>
      </w:r>
      <w:r>
        <w:rPr>
          <w:color w:val="auto"/>
          <w:highlight w:val="none"/>
          <w:lang/>
        </w:rPr>
        <w:fldChar w:fldCharType="begin"/>
      </w:r>
      <w:r>
        <w:rPr>
          <w:color w:val="auto"/>
          <w:highlight w:val="none"/>
          <w:lang/>
        </w:rPr>
        <w:instrText xml:space="preserve"> PAGEREF _Toc130466420 \h </w:instrText>
      </w:r>
      <w:r>
        <w:rPr>
          <w:color w:val="auto"/>
          <w:highlight w:val="none"/>
          <w:lang/>
        </w:rPr>
        <w:fldChar w:fldCharType="separate"/>
      </w:r>
      <w:r>
        <w:rPr>
          <w:color w:val="auto"/>
          <w:highlight w:val="none"/>
          <w:lang/>
        </w:rPr>
        <w:t>62</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"_Toc130466421"</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7.4     在报价评审时，如发现下列情形之一的，其投标无效</w:t>
      </w:r>
      <w:r>
        <w:rPr>
          <w:color w:val="auto"/>
          <w:highlight w:val="none"/>
          <w:lang/>
        </w:rPr>
        <w:tab/>
      </w:r>
      <w:r>
        <w:rPr>
          <w:color w:val="auto"/>
          <w:highlight w:val="none"/>
          <w:lang/>
        </w:rPr>
        <w:fldChar w:fldCharType="begin"/>
      </w:r>
      <w:r>
        <w:rPr>
          <w:color w:val="auto"/>
          <w:highlight w:val="none"/>
          <w:lang/>
        </w:rPr>
        <w:instrText xml:space="preserve"> PAGEREF _Toc130466421 \h </w:instrText>
      </w:r>
      <w:r>
        <w:rPr>
          <w:color w:val="auto"/>
          <w:highlight w:val="none"/>
          <w:lang/>
        </w:rPr>
        <w:fldChar w:fldCharType="separate"/>
      </w:r>
      <w:r>
        <w:rPr>
          <w:color w:val="auto"/>
          <w:highlight w:val="none"/>
          <w:lang/>
        </w:rPr>
        <w:t>62</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"_Toc130466422"</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7.5     如有下列情形之一的，其投标无效</w:t>
      </w:r>
      <w:r>
        <w:rPr>
          <w:color w:val="auto"/>
          <w:highlight w:val="none"/>
          <w:lang/>
        </w:rPr>
        <w:tab/>
      </w:r>
      <w:r>
        <w:rPr>
          <w:color w:val="auto"/>
          <w:highlight w:val="none"/>
          <w:lang/>
        </w:rPr>
        <w:fldChar w:fldCharType="begin"/>
      </w:r>
      <w:r>
        <w:rPr>
          <w:color w:val="auto"/>
          <w:highlight w:val="none"/>
          <w:lang/>
        </w:rPr>
        <w:instrText xml:space="preserve"> PAGEREF _Toc130466422 \h </w:instrText>
      </w:r>
      <w:r>
        <w:rPr>
          <w:color w:val="auto"/>
          <w:highlight w:val="none"/>
          <w:lang/>
        </w:rPr>
        <w:fldChar w:fldCharType="separate"/>
      </w:r>
      <w:r>
        <w:rPr>
          <w:color w:val="auto"/>
          <w:highlight w:val="none"/>
          <w:lang/>
        </w:rPr>
        <w:t>62</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"_Toc130466423"</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7.6     如有下列情形之一的，可中止电子交易活动的情形</w:t>
      </w:r>
      <w:r>
        <w:rPr>
          <w:color w:val="auto"/>
          <w:highlight w:val="none"/>
          <w:lang/>
        </w:rPr>
        <w:tab/>
      </w:r>
      <w:r>
        <w:rPr>
          <w:color w:val="auto"/>
          <w:highlight w:val="none"/>
          <w:lang/>
        </w:rPr>
        <w:fldChar w:fldCharType="begin"/>
      </w:r>
      <w:r>
        <w:rPr>
          <w:color w:val="auto"/>
          <w:highlight w:val="none"/>
          <w:lang/>
        </w:rPr>
        <w:instrText xml:space="preserve"> PAGEREF _Toc130466423 \h </w:instrText>
      </w:r>
      <w:r>
        <w:rPr>
          <w:color w:val="auto"/>
          <w:highlight w:val="none"/>
          <w:lang/>
        </w:rPr>
        <w:fldChar w:fldCharType="separate"/>
      </w:r>
      <w:r>
        <w:rPr>
          <w:color w:val="auto"/>
          <w:highlight w:val="none"/>
          <w:lang/>
        </w:rPr>
        <w:t>63</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"_Toc130466424"</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八    中标和合同</w:t>
      </w:r>
      <w:r>
        <w:rPr>
          <w:color w:val="auto"/>
          <w:highlight w:val="none"/>
          <w:lang/>
        </w:rPr>
        <w:tab/>
      </w:r>
      <w:r>
        <w:rPr>
          <w:color w:val="auto"/>
          <w:highlight w:val="none"/>
          <w:lang/>
        </w:rPr>
        <w:fldChar w:fldCharType="begin"/>
      </w:r>
      <w:r>
        <w:rPr>
          <w:color w:val="auto"/>
          <w:highlight w:val="none"/>
          <w:lang/>
        </w:rPr>
        <w:instrText xml:space="preserve"> PAGEREF _Toc130466424 \h </w:instrText>
      </w:r>
      <w:r>
        <w:rPr>
          <w:color w:val="auto"/>
          <w:highlight w:val="none"/>
          <w:lang/>
        </w:rPr>
        <w:fldChar w:fldCharType="separate"/>
      </w:r>
      <w:r>
        <w:rPr>
          <w:color w:val="auto"/>
          <w:highlight w:val="none"/>
          <w:lang/>
        </w:rPr>
        <w:t>63</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"_Toc130466425"</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8.1     中标</w:t>
      </w:r>
      <w:r>
        <w:rPr>
          <w:color w:val="auto"/>
          <w:highlight w:val="none"/>
          <w:lang/>
        </w:rPr>
        <w:tab/>
      </w:r>
      <w:r>
        <w:rPr>
          <w:color w:val="auto"/>
          <w:highlight w:val="none"/>
          <w:lang/>
        </w:rPr>
        <w:fldChar w:fldCharType="begin"/>
      </w:r>
      <w:r>
        <w:rPr>
          <w:color w:val="auto"/>
          <w:highlight w:val="none"/>
          <w:lang/>
        </w:rPr>
        <w:instrText xml:space="preserve"> PAGEREF _Toc130466425 \h </w:instrText>
      </w:r>
      <w:r>
        <w:rPr>
          <w:color w:val="auto"/>
          <w:highlight w:val="none"/>
          <w:lang/>
        </w:rPr>
        <w:fldChar w:fldCharType="separate"/>
      </w:r>
      <w:r>
        <w:rPr>
          <w:color w:val="auto"/>
          <w:highlight w:val="none"/>
          <w:lang/>
        </w:rPr>
        <w:t>63</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"_Toc130466426"</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8.2     中标公告和中标通知书</w:t>
      </w:r>
      <w:r>
        <w:rPr>
          <w:color w:val="auto"/>
          <w:highlight w:val="none"/>
          <w:lang/>
        </w:rPr>
        <w:tab/>
      </w:r>
      <w:r>
        <w:rPr>
          <w:color w:val="auto"/>
          <w:highlight w:val="none"/>
          <w:lang/>
        </w:rPr>
        <w:fldChar w:fldCharType="begin"/>
      </w:r>
      <w:r>
        <w:rPr>
          <w:color w:val="auto"/>
          <w:highlight w:val="none"/>
          <w:lang/>
        </w:rPr>
        <w:instrText xml:space="preserve"> PAGEREF _Toc130466426 \h </w:instrText>
      </w:r>
      <w:r>
        <w:rPr>
          <w:color w:val="auto"/>
          <w:highlight w:val="none"/>
          <w:lang/>
        </w:rPr>
        <w:fldChar w:fldCharType="separate"/>
      </w:r>
      <w:r>
        <w:rPr>
          <w:color w:val="auto"/>
          <w:highlight w:val="none"/>
          <w:lang/>
        </w:rPr>
        <w:t>64</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"_Toc130466427"</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8.3     履约保证金</w:t>
      </w:r>
      <w:r>
        <w:rPr>
          <w:color w:val="auto"/>
          <w:highlight w:val="none"/>
          <w:lang/>
        </w:rPr>
        <w:tab/>
      </w:r>
      <w:r>
        <w:rPr>
          <w:color w:val="auto"/>
          <w:highlight w:val="none"/>
          <w:lang/>
        </w:rPr>
        <w:fldChar w:fldCharType="begin"/>
      </w:r>
      <w:r>
        <w:rPr>
          <w:color w:val="auto"/>
          <w:highlight w:val="none"/>
          <w:lang/>
        </w:rPr>
        <w:instrText xml:space="preserve"> PAGEREF _Toc130466427 \h </w:instrText>
      </w:r>
      <w:r>
        <w:rPr>
          <w:color w:val="auto"/>
          <w:highlight w:val="none"/>
          <w:lang/>
        </w:rPr>
        <w:fldChar w:fldCharType="separate"/>
      </w:r>
      <w:r>
        <w:rPr>
          <w:color w:val="auto"/>
          <w:highlight w:val="none"/>
          <w:lang/>
        </w:rPr>
        <w:t>64</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"_Toc130466428"</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8.4     合同</w:t>
      </w:r>
      <w:r>
        <w:rPr>
          <w:color w:val="auto"/>
          <w:highlight w:val="none"/>
          <w:lang/>
        </w:rPr>
        <w:tab/>
      </w:r>
      <w:r>
        <w:rPr>
          <w:color w:val="auto"/>
          <w:highlight w:val="none"/>
          <w:lang/>
        </w:rPr>
        <w:fldChar w:fldCharType="begin"/>
      </w:r>
      <w:r>
        <w:rPr>
          <w:color w:val="auto"/>
          <w:highlight w:val="none"/>
          <w:lang/>
        </w:rPr>
        <w:instrText xml:space="preserve"> PAGEREF _Toc130466428 \h </w:instrText>
      </w:r>
      <w:r>
        <w:rPr>
          <w:color w:val="auto"/>
          <w:highlight w:val="none"/>
          <w:lang/>
        </w:rPr>
        <w:fldChar w:fldCharType="separate"/>
      </w:r>
      <w:r>
        <w:rPr>
          <w:color w:val="auto"/>
          <w:highlight w:val="none"/>
          <w:lang/>
        </w:rPr>
        <w:t>64</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"_Toc130466429"</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九    其他事项</w:t>
      </w:r>
      <w:r>
        <w:rPr>
          <w:color w:val="auto"/>
          <w:highlight w:val="none"/>
          <w:lang/>
        </w:rPr>
        <w:tab/>
      </w:r>
      <w:r>
        <w:rPr>
          <w:color w:val="auto"/>
          <w:highlight w:val="none"/>
          <w:lang/>
        </w:rPr>
        <w:fldChar w:fldCharType="begin"/>
      </w:r>
      <w:r>
        <w:rPr>
          <w:color w:val="auto"/>
          <w:highlight w:val="none"/>
          <w:lang/>
        </w:rPr>
        <w:instrText xml:space="preserve"> PAGEREF _Toc130466429 \h </w:instrText>
      </w:r>
      <w:r>
        <w:rPr>
          <w:color w:val="auto"/>
          <w:highlight w:val="none"/>
          <w:lang/>
        </w:rPr>
        <w:fldChar w:fldCharType="separate"/>
      </w:r>
      <w:r>
        <w:rPr>
          <w:color w:val="auto"/>
          <w:highlight w:val="none"/>
          <w:lang/>
        </w:rPr>
        <w:t>65</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"_Toc130466430"</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9.1     解释权</w:t>
      </w:r>
      <w:r>
        <w:rPr>
          <w:color w:val="auto"/>
          <w:highlight w:val="none"/>
          <w:lang/>
        </w:rPr>
        <w:tab/>
      </w:r>
      <w:r>
        <w:rPr>
          <w:color w:val="auto"/>
          <w:highlight w:val="none"/>
          <w:lang/>
        </w:rPr>
        <w:fldChar w:fldCharType="begin"/>
      </w:r>
      <w:r>
        <w:rPr>
          <w:color w:val="auto"/>
          <w:highlight w:val="none"/>
          <w:lang/>
        </w:rPr>
        <w:instrText xml:space="preserve"> PAGEREF _Toc130466430 \h </w:instrText>
      </w:r>
      <w:r>
        <w:rPr>
          <w:color w:val="auto"/>
          <w:highlight w:val="none"/>
          <w:lang/>
        </w:rPr>
        <w:fldChar w:fldCharType="separate"/>
      </w:r>
      <w:r>
        <w:rPr>
          <w:color w:val="auto"/>
          <w:highlight w:val="none"/>
          <w:lang/>
        </w:rPr>
        <w:t>65</w:t>
      </w:r>
      <w:r>
        <w:rPr>
          <w:color w:val="auto"/>
          <w:highlight w:val="none"/>
          <w:lang/>
        </w:rPr>
        <w:fldChar w:fldCharType="end"/>
      </w:r>
      <w:r>
        <w:rPr>
          <w:rStyle w:val="49"/>
          <w:color w:val="auto"/>
          <w:highlight w:val="none"/>
          <w:lang/>
        </w:rPr>
        <w:fldChar w:fldCharType="end"/>
      </w:r>
    </w:p>
    <w:p>
      <w:pPr>
        <w:pStyle w:val="32"/>
        <w:rPr>
          <w:rFonts w:ascii="等线" w:hAnsi="等线" w:eastAsia="等线"/>
          <w:b w:val="0"/>
          <w:bCs w:val="0"/>
          <w: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"_Toc130466431"</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第四章  合同格式</w:t>
      </w:r>
      <w:r>
        <w:rPr>
          <w:color w:val="auto"/>
          <w:highlight w:val="none"/>
          <w:lang/>
        </w:rPr>
        <w:tab/>
      </w:r>
      <w:r>
        <w:rPr>
          <w:color w:val="auto"/>
          <w:highlight w:val="none"/>
          <w:lang/>
        </w:rPr>
        <w:fldChar w:fldCharType="begin"/>
      </w:r>
      <w:r>
        <w:rPr>
          <w:color w:val="auto"/>
          <w:highlight w:val="none"/>
          <w:lang/>
        </w:rPr>
        <w:instrText xml:space="preserve"> PAGEREF _Toc130466431 \h </w:instrText>
      </w:r>
      <w:r>
        <w:rPr>
          <w:color w:val="auto"/>
          <w:highlight w:val="none"/>
          <w:lang/>
        </w:rPr>
        <w:fldChar w:fldCharType="separate"/>
      </w:r>
      <w:r>
        <w:rPr>
          <w:color w:val="auto"/>
          <w:highlight w:val="none"/>
          <w:lang/>
        </w:rPr>
        <w:t>66</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"_Toc130466432"</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政府采购合同参考范本</w:t>
      </w:r>
      <w:r>
        <w:rPr>
          <w:color w:val="auto"/>
          <w:highlight w:val="none"/>
          <w:lang/>
        </w:rPr>
        <w:tab/>
      </w:r>
      <w:r>
        <w:rPr>
          <w:color w:val="auto"/>
          <w:highlight w:val="none"/>
          <w:lang/>
        </w:rPr>
        <w:fldChar w:fldCharType="begin"/>
      </w:r>
      <w:r>
        <w:rPr>
          <w:color w:val="auto"/>
          <w:highlight w:val="none"/>
          <w:lang/>
        </w:rPr>
        <w:instrText xml:space="preserve"> PAGEREF _Toc130466432 \h </w:instrText>
      </w:r>
      <w:r>
        <w:rPr>
          <w:color w:val="auto"/>
          <w:highlight w:val="none"/>
          <w:lang/>
        </w:rPr>
        <w:fldChar w:fldCharType="separate"/>
      </w:r>
      <w:r>
        <w:rPr>
          <w:color w:val="auto"/>
          <w:highlight w:val="none"/>
          <w:lang/>
        </w:rPr>
        <w:t>66</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"_Toc130466433"</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一  资格审查文件格式</w:t>
      </w:r>
      <w:r>
        <w:rPr>
          <w:color w:val="auto"/>
          <w:highlight w:val="none"/>
          <w:lang/>
        </w:rPr>
        <w:tab/>
      </w:r>
      <w:r>
        <w:rPr>
          <w:color w:val="auto"/>
          <w:highlight w:val="none"/>
          <w:lang/>
        </w:rPr>
        <w:fldChar w:fldCharType="begin"/>
      </w:r>
      <w:r>
        <w:rPr>
          <w:color w:val="auto"/>
          <w:highlight w:val="none"/>
          <w:lang/>
        </w:rPr>
        <w:instrText xml:space="preserve"> PAGEREF _Toc130466433 \h </w:instrText>
      </w:r>
      <w:r>
        <w:rPr>
          <w:color w:val="auto"/>
          <w:highlight w:val="none"/>
          <w:lang/>
        </w:rPr>
        <w:fldChar w:fldCharType="separate"/>
      </w:r>
      <w:r>
        <w:rPr>
          <w:color w:val="auto"/>
          <w:highlight w:val="none"/>
          <w:lang/>
        </w:rPr>
        <w:t>75</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"_Toc130466434"</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1.1    资格审查文件封面格式</w:t>
      </w:r>
      <w:r>
        <w:rPr>
          <w:color w:val="auto"/>
          <w:highlight w:val="none"/>
          <w:lang/>
        </w:rPr>
        <w:tab/>
      </w:r>
      <w:r>
        <w:rPr>
          <w:color w:val="auto"/>
          <w:highlight w:val="none"/>
          <w:lang/>
        </w:rPr>
        <w:fldChar w:fldCharType="begin"/>
      </w:r>
      <w:r>
        <w:rPr>
          <w:color w:val="auto"/>
          <w:highlight w:val="none"/>
          <w:lang/>
        </w:rPr>
        <w:instrText xml:space="preserve"> PAGEREF _Toc130466434 \h </w:instrText>
      </w:r>
      <w:r>
        <w:rPr>
          <w:color w:val="auto"/>
          <w:highlight w:val="none"/>
          <w:lang/>
        </w:rPr>
        <w:fldChar w:fldCharType="separate"/>
      </w:r>
      <w:r>
        <w:rPr>
          <w:color w:val="auto"/>
          <w:highlight w:val="none"/>
          <w:lang/>
        </w:rPr>
        <w:t>75</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"_Toc130466435"</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1.2    资格审查文件目录</w:t>
      </w:r>
      <w:r>
        <w:rPr>
          <w:color w:val="auto"/>
          <w:highlight w:val="none"/>
          <w:lang/>
        </w:rPr>
        <w:tab/>
      </w:r>
      <w:r>
        <w:rPr>
          <w:color w:val="auto"/>
          <w:highlight w:val="none"/>
          <w:lang/>
        </w:rPr>
        <w:fldChar w:fldCharType="begin"/>
      </w:r>
      <w:r>
        <w:rPr>
          <w:color w:val="auto"/>
          <w:highlight w:val="none"/>
          <w:lang/>
        </w:rPr>
        <w:instrText xml:space="preserve"> PAGEREF _Toc130466435 \h </w:instrText>
      </w:r>
      <w:r>
        <w:rPr>
          <w:color w:val="auto"/>
          <w:highlight w:val="none"/>
          <w:lang/>
        </w:rPr>
        <w:fldChar w:fldCharType="separate"/>
      </w:r>
      <w:r>
        <w:rPr>
          <w:color w:val="auto"/>
          <w:highlight w:val="none"/>
          <w:lang/>
        </w:rPr>
        <w:t>76</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"_Toc130466436"</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1.3    有效营业执照电子文档</w:t>
      </w:r>
      <w:r>
        <w:rPr>
          <w:color w:val="auto"/>
          <w:highlight w:val="none"/>
          <w:lang/>
        </w:rPr>
        <w:tab/>
      </w:r>
      <w:r>
        <w:rPr>
          <w:color w:val="auto"/>
          <w:highlight w:val="none"/>
          <w:lang/>
        </w:rPr>
        <w:fldChar w:fldCharType="begin"/>
      </w:r>
      <w:r>
        <w:rPr>
          <w:color w:val="auto"/>
          <w:highlight w:val="none"/>
          <w:lang/>
        </w:rPr>
        <w:instrText xml:space="preserve"> PAGEREF _Toc130466436 \h </w:instrText>
      </w:r>
      <w:r>
        <w:rPr>
          <w:color w:val="auto"/>
          <w:highlight w:val="none"/>
          <w:lang/>
        </w:rPr>
        <w:fldChar w:fldCharType="separate"/>
      </w:r>
      <w:r>
        <w:rPr>
          <w:color w:val="auto"/>
          <w:highlight w:val="none"/>
          <w:lang/>
        </w:rPr>
        <w:t>76</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"_Toc130466437"</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1.4    法定代表人身份证电子文档</w:t>
      </w:r>
      <w:r>
        <w:rPr>
          <w:color w:val="auto"/>
          <w:highlight w:val="none"/>
          <w:lang/>
        </w:rPr>
        <w:tab/>
      </w:r>
      <w:r>
        <w:rPr>
          <w:color w:val="auto"/>
          <w:highlight w:val="none"/>
          <w:lang/>
        </w:rPr>
        <w:fldChar w:fldCharType="begin"/>
      </w:r>
      <w:r>
        <w:rPr>
          <w:color w:val="auto"/>
          <w:highlight w:val="none"/>
          <w:lang/>
        </w:rPr>
        <w:instrText xml:space="preserve"> PAGEREF _Toc130466437 \h </w:instrText>
      </w:r>
      <w:r>
        <w:rPr>
          <w:color w:val="auto"/>
          <w:highlight w:val="none"/>
          <w:lang/>
        </w:rPr>
        <w:fldChar w:fldCharType="separate"/>
      </w:r>
      <w:r>
        <w:rPr>
          <w:color w:val="auto"/>
          <w:highlight w:val="none"/>
          <w:lang/>
        </w:rPr>
        <w:t>76</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"_Toc130466438"</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1.5    授权委托书格式</w:t>
      </w:r>
      <w:r>
        <w:rPr>
          <w:color w:val="auto"/>
          <w:highlight w:val="none"/>
          <w:lang/>
        </w:rPr>
        <w:tab/>
      </w:r>
      <w:r>
        <w:rPr>
          <w:color w:val="auto"/>
          <w:highlight w:val="none"/>
          <w:lang/>
        </w:rPr>
        <w:fldChar w:fldCharType="begin"/>
      </w:r>
      <w:r>
        <w:rPr>
          <w:color w:val="auto"/>
          <w:highlight w:val="none"/>
          <w:lang/>
        </w:rPr>
        <w:instrText xml:space="preserve"> PAGEREF _Toc130466438 \h </w:instrText>
      </w:r>
      <w:r>
        <w:rPr>
          <w:color w:val="auto"/>
          <w:highlight w:val="none"/>
          <w:lang/>
        </w:rPr>
        <w:fldChar w:fldCharType="separate"/>
      </w:r>
      <w:r>
        <w:rPr>
          <w:color w:val="auto"/>
          <w:highlight w:val="none"/>
          <w:lang/>
        </w:rPr>
        <w:t>77</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"_Toc130466439"</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1.6    具有良好的财务会计制度、依法缴纳税收和社会保障资金的承诺函格式</w:t>
      </w:r>
      <w:r>
        <w:rPr>
          <w:color w:val="auto"/>
          <w:highlight w:val="none"/>
          <w:lang/>
        </w:rPr>
        <w:tab/>
      </w:r>
      <w:r>
        <w:rPr>
          <w:color w:val="auto"/>
          <w:highlight w:val="none"/>
          <w:lang/>
        </w:rPr>
        <w:fldChar w:fldCharType="begin"/>
      </w:r>
      <w:r>
        <w:rPr>
          <w:color w:val="auto"/>
          <w:highlight w:val="none"/>
          <w:lang/>
        </w:rPr>
        <w:instrText xml:space="preserve"> PAGEREF _Toc130466439 \h </w:instrText>
      </w:r>
      <w:r>
        <w:rPr>
          <w:color w:val="auto"/>
          <w:highlight w:val="none"/>
          <w:lang/>
        </w:rPr>
        <w:fldChar w:fldCharType="separate"/>
      </w:r>
      <w:r>
        <w:rPr>
          <w:color w:val="auto"/>
          <w:highlight w:val="none"/>
          <w:lang/>
        </w:rPr>
        <w:t>78</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"_Toc130466440"</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1.7    具有履行合同所必需的设备和专业技术能力承诺函格式</w:t>
      </w:r>
      <w:r>
        <w:rPr>
          <w:color w:val="auto"/>
          <w:highlight w:val="none"/>
          <w:lang/>
        </w:rPr>
        <w:tab/>
      </w:r>
      <w:r>
        <w:rPr>
          <w:color w:val="auto"/>
          <w:highlight w:val="none"/>
          <w:lang/>
        </w:rPr>
        <w:fldChar w:fldCharType="begin"/>
      </w:r>
      <w:r>
        <w:rPr>
          <w:color w:val="auto"/>
          <w:highlight w:val="none"/>
          <w:lang/>
        </w:rPr>
        <w:instrText xml:space="preserve"> PAGEREF _Toc130466440 \h </w:instrText>
      </w:r>
      <w:r>
        <w:rPr>
          <w:color w:val="auto"/>
          <w:highlight w:val="none"/>
          <w:lang/>
        </w:rPr>
        <w:fldChar w:fldCharType="separate"/>
      </w:r>
      <w:r>
        <w:rPr>
          <w:color w:val="auto"/>
          <w:highlight w:val="none"/>
          <w:lang/>
        </w:rPr>
        <w:t>78</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"_Toc130466441"</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1.8    无重大违法记录声明书格式</w:t>
      </w:r>
      <w:r>
        <w:rPr>
          <w:color w:val="auto"/>
          <w:highlight w:val="none"/>
          <w:lang/>
        </w:rPr>
        <w:tab/>
      </w:r>
      <w:r>
        <w:rPr>
          <w:color w:val="auto"/>
          <w:highlight w:val="none"/>
          <w:lang/>
        </w:rPr>
        <w:fldChar w:fldCharType="begin"/>
      </w:r>
      <w:r>
        <w:rPr>
          <w:color w:val="auto"/>
          <w:highlight w:val="none"/>
          <w:lang/>
        </w:rPr>
        <w:instrText xml:space="preserve"> PAGEREF _Toc130466441 \h </w:instrText>
      </w:r>
      <w:r>
        <w:rPr>
          <w:color w:val="auto"/>
          <w:highlight w:val="none"/>
          <w:lang/>
        </w:rPr>
        <w:fldChar w:fldCharType="separate"/>
      </w:r>
      <w:r>
        <w:rPr>
          <w:color w:val="auto"/>
          <w:highlight w:val="none"/>
          <w:lang/>
        </w:rPr>
        <w:t>79</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"_Toc130466442"</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1.9   特定资格条件证明材料附件（若有）</w:t>
      </w:r>
      <w:r>
        <w:rPr>
          <w:color w:val="auto"/>
          <w:highlight w:val="none"/>
          <w:lang/>
        </w:rPr>
        <w:tab/>
      </w:r>
      <w:r>
        <w:rPr>
          <w:color w:val="auto"/>
          <w:highlight w:val="none"/>
          <w:lang/>
        </w:rPr>
        <w:fldChar w:fldCharType="begin"/>
      </w:r>
      <w:r>
        <w:rPr>
          <w:color w:val="auto"/>
          <w:highlight w:val="none"/>
          <w:lang/>
        </w:rPr>
        <w:instrText xml:space="preserve"> PAGEREF _Toc130466442 \h </w:instrText>
      </w:r>
      <w:r>
        <w:rPr>
          <w:color w:val="auto"/>
          <w:highlight w:val="none"/>
          <w:lang/>
        </w:rPr>
        <w:fldChar w:fldCharType="separate"/>
      </w:r>
      <w:r>
        <w:rPr>
          <w:color w:val="auto"/>
          <w:highlight w:val="none"/>
          <w:lang/>
        </w:rPr>
        <w:t>80</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"_Toc130466443"</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二  资信商务及技术文件格式</w:t>
      </w:r>
      <w:r>
        <w:rPr>
          <w:color w:val="auto"/>
          <w:highlight w:val="none"/>
          <w:lang/>
        </w:rPr>
        <w:tab/>
      </w:r>
      <w:r>
        <w:rPr>
          <w:color w:val="auto"/>
          <w:highlight w:val="none"/>
          <w:lang/>
        </w:rPr>
        <w:fldChar w:fldCharType="begin"/>
      </w:r>
      <w:r>
        <w:rPr>
          <w:color w:val="auto"/>
          <w:highlight w:val="none"/>
          <w:lang/>
        </w:rPr>
        <w:instrText xml:space="preserve"> PAGEREF _Toc130466443 \h </w:instrText>
      </w:r>
      <w:r>
        <w:rPr>
          <w:color w:val="auto"/>
          <w:highlight w:val="none"/>
          <w:lang/>
        </w:rPr>
        <w:fldChar w:fldCharType="separate"/>
      </w:r>
      <w:r>
        <w:rPr>
          <w:color w:val="auto"/>
          <w:highlight w:val="none"/>
          <w:lang/>
        </w:rPr>
        <w:t>81</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"_Toc130466444"</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2.1    资信及商务文件封面格式</w:t>
      </w:r>
      <w:r>
        <w:rPr>
          <w:color w:val="auto"/>
          <w:highlight w:val="none"/>
          <w:lang/>
        </w:rPr>
        <w:tab/>
      </w:r>
      <w:r>
        <w:rPr>
          <w:color w:val="auto"/>
          <w:highlight w:val="none"/>
          <w:lang/>
        </w:rPr>
        <w:fldChar w:fldCharType="begin"/>
      </w:r>
      <w:r>
        <w:rPr>
          <w:color w:val="auto"/>
          <w:highlight w:val="none"/>
          <w:lang/>
        </w:rPr>
        <w:instrText xml:space="preserve"> PAGEREF _Toc130466444 \h </w:instrText>
      </w:r>
      <w:r>
        <w:rPr>
          <w:color w:val="auto"/>
          <w:highlight w:val="none"/>
          <w:lang/>
        </w:rPr>
        <w:fldChar w:fldCharType="separate"/>
      </w:r>
      <w:r>
        <w:rPr>
          <w:color w:val="auto"/>
          <w:highlight w:val="none"/>
          <w:lang/>
        </w:rPr>
        <w:t>81</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"_Toc130466445"</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2.2    资信商务及技术文件目录</w:t>
      </w:r>
      <w:r>
        <w:rPr>
          <w:color w:val="auto"/>
          <w:highlight w:val="none"/>
          <w:lang/>
        </w:rPr>
        <w:tab/>
      </w:r>
      <w:r>
        <w:rPr>
          <w:color w:val="auto"/>
          <w:highlight w:val="none"/>
          <w:lang/>
        </w:rPr>
        <w:fldChar w:fldCharType="begin"/>
      </w:r>
      <w:r>
        <w:rPr>
          <w:color w:val="auto"/>
          <w:highlight w:val="none"/>
          <w:lang/>
        </w:rPr>
        <w:instrText xml:space="preserve"> PAGEREF _Toc130466445 \h </w:instrText>
      </w:r>
      <w:r>
        <w:rPr>
          <w:color w:val="auto"/>
          <w:highlight w:val="none"/>
          <w:lang/>
        </w:rPr>
        <w:fldChar w:fldCharType="separate"/>
      </w:r>
      <w:r>
        <w:rPr>
          <w:color w:val="auto"/>
          <w:highlight w:val="none"/>
          <w:lang/>
        </w:rPr>
        <w:t>81</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"_Toc130466446"</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2.3    投标函格式</w:t>
      </w:r>
      <w:r>
        <w:rPr>
          <w:color w:val="auto"/>
          <w:highlight w:val="none"/>
          <w:lang/>
        </w:rPr>
        <w:tab/>
      </w:r>
      <w:r>
        <w:rPr>
          <w:color w:val="auto"/>
          <w:highlight w:val="none"/>
          <w:lang/>
        </w:rPr>
        <w:fldChar w:fldCharType="begin"/>
      </w:r>
      <w:r>
        <w:rPr>
          <w:color w:val="auto"/>
          <w:highlight w:val="none"/>
          <w:lang/>
        </w:rPr>
        <w:instrText xml:space="preserve"> PAGEREF _Toc130466446 \h </w:instrText>
      </w:r>
      <w:r>
        <w:rPr>
          <w:color w:val="auto"/>
          <w:highlight w:val="none"/>
          <w:lang/>
        </w:rPr>
        <w:fldChar w:fldCharType="separate"/>
      </w:r>
      <w:r>
        <w:rPr>
          <w:color w:val="auto"/>
          <w:highlight w:val="none"/>
          <w:lang/>
        </w:rPr>
        <w:t>82</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"_Toc130466447"</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2.4    成功案例及业绩格式</w:t>
      </w:r>
      <w:r>
        <w:rPr>
          <w:color w:val="auto"/>
          <w:highlight w:val="none"/>
          <w:lang/>
        </w:rPr>
        <w:tab/>
      </w:r>
      <w:r>
        <w:rPr>
          <w:color w:val="auto"/>
          <w:highlight w:val="none"/>
          <w:lang/>
        </w:rPr>
        <w:fldChar w:fldCharType="begin"/>
      </w:r>
      <w:r>
        <w:rPr>
          <w:color w:val="auto"/>
          <w:highlight w:val="none"/>
          <w:lang/>
        </w:rPr>
        <w:instrText xml:space="preserve"> PAGEREF _Toc130466447 \h </w:instrText>
      </w:r>
      <w:r>
        <w:rPr>
          <w:color w:val="auto"/>
          <w:highlight w:val="none"/>
          <w:lang/>
        </w:rPr>
        <w:fldChar w:fldCharType="separate"/>
      </w:r>
      <w:r>
        <w:rPr>
          <w:color w:val="auto"/>
          <w:highlight w:val="none"/>
          <w:lang/>
        </w:rPr>
        <w:t>84</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"_Toc130466448"</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2.5   商务响应表格式</w:t>
      </w:r>
      <w:r>
        <w:rPr>
          <w:color w:val="auto"/>
          <w:highlight w:val="none"/>
          <w:lang/>
        </w:rPr>
        <w:tab/>
      </w:r>
      <w:r>
        <w:rPr>
          <w:color w:val="auto"/>
          <w:highlight w:val="none"/>
          <w:lang/>
        </w:rPr>
        <w:fldChar w:fldCharType="begin"/>
      </w:r>
      <w:r>
        <w:rPr>
          <w:color w:val="auto"/>
          <w:highlight w:val="none"/>
          <w:lang/>
        </w:rPr>
        <w:instrText xml:space="preserve"> PAGEREF _Toc130466448 \h </w:instrText>
      </w:r>
      <w:r>
        <w:rPr>
          <w:color w:val="auto"/>
          <w:highlight w:val="none"/>
          <w:lang/>
        </w:rPr>
        <w:fldChar w:fldCharType="separate"/>
      </w:r>
      <w:r>
        <w:rPr>
          <w:color w:val="auto"/>
          <w:highlight w:val="none"/>
          <w:lang/>
        </w:rPr>
        <w:t>85</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"_Toc130466449"</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标项一：</w:t>
      </w:r>
      <w:r>
        <w:rPr>
          <w:color w:val="auto"/>
          <w:highlight w:val="none"/>
          <w:lang/>
        </w:rPr>
        <w:tab/>
      </w:r>
      <w:r>
        <w:rPr>
          <w:color w:val="auto"/>
          <w:highlight w:val="none"/>
          <w:lang/>
        </w:rPr>
        <w:fldChar w:fldCharType="begin"/>
      </w:r>
      <w:r>
        <w:rPr>
          <w:color w:val="auto"/>
          <w:highlight w:val="none"/>
          <w:lang/>
        </w:rPr>
        <w:instrText xml:space="preserve"> PAGEREF _Toc130466449 \h </w:instrText>
      </w:r>
      <w:r>
        <w:rPr>
          <w:color w:val="auto"/>
          <w:highlight w:val="none"/>
          <w:lang/>
        </w:rPr>
        <w:fldChar w:fldCharType="separate"/>
      </w:r>
      <w:r>
        <w:rPr>
          <w:color w:val="auto"/>
          <w:highlight w:val="none"/>
          <w:lang/>
        </w:rPr>
        <w:t>86</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"_Toc130466450"</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2.6  项目实施方案</w:t>
      </w:r>
      <w:r>
        <w:rPr>
          <w:color w:val="auto"/>
          <w:highlight w:val="none"/>
          <w:lang/>
        </w:rPr>
        <w:tab/>
      </w:r>
      <w:r>
        <w:rPr>
          <w:color w:val="auto"/>
          <w:highlight w:val="none"/>
          <w:lang/>
        </w:rPr>
        <w:fldChar w:fldCharType="begin"/>
      </w:r>
      <w:r>
        <w:rPr>
          <w:color w:val="auto"/>
          <w:highlight w:val="none"/>
          <w:lang/>
        </w:rPr>
        <w:instrText xml:space="preserve"> PAGEREF _Toc130466450 \h </w:instrText>
      </w:r>
      <w:r>
        <w:rPr>
          <w:color w:val="auto"/>
          <w:highlight w:val="none"/>
          <w:lang/>
        </w:rPr>
        <w:fldChar w:fldCharType="separate"/>
      </w:r>
      <w:r>
        <w:rPr>
          <w:color w:val="auto"/>
          <w:highlight w:val="none"/>
          <w:lang/>
        </w:rPr>
        <w:t>86</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"_Toc130466451"</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2.7  项目理解及重点难点分析</w:t>
      </w:r>
      <w:r>
        <w:rPr>
          <w:color w:val="auto"/>
          <w:highlight w:val="none"/>
          <w:lang/>
        </w:rPr>
        <w:tab/>
      </w:r>
      <w:r>
        <w:rPr>
          <w:color w:val="auto"/>
          <w:highlight w:val="none"/>
          <w:lang/>
        </w:rPr>
        <w:fldChar w:fldCharType="begin"/>
      </w:r>
      <w:r>
        <w:rPr>
          <w:color w:val="auto"/>
          <w:highlight w:val="none"/>
          <w:lang/>
        </w:rPr>
        <w:instrText xml:space="preserve"> PAGEREF _Toc130466451 \h </w:instrText>
      </w:r>
      <w:r>
        <w:rPr>
          <w:color w:val="auto"/>
          <w:highlight w:val="none"/>
          <w:lang/>
        </w:rPr>
        <w:fldChar w:fldCharType="separate"/>
      </w:r>
      <w:r>
        <w:rPr>
          <w:color w:val="auto"/>
          <w:highlight w:val="none"/>
          <w:lang/>
        </w:rPr>
        <w:t>86</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"_Toc130466452"</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2.8    质量保证措施及服务质量承诺</w:t>
      </w:r>
      <w:r>
        <w:rPr>
          <w:color w:val="auto"/>
          <w:highlight w:val="none"/>
          <w:lang/>
        </w:rPr>
        <w:tab/>
      </w:r>
      <w:r>
        <w:rPr>
          <w:color w:val="auto"/>
          <w:highlight w:val="none"/>
          <w:lang/>
        </w:rPr>
        <w:fldChar w:fldCharType="begin"/>
      </w:r>
      <w:r>
        <w:rPr>
          <w:color w:val="auto"/>
          <w:highlight w:val="none"/>
          <w:lang/>
        </w:rPr>
        <w:instrText xml:space="preserve"> PAGEREF _Toc130466452 \h </w:instrText>
      </w:r>
      <w:r>
        <w:rPr>
          <w:color w:val="auto"/>
          <w:highlight w:val="none"/>
          <w:lang/>
        </w:rPr>
        <w:fldChar w:fldCharType="separate"/>
      </w:r>
      <w:r>
        <w:rPr>
          <w:color w:val="auto"/>
          <w:highlight w:val="none"/>
          <w:lang/>
        </w:rPr>
        <w:t>86</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"_Toc130466453"</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2.9    针对医务人员和病人的配送方案</w:t>
      </w:r>
      <w:r>
        <w:rPr>
          <w:color w:val="auto"/>
          <w:highlight w:val="none"/>
          <w:lang/>
        </w:rPr>
        <w:tab/>
      </w:r>
      <w:r>
        <w:rPr>
          <w:color w:val="auto"/>
          <w:highlight w:val="none"/>
          <w:lang/>
        </w:rPr>
        <w:fldChar w:fldCharType="begin"/>
      </w:r>
      <w:r>
        <w:rPr>
          <w:color w:val="auto"/>
          <w:highlight w:val="none"/>
          <w:lang/>
        </w:rPr>
        <w:instrText xml:space="preserve"> PAGEREF _Toc130466453 \h </w:instrText>
      </w:r>
      <w:r>
        <w:rPr>
          <w:color w:val="auto"/>
          <w:highlight w:val="none"/>
          <w:lang/>
        </w:rPr>
        <w:fldChar w:fldCharType="separate"/>
      </w:r>
      <w:r>
        <w:rPr>
          <w:color w:val="auto"/>
          <w:highlight w:val="none"/>
          <w:lang/>
        </w:rPr>
        <w:t>87</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"_Toc130466454"</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2.10   应急方案</w:t>
      </w:r>
      <w:r>
        <w:rPr>
          <w:color w:val="auto"/>
          <w:highlight w:val="none"/>
          <w:lang/>
        </w:rPr>
        <w:tab/>
      </w:r>
      <w:r>
        <w:rPr>
          <w:color w:val="auto"/>
          <w:highlight w:val="none"/>
          <w:lang/>
        </w:rPr>
        <w:fldChar w:fldCharType="begin"/>
      </w:r>
      <w:r>
        <w:rPr>
          <w:color w:val="auto"/>
          <w:highlight w:val="none"/>
          <w:lang/>
        </w:rPr>
        <w:instrText xml:space="preserve"> PAGEREF _Toc130466454 \h </w:instrText>
      </w:r>
      <w:r>
        <w:rPr>
          <w:color w:val="auto"/>
          <w:highlight w:val="none"/>
          <w:lang/>
        </w:rPr>
        <w:fldChar w:fldCharType="separate"/>
      </w:r>
      <w:r>
        <w:rPr>
          <w:color w:val="auto"/>
          <w:highlight w:val="none"/>
          <w:lang/>
        </w:rPr>
        <w:t>87</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"_Toc130466455"</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2.11   利润控制方案</w:t>
      </w:r>
      <w:r>
        <w:rPr>
          <w:color w:val="auto"/>
          <w:highlight w:val="none"/>
          <w:lang/>
        </w:rPr>
        <w:tab/>
      </w:r>
      <w:r>
        <w:rPr>
          <w:color w:val="auto"/>
          <w:highlight w:val="none"/>
          <w:lang/>
        </w:rPr>
        <w:fldChar w:fldCharType="begin"/>
      </w:r>
      <w:r>
        <w:rPr>
          <w:color w:val="auto"/>
          <w:highlight w:val="none"/>
          <w:lang/>
        </w:rPr>
        <w:instrText xml:space="preserve"> PAGEREF _Toc130466455 \h </w:instrText>
      </w:r>
      <w:r>
        <w:rPr>
          <w:color w:val="auto"/>
          <w:highlight w:val="none"/>
          <w:lang/>
        </w:rPr>
        <w:fldChar w:fldCharType="separate"/>
      </w:r>
      <w:r>
        <w:rPr>
          <w:color w:val="auto"/>
          <w:highlight w:val="none"/>
          <w:lang/>
        </w:rPr>
        <w:t>87</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"_Toc130466456"</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2.12   拟投入的项目班子</w:t>
      </w:r>
      <w:r>
        <w:rPr>
          <w:color w:val="auto"/>
          <w:highlight w:val="none"/>
          <w:lang/>
        </w:rPr>
        <w:tab/>
      </w:r>
      <w:r>
        <w:rPr>
          <w:color w:val="auto"/>
          <w:highlight w:val="none"/>
          <w:lang/>
        </w:rPr>
        <w:fldChar w:fldCharType="begin"/>
      </w:r>
      <w:r>
        <w:rPr>
          <w:color w:val="auto"/>
          <w:highlight w:val="none"/>
          <w:lang/>
        </w:rPr>
        <w:instrText xml:space="preserve"> PAGEREF _Toc130466456 \h </w:instrText>
      </w:r>
      <w:r>
        <w:rPr>
          <w:color w:val="auto"/>
          <w:highlight w:val="none"/>
          <w:lang/>
        </w:rPr>
        <w:fldChar w:fldCharType="separate"/>
      </w:r>
      <w:r>
        <w:rPr>
          <w:color w:val="auto"/>
          <w:highlight w:val="none"/>
          <w:lang/>
        </w:rPr>
        <w:t>88</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"_Toc130466457"</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2.15   供应商需要说明的其他文件和说明</w:t>
      </w:r>
      <w:r>
        <w:rPr>
          <w:color w:val="auto"/>
          <w:highlight w:val="none"/>
          <w:lang/>
        </w:rPr>
        <w:tab/>
      </w:r>
      <w:r>
        <w:rPr>
          <w:color w:val="auto"/>
          <w:highlight w:val="none"/>
          <w:lang/>
        </w:rPr>
        <w:fldChar w:fldCharType="begin"/>
      </w:r>
      <w:r>
        <w:rPr>
          <w:color w:val="auto"/>
          <w:highlight w:val="none"/>
          <w:lang/>
        </w:rPr>
        <w:instrText xml:space="preserve"> PAGEREF _Toc130466457 \h </w:instrText>
      </w:r>
      <w:r>
        <w:rPr>
          <w:color w:val="auto"/>
          <w:highlight w:val="none"/>
          <w:lang/>
        </w:rPr>
        <w:fldChar w:fldCharType="separate"/>
      </w:r>
      <w:r>
        <w:rPr>
          <w:color w:val="auto"/>
          <w:highlight w:val="none"/>
          <w:lang/>
        </w:rPr>
        <w:t>88</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"_Toc130466458"</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标项二：</w:t>
      </w:r>
      <w:r>
        <w:rPr>
          <w:color w:val="auto"/>
          <w:highlight w:val="none"/>
          <w:lang/>
        </w:rPr>
        <w:tab/>
      </w:r>
      <w:r>
        <w:rPr>
          <w:color w:val="auto"/>
          <w:highlight w:val="none"/>
          <w:lang/>
        </w:rPr>
        <w:fldChar w:fldCharType="begin"/>
      </w:r>
      <w:r>
        <w:rPr>
          <w:color w:val="auto"/>
          <w:highlight w:val="none"/>
          <w:lang/>
        </w:rPr>
        <w:instrText xml:space="preserve"> PAGEREF _Toc130466458 \h </w:instrText>
      </w:r>
      <w:r>
        <w:rPr>
          <w:color w:val="auto"/>
          <w:highlight w:val="none"/>
          <w:lang/>
        </w:rPr>
        <w:fldChar w:fldCharType="separate"/>
      </w:r>
      <w:r>
        <w:rPr>
          <w:color w:val="auto"/>
          <w:highlight w:val="none"/>
          <w:lang/>
        </w:rPr>
        <w:t>89</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"_Toc130466459"</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2.6  管理服务理念和目标</w:t>
      </w:r>
      <w:r>
        <w:rPr>
          <w:color w:val="auto"/>
          <w:highlight w:val="none"/>
          <w:lang/>
        </w:rPr>
        <w:tab/>
      </w:r>
      <w:r>
        <w:rPr>
          <w:color w:val="auto"/>
          <w:highlight w:val="none"/>
          <w:lang/>
        </w:rPr>
        <w:fldChar w:fldCharType="begin"/>
      </w:r>
      <w:r>
        <w:rPr>
          <w:color w:val="auto"/>
          <w:highlight w:val="none"/>
          <w:lang/>
        </w:rPr>
        <w:instrText xml:space="preserve"> PAGEREF _Toc130466459 \h </w:instrText>
      </w:r>
      <w:r>
        <w:rPr>
          <w:color w:val="auto"/>
          <w:highlight w:val="none"/>
          <w:lang/>
        </w:rPr>
        <w:fldChar w:fldCharType="separate"/>
      </w:r>
      <w:r>
        <w:rPr>
          <w:color w:val="auto"/>
          <w:highlight w:val="none"/>
          <w:lang/>
        </w:rPr>
        <w:t>89</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"_Toc130466460"</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2.7  项目重点难点分析及解决方案</w:t>
      </w:r>
      <w:r>
        <w:rPr>
          <w:color w:val="auto"/>
          <w:highlight w:val="none"/>
          <w:lang/>
        </w:rPr>
        <w:tab/>
      </w:r>
      <w:r>
        <w:rPr>
          <w:color w:val="auto"/>
          <w:highlight w:val="none"/>
          <w:lang/>
        </w:rPr>
        <w:fldChar w:fldCharType="begin"/>
      </w:r>
      <w:r>
        <w:rPr>
          <w:color w:val="auto"/>
          <w:highlight w:val="none"/>
          <w:lang/>
        </w:rPr>
        <w:instrText xml:space="preserve"> PAGEREF _Toc130466460 \h </w:instrText>
      </w:r>
      <w:r>
        <w:rPr>
          <w:color w:val="auto"/>
          <w:highlight w:val="none"/>
          <w:lang/>
        </w:rPr>
        <w:fldChar w:fldCharType="separate"/>
      </w:r>
      <w:r>
        <w:rPr>
          <w:color w:val="auto"/>
          <w:highlight w:val="none"/>
          <w:lang/>
        </w:rPr>
        <w:t>89</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"_Toc130466461"</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2.8    项目实施方案</w:t>
      </w:r>
      <w:r>
        <w:rPr>
          <w:color w:val="auto"/>
          <w:highlight w:val="none"/>
          <w:lang/>
        </w:rPr>
        <w:tab/>
      </w:r>
      <w:r>
        <w:rPr>
          <w:color w:val="auto"/>
          <w:highlight w:val="none"/>
          <w:lang/>
        </w:rPr>
        <w:fldChar w:fldCharType="begin"/>
      </w:r>
      <w:r>
        <w:rPr>
          <w:color w:val="auto"/>
          <w:highlight w:val="none"/>
          <w:lang/>
        </w:rPr>
        <w:instrText xml:space="preserve"> PAGEREF _Toc130466461 \h </w:instrText>
      </w:r>
      <w:r>
        <w:rPr>
          <w:color w:val="auto"/>
          <w:highlight w:val="none"/>
          <w:lang/>
        </w:rPr>
        <w:fldChar w:fldCharType="separate"/>
      </w:r>
      <w:r>
        <w:rPr>
          <w:color w:val="auto"/>
          <w:highlight w:val="none"/>
          <w:lang/>
        </w:rPr>
        <w:t>89</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"_Toc130466462"</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2.9    拟投入设备工具配置情况</w:t>
      </w:r>
      <w:r>
        <w:rPr>
          <w:color w:val="auto"/>
          <w:highlight w:val="none"/>
          <w:lang/>
        </w:rPr>
        <w:tab/>
      </w:r>
      <w:r>
        <w:rPr>
          <w:color w:val="auto"/>
          <w:highlight w:val="none"/>
          <w:lang/>
        </w:rPr>
        <w:fldChar w:fldCharType="begin"/>
      </w:r>
      <w:r>
        <w:rPr>
          <w:color w:val="auto"/>
          <w:highlight w:val="none"/>
          <w:lang/>
        </w:rPr>
        <w:instrText xml:space="preserve"> PAGEREF _Toc130466462 \h </w:instrText>
      </w:r>
      <w:r>
        <w:rPr>
          <w:color w:val="auto"/>
          <w:highlight w:val="none"/>
          <w:lang/>
        </w:rPr>
        <w:fldChar w:fldCharType="separate"/>
      </w:r>
      <w:r>
        <w:rPr>
          <w:color w:val="auto"/>
          <w:highlight w:val="none"/>
          <w:lang/>
        </w:rPr>
        <w:t>90</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"_Toc130466463"</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2.10   物业管理服务的应急方案</w:t>
      </w:r>
      <w:r>
        <w:rPr>
          <w:color w:val="auto"/>
          <w:highlight w:val="none"/>
          <w:lang/>
        </w:rPr>
        <w:tab/>
      </w:r>
      <w:r>
        <w:rPr>
          <w:color w:val="auto"/>
          <w:highlight w:val="none"/>
          <w:lang/>
        </w:rPr>
        <w:fldChar w:fldCharType="begin"/>
      </w:r>
      <w:r>
        <w:rPr>
          <w:color w:val="auto"/>
          <w:highlight w:val="none"/>
          <w:lang/>
        </w:rPr>
        <w:instrText xml:space="preserve"> PAGEREF _Toc130466463 \h </w:instrText>
      </w:r>
      <w:r>
        <w:rPr>
          <w:color w:val="auto"/>
          <w:highlight w:val="none"/>
          <w:lang/>
        </w:rPr>
        <w:fldChar w:fldCharType="separate"/>
      </w:r>
      <w:r>
        <w:rPr>
          <w:color w:val="auto"/>
          <w:highlight w:val="none"/>
          <w:lang/>
        </w:rPr>
        <w:t>90</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"_Toc130466464"</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2.11   防止交叉感染措施方案</w:t>
      </w:r>
      <w:r>
        <w:rPr>
          <w:color w:val="auto"/>
          <w:highlight w:val="none"/>
          <w:lang/>
        </w:rPr>
        <w:tab/>
      </w:r>
      <w:r>
        <w:rPr>
          <w:color w:val="auto"/>
          <w:highlight w:val="none"/>
          <w:lang/>
        </w:rPr>
        <w:fldChar w:fldCharType="begin"/>
      </w:r>
      <w:r>
        <w:rPr>
          <w:color w:val="auto"/>
          <w:highlight w:val="none"/>
          <w:lang/>
        </w:rPr>
        <w:instrText xml:space="preserve"> PAGEREF _Toc130466464 \h </w:instrText>
      </w:r>
      <w:r>
        <w:rPr>
          <w:color w:val="auto"/>
          <w:highlight w:val="none"/>
          <w:lang/>
        </w:rPr>
        <w:fldChar w:fldCharType="separate"/>
      </w:r>
      <w:r>
        <w:rPr>
          <w:color w:val="auto"/>
          <w:highlight w:val="none"/>
          <w:lang/>
        </w:rPr>
        <w:t>91</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"_Toc130466465"</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2.12   本项目的增值服务和优惠承诺</w:t>
      </w:r>
      <w:r>
        <w:rPr>
          <w:color w:val="auto"/>
          <w:highlight w:val="none"/>
          <w:lang/>
        </w:rPr>
        <w:tab/>
      </w:r>
      <w:r>
        <w:rPr>
          <w:color w:val="auto"/>
          <w:highlight w:val="none"/>
          <w:lang/>
        </w:rPr>
        <w:fldChar w:fldCharType="begin"/>
      </w:r>
      <w:r>
        <w:rPr>
          <w:color w:val="auto"/>
          <w:highlight w:val="none"/>
          <w:lang/>
        </w:rPr>
        <w:instrText xml:space="preserve"> PAGEREF _Toc130466465 \h </w:instrText>
      </w:r>
      <w:r>
        <w:rPr>
          <w:color w:val="auto"/>
          <w:highlight w:val="none"/>
          <w:lang/>
        </w:rPr>
        <w:fldChar w:fldCharType="separate"/>
      </w:r>
      <w:r>
        <w:rPr>
          <w:color w:val="auto"/>
          <w:highlight w:val="none"/>
          <w:lang/>
        </w:rPr>
        <w:t>91</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"_Toc130466466"</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2.13   拟投入的项目班子</w:t>
      </w:r>
      <w:r>
        <w:rPr>
          <w:color w:val="auto"/>
          <w:highlight w:val="none"/>
          <w:lang/>
        </w:rPr>
        <w:tab/>
      </w:r>
      <w:r>
        <w:rPr>
          <w:color w:val="auto"/>
          <w:highlight w:val="none"/>
          <w:lang/>
        </w:rPr>
        <w:fldChar w:fldCharType="begin"/>
      </w:r>
      <w:r>
        <w:rPr>
          <w:color w:val="auto"/>
          <w:highlight w:val="none"/>
          <w:lang/>
        </w:rPr>
        <w:instrText xml:space="preserve"> PAGEREF _Toc130466466 \h </w:instrText>
      </w:r>
      <w:r>
        <w:rPr>
          <w:color w:val="auto"/>
          <w:highlight w:val="none"/>
          <w:lang/>
        </w:rPr>
        <w:fldChar w:fldCharType="separate"/>
      </w:r>
      <w:r>
        <w:rPr>
          <w:color w:val="auto"/>
          <w:highlight w:val="none"/>
          <w:lang/>
        </w:rPr>
        <w:t>92</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"_Toc130466467"</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2.14   供应商需要说明的其他文件和说明</w:t>
      </w:r>
      <w:r>
        <w:rPr>
          <w:color w:val="auto"/>
          <w:highlight w:val="none"/>
          <w:lang/>
        </w:rPr>
        <w:tab/>
      </w:r>
      <w:r>
        <w:rPr>
          <w:color w:val="auto"/>
          <w:highlight w:val="none"/>
          <w:lang/>
        </w:rPr>
        <w:fldChar w:fldCharType="begin"/>
      </w:r>
      <w:r>
        <w:rPr>
          <w:color w:val="auto"/>
          <w:highlight w:val="none"/>
          <w:lang/>
        </w:rPr>
        <w:instrText xml:space="preserve"> PAGEREF _Toc130466467 \h </w:instrText>
      </w:r>
      <w:r>
        <w:rPr>
          <w:color w:val="auto"/>
          <w:highlight w:val="none"/>
          <w:lang/>
        </w:rPr>
        <w:fldChar w:fldCharType="separate"/>
      </w:r>
      <w:r>
        <w:rPr>
          <w:color w:val="auto"/>
          <w:highlight w:val="none"/>
          <w:lang/>
        </w:rPr>
        <w:t>92</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"_Toc130466468"</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三  报价文件格式</w:t>
      </w:r>
      <w:r>
        <w:rPr>
          <w:color w:val="auto"/>
          <w:highlight w:val="none"/>
          <w:lang/>
        </w:rPr>
        <w:tab/>
      </w:r>
      <w:r>
        <w:rPr>
          <w:color w:val="auto"/>
          <w:highlight w:val="none"/>
          <w:lang/>
        </w:rPr>
        <w:fldChar w:fldCharType="begin"/>
      </w:r>
      <w:r>
        <w:rPr>
          <w:color w:val="auto"/>
          <w:highlight w:val="none"/>
          <w:lang/>
        </w:rPr>
        <w:instrText xml:space="preserve"> PAGEREF _Toc130466468 \h </w:instrText>
      </w:r>
      <w:r>
        <w:rPr>
          <w:color w:val="auto"/>
          <w:highlight w:val="none"/>
          <w:lang/>
        </w:rPr>
        <w:fldChar w:fldCharType="separate"/>
      </w:r>
      <w:r>
        <w:rPr>
          <w:color w:val="auto"/>
          <w:highlight w:val="none"/>
          <w:lang/>
        </w:rPr>
        <w:t>93</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"_Toc130466469"</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3.1     报价文件文件封面格式</w:t>
      </w:r>
      <w:r>
        <w:rPr>
          <w:color w:val="auto"/>
          <w:highlight w:val="none"/>
          <w:lang/>
        </w:rPr>
        <w:tab/>
      </w:r>
      <w:r>
        <w:rPr>
          <w:color w:val="auto"/>
          <w:highlight w:val="none"/>
          <w:lang/>
        </w:rPr>
        <w:fldChar w:fldCharType="begin"/>
      </w:r>
      <w:r>
        <w:rPr>
          <w:color w:val="auto"/>
          <w:highlight w:val="none"/>
          <w:lang/>
        </w:rPr>
        <w:instrText xml:space="preserve"> PAGEREF _Toc130466469 \h </w:instrText>
      </w:r>
      <w:r>
        <w:rPr>
          <w:color w:val="auto"/>
          <w:highlight w:val="none"/>
          <w:lang/>
        </w:rPr>
        <w:fldChar w:fldCharType="separate"/>
      </w:r>
      <w:r>
        <w:rPr>
          <w:color w:val="auto"/>
          <w:highlight w:val="none"/>
          <w:lang/>
        </w:rPr>
        <w:t>93</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"_Toc130466470"</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3.2     报价文件文件目录</w:t>
      </w:r>
      <w:r>
        <w:rPr>
          <w:color w:val="auto"/>
          <w:highlight w:val="none"/>
          <w:lang/>
        </w:rPr>
        <w:tab/>
      </w:r>
      <w:r>
        <w:rPr>
          <w:color w:val="auto"/>
          <w:highlight w:val="none"/>
          <w:lang/>
        </w:rPr>
        <w:fldChar w:fldCharType="begin"/>
      </w:r>
      <w:r>
        <w:rPr>
          <w:color w:val="auto"/>
          <w:highlight w:val="none"/>
          <w:lang/>
        </w:rPr>
        <w:instrText xml:space="preserve"> PAGEREF _Toc130466470 \h </w:instrText>
      </w:r>
      <w:r>
        <w:rPr>
          <w:color w:val="auto"/>
          <w:highlight w:val="none"/>
          <w:lang/>
        </w:rPr>
        <w:fldChar w:fldCharType="separate"/>
      </w:r>
      <w:r>
        <w:rPr>
          <w:color w:val="auto"/>
          <w:highlight w:val="none"/>
          <w:lang/>
        </w:rPr>
        <w:t>93</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"_Toc130466471"</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3.3     开标一览表格式</w:t>
      </w:r>
      <w:r>
        <w:rPr>
          <w:color w:val="auto"/>
          <w:highlight w:val="none"/>
          <w:lang/>
        </w:rPr>
        <w:tab/>
      </w:r>
      <w:r>
        <w:rPr>
          <w:color w:val="auto"/>
          <w:highlight w:val="none"/>
          <w:lang/>
        </w:rPr>
        <w:fldChar w:fldCharType="begin"/>
      </w:r>
      <w:r>
        <w:rPr>
          <w:color w:val="auto"/>
          <w:highlight w:val="none"/>
          <w:lang/>
        </w:rPr>
        <w:instrText xml:space="preserve"> PAGEREF _Toc130466471 \h </w:instrText>
      </w:r>
      <w:r>
        <w:rPr>
          <w:color w:val="auto"/>
          <w:highlight w:val="none"/>
          <w:lang/>
        </w:rPr>
        <w:fldChar w:fldCharType="separate"/>
      </w:r>
      <w:r>
        <w:rPr>
          <w:color w:val="auto"/>
          <w:highlight w:val="none"/>
          <w:lang/>
        </w:rPr>
        <w:t>94</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"_Toc130466472"</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3.4     报价明细表格式</w:t>
      </w:r>
      <w:r>
        <w:rPr>
          <w:color w:val="auto"/>
          <w:highlight w:val="none"/>
          <w:lang/>
        </w:rPr>
        <w:tab/>
      </w:r>
      <w:r>
        <w:rPr>
          <w:color w:val="auto"/>
          <w:highlight w:val="none"/>
          <w:lang/>
        </w:rPr>
        <w:fldChar w:fldCharType="begin"/>
      </w:r>
      <w:r>
        <w:rPr>
          <w:color w:val="auto"/>
          <w:highlight w:val="none"/>
          <w:lang/>
        </w:rPr>
        <w:instrText xml:space="preserve"> PAGEREF _Toc130466472 \h </w:instrText>
      </w:r>
      <w:r>
        <w:rPr>
          <w:color w:val="auto"/>
          <w:highlight w:val="none"/>
          <w:lang/>
        </w:rPr>
        <w:fldChar w:fldCharType="separate"/>
      </w:r>
      <w:r>
        <w:rPr>
          <w:color w:val="auto"/>
          <w:highlight w:val="none"/>
          <w:lang/>
        </w:rPr>
        <w:t>95</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"_Toc130466473"</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3.4     投标分项报价表</w:t>
      </w:r>
      <w:r>
        <w:rPr>
          <w:color w:val="auto"/>
          <w:highlight w:val="none"/>
          <w:lang/>
        </w:rPr>
        <w:tab/>
      </w:r>
      <w:r>
        <w:rPr>
          <w:color w:val="auto"/>
          <w:highlight w:val="none"/>
          <w:lang/>
        </w:rPr>
        <w:fldChar w:fldCharType="begin"/>
      </w:r>
      <w:r>
        <w:rPr>
          <w:color w:val="auto"/>
          <w:highlight w:val="none"/>
          <w:lang/>
        </w:rPr>
        <w:instrText xml:space="preserve"> PAGEREF _Toc130466473 \h </w:instrText>
      </w:r>
      <w:r>
        <w:rPr>
          <w:color w:val="auto"/>
          <w:highlight w:val="none"/>
          <w:lang/>
        </w:rPr>
        <w:fldChar w:fldCharType="separate"/>
      </w:r>
      <w:r>
        <w:rPr>
          <w:color w:val="auto"/>
          <w:highlight w:val="none"/>
          <w:lang/>
        </w:rPr>
        <w:t>95</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"_Toc130466474"</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3.5     中小企业声明函格式</w:t>
      </w:r>
      <w:r>
        <w:rPr>
          <w:color w:val="auto"/>
          <w:highlight w:val="none"/>
          <w:lang/>
        </w:rPr>
        <w:tab/>
      </w:r>
      <w:r>
        <w:rPr>
          <w:color w:val="auto"/>
          <w:highlight w:val="none"/>
          <w:lang/>
        </w:rPr>
        <w:fldChar w:fldCharType="begin"/>
      </w:r>
      <w:r>
        <w:rPr>
          <w:color w:val="auto"/>
          <w:highlight w:val="none"/>
          <w:lang/>
        </w:rPr>
        <w:instrText xml:space="preserve"> PAGEREF _Toc130466474 \h </w:instrText>
      </w:r>
      <w:r>
        <w:rPr>
          <w:color w:val="auto"/>
          <w:highlight w:val="none"/>
          <w:lang/>
        </w:rPr>
        <w:fldChar w:fldCharType="separate"/>
      </w:r>
      <w:r>
        <w:rPr>
          <w:color w:val="auto"/>
          <w:highlight w:val="none"/>
          <w:lang/>
        </w:rPr>
        <w:t>96</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"_Toc130466475"</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3.6     残疾人福利性单位声明函格式</w:t>
      </w:r>
      <w:r>
        <w:rPr>
          <w:color w:val="auto"/>
          <w:highlight w:val="none"/>
          <w:lang/>
        </w:rPr>
        <w:tab/>
      </w:r>
      <w:r>
        <w:rPr>
          <w:color w:val="auto"/>
          <w:highlight w:val="none"/>
          <w:lang/>
        </w:rPr>
        <w:fldChar w:fldCharType="begin"/>
      </w:r>
      <w:r>
        <w:rPr>
          <w:color w:val="auto"/>
          <w:highlight w:val="none"/>
          <w:lang/>
        </w:rPr>
        <w:instrText xml:space="preserve"> PAGEREF _Toc130466475 \h </w:instrText>
      </w:r>
      <w:r>
        <w:rPr>
          <w:color w:val="auto"/>
          <w:highlight w:val="none"/>
          <w:lang/>
        </w:rPr>
        <w:fldChar w:fldCharType="separate"/>
      </w:r>
      <w:r>
        <w:rPr>
          <w:color w:val="auto"/>
          <w:highlight w:val="none"/>
          <w:lang/>
        </w:rPr>
        <w:t>97</w:t>
      </w:r>
      <w:r>
        <w:rPr>
          <w:color w:val="auto"/>
          <w:highlight w:val="none"/>
          <w:lang/>
        </w:rPr>
        <w:fldChar w:fldCharType="end"/>
      </w:r>
      <w:r>
        <w:rPr>
          <w:rStyle w:val="49"/>
          <w:color w:val="auto"/>
          <w:highlight w:val="none"/>
          <w:lang/>
        </w:rPr>
        <w:fldChar w:fldCharType="end"/>
      </w:r>
    </w:p>
    <w:p>
      <w:pPr>
        <w:pStyle w:val="24"/>
        <w:tabs>
          <w:tab w:val="right" w:leader="dot" w:pos="9060"/>
        </w:tabs>
        <w:ind w:left="420"/>
        <w:rPr>
          <w:rFonts w:ascii="等线" w:hAnsi="等线" w:eastAsia="等线"/>
          <w:iC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"_Toc130466476"</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3.7     监狱企业证明格式</w:t>
      </w:r>
      <w:r>
        <w:rPr>
          <w:color w:val="auto"/>
          <w:highlight w:val="none"/>
          <w:lang/>
        </w:rPr>
        <w:tab/>
      </w:r>
      <w:r>
        <w:rPr>
          <w:color w:val="auto"/>
          <w:highlight w:val="none"/>
          <w:lang/>
        </w:rPr>
        <w:fldChar w:fldCharType="begin"/>
      </w:r>
      <w:r>
        <w:rPr>
          <w:color w:val="auto"/>
          <w:highlight w:val="none"/>
          <w:lang/>
        </w:rPr>
        <w:instrText xml:space="preserve"> PAGEREF _Toc130466476 \h </w:instrText>
      </w:r>
      <w:r>
        <w:rPr>
          <w:color w:val="auto"/>
          <w:highlight w:val="none"/>
          <w:lang/>
        </w:rPr>
        <w:fldChar w:fldCharType="separate"/>
      </w:r>
      <w:r>
        <w:rPr>
          <w:color w:val="auto"/>
          <w:highlight w:val="none"/>
          <w:lang/>
        </w:rPr>
        <w:t>98</w:t>
      </w:r>
      <w:r>
        <w:rPr>
          <w:color w:val="auto"/>
          <w:highlight w:val="none"/>
          <w:lang/>
        </w:rPr>
        <w:fldChar w:fldCharType="end"/>
      </w:r>
      <w:r>
        <w:rPr>
          <w:rStyle w:val="49"/>
          <w:color w:val="auto"/>
          <w:highlight w:val="none"/>
          <w:lang/>
        </w:rPr>
        <w:fldChar w:fldCharType="end"/>
      </w:r>
    </w:p>
    <w:p>
      <w:pPr>
        <w:pStyle w:val="32"/>
        <w:rPr>
          <w:rFonts w:ascii="等线" w:hAnsi="等线" w:eastAsia="等线"/>
          <w:b w:val="0"/>
          <w:bCs w:val="0"/>
          <w: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"_Toc130466477"</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第六章  评标办法和评审标准</w:t>
      </w:r>
      <w:r>
        <w:rPr>
          <w:color w:val="auto"/>
          <w:highlight w:val="none"/>
          <w:lang/>
        </w:rPr>
        <w:tab/>
      </w:r>
      <w:r>
        <w:rPr>
          <w:color w:val="auto"/>
          <w:highlight w:val="none"/>
          <w:lang/>
        </w:rPr>
        <w:fldChar w:fldCharType="begin"/>
      </w:r>
      <w:r>
        <w:rPr>
          <w:color w:val="auto"/>
          <w:highlight w:val="none"/>
          <w:lang/>
        </w:rPr>
        <w:instrText xml:space="preserve"> PAGEREF _Toc130466477 \h </w:instrText>
      </w:r>
      <w:r>
        <w:rPr>
          <w:color w:val="auto"/>
          <w:highlight w:val="none"/>
          <w:lang/>
        </w:rPr>
        <w:fldChar w:fldCharType="separate"/>
      </w:r>
      <w:r>
        <w:rPr>
          <w:color w:val="auto"/>
          <w:highlight w:val="none"/>
          <w:lang/>
        </w:rPr>
        <w:t>99</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"_Toc130466478"</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一、  总则</w:t>
      </w:r>
      <w:r>
        <w:rPr>
          <w:color w:val="auto"/>
          <w:highlight w:val="none"/>
          <w:lang/>
        </w:rPr>
        <w:tab/>
      </w:r>
      <w:r>
        <w:rPr>
          <w:color w:val="auto"/>
          <w:highlight w:val="none"/>
          <w:lang/>
        </w:rPr>
        <w:fldChar w:fldCharType="begin"/>
      </w:r>
      <w:r>
        <w:rPr>
          <w:color w:val="auto"/>
          <w:highlight w:val="none"/>
          <w:lang/>
        </w:rPr>
        <w:instrText xml:space="preserve"> PAGEREF _Toc130466478 \h </w:instrText>
      </w:r>
      <w:r>
        <w:rPr>
          <w:color w:val="auto"/>
          <w:highlight w:val="none"/>
          <w:lang/>
        </w:rPr>
        <w:fldChar w:fldCharType="separate"/>
      </w:r>
      <w:r>
        <w:rPr>
          <w:color w:val="auto"/>
          <w:highlight w:val="none"/>
          <w:lang/>
        </w:rPr>
        <w:t>99</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"_Toc130466479"</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二、  评审一般规定</w:t>
      </w:r>
      <w:r>
        <w:rPr>
          <w:color w:val="auto"/>
          <w:highlight w:val="none"/>
          <w:lang/>
        </w:rPr>
        <w:tab/>
      </w:r>
      <w:r>
        <w:rPr>
          <w:color w:val="auto"/>
          <w:highlight w:val="none"/>
          <w:lang/>
        </w:rPr>
        <w:fldChar w:fldCharType="begin"/>
      </w:r>
      <w:r>
        <w:rPr>
          <w:color w:val="auto"/>
          <w:highlight w:val="none"/>
          <w:lang/>
        </w:rPr>
        <w:instrText xml:space="preserve"> PAGEREF _Toc130466479 \h </w:instrText>
      </w:r>
      <w:r>
        <w:rPr>
          <w:color w:val="auto"/>
          <w:highlight w:val="none"/>
          <w:lang/>
        </w:rPr>
        <w:fldChar w:fldCharType="separate"/>
      </w:r>
      <w:r>
        <w:rPr>
          <w:color w:val="auto"/>
          <w:highlight w:val="none"/>
          <w:lang/>
        </w:rPr>
        <w:t>99</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"_Toc130466480"</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三    评审内容及标准</w:t>
      </w:r>
      <w:r>
        <w:rPr>
          <w:color w:val="auto"/>
          <w:highlight w:val="none"/>
          <w:lang/>
        </w:rPr>
        <w:tab/>
      </w:r>
      <w:r>
        <w:rPr>
          <w:color w:val="auto"/>
          <w:highlight w:val="none"/>
          <w:lang/>
        </w:rPr>
        <w:fldChar w:fldCharType="begin"/>
      </w:r>
      <w:r>
        <w:rPr>
          <w:color w:val="auto"/>
          <w:highlight w:val="none"/>
          <w:lang/>
        </w:rPr>
        <w:instrText xml:space="preserve"> PAGEREF _Toc130466480 \h </w:instrText>
      </w:r>
      <w:r>
        <w:rPr>
          <w:color w:val="auto"/>
          <w:highlight w:val="none"/>
          <w:lang/>
        </w:rPr>
        <w:fldChar w:fldCharType="separate"/>
      </w:r>
      <w:r>
        <w:rPr>
          <w:color w:val="auto"/>
          <w:highlight w:val="none"/>
          <w:lang/>
        </w:rPr>
        <w:t>99</w:t>
      </w:r>
      <w:r>
        <w:rPr>
          <w:color w:val="auto"/>
          <w:highlight w:val="none"/>
          <w:lang/>
        </w:rPr>
        <w:fldChar w:fldCharType="end"/>
      </w:r>
      <w:r>
        <w:rPr>
          <w:rStyle w:val="49"/>
          <w:color w:val="auto"/>
          <w:highlight w:val="none"/>
          <w:lang/>
        </w:rPr>
        <w:fldChar w:fldCharType="end"/>
      </w:r>
    </w:p>
    <w:p>
      <w:pPr>
        <w:pStyle w:val="36"/>
        <w:tabs>
          <w:tab w:val="right" w:leader="dot" w:pos="9060"/>
        </w:tabs>
        <w:ind w:left="210"/>
        <w:rPr>
          <w:rFonts w:ascii="等线" w:hAnsi="等线" w:eastAsia="等线"/>
          <w:b w:val="0"/>
          <w:small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"_Toc130466487"</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三    评审内容及标准</w:t>
      </w:r>
      <w:r>
        <w:rPr>
          <w:color w:val="auto"/>
          <w:highlight w:val="none"/>
          <w:lang/>
        </w:rPr>
        <w:tab/>
      </w:r>
      <w:r>
        <w:rPr>
          <w:color w:val="auto"/>
          <w:highlight w:val="none"/>
          <w:lang/>
        </w:rPr>
        <w:fldChar w:fldCharType="begin"/>
      </w:r>
      <w:r>
        <w:rPr>
          <w:color w:val="auto"/>
          <w:highlight w:val="none"/>
          <w:lang/>
        </w:rPr>
        <w:instrText xml:space="preserve"> PAGEREF _Toc130466487 \h </w:instrText>
      </w:r>
      <w:r>
        <w:rPr>
          <w:color w:val="auto"/>
          <w:highlight w:val="none"/>
          <w:lang/>
        </w:rPr>
        <w:fldChar w:fldCharType="separate"/>
      </w:r>
      <w:r>
        <w:rPr>
          <w:color w:val="auto"/>
          <w:highlight w:val="none"/>
          <w:lang/>
        </w:rPr>
        <w:t>102</w:t>
      </w:r>
      <w:r>
        <w:rPr>
          <w:color w:val="auto"/>
          <w:highlight w:val="none"/>
          <w:lang/>
        </w:rPr>
        <w:fldChar w:fldCharType="end"/>
      </w:r>
      <w:r>
        <w:rPr>
          <w:rStyle w:val="49"/>
          <w:color w:val="auto"/>
          <w:highlight w:val="none"/>
          <w:lang/>
        </w:rPr>
        <w:fldChar w:fldCharType="end"/>
      </w:r>
    </w:p>
    <w:p>
      <w:pPr>
        <w:pStyle w:val="32"/>
        <w:rPr>
          <w:rFonts w:ascii="等线" w:hAnsi="等线" w:eastAsia="等线"/>
          <w:b w:val="0"/>
          <w:bCs w:val="0"/>
          <w:caps w:val="0"/>
          <w:color w:val="auto"/>
          <w:sz w:val="21"/>
          <w:szCs w:val="22"/>
          <w:highlight w:val="none"/>
          <w:lang/>
        </w:rPr>
      </w:pPr>
      <w:r>
        <w:rPr>
          <w:rStyle w:val="49"/>
          <w:color w:val="auto"/>
          <w:highlight w:val="none"/>
          <w:lang/>
        </w:rPr>
        <w:fldChar w:fldCharType="begin"/>
      </w:r>
      <w:r>
        <w:rPr>
          <w:rStyle w:val="49"/>
          <w:color w:val="auto"/>
          <w:highlight w:val="none"/>
          <w:lang/>
        </w:rPr>
        <w:instrText xml:space="preserve"> </w:instrText>
      </w:r>
      <w:r>
        <w:rPr>
          <w:color w:val="auto"/>
          <w:highlight w:val="none"/>
          <w:lang/>
        </w:rPr>
        <w:instrText xml:space="preserve">HYPERLINK \l "_Toc130466491"</w:instrText>
      </w:r>
      <w:r>
        <w:rPr>
          <w:rStyle w:val="49"/>
          <w:color w:val="auto"/>
          <w:highlight w:val="none"/>
          <w:lang/>
        </w:rPr>
        <w:instrText xml:space="preserve"> </w:instrText>
      </w:r>
      <w:r>
        <w:rPr>
          <w:rStyle w:val="49"/>
          <w:color w:val="auto"/>
          <w:highlight w:val="none"/>
          <w:lang/>
        </w:rPr>
        <w:fldChar w:fldCharType="separate"/>
      </w:r>
      <w:r>
        <w:rPr>
          <w:rStyle w:val="49"/>
          <w:rFonts w:ascii="仿宋" w:hAnsi="仿宋" w:eastAsia="仿宋" w:cs="仿宋"/>
          <w:color w:val="auto"/>
          <w:highlight w:val="none"/>
          <w:lang/>
        </w:rPr>
        <w:t>附件1：政府采购活动现场确认声明书</w:t>
      </w:r>
      <w:r>
        <w:rPr>
          <w:color w:val="auto"/>
          <w:highlight w:val="none"/>
          <w:lang/>
        </w:rPr>
        <w:tab/>
      </w:r>
      <w:r>
        <w:rPr>
          <w:color w:val="auto"/>
          <w:highlight w:val="none"/>
          <w:lang/>
        </w:rPr>
        <w:fldChar w:fldCharType="begin"/>
      </w:r>
      <w:r>
        <w:rPr>
          <w:color w:val="auto"/>
          <w:highlight w:val="none"/>
          <w:lang/>
        </w:rPr>
        <w:instrText xml:space="preserve"> PAGEREF _Toc130466491 \h </w:instrText>
      </w:r>
      <w:r>
        <w:rPr>
          <w:color w:val="auto"/>
          <w:highlight w:val="none"/>
          <w:lang/>
        </w:rPr>
        <w:fldChar w:fldCharType="separate"/>
      </w:r>
      <w:r>
        <w:rPr>
          <w:color w:val="auto"/>
          <w:highlight w:val="none"/>
          <w:lang/>
        </w:rPr>
        <w:t>106</w:t>
      </w:r>
      <w:r>
        <w:rPr>
          <w:color w:val="auto"/>
          <w:highlight w:val="none"/>
          <w:lang/>
        </w:rPr>
        <w:fldChar w:fldCharType="end"/>
      </w:r>
      <w:r>
        <w:rPr>
          <w:rStyle w:val="49"/>
          <w:color w:val="auto"/>
          <w:highlight w:val="none"/>
          <w:lang/>
        </w:rPr>
        <w:fldChar w:fldCharType="end"/>
      </w:r>
    </w:p>
    <w:p>
      <w:pPr>
        <w:spacing w:line="300" w:lineRule="exact"/>
        <w:rPr>
          <w:rFonts w:hint="eastAsia" w:ascii="仿宋" w:hAnsi="仿宋" w:eastAsia="仿宋" w:cs="仿宋"/>
          <w:color w:val="auto"/>
          <w:highlight w:val="none"/>
        </w:rPr>
        <w:sectPr>
          <w:pgSz w:w="11906" w:h="16838"/>
          <w:pgMar w:top="1418" w:right="1418" w:bottom="1418" w:left="1418" w:header="851" w:footer="851" w:gutter="0"/>
          <w:pgNumType w:start="1"/>
          <w:cols w:space="720" w:num="1"/>
          <w:docGrid w:linePitch="312" w:charSpace="0"/>
        </w:sectPr>
      </w:pPr>
      <w:r>
        <w:rPr>
          <w:rFonts w:hint="eastAsia" w:ascii="仿宋" w:hAnsi="仿宋" w:eastAsia="仿宋" w:cs="仿宋"/>
          <w:color w:val="auto"/>
          <w:szCs w:val="24"/>
          <w:highlight w:val="none"/>
        </w:rPr>
        <w:fldChar w:fldCharType="end"/>
      </w:r>
      <w:bookmarkEnd w:id="11"/>
    </w:p>
    <w:p>
      <w:pPr>
        <w:pStyle w:val="40"/>
        <w:spacing w:before="0" w:after="0" w:line="360" w:lineRule="auto"/>
        <w:rPr>
          <w:rFonts w:hint="eastAsia" w:ascii="仿宋" w:hAnsi="仿宋" w:eastAsia="仿宋" w:cs="仿宋"/>
          <w:color w:val="auto"/>
          <w:sz w:val="36"/>
          <w:szCs w:val="36"/>
          <w:highlight w:val="none"/>
        </w:rPr>
      </w:pPr>
      <w:bookmarkStart w:id="12" w:name="_Toc493956018"/>
      <w:bookmarkStart w:id="13" w:name="_Toc530551804"/>
      <w:bookmarkStart w:id="14" w:name="_Toc531358959"/>
      <w:bookmarkStart w:id="15" w:name="_Toc130466352"/>
      <w:r>
        <w:rPr>
          <w:rFonts w:hint="eastAsia" w:ascii="仿宋" w:hAnsi="仿宋" w:eastAsia="仿宋" w:cs="仿宋"/>
          <w:color w:val="auto"/>
          <w:sz w:val="36"/>
          <w:szCs w:val="36"/>
          <w:highlight w:val="none"/>
        </w:rPr>
        <w:t xml:space="preserve">第一章  </w:t>
      </w:r>
      <w:bookmarkEnd w:id="12"/>
      <w:r>
        <w:rPr>
          <w:rFonts w:hint="eastAsia" w:ascii="仿宋" w:hAnsi="仿宋" w:eastAsia="仿宋" w:cs="仿宋"/>
          <w:color w:val="auto"/>
          <w:sz w:val="36"/>
          <w:szCs w:val="36"/>
          <w:highlight w:val="none"/>
        </w:rPr>
        <w:t>招标公告</w:t>
      </w:r>
      <w:bookmarkEnd w:id="13"/>
      <w:bookmarkEnd w:id="14"/>
      <w:r>
        <w:rPr>
          <w:rFonts w:hint="eastAsia" w:ascii="仿宋" w:hAnsi="仿宋" w:eastAsia="仿宋" w:cs="仿宋"/>
          <w:color w:val="auto"/>
          <w:sz w:val="36"/>
          <w:szCs w:val="36"/>
          <w:highlight w:val="none"/>
        </w:rPr>
        <w:t>（邀请）</w:t>
      </w:r>
      <w:bookmarkEnd w:id="15"/>
    </w:p>
    <w:p>
      <w:pPr>
        <w:pBdr>
          <w:top w:val="single" w:color="auto" w:sz="4" w:space="1"/>
          <w:left w:val="single" w:color="auto" w:sz="4" w:space="4"/>
          <w:bottom w:val="single" w:color="auto" w:sz="4" w:space="1"/>
          <w:right w:val="single" w:color="auto" w:sz="4" w:space="2"/>
        </w:pBdr>
        <w:wordWrap w:val="0"/>
        <w:spacing w:line="440" w:lineRule="exact"/>
        <w:rPr>
          <w:rFonts w:hint="eastAsia" w:ascii="仿宋" w:hAnsi="仿宋" w:eastAsia="仿宋" w:cs="仿宋"/>
          <w:color w:val="auto"/>
          <w:sz w:val="24"/>
          <w:szCs w:val="24"/>
          <w:highlight w:val="none"/>
        </w:rPr>
      </w:pPr>
      <w:bookmarkStart w:id="16" w:name="_Toc35393790"/>
      <w:bookmarkStart w:id="17" w:name="_Toc28359079"/>
      <w:bookmarkStart w:id="18" w:name="_Toc35393621"/>
      <w:bookmarkStart w:id="19" w:name="_Toc28359002"/>
      <w:bookmarkStart w:id="20" w:name="_Hlk24379207"/>
      <w:bookmarkStart w:id="21" w:name="EBf1e27c6183244f4a8f3fc355defd653e"/>
      <w:r>
        <w:rPr>
          <w:rFonts w:hint="eastAsia" w:ascii="仿宋" w:hAnsi="仿宋" w:eastAsia="仿宋" w:cs="仿宋"/>
          <w:color w:val="auto"/>
          <w:sz w:val="24"/>
          <w:szCs w:val="24"/>
          <w:highlight w:val="none"/>
        </w:rPr>
        <w:t>项目概况：</w:t>
      </w:r>
    </w:p>
    <w:p>
      <w:pPr>
        <w:pBdr>
          <w:top w:val="single" w:color="auto" w:sz="4" w:space="1"/>
          <w:left w:val="single" w:color="auto" w:sz="4" w:space="4"/>
          <w:bottom w:val="single" w:color="auto" w:sz="4" w:space="1"/>
          <w:right w:val="single" w:color="auto" w:sz="4" w:space="2"/>
        </w:pBd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景宁畲族自治县人民医院食堂劳务派遣及物业服务外包项目</w:t>
      </w:r>
      <w:r>
        <w:rPr>
          <w:rFonts w:hint="eastAsia" w:ascii="仿宋" w:hAnsi="仿宋" w:eastAsia="仿宋" w:cs="仿宋"/>
          <w:color w:val="auto"/>
          <w:sz w:val="24"/>
          <w:szCs w:val="24"/>
          <w:highlight w:val="none"/>
        </w:rPr>
        <w:t>的潜在供应商应在浙江政府采购网（</w:t>
      </w:r>
      <w:r>
        <w:rPr>
          <w:rStyle w:val="49"/>
          <w:rFonts w:hint="eastAsia" w:ascii="仿宋" w:hAnsi="仿宋" w:eastAsia="仿宋" w:cs="仿宋"/>
          <w:b/>
          <w:color w:val="auto"/>
          <w:sz w:val="24"/>
          <w:szCs w:val="24"/>
          <w:highlight w:val="none"/>
        </w:rPr>
        <w:t>zfcg.czt.zj.gov.cn</w:t>
      </w:r>
      <w:r>
        <w:rPr>
          <w:rFonts w:hint="eastAsia" w:ascii="仿宋" w:hAnsi="仿宋" w:eastAsia="仿宋" w:cs="仿宋"/>
          <w:color w:val="auto"/>
          <w:sz w:val="24"/>
          <w:szCs w:val="24"/>
          <w:highlight w:val="none"/>
        </w:rPr>
        <w:t>），丽水市公共资源交易网（景宁）（</w:t>
      </w:r>
      <w:r>
        <w:rPr>
          <w:rStyle w:val="49"/>
          <w:rFonts w:hint="eastAsia" w:ascii="仿宋" w:hAnsi="仿宋" w:eastAsia="仿宋" w:cs="仿宋"/>
          <w:b/>
          <w:color w:val="auto"/>
          <w:sz w:val="24"/>
          <w:szCs w:val="24"/>
          <w:highlight w:val="none"/>
        </w:rPr>
        <w:t>http://www.lssggzy.com/jnweb/</w:t>
      </w:r>
      <w:r>
        <w:rPr>
          <w:rFonts w:hint="eastAsia" w:ascii="仿宋" w:hAnsi="仿宋" w:eastAsia="仿宋" w:cs="仿宋"/>
          <w:color w:val="auto"/>
          <w:sz w:val="24"/>
          <w:szCs w:val="24"/>
          <w:highlight w:val="none"/>
        </w:rPr>
        <w:t>）采购公告附件中自行获取采购文件，并于</w:t>
      </w:r>
      <w:r>
        <w:rPr>
          <w:rFonts w:hint="eastAsia" w:ascii="仿宋" w:hAnsi="仿宋" w:eastAsia="仿宋" w:cs="仿宋"/>
          <w:bCs/>
          <w:snapToGrid w:val="0"/>
          <w:color w:val="auto"/>
          <w:sz w:val="24"/>
          <w:szCs w:val="24"/>
          <w:highlight w:val="none"/>
          <w:u w:val="single"/>
        </w:rPr>
        <w:t xml:space="preserve">2023年 </w:t>
      </w:r>
      <w:r>
        <w:rPr>
          <w:rFonts w:hint="eastAsia" w:ascii="仿宋" w:hAnsi="仿宋" w:eastAsia="仿宋" w:cs="仿宋"/>
          <w:bCs/>
          <w:snapToGrid w:val="0"/>
          <w:color w:val="auto"/>
          <w:sz w:val="24"/>
          <w:szCs w:val="24"/>
          <w:highlight w:val="none"/>
          <w:u w:val="single"/>
          <w:lang w:val="en-US" w:eastAsia="zh-CN"/>
        </w:rPr>
        <w:t>4</w:t>
      </w:r>
      <w:r>
        <w:rPr>
          <w:rFonts w:hint="eastAsia" w:ascii="仿宋" w:hAnsi="仿宋" w:eastAsia="仿宋" w:cs="仿宋"/>
          <w:bCs/>
          <w:snapToGrid w:val="0"/>
          <w:color w:val="auto"/>
          <w:sz w:val="24"/>
          <w:szCs w:val="24"/>
          <w:highlight w:val="none"/>
          <w:u w:val="single"/>
        </w:rPr>
        <w:t xml:space="preserve"> 月 </w:t>
      </w:r>
      <w:r>
        <w:rPr>
          <w:rFonts w:hint="eastAsia" w:ascii="仿宋" w:hAnsi="仿宋" w:eastAsia="仿宋" w:cs="仿宋"/>
          <w:bCs/>
          <w:snapToGrid w:val="0"/>
          <w:color w:val="auto"/>
          <w:sz w:val="24"/>
          <w:szCs w:val="24"/>
          <w:highlight w:val="none"/>
          <w:u w:val="single"/>
          <w:lang w:val="en-US" w:eastAsia="zh-CN"/>
        </w:rPr>
        <w:t>27</w:t>
      </w:r>
      <w:r>
        <w:rPr>
          <w:rFonts w:hint="eastAsia" w:ascii="仿宋" w:hAnsi="仿宋" w:eastAsia="仿宋" w:cs="仿宋"/>
          <w:bCs/>
          <w:snapToGrid w:val="0"/>
          <w:color w:val="auto"/>
          <w:sz w:val="24"/>
          <w:szCs w:val="24"/>
          <w:highlight w:val="none"/>
          <w:u w:val="single"/>
        </w:rPr>
        <w:t xml:space="preserve"> 日</w:t>
      </w:r>
      <w:r>
        <w:rPr>
          <w:rFonts w:hint="eastAsia" w:ascii="仿宋" w:hAnsi="仿宋" w:eastAsia="仿宋" w:cs="仿宋"/>
          <w:bCs/>
          <w:snapToGrid w:val="0"/>
          <w:color w:val="auto"/>
          <w:sz w:val="24"/>
          <w:szCs w:val="24"/>
          <w:highlight w:val="none"/>
          <w:u w:val="single"/>
          <w:lang w:val="en-US" w:eastAsia="zh-CN"/>
        </w:rPr>
        <w:t>9:00</w:t>
      </w:r>
      <w:r>
        <w:rPr>
          <w:rFonts w:hint="eastAsia" w:ascii="仿宋" w:hAnsi="仿宋" w:eastAsia="仿宋" w:cs="仿宋"/>
          <w:bCs/>
          <w:snapToGrid w:val="0"/>
          <w:color w:val="auto"/>
          <w:sz w:val="24"/>
          <w:szCs w:val="24"/>
          <w:highlight w:val="none"/>
          <w:u w:val="single"/>
        </w:rPr>
        <w:t xml:space="preserve"> </w:t>
      </w:r>
      <w:r>
        <w:rPr>
          <w:rFonts w:hint="eastAsia" w:ascii="仿宋" w:hAnsi="仿宋" w:eastAsia="仿宋" w:cs="仿宋"/>
          <w:bCs/>
          <w:color w:val="auto"/>
          <w:sz w:val="24"/>
          <w:szCs w:val="24"/>
          <w:highlight w:val="none"/>
        </w:rPr>
        <w:t>（北京时间）前提交（上传）响应文件。</w:t>
      </w:r>
    </w:p>
    <w:p>
      <w:pPr>
        <w:wordWrap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一、项目基本情况</w:t>
      </w:r>
      <w:bookmarkEnd w:id="16"/>
      <w:bookmarkEnd w:id="17"/>
      <w:bookmarkEnd w:id="18"/>
      <w:bookmarkEnd w:id="19"/>
    </w:p>
    <w:bookmarkEnd w:id="20"/>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项目编号：JNCG2023(GK)-001</w:t>
      </w:r>
    </w:p>
    <w:p>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项目名称：景宁畲族自治县人民医院食堂劳务派遣及物业服务外包项目</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采购需求：见招标文件第二章</w:t>
      </w:r>
    </w:p>
    <w:p>
      <w:pPr>
        <w:wordWrap w:val="0"/>
        <w:spacing w:line="44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标项一：</w:t>
      </w:r>
      <w:r>
        <w:rPr>
          <w:rFonts w:hint="eastAsia" w:ascii="仿宋" w:hAnsi="仿宋" w:eastAsia="仿宋" w:cs="仿宋"/>
          <w:b/>
          <w:color w:val="auto"/>
          <w:sz w:val="24"/>
          <w:szCs w:val="24"/>
          <w:highlight w:val="none"/>
          <w:lang w:eastAsia="zh-CN"/>
        </w:rPr>
        <w:t>景宁畲族自治县人民医院食堂劳务派遣外包项目</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hint="eastAsia" w:ascii="仿宋" w:hAnsi="仿宋" w:eastAsia="仿宋" w:cs="仿宋"/>
          <w:bCs/>
          <w:snapToGrid w:val="0"/>
          <w:color w:val="auto"/>
          <w:sz w:val="24"/>
          <w:szCs w:val="24"/>
          <w:highlight w:val="none"/>
        </w:rPr>
        <w:t>1</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r>
        <w:rPr>
          <w:rFonts w:hint="eastAsia" w:ascii="仿宋" w:hAnsi="仿宋" w:eastAsia="仿宋" w:cs="仿宋"/>
          <w:bCs/>
          <w:snapToGrid w:val="0"/>
          <w:color w:val="auto"/>
          <w:sz w:val="24"/>
          <w:szCs w:val="24"/>
          <w:highlight w:val="none"/>
        </w:rPr>
        <w:t>项</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310</w:t>
      </w:r>
      <w:r>
        <w:rPr>
          <w:rFonts w:hint="eastAsia" w:ascii="仿宋" w:hAnsi="仿宋" w:eastAsia="仿宋" w:cs="仿宋"/>
          <w:color w:val="auto"/>
          <w:sz w:val="24"/>
          <w:szCs w:val="24"/>
          <w:highlight w:val="none"/>
        </w:rPr>
        <w:t xml:space="preserve">万元  </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r>
        <w:rPr>
          <w:rFonts w:ascii="仿宋" w:hAnsi="仿宋" w:eastAsia="仿宋" w:cs="仿宋"/>
          <w:color w:val="auto"/>
          <w:sz w:val="24"/>
          <w:szCs w:val="24"/>
          <w:highlight w:val="none"/>
        </w:rPr>
        <w:t>260</w:t>
      </w:r>
      <w:r>
        <w:rPr>
          <w:rFonts w:hint="eastAsia" w:ascii="仿宋" w:hAnsi="仿宋" w:eastAsia="仿宋" w:cs="仿宋"/>
          <w:color w:val="auto"/>
          <w:sz w:val="24"/>
          <w:szCs w:val="24"/>
          <w:highlight w:val="none"/>
        </w:rPr>
        <w:t xml:space="preserve">万元   </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备注：无</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合同履行期限：详见采购文件。</w:t>
      </w:r>
    </w:p>
    <w:p>
      <w:pPr>
        <w:wordWrap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联合体投标：□接受   ☑不接受</w:t>
      </w:r>
    </w:p>
    <w:p>
      <w:pPr>
        <w:wordWrap w:val="0"/>
        <w:spacing w:line="44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标项二：</w:t>
      </w:r>
      <w:r>
        <w:rPr>
          <w:rFonts w:hint="eastAsia" w:ascii="仿宋" w:hAnsi="仿宋" w:eastAsia="仿宋" w:cs="仿宋"/>
          <w:b/>
          <w:color w:val="auto"/>
          <w:sz w:val="24"/>
          <w:szCs w:val="24"/>
          <w:highlight w:val="none"/>
          <w:lang w:eastAsia="zh-CN"/>
        </w:rPr>
        <w:t>景宁畲族自治县人民医院物业服务外包项目</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hint="eastAsia" w:ascii="仿宋" w:hAnsi="仿宋" w:eastAsia="仿宋" w:cs="仿宋"/>
          <w:bCs/>
          <w:snapToGrid w:val="0"/>
          <w:color w:val="auto"/>
          <w:sz w:val="24"/>
          <w:szCs w:val="24"/>
          <w:highlight w:val="none"/>
        </w:rPr>
        <w:t>1</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r>
        <w:rPr>
          <w:rFonts w:hint="eastAsia" w:ascii="仿宋" w:hAnsi="仿宋" w:eastAsia="仿宋" w:cs="仿宋"/>
          <w:bCs/>
          <w:snapToGrid w:val="0"/>
          <w:color w:val="auto"/>
          <w:sz w:val="24"/>
          <w:szCs w:val="24"/>
          <w:highlight w:val="none"/>
        </w:rPr>
        <w:t>项</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1090</w:t>
      </w:r>
      <w:r>
        <w:rPr>
          <w:rFonts w:hint="eastAsia" w:ascii="仿宋" w:hAnsi="仿宋" w:eastAsia="仿宋" w:cs="仿宋"/>
          <w:color w:val="auto"/>
          <w:sz w:val="24"/>
          <w:szCs w:val="24"/>
          <w:highlight w:val="none"/>
        </w:rPr>
        <w:t xml:space="preserve">万元  </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r>
        <w:rPr>
          <w:rFonts w:ascii="仿宋" w:hAnsi="仿宋" w:eastAsia="仿宋" w:cs="仿宋"/>
          <w:color w:val="auto"/>
          <w:sz w:val="24"/>
          <w:szCs w:val="24"/>
          <w:highlight w:val="none"/>
        </w:rPr>
        <w:t>950</w:t>
      </w:r>
      <w:r>
        <w:rPr>
          <w:rFonts w:hint="eastAsia" w:ascii="仿宋" w:hAnsi="仿宋" w:eastAsia="仿宋" w:cs="仿宋"/>
          <w:color w:val="auto"/>
          <w:sz w:val="24"/>
          <w:szCs w:val="24"/>
          <w:highlight w:val="none"/>
        </w:rPr>
        <w:t xml:space="preserve">万元  </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简要规格描述：见招标文件第二章</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备注：无</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合同履行期限：详见采购文件。</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联合体投标：□接受   ☑不接受</w:t>
      </w:r>
    </w:p>
    <w:p>
      <w:pPr>
        <w:bidi w:val="0"/>
        <w:rPr>
          <w:rFonts w:hint="eastAsia"/>
          <w:color w:val="auto"/>
          <w:highlight w:val="none"/>
        </w:rPr>
      </w:pPr>
    </w:p>
    <w:p>
      <w:pPr>
        <w:wordWrap w:val="0"/>
        <w:spacing w:line="440" w:lineRule="exact"/>
        <w:jc w:val="left"/>
        <w:rPr>
          <w:rFonts w:hint="eastAsia" w:ascii="仿宋" w:hAnsi="仿宋" w:eastAsia="仿宋" w:cs="仿宋"/>
          <w:b/>
          <w:color w:val="auto"/>
          <w:sz w:val="24"/>
          <w:szCs w:val="24"/>
          <w:highlight w:val="none"/>
        </w:rPr>
      </w:pPr>
      <w:bookmarkStart w:id="22" w:name="_Toc28359003"/>
      <w:bookmarkStart w:id="23" w:name="_Toc35393791"/>
      <w:bookmarkStart w:id="24" w:name="_Toc28359080"/>
      <w:bookmarkStart w:id="25" w:name="_Toc35393622"/>
      <w:r>
        <w:rPr>
          <w:rFonts w:hint="eastAsia" w:ascii="仿宋" w:hAnsi="仿宋" w:eastAsia="仿宋" w:cs="仿宋"/>
          <w:b/>
          <w:color w:val="auto"/>
          <w:sz w:val="24"/>
          <w:szCs w:val="24"/>
          <w:highlight w:val="none"/>
        </w:rPr>
        <w:t>二、申请人的资格要求</w:t>
      </w:r>
      <w:bookmarkEnd w:id="22"/>
      <w:bookmarkEnd w:id="23"/>
      <w:bookmarkEnd w:id="24"/>
      <w:bookmarkEnd w:id="25"/>
    </w:p>
    <w:p>
      <w:pPr>
        <w:spacing w:line="360" w:lineRule="auto"/>
        <w:ind w:firstLine="480" w:firstLineChars="200"/>
        <w:rPr>
          <w:rFonts w:hint="eastAsia" w:ascii="仿宋" w:hAnsi="仿宋" w:eastAsia="仿宋" w:cs="仿宋"/>
          <w:color w:val="auto"/>
          <w:sz w:val="24"/>
          <w:highlight w:val="none"/>
        </w:rPr>
      </w:pPr>
      <w:bookmarkStart w:id="26" w:name="_Toc28359081"/>
      <w:bookmarkStart w:id="27" w:name="_Toc28359004"/>
      <w:bookmarkStart w:id="28" w:name="_Toc35393792"/>
      <w:bookmarkStart w:id="29" w:name="_Toc35393623"/>
      <w:r>
        <w:rPr>
          <w:rFonts w:hint="eastAsia" w:ascii="仿宋" w:hAnsi="仿宋" w:eastAsia="仿宋" w:cs="仿宋"/>
          <w:color w:val="auto"/>
          <w:sz w:val="24"/>
          <w:szCs w:val="24"/>
          <w:highlight w:val="none"/>
        </w:rPr>
        <w:t>1. 满足《中华人民共和国政府采购法》第二十二条规定；未被“信用中国”网站（</w:t>
      </w:r>
      <w:r>
        <w:rPr>
          <w:rFonts w:hint="eastAsia" w:ascii="仿宋" w:hAnsi="仿宋" w:eastAsia="仿宋" w:cs="仿宋"/>
          <w:b/>
          <w:color w:val="auto"/>
          <w:sz w:val="24"/>
          <w:szCs w:val="24"/>
          <w:highlight w:val="none"/>
          <w:u w:val="single"/>
        </w:rPr>
        <w:t>www.creditchina.gov.cn</w:t>
      </w:r>
      <w:r>
        <w:rPr>
          <w:rFonts w:hint="eastAsia" w:ascii="仿宋" w:hAnsi="仿宋" w:eastAsia="仿宋" w:cs="仿宋"/>
          <w:color w:val="auto"/>
          <w:sz w:val="24"/>
          <w:szCs w:val="24"/>
          <w:highlight w:val="none"/>
        </w:rPr>
        <w:t>）、中国政府采购网（</w:t>
      </w:r>
      <w:r>
        <w:rPr>
          <w:rFonts w:hint="eastAsia" w:ascii="仿宋" w:hAnsi="仿宋" w:eastAsia="仿宋" w:cs="仿宋"/>
          <w:b/>
          <w:color w:val="auto"/>
          <w:sz w:val="24"/>
          <w:szCs w:val="24"/>
          <w:highlight w:val="none"/>
          <w:u w:val="single"/>
        </w:rPr>
        <w:t>www.ccgp.gov.cn</w:t>
      </w:r>
      <w:r>
        <w:rPr>
          <w:rFonts w:hint="eastAsia" w:ascii="仿宋" w:hAnsi="仿宋" w:eastAsia="仿宋" w:cs="仿宋"/>
          <w:color w:val="auto"/>
          <w:sz w:val="24"/>
          <w:szCs w:val="24"/>
          <w:highlight w:val="none"/>
        </w:rPr>
        <w:t>）列入失信被执行</w:t>
      </w:r>
      <w:r>
        <w:rPr>
          <w:rFonts w:hint="eastAsia" w:ascii="仿宋" w:hAnsi="仿宋" w:eastAsia="仿宋" w:cs="仿宋"/>
          <w:color w:val="auto"/>
          <w:sz w:val="24"/>
          <w:highlight w:val="none"/>
        </w:rPr>
        <w:t>人、税收违法黑名单、政府采购严重违法失信行为记录名单；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 落实政府采购政策需满足的资格要求：无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 本项目的特定资格要求：无</w:t>
      </w:r>
    </w:p>
    <w:bookmarkEnd w:id="26"/>
    <w:bookmarkEnd w:id="27"/>
    <w:bookmarkEnd w:id="28"/>
    <w:bookmarkEnd w:id="29"/>
    <w:p>
      <w:pPr>
        <w:wordWrap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三、获取招标文件</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时间：发布公告之日至</w:t>
      </w:r>
      <w:r>
        <w:rPr>
          <w:rFonts w:hint="eastAsia" w:ascii="仿宋" w:hAnsi="仿宋" w:eastAsia="仿宋" w:cs="仿宋"/>
          <w:bCs/>
          <w:snapToGrid w:val="0"/>
          <w:color w:val="auto"/>
          <w:sz w:val="24"/>
          <w:szCs w:val="24"/>
          <w:highlight w:val="none"/>
          <w:u w:val="single"/>
        </w:rPr>
        <w:t xml:space="preserve">2023年 </w:t>
      </w:r>
      <w:r>
        <w:rPr>
          <w:rFonts w:hint="eastAsia" w:ascii="仿宋" w:hAnsi="仿宋" w:eastAsia="仿宋" w:cs="仿宋"/>
          <w:bCs/>
          <w:snapToGrid w:val="0"/>
          <w:color w:val="auto"/>
          <w:sz w:val="24"/>
          <w:szCs w:val="24"/>
          <w:highlight w:val="none"/>
          <w:u w:val="single"/>
          <w:lang w:val="en-US" w:eastAsia="zh-CN"/>
        </w:rPr>
        <w:t>4</w:t>
      </w:r>
      <w:r>
        <w:rPr>
          <w:rFonts w:hint="eastAsia" w:ascii="仿宋" w:hAnsi="仿宋" w:eastAsia="仿宋" w:cs="仿宋"/>
          <w:bCs/>
          <w:snapToGrid w:val="0"/>
          <w:color w:val="auto"/>
          <w:sz w:val="24"/>
          <w:szCs w:val="24"/>
          <w:highlight w:val="none"/>
          <w:u w:val="single"/>
        </w:rPr>
        <w:t xml:space="preserve"> 月 </w:t>
      </w:r>
      <w:r>
        <w:rPr>
          <w:rFonts w:hint="eastAsia" w:ascii="仿宋" w:hAnsi="仿宋" w:eastAsia="仿宋" w:cs="仿宋"/>
          <w:bCs/>
          <w:snapToGrid w:val="0"/>
          <w:color w:val="auto"/>
          <w:sz w:val="24"/>
          <w:szCs w:val="24"/>
          <w:highlight w:val="none"/>
          <w:u w:val="single"/>
          <w:lang w:val="en-US" w:eastAsia="zh-CN"/>
        </w:rPr>
        <w:t>27</w:t>
      </w:r>
      <w:r>
        <w:rPr>
          <w:rFonts w:hint="eastAsia" w:ascii="仿宋" w:hAnsi="仿宋" w:eastAsia="仿宋" w:cs="仿宋"/>
          <w:bCs/>
          <w:snapToGrid w:val="0"/>
          <w:color w:val="auto"/>
          <w:sz w:val="24"/>
          <w:szCs w:val="24"/>
          <w:highlight w:val="none"/>
          <w:u w:val="single"/>
        </w:rPr>
        <w:t>日</w:t>
      </w:r>
      <w:r>
        <w:rPr>
          <w:rFonts w:hint="eastAsia" w:ascii="仿宋" w:hAnsi="仿宋" w:eastAsia="仿宋" w:cs="仿宋"/>
          <w:color w:val="auto"/>
          <w:sz w:val="24"/>
          <w:szCs w:val="24"/>
          <w:highlight w:val="none"/>
        </w:rPr>
        <w:t>，每天上午</w:t>
      </w:r>
      <w:r>
        <w:rPr>
          <w:rFonts w:hint="eastAsia" w:ascii="仿宋" w:hAnsi="仿宋" w:eastAsia="仿宋" w:cs="仿宋"/>
          <w:bCs/>
          <w:snapToGrid w:val="0"/>
          <w:color w:val="auto"/>
          <w:sz w:val="24"/>
          <w:szCs w:val="24"/>
          <w:highlight w:val="none"/>
        </w:rPr>
        <w:t>00:00至12:00</w:t>
      </w:r>
      <w:r>
        <w:rPr>
          <w:rFonts w:hint="eastAsia" w:ascii="仿宋" w:hAnsi="仿宋" w:eastAsia="仿宋" w:cs="仿宋"/>
          <w:color w:val="auto"/>
          <w:sz w:val="24"/>
          <w:szCs w:val="24"/>
          <w:highlight w:val="none"/>
        </w:rPr>
        <w:t>，下午</w:t>
      </w:r>
      <w:r>
        <w:rPr>
          <w:rFonts w:hint="eastAsia" w:ascii="仿宋" w:hAnsi="仿宋" w:eastAsia="仿宋" w:cs="仿宋"/>
          <w:bCs/>
          <w:snapToGrid w:val="0"/>
          <w:color w:val="auto"/>
          <w:sz w:val="24"/>
          <w:szCs w:val="24"/>
          <w:highlight w:val="none"/>
        </w:rPr>
        <w:t>12:00至23:59（</w:t>
      </w:r>
      <w:r>
        <w:rPr>
          <w:rFonts w:hint="eastAsia" w:ascii="仿宋" w:hAnsi="仿宋" w:eastAsia="仿宋" w:cs="仿宋"/>
          <w:color w:val="auto"/>
          <w:sz w:val="24"/>
          <w:szCs w:val="24"/>
          <w:highlight w:val="none"/>
        </w:rPr>
        <w:t>北京时间，线上获取法定节假日均可，线下获取文件法定节假日除外）</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地点（网址）：浙江政府采购网（</w:t>
      </w:r>
      <w:r>
        <w:rPr>
          <w:rFonts w:hint="eastAsia" w:ascii="仿宋" w:hAnsi="仿宋" w:eastAsia="仿宋" w:cs="仿宋"/>
          <w:color w:val="auto"/>
          <w:sz w:val="24"/>
          <w:szCs w:val="24"/>
          <w:highlight w:val="none"/>
          <w:u w:val="single"/>
        </w:rPr>
        <w:t>http://zfcg.czt.zj.gov.cn</w:t>
      </w:r>
      <w:r>
        <w:rPr>
          <w:rFonts w:hint="eastAsia" w:ascii="仿宋" w:hAnsi="仿宋" w:eastAsia="仿宋" w:cs="仿宋"/>
          <w:color w:val="auto"/>
          <w:sz w:val="24"/>
          <w:szCs w:val="24"/>
          <w:highlight w:val="none"/>
        </w:rPr>
        <w:t>），丽水市公共资源交易网（景宁）（</w:t>
      </w:r>
      <w:r>
        <w:rPr>
          <w:rStyle w:val="49"/>
          <w:rFonts w:hint="eastAsia" w:ascii="仿宋" w:hAnsi="仿宋" w:eastAsia="仿宋" w:cs="仿宋"/>
          <w:b/>
          <w:color w:val="auto"/>
          <w:sz w:val="24"/>
          <w:szCs w:val="24"/>
          <w:highlight w:val="none"/>
        </w:rPr>
        <w:t>http://www.lssggzy.com/jnweb/</w:t>
      </w:r>
      <w:r>
        <w:rPr>
          <w:rFonts w:hint="eastAsia" w:ascii="仿宋" w:hAnsi="仿宋" w:eastAsia="仿宋" w:cs="仿宋"/>
          <w:color w:val="auto"/>
          <w:sz w:val="24"/>
          <w:szCs w:val="24"/>
          <w:highlight w:val="none"/>
        </w:rPr>
        <w:t>）公告附件</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方式：自行下载获取</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⑴</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获取流程：浙江政府采购网—用户入驻/登录—用户登录—项目采购—获取招标文件管理；</w:t>
      </w:r>
    </w:p>
    <w:p>
      <w:pPr>
        <w:wordWrap w:val="0"/>
        <w:spacing w:line="440" w:lineRule="exact"/>
        <w:ind w:firstLine="480" w:firstLineChars="200"/>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fldChar w:fldCharType="begin"/>
      </w:r>
      <w:r>
        <w:rPr>
          <w:rFonts w:hint="eastAsia" w:ascii="仿宋" w:hAnsi="仿宋" w:eastAsia="仿宋" w:cs="仿宋"/>
          <w:bCs/>
          <w:snapToGrid w:val="0"/>
          <w:color w:val="auto"/>
          <w:sz w:val="24"/>
          <w:szCs w:val="24"/>
          <w:highlight w:val="none"/>
        </w:rPr>
        <w:instrText xml:space="preserve"> = 2 \* GB2 </w:instrText>
      </w:r>
      <w:r>
        <w:rPr>
          <w:rFonts w:hint="eastAsia" w:ascii="仿宋" w:hAnsi="仿宋" w:eastAsia="仿宋" w:cs="仿宋"/>
          <w:bCs/>
          <w:snapToGrid w:val="0"/>
          <w:color w:val="auto"/>
          <w:sz w:val="24"/>
          <w:szCs w:val="24"/>
          <w:highlight w:val="none"/>
        </w:rPr>
        <w:fldChar w:fldCharType="separate"/>
      </w:r>
      <w:r>
        <w:rPr>
          <w:rFonts w:hint="eastAsia" w:ascii="仿宋" w:hAnsi="仿宋" w:eastAsia="仿宋" w:cs="仿宋"/>
          <w:bCs/>
          <w:snapToGrid w:val="0"/>
          <w:color w:val="auto"/>
          <w:sz w:val="24"/>
          <w:szCs w:val="24"/>
          <w:highlight w:val="none"/>
        </w:rPr>
        <w:t>⑵</w:t>
      </w:r>
      <w:r>
        <w:rPr>
          <w:rFonts w:hint="eastAsia" w:ascii="仿宋" w:hAnsi="仿宋" w:eastAsia="仿宋" w:cs="仿宋"/>
          <w:bCs/>
          <w:snapToGrid w:val="0"/>
          <w:color w:val="auto"/>
          <w:sz w:val="24"/>
          <w:szCs w:val="24"/>
          <w:highlight w:val="none"/>
        </w:rPr>
        <w:fldChar w:fldCharType="end"/>
      </w:r>
      <w:r>
        <w:rPr>
          <w:rFonts w:hint="eastAsia" w:ascii="仿宋" w:hAnsi="仿宋" w:eastAsia="仿宋" w:cs="仿宋"/>
          <w:bCs/>
          <w:snapToGrid w:val="0"/>
          <w:color w:val="auto"/>
          <w:sz w:val="24"/>
          <w:szCs w:val="24"/>
          <w:highlight w:val="none"/>
        </w:rPr>
        <w:t>未在浙江省政府采购网（zfcg.czt.zj.gov.cn）注册成为正式供应商的，请注册完成审核成功后方可登录获取，注册流程见网址：</w:t>
      </w:r>
      <w:r>
        <w:rPr>
          <w:rFonts w:hint="eastAsia" w:ascii="仿宋" w:hAnsi="仿宋" w:eastAsia="仿宋" w:cs="仿宋"/>
          <w:bCs/>
          <w:snapToGrid w:val="0"/>
          <w:color w:val="auto"/>
          <w:sz w:val="24"/>
          <w:szCs w:val="24"/>
          <w:highlight w:val="none"/>
        </w:rPr>
        <w:fldChar w:fldCharType="begin"/>
      </w:r>
      <w:r>
        <w:rPr>
          <w:rFonts w:hint="eastAsia" w:ascii="仿宋" w:hAnsi="仿宋" w:eastAsia="仿宋" w:cs="仿宋"/>
          <w:bCs/>
          <w:snapToGrid w:val="0"/>
          <w:color w:val="auto"/>
          <w:sz w:val="24"/>
          <w:szCs w:val="24"/>
          <w:highlight w:val="none"/>
        </w:rPr>
        <w:instrText xml:space="preserve"> HYPERLINK "http://zfcg.czt.zj.gov.cn/register/2017-07-24/6728.html?_=2020-03-09%2006:00:22" </w:instrText>
      </w:r>
      <w:r>
        <w:rPr>
          <w:rFonts w:hint="eastAsia" w:ascii="仿宋" w:hAnsi="仿宋" w:eastAsia="仿宋" w:cs="仿宋"/>
          <w:bCs/>
          <w:snapToGrid w:val="0"/>
          <w:color w:val="auto"/>
          <w:sz w:val="24"/>
          <w:szCs w:val="24"/>
          <w:highlight w:val="none"/>
        </w:rPr>
        <w:fldChar w:fldCharType="separate"/>
      </w:r>
      <w:r>
        <w:rPr>
          <w:rFonts w:hint="eastAsia" w:ascii="仿宋" w:hAnsi="仿宋" w:eastAsia="仿宋" w:cs="仿宋"/>
          <w:bCs/>
          <w:snapToGrid w:val="0"/>
          <w:color w:val="auto"/>
          <w:sz w:val="24"/>
          <w:szCs w:val="24"/>
          <w:highlight w:val="none"/>
        </w:rPr>
        <w:t>zfcg.czt.zj.gov.cn/register/2017-07-24/6728.html?_=2020-03-09%2006:</w:t>
      </w:r>
      <w:bookmarkStart w:id="30" w:name="_Hlt34749271"/>
      <w:bookmarkStart w:id="31" w:name="_Hlt34749270"/>
      <w:r>
        <w:rPr>
          <w:rFonts w:hint="eastAsia" w:ascii="仿宋" w:hAnsi="仿宋" w:eastAsia="仿宋" w:cs="仿宋"/>
          <w:bCs/>
          <w:snapToGrid w:val="0"/>
          <w:color w:val="auto"/>
          <w:sz w:val="24"/>
          <w:szCs w:val="24"/>
          <w:highlight w:val="none"/>
        </w:rPr>
        <w:t>0</w:t>
      </w:r>
      <w:bookmarkEnd w:id="30"/>
      <w:bookmarkEnd w:id="31"/>
      <w:r>
        <w:rPr>
          <w:rFonts w:hint="eastAsia" w:ascii="仿宋" w:hAnsi="仿宋" w:eastAsia="仿宋" w:cs="仿宋"/>
          <w:bCs/>
          <w:snapToGrid w:val="0"/>
          <w:color w:val="auto"/>
          <w:sz w:val="24"/>
          <w:szCs w:val="24"/>
          <w:highlight w:val="none"/>
        </w:rPr>
        <w:t>0:22</w:t>
      </w:r>
      <w:r>
        <w:rPr>
          <w:rFonts w:hint="eastAsia" w:ascii="仿宋" w:hAnsi="仿宋" w:eastAsia="仿宋" w:cs="仿宋"/>
          <w:bCs/>
          <w:snapToGrid w:val="0"/>
          <w:color w:val="auto"/>
          <w:sz w:val="24"/>
          <w:szCs w:val="24"/>
          <w:highlight w:val="none"/>
        </w:rPr>
        <w:fldChar w:fldCharType="end"/>
      </w:r>
      <w:r>
        <w:rPr>
          <w:rFonts w:hint="eastAsia" w:ascii="仿宋" w:hAnsi="仿宋" w:eastAsia="仿宋" w:cs="仿宋"/>
          <w:bCs/>
          <w:snapToGrid w:val="0"/>
          <w:color w:val="auto"/>
          <w:sz w:val="24"/>
          <w:szCs w:val="24"/>
          <w:highlight w:val="none"/>
        </w:rPr>
        <w:t>，注册咨询电话：400-881-7190；</w:t>
      </w:r>
    </w:p>
    <w:p>
      <w:pPr>
        <w:wordWrap w:val="0"/>
        <w:spacing w:line="440" w:lineRule="exact"/>
        <w:ind w:firstLine="480" w:firstLineChars="200"/>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fldChar w:fldCharType="begin"/>
      </w:r>
      <w:r>
        <w:rPr>
          <w:rFonts w:hint="eastAsia" w:ascii="仿宋" w:hAnsi="仿宋" w:eastAsia="仿宋" w:cs="仿宋"/>
          <w:bCs/>
          <w:snapToGrid w:val="0"/>
          <w:color w:val="auto"/>
          <w:sz w:val="24"/>
          <w:szCs w:val="24"/>
          <w:highlight w:val="none"/>
        </w:rPr>
        <w:instrText xml:space="preserve"> = 3 \* GB2 </w:instrText>
      </w:r>
      <w:r>
        <w:rPr>
          <w:rFonts w:hint="eastAsia" w:ascii="仿宋" w:hAnsi="仿宋" w:eastAsia="仿宋" w:cs="仿宋"/>
          <w:bCs/>
          <w:snapToGrid w:val="0"/>
          <w:color w:val="auto"/>
          <w:sz w:val="24"/>
          <w:szCs w:val="24"/>
          <w:highlight w:val="none"/>
        </w:rPr>
        <w:fldChar w:fldCharType="separate"/>
      </w:r>
      <w:r>
        <w:rPr>
          <w:rFonts w:hint="eastAsia" w:ascii="仿宋" w:hAnsi="仿宋" w:eastAsia="仿宋" w:cs="仿宋"/>
          <w:bCs/>
          <w:snapToGrid w:val="0"/>
          <w:color w:val="auto"/>
          <w:sz w:val="24"/>
          <w:szCs w:val="24"/>
          <w:highlight w:val="none"/>
        </w:rPr>
        <w:t>⑶</w:t>
      </w:r>
      <w:r>
        <w:rPr>
          <w:rFonts w:hint="eastAsia" w:ascii="仿宋" w:hAnsi="仿宋" w:eastAsia="仿宋" w:cs="仿宋"/>
          <w:bCs/>
          <w:snapToGrid w:val="0"/>
          <w:color w:val="auto"/>
          <w:sz w:val="24"/>
          <w:szCs w:val="24"/>
          <w:highlight w:val="none"/>
        </w:rPr>
        <w:fldChar w:fldCharType="end"/>
      </w:r>
      <w:r>
        <w:rPr>
          <w:rFonts w:hint="eastAsia" w:ascii="仿宋" w:hAnsi="仿宋" w:eastAsia="仿宋" w:cs="仿宋"/>
          <w:bCs/>
          <w:snapToGrid w:val="0"/>
          <w:color w:val="auto"/>
          <w:sz w:val="24"/>
          <w:szCs w:val="24"/>
          <w:highlight w:val="none"/>
        </w:rPr>
        <w:t>在浙江政府采购网采购公告附件中以“游客”身份（或丽水市公共资源交易网）获取的招标文件在仅供阅览；潜在供应商未按上述第</w:t>
      </w:r>
      <w:r>
        <w:rPr>
          <w:rFonts w:hint="eastAsia" w:ascii="仿宋" w:hAnsi="仿宋" w:eastAsia="仿宋" w:cs="仿宋"/>
          <w:bCs/>
          <w:snapToGrid w:val="0"/>
          <w:color w:val="auto"/>
          <w:sz w:val="24"/>
          <w:szCs w:val="24"/>
          <w:highlight w:val="none"/>
        </w:rPr>
        <w:fldChar w:fldCharType="begin"/>
      </w:r>
      <w:r>
        <w:rPr>
          <w:rFonts w:hint="eastAsia" w:ascii="仿宋" w:hAnsi="仿宋" w:eastAsia="仿宋" w:cs="仿宋"/>
          <w:bCs/>
          <w:snapToGrid w:val="0"/>
          <w:color w:val="auto"/>
          <w:sz w:val="24"/>
          <w:szCs w:val="24"/>
          <w:highlight w:val="none"/>
        </w:rPr>
        <w:instrText xml:space="preserve"> = 1 \* GB2 </w:instrText>
      </w:r>
      <w:r>
        <w:rPr>
          <w:rFonts w:hint="eastAsia" w:ascii="仿宋" w:hAnsi="仿宋" w:eastAsia="仿宋" w:cs="仿宋"/>
          <w:bCs/>
          <w:snapToGrid w:val="0"/>
          <w:color w:val="auto"/>
          <w:sz w:val="24"/>
          <w:szCs w:val="24"/>
          <w:highlight w:val="none"/>
        </w:rPr>
        <w:fldChar w:fldCharType="separate"/>
      </w:r>
      <w:r>
        <w:rPr>
          <w:rFonts w:hint="eastAsia" w:ascii="仿宋" w:hAnsi="仿宋" w:eastAsia="仿宋" w:cs="仿宋"/>
          <w:bCs/>
          <w:snapToGrid w:val="0"/>
          <w:color w:val="auto"/>
          <w:sz w:val="24"/>
          <w:szCs w:val="24"/>
          <w:highlight w:val="none"/>
        </w:rPr>
        <w:t>⑴</w:t>
      </w:r>
      <w:r>
        <w:rPr>
          <w:rFonts w:hint="eastAsia" w:ascii="仿宋" w:hAnsi="仿宋" w:eastAsia="仿宋" w:cs="仿宋"/>
          <w:bCs/>
          <w:snapToGrid w:val="0"/>
          <w:color w:val="auto"/>
          <w:sz w:val="24"/>
          <w:szCs w:val="24"/>
          <w:highlight w:val="none"/>
        </w:rPr>
        <w:fldChar w:fldCharType="end"/>
      </w:r>
      <w:r>
        <w:rPr>
          <w:rFonts w:hint="eastAsia" w:ascii="仿宋" w:hAnsi="仿宋" w:eastAsia="仿宋" w:cs="仿宋"/>
          <w:bCs/>
          <w:snapToGrid w:val="0"/>
          <w:color w:val="auto"/>
          <w:sz w:val="24"/>
          <w:szCs w:val="24"/>
          <w:highlight w:val="none"/>
        </w:rPr>
        <w:t>条方式获取招标文件的不得对招标文件提起质疑投诉；</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售价：0元</w:t>
      </w:r>
    </w:p>
    <w:p>
      <w:pPr>
        <w:wordWrap w:val="0"/>
        <w:spacing w:line="440" w:lineRule="exact"/>
        <w:rPr>
          <w:rFonts w:hint="eastAsia" w:ascii="仿宋" w:hAnsi="仿宋" w:eastAsia="仿宋" w:cs="仿宋"/>
          <w:b/>
          <w:color w:val="auto"/>
          <w:sz w:val="24"/>
          <w:szCs w:val="24"/>
          <w:highlight w:val="none"/>
        </w:rPr>
      </w:pPr>
      <w:bookmarkStart w:id="32" w:name="_Toc35393625"/>
      <w:bookmarkStart w:id="33" w:name="_Toc28359007"/>
      <w:bookmarkStart w:id="34" w:name="_Toc35393794"/>
      <w:bookmarkStart w:id="35" w:name="_Toc28359084"/>
      <w:r>
        <w:rPr>
          <w:rFonts w:hint="eastAsia" w:ascii="仿宋" w:hAnsi="仿宋" w:eastAsia="仿宋" w:cs="仿宋"/>
          <w:b/>
          <w:color w:val="auto"/>
          <w:sz w:val="24"/>
          <w:szCs w:val="24"/>
          <w:highlight w:val="none"/>
        </w:rPr>
        <w:t>四、提交投标文件截止时间、开标时间和地点</w:t>
      </w:r>
    </w:p>
    <w:p>
      <w:pPr>
        <w:wordWrap w:val="0"/>
        <w:spacing w:line="44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rPr>
        <w:t>提交投标文件截止时间：</w:t>
      </w:r>
      <w:r>
        <w:rPr>
          <w:rFonts w:hint="eastAsia" w:ascii="仿宋" w:hAnsi="仿宋" w:eastAsia="仿宋" w:cs="仿宋"/>
          <w:bCs/>
          <w:snapToGrid w:val="0"/>
          <w:color w:val="auto"/>
          <w:sz w:val="24"/>
          <w:szCs w:val="24"/>
          <w:highlight w:val="none"/>
          <w:u w:val="single"/>
        </w:rPr>
        <w:t xml:space="preserve">2023年 </w:t>
      </w:r>
      <w:r>
        <w:rPr>
          <w:rFonts w:hint="eastAsia" w:ascii="仿宋" w:hAnsi="仿宋" w:eastAsia="仿宋" w:cs="仿宋"/>
          <w:bCs/>
          <w:snapToGrid w:val="0"/>
          <w:color w:val="auto"/>
          <w:sz w:val="24"/>
          <w:szCs w:val="24"/>
          <w:highlight w:val="none"/>
          <w:u w:val="single"/>
          <w:lang w:val="en-US" w:eastAsia="zh-CN"/>
        </w:rPr>
        <w:t>4</w:t>
      </w:r>
      <w:r>
        <w:rPr>
          <w:rFonts w:hint="eastAsia" w:ascii="仿宋" w:hAnsi="仿宋" w:eastAsia="仿宋" w:cs="仿宋"/>
          <w:bCs/>
          <w:snapToGrid w:val="0"/>
          <w:color w:val="auto"/>
          <w:sz w:val="24"/>
          <w:szCs w:val="24"/>
          <w:highlight w:val="none"/>
          <w:u w:val="single"/>
        </w:rPr>
        <w:t xml:space="preserve"> 月 </w:t>
      </w:r>
      <w:r>
        <w:rPr>
          <w:rFonts w:hint="eastAsia" w:ascii="仿宋" w:hAnsi="仿宋" w:eastAsia="仿宋" w:cs="仿宋"/>
          <w:bCs/>
          <w:snapToGrid w:val="0"/>
          <w:color w:val="auto"/>
          <w:sz w:val="24"/>
          <w:szCs w:val="24"/>
          <w:highlight w:val="none"/>
          <w:u w:val="single"/>
          <w:lang w:val="en-US" w:eastAsia="zh-CN"/>
        </w:rPr>
        <w:t>27</w:t>
      </w:r>
      <w:r>
        <w:rPr>
          <w:rFonts w:hint="eastAsia" w:ascii="仿宋" w:hAnsi="仿宋" w:eastAsia="仿宋" w:cs="仿宋"/>
          <w:bCs/>
          <w:snapToGrid w:val="0"/>
          <w:color w:val="auto"/>
          <w:sz w:val="24"/>
          <w:szCs w:val="24"/>
          <w:highlight w:val="none"/>
          <w:u w:val="single"/>
        </w:rPr>
        <w:t xml:space="preserve"> 日</w:t>
      </w:r>
      <w:r>
        <w:rPr>
          <w:rFonts w:hint="eastAsia" w:ascii="仿宋" w:hAnsi="仿宋" w:eastAsia="仿宋" w:cs="仿宋"/>
          <w:bCs/>
          <w:snapToGrid w:val="0"/>
          <w:color w:val="auto"/>
          <w:sz w:val="24"/>
          <w:szCs w:val="24"/>
          <w:highlight w:val="none"/>
          <w:u w:val="single"/>
          <w:lang w:val="en-US" w:eastAsia="zh-CN"/>
        </w:rPr>
        <w:t>9</w:t>
      </w:r>
      <w:r>
        <w:rPr>
          <w:rFonts w:hint="eastAsia" w:ascii="仿宋" w:hAnsi="仿宋" w:eastAsia="仿宋" w:cs="仿宋"/>
          <w:bCs/>
          <w:snapToGrid w:val="0"/>
          <w:color w:val="auto"/>
          <w:sz w:val="24"/>
          <w:szCs w:val="24"/>
          <w:highlight w:val="none"/>
          <w:u w:val="single"/>
          <w:lang w:val="en-US" w:eastAsia="zh-CN"/>
        </w:rPr>
        <w:t>:00</w:t>
      </w:r>
      <w:r>
        <w:rPr>
          <w:rFonts w:hint="eastAsia" w:ascii="仿宋" w:hAnsi="仿宋" w:eastAsia="仿宋" w:cs="仿宋"/>
          <w:bCs/>
          <w:color w:val="auto"/>
          <w:sz w:val="24"/>
          <w:szCs w:val="24"/>
          <w:highlight w:val="none"/>
        </w:rPr>
        <w:t>（北京时间）</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投标地点（网址）：浙江政府采购网（http://zfcg.czt.zj.gov.cn），丽水市公共资源交易网（http://lssggzy.lishui.gov.cn）公告附件。</w:t>
      </w:r>
      <w:r>
        <w:rPr>
          <w:rFonts w:hint="eastAsia" w:ascii="仿宋" w:hAnsi="仿宋" w:eastAsia="仿宋" w:cs="仿宋"/>
          <w:i w:val="0"/>
          <w:caps w:val="0"/>
          <w:color w:val="000000"/>
          <w:spacing w:val="0"/>
          <w:sz w:val="27"/>
          <w:szCs w:val="27"/>
        </w:rPr>
        <w:t> </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⑴</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电子加密投标文件：在“政府采购云平台”上传提交，“电子加密投标文件”成功上传提交后，投标人自行打印投标文件接收回执；</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⑵</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备份投标文件：投标人自行确定是否提交；若提交请将备份投标文件以电子邮件的形式发送至（jncgzx@sina.com），备份投标文件在“电子加密投标文件”在线解密失败后启用，否则不予以启用；未在规定时间内发送备份投标文件造成的响应无效或失败由供应商自行承当。</w:t>
      </w:r>
    </w:p>
    <w:p>
      <w:pPr>
        <w:wordWrap w:val="0"/>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3. 开标时间：</w:t>
      </w:r>
      <w:r>
        <w:rPr>
          <w:rFonts w:hint="eastAsia" w:ascii="仿宋" w:hAnsi="仿宋" w:eastAsia="仿宋" w:cs="仿宋"/>
          <w:bCs/>
          <w:snapToGrid w:val="0"/>
          <w:color w:val="auto"/>
          <w:sz w:val="24"/>
          <w:szCs w:val="24"/>
          <w:highlight w:val="none"/>
          <w:u w:val="single"/>
        </w:rPr>
        <w:t xml:space="preserve">2023年 </w:t>
      </w:r>
      <w:r>
        <w:rPr>
          <w:rFonts w:hint="eastAsia" w:ascii="仿宋" w:hAnsi="仿宋" w:eastAsia="仿宋" w:cs="仿宋"/>
          <w:bCs/>
          <w:snapToGrid w:val="0"/>
          <w:color w:val="auto"/>
          <w:sz w:val="24"/>
          <w:szCs w:val="24"/>
          <w:highlight w:val="none"/>
          <w:u w:val="single"/>
          <w:lang w:val="en-US" w:eastAsia="zh-CN"/>
        </w:rPr>
        <w:t>4</w:t>
      </w:r>
      <w:r>
        <w:rPr>
          <w:rFonts w:hint="eastAsia" w:ascii="仿宋" w:hAnsi="仿宋" w:eastAsia="仿宋" w:cs="仿宋"/>
          <w:bCs/>
          <w:snapToGrid w:val="0"/>
          <w:color w:val="auto"/>
          <w:sz w:val="24"/>
          <w:szCs w:val="24"/>
          <w:highlight w:val="none"/>
          <w:u w:val="single"/>
        </w:rPr>
        <w:t xml:space="preserve"> 月 </w:t>
      </w:r>
      <w:r>
        <w:rPr>
          <w:rFonts w:hint="eastAsia" w:ascii="仿宋" w:hAnsi="仿宋" w:eastAsia="仿宋" w:cs="仿宋"/>
          <w:bCs/>
          <w:snapToGrid w:val="0"/>
          <w:color w:val="auto"/>
          <w:sz w:val="24"/>
          <w:szCs w:val="24"/>
          <w:highlight w:val="none"/>
          <w:u w:val="single"/>
          <w:lang w:val="en-US" w:eastAsia="zh-CN"/>
        </w:rPr>
        <w:t>27</w:t>
      </w:r>
      <w:r>
        <w:rPr>
          <w:rFonts w:hint="eastAsia" w:ascii="仿宋" w:hAnsi="仿宋" w:eastAsia="仿宋" w:cs="仿宋"/>
          <w:bCs/>
          <w:snapToGrid w:val="0"/>
          <w:color w:val="auto"/>
          <w:sz w:val="24"/>
          <w:szCs w:val="24"/>
          <w:highlight w:val="none"/>
          <w:u w:val="single"/>
        </w:rPr>
        <w:t xml:space="preserve"> 日</w:t>
      </w:r>
      <w:r>
        <w:rPr>
          <w:rFonts w:hint="eastAsia" w:ascii="仿宋" w:hAnsi="仿宋" w:eastAsia="仿宋" w:cs="仿宋"/>
          <w:bCs/>
          <w:snapToGrid w:val="0"/>
          <w:color w:val="auto"/>
          <w:sz w:val="24"/>
          <w:szCs w:val="24"/>
          <w:highlight w:val="none"/>
          <w:u w:val="single"/>
          <w:lang w:val="en-US" w:eastAsia="zh-CN"/>
        </w:rPr>
        <w:t>9:00</w:t>
      </w:r>
      <w:r>
        <w:rPr>
          <w:rFonts w:hint="eastAsia" w:ascii="仿宋" w:hAnsi="仿宋" w:eastAsia="仿宋" w:cs="仿宋"/>
          <w:bCs/>
          <w:snapToGrid w:val="0"/>
          <w:color w:val="auto"/>
          <w:sz w:val="24"/>
          <w:szCs w:val="24"/>
          <w:highlight w:val="none"/>
          <w:u w:val="single"/>
        </w:rPr>
        <w:t xml:space="preserve"> </w:t>
      </w:r>
      <w:r>
        <w:rPr>
          <w:rFonts w:hint="eastAsia" w:ascii="仿宋" w:hAnsi="仿宋" w:eastAsia="仿宋" w:cs="仿宋"/>
          <w:bCs/>
          <w:color w:val="auto"/>
          <w:sz w:val="24"/>
          <w:szCs w:val="24"/>
          <w:highlight w:val="none"/>
        </w:rPr>
        <w:t>（北京时间）</w:t>
      </w:r>
    </w:p>
    <w:p>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4. 开标地点（网址）：浙江政府采购网—用户入驻/登录—用户登录—项目采购—开标评标—进入开标大厅</w:t>
      </w:r>
    </w:p>
    <w:p>
      <w:pPr>
        <w:wordWrap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五、公告期限</w:t>
      </w:r>
      <w:bookmarkEnd w:id="32"/>
      <w:bookmarkEnd w:id="33"/>
      <w:bookmarkEnd w:id="34"/>
      <w:bookmarkEnd w:id="35"/>
    </w:p>
    <w:p>
      <w:pPr>
        <w:wordWrap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w:t>
      </w:r>
      <w:r>
        <w:rPr>
          <w:rFonts w:hint="eastAsia" w:ascii="仿宋" w:hAnsi="仿宋" w:eastAsia="仿宋" w:cs="仿宋"/>
          <w:bCs/>
          <w:snapToGrid w:val="0"/>
          <w:color w:val="auto"/>
          <w:sz w:val="24"/>
          <w:szCs w:val="24"/>
          <w:highlight w:val="none"/>
        </w:rPr>
        <w:t>5</w:t>
      </w:r>
      <w:r>
        <w:rPr>
          <w:rFonts w:hint="eastAsia" w:ascii="仿宋" w:hAnsi="仿宋" w:eastAsia="仿宋" w:cs="仿宋"/>
          <w:color w:val="auto"/>
          <w:kern w:val="0"/>
          <w:sz w:val="24"/>
          <w:szCs w:val="24"/>
          <w:highlight w:val="none"/>
        </w:rPr>
        <w:t>个工作日。</w:t>
      </w:r>
    </w:p>
    <w:p>
      <w:pPr>
        <w:wordWrap w:val="0"/>
        <w:spacing w:line="440" w:lineRule="exact"/>
        <w:jc w:val="left"/>
        <w:rPr>
          <w:rFonts w:hint="eastAsia" w:ascii="仿宋" w:hAnsi="仿宋" w:eastAsia="仿宋" w:cs="仿宋"/>
          <w:b/>
          <w:color w:val="auto"/>
          <w:sz w:val="24"/>
          <w:szCs w:val="24"/>
          <w:highlight w:val="none"/>
        </w:rPr>
      </w:pPr>
      <w:bookmarkStart w:id="36" w:name="_Toc35393626"/>
      <w:bookmarkStart w:id="37" w:name="_Toc35393795"/>
      <w:r>
        <w:rPr>
          <w:rFonts w:hint="eastAsia" w:ascii="仿宋" w:hAnsi="仿宋" w:eastAsia="仿宋" w:cs="仿宋"/>
          <w:b/>
          <w:color w:val="auto"/>
          <w:sz w:val="24"/>
          <w:szCs w:val="24"/>
          <w:highlight w:val="none"/>
        </w:rPr>
        <w:t>六、其他补充事宜</w:t>
      </w:r>
      <w:bookmarkEnd w:id="36"/>
      <w:bookmarkEnd w:id="37"/>
    </w:p>
    <w:p>
      <w:pPr>
        <w:wordWrap w:val="0"/>
        <w:snapToGrid w:val="0"/>
        <w:spacing w:line="440" w:lineRule="exact"/>
        <w:ind w:firstLine="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napToGrid w:val="0"/>
        <w:spacing w:line="440" w:lineRule="exact"/>
        <w:ind w:firstLine="510"/>
        <w:rPr>
          <w:rFonts w:hint="eastAsia" w:ascii="仿宋" w:hAnsi="仿宋" w:eastAsia="仿宋" w:cs="仿宋"/>
          <w:bCs/>
          <w:snapToGrid w:val="0"/>
          <w:color w:val="auto"/>
          <w:sz w:val="24"/>
          <w:szCs w:val="24"/>
          <w:highlight w:val="none"/>
        </w:rPr>
      </w:pPr>
      <w:r>
        <w:rPr>
          <w:rFonts w:hint="eastAsia" w:ascii="仿宋" w:hAnsi="仿宋" w:eastAsia="仿宋" w:cs="仿宋"/>
          <w:color w:val="auto"/>
          <w:sz w:val="24"/>
          <w:szCs w:val="24"/>
          <w:highlight w:val="none"/>
        </w:rPr>
        <w:t>2. 其他事项：</w:t>
      </w:r>
      <w:r>
        <w:rPr>
          <w:rFonts w:hint="eastAsia" w:ascii="仿宋" w:hAnsi="仿宋" w:eastAsia="仿宋" w:cs="仿宋"/>
          <w:bCs/>
          <w:snapToGrid w:val="0"/>
          <w:color w:val="auto"/>
          <w:sz w:val="24"/>
          <w:szCs w:val="24"/>
          <w:highlight w:val="none"/>
        </w:rPr>
        <w:t>本项目全程电子招投标，相关的操作规程务必关注《政府采购项目电子交易管理操作指南-供应商》（网址：https://service.zcygov.cn/#/knowledges/CW1EtGwBFdiHxlNd6I3m/6IMVAG0BFdiHxlNdQ8Na），</w:t>
      </w:r>
      <w:r>
        <w:rPr>
          <w:rFonts w:hint="eastAsia" w:ascii="仿宋" w:hAnsi="仿宋" w:eastAsia="仿宋" w:cs="仿宋"/>
          <w:b/>
          <w:bCs/>
          <w:color w:val="auto"/>
          <w:sz w:val="24"/>
          <w:szCs w:val="24"/>
          <w:highlight w:val="none"/>
        </w:rPr>
        <w:t>配备好可视化系统所需的硬件（耳麦及摄像头等设备），以便在线谈判的正常交流，从而达到可视化系统项目顺利完成。</w:t>
      </w:r>
    </w:p>
    <w:p>
      <w:pPr>
        <w:wordWrap w:val="0"/>
        <w:spacing w:line="440" w:lineRule="exact"/>
        <w:jc w:val="left"/>
        <w:rPr>
          <w:rFonts w:hint="eastAsia" w:ascii="仿宋" w:hAnsi="仿宋" w:eastAsia="仿宋" w:cs="仿宋"/>
          <w:b/>
          <w:color w:val="auto"/>
          <w:sz w:val="24"/>
          <w:szCs w:val="24"/>
          <w:highlight w:val="none"/>
        </w:rPr>
      </w:pPr>
      <w:bookmarkStart w:id="38" w:name="_Toc28359008"/>
      <w:bookmarkStart w:id="39" w:name="_Toc35393796"/>
      <w:bookmarkStart w:id="40" w:name="_Toc28359085"/>
      <w:bookmarkStart w:id="41" w:name="_Toc35393627"/>
      <w:r>
        <w:rPr>
          <w:rFonts w:hint="eastAsia" w:ascii="仿宋" w:hAnsi="仿宋" w:eastAsia="仿宋" w:cs="仿宋"/>
          <w:b/>
          <w:color w:val="auto"/>
          <w:sz w:val="24"/>
          <w:szCs w:val="24"/>
          <w:highlight w:val="none"/>
        </w:rPr>
        <w:t>七、</w:t>
      </w:r>
      <w:bookmarkEnd w:id="38"/>
      <w:bookmarkEnd w:id="39"/>
      <w:bookmarkEnd w:id="40"/>
      <w:bookmarkEnd w:id="41"/>
      <w:r>
        <w:rPr>
          <w:rFonts w:hint="eastAsia" w:ascii="仿宋" w:hAnsi="仿宋" w:eastAsia="仿宋" w:cs="仿宋"/>
          <w:b/>
          <w:bCs/>
          <w:color w:val="auto"/>
          <w:sz w:val="24"/>
          <w:szCs w:val="24"/>
          <w:highlight w:val="none"/>
        </w:rPr>
        <w:t>凡对本次招标提出询问、质疑、投诉，请按以下方式联系</w:t>
      </w:r>
    </w:p>
    <w:p>
      <w:pPr>
        <w:wordWrap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采购人信息</w:t>
      </w:r>
    </w:p>
    <w:p>
      <w:pPr>
        <w:wordWrap w:val="0"/>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称：景宁畲族自治县人民医院（县域医共体）</w:t>
      </w:r>
    </w:p>
    <w:p>
      <w:pPr>
        <w:wordWrap w:val="0"/>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地址：景宁畲族自治县红星街道凤凰大道3号 </w:t>
      </w:r>
    </w:p>
    <w:p>
      <w:pPr>
        <w:wordWrap w:val="0"/>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     </w:t>
      </w:r>
    </w:p>
    <w:p>
      <w:pPr>
        <w:wordWrap w:val="0"/>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项目联系人（询问）：林先生    项目联系方式（询问）：</w:t>
      </w:r>
      <w:r>
        <w:rPr>
          <w:rFonts w:ascii="仿宋" w:hAnsi="仿宋" w:eastAsia="仿宋" w:cs="仿宋"/>
          <w:color w:val="auto"/>
          <w:sz w:val="24"/>
          <w:szCs w:val="24"/>
          <w:highlight w:val="none"/>
        </w:rPr>
        <w:t xml:space="preserve">0578-5092136  </w:t>
      </w:r>
    </w:p>
    <w:p>
      <w:pPr>
        <w:wordWrap w:val="0"/>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质疑联系人：练先生             质疑联系方式：</w:t>
      </w:r>
      <w:r>
        <w:rPr>
          <w:rFonts w:ascii="仿宋" w:hAnsi="仿宋" w:eastAsia="仿宋" w:cs="仿宋"/>
          <w:color w:val="auto"/>
          <w:sz w:val="24"/>
          <w:szCs w:val="24"/>
          <w:highlight w:val="none"/>
        </w:rPr>
        <w:t xml:space="preserve">0578-5092136  </w:t>
      </w:r>
      <w:r>
        <w:rPr>
          <w:rFonts w:hint="eastAsia" w:ascii="仿宋" w:hAnsi="仿宋" w:eastAsia="仿宋" w:cs="仿宋"/>
          <w:color w:val="auto"/>
          <w:sz w:val="24"/>
          <w:szCs w:val="24"/>
          <w:highlight w:val="none"/>
        </w:rPr>
        <w:t xml:space="preserve">  </w:t>
      </w:r>
    </w:p>
    <w:p>
      <w:pPr>
        <w:wordWrap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采购代理机构信息</w:t>
      </w:r>
    </w:p>
    <w:p>
      <w:pPr>
        <w:wordWrap w:val="0"/>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 景宁畲族自治县公共资源交易中心</w:t>
      </w:r>
    </w:p>
    <w:p>
      <w:pPr>
        <w:wordWrap w:val="0"/>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址：景宁畲族自治县红星街道廊桥步行街26号三号楼</w:t>
      </w:r>
    </w:p>
    <w:p>
      <w:pPr>
        <w:wordWrap w:val="0"/>
        <w:snapToGrid w:val="0"/>
        <w:spacing w:line="440" w:lineRule="exact"/>
        <w:ind w:firstLine="720" w:firstLineChars="300"/>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传  真：0578-5093149</w:t>
      </w:r>
    </w:p>
    <w:p>
      <w:pPr>
        <w:wordWrap w:val="0"/>
        <w:snapToGrid w:val="0"/>
        <w:spacing w:line="440" w:lineRule="exact"/>
        <w:ind w:left="718" w:leftChars="342" w:firstLine="0" w:firstLineChars="0"/>
        <w:rPr>
          <w:rFonts w:hint="eastAsia" w:ascii="仿宋" w:hAnsi="仿宋" w:eastAsia="仿宋" w:cs="仿宋"/>
          <w:color w:val="auto"/>
          <w:sz w:val="24"/>
          <w:szCs w:val="24"/>
          <w:highlight w:val="none"/>
        </w:rPr>
      </w:pPr>
      <w:r>
        <w:rPr>
          <w:rFonts w:hint="eastAsia" w:ascii="仿宋" w:hAnsi="仿宋" w:eastAsia="仿宋" w:cs="仿宋"/>
          <w:bCs/>
          <w:snapToGrid w:val="0"/>
          <w:color w:val="auto"/>
          <w:sz w:val="24"/>
          <w:szCs w:val="24"/>
          <w:highlight w:val="none"/>
        </w:rPr>
        <w:t>项目联系人（询问）：</w:t>
      </w:r>
      <w:r>
        <w:rPr>
          <w:rFonts w:hint="eastAsia" w:ascii="仿宋" w:hAnsi="仿宋" w:eastAsia="仿宋" w:cs="仿宋"/>
          <w:bCs/>
          <w:snapToGrid w:val="0"/>
          <w:color w:val="auto"/>
          <w:sz w:val="24"/>
          <w:szCs w:val="24"/>
          <w:highlight w:val="none"/>
          <w:lang w:eastAsia="zh-CN"/>
        </w:rPr>
        <w:t>陈洁</w:t>
      </w:r>
      <w:r>
        <w:rPr>
          <w:rFonts w:hint="eastAsia" w:ascii="仿宋" w:hAnsi="仿宋" w:eastAsia="仿宋" w:cs="仿宋"/>
          <w:bCs/>
          <w:snapToGrid w:val="0"/>
          <w:color w:val="auto"/>
          <w:sz w:val="24"/>
          <w:szCs w:val="24"/>
          <w:highlight w:val="none"/>
        </w:rPr>
        <w:t xml:space="preserve">      项目联系方式（询问）：0578-50</w:t>
      </w:r>
      <w:r>
        <w:rPr>
          <w:rFonts w:hint="eastAsia" w:ascii="仿宋" w:hAnsi="仿宋" w:eastAsia="仿宋" w:cs="仿宋"/>
          <w:bCs/>
          <w:snapToGrid w:val="0"/>
          <w:color w:val="auto"/>
          <w:sz w:val="24"/>
          <w:szCs w:val="24"/>
          <w:highlight w:val="none"/>
          <w:lang w:val="en-US" w:eastAsia="zh-CN"/>
        </w:rPr>
        <w:t>8</w:t>
      </w:r>
      <w:r>
        <w:rPr>
          <w:rFonts w:hint="eastAsia" w:ascii="仿宋" w:hAnsi="仿宋" w:eastAsia="仿宋" w:cs="仿宋"/>
          <w:bCs/>
          <w:snapToGrid w:val="0"/>
          <w:color w:val="auto"/>
          <w:sz w:val="24"/>
          <w:szCs w:val="24"/>
          <w:highlight w:val="none"/>
          <w:lang w:val="en-US" w:eastAsia="zh-CN"/>
        </w:rPr>
        <w:t xml:space="preserve">0715     </w:t>
      </w:r>
      <w:r>
        <w:rPr>
          <w:rFonts w:hint="eastAsia" w:ascii="仿宋" w:hAnsi="仿宋" w:eastAsia="仿宋" w:cs="仿宋"/>
          <w:bCs/>
          <w:snapToGrid w:val="0"/>
          <w:color w:val="auto"/>
          <w:sz w:val="24"/>
          <w:szCs w:val="24"/>
          <w:highlight w:val="none"/>
        </w:rPr>
        <w:t>质疑联系人：</w:t>
      </w:r>
      <w:r>
        <w:rPr>
          <w:rFonts w:hint="eastAsia" w:ascii="仿宋" w:hAnsi="仿宋" w:eastAsia="仿宋" w:cs="仿宋"/>
          <w:bCs/>
          <w:snapToGrid w:val="0"/>
          <w:color w:val="auto"/>
          <w:sz w:val="24"/>
          <w:szCs w:val="24"/>
          <w:highlight w:val="none"/>
          <w:lang w:eastAsia="zh-CN"/>
        </w:rPr>
        <w:t>雷玲慧</w:t>
      </w:r>
      <w:r>
        <w:rPr>
          <w:rFonts w:hint="eastAsia" w:ascii="仿宋" w:hAnsi="仿宋" w:eastAsia="仿宋" w:cs="仿宋"/>
          <w:bCs/>
          <w:snapToGrid w:val="0"/>
          <w:color w:val="auto"/>
          <w:sz w:val="24"/>
          <w:szCs w:val="24"/>
          <w:highlight w:val="none"/>
        </w:rPr>
        <w:t xml:space="preserve">             质疑联系方式：0578-5093149</w:t>
      </w:r>
    </w:p>
    <w:p>
      <w:pPr>
        <w:wordWrap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同级政府采购监督管理部门</w:t>
      </w:r>
    </w:p>
    <w:p>
      <w:pPr>
        <w:wordWrap w:val="0"/>
        <w:snapToGrid w:val="0"/>
        <w:spacing w:line="440" w:lineRule="exact"/>
        <w:ind w:firstLine="720" w:firstLineChars="300"/>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名  称：景宁畲族自治县财政局政府采购监管科 </w:t>
      </w:r>
    </w:p>
    <w:p>
      <w:pPr>
        <w:wordWrap w:val="0"/>
        <w:snapToGrid w:val="0"/>
        <w:spacing w:line="440" w:lineRule="exact"/>
        <w:ind w:firstLine="720" w:firstLineChars="300"/>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地  址：</w:t>
      </w:r>
      <w:r>
        <w:rPr>
          <w:rFonts w:hint="eastAsia" w:ascii="仿宋" w:hAnsi="仿宋" w:eastAsia="仿宋" w:cs="仿宋"/>
          <w:color w:val="auto"/>
          <w:sz w:val="24"/>
          <w:highlight w:val="none"/>
        </w:rPr>
        <w:t>景宁畲族自治县团结西路59号</w:t>
      </w:r>
    </w:p>
    <w:p>
      <w:pPr>
        <w:wordWrap w:val="0"/>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联系人：张先生                监督投诉电话：0578-5081219</w:t>
      </w:r>
    </w:p>
    <w:p>
      <w:pPr>
        <w:wordWrap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若对项目采购电子交易系统操作有疑问，可登录政采云（https://www.zcygov.cn/），点击右侧咨询小采，获取采小蜜智能服务管家帮助，或拨打政采云服务热线400-881-7190获取热线服务帮助。</w:t>
      </w:r>
    </w:p>
    <w:p>
      <w:pPr>
        <w:wordWrap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CA问题联系电话（人工）：汇信CA 400-888-4636；天谷CA 400-087-8198。</w:t>
      </w:r>
    </w:p>
    <w:bookmarkEnd w:id="21"/>
    <w:p>
      <w:pPr>
        <w:pStyle w:val="40"/>
        <w:spacing w:before="0" w:after="0" w:line="440" w:lineRule="exact"/>
        <w:rPr>
          <w:rFonts w:hint="eastAsia" w:ascii="仿宋" w:hAnsi="仿宋" w:eastAsia="仿宋" w:cs="仿宋"/>
          <w:strike/>
          <w:color w:val="auto"/>
          <w:sz w:val="21"/>
          <w:szCs w:val="21"/>
          <w:highlight w:val="none"/>
        </w:rPr>
        <w:sectPr>
          <w:footerReference r:id="rId7" w:type="default"/>
          <w:pgSz w:w="11906" w:h="16838"/>
          <w:pgMar w:top="1418" w:right="1418" w:bottom="1418" w:left="1418" w:header="851" w:footer="851" w:gutter="0"/>
          <w:pgNumType w:start="1"/>
          <w:cols w:space="720" w:num="1"/>
          <w:docGrid w:linePitch="312" w:charSpace="0"/>
        </w:sectPr>
      </w:pPr>
      <w:bookmarkStart w:id="42" w:name="_Toc493956019"/>
    </w:p>
    <w:p>
      <w:pPr>
        <w:pStyle w:val="40"/>
        <w:spacing w:before="0" w:after="0" w:line="400" w:lineRule="exact"/>
        <w:rPr>
          <w:rFonts w:hint="eastAsia" w:ascii="仿宋" w:hAnsi="仿宋" w:eastAsia="仿宋" w:cs="仿宋"/>
          <w:color w:val="auto"/>
          <w:sz w:val="36"/>
          <w:szCs w:val="36"/>
          <w:highlight w:val="none"/>
        </w:rPr>
        <w:sectPr>
          <w:type w:val="continuous"/>
          <w:pgSz w:w="11906" w:h="16838"/>
          <w:pgMar w:top="1418" w:right="1418" w:bottom="1418" w:left="1418" w:header="851" w:footer="851" w:gutter="0"/>
          <w:cols w:space="720" w:num="1"/>
          <w:titlePg/>
          <w:docGrid w:linePitch="312" w:charSpace="0"/>
        </w:sectPr>
      </w:pPr>
      <w:bookmarkStart w:id="43" w:name="_Toc531358960"/>
      <w:bookmarkStart w:id="44" w:name="_Toc530551805"/>
    </w:p>
    <w:bookmarkEnd w:id="42"/>
    <w:bookmarkEnd w:id="43"/>
    <w:bookmarkEnd w:id="44"/>
    <w:p>
      <w:pPr>
        <w:pStyle w:val="40"/>
        <w:spacing w:before="0" w:after="0" w:line="360" w:lineRule="auto"/>
        <w:rPr>
          <w:rFonts w:hint="eastAsia" w:ascii="仿宋" w:hAnsi="仿宋" w:eastAsia="仿宋" w:cs="仿宋"/>
          <w:b w:val="0"/>
          <w:bCs w:val="0"/>
          <w:color w:val="auto"/>
          <w:sz w:val="36"/>
          <w:szCs w:val="36"/>
          <w:highlight w:val="none"/>
        </w:rPr>
      </w:pPr>
      <w:bookmarkStart w:id="45" w:name="_Toc22068"/>
      <w:bookmarkStart w:id="46" w:name="_Toc130466353"/>
      <w:bookmarkStart w:id="47" w:name="_Toc29186"/>
      <w:bookmarkStart w:id="48" w:name="_Toc29545"/>
      <w:bookmarkStart w:id="49" w:name="_Toc531358974"/>
      <w:bookmarkStart w:id="50" w:name="_Toc530551819"/>
      <w:bookmarkStart w:id="51" w:name="_Toc493956031"/>
      <w:bookmarkStart w:id="52" w:name="_Toc409683143"/>
      <w:r>
        <w:rPr>
          <w:rFonts w:hint="eastAsia" w:ascii="仿宋" w:hAnsi="仿宋" w:eastAsia="仿宋" w:cs="仿宋"/>
          <w:b w:val="0"/>
          <w:bCs w:val="0"/>
          <w:color w:val="auto"/>
          <w:sz w:val="36"/>
          <w:szCs w:val="36"/>
          <w:highlight w:val="none"/>
        </w:rPr>
        <w:t>第二章  采购需求</w:t>
      </w:r>
      <w:bookmarkEnd w:id="45"/>
      <w:bookmarkEnd w:id="46"/>
      <w:bookmarkEnd w:id="47"/>
    </w:p>
    <w:bookmarkEnd w:id="48"/>
    <w:p>
      <w:pPr>
        <w:pStyle w:val="4"/>
        <w:spacing w:before="0" w:after="0"/>
        <w:ind w:left="420"/>
        <w:jc w:val="left"/>
        <w:rPr>
          <w:rFonts w:hint="eastAsia" w:ascii="仿宋" w:hAnsi="仿宋" w:eastAsia="仿宋" w:cs="仿宋"/>
          <w:color w:val="auto"/>
          <w:sz w:val="28"/>
          <w:szCs w:val="16"/>
          <w:highlight w:val="none"/>
          <w:lang w:val="zh-CN"/>
        </w:rPr>
      </w:pPr>
      <w:bookmarkStart w:id="53" w:name="_Toc130466354"/>
      <w:bookmarkStart w:id="54" w:name="_Toc16527"/>
      <w:bookmarkStart w:id="55" w:name="_Toc32406"/>
      <w:r>
        <w:rPr>
          <w:rFonts w:hint="eastAsia" w:ascii="仿宋" w:hAnsi="仿宋" w:eastAsia="仿宋" w:cs="仿宋"/>
          <w:color w:val="auto"/>
          <w:sz w:val="28"/>
          <w:szCs w:val="16"/>
          <w:highlight w:val="none"/>
          <w:lang w:val="zh-CN"/>
        </w:rPr>
        <w:t>标项一：</w:t>
      </w:r>
      <w:bookmarkEnd w:id="53"/>
    </w:p>
    <w:bookmarkEnd w:id="54"/>
    <w:bookmarkEnd w:id="55"/>
    <w:p>
      <w:pPr>
        <w:pStyle w:val="4"/>
        <w:numPr>
          <w:ilvl w:val="0"/>
          <w:numId w:val="2"/>
        </w:numPr>
        <w:spacing w:before="0" w:after="0"/>
        <w:jc w:val="left"/>
        <w:rPr>
          <w:rFonts w:hint="eastAsia"/>
          <w:color w:val="auto"/>
          <w:sz w:val="28"/>
          <w:szCs w:val="16"/>
          <w:highlight w:val="none"/>
        </w:rPr>
      </w:pPr>
      <w:bookmarkStart w:id="56" w:name="_Toc130466355"/>
      <w:r>
        <w:rPr>
          <w:rFonts w:hint="eastAsia"/>
          <w:color w:val="auto"/>
          <w:sz w:val="28"/>
          <w:szCs w:val="16"/>
          <w:highlight w:val="none"/>
        </w:rPr>
        <w:t>采购服务内容</w:t>
      </w:r>
      <w:bookmarkEnd w:id="56"/>
    </w:p>
    <w:p>
      <w:pPr>
        <w:snapToGrid w:val="0"/>
        <w:spacing w:line="360" w:lineRule="auto"/>
        <w:ind w:firstLine="480" w:firstLineChars="200"/>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1.1</w:t>
      </w:r>
      <w:r>
        <w:rPr>
          <w:rFonts w:hint="eastAsia" w:ascii="仿宋" w:hAnsi="仿宋" w:eastAsia="仿宋" w:cs="宋体"/>
          <w:color w:val="auto"/>
          <w:kern w:val="0"/>
          <w:sz w:val="24"/>
          <w:szCs w:val="24"/>
          <w:highlight w:val="none"/>
          <w:lang w:val="en-US" w:eastAsia="zh-CN"/>
        </w:rPr>
        <w:t xml:space="preserve"> </w:t>
      </w:r>
      <w:r>
        <w:rPr>
          <w:rFonts w:hint="eastAsia" w:ascii="仿宋" w:hAnsi="仿宋" w:eastAsia="仿宋" w:cs="宋体"/>
          <w:b/>
          <w:bCs/>
          <w:color w:val="auto"/>
          <w:sz w:val="24"/>
          <w:szCs w:val="24"/>
          <w:highlight w:val="none"/>
          <w:lang w:eastAsia="zh-CN"/>
        </w:rPr>
        <w:t>食堂概况：</w:t>
      </w:r>
      <w:r>
        <w:rPr>
          <w:rFonts w:hint="eastAsia" w:ascii="仿宋" w:hAnsi="仿宋" w:eastAsia="仿宋" w:cs="宋体"/>
          <w:b/>
          <w:bCs/>
          <w:color w:val="auto"/>
          <w:sz w:val="24"/>
          <w:szCs w:val="24"/>
          <w:highlight w:val="none"/>
          <w:lang w:val="en-US" w:eastAsia="zh-CN"/>
        </w:rPr>
        <w:t>在职员工600余人，每日住院人数均320人左右。目前食堂每日就餐人数300余人。</w:t>
      </w:r>
    </w:p>
    <w:p>
      <w:pPr>
        <w:snapToGrid w:val="0"/>
        <w:spacing w:line="360" w:lineRule="auto"/>
        <w:ind w:firstLine="480" w:firstLineChars="200"/>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lang w:val="en-US" w:eastAsia="zh-CN"/>
        </w:rPr>
        <w:t>1.2</w:t>
      </w:r>
      <w:r>
        <w:rPr>
          <w:rFonts w:hint="eastAsia" w:ascii="仿宋" w:hAnsi="仿宋" w:eastAsia="仿宋" w:cs="宋体"/>
          <w:color w:val="auto"/>
          <w:kern w:val="0"/>
          <w:sz w:val="24"/>
          <w:szCs w:val="24"/>
          <w:highlight w:val="none"/>
        </w:rPr>
        <w:t>负责提供景宁县人民医院食堂运营人工外包工作。</w:t>
      </w:r>
    </w:p>
    <w:p>
      <w:pPr>
        <w:pStyle w:val="28"/>
        <w:spacing w:line="360" w:lineRule="auto"/>
        <w:ind w:firstLine="240" w:firstLineChars="100"/>
        <w:rPr>
          <w:rFonts w:hint="eastAsia" w:ascii="仿宋" w:hAnsi="仿宋" w:eastAsia="仿宋" w:cs="宋体"/>
          <w:color w:val="auto"/>
          <w:kern w:val="0"/>
          <w:szCs w:val="24"/>
          <w:highlight w:val="none"/>
        </w:rPr>
      </w:pPr>
      <w:r>
        <w:rPr>
          <w:rFonts w:hint="eastAsia" w:ascii="仿宋" w:hAnsi="仿宋" w:eastAsia="仿宋" w:cs="宋体"/>
          <w:color w:val="auto"/>
          <w:kern w:val="0"/>
          <w:szCs w:val="24"/>
          <w:highlight w:val="none"/>
        </w:rPr>
        <w:t>▲1.</w:t>
      </w:r>
      <w:r>
        <w:rPr>
          <w:rFonts w:hint="eastAsia" w:ascii="仿宋" w:hAnsi="仿宋" w:eastAsia="仿宋" w:cs="宋体"/>
          <w:color w:val="auto"/>
          <w:kern w:val="0"/>
          <w:szCs w:val="24"/>
          <w:highlight w:val="none"/>
          <w:lang w:val="en-US" w:eastAsia="zh-CN"/>
        </w:rPr>
        <w:t>3</w:t>
      </w:r>
      <w:r>
        <w:rPr>
          <w:rFonts w:hint="eastAsia" w:ascii="仿宋" w:hAnsi="仿宋" w:eastAsia="仿宋" w:cs="宋体"/>
          <w:color w:val="auto"/>
          <w:kern w:val="0"/>
          <w:szCs w:val="24"/>
          <w:highlight w:val="none"/>
        </w:rPr>
        <w:t>本项目最高限价为 260万元，投标人报价不得高于此报价。</w:t>
      </w:r>
    </w:p>
    <w:p>
      <w:pPr>
        <w:pStyle w:val="28"/>
        <w:spacing w:line="360" w:lineRule="auto"/>
        <w:ind w:firstLineChars="200"/>
        <w:rPr>
          <w:rFonts w:hint="eastAsia" w:ascii="仿宋" w:hAnsi="仿宋" w:eastAsia="仿宋" w:cs="宋体"/>
          <w:color w:val="auto"/>
          <w:kern w:val="0"/>
          <w:szCs w:val="24"/>
          <w:highlight w:val="none"/>
        </w:rPr>
      </w:pPr>
      <w:r>
        <w:rPr>
          <w:rFonts w:hint="eastAsia" w:ascii="仿宋" w:hAnsi="仿宋" w:eastAsia="仿宋" w:cs="宋体"/>
          <w:color w:val="auto"/>
          <w:kern w:val="0"/>
          <w:szCs w:val="24"/>
          <w:highlight w:val="none"/>
        </w:rPr>
        <w:t>1.</w:t>
      </w:r>
      <w:r>
        <w:rPr>
          <w:rFonts w:hint="eastAsia" w:ascii="仿宋" w:hAnsi="仿宋" w:eastAsia="仿宋" w:cs="宋体"/>
          <w:color w:val="auto"/>
          <w:kern w:val="0"/>
          <w:szCs w:val="24"/>
          <w:highlight w:val="none"/>
          <w:lang w:val="en-US" w:eastAsia="zh-CN"/>
        </w:rPr>
        <w:t>4</w:t>
      </w:r>
      <w:r>
        <w:rPr>
          <w:rFonts w:hint="eastAsia" w:ascii="仿宋" w:hAnsi="仿宋" w:eastAsia="仿宋" w:cs="宋体"/>
          <w:color w:val="auto"/>
          <w:kern w:val="0"/>
          <w:szCs w:val="24"/>
          <w:highlight w:val="none"/>
        </w:rPr>
        <w:t xml:space="preserve"> 服务期限：2 年，</w:t>
      </w:r>
      <w:r>
        <w:rPr>
          <w:rFonts w:hint="eastAsia" w:ascii="仿宋" w:hAnsi="仿宋" w:eastAsia="仿宋" w:cs="宋体"/>
          <w:color w:val="auto"/>
          <w:kern w:val="0"/>
          <w:szCs w:val="24"/>
          <w:highlight w:val="none"/>
          <w:lang w:eastAsia="zh-CN"/>
        </w:rPr>
        <w:t>合同一年一签，</w:t>
      </w:r>
      <w:r>
        <w:rPr>
          <w:rFonts w:hint="eastAsia" w:ascii="仿宋" w:hAnsi="仿宋" w:eastAsia="仿宋" w:cs="宋体"/>
          <w:color w:val="auto"/>
          <w:kern w:val="0"/>
          <w:szCs w:val="24"/>
          <w:highlight w:val="none"/>
        </w:rPr>
        <w:t>自合同签订之日起开始计算。[每年有三次或连续两次月满意度低于60分，甲方有权单方面终止合同（详见考核办法）。如经甲方年度考核满意度在80分以上及日常考核在90分以上，经双方协商同意可在原合同基础上续签1年服务期。]”</w:t>
      </w:r>
    </w:p>
    <w:p>
      <w:pPr>
        <w:snapToGrid w:val="0"/>
        <w:spacing w:line="360" w:lineRule="auto"/>
        <w:ind w:firstLine="480" w:firstLineChars="200"/>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r>
        <w:rPr>
          <w:rFonts w:hint="eastAsia" w:ascii="仿宋" w:hAnsi="仿宋" w:eastAsia="仿宋" w:cs="宋体"/>
          <w:color w:val="auto"/>
          <w:kern w:val="0"/>
          <w:sz w:val="24"/>
          <w:szCs w:val="24"/>
          <w:highlight w:val="none"/>
          <w:lang w:val="en-US" w:eastAsia="zh-CN"/>
        </w:rPr>
        <w:t>5</w:t>
      </w:r>
      <w:r>
        <w:rPr>
          <w:rFonts w:hint="eastAsia" w:ascii="仿宋" w:hAnsi="仿宋" w:eastAsia="仿宋" w:cs="宋体"/>
          <w:color w:val="auto"/>
          <w:kern w:val="0"/>
          <w:sz w:val="24"/>
          <w:szCs w:val="24"/>
          <w:highlight w:val="none"/>
        </w:rPr>
        <w:t>服务过程中所需的各类工具、耗材以及维修所需物资由采购人负责采购和提供，中标人安全、规范使用。除正常使用折旧外，中标人应保证各设备设施、工具的完好性。</w:t>
      </w:r>
    </w:p>
    <w:p>
      <w:pPr>
        <w:pStyle w:val="4"/>
        <w:numPr>
          <w:ilvl w:val="0"/>
          <w:numId w:val="2"/>
        </w:numPr>
        <w:spacing w:before="0" w:after="0"/>
        <w:jc w:val="left"/>
        <w:rPr>
          <w:rFonts w:hint="eastAsia"/>
          <w:color w:val="auto"/>
          <w:sz w:val="28"/>
          <w:szCs w:val="16"/>
          <w:highlight w:val="none"/>
        </w:rPr>
      </w:pPr>
      <w:bookmarkStart w:id="57" w:name="_Toc18987"/>
      <w:bookmarkStart w:id="58" w:name="_Toc30462"/>
      <w:bookmarkStart w:id="59" w:name="_Toc130466356"/>
      <w:r>
        <w:rPr>
          <w:rFonts w:hint="eastAsia"/>
          <w:color w:val="auto"/>
          <w:sz w:val="28"/>
          <w:szCs w:val="16"/>
          <w:highlight w:val="none"/>
        </w:rPr>
        <w:t>采购</w:t>
      </w:r>
      <w:bookmarkEnd w:id="57"/>
      <w:bookmarkEnd w:id="58"/>
      <w:r>
        <w:rPr>
          <w:rFonts w:hint="eastAsia"/>
          <w:color w:val="auto"/>
          <w:sz w:val="28"/>
          <w:szCs w:val="16"/>
          <w:highlight w:val="none"/>
        </w:rPr>
        <w:t>服务范围及要求</w:t>
      </w:r>
      <w:bookmarkEnd w:id="59"/>
    </w:p>
    <w:p>
      <w:pPr>
        <w:snapToGrid w:val="0"/>
        <w:spacing w:line="360" w:lineRule="auto"/>
        <w:ind w:firstLine="482" w:firstLineChars="200"/>
        <w:rPr>
          <w:rFonts w:hint="eastAsia" w:ascii="仿宋" w:hAnsi="仿宋" w:eastAsia="仿宋" w:cs="宋体"/>
          <w:color w:val="auto"/>
          <w:kern w:val="0"/>
          <w:sz w:val="24"/>
          <w:szCs w:val="24"/>
          <w:highlight w:val="none"/>
          <w:lang w:val="en-US" w:eastAsia="zh-CN"/>
        </w:rPr>
      </w:pPr>
      <w:r>
        <w:rPr>
          <w:rFonts w:hint="eastAsia" w:ascii="仿宋" w:hAnsi="仿宋" w:eastAsia="仿宋" w:cs="宋体"/>
          <w:b/>
          <w:bCs/>
          <w:color w:val="auto"/>
          <w:sz w:val="24"/>
          <w:szCs w:val="24"/>
          <w:highlight w:val="none"/>
          <w:lang w:val="en-US" w:eastAsia="zh-CN"/>
        </w:rPr>
        <w:t xml:space="preserve">2.1 </w:t>
      </w:r>
      <w:r>
        <w:rPr>
          <w:rFonts w:hint="eastAsia" w:ascii="仿宋" w:hAnsi="仿宋" w:eastAsia="仿宋" w:cs="宋体"/>
          <w:b/>
          <w:bCs/>
          <w:color w:val="auto"/>
          <w:sz w:val="24"/>
          <w:szCs w:val="24"/>
          <w:highlight w:val="none"/>
        </w:rPr>
        <w:t>招标范围</w:t>
      </w:r>
    </w:p>
    <w:p>
      <w:pPr>
        <w:snapToGrid w:val="0"/>
        <w:spacing w:line="360" w:lineRule="auto"/>
        <w:ind w:firstLine="480" w:firstLineChars="200"/>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负责职工（含早、中、晚餐、夜宵、包厢桌餐和外送)和住院病人及家属（含早、中、晚餐、夜宵和外送)食堂的洗菜、加工烹饪、现场服务、卫生管理等工作。</w:t>
      </w:r>
    </w:p>
    <w:p>
      <w:pPr>
        <w:snapToGrid w:val="0"/>
        <w:spacing w:line="360" w:lineRule="auto"/>
        <w:ind w:firstLine="482" w:firstLineChars="200"/>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▲2.2人员配备要求</w:t>
      </w:r>
    </w:p>
    <w:tbl>
      <w:tblPr>
        <w:tblStyle w:val="43"/>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037"/>
        <w:gridCol w:w="689"/>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2"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序号</w:t>
            </w:r>
          </w:p>
        </w:tc>
        <w:tc>
          <w:tcPr>
            <w:tcW w:w="2037"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岗位</w:t>
            </w:r>
          </w:p>
        </w:tc>
        <w:tc>
          <w:tcPr>
            <w:tcW w:w="689"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投入人数</w:t>
            </w:r>
          </w:p>
        </w:tc>
        <w:tc>
          <w:tcPr>
            <w:tcW w:w="6032"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主要负责岗位及工作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2"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2037"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项目经理</w:t>
            </w:r>
          </w:p>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（食堂经理）</w:t>
            </w:r>
          </w:p>
        </w:tc>
        <w:tc>
          <w:tcPr>
            <w:tcW w:w="689"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6032"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主要负责食堂所有日常管理及于医院、病人及家属的沟通对接工作。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2"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p>
        </w:tc>
        <w:tc>
          <w:tcPr>
            <w:tcW w:w="2037"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前厅主管</w:t>
            </w:r>
          </w:p>
        </w:tc>
        <w:tc>
          <w:tcPr>
            <w:tcW w:w="689"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6032"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1、负责前厅工作和协助经理管理日常工作，落实日常台账及检查之类工作。2、医生食堂收银。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2"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w:t>
            </w:r>
          </w:p>
        </w:tc>
        <w:tc>
          <w:tcPr>
            <w:tcW w:w="2037"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厨师长</w:t>
            </w:r>
          </w:p>
        </w:tc>
        <w:tc>
          <w:tcPr>
            <w:tcW w:w="689"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6032"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（1）负责厨房供应饭菜及后厨管理工作；</w:t>
            </w:r>
          </w:p>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（2）负责包厢菜品接待工作；</w:t>
            </w:r>
          </w:p>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（3）负责提供食材采购清单工作。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2"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4</w:t>
            </w:r>
          </w:p>
        </w:tc>
        <w:tc>
          <w:tcPr>
            <w:tcW w:w="2037"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小锅菜厨师</w:t>
            </w:r>
          </w:p>
        </w:tc>
        <w:tc>
          <w:tcPr>
            <w:tcW w:w="689"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6032"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负责日常供餐操作和管理工作，实行和落实责任制。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2"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5</w:t>
            </w:r>
          </w:p>
        </w:tc>
        <w:tc>
          <w:tcPr>
            <w:tcW w:w="2037"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大锅菜厨师</w:t>
            </w:r>
          </w:p>
        </w:tc>
        <w:tc>
          <w:tcPr>
            <w:tcW w:w="689"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6032" w:type="dxa"/>
            <w:noWrap w:val="0"/>
            <w:vAlign w:val="center"/>
          </w:tcPr>
          <w:p>
            <w:pPr>
              <w:numPr>
                <w:ilvl w:val="0"/>
                <w:numId w:val="3"/>
              </w:num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负责日常厨房菜品供应工作；</w:t>
            </w:r>
          </w:p>
          <w:p>
            <w:pPr>
              <w:numPr>
                <w:ilvl w:val="0"/>
                <w:numId w:val="3"/>
              </w:num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其中包含所有明档厨师。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2"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6</w:t>
            </w:r>
          </w:p>
        </w:tc>
        <w:tc>
          <w:tcPr>
            <w:tcW w:w="2037"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夜宵明档</w:t>
            </w:r>
          </w:p>
        </w:tc>
        <w:tc>
          <w:tcPr>
            <w:tcW w:w="689"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6032"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主要负责明档，烧面条、馄饨等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2"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7</w:t>
            </w:r>
          </w:p>
        </w:tc>
        <w:tc>
          <w:tcPr>
            <w:tcW w:w="2037"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面点师</w:t>
            </w:r>
          </w:p>
        </w:tc>
        <w:tc>
          <w:tcPr>
            <w:tcW w:w="689"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p>
        </w:tc>
        <w:tc>
          <w:tcPr>
            <w:tcW w:w="6032"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负责所有早餐面食制作，包含蛋糕等西式面点。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2"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9</w:t>
            </w:r>
          </w:p>
        </w:tc>
        <w:tc>
          <w:tcPr>
            <w:tcW w:w="2037"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西式面点师</w:t>
            </w:r>
          </w:p>
        </w:tc>
        <w:tc>
          <w:tcPr>
            <w:tcW w:w="689"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6032"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负责西式烘培糕点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2"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10</w:t>
            </w:r>
          </w:p>
        </w:tc>
        <w:tc>
          <w:tcPr>
            <w:tcW w:w="2037"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切配主管</w:t>
            </w:r>
          </w:p>
        </w:tc>
        <w:tc>
          <w:tcPr>
            <w:tcW w:w="689"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6032"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负责安排普工切配相关工作。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2"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11</w:t>
            </w:r>
          </w:p>
        </w:tc>
        <w:tc>
          <w:tcPr>
            <w:tcW w:w="2037"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烧饭</w:t>
            </w:r>
          </w:p>
        </w:tc>
        <w:tc>
          <w:tcPr>
            <w:tcW w:w="689"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6032"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洗米烧饭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2"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12</w:t>
            </w:r>
          </w:p>
        </w:tc>
        <w:tc>
          <w:tcPr>
            <w:tcW w:w="2037"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服务员订餐送餐人员</w:t>
            </w:r>
          </w:p>
        </w:tc>
        <w:tc>
          <w:tcPr>
            <w:tcW w:w="689"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4</w:t>
            </w:r>
          </w:p>
        </w:tc>
        <w:tc>
          <w:tcPr>
            <w:tcW w:w="6032"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病人食堂收银1、送餐2、体检楼收银1，兼日常对外相关事宜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2"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13</w:t>
            </w:r>
          </w:p>
        </w:tc>
        <w:tc>
          <w:tcPr>
            <w:tcW w:w="2037"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普工</w:t>
            </w:r>
          </w:p>
        </w:tc>
        <w:tc>
          <w:tcPr>
            <w:tcW w:w="689"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8</w:t>
            </w:r>
          </w:p>
        </w:tc>
        <w:tc>
          <w:tcPr>
            <w:tcW w:w="6032"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洗菜3、切配2、洗碗3个，兼前厅卫生、消毒等相关杂项工作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2"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合计</w:t>
            </w:r>
          </w:p>
        </w:tc>
        <w:tc>
          <w:tcPr>
            <w:tcW w:w="2037" w:type="dxa"/>
            <w:noWrap w:val="0"/>
            <w:vAlign w:val="center"/>
          </w:tcPr>
          <w:p>
            <w:pPr>
              <w:jc w:val="center"/>
              <w:rPr>
                <w:rFonts w:hint="eastAsia" w:ascii="仿宋" w:hAnsi="仿宋" w:eastAsia="仿宋" w:cs="宋体"/>
                <w:color w:val="auto"/>
                <w:sz w:val="24"/>
                <w:szCs w:val="24"/>
                <w:highlight w:val="none"/>
              </w:rPr>
            </w:pPr>
          </w:p>
        </w:tc>
        <w:tc>
          <w:tcPr>
            <w:tcW w:w="689" w:type="dxa"/>
            <w:noWrap w:val="0"/>
            <w:vAlign w:val="center"/>
          </w:tcPr>
          <w:p>
            <w:pPr>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23人</w:t>
            </w:r>
          </w:p>
        </w:tc>
        <w:tc>
          <w:tcPr>
            <w:tcW w:w="6032"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保证工作有条不紊的进行，保质保量的完成。（采购和库存，由院方自行管理）</w:t>
            </w:r>
          </w:p>
        </w:tc>
      </w:tr>
    </w:tbl>
    <w:p>
      <w:pPr>
        <w:snapToGrid w:val="0"/>
        <w:spacing w:line="400" w:lineRule="exact"/>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注：人员配备根据实际情况采购人有权做相应调整，中标人应无条件服从安排。</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2.3工作要求</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2.3.1严把食品卫生质量关，不使用“三无”产品及过期、腐烂、霉变、变质食品，每天做好进货凭证和记录。必须杜绝供应变质变味食品。饭菜熟透，坚决杜绝供应变霉变质食品，隔夜、隔餐食品在确认没有变质的情况下，必须经高温彻底加热后方可供应使用，严防食物中毒事件发生。</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2.3.2负责自助早餐、中餐、晚餐、夜宵、包厢桌餐和食品外送，并保证食品质量。</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2.3.3负责制订每周菜单，应根据季节变化，更换时令菜，经常更换菜肴品种，变化烹饪方法和菜系，推陈出新。</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2.3.4品尝菜品要用勺、筷，不用手拿取，冷菜制作装配必须严格按冷菜厨房卫生要求进行。</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2.3.5每餐开餐前对工作用手布进行消毒清洗。</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2.3.6每餐对菜品进行48小时留样。</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2.3.7用剩的各类原料及食品要随时进行相应的保藏，保证再生产及销售的卫生和安全。</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2.3.8负责厨房设备、器具的使用和管理。</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2.3.9严格执行餐具消毒制度，所有餐具按规程清洗并消毒，做到无污迹、水迹，消毒做到记录备查。</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2.3.10保持地面和工作台面的整齐、清洁、无污物、无油垢。养成良好的卫生工作习惯，不得将水、汤汁倒在地面上，以保持地面干燥。</w:t>
      </w:r>
    </w:p>
    <w:p>
      <w:pPr>
        <w:snapToGrid w:val="0"/>
        <w:spacing w:line="360" w:lineRule="auto"/>
        <w:ind w:firstLine="560" w:firstLineChars="200"/>
        <w:rPr>
          <w:rFonts w:hint="eastAsia" w:ascii="仿宋" w:hAnsi="仿宋" w:eastAsia="仿宋" w:cs="宋体"/>
          <w:color w:val="auto"/>
          <w:sz w:val="24"/>
          <w:szCs w:val="24"/>
          <w:highlight w:val="none"/>
          <w:u w:val="single"/>
        </w:rPr>
      </w:pPr>
      <w:r>
        <w:rPr>
          <w:rFonts w:hint="eastAsia" w:ascii="仿宋" w:hAnsi="仿宋" w:eastAsia="仿宋" w:cs="Times New Roman"/>
          <w:b w:val="0"/>
          <w:bCs w:val="0"/>
          <w:color w:val="auto"/>
          <w:sz w:val="28"/>
          <w:szCs w:val="28"/>
          <w:highlight w:val="none"/>
        </w:rPr>
        <w:t>▲</w:t>
      </w:r>
      <w:r>
        <w:rPr>
          <w:rFonts w:hint="eastAsia" w:ascii="仿宋" w:hAnsi="仿宋" w:eastAsia="仿宋" w:cs="宋体"/>
          <w:color w:val="auto"/>
          <w:sz w:val="24"/>
          <w:szCs w:val="24"/>
          <w:highlight w:val="none"/>
        </w:rPr>
        <w:t>2.3.11食堂员工上班时要做到空手来空手出，所用的交通工具要停放在指定的位置，不准带走任何物品。</w:t>
      </w:r>
      <w:r>
        <w:rPr>
          <w:rFonts w:hint="eastAsia" w:ascii="仿宋" w:hAnsi="仿宋" w:eastAsia="仿宋" w:cs="宋体"/>
          <w:color w:val="auto"/>
          <w:sz w:val="24"/>
          <w:szCs w:val="24"/>
          <w:highlight w:val="none"/>
          <w:u w:val="single"/>
        </w:rPr>
        <w:t>成交供应商在经营过程中严禁向用餐人员收取现金或故意少收、多收菜费，</w:t>
      </w:r>
      <w:r>
        <w:rPr>
          <w:rFonts w:hint="eastAsia" w:ascii="仿宋" w:hAnsi="仿宋" w:eastAsia="仿宋" w:cs="宋体"/>
          <w:color w:val="auto"/>
          <w:sz w:val="24"/>
          <w:szCs w:val="24"/>
          <w:highlight w:val="none"/>
        </w:rPr>
        <w:t>员工如有发现要及时进行教育，对屡教不改者要进行处罚或辞退。</w:t>
      </w:r>
      <w:r>
        <w:rPr>
          <w:rFonts w:hint="eastAsia" w:ascii="仿宋" w:hAnsi="仿宋" w:eastAsia="仿宋" w:cs="宋体"/>
          <w:color w:val="auto"/>
          <w:sz w:val="24"/>
          <w:szCs w:val="24"/>
          <w:highlight w:val="none"/>
          <w:u w:val="single"/>
        </w:rPr>
        <w:t>否则一次扣劳务费2000元。</w:t>
      </w:r>
    </w:p>
    <w:p>
      <w:pPr>
        <w:snapToGrid w:val="0"/>
        <w:spacing w:line="360" w:lineRule="auto"/>
        <w:ind w:firstLine="560" w:firstLineChars="200"/>
        <w:rPr>
          <w:rFonts w:hint="eastAsia" w:ascii="仿宋" w:hAnsi="仿宋" w:eastAsia="仿宋" w:cs="宋体"/>
          <w:color w:val="auto"/>
          <w:sz w:val="24"/>
          <w:szCs w:val="24"/>
          <w:highlight w:val="none"/>
        </w:rPr>
      </w:pPr>
      <w:r>
        <w:rPr>
          <w:rFonts w:hint="eastAsia" w:ascii="仿宋" w:hAnsi="仿宋" w:eastAsia="仿宋" w:cs="Times New Roman"/>
          <w:b w:val="0"/>
          <w:bCs w:val="0"/>
          <w:color w:val="auto"/>
          <w:sz w:val="28"/>
          <w:szCs w:val="28"/>
          <w:highlight w:val="none"/>
        </w:rPr>
        <w:t>▲</w:t>
      </w:r>
      <w:r>
        <w:rPr>
          <w:rFonts w:hint="eastAsia" w:ascii="仿宋" w:hAnsi="仿宋" w:eastAsia="仿宋" w:cs="宋体"/>
          <w:color w:val="auto"/>
          <w:sz w:val="24"/>
          <w:szCs w:val="24"/>
          <w:highlight w:val="none"/>
        </w:rPr>
        <w:t>2.3.12安全管理</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2.3.12.1牢固树立“安全第一”的思想，食堂负责人及相关工作人员应强化安全防范措施，从细节入手，从小事做起，每日检查，排除一切安全隐患。</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2.3.12.2必须加强食堂内设施设备的安全监督和管理。所有设施设备的使用和管理必须明确分工、责任到人，加强食堂用水和用电管理，电器使用必须规范操作，定期检查，发现安全隐患及时排除，防止安全事故发生。</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2.3.12.3必须组织开展食堂和食品安全培训。加强食堂管理，定期组织开展食品卫生安全知识培训和职业道德教育，强化食堂从业人员卫生法制观念，提高食堂综合服务水平。</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2.3.13加强对食堂从业人员的管理与教育，制定食堂管理人员和从业人员的培训计划；招聘食堂从业人员时，要对其品行及心理健康状况进行了解，食堂从业人员要到卫生部门确定的体检单位进行健康检查，每年至少进行一次，必要时接受临时检查。</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2.4委派人员安排要求（特殊情况经我方同意可以放宽标准）：</w:t>
      </w:r>
    </w:p>
    <w:p>
      <w:pPr>
        <w:snapToGrid w:val="0"/>
        <w:spacing w:line="360" w:lineRule="auto"/>
        <w:ind w:firstLine="560" w:firstLineChars="200"/>
        <w:rPr>
          <w:rFonts w:hint="eastAsia" w:ascii="仿宋" w:hAnsi="仿宋" w:eastAsia="仿宋" w:cs="宋体"/>
          <w:color w:val="auto"/>
          <w:sz w:val="24"/>
          <w:szCs w:val="24"/>
          <w:highlight w:val="none"/>
          <w:lang w:eastAsia="zh-CN"/>
        </w:rPr>
      </w:pPr>
      <w:r>
        <w:rPr>
          <w:rFonts w:hint="eastAsia" w:ascii="仿宋" w:hAnsi="仿宋" w:eastAsia="仿宋" w:cs="Times New Roman"/>
          <w:b w:val="0"/>
          <w:bCs w:val="0"/>
          <w:color w:val="auto"/>
          <w:sz w:val="28"/>
          <w:szCs w:val="28"/>
          <w:highlight w:val="none"/>
        </w:rPr>
        <w:t>▲</w:t>
      </w:r>
      <w:r>
        <w:rPr>
          <w:rFonts w:hint="eastAsia" w:ascii="仿宋" w:hAnsi="仿宋" w:eastAsia="仿宋" w:cs="宋体"/>
          <w:color w:val="auto"/>
          <w:sz w:val="24"/>
          <w:szCs w:val="24"/>
          <w:highlight w:val="none"/>
        </w:rPr>
        <w:t>2.4.1中标人聘用的员工必须经采购人审核同意后方可录用，所有员工的聘用、调离、更换、解聘，须事先征得采购人的书面同意。</w:t>
      </w:r>
      <w:r>
        <w:rPr>
          <w:rFonts w:hint="eastAsia" w:ascii="仿宋" w:hAnsi="仿宋" w:eastAsia="仿宋" w:cs="宋体"/>
          <w:color w:val="auto"/>
          <w:sz w:val="24"/>
          <w:szCs w:val="24"/>
          <w:highlight w:val="none"/>
          <w:lang w:eastAsia="zh-CN"/>
        </w:rPr>
        <w:t>现场服务的人员必须与投标文件人员配备表中的人员一致。</w:t>
      </w:r>
    </w:p>
    <w:p>
      <w:pPr>
        <w:snapToGrid w:val="0"/>
        <w:spacing w:line="360" w:lineRule="auto"/>
        <w:ind w:firstLine="560" w:firstLineChars="200"/>
        <w:rPr>
          <w:rFonts w:hint="eastAsia" w:ascii="仿宋" w:hAnsi="仿宋" w:eastAsia="仿宋" w:cs="宋体"/>
          <w:color w:val="auto"/>
          <w:sz w:val="24"/>
          <w:szCs w:val="24"/>
          <w:highlight w:val="none"/>
        </w:rPr>
      </w:pPr>
      <w:r>
        <w:rPr>
          <w:rFonts w:hint="eastAsia" w:ascii="仿宋" w:hAnsi="仿宋" w:eastAsia="仿宋" w:cs="Times New Roman"/>
          <w:b w:val="0"/>
          <w:bCs w:val="0"/>
          <w:color w:val="auto"/>
          <w:sz w:val="28"/>
          <w:szCs w:val="28"/>
          <w:highlight w:val="none"/>
        </w:rPr>
        <w:t>▲</w:t>
      </w:r>
      <w:r>
        <w:rPr>
          <w:rFonts w:hint="eastAsia" w:ascii="仿宋" w:hAnsi="仿宋" w:eastAsia="仿宋" w:cs="宋体"/>
          <w:color w:val="auto"/>
          <w:sz w:val="24"/>
          <w:szCs w:val="24"/>
          <w:highlight w:val="none"/>
        </w:rPr>
        <w:t>2.4.2中标人应根据职工食堂的具体情况，科学合理配置管理和服务人员，人员安排必须充分满足各岗位和工作量的需要，所有人员需取得疾控中心发放的健康证。</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2.4.3中标人录用的员工应具有良好的职业道德和协作精神，身体健康，政治上可靠，遵纪守法，服从分配，吃苦耐劳，爱岗敬业，无不良记录。</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2.4.4管理与服务人员在服务过程中应保持良好的精神状态；表情自然、亲切；举止大方、有礼；用语文明、规范；提供主动、热情、周到、及时的服务。</w:t>
      </w:r>
    </w:p>
    <w:p>
      <w:pPr>
        <w:pStyle w:val="4"/>
        <w:numPr>
          <w:ilvl w:val="0"/>
          <w:numId w:val="2"/>
        </w:numPr>
        <w:spacing w:before="0" w:after="0"/>
        <w:jc w:val="left"/>
        <w:rPr>
          <w:rFonts w:hint="eastAsia"/>
          <w:color w:val="auto"/>
          <w:sz w:val="28"/>
          <w:szCs w:val="16"/>
          <w:highlight w:val="none"/>
        </w:rPr>
      </w:pPr>
      <w:bookmarkStart w:id="60" w:name="_Toc130466357"/>
      <w:bookmarkStart w:id="61" w:name="_Toc27769"/>
      <w:bookmarkStart w:id="62" w:name="_Toc12937"/>
      <w:r>
        <w:rPr>
          <w:rFonts w:hint="eastAsia"/>
          <w:color w:val="auto"/>
          <w:sz w:val="28"/>
          <w:szCs w:val="16"/>
          <w:highlight w:val="none"/>
        </w:rPr>
        <w:t>服务标准</w:t>
      </w:r>
      <w:bookmarkEnd w:id="60"/>
      <w:bookmarkEnd w:id="61"/>
      <w:bookmarkEnd w:id="62"/>
    </w:p>
    <w:p>
      <w:pPr>
        <w:snapToGrid w:val="0"/>
        <w:spacing w:line="360" w:lineRule="auto"/>
        <w:ind w:firstLine="560" w:firstLineChars="200"/>
        <w:rPr>
          <w:rFonts w:hint="eastAsia" w:ascii="仿宋" w:hAnsi="仿宋" w:eastAsia="仿宋" w:cs="宋体"/>
          <w:color w:val="auto"/>
          <w:sz w:val="24"/>
          <w:szCs w:val="24"/>
          <w:highlight w:val="none"/>
        </w:rPr>
      </w:pPr>
      <w:r>
        <w:rPr>
          <w:rFonts w:hint="eastAsia" w:ascii="仿宋" w:hAnsi="仿宋" w:eastAsia="仿宋" w:cs="Times New Roman"/>
          <w:b w:val="0"/>
          <w:bCs w:val="0"/>
          <w:color w:val="auto"/>
          <w:sz w:val="28"/>
          <w:szCs w:val="28"/>
          <w:highlight w:val="none"/>
        </w:rPr>
        <w:t>▲</w:t>
      </w:r>
      <w:r>
        <w:rPr>
          <w:rFonts w:hint="eastAsia" w:ascii="仿宋" w:hAnsi="仿宋" w:eastAsia="仿宋" w:cs="宋体"/>
          <w:color w:val="auto"/>
          <w:sz w:val="24"/>
          <w:szCs w:val="24"/>
          <w:highlight w:val="none"/>
        </w:rPr>
        <w:t>3.1中标人的员工（以下简称员工）须持卫生防疫部门的健康证方可上岗，并每年定期体检一次。新员工必须先获得卫生防疫部门的健康证并进行上岗前培训，培训合格后再经采购人审核后方可上岗。</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3.2员工须接受卫生培训，保持个人卫生，养成良好的卫生习惯，做到勤洗手、勤剪指甲、勤洗澡、勤洗衣服、勤换工作服，使自己保持良好的工作风貌与精神状态。</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3.3在工作场所内不得随地吐痰、吸烟、嬉笑打闹，严禁在厨房区域内洗涤衣物等与工作无关的事项。</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3.4保持良好的卫生操作习惯，上班时必须穿好工作服，戴好标识牌、工帽、口罩，售卖服务人员同时需戴好手套，不得对食品咳嗽、打喷嚏及其它不卫生动作，严禁用勺直接尝味。</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3.5员工有传染性疾病时必须休假，以免造成其他人员感染及食物污染。</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3.6厨房清洁设立岗位责任制，所有日常用的厨具和餐具每餐后都必须进行严格的清洗和消毒，清洗时要做到一洗、二刷、三冲、四消毒、五保洁，在消毒后要加盖保管，防止再污染，未经消毒的厨具和餐具不得使用。</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3.7厨房所有厨具、用具实行定置管理，在用完后要摆放有序，砧板要竖放，以确保底、面、边三面光，且切生熟食品的砧板要分开使用。</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3.8洗蔬菜、肉类、水产、厨具等水池要分开，不得混合使用。</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3.9炉灶、配料台、工作台在完工后要及时予以擦拭，确保干净整洁。</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3.10油烟罩每天一小擦，每周一大擦，每月彻底清洁一次，确保油烟罩无油垢堆积，确保安全。</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3.11下水道要每日进行清洁，彻底清除菜渣等杂物，以保证排水畅通及清除异味。</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3.12清除卫生死角，定期灭老鼠、蟑螂、苍蝇等。</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3.13工作场所内物品要摆放整齐，保持室内空气流通，以防止物品发霉变质。</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3.14食品要做到生熟分开，以确保食品味美纯正。</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3.15操作时要分台、分池操作，以免交叉污染；蔬菜类要按一拣、二洗、三切、四浸泡的顺序操作。</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3.16处理过的原料应及时加工烹调，烹调时要煮熟，以保证食用安全，以防止中毒。</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3.17加工好的熟食品要妥善保管，存放时间超过1小时，要重新回炉加热处理后才能食用。</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3.18生、熟食品要分冰箱存放，以防熟制食品受到污染。</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3.19每日每餐的食品均进行48小时的封样存储（留样），便于事故发生后的取证和调查。</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3.20用餐后须擦拭桌椅，保持干净无灰尘、无油渍，地面无垃圾及杂物，保证不积水、干净、清爽。</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3.21保持门窗、墙壁、灯管清洁，风扇、空调要每季清洗，要每季清洁与维护通风、排污设备，以确保运转正常。</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3.22每周大清洁一次，用清洁剂清洗桌椅、地面、做到厨房无苍蝇、蟑螂、蚂蚁等。</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3.23应达到食品安全量化管理A级单位要求及采购人行业系统食堂规范化达标要求。</w:t>
      </w:r>
    </w:p>
    <w:p>
      <w:pPr>
        <w:pStyle w:val="4"/>
        <w:numPr>
          <w:ilvl w:val="0"/>
          <w:numId w:val="2"/>
        </w:numPr>
        <w:spacing w:before="0" w:after="0"/>
        <w:jc w:val="left"/>
        <w:rPr>
          <w:rFonts w:hint="eastAsia"/>
          <w:color w:val="auto"/>
          <w:sz w:val="28"/>
          <w:szCs w:val="16"/>
          <w:highlight w:val="none"/>
        </w:rPr>
      </w:pPr>
      <w:bookmarkStart w:id="63" w:name="_Toc23293"/>
      <w:bookmarkStart w:id="64" w:name="_Toc130466358"/>
      <w:r>
        <w:rPr>
          <w:rFonts w:hint="eastAsia"/>
          <w:color w:val="auto"/>
          <w:sz w:val="28"/>
          <w:szCs w:val="16"/>
          <w:highlight w:val="none"/>
        </w:rPr>
        <w:t>食堂经营方式</w:t>
      </w:r>
      <w:bookmarkEnd w:id="63"/>
      <w:bookmarkEnd w:id="64"/>
    </w:p>
    <w:p>
      <w:pPr>
        <w:spacing w:line="360" w:lineRule="auto"/>
        <w:ind w:firstLine="560" w:firstLineChars="200"/>
        <w:rPr>
          <w:rFonts w:hint="eastAsia" w:ascii="仿宋" w:hAnsi="仿宋" w:eastAsia="仿宋" w:cs="宋体"/>
          <w:color w:val="auto"/>
          <w:sz w:val="24"/>
          <w:szCs w:val="24"/>
          <w:highlight w:val="none"/>
          <w:u w:val="single"/>
        </w:rPr>
      </w:pPr>
      <w:r>
        <w:rPr>
          <w:rFonts w:hint="eastAsia" w:ascii="仿宋" w:hAnsi="仿宋" w:eastAsia="仿宋" w:cs="Times New Roman"/>
          <w:b w:val="0"/>
          <w:bCs w:val="0"/>
          <w:color w:val="auto"/>
          <w:sz w:val="28"/>
          <w:szCs w:val="28"/>
          <w:highlight w:val="none"/>
        </w:rPr>
        <w:t>▲</w:t>
      </w:r>
      <w:r>
        <w:rPr>
          <w:rFonts w:hint="eastAsia" w:ascii="仿宋" w:hAnsi="仿宋" w:eastAsia="仿宋" w:cs="宋体"/>
          <w:color w:val="auto"/>
          <w:sz w:val="24"/>
          <w:szCs w:val="24"/>
          <w:highlight w:val="none"/>
          <w:u w:val="single"/>
        </w:rPr>
        <w:t>中标人每周定时提供采购清单，由采购单位购买食堂用品，供应商与采购单位人员共同负责数量与质量的验收。供应商制定各类菜品的具体价格，报采购单位同意，并对外公示。要求食堂经营(总利润在</w:t>
      </w:r>
      <w:r>
        <w:rPr>
          <w:rFonts w:hint="eastAsia" w:ascii="仿宋" w:hAnsi="仿宋" w:eastAsia="仿宋" w:cs="宋体"/>
          <w:b/>
          <w:color w:val="auto"/>
          <w:sz w:val="24"/>
          <w:szCs w:val="24"/>
          <w:highlight w:val="none"/>
          <w:u w:val="single"/>
        </w:rPr>
        <w:t>1%≤利润率＜10%以内),医生食堂0盈利</w:t>
      </w:r>
      <w:r>
        <w:rPr>
          <w:rFonts w:hint="eastAsia" w:ascii="仿宋" w:hAnsi="仿宋" w:eastAsia="仿宋" w:cs="宋体"/>
          <w:color w:val="auto"/>
          <w:sz w:val="24"/>
          <w:szCs w:val="24"/>
          <w:highlight w:val="none"/>
          <w:u w:val="single"/>
        </w:rPr>
        <w:t>。（医生食堂与病人食堂价格相差15%-30%）超出上述范围按1%比例扣奖2000元计算。连续三月亏损采购方有权终止合同。</w:t>
      </w:r>
    </w:p>
    <w:p>
      <w:pPr>
        <w:pStyle w:val="4"/>
        <w:numPr>
          <w:ilvl w:val="0"/>
          <w:numId w:val="2"/>
        </w:numPr>
        <w:spacing w:before="0" w:after="0"/>
        <w:jc w:val="left"/>
        <w:rPr>
          <w:rFonts w:hint="eastAsia"/>
          <w:color w:val="auto"/>
          <w:sz w:val="28"/>
          <w:szCs w:val="16"/>
          <w:highlight w:val="none"/>
        </w:rPr>
      </w:pPr>
      <w:bookmarkStart w:id="65" w:name="_Toc644"/>
      <w:bookmarkStart w:id="66" w:name="_Toc130466359"/>
      <w:bookmarkStart w:id="67" w:name="_Toc20248"/>
      <w:r>
        <w:rPr>
          <w:rFonts w:hint="eastAsia"/>
          <w:color w:val="auto"/>
          <w:sz w:val="28"/>
          <w:szCs w:val="16"/>
          <w:highlight w:val="none"/>
        </w:rPr>
        <w:t>相关约定</w:t>
      </w:r>
      <w:bookmarkEnd w:id="65"/>
      <w:bookmarkEnd w:id="66"/>
      <w:bookmarkEnd w:id="67"/>
    </w:p>
    <w:p>
      <w:pPr>
        <w:snapToGrid w:val="0"/>
        <w:spacing w:line="360" w:lineRule="auto"/>
        <w:ind w:firstLine="480" w:firstLineChars="200"/>
        <w:rPr>
          <w:rFonts w:hint="eastAsia" w:ascii="仿宋" w:hAnsi="仿宋" w:eastAsia="仿宋" w:cs="宋体"/>
          <w:color w:val="auto"/>
          <w:sz w:val="24"/>
          <w:szCs w:val="24"/>
          <w:highlight w:val="none"/>
        </w:rPr>
      </w:pPr>
      <w:bookmarkStart w:id="68" w:name="_Toc270342358"/>
      <w:bookmarkStart w:id="69" w:name="_Toc297729907"/>
      <w:r>
        <w:rPr>
          <w:rFonts w:hint="eastAsia" w:ascii="仿宋" w:hAnsi="仿宋" w:eastAsia="仿宋" w:cs="宋体"/>
          <w:color w:val="auto"/>
          <w:sz w:val="24"/>
          <w:szCs w:val="24"/>
          <w:highlight w:val="none"/>
        </w:rPr>
        <w:t>5.1中标人对采购人的厨房设施进行妥善保管、保养、保护，如果因操作不当损坏设备的，中标人应进行赔偿。维修费用超过定额的，要承担部分维修费用。</w:t>
      </w:r>
    </w:p>
    <w:p>
      <w:pPr>
        <w:snapToGrid w:val="0"/>
        <w:spacing w:line="360" w:lineRule="auto"/>
        <w:ind w:firstLine="560" w:firstLineChars="200"/>
        <w:rPr>
          <w:rFonts w:hint="eastAsia" w:ascii="仿宋" w:hAnsi="仿宋" w:eastAsia="仿宋" w:cs="宋体"/>
          <w:color w:val="auto"/>
          <w:sz w:val="24"/>
          <w:szCs w:val="24"/>
          <w:highlight w:val="none"/>
        </w:rPr>
      </w:pPr>
      <w:r>
        <w:rPr>
          <w:rFonts w:hint="eastAsia" w:ascii="仿宋" w:hAnsi="仿宋" w:eastAsia="仿宋" w:cs="Times New Roman"/>
          <w:b w:val="0"/>
          <w:bCs w:val="0"/>
          <w:color w:val="auto"/>
          <w:sz w:val="28"/>
          <w:szCs w:val="28"/>
          <w:highlight w:val="none"/>
        </w:rPr>
        <w:t>▲</w:t>
      </w:r>
      <w:r>
        <w:rPr>
          <w:rFonts w:hint="eastAsia" w:ascii="仿宋" w:hAnsi="仿宋" w:eastAsia="仿宋" w:cs="宋体"/>
          <w:color w:val="auto"/>
          <w:sz w:val="24"/>
          <w:szCs w:val="24"/>
          <w:highlight w:val="none"/>
        </w:rPr>
        <w:t>5.2中标人服务期间内必须重视安全生产，教育培训每月不少于1次，并有书面材料备检。严格按操作规程操作，服务期间由于自身原因造成人身安全事故，由中标人自行承担，造成财产损失的，由中标人全额赔偿。中标人必须按规定程序和安全文明服务有关要求进行实施，承担员工管理等一切责任，承担服务过程中的各种意外，采购人不承担任何责任。</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5.3因中标人原因，发生食品安全问题，中标人应当全额赔偿。</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5.4中标人服务期间，应遵守采购人的各项规章制度。</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5.5服务期间，涉及采购人义务的，采购人应全力配合。</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5.6采购人与中标人将食堂设施一一清点，制作详单，双方签字盖章，各执一份，造成除日常磨损外的损失外，应当依法赔偿。</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5.7中标人在经营期间内始终拥有合法资质，按期年审，并将年审材料，复印提交采购人备案。</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5.8中标人应当提交派驻人员花名册，身份证复印件、照片一张、健康证、暂住证及其他技术证件，并在花名册上签字确认。派驻人员符合行业相关规定和要求。</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5.9中标人提供厨房管理条例、工作岗位安排表、考核表，如人员变动应及时提供。</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5.10采购人对中标人的日常工作进行监督考核，仓库管理员、验收、收费系统管理(不包括收银员）由采购人负责。</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5.11承包方必须按照《劳动法》及浙江省、景宁县的有关规定配置合格工作人员，并支付工资、国家法定假日加班费和交纳国家规定的社会保险及规定交纳的费用，不得违反《劳动法》规定的用工制度。</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5.12若因我单位布局调整或其他特殊原因导致食堂保障情况发生变动的，中标人应当积极配合作出调整，涉及人员或工作量增减所产生的费用由双方协商解决。</w:t>
      </w:r>
    </w:p>
    <w:p>
      <w:pPr>
        <w:pStyle w:val="4"/>
        <w:numPr>
          <w:ilvl w:val="0"/>
          <w:numId w:val="2"/>
        </w:numPr>
        <w:spacing w:before="0" w:after="0"/>
        <w:jc w:val="left"/>
        <w:rPr>
          <w:rFonts w:hint="eastAsia"/>
          <w:color w:val="auto"/>
          <w:sz w:val="28"/>
          <w:szCs w:val="16"/>
          <w:highlight w:val="none"/>
        </w:rPr>
      </w:pPr>
      <w:bookmarkStart w:id="70" w:name="_Toc130466360"/>
      <w:bookmarkStart w:id="71" w:name="_Toc3913"/>
      <w:bookmarkStart w:id="72" w:name="_Toc5379"/>
      <w:r>
        <w:rPr>
          <w:rFonts w:hint="eastAsia"/>
          <w:color w:val="auto"/>
          <w:sz w:val="28"/>
          <w:szCs w:val="16"/>
          <w:highlight w:val="none"/>
        </w:rPr>
        <w:t>付款方式</w:t>
      </w:r>
      <w:bookmarkEnd w:id="70"/>
      <w:bookmarkEnd w:id="71"/>
      <w:bookmarkEnd w:id="72"/>
    </w:p>
    <w:bookmarkEnd w:id="68"/>
    <w:bookmarkEnd w:id="69"/>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6.1承包款支付：当月款项经双方确认后，承包方提供正式的发票，在一个考核期结束后的15天内支付上月承包款。承包款以转账方式支付。（每月20日为考核期）。</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6.2承包款结算：当月应支付承包款＝当月承包款-当月考核扣款.此款项的考核办法见本招标文件第二章招标需求第八条。</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6.3人员费用按投标报价，人员数量按实际调整。</w:t>
      </w:r>
    </w:p>
    <w:p>
      <w:pPr>
        <w:pStyle w:val="4"/>
        <w:numPr>
          <w:ilvl w:val="0"/>
          <w:numId w:val="2"/>
        </w:numPr>
        <w:spacing w:before="0" w:after="0"/>
        <w:jc w:val="left"/>
        <w:rPr>
          <w:rFonts w:hint="eastAsia"/>
          <w:color w:val="auto"/>
          <w:sz w:val="28"/>
          <w:szCs w:val="16"/>
          <w:highlight w:val="none"/>
        </w:rPr>
      </w:pPr>
      <w:bookmarkStart w:id="73" w:name="_Toc130466361"/>
      <w:bookmarkStart w:id="74" w:name="_Toc30974"/>
      <w:bookmarkStart w:id="75" w:name="_Toc1099"/>
      <w:r>
        <w:rPr>
          <w:rFonts w:hint="eastAsia"/>
          <w:color w:val="auto"/>
          <w:sz w:val="28"/>
          <w:szCs w:val="16"/>
          <w:highlight w:val="none"/>
        </w:rPr>
        <w:t>服务质量要求</w:t>
      </w:r>
      <w:bookmarkEnd w:id="73"/>
      <w:bookmarkEnd w:id="74"/>
      <w:bookmarkEnd w:id="75"/>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7.1各投标人需本着对企业品牌的延伸，以社会化效益为重的原则进行投标。</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7.2各投标人须在对现场、周边环境全面了解的情况下编制科学合理、切实可行的组织实施计划以及具体的保障措施、工作程序。</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7.3投标人应制订具体的质量保证措施及质量保证和相关服务承诺。</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7.4食堂每日产生的垃圾和泔水，将严格按餐《浙江省人民政府办公厅关于加强地沟油整治和餐厨废弃物管理的通知》，结合实际情况，制定有效的管理方案。</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7.5投标人达不到采购人要求及投标人各项服务承诺，采购人有权要求其整改，直至扣款或终止合同。</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7.6投标人需制定消防、抗台、安全等紧急预案，并切实地培训到每个岗位人员。</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7.7投标人需积极完成采购人交代的其他工作。</w:t>
      </w:r>
    </w:p>
    <w:p>
      <w:pPr>
        <w:pStyle w:val="4"/>
        <w:numPr>
          <w:ilvl w:val="0"/>
          <w:numId w:val="2"/>
        </w:numPr>
        <w:spacing w:before="0" w:after="0"/>
        <w:jc w:val="left"/>
        <w:rPr>
          <w:rFonts w:hint="eastAsia"/>
          <w:color w:val="auto"/>
          <w:sz w:val="28"/>
          <w:szCs w:val="16"/>
          <w:highlight w:val="none"/>
        </w:rPr>
      </w:pPr>
      <w:bookmarkStart w:id="76" w:name="_Toc5771"/>
      <w:bookmarkStart w:id="77" w:name="_Toc130466362"/>
      <w:bookmarkStart w:id="78" w:name="_Toc24327"/>
      <w:r>
        <w:rPr>
          <w:rFonts w:hint="eastAsia"/>
          <w:color w:val="auto"/>
          <w:sz w:val="28"/>
          <w:szCs w:val="16"/>
          <w:highlight w:val="none"/>
        </w:rPr>
        <w:t>考核</w:t>
      </w:r>
      <w:bookmarkEnd w:id="76"/>
      <w:bookmarkEnd w:id="77"/>
      <w:bookmarkEnd w:id="78"/>
    </w:p>
    <w:p>
      <w:pPr>
        <w:snapToGrid w:val="0"/>
        <w:spacing w:line="360" w:lineRule="auto"/>
        <w:ind w:firstLine="482" w:firstLineChars="200"/>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8.1服务质量考核：</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存在下述任何一项指标所列行为的，由中标人赔偿损失，承担一切责任，采购人有权提前解除合同并视情况没收部分或全部履约保证金。</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8.1.1发生严重食物中毒事件，致使多人呕吐、腹泻等情况的。</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8.1.2当年食堂就餐人员发生食源性甲乙类传染病的暴发流行。</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8.1.3发生因职工失职造成的生产、消防等重大恶性安全事故。</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8.1.4中标人在服务期间员工发生治安案件影响较大的。</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8.1.5中标人在服务期间因自身原因造成食堂供应餐脱节、断供等情况。</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8.1.6中标人以任何不正当利益（金钱、礼品、其他等）馈赠我方的任何工作人员。</w:t>
      </w:r>
    </w:p>
    <w:p>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8.1.7中标人在服务期间其员工违反外来人员进出监管场所的规定。</w:t>
      </w:r>
    </w:p>
    <w:p>
      <w:pPr>
        <w:spacing w:line="360" w:lineRule="auto"/>
        <w:ind w:firstLine="482" w:firstLineChars="200"/>
        <w:rPr>
          <w:rFonts w:hint="eastAsia" w:ascii="仿宋" w:hAnsi="仿宋" w:eastAsia="仿宋" w:cs="宋体"/>
          <w:b/>
          <w:bCs/>
          <w:color w:val="auto"/>
          <w:sz w:val="24"/>
          <w:szCs w:val="24"/>
          <w:highlight w:val="none"/>
        </w:rPr>
      </w:pPr>
      <w:bookmarkStart w:id="79" w:name="_Toc493957137"/>
      <w:r>
        <w:rPr>
          <w:rFonts w:hint="eastAsia" w:ascii="仿宋" w:hAnsi="仿宋" w:eastAsia="仿宋" w:cs="宋体"/>
          <w:b/>
          <w:bCs/>
          <w:color w:val="auto"/>
          <w:sz w:val="24"/>
          <w:szCs w:val="24"/>
          <w:highlight w:val="none"/>
        </w:rPr>
        <w:t>8.2考核办法</w:t>
      </w:r>
    </w:p>
    <w:p>
      <w:pPr>
        <w:snapToGrid w:val="0"/>
        <w:spacing w:line="360" w:lineRule="auto"/>
        <w:ind w:firstLine="600" w:firstLineChars="25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为进一步规范食堂管理、确保食堂卫生安全，不断提高食堂经营服务水平，保障广大员工的合法权益，对食堂劳务投标人制定了如下的考核方法，具体考核内容如下：</w:t>
      </w:r>
    </w:p>
    <w:p>
      <w:pPr>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8.2.1对中标人的考核分为日常考核、满意度测评两个部分。每一个自然月为一个考核周期。</w:t>
      </w:r>
      <w:r>
        <w:rPr>
          <w:rFonts w:hint="eastAsia" w:ascii="仿宋" w:hAnsi="仿宋" w:eastAsia="仿宋" w:cs="宋体"/>
          <w:b/>
          <w:bCs/>
          <w:color w:val="auto"/>
          <w:sz w:val="24"/>
          <w:szCs w:val="24"/>
          <w:highlight w:val="none"/>
        </w:rPr>
        <w:t>日常考核分满分为100分</w:t>
      </w:r>
      <w:r>
        <w:rPr>
          <w:rFonts w:hint="eastAsia" w:ascii="仿宋" w:hAnsi="仿宋" w:eastAsia="仿宋" w:cs="宋体"/>
          <w:color w:val="auto"/>
          <w:sz w:val="24"/>
          <w:szCs w:val="24"/>
          <w:highlight w:val="none"/>
        </w:rPr>
        <w:t>（具体见：景宁县人民医院食堂   月份餐饮日常考核表），</w:t>
      </w:r>
      <w:r>
        <w:rPr>
          <w:rFonts w:hint="eastAsia" w:ascii="仿宋" w:hAnsi="仿宋" w:eastAsia="仿宋" w:cs="宋体"/>
          <w:b/>
          <w:bCs/>
          <w:color w:val="auto"/>
          <w:sz w:val="24"/>
          <w:szCs w:val="24"/>
          <w:highlight w:val="none"/>
        </w:rPr>
        <w:t>满意度测评分满分为100分</w:t>
      </w:r>
      <w:r>
        <w:rPr>
          <w:rFonts w:hint="eastAsia" w:ascii="仿宋" w:hAnsi="仿宋" w:eastAsia="仿宋" w:cs="宋体"/>
          <w:color w:val="auto"/>
          <w:sz w:val="24"/>
          <w:szCs w:val="24"/>
          <w:highlight w:val="none"/>
        </w:rPr>
        <w:t>（具体见：景宁县人民医院食堂   月份餐饮服务满意度测评表）。</w:t>
      </w:r>
    </w:p>
    <w:p>
      <w:pPr>
        <w:spacing w:line="360" w:lineRule="auto"/>
        <w:ind w:firstLine="480" w:firstLineChars="200"/>
        <w:rPr>
          <w:rFonts w:hint="eastAsia"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8.2.2</w:t>
      </w:r>
      <w:r>
        <w:rPr>
          <w:rFonts w:hint="eastAsia" w:ascii="仿宋" w:hAnsi="仿宋" w:eastAsia="仿宋" w:cs="宋体"/>
          <w:b/>
          <w:bCs/>
          <w:color w:val="auto"/>
          <w:sz w:val="24"/>
          <w:szCs w:val="24"/>
          <w:highlight w:val="none"/>
          <w:u w:val="single"/>
        </w:rPr>
        <w:t>满意度测评分达到80分（含80分）以上的</w:t>
      </w:r>
      <w:r>
        <w:rPr>
          <w:rFonts w:hint="eastAsia" w:ascii="仿宋" w:hAnsi="仿宋" w:eastAsia="仿宋" w:cs="宋体"/>
          <w:color w:val="auto"/>
          <w:sz w:val="24"/>
          <w:szCs w:val="24"/>
          <w:highlight w:val="none"/>
          <w:u w:val="single"/>
        </w:rPr>
        <w:t>，全额支付承包款。</w:t>
      </w:r>
      <w:r>
        <w:rPr>
          <w:rFonts w:hint="eastAsia" w:ascii="仿宋" w:hAnsi="仿宋" w:eastAsia="仿宋" w:cs="宋体"/>
          <w:b/>
          <w:bCs/>
          <w:color w:val="auto"/>
          <w:sz w:val="24"/>
          <w:szCs w:val="24"/>
          <w:highlight w:val="none"/>
          <w:u w:val="single"/>
        </w:rPr>
        <w:t>满意度低于65分（含）扣除劳务费5000元</w:t>
      </w:r>
      <w:r>
        <w:rPr>
          <w:rFonts w:hint="eastAsia" w:ascii="仿宋" w:hAnsi="仿宋" w:eastAsia="仿宋" w:cs="宋体"/>
          <w:color w:val="auto"/>
          <w:sz w:val="24"/>
          <w:szCs w:val="24"/>
          <w:highlight w:val="none"/>
          <w:u w:val="single"/>
        </w:rPr>
        <w:t>。一年内有三次以上满意度考核低于60分或连续两个月满意度考核低于60分的，将终止其合同并不予返还履约金。</w:t>
      </w:r>
    </w:p>
    <w:p>
      <w:pPr>
        <w:snapToGrid w:val="0"/>
        <w:spacing w:line="360" w:lineRule="auto"/>
        <w:ind w:firstLine="600" w:firstLineChars="25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8.2.3食堂员工请假或外来人员看望员工的，管理人员要向院方膳食科报备，否则，一经发现，</w:t>
      </w:r>
      <w:r>
        <w:rPr>
          <w:rFonts w:hint="eastAsia" w:ascii="仿宋" w:hAnsi="仿宋" w:eastAsia="仿宋" w:cs="宋体"/>
          <w:b/>
          <w:bCs/>
          <w:color w:val="auto"/>
          <w:sz w:val="24"/>
          <w:szCs w:val="24"/>
          <w:highlight w:val="none"/>
        </w:rPr>
        <w:t>每人每次从劳务费中扣50元</w:t>
      </w:r>
      <w:r>
        <w:rPr>
          <w:rFonts w:hint="eastAsia" w:ascii="仿宋" w:hAnsi="仿宋" w:eastAsia="仿宋" w:cs="宋体"/>
          <w:color w:val="auto"/>
          <w:sz w:val="24"/>
          <w:szCs w:val="24"/>
          <w:highlight w:val="none"/>
        </w:rPr>
        <w:t>。因人员未到位给采购人工作带来严重负面影响的，采购人有权单方终止合同，并不予以退还履约保证金。</w:t>
      </w:r>
    </w:p>
    <w:p>
      <w:pPr>
        <w:snapToGrid w:val="0"/>
        <w:spacing w:line="360" w:lineRule="auto"/>
        <w:ind w:firstLine="600" w:firstLineChars="25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8.2.4.食堂员工出现不服从医院管理、没有按时供应饭菜、销售不合格产品、超范围经营、出售不卫生食物、食堂内外卫生较差、工人无有效期内健康证、擅自改变建筑与设备等现象，由医院组织相关人员进行考核，视情节轻重，</w:t>
      </w:r>
      <w:r>
        <w:rPr>
          <w:rFonts w:hint="eastAsia" w:ascii="仿宋" w:hAnsi="仿宋" w:eastAsia="仿宋" w:cs="宋体"/>
          <w:b/>
          <w:bCs/>
          <w:color w:val="auto"/>
          <w:sz w:val="24"/>
          <w:szCs w:val="24"/>
          <w:highlight w:val="none"/>
        </w:rPr>
        <w:t>每次给予公司扣除劳务费50元至2000元，并限期整改，如期限内未整改到位加倍扣除劳务费</w:t>
      </w:r>
      <w:r>
        <w:rPr>
          <w:rFonts w:hint="eastAsia" w:ascii="仿宋" w:hAnsi="仿宋" w:eastAsia="仿宋" w:cs="宋体"/>
          <w:color w:val="auto"/>
          <w:sz w:val="24"/>
          <w:szCs w:val="24"/>
          <w:highlight w:val="none"/>
        </w:rPr>
        <w:t>。</w:t>
      </w:r>
    </w:p>
    <w:p>
      <w:pPr>
        <w:spacing w:line="360" w:lineRule="auto"/>
        <w:rPr>
          <w:rFonts w:hint="eastAsia"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8.2.5</w:t>
      </w:r>
      <w:r>
        <w:rPr>
          <w:rFonts w:hint="eastAsia" w:ascii="仿宋" w:hAnsi="仿宋" w:eastAsia="仿宋" w:cs="宋体"/>
          <w:color w:val="auto"/>
          <w:sz w:val="24"/>
          <w:szCs w:val="24"/>
          <w:highlight w:val="none"/>
          <w:u w:val="single"/>
        </w:rPr>
        <w:t>日常考核分低于</w:t>
      </w:r>
      <w:r>
        <w:rPr>
          <w:rFonts w:hint="eastAsia" w:ascii="仿宋" w:hAnsi="仿宋" w:eastAsia="仿宋" w:cs="宋体"/>
          <w:color w:val="auto"/>
          <w:sz w:val="24"/>
          <w:szCs w:val="24"/>
          <w:highlight w:val="none"/>
          <w:u w:val="single"/>
          <w:lang w:val="en-US" w:eastAsia="zh-CN"/>
        </w:rPr>
        <w:t>9</w:t>
      </w:r>
      <w:r>
        <w:rPr>
          <w:rFonts w:hint="eastAsia" w:ascii="仿宋" w:hAnsi="仿宋" w:eastAsia="仿宋" w:cs="宋体"/>
          <w:color w:val="auto"/>
          <w:sz w:val="24"/>
          <w:szCs w:val="24"/>
          <w:highlight w:val="none"/>
          <w:u w:val="single"/>
        </w:rPr>
        <w:t>0分</w:t>
      </w:r>
      <w:r>
        <w:rPr>
          <w:rFonts w:hint="eastAsia" w:ascii="仿宋" w:hAnsi="仿宋" w:eastAsia="仿宋" w:cs="宋体"/>
          <w:b/>
          <w:bCs/>
          <w:color w:val="auto"/>
          <w:sz w:val="24"/>
          <w:szCs w:val="24"/>
          <w:highlight w:val="none"/>
          <w:u w:val="single"/>
        </w:rPr>
        <w:t>每扣1分扣除当月承包款100元</w:t>
      </w:r>
      <w:r>
        <w:rPr>
          <w:rFonts w:hint="eastAsia" w:ascii="仿宋" w:hAnsi="仿宋" w:eastAsia="仿宋" w:cs="宋体"/>
          <w:color w:val="auto"/>
          <w:sz w:val="24"/>
          <w:szCs w:val="24"/>
          <w:highlight w:val="none"/>
          <w:u w:val="single"/>
        </w:rPr>
        <w:t>，如果日常考核在</w:t>
      </w:r>
      <w:r>
        <w:rPr>
          <w:rFonts w:hint="eastAsia" w:ascii="仿宋" w:hAnsi="仿宋" w:eastAsia="仿宋" w:cs="宋体"/>
          <w:color w:val="auto"/>
          <w:sz w:val="24"/>
          <w:szCs w:val="24"/>
          <w:highlight w:val="none"/>
          <w:u w:val="single"/>
          <w:lang w:val="en-US" w:eastAsia="zh-CN"/>
        </w:rPr>
        <w:t>80</w:t>
      </w:r>
      <w:r>
        <w:rPr>
          <w:rFonts w:hint="eastAsia" w:ascii="仿宋" w:hAnsi="仿宋" w:eastAsia="仿宋" w:cs="宋体"/>
          <w:color w:val="auto"/>
          <w:sz w:val="24"/>
          <w:szCs w:val="24"/>
          <w:highlight w:val="none"/>
          <w:u w:val="single"/>
        </w:rPr>
        <w:t>分（不含</w:t>
      </w:r>
      <w:r>
        <w:rPr>
          <w:rFonts w:hint="eastAsia" w:ascii="仿宋" w:hAnsi="仿宋" w:eastAsia="仿宋" w:cs="宋体"/>
          <w:color w:val="auto"/>
          <w:sz w:val="24"/>
          <w:szCs w:val="24"/>
          <w:highlight w:val="none"/>
          <w:u w:val="single"/>
          <w:lang w:val="en-US" w:eastAsia="zh-CN"/>
        </w:rPr>
        <w:t>70</w:t>
      </w:r>
      <w:r>
        <w:rPr>
          <w:rFonts w:hint="eastAsia" w:ascii="仿宋" w:hAnsi="仿宋" w:eastAsia="仿宋" w:cs="宋体"/>
          <w:color w:val="auto"/>
          <w:sz w:val="24"/>
          <w:szCs w:val="24"/>
          <w:highlight w:val="none"/>
          <w:u w:val="single"/>
        </w:rPr>
        <w:t>分）以下的，</w:t>
      </w:r>
      <w:r>
        <w:rPr>
          <w:rFonts w:hint="eastAsia" w:ascii="仿宋" w:hAnsi="仿宋" w:eastAsia="仿宋" w:cs="宋体"/>
          <w:b/>
          <w:bCs/>
          <w:color w:val="auto"/>
          <w:sz w:val="24"/>
          <w:szCs w:val="24"/>
          <w:highlight w:val="none"/>
          <w:u w:val="single"/>
        </w:rPr>
        <w:t>每下降1分扣除当月承包款的200元</w:t>
      </w:r>
      <w:r>
        <w:rPr>
          <w:rFonts w:hint="eastAsia" w:ascii="仿宋" w:hAnsi="仿宋" w:eastAsia="仿宋" w:cs="宋体"/>
          <w:color w:val="auto"/>
          <w:sz w:val="24"/>
          <w:szCs w:val="24"/>
          <w:highlight w:val="none"/>
          <w:u w:val="single"/>
        </w:rPr>
        <w:t>，连续两次考核分</w:t>
      </w:r>
      <w:r>
        <w:rPr>
          <w:rFonts w:hint="eastAsia" w:ascii="仿宋" w:hAnsi="仿宋" w:eastAsia="仿宋" w:cs="宋体"/>
          <w:color w:val="auto"/>
          <w:sz w:val="24"/>
          <w:szCs w:val="24"/>
          <w:highlight w:val="none"/>
          <w:u w:val="single"/>
          <w:lang w:val="en-US" w:eastAsia="zh-CN"/>
        </w:rPr>
        <w:t>70</w:t>
      </w:r>
      <w:r>
        <w:rPr>
          <w:rFonts w:hint="eastAsia" w:ascii="仿宋" w:hAnsi="仿宋" w:eastAsia="仿宋" w:cs="宋体"/>
          <w:color w:val="auto"/>
          <w:sz w:val="24"/>
          <w:szCs w:val="24"/>
          <w:highlight w:val="none"/>
          <w:u w:val="single"/>
        </w:rPr>
        <w:t>分以下采购人有权取消中标人的承包资格（即终止合同）或要求其整改并继续履行合同，并由承包方承担因满意度不达标而整改所发生的一切费用</w:t>
      </w:r>
      <w:bookmarkEnd w:id="79"/>
      <w:r>
        <w:rPr>
          <w:rFonts w:hint="eastAsia" w:ascii="仿宋" w:hAnsi="仿宋" w:eastAsia="仿宋" w:cs="宋体"/>
          <w:color w:val="auto"/>
          <w:sz w:val="24"/>
          <w:szCs w:val="24"/>
          <w:highlight w:val="none"/>
          <w:u w:val="single"/>
        </w:rPr>
        <w:t>。</w:t>
      </w:r>
    </w:p>
    <w:p>
      <w:pPr>
        <w:snapToGrid w:val="0"/>
        <w:spacing w:line="360" w:lineRule="exact"/>
        <w:ind w:firstLine="602" w:firstLineChars="250"/>
        <w:rPr>
          <w:rFonts w:hint="eastAsia" w:ascii="仿宋" w:hAnsi="仿宋" w:eastAsia="仿宋" w:cs="宋体"/>
          <w:b/>
          <w:color w:val="auto"/>
          <w:sz w:val="24"/>
          <w:szCs w:val="24"/>
          <w:highlight w:val="none"/>
        </w:rPr>
      </w:pPr>
    </w:p>
    <w:p>
      <w:pPr>
        <w:snapToGrid w:val="0"/>
        <w:spacing w:line="360" w:lineRule="exact"/>
        <w:ind w:firstLine="602" w:firstLineChars="250"/>
        <w:rPr>
          <w:rFonts w:hint="eastAsia" w:ascii="仿宋" w:hAnsi="仿宋" w:eastAsia="仿宋" w:cs="宋体"/>
          <w:b/>
          <w:color w:val="auto"/>
          <w:sz w:val="24"/>
          <w:szCs w:val="24"/>
          <w:highlight w:val="none"/>
        </w:rPr>
      </w:pPr>
      <w:r>
        <w:rPr>
          <w:rFonts w:hint="eastAsia" w:ascii="仿宋" w:hAnsi="仿宋" w:eastAsia="仿宋" w:cs="宋体"/>
          <w:b/>
          <w:color w:val="auto"/>
          <w:sz w:val="24"/>
          <w:szCs w:val="24"/>
          <w:highlight w:val="none"/>
        </w:rPr>
        <w:t>景宁县人民医院食堂</w:t>
      </w:r>
      <w:r>
        <w:rPr>
          <w:rFonts w:hint="eastAsia" w:ascii="仿宋" w:hAnsi="仿宋" w:eastAsia="仿宋" w:cs="宋体"/>
          <w:b/>
          <w:color w:val="auto"/>
          <w:sz w:val="24"/>
          <w:szCs w:val="24"/>
          <w:highlight w:val="none"/>
          <w:u w:val="single"/>
        </w:rPr>
        <w:t xml:space="preserve">   </w:t>
      </w:r>
      <w:r>
        <w:rPr>
          <w:rFonts w:hint="eastAsia" w:ascii="仿宋" w:hAnsi="仿宋" w:eastAsia="仿宋" w:cs="宋体"/>
          <w:b/>
          <w:color w:val="auto"/>
          <w:sz w:val="24"/>
          <w:szCs w:val="24"/>
          <w:highlight w:val="none"/>
        </w:rPr>
        <w:t>月份餐饮日常考核表</w:t>
      </w:r>
    </w:p>
    <w:p>
      <w:pPr>
        <w:jc w:val="center"/>
        <w:rPr>
          <w:rFonts w:hint="eastAsia" w:ascii="仿宋" w:hAnsi="仿宋" w:eastAsia="仿宋" w:cs="宋体"/>
          <w:b/>
          <w:color w:val="auto"/>
          <w:sz w:val="24"/>
          <w:szCs w:val="24"/>
          <w:highlight w:val="none"/>
        </w:rPr>
      </w:pPr>
      <w:r>
        <w:rPr>
          <w:rFonts w:hint="eastAsia" w:ascii="仿宋" w:hAnsi="仿宋" w:eastAsia="仿宋" w:cs="宋体"/>
          <w:b/>
          <w:color w:val="auto"/>
          <w:sz w:val="24"/>
          <w:szCs w:val="24"/>
          <w:highlight w:val="none"/>
        </w:rPr>
        <w:t xml:space="preserve">                                         年   月   日</w:t>
      </w:r>
    </w:p>
    <w:tbl>
      <w:tblPr>
        <w:tblStyle w:val="43"/>
        <w:tblW w:w="915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6315"/>
        <w:gridCol w:w="145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序号</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考核扣款内容</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扣分</w:t>
            </w:r>
          </w:p>
        </w:tc>
        <w:tc>
          <w:tcPr>
            <w:tcW w:w="660"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直接成本控制（主副食调味品）盈亏率超出我方规定百分比的。</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5分/百分点</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完成就餐保障任务出现失误的。（食品安全）</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2-10分/次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人员配备未按合同规定要求的（人数、健康证、厨师等级证、上岗证等）。</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2分/人次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4</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违反市场监管局食堂管理要求日常未按规定操作的。</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0.5-2分/次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5</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用工手续不齐全或支付员工工资不及时的。</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3分/人次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6</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未按国家规定给员工交“保险金”的。</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2分/人次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7</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未按规定时间上下班的，或未按规定时间营业的。</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2分/次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8</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服务人员未按我方要求统一着装和佩戴口罩、工牌、帽子等，或着装不整洁的。</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2分/次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9</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每周至少进行一次例会，每月少于二次对员工进行安全生产、服务礼仪、专业技能、应急预案等进行全员培训，并有书面材料备查。</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2分/次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10</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机器设备操作不当或故意损坏财物的、设备保养或保管不力造成丢失或损坏的。</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双倍赔偿并扣分2-10分</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11</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服务人员应掌握食品生产安全知识，熟悉食堂生产流程，能正确使用相关专用设备。发现未掌握或违规操作的。</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0.5分/人次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12</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设有专兼职生产及卫生安全员，能经常开展自检和设备检修，并做好记录，未按要求做到的。</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2分/次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13</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未做好食品及原料验收、留样、药残检测及相关记录的</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2分/次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14</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餐饮具洗涤消毒不符合一洗、二清、三消毒、四保洁的操作流程。</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2分/次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15</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未按规定区域存放有毒有害物质或私人用品的。</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2分/次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16</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厨房、食堂环境内外保持整洁有序，定置管理到位，标识清晰。每餐清洁后厨房地面、厨具等保持干燥，定期清洗油质保证地面橱柜整洁不油腻。达到3处以上的。</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2分/3处</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17</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每周早餐主食点心、中（晚）餐菜肴品种是否丰富多样，单一扣2分。</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2分/周</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18</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菜谱每周排列一次， 在周五前公布下周菜谱。前后两周中晚餐的菜品重复率不得超过50%。及时更新公告栏菜单及温馨提示内容,未做到的。</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2分/次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19</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菜肴色、香、味不佳的，菜肴中有头发等杂物，有腐坏变质情况的。</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2-5分/次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20</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加工过程中减少浪费，合理控制成本，损耗率高于2%的。</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2分/次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21</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伙食数量供应不足，或造成职工不能及时就餐的。</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2-10分/次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22</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查到同一个问题两次（含）以上的，或指出问题后没有及时整改的。</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2分/次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23</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每周推出一道新菜，一道特色面点。</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2分/周</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24</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顾客投诉经查证属实，接到我方发出的就餐人员投诉处理通知单的。</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2-10分/次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25</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爱护保管好食堂食物原料，工具材料。有私自将食堂食材，原料，工具等带回家或送给他人的。</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5分/次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26</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不及时提供厨房管理条例、工作岗位安排表、考核表、以及人员变动情况等。</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1-5分/次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27</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完成主管部门交给的其他的临时任务。配合主管部门做好规范达标等基础台账工作，以及临时性的必要工作。无故拒绝或拖延完成的。</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5分/次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28</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管理人员、厨师及服务人员离职7天以上未补进的，月替换超3人的或年度替换率超出总人数20%的。</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5分-30分/人次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29</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因承包方员工表现不好影响服务保障，我方提出更换人员要求后承包方未及时落实的，以我方书面通知为时间节点。</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2分/天</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30</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承包方未将80%以上的服务质量考核资金或专项考核资金用于员工奖励（查发放清单并进行必要的核实）。</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2分/人次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31</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更换项目负责人未经我方认可的。</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20分/人次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32</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在售饭过程中发现不收或少收费的。</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2分/次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33</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未按我方要求控制能耗和易耗品使用额度的。</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2-10分/次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34</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违反各类安全规定的。</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2-10分/次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8"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35</w:t>
            </w:r>
          </w:p>
        </w:tc>
        <w:tc>
          <w:tcPr>
            <w:tcW w:w="631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被劳动监察或卫生防疫等部门检查出现问题的。</w:t>
            </w:r>
          </w:p>
        </w:tc>
        <w:tc>
          <w:tcPr>
            <w:tcW w:w="1455"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20-50分/次</w:t>
            </w:r>
          </w:p>
        </w:tc>
        <w:tc>
          <w:tcPr>
            <w:tcW w:w="660" w:type="dxa"/>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043" w:type="dxa"/>
            <w:gridSpan w:val="2"/>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当月得分（满分为100分）</w:t>
            </w:r>
          </w:p>
        </w:tc>
        <w:tc>
          <w:tcPr>
            <w:tcW w:w="1455" w:type="dxa"/>
            <w:noWrap w:val="0"/>
            <w:vAlign w:val="center"/>
          </w:tcPr>
          <w:p>
            <w:pPr>
              <w:rPr>
                <w:rFonts w:hint="eastAsia" w:ascii="仿宋" w:hAnsi="仿宋" w:eastAsia="仿宋" w:cs="宋体"/>
                <w:color w:val="auto"/>
                <w:sz w:val="24"/>
                <w:szCs w:val="24"/>
                <w:highlight w:val="none"/>
              </w:rPr>
            </w:pPr>
          </w:p>
        </w:tc>
        <w:tc>
          <w:tcPr>
            <w:tcW w:w="660" w:type="dxa"/>
            <w:noWrap w:val="0"/>
            <w:vAlign w:val="center"/>
          </w:tcPr>
          <w:p>
            <w:pPr>
              <w:rPr>
                <w:rFonts w:hint="eastAsia" w:ascii="仿宋" w:hAnsi="仿宋" w:eastAsia="仿宋" w:cs="宋体"/>
                <w:color w:val="auto"/>
                <w:sz w:val="24"/>
                <w:szCs w:val="24"/>
                <w:highlight w:val="none"/>
              </w:rPr>
            </w:pPr>
          </w:p>
        </w:tc>
      </w:tr>
    </w:tbl>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发包方测评监督人员：                          承包方项目管理人：</w:t>
      </w:r>
    </w:p>
    <w:p>
      <w:pPr>
        <w:bidi w:val="0"/>
        <w:rPr>
          <w:color w:val="auto"/>
          <w:highlight w:val="none"/>
        </w:rPr>
      </w:pPr>
    </w:p>
    <w:p>
      <w:pPr>
        <w:rPr>
          <w:color w:val="auto"/>
          <w:highlight w:val="none"/>
        </w:rPr>
      </w:pPr>
    </w:p>
    <w:p>
      <w:pPr>
        <w:spacing w:line="360" w:lineRule="auto"/>
        <w:rPr>
          <w:rFonts w:ascii="仿宋" w:hAnsi="仿宋" w:eastAsia="仿宋" w:cs="宋体"/>
          <w:b/>
          <w:bCs/>
          <w:color w:val="auto"/>
          <w:sz w:val="24"/>
          <w:szCs w:val="24"/>
          <w:highlight w:val="none"/>
          <w:u w:val="singl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rPr>
          <w:color w:val="auto"/>
          <w:highlight w:val="none"/>
        </w:rPr>
      </w:pPr>
    </w:p>
    <w:p>
      <w:pPr>
        <w:bidi w:val="0"/>
        <w:rPr>
          <w:rFonts w:hint="eastAsia"/>
          <w:color w:val="auto"/>
          <w:highlight w:val="none"/>
        </w:rPr>
      </w:pPr>
    </w:p>
    <w:p>
      <w:pPr>
        <w:rPr>
          <w:color w:val="auto"/>
          <w:highlight w:val="none"/>
        </w:rPr>
      </w:pPr>
    </w:p>
    <w:p>
      <w:pPr>
        <w:spacing w:line="360" w:lineRule="auto"/>
        <w:rPr>
          <w:rFonts w:ascii="仿宋" w:hAnsi="仿宋" w:eastAsia="仿宋" w:cs="宋体"/>
          <w:b/>
          <w:bCs/>
          <w:color w:val="auto"/>
          <w:sz w:val="24"/>
          <w:szCs w:val="24"/>
          <w:highlight w:val="none"/>
          <w:u w:val="single"/>
        </w:rPr>
      </w:pPr>
    </w:p>
    <w:p>
      <w:pPr>
        <w:jc w:val="center"/>
        <w:rPr>
          <w:rFonts w:hint="eastAsia" w:ascii="仿宋" w:hAnsi="仿宋" w:eastAsia="仿宋" w:cs="宋体"/>
          <w:b/>
          <w:color w:val="auto"/>
          <w:sz w:val="24"/>
          <w:szCs w:val="24"/>
          <w:highlight w:val="none"/>
        </w:rPr>
      </w:pPr>
    </w:p>
    <w:p>
      <w:pPr>
        <w:jc w:val="center"/>
        <w:rPr>
          <w:rFonts w:hint="eastAsia" w:ascii="仿宋" w:hAnsi="仿宋" w:eastAsia="仿宋" w:cs="宋体"/>
          <w:b/>
          <w:color w:val="auto"/>
          <w:sz w:val="24"/>
          <w:szCs w:val="24"/>
          <w:highlight w:val="none"/>
        </w:rPr>
      </w:pPr>
    </w:p>
    <w:p>
      <w:pPr>
        <w:jc w:val="center"/>
        <w:rPr>
          <w:rFonts w:hint="eastAsia" w:ascii="仿宋" w:hAnsi="仿宋" w:eastAsia="仿宋" w:cs="宋体"/>
          <w:b/>
          <w:color w:val="auto"/>
          <w:sz w:val="24"/>
          <w:szCs w:val="24"/>
          <w:highlight w:val="none"/>
        </w:rPr>
      </w:pPr>
    </w:p>
    <w:p>
      <w:pPr>
        <w:jc w:val="center"/>
        <w:rPr>
          <w:rFonts w:hint="eastAsia" w:ascii="仿宋" w:hAnsi="仿宋" w:eastAsia="仿宋" w:cs="宋体"/>
          <w:b/>
          <w:color w:val="auto"/>
          <w:sz w:val="24"/>
          <w:szCs w:val="24"/>
          <w:highlight w:val="none"/>
        </w:rPr>
      </w:pPr>
      <w:r>
        <w:rPr>
          <w:rFonts w:hint="eastAsia" w:ascii="仿宋" w:hAnsi="仿宋" w:eastAsia="仿宋" w:cs="宋体"/>
          <w:b/>
          <w:color w:val="auto"/>
          <w:sz w:val="24"/>
          <w:szCs w:val="24"/>
          <w:highlight w:val="none"/>
        </w:rPr>
        <w:t>景宁县人民医院食堂</w:t>
      </w:r>
      <w:r>
        <w:rPr>
          <w:rFonts w:hint="eastAsia" w:ascii="仿宋" w:hAnsi="仿宋" w:eastAsia="仿宋" w:cs="宋体"/>
          <w:b/>
          <w:color w:val="auto"/>
          <w:sz w:val="24"/>
          <w:szCs w:val="24"/>
          <w:highlight w:val="none"/>
          <w:u w:val="single"/>
        </w:rPr>
        <w:t xml:space="preserve">   </w:t>
      </w:r>
      <w:r>
        <w:rPr>
          <w:rFonts w:hint="eastAsia" w:ascii="仿宋" w:hAnsi="仿宋" w:eastAsia="仿宋" w:cs="宋体"/>
          <w:b/>
          <w:color w:val="auto"/>
          <w:sz w:val="24"/>
          <w:szCs w:val="24"/>
          <w:highlight w:val="none"/>
        </w:rPr>
        <w:t xml:space="preserve">月份餐饮服务满意度测评表 </w:t>
      </w:r>
    </w:p>
    <w:p>
      <w:pPr>
        <w:jc w:val="center"/>
        <w:rPr>
          <w:rFonts w:hint="eastAsia" w:ascii="仿宋" w:hAnsi="仿宋" w:eastAsia="仿宋" w:cs="宋体"/>
          <w:b/>
          <w:color w:val="auto"/>
          <w:sz w:val="24"/>
          <w:szCs w:val="24"/>
          <w:highlight w:val="none"/>
        </w:rPr>
      </w:pPr>
      <w:r>
        <w:rPr>
          <w:rFonts w:hint="eastAsia" w:ascii="仿宋" w:hAnsi="仿宋" w:eastAsia="仿宋" w:cs="宋体"/>
          <w:b/>
          <w:color w:val="auto"/>
          <w:sz w:val="24"/>
          <w:szCs w:val="24"/>
          <w:highlight w:val="none"/>
        </w:rPr>
        <w:t xml:space="preserve">                                 年  月  日</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489"/>
        <w:gridCol w:w="1592"/>
        <w:gridCol w:w="4012"/>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419" w:type="dxa"/>
            <w:gridSpan w:val="2"/>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评定内容</w:t>
            </w:r>
          </w:p>
        </w:tc>
        <w:tc>
          <w:tcPr>
            <w:tcW w:w="6721" w:type="dxa"/>
            <w:gridSpan w:val="3"/>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请在所选项前打√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419" w:type="dxa"/>
            <w:gridSpan w:val="2"/>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员工仪容仪表10分</w:t>
            </w:r>
          </w:p>
        </w:tc>
        <w:tc>
          <w:tcPr>
            <w:tcW w:w="5604" w:type="dxa"/>
            <w:gridSpan w:val="2"/>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□很满意 □满意 □较满意 □不满意 □很不满意</w:t>
            </w:r>
          </w:p>
        </w:tc>
        <w:tc>
          <w:tcPr>
            <w:tcW w:w="1117" w:type="dxa"/>
            <w:vMerge w:val="restart"/>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说明：很满意得10分，满意得8分，较满意得6分，不满意得4分，很不满意得2分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419" w:type="dxa"/>
            <w:gridSpan w:val="2"/>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员工礼节礼貌10分</w:t>
            </w:r>
          </w:p>
        </w:tc>
        <w:tc>
          <w:tcPr>
            <w:tcW w:w="5604" w:type="dxa"/>
            <w:gridSpan w:val="2"/>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□很满意 </w:t>
            </w:r>
            <w:r>
              <w:rPr>
                <w:rFonts w:hint="eastAsia" w:ascii="仿宋" w:hAnsi="仿宋" w:eastAsia="仿宋" w:cs="宋体"/>
                <w:color w:val="auto"/>
                <w:sz w:val="24"/>
                <w:szCs w:val="24"/>
                <w:highlight w:val="none"/>
              </w:rPr>
              <w:sym w:font="Wingdings 2" w:char="0052"/>
            </w:r>
            <w:r>
              <w:rPr>
                <w:rFonts w:hint="eastAsia" w:ascii="仿宋" w:hAnsi="仿宋" w:eastAsia="仿宋" w:cs="宋体"/>
                <w:color w:val="auto"/>
                <w:sz w:val="24"/>
                <w:szCs w:val="24"/>
                <w:highlight w:val="none"/>
              </w:rPr>
              <w:t>满意 □较满意 □不满意 □很不满意</w:t>
            </w:r>
          </w:p>
        </w:tc>
        <w:tc>
          <w:tcPr>
            <w:tcW w:w="1117" w:type="dxa"/>
            <w:vMerge w:val="continue"/>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419" w:type="dxa"/>
            <w:gridSpan w:val="2"/>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员工服务态度10分</w:t>
            </w:r>
          </w:p>
        </w:tc>
        <w:tc>
          <w:tcPr>
            <w:tcW w:w="5604" w:type="dxa"/>
            <w:gridSpan w:val="2"/>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□很满意 □满意 □较满意 □不满意 □很不满意</w:t>
            </w:r>
          </w:p>
        </w:tc>
        <w:tc>
          <w:tcPr>
            <w:tcW w:w="1117" w:type="dxa"/>
            <w:vMerge w:val="continue"/>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419" w:type="dxa"/>
            <w:gridSpan w:val="2"/>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餐厅环境卫生10分</w:t>
            </w:r>
          </w:p>
        </w:tc>
        <w:tc>
          <w:tcPr>
            <w:tcW w:w="5604" w:type="dxa"/>
            <w:gridSpan w:val="2"/>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□很满意 □满意 □较满意 □不满意 □很不满意</w:t>
            </w:r>
          </w:p>
        </w:tc>
        <w:tc>
          <w:tcPr>
            <w:tcW w:w="1117" w:type="dxa"/>
            <w:vMerge w:val="continue"/>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419" w:type="dxa"/>
            <w:gridSpan w:val="2"/>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餐具消毒卫生10分</w:t>
            </w:r>
          </w:p>
        </w:tc>
        <w:tc>
          <w:tcPr>
            <w:tcW w:w="5604" w:type="dxa"/>
            <w:gridSpan w:val="2"/>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□很满意 □满意 □较满意 □不满意 □很不满意</w:t>
            </w:r>
          </w:p>
        </w:tc>
        <w:tc>
          <w:tcPr>
            <w:tcW w:w="1117" w:type="dxa"/>
            <w:vMerge w:val="continue"/>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419" w:type="dxa"/>
            <w:gridSpan w:val="2"/>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餐饮价格5分</w:t>
            </w:r>
          </w:p>
        </w:tc>
        <w:tc>
          <w:tcPr>
            <w:tcW w:w="5604" w:type="dxa"/>
            <w:gridSpan w:val="2"/>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□很满意 □满意 □较满意 □不满意 □很不满意</w:t>
            </w:r>
          </w:p>
        </w:tc>
        <w:tc>
          <w:tcPr>
            <w:tcW w:w="1117" w:type="dxa"/>
            <w:vMerge w:val="restart"/>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说明：很满意得5分，满意得4分，较满意得3分，不满意得2分，很不满意得1分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0" w:type="dxa"/>
            <w:vMerge w:val="restart"/>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早餐</w:t>
            </w:r>
          </w:p>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花色</w:t>
            </w:r>
          </w:p>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质量</w:t>
            </w:r>
          </w:p>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15分</w:t>
            </w:r>
          </w:p>
        </w:tc>
        <w:tc>
          <w:tcPr>
            <w:tcW w:w="1489"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品种5分</w:t>
            </w:r>
          </w:p>
        </w:tc>
        <w:tc>
          <w:tcPr>
            <w:tcW w:w="5604" w:type="dxa"/>
            <w:gridSpan w:val="2"/>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□很满意 □满意 □较满意 □不满意 □很不满意</w:t>
            </w:r>
          </w:p>
        </w:tc>
        <w:tc>
          <w:tcPr>
            <w:tcW w:w="1117" w:type="dxa"/>
            <w:vMerge w:val="continue"/>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0" w:type="dxa"/>
            <w:vMerge w:val="continue"/>
            <w:noWrap w:val="0"/>
            <w:vAlign w:val="center"/>
          </w:tcPr>
          <w:p>
            <w:pPr>
              <w:rPr>
                <w:rFonts w:hint="eastAsia" w:ascii="仿宋" w:hAnsi="仿宋" w:eastAsia="仿宋" w:cs="宋体"/>
                <w:color w:val="auto"/>
                <w:sz w:val="24"/>
                <w:szCs w:val="24"/>
                <w:highlight w:val="none"/>
              </w:rPr>
            </w:pPr>
          </w:p>
        </w:tc>
        <w:tc>
          <w:tcPr>
            <w:tcW w:w="1489"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口味5分</w:t>
            </w:r>
          </w:p>
        </w:tc>
        <w:tc>
          <w:tcPr>
            <w:tcW w:w="5604" w:type="dxa"/>
            <w:gridSpan w:val="2"/>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□很满意 □满意 □较满意 □不满意 □很不满意</w:t>
            </w:r>
          </w:p>
        </w:tc>
        <w:tc>
          <w:tcPr>
            <w:tcW w:w="1117" w:type="dxa"/>
            <w:vMerge w:val="continue"/>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0" w:type="dxa"/>
            <w:vMerge w:val="continue"/>
            <w:noWrap w:val="0"/>
            <w:vAlign w:val="center"/>
          </w:tcPr>
          <w:p>
            <w:pPr>
              <w:rPr>
                <w:rFonts w:hint="eastAsia" w:ascii="仿宋" w:hAnsi="仿宋" w:eastAsia="仿宋" w:cs="宋体"/>
                <w:color w:val="auto"/>
                <w:sz w:val="24"/>
                <w:szCs w:val="24"/>
                <w:highlight w:val="none"/>
              </w:rPr>
            </w:pPr>
          </w:p>
        </w:tc>
        <w:tc>
          <w:tcPr>
            <w:tcW w:w="1489"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质量5分</w:t>
            </w:r>
          </w:p>
        </w:tc>
        <w:tc>
          <w:tcPr>
            <w:tcW w:w="5604" w:type="dxa"/>
            <w:gridSpan w:val="2"/>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□很满意 □满意 □较满意 □不满意 □很不满意</w:t>
            </w:r>
          </w:p>
        </w:tc>
        <w:tc>
          <w:tcPr>
            <w:tcW w:w="1117" w:type="dxa"/>
            <w:vMerge w:val="continue"/>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0" w:type="dxa"/>
            <w:vMerge w:val="restart"/>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午餐</w:t>
            </w:r>
          </w:p>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花色</w:t>
            </w:r>
          </w:p>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质量</w:t>
            </w:r>
          </w:p>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15分</w:t>
            </w:r>
          </w:p>
        </w:tc>
        <w:tc>
          <w:tcPr>
            <w:tcW w:w="1489"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品种5分</w:t>
            </w:r>
          </w:p>
        </w:tc>
        <w:tc>
          <w:tcPr>
            <w:tcW w:w="5604" w:type="dxa"/>
            <w:gridSpan w:val="2"/>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□很满意 □满意 □较满意 □不满意 □很不满意</w:t>
            </w:r>
          </w:p>
        </w:tc>
        <w:tc>
          <w:tcPr>
            <w:tcW w:w="1117" w:type="dxa"/>
            <w:vMerge w:val="continue"/>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0" w:type="dxa"/>
            <w:vMerge w:val="continue"/>
            <w:noWrap w:val="0"/>
            <w:vAlign w:val="center"/>
          </w:tcPr>
          <w:p>
            <w:pPr>
              <w:rPr>
                <w:rFonts w:hint="eastAsia" w:ascii="仿宋" w:hAnsi="仿宋" w:eastAsia="仿宋" w:cs="宋体"/>
                <w:color w:val="auto"/>
                <w:sz w:val="24"/>
                <w:szCs w:val="24"/>
                <w:highlight w:val="none"/>
              </w:rPr>
            </w:pPr>
          </w:p>
        </w:tc>
        <w:tc>
          <w:tcPr>
            <w:tcW w:w="1489"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口味5分</w:t>
            </w:r>
          </w:p>
        </w:tc>
        <w:tc>
          <w:tcPr>
            <w:tcW w:w="5604" w:type="dxa"/>
            <w:gridSpan w:val="2"/>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□很满意 □满意 □较满意 □不满意 □很不满意</w:t>
            </w:r>
          </w:p>
        </w:tc>
        <w:tc>
          <w:tcPr>
            <w:tcW w:w="1117" w:type="dxa"/>
            <w:vMerge w:val="continue"/>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0" w:type="dxa"/>
            <w:vMerge w:val="continue"/>
            <w:noWrap w:val="0"/>
            <w:vAlign w:val="center"/>
          </w:tcPr>
          <w:p>
            <w:pPr>
              <w:rPr>
                <w:rFonts w:hint="eastAsia" w:ascii="仿宋" w:hAnsi="仿宋" w:eastAsia="仿宋" w:cs="宋体"/>
                <w:color w:val="auto"/>
                <w:sz w:val="24"/>
                <w:szCs w:val="24"/>
                <w:highlight w:val="none"/>
              </w:rPr>
            </w:pPr>
          </w:p>
        </w:tc>
        <w:tc>
          <w:tcPr>
            <w:tcW w:w="1489"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质量5分</w:t>
            </w:r>
          </w:p>
        </w:tc>
        <w:tc>
          <w:tcPr>
            <w:tcW w:w="5604" w:type="dxa"/>
            <w:gridSpan w:val="2"/>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□很满意 □满意 □较满意 □不满意 □很不满意</w:t>
            </w:r>
          </w:p>
        </w:tc>
        <w:tc>
          <w:tcPr>
            <w:tcW w:w="1117" w:type="dxa"/>
            <w:vMerge w:val="continue"/>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0" w:type="dxa"/>
            <w:vMerge w:val="restart"/>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晚餐</w:t>
            </w:r>
          </w:p>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花色</w:t>
            </w:r>
          </w:p>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质量</w:t>
            </w:r>
          </w:p>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15分</w:t>
            </w:r>
          </w:p>
        </w:tc>
        <w:tc>
          <w:tcPr>
            <w:tcW w:w="1489"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品种5分</w:t>
            </w:r>
          </w:p>
        </w:tc>
        <w:tc>
          <w:tcPr>
            <w:tcW w:w="5604" w:type="dxa"/>
            <w:gridSpan w:val="2"/>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□很满意 □满意 □较满意 □不满意 □很不满意</w:t>
            </w:r>
          </w:p>
        </w:tc>
        <w:tc>
          <w:tcPr>
            <w:tcW w:w="1117" w:type="dxa"/>
            <w:vMerge w:val="continue"/>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0" w:type="dxa"/>
            <w:vMerge w:val="continue"/>
            <w:noWrap w:val="0"/>
            <w:vAlign w:val="center"/>
          </w:tcPr>
          <w:p>
            <w:pPr>
              <w:rPr>
                <w:rFonts w:hint="eastAsia" w:ascii="仿宋" w:hAnsi="仿宋" w:eastAsia="仿宋" w:cs="宋体"/>
                <w:color w:val="auto"/>
                <w:sz w:val="24"/>
                <w:szCs w:val="24"/>
                <w:highlight w:val="none"/>
              </w:rPr>
            </w:pPr>
          </w:p>
        </w:tc>
        <w:tc>
          <w:tcPr>
            <w:tcW w:w="1489"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口味5分</w:t>
            </w:r>
          </w:p>
        </w:tc>
        <w:tc>
          <w:tcPr>
            <w:tcW w:w="5604" w:type="dxa"/>
            <w:gridSpan w:val="2"/>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□很满意 □满意 □较满意 □不满意 □很不满意</w:t>
            </w:r>
          </w:p>
        </w:tc>
        <w:tc>
          <w:tcPr>
            <w:tcW w:w="1117" w:type="dxa"/>
            <w:vMerge w:val="continue"/>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0" w:type="dxa"/>
            <w:vMerge w:val="continue"/>
            <w:noWrap w:val="0"/>
            <w:vAlign w:val="center"/>
          </w:tcPr>
          <w:p>
            <w:pPr>
              <w:rPr>
                <w:rFonts w:hint="eastAsia" w:ascii="仿宋" w:hAnsi="仿宋" w:eastAsia="仿宋" w:cs="宋体"/>
                <w:color w:val="auto"/>
                <w:sz w:val="24"/>
                <w:szCs w:val="24"/>
                <w:highlight w:val="none"/>
              </w:rPr>
            </w:pPr>
          </w:p>
        </w:tc>
        <w:tc>
          <w:tcPr>
            <w:tcW w:w="1489" w:type="dxa"/>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质量5分</w:t>
            </w:r>
          </w:p>
        </w:tc>
        <w:tc>
          <w:tcPr>
            <w:tcW w:w="5604" w:type="dxa"/>
            <w:gridSpan w:val="2"/>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□很满意 □满意 □较满意 □不满意 □很不满意</w:t>
            </w:r>
          </w:p>
        </w:tc>
        <w:tc>
          <w:tcPr>
            <w:tcW w:w="1117" w:type="dxa"/>
            <w:vMerge w:val="continue"/>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4011" w:type="dxa"/>
            <w:gridSpan w:val="3"/>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餐饮服务满意度测评得分</w:t>
            </w:r>
          </w:p>
        </w:tc>
        <w:tc>
          <w:tcPr>
            <w:tcW w:w="5129" w:type="dxa"/>
            <w:gridSpan w:val="2"/>
            <w:noWrap w:val="0"/>
            <w:vAlign w:val="center"/>
          </w:tcPr>
          <w:p>
            <w:pPr>
              <w:rPr>
                <w:rFonts w:hint="eastAsia"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419" w:type="dxa"/>
            <w:gridSpan w:val="2"/>
            <w:noWrap w:val="0"/>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意见、建议</w:t>
            </w:r>
          </w:p>
        </w:tc>
        <w:tc>
          <w:tcPr>
            <w:tcW w:w="6721" w:type="dxa"/>
            <w:gridSpan w:val="3"/>
            <w:noWrap w:val="0"/>
            <w:vAlign w:val="center"/>
          </w:tcPr>
          <w:p>
            <w:pPr>
              <w:rPr>
                <w:rFonts w:hint="eastAsia" w:ascii="仿宋" w:hAnsi="仿宋" w:eastAsia="仿宋" w:cs="宋体"/>
                <w:color w:val="auto"/>
                <w:sz w:val="24"/>
                <w:szCs w:val="24"/>
                <w:highlight w:val="none"/>
              </w:rPr>
            </w:pPr>
          </w:p>
        </w:tc>
      </w:tr>
    </w:tbl>
    <w:p>
      <w:pPr>
        <w:spacing w:line="360"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发包方测评监督人员：                          承包方项目管理人：</w:t>
      </w:r>
    </w:p>
    <w:p>
      <w:pPr>
        <w:spacing w:line="360"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满意度测评方法包括书面问卷测评或者网络问卷测评</w:t>
      </w:r>
    </w:p>
    <w:p>
      <w:pPr>
        <w:spacing w:line="360" w:lineRule="auto"/>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注：以上日常考核表和满意度测评表是考核办法的主要方向和参考内容，具体的考核细则由双方在签订合同时明确。</w:t>
      </w:r>
    </w:p>
    <w:p>
      <w:pPr>
        <w:rPr>
          <w:color w:val="auto"/>
          <w:highlight w:val="none"/>
        </w:rPr>
      </w:pPr>
    </w:p>
    <w:p>
      <w:pPr>
        <w:pStyle w:val="4"/>
        <w:jc w:val="both"/>
        <w:rPr>
          <w:color w:val="auto"/>
          <w:highlight w:val="none"/>
        </w:rPr>
      </w:pPr>
      <w:bookmarkStart w:id="80" w:name="_Toc130466363"/>
      <w:r>
        <w:rPr>
          <w:rFonts w:hint="eastAsia"/>
          <w:color w:val="auto"/>
          <w:highlight w:val="none"/>
        </w:rPr>
        <w:t>标项二：</w:t>
      </w:r>
      <w:bookmarkEnd w:id="80"/>
    </w:p>
    <w:p>
      <w:pPr>
        <w:pStyle w:val="4"/>
        <w:numPr>
          <w:ilvl w:val="0"/>
          <w:numId w:val="4"/>
        </w:numPr>
        <w:spacing w:before="0" w:after="0"/>
        <w:jc w:val="left"/>
        <w:rPr>
          <w:rFonts w:ascii="仿宋" w:hAnsi="仿宋" w:eastAsia="仿宋"/>
          <w:color w:val="auto"/>
          <w:sz w:val="24"/>
          <w:szCs w:val="24"/>
          <w:highlight w:val="none"/>
        </w:rPr>
      </w:pPr>
      <w:bookmarkStart w:id="81" w:name="_Toc130466364"/>
      <w:r>
        <w:rPr>
          <w:rFonts w:hint="eastAsia" w:ascii="仿宋" w:hAnsi="仿宋" w:eastAsia="仿宋"/>
          <w:color w:val="auto"/>
          <w:sz w:val="24"/>
          <w:szCs w:val="24"/>
          <w:highlight w:val="none"/>
        </w:rPr>
        <w:t>项目概况：</w:t>
      </w:r>
      <w:bookmarkEnd w:id="81"/>
    </w:p>
    <w:p>
      <w:pPr>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景宁县人民医院是景宁县自主投资最大的民生项目，医院按照国家三级乙等综合性医院和GB-2008标准进行规划建设，拟设800张床位，分两期建设。一期总建筑面积76721.75平方米，设550张床位，停车位610个（其中地下340个），建设内容包括门诊楼、急诊楼、医技楼、住院楼、畲医畲药陈列馆、污水处理中心及配套设施等。</w:t>
      </w:r>
    </w:p>
    <w:p>
      <w:pPr>
        <w:spacing w:line="360" w:lineRule="auto"/>
        <w:ind w:firstLine="482" w:firstLineChars="200"/>
        <w:rPr>
          <w:rFonts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本项目以总价包干形式完成所有的服务内容。实施过程中除非采购方书面调整服务范围或数量外，合同总价按中标价不作调整，供应商自行考虑并承担风险费用。报价包</w:t>
      </w:r>
      <w:r>
        <w:rPr>
          <w:rFonts w:hint="eastAsia" w:ascii="仿宋" w:hAnsi="仿宋" w:eastAsia="仿宋" w:cs="仿宋"/>
          <w:b/>
          <w:bCs/>
          <w:color w:val="auto"/>
          <w:sz w:val="24"/>
          <w:szCs w:val="24"/>
          <w:highlight w:val="none"/>
        </w:rPr>
        <w:t>含所有医疗区域、门诊楼、急诊室、住院部、所有配套用房、全院所有外围区域的保洁（含日常保洁及专项保洁）；</w:t>
      </w:r>
      <w:r>
        <w:rPr>
          <w:rFonts w:hint="eastAsia" w:ascii="仿宋" w:hAnsi="仿宋" w:eastAsia="仿宋" w:cs="仿宋"/>
          <w:color w:val="auto"/>
          <w:sz w:val="24"/>
          <w:szCs w:val="24"/>
          <w:highlight w:val="none"/>
        </w:rPr>
        <w:t>病人运送、标本运送、药品运送、所有物品运送、气体运送、</w:t>
      </w:r>
      <w:r>
        <w:rPr>
          <w:rFonts w:hint="eastAsia" w:ascii="仿宋" w:hAnsi="仿宋" w:eastAsia="仿宋" w:cs="仿宋"/>
          <w:color w:val="auto"/>
          <w:kern w:val="2"/>
          <w:sz w:val="24"/>
          <w:szCs w:val="24"/>
          <w:highlight w:val="none"/>
          <w:lang w:val="en-US" w:eastAsia="zh-CN" w:bidi="ar"/>
        </w:rPr>
        <w:t>批量物品</w:t>
      </w:r>
      <w:r>
        <w:rPr>
          <w:rFonts w:hint="eastAsia" w:ascii="仿宋" w:hAnsi="仿宋" w:eastAsia="仿宋" w:cs="仿宋"/>
          <w:color w:val="auto"/>
          <w:sz w:val="24"/>
          <w:szCs w:val="24"/>
          <w:highlight w:val="none"/>
        </w:rPr>
        <w:t>运送、</w:t>
      </w:r>
      <w:r>
        <w:rPr>
          <w:rFonts w:hint="eastAsia" w:ascii="仿宋" w:hAnsi="仿宋" w:eastAsia="仿宋" w:cs="仿宋"/>
          <w:color w:val="auto"/>
          <w:kern w:val="2"/>
          <w:sz w:val="24"/>
          <w:szCs w:val="24"/>
          <w:highlight w:val="none"/>
          <w:lang w:val="en-US" w:eastAsia="zh-CN" w:bidi="ar"/>
        </w:rPr>
        <w:t>加床的拆换、</w:t>
      </w:r>
      <w:r>
        <w:rPr>
          <w:rFonts w:hint="eastAsia" w:ascii="仿宋" w:hAnsi="仿宋" w:eastAsia="仿宋" w:cs="仿宋"/>
          <w:color w:val="auto"/>
          <w:sz w:val="24"/>
          <w:szCs w:val="24"/>
          <w:highlight w:val="none"/>
        </w:rPr>
        <w:t>文件运送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lang w:val="en-US" w:eastAsia="zh-CN" w:bidi="ar"/>
        </w:rPr>
        <w:t>总务科临时杂物及其他特殊运送</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val="en-US" w:eastAsia="zh-CN"/>
        </w:rPr>
        <w:t>运送服务</w:t>
      </w:r>
      <w:r>
        <w:rPr>
          <w:rFonts w:hint="eastAsia" w:ascii="仿宋" w:hAnsi="仿宋" w:eastAsia="仿宋" w:cs="仿宋"/>
          <w:b/>
          <w:bCs/>
          <w:color w:val="auto"/>
          <w:sz w:val="24"/>
          <w:szCs w:val="24"/>
          <w:highlight w:val="none"/>
        </w:rPr>
        <w:t>；院内及停车场秩序维护、消控值班及</w:t>
      </w:r>
      <w:r>
        <w:rPr>
          <w:rFonts w:hint="eastAsia" w:ascii="仿宋" w:hAnsi="仿宋" w:eastAsia="仿宋" w:cs="仿宋"/>
          <w:b/>
          <w:bCs/>
          <w:color w:val="auto"/>
          <w:sz w:val="24"/>
          <w:szCs w:val="24"/>
          <w:highlight w:val="none"/>
          <w:lang w:val="en-US" w:eastAsia="zh-CN"/>
        </w:rPr>
        <w:t>安保、</w:t>
      </w:r>
      <w:r>
        <w:rPr>
          <w:rFonts w:hint="eastAsia" w:ascii="仿宋" w:hAnsi="仿宋" w:eastAsia="仿宋" w:cs="仿宋"/>
          <w:b/>
          <w:bCs/>
          <w:color w:val="auto"/>
          <w:sz w:val="24"/>
          <w:szCs w:val="24"/>
          <w:highlight w:val="none"/>
        </w:rPr>
        <w:t>巡检服务；绿化日常养护服务；</w:t>
      </w:r>
      <w:r>
        <w:rPr>
          <w:rFonts w:hint="eastAsia" w:ascii="仿宋" w:hAnsi="仿宋" w:eastAsia="仿宋" w:cs="仿宋"/>
          <w:b/>
          <w:bCs/>
          <w:color w:val="auto"/>
          <w:sz w:val="24"/>
          <w:szCs w:val="24"/>
          <w:highlight w:val="none"/>
          <w:lang w:eastAsia="zh-CN"/>
        </w:rPr>
        <w:t>洗衣房</w:t>
      </w:r>
      <w:r>
        <w:rPr>
          <w:rFonts w:hint="eastAsia" w:ascii="仿宋" w:hAnsi="仿宋" w:eastAsia="仿宋" w:cs="仿宋"/>
          <w:b/>
          <w:bCs/>
          <w:color w:val="auto"/>
          <w:sz w:val="24"/>
          <w:szCs w:val="24"/>
          <w:highlight w:val="none"/>
          <w:lang w:val="en-US" w:eastAsia="zh-CN"/>
        </w:rPr>
        <w:t>洗衣及</w:t>
      </w:r>
      <w:r>
        <w:rPr>
          <w:rFonts w:hint="eastAsia" w:ascii="仿宋" w:hAnsi="仿宋" w:eastAsia="仿宋" w:cs="仿宋"/>
          <w:b/>
          <w:bCs/>
          <w:color w:val="auto"/>
          <w:sz w:val="24"/>
          <w:szCs w:val="24"/>
          <w:highlight w:val="none"/>
          <w:lang w:eastAsia="zh-CN"/>
        </w:rPr>
        <w:t>管理服务；</w:t>
      </w:r>
      <w:r>
        <w:rPr>
          <w:rFonts w:hint="eastAsia" w:ascii="仿宋" w:hAnsi="仿宋" w:eastAsia="仿宋" w:cs="仿宋"/>
          <w:b/>
          <w:bCs/>
          <w:color w:val="auto"/>
          <w:sz w:val="24"/>
          <w:szCs w:val="24"/>
          <w:highlight w:val="none"/>
        </w:rPr>
        <w:t>人员培训、工资、福利、奖金、保险、服装、管理费及税金等所有可能涉及的税费。</w:t>
      </w:r>
      <w:r>
        <w:rPr>
          <w:rFonts w:hint="eastAsia" w:ascii="仿宋" w:hAnsi="仿宋" w:eastAsia="仿宋" w:cs="仿宋"/>
          <w:b/>
          <w:bCs/>
          <w:color w:val="auto"/>
          <w:sz w:val="24"/>
          <w:szCs w:val="24"/>
          <w:highlight w:val="none"/>
        </w:rPr>
        <w:t>除洗衣房外，劳务水电由院方承担。</w:t>
      </w:r>
      <w:r>
        <w:rPr>
          <w:rFonts w:hint="eastAsia" w:ascii="仿宋" w:hAnsi="仿宋" w:eastAsia="仿宋" w:cs="仿宋"/>
          <w:color w:val="auto"/>
          <w:sz w:val="24"/>
          <w:szCs w:val="24"/>
          <w:highlight w:val="none"/>
        </w:rPr>
        <w:t>计划配置保洁人员配置90人，保安配置18人。</w:t>
      </w:r>
    </w:p>
    <w:p>
      <w:pPr>
        <w:pStyle w:val="4"/>
        <w:numPr>
          <w:ilvl w:val="0"/>
          <w:numId w:val="4"/>
        </w:numPr>
        <w:spacing w:before="0" w:after="0"/>
        <w:jc w:val="left"/>
        <w:rPr>
          <w:rFonts w:ascii="仿宋" w:hAnsi="仿宋" w:eastAsia="仿宋"/>
          <w:color w:val="auto"/>
          <w:sz w:val="24"/>
          <w:szCs w:val="24"/>
          <w:highlight w:val="none"/>
        </w:rPr>
      </w:pPr>
      <w:bookmarkStart w:id="82" w:name="_Toc20875"/>
      <w:bookmarkStart w:id="83" w:name="_Toc498599139"/>
      <w:bookmarkStart w:id="84" w:name="_Toc22882"/>
      <w:bookmarkStart w:id="85" w:name="_Toc17112"/>
      <w:bookmarkStart w:id="86" w:name="_Toc130466365"/>
      <w:r>
        <w:rPr>
          <w:rFonts w:hint="eastAsia" w:ascii="仿宋" w:hAnsi="仿宋" w:eastAsia="仿宋"/>
          <w:color w:val="auto"/>
          <w:sz w:val="24"/>
          <w:szCs w:val="24"/>
          <w:highlight w:val="none"/>
        </w:rPr>
        <w:t>采购预算</w:t>
      </w:r>
      <w:bookmarkEnd w:id="82"/>
      <w:bookmarkEnd w:id="83"/>
      <w:bookmarkEnd w:id="84"/>
      <w:bookmarkEnd w:id="85"/>
      <w:bookmarkEnd w:id="86"/>
    </w:p>
    <w:tbl>
      <w:tblPr>
        <w:tblStyle w:val="43"/>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555"/>
        <w:gridCol w:w="567"/>
        <w:gridCol w:w="567"/>
        <w:gridCol w:w="3269"/>
        <w:gridCol w:w="1630"/>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0" w:type="dxa"/>
            <w:noWrap w:val="0"/>
            <w:vAlign w:val="center"/>
          </w:tcPr>
          <w:p>
            <w:pPr>
              <w:snapToGrid w:val="0"/>
              <w:spacing w:line="238"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序号</w:t>
            </w:r>
          </w:p>
        </w:tc>
        <w:tc>
          <w:tcPr>
            <w:tcW w:w="1555" w:type="dxa"/>
            <w:noWrap w:val="0"/>
            <w:vAlign w:val="center"/>
          </w:tcPr>
          <w:p>
            <w:pPr>
              <w:snapToGrid w:val="0"/>
              <w:spacing w:line="238"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项目名称</w:t>
            </w:r>
          </w:p>
        </w:tc>
        <w:tc>
          <w:tcPr>
            <w:tcW w:w="567" w:type="dxa"/>
            <w:noWrap w:val="0"/>
            <w:vAlign w:val="center"/>
          </w:tcPr>
          <w:p>
            <w:pPr>
              <w:snapToGrid w:val="0"/>
              <w:spacing w:line="238"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数量</w:t>
            </w:r>
          </w:p>
        </w:tc>
        <w:tc>
          <w:tcPr>
            <w:tcW w:w="567" w:type="dxa"/>
            <w:noWrap w:val="0"/>
            <w:vAlign w:val="center"/>
          </w:tcPr>
          <w:p>
            <w:pPr>
              <w:snapToGrid w:val="0"/>
              <w:spacing w:line="238"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单位</w:t>
            </w:r>
          </w:p>
        </w:tc>
        <w:tc>
          <w:tcPr>
            <w:tcW w:w="3269" w:type="dxa"/>
            <w:noWrap w:val="0"/>
            <w:vAlign w:val="center"/>
          </w:tcPr>
          <w:p>
            <w:pPr>
              <w:snapToGrid w:val="0"/>
              <w:spacing w:line="238"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简要规格描述</w:t>
            </w:r>
          </w:p>
        </w:tc>
        <w:tc>
          <w:tcPr>
            <w:tcW w:w="1630" w:type="dxa"/>
            <w:noWrap w:val="0"/>
            <w:vAlign w:val="center"/>
          </w:tcPr>
          <w:p>
            <w:pPr>
              <w:snapToGrid w:val="0"/>
              <w:spacing w:line="238"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▲预算金额</w:t>
            </w:r>
          </w:p>
          <w:p>
            <w:pPr>
              <w:snapToGrid w:val="0"/>
              <w:spacing w:line="238"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（最高限价）</w:t>
            </w:r>
          </w:p>
        </w:tc>
        <w:tc>
          <w:tcPr>
            <w:tcW w:w="1151" w:type="dxa"/>
            <w:noWrap w:val="0"/>
            <w:vAlign w:val="center"/>
          </w:tcPr>
          <w:p>
            <w:pPr>
              <w:snapToGrid w:val="0"/>
              <w:spacing w:line="238"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530" w:type="dxa"/>
            <w:noWrap w:val="0"/>
            <w:vAlign w:val="center"/>
          </w:tcPr>
          <w:p>
            <w:pPr>
              <w:snapToGrid w:val="0"/>
              <w:spacing w:line="238"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1555" w:type="dxa"/>
            <w:noWrap w:val="0"/>
            <w:vAlign w:val="center"/>
          </w:tcPr>
          <w:p>
            <w:pPr>
              <w:snapToGrid w:val="0"/>
              <w:spacing w:line="238"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景宁畲族自治县人民医院物业管理服务采购项目</w:t>
            </w:r>
          </w:p>
        </w:tc>
        <w:tc>
          <w:tcPr>
            <w:tcW w:w="567" w:type="dxa"/>
            <w:noWrap w:val="0"/>
            <w:vAlign w:val="center"/>
          </w:tcPr>
          <w:p>
            <w:pPr>
              <w:snapToGrid w:val="0"/>
              <w:spacing w:line="238" w:lineRule="auto"/>
              <w:jc w:val="center"/>
              <w:rPr>
                <w:rFonts w:ascii="仿宋" w:hAnsi="仿宋" w:eastAsia="仿宋" w:cs="宋体"/>
                <w:color w:val="auto"/>
                <w:sz w:val="24"/>
                <w:szCs w:val="24"/>
                <w:highlight w:val="none"/>
              </w:rPr>
            </w:pPr>
            <w:r>
              <w:rPr>
                <w:rFonts w:ascii="仿宋" w:hAnsi="仿宋" w:eastAsia="仿宋" w:cs="宋体"/>
                <w:color w:val="auto"/>
                <w:sz w:val="24"/>
                <w:szCs w:val="24"/>
                <w:highlight w:val="none"/>
              </w:rPr>
              <w:t>2</w:t>
            </w:r>
          </w:p>
        </w:tc>
        <w:tc>
          <w:tcPr>
            <w:tcW w:w="567" w:type="dxa"/>
            <w:noWrap w:val="0"/>
            <w:vAlign w:val="center"/>
          </w:tcPr>
          <w:p>
            <w:pPr>
              <w:snapToGrid w:val="0"/>
              <w:spacing w:line="238"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年</w:t>
            </w:r>
          </w:p>
        </w:tc>
        <w:tc>
          <w:tcPr>
            <w:tcW w:w="3269" w:type="dxa"/>
            <w:noWrap w:val="0"/>
            <w:vAlign w:val="center"/>
          </w:tcPr>
          <w:p>
            <w:pPr>
              <w:snapToGrid w:val="0"/>
              <w:spacing w:line="238"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包括所有医疗区域、门诊楼、急诊室、住院部、所有配套用房、全院外围区域的保洁（含日常保洁及专项保洁）；药品转运、病人转运、标本转运、血液及其它各类样本接送服务；院内及停车场秩序维护、消控值班及巡检服务；绿化日常养护服务等</w:t>
            </w:r>
          </w:p>
        </w:tc>
        <w:tc>
          <w:tcPr>
            <w:tcW w:w="1630" w:type="dxa"/>
            <w:noWrap w:val="0"/>
            <w:vAlign w:val="center"/>
          </w:tcPr>
          <w:p>
            <w:pPr>
              <w:snapToGrid w:val="0"/>
              <w:spacing w:line="238" w:lineRule="auto"/>
              <w:jc w:val="center"/>
              <w:rPr>
                <w:rFonts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950</w:t>
            </w:r>
            <w:r>
              <w:rPr>
                <w:rFonts w:hint="eastAsia" w:ascii="仿宋" w:hAnsi="仿宋" w:eastAsia="仿宋" w:cs="宋体"/>
                <w:color w:val="auto"/>
                <w:sz w:val="24"/>
                <w:szCs w:val="24"/>
                <w:highlight w:val="none"/>
              </w:rPr>
              <w:t>万元</w:t>
            </w:r>
          </w:p>
        </w:tc>
        <w:tc>
          <w:tcPr>
            <w:tcW w:w="1151" w:type="dxa"/>
            <w:noWrap w:val="0"/>
            <w:vAlign w:val="center"/>
          </w:tcPr>
          <w:p>
            <w:pPr>
              <w:snapToGrid w:val="0"/>
              <w:spacing w:line="238"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预算为两年：一年一考核一签</w:t>
            </w:r>
          </w:p>
        </w:tc>
      </w:tr>
    </w:tbl>
    <w:p>
      <w:pPr>
        <w:pStyle w:val="4"/>
        <w:numPr>
          <w:ilvl w:val="0"/>
          <w:numId w:val="4"/>
        </w:numPr>
        <w:spacing w:before="0" w:after="0"/>
        <w:jc w:val="left"/>
        <w:rPr>
          <w:rFonts w:ascii="仿宋" w:hAnsi="仿宋" w:eastAsia="仿宋"/>
          <w:color w:val="auto"/>
          <w:sz w:val="24"/>
          <w:szCs w:val="24"/>
          <w:highlight w:val="none"/>
        </w:rPr>
      </w:pPr>
      <w:bookmarkStart w:id="87" w:name="_Toc29113"/>
      <w:bookmarkStart w:id="88" w:name="_Toc130466366"/>
      <w:r>
        <w:rPr>
          <w:rFonts w:hint="eastAsia" w:ascii="仿宋" w:hAnsi="仿宋" w:eastAsia="仿宋"/>
          <w:color w:val="auto"/>
          <w:sz w:val="24"/>
          <w:szCs w:val="24"/>
          <w:highlight w:val="none"/>
        </w:rPr>
        <w:t>项目</w:t>
      </w:r>
      <w:bookmarkEnd w:id="87"/>
      <w:bookmarkStart w:id="89" w:name="_Toc500339522"/>
      <w:r>
        <w:rPr>
          <w:rFonts w:hint="eastAsia" w:ascii="仿宋" w:hAnsi="仿宋" w:eastAsia="仿宋"/>
          <w:color w:val="auto"/>
          <w:sz w:val="24"/>
          <w:szCs w:val="24"/>
          <w:highlight w:val="none"/>
        </w:rPr>
        <w:t>要求</w:t>
      </w:r>
      <w:bookmarkEnd w:id="88"/>
    </w:p>
    <w:tbl>
      <w:tblPr>
        <w:tblStyle w:val="43"/>
        <w:tblW w:w="8547" w:type="dxa"/>
        <w:tblInd w:w="93" w:type="dxa"/>
        <w:tblLayout w:type="fixed"/>
        <w:tblCellMar>
          <w:top w:w="0" w:type="dxa"/>
          <w:left w:w="108" w:type="dxa"/>
          <w:bottom w:w="0" w:type="dxa"/>
          <w:right w:w="108" w:type="dxa"/>
        </w:tblCellMar>
      </w:tblPr>
      <w:tblGrid>
        <w:gridCol w:w="809"/>
        <w:gridCol w:w="1502"/>
        <w:gridCol w:w="1367"/>
        <w:gridCol w:w="1776"/>
        <w:gridCol w:w="1870"/>
        <w:gridCol w:w="1223"/>
      </w:tblGrid>
      <w:tr>
        <w:tblPrEx>
          <w:tblCellMar>
            <w:top w:w="0" w:type="dxa"/>
            <w:left w:w="108" w:type="dxa"/>
            <w:bottom w:w="0" w:type="dxa"/>
            <w:right w:w="108" w:type="dxa"/>
          </w:tblCellMar>
        </w:tblPrEx>
        <w:trPr>
          <w:trHeight w:val="622" w:hRule="atLeast"/>
        </w:trPr>
        <w:tc>
          <w:tcPr>
            <w:tcW w:w="8547" w:type="dxa"/>
            <w:gridSpan w:val="6"/>
            <w:tcBorders>
              <w:top w:val="nil"/>
              <w:left w:val="nil"/>
              <w:bottom w:val="nil"/>
              <w:right w:val="nil"/>
            </w:tcBorders>
            <w:noWrap/>
            <w:vAlign w:val="center"/>
          </w:tcPr>
          <w:p>
            <w:pPr>
              <w:widowControl/>
              <w:jc w:val="center"/>
              <w:textAlignment w:val="center"/>
              <w:rPr>
                <w:rFonts w:ascii="仿宋" w:hAnsi="仿宋" w:eastAsia="仿宋" w:cs="宋体"/>
                <w:b/>
                <w:bCs/>
                <w:color w:val="auto"/>
                <w:sz w:val="24"/>
                <w:szCs w:val="24"/>
                <w:highlight w:val="none"/>
              </w:rPr>
            </w:pPr>
            <w:bookmarkStart w:id="90" w:name="_Toc157410888"/>
            <w:r>
              <w:rPr>
                <w:rFonts w:hint="eastAsia" w:ascii="仿宋" w:hAnsi="仿宋" w:eastAsia="仿宋" w:cs="宋体"/>
                <w:b/>
                <w:bCs/>
                <w:color w:val="auto"/>
                <w:kern w:val="0"/>
                <w:sz w:val="24"/>
                <w:szCs w:val="24"/>
                <w:highlight w:val="none"/>
                <w:lang w:bidi="ar"/>
              </w:rPr>
              <w:t>景宁人民医院保安岗位编制和工作职责（医护比例3%）</w:t>
            </w:r>
          </w:p>
        </w:tc>
      </w:tr>
      <w:tr>
        <w:tblPrEx>
          <w:tblCellMar>
            <w:top w:w="0" w:type="dxa"/>
            <w:left w:w="108" w:type="dxa"/>
            <w:bottom w:w="0" w:type="dxa"/>
            <w:right w:w="108" w:type="dxa"/>
          </w:tblCellMar>
        </w:tblPrEx>
        <w:trPr>
          <w:trHeight w:val="528" w:hRule="atLeast"/>
        </w:trPr>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序号</w:t>
            </w:r>
          </w:p>
        </w:tc>
        <w:tc>
          <w:tcPr>
            <w:tcW w:w="15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岗位名称</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编制人数</w:t>
            </w:r>
          </w:p>
        </w:tc>
        <w:tc>
          <w:tcPr>
            <w:tcW w:w="17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工作时间</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工作职责</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备注</w:t>
            </w:r>
          </w:p>
        </w:tc>
      </w:tr>
      <w:tr>
        <w:tblPrEx>
          <w:tblCellMar>
            <w:top w:w="0" w:type="dxa"/>
            <w:left w:w="108" w:type="dxa"/>
            <w:bottom w:w="0" w:type="dxa"/>
            <w:right w:w="108" w:type="dxa"/>
          </w:tblCellMar>
        </w:tblPrEx>
        <w:trPr>
          <w:trHeight w:val="632" w:hRule="atLeast"/>
        </w:trPr>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5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消控室</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6</w:t>
            </w:r>
          </w:p>
        </w:tc>
        <w:tc>
          <w:tcPr>
            <w:tcW w:w="17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24小时三班倒</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消控值班；消防巡检；值班班长</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值班+巡检+班长；24小时</w:t>
            </w:r>
          </w:p>
        </w:tc>
      </w:tr>
      <w:tr>
        <w:tblPrEx>
          <w:tblCellMar>
            <w:top w:w="0" w:type="dxa"/>
            <w:left w:w="108" w:type="dxa"/>
            <w:bottom w:w="0" w:type="dxa"/>
            <w:right w:w="108" w:type="dxa"/>
          </w:tblCellMar>
        </w:tblPrEx>
        <w:trPr>
          <w:trHeight w:val="632" w:hRule="atLeast"/>
        </w:trPr>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w:t>
            </w:r>
          </w:p>
        </w:tc>
        <w:tc>
          <w:tcPr>
            <w:tcW w:w="15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急诊</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3</w:t>
            </w:r>
          </w:p>
        </w:tc>
        <w:tc>
          <w:tcPr>
            <w:tcW w:w="17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24小时三班倒</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安全值守、秩序维护、应急处置</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24小时</w:t>
            </w:r>
          </w:p>
        </w:tc>
      </w:tr>
      <w:tr>
        <w:tblPrEx>
          <w:tblCellMar>
            <w:top w:w="0" w:type="dxa"/>
            <w:left w:w="108" w:type="dxa"/>
            <w:bottom w:w="0" w:type="dxa"/>
            <w:right w:w="108" w:type="dxa"/>
          </w:tblCellMar>
        </w:tblPrEx>
        <w:trPr>
          <w:trHeight w:val="942" w:hRule="atLeast"/>
        </w:trPr>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6</w:t>
            </w:r>
          </w:p>
        </w:tc>
        <w:tc>
          <w:tcPr>
            <w:tcW w:w="15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大厅+内巡</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4</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白天班</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安全值守、秩序维修、应急处置、内部巡查</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白天班</w:t>
            </w:r>
          </w:p>
        </w:tc>
      </w:tr>
      <w:tr>
        <w:tblPrEx>
          <w:tblCellMar>
            <w:top w:w="0" w:type="dxa"/>
            <w:left w:w="108" w:type="dxa"/>
            <w:bottom w:w="0" w:type="dxa"/>
            <w:right w:w="108" w:type="dxa"/>
          </w:tblCellMar>
        </w:tblPrEx>
        <w:trPr>
          <w:trHeight w:val="528" w:hRule="atLeast"/>
        </w:trPr>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7</w:t>
            </w:r>
          </w:p>
        </w:tc>
        <w:tc>
          <w:tcPr>
            <w:tcW w:w="15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替班</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w:t>
            </w:r>
          </w:p>
        </w:tc>
        <w:tc>
          <w:tcPr>
            <w:tcW w:w="17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auto"/>
                <w:sz w:val="24"/>
                <w:szCs w:val="24"/>
                <w:highlight w:val="none"/>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替班+应急处置</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528" w:hRule="atLeast"/>
        </w:trPr>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8</w:t>
            </w:r>
          </w:p>
        </w:tc>
        <w:tc>
          <w:tcPr>
            <w:tcW w:w="15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队长</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7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24小时驻守</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全面负责</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24小时驻守</w:t>
            </w:r>
          </w:p>
        </w:tc>
      </w:tr>
      <w:tr>
        <w:tblPrEx>
          <w:tblCellMar>
            <w:top w:w="0" w:type="dxa"/>
            <w:left w:w="108" w:type="dxa"/>
            <w:bottom w:w="0" w:type="dxa"/>
            <w:right w:w="108" w:type="dxa"/>
          </w:tblCellMar>
        </w:tblPrEx>
        <w:trPr>
          <w:trHeight w:val="528" w:hRule="atLeast"/>
        </w:trPr>
        <w:tc>
          <w:tcPr>
            <w:tcW w:w="809"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9</w:t>
            </w:r>
          </w:p>
        </w:tc>
        <w:tc>
          <w:tcPr>
            <w:tcW w:w="1502"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车辆管理</w:t>
            </w:r>
          </w:p>
        </w:tc>
        <w:tc>
          <w:tcPr>
            <w:tcW w:w="1367"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w:t>
            </w:r>
          </w:p>
        </w:tc>
        <w:tc>
          <w:tcPr>
            <w:tcW w:w="1776" w:type="dxa"/>
            <w:tcBorders>
              <w:top w:val="nil"/>
              <w:left w:val="single" w:color="000000" w:sz="4" w:space="0"/>
              <w:bottom w:val="single" w:color="000000" w:sz="4" w:space="0"/>
              <w:right w:val="single" w:color="000000" w:sz="4" w:space="0"/>
            </w:tcBorders>
            <w:noWrap/>
            <w:vAlign w:val="center"/>
          </w:tcPr>
          <w:p>
            <w:pPr>
              <w:jc w:val="center"/>
              <w:rPr>
                <w:rFonts w:ascii="仿宋" w:hAnsi="仿宋" w:eastAsia="仿宋" w:cs="宋体"/>
                <w:color w:val="auto"/>
                <w:sz w:val="24"/>
                <w:szCs w:val="24"/>
                <w:highlight w:val="none"/>
              </w:rPr>
            </w:pPr>
          </w:p>
        </w:tc>
        <w:tc>
          <w:tcPr>
            <w:tcW w:w="1870"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23"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538" w:hRule="atLeast"/>
        </w:trPr>
        <w:tc>
          <w:tcPr>
            <w:tcW w:w="80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auto"/>
                <w:sz w:val="24"/>
                <w:szCs w:val="24"/>
                <w:highlight w:val="none"/>
              </w:rPr>
            </w:pPr>
          </w:p>
        </w:tc>
        <w:tc>
          <w:tcPr>
            <w:tcW w:w="15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合计人数</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18</w:t>
            </w:r>
          </w:p>
        </w:tc>
        <w:tc>
          <w:tcPr>
            <w:tcW w:w="17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auto"/>
                <w:sz w:val="24"/>
                <w:szCs w:val="24"/>
                <w:highlight w:val="none"/>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限制年龄55以下，包括安保器材</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bl>
    <w:p>
      <w:pPr>
        <w:rPr>
          <w:rFonts w:ascii="仿宋" w:hAnsi="仿宋" w:eastAsia="仿宋"/>
          <w:color w:val="auto"/>
          <w:sz w:val="24"/>
          <w:szCs w:val="24"/>
          <w:highlight w:val="none"/>
        </w:rPr>
      </w:pPr>
    </w:p>
    <w:tbl>
      <w:tblPr>
        <w:tblStyle w:val="43"/>
        <w:tblW w:w="8505" w:type="dxa"/>
        <w:tblInd w:w="93" w:type="dxa"/>
        <w:tblLayout w:type="autofit"/>
        <w:tblCellMar>
          <w:top w:w="0" w:type="dxa"/>
          <w:left w:w="108" w:type="dxa"/>
          <w:bottom w:w="0" w:type="dxa"/>
          <w:right w:w="108" w:type="dxa"/>
        </w:tblCellMar>
      </w:tblPr>
      <w:tblGrid>
        <w:gridCol w:w="1185"/>
        <w:gridCol w:w="1290"/>
        <w:gridCol w:w="2580"/>
        <w:gridCol w:w="1455"/>
        <w:gridCol w:w="1995"/>
      </w:tblGrid>
      <w:tr>
        <w:tblPrEx>
          <w:tblCellMar>
            <w:top w:w="0" w:type="dxa"/>
            <w:left w:w="108" w:type="dxa"/>
            <w:bottom w:w="0" w:type="dxa"/>
            <w:right w:w="108" w:type="dxa"/>
          </w:tblCellMar>
        </w:tblPrEx>
        <w:trPr>
          <w:trHeight w:val="645" w:hRule="atLeast"/>
        </w:trPr>
        <w:tc>
          <w:tcPr>
            <w:tcW w:w="8505" w:type="dxa"/>
            <w:gridSpan w:val="5"/>
            <w:tcBorders>
              <w:top w:val="nil"/>
              <w:left w:val="nil"/>
              <w:bottom w:val="nil"/>
              <w:right w:val="nil"/>
            </w:tcBorders>
            <w:noWrap w:val="0"/>
            <w:vAlign w:val="center"/>
          </w:tcPr>
          <w:p>
            <w:pPr>
              <w:widowControl/>
              <w:jc w:val="center"/>
              <w:textAlignment w:val="center"/>
              <w:rPr>
                <w:rFonts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景宁县人民医院保安人员编制表</w:t>
            </w:r>
          </w:p>
        </w:tc>
      </w:tr>
      <w:tr>
        <w:tblPrEx>
          <w:tblCellMar>
            <w:top w:w="0" w:type="dxa"/>
            <w:left w:w="108" w:type="dxa"/>
            <w:bottom w:w="0" w:type="dxa"/>
            <w:right w:w="108" w:type="dxa"/>
          </w:tblCellMar>
        </w:tblPrEx>
        <w:trPr>
          <w:trHeight w:val="402" w:hRule="atLeast"/>
        </w:trPr>
        <w:tc>
          <w:tcPr>
            <w:tcW w:w="6510" w:type="dxa"/>
            <w:gridSpan w:val="4"/>
            <w:tcBorders>
              <w:top w:val="nil"/>
              <w:left w:val="nil"/>
              <w:bottom w:val="nil"/>
              <w:right w:val="nil"/>
            </w:tcBorders>
            <w:noWrap w:val="0"/>
            <w:vAlign w:val="center"/>
          </w:tcPr>
          <w:p>
            <w:pPr>
              <w:widowControl/>
              <w:jc w:val="left"/>
              <w:textAlignment w:val="center"/>
              <w:rPr>
                <w:rFonts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一、日常保洁</w:t>
            </w:r>
          </w:p>
        </w:tc>
        <w:tc>
          <w:tcPr>
            <w:tcW w:w="1995" w:type="dxa"/>
            <w:tcBorders>
              <w:top w:val="nil"/>
              <w:left w:val="nil"/>
              <w:bottom w:val="nil"/>
              <w:right w:val="nil"/>
            </w:tcBorders>
            <w:noWrap w:val="0"/>
            <w:vAlign w:val="center"/>
          </w:tcPr>
          <w:p>
            <w:pPr>
              <w:jc w:val="center"/>
              <w:rPr>
                <w:rFonts w:ascii="仿宋" w:hAnsi="仿宋" w:eastAsia="仿宋" w:cs="宋体"/>
                <w:b/>
                <w:bCs/>
                <w:color w:val="auto"/>
                <w:sz w:val="24"/>
                <w:szCs w:val="24"/>
                <w:highlight w:val="none"/>
              </w:rPr>
            </w:pP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楼宇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楼层</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科室功能</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编制人数</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备注</w:t>
            </w:r>
          </w:p>
        </w:tc>
      </w:tr>
      <w:tr>
        <w:tblPrEx>
          <w:tblCellMar>
            <w:top w:w="0" w:type="dxa"/>
            <w:left w:w="108" w:type="dxa"/>
            <w:bottom w:w="0" w:type="dxa"/>
            <w:right w:w="108" w:type="dxa"/>
          </w:tblCellMar>
        </w:tblPrEx>
        <w:trPr>
          <w:trHeight w:val="399" w:hRule="atLeast"/>
        </w:trPr>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门诊1＃楼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1F</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儿科</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2F</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门诊药房</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3F</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外科门诊</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9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4F</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五官科</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5F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行政办公</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门诊2＃楼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急诊科</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内科</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3F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妇产科</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4F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口腔科</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5F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行政办公</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1、3#楼兼</w:t>
            </w:r>
          </w:p>
        </w:tc>
      </w:tr>
      <w:tr>
        <w:tblPrEx>
          <w:tblCellMar>
            <w:top w:w="0" w:type="dxa"/>
            <w:left w:w="108" w:type="dxa"/>
            <w:bottom w:w="0" w:type="dxa"/>
            <w:right w:w="108" w:type="dxa"/>
          </w:tblCellMar>
        </w:tblPrEx>
        <w:trPr>
          <w:trHeight w:val="399" w:hRule="atLeast"/>
        </w:trPr>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门诊3＃楼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卫生服务中心</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中医理疗</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3F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国医馆</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4F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行政办公（班子）</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现1人</w:t>
            </w: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5F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行政办公</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现1人</w:t>
            </w:r>
          </w:p>
        </w:tc>
      </w:tr>
      <w:tr>
        <w:tblPrEx>
          <w:tblCellMar>
            <w:top w:w="0" w:type="dxa"/>
            <w:left w:w="108" w:type="dxa"/>
            <w:bottom w:w="0" w:type="dxa"/>
            <w:right w:w="108" w:type="dxa"/>
          </w:tblCellMar>
        </w:tblPrEx>
        <w:trPr>
          <w:trHeight w:val="399" w:hRule="atLeast"/>
        </w:trPr>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医技楼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地下停车场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门诊大厅</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仿宋" w:hAnsi="仿宋" w:eastAsia="仿宋" w:cs="宋体"/>
                <w:color w:val="auto"/>
                <w:sz w:val="24"/>
                <w:szCs w:val="24"/>
                <w:highlight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放射科</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仿宋" w:hAnsi="仿宋" w:eastAsia="仿宋" w:cs="宋体"/>
                <w:color w:val="auto"/>
                <w:sz w:val="24"/>
                <w:szCs w:val="24"/>
                <w:highlight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功能检查</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3F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检验科</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内镜室</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内镜中心挂靠一人</w:t>
            </w: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4F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供应室</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血透室</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5F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手术室</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ICU</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住院6＃楼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大厅+消控+会议室</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病区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产科</w:t>
            </w: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3F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病区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4F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病区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5F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病区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6F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病区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7F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病区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住院7＃楼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大厅+消控+会议室</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住院6号楼人员兼</w:t>
            </w: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病区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3F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病区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4F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病区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5F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病区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6F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病区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安宁疗护病房</w:t>
            </w: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7F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病区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预留</w:t>
            </w:r>
          </w:p>
        </w:tc>
      </w:tr>
      <w:tr>
        <w:tblPrEx>
          <w:tblCellMar>
            <w:top w:w="0" w:type="dxa"/>
            <w:left w:w="108" w:type="dxa"/>
            <w:bottom w:w="0" w:type="dxa"/>
            <w:right w:w="108" w:type="dxa"/>
          </w:tblCellMar>
        </w:tblPrEx>
        <w:trPr>
          <w:trHeight w:val="399" w:hRule="atLeast"/>
        </w:trPr>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体检楼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体检</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体检</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3F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体检</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2F兼</w:t>
            </w:r>
          </w:p>
        </w:tc>
      </w:tr>
      <w:tr>
        <w:tblPrEx>
          <w:tblCellMar>
            <w:top w:w="0" w:type="dxa"/>
            <w:left w:w="108" w:type="dxa"/>
            <w:bottom w:w="0" w:type="dxa"/>
            <w:right w:w="108" w:type="dxa"/>
          </w:tblCellMar>
        </w:tblPrEx>
        <w:trPr>
          <w:trHeight w:val="399" w:hRule="atLeast"/>
        </w:trPr>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感染楼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病区+门诊</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病区+门诊</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3F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病区+门诊</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1、2F兼</w:t>
            </w:r>
          </w:p>
        </w:tc>
      </w:tr>
      <w:tr>
        <w:tblPrEx>
          <w:tblCellMar>
            <w:top w:w="0" w:type="dxa"/>
            <w:left w:w="108" w:type="dxa"/>
            <w:bottom w:w="0" w:type="dxa"/>
            <w:right w:w="108" w:type="dxa"/>
          </w:tblCellMar>
        </w:tblPrEx>
        <w:trPr>
          <w:trHeight w:val="399" w:hRule="atLeast"/>
        </w:trPr>
        <w:tc>
          <w:tcPr>
            <w:tcW w:w="1185"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专家楼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行政办公</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3F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行政办公</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1185"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4F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2F、4F兼</w:t>
            </w:r>
          </w:p>
        </w:tc>
      </w:tr>
      <w:tr>
        <w:tblPrEx>
          <w:tblCellMar>
            <w:top w:w="0" w:type="dxa"/>
            <w:left w:w="108" w:type="dxa"/>
            <w:bottom w:w="0" w:type="dxa"/>
            <w:right w:w="108" w:type="dxa"/>
          </w:tblCellMar>
        </w:tblPrEx>
        <w:trPr>
          <w:trHeight w:val="399" w:hRule="atLeast"/>
        </w:trPr>
        <w:tc>
          <w:tcPr>
            <w:tcW w:w="1185"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5F</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3F、5F兼</w:t>
            </w:r>
          </w:p>
        </w:tc>
      </w:tr>
      <w:tr>
        <w:tblPrEx>
          <w:tblCellMar>
            <w:top w:w="0" w:type="dxa"/>
            <w:left w:w="108" w:type="dxa"/>
            <w:bottom w:w="0" w:type="dxa"/>
            <w:right w:w="108" w:type="dxa"/>
          </w:tblCellMar>
        </w:tblPrEx>
        <w:trPr>
          <w:trHeight w:val="399" w:hRule="atLeast"/>
        </w:trPr>
        <w:tc>
          <w:tcPr>
            <w:tcW w:w="50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二、专项保洁员</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b/>
                <w:bCs/>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b/>
                <w:bCs/>
                <w:color w:val="auto"/>
                <w:sz w:val="24"/>
                <w:szCs w:val="24"/>
                <w:highlight w:val="none"/>
              </w:rPr>
            </w:pPr>
          </w:p>
        </w:tc>
      </w:tr>
      <w:tr>
        <w:tblPrEx>
          <w:tblCellMar>
            <w:top w:w="0" w:type="dxa"/>
            <w:left w:w="108" w:type="dxa"/>
            <w:bottom w:w="0" w:type="dxa"/>
            <w:right w:w="108" w:type="dxa"/>
          </w:tblCellMar>
        </w:tblPrEx>
        <w:trPr>
          <w:trHeight w:val="399" w:hRule="atLeast"/>
        </w:trPr>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全院</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外围+中晚班</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全院</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医疗垃圾收集</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全院</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生活垃圾收集</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全院</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废品收集管理</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医疗垃圾兼</w:t>
            </w:r>
          </w:p>
        </w:tc>
      </w:tr>
      <w:tr>
        <w:tblPrEx>
          <w:tblCellMar>
            <w:top w:w="0" w:type="dxa"/>
            <w:left w:w="108" w:type="dxa"/>
            <w:bottom w:w="0" w:type="dxa"/>
            <w:right w:w="108" w:type="dxa"/>
          </w:tblCellMar>
        </w:tblPrEx>
        <w:trPr>
          <w:trHeight w:val="399" w:hRule="atLeast"/>
        </w:trPr>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全院</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地面清洗与保养</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全院</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玻璃清洁</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660" w:hRule="atLeast"/>
        </w:trPr>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全院</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杂项</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电梯、消杀、机房清洁等事务</w:t>
            </w:r>
          </w:p>
        </w:tc>
      </w:tr>
      <w:tr>
        <w:tblPrEx>
          <w:tblCellMar>
            <w:top w:w="0" w:type="dxa"/>
            <w:left w:w="108" w:type="dxa"/>
            <w:bottom w:w="0" w:type="dxa"/>
            <w:right w:w="108" w:type="dxa"/>
          </w:tblCellMar>
        </w:tblPrEx>
        <w:trPr>
          <w:trHeight w:val="399" w:hRule="atLeast"/>
        </w:trPr>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全院</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仓库管理</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全院</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绿化管理</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全院</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日保替班</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850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三、勤杂工</w:t>
            </w:r>
          </w:p>
        </w:tc>
      </w:tr>
      <w:tr>
        <w:tblPrEx>
          <w:tblCellMar>
            <w:top w:w="0" w:type="dxa"/>
            <w:left w:w="108" w:type="dxa"/>
            <w:bottom w:w="0" w:type="dxa"/>
            <w:right w:w="108" w:type="dxa"/>
          </w:tblCellMar>
        </w:tblPrEx>
        <w:trPr>
          <w:trHeight w:val="540" w:hRule="atLeast"/>
        </w:trPr>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转运组</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病人转运、标本、药品、单据、其它物品运送</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kern w:val="0"/>
                <w:sz w:val="24"/>
                <w:szCs w:val="24"/>
                <w:highlight w:val="none"/>
                <w:lang w:bidi="ar"/>
              </w:rPr>
              <w:t>24小时值班</w:t>
            </w:r>
            <w:r>
              <w:rPr>
                <w:rFonts w:hint="eastAsia" w:ascii="仿宋" w:hAnsi="仿宋" w:eastAsia="仿宋" w:cs="宋体"/>
                <w:color w:val="auto"/>
                <w:kern w:val="0"/>
                <w:sz w:val="24"/>
                <w:szCs w:val="24"/>
                <w:highlight w:val="none"/>
                <w:lang w:val="en-US" w:eastAsia="zh-CN" w:bidi="ar"/>
              </w:rPr>
              <w:t>,</w:t>
            </w:r>
            <w:r>
              <w:rPr>
                <w:rFonts w:hint="eastAsia" w:ascii="仿宋" w:hAnsi="仿宋" w:eastAsia="仿宋" w:cs="宋体"/>
                <w:color w:val="auto"/>
                <w:sz w:val="24"/>
                <w:szCs w:val="24"/>
                <w:highlight w:val="none"/>
              </w:rPr>
              <w:t>限制年龄55以下</w:t>
            </w:r>
          </w:p>
        </w:tc>
      </w:tr>
      <w:tr>
        <w:tblPrEx>
          <w:tblCellMar>
            <w:top w:w="0" w:type="dxa"/>
            <w:left w:w="108" w:type="dxa"/>
            <w:bottom w:w="0" w:type="dxa"/>
            <w:right w:w="108" w:type="dxa"/>
          </w:tblCellMar>
        </w:tblPrEx>
        <w:trPr>
          <w:trHeight w:val="399" w:hRule="atLeast"/>
        </w:trPr>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班组长</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负责班组组织协调</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限制年龄55以下</w:t>
            </w:r>
          </w:p>
        </w:tc>
      </w:tr>
      <w:tr>
        <w:tblPrEx>
          <w:tblCellMar>
            <w:top w:w="0" w:type="dxa"/>
            <w:left w:w="108" w:type="dxa"/>
            <w:bottom w:w="0" w:type="dxa"/>
            <w:right w:w="108" w:type="dxa"/>
          </w:tblCellMar>
        </w:tblPrEx>
        <w:trPr>
          <w:trHeight w:val="399" w:hRule="atLeast"/>
        </w:trPr>
        <w:tc>
          <w:tcPr>
            <w:tcW w:w="850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四、洗衣房</w:t>
            </w:r>
          </w:p>
        </w:tc>
      </w:tr>
      <w:tr>
        <w:tblPrEx>
          <w:tblCellMar>
            <w:top w:w="0" w:type="dxa"/>
            <w:left w:w="108" w:type="dxa"/>
            <w:bottom w:w="0" w:type="dxa"/>
            <w:right w:w="108" w:type="dxa"/>
          </w:tblCellMar>
        </w:tblPrEx>
        <w:trPr>
          <w:trHeight w:val="600" w:hRule="atLeast"/>
        </w:trPr>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洗衣工（包括收送）</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限制年龄55以下</w:t>
            </w:r>
          </w:p>
        </w:tc>
      </w:tr>
      <w:tr>
        <w:tblPrEx>
          <w:tblCellMar>
            <w:top w:w="0" w:type="dxa"/>
            <w:left w:w="108" w:type="dxa"/>
            <w:bottom w:w="0" w:type="dxa"/>
            <w:right w:w="108" w:type="dxa"/>
          </w:tblCellMar>
        </w:tblPrEx>
        <w:trPr>
          <w:trHeight w:val="560" w:hRule="atLeast"/>
        </w:trPr>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洗衣（修补、衣物管理）</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kern w:val="0"/>
                <w:sz w:val="24"/>
                <w:szCs w:val="24"/>
                <w:highlight w:val="none"/>
                <w:lang w:bidi="ar"/>
              </w:rPr>
              <w:t>兼组长</w:t>
            </w:r>
            <w:r>
              <w:rPr>
                <w:rFonts w:hint="eastAsia" w:ascii="仿宋" w:hAnsi="仿宋" w:eastAsia="仿宋" w:cs="宋体"/>
                <w:color w:val="auto"/>
                <w:kern w:val="0"/>
                <w:sz w:val="24"/>
                <w:szCs w:val="24"/>
                <w:highlight w:val="none"/>
                <w:lang w:val="en-US" w:eastAsia="zh-CN" w:bidi="ar"/>
              </w:rPr>
              <w:t>,</w:t>
            </w:r>
            <w:r>
              <w:rPr>
                <w:rFonts w:hint="eastAsia" w:ascii="仿宋" w:hAnsi="仿宋" w:eastAsia="仿宋" w:cs="宋体"/>
                <w:color w:val="auto"/>
                <w:sz w:val="24"/>
                <w:szCs w:val="24"/>
                <w:highlight w:val="none"/>
              </w:rPr>
              <w:t>限制年龄55以下</w:t>
            </w:r>
          </w:p>
        </w:tc>
      </w:tr>
      <w:tr>
        <w:tblPrEx>
          <w:tblCellMar>
            <w:top w:w="0" w:type="dxa"/>
            <w:left w:w="108" w:type="dxa"/>
            <w:bottom w:w="0" w:type="dxa"/>
            <w:right w:w="108" w:type="dxa"/>
          </w:tblCellMar>
        </w:tblPrEx>
        <w:trPr>
          <w:trHeight w:val="399" w:hRule="atLeast"/>
        </w:trPr>
        <w:tc>
          <w:tcPr>
            <w:tcW w:w="1185" w:type="dxa"/>
            <w:tcBorders>
              <w:top w:val="single" w:color="000000" w:sz="4" w:space="0"/>
              <w:left w:val="single" w:color="000000" w:sz="4" w:space="0"/>
              <w:bottom w:val="single" w:color="000000" w:sz="4" w:space="0"/>
              <w:right w:val="nil"/>
            </w:tcBorders>
            <w:noWrap w:val="0"/>
            <w:vAlign w:val="center"/>
          </w:tcPr>
          <w:p>
            <w:pPr>
              <w:jc w:val="center"/>
              <w:rPr>
                <w:rFonts w:ascii="仿宋" w:hAnsi="仿宋" w:eastAsia="仿宋" w:cs="宋体"/>
                <w:color w:val="auto"/>
                <w:sz w:val="24"/>
                <w:szCs w:val="24"/>
                <w:highlight w:val="none"/>
              </w:rPr>
            </w:pPr>
          </w:p>
        </w:tc>
        <w:tc>
          <w:tcPr>
            <w:tcW w:w="1290"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50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三、管理人员</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b/>
                <w:bCs/>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b/>
                <w:bCs/>
                <w:color w:val="auto"/>
                <w:sz w:val="24"/>
                <w:szCs w:val="24"/>
                <w:highlight w:val="none"/>
              </w:rPr>
            </w:pPr>
          </w:p>
        </w:tc>
      </w:tr>
      <w:tr>
        <w:tblPrEx>
          <w:tblCellMar>
            <w:top w:w="0" w:type="dxa"/>
            <w:left w:w="108" w:type="dxa"/>
            <w:bottom w:w="0" w:type="dxa"/>
            <w:right w:w="108" w:type="dxa"/>
          </w:tblCellMar>
        </w:tblPrEx>
        <w:trPr>
          <w:trHeight w:val="399" w:hRule="atLeast"/>
        </w:trPr>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全院</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主管</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全院</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经理</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tr>
        <w:tblPrEx>
          <w:tblCellMar>
            <w:top w:w="0" w:type="dxa"/>
            <w:left w:w="108" w:type="dxa"/>
            <w:bottom w:w="0" w:type="dxa"/>
            <w:right w:w="108" w:type="dxa"/>
          </w:tblCellMar>
        </w:tblPrEx>
        <w:trPr>
          <w:trHeight w:val="399" w:hRule="atLeast"/>
        </w:trPr>
        <w:tc>
          <w:tcPr>
            <w:tcW w:w="50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总计人数</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90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auto"/>
                <w:sz w:val="24"/>
                <w:szCs w:val="24"/>
                <w:highlight w:val="none"/>
              </w:rPr>
            </w:pPr>
          </w:p>
        </w:tc>
      </w:tr>
      <w:bookmarkEnd w:id="89"/>
      <w:bookmarkEnd w:id="90"/>
    </w:tbl>
    <w:p>
      <w:pPr>
        <w:pStyle w:val="20"/>
        <w:ind w:firstLine="0" w:firstLineChars="0"/>
        <w:rPr>
          <w:rFonts w:ascii="仿宋" w:hAnsi="仿宋" w:eastAsia="仿宋"/>
          <w:color w:val="auto"/>
          <w:sz w:val="24"/>
          <w:szCs w:val="24"/>
          <w:highlight w:val="none"/>
        </w:rPr>
      </w:pPr>
    </w:p>
    <w:p>
      <w:pPr>
        <w:pStyle w:val="4"/>
        <w:numPr>
          <w:ilvl w:val="0"/>
          <w:numId w:val="1"/>
        </w:numPr>
        <w:spacing w:before="0" w:after="0" w:line="480" w:lineRule="auto"/>
        <w:ind w:firstLine="560"/>
        <w:jc w:val="left"/>
        <w:rPr>
          <w:rFonts w:ascii="仿宋" w:hAnsi="仿宋" w:eastAsia="仿宋" w:cs="宋体"/>
          <w:color w:val="auto"/>
          <w:sz w:val="24"/>
          <w:szCs w:val="24"/>
          <w:highlight w:val="none"/>
        </w:rPr>
      </w:pPr>
      <w:bookmarkStart w:id="91" w:name="_Toc4031"/>
      <w:bookmarkStart w:id="92" w:name="_Toc130466367"/>
      <w:r>
        <w:rPr>
          <w:rFonts w:hint="eastAsia" w:ascii="仿宋" w:hAnsi="仿宋" w:eastAsia="仿宋" w:cs="宋体"/>
          <w:color w:val="auto"/>
          <w:sz w:val="24"/>
          <w:szCs w:val="24"/>
          <w:highlight w:val="none"/>
        </w:rPr>
        <w:t>招标说明</w:t>
      </w:r>
      <w:bookmarkEnd w:id="91"/>
      <w:bookmarkEnd w:id="92"/>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1.服务期限：</w:t>
      </w:r>
      <w:r>
        <w:rPr>
          <w:rFonts w:hint="eastAsia" w:ascii="仿宋" w:hAnsi="仿宋" w:eastAsia="仿宋" w:cs="宋体"/>
          <w:color w:val="auto"/>
          <w:sz w:val="24"/>
          <w:szCs w:val="24"/>
          <w:highlight w:val="none"/>
          <w:lang w:val="en-US" w:eastAsia="zh-CN"/>
        </w:rPr>
        <w:t>2年，</w:t>
      </w:r>
      <w:r>
        <w:rPr>
          <w:rFonts w:hint="eastAsia" w:ascii="仿宋" w:hAnsi="仿宋" w:eastAsia="仿宋" w:cs="宋体"/>
          <w:color w:val="auto"/>
          <w:sz w:val="24"/>
          <w:szCs w:val="24"/>
          <w:highlight w:val="none"/>
        </w:rPr>
        <w:t>本项目合同</w:t>
      </w:r>
      <w:r>
        <w:rPr>
          <w:rFonts w:hint="eastAsia" w:ascii="仿宋" w:hAnsi="仿宋" w:eastAsia="仿宋" w:cs="宋体"/>
          <w:color w:val="auto"/>
          <w:sz w:val="24"/>
          <w:szCs w:val="24"/>
          <w:highlight w:val="none"/>
          <w:lang w:eastAsia="zh-CN"/>
        </w:rPr>
        <w:t>一</w:t>
      </w:r>
      <w:r>
        <w:rPr>
          <w:rFonts w:hint="eastAsia" w:ascii="仿宋" w:hAnsi="仿宋" w:eastAsia="仿宋" w:cs="宋体"/>
          <w:color w:val="auto"/>
          <w:sz w:val="24"/>
          <w:szCs w:val="24"/>
          <w:highlight w:val="none"/>
        </w:rPr>
        <w:t>年一签，合同到期后经招标单位考核服务满意的，根据</w:t>
      </w:r>
      <w:r>
        <w:rPr>
          <w:rFonts w:hint="eastAsia" w:ascii="仿宋" w:hAnsi="仿宋" w:eastAsia="仿宋" w:cs="宋体"/>
          <w:color w:val="auto"/>
          <w:sz w:val="24"/>
          <w:szCs w:val="24"/>
          <w:highlight w:val="none"/>
          <w:lang w:eastAsia="zh-CN"/>
        </w:rPr>
        <w:t>政府采购相关规定</w:t>
      </w:r>
      <w:r>
        <w:rPr>
          <w:rFonts w:hint="eastAsia" w:ascii="仿宋" w:hAnsi="仿宋" w:eastAsia="仿宋" w:cs="宋体"/>
          <w:color w:val="auto"/>
          <w:sz w:val="24"/>
          <w:szCs w:val="24"/>
          <w:highlight w:val="none"/>
        </w:rPr>
        <w:t>，可以续</w:t>
      </w:r>
      <w:r>
        <w:rPr>
          <w:rFonts w:hint="eastAsia" w:ascii="仿宋" w:hAnsi="仿宋" w:eastAsia="仿宋" w:cs="宋体"/>
          <w:color w:val="auto"/>
          <w:sz w:val="24"/>
          <w:szCs w:val="24"/>
          <w:highlight w:val="none"/>
          <w:lang w:eastAsia="zh-CN"/>
        </w:rPr>
        <w:t>签一年合同</w:t>
      </w:r>
      <w:r>
        <w:rPr>
          <w:rFonts w:hint="eastAsia" w:ascii="仿宋" w:hAnsi="仿宋" w:eastAsia="仿宋" w:cs="宋体"/>
          <w:color w:val="auto"/>
          <w:sz w:val="24"/>
          <w:szCs w:val="24"/>
          <w:highlight w:val="none"/>
        </w:rPr>
        <w:t>。首次合同签订后前三个月为试用期，如试用期物业管理服务考核不合格的，采购人有权单方面解除合同。</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2.在服务期限内医院将免费提供中标人使用的管理办公用房1间、物业客服中心1间、仓库用房1间、保洁洗涤间1间（面积根据医院实际情况决定）。</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院区所有公共区域的PVC地面必须每季度至少打蜡一次，每周至少抛光保养一次，病房内的PVC地面必须每年至少打蜡二次，每月抛光保养一到二次；所有的其他硬质石材地面必须每年至少二次晶面抛光保养处理。所有材料费等费用由中标人负责。医院承担中标人办公、洗地打蜡等设备所产生的用水、电/蒸汽、网络等费用。</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4.中标人需配置项目相关人员的装备（包括对讲机维修费用等）。</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5.中标人需自备电脑、考勤设备、复印机、打印机、电话机、传真机等工作所需的全部办公设备和耗材；中标人自行负责办公桌椅等办公家私。</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6.中标人的各岗位员工要统一服装、清洁整齐、佩证上岗，并由中标人负责其员工工服配备和洗涤。</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sz w:val="24"/>
          <w:szCs w:val="24"/>
          <w:highlight w:val="none"/>
        </w:rPr>
        <w:t>7.中标人应有岗前培训机构及专职培训师，服务人员100%经过岗前培训、院感培训及消防知识培训，并经考核合格后方可上岗。</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sz w:val="24"/>
          <w:szCs w:val="24"/>
          <w:highlight w:val="none"/>
        </w:rPr>
        <w:t>8.未经医院同意，中标人不得在合同期限内将本项目的管理权转包或分包，如遇需要与医院协商解决。</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sz w:val="24"/>
          <w:szCs w:val="24"/>
          <w:highlight w:val="none"/>
        </w:rPr>
        <w:t>9.中标人应无条件配合医院接受上级领导、部门的监督、检查，做好各项工作并提供必须的资料。（如医院等级医院评审、无烟医院创建、国家卫生城市复评等）</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10.所有的物业员工均是医院的控烟巡视员，有义务做好病人及家属的禁烟宣教工作及劝说工作，及时处理烟蒂等。</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sz w:val="24"/>
          <w:szCs w:val="24"/>
          <w:highlight w:val="none"/>
        </w:rPr>
        <w:t>11.中标人须严格按照国家和丽水市政府规定给符合国家规定的适龄员工缴纳各种社会保险（包括养老、医疗、工伤、生育险、失业保险等）。</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sz w:val="24"/>
          <w:szCs w:val="24"/>
          <w:highlight w:val="none"/>
        </w:rPr>
        <w:t>12.中标人必须同招聘人员签订劳动合同。</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sz w:val="24"/>
          <w:szCs w:val="24"/>
          <w:highlight w:val="none"/>
        </w:rPr>
        <w:t>13.采购人不接受投标人任何因遗漏报价而发生的费用追加，因投标人违反《劳动法》、《劳动合同法》等国家和政府法律法规和政策而造成院方的连带责任和损失全部应由中标人承担。</w:t>
      </w:r>
    </w:p>
    <w:p>
      <w:pPr>
        <w:spacing w:line="360" w:lineRule="auto"/>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宋体"/>
          <w:color w:val="auto"/>
          <w:sz w:val="24"/>
          <w:szCs w:val="24"/>
          <w:highlight w:val="none"/>
        </w:rPr>
        <w:t>14.本次招标中标人招聘</w:t>
      </w:r>
      <w:r>
        <w:rPr>
          <w:rFonts w:hint="eastAsia" w:ascii="仿宋" w:hAnsi="仿宋" w:eastAsia="仿宋" w:cs="宋体"/>
          <w:color w:val="auto"/>
          <w:sz w:val="24"/>
          <w:szCs w:val="24"/>
          <w:highlight w:val="none"/>
          <w:lang w:val="en-US" w:eastAsia="zh-CN"/>
        </w:rPr>
        <w:t>所有</w:t>
      </w:r>
      <w:r>
        <w:rPr>
          <w:rFonts w:hint="eastAsia" w:ascii="仿宋" w:hAnsi="仿宋" w:eastAsia="仿宋" w:cs="宋体"/>
          <w:color w:val="auto"/>
          <w:sz w:val="24"/>
          <w:szCs w:val="24"/>
          <w:highlight w:val="none"/>
        </w:rPr>
        <w:t>人员年龄必须控制在男性6</w:t>
      </w:r>
      <w:r>
        <w:rPr>
          <w:rFonts w:hint="eastAsia" w:ascii="仿宋" w:hAnsi="仿宋" w:eastAsia="仿宋" w:cs="宋体"/>
          <w:color w:val="auto"/>
          <w:sz w:val="24"/>
          <w:szCs w:val="24"/>
          <w:highlight w:val="none"/>
          <w:lang w:val="en-US" w:eastAsia="zh-CN"/>
        </w:rPr>
        <w:t>5</w:t>
      </w:r>
      <w:r>
        <w:rPr>
          <w:rFonts w:hint="eastAsia" w:ascii="仿宋" w:hAnsi="仿宋" w:eastAsia="仿宋" w:cs="宋体"/>
          <w:color w:val="auto"/>
          <w:sz w:val="24"/>
          <w:szCs w:val="24"/>
          <w:highlight w:val="none"/>
        </w:rPr>
        <w:t>周岁以下、女性</w:t>
      </w:r>
      <w:r>
        <w:rPr>
          <w:rFonts w:hint="eastAsia" w:ascii="仿宋" w:hAnsi="仿宋" w:eastAsia="仿宋" w:cs="宋体"/>
          <w:color w:val="auto"/>
          <w:sz w:val="24"/>
          <w:szCs w:val="24"/>
          <w:highlight w:val="none"/>
          <w:lang w:val="en-US" w:eastAsia="zh-CN"/>
        </w:rPr>
        <w:t>60</w:t>
      </w:r>
      <w:r>
        <w:rPr>
          <w:rFonts w:hint="eastAsia" w:ascii="仿宋" w:hAnsi="仿宋" w:eastAsia="仿宋" w:cs="宋体"/>
          <w:color w:val="auto"/>
          <w:sz w:val="24"/>
          <w:szCs w:val="24"/>
          <w:highlight w:val="none"/>
        </w:rPr>
        <w:t>周岁以下，</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结合岗位要求）</w:t>
      </w:r>
      <w:r>
        <w:rPr>
          <w:rFonts w:hint="eastAsia" w:ascii="仿宋" w:hAnsi="仿宋" w:eastAsia="仿宋" w:cs="宋体"/>
          <w:color w:val="auto"/>
          <w:sz w:val="24"/>
          <w:szCs w:val="24"/>
          <w:highlight w:val="none"/>
        </w:rPr>
        <w:t>无身心疾病、无故意犯罪记录。</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医院负责提供各类垃圾桶及医疗垃圾袋和消毒泡腾片，负责生活垃圾、医疗垃圾的外运费和垃圾处理费用。生活垃圾袋、各种易耗保洁材料如拖把、扫帚、擦布、洗衣粉、去污粉、洁厕液、各种清洁剂、保养剂等由中标人承担，中标人必须保证充足供应，以满足各科使用需要。</w:t>
      </w:r>
      <w:r>
        <w:rPr>
          <w:rFonts w:hint="eastAsia" w:ascii="仿宋" w:hAnsi="仿宋" w:eastAsia="仿宋" w:cs="宋体"/>
          <w:b/>
          <w:bCs/>
          <w:color w:val="auto"/>
          <w:sz w:val="24"/>
          <w:szCs w:val="24"/>
          <w:highlight w:val="none"/>
        </w:rPr>
        <w:t>洗衣房水电费由物业公司承担，除洗衣房外</w:t>
      </w:r>
      <w:r>
        <w:rPr>
          <w:rFonts w:hint="eastAsia" w:ascii="仿宋" w:hAnsi="仿宋" w:eastAsia="仿宋" w:cs="宋体"/>
          <w:color w:val="auto"/>
          <w:sz w:val="24"/>
          <w:szCs w:val="24"/>
          <w:highlight w:val="none"/>
        </w:rPr>
        <w:t>服务过程中产生的水、电费用由医院承担。</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sz w:val="24"/>
          <w:szCs w:val="24"/>
          <w:highlight w:val="none"/>
        </w:rPr>
        <w:t>16.医疗废弃物及输液袋（瓶）严禁回收、盗卖。纸箱、报纸、液体外包装袋等均为医院公有资产，严禁盗卖。可乐瓶、花蓝等非规定物品按《景宁畲族自治县人民医院废品回收管理制度》执行。</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17.中标人须认真履行职责，严格按招投标文件中的质量保证体系做好院内的各项工作。确保在岗在位，各尽其职，保证符合各项服务的质量标准。如不能保证符合各项服务的质量标准，医院将按合同细则进行处罚。</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sz w:val="24"/>
          <w:szCs w:val="24"/>
          <w:highlight w:val="none"/>
        </w:rPr>
        <w:t>18.供应商投标时须在各服务专业拟派人员中确定各自专业负责人一名（分为保洁及运送专业组、院内秩序维护服务专业组），并提供专业负责人劳动合同及近六个月社保缴纳记录证明材料（社保缴纳单位必须与供应商名称一致），专业负责人确定后不得随意更换，如需更换，须获得采购人同意。</w:t>
      </w:r>
    </w:p>
    <w:p>
      <w:pPr>
        <w:pStyle w:val="4"/>
        <w:numPr>
          <w:ilvl w:val="0"/>
          <w:numId w:val="1"/>
        </w:numPr>
        <w:spacing w:before="0" w:after="0" w:line="480" w:lineRule="auto"/>
        <w:ind w:firstLine="560"/>
        <w:jc w:val="left"/>
        <w:rPr>
          <w:rFonts w:ascii="仿宋" w:hAnsi="仿宋" w:eastAsia="仿宋" w:cs="宋体"/>
          <w:color w:val="auto"/>
          <w:sz w:val="24"/>
          <w:szCs w:val="24"/>
          <w:highlight w:val="none"/>
        </w:rPr>
      </w:pPr>
      <w:bookmarkStart w:id="93" w:name="_Toc130466368"/>
      <w:bookmarkStart w:id="94" w:name="_Toc17361"/>
      <w:r>
        <w:rPr>
          <w:rFonts w:hint="eastAsia" w:ascii="仿宋" w:hAnsi="仿宋" w:eastAsia="仿宋" w:cs="宋体"/>
          <w:color w:val="auto"/>
          <w:sz w:val="24"/>
          <w:szCs w:val="24"/>
          <w:highlight w:val="none"/>
        </w:rPr>
        <w:t>主要服务内容要求</w:t>
      </w:r>
      <w:bookmarkEnd w:id="93"/>
      <w:bookmarkEnd w:id="94"/>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宋体"/>
          <w:color w:val="auto"/>
          <w:sz w:val="24"/>
          <w:szCs w:val="24"/>
          <w:highlight w:val="none"/>
        </w:rPr>
        <w:t>此次招标环境保洁、转运、绿化人员配置不低于9</w:t>
      </w:r>
      <w:r>
        <w:rPr>
          <w:rFonts w:ascii="仿宋" w:hAnsi="仿宋" w:eastAsia="仿宋" w:cs="宋体"/>
          <w:color w:val="auto"/>
          <w:sz w:val="24"/>
          <w:szCs w:val="24"/>
          <w:highlight w:val="none"/>
        </w:rPr>
        <w:t>0</w:t>
      </w:r>
      <w:r>
        <w:rPr>
          <w:rFonts w:hint="eastAsia" w:ascii="仿宋" w:hAnsi="仿宋" w:eastAsia="仿宋" w:cs="宋体"/>
          <w:color w:val="auto"/>
          <w:sz w:val="24"/>
          <w:szCs w:val="24"/>
          <w:highlight w:val="none"/>
        </w:rPr>
        <w:t>人；保安人员不低于18人。</w:t>
      </w:r>
    </w:p>
    <w:p>
      <w:pPr>
        <w:numPr>
          <w:ilvl w:val="0"/>
          <w:numId w:val="5"/>
        </w:numPr>
        <w:spacing w:line="360" w:lineRule="auto"/>
        <w:ind w:firstLine="482"/>
        <w:rPr>
          <w:rFonts w:ascii="仿宋" w:hAnsi="仿宋" w:eastAsia="仿宋"/>
          <w:color w:val="auto"/>
          <w:sz w:val="24"/>
          <w:szCs w:val="24"/>
          <w:highlight w:val="none"/>
        </w:rPr>
      </w:pPr>
      <w:r>
        <w:rPr>
          <w:rFonts w:hint="eastAsia" w:ascii="仿宋" w:hAnsi="仿宋" w:eastAsia="仿宋" w:cs="宋体"/>
          <w:b/>
          <w:bCs/>
          <w:color w:val="auto"/>
          <w:sz w:val="24"/>
          <w:szCs w:val="24"/>
          <w:highlight w:val="none"/>
        </w:rPr>
        <w:t>环境保洁</w:t>
      </w:r>
    </w:p>
    <w:p>
      <w:pPr>
        <w:spacing w:line="360" w:lineRule="auto"/>
        <w:ind w:left="420" w:leftChars="200"/>
        <w:rPr>
          <w:rFonts w:ascii="仿宋" w:hAnsi="仿宋" w:eastAsia="仿宋"/>
          <w:color w:val="auto"/>
          <w:sz w:val="24"/>
          <w:szCs w:val="24"/>
          <w:highlight w:val="none"/>
        </w:rPr>
      </w:pPr>
      <w:r>
        <w:rPr>
          <w:rFonts w:hint="eastAsia" w:ascii="仿宋" w:hAnsi="仿宋" w:eastAsia="仿宋" w:cs="宋体"/>
          <w:color w:val="auto"/>
          <w:sz w:val="24"/>
          <w:szCs w:val="24"/>
          <w:highlight w:val="none"/>
        </w:rPr>
        <w:t>人</w:t>
      </w:r>
      <w:r>
        <w:rPr>
          <w:rFonts w:ascii="仿宋" w:hAnsi="仿宋" w:eastAsia="仿宋" w:cs="宋体"/>
          <w:color w:val="auto"/>
          <w:sz w:val="24"/>
          <w:szCs w:val="24"/>
          <w:highlight w:val="none"/>
        </w:rPr>
        <w:t>。</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1.户外清洁卫生标准</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（1）医院范围内的所有路面、绿地、通道、公共场所（包括停车场）24小时无纸屑、无烟蒂、无污水污迹、无瓜皮果壳、无痰迹、无积灰等。</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（2）花园、花坛内无杂物垃圾烟蒂等，石凳、石桌上保持洁净。</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（3）医院信息栏、垃圾桶、不锈钢护栏、路标、路灯杆、空调外机、交通隔离栏、户外消防栓应保持洁净。</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（4）露台、顶蓬无垃圾、杂物等，每周至少清洁一次。</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（5）阴沟、水沟内清洁无杂物，保持通畅。</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（6）每周一次大扫除，每月一次大检查。</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2.公共场所、大厅保洁卫生标准</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（1）大理石地面清洁光亮无尘土污迹。</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（2）休息处的候诊椅清洁、无迹。</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（3）大堂内外玻璃光洁明亮。</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（4）地面无烟蒂垃圾，保持整洁。</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（5）大门、门把手上无手印、尘、迹。</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（6）公共卫生间保持清洁、无异味、无污垢。</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（7）电梯间天花板、灯具、不锈钢墙面清洁光亮。电梯轿厢保持清洁、划道内无垃圾，每天清洁消毒一次并做好记录。</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（8）服务台饰面清洁光亮无尘迹。</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（9）公共场所、走廊、过道无堆放杂物。</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（10）医院信息栏、不锈钢护栏、指标牌、消防箱应保持洁净，大厅内无乱贴乱画现象。</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垃圾桶必须经常专人检查，一天至少倾倒两次。如果垃圾量超过三分之二，应及时清倒。垃圾袋不得有破损，否则会导致垃圾溢出。垃圾袋按标准套放。垃圾筒至少每半月清洗、消毒一次，内外壁干净、干燥、无异味。</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（12）每周一次大扫除，每月一次大检查。</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(13) 屋顶排水沟每月定期清理</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3.各楼层清洁卫生标准</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（1）走廊地面、各电梯厅门、墙面光亮清洁无尘、无水迹。地胶板地面定期（每季度一次）打蜡，每周至少二次抛光保养。各层面电梯按键清洁无污。</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（2）安全通道、楼梯清洁无垃圾及卫生死角，楼梯扶手、画框、栏杆、路灯罩无灰尘。</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（3）烟道通风口经常擦抹无积灰。</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（4）污洗间保持干净整洁无积水无杂物。</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（5）示教室保持整洁干净整洁，随时可用。</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（6）公共设施、消防设施保持整洁无尘。</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（7）保持各诊室、治疗室、护理站、医生办公室、主任办公室、医护值班室各种台面、地面及椅子洁净无尘。</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（8）保持病区宣传栏、门、窗玻璃内外洁净，无乱贴画、广告，无乱堆放杂物，无乱挂衣物。</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（9）各病区走廊、墙面、扶手、玻璃窗（含窗轨、窗档、窗台、玻璃等）必须洁净光亮、整洁，不得有任何污迹、烟头。</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（10）分类处理垃圾；垃圾箱内外保持清洁，及时处理，无散乱垃圾，无积水，无异味。</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（11）保持医疗废物暂存点地面的清洁，每天二次清洁，做好消毒工作。医疗废物分类处置，垃圾量超过三分之二，就应及时扎紧袋口存放并贴上医疗废物专用标签，与医疗废物清运工正确做好交接。</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（12）每周一次大扫除，每月一次大检查。</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4.病房清洁卫生标准</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（1）病房要求：</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1）保持病房安静、整洁、舒适、安全。</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2）病房内墙面、床头柜各面、餐板、床档所有部位、设备带应清洁、无尘。地面清洁无垃圾、无污迹、无积水。</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3）出院病人床单位终末清洁消毒必须在病人出院后30分钟内完成。</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4)病室窗帘、围帘干净、整洁、无污迹，悬挂符合标准。</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5)电视机表面无积灰。电视机柜每月至少清理一次。</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6)床头柜床档床栏设备带每天一擦试，做到一床一巾，床头柜、橱柜内清洁无积灰，抽屉内外干净无污迹。</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7)垃圾桶内外清洁，每半月至少清洗消毒一次，垃圾袋按标准套放。</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8)空调风口无积灰。病房墙面四角无蛛网尘埃，烟感器清洁。</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9)玻璃窗清洁光亮、窗台、窗轨、窗档清洁无尘无垃圾。</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10)病房内、外无乱挂衣物。</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11)地胶板保持清洁光亮，防止烟蒂点、硬物损伤。定期（公共区域每季度一次，病房每半年一次）打蜡，公共区域每周至少二次抛光保养。</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12)每周一次大扫除，每月一次大检查。</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13)进入病房，应尽量集中作业，避免在病人休息和用餐时及医护人员进行治疗操作时进行清洁。清洁时动作轻，不得碰坏病人用品，避免发出大的响声，轻拿轻放。</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14)冬天早上5：30前，夏天早上5：00前不得进入病房搞卫生。</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（2）卫生间要求（包括其他卫生间）：</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1）厕所无臭气及烟味，无虫子。</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2）门档无积灰，门面、门把手、门百叶清洁无积灰污垢。厕所隔断、扶栏清洁无积灰。</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3）窗台、窗档、窗轨清洁无尘无垃圾，窗玻璃清洁。</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4）镜子明亮无积尘、水迹及污渍，镜前灯清洁无积灰。</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5)洗手盆及台面、水笼头清洁无积水、无污垢，水塞无毛发。</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6)天花板、墙体四壁及角落清洁无污迹积垢、无小广告、无积灰、无蜘蛛网。排气扇清洁无积灰。</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7)灯箱装饰板无积灰。</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8)坐厕盖板座板清洁无水迹，内壁外壁无污迹。便池内大小便及时冲净，无尿碱或污垢。</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9)淋浴房帘布、玻璃门干净，无污迹。</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10)地面清洁无污垢、无垃圾、无烟蒂烟灰、无积水，地漏无异味，无垃圾及毛发。</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11)每天全面清洁至少一次，每二小时巡视一次并有记录。</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12）工具按规定放置，无杂物。</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（3）总体要求：</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1）抹布、拖把、扫把分区分色按规定使用，集中清洗消毒，专用容器固定位置存放。真正落实好一床一巾、一房一巾、一厕一巾、一房一拖工作。</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垃圾桶必须经常专人检查，一天至少倾倒两次。如果垃圾量超过三分之二，就应及时清倒。垃圾袋不得有破损，污水不得溢出外面。垃圾袋按标准套放。垃圾筒至少每半月清洗、消毒一次，内外壁干净、干燥、无异味。</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3）病房所有床档、床头柜、设备带、窗台、厕所、地面必须每天至少一次清洁，医护办公室、治疗室每天落实至少一次清洁，其他部位中标单位应合理安排，每天有工作重点，每周至少落实一次保洁工作。如：</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每周重点工作安排：</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每周一：搞好天花板、排气扇、灯箱等的卫生；</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每周二：搞好所有门、柜的卫生；</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每周三：搞好窗轨、窗台的卫生；</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每周四：搞好墙壁、磁砖卫生；</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单周五：彻底清洗消毒所有垃圾筒；</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双周五：整理仓库等。</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5.院感</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按照医院感染管理要求，做好一床一巾、一房一巾、一厕一巾、一房一拖，抹布、拖把分色分区使用；消毒液正确配制及使用等工作。落实好个人手卫生及防止职业暴露工作等。所有毛巾、拖布头使用后必须集中清洁消毒处理。</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6.环境保洁具体工作要求：</w:t>
      </w:r>
    </w:p>
    <w:tbl>
      <w:tblPr>
        <w:tblStyle w:val="43"/>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
        <w:gridCol w:w="12"/>
        <w:gridCol w:w="800"/>
        <w:gridCol w:w="25"/>
        <w:gridCol w:w="13"/>
        <w:gridCol w:w="6175"/>
        <w:gridCol w:w="236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18" w:hRule="atLeast"/>
        </w:trPr>
        <w:tc>
          <w:tcPr>
            <w:tcW w:w="1037" w:type="dxa"/>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 域</w:t>
            </w:r>
          </w:p>
        </w:tc>
        <w:tc>
          <w:tcPr>
            <w:tcW w:w="825"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序 号</w:t>
            </w:r>
          </w:p>
        </w:tc>
        <w:tc>
          <w:tcPr>
            <w:tcW w:w="6213"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工  作  内  容</w:t>
            </w:r>
          </w:p>
        </w:tc>
        <w:tc>
          <w:tcPr>
            <w:tcW w:w="2361" w:type="dxa"/>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1037" w:type="dxa"/>
            <w:vMerge w:val="restart"/>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大厅</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/急诊室/</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输液</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室</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供应室</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门诊诊室</w:t>
            </w:r>
          </w:p>
          <w:p>
            <w:pPr>
              <w:spacing w:before="156" w:line="320" w:lineRule="exact"/>
              <w:jc w:val="center"/>
              <w:rPr>
                <w:rFonts w:ascii="仿宋" w:hAnsi="仿宋" w:eastAsia="仿宋" w:cs="宋体"/>
                <w:color w:val="auto"/>
                <w:sz w:val="24"/>
                <w:szCs w:val="24"/>
                <w:highlight w:val="none"/>
              </w:rPr>
            </w:pP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/医技科室</w:t>
            </w:r>
          </w:p>
        </w:tc>
        <w:tc>
          <w:tcPr>
            <w:tcW w:w="825"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6213" w:type="dxa"/>
            <w:gridSpan w:val="3"/>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收集区域内垃圾、更换垃圾袋</w:t>
            </w:r>
          </w:p>
        </w:tc>
        <w:tc>
          <w:tcPr>
            <w:tcW w:w="2361" w:type="dxa"/>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1037" w:type="dxa"/>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25"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p>
        </w:tc>
        <w:tc>
          <w:tcPr>
            <w:tcW w:w="6213" w:type="dxa"/>
            <w:gridSpan w:val="3"/>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区域内地面扫尘（无扬尘干扫）</w:t>
            </w:r>
          </w:p>
        </w:tc>
        <w:tc>
          <w:tcPr>
            <w:tcW w:w="2361" w:type="dxa"/>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1037" w:type="dxa"/>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25"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w:t>
            </w:r>
          </w:p>
        </w:tc>
        <w:tc>
          <w:tcPr>
            <w:tcW w:w="6213" w:type="dxa"/>
            <w:gridSpan w:val="3"/>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区域内地面湿拖（进行地面消毒、清洁）</w:t>
            </w:r>
          </w:p>
        </w:tc>
        <w:tc>
          <w:tcPr>
            <w:tcW w:w="2361" w:type="dxa"/>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1037" w:type="dxa"/>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25"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w:t>
            </w:r>
          </w:p>
        </w:tc>
        <w:tc>
          <w:tcPr>
            <w:tcW w:w="6213" w:type="dxa"/>
            <w:gridSpan w:val="3"/>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区域内家具（桌椅、橱柜等）、台面擦拭</w:t>
            </w:r>
          </w:p>
        </w:tc>
        <w:tc>
          <w:tcPr>
            <w:tcW w:w="2361" w:type="dxa"/>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1037" w:type="dxa"/>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25"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w:t>
            </w:r>
          </w:p>
        </w:tc>
        <w:tc>
          <w:tcPr>
            <w:tcW w:w="6213" w:type="dxa"/>
            <w:gridSpan w:val="3"/>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区域内电脑、电话、仪器（含各种医用器材）、低处电器表面清洗或擦拭</w:t>
            </w:r>
          </w:p>
        </w:tc>
        <w:tc>
          <w:tcPr>
            <w:tcW w:w="2361" w:type="dxa"/>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1037" w:type="dxa"/>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25"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w:t>
            </w:r>
          </w:p>
        </w:tc>
        <w:tc>
          <w:tcPr>
            <w:tcW w:w="6213" w:type="dxa"/>
            <w:gridSpan w:val="3"/>
            <w:noWrap w:val="0"/>
            <w:vAlign w:val="top"/>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区域内洗手池、水池、水龙头、皂盒、清洗、擦拭</w:t>
            </w:r>
          </w:p>
        </w:tc>
        <w:tc>
          <w:tcPr>
            <w:tcW w:w="2361" w:type="dxa"/>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1037" w:type="dxa"/>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25"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w:t>
            </w:r>
          </w:p>
        </w:tc>
        <w:tc>
          <w:tcPr>
            <w:tcW w:w="6213" w:type="dxa"/>
            <w:gridSpan w:val="3"/>
            <w:noWrap w:val="0"/>
            <w:vAlign w:val="top"/>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卫生间（含水龙头、洗手池、台面、马桶、地面）冲洗、擦拭、消毒</w:t>
            </w:r>
          </w:p>
        </w:tc>
        <w:tc>
          <w:tcPr>
            <w:tcW w:w="2361" w:type="dxa"/>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随时保持洁净和随时维护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1037" w:type="dxa"/>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25"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w:t>
            </w:r>
          </w:p>
        </w:tc>
        <w:tc>
          <w:tcPr>
            <w:tcW w:w="6213" w:type="dxa"/>
            <w:gridSpan w:val="3"/>
            <w:noWrap w:val="0"/>
            <w:vAlign w:val="top"/>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区域内窗台、阳台、把手、栏杆、花盆、开关盒、接线盒、各类低处标牌、垃圾桶擦拭</w:t>
            </w:r>
          </w:p>
        </w:tc>
        <w:tc>
          <w:tcPr>
            <w:tcW w:w="2361" w:type="dxa"/>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1037" w:type="dxa"/>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25"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w:t>
            </w:r>
          </w:p>
        </w:tc>
        <w:tc>
          <w:tcPr>
            <w:tcW w:w="6213" w:type="dxa"/>
            <w:gridSpan w:val="3"/>
            <w:noWrap w:val="0"/>
            <w:vAlign w:val="top"/>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开水机、冰箱（如有）外表面清洁消毒</w:t>
            </w:r>
          </w:p>
        </w:tc>
        <w:tc>
          <w:tcPr>
            <w:tcW w:w="2361" w:type="dxa"/>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1037" w:type="dxa"/>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25"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w:t>
            </w:r>
          </w:p>
        </w:tc>
        <w:tc>
          <w:tcPr>
            <w:tcW w:w="6213" w:type="dxa"/>
            <w:gridSpan w:val="3"/>
            <w:noWrap w:val="0"/>
            <w:vAlign w:val="top"/>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门、门框、低处窗框擦拭</w:t>
            </w:r>
          </w:p>
        </w:tc>
        <w:tc>
          <w:tcPr>
            <w:tcW w:w="2361" w:type="dxa"/>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1037" w:type="dxa"/>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25"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w:t>
            </w:r>
          </w:p>
        </w:tc>
        <w:tc>
          <w:tcPr>
            <w:tcW w:w="6213" w:type="dxa"/>
            <w:gridSpan w:val="3"/>
            <w:noWrap w:val="0"/>
            <w:vAlign w:val="top"/>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玻璃及窗框</w:t>
            </w:r>
          </w:p>
        </w:tc>
        <w:tc>
          <w:tcPr>
            <w:tcW w:w="2361" w:type="dxa"/>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1037" w:type="dxa"/>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25"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w:t>
            </w:r>
          </w:p>
        </w:tc>
        <w:tc>
          <w:tcPr>
            <w:tcW w:w="6213" w:type="dxa"/>
            <w:gridSpan w:val="3"/>
            <w:noWrap w:val="0"/>
            <w:vAlign w:val="top"/>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低处墙面除尘、落地瓷砖、踢脚板、地角、低处管道擦拭</w:t>
            </w:r>
          </w:p>
        </w:tc>
        <w:tc>
          <w:tcPr>
            <w:tcW w:w="2361" w:type="dxa"/>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1037" w:type="dxa"/>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25"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13</w:t>
            </w:r>
          </w:p>
        </w:tc>
        <w:tc>
          <w:tcPr>
            <w:tcW w:w="6213" w:type="dxa"/>
            <w:gridSpan w:val="3"/>
            <w:noWrap w:val="0"/>
            <w:vAlign w:val="top"/>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非医疗不锈钢物体表面闪钢保养</w:t>
            </w:r>
          </w:p>
        </w:tc>
        <w:tc>
          <w:tcPr>
            <w:tcW w:w="2361" w:type="dxa"/>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1037" w:type="dxa"/>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25"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14</w:t>
            </w:r>
          </w:p>
        </w:tc>
        <w:tc>
          <w:tcPr>
            <w:tcW w:w="6213" w:type="dxa"/>
            <w:gridSpan w:val="3"/>
            <w:noWrap w:val="0"/>
            <w:vAlign w:val="top"/>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高处标牌、壁挂物擦拭</w:t>
            </w:r>
          </w:p>
        </w:tc>
        <w:tc>
          <w:tcPr>
            <w:tcW w:w="2361" w:type="dxa"/>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1037" w:type="dxa"/>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25"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w:t>
            </w:r>
          </w:p>
        </w:tc>
        <w:tc>
          <w:tcPr>
            <w:tcW w:w="6213" w:type="dxa"/>
            <w:gridSpan w:val="3"/>
            <w:noWrap w:val="0"/>
            <w:vAlign w:val="top"/>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高处除尘</w:t>
            </w:r>
          </w:p>
        </w:tc>
        <w:tc>
          <w:tcPr>
            <w:tcW w:w="2361" w:type="dxa"/>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1037" w:type="dxa"/>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25"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16</w:t>
            </w:r>
          </w:p>
        </w:tc>
        <w:tc>
          <w:tcPr>
            <w:tcW w:w="6213" w:type="dxa"/>
            <w:gridSpan w:val="3"/>
            <w:noWrap w:val="0"/>
            <w:vAlign w:val="top"/>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灯具、烟感、监视器、通风口、管道、空调、风扇、空调等高处设备擦拭清洁</w:t>
            </w:r>
          </w:p>
        </w:tc>
        <w:tc>
          <w:tcPr>
            <w:tcW w:w="2361" w:type="dxa"/>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17" w:hRule="atLeast"/>
        </w:trPr>
        <w:tc>
          <w:tcPr>
            <w:tcW w:w="1037" w:type="dxa"/>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25"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17</w:t>
            </w:r>
          </w:p>
        </w:tc>
        <w:tc>
          <w:tcPr>
            <w:tcW w:w="6213" w:type="dxa"/>
            <w:gridSpan w:val="3"/>
            <w:noWrap w:val="0"/>
            <w:vAlign w:val="top"/>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地面机洗、打蜡、晶面处理或保养</w:t>
            </w:r>
          </w:p>
        </w:tc>
        <w:tc>
          <w:tcPr>
            <w:tcW w:w="2361" w:type="dxa"/>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至少每2月1次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1037" w:type="dxa"/>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25"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18</w:t>
            </w:r>
          </w:p>
        </w:tc>
        <w:tc>
          <w:tcPr>
            <w:tcW w:w="6213" w:type="dxa"/>
            <w:gridSpan w:val="3"/>
            <w:noWrap w:val="0"/>
            <w:vAlign w:val="top"/>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窗帘拆换（污染时随时拆换）</w:t>
            </w:r>
          </w:p>
        </w:tc>
        <w:tc>
          <w:tcPr>
            <w:tcW w:w="2361" w:type="dxa"/>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1037" w:type="dxa"/>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25"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19</w:t>
            </w:r>
          </w:p>
        </w:tc>
        <w:tc>
          <w:tcPr>
            <w:tcW w:w="6213" w:type="dxa"/>
            <w:gridSpan w:val="3"/>
            <w:noWrap w:val="0"/>
            <w:vAlign w:val="top"/>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平车上布类整理、更换，床上用品拆换</w:t>
            </w:r>
          </w:p>
        </w:tc>
        <w:tc>
          <w:tcPr>
            <w:tcW w:w="2361" w:type="dxa"/>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1037" w:type="dxa"/>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25"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20</w:t>
            </w:r>
          </w:p>
        </w:tc>
        <w:tc>
          <w:tcPr>
            <w:tcW w:w="6213" w:type="dxa"/>
            <w:gridSpan w:val="3"/>
            <w:noWrap w:val="0"/>
            <w:vAlign w:val="top"/>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巡视保洁</w:t>
            </w:r>
          </w:p>
        </w:tc>
        <w:tc>
          <w:tcPr>
            <w:tcW w:w="2361" w:type="dxa"/>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11" w:hRule="atLeast"/>
        </w:trPr>
        <w:tc>
          <w:tcPr>
            <w:tcW w:w="1037" w:type="dxa"/>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25"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21</w:t>
            </w:r>
          </w:p>
        </w:tc>
        <w:tc>
          <w:tcPr>
            <w:tcW w:w="6213" w:type="dxa"/>
            <w:gridSpan w:val="3"/>
            <w:noWrap w:val="0"/>
            <w:vAlign w:val="top"/>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屋顶平面的卫生清洁</w:t>
            </w:r>
          </w:p>
        </w:tc>
        <w:tc>
          <w:tcPr>
            <w:tcW w:w="2361" w:type="dxa"/>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至少每周2次和随时维护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 域</w:t>
            </w:r>
          </w:p>
        </w:tc>
        <w:tc>
          <w:tcPr>
            <w:tcW w:w="837"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序 号</w:t>
            </w:r>
          </w:p>
        </w:tc>
        <w:tc>
          <w:tcPr>
            <w:tcW w:w="6188"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工  作  内  容</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0" w:type="dxa"/>
            <w:gridSpan w:val="2"/>
            <w:vMerge w:val="restart"/>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手</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术</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室</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I</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C</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U</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等</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域</w:t>
            </w:r>
          </w:p>
        </w:tc>
        <w:tc>
          <w:tcPr>
            <w:tcW w:w="837"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6188" w:type="dxa"/>
            <w:gridSpan w:val="2"/>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收集区域内垃圾、更换垃圾袋</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0" w:type="dxa"/>
            <w:gridSpan w:val="2"/>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37"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p>
        </w:tc>
        <w:tc>
          <w:tcPr>
            <w:tcW w:w="6188" w:type="dxa"/>
            <w:gridSpan w:val="2"/>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区域内地面湿拖（进行地面消毒、清洁）</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0" w:type="dxa"/>
            <w:gridSpan w:val="2"/>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37"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w:t>
            </w:r>
          </w:p>
        </w:tc>
        <w:tc>
          <w:tcPr>
            <w:tcW w:w="6188" w:type="dxa"/>
            <w:gridSpan w:val="2"/>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区域内家具（桌椅、橱柜等）、办公用品、台面擦拭</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0" w:type="dxa"/>
            <w:gridSpan w:val="2"/>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37"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w:t>
            </w:r>
          </w:p>
        </w:tc>
        <w:tc>
          <w:tcPr>
            <w:tcW w:w="6188" w:type="dxa"/>
            <w:gridSpan w:val="2"/>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区域内电脑、电话、仪器（含各种医用器材、无影灯）、低处电器表面清洗、擦拭</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0" w:type="dxa"/>
            <w:gridSpan w:val="2"/>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7"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w:t>
            </w:r>
          </w:p>
        </w:tc>
        <w:tc>
          <w:tcPr>
            <w:tcW w:w="6188" w:type="dxa"/>
            <w:gridSpan w:val="2"/>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区域内洗手池、水池、水龙头、皂盒、隔拦处清洗、擦拭</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至少每日1次</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0" w:type="dxa"/>
            <w:gridSpan w:val="2"/>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7"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w:t>
            </w:r>
          </w:p>
        </w:tc>
        <w:tc>
          <w:tcPr>
            <w:tcW w:w="6188" w:type="dxa"/>
            <w:gridSpan w:val="2"/>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卫生间（含镜子、水龙头、脸盆、台面、毛巾架、马桶、沐浴器、地面）冲洗、擦拭、消毒</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至少每日2次</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0" w:type="dxa"/>
            <w:gridSpan w:val="2"/>
            <w:vMerge w:val="continue"/>
            <w:noWrap w:val="0"/>
            <w:vAlign w:val="top"/>
          </w:tcPr>
          <w:p>
            <w:pPr>
              <w:spacing w:before="156" w:line="320" w:lineRule="exact"/>
              <w:rPr>
                <w:rFonts w:ascii="仿宋" w:hAnsi="仿宋" w:eastAsia="仿宋" w:cs="宋体"/>
                <w:color w:val="auto"/>
                <w:sz w:val="24"/>
                <w:szCs w:val="24"/>
                <w:highlight w:val="none"/>
              </w:rPr>
            </w:pPr>
          </w:p>
        </w:tc>
        <w:tc>
          <w:tcPr>
            <w:tcW w:w="837"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w:t>
            </w:r>
          </w:p>
        </w:tc>
        <w:tc>
          <w:tcPr>
            <w:tcW w:w="618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区域内窗台、阳台、把手、扶手、栏杆、开关盒、接线盒、各类低处标牌、垃圾桶擦拭</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至少每日1次</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0" w:type="dxa"/>
            <w:gridSpan w:val="2"/>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7"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w:t>
            </w:r>
          </w:p>
        </w:tc>
        <w:tc>
          <w:tcPr>
            <w:tcW w:w="618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拖鞋清洗、</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0" w:type="dxa"/>
            <w:gridSpan w:val="2"/>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7"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w:t>
            </w:r>
          </w:p>
        </w:tc>
        <w:tc>
          <w:tcPr>
            <w:tcW w:w="618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术后整理、清洁、消毒</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0" w:type="dxa"/>
            <w:gridSpan w:val="2"/>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7"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w:t>
            </w:r>
          </w:p>
        </w:tc>
        <w:tc>
          <w:tcPr>
            <w:tcW w:w="618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开水机、空气消毒机、空调设备外表面的清洁与消毒</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0" w:type="dxa"/>
            <w:gridSpan w:val="2"/>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7"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w:t>
            </w:r>
          </w:p>
        </w:tc>
        <w:tc>
          <w:tcPr>
            <w:tcW w:w="618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门、门框、窗框、玻璃、高处标牌、壁挂物擦拭</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0" w:type="dxa"/>
            <w:gridSpan w:val="2"/>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7"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w:t>
            </w:r>
          </w:p>
        </w:tc>
        <w:tc>
          <w:tcPr>
            <w:tcW w:w="618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低处墙面除尘、落地瓷砖、踢脚板、地角、低处管道擦拭</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0" w:type="dxa"/>
            <w:gridSpan w:val="2"/>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7"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13</w:t>
            </w:r>
          </w:p>
        </w:tc>
        <w:tc>
          <w:tcPr>
            <w:tcW w:w="618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非医疗不锈钢物体表面闪钢保养</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0" w:type="dxa"/>
            <w:gridSpan w:val="2"/>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7"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14</w:t>
            </w:r>
          </w:p>
        </w:tc>
        <w:tc>
          <w:tcPr>
            <w:tcW w:w="618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高处除尘</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0" w:type="dxa"/>
            <w:gridSpan w:val="2"/>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7"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w:t>
            </w:r>
          </w:p>
        </w:tc>
        <w:tc>
          <w:tcPr>
            <w:tcW w:w="618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灯具、音响、烟感、监视器、通风口、排气扇、风扇、空调等高处设备擦洗</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0" w:type="dxa"/>
            <w:gridSpan w:val="2"/>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7"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16</w:t>
            </w:r>
          </w:p>
        </w:tc>
        <w:tc>
          <w:tcPr>
            <w:tcW w:w="618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地面机洗、打蜡、晶面处理或保养</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至少每3月1次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0" w:type="dxa"/>
            <w:gridSpan w:val="2"/>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7"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17</w:t>
            </w:r>
          </w:p>
        </w:tc>
        <w:tc>
          <w:tcPr>
            <w:tcW w:w="618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巡视保洁</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0" w:type="dxa"/>
            <w:gridSpan w:val="2"/>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7"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18</w:t>
            </w:r>
          </w:p>
        </w:tc>
        <w:tc>
          <w:tcPr>
            <w:tcW w:w="618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平车上布类整理、更换，手术台上用品拆换</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0" w:type="dxa"/>
            <w:gridSpan w:val="2"/>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7"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19</w:t>
            </w:r>
          </w:p>
        </w:tc>
        <w:tc>
          <w:tcPr>
            <w:tcW w:w="618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库房的打扫</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0" w:type="dxa"/>
            <w:gridSpan w:val="2"/>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7"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20</w:t>
            </w:r>
          </w:p>
        </w:tc>
        <w:tc>
          <w:tcPr>
            <w:tcW w:w="618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窗帘拆换</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0" w:type="dxa"/>
            <w:gridSpan w:val="2"/>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7"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21</w:t>
            </w:r>
          </w:p>
        </w:tc>
        <w:tc>
          <w:tcPr>
            <w:tcW w:w="618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各类平车轮椅车轮上油、去污，保证正常运行</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 域</w:t>
            </w:r>
          </w:p>
        </w:tc>
        <w:tc>
          <w:tcPr>
            <w:tcW w:w="838"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序 号</w:t>
            </w:r>
          </w:p>
        </w:tc>
        <w:tc>
          <w:tcPr>
            <w:tcW w:w="6175" w:type="dxa"/>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工  作  内  容</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restart"/>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血</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透</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中</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心</w:t>
            </w:r>
          </w:p>
        </w:tc>
        <w:tc>
          <w:tcPr>
            <w:tcW w:w="838"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6175" w:type="dxa"/>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核对和清点医用垃圾，收集区域内垃圾、更换垃圾袋</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38"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p>
        </w:tc>
        <w:tc>
          <w:tcPr>
            <w:tcW w:w="6175" w:type="dxa"/>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区域内地面湿拖（进行地面消毒、清洁）</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至少每日2次</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38"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w:t>
            </w:r>
          </w:p>
        </w:tc>
        <w:tc>
          <w:tcPr>
            <w:tcW w:w="6175" w:type="dxa"/>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区域内家具（桌椅、橱柜等）、办公用品、台面擦拭</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38"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w:t>
            </w:r>
          </w:p>
        </w:tc>
        <w:tc>
          <w:tcPr>
            <w:tcW w:w="6175" w:type="dxa"/>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区域内电脑、电话、仪器（含各种医用器材、无影灯）、低处电器表面清洗、擦拭</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8"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w:t>
            </w:r>
          </w:p>
        </w:tc>
        <w:tc>
          <w:tcPr>
            <w:tcW w:w="6175" w:type="dxa"/>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区域内洗手池、水池、水龙头、皂盒、隔拦处清洗、擦拭</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至少每日1次</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8"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w:t>
            </w:r>
          </w:p>
        </w:tc>
        <w:tc>
          <w:tcPr>
            <w:tcW w:w="6175" w:type="dxa"/>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卫生间（含镜子、水龙头、脸盆、台面、毛巾架、马桶、沐浴器、地面）冲洗、擦拭、消毒</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至少每日2次</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pacing w:before="156" w:line="320" w:lineRule="exact"/>
              <w:rPr>
                <w:rFonts w:ascii="仿宋" w:hAnsi="仿宋" w:eastAsia="仿宋" w:cs="宋体"/>
                <w:color w:val="auto"/>
                <w:sz w:val="24"/>
                <w:szCs w:val="24"/>
                <w:highlight w:val="none"/>
              </w:rPr>
            </w:pPr>
          </w:p>
        </w:tc>
        <w:tc>
          <w:tcPr>
            <w:tcW w:w="838"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w:t>
            </w:r>
          </w:p>
        </w:tc>
        <w:tc>
          <w:tcPr>
            <w:tcW w:w="6175" w:type="dxa"/>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区域内窗台、阳台、把手、扶手、栏杆、开关盒、接线盒、各类低处标牌、垃圾桶擦拭</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至少每日1次</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8"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w:t>
            </w:r>
          </w:p>
        </w:tc>
        <w:tc>
          <w:tcPr>
            <w:tcW w:w="6175" w:type="dxa"/>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拖鞋清洗、</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8"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w:t>
            </w:r>
          </w:p>
        </w:tc>
        <w:tc>
          <w:tcPr>
            <w:tcW w:w="6175" w:type="dxa"/>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病人血透后整理、清洁、消毒</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8"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w:t>
            </w:r>
          </w:p>
        </w:tc>
        <w:tc>
          <w:tcPr>
            <w:tcW w:w="6175" w:type="dxa"/>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开水机、空气消毒机、空调设备外表面的清洁与消毒</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8"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w:t>
            </w:r>
          </w:p>
        </w:tc>
        <w:tc>
          <w:tcPr>
            <w:tcW w:w="6175" w:type="dxa"/>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门、门框、窗框、玻璃、高处标牌、壁挂物擦拭</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8"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w:t>
            </w:r>
          </w:p>
        </w:tc>
        <w:tc>
          <w:tcPr>
            <w:tcW w:w="6175" w:type="dxa"/>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低处墙面除尘、落地瓷砖、踢脚板、地角、低处管道擦拭</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8"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13</w:t>
            </w:r>
          </w:p>
        </w:tc>
        <w:tc>
          <w:tcPr>
            <w:tcW w:w="6175" w:type="dxa"/>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非医疗不锈钢物体表面闪钢保养</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1062" w:type="dxa"/>
            <w:gridSpan w:val="3"/>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8"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14</w:t>
            </w:r>
          </w:p>
        </w:tc>
        <w:tc>
          <w:tcPr>
            <w:tcW w:w="6175" w:type="dxa"/>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高处除尘</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2" w:type="dxa"/>
            <w:gridSpan w:val="3"/>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8"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w:t>
            </w:r>
          </w:p>
        </w:tc>
        <w:tc>
          <w:tcPr>
            <w:tcW w:w="6175" w:type="dxa"/>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每天做好透析前的准备工作</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8"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16</w:t>
            </w:r>
          </w:p>
        </w:tc>
        <w:tc>
          <w:tcPr>
            <w:tcW w:w="6175" w:type="dxa"/>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灯具、音响、烟感、监视器、通风口、排气扇、风扇、空调等高处设备擦洗</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8"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17</w:t>
            </w:r>
          </w:p>
        </w:tc>
        <w:tc>
          <w:tcPr>
            <w:tcW w:w="6175" w:type="dxa"/>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地面机洗、打蜡、晶面处理或保养</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至少每2月1次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8"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18</w:t>
            </w:r>
          </w:p>
        </w:tc>
        <w:tc>
          <w:tcPr>
            <w:tcW w:w="6175" w:type="dxa"/>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巡视保洁</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8"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19</w:t>
            </w:r>
          </w:p>
        </w:tc>
        <w:tc>
          <w:tcPr>
            <w:tcW w:w="6175" w:type="dxa"/>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库房的打扫</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8"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20</w:t>
            </w:r>
          </w:p>
        </w:tc>
        <w:tc>
          <w:tcPr>
            <w:tcW w:w="6175" w:type="dxa"/>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窗帘、隔帘拆换</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pacing w:before="156" w:line="320" w:lineRule="exact"/>
              <w:jc w:val="center"/>
              <w:rPr>
                <w:rFonts w:ascii="仿宋" w:hAnsi="仿宋" w:eastAsia="仿宋" w:cs="宋体"/>
                <w:color w:val="auto"/>
                <w:sz w:val="24"/>
                <w:szCs w:val="24"/>
                <w:highlight w:val="none"/>
              </w:rPr>
            </w:pPr>
          </w:p>
        </w:tc>
        <w:tc>
          <w:tcPr>
            <w:tcW w:w="838"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21</w:t>
            </w:r>
          </w:p>
        </w:tc>
        <w:tc>
          <w:tcPr>
            <w:tcW w:w="6175" w:type="dxa"/>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各类平车轮椅车轮上油、去污，保证正常运行</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 域</w:t>
            </w:r>
          </w:p>
        </w:tc>
        <w:tc>
          <w:tcPr>
            <w:tcW w:w="838"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序 号</w:t>
            </w:r>
          </w:p>
        </w:tc>
        <w:tc>
          <w:tcPr>
            <w:tcW w:w="6175" w:type="dxa"/>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工  作  内  容</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restart"/>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公</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共</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域</w:t>
            </w:r>
          </w:p>
        </w:tc>
        <w:tc>
          <w:tcPr>
            <w:tcW w:w="838"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6175" w:type="dxa"/>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收集区域内垃圾、更换垃圾袋</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38"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p>
        </w:tc>
        <w:tc>
          <w:tcPr>
            <w:tcW w:w="6175" w:type="dxa"/>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区域内地面扫尘</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38"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w:t>
            </w:r>
          </w:p>
        </w:tc>
        <w:tc>
          <w:tcPr>
            <w:tcW w:w="6175" w:type="dxa"/>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区域内洗手池、水池、水龙头清洗、擦拭</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38"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w:t>
            </w:r>
          </w:p>
        </w:tc>
        <w:tc>
          <w:tcPr>
            <w:tcW w:w="6175" w:type="dxa"/>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卫生间（含镜子、水龙头、脸盆、台面、马桶、地面）、开水间冲洗、擦拭、消毒</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38"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w:t>
            </w:r>
          </w:p>
        </w:tc>
        <w:tc>
          <w:tcPr>
            <w:tcW w:w="6175" w:type="dxa"/>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区域内把手、栏杆、花瓶、花盆、开关盒、接线盒、各类低处标牌、垃圾桶擦拭</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38"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w:t>
            </w:r>
          </w:p>
        </w:tc>
        <w:tc>
          <w:tcPr>
            <w:tcW w:w="6175" w:type="dxa"/>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公共座椅的清洁擦拭</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38"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w:t>
            </w:r>
          </w:p>
        </w:tc>
        <w:tc>
          <w:tcPr>
            <w:tcW w:w="6175" w:type="dxa"/>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玻璃清洁</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38"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w:t>
            </w:r>
          </w:p>
        </w:tc>
        <w:tc>
          <w:tcPr>
            <w:tcW w:w="6175" w:type="dxa"/>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非医疗不锈钢物体表面闪钢保养</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38"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w:t>
            </w:r>
          </w:p>
        </w:tc>
        <w:tc>
          <w:tcPr>
            <w:tcW w:w="6175" w:type="dxa"/>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高处标牌、壁挂物擦拭</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38"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w:t>
            </w:r>
          </w:p>
        </w:tc>
        <w:tc>
          <w:tcPr>
            <w:tcW w:w="6175" w:type="dxa"/>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高处除尘</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38"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w:t>
            </w:r>
          </w:p>
        </w:tc>
        <w:tc>
          <w:tcPr>
            <w:tcW w:w="6175" w:type="dxa"/>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灯具、音响、烟感、监视器等高处设备擦洗</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38"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w:t>
            </w:r>
          </w:p>
        </w:tc>
        <w:tc>
          <w:tcPr>
            <w:tcW w:w="6175" w:type="dxa"/>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各材质地面的保养</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至少2月1次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38"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13</w:t>
            </w:r>
          </w:p>
        </w:tc>
        <w:tc>
          <w:tcPr>
            <w:tcW w:w="6175" w:type="dxa"/>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巡逻保洁</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restart"/>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电梯部分</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消防通道</w:t>
            </w:r>
          </w:p>
        </w:tc>
        <w:tc>
          <w:tcPr>
            <w:tcW w:w="838"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14</w:t>
            </w:r>
          </w:p>
        </w:tc>
        <w:tc>
          <w:tcPr>
            <w:tcW w:w="6175" w:type="dxa"/>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不锈钢壁面及按钮消毒</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38"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w:t>
            </w:r>
          </w:p>
        </w:tc>
        <w:tc>
          <w:tcPr>
            <w:tcW w:w="6175" w:type="dxa"/>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地面拖地，消毒，并随时清除杂物、口痰等</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38"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16</w:t>
            </w:r>
          </w:p>
        </w:tc>
        <w:tc>
          <w:tcPr>
            <w:tcW w:w="6175" w:type="dxa"/>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天花及风口擦拭</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062" w:type="dxa"/>
            <w:gridSpan w:val="3"/>
            <w:vMerge w:val="continue"/>
            <w:noWrap w:val="0"/>
            <w:vAlign w:val="center"/>
          </w:tcPr>
          <w:p>
            <w:pPr>
              <w:spacing w:before="156" w:line="320" w:lineRule="exact"/>
              <w:jc w:val="center"/>
              <w:rPr>
                <w:rFonts w:ascii="仿宋" w:hAnsi="仿宋" w:eastAsia="仿宋" w:cs="宋体"/>
                <w:color w:val="auto"/>
                <w:sz w:val="24"/>
                <w:szCs w:val="24"/>
                <w:highlight w:val="none"/>
              </w:rPr>
            </w:pPr>
          </w:p>
        </w:tc>
        <w:tc>
          <w:tcPr>
            <w:tcW w:w="838" w:type="dxa"/>
            <w:gridSpan w:val="3"/>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17</w:t>
            </w:r>
          </w:p>
        </w:tc>
        <w:tc>
          <w:tcPr>
            <w:tcW w:w="6175" w:type="dxa"/>
            <w:noWrap w:val="0"/>
            <w:vAlign w:val="center"/>
          </w:tcPr>
          <w:p>
            <w:pPr>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地面及梯级清扫、拖地</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至少每日1次</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gridSpan w:val="3"/>
            <w:noWrap w:val="0"/>
            <w:vAlign w:val="top"/>
          </w:tcPr>
          <w:p>
            <w:pPr>
              <w:shd w:val="clear" w:color="auto" w:fill="FFFFFF"/>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 域</w:t>
            </w:r>
          </w:p>
        </w:tc>
        <w:tc>
          <w:tcPr>
            <w:tcW w:w="838" w:type="dxa"/>
            <w:gridSpan w:val="3"/>
            <w:noWrap w:val="0"/>
            <w:vAlign w:val="center"/>
          </w:tcPr>
          <w:p>
            <w:pPr>
              <w:shd w:val="clear" w:color="auto" w:fill="FFFFFF"/>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序 号</w:t>
            </w:r>
          </w:p>
        </w:tc>
        <w:tc>
          <w:tcPr>
            <w:tcW w:w="6175" w:type="dxa"/>
            <w:noWrap w:val="0"/>
            <w:vAlign w:val="top"/>
          </w:tcPr>
          <w:p>
            <w:pPr>
              <w:shd w:val="clear" w:color="auto" w:fill="FFFFFF"/>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工 作 内 容</w:t>
            </w:r>
          </w:p>
        </w:tc>
        <w:tc>
          <w:tcPr>
            <w:tcW w:w="2376" w:type="dxa"/>
            <w:gridSpan w:val="2"/>
            <w:noWrap w:val="0"/>
            <w:vAlign w:val="top"/>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restart"/>
            <w:noWrap w:val="0"/>
            <w:vAlign w:val="center"/>
          </w:tcPr>
          <w:p>
            <w:pPr>
              <w:shd w:val="clear" w:color="auto" w:fill="FFFFFF"/>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各</w:t>
            </w:r>
          </w:p>
          <w:p>
            <w:pPr>
              <w:shd w:val="clear" w:color="auto" w:fill="FFFFFF"/>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病</w:t>
            </w:r>
          </w:p>
          <w:p>
            <w:pPr>
              <w:shd w:val="clear" w:color="auto" w:fill="FFFFFF"/>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w:t>
            </w:r>
          </w:p>
        </w:tc>
        <w:tc>
          <w:tcPr>
            <w:tcW w:w="838" w:type="dxa"/>
            <w:gridSpan w:val="3"/>
            <w:noWrap w:val="0"/>
            <w:vAlign w:val="center"/>
          </w:tcPr>
          <w:p>
            <w:pPr>
              <w:shd w:val="clear" w:color="auto" w:fill="FFFFFF"/>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6175" w:type="dxa"/>
            <w:noWrap w:val="0"/>
            <w:vAlign w:val="top"/>
          </w:tcPr>
          <w:p>
            <w:pPr>
              <w:shd w:val="clear" w:color="auto" w:fill="FFFFFF"/>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收集区域内垃圾、更换垃圾袋</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062" w:type="dxa"/>
            <w:gridSpan w:val="3"/>
            <w:vMerge w:val="continue"/>
            <w:noWrap w:val="0"/>
            <w:vAlign w:val="top"/>
          </w:tcPr>
          <w:p>
            <w:pPr>
              <w:shd w:val="clear" w:color="auto" w:fill="FFFFFF"/>
              <w:spacing w:before="156" w:line="320" w:lineRule="exact"/>
              <w:rPr>
                <w:rFonts w:ascii="仿宋" w:hAnsi="仿宋" w:eastAsia="仿宋" w:cs="宋体"/>
                <w:color w:val="auto"/>
                <w:sz w:val="24"/>
                <w:szCs w:val="24"/>
                <w:highlight w:val="none"/>
              </w:rPr>
            </w:pPr>
          </w:p>
        </w:tc>
        <w:tc>
          <w:tcPr>
            <w:tcW w:w="838" w:type="dxa"/>
            <w:gridSpan w:val="3"/>
            <w:noWrap w:val="0"/>
            <w:vAlign w:val="center"/>
          </w:tcPr>
          <w:p>
            <w:pPr>
              <w:shd w:val="clear" w:color="auto" w:fill="FFFFFF"/>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p>
        </w:tc>
        <w:tc>
          <w:tcPr>
            <w:tcW w:w="6175" w:type="dxa"/>
            <w:noWrap w:val="0"/>
            <w:vAlign w:val="top"/>
          </w:tcPr>
          <w:p>
            <w:pPr>
              <w:shd w:val="clear" w:color="auto" w:fill="FFFFFF"/>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区域内地面牵尘（无扬尘干扫）</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至少每日1次</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hd w:val="clear" w:color="auto" w:fill="FFFFFF"/>
              <w:spacing w:before="156" w:line="320" w:lineRule="exact"/>
              <w:rPr>
                <w:rFonts w:ascii="仿宋" w:hAnsi="仿宋" w:eastAsia="仿宋" w:cs="宋体"/>
                <w:color w:val="auto"/>
                <w:sz w:val="24"/>
                <w:szCs w:val="24"/>
                <w:highlight w:val="none"/>
              </w:rPr>
            </w:pPr>
          </w:p>
        </w:tc>
        <w:tc>
          <w:tcPr>
            <w:tcW w:w="838" w:type="dxa"/>
            <w:gridSpan w:val="3"/>
            <w:noWrap w:val="0"/>
            <w:vAlign w:val="center"/>
          </w:tcPr>
          <w:p>
            <w:pPr>
              <w:shd w:val="clear" w:color="auto" w:fill="FFFFFF"/>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w:t>
            </w:r>
          </w:p>
        </w:tc>
        <w:tc>
          <w:tcPr>
            <w:tcW w:w="6175" w:type="dxa"/>
            <w:noWrap w:val="0"/>
            <w:vAlign w:val="top"/>
          </w:tcPr>
          <w:p>
            <w:pPr>
              <w:shd w:val="clear" w:color="auto" w:fill="FFFFFF"/>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区域内地面湿拖（进行地面消毒、清洁）</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hd w:val="clear" w:color="auto" w:fill="FFFFFF"/>
              <w:spacing w:before="156" w:line="320" w:lineRule="exact"/>
              <w:rPr>
                <w:rFonts w:ascii="仿宋" w:hAnsi="仿宋" w:eastAsia="仿宋" w:cs="宋体"/>
                <w:color w:val="auto"/>
                <w:sz w:val="24"/>
                <w:szCs w:val="24"/>
                <w:highlight w:val="none"/>
              </w:rPr>
            </w:pPr>
          </w:p>
        </w:tc>
        <w:tc>
          <w:tcPr>
            <w:tcW w:w="838" w:type="dxa"/>
            <w:gridSpan w:val="3"/>
            <w:noWrap w:val="0"/>
            <w:vAlign w:val="center"/>
          </w:tcPr>
          <w:p>
            <w:pPr>
              <w:shd w:val="clear" w:color="auto" w:fill="FFFFFF"/>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w:t>
            </w:r>
          </w:p>
        </w:tc>
        <w:tc>
          <w:tcPr>
            <w:tcW w:w="6175" w:type="dxa"/>
            <w:noWrap w:val="0"/>
            <w:vAlign w:val="top"/>
          </w:tcPr>
          <w:p>
            <w:pPr>
              <w:shd w:val="clear" w:color="auto" w:fill="FFFFFF"/>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区域内家具（桌椅、橱柜等）、办公用品（含病历牌）、台面擦拭</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hd w:val="clear" w:color="auto" w:fill="FFFFFF"/>
              <w:spacing w:before="156" w:line="320" w:lineRule="exact"/>
              <w:rPr>
                <w:rFonts w:ascii="仿宋" w:hAnsi="仿宋" w:eastAsia="仿宋" w:cs="宋体"/>
                <w:color w:val="auto"/>
                <w:sz w:val="24"/>
                <w:szCs w:val="24"/>
                <w:highlight w:val="none"/>
              </w:rPr>
            </w:pPr>
          </w:p>
        </w:tc>
        <w:tc>
          <w:tcPr>
            <w:tcW w:w="838" w:type="dxa"/>
            <w:gridSpan w:val="3"/>
            <w:noWrap w:val="0"/>
            <w:vAlign w:val="center"/>
          </w:tcPr>
          <w:p>
            <w:pPr>
              <w:shd w:val="clear" w:color="auto" w:fill="FFFFFF"/>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w:t>
            </w:r>
          </w:p>
        </w:tc>
        <w:tc>
          <w:tcPr>
            <w:tcW w:w="6175" w:type="dxa"/>
            <w:noWrap w:val="0"/>
            <w:vAlign w:val="top"/>
          </w:tcPr>
          <w:p>
            <w:pPr>
              <w:shd w:val="clear" w:color="auto" w:fill="FFFFFF"/>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区域内电脑、电话、仪器（含各种医用器材）、器械（治疗车、病历架等）、床单位、低处电器表面的清洗或擦拭</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hd w:val="clear" w:color="auto" w:fill="FFFFFF"/>
              <w:spacing w:before="156" w:line="320" w:lineRule="exact"/>
              <w:rPr>
                <w:rFonts w:ascii="仿宋" w:hAnsi="仿宋" w:eastAsia="仿宋" w:cs="宋体"/>
                <w:color w:val="auto"/>
                <w:sz w:val="24"/>
                <w:szCs w:val="24"/>
                <w:highlight w:val="none"/>
              </w:rPr>
            </w:pPr>
          </w:p>
        </w:tc>
        <w:tc>
          <w:tcPr>
            <w:tcW w:w="838" w:type="dxa"/>
            <w:gridSpan w:val="3"/>
            <w:noWrap w:val="0"/>
            <w:vAlign w:val="center"/>
          </w:tcPr>
          <w:p>
            <w:pPr>
              <w:shd w:val="clear" w:color="auto" w:fill="FFFFFF"/>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w:t>
            </w:r>
          </w:p>
        </w:tc>
        <w:tc>
          <w:tcPr>
            <w:tcW w:w="6175" w:type="dxa"/>
            <w:noWrap w:val="0"/>
            <w:vAlign w:val="top"/>
          </w:tcPr>
          <w:p>
            <w:pPr>
              <w:shd w:val="clear" w:color="auto" w:fill="FFFFFF"/>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区域内洗手池、水池、水龙头、皂盒清洗、擦拭</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至少每日1次</w:t>
            </w:r>
          </w:p>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hd w:val="clear" w:color="auto" w:fill="FFFFFF"/>
              <w:spacing w:before="156" w:line="320" w:lineRule="exact"/>
              <w:rPr>
                <w:rFonts w:ascii="仿宋" w:hAnsi="仿宋" w:eastAsia="仿宋" w:cs="宋体"/>
                <w:color w:val="auto"/>
                <w:sz w:val="24"/>
                <w:szCs w:val="24"/>
                <w:highlight w:val="none"/>
              </w:rPr>
            </w:pPr>
          </w:p>
        </w:tc>
        <w:tc>
          <w:tcPr>
            <w:tcW w:w="838" w:type="dxa"/>
            <w:gridSpan w:val="3"/>
            <w:noWrap w:val="0"/>
            <w:vAlign w:val="center"/>
          </w:tcPr>
          <w:p>
            <w:pPr>
              <w:shd w:val="clear" w:color="auto" w:fill="FFFFFF"/>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w:t>
            </w:r>
          </w:p>
        </w:tc>
        <w:tc>
          <w:tcPr>
            <w:tcW w:w="6175" w:type="dxa"/>
            <w:noWrap w:val="0"/>
            <w:vAlign w:val="top"/>
          </w:tcPr>
          <w:p>
            <w:pPr>
              <w:shd w:val="clear" w:color="auto" w:fill="FFFFFF"/>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卫生间（含镜子、水龙头、脸盆、台面、毛巾架、马桶、沐浴器、地面）、开水间冲洗、擦拭、消毒</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hd w:val="clear" w:color="auto" w:fill="FFFFFF"/>
              <w:spacing w:before="156" w:line="320" w:lineRule="exact"/>
              <w:rPr>
                <w:rFonts w:ascii="仿宋" w:hAnsi="仿宋" w:eastAsia="仿宋" w:cs="宋体"/>
                <w:color w:val="auto"/>
                <w:sz w:val="24"/>
                <w:szCs w:val="24"/>
                <w:highlight w:val="none"/>
              </w:rPr>
            </w:pPr>
          </w:p>
        </w:tc>
        <w:tc>
          <w:tcPr>
            <w:tcW w:w="838" w:type="dxa"/>
            <w:gridSpan w:val="3"/>
            <w:noWrap w:val="0"/>
            <w:vAlign w:val="center"/>
          </w:tcPr>
          <w:p>
            <w:pPr>
              <w:shd w:val="clear" w:color="auto" w:fill="FFFFFF"/>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w:t>
            </w:r>
          </w:p>
        </w:tc>
        <w:tc>
          <w:tcPr>
            <w:tcW w:w="6175" w:type="dxa"/>
            <w:noWrap w:val="0"/>
            <w:vAlign w:val="top"/>
          </w:tcPr>
          <w:p>
            <w:pPr>
              <w:shd w:val="clear" w:color="auto" w:fill="FFFFFF"/>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区域内窗台、阳台、把手、栏杆、花瓶、花盆、开关盒、接线盒、各类低处标牌、垃圾桶擦拭</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hd w:val="clear" w:color="auto" w:fill="FFFFFF"/>
              <w:spacing w:before="156" w:line="320" w:lineRule="exact"/>
              <w:rPr>
                <w:rFonts w:ascii="仿宋" w:hAnsi="仿宋" w:eastAsia="仿宋" w:cs="宋体"/>
                <w:color w:val="auto"/>
                <w:sz w:val="24"/>
                <w:szCs w:val="24"/>
                <w:highlight w:val="none"/>
              </w:rPr>
            </w:pPr>
          </w:p>
        </w:tc>
        <w:tc>
          <w:tcPr>
            <w:tcW w:w="838" w:type="dxa"/>
            <w:gridSpan w:val="3"/>
            <w:noWrap w:val="0"/>
            <w:vAlign w:val="center"/>
          </w:tcPr>
          <w:p>
            <w:pPr>
              <w:shd w:val="clear" w:color="auto" w:fill="FFFFFF"/>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w:t>
            </w:r>
          </w:p>
        </w:tc>
        <w:tc>
          <w:tcPr>
            <w:tcW w:w="6175" w:type="dxa"/>
            <w:noWrap w:val="0"/>
            <w:vAlign w:val="top"/>
          </w:tcPr>
          <w:p>
            <w:pPr>
              <w:shd w:val="clear" w:color="auto" w:fill="FFFFFF"/>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床单位终末消毒</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hd w:val="clear" w:color="auto" w:fill="FFFFFF"/>
              <w:spacing w:before="156" w:line="320" w:lineRule="exact"/>
              <w:rPr>
                <w:rFonts w:ascii="仿宋" w:hAnsi="仿宋" w:eastAsia="仿宋" w:cs="宋体"/>
                <w:color w:val="auto"/>
                <w:sz w:val="24"/>
                <w:szCs w:val="24"/>
                <w:highlight w:val="none"/>
              </w:rPr>
            </w:pPr>
          </w:p>
        </w:tc>
        <w:tc>
          <w:tcPr>
            <w:tcW w:w="838" w:type="dxa"/>
            <w:gridSpan w:val="3"/>
            <w:noWrap w:val="0"/>
            <w:vAlign w:val="center"/>
          </w:tcPr>
          <w:p>
            <w:pPr>
              <w:shd w:val="clear" w:color="auto" w:fill="FFFFFF"/>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w:t>
            </w:r>
          </w:p>
        </w:tc>
        <w:tc>
          <w:tcPr>
            <w:tcW w:w="6175" w:type="dxa"/>
            <w:noWrap w:val="0"/>
            <w:vAlign w:val="top"/>
          </w:tcPr>
          <w:p>
            <w:pPr>
              <w:shd w:val="clear" w:color="auto" w:fill="FFFFFF"/>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开水机、冰箱外表面清洁消毒</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hd w:val="clear" w:color="auto" w:fill="FFFFFF"/>
              <w:spacing w:before="156" w:line="320" w:lineRule="exact"/>
              <w:rPr>
                <w:rFonts w:ascii="仿宋" w:hAnsi="仿宋" w:eastAsia="仿宋" w:cs="宋体"/>
                <w:color w:val="auto"/>
                <w:sz w:val="24"/>
                <w:szCs w:val="24"/>
                <w:highlight w:val="none"/>
              </w:rPr>
            </w:pPr>
          </w:p>
        </w:tc>
        <w:tc>
          <w:tcPr>
            <w:tcW w:w="838" w:type="dxa"/>
            <w:gridSpan w:val="3"/>
            <w:noWrap w:val="0"/>
            <w:vAlign w:val="center"/>
          </w:tcPr>
          <w:p>
            <w:pPr>
              <w:shd w:val="clear" w:color="auto" w:fill="FFFFFF"/>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w:t>
            </w:r>
          </w:p>
        </w:tc>
        <w:tc>
          <w:tcPr>
            <w:tcW w:w="6175" w:type="dxa"/>
            <w:noWrap w:val="0"/>
            <w:vAlign w:val="top"/>
          </w:tcPr>
          <w:p>
            <w:pPr>
              <w:shd w:val="clear" w:color="auto" w:fill="FFFFFF"/>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门、门框、窗框、玻璃</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hd w:val="clear" w:color="auto" w:fill="FFFFFF"/>
              <w:spacing w:before="156" w:line="320" w:lineRule="exact"/>
              <w:rPr>
                <w:rFonts w:ascii="仿宋" w:hAnsi="仿宋" w:eastAsia="仿宋" w:cs="宋体"/>
                <w:color w:val="auto"/>
                <w:sz w:val="24"/>
                <w:szCs w:val="24"/>
                <w:highlight w:val="none"/>
              </w:rPr>
            </w:pPr>
          </w:p>
        </w:tc>
        <w:tc>
          <w:tcPr>
            <w:tcW w:w="838" w:type="dxa"/>
            <w:gridSpan w:val="3"/>
            <w:noWrap w:val="0"/>
            <w:vAlign w:val="center"/>
          </w:tcPr>
          <w:p>
            <w:pPr>
              <w:shd w:val="clear" w:color="auto" w:fill="FFFFFF"/>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w:t>
            </w:r>
          </w:p>
        </w:tc>
        <w:tc>
          <w:tcPr>
            <w:tcW w:w="6175" w:type="dxa"/>
            <w:noWrap w:val="0"/>
            <w:vAlign w:val="top"/>
          </w:tcPr>
          <w:p>
            <w:pPr>
              <w:shd w:val="clear" w:color="auto" w:fill="FFFFFF"/>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低处墙面除尘、落地瓷砖、踢脚板、地角、低处管道擦拭</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hd w:val="clear" w:color="auto" w:fill="FFFFFF"/>
              <w:spacing w:before="156" w:line="320" w:lineRule="exact"/>
              <w:rPr>
                <w:rFonts w:ascii="仿宋" w:hAnsi="仿宋" w:eastAsia="仿宋" w:cs="宋体"/>
                <w:color w:val="auto"/>
                <w:sz w:val="24"/>
                <w:szCs w:val="24"/>
                <w:highlight w:val="none"/>
              </w:rPr>
            </w:pPr>
          </w:p>
        </w:tc>
        <w:tc>
          <w:tcPr>
            <w:tcW w:w="838" w:type="dxa"/>
            <w:gridSpan w:val="3"/>
            <w:noWrap w:val="0"/>
            <w:vAlign w:val="center"/>
          </w:tcPr>
          <w:p>
            <w:pPr>
              <w:shd w:val="clear" w:color="auto" w:fill="FFFFFF"/>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13</w:t>
            </w:r>
          </w:p>
        </w:tc>
        <w:tc>
          <w:tcPr>
            <w:tcW w:w="6175" w:type="dxa"/>
            <w:noWrap w:val="0"/>
            <w:vAlign w:val="top"/>
          </w:tcPr>
          <w:p>
            <w:pPr>
              <w:shd w:val="clear" w:color="auto" w:fill="FFFFFF"/>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非医疗不锈钢物体表面闪钢保养</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hd w:val="clear" w:color="auto" w:fill="FFFFFF"/>
              <w:spacing w:before="156" w:line="320" w:lineRule="exact"/>
              <w:rPr>
                <w:rFonts w:ascii="仿宋" w:hAnsi="仿宋" w:eastAsia="仿宋" w:cs="宋体"/>
                <w:color w:val="auto"/>
                <w:sz w:val="24"/>
                <w:szCs w:val="24"/>
                <w:highlight w:val="none"/>
              </w:rPr>
            </w:pPr>
          </w:p>
        </w:tc>
        <w:tc>
          <w:tcPr>
            <w:tcW w:w="838" w:type="dxa"/>
            <w:gridSpan w:val="3"/>
            <w:noWrap w:val="0"/>
            <w:vAlign w:val="center"/>
          </w:tcPr>
          <w:p>
            <w:pPr>
              <w:shd w:val="clear" w:color="auto" w:fill="FFFFFF"/>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14</w:t>
            </w:r>
          </w:p>
        </w:tc>
        <w:tc>
          <w:tcPr>
            <w:tcW w:w="6175" w:type="dxa"/>
            <w:noWrap w:val="0"/>
            <w:vAlign w:val="top"/>
          </w:tcPr>
          <w:p>
            <w:pPr>
              <w:shd w:val="clear" w:color="auto" w:fill="FFFFFF"/>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高处标牌、壁挂物擦拭</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hd w:val="clear" w:color="auto" w:fill="FFFFFF"/>
              <w:spacing w:before="156" w:line="320" w:lineRule="exact"/>
              <w:rPr>
                <w:rFonts w:ascii="仿宋" w:hAnsi="仿宋" w:eastAsia="仿宋" w:cs="宋体"/>
                <w:color w:val="auto"/>
                <w:sz w:val="24"/>
                <w:szCs w:val="24"/>
                <w:highlight w:val="none"/>
              </w:rPr>
            </w:pPr>
          </w:p>
        </w:tc>
        <w:tc>
          <w:tcPr>
            <w:tcW w:w="838" w:type="dxa"/>
            <w:gridSpan w:val="3"/>
            <w:noWrap w:val="0"/>
            <w:vAlign w:val="center"/>
          </w:tcPr>
          <w:p>
            <w:pPr>
              <w:shd w:val="clear" w:color="auto" w:fill="FFFFFF"/>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w:t>
            </w:r>
          </w:p>
        </w:tc>
        <w:tc>
          <w:tcPr>
            <w:tcW w:w="6175" w:type="dxa"/>
            <w:noWrap w:val="0"/>
            <w:vAlign w:val="center"/>
          </w:tcPr>
          <w:p>
            <w:pPr>
              <w:shd w:val="clear" w:color="auto" w:fill="FFFFFF"/>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高处除尘</w:t>
            </w:r>
          </w:p>
        </w:tc>
        <w:tc>
          <w:tcPr>
            <w:tcW w:w="2376" w:type="dxa"/>
            <w:gridSpan w:val="2"/>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hd w:val="clear" w:color="auto" w:fill="FFFFFF"/>
              <w:spacing w:before="156" w:line="320" w:lineRule="exact"/>
              <w:rPr>
                <w:rFonts w:ascii="仿宋" w:hAnsi="仿宋" w:eastAsia="仿宋" w:cs="宋体"/>
                <w:color w:val="auto"/>
                <w:sz w:val="24"/>
                <w:szCs w:val="24"/>
                <w:highlight w:val="none"/>
              </w:rPr>
            </w:pPr>
          </w:p>
        </w:tc>
        <w:tc>
          <w:tcPr>
            <w:tcW w:w="838" w:type="dxa"/>
            <w:gridSpan w:val="3"/>
            <w:noWrap w:val="0"/>
            <w:vAlign w:val="center"/>
          </w:tcPr>
          <w:p>
            <w:pPr>
              <w:shd w:val="clear" w:color="auto" w:fill="FFFFFF"/>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16</w:t>
            </w:r>
          </w:p>
        </w:tc>
        <w:tc>
          <w:tcPr>
            <w:tcW w:w="6175"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灯具、音响、烟感、监视器、通风口、排气扇、风扇、空调等高处设备擦洗</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062" w:type="dxa"/>
            <w:gridSpan w:val="3"/>
            <w:vMerge w:val="continue"/>
            <w:noWrap w:val="0"/>
            <w:vAlign w:val="top"/>
          </w:tcPr>
          <w:p>
            <w:pPr>
              <w:shd w:val="clear" w:color="auto" w:fill="FFFFFF"/>
              <w:spacing w:before="156" w:line="320" w:lineRule="exact"/>
              <w:rPr>
                <w:rFonts w:ascii="仿宋" w:hAnsi="仿宋" w:eastAsia="仿宋" w:cs="宋体"/>
                <w:color w:val="auto"/>
                <w:sz w:val="24"/>
                <w:szCs w:val="24"/>
                <w:highlight w:val="none"/>
              </w:rPr>
            </w:pPr>
          </w:p>
        </w:tc>
        <w:tc>
          <w:tcPr>
            <w:tcW w:w="838"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17</w:t>
            </w:r>
          </w:p>
        </w:tc>
        <w:tc>
          <w:tcPr>
            <w:tcW w:w="6175"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地面机洗、打蜡、晶面处理或保养</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至少每3月1次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gridSpan w:val="3"/>
            <w:vMerge w:val="continue"/>
            <w:noWrap w:val="0"/>
            <w:vAlign w:val="top"/>
          </w:tcPr>
          <w:p>
            <w:pPr>
              <w:shd w:val="clear" w:color="auto" w:fill="FFFFFF"/>
              <w:spacing w:before="156" w:line="320" w:lineRule="exact"/>
              <w:rPr>
                <w:rFonts w:ascii="仿宋" w:hAnsi="仿宋" w:eastAsia="仿宋" w:cs="宋体"/>
                <w:color w:val="auto"/>
                <w:sz w:val="24"/>
                <w:szCs w:val="24"/>
                <w:highlight w:val="none"/>
              </w:rPr>
            </w:pPr>
          </w:p>
        </w:tc>
        <w:tc>
          <w:tcPr>
            <w:tcW w:w="838"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18</w:t>
            </w:r>
          </w:p>
        </w:tc>
        <w:tc>
          <w:tcPr>
            <w:tcW w:w="6175"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巡视保洁、小手巾清洗、晾晒</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62" w:type="dxa"/>
            <w:gridSpan w:val="3"/>
            <w:vMerge w:val="continue"/>
            <w:noWrap w:val="0"/>
            <w:vAlign w:val="top"/>
          </w:tcPr>
          <w:p>
            <w:pPr>
              <w:shd w:val="clear" w:color="auto" w:fill="FFFFFF"/>
              <w:spacing w:before="156" w:line="320" w:lineRule="exact"/>
              <w:rPr>
                <w:rFonts w:ascii="仿宋" w:hAnsi="仿宋" w:eastAsia="仿宋" w:cs="宋体"/>
                <w:color w:val="auto"/>
                <w:sz w:val="24"/>
                <w:szCs w:val="24"/>
                <w:highlight w:val="none"/>
              </w:rPr>
            </w:pPr>
          </w:p>
        </w:tc>
        <w:tc>
          <w:tcPr>
            <w:tcW w:w="838"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19</w:t>
            </w:r>
          </w:p>
        </w:tc>
        <w:tc>
          <w:tcPr>
            <w:tcW w:w="6175"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平车上布类整理、更换 </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062" w:type="dxa"/>
            <w:gridSpan w:val="3"/>
            <w:vMerge w:val="continue"/>
            <w:noWrap w:val="0"/>
            <w:vAlign w:val="top"/>
          </w:tcPr>
          <w:p>
            <w:pPr>
              <w:shd w:val="clear" w:color="auto" w:fill="FFFFFF"/>
              <w:spacing w:before="156" w:line="320" w:lineRule="exact"/>
              <w:rPr>
                <w:rFonts w:ascii="仿宋" w:hAnsi="仿宋" w:eastAsia="仿宋" w:cs="宋体"/>
                <w:color w:val="auto"/>
                <w:sz w:val="24"/>
                <w:szCs w:val="24"/>
                <w:highlight w:val="none"/>
              </w:rPr>
            </w:pPr>
          </w:p>
        </w:tc>
        <w:tc>
          <w:tcPr>
            <w:tcW w:w="838" w:type="dxa"/>
            <w:gridSpan w:val="3"/>
            <w:tcBorders>
              <w:top w:val="single" w:color="auto" w:sz="4" w:space="0"/>
              <w:left w:val="single" w:color="auto" w:sz="4" w:space="0"/>
              <w:right w:val="single" w:color="auto" w:sz="4" w:space="0"/>
            </w:tcBorders>
            <w:noWrap w:val="0"/>
            <w:vAlign w:val="center"/>
          </w:tcPr>
          <w:p>
            <w:pPr>
              <w:shd w:val="clear" w:color="auto" w:fill="FFFFFF"/>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20</w:t>
            </w:r>
          </w:p>
        </w:tc>
        <w:tc>
          <w:tcPr>
            <w:tcW w:w="6175" w:type="dxa"/>
            <w:tcBorders>
              <w:top w:val="single" w:color="auto" w:sz="4" w:space="0"/>
              <w:left w:val="single" w:color="auto" w:sz="4" w:space="0"/>
              <w:right w:val="single" w:color="auto" w:sz="4" w:space="0"/>
            </w:tcBorders>
            <w:noWrap w:val="0"/>
            <w:vAlign w:val="center"/>
          </w:tcPr>
          <w:p>
            <w:pPr>
              <w:shd w:val="clear" w:color="auto" w:fill="FFFFFF"/>
              <w:spacing w:before="156" w:line="32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窗帘，挂帘的拆换</w:t>
            </w:r>
          </w:p>
        </w:tc>
        <w:tc>
          <w:tcPr>
            <w:tcW w:w="2376" w:type="dxa"/>
            <w:gridSpan w:val="2"/>
            <w:tcBorders>
              <w:top w:val="single" w:color="auto" w:sz="4" w:space="0"/>
              <w:left w:val="single" w:color="auto" w:sz="4" w:space="0"/>
              <w:right w:val="single" w:color="auto" w:sz="4" w:space="0"/>
            </w:tcBorders>
            <w:noWrap w:val="0"/>
            <w:vAlign w:val="center"/>
          </w:tcPr>
          <w:p>
            <w:pPr>
              <w:spacing w:before="156" w:line="320" w:lineRule="exact"/>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至少每年1次</w:t>
            </w:r>
          </w:p>
        </w:tc>
      </w:tr>
    </w:tbl>
    <w:p>
      <w:pPr>
        <w:spacing w:line="360" w:lineRule="auto"/>
        <w:ind w:firstLine="482" w:firstLineChars="200"/>
        <w:rPr>
          <w:rFonts w:ascii="仿宋" w:hAnsi="仿宋" w:eastAsia="仿宋" w:cs="宋体"/>
          <w:b/>
          <w:bCs/>
          <w:color w:val="auto"/>
          <w:sz w:val="24"/>
          <w:szCs w:val="24"/>
          <w:highlight w:val="none"/>
        </w:rPr>
      </w:pPr>
    </w:p>
    <w:p>
      <w:pPr>
        <w:spacing w:line="360" w:lineRule="auto"/>
        <w:ind w:left="63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w:t>
      </w:r>
      <w:r>
        <w:rPr>
          <w:rFonts w:hint="eastAsia" w:ascii="仿宋" w:hAnsi="仿宋" w:eastAsia="仿宋" w:cs="仿宋"/>
          <w:color w:val="auto"/>
          <w:sz w:val="24"/>
          <w:szCs w:val="24"/>
          <w:highlight w:val="none"/>
        </w:rPr>
        <w:t>▲</w:t>
      </w:r>
      <w:r>
        <w:rPr>
          <w:rFonts w:hint="eastAsia" w:ascii="仿宋" w:hAnsi="仿宋" w:eastAsia="仿宋" w:cs="宋体"/>
          <w:color w:val="auto"/>
          <w:sz w:val="24"/>
          <w:szCs w:val="24"/>
          <w:highlight w:val="none"/>
        </w:rPr>
        <w:t>医疗废物及危险废物转运要求</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医疗废物运送人员必须严格遵守医院的各项规章制度特别是医疗废物管理制度及规范，必须熟悉《医疗废物管理条例》的基本内容。明确所有黄色医疗垃圾袋盛放的均为危险废物，均存在受伤或感染的危险；使用后的输液袋（瓶）为危险废物。</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每天医疗废物运送人员6：00－17：00收集全院各科室产生的医疗废物及危险废物，对医疗废物及危险废物进行收集、运送时，应穿戴必要的防护用品，包括工作服、帽子、口罩、防护手套、防护鞋。因违反安全操作规范所发生的损伤事件由运送人员本人及承包方负责处理，与院方无关。</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（3）所有医疗废物及危险废物必须做到日产日清，院内储存时间不得超过24小时。</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（4）医疗废物及危险废物运送人员必须使用专用密闭的容器，按照医院与中标人协商后规定的时间和路线将医疗废物及危险废物从产生地运送至医院医疗废物及危险废物暂时储存点。</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（5）医疗废物运送人员在收集医疗废物前，应检查包装物有无破损和泄露，包装是否合格，是否有警示标签，标签填写完整，不得将不符合要求的医疗废物运送至医疗废物暂时储存点。</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（6）医疗废物及危险废物收集时，严格执行内部交接制度，登记内容包括：医疗废物及危险废物产生科室、日期、废物的类别、重量或数量、交接双方签名等。</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（7）运送人员在运送医疗废物及危险废物时，应防止发生医疗废物及危险废物流失、泄露和扩散等事故。当发现医疗废物及危险废物流失、泄露和扩散等事故时，应立即报告医院感染管理科，启动应急预案。</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（8）每日运送工作结束后，应当对运送工具用1000㎎∕L含氯消毒剂进行清洁和消毒。</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（9）医疗废物运送人员应当根据《医疗废物分类目录》，在接受医疗废物时对医疗废物实施分类运送，在暂存点对医疗废物实施分类管理。</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（10）医疗废物及危险废物每天运送至暂存点必须入库，不得露天存放。</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医疗废物运送人员必须按时当面与院外回收公司人员进行交接，并填写好医疗废物转运单，医疗废物转运单下月初上交医院总务科统一保管。医疗废物转交出去后，应当对暂存地点、设施及时进行清洁和消毒处理。</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（12）利器盒、专用盒、垃圾袋等包装容器及时送到仓库存放，严禁存放在医疗垃圾房内。每月按总务科发放单正确下发到科室并做好接收签字工作。</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（13）医疗废物运送人员在运送、保管时注意身体不接触医疗废物。每天工作结束后注意自身手卫生及防护用品的清洁。</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（14）严禁偷盗、买卖医疗废物及危险废物，违反者按医院与中标人签订的《后勤物业服务合同书》予以处罚，并承担相应的法律责任。</w:t>
      </w:r>
    </w:p>
    <w:p>
      <w:pPr>
        <w:spacing w:line="360" w:lineRule="auto"/>
        <w:ind w:left="420"/>
        <w:rPr>
          <w:rFonts w:ascii="仿宋" w:hAnsi="仿宋" w:eastAsia="仿宋" w:cs="宋体"/>
          <w:color w:val="auto"/>
          <w:sz w:val="24"/>
          <w:szCs w:val="24"/>
          <w:highlight w:val="none"/>
        </w:rPr>
      </w:pPr>
      <w:bookmarkStart w:id="95" w:name="_Toc29440"/>
      <w:bookmarkStart w:id="96" w:name="_Toc12287"/>
      <w:bookmarkStart w:id="97" w:name="_Toc32094"/>
      <w:bookmarkStart w:id="98" w:name="_Toc8641"/>
      <w:r>
        <w:rPr>
          <w:rFonts w:hint="eastAsia" w:ascii="仿宋" w:hAnsi="仿宋" w:eastAsia="仿宋" w:cs="宋体"/>
          <w:color w:val="auto"/>
          <w:sz w:val="24"/>
          <w:szCs w:val="24"/>
          <w:highlight w:val="none"/>
        </w:rPr>
        <w:t>（二)、运送中心</w:t>
      </w:r>
      <w:r>
        <w:rPr>
          <w:rFonts w:hint="eastAsia" w:ascii="仿宋" w:hAnsi="仿宋" w:eastAsia="仿宋" w:cs="宋体"/>
          <w:b/>
          <w:bCs/>
          <w:color w:val="auto"/>
          <w:sz w:val="24"/>
          <w:szCs w:val="24"/>
          <w:highlight w:val="none"/>
        </w:rPr>
        <w:t>服务</w:t>
      </w:r>
      <w:r>
        <w:rPr>
          <w:rFonts w:hint="eastAsia" w:ascii="仿宋" w:hAnsi="仿宋" w:eastAsia="仿宋" w:cs="宋体"/>
          <w:color w:val="auto"/>
          <w:sz w:val="24"/>
          <w:szCs w:val="24"/>
          <w:highlight w:val="none"/>
        </w:rPr>
        <w:t>内容及要求</w:t>
      </w:r>
      <w:bookmarkEnd w:id="95"/>
      <w:bookmarkEnd w:id="96"/>
      <w:bookmarkEnd w:id="97"/>
      <w:bookmarkEnd w:id="98"/>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1、人员配备数 10人</w:t>
      </w:r>
    </w:p>
    <w:p>
      <w:pPr>
        <w:pStyle w:val="3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员工：9人  主管：1人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运送服务人员：55岁以下</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A.设立24小时的中央调度中心，相关人员配置对讲机和耳机。</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B.医院负责提供运送用设备工具，成交人应合理调配并负责管理与保养。</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C.要求对运送的数据进行汇总和统计，能随时提供相应的数据，给院方的决策进行支持。</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D.运送准确率99%。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2、运送中心工作内容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医院运送中心工作内容包括病人运送、标本运送、药品运送、所有物品运送、气体运送、</w:t>
      </w:r>
      <w:r>
        <w:rPr>
          <w:rFonts w:hint="eastAsia" w:ascii="仿宋" w:hAnsi="仿宋" w:eastAsia="仿宋" w:cs="仿宋"/>
          <w:color w:val="auto"/>
          <w:kern w:val="2"/>
          <w:sz w:val="24"/>
          <w:szCs w:val="24"/>
          <w:highlight w:val="none"/>
          <w:lang w:val="en-US" w:eastAsia="zh-CN" w:bidi="ar"/>
        </w:rPr>
        <w:t>批量物品</w:t>
      </w:r>
      <w:r>
        <w:rPr>
          <w:rFonts w:hint="eastAsia" w:ascii="仿宋" w:hAnsi="仿宋" w:eastAsia="仿宋" w:cs="仿宋"/>
          <w:color w:val="auto"/>
          <w:sz w:val="24"/>
          <w:szCs w:val="24"/>
          <w:highlight w:val="none"/>
        </w:rPr>
        <w:t>运送、</w:t>
      </w:r>
      <w:r>
        <w:rPr>
          <w:rFonts w:hint="eastAsia" w:ascii="仿宋" w:hAnsi="仿宋" w:eastAsia="仿宋" w:cs="仿宋"/>
          <w:color w:val="auto"/>
          <w:kern w:val="2"/>
          <w:sz w:val="24"/>
          <w:szCs w:val="24"/>
          <w:highlight w:val="none"/>
          <w:lang w:val="en-US" w:eastAsia="zh-CN" w:bidi="ar"/>
        </w:rPr>
        <w:t>加床的拆换、</w:t>
      </w:r>
      <w:r>
        <w:rPr>
          <w:rFonts w:hint="eastAsia" w:ascii="仿宋" w:hAnsi="仿宋" w:eastAsia="仿宋" w:cs="仿宋"/>
          <w:color w:val="auto"/>
          <w:sz w:val="24"/>
          <w:szCs w:val="24"/>
          <w:highlight w:val="none"/>
        </w:rPr>
        <w:t>文件运送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lang w:val="en-US" w:eastAsia="zh-CN" w:bidi="ar"/>
        </w:rPr>
        <w:t>总务科临时杂物及其他特殊运送</w:t>
      </w:r>
      <w:r>
        <w:rPr>
          <w:rFonts w:hint="eastAsia" w:ascii="仿宋" w:hAnsi="仿宋" w:eastAsia="仿宋" w:cs="仿宋"/>
          <w:color w:val="auto"/>
          <w:sz w:val="24"/>
          <w:szCs w:val="24"/>
          <w:highlight w:val="none"/>
        </w:rPr>
        <w:t>等工作内容。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分为五种标准工作方式进行：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即时服务：需求科室或人员可以拨打服务热线电话，中心工作人员必须及时准确的安排服务任务。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预约服务：需求科室或人员可以提前预约，拨打服务热线电话，中心工作人员必须在怡当的时间安排服务任务。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计划（常规）服务：针对一些有规律的服务，中心工作人员指派专职运送人员来完成服务任务。</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循环服务：运送人员按医院实际情况确定循环路径，定时收集、领取标本、文件、申请单等。</w:t>
      </w:r>
    </w:p>
    <w:p>
      <w:pPr>
        <w:keepNext w:val="0"/>
        <w:keepLines w:val="0"/>
        <w:widowControl w:val="0"/>
        <w:suppressLineNumbers w:val="0"/>
        <w:snapToGrid w:val="0"/>
        <w:spacing w:before="0" w:beforeAutospacing="0" w:after="0" w:afterAutospacing="0" w:line="360" w:lineRule="auto"/>
        <w:ind w:left="0" w:right="0" w:firstLine="361" w:firstLineChars="150"/>
        <w:jc w:val="both"/>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lang w:val="en-US" w:eastAsia="zh-CN" w:bidi="ar"/>
        </w:rPr>
        <w:t>3、</w:t>
      </w:r>
      <w:r>
        <w:rPr>
          <w:rFonts w:hint="eastAsia" w:ascii="仿宋" w:hAnsi="仿宋" w:eastAsia="仿宋" w:cs="仿宋"/>
          <w:color w:val="auto"/>
          <w:sz w:val="24"/>
          <w:szCs w:val="24"/>
          <w:highlight w:val="none"/>
        </w:rPr>
        <w:t>运送</w:t>
      </w:r>
      <w:r>
        <w:rPr>
          <w:rFonts w:hint="eastAsia" w:ascii="仿宋" w:hAnsi="仿宋" w:eastAsia="仿宋" w:cs="仿宋"/>
          <w:b/>
          <w:bCs/>
          <w:color w:val="auto"/>
          <w:kern w:val="2"/>
          <w:sz w:val="24"/>
          <w:szCs w:val="24"/>
          <w:highlight w:val="none"/>
          <w:lang w:val="en-US" w:eastAsia="zh-CN" w:bidi="ar"/>
        </w:rPr>
        <w:t>要求</w:t>
      </w:r>
    </w:p>
    <w:p>
      <w:pPr>
        <w:keepNext w:val="0"/>
        <w:keepLines w:val="0"/>
        <w:widowControl w:val="0"/>
        <w:suppressLineNumbers w:val="0"/>
        <w:snapToGrid w:val="0"/>
        <w:spacing w:before="0" w:beforeAutospacing="0" w:after="0" w:afterAutospacing="0" w:line="360" w:lineRule="auto"/>
        <w:ind w:left="0" w:right="0" w:firstLine="360" w:firstLineChars="150"/>
        <w:jc w:val="both"/>
        <w:rPr>
          <w:rFonts w:hint="eastAsia" w:ascii="仿宋" w:hAnsi="仿宋" w:eastAsia="仿宋" w:cs="仿宋"/>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a.住院病区</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6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序号</w:t>
            </w:r>
          </w:p>
        </w:tc>
        <w:tc>
          <w:tcPr>
            <w:tcW w:w="64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1</w:t>
            </w:r>
          </w:p>
        </w:tc>
        <w:tc>
          <w:tcPr>
            <w:tcW w:w="64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常规收送血尿便标本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2</w:t>
            </w:r>
          </w:p>
        </w:tc>
        <w:tc>
          <w:tcPr>
            <w:tcW w:w="64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急送各种标本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3</w:t>
            </w:r>
          </w:p>
        </w:tc>
        <w:tc>
          <w:tcPr>
            <w:tcW w:w="64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急取化验结果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4</w:t>
            </w:r>
          </w:p>
        </w:tc>
        <w:tc>
          <w:tcPr>
            <w:tcW w:w="64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收送会诊单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5</w:t>
            </w:r>
          </w:p>
        </w:tc>
        <w:tc>
          <w:tcPr>
            <w:tcW w:w="64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收送检查预约单并预约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6</w:t>
            </w:r>
          </w:p>
        </w:tc>
        <w:tc>
          <w:tcPr>
            <w:tcW w:w="64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复印病历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7</w:t>
            </w:r>
          </w:p>
        </w:tc>
        <w:tc>
          <w:tcPr>
            <w:tcW w:w="64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送行动不便的病人院内做检查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8</w:t>
            </w:r>
          </w:p>
        </w:tc>
        <w:tc>
          <w:tcPr>
            <w:tcW w:w="64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为病人导检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9</w:t>
            </w:r>
          </w:p>
        </w:tc>
        <w:tc>
          <w:tcPr>
            <w:tcW w:w="64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取功能科检查结果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10</w:t>
            </w:r>
          </w:p>
        </w:tc>
        <w:tc>
          <w:tcPr>
            <w:tcW w:w="64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送资料/复印/感染报告/送物品申领单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11</w:t>
            </w:r>
          </w:p>
        </w:tc>
        <w:tc>
          <w:tcPr>
            <w:tcW w:w="64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送手术通知单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12</w:t>
            </w:r>
          </w:p>
        </w:tc>
        <w:tc>
          <w:tcPr>
            <w:tcW w:w="64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协助护士转床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13</w:t>
            </w:r>
          </w:p>
        </w:tc>
        <w:tc>
          <w:tcPr>
            <w:tcW w:w="64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领办公用品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14</w:t>
            </w:r>
          </w:p>
        </w:tc>
        <w:tc>
          <w:tcPr>
            <w:tcW w:w="64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领医疗用品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15</w:t>
            </w:r>
          </w:p>
        </w:tc>
        <w:tc>
          <w:tcPr>
            <w:tcW w:w="64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去供应室取送消毒物品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16</w:t>
            </w:r>
          </w:p>
        </w:tc>
        <w:tc>
          <w:tcPr>
            <w:tcW w:w="64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协助护士班后领药/借药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17</w:t>
            </w:r>
          </w:p>
        </w:tc>
        <w:tc>
          <w:tcPr>
            <w:tcW w:w="64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领取中药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18</w:t>
            </w:r>
          </w:p>
        </w:tc>
        <w:tc>
          <w:tcPr>
            <w:tcW w:w="64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bidi="ar"/>
              </w:rPr>
              <w:t>完成病区药房送药。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19</w:t>
            </w:r>
          </w:p>
        </w:tc>
        <w:tc>
          <w:tcPr>
            <w:tcW w:w="64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送空气培养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20</w:t>
            </w:r>
          </w:p>
        </w:tc>
        <w:tc>
          <w:tcPr>
            <w:tcW w:w="64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整理收集/送空盐水瓶到指定地点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21</w:t>
            </w:r>
          </w:p>
        </w:tc>
        <w:tc>
          <w:tcPr>
            <w:tcW w:w="64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设备借用等</w:t>
            </w:r>
          </w:p>
        </w:tc>
      </w:tr>
    </w:tbl>
    <w:p>
      <w:pPr>
        <w:keepNext w:val="0"/>
        <w:keepLines w:val="0"/>
        <w:widowControl w:val="0"/>
        <w:suppressLineNumbers w:val="0"/>
        <w:spacing w:before="0" w:beforeAutospacing="0" w:after="0" w:afterAutospacing="0" w:line="400" w:lineRule="exact"/>
        <w:ind w:left="0" w:right="0" w:firstLine="360" w:firstLineChars="15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b．手术室（24小时工作，）</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outset" w:color="auto" w:sz="6" w:space="0"/>
        </w:tblBorders>
        <w:tblLayout w:type="fixed"/>
        <w:tblCellMar>
          <w:top w:w="0" w:type="dxa"/>
          <w:left w:w="108" w:type="dxa"/>
          <w:bottom w:w="0" w:type="dxa"/>
          <w:right w:w="108" w:type="dxa"/>
        </w:tblCellMar>
      </w:tblPr>
      <w:tblGrid>
        <w:gridCol w:w="1160"/>
        <w:gridCol w:w="6619"/>
      </w:tblGrid>
      <w:tr>
        <w:tblPrEx>
          <w:tblBorders>
            <w:top w:val="single" w:color="auto" w:sz="4" w:space="0"/>
            <w:left w:val="single" w:color="auto" w:sz="4" w:space="0"/>
            <w:bottom w:val="single" w:color="auto" w:sz="4" w:space="0"/>
            <w:right w:val="single" w:color="auto" w:sz="4" w:space="0"/>
            <w:insideH w:val="single" w:color="auto" w:sz="4" w:space="0"/>
            <w:insideV w:val="outset" w:color="auto" w:sz="6" w:space="0"/>
          </w:tblBorders>
          <w:tblCellMar>
            <w:top w:w="0" w:type="dxa"/>
            <w:left w:w="108" w:type="dxa"/>
            <w:bottom w:w="0" w:type="dxa"/>
            <w:right w:w="108" w:type="dxa"/>
          </w:tblCellMar>
        </w:tblPrEx>
        <w:trPr>
          <w:trHeight w:val="24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序号</w:t>
            </w:r>
          </w:p>
        </w:tc>
        <w:tc>
          <w:tcPr>
            <w:tcW w:w="661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内容</w:t>
            </w:r>
          </w:p>
        </w:tc>
      </w:tr>
      <w:tr>
        <w:tblPrEx>
          <w:tblBorders>
            <w:top w:val="single" w:color="auto" w:sz="4" w:space="0"/>
            <w:left w:val="single" w:color="auto" w:sz="4" w:space="0"/>
            <w:bottom w:val="single" w:color="auto" w:sz="4" w:space="0"/>
            <w:right w:val="single" w:color="auto" w:sz="4" w:space="0"/>
            <w:insideH w:val="single" w:color="auto" w:sz="4" w:space="0"/>
            <w:insideV w:val="outset" w:color="auto" w:sz="6" w:space="0"/>
          </w:tblBorders>
          <w:tblCellMar>
            <w:top w:w="0" w:type="dxa"/>
            <w:left w:w="108" w:type="dxa"/>
            <w:bottom w:w="0" w:type="dxa"/>
            <w:right w:w="108" w:type="dxa"/>
          </w:tblCellMar>
        </w:tblPrEx>
        <w:trPr>
          <w:trHeight w:val="24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1</w:t>
            </w:r>
          </w:p>
        </w:tc>
        <w:tc>
          <w:tcPr>
            <w:tcW w:w="661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送冰冻,送标本,领物品</w:t>
            </w:r>
          </w:p>
        </w:tc>
      </w:tr>
      <w:tr>
        <w:tblPrEx>
          <w:tblBorders>
            <w:top w:val="single" w:color="auto" w:sz="4" w:space="0"/>
            <w:left w:val="single" w:color="auto" w:sz="4" w:space="0"/>
            <w:bottom w:val="single" w:color="auto" w:sz="4" w:space="0"/>
            <w:right w:val="single" w:color="auto" w:sz="4" w:space="0"/>
            <w:insideH w:val="single" w:color="auto" w:sz="4" w:space="0"/>
            <w:insideV w:val="outset" w:color="auto" w:sz="6" w:space="0"/>
          </w:tblBorders>
          <w:tblCellMar>
            <w:top w:w="0" w:type="dxa"/>
            <w:left w:w="108" w:type="dxa"/>
            <w:bottom w:w="0" w:type="dxa"/>
            <w:right w:w="108" w:type="dxa"/>
          </w:tblCellMar>
        </w:tblPrEx>
        <w:trPr>
          <w:trHeight w:val="24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2</w:t>
            </w:r>
          </w:p>
        </w:tc>
        <w:tc>
          <w:tcPr>
            <w:tcW w:w="661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接送手术病人</w:t>
            </w:r>
          </w:p>
        </w:tc>
      </w:tr>
      <w:tr>
        <w:tblPrEx>
          <w:tblBorders>
            <w:top w:val="single" w:color="auto" w:sz="4" w:space="0"/>
            <w:left w:val="single" w:color="auto" w:sz="4" w:space="0"/>
            <w:bottom w:val="single" w:color="auto" w:sz="4" w:space="0"/>
            <w:right w:val="single" w:color="auto" w:sz="4" w:space="0"/>
            <w:insideH w:val="single" w:color="auto" w:sz="4" w:space="0"/>
            <w:insideV w:val="outset" w:color="auto" w:sz="6" w:space="0"/>
          </w:tblBorders>
          <w:tblCellMar>
            <w:top w:w="0" w:type="dxa"/>
            <w:left w:w="108" w:type="dxa"/>
            <w:bottom w:w="0" w:type="dxa"/>
            <w:right w:w="108" w:type="dxa"/>
          </w:tblCellMar>
        </w:tblPrEx>
        <w:trPr>
          <w:trHeight w:val="24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3</w:t>
            </w:r>
          </w:p>
        </w:tc>
        <w:tc>
          <w:tcPr>
            <w:tcW w:w="661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临时取送消毒包</w:t>
            </w:r>
          </w:p>
        </w:tc>
      </w:tr>
      <w:tr>
        <w:tblPrEx>
          <w:tblBorders>
            <w:top w:val="single" w:color="auto" w:sz="4" w:space="0"/>
            <w:left w:val="single" w:color="auto" w:sz="4" w:space="0"/>
            <w:bottom w:val="single" w:color="auto" w:sz="4" w:space="0"/>
            <w:right w:val="single" w:color="auto" w:sz="4" w:space="0"/>
            <w:insideH w:val="single" w:color="auto" w:sz="4" w:space="0"/>
            <w:insideV w:val="outset" w:color="auto" w:sz="6" w:space="0"/>
          </w:tblBorders>
          <w:tblCellMar>
            <w:top w:w="0" w:type="dxa"/>
            <w:left w:w="108" w:type="dxa"/>
            <w:bottom w:w="0" w:type="dxa"/>
            <w:right w:w="108" w:type="dxa"/>
          </w:tblCellMar>
        </w:tblPrEx>
        <w:trPr>
          <w:trHeight w:val="253"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4</w:t>
            </w:r>
          </w:p>
        </w:tc>
        <w:tc>
          <w:tcPr>
            <w:tcW w:w="661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清洗拖鞋,每天1次</w:t>
            </w:r>
          </w:p>
        </w:tc>
      </w:tr>
      <w:tr>
        <w:tblPrEx>
          <w:tblBorders>
            <w:top w:val="single" w:color="auto" w:sz="4" w:space="0"/>
            <w:left w:val="single" w:color="auto" w:sz="4" w:space="0"/>
            <w:bottom w:val="single" w:color="auto" w:sz="4" w:space="0"/>
            <w:right w:val="single" w:color="auto" w:sz="4" w:space="0"/>
            <w:insideH w:val="single" w:color="auto" w:sz="4" w:space="0"/>
            <w:insideV w:val="outset" w:color="auto" w:sz="6" w:space="0"/>
          </w:tblBorders>
          <w:tblCellMar>
            <w:top w:w="0" w:type="dxa"/>
            <w:left w:w="108" w:type="dxa"/>
            <w:bottom w:w="0" w:type="dxa"/>
            <w:right w:w="108" w:type="dxa"/>
          </w:tblCellMar>
        </w:tblPrEx>
        <w:trPr>
          <w:trHeight w:val="253"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5</w:t>
            </w:r>
          </w:p>
        </w:tc>
        <w:tc>
          <w:tcPr>
            <w:tcW w:w="661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棉织品更换点数核对</w:t>
            </w:r>
          </w:p>
        </w:tc>
      </w:tr>
      <w:tr>
        <w:tblPrEx>
          <w:tblBorders>
            <w:top w:val="single" w:color="auto" w:sz="4" w:space="0"/>
            <w:left w:val="single" w:color="auto" w:sz="4" w:space="0"/>
            <w:bottom w:val="single" w:color="auto" w:sz="4" w:space="0"/>
            <w:right w:val="single" w:color="auto" w:sz="4" w:space="0"/>
            <w:insideH w:val="single" w:color="auto" w:sz="4" w:space="0"/>
            <w:insideV w:val="outset" w:color="auto" w:sz="6" w:space="0"/>
          </w:tblBorders>
          <w:tblCellMar>
            <w:top w:w="0" w:type="dxa"/>
            <w:left w:w="108" w:type="dxa"/>
            <w:bottom w:w="0" w:type="dxa"/>
            <w:right w:w="108" w:type="dxa"/>
          </w:tblCellMar>
        </w:tblPrEx>
        <w:trPr>
          <w:trHeight w:val="253"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6</w:t>
            </w:r>
          </w:p>
        </w:tc>
        <w:tc>
          <w:tcPr>
            <w:tcW w:w="661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发放手术衣和拖鞋</w:t>
            </w:r>
          </w:p>
        </w:tc>
      </w:tr>
      <w:tr>
        <w:tblPrEx>
          <w:tblBorders>
            <w:top w:val="single" w:color="auto" w:sz="4" w:space="0"/>
            <w:left w:val="single" w:color="auto" w:sz="4" w:space="0"/>
            <w:bottom w:val="single" w:color="auto" w:sz="4" w:space="0"/>
            <w:right w:val="single" w:color="auto" w:sz="4" w:space="0"/>
            <w:insideH w:val="single" w:color="auto" w:sz="4" w:space="0"/>
            <w:insideV w:val="outset" w:color="auto" w:sz="6" w:space="0"/>
          </w:tblBorders>
          <w:tblCellMar>
            <w:top w:w="0" w:type="dxa"/>
            <w:left w:w="108" w:type="dxa"/>
            <w:bottom w:w="0" w:type="dxa"/>
            <w:right w:w="108" w:type="dxa"/>
          </w:tblCellMar>
        </w:tblPrEx>
        <w:trPr>
          <w:trHeight w:val="253"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7</w:t>
            </w:r>
          </w:p>
        </w:tc>
        <w:tc>
          <w:tcPr>
            <w:tcW w:w="661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内部清洁工作</w:t>
            </w:r>
          </w:p>
        </w:tc>
      </w:tr>
    </w:tbl>
    <w:p>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c．ICU（24小时工作，）</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6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序号</w:t>
            </w:r>
          </w:p>
        </w:tc>
        <w:tc>
          <w:tcPr>
            <w:tcW w:w="6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1</w:t>
            </w:r>
          </w:p>
        </w:tc>
        <w:tc>
          <w:tcPr>
            <w:tcW w:w="6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送标本,领物品,送会诊单和预约单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2</w:t>
            </w:r>
          </w:p>
        </w:tc>
        <w:tc>
          <w:tcPr>
            <w:tcW w:w="6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陪病人做检查,转科，协助护士护理病人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3</w:t>
            </w:r>
          </w:p>
        </w:tc>
        <w:tc>
          <w:tcPr>
            <w:tcW w:w="6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班后领药借药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4</w:t>
            </w:r>
          </w:p>
        </w:tc>
        <w:tc>
          <w:tcPr>
            <w:tcW w:w="6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临时到供应室取送消毒包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5</w:t>
            </w:r>
          </w:p>
        </w:tc>
        <w:tc>
          <w:tcPr>
            <w:tcW w:w="6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棉织品更换点数核对</w:t>
            </w:r>
          </w:p>
        </w:tc>
      </w:tr>
    </w:tbl>
    <w:p>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d．门急诊医技科室及行政、后勤（库房）的运送工作；</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e．医院临时安排的各项勤杂事务。</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f．病区每日静脉针剂配送。</w:t>
      </w:r>
    </w:p>
    <w:p>
      <w:pPr>
        <w:keepNext w:val="0"/>
        <w:keepLines w:val="0"/>
        <w:widowControl w:val="0"/>
        <w:suppressLineNumbers w:val="0"/>
        <w:spacing w:before="0" w:beforeAutospacing="0" w:after="0" w:afterAutospacing="0" w:line="400" w:lineRule="exact"/>
        <w:ind w:left="0" w:right="0" w:firstLine="240" w:firstLineChars="1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 xml:space="preserve">  g.搬运（勤杂搬运事务一律不另行计费）</w:t>
      </w:r>
    </w:p>
    <w:p>
      <w:pPr>
        <w:spacing w:line="360" w:lineRule="auto"/>
        <w:ind w:firstLine="480" w:firstLineChars="200"/>
        <w:rPr>
          <w:rFonts w:ascii="仿宋" w:hAnsi="仿宋" w:eastAsia="仿宋" w:cs="宋体"/>
          <w:color w:val="auto"/>
          <w:sz w:val="24"/>
          <w:szCs w:val="24"/>
          <w:highlight w:val="none"/>
        </w:rPr>
      </w:pPr>
    </w:p>
    <w:p>
      <w:pPr>
        <w:numPr>
          <w:ilvl w:val="0"/>
          <w:numId w:val="5"/>
        </w:numPr>
        <w:spacing w:line="360" w:lineRule="auto"/>
        <w:ind w:firstLine="482"/>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绿化维护</w:t>
      </w:r>
    </w:p>
    <w:p>
      <w:pPr>
        <w:pStyle w:val="32"/>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绿化人员：2人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1、根据医院内租摆及外围绿化情况制定养护工作计划，绿化维护人员配置不低于2人。</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2、医院外围绿化乔木：保障植株生长健壮完整，叶片保存率高于95%。</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3、医院外围灌木：保障植株观赏效果好，符合植物品种的造型特点。</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4、绿篱和色块：造型整齐美观，轮廓清晰，修剪及时，死亡或缺株应及时补栽。</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5、地被和花坛植物：地被覆盖率高于99%，花坛植物死亡率超1%后及时补栽。</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6、草坪：草坪整齐，覆盖率高于99%。</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7、整形修剪：乔木每年夏季、冬季各修剪1 次；灌木至少修剪3 次；绿篱和色块每年至少修剪5 次；冷季型草坪生长季节至少每2 周修剪1 次，全年至少修剪20 次。</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8、每日巡查医院内租摆情况，保持摆放位置正确，花盆清洁，落叶枯叶及时清除，保持植物长势良好。</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9、医院会议活动期间根据需要及时调整租摆摆放位置，并及时归位。</w:t>
      </w:r>
    </w:p>
    <w:p>
      <w:pPr>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10、本次招标投标单位只负责绿植及绿化的日常维护及修剪工作，不负责绿植、绿化的购置费用。</w:t>
      </w:r>
    </w:p>
    <w:p>
      <w:pPr>
        <w:spacing w:line="360" w:lineRule="auto"/>
        <w:ind w:firstLine="482" w:firstLineChars="200"/>
        <w:rPr>
          <w:rFonts w:hint="eastAsia" w:ascii="仿宋" w:hAnsi="仿宋" w:eastAsia="仿宋" w:cs="宋体"/>
          <w:b/>
          <w:bCs/>
          <w:color w:val="auto"/>
          <w:sz w:val="24"/>
          <w:szCs w:val="24"/>
          <w:highlight w:val="none"/>
          <w:lang w:eastAsia="zh-CN"/>
        </w:rPr>
      </w:pPr>
      <w:r>
        <w:rPr>
          <w:rFonts w:hint="eastAsia" w:ascii="仿宋" w:hAnsi="仿宋" w:eastAsia="仿宋" w:cs="宋体"/>
          <w:b/>
          <w:bCs/>
          <w:color w:val="auto"/>
          <w:sz w:val="24"/>
          <w:szCs w:val="24"/>
          <w:highlight w:val="none"/>
          <w:lang w:eastAsia="zh-CN"/>
        </w:rPr>
        <w:t>（</w:t>
      </w:r>
      <w:r>
        <w:rPr>
          <w:rFonts w:hint="eastAsia" w:ascii="仿宋" w:hAnsi="仿宋" w:eastAsia="仿宋" w:cs="宋体"/>
          <w:b/>
          <w:bCs/>
          <w:color w:val="auto"/>
          <w:sz w:val="24"/>
          <w:szCs w:val="24"/>
          <w:highlight w:val="none"/>
          <w:lang w:val="en-US" w:eastAsia="zh-CN"/>
        </w:rPr>
        <w:t>三</w:t>
      </w:r>
      <w:r>
        <w:rPr>
          <w:rFonts w:hint="eastAsia" w:ascii="仿宋" w:hAnsi="仿宋" w:eastAsia="仿宋" w:cs="宋体"/>
          <w:b/>
          <w:bCs/>
          <w:color w:val="auto"/>
          <w:sz w:val="24"/>
          <w:szCs w:val="24"/>
          <w:highlight w:val="none"/>
          <w:lang w:eastAsia="zh-CN"/>
        </w:rPr>
        <w:t>）洗衣房管理服务</w:t>
      </w:r>
    </w:p>
    <w:p>
      <w:pPr>
        <w:spacing w:line="360" w:lineRule="auto"/>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1、本次招标洗衣房管理服务人员配置不低于</w:t>
      </w:r>
      <w:r>
        <w:rPr>
          <w:rFonts w:hint="eastAsia" w:ascii="仿宋" w:hAnsi="仿宋" w:eastAsia="仿宋" w:cs="宋体"/>
          <w:color w:val="auto"/>
          <w:sz w:val="24"/>
          <w:szCs w:val="24"/>
          <w:highlight w:val="none"/>
          <w:lang w:val="en-US" w:eastAsia="zh-CN"/>
        </w:rPr>
        <w:t>5</w:t>
      </w:r>
      <w:r>
        <w:rPr>
          <w:rFonts w:hint="eastAsia" w:ascii="仿宋" w:hAnsi="仿宋" w:eastAsia="仿宋" w:cs="宋体"/>
          <w:color w:val="auto"/>
          <w:sz w:val="24"/>
          <w:szCs w:val="24"/>
          <w:highlight w:val="none"/>
          <w:lang w:eastAsia="zh-CN"/>
        </w:rPr>
        <w:t>人。</w:t>
      </w:r>
      <w:r>
        <w:rPr>
          <w:rFonts w:hint="eastAsia" w:ascii="仿宋" w:hAnsi="仿宋" w:eastAsia="仿宋" w:cs="宋体"/>
          <w:color w:val="auto"/>
          <w:sz w:val="24"/>
          <w:szCs w:val="24"/>
          <w:highlight w:val="none"/>
        </w:rPr>
        <w:t>限制年龄55以下</w:t>
      </w:r>
    </w:p>
    <w:p>
      <w:pPr>
        <w:spacing w:line="360" w:lineRule="auto"/>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2、要求投标人根据医院规模及要求配置相应的洗衣设备，包含并不低于配置工业洗衣机2台、工业烘干机2台、熨烫机1台、缝纫机1台，并负责相应设备的维修费用。</w:t>
      </w:r>
    </w:p>
    <w:p>
      <w:pPr>
        <w:spacing w:line="360" w:lineRule="auto"/>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3、中标人负责全院（550张床位）所有病号服、床单、被罩、枕头罩、医生护士工装等棉织品的每日收发、清点、清洗、烘干、必要修补工作。</w:t>
      </w:r>
    </w:p>
    <w:p>
      <w:pPr>
        <w:spacing w:line="360" w:lineRule="auto"/>
        <w:ind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4、根据要求，每年完成2次全院窗帘换洗工作。院感重点科室1季度换洗1次。</w:t>
      </w:r>
    </w:p>
    <w:p>
      <w:pPr>
        <w:spacing w:line="360" w:lineRule="auto"/>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val="en-US" w:eastAsia="zh-CN"/>
        </w:rPr>
        <w:t>5</w:t>
      </w:r>
      <w:r>
        <w:rPr>
          <w:rFonts w:hint="eastAsia" w:ascii="仿宋" w:hAnsi="仿宋" w:eastAsia="仿宋" w:cs="宋体"/>
          <w:color w:val="auto"/>
          <w:sz w:val="24"/>
          <w:szCs w:val="24"/>
          <w:highlight w:val="none"/>
          <w:lang w:eastAsia="zh-CN"/>
        </w:rPr>
        <w:t>、洗衣房日常管理要求：</w:t>
      </w:r>
    </w:p>
    <w:p>
      <w:pPr>
        <w:spacing w:line="360" w:lineRule="auto"/>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（1）负责医院各种医用被服、工作服的洗涤、消毒、缝补、干燥、烫平等项工作，保证医疗、科研、教学和办公的需要。</w:t>
      </w:r>
    </w:p>
    <w:p>
      <w:pPr>
        <w:spacing w:line="360" w:lineRule="auto"/>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（2）对于要清洗的被服、工作服要按时下收、下送。</w:t>
      </w:r>
    </w:p>
    <w:p>
      <w:pPr>
        <w:spacing w:line="360" w:lineRule="auto"/>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（3）洗衣房掌握一定数量的被服，对布类物品必须逐件清点，办理交换手续，发现差错及时处理，每年大清点一次。</w:t>
      </w:r>
    </w:p>
    <w:p>
      <w:pPr>
        <w:spacing w:line="360" w:lineRule="auto"/>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（4）严格遵守操作规程和分类洗涤制度，被服消毒、浸泡、洗涤应做到有色与无色分置；妇产科、儿科病员被服与其他科室病员被服分置，防止交叉感染。</w:t>
      </w:r>
    </w:p>
    <w:p>
      <w:pPr>
        <w:spacing w:line="360" w:lineRule="auto"/>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5）严格报损制度，加强被服管理，对轻微破损被服、工作服，经缝补、修补后方能发出，应报废的被服填好报废单，按月、季会同有关部门现场鉴定，由总务科长签署报废意见办理报废手续，凭报废单向保管室如数补充。</w:t>
      </w:r>
    </w:p>
    <w:p>
      <w:pPr>
        <w:spacing w:line="360" w:lineRule="auto"/>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6）对各种工具、机器、被服要专人保管，防止霉烂、遗失、差错，做好机器设备维修、保养工作。机器操作人员，应熟练掌握设备性能，机器发生故障应及时报有关人员进行维修处理，一般人员不得随意修理，加强安全防范措施，严防意外事故发生。</w:t>
      </w:r>
    </w:p>
    <w:p>
      <w:pPr>
        <w:spacing w:line="360" w:lineRule="auto"/>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（7）树立增产节约，勤俭为家的良好作风，爱惜国家资财，注意节水、节电。</w:t>
      </w:r>
    </w:p>
    <w:p>
      <w:pPr>
        <w:spacing w:line="360" w:lineRule="auto"/>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（8）洗衣房应设洗涤间、凉晒场、烘干房、工作人员更衣间，配备洗衣机、甩干机、烘干机、高压蒸汽锅及消毒池等必要的设施。</w:t>
      </w:r>
    </w:p>
    <w:p>
      <w:pPr>
        <w:spacing w:line="360" w:lineRule="auto"/>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（9）洗衣房要严格划分污染、清洁区域，洁、污物品只能在相应的洁、污区域内通过，不得交叉或逆行。</w:t>
      </w:r>
    </w:p>
    <w:p>
      <w:pPr>
        <w:spacing w:line="360" w:lineRule="auto"/>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（10）洗衣房收回的洗涤物品要分类浸泡、凉晒、烘干、折叠、存放、收送要与一般物品分类摆放、收送。</w:t>
      </w:r>
    </w:p>
    <w:p>
      <w:pPr>
        <w:spacing w:line="360" w:lineRule="auto"/>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（11）洗涤的布类要避免再污染，收送的布类要分车放置，专人负责。</w:t>
      </w:r>
    </w:p>
    <w:p>
      <w:pPr>
        <w:spacing w:line="360" w:lineRule="auto"/>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（12）对各种布类要定期抽查，1～4次/年，每月进行细菌培养监测，以了解布类带菌情况，监测消毒效果。</w:t>
      </w:r>
    </w:p>
    <w:p>
      <w:pPr>
        <w:spacing w:line="360" w:lineRule="auto"/>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（13）婴儿尿布不得与敷料、被服混洗，在煮沸后备用，并经常使用试纸监测尿布清洁程度，如发现强碱反应必须重新清洗，并在使用前消毒。</w:t>
      </w:r>
    </w:p>
    <w:p>
      <w:pPr>
        <w:spacing w:line="360" w:lineRule="auto"/>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（14）布局合理，洁污分开，通风良好，分为洗涤区、压烫折叠区、清洁衣物存放区。物流由污到洁，顺行通过，不得逆流，防止交叉感染。</w:t>
      </w:r>
    </w:p>
    <w:p>
      <w:pPr>
        <w:spacing w:line="360" w:lineRule="auto"/>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（15）指定地点收集污物，避免在病房清点，专车专线运输，运送车辆洁污分开，每日清洁消毒。</w:t>
      </w:r>
    </w:p>
    <w:p>
      <w:pPr>
        <w:spacing w:line="360" w:lineRule="auto"/>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16）认真执行衣物清洁规章制度，分类清洗。被血液、体液污染的衣物应单独消毒、清洗。消毒采用含氯消毒剂，消毒时间不少于30分钟，消毒一般物品有效氯含量≥250mg/L，消毒污染物品有效氯含量≥500mg/L，煮沸消毒为20～30分钟。洗涤剂的洗涤时间为1小时，传染病污染的衣物，封闭运输，先浸泡消毒后单独清洗。</w:t>
      </w:r>
    </w:p>
    <w:p>
      <w:pPr>
        <w:spacing w:line="360" w:lineRule="auto"/>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（17）清洁被服专区存放。</w:t>
      </w:r>
    </w:p>
    <w:p>
      <w:pPr>
        <w:spacing w:line="360" w:lineRule="auto"/>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（18）工作环境保持卫生，每日清洁消毒，每周大扫除一次。</w:t>
      </w:r>
    </w:p>
    <w:p>
      <w:pPr>
        <w:spacing w:line="360" w:lineRule="auto"/>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（19）工作人员做好个人防护，每日洗澡更衣，接触污物后洗手。</w:t>
      </w:r>
    </w:p>
    <w:p>
      <w:pPr>
        <w:spacing w:line="360" w:lineRule="auto"/>
        <w:ind w:firstLine="482" w:firstLineChars="200"/>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（四）消控、保安</w:t>
      </w:r>
      <w:r>
        <w:rPr>
          <w:rFonts w:hint="eastAsia" w:ascii="仿宋" w:hAnsi="仿宋" w:eastAsia="仿宋" w:cs="宋体"/>
          <w:color w:val="auto"/>
          <w:sz w:val="24"/>
          <w:szCs w:val="24"/>
          <w:highlight w:val="none"/>
        </w:rPr>
        <w:t>及停车场秩序维护</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1、此次</w:t>
      </w:r>
      <w:r>
        <w:rPr>
          <w:rFonts w:hint="eastAsia" w:ascii="仿宋" w:hAnsi="仿宋" w:eastAsia="仿宋" w:cs="宋体"/>
          <w:b/>
          <w:bCs/>
          <w:color w:val="auto"/>
          <w:sz w:val="24"/>
          <w:szCs w:val="24"/>
          <w:highlight w:val="none"/>
        </w:rPr>
        <w:t>消控、保安</w:t>
      </w:r>
      <w:r>
        <w:rPr>
          <w:rFonts w:hint="eastAsia" w:ascii="仿宋" w:hAnsi="仿宋" w:eastAsia="仿宋" w:cs="宋体"/>
          <w:color w:val="auto"/>
          <w:sz w:val="24"/>
          <w:szCs w:val="24"/>
          <w:highlight w:val="none"/>
        </w:rPr>
        <w:t>及停车场秩序维护服务人员配置不低于18人，其中秩序员10人（含队长1人）、消控6人、停车场管理员2人，以上人员应包含休息替班人员。</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2、服务要求：</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（1）人员素质要求：</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队长：45岁以下，高中以上学历，身高175cm以上。同岗位及以上工作经验3年以上。</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保安：55岁以下，身高170cm以上，退伍军人优先，无不良记录。</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（2）服务标准及要求：</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建立24小时值班制（白班组、巡更组1小时/次）</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门诊大厅、急诊大厅设立固定岗，其中急诊24小时固定岗</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建立建全消防、**、医疗纠纷、公卫事件等应急处理机制</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每年不低于2次应急演练</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每月消防系统检查1 次，</w:t>
      </w:r>
    </w:p>
    <w:p>
      <w:pPr>
        <w:spacing w:line="360" w:lineRule="auto"/>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宋体"/>
          <w:color w:val="auto"/>
          <w:sz w:val="24"/>
          <w:szCs w:val="24"/>
          <w:highlight w:val="none"/>
        </w:rPr>
        <w:t>消防控制室设专人（持消控证</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不少4本</w:t>
      </w:r>
      <w:r>
        <w:rPr>
          <w:rFonts w:hint="eastAsia" w:ascii="仿宋" w:hAnsi="仿宋" w:eastAsia="仿宋" w:cs="宋体"/>
          <w:color w:val="auto"/>
          <w:sz w:val="24"/>
          <w:szCs w:val="24"/>
          <w:highlight w:val="none"/>
        </w:rPr>
        <w:t>）24 小时值班，每班2 人，及时处理各类报警、故障信息。</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火灾报警控制器、联动控制设备每日巡查1 次设备运行情况；每月检查测试1 次报警控制器、联动控制设备的报警、联动控制、显示、打印等功能；每年机柜内部除尘1 次。</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消防广播系统：每月检查测试1 次消防专用电话、重要场所的对讲电话、扩音器，并测试音量；每年机柜内部除尘2 次；每年机柜内的设备内部除尘2次。</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防排烟系统：每月检查测试1 次防排烟风机。</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每月测试应急照明。</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灭火器：每日巡查灭火器数量、位置情况，每月检查核对1次灭火器选型、压力和有效期，保证处于完好状态。</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每年至少1次消防应急演练；</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建立24小时车辆门岗值班制（设两个车辆出入口门岗）；</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车辆疏导岗做到车辆有序引导，保障患者及家属停车高效、安全。</w:t>
      </w:r>
    </w:p>
    <w:p>
      <w:pPr>
        <w:spacing w:line="360" w:lineRule="auto"/>
        <w:ind w:firstLine="482" w:firstLineChars="200"/>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三、设备投入要求</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中标单位除提供保洁必备的保洁设备和秩序维护必备的设备外，还需提供对应工作需要的设备及软件如：</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1、多功能保洁推车40台；</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2、驾驶式自动洗地机2台；</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3、手推式自动洗地机2台；</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4、多功能加重单擦机2台；</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5、吸尘吸水机2台；</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6、高速抛光机2台；</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7、PVC打蜡设备工具2套；</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8、多功能鼓风机2台；</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9、吸尘器1台；</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10、高压水枪1台；</w:t>
      </w:r>
    </w:p>
    <w:p>
      <w:pPr>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11、驾驶式室外道路清扫车/室外高压水枪车1台；</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12、熨烫机1台；</w:t>
      </w:r>
    </w:p>
    <w:p>
      <w:pPr>
        <w:pStyle w:val="20"/>
        <w:spacing w:line="360" w:lineRule="auto"/>
        <w:ind w:firstLine="2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13、无线对讲机10台；</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14、电脑5台；</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15、打印机2台；</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16、考勤机5台；</w:t>
      </w:r>
    </w:p>
    <w:p>
      <w:pPr>
        <w:pStyle w:val="20"/>
        <w:spacing w:line="360" w:lineRule="auto"/>
        <w:ind w:firstLine="2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17、烘干机1台；</w:t>
      </w:r>
    </w:p>
    <w:p>
      <w:pPr>
        <w:pStyle w:val="20"/>
        <w:spacing w:line="360" w:lineRule="auto"/>
        <w:ind w:firstLine="2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18、运平机1台；</w:t>
      </w:r>
    </w:p>
    <w:p>
      <w:pPr>
        <w:pStyle w:val="20"/>
        <w:spacing w:line="360" w:lineRule="auto"/>
        <w:ind w:firstLine="24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19、割草机1台。</w:t>
      </w:r>
    </w:p>
    <w:p>
      <w:pPr>
        <w:spacing w:line="360" w:lineRule="auto"/>
        <w:ind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20、保洁用工业洗衣机（30KG以上）2台</w:t>
      </w:r>
    </w:p>
    <w:p>
      <w:pPr>
        <w:spacing w:line="360" w:lineRule="auto"/>
        <w:ind w:firstLine="480" w:firstLineChars="200"/>
        <w:rPr>
          <w:color w:val="auto"/>
          <w:highlight w:val="none"/>
        </w:rPr>
      </w:pPr>
      <w:r>
        <w:rPr>
          <w:rFonts w:hint="eastAsia" w:ascii="仿宋" w:hAnsi="仿宋" w:eastAsia="仿宋" w:cs="宋体"/>
          <w:color w:val="auto"/>
          <w:sz w:val="24"/>
          <w:szCs w:val="24"/>
          <w:highlight w:val="none"/>
          <w:lang w:val="en-US" w:eastAsia="zh-CN"/>
        </w:rPr>
        <w:t>21、医用隔离式洗衣机2台（根据实际情况配备）</w:t>
      </w:r>
    </w:p>
    <w:p>
      <w:pPr>
        <w:pStyle w:val="2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r>
        <w:rPr>
          <w:rFonts w:hint="eastAsia" w:ascii="仿宋" w:hAnsi="仿宋" w:eastAsia="仿宋" w:cs="宋体"/>
          <w:color w:val="auto"/>
          <w:sz w:val="24"/>
          <w:szCs w:val="24"/>
          <w:highlight w:val="none"/>
          <w:lang w:val="en-US" w:eastAsia="zh-CN"/>
        </w:rPr>
        <w:t>2</w:t>
      </w:r>
      <w:r>
        <w:rPr>
          <w:rFonts w:hint="eastAsia" w:ascii="仿宋" w:hAnsi="仿宋" w:eastAsia="仿宋" w:cs="宋体"/>
          <w:color w:val="auto"/>
          <w:sz w:val="24"/>
          <w:szCs w:val="24"/>
          <w:highlight w:val="none"/>
        </w:rPr>
        <w:t>、医院物业管理系统1套（需配考勤系统、培训、保洁管理、洗衣管理、运送呼叫、安保管理等模块）</w:t>
      </w:r>
    </w:p>
    <w:p>
      <w:pPr>
        <w:pStyle w:val="20"/>
        <w:spacing w:line="360" w:lineRule="auto"/>
        <w:ind w:firstLine="240"/>
        <w:rPr>
          <w:rFonts w:hint="eastAsia" w:ascii="仿宋" w:hAnsi="仿宋" w:eastAsia="仿宋" w:cs="宋体"/>
          <w:b/>
          <w:bCs/>
          <w:color w:val="auto"/>
          <w:sz w:val="24"/>
          <w:szCs w:val="24"/>
          <w:highlight w:val="none"/>
        </w:rPr>
      </w:pPr>
      <w:r>
        <w:rPr>
          <w:rFonts w:hint="eastAsia" w:ascii="仿宋" w:hAnsi="仿宋" w:eastAsia="仿宋" w:cs="宋体"/>
          <w:color w:val="auto"/>
          <w:sz w:val="24"/>
          <w:szCs w:val="24"/>
          <w:highlight w:val="none"/>
        </w:rPr>
        <w:t xml:space="preserve"> </w:t>
      </w:r>
      <w:r>
        <w:rPr>
          <w:rFonts w:hint="eastAsia" w:ascii="仿宋" w:hAnsi="仿宋" w:eastAsia="仿宋" w:cs="仿宋"/>
          <w:color w:val="auto"/>
          <w:sz w:val="24"/>
          <w:szCs w:val="24"/>
          <w:highlight w:val="none"/>
        </w:rPr>
        <w:t>▲</w:t>
      </w:r>
      <w:r>
        <w:rPr>
          <w:rFonts w:hint="eastAsia" w:ascii="仿宋" w:hAnsi="仿宋" w:eastAsia="仿宋" w:cs="宋体"/>
          <w:b/>
          <w:bCs/>
          <w:color w:val="auto"/>
          <w:sz w:val="24"/>
          <w:szCs w:val="24"/>
          <w:highlight w:val="none"/>
        </w:rPr>
        <w:t>设备及提供服务所需的工具、药剂和耗材、服装等成交单位必须在与采购人签订合同后两周内全部到位。（以上设备必须提供但不局限于该数量与种类）</w:t>
      </w:r>
    </w:p>
    <w:p>
      <w:pPr>
        <w:pStyle w:val="20"/>
        <w:spacing w:line="360" w:lineRule="auto"/>
        <w:ind w:firstLine="241"/>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四、补充说明</w:t>
      </w:r>
    </w:p>
    <w:p>
      <w:pPr>
        <w:spacing w:line="360" w:lineRule="auto"/>
        <w:ind w:left="420"/>
        <w:rPr>
          <w:rFonts w:ascii="仿宋" w:hAnsi="仿宋" w:eastAsia="仿宋" w:cs="宋体"/>
          <w:b/>
          <w:bCs/>
          <w:color w:val="auto"/>
          <w:sz w:val="24"/>
          <w:szCs w:val="24"/>
          <w:highlight w:val="none"/>
        </w:rPr>
      </w:pPr>
      <w:bookmarkStart w:id="99" w:name="_Toc8123"/>
      <w:bookmarkStart w:id="100" w:name="_Toc21626"/>
      <w:bookmarkStart w:id="101" w:name="_Toc13903"/>
      <w:bookmarkStart w:id="102" w:name="_Toc389170236"/>
      <w:bookmarkStart w:id="103" w:name="_Toc28687"/>
      <w:r>
        <w:rPr>
          <w:rFonts w:hint="eastAsia" w:ascii="仿宋" w:hAnsi="仿宋" w:eastAsia="仿宋" w:cs="宋体"/>
          <w:b/>
          <w:bCs/>
          <w:color w:val="auto"/>
          <w:sz w:val="24"/>
          <w:szCs w:val="24"/>
          <w:highlight w:val="none"/>
        </w:rPr>
        <w:t>（一）、经费结算</w:t>
      </w:r>
      <w:bookmarkEnd w:id="99"/>
      <w:bookmarkEnd w:id="100"/>
      <w:bookmarkEnd w:id="101"/>
      <w:bookmarkEnd w:id="102"/>
      <w:bookmarkEnd w:id="103"/>
    </w:p>
    <w:p>
      <w:pPr>
        <w:spacing w:line="360" w:lineRule="auto"/>
        <w:ind w:left="24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1、所有人员的服装费用由供应商自行负责配备，但服装式样需经采购人核准。</w:t>
      </w:r>
    </w:p>
    <w:p>
      <w:pPr>
        <w:spacing w:line="360" w:lineRule="auto"/>
        <w:ind w:left="240"/>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2、经费支付时间为每月20日前结合上月考核情况支付上月服务费用。</w:t>
      </w:r>
    </w:p>
    <w:p>
      <w:pPr>
        <w:spacing w:line="360" w:lineRule="auto"/>
        <w:ind w:left="420"/>
        <w:rPr>
          <w:rFonts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(二)</w:t>
      </w:r>
      <w:r>
        <w:rPr>
          <w:rFonts w:hint="eastAsia" w:ascii="仿宋" w:hAnsi="仿宋" w:eastAsia="仿宋" w:cs="宋体"/>
          <w:color w:val="auto"/>
          <w:sz w:val="24"/>
          <w:szCs w:val="24"/>
          <w:highlight w:val="none"/>
        </w:rPr>
        <w:t>、</w:t>
      </w:r>
      <w:r>
        <w:rPr>
          <w:rFonts w:hint="eastAsia" w:ascii="仿宋" w:hAnsi="仿宋" w:eastAsia="仿宋" w:cs="宋体"/>
          <w:b/>
          <w:bCs/>
          <w:color w:val="auto"/>
          <w:sz w:val="24"/>
          <w:szCs w:val="24"/>
          <w:highlight w:val="none"/>
        </w:rPr>
        <w:t>其他</w:t>
      </w:r>
    </w:p>
    <w:p>
      <w:pPr>
        <w:pStyle w:val="20"/>
        <w:spacing w:line="360" w:lineRule="auto"/>
        <w:ind w:firstLine="2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医院提供项目运行所需要的场地，及运行所产生的一定限度内的水、电费等费用，超出限度的水电费由中标人支付（具体限度由医院及中标人共同商定）。中标人自行负责保洁或打蜡服务所需的洗涤剂、消毒剂等物耗费用。</w:t>
      </w:r>
    </w:p>
    <w:p>
      <w:pPr>
        <w:pStyle w:val="20"/>
        <w:spacing w:line="360" w:lineRule="auto"/>
        <w:ind w:firstLine="2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2、院方择期对项目运行情况进行审核，如不满足对应要求，经双方协商后，有权提前终止合同。合同终止后相关设备处理双方协商解决，采购人享有对其残值的优先购置权利。</w:t>
      </w:r>
    </w:p>
    <w:p>
      <w:pPr>
        <w:pStyle w:val="20"/>
        <w:spacing w:line="360" w:lineRule="auto"/>
        <w:ind w:firstLine="2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3、中标方需解决处理与院方有合同关系项目相关人员，如此类人员想继续留用，优先聘用。</w:t>
      </w:r>
    </w:p>
    <w:p>
      <w:pPr>
        <w:pStyle w:val="20"/>
        <w:spacing w:line="360" w:lineRule="auto"/>
        <w:ind w:firstLine="2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4、项目实施过程中，采购人有权利根据医院运行实际需求增加或减少服务人员数量，合同价根据人数变更，由双方协商确定并调整，签订补充协议。</w:t>
      </w:r>
    </w:p>
    <w:p>
      <w:pPr>
        <w:spacing w:line="46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附件：考核评价及奖惩办法</w:t>
      </w:r>
    </w:p>
    <w:p>
      <w:pPr>
        <w:widowControl/>
        <w:spacing w:line="360" w:lineRule="auto"/>
        <w:ind w:firstLine="628" w:firstLineChars="262"/>
        <w:jc w:val="left"/>
        <w:rPr>
          <w:rFonts w:ascii="仿宋" w:hAnsi="仿宋" w:eastAsia="仿宋" w:cs="宋体"/>
          <w:color w:val="auto"/>
          <w:sz w:val="24"/>
          <w:szCs w:val="24"/>
          <w:highlight w:val="none"/>
          <w:lang w:val="zh-CN"/>
        </w:rPr>
      </w:pPr>
    </w:p>
    <w:p>
      <w:pPr>
        <w:widowControl/>
        <w:spacing w:line="360" w:lineRule="auto"/>
        <w:ind w:firstLine="628" w:firstLineChars="262"/>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为强化管理，确保后勤服务质量不断提升，塑造良好的整体后勤形象，特制定服务日常监管考核评价办法。</w:t>
      </w:r>
    </w:p>
    <w:p>
      <w:pPr>
        <w:pStyle w:val="195"/>
        <w:numPr>
          <w:ilvl w:val="0"/>
          <w:numId w:val="6"/>
        </w:numPr>
        <w:tabs>
          <w:tab w:val="left" w:pos="0"/>
          <w:tab w:val="left" w:pos="945"/>
          <w:tab w:val="clear" w:pos="1020"/>
        </w:tabs>
        <w:adjustRightInd w:val="0"/>
        <w:spacing w:line="400" w:lineRule="exact"/>
        <w:ind w:left="0" w:firstLine="600"/>
        <w:textAlignment w:val="baseline"/>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医院进行定期和不定期日常工作监管，包括现场检查或到使用、涉及科室了解情况并将检查、了解结果及时反馈投标人进行整改，同时记录备案，作为校验整改和月度考核评价依据。</w:t>
      </w:r>
    </w:p>
    <w:p>
      <w:pPr>
        <w:pStyle w:val="195"/>
        <w:numPr>
          <w:ilvl w:val="0"/>
          <w:numId w:val="6"/>
        </w:numPr>
        <w:tabs>
          <w:tab w:val="left" w:pos="0"/>
          <w:tab w:val="left" w:pos="945"/>
          <w:tab w:val="clear" w:pos="1020"/>
        </w:tabs>
        <w:adjustRightInd w:val="0"/>
        <w:spacing w:line="400" w:lineRule="exact"/>
        <w:ind w:left="0" w:firstLine="600"/>
        <w:textAlignment w:val="baseline"/>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每月一次由监管负责人组织相关人员（监管责任人、项目管理人员）进行工作检查，并对检查结果进行点评、汇总作为月度考核评价依据。</w:t>
      </w:r>
    </w:p>
    <w:p>
      <w:pPr>
        <w:pStyle w:val="195"/>
        <w:numPr>
          <w:ilvl w:val="0"/>
          <w:numId w:val="6"/>
        </w:numPr>
        <w:tabs>
          <w:tab w:val="left" w:pos="945"/>
          <w:tab w:val="left" w:pos="1155"/>
          <w:tab w:val="clear" w:pos="1020"/>
        </w:tabs>
        <w:adjustRightInd w:val="0"/>
        <w:spacing w:line="400" w:lineRule="exact"/>
        <w:textAlignment w:val="baseline"/>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实行每月一次的考核评价制。考核评价采用1000分制。</w:t>
      </w:r>
    </w:p>
    <w:p>
      <w:pPr>
        <w:pStyle w:val="195"/>
        <w:numPr>
          <w:ilvl w:val="0"/>
          <w:numId w:val="6"/>
        </w:numPr>
        <w:tabs>
          <w:tab w:val="left" w:pos="945"/>
          <w:tab w:val="left" w:pos="1155"/>
          <w:tab w:val="clear" w:pos="1020"/>
        </w:tabs>
        <w:adjustRightInd w:val="0"/>
        <w:spacing w:line="400" w:lineRule="exact"/>
        <w:textAlignment w:val="baseline"/>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成交人须严格按照医院制度和相关操作流程进行服务，如服务过程未按</w:t>
      </w:r>
    </w:p>
    <w:p>
      <w:pPr>
        <w:pStyle w:val="195"/>
        <w:tabs>
          <w:tab w:val="left" w:pos="945"/>
          <w:tab w:val="left" w:pos="1155"/>
        </w:tabs>
        <w:spacing w:line="400" w:lineRule="exact"/>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标准执行而发生意外，应视情节轻重对投标人处罚人民币1000～2000元/例。</w:t>
      </w:r>
    </w:p>
    <w:p>
      <w:pPr>
        <w:pStyle w:val="195"/>
        <w:numPr>
          <w:ilvl w:val="0"/>
          <w:numId w:val="6"/>
        </w:numPr>
        <w:tabs>
          <w:tab w:val="left" w:pos="945"/>
          <w:tab w:val="left" w:pos="1155"/>
          <w:tab w:val="clear" w:pos="1020"/>
        </w:tabs>
        <w:adjustRightInd w:val="0"/>
        <w:spacing w:line="400" w:lineRule="exact"/>
        <w:textAlignment w:val="baseline"/>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服务期内因成交人原因受到上级主管部门书面通报批评或被新闻媒体</w:t>
      </w:r>
    </w:p>
    <w:p>
      <w:pPr>
        <w:pStyle w:val="195"/>
        <w:tabs>
          <w:tab w:val="left" w:pos="945"/>
          <w:tab w:val="left" w:pos="1155"/>
        </w:tabs>
        <w:spacing w:line="400" w:lineRule="exact"/>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曝光批评的，视情节轻重对成交人予以扣罚1万～10万元，且医院有权利单方面终止合同，涉及损失及责任均由成交人自行承担。合同终止后相关设备处理双方协商解决，采购人享有对其残值的优先购置权利。</w:t>
      </w:r>
    </w:p>
    <w:p>
      <w:pPr>
        <w:pStyle w:val="195"/>
        <w:spacing w:line="400" w:lineRule="exact"/>
        <w:ind w:left="600"/>
        <w:rPr>
          <w:rFonts w:ascii="仿宋" w:hAnsi="仿宋" w:eastAsia="仿宋"/>
          <w:color w:val="auto"/>
          <w:sz w:val="24"/>
          <w:szCs w:val="24"/>
          <w:highlight w:val="none"/>
          <w:lang w:val="zh-CN"/>
        </w:rPr>
      </w:pPr>
    </w:p>
    <w:p>
      <w:pPr>
        <w:pStyle w:val="20"/>
        <w:spacing w:line="360" w:lineRule="auto"/>
        <w:ind w:firstLine="210"/>
        <w:rPr>
          <w:rFonts w:ascii="仿宋" w:hAnsi="仿宋" w:eastAsia="仿宋"/>
          <w:color w:val="auto"/>
          <w:highlight w:val="none"/>
        </w:rPr>
      </w:pPr>
      <w:bookmarkStart w:id="104" w:name="_Toc477893760"/>
      <w:bookmarkStart w:id="105" w:name="_Toc477893605"/>
      <w:bookmarkStart w:id="106" w:name="_Toc477893853"/>
      <w:r>
        <w:rPr>
          <w:rFonts w:hint="eastAsia" w:ascii="仿宋" w:hAnsi="仿宋" w:eastAsia="仿宋"/>
          <w:color w:val="auto"/>
          <w:highlight w:val="none"/>
        </w:rPr>
        <w:t>1．</w:t>
      </w:r>
      <w:r>
        <w:rPr>
          <w:rFonts w:ascii="仿宋" w:hAnsi="仿宋" w:eastAsia="仿宋"/>
          <w:color w:val="auto"/>
          <w:highlight w:val="none"/>
        </w:rPr>
        <w:t>保洁服务</w:t>
      </w:r>
      <w:r>
        <w:rPr>
          <w:rFonts w:ascii="仿宋" w:hAnsi="仿宋" w:eastAsia="仿宋" w:cs="宋体"/>
          <w:color w:val="auto"/>
          <w:sz w:val="24"/>
          <w:szCs w:val="24"/>
          <w:highlight w:val="none"/>
        </w:rPr>
        <w:t>量化</w:t>
      </w:r>
      <w:r>
        <w:rPr>
          <w:rFonts w:ascii="仿宋" w:hAnsi="仿宋" w:eastAsia="仿宋"/>
          <w:color w:val="auto"/>
          <w:highlight w:val="none"/>
        </w:rPr>
        <w:t>考评细则</w:t>
      </w:r>
      <w:bookmarkEnd w:id="104"/>
      <w:bookmarkEnd w:id="105"/>
      <w:bookmarkEnd w:id="106"/>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95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blHeader/>
        </w:trPr>
        <w:tc>
          <w:tcPr>
            <w:tcW w:w="720" w:type="dxa"/>
            <w:vMerge w:val="restart"/>
            <w:noWrap w:val="0"/>
            <w:vAlign w:val="center"/>
          </w:tcPr>
          <w:p>
            <w:pPr>
              <w:rPr>
                <w:rFonts w:ascii="仿宋" w:hAnsi="仿宋" w:eastAsia="仿宋"/>
                <w:color w:val="auto"/>
                <w:sz w:val="24"/>
                <w:szCs w:val="24"/>
                <w:highlight w:val="none"/>
              </w:rPr>
            </w:pPr>
          </w:p>
          <w:p>
            <w:pPr>
              <w:rPr>
                <w:rFonts w:ascii="仿宋" w:hAnsi="仿宋" w:eastAsia="仿宋"/>
                <w:color w:val="auto"/>
                <w:sz w:val="24"/>
                <w:szCs w:val="24"/>
                <w:highlight w:val="none"/>
              </w:rPr>
            </w:pPr>
          </w:p>
          <w:p>
            <w:pPr>
              <w:rPr>
                <w:rFonts w:ascii="仿宋" w:hAnsi="仿宋" w:eastAsia="仿宋"/>
                <w:color w:val="auto"/>
                <w:sz w:val="24"/>
                <w:szCs w:val="24"/>
                <w:highlight w:val="none"/>
              </w:rPr>
            </w:pPr>
            <w:r>
              <w:rPr>
                <w:rFonts w:ascii="仿宋" w:hAnsi="仿宋" w:eastAsia="仿宋"/>
                <w:color w:val="auto"/>
                <w:sz w:val="24"/>
                <w:szCs w:val="24"/>
                <w:highlight w:val="none"/>
              </w:rPr>
              <w:t>卫</w:t>
            </w:r>
          </w:p>
          <w:p>
            <w:pPr>
              <w:rPr>
                <w:rFonts w:ascii="仿宋" w:hAnsi="仿宋" w:eastAsia="仿宋"/>
                <w:color w:val="auto"/>
                <w:sz w:val="24"/>
                <w:szCs w:val="24"/>
                <w:highlight w:val="none"/>
              </w:rPr>
            </w:pPr>
            <w:r>
              <w:rPr>
                <w:rFonts w:ascii="仿宋" w:hAnsi="仿宋" w:eastAsia="仿宋"/>
                <w:color w:val="auto"/>
                <w:sz w:val="24"/>
                <w:szCs w:val="24"/>
                <w:highlight w:val="none"/>
              </w:rPr>
              <w:t>生</w:t>
            </w:r>
          </w:p>
          <w:p>
            <w:pPr>
              <w:rPr>
                <w:rFonts w:ascii="仿宋" w:hAnsi="仿宋" w:eastAsia="仿宋"/>
                <w:color w:val="auto"/>
                <w:sz w:val="24"/>
                <w:szCs w:val="24"/>
                <w:highlight w:val="none"/>
              </w:rPr>
            </w:pPr>
            <w:r>
              <w:rPr>
                <w:rFonts w:ascii="仿宋" w:hAnsi="仿宋" w:eastAsia="仿宋"/>
                <w:color w:val="auto"/>
                <w:sz w:val="24"/>
                <w:szCs w:val="24"/>
                <w:highlight w:val="none"/>
              </w:rPr>
              <w:t>保</w:t>
            </w:r>
          </w:p>
          <w:p>
            <w:pPr>
              <w:rPr>
                <w:rFonts w:ascii="仿宋" w:hAnsi="仿宋" w:eastAsia="仿宋"/>
                <w:color w:val="auto"/>
                <w:sz w:val="24"/>
                <w:szCs w:val="24"/>
                <w:highlight w:val="none"/>
              </w:rPr>
            </w:pPr>
            <w:r>
              <w:rPr>
                <w:rFonts w:ascii="仿宋" w:hAnsi="仿宋" w:eastAsia="仿宋"/>
                <w:color w:val="auto"/>
                <w:sz w:val="24"/>
                <w:szCs w:val="24"/>
                <w:highlight w:val="none"/>
              </w:rPr>
              <w:t>洁</w:t>
            </w:r>
          </w:p>
          <w:p>
            <w:pPr>
              <w:rPr>
                <w:rFonts w:ascii="仿宋" w:hAnsi="仿宋" w:eastAsia="仿宋"/>
                <w:color w:val="auto"/>
                <w:sz w:val="24"/>
                <w:szCs w:val="24"/>
                <w:highlight w:val="none"/>
              </w:rPr>
            </w:pPr>
            <w:r>
              <w:rPr>
                <w:rFonts w:ascii="仿宋" w:hAnsi="仿宋" w:eastAsia="仿宋"/>
                <w:color w:val="auto"/>
                <w:sz w:val="24"/>
                <w:szCs w:val="24"/>
                <w:highlight w:val="none"/>
              </w:rPr>
              <w:t>管</w:t>
            </w:r>
          </w:p>
          <w:p>
            <w:pPr>
              <w:rPr>
                <w:rFonts w:ascii="仿宋" w:hAnsi="仿宋" w:eastAsia="仿宋"/>
                <w:color w:val="auto"/>
                <w:sz w:val="24"/>
                <w:szCs w:val="24"/>
                <w:highlight w:val="none"/>
              </w:rPr>
            </w:pPr>
            <w:r>
              <w:rPr>
                <w:rFonts w:ascii="仿宋" w:hAnsi="仿宋" w:eastAsia="仿宋"/>
                <w:color w:val="auto"/>
                <w:sz w:val="24"/>
                <w:szCs w:val="24"/>
                <w:highlight w:val="none"/>
              </w:rPr>
              <w:t>理</w:t>
            </w:r>
          </w:p>
          <w:p>
            <w:pPr>
              <w:rPr>
                <w:rFonts w:ascii="仿宋" w:hAnsi="仿宋" w:eastAsia="仿宋"/>
                <w:color w:val="auto"/>
                <w:sz w:val="24"/>
                <w:szCs w:val="24"/>
                <w:highlight w:val="none"/>
              </w:rPr>
            </w:pPr>
          </w:p>
          <w:p>
            <w:pPr>
              <w:rPr>
                <w:rFonts w:ascii="仿宋" w:hAnsi="仿宋" w:eastAsia="仿宋"/>
                <w:color w:val="auto"/>
                <w:sz w:val="24"/>
                <w:szCs w:val="24"/>
                <w:highlight w:val="none"/>
              </w:rPr>
            </w:pPr>
          </w:p>
        </w:tc>
        <w:tc>
          <w:tcPr>
            <w:tcW w:w="4950" w:type="dxa"/>
            <w:noWrap w:val="0"/>
            <w:vAlign w:val="top"/>
          </w:tcPr>
          <w:p>
            <w:pPr>
              <w:rPr>
                <w:rFonts w:ascii="仿宋" w:hAnsi="仿宋" w:eastAsia="仿宋"/>
                <w:b/>
                <w:color w:val="auto"/>
                <w:sz w:val="24"/>
                <w:szCs w:val="24"/>
                <w:highlight w:val="none"/>
              </w:rPr>
            </w:pPr>
            <w:r>
              <w:rPr>
                <w:rFonts w:ascii="仿宋" w:hAnsi="仿宋" w:eastAsia="仿宋"/>
                <w:b/>
                <w:color w:val="auto"/>
                <w:sz w:val="24"/>
                <w:szCs w:val="24"/>
                <w:highlight w:val="none"/>
              </w:rPr>
              <w:t>楼宇内保洁</w:t>
            </w:r>
          </w:p>
        </w:tc>
        <w:tc>
          <w:tcPr>
            <w:tcW w:w="2835" w:type="dxa"/>
            <w:noWrap w:val="0"/>
            <w:vAlign w:val="center"/>
          </w:tcPr>
          <w:p>
            <w:pPr>
              <w:rPr>
                <w:rFonts w:ascii="仿宋" w:hAns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blHeader/>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b/>
                <w:color w:val="auto"/>
                <w:sz w:val="24"/>
                <w:szCs w:val="24"/>
                <w:highlight w:val="none"/>
              </w:rPr>
            </w:pPr>
            <w:r>
              <w:rPr>
                <w:rFonts w:ascii="仿宋" w:hAnsi="仿宋" w:eastAsia="仿宋"/>
                <w:b/>
                <w:color w:val="auto"/>
                <w:sz w:val="24"/>
                <w:szCs w:val="24"/>
                <w:highlight w:val="none"/>
              </w:rPr>
              <w:t>考核标准</w:t>
            </w:r>
          </w:p>
        </w:tc>
        <w:tc>
          <w:tcPr>
            <w:tcW w:w="2835" w:type="dxa"/>
            <w:noWrap w:val="0"/>
            <w:vAlign w:val="center"/>
          </w:tcPr>
          <w:p>
            <w:pPr>
              <w:rPr>
                <w:rFonts w:ascii="仿宋" w:hAnsi="仿宋" w:eastAsia="仿宋"/>
                <w:b/>
                <w:color w:val="auto"/>
                <w:sz w:val="24"/>
                <w:szCs w:val="24"/>
                <w:highlight w:val="none"/>
              </w:rPr>
            </w:pPr>
            <w:r>
              <w:rPr>
                <w:rFonts w:ascii="仿宋" w:hAnsi="仿宋" w:eastAsia="仿宋"/>
                <w:b/>
                <w:color w:val="auto"/>
                <w:sz w:val="24"/>
                <w:szCs w:val="24"/>
                <w:highlight w:val="none"/>
              </w:rPr>
              <w:t>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1、定人（人员配备）定岗（责任范围）定时（完成时间）定项（工作项目），人员排班和工作安排合理，服务状态良好。</w:t>
            </w:r>
          </w:p>
        </w:tc>
        <w:tc>
          <w:tcPr>
            <w:tcW w:w="2835"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一项不明确或不符要求扣1分。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2、各区域保洁按相应流程规范操作</w:t>
            </w:r>
          </w:p>
        </w:tc>
        <w:tc>
          <w:tcPr>
            <w:tcW w:w="2835"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未按流程操作，一例次扣1分。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3、在规定时间完成保洁</w:t>
            </w:r>
          </w:p>
        </w:tc>
        <w:tc>
          <w:tcPr>
            <w:tcW w:w="2835"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不符合规定要求，一例次扣1分。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4、保洁工具、用品配备符合要求；保洁工具摆放规范、清洗干净；保洁工具及用品使用、清洗、消毒、存放符合分类要求；无乱丢乱放保洁工具，不得使用有可能损伤、污染保洁对象的工具和试剂材料。</w:t>
            </w:r>
          </w:p>
        </w:tc>
        <w:tc>
          <w:tcPr>
            <w:tcW w:w="2835"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不符合要求，一项或一次扣1分；造成地面、家具及其他设施设备损伤，一次扣2分，并予以赔偿或修复。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5、室内地面保洁标准：</w:t>
            </w:r>
          </w:p>
          <w:p>
            <w:pPr>
              <w:rPr>
                <w:rFonts w:ascii="仿宋" w:hAnsi="仿宋" w:eastAsia="仿宋"/>
                <w:color w:val="auto"/>
                <w:sz w:val="24"/>
                <w:szCs w:val="24"/>
                <w:highlight w:val="none"/>
              </w:rPr>
            </w:pPr>
            <w:r>
              <w:rPr>
                <w:rFonts w:ascii="仿宋" w:hAnsi="仿宋" w:eastAsia="仿宋"/>
                <w:color w:val="auto"/>
                <w:sz w:val="24"/>
                <w:szCs w:val="24"/>
                <w:highlight w:val="none"/>
              </w:rPr>
              <w:t>干净、干燥，无垃圾废物，无烟蒂纸屑，无灰尘泥土，无痰迹，无其他可擦洗污迹，墙角、沟、边保洁到位，走动式维护，每小时至少巡扫一次。</w:t>
            </w:r>
          </w:p>
        </w:tc>
        <w:tc>
          <w:tcPr>
            <w:tcW w:w="2835"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地面不洁或其他不符合要求，一处扣1分。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6、墙壁、天蓬保洁标准：</w:t>
            </w:r>
          </w:p>
          <w:p>
            <w:pPr>
              <w:rPr>
                <w:rFonts w:ascii="仿宋" w:hAnsi="仿宋" w:eastAsia="仿宋"/>
                <w:color w:val="auto"/>
                <w:sz w:val="24"/>
                <w:szCs w:val="24"/>
                <w:highlight w:val="none"/>
              </w:rPr>
            </w:pPr>
            <w:r>
              <w:rPr>
                <w:rFonts w:ascii="仿宋" w:hAnsi="仿宋" w:eastAsia="仿宋"/>
                <w:color w:val="auto"/>
                <w:sz w:val="24"/>
                <w:szCs w:val="24"/>
                <w:highlight w:val="none"/>
              </w:rPr>
              <w:t>目视干净无尘，无蛛网，无可擦洗污迹，无牛皮癣，保洁工具、材料适合相应墙体材质，不得损伤、污染墙体。</w:t>
            </w:r>
          </w:p>
        </w:tc>
        <w:tc>
          <w:tcPr>
            <w:tcW w:w="2835"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不符合标准一处扣1分。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7、墙壁、天蓬附着物保洁标准：</w:t>
            </w:r>
          </w:p>
          <w:p>
            <w:pPr>
              <w:rPr>
                <w:rFonts w:ascii="仿宋" w:hAnsi="仿宋" w:eastAsia="仿宋"/>
                <w:color w:val="auto"/>
                <w:sz w:val="24"/>
                <w:szCs w:val="24"/>
                <w:highlight w:val="none"/>
              </w:rPr>
            </w:pPr>
            <w:r>
              <w:rPr>
                <w:rFonts w:ascii="仿宋" w:hAnsi="仿宋" w:eastAsia="仿宋"/>
                <w:color w:val="auto"/>
                <w:sz w:val="24"/>
                <w:szCs w:val="24"/>
                <w:highlight w:val="none"/>
              </w:rPr>
              <w:t>设备带、开关插座、电扇、消防箱、消毒箱、钩、框及其他外凸物、附属设备目视干净端正，手摸无灰尘。</w:t>
            </w:r>
          </w:p>
        </w:tc>
        <w:tc>
          <w:tcPr>
            <w:tcW w:w="2835"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不符合标准一处扣1分。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8、门、窗、洞、台保洁标准：</w:t>
            </w:r>
          </w:p>
          <w:p>
            <w:pPr>
              <w:rPr>
                <w:rFonts w:ascii="仿宋" w:hAnsi="仿宋" w:eastAsia="仿宋"/>
                <w:color w:val="auto"/>
                <w:sz w:val="24"/>
                <w:szCs w:val="24"/>
                <w:highlight w:val="none"/>
              </w:rPr>
            </w:pPr>
            <w:r>
              <w:rPr>
                <w:rFonts w:ascii="仿宋" w:hAnsi="仿宋" w:eastAsia="仿宋"/>
                <w:color w:val="auto"/>
                <w:sz w:val="24"/>
                <w:szCs w:val="24"/>
                <w:highlight w:val="none"/>
              </w:rPr>
              <w:t>目视干净整洁，无可擦洗污迹，门窗手摸无灰尘，其他无积灰，无蛛网，无隐藏垃圾、废物、烟蒂等。</w:t>
            </w:r>
          </w:p>
        </w:tc>
        <w:tc>
          <w:tcPr>
            <w:tcW w:w="2835"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不符合标准一处扣1分。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9、病房家具保洁标准：</w:t>
            </w:r>
          </w:p>
          <w:p>
            <w:pPr>
              <w:rPr>
                <w:rFonts w:ascii="仿宋" w:hAnsi="仿宋" w:eastAsia="仿宋"/>
                <w:color w:val="auto"/>
                <w:sz w:val="24"/>
                <w:szCs w:val="24"/>
                <w:highlight w:val="none"/>
              </w:rPr>
            </w:pPr>
            <w:r>
              <w:rPr>
                <w:rFonts w:ascii="仿宋" w:hAnsi="仿宋" w:eastAsia="仿宋"/>
                <w:color w:val="auto"/>
                <w:sz w:val="24"/>
                <w:szCs w:val="24"/>
                <w:highlight w:val="none"/>
              </w:rPr>
              <w:t>清洁无结垢、无灰尘，如有污染，及时清洁消毒，保证一房一巾，目视干净，摆放整齐，手摸无灰尘，不得使用有可能损伤家具的工具和材料。</w:t>
            </w:r>
          </w:p>
        </w:tc>
        <w:tc>
          <w:tcPr>
            <w:tcW w:w="2835"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不符合标准一处扣1分。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10、病房床单元保洁标准：</w:t>
            </w:r>
          </w:p>
          <w:p>
            <w:pPr>
              <w:rPr>
                <w:rFonts w:ascii="仿宋" w:hAnsi="仿宋" w:eastAsia="仿宋"/>
                <w:color w:val="auto"/>
                <w:sz w:val="24"/>
                <w:szCs w:val="24"/>
                <w:highlight w:val="none"/>
              </w:rPr>
            </w:pPr>
            <w:r>
              <w:rPr>
                <w:rFonts w:ascii="仿宋" w:hAnsi="仿宋" w:eastAsia="仿宋"/>
                <w:color w:val="auto"/>
                <w:sz w:val="24"/>
                <w:szCs w:val="24"/>
                <w:highlight w:val="none"/>
              </w:rPr>
              <w:t>清洁无结垢、无灰尘，如有污染，及时清洁消毒，保证一床一巾，目视干净，无可擦洗污迹，手摸无灰尘。</w:t>
            </w:r>
          </w:p>
        </w:tc>
        <w:tc>
          <w:tcPr>
            <w:tcW w:w="2835"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不符合标准一处扣2分。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11、病房卫生洁具保洁标准：</w:t>
            </w:r>
          </w:p>
          <w:p>
            <w:pPr>
              <w:rPr>
                <w:rFonts w:ascii="仿宋" w:hAnsi="仿宋" w:eastAsia="仿宋"/>
                <w:color w:val="auto"/>
                <w:sz w:val="24"/>
                <w:szCs w:val="24"/>
                <w:highlight w:val="none"/>
              </w:rPr>
            </w:pPr>
            <w:r>
              <w:rPr>
                <w:rFonts w:ascii="仿宋" w:hAnsi="仿宋" w:eastAsia="仿宋"/>
                <w:color w:val="auto"/>
                <w:sz w:val="24"/>
                <w:szCs w:val="24"/>
                <w:highlight w:val="none"/>
              </w:rPr>
              <w:t>面盆、水池、水龙头、便器及其他洗浴清洁设备每日清洁，便器每日消毒，目视干净整洁，无污垢，台面等无积水，保持通风正常、排水通畅，无异味</w:t>
            </w:r>
          </w:p>
        </w:tc>
        <w:tc>
          <w:tcPr>
            <w:tcW w:w="2835"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不符合标准一处扣2分。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12、公共卫生间洁具保洁标准：</w:t>
            </w:r>
          </w:p>
          <w:p>
            <w:pPr>
              <w:rPr>
                <w:rFonts w:ascii="仿宋" w:hAnsi="仿宋" w:eastAsia="仿宋"/>
                <w:color w:val="auto"/>
                <w:sz w:val="24"/>
                <w:szCs w:val="24"/>
                <w:highlight w:val="none"/>
              </w:rPr>
            </w:pPr>
            <w:r>
              <w:rPr>
                <w:rFonts w:ascii="仿宋" w:hAnsi="仿宋" w:eastAsia="仿宋"/>
                <w:color w:val="auto"/>
                <w:sz w:val="24"/>
                <w:szCs w:val="24"/>
                <w:highlight w:val="none"/>
              </w:rPr>
              <w:t>每日保洁、消毒，专人负责，至少每半小时巡查一次，目视干净整洁，无污垢，台面等无积水，保持通风正常、排水通畅，无异味，按规定投放卫生球等除味材料。</w:t>
            </w:r>
          </w:p>
        </w:tc>
        <w:tc>
          <w:tcPr>
            <w:tcW w:w="2835"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不符合标准一处扣2分。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13、玻璃、镜子保洁标准：</w:t>
            </w:r>
          </w:p>
          <w:p>
            <w:pPr>
              <w:rPr>
                <w:rFonts w:ascii="仿宋" w:hAnsi="仿宋" w:eastAsia="仿宋"/>
                <w:color w:val="auto"/>
                <w:sz w:val="24"/>
                <w:szCs w:val="24"/>
                <w:highlight w:val="none"/>
              </w:rPr>
            </w:pPr>
            <w:r>
              <w:rPr>
                <w:rFonts w:ascii="仿宋" w:hAnsi="仿宋" w:eastAsia="仿宋"/>
                <w:color w:val="auto"/>
                <w:sz w:val="24"/>
                <w:szCs w:val="24"/>
                <w:highlight w:val="none"/>
              </w:rPr>
              <w:t>每日擦洗，使用专用清洁试剂，保持干净明亮，目视无灰尘，无污迹，无水渍，手摸边框无灰尘。</w:t>
            </w:r>
          </w:p>
        </w:tc>
        <w:tc>
          <w:tcPr>
            <w:tcW w:w="2835"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不符合标准每次扣1分。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14、治疗室、处置室及其他特殊医疗用房保洁标准：垃圾按规定分类存放收集，台面、污染墙壁每日擦洗消毒，无蚊蝇，无污迹，无积水。</w:t>
            </w:r>
          </w:p>
        </w:tc>
        <w:tc>
          <w:tcPr>
            <w:tcW w:w="2835"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不符合标准一处扣1分。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15、手术室、ICU、移植病房：执行卫计委《消毒技术规范》进行，手术间地、墙无灰尘，无污迹，无蛛网等。</w:t>
            </w:r>
          </w:p>
        </w:tc>
        <w:tc>
          <w:tcPr>
            <w:tcW w:w="2835"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不符合标准一处扣1分。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16、卫生（废物）桶、篓保洁标准：</w:t>
            </w:r>
          </w:p>
          <w:p>
            <w:pPr>
              <w:rPr>
                <w:rFonts w:ascii="仿宋" w:hAnsi="仿宋" w:eastAsia="仿宋"/>
                <w:color w:val="auto"/>
                <w:sz w:val="24"/>
                <w:szCs w:val="24"/>
                <w:highlight w:val="none"/>
              </w:rPr>
            </w:pPr>
            <w:r>
              <w:rPr>
                <w:rFonts w:ascii="仿宋" w:hAnsi="仿宋" w:eastAsia="仿宋"/>
                <w:color w:val="auto"/>
                <w:sz w:val="24"/>
                <w:szCs w:val="24"/>
                <w:highlight w:val="none"/>
              </w:rPr>
              <w:t>专用垃圾袋完好，铺放整齐符合要求，及时回收更换，保证内容物不超容积2/3，有污秽物时及时清理更换，每日对桶（篓）体定时清洁，无污迹，无积灰，无异味，无溢满。</w:t>
            </w:r>
          </w:p>
        </w:tc>
        <w:tc>
          <w:tcPr>
            <w:tcW w:w="2835"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不符合标准一处扣2分。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17、大厅、走廊、楼梯有人走动维护，每15—30分钟完成一个巡回；保洁区域干净明亮，地面无纸屑、果皮、烟头等丢弃物，无污迹；雨天，地面有防滑、干燥措施并摆放防滑告示牌；门柱、扶手每日擦拭，墙角及可擦洗墙壁每周全面擦洗两次，保持干净整洁，无张贴，无污渍，无蛛网，无积尘。</w:t>
            </w:r>
          </w:p>
        </w:tc>
        <w:tc>
          <w:tcPr>
            <w:tcW w:w="2835"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不符合标准一处扣2分。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18、开水间：开水间清洁整齐，无杂物，无晾挂；地面清洁，无污迹，无积水，无异味；开水炉清洁干净。按院方规定时间开放开水间，住院病人开水送至床前每日2次，非供水时间开水间应锁门，确保供水安全。</w:t>
            </w:r>
          </w:p>
        </w:tc>
        <w:tc>
          <w:tcPr>
            <w:tcW w:w="2835"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不符合标准一处扣1分。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19、PVC、花岗岩地面保养标准：每天对楼宇内公共区域的PVC、地砖、花岗岩等地面清洗；地面按规定频率保养，保持地面光泽、亮度。PVC清洗保养制剂使用以不损伤釉面为宜；</w:t>
            </w:r>
          </w:p>
        </w:tc>
        <w:tc>
          <w:tcPr>
            <w:tcW w:w="2835"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不符合标准一处扣1分。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20、生活垃圾运送规范：</w:t>
            </w:r>
          </w:p>
          <w:p>
            <w:pPr>
              <w:rPr>
                <w:rFonts w:ascii="仿宋" w:hAnsi="仿宋" w:eastAsia="仿宋"/>
                <w:color w:val="auto"/>
                <w:sz w:val="24"/>
                <w:szCs w:val="24"/>
                <w:highlight w:val="none"/>
              </w:rPr>
            </w:pPr>
            <w:r>
              <w:rPr>
                <w:rFonts w:ascii="仿宋" w:hAnsi="仿宋" w:eastAsia="仿宋"/>
                <w:color w:val="auto"/>
                <w:sz w:val="24"/>
                <w:szCs w:val="24"/>
                <w:highlight w:val="none"/>
              </w:rPr>
              <w:t>（1）每日6：00～7:30、12:30～</w:t>
            </w:r>
            <w:r>
              <w:rPr>
                <w:rFonts w:hint="eastAsia" w:ascii="仿宋" w:hAnsi="仿宋" w:eastAsia="仿宋"/>
                <w:color w:val="auto"/>
                <w:sz w:val="24"/>
                <w:szCs w:val="24"/>
                <w:highlight w:val="none"/>
              </w:rPr>
              <w:t>14</w:t>
            </w:r>
            <w:r>
              <w:rPr>
                <w:rFonts w:ascii="仿宋" w:hAnsi="仿宋" w:eastAsia="仿宋"/>
                <w:color w:val="auto"/>
                <w:sz w:val="24"/>
                <w:szCs w:val="24"/>
                <w:highlight w:val="none"/>
              </w:rPr>
              <w:t>:</w:t>
            </w:r>
            <w:r>
              <w:rPr>
                <w:rFonts w:hint="eastAsia" w:ascii="仿宋" w:hAnsi="仿宋" w:eastAsia="仿宋"/>
                <w:color w:val="auto"/>
                <w:sz w:val="24"/>
                <w:szCs w:val="24"/>
                <w:highlight w:val="none"/>
              </w:rPr>
              <w:t>00</w:t>
            </w:r>
            <w:r>
              <w:rPr>
                <w:rFonts w:ascii="仿宋" w:hAnsi="仿宋" w:eastAsia="仿宋"/>
                <w:color w:val="auto"/>
                <w:sz w:val="24"/>
                <w:szCs w:val="24"/>
                <w:highlight w:val="none"/>
              </w:rPr>
              <w:t>到达所有部门/科室暂存点回收；</w:t>
            </w:r>
          </w:p>
          <w:p>
            <w:pPr>
              <w:rPr>
                <w:rFonts w:ascii="仿宋" w:hAnsi="仿宋" w:eastAsia="仿宋"/>
                <w:color w:val="auto"/>
                <w:sz w:val="24"/>
                <w:szCs w:val="24"/>
                <w:highlight w:val="none"/>
              </w:rPr>
            </w:pPr>
            <w:r>
              <w:rPr>
                <w:rFonts w:ascii="仿宋" w:hAnsi="仿宋" w:eastAsia="仿宋"/>
                <w:color w:val="auto"/>
                <w:sz w:val="24"/>
                <w:szCs w:val="24"/>
                <w:highlight w:val="none"/>
              </w:rPr>
              <w:t>（2）按指定或专用路线运输，车辆不得与物体、墙壁、行人发生碰撞；</w:t>
            </w:r>
          </w:p>
          <w:p>
            <w:pPr>
              <w:rPr>
                <w:rFonts w:ascii="仿宋" w:hAnsi="仿宋" w:eastAsia="仿宋"/>
                <w:color w:val="auto"/>
                <w:sz w:val="24"/>
                <w:szCs w:val="24"/>
                <w:highlight w:val="none"/>
              </w:rPr>
            </w:pPr>
            <w:r>
              <w:rPr>
                <w:rFonts w:ascii="仿宋" w:hAnsi="仿宋" w:eastAsia="仿宋"/>
                <w:color w:val="auto"/>
                <w:sz w:val="24"/>
                <w:szCs w:val="24"/>
                <w:highlight w:val="none"/>
              </w:rPr>
              <w:t>（3）运输车辆须加盖，垃圾不得高出车箱体，运输途中无污物污水撒漏、丢弃等；</w:t>
            </w:r>
          </w:p>
          <w:p>
            <w:pPr>
              <w:rPr>
                <w:rFonts w:ascii="仿宋" w:hAnsi="仿宋" w:eastAsia="仿宋"/>
                <w:color w:val="auto"/>
                <w:sz w:val="24"/>
                <w:szCs w:val="24"/>
                <w:highlight w:val="none"/>
              </w:rPr>
            </w:pPr>
            <w:r>
              <w:rPr>
                <w:rFonts w:ascii="仿宋" w:hAnsi="仿宋" w:eastAsia="仿宋"/>
                <w:color w:val="auto"/>
                <w:sz w:val="24"/>
                <w:szCs w:val="24"/>
                <w:highlight w:val="none"/>
              </w:rPr>
              <w:t>（4）垃圾站每日冲刷、消毒不少于三次，保持站点清洁，无明显异味；</w:t>
            </w:r>
          </w:p>
        </w:tc>
        <w:tc>
          <w:tcPr>
            <w:tcW w:w="2835"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不符合标准一处扣2分。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21、保洁服务时注意节约用水用电：</w:t>
            </w:r>
          </w:p>
          <w:p>
            <w:pPr>
              <w:rPr>
                <w:rFonts w:ascii="仿宋" w:hAnsi="仿宋" w:eastAsia="仿宋"/>
                <w:color w:val="auto"/>
                <w:sz w:val="24"/>
                <w:szCs w:val="24"/>
                <w:highlight w:val="none"/>
              </w:rPr>
            </w:pPr>
            <w:r>
              <w:rPr>
                <w:rFonts w:ascii="仿宋" w:hAnsi="仿宋" w:eastAsia="仿宋"/>
                <w:color w:val="auto"/>
                <w:sz w:val="24"/>
                <w:szCs w:val="24"/>
                <w:highlight w:val="none"/>
              </w:rPr>
              <w:t>（1）保洁活动时避免耗水量大的冲洗法，如必须使用冲洗时，应采用间断冲洗，并使用节水型喷头，做到人走水关，杜绝长流水；</w:t>
            </w:r>
          </w:p>
          <w:p>
            <w:pPr>
              <w:rPr>
                <w:rFonts w:ascii="仿宋" w:hAnsi="仿宋" w:eastAsia="仿宋"/>
                <w:color w:val="auto"/>
                <w:sz w:val="24"/>
                <w:szCs w:val="24"/>
                <w:highlight w:val="none"/>
              </w:rPr>
            </w:pPr>
            <w:r>
              <w:rPr>
                <w:rFonts w:ascii="仿宋" w:hAnsi="仿宋" w:eastAsia="仿宋"/>
                <w:color w:val="auto"/>
                <w:sz w:val="24"/>
                <w:szCs w:val="24"/>
                <w:highlight w:val="none"/>
              </w:rPr>
              <w:t>（2）做好病区、科室公共区域照明灯管理，无长明灯现象。</w:t>
            </w:r>
          </w:p>
        </w:tc>
        <w:tc>
          <w:tcPr>
            <w:tcW w:w="2835"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不符合要求一次扣2分。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b/>
                <w:color w:val="auto"/>
                <w:sz w:val="24"/>
                <w:szCs w:val="24"/>
                <w:highlight w:val="none"/>
              </w:rPr>
            </w:pPr>
            <w:r>
              <w:rPr>
                <w:rFonts w:ascii="仿宋" w:hAnsi="仿宋" w:eastAsia="仿宋"/>
                <w:b/>
                <w:color w:val="auto"/>
                <w:sz w:val="24"/>
                <w:szCs w:val="24"/>
                <w:highlight w:val="none"/>
              </w:rPr>
              <w:t>楼宇外保洁</w:t>
            </w:r>
          </w:p>
        </w:tc>
        <w:tc>
          <w:tcPr>
            <w:tcW w:w="2835" w:type="dxa"/>
            <w:noWrap w:val="0"/>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1、保洁时段为6：30～21:00（季节变化，保洁时段根据医院要求）；道路、广场等人流较大的场所每日至少早中晚各集中清扫一次，每周冲洗一次；其他区域每日早晚各集中清扫（洗）一次，其余时间保洁人员走动维护。</w:t>
            </w:r>
          </w:p>
        </w:tc>
        <w:tc>
          <w:tcPr>
            <w:tcW w:w="2835"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不符合要求一次扣1分。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2、保洁时段主要干道、绿地每30分钟、其他区域60分钟巡扫一次，地面清洁无明显泥沙、污渍、积水，每百平方米范围内</w:t>
            </w:r>
            <w:r>
              <w:rPr>
                <w:rFonts w:hint="eastAsia" w:ascii="仿宋" w:hAnsi="仿宋" w:eastAsia="仿宋"/>
                <w:color w:val="auto"/>
                <w:sz w:val="24"/>
                <w:szCs w:val="24"/>
                <w:highlight w:val="none"/>
              </w:rPr>
              <w:t>无</w:t>
            </w:r>
            <w:r>
              <w:rPr>
                <w:rFonts w:ascii="仿宋" w:hAnsi="仿宋" w:eastAsia="仿宋"/>
                <w:color w:val="auto"/>
                <w:sz w:val="24"/>
                <w:szCs w:val="24"/>
                <w:highlight w:val="none"/>
              </w:rPr>
              <w:t>烟蒂、杂物等。</w:t>
            </w:r>
          </w:p>
        </w:tc>
        <w:tc>
          <w:tcPr>
            <w:tcW w:w="2835"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不符合要求每项每处扣1分，直至本项分扣完为止。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3、灯箱、灯柱、牌匾、标识牌等公共设施设备每周进行一次全面保洁，特殊情况及时清洗，保持整洁无尘，无蛛网，无污迹，无违章张贴。</w:t>
            </w:r>
          </w:p>
        </w:tc>
        <w:tc>
          <w:tcPr>
            <w:tcW w:w="2835"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一处不符合要求扣1分。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4、停车场、车棚地面每日早7：00前清扫一次，后每1小时巡扫一次，无杂物、纸屑、油渍；棚顶无垃圾、无蛛网；天台、平台无垃圾，天沟畅通。</w:t>
            </w:r>
          </w:p>
        </w:tc>
        <w:tc>
          <w:tcPr>
            <w:tcW w:w="2835"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一处不符合要求扣1分。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5、外墙（一层3米以下部位）、幕墙、玻璃目视无污渍、灰尘，墙根无野生草木、无绿苔。</w:t>
            </w:r>
          </w:p>
        </w:tc>
        <w:tc>
          <w:tcPr>
            <w:tcW w:w="2835"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一处不符合要求扣1分。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vMerge w:val="continue"/>
            <w:noWrap w:val="0"/>
            <w:vAlign w:val="center"/>
          </w:tcPr>
          <w:p>
            <w:pPr>
              <w:rPr>
                <w:rFonts w:ascii="仿宋" w:hAnsi="仿宋" w:eastAsia="仿宋"/>
                <w:color w:val="auto"/>
                <w:sz w:val="24"/>
                <w:szCs w:val="24"/>
                <w:highlight w:val="none"/>
              </w:rPr>
            </w:pPr>
          </w:p>
        </w:tc>
        <w:tc>
          <w:tcPr>
            <w:tcW w:w="4950"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6、卫生桶（废物桶、果皮箱、垃圾篓）</w:t>
            </w:r>
          </w:p>
          <w:p>
            <w:pPr>
              <w:rPr>
                <w:rFonts w:ascii="仿宋" w:hAnsi="仿宋" w:eastAsia="仿宋"/>
                <w:color w:val="auto"/>
                <w:sz w:val="24"/>
                <w:szCs w:val="24"/>
                <w:highlight w:val="none"/>
              </w:rPr>
            </w:pPr>
            <w:r>
              <w:rPr>
                <w:rFonts w:ascii="仿宋" w:hAnsi="仿宋" w:eastAsia="仿宋"/>
                <w:color w:val="auto"/>
                <w:sz w:val="24"/>
                <w:szCs w:val="24"/>
                <w:highlight w:val="none"/>
              </w:rPr>
              <w:t>使用专用垃圾袋，铺展整洁美观，有专人负责巡查，在满2/3或有污秽物时能及时清走和更换新袋；桶体清洁无污染，无异味，烟灰烟蒂随时清理；桶底地面无污垢，无异味。</w:t>
            </w:r>
          </w:p>
        </w:tc>
        <w:tc>
          <w:tcPr>
            <w:tcW w:w="2835"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一处不符合要求扣2分。</w:t>
            </w:r>
          </w:p>
        </w:tc>
      </w:tr>
    </w:tbl>
    <w:p>
      <w:pPr>
        <w:rPr>
          <w:rFonts w:ascii="仿宋" w:hAnsi="仿宋" w:eastAsia="仿宋"/>
          <w:color w:val="auto"/>
          <w:sz w:val="24"/>
          <w:szCs w:val="24"/>
          <w:highlight w:val="none"/>
        </w:rPr>
      </w:pPr>
    </w:p>
    <w:p>
      <w:pPr>
        <w:rPr>
          <w:rFonts w:ascii="仿宋" w:hAnsi="仿宋" w:eastAsia="仿宋"/>
          <w:color w:val="auto"/>
          <w:sz w:val="24"/>
          <w:szCs w:val="24"/>
          <w:highlight w:val="none"/>
        </w:rPr>
      </w:pPr>
    </w:p>
    <w:p>
      <w:pPr>
        <w:pStyle w:val="20"/>
        <w:spacing w:line="360" w:lineRule="auto"/>
        <w:ind w:firstLine="210"/>
        <w:rPr>
          <w:rFonts w:ascii="仿宋" w:hAnsi="仿宋" w:eastAsia="仿宋"/>
          <w:color w:val="auto"/>
          <w:highlight w:val="none"/>
        </w:rPr>
      </w:pPr>
      <w:bookmarkStart w:id="107" w:name="_Toc477893854"/>
      <w:bookmarkStart w:id="108" w:name="_Toc477893606"/>
      <w:bookmarkStart w:id="109" w:name="_Toc477893761"/>
      <w:r>
        <w:rPr>
          <w:rFonts w:hint="eastAsia" w:ascii="仿宋" w:hAnsi="仿宋" w:eastAsia="仿宋"/>
          <w:color w:val="auto"/>
          <w:highlight w:val="none"/>
        </w:rPr>
        <w:t>2．</w:t>
      </w:r>
      <w:r>
        <w:rPr>
          <w:rFonts w:ascii="仿宋" w:hAnsi="仿宋" w:eastAsia="仿宋"/>
          <w:color w:val="auto"/>
          <w:highlight w:val="none"/>
        </w:rPr>
        <w:t>运送服务量化考评细则</w:t>
      </w:r>
      <w:bookmarkEnd w:id="107"/>
      <w:bookmarkEnd w:id="108"/>
      <w:bookmarkEnd w:id="109"/>
    </w:p>
    <w:tbl>
      <w:tblPr>
        <w:tblStyle w:val="43"/>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6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trPr>
        <w:tc>
          <w:tcPr>
            <w:tcW w:w="720" w:type="dxa"/>
            <w:vMerge w:val="restart"/>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运</w:t>
            </w:r>
          </w:p>
          <w:p>
            <w:pPr>
              <w:rPr>
                <w:rFonts w:ascii="仿宋" w:hAnsi="仿宋" w:eastAsia="仿宋"/>
                <w:color w:val="auto"/>
                <w:sz w:val="24"/>
                <w:szCs w:val="24"/>
                <w:highlight w:val="none"/>
              </w:rPr>
            </w:pPr>
            <w:r>
              <w:rPr>
                <w:rFonts w:ascii="仿宋" w:hAnsi="仿宋" w:eastAsia="仿宋"/>
                <w:color w:val="auto"/>
                <w:sz w:val="24"/>
                <w:szCs w:val="24"/>
                <w:highlight w:val="none"/>
              </w:rPr>
              <w:t>送</w:t>
            </w:r>
          </w:p>
          <w:p>
            <w:pPr>
              <w:rPr>
                <w:rFonts w:ascii="仿宋" w:hAnsi="仿宋" w:eastAsia="仿宋"/>
                <w:color w:val="auto"/>
                <w:sz w:val="24"/>
                <w:szCs w:val="24"/>
                <w:highlight w:val="none"/>
              </w:rPr>
            </w:pPr>
            <w:r>
              <w:rPr>
                <w:rFonts w:ascii="仿宋" w:hAnsi="仿宋" w:eastAsia="仿宋"/>
                <w:color w:val="auto"/>
                <w:sz w:val="24"/>
                <w:szCs w:val="24"/>
                <w:highlight w:val="none"/>
              </w:rPr>
              <w:t>管</w:t>
            </w:r>
          </w:p>
          <w:p>
            <w:pPr>
              <w:rPr>
                <w:rFonts w:ascii="仿宋" w:hAnsi="仿宋" w:eastAsia="仿宋"/>
                <w:color w:val="auto"/>
                <w:sz w:val="24"/>
                <w:szCs w:val="24"/>
                <w:highlight w:val="none"/>
              </w:rPr>
            </w:pPr>
            <w:r>
              <w:rPr>
                <w:rFonts w:ascii="仿宋" w:hAnsi="仿宋" w:eastAsia="仿宋"/>
                <w:color w:val="auto"/>
                <w:sz w:val="24"/>
                <w:szCs w:val="24"/>
                <w:highlight w:val="none"/>
              </w:rPr>
              <w:t>理</w:t>
            </w:r>
          </w:p>
          <w:p>
            <w:pPr>
              <w:rPr>
                <w:rFonts w:ascii="仿宋" w:hAnsi="仿宋" w:eastAsia="仿宋"/>
                <w:color w:val="auto"/>
                <w:sz w:val="24"/>
                <w:szCs w:val="24"/>
                <w:highlight w:val="none"/>
              </w:rPr>
            </w:pPr>
          </w:p>
        </w:tc>
        <w:tc>
          <w:tcPr>
            <w:tcW w:w="5659" w:type="dxa"/>
            <w:noWrap w:val="0"/>
            <w:vAlign w:val="center"/>
          </w:tcPr>
          <w:p>
            <w:pPr>
              <w:jc w:val="center"/>
              <w:rPr>
                <w:rFonts w:ascii="仿宋" w:hAnsi="仿宋" w:eastAsia="仿宋"/>
                <w:b/>
                <w:color w:val="auto"/>
                <w:sz w:val="24"/>
                <w:szCs w:val="24"/>
                <w:highlight w:val="none"/>
              </w:rPr>
            </w:pPr>
            <w:r>
              <w:rPr>
                <w:rFonts w:ascii="仿宋" w:hAnsi="仿宋" w:eastAsia="仿宋"/>
                <w:b/>
                <w:color w:val="auto"/>
                <w:sz w:val="24"/>
                <w:szCs w:val="24"/>
                <w:highlight w:val="none"/>
              </w:rPr>
              <w:t>考核标准</w:t>
            </w:r>
          </w:p>
        </w:tc>
        <w:tc>
          <w:tcPr>
            <w:tcW w:w="2126" w:type="dxa"/>
            <w:noWrap w:val="0"/>
            <w:vAlign w:val="center"/>
          </w:tcPr>
          <w:p>
            <w:pPr>
              <w:jc w:val="center"/>
              <w:rPr>
                <w:rFonts w:ascii="仿宋" w:hAnsi="仿宋" w:eastAsia="仿宋"/>
                <w:b/>
                <w:color w:val="auto"/>
                <w:sz w:val="24"/>
                <w:szCs w:val="24"/>
                <w:highlight w:val="none"/>
              </w:rPr>
            </w:pPr>
            <w:r>
              <w:rPr>
                <w:rFonts w:ascii="仿宋" w:hAnsi="仿宋" w:eastAsia="仿宋"/>
                <w:b/>
                <w:color w:val="auto"/>
                <w:sz w:val="24"/>
                <w:szCs w:val="24"/>
                <w:highlight w:val="none"/>
              </w:rPr>
              <w:t>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vMerge w:val="continue"/>
            <w:noWrap w:val="0"/>
            <w:vAlign w:val="center"/>
          </w:tcPr>
          <w:p>
            <w:pPr>
              <w:rPr>
                <w:rFonts w:ascii="仿宋" w:hAnsi="仿宋" w:eastAsia="仿宋"/>
                <w:color w:val="auto"/>
                <w:sz w:val="24"/>
                <w:szCs w:val="24"/>
                <w:highlight w:val="none"/>
              </w:rPr>
            </w:pPr>
          </w:p>
        </w:tc>
        <w:tc>
          <w:tcPr>
            <w:tcW w:w="5659"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1、标本运送规范：</w:t>
            </w:r>
          </w:p>
          <w:p>
            <w:pPr>
              <w:ind w:firstLine="120" w:firstLineChars="50"/>
              <w:rPr>
                <w:rFonts w:ascii="仿宋" w:hAnsi="仿宋" w:eastAsia="仿宋"/>
                <w:color w:val="auto"/>
                <w:sz w:val="24"/>
                <w:szCs w:val="24"/>
                <w:highlight w:val="none"/>
              </w:rPr>
            </w:pPr>
            <w:r>
              <w:rPr>
                <w:rFonts w:ascii="仿宋" w:hAnsi="仿宋" w:eastAsia="仿宋"/>
                <w:color w:val="auto"/>
                <w:sz w:val="24"/>
                <w:szCs w:val="24"/>
                <w:highlight w:val="none"/>
              </w:rPr>
              <w:t>(1)</w:t>
            </w: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按时收集各科各类标本，认真查对，及时分检</w:t>
            </w:r>
          </w:p>
          <w:p>
            <w:pPr>
              <w:rPr>
                <w:rFonts w:ascii="仿宋" w:hAnsi="仿宋" w:eastAsia="仿宋"/>
                <w:color w:val="auto"/>
                <w:sz w:val="24"/>
                <w:szCs w:val="24"/>
                <w:highlight w:val="none"/>
              </w:rPr>
            </w:pPr>
            <w:r>
              <w:rPr>
                <w:rFonts w:ascii="仿宋" w:hAnsi="仿宋" w:eastAsia="仿宋"/>
                <w:color w:val="auto"/>
                <w:sz w:val="24"/>
                <w:szCs w:val="24"/>
                <w:highlight w:val="none"/>
              </w:rPr>
              <w:t>（2）准确登记、签收、送检；</w:t>
            </w:r>
          </w:p>
          <w:p>
            <w:pPr>
              <w:ind w:firstLine="120" w:firstLineChars="50"/>
              <w:rPr>
                <w:rFonts w:ascii="仿宋" w:hAnsi="仿宋" w:eastAsia="仿宋"/>
                <w:color w:val="auto"/>
                <w:sz w:val="24"/>
                <w:szCs w:val="24"/>
                <w:highlight w:val="none"/>
              </w:rPr>
            </w:pPr>
            <w:r>
              <w:rPr>
                <w:rFonts w:ascii="仿宋" w:hAnsi="仿宋" w:eastAsia="仿宋"/>
                <w:color w:val="auto"/>
                <w:sz w:val="24"/>
                <w:szCs w:val="24"/>
                <w:highlight w:val="none"/>
              </w:rPr>
              <w:t>(3)</w:t>
            </w: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有不合格标本应立即报告送检科室，及时补救；</w:t>
            </w:r>
          </w:p>
          <w:p>
            <w:pPr>
              <w:rPr>
                <w:rFonts w:ascii="仿宋" w:hAnsi="仿宋" w:eastAsia="仿宋"/>
                <w:color w:val="auto"/>
                <w:sz w:val="24"/>
                <w:szCs w:val="24"/>
                <w:highlight w:val="none"/>
              </w:rPr>
            </w:pPr>
            <w:r>
              <w:rPr>
                <w:rFonts w:ascii="仿宋" w:hAnsi="仿宋" w:eastAsia="仿宋"/>
                <w:color w:val="auto"/>
                <w:sz w:val="24"/>
                <w:szCs w:val="24"/>
                <w:highlight w:val="none"/>
              </w:rPr>
              <w:t>（4）无迟送、漏送、错送、损坏、丢失；</w:t>
            </w:r>
          </w:p>
          <w:p>
            <w:pPr>
              <w:rPr>
                <w:rFonts w:ascii="仿宋" w:hAnsi="仿宋" w:eastAsia="仿宋"/>
                <w:color w:val="auto"/>
                <w:sz w:val="24"/>
                <w:szCs w:val="24"/>
                <w:highlight w:val="none"/>
              </w:rPr>
            </w:pPr>
            <w:r>
              <w:rPr>
                <w:rFonts w:ascii="仿宋" w:hAnsi="仿宋" w:eastAsia="仿宋"/>
                <w:color w:val="auto"/>
                <w:sz w:val="24"/>
                <w:szCs w:val="24"/>
                <w:highlight w:val="none"/>
              </w:rPr>
              <w:t>（5）报告按时取回并准确分发。</w:t>
            </w:r>
          </w:p>
        </w:tc>
        <w:tc>
          <w:tcPr>
            <w:tcW w:w="2126"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未按规范做一处扣2分，影响病人诊疗的一次扣5分。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20" w:type="dxa"/>
            <w:vMerge w:val="continue"/>
            <w:noWrap w:val="0"/>
            <w:vAlign w:val="center"/>
          </w:tcPr>
          <w:p>
            <w:pPr>
              <w:rPr>
                <w:rFonts w:ascii="仿宋" w:hAnsi="仿宋" w:eastAsia="仿宋"/>
                <w:color w:val="auto"/>
                <w:sz w:val="24"/>
                <w:szCs w:val="24"/>
                <w:highlight w:val="none"/>
              </w:rPr>
            </w:pPr>
          </w:p>
        </w:tc>
        <w:tc>
          <w:tcPr>
            <w:tcW w:w="5659" w:type="dxa"/>
            <w:noWrap w:val="0"/>
            <w:vAlign w:val="top"/>
          </w:tcPr>
          <w:p>
            <w:pPr>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ascii="仿宋" w:hAnsi="仿宋" w:eastAsia="仿宋"/>
                <w:color w:val="auto"/>
                <w:sz w:val="24"/>
                <w:szCs w:val="24"/>
                <w:highlight w:val="none"/>
              </w:rPr>
              <w:t>、物品运送规范：</w:t>
            </w:r>
          </w:p>
          <w:p>
            <w:pPr>
              <w:rPr>
                <w:rFonts w:ascii="仿宋" w:hAnsi="仿宋" w:eastAsia="仿宋"/>
                <w:color w:val="auto"/>
                <w:sz w:val="24"/>
                <w:szCs w:val="24"/>
                <w:highlight w:val="none"/>
              </w:rPr>
            </w:pPr>
            <w:r>
              <w:rPr>
                <w:rFonts w:ascii="仿宋" w:hAnsi="仿宋" w:eastAsia="仿宋"/>
                <w:color w:val="auto"/>
                <w:sz w:val="24"/>
                <w:szCs w:val="24"/>
                <w:highlight w:val="none"/>
              </w:rPr>
              <w:t>（1）运送前需核对物品名称、规格、数量、完好程度等并进行登记，对易碎物品或液体应做好防护；</w:t>
            </w:r>
          </w:p>
          <w:p>
            <w:pPr>
              <w:rPr>
                <w:rFonts w:ascii="仿宋" w:hAnsi="仿宋" w:eastAsia="仿宋"/>
                <w:color w:val="auto"/>
                <w:sz w:val="24"/>
                <w:szCs w:val="24"/>
                <w:highlight w:val="none"/>
              </w:rPr>
            </w:pPr>
            <w:r>
              <w:rPr>
                <w:rFonts w:ascii="仿宋" w:hAnsi="仿宋" w:eastAsia="仿宋"/>
                <w:color w:val="auto"/>
                <w:sz w:val="24"/>
                <w:szCs w:val="24"/>
                <w:highlight w:val="none"/>
              </w:rPr>
              <w:t>（2）供应室无菌物品和污染物品运送车辆应严格区分，专车专用并密闭运输；</w:t>
            </w:r>
          </w:p>
          <w:p>
            <w:pPr>
              <w:rPr>
                <w:rFonts w:ascii="仿宋" w:hAnsi="仿宋" w:eastAsia="仿宋"/>
                <w:color w:val="auto"/>
                <w:sz w:val="24"/>
                <w:szCs w:val="24"/>
                <w:highlight w:val="none"/>
              </w:rPr>
            </w:pPr>
            <w:r>
              <w:rPr>
                <w:rFonts w:ascii="仿宋" w:hAnsi="仿宋" w:eastAsia="仿宋"/>
                <w:color w:val="auto"/>
                <w:sz w:val="24"/>
                <w:szCs w:val="24"/>
                <w:highlight w:val="none"/>
              </w:rPr>
              <w:t>（3）运送无菌物品须核对科室、名称、数量、干燥情况、消毒日期、有效期等；运送过程中确保物品完好，无菌物品不被污染，如疑被污染应重新行灭菌处理；按规定时间将物品及时准确送至相应病区，并与病区护士交接签字；</w:t>
            </w:r>
          </w:p>
          <w:p>
            <w:pPr>
              <w:rPr>
                <w:rFonts w:ascii="仿宋" w:hAnsi="仿宋" w:eastAsia="仿宋"/>
                <w:color w:val="auto"/>
                <w:sz w:val="24"/>
                <w:szCs w:val="24"/>
                <w:highlight w:val="none"/>
              </w:rPr>
            </w:pPr>
            <w:r>
              <w:rPr>
                <w:rFonts w:ascii="仿宋" w:hAnsi="仿宋" w:eastAsia="仿宋"/>
                <w:color w:val="auto"/>
                <w:sz w:val="24"/>
                <w:szCs w:val="24"/>
                <w:highlight w:val="none"/>
              </w:rPr>
              <w:t>（4）对检测或维修物品应按规定时间及时取回 (精密医疗器械或大型医疗仪器除外)；</w:t>
            </w:r>
          </w:p>
          <w:p>
            <w:pPr>
              <w:rPr>
                <w:rFonts w:ascii="仿宋" w:hAnsi="仿宋" w:eastAsia="仿宋"/>
                <w:color w:val="auto"/>
                <w:sz w:val="24"/>
                <w:szCs w:val="24"/>
                <w:highlight w:val="none"/>
              </w:rPr>
            </w:pPr>
            <w:r>
              <w:rPr>
                <w:rFonts w:ascii="仿宋" w:hAnsi="仿宋" w:eastAsia="仿宋"/>
                <w:color w:val="auto"/>
                <w:sz w:val="24"/>
                <w:szCs w:val="24"/>
                <w:highlight w:val="none"/>
              </w:rPr>
              <w:t>（5）运送过程中无损坏，无丢失；</w:t>
            </w:r>
          </w:p>
        </w:tc>
        <w:tc>
          <w:tcPr>
            <w:tcW w:w="2126"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不符合要求一次扣2分，物品损坏或丢失需按价赔偿。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720" w:type="dxa"/>
            <w:vMerge w:val="continue"/>
            <w:noWrap w:val="0"/>
            <w:vAlign w:val="center"/>
          </w:tcPr>
          <w:p>
            <w:pPr>
              <w:rPr>
                <w:rFonts w:ascii="仿宋" w:hAnsi="仿宋" w:eastAsia="仿宋"/>
                <w:color w:val="auto"/>
                <w:sz w:val="24"/>
                <w:szCs w:val="24"/>
                <w:highlight w:val="none"/>
              </w:rPr>
            </w:pPr>
          </w:p>
        </w:tc>
        <w:tc>
          <w:tcPr>
            <w:tcW w:w="5659" w:type="dxa"/>
            <w:noWrap w:val="0"/>
            <w:vAlign w:val="top"/>
          </w:tcPr>
          <w:p>
            <w:pPr>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ascii="仿宋" w:hAnsi="仿宋" w:eastAsia="仿宋"/>
                <w:color w:val="auto"/>
                <w:sz w:val="24"/>
                <w:szCs w:val="24"/>
                <w:highlight w:val="none"/>
              </w:rPr>
              <w:t>、医疗废物运送规范：</w:t>
            </w:r>
          </w:p>
          <w:p>
            <w:pPr>
              <w:rPr>
                <w:rFonts w:ascii="仿宋" w:hAnsi="仿宋" w:eastAsia="仿宋"/>
                <w:color w:val="auto"/>
                <w:sz w:val="24"/>
                <w:szCs w:val="24"/>
                <w:highlight w:val="none"/>
              </w:rPr>
            </w:pPr>
            <w:r>
              <w:rPr>
                <w:rFonts w:ascii="仿宋" w:hAnsi="仿宋" w:eastAsia="仿宋"/>
                <w:color w:val="auto"/>
                <w:sz w:val="24"/>
                <w:szCs w:val="24"/>
                <w:highlight w:val="none"/>
              </w:rPr>
              <w:t>（1）包装袋符合《医疗废物专用包装物、容器标准和警示标识规定》要求；</w:t>
            </w:r>
          </w:p>
          <w:p>
            <w:pPr>
              <w:rPr>
                <w:rFonts w:ascii="仿宋" w:hAnsi="仿宋" w:eastAsia="仿宋"/>
                <w:color w:val="auto"/>
                <w:sz w:val="24"/>
                <w:szCs w:val="24"/>
                <w:highlight w:val="none"/>
              </w:rPr>
            </w:pPr>
            <w:r>
              <w:rPr>
                <w:rFonts w:ascii="仿宋" w:hAnsi="仿宋" w:eastAsia="仿宋"/>
                <w:color w:val="auto"/>
                <w:sz w:val="24"/>
                <w:szCs w:val="24"/>
                <w:highlight w:val="none"/>
              </w:rPr>
              <w:t>（2）每日到各科室清点、回收各类医疗废物；手术室除按规定时间收集外，应根据废物量随时收集；按指定或专用路线运输，车辆不得与物体、墙壁、行人发生碰撞；</w:t>
            </w:r>
          </w:p>
          <w:p>
            <w:pPr>
              <w:rPr>
                <w:rFonts w:ascii="仿宋" w:hAnsi="仿宋" w:eastAsia="仿宋"/>
                <w:color w:val="auto"/>
                <w:sz w:val="24"/>
                <w:szCs w:val="24"/>
                <w:highlight w:val="none"/>
              </w:rPr>
            </w:pPr>
            <w:r>
              <w:rPr>
                <w:rFonts w:ascii="仿宋" w:hAnsi="仿宋" w:eastAsia="仿宋"/>
                <w:color w:val="auto"/>
                <w:sz w:val="24"/>
                <w:szCs w:val="24"/>
                <w:highlight w:val="none"/>
              </w:rPr>
              <w:t>（3）医疗废物回收时须双人称重签名，封口，交接联单填写齐全；</w:t>
            </w:r>
          </w:p>
          <w:p>
            <w:pPr>
              <w:rPr>
                <w:rFonts w:ascii="仿宋" w:hAnsi="仿宋" w:eastAsia="仿宋"/>
                <w:color w:val="auto"/>
                <w:sz w:val="24"/>
                <w:szCs w:val="24"/>
                <w:highlight w:val="none"/>
              </w:rPr>
            </w:pPr>
            <w:r>
              <w:rPr>
                <w:rFonts w:ascii="仿宋" w:hAnsi="仿宋" w:eastAsia="仿宋"/>
                <w:color w:val="auto"/>
                <w:sz w:val="24"/>
                <w:szCs w:val="24"/>
                <w:highlight w:val="none"/>
              </w:rPr>
              <w:t>（4）运送车辆须加盖，运输途中保持车厢密闭，无撒漏、丢弃等；</w:t>
            </w:r>
          </w:p>
          <w:p>
            <w:pPr>
              <w:rPr>
                <w:rFonts w:ascii="仿宋" w:hAnsi="仿宋" w:eastAsia="仿宋"/>
                <w:color w:val="auto"/>
                <w:sz w:val="24"/>
                <w:szCs w:val="24"/>
                <w:highlight w:val="none"/>
              </w:rPr>
            </w:pPr>
            <w:r>
              <w:rPr>
                <w:rFonts w:ascii="仿宋" w:hAnsi="仿宋" w:eastAsia="仿宋"/>
                <w:color w:val="auto"/>
                <w:sz w:val="24"/>
                <w:szCs w:val="24"/>
                <w:highlight w:val="none"/>
              </w:rPr>
              <w:t>（5）医疗废物按分类码放整齐等待清运，严禁其他一切非医疗废物进入医疗废物储存间；医疗废物储存时间不得超过48小时；</w:t>
            </w:r>
          </w:p>
          <w:p>
            <w:pPr>
              <w:rPr>
                <w:rFonts w:ascii="仿宋" w:hAnsi="仿宋" w:eastAsia="仿宋"/>
                <w:color w:val="auto"/>
                <w:sz w:val="24"/>
                <w:szCs w:val="24"/>
                <w:highlight w:val="none"/>
              </w:rPr>
            </w:pPr>
            <w:r>
              <w:rPr>
                <w:rFonts w:ascii="仿宋" w:hAnsi="仿宋" w:eastAsia="仿宋"/>
                <w:color w:val="auto"/>
                <w:sz w:val="24"/>
                <w:szCs w:val="24"/>
                <w:highlight w:val="none"/>
              </w:rPr>
              <w:t>（6）医疗废物储存间防蚊、防蝇、防鼠、防盗等安全设施完好；</w:t>
            </w:r>
          </w:p>
          <w:p>
            <w:pPr>
              <w:rPr>
                <w:rFonts w:ascii="仿宋" w:hAnsi="仿宋" w:eastAsia="仿宋"/>
                <w:color w:val="auto"/>
                <w:sz w:val="24"/>
                <w:szCs w:val="24"/>
                <w:highlight w:val="none"/>
              </w:rPr>
            </w:pPr>
            <w:r>
              <w:rPr>
                <w:rFonts w:ascii="仿宋" w:hAnsi="仿宋" w:eastAsia="仿宋"/>
                <w:color w:val="auto"/>
                <w:sz w:val="24"/>
                <w:szCs w:val="24"/>
                <w:highlight w:val="none"/>
              </w:rPr>
              <w:t>（7）医疗废物储存间地面随时清洁，每日进行地面和墙壁终末消毒处理；</w:t>
            </w:r>
          </w:p>
          <w:p>
            <w:pPr>
              <w:rPr>
                <w:rFonts w:ascii="仿宋" w:hAnsi="仿宋" w:eastAsia="仿宋"/>
                <w:color w:val="auto"/>
                <w:sz w:val="24"/>
                <w:szCs w:val="24"/>
                <w:highlight w:val="none"/>
              </w:rPr>
            </w:pPr>
            <w:r>
              <w:rPr>
                <w:rFonts w:ascii="仿宋" w:hAnsi="仿宋" w:eastAsia="仿宋"/>
                <w:color w:val="auto"/>
                <w:sz w:val="24"/>
                <w:szCs w:val="24"/>
                <w:highlight w:val="none"/>
              </w:rPr>
              <w:t>（8）员工工服、防护用品每日集中清洗消毒；</w:t>
            </w:r>
          </w:p>
          <w:p>
            <w:pPr>
              <w:rPr>
                <w:rFonts w:ascii="仿宋" w:hAnsi="仿宋" w:eastAsia="仿宋"/>
                <w:color w:val="auto"/>
                <w:sz w:val="24"/>
                <w:szCs w:val="24"/>
                <w:highlight w:val="none"/>
              </w:rPr>
            </w:pPr>
            <w:r>
              <w:rPr>
                <w:rFonts w:ascii="仿宋" w:hAnsi="仿宋" w:eastAsia="仿宋"/>
                <w:color w:val="auto"/>
                <w:sz w:val="24"/>
                <w:szCs w:val="24"/>
                <w:highlight w:val="none"/>
              </w:rPr>
              <w:t>（9）每日统计交接联单，发现医疗废物数量明显异常，立即追查，并报告监管部门；</w:t>
            </w:r>
          </w:p>
          <w:p>
            <w:pPr>
              <w:rPr>
                <w:rFonts w:ascii="仿宋" w:hAnsi="仿宋" w:eastAsia="仿宋"/>
                <w:color w:val="auto"/>
                <w:sz w:val="24"/>
                <w:szCs w:val="24"/>
                <w:highlight w:val="none"/>
              </w:rPr>
            </w:pPr>
            <w:r>
              <w:rPr>
                <w:rFonts w:ascii="仿宋" w:hAnsi="仿宋" w:eastAsia="仿宋"/>
                <w:color w:val="auto"/>
                <w:sz w:val="24"/>
                <w:szCs w:val="24"/>
                <w:highlight w:val="none"/>
              </w:rPr>
              <w:t>（10）发生医疗废物撒漏、丢失时，立即启动医疗废物撒漏、丢失应急预案。</w:t>
            </w:r>
          </w:p>
        </w:tc>
        <w:tc>
          <w:tcPr>
            <w:tcW w:w="2126"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不符合要求一次扣2分。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720" w:type="dxa"/>
            <w:vMerge w:val="continue"/>
            <w:noWrap w:val="0"/>
            <w:vAlign w:val="center"/>
          </w:tcPr>
          <w:p>
            <w:pPr>
              <w:rPr>
                <w:rFonts w:ascii="仿宋" w:hAnsi="仿宋" w:eastAsia="仿宋"/>
                <w:color w:val="auto"/>
                <w:sz w:val="24"/>
                <w:szCs w:val="24"/>
                <w:highlight w:val="none"/>
              </w:rPr>
            </w:pPr>
          </w:p>
        </w:tc>
        <w:tc>
          <w:tcPr>
            <w:tcW w:w="5659" w:type="dxa"/>
            <w:noWrap w:val="0"/>
            <w:vAlign w:val="top"/>
          </w:tcPr>
          <w:p>
            <w:pPr>
              <w:numPr>
                <w:ilvl w:val="0"/>
                <w:numId w:val="7"/>
              </w:numPr>
              <w:rPr>
                <w:rFonts w:hint="eastAsia"/>
                <w:color w:val="auto"/>
                <w:highlight w:val="none"/>
                <w:lang w:val="en-US" w:eastAsia="zh-CN"/>
              </w:rPr>
            </w:pPr>
            <w:r>
              <w:rPr>
                <w:rFonts w:hint="eastAsia"/>
                <w:color w:val="auto"/>
                <w:highlight w:val="none"/>
                <w:lang w:val="en-US" w:eastAsia="zh-CN"/>
              </w:rPr>
              <w:t>病人运送：</w:t>
            </w:r>
          </w:p>
          <w:p>
            <w:pPr>
              <w:rPr>
                <w:rFonts w:hint="eastAsia" w:ascii="仿宋" w:hAnsi="仿宋" w:eastAsia="仿宋" w:cs="Times New Roman"/>
                <w:color w:val="auto"/>
                <w:sz w:val="24"/>
                <w:szCs w:val="24"/>
                <w:highlight w:val="none"/>
              </w:rPr>
            </w:pPr>
            <w:r>
              <w:rPr>
                <w:rFonts w:ascii="仿宋" w:hAnsi="仿宋" w:eastAsia="仿宋"/>
                <w:color w:val="auto"/>
                <w:sz w:val="24"/>
                <w:szCs w:val="24"/>
                <w:highlight w:val="none"/>
              </w:rPr>
              <w:t>（</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未严格执行核对制度;运送前后未与护士做好交接，出现差错</w:t>
            </w:r>
          </w:p>
          <w:p>
            <w:pP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ab/>
            </w:r>
            <w:r>
              <w:rPr>
                <w:rFonts w:hint="eastAsia" w:ascii="仿宋" w:hAnsi="仿宋" w:eastAsia="仿宋" w:cs="Times New Roman"/>
                <w:color w:val="auto"/>
                <w:sz w:val="24"/>
                <w:szCs w:val="24"/>
                <w:highlight w:val="none"/>
              </w:rPr>
              <w:t>擅自将检查单交给患者;运送患者检査时未提供运送工具，要求患者或 家属自行解决</w:t>
            </w:r>
          </w:p>
          <w:p>
            <w:pP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ab/>
            </w:r>
            <w:r>
              <w:rPr>
                <w:rFonts w:hint="eastAsia" w:ascii="仿宋" w:hAnsi="仿宋" w:eastAsia="仿宋" w:cs="Times New Roman"/>
                <w:color w:val="auto"/>
                <w:sz w:val="24"/>
                <w:szCs w:val="24"/>
                <w:highlight w:val="none"/>
              </w:rPr>
              <w:t>使用平车或轮椅护送输液或吸氧患者做检査时,未做好交接，擅自离开</w:t>
            </w:r>
          </w:p>
          <w:p>
            <w:pP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4</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不主动或推诿推平车、轮椅,协助患者过床等工作,或动作粗暴,甚至虐 待患者</w:t>
            </w:r>
          </w:p>
          <w:p>
            <w:pP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5</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ab/>
            </w:r>
            <w:r>
              <w:rPr>
                <w:rFonts w:hint="eastAsia" w:ascii="仿宋" w:hAnsi="仿宋" w:eastAsia="仿宋" w:cs="Times New Roman"/>
                <w:color w:val="auto"/>
                <w:sz w:val="24"/>
                <w:szCs w:val="24"/>
                <w:highlight w:val="none"/>
              </w:rPr>
              <w:t>在运送过程中故意刁难患者或家属;收受患者财物</w:t>
            </w:r>
          </w:p>
          <w:p>
            <w:pP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6</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ab/>
            </w:r>
            <w:r>
              <w:rPr>
                <w:rFonts w:hint="eastAsia" w:ascii="仿宋" w:hAnsi="仿宋" w:eastAsia="仿宋" w:cs="Times New Roman"/>
                <w:color w:val="auto"/>
                <w:sz w:val="24"/>
                <w:szCs w:val="24"/>
                <w:highlight w:val="none"/>
              </w:rPr>
              <w:t>使用平车、轮椅运送患者时,未使用安全带、护栏</w:t>
            </w:r>
          </w:p>
          <w:p>
            <w:pP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7</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平车、轮椅停放不规范;平车、轮椅未处于安全状态，导致患者或他人受 伤</w:t>
            </w:r>
          </w:p>
          <w:p>
            <w:pP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8</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ab/>
            </w:r>
            <w:r>
              <w:rPr>
                <w:rFonts w:hint="eastAsia" w:ascii="仿宋" w:hAnsi="仿宋" w:eastAsia="仿宋" w:cs="Times New Roman"/>
                <w:color w:val="auto"/>
                <w:sz w:val="24"/>
                <w:szCs w:val="24"/>
                <w:highlight w:val="none"/>
              </w:rPr>
              <w:t>未按时完成患者送检工作;运送急诊患者做检查不及时。对于不能及 时送检的患者，未及时告知医护人员</w:t>
            </w:r>
          </w:p>
          <w:p>
            <w:pP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9</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ab/>
            </w:r>
            <w:r>
              <w:rPr>
                <w:rFonts w:hint="eastAsia" w:ascii="仿宋" w:hAnsi="仿宋" w:eastAsia="仿宋" w:cs="Times New Roman"/>
                <w:color w:val="auto"/>
                <w:sz w:val="24"/>
                <w:szCs w:val="24"/>
                <w:highlight w:val="none"/>
              </w:rPr>
              <w:t>未及时将患者送回科室（根据具体情况）;未及时将检査报告送回科室</w:t>
            </w:r>
          </w:p>
          <w:p>
            <w:pP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10</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急诊药品运送不及时、不正确，无核对、无签收</w:t>
            </w:r>
          </w:p>
          <w:p>
            <w:pP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11</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ab/>
            </w:r>
            <w:r>
              <w:rPr>
                <w:rFonts w:hint="eastAsia" w:ascii="仿宋" w:hAnsi="仿宋" w:eastAsia="仿宋" w:cs="Times New Roman"/>
                <w:color w:val="auto"/>
                <w:sz w:val="24"/>
                <w:szCs w:val="24"/>
                <w:highlight w:val="none"/>
              </w:rPr>
              <w:t>物品运送不及时、不正确;推诿运送任务</w:t>
            </w:r>
          </w:p>
          <w:p>
            <w:pP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12</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ab/>
            </w:r>
            <w:r>
              <w:rPr>
                <w:rFonts w:hint="eastAsia" w:ascii="仿宋" w:hAnsi="仿宋" w:eastAsia="仿宋" w:cs="Times New Roman"/>
                <w:color w:val="auto"/>
                <w:sz w:val="24"/>
                <w:szCs w:val="24"/>
                <w:highlight w:val="none"/>
              </w:rPr>
              <w:t>运送工具未按规定进行清洁、消毒、维护、报修，未定期检修</w:t>
            </w:r>
          </w:p>
          <w:p>
            <w:pPr>
              <w:rPr>
                <w:rFonts w:hint="default"/>
                <w:color w:val="auto"/>
                <w:highlight w:val="none"/>
                <w:lang w:val="en-US" w:eastAsia="zh-CN"/>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13</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ab/>
            </w:r>
            <w:r>
              <w:rPr>
                <w:rFonts w:hint="eastAsia" w:ascii="仿宋" w:hAnsi="仿宋" w:eastAsia="仿宋" w:cs="Times New Roman"/>
                <w:color w:val="auto"/>
                <w:sz w:val="24"/>
                <w:szCs w:val="24"/>
                <w:highlight w:val="none"/>
              </w:rPr>
              <w:t>在运送过程中损坏医院或患者物品</w:t>
            </w:r>
          </w:p>
        </w:tc>
        <w:tc>
          <w:tcPr>
            <w:tcW w:w="2126"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不符合要求一次扣2分。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continue"/>
            <w:noWrap w:val="0"/>
            <w:vAlign w:val="center"/>
          </w:tcPr>
          <w:p>
            <w:pPr>
              <w:rPr>
                <w:rFonts w:ascii="仿宋" w:hAnsi="仿宋" w:eastAsia="仿宋"/>
                <w:color w:val="auto"/>
                <w:sz w:val="24"/>
                <w:szCs w:val="24"/>
                <w:highlight w:val="none"/>
              </w:rPr>
            </w:pPr>
          </w:p>
        </w:tc>
        <w:tc>
          <w:tcPr>
            <w:tcW w:w="5659"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服务形象</w:t>
            </w:r>
          </w:p>
        </w:tc>
        <w:tc>
          <w:tcPr>
            <w:tcW w:w="2126" w:type="dxa"/>
            <w:noWrap w:val="0"/>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vMerge w:val="continue"/>
            <w:noWrap w:val="0"/>
            <w:vAlign w:val="center"/>
          </w:tcPr>
          <w:p>
            <w:pPr>
              <w:rPr>
                <w:rFonts w:ascii="仿宋" w:hAnsi="仿宋" w:eastAsia="仿宋"/>
                <w:color w:val="auto"/>
                <w:sz w:val="24"/>
                <w:szCs w:val="24"/>
                <w:highlight w:val="none"/>
              </w:rPr>
            </w:pPr>
          </w:p>
        </w:tc>
        <w:tc>
          <w:tcPr>
            <w:tcW w:w="5659"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1举止端庄大方,文明礼貌服务,保持良好工作态度</w:t>
            </w:r>
          </w:p>
        </w:tc>
        <w:tc>
          <w:tcPr>
            <w:tcW w:w="2126"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不符合标准一处扣1分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20" w:type="dxa"/>
            <w:vMerge w:val="continue"/>
            <w:noWrap w:val="0"/>
            <w:vAlign w:val="center"/>
          </w:tcPr>
          <w:p>
            <w:pPr>
              <w:rPr>
                <w:rFonts w:ascii="仿宋" w:hAnsi="仿宋" w:eastAsia="仿宋"/>
                <w:color w:val="auto"/>
                <w:sz w:val="24"/>
                <w:szCs w:val="24"/>
                <w:highlight w:val="none"/>
              </w:rPr>
            </w:pPr>
          </w:p>
        </w:tc>
        <w:tc>
          <w:tcPr>
            <w:tcW w:w="5659" w:type="dxa"/>
            <w:noWrap w:val="0"/>
            <w:vAlign w:val="top"/>
          </w:tcPr>
          <w:p>
            <w:pPr>
              <w:rPr>
                <w:rFonts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着装上岗,佩带胸牌,服装整洁 ,保持良好的个人卫生</w:t>
            </w:r>
          </w:p>
        </w:tc>
        <w:tc>
          <w:tcPr>
            <w:tcW w:w="2126"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不符合标准一处扣1分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20" w:type="dxa"/>
            <w:vMerge w:val="continue"/>
            <w:noWrap w:val="0"/>
            <w:vAlign w:val="center"/>
          </w:tcPr>
          <w:p>
            <w:pPr>
              <w:rPr>
                <w:rFonts w:ascii="仿宋" w:hAnsi="仿宋" w:eastAsia="仿宋"/>
                <w:color w:val="auto"/>
                <w:sz w:val="24"/>
                <w:szCs w:val="24"/>
                <w:highlight w:val="none"/>
              </w:rPr>
            </w:pPr>
          </w:p>
        </w:tc>
        <w:tc>
          <w:tcPr>
            <w:tcW w:w="5659" w:type="dxa"/>
            <w:noWrap w:val="0"/>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ascii="仿宋" w:hAnsi="仿宋" w:eastAsia="仿宋"/>
                <w:color w:val="auto"/>
                <w:sz w:val="24"/>
                <w:szCs w:val="24"/>
                <w:highlight w:val="none"/>
              </w:rPr>
              <w:t>态度和谐,说话和气,</w:t>
            </w:r>
            <w:r>
              <w:rPr>
                <w:rFonts w:hint="eastAsia" w:ascii="仿宋" w:hAnsi="仿宋" w:eastAsia="仿宋"/>
                <w:color w:val="auto"/>
                <w:sz w:val="24"/>
                <w:szCs w:val="24"/>
                <w:highlight w:val="none"/>
              </w:rPr>
              <w:t>以诚相待</w:t>
            </w:r>
            <w:r>
              <w:rPr>
                <w:rFonts w:ascii="仿宋" w:hAnsi="仿宋" w:eastAsia="仿宋"/>
                <w:color w:val="auto"/>
                <w:sz w:val="24"/>
                <w:szCs w:val="24"/>
                <w:highlight w:val="none"/>
              </w:rPr>
              <w:t>,不可顶撞病人、家属、医护人员</w:t>
            </w:r>
          </w:p>
        </w:tc>
        <w:tc>
          <w:tcPr>
            <w:tcW w:w="2126"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一项不符合要求扣2分。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20" w:type="dxa"/>
            <w:vMerge w:val="continue"/>
            <w:noWrap w:val="0"/>
            <w:vAlign w:val="center"/>
          </w:tcPr>
          <w:p>
            <w:pPr>
              <w:rPr>
                <w:rFonts w:ascii="仿宋" w:hAnsi="仿宋" w:eastAsia="仿宋"/>
                <w:color w:val="auto"/>
                <w:sz w:val="24"/>
                <w:szCs w:val="24"/>
                <w:highlight w:val="none"/>
              </w:rPr>
            </w:pPr>
          </w:p>
        </w:tc>
        <w:tc>
          <w:tcPr>
            <w:tcW w:w="5659"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劳动纪律</w:t>
            </w:r>
          </w:p>
        </w:tc>
        <w:tc>
          <w:tcPr>
            <w:tcW w:w="2126" w:type="dxa"/>
            <w:noWrap w:val="0"/>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vMerge w:val="continue"/>
            <w:noWrap w:val="0"/>
            <w:vAlign w:val="center"/>
          </w:tcPr>
          <w:p>
            <w:pPr>
              <w:rPr>
                <w:rFonts w:ascii="仿宋" w:hAnsi="仿宋" w:eastAsia="仿宋"/>
                <w:color w:val="auto"/>
                <w:sz w:val="24"/>
                <w:szCs w:val="24"/>
                <w:highlight w:val="none"/>
              </w:rPr>
            </w:pPr>
          </w:p>
        </w:tc>
        <w:tc>
          <w:tcPr>
            <w:tcW w:w="5659"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1遵纪守法,坚守岗位,严格履行请假制度,不准擅自离开工作岗位</w:t>
            </w:r>
          </w:p>
        </w:tc>
        <w:tc>
          <w:tcPr>
            <w:tcW w:w="2126"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一项不符合要求扣2分。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vMerge w:val="continue"/>
            <w:noWrap w:val="0"/>
            <w:vAlign w:val="center"/>
          </w:tcPr>
          <w:p>
            <w:pPr>
              <w:rPr>
                <w:rFonts w:ascii="仿宋" w:hAnsi="仿宋" w:eastAsia="仿宋"/>
                <w:color w:val="auto"/>
                <w:sz w:val="24"/>
                <w:szCs w:val="24"/>
                <w:highlight w:val="none"/>
              </w:rPr>
            </w:pPr>
          </w:p>
        </w:tc>
        <w:tc>
          <w:tcPr>
            <w:tcW w:w="5659"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2遵守公司,医院,病区的各项规章制度,保证病区的秩序</w:t>
            </w:r>
          </w:p>
        </w:tc>
        <w:tc>
          <w:tcPr>
            <w:tcW w:w="2126"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不符合标准一处扣1分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vMerge w:val="continue"/>
            <w:noWrap w:val="0"/>
            <w:vAlign w:val="center"/>
          </w:tcPr>
          <w:p>
            <w:pPr>
              <w:rPr>
                <w:rFonts w:ascii="仿宋" w:hAnsi="仿宋" w:eastAsia="仿宋"/>
                <w:color w:val="auto"/>
                <w:sz w:val="24"/>
                <w:szCs w:val="24"/>
                <w:highlight w:val="none"/>
              </w:rPr>
            </w:pPr>
          </w:p>
        </w:tc>
        <w:tc>
          <w:tcPr>
            <w:tcW w:w="5659" w:type="dxa"/>
            <w:noWrap w:val="0"/>
            <w:vAlign w:val="center"/>
          </w:tcPr>
          <w:p>
            <w:pPr>
              <w:ind w:left="240" w:hanging="240" w:hangingChars="100"/>
              <w:rPr>
                <w:rFonts w:ascii="仿宋" w:hAnsi="仿宋" w:eastAsia="仿宋"/>
                <w:color w:val="auto"/>
                <w:sz w:val="24"/>
                <w:szCs w:val="24"/>
                <w:highlight w:val="none"/>
              </w:rPr>
            </w:pPr>
            <w:r>
              <w:rPr>
                <w:rFonts w:ascii="仿宋" w:hAnsi="仿宋" w:eastAsia="仿宋"/>
                <w:color w:val="auto"/>
                <w:sz w:val="24"/>
                <w:szCs w:val="24"/>
                <w:highlight w:val="none"/>
              </w:rPr>
              <w:t>3服从管理人员</w:t>
            </w:r>
            <w:r>
              <w:rPr>
                <w:rFonts w:hint="eastAsia" w:ascii="仿宋" w:hAnsi="仿宋" w:eastAsia="仿宋"/>
                <w:color w:val="auto"/>
                <w:sz w:val="24"/>
                <w:szCs w:val="24"/>
                <w:highlight w:val="none"/>
              </w:rPr>
              <w:t>、</w:t>
            </w:r>
            <w:r>
              <w:rPr>
                <w:rFonts w:ascii="仿宋" w:hAnsi="仿宋" w:eastAsia="仿宋"/>
                <w:color w:val="auto"/>
                <w:sz w:val="24"/>
                <w:szCs w:val="24"/>
                <w:highlight w:val="none"/>
              </w:rPr>
              <w:t>病区护士长及主管护士的指导</w:t>
            </w:r>
            <w:r>
              <w:rPr>
                <w:rFonts w:hint="eastAsia" w:ascii="仿宋" w:hAnsi="仿宋" w:eastAsia="仿宋"/>
                <w:color w:val="auto"/>
                <w:sz w:val="24"/>
                <w:szCs w:val="24"/>
                <w:highlight w:val="none"/>
              </w:rPr>
              <w:t>、</w:t>
            </w:r>
            <w:r>
              <w:rPr>
                <w:rFonts w:ascii="仿宋" w:hAnsi="仿宋" w:eastAsia="仿宋"/>
                <w:color w:val="auto"/>
                <w:sz w:val="24"/>
                <w:szCs w:val="24"/>
                <w:highlight w:val="none"/>
              </w:rPr>
              <w:t>管理</w:t>
            </w:r>
            <w:r>
              <w:rPr>
                <w:rFonts w:hint="eastAsia" w:ascii="仿宋" w:hAnsi="仿宋" w:eastAsia="仿宋"/>
                <w:color w:val="auto"/>
                <w:sz w:val="24"/>
                <w:szCs w:val="24"/>
                <w:highlight w:val="none"/>
              </w:rPr>
              <w:t>、</w:t>
            </w:r>
            <w:r>
              <w:rPr>
                <w:rFonts w:ascii="仿宋" w:hAnsi="仿宋" w:eastAsia="仿宋"/>
                <w:color w:val="auto"/>
                <w:sz w:val="24"/>
                <w:szCs w:val="24"/>
                <w:highlight w:val="none"/>
              </w:rPr>
              <w:t>考核,认真完成职责范围内的工作</w:t>
            </w:r>
          </w:p>
        </w:tc>
        <w:tc>
          <w:tcPr>
            <w:tcW w:w="2126" w:type="dxa"/>
            <w:noWrap w:val="0"/>
            <w:vAlign w:val="center"/>
          </w:tcPr>
          <w:p>
            <w:pPr>
              <w:rPr>
                <w:rFonts w:ascii="仿宋" w:hAnsi="仿宋" w:eastAsia="仿宋"/>
                <w:color w:val="auto"/>
                <w:sz w:val="24"/>
                <w:szCs w:val="24"/>
                <w:highlight w:val="none"/>
              </w:rPr>
            </w:pPr>
            <w:r>
              <w:rPr>
                <w:rFonts w:ascii="仿宋" w:hAnsi="仿宋" w:eastAsia="仿宋"/>
                <w:color w:val="auto"/>
                <w:sz w:val="24"/>
                <w:szCs w:val="24"/>
                <w:highlight w:val="none"/>
              </w:rPr>
              <w:t>一项不符合要求扣2分。</w:t>
            </w:r>
          </w:p>
        </w:tc>
      </w:tr>
    </w:tbl>
    <w:p>
      <w:pPr>
        <w:pStyle w:val="20"/>
        <w:spacing w:line="360" w:lineRule="auto"/>
        <w:ind w:firstLine="210"/>
        <w:rPr>
          <w:rFonts w:ascii="仿宋" w:hAnsi="仿宋" w:eastAsia="仿宋"/>
          <w:color w:val="auto"/>
          <w:highlight w:val="none"/>
        </w:rPr>
      </w:pPr>
      <w:r>
        <w:rPr>
          <w:rFonts w:hint="eastAsia" w:ascii="仿宋" w:hAnsi="仿宋" w:eastAsia="仿宋"/>
          <w:color w:val="auto"/>
          <w:highlight w:val="none"/>
        </w:rPr>
        <w:t>3．秩序维护及停车场管理考核</w:t>
      </w:r>
    </w:p>
    <w:tbl>
      <w:tblPr>
        <w:tblStyle w:val="43"/>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4951"/>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color w:val="auto"/>
                <w:kern w:val="0"/>
                <w:sz w:val="24"/>
                <w:szCs w:val="24"/>
                <w:highlight w:val="none"/>
              </w:rPr>
            </w:pPr>
            <w:r>
              <w:rPr>
                <w:rFonts w:hint="eastAsia" w:ascii="仿宋" w:hAnsi="仿宋" w:eastAsia="仿宋" w:cs="宋体"/>
                <w:bCs/>
                <w:color w:val="auto"/>
                <w:kern w:val="0"/>
                <w:sz w:val="24"/>
                <w:szCs w:val="24"/>
                <w:highlight w:val="none"/>
              </w:rPr>
              <w:t>项目</w:t>
            </w:r>
          </w:p>
        </w:tc>
        <w:tc>
          <w:tcPr>
            <w:tcW w:w="49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检查具体内容</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85" w:type="dxa"/>
            <w:vMerge w:val="restart"/>
            <w:tcBorders>
              <w:top w:val="single" w:color="auto" w:sz="4" w:space="0"/>
              <w:left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xml:space="preserve">     秩序维护及停车场管理</w:t>
            </w:r>
          </w:p>
        </w:tc>
        <w:tc>
          <w:tcPr>
            <w:tcW w:w="4951"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认真履行职责，严格按标书要求及承包协议中的质量保证体系做好医院的安保服务工作，确保在岗在位，各尽其职，保证符合各项服务的质量标准，确保在岗人数和服务时间各岗位班次符合招投标及合同规定，班次及人数不得随意更改，如特殊情况需要更改时，须征得院方同意。</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如安排不当，岗位人员不能到位影响医院正常工作的，每发现一次，扣1分/人/次，重复出现加倍扣分。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85" w:type="dxa"/>
            <w:vMerge w:val="continue"/>
            <w:tcBorders>
              <w:left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p>
        </w:tc>
        <w:tc>
          <w:tcPr>
            <w:tcW w:w="4951"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消控人员持证、并经培训合格后上岗，每班有值班记录，异常情况能及时正确处理，并记录，及时汇报上级领导。消控记录次月3日前上交保卫科。其他员工按要求持证上岗。</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消控人员如无证上岗，每发现一次，扣1分/人/次；</w:t>
            </w:r>
          </w:p>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其他保安人员未在入职后一个月内持保安员证上岗，每发现一次，扣1分/人/次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85" w:type="dxa"/>
            <w:vMerge w:val="continue"/>
            <w:tcBorders>
              <w:left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p>
        </w:tc>
        <w:tc>
          <w:tcPr>
            <w:tcW w:w="4951"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安排安保人员工作时间须符合招标文件、法律法规要求。每人每天上班时间不超过12小时。严禁一人多岗。</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每发现一例安保人员上班时间超过12小时/每天，扣2分。多次发现加倍扣分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85" w:type="dxa"/>
            <w:vMerge w:val="continue"/>
            <w:tcBorders>
              <w:left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p>
        </w:tc>
        <w:tc>
          <w:tcPr>
            <w:tcW w:w="4951"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中标单位需在每月月底前将项目管理员签字后的次月安保人员排班表交至医院管理部门。且次月安保人员按排班表上岗。</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未及时、按要求提交排班表的每次扣2分。无特殊情况，未按排班表上岗，每发现一次扣1分。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85" w:type="dxa"/>
            <w:vMerge w:val="continue"/>
            <w:tcBorders>
              <w:left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p>
        </w:tc>
        <w:tc>
          <w:tcPr>
            <w:tcW w:w="4951"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保安人员年流失率在20%以下（包括管理人员）</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流失率在20%-25%，扣2分，以此类推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85" w:type="dxa"/>
            <w:vMerge w:val="continue"/>
            <w:tcBorders>
              <w:left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p>
        </w:tc>
        <w:tc>
          <w:tcPr>
            <w:tcW w:w="4951"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病人及医院职工满意度≥90%</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满意度（85%-90%)扣2分，满意度（80%-85%）扣5分，满意度低于80%，扣10分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85" w:type="dxa"/>
            <w:vMerge w:val="continue"/>
            <w:tcBorders>
              <w:left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p>
        </w:tc>
        <w:tc>
          <w:tcPr>
            <w:tcW w:w="4951"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执勤时注意形象、着装整洁、姿势端正、礼貌用语、服务周到，做到零投诉</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每发现不符一次扣1分，投诉查实保安存在问题的，每次扣2分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85" w:type="dxa"/>
            <w:vMerge w:val="continue"/>
            <w:tcBorders>
              <w:left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p>
        </w:tc>
        <w:tc>
          <w:tcPr>
            <w:tcW w:w="4951"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主动为医务人员服务，杜绝生、冷、硬、推诿</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经查实存在问题每次扣2分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85" w:type="dxa"/>
            <w:vMerge w:val="continue"/>
            <w:tcBorders>
              <w:left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p>
        </w:tc>
        <w:tc>
          <w:tcPr>
            <w:tcW w:w="4951"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员工内部互相配合、团结合作，严禁在上班时互相对骂吵架</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一经发现每次扣3分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85" w:type="dxa"/>
            <w:vMerge w:val="continue"/>
            <w:tcBorders>
              <w:left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p>
        </w:tc>
        <w:tc>
          <w:tcPr>
            <w:tcW w:w="4951"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按医院规范及制度开展工作。管理合理有序，日常记录完善</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日常管理混乱，员工工作不规范，资料完整等，每发现一次扣0.5分，严重情况扣2分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85" w:type="dxa"/>
            <w:vMerge w:val="continue"/>
            <w:tcBorders>
              <w:left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p>
        </w:tc>
        <w:tc>
          <w:tcPr>
            <w:tcW w:w="4951"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发生火灾、火险、失窃及治安纠纷应及时赶到现场，及时报警，并有记录。采取必要处置措施，对重大公害事故要保护现场。</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无记录每次扣0.5分，紧急情况处理不到位扣5分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85" w:type="dxa"/>
            <w:vMerge w:val="continue"/>
            <w:tcBorders>
              <w:left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p>
        </w:tc>
        <w:tc>
          <w:tcPr>
            <w:tcW w:w="4951"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治安工作：每月一次进行全院全面排查，及时上报排查记录表。</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未开展排查每次扣1分，无记录每次扣0.5分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85" w:type="dxa"/>
            <w:vMerge w:val="continue"/>
            <w:tcBorders>
              <w:left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p>
        </w:tc>
        <w:tc>
          <w:tcPr>
            <w:tcW w:w="4951"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做好全院保卫工作,定时巡查,及时发现安全隐患;监控监视人员认真负责，切实做好防盗工作</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由于工作不负责任，不到位造成医院或病员财物失窃每次扣1-5分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85" w:type="dxa"/>
            <w:vMerge w:val="continue"/>
            <w:tcBorders>
              <w:left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p>
        </w:tc>
        <w:tc>
          <w:tcPr>
            <w:tcW w:w="4951"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院内发生重大纠纷时必须及时赶到现场保护医务人员,维持医疗秩序</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未及时赶到或保护不力的扣5-10分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85" w:type="dxa"/>
            <w:vMerge w:val="continue"/>
            <w:tcBorders>
              <w:left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p>
        </w:tc>
        <w:tc>
          <w:tcPr>
            <w:tcW w:w="4951"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严格遵守国家法律法规及保安管理条例</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85" w:type="dxa"/>
            <w:vMerge w:val="continue"/>
            <w:tcBorders>
              <w:left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p>
        </w:tc>
        <w:tc>
          <w:tcPr>
            <w:tcW w:w="4951"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遵守医院的规章制度，</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85" w:type="dxa"/>
            <w:vMerge w:val="continue"/>
            <w:tcBorders>
              <w:left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p>
        </w:tc>
        <w:tc>
          <w:tcPr>
            <w:tcW w:w="4951"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严格执行当地消防部门的各项规章制度</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85" w:type="dxa"/>
            <w:vMerge w:val="continue"/>
            <w:tcBorders>
              <w:left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p>
        </w:tc>
        <w:tc>
          <w:tcPr>
            <w:tcW w:w="4951"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严格执行当地公安部门的各项规章制度</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85" w:type="dxa"/>
            <w:vMerge w:val="continue"/>
            <w:tcBorders>
              <w:left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p>
        </w:tc>
        <w:tc>
          <w:tcPr>
            <w:tcW w:w="4951"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保安队必须制定切实可行的内部管理的规章制度,并认真贯彻执行</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每发现一次扣2分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85" w:type="dxa"/>
            <w:vMerge w:val="continue"/>
            <w:tcBorders>
              <w:left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p>
        </w:tc>
        <w:tc>
          <w:tcPr>
            <w:tcW w:w="4951"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配合医院完成上级各项检查任务和各项应急工作，并取得显著成绩的（获奖等）</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奖1-5分/次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85" w:type="dxa"/>
            <w:vMerge w:val="continue"/>
            <w:tcBorders>
              <w:left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p>
        </w:tc>
        <w:tc>
          <w:tcPr>
            <w:tcW w:w="4951"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提出合理化建议或排除隐患，使医院免受重大损失的</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奖2-5分/次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885" w:type="dxa"/>
            <w:vMerge w:val="continue"/>
            <w:tcBorders>
              <w:left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p>
        </w:tc>
        <w:tc>
          <w:tcPr>
            <w:tcW w:w="4951" w:type="dxa"/>
            <w:tcBorders>
              <w:top w:val="single" w:color="auto" w:sz="4" w:space="0"/>
              <w:left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发生医疗纠纷时及时赶到现场，保护医护人员人身安全，保护及时、有力、有效，得到医院层面表扬</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视情况奖励5-10分</w:t>
            </w:r>
          </w:p>
        </w:tc>
      </w:tr>
    </w:tbl>
    <w:p>
      <w:pPr>
        <w:pStyle w:val="20"/>
        <w:spacing w:line="360" w:lineRule="auto"/>
        <w:ind w:firstLine="210"/>
        <w:rPr>
          <w:rFonts w:ascii="仿宋" w:hAnsi="仿宋" w:eastAsia="仿宋"/>
          <w:color w:val="auto"/>
          <w:highlight w:val="none"/>
        </w:rPr>
      </w:pPr>
      <w:r>
        <w:rPr>
          <w:rFonts w:hint="eastAsia" w:ascii="仿宋" w:hAnsi="仿宋" w:eastAsia="仿宋"/>
          <w:color w:val="auto"/>
          <w:highlight w:val="none"/>
        </w:rPr>
        <w:t>4．绿化维护考核</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2350"/>
        <w:gridCol w:w="4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noWrap w:val="0"/>
            <w:vAlign w:val="center"/>
          </w:tcPr>
          <w:p>
            <w:pPr>
              <w:pStyle w:val="252"/>
              <w:ind w:firstLine="0" w:firstLineChars="0"/>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考核项</w:t>
            </w:r>
          </w:p>
        </w:tc>
        <w:tc>
          <w:tcPr>
            <w:tcW w:w="2350" w:type="dxa"/>
            <w:noWrap w:val="0"/>
            <w:vAlign w:val="center"/>
          </w:tcPr>
          <w:p>
            <w:pPr>
              <w:pStyle w:val="252"/>
              <w:ind w:firstLine="0" w:firstLineChars="0"/>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养护要求</w:t>
            </w:r>
          </w:p>
        </w:tc>
        <w:tc>
          <w:tcPr>
            <w:tcW w:w="4842" w:type="dxa"/>
            <w:noWrap w:val="0"/>
            <w:vAlign w:val="center"/>
          </w:tcPr>
          <w:p>
            <w:pPr>
              <w:pStyle w:val="252"/>
              <w:ind w:firstLine="0" w:firstLineChars="0"/>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考核扣分项目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330" w:type="dxa"/>
            <w:vMerge w:val="restart"/>
            <w:noWrap w:val="0"/>
            <w:vAlign w:val="center"/>
          </w:tcPr>
          <w:p>
            <w:pPr>
              <w:pStyle w:val="252"/>
              <w:ind w:firstLine="0" w:firstLineChars="0"/>
              <w:jc w:val="center"/>
              <w:rPr>
                <w:rFonts w:ascii="仿宋" w:hAnsi="仿宋" w:eastAsia="仿宋" w:cs="宋体"/>
                <w:color w:val="auto"/>
                <w:sz w:val="24"/>
                <w:highlight w:val="none"/>
              </w:rPr>
            </w:pPr>
            <w:r>
              <w:rPr>
                <w:rFonts w:hint="eastAsia" w:ascii="仿宋" w:hAnsi="仿宋" w:eastAsia="仿宋" w:cs="宋体"/>
                <w:color w:val="auto"/>
                <w:sz w:val="24"/>
                <w:highlight w:val="none"/>
              </w:rPr>
              <w:t>绿化维护</w:t>
            </w:r>
          </w:p>
        </w:tc>
        <w:tc>
          <w:tcPr>
            <w:tcW w:w="2350" w:type="dxa"/>
            <w:vMerge w:val="restart"/>
            <w:noWrap w:val="0"/>
            <w:vAlign w:val="center"/>
          </w:tcPr>
          <w:p>
            <w:pPr>
              <w:pStyle w:val="252"/>
              <w:ind w:firstLine="480"/>
              <w:rPr>
                <w:rFonts w:ascii="仿宋" w:hAnsi="仿宋" w:eastAsia="仿宋" w:cs="宋体"/>
                <w:color w:val="auto"/>
                <w:sz w:val="24"/>
                <w:highlight w:val="none"/>
              </w:rPr>
            </w:pPr>
            <w:r>
              <w:rPr>
                <w:rFonts w:hint="eastAsia" w:ascii="仿宋" w:hAnsi="仿宋" w:eastAsia="仿宋" w:cs="宋体"/>
                <w:color w:val="auto"/>
                <w:sz w:val="24"/>
                <w:highlight w:val="none"/>
              </w:rPr>
              <w:t>养护和管理人员遵纪守法，遵守医院有关管理规定，服从采购人管理。</w:t>
            </w:r>
          </w:p>
        </w:tc>
        <w:tc>
          <w:tcPr>
            <w:tcW w:w="4842" w:type="dxa"/>
            <w:noWrap w:val="0"/>
            <w:vAlign w:val="center"/>
          </w:tcPr>
          <w:p>
            <w:pPr>
              <w:pStyle w:val="252"/>
              <w:ind w:firstLine="0" w:firstLineChars="0"/>
              <w:rPr>
                <w:rFonts w:ascii="仿宋" w:hAnsi="仿宋" w:eastAsia="仿宋" w:cs="宋体"/>
                <w:color w:val="auto"/>
                <w:sz w:val="24"/>
                <w:highlight w:val="none"/>
              </w:rPr>
            </w:pPr>
            <w:r>
              <w:rPr>
                <w:rFonts w:hint="eastAsia" w:ascii="仿宋" w:hAnsi="仿宋" w:eastAsia="仿宋" w:cs="宋体"/>
                <w:color w:val="auto"/>
                <w:sz w:val="24"/>
                <w:highlight w:val="none"/>
              </w:rPr>
              <w:t>养护人员每天到位率达100%，发现有人员不到位的，每人次扣1分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330" w:type="dxa"/>
            <w:vMerge w:val="continue"/>
            <w:noWrap w:val="0"/>
            <w:vAlign w:val="top"/>
          </w:tcPr>
          <w:p>
            <w:pPr>
              <w:pStyle w:val="252"/>
              <w:ind w:firstLine="0" w:firstLineChars="0"/>
              <w:jc w:val="center"/>
              <w:rPr>
                <w:rFonts w:ascii="仿宋" w:hAnsi="仿宋" w:eastAsia="仿宋" w:cs="宋体"/>
                <w:color w:val="auto"/>
                <w:sz w:val="24"/>
                <w:highlight w:val="none"/>
              </w:rPr>
            </w:pPr>
          </w:p>
        </w:tc>
        <w:tc>
          <w:tcPr>
            <w:tcW w:w="2350" w:type="dxa"/>
            <w:vMerge w:val="continue"/>
            <w:noWrap w:val="0"/>
            <w:vAlign w:val="top"/>
          </w:tcPr>
          <w:p>
            <w:pPr>
              <w:pStyle w:val="252"/>
              <w:ind w:firstLine="0" w:firstLineChars="0"/>
              <w:jc w:val="center"/>
              <w:rPr>
                <w:rFonts w:ascii="仿宋" w:hAnsi="仿宋" w:eastAsia="仿宋" w:cs="宋体"/>
                <w:color w:val="auto"/>
                <w:sz w:val="24"/>
                <w:highlight w:val="none"/>
              </w:rPr>
            </w:pPr>
          </w:p>
        </w:tc>
        <w:tc>
          <w:tcPr>
            <w:tcW w:w="4842" w:type="dxa"/>
            <w:noWrap w:val="0"/>
            <w:vAlign w:val="center"/>
          </w:tcPr>
          <w:p>
            <w:pPr>
              <w:pStyle w:val="252"/>
              <w:ind w:firstLine="0" w:firstLineChars="0"/>
              <w:rPr>
                <w:rFonts w:ascii="仿宋" w:hAnsi="仿宋" w:eastAsia="仿宋" w:cs="宋体"/>
                <w:color w:val="auto"/>
                <w:sz w:val="24"/>
                <w:highlight w:val="none"/>
              </w:rPr>
            </w:pPr>
            <w:r>
              <w:rPr>
                <w:rFonts w:hint="eastAsia" w:ascii="仿宋" w:hAnsi="仿宋" w:eastAsia="仿宋" w:cs="宋体"/>
                <w:color w:val="auto"/>
                <w:sz w:val="24"/>
                <w:highlight w:val="none"/>
              </w:rPr>
              <w:t>员工不遵守相关管理制度的，被发现或被举报经核实的，每次扣1分；情节严重或造成不良后果的，酌情扣1-3分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330" w:type="dxa"/>
            <w:vMerge w:val="continue"/>
            <w:noWrap w:val="0"/>
            <w:vAlign w:val="center"/>
          </w:tcPr>
          <w:p>
            <w:pPr>
              <w:pStyle w:val="252"/>
              <w:ind w:firstLine="0" w:firstLineChars="0"/>
              <w:jc w:val="center"/>
              <w:rPr>
                <w:rFonts w:ascii="仿宋" w:hAnsi="仿宋" w:eastAsia="仿宋" w:cs="宋体"/>
                <w:color w:val="auto"/>
                <w:sz w:val="24"/>
                <w:highlight w:val="none"/>
              </w:rPr>
            </w:pPr>
          </w:p>
        </w:tc>
        <w:tc>
          <w:tcPr>
            <w:tcW w:w="2350" w:type="dxa"/>
            <w:vMerge w:val="restart"/>
            <w:noWrap w:val="0"/>
            <w:vAlign w:val="center"/>
          </w:tcPr>
          <w:p>
            <w:pPr>
              <w:pStyle w:val="252"/>
              <w:ind w:firstLine="480"/>
              <w:rPr>
                <w:rFonts w:ascii="仿宋" w:hAnsi="仿宋" w:eastAsia="仿宋" w:cs="宋体"/>
                <w:color w:val="auto"/>
                <w:sz w:val="24"/>
                <w:highlight w:val="none"/>
              </w:rPr>
            </w:pPr>
            <w:r>
              <w:rPr>
                <w:rFonts w:hint="eastAsia" w:ascii="仿宋" w:hAnsi="仿宋" w:eastAsia="仿宋" w:cs="宋体"/>
                <w:color w:val="auto"/>
                <w:sz w:val="24"/>
                <w:highlight w:val="none"/>
              </w:rPr>
              <w:t>严格按照园林绿化养护操作规程精心养护</w:t>
            </w:r>
          </w:p>
        </w:tc>
        <w:tc>
          <w:tcPr>
            <w:tcW w:w="4842" w:type="dxa"/>
            <w:noWrap w:val="0"/>
            <w:vAlign w:val="center"/>
          </w:tcPr>
          <w:p>
            <w:pPr>
              <w:pStyle w:val="252"/>
              <w:ind w:firstLine="0" w:firstLineChars="0"/>
              <w:rPr>
                <w:rFonts w:ascii="仿宋" w:hAnsi="仿宋" w:eastAsia="仿宋" w:cs="宋体"/>
                <w:color w:val="auto"/>
                <w:sz w:val="24"/>
                <w:highlight w:val="none"/>
              </w:rPr>
            </w:pPr>
            <w:r>
              <w:rPr>
                <w:rFonts w:hint="eastAsia" w:ascii="仿宋" w:hAnsi="仿宋" w:eastAsia="仿宋" w:cs="宋体"/>
                <w:color w:val="auto"/>
                <w:sz w:val="24"/>
                <w:highlight w:val="none"/>
              </w:rPr>
              <w:t>修剪不到位，发现乔木树冠不整、明显枯枝、徒长枝、倒垂枝的，每处扣1分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30" w:type="dxa"/>
            <w:vMerge w:val="continue"/>
            <w:noWrap w:val="0"/>
            <w:vAlign w:val="top"/>
          </w:tcPr>
          <w:p>
            <w:pPr>
              <w:pStyle w:val="252"/>
              <w:ind w:firstLine="0" w:firstLineChars="0"/>
              <w:jc w:val="center"/>
              <w:rPr>
                <w:rFonts w:ascii="仿宋" w:hAnsi="仿宋" w:eastAsia="仿宋" w:cs="宋体"/>
                <w:color w:val="auto"/>
                <w:sz w:val="24"/>
                <w:highlight w:val="none"/>
              </w:rPr>
            </w:pPr>
          </w:p>
        </w:tc>
        <w:tc>
          <w:tcPr>
            <w:tcW w:w="2350" w:type="dxa"/>
            <w:vMerge w:val="continue"/>
            <w:noWrap w:val="0"/>
            <w:vAlign w:val="top"/>
          </w:tcPr>
          <w:p>
            <w:pPr>
              <w:pStyle w:val="252"/>
              <w:ind w:firstLine="0" w:firstLineChars="0"/>
              <w:jc w:val="center"/>
              <w:rPr>
                <w:rFonts w:ascii="仿宋" w:hAnsi="仿宋" w:eastAsia="仿宋" w:cs="宋体"/>
                <w:color w:val="auto"/>
                <w:sz w:val="24"/>
                <w:highlight w:val="none"/>
              </w:rPr>
            </w:pPr>
          </w:p>
        </w:tc>
        <w:tc>
          <w:tcPr>
            <w:tcW w:w="4842" w:type="dxa"/>
            <w:noWrap w:val="0"/>
            <w:vAlign w:val="center"/>
          </w:tcPr>
          <w:p>
            <w:pPr>
              <w:pStyle w:val="252"/>
              <w:ind w:firstLine="0" w:firstLineChars="0"/>
              <w:rPr>
                <w:rFonts w:ascii="仿宋" w:hAnsi="仿宋" w:eastAsia="仿宋" w:cs="宋体"/>
                <w:color w:val="auto"/>
                <w:sz w:val="24"/>
                <w:highlight w:val="none"/>
              </w:rPr>
            </w:pPr>
            <w:r>
              <w:rPr>
                <w:rFonts w:hint="eastAsia" w:ascii="仿宋" w:hAnsi="仿宋" w:eastAsia="仿宋" w:cs="宋体"/>
                <w:color w:val="auto"/>
                <w:sz w:val="24"/>
                <w:highlight w:val="none"/>
              </w:rPr>
              <w:t>发现花灌木枝型不完整、有残缺的，每处扣1分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noWrap w:val="0"/>
            <w:vAlign w:val="top"/>
          </w:tcPr>
          <w:p>
            <w:pPr>
              <w:pStyle w:val="252"/>
              <w:ind w:firstLine="0" w:firstLineChars="0"/>
              <w:jc w:val="center"/>
              <w:rPr>
                <w:rFonts w:ascii="仿宋" w:hAnsi="仿宋" w:eastAsia="仿宋" w:cs="宋体"/>
                <w:color w:val="auto"/>
                <w:sz w:val="24"/>
                <w:highlight w:val="none"/>
              </w:rPr>
            </w:pPr>
          </w:p>
        </w:tc>
        <w:tc>
          <w:tcPr>
            <w:tcW w:w="2350" w:type="dxa"/>
            <w:vMerge w:val="continue"/>
            <w:noWrap w:val="0"/>
            <w:vAlign w:val="top"/>
          </w:tcPr>
          <w:p>
            <w:pPr>
              <w:pStyle w:val="252"/>
              <w:ind w:firstLine="0" w:firstLineChars="0"/>
              <w:jc w:val="center"/>
              <w:rPr>
                <w:rFonts w:ascii="仿宋" w:hAnsi="仿宋" w:eastAsia="仿宋" w:cs="宋体"/>
                <w:color w:val="auto"/>
                <w:sz w:val="24"/>
                <w:highlight w:val="none"/>
              </w:rPr>
            </w:pPr>
          </w:p>
        </w:tc>
        <w:tc>
          <w:tcPr>
            <w:tcW w:w="4842" w:type="dxa"/>
            <w:noWrap w:val="0"/>
            <w:vAlign w:val="center"/>
          </w:tcPr>
          <w:p>
            <w:pPr>
              <w:pStyle w:val="252"/>
              <w:ind w:firstLine="0" w:firstLineChars="0"/>
              <w:rPr>
                <w:rFonts w:ascii="仿宋" w:hAnsi="仿宋" w:eastAsia="仿宋" w:cs="宋体"/>
                <w:color w:val="auto"/>
                <w:sz w:val="24"/>
                <w:highlight w:val="none"/>
              </w:rPr>
            </w:pPr>
            <w:r>
              <w:rPr>
                <w:rFonts w:hint="eastAsia" w:ascii="仿宋" w:hAnsi="仿宋" w:eastAsia="仿宋" w:cs="宋体"/>
                <w:color w:val="auto"/>
                <w:sz w:val="24"/>
                <w:highlight w:val="none"/>
              </w:rPr>
              <w:t>发现色块、绿篱、草坪修剪不整齐、有残缺每处扣1分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30" w:type="dxa"/>
            <w:vMerge w:val="continue"/>
            <w:noWrap w:val="0"/>
            <w:vAlign w:val="top"/>
          </w:tcPr>
          <w:p>
            <w:pPr>
              <w:pStyle w:val="252"/>
              <w:ind w:firstLine="0" w:firstLineChars="0"/>
              <w:jc w:val="center"/>
              <w:rPr>
                <w:rFonts w:ascii="仿宋" w:hAnsi="仿宋" w:eastAsia="仿宋" w:cs="宋体"/>
                <w:color w:val="auto"/>
                <w:sz w:val="24"/>
                <w:highlight w:val="none"/>
              </w:rPr>
            </w:pPr>
          </w:p>
        </w:tc>
        <w:tc>
          <w:tcPr>
            <w:tcW w:w="2350" w:type="dxa"/>
            <w:vMerge w:val="continue"/>
            <w:noWrap w:val="0"/>
            <w:vAlign w:val="top"/>
          </w:tcPr>
          <w:p>
            <w:pPr>
              <w:pStyle w:val="252"/>
              <w:ind w:firstLine="0" w:firstLineChars="0"/>
              <w:jc w:val="center"/>
              <w:rPr>
                <w:rFonts w:ascii="仿宋" w:hAnsi="仿宋" w:eastAsia="仿宋" w:cs="宋体"/>
                <w:color w:val="auto"/>
                <w:sz w:val="24"/>
                <w:highlight w:val="none"/>
              </w:rPr>
            </w:pPr>
          </w:p>
        </w:tc>
        <w:tc>
          <w:tcPr>
            <w:tcW w:w="4842" w:type="dxa"/>
            <w:noWrap w:val="0"/>
            <w:vAlign w:val="center"/>
          </w:tcPr>
          <w:p>
            <w:pPr>
              <w:pStyle w:val="252"/>
              <w:ind w:firstLine="0" w:firstLineChars="0"/>
              <w:rPr>
                <w:rFonts w:ascii="仿宋" w:hAnsi="仿宋" w:eastAsia="仿宋" w:cs="宋体"/>
                <w:color w:val="auto"/>
                <w:sz w:val="24"/>
                <w:highlight w:val="none"/>
              </w:rPr>
            </w:pPr>
            <w:r>
              <w:rPr>
                <w:rFonts w:hint="eastAsia" w:ascii="仿宋" w:hAnsi="仿宋" w:eastAsia="仿宋" w:cs="宋体"/>
                <w:color w:val="auto"/>
                <w:sz w:val="24"/>
                <w:highlight w:val="none"/>
              </w:rPr>
              <w:t>发现绿化病虫害，每处扣0.5分，发现常见严重病虫害的，每处扣1分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noWrap w:val="0"/>
            <w:vAlign w:val="top"/>
          </w:tcPr>
          <w:p>
            <w:pPr>
              <w:pStyle w:val="252"/>
              <w:ind w:firstLine="0" w:firstLineChars="0"/>
              <w:jc w:val="center"/>
              <w:rPr>
                <w:rFonts w:ascii="仿宋" w:hAnsi="仿宋" w:eastAsia="仿宋" w:cs="宋体"/>
                <w:color w:val="auto"/>
                <w:sz w:val="24"/>
                <w:highlight w:val="none"/>
              </w:rPr>
            </w:pPr>
          </w:p>
        </w:tc>
        <w:tc>
          <w:tcPr>
            <w:tcW w:w="2350" w:type="dxa"/>
            <w:vMerge w:val="continue"/>
            <w:noWrap w:val="0"/>
            <w:vAlign w:val="top"/>
          </w:tcPr>
          <w:p>
            <w:pPr>
              <w:pStyle w:val="252"/>
              <w:ind w:firstLine="0" w:firstLineChars="0"/>
              <w:jc w:val="center"/>
              <w:rPr>
                <w:rFonts w:ascii="仿宋" w:hAnsi="仿宋" w:eastAsia="仿宋" w:cs="宋体"/>
                <w:color w:val="auto"/>
                <w:sz w:val="24"/>
                <w:highlight w:val="none"/>
              </w:rPr>
            </w:pPr>
          </w:p>
        </w:tc>
        <w:tc>
          <w:tcPr>
            <w:tcW w:w="4842" w:type="dxa"/>
            <w:noWrap w:val="0"/>
            <w:vAlign w:val="center"/>
          </w:tcPr>
          <w:p>
            <w:pPr>
              <w:pStyle w:val="252"/>
              <w:ind w:firstLine="0" w:firstLineChars="0"/>
              <w:rPr>
                <w:rFonts w:ascii="仿宋" w:hAnsi="仿宋" w:eastAsia="仿宋" w:cs="宋体"/>
                <w:color w:val="auto"/>
                <w:sz w:val="24"/>
                <w:highlight w:val="none"/>
              </w:rPr>
            </w:pPr>
            <w:r>
              <w:rPr>
                <w:rFonts w:hint="eastAsia" w:ascii="仿宋" w:hAnsi="仿宋" w:eastAsia="仿宋" w:cs="宋体"/>
                <w:color w:val="auto"/>
                <w:sz w:val="24"/>
                <w:highlight w:val="none"/>
              </w:rPr>
              <w:t>根据绿化情况，适时进行施肥，全年施肥不少于3次，施肥需报专管员确认化肥种类、数量和金额。施肥不到位，发现苗木少肥的，每处扣1分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330" w:type="dxa"/>
            <w:vMerge w:val="continue"/>
            <w:noWrap w:val="0"/>
            <w:vAlign w:val="top"/>
          </w:tcPr>
          <w:p>
            <w:pPr>
              <w:pStyle w:val="252"/>
              <w:ind w:firstLine="0" w:firstLineChars="0"/>
              <w:jc w:val="center"/>
              <w:rPr>
                <w:rFonts w:ascii="仿宋" w:hAnsi="仿宋" w:eastAsia="仿宋" w:cs="宋体"/>
                <w:color w:val="auto"/>
                <w:sz w:val="24"/>
                <w:highlight w:val="none"/>
              </w:rPr>
            </w:pPr>
          </w:p>
        </w:tc>
        <w:tc>
          <w:tcPr>
            <w:tcW w:w="2350" w:type="dxa"/>
            <w:vMerge w:val="continue"/>
            <w:noWrap w:val="0"/>
            <w:vAlign w:val="top"/>
          </w:tcPr>
          <w:p>
            <w:pPr>
              <w:pStyle w:val="252"/>
              <w:ind w:firstLine="0" w:firstLineChars="0"/>
              <w:jc w:val="center"/>
              <w:rPr>
                <w:rFonts w:ascii="仿宋" w:hAnsi="仿宋" w:eastAsia="仿宋" w:cs="宋体"/>
                <w:color w:val="auto"/>
                <w:sz w:val="24"/>
                <w:highlight w:val="none"/>
              </w:rPr>
            </w:pPr>
          </w:p>
        </w:tc>
        <w:tc>
          <w:tcPr>
            <w:tcW w:w="4842" w:type="dxa"/>
            <w:noWrap w:val="0"/>
            <w:vAlign w:val="center"/>
          </w:tcPr>
          <w:p>
            <w:pPr>
              <w:pStyle w:val="252"/>
              <w:ind w:firstLine="0" w:firstLineChars="0"/>
              <w:rPr>
                <w:rFonts w:ascii="仿宋" w:hAnsi="仿宋" w:eastAsia="仿宋" w:cs="宋体"/>
                <w:color w:val="auto"/>
                <w:sz w:val="24"/>
                <w:highlight w:val="none"/>
              </w:rPr>
            </w:pPr>
            <w:r>
              <w:rPr>
                <w:rFonts w:hint="eastAsia" w:ascii="仿宋" w:hAnsi="仿宋" w:eastAsia="仿宋" w:cs="宋体"/>
                <w:color w:val="auto"/>
                <w:sz w:val="24"/>
                <w:highlight w:val="none"/>
              </w:rPr>
              <w:t>除草不到位，绿地内有明显杂草丛生区域的，每处扣0.5分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330" w:type="dxa"/>
            <w:vMerge w:val="continue"/>
            <w:noWrap w:val="0"/>
            <w:vAlign w:val="center"/>
          </w:tcPr>
          <w:p>
            <w:pPr>
              <w:pStyle w:val="252"/>
              <w:ind w:firstLine="0" w:firstLineChars="0"/>
              <w:jc w:val="center"/>
              <w:rPr>
                <w:rFonts w:ascii="仿宋" w:hAnsi="仿宋" w:eastAsia="仿宋" w:cs="宋体"/>
                <w:color w:val="auto"/>
                <w:sz w:val="24"/>
                <w:highlight w:val="none"/>
              </w:rPr>
            </w:pPr>
          </w:p>
        </w:tc>
        <w:tc>
          <w:tcPr>
            <w:tcW w:w="2350" w:type="dxa"/>
            <w:vMerge w:val="continue"/>
            <w:noWrap w:val="0"/>
            <w:vAlign w:val="center"/>
          </w:tcPr>
          <w:p>
            <w:pPr>
              <w:pStyle w:val="252"/>
              <w:ind w:firstLine="480"/>
              <w:rPr>
                <w:rFonts w:ascii="仿宋" w:hAnsi="仿宋" w:eastAsia="仿宋" w:cs="宋体"/>
                <w:color w:val="auto"/>
                <w:sz w:val="24"/>
                <w:highlight w:val="none"/>
              </w:rPr>
            </w:pPr>
          </w:p>
        </w:tc>
        <w:tc>
          <w:tcPr>
            <w:tcW w:w="4842" w:type="dxa"/>
            <w:noWrap w:val="0"/>
            <w:vAlign w:val="center"/>
          </w:tcPr>
          <w:p>
            <w:pPr>
              <w:pStyle w:val="252"/>
              <w:ind w:firstLine="0" w:firstLineChars="0"/>
              <w:rPr>
                <w:rFonts w:ascii="仿宋" w:hAnsi="仿宋" w:eastAsia="仿宋" w:cs="宋体"/>
                <w:color w:val="auto"/>
                <w:sz w:val="24"/>
                <w:highlight w:val="none"/>
              </w:rPr>
            </w:pPr>
            <w:r>
              <w:rPr>
                <w:rFonts w:hint="eastAsia" w:ascii="仿宋" w:hAnsi="仿宋" w:eastAsia="仿宋" w:cs="宋体"/>
                <w:color w:val="auto"/>
                <w:sz w:val="24"/>
                <w:highlight w:val="none"/>
              </w:rPr>
              <w:t>做好绿化防晒、防寒、防台风等措施，措施不到位的，每处扣1分。造成绿化损失的，每处扣1-3分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noWrap w:val="0"/>
            <w:vAlign w:val="center"/>
          </w:tcPr>
          <w:p>
            <w:pPr>
              <w:pStyle w:val="252"/>
              <w:ind w:firstLine="0" w:firstLineChars="0"/>
              <w:jc w:val="center"/>
              <w:rPr>
                <w:rFonts w:ascii="仿宋" w:hAnsi="仿宋" w:eastAsia="仿宋" w:cs="宋体"/>
                <w:color w:val="auto"/>
                <w:sz w:val="24"/>
                <w:highlight w:val="none"/>
              </w:rPr>
            </w:pPr>
          </w:p>
        </w:tc>
        <w:tc>
          <w:tcPr>
            <w:tcW w:w="2350" w:type="dxa"/>
            <w:vMerge w:val="continue"/>
            <w:noWrap w:val="0"/>
            <w:vAlign w:val="center"/>
          </w:tcPr>
          <w:p>
            <w:pPr>
              <w:pStyle w:val="252"/>
              <w:ind w:firstLine="0" w:firstLineChars="0"/>
              <w:jc w:val="center"/>
              <w:rPr>
                <w:rFonts w:ascii="仿宋" w:hAnsi="仿宋" w:eastAsia="仿宋" w:cs="宋体"/>
                <w:color w:val="auto"/>
                <w:sz w:val="24"/>
                <w:highlight w:val="none"/>
              </w:rPr>
            </w:pPr>
          </w:p>
        </w:tc>
        <w:tc>
          <w:tcPr>
            <w:tcW w:w="4842" w:type="dxa"/>
            <w:noWrap w:val="0"/>
            <w:vAlign w:val="center"/>
          </w:tcPr>
          <w:p>
            <w:pPr>
              <w:pStyle w:val="252"/>
              <w:ind w:firstLine="0" w:firstLineChars="0"/>
              <w:rPr>
                <w:rFonts w:ascii="仿宋" w:hAnsi="仿宋" w:eastAsia="仿宋" w:cs="宋体"/>
                <w:color w:val="auto"/>
                <w:sz w:val="24"/>
                <w:highlight w:val="none"/>
              </w:rPr>
            </w:pPr>
            <w:r>
              <w:rPr>
                <w:rFonts w:hint="eastAsia" w:ascii="仿宋" w:hAnsi="仿宋" w:eastAsia="仿宋" w:cs="宋体"/>
                <w:color w:val="auto"/>
                <w:sz w:val="24"/>
                <w:highlight w:val="none"/>
              </w:rPr>
              <w:t>业主方提出整改要求，未按要求整改的，视情况扣1-3分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noWrap w:val="0"/>
            <w:vAlign w:val="top"/>
          </w:tcPr>
          <w:p>
            <w:pPr>
              <w:pStyle w:val="252"/>
              <w:ind w:firstLine="0" w:firstLineChars="0"/>
              <w:jc w:val="center"/>
              <w:rPr>
                <w:rFonts w:ascii="仿宋" w:hAnsi="仿宋" w:eastAsia="仿宋" w:cs="宋体"/>
                <w:color w:val="auto"/>
                <w:sz w:val="24"/>
                <w:highlight w:val="none"/>
              </w:rPr>
            </w:pPr>
          </w:p>
        </w:tc>
        <w:tc>
          <w:tcPr>
            <w:tcW w:w="2350" w:type="dxa"/>
            <w:vMerge w:val="continue"/>
            <w:noWrap w:val="0"/>
            <w:vAlign w:val="top"/>
          </w:tcPr>
          <w:p>
            <w:pPr>
              <w:pStyle w:val="252"/>
              <w:ind w:firstLine="0" w:firstLineChars="0"/>
              <w:jc w:val="center"/>
              <w:rPr>
                <w:rFonts w:ascii="仿宋" w:hAnsi="仿宋" w:eastAsia="仿宋" w:cs="宋体"/>
                <w:color w:val="auto"/>
                <w:sz w:val="24"/>
                <w:highlight w:val="none"/>
              </w:rPr>
            </w:pPr>
          </w:p>
        </w:tc>
        <w:tc>
          <w:tcPr>
            <w:tcW w:w="4842" w:type="dxa"/>
            <w:noWrap w:val="0"/>
            <w:vAlign w:val="center"/>
          </w:tcPr>
          <w:p>
            <w:pPr>
              <w:pStyle w:val="252"/>
              <w:ind w:firstLine="0" w:firstLineChars="0"/>
              <w:rPr>
                <w:rFonts w:ascii="仿宋" w:hAnsi="仿宋" w:eastAsia="仿宋" w:cs="宋体"/>
                <w:color w:val="auto"/>
                <w:sz w:val="24"/>
                <w:highlight w:val="none"/>
              </w:rPr>
            </w:pPr>
            <w:r>
              <w:rPr>
                <w:rFonts w:hint="eastAsia" w:ascii="仿宋" w:hAnsi="仿宋" w:eastAsia="仿宋" w:cs="宋体"/>
                <w:color w:val="auto"/>
                <w:sz w:val="24"/>
                <w:highlight w:val="none"/>
              </w:rPr>
              <w:t>由于养护方原因，致使业主方造成不良影响或损失的，视情况扣1-5分</w:t>
            </w:r>
          </w:p>
        </w:tc>
      </w:tr>
    </w:tbl>
    <w:p>
      <w:pPr>
        <w:spacing w:line="440" w:lineRule="exact"/>
        <w:ind w:firstLine="360" w:firstLineChars="150"/>
        <w:rPr>
          <w:rFonts w:ascii="仿宋" w:hAnsi="仿宋" w:eastAsia="仿宋"/>
          <w:color w:val="auto"/>
          <w:sz w:val="24"/>
          <w:szCs w:val="24"/>
          <w:highlight w:val="none"/>
          <w:lang w:val="zh-CN"/>
        </w:rPr>
      </w:pPr>
    </w:p>
    <w:p>
      <w:pPr>
        <w:spacing w:line="440" w:lineRule="exact"/>
        <w:ind w:firstLine="360" w:firstLineChars="150"/>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 xml:space="preserve">以上考核项目总分为1000分，每月的综合考核评价结果与费用支付挂钩，具体如下： </w:t>
      </w:r>
    </w:p>
    <w:p>
      <w:pPr>
        <w:spacing w:line="440" w:lineRule="exact"/>
        <w:ind w:firstLine="360" w:firstLineChars="150"/>
        <w:rPr>
          <w:rFonts w:ascii="仿宋" w:hAnsi="仿宋" w:eastAsia="仿宋" w:cs="宋体"/>
          <w:color w:val="auto"/>
          <w:sz w:val="24"/>
          <w:szCs w:val="24"/>
          <w:highlight w:val="none"/>
        </w:rPr>
      </w:pPr>
      <w:r>
        <w:rPr>
          <w:rFonts w:ascii="仿宋" w:hAnsi="仿宋" w:eastAsia="仿宋" w:cs="宋体"/>
          <w:color w:val="auto"/>
          <w:sz w:val="24"/>
          <w:szCs w:val="24"/>
          <w:highlight w:val="none"/>
        </w:rPr>
        <w:t>处罚方法</w:t>
      </w:r>
      <w:r>
        <w:rPr>
          <w:rFonts w:hint="eastAsia" w:ascii="仿宋" w:hAnsi="仿宋" w:eastAsia="仿宋" w:cs="宋体"/>
          <w:color w:val="auto"/>
          <w:sz w:val="24"/>
          <w:szCs w:val="24"/>
          <w:highlight w:val="none"/>
        </w:rPr>
        <w:t>：</w:t>
      </w:r>
    </w:p>
    <w:tbl>
      <w:tblPr>
        <w:tblStyle w:val="43"/>
        <w:tblW w:w="910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3885"/>
        <w:gridCol w:w="31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00" w:type="dxa"/>
            <w:noWrap w:val="0"/>
            <w:vAlign w:val="center"/>
          </w:tcPr>
          <w:p>
            <w:pPr>
              <w:spacing w:line="360" w:lineRule="exact"/>
              <w:jc w:val="center"/>
              <w:rPr>
                <w:rFonts w:ascii="仿宋" w:hAnsi="仿宋" w:eastAsia="仿宋" w:cs="Arial"/>
                <w:b/>
                <w:color w:val="auto"/>
                <w:sz w:val="24"/>
                <w:szCs w:val="24"/>
                <w:highlight w:val="none"/>
              </w:rPr>
            </w:pPr>
            <w:r>
              <w:rPr>
                <w:rFonts w:ascii="仿宋" w:hAnsi="仿宋" w:eastAsia="仿宋" w:cs="Arial"/>
                <w:b/>
                <w:color w:val="auto"/>
                <w:sz w:val="24"/>
                <w:szCs w:val="24"/>
                <w:highlight w:val="none"/>
              </w:rPr>
              <w:t>每月得分</w:t>
            </w:r>
          </w:p>
        </w:tc>
        <w:tc>
          <w:tcPr>
            <w:tcW w:w="3885" w:type="dxa"/>
            <w:noWrap w:val="0"/>
            <w:vAlign w:val="center"/>
          </w:tcPr>
          <w:p>
            <w:pPr>
              <w:spacing w:line="360" w:lineRule="exact"/>
              <w:jc w:val="center"/>
              <w:rPr>
                <w:rFonts w:ascii="仿宋" w:hAnsi="仿宋" w:eastAsia="仿宋" w:cs="Arial"/>
                <w:b/>
                <w:color w:val="auto"/>
                <w:sz w:val="24"/>
                <w:szCs w:val="24"/>
                <w:highlight w:val="none"/>
              </w:rPr>
            </w:pPr>
            <w:r>
              <w:rPr>
                <w:rFonts w:ascii="仿宋" w:hAnsi="仿宋" w:eastAsia="仿宋" w:cs="Arial"/>
                <w:b/>
                <w:color w:val="auto"/>
                <w:sz w:val="24"/>
                <w:szCs w:val="24"/>
                <w:highlight w:val="none"/>
              </w:rPr>
              <w:t>处 罚 标 准</w:t>
            </w:r>
          </w:p>
        </w:tc>
        <w:tc>
          <w:tcPr>
            <w:tcW w:w="3120" w:type="dxa"/>
            <w:noWrap w:val="0"/>
            <w:vAlign w:val="center"/>
          </w:tcPr>
          <w:p>
            <w:pPr>
              <w:spacing w:line="360" w:lineRule="exact"/>
              <w:jc w:val="center"/>
              <w:rPr>
                <w:rFonts w:ascii="仿宋" w:hAnsi="仿宋" w:eastAsia="仿宋" w:cs="Arial"/>
                <w:b/>
                <w:color w:val="auto"/>
                <w:sz w:val="24"/>
                <w:szCs w:val="24"/>
                <w:highlight w:val="none"/>
              </w:rPr>
            </w:pPr>
            <w:r>
              <w:rPr>
                <w:rFonts w:ascii="仿宋" w:hAnsi="仿宋" w:eastAsia="仿宋" w:cs="Arial"/>
                <w:b/>
                <w:color w:val="auto"/>
                <w:sz w:val="24"/>
                <w:szCs w:val="24"/>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00" w:type="dxa"/>
            <w:noWrap w:val="0"/>
            <w:vAlign w:val="center"/>
          </w:tcPr>
          <w:p>
            <w:pPr>
              <w:spacing w:line="360" w:lineRule="exact"/>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89</w:t>
            </w:r>
            <w:r>
              <w:rPr>
                <w:rFonts w:hint="eastAsia" w:ascii="仿宋" w:hAnsi="仿宋" w:eastAsia="仿宋" w:cs="Arial"/>
                <w:color w:val="auto"/>
                <w:sz w:val="24"/>
                <w:szCs w:val="24"/>
                <w:highlight w:val="none"/>
              </w:rPr>
              <w:t>0</w:t>
            </w:r>
            <w:r>
              <w:rPr>
                <w:rFonts w:ascii="仿宋" w:hAnsi="仿宋" w:eastAsia="仿宋" w:cs="Arial"/>
                <w:color w:val="auto"/>
                <w:sz w:val="24"/>
                <w:szCs w:val="24"/>
                <w:highlight w:val="none"/>
              </w:rPr>
              <w:t>分</w:t>
            </w:r>
          </w:p>
        </w:tc>
        <w:tc>
          <w:tcPr>
            <w:tcW w:w="3885" w:type="dxa"/>
            <w:noWrap w:val="0"/>
            <w:vAlign w:val="center"/>
          </w:tcPr>
          <w:p>
            <w:pPr>
              <w:spacing w:line="360" w:lineRule="exact"/>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扣除300元/当月</w:t>
            </w:r>
          </w:p>
        </w:tc>
        <w:tc>
          <w:tcPr>
            <w:tcW w:w="3120" w:type="dxa"/>
            <w:vMerge w:val="restart"/>
            <w:noWrap w:val="0"/>
            <w:vAlign w:val="center"/>
          </w:tcPr>
          <w:p>
            <w:pPr>
              <w:spacing w:line="360" w:lineRule="exact"/>
              <w:jc w:val="left"/>
              <w:rPr>
                <w:rFonts w:ascii="仿宋" w:hAnsi="仿宋" w:eastAsia="仿宋" w:cs="Arial"/>
                <w:color w:val="auto"/>
                <w:sz w:val="24"/>
                <w:szCs w:val="24"/>
                <w:highlight w:val="none"/>
              </w:rPr>
            </w:pPr>
            <w:r>
              <w:rPr>
                <w:rFonts w:ascii="仿宋" w:hAnsi="仿宋" w:eastAsia="仿宋" w:cs="Arial"/>
                <w:color w:val="auto"/>
                <w:sz w:val="24"/>
                <w:szCs w:val="24"/>
                <w:highlight w:val="none"/>
              </w:rPr>
              <w:t>连续3个月低于80</w:t>
            </w:r>
            <w:r>
              <w:rPr>
                <w:rFonts w:hint="eastAsia" w:ascii="仿宋" w:hAnsi="仿宋" w:eastAsia="仿宋" w:cs="Arial"/>
                <w:color w:val="auto"/>
                <w:sz w:val="24"/>
                <w:szCs w:val="24"/>
                <w:highlight w:val="none"/>
              </w:rPr>
              <w:t>0分/月</w:t>
            </w:r>
            <w:r>
              <w:rPr>
                <w:rFonts w:ascii="仿宋" w:hAnsi="仿宋" w:eastAsia="仿宋" w:cs="Arial"/>
                <w:color w:val="auto"/>
                <w:sz w:val="24"/>
                <w:szCs w:val="24"/>
                <w:highlight w:val="none"/>
              </w:rPr>
              <w:t>或评分累计4个月</w:t>
            </w:r>
            <w:r>
              <w:rPr>
                <w:rFonts w:hint="eastAsia" w:ascii="仿宋" w:hAnsi="仿宋" w:eastAsia="仿宋" w:cs="Arial"/>
                <w:color w:val="auto"/>
                <w:sz w:val="24"/>
                <w:szCs w:val="24"/>
                <w:highlight w:val="none"/>
              </w:rPr>
              <w:t>总分</w:t>
            </w:r>
            <w:r>
              <w:rPr>
                <w:rFonts w:ascii="仿宋" w:hAnsi="仿宋" w:eastAsia="仿宋" w:cs="Arial"/>
                <w:color w:val="auto"/>
                <w:sz w:val="24"/>
                <w:szCs w:val="24"/>
                <w:highlight w:val="none"/>
              </w:rPr>
              <w:t>低于</w:t>
            </w:r>
            <w:r>
              <w:rPr>
                <w:rFonts w:hint="eastAsia" w:ascii="仿宋" w:hAnsi="仿宋" w:eastAsia="仿宋" w:cs="Arial"/>
                <w:color w:val="auto"/>
                <w:sz w:val="24"/>
                <w:szCs w:val="24"/>
                <w:highlight w:val="none"/>
              </w:rPr>
              <w:t>3200</w:t>
            </w:r>
            <w:r>
              <w:rPr>
                <w:rFonts w:ascii="仿宋" w:hAnsi="仿宋" w:eastAsia="仿宋" w:cs="Arial"/>
                <w:color w:val="auto"/>
                <w:sz w:val="24"/>
                <w:szCs w:val="24"/>
                <w:highlight w:val="none"/>
              </w:rPr>
              <w:t>分，则甲方从</w:t>
            </w:r>
            <w:r>
              <w:rPr>
                <w:rFonts w:hint="eastAsia" w:ascii="仿宋" w:hAnsi="仿宋" w:eastAsia="仿宋" w:cs="Arial"/>
                <w:color w:val="auto"/>
                <w:sz w:val="24"/>
                <w:szCs w:val="24"/>
                <w:highlight w:val="none"/>
              </w:rPr>
              <w:t>次</w:t>
            </w:r>
            <w:r>
              <w:rPr>
                <w:rFonts w:ascii="仿宋" w:hAnsi="仿宋" w:eastAsia="仿宋" w:cs="Arial"/>
                <w:color w:val="auto"/>
                <w:sz w:val="24"/>
                <w:szCs w:val="24"/>
                <w:highlight w:val="none"/>
              </w:rPr>
              <w:t>月支付给乙方的费用中扣除</w:t>
            </w:r>
            <w:r>
              <w:rPr>
                <w:rFonts w:hint="eastAsia" w:ascii="仿宋" w:hAnsi="仿宋" w:eastAsia="仿宋" w:cs="Arial"/>
                <w:color w:val="auto"/>
                <w:sz w:val="24"/>
                <w:szCs w:val="24"/>
                <w:highlight w:val="none"/>
              </w:rPr>
              <w:t>3</w:t>
            </w:r>
            <w:r>
              <w:rPr>
                <w:rFonts w:ascii="仿宋" w:hAnsi="仿宋" w:eastAsia="仿宋" w:cs="Arial"/>
                <w:color w:val="auto"/>
                <w:sz w:val="24"/>
                <w:szCs w:val="24"/>
                <w:highlight w:val="none"/>
              </w:rPr>
              <w:t>万元人民币作为惩罚并与乙方终止承包合同。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00" w:type="dxa"/>
            <w:noWrap w:val="0"/>
            <w:vAlign w:val="center"/>
          </w:tcPr>
          <w:p>
            <w:pPr>
              <w:spacing w:line="360" w:lineRule="exact"/>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88</w:t>
            </w:r>
            <w:r>
              <w:rPr>
                <w:rFonts w:hint="eastAsia" w:ascii="仿宋" w:hAnsi="仿宋" w:eastAsia="仿宋" w:cs="Arial"/>
                <w:color w:val="auto"/>
                <w:sz w:val="24"/>
                <w:szCs w:val="24"/>
                <w:highlight w:val="none"/>
              </w:rPr>
              <w:t>0</w:t>
            </w:r>
            <w:r>
              <w:rPr>
                <w:rFonts w:ascii="仿宋" w:hAnsi="仿宋" w:eastAsia="仿宋" w:cs="Arial"/>
                <w:color w:val="auto"/>
                <w:sz w:val="24"/>
                <w:szCs w:val="24"/>
                <w:highlight w:val="none"/>
              </w:rPr>
              <w:t>分</w:t>
            </w:r>
          </w:p>
        </w:tc>
        <w:tc>
          <w:tcPr>
            <w:tcW w:w="3885" w:type="dxa"/>
            <w:noWrap w:val="0"/>
            <w:vAlign w:val="center"/>
          </w:tcPr>
          <w:p>
            <w:pPr>
              <w:spacing w:line="360" w:lineRule="exact"/>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扣除600元/当月</w:t>
            </w:r>
          </w:p>
        </w:tc>
        <w:tc>
          <w:tcPr>
            <w:tcW w:w="3120" w:type="dxa"/>
            <w:vMerge w:val="continue"/>
            <w:noWrap w:val="0"/>
            <w:vAlign w:val="center"/>
          </w:tcPr>
          <w:p>
            <w:pPr>
              <w:spacing w:line="360" w:lineRule="exact"/>
              <w:ind w:left="7440" w:hanging="440"/>
              <w:jc w:val="center"/>
              <w:rPr>
                <w:rFonts w:ascii="仿宋" w:hAnsi="仿宋" w:eastAsia="仿宋"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00" w:type="dxa"/>
            <w:noWrap w:val="0"/>
            <w:vAlign w:val="center"/>
          </w:tcPr>
          <w:p>
            <w:pPr>
              <w:spacing w:line="360" w:lineRule="exact"/>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87</w:t>
            </w:r>
            <w:r>
              <w:rPr>
                <w:rFonts w:hint="eastAsia" w:ascii="仿宋" w:hAnsi="仿宋" w:eastAsia="仿宋" w:cs="Arial"/>
                <w:color w:val="auto"/>
                <w:sz w:val="24"/>
                <w:szCs w:val="24"/>
                <w:highlight w:val="none"/>
              </w:rPr>
              <w:t>0</w:t>
            </w:r>
            <w:r>
              <w:rPr>
                <w:rFonts w:ascii="仿宋" w:hAnsi="仿宋" w:eastAsia="仿宋" w:cs="Arial"/>
                <w:color w:val="auto"/>
                <w:sz w:val="24"/>
                <w:szCs w:val="24"/>
                <w:highlight w:val="none"/>
              </w:rPr>
              <w:t>分</w:t>
            </w:r>
          </w:p>
        </w:tc>
        <w:tc>
          <w:tcPr>
            <w:tcW w:w="3885" w:type="dxa"/>
            <w:noWrap w:val="0"/>
            <w:vAlign w:val="center"/>
          </w:tcPr>
          <w:p>
            <w:pPr>
              <w:spacing w:line="360" w:lineRule="exact"/>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扣除900元/当月</w:t>
            </w:r>
          </w:p>
        </w:tc>
        <w:tc>
          <w:tcPr>
            <w:tcW w:w="3120" w:type="dxa"/>
            <w:vMerge w:val="continue"/>
            <w:noWrap w:val="0"/>
            <w:vAlign w:val="center"/>
          </w:tcPr>
          <w:p>
            <w:pPr>
              <w:spacing w:line="360" w:lineRule="exact"/>
              <w:ind w:left="7440" w:hanging="440"/>
              <w:jc w:val="center"/>
              <w:rPr>
                <w:rFonts w:ascii="仿宋" w:hAnsi="仿宋" w:eastAsia="仿宋"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00" w:type="dxa"/>
            <w:noWrap w:val="0"/>
            <w:vAlign w:val="center"/>
          </w:tcPr>
          <w:p>
            <w:pPr>
              <w:spacing w:line="360" w:lineRule="exact"/>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86</w:t>
            </w:r>
            <w:r>
              <w:rPr>
                <w:rFonts w:hint="eastAsia" w:ascii="仿宋" w:hAnsi="仿宋" w:eastAsia="仿宋" w:cs="Arial"/>
                <w:color w:val="auto"/>
                <w:sz w:val="24"/>
                <w:szCs w:val="24"/>
                <w:highlight w:val="none"/>
              </w:rPr>
              <w:t>0</w:t>
            </w:r>
            <w:r>
              <w:rPr>
                <w:rFonts w:ascii="仿宋" w:hAnsi="仿宋" w:eastAsia="仿宋" w:cs="Arial"/>
                <w:color w:val="auto"/>
                <w:sz w:val="24"/>
                <w:szCs w:val="24"/>
                <w:highlight w:val="none"/>
              </w:rPr>
              <w:t>分</w:t>
            </w:r>
          </w:p>
        </w:tc>
        <w:tc>
          <w:tcPr>
            <w:tcW w:w="3885" w:type="dxa"/>
            <w:noWrap w:val="0"/>
            <w:vAlign w:val="center"/>
          </w:tcPr>
          <w:p>
            <w:pPr>
              <w:spacing w:line="360" w:lineRule="exact"/>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扣除1500元/当月</w:t>
            </w:r>
          </w:p>
        </w:tc>
        <w:tc>
          <w:tcPr>
            <w:tcW w:w="3120" w:type="dxa"/>
            <w:vMerge w:val="continue"/>
            <w:noWrap w:val="0"/>
            <w:vAlign w:val="center"/>
          </w:tcPr>
          <w:p>
            <w:pPr>
              <w:spacing w:line="360" w:lineRule="exact"/>
              <w:ind w:left="7440" w:hanging="440"/>
              <w:jc w:val="center"/>
              <w:rPr>
                <w:rFonts w:ascii="仿宋" w:hAnsi="仿宋" w:eastAsia="仿宋"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00" w:type="dxa"/>
            <w:noWrap w:val="0"/>
            <w:vAlign w:val="center"/>
          </w:tcPr>
          <w:p>
            <w:pPr>
              <w:spacing w:line="360" w:lineRule="exact"/>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85</w:t>
            </w:r>
            <w:r>
              <w:rPr>
                <w:rFonts w:hint="eastAsia" w:ascii="仿宋" w:hAnsi="仿宋" w:eastAsia="仿宋" w:cs="Arial"/>
                <w:color w:val="auto"/>
                <w:sz w:val="24"/>
                <w:szCs w:val="24"/>
                <w:highlight w:val="none"/>
              </w:rPr>
              <w:t>0</w:t>
            </w:r>
            <w:r>
              <w:rPr>
                <w:rFonts w:ascii="仿宋" w:hAnsi="仿宋" w:eastAsia="仿宋" w:cs="Arial"/>
                <w:color w:val="auto"/>
                <w:sz w:val="24"/>
                <w:szCs w:val="24"/>
                <w:highlight w:val="none"/>
              </w:rPr>
              <w:t>分</w:t>
            </w:r>
          </w:p>
        </w:tc>
        <w:tc>
          <w:tcPr>
            <w:tcW w:w="3885" w:type="dxa"/>
            <w:noWrap w:val="0"/>
            <w:vAlign w:val="center"/>
          </w:tcPr>
          <w:p>
            <w:pPr>
              <w:spacing w:line="360" w:lineRule="exact"/>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扣除2100元/当月</w:t>
            </w:r>
          </w:p>
        </w:tc>
        <w:tc>
          <w:tcPr>
            <w:tcW w:w="3120" w:type="dxa"/>
            <w:vMerge w:val="continue"/>
            <w:noWrap w:val="0"/>
            <w:vAlign w:val="center"/>
          </w:tcPr>
          <w:p>
            <w:pPr>
              <w:spacing w:line="360" w:lineRule="exact"/>
              <w:ind w:left="7440" w:hanging="440"/>
              <w:jc w:val="center"/>
              <w:rPr>
                <w:rFonts w:ascii="仿宋" w:hAnsi="仿宋" w:eastAsia="仿宋"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00" w:type="dxa"/>
            <w:noWrap w:val="0"/>
            <w:vAlign w:val="center"/>
          </w:tcPr>
          <w:p>
            <w:pPr>
              <w:spacing w:line="360" w:lineRule="exact"/>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84</w:t>
            </w:r>
            <w:r>
              <w:rPr>
                <w:rFonts w:hint="eastAsia" w:ascii="仿宋" w:hAnsi="仿宋" w:eastAsia="仿宋" w:cs="Arial"/>
                <w:color w:val="auto"/>
                <w:sz w:val="24"/>
                <w:szCs w:val="24"/>
                <w:highlight w:val="none"/>
              </w:rPr>
              <w:t>0</w:t>
            </w:r>
            <w:r>
              <w:rPr>
                <w:rFonts w:ascii="仿宋" w:hAnsi="仿宋" w:eastAsia="仿宋" w:cs="Arial"/>
                <w:color w:val="auto"/>
                <w:sz w:val="24"/>
                <w:szCs w:val="24"/>
                <w:highlight w:val="none"/>
              </w:rPr>
              <w:t>分</w:t>
            </w:r>
          </w:p>
        </w:tc>
        <w:tc>
          <w:tcPr>
            <w:tcW w:w="3885" w:type="dxa"/>
            <w:noWrap w:val="0"/>
            <w:vAlign w:val="center"/>
          </w:tcPr>
          <w:p>
            <w:pPr>
              <w:spacing w:line="360" w:lineRule="exact"/>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扣除2700元/当月</w:t>
            </w:r>
          </w:p>
        </w:tc>
        <w:tc>
          <w:tcPr>
            <w:tcW w:w="3120" w:type="dxa"/>
            <w:vMerge w:val="continue"/>
            <w:noWrap w:val="0"/>
            <w:vAlign w:val="center"/>
          </w:tcPr>
          <w:p>
            <w:pPr>
              <w:spacing w:line="360" w:lineRule="exact"/>
              <w:ind w:left="7440" w:hanging="440"/>
              <w:jc w:val="center"/>
              <w:rPr>
                <w:rFonts w:ascii="仿宋" w:hAnsi="仿宋" w:eastAsia="仿宋"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00" w:type="dxa"/>
            <w:noWrap w:val="0"/>
            <w:vAlign w:val="center"/>
          </w:tcPr>
          <w:p>
            <w:pPr>
              <w:spacing w:line="360" w:lineRule="exact"/>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83</w:t>
            </w:r>
            <w:r>
              <w:rPr>
                <w:rFonts w:hint="eastAsia" w:ascii="仿宋" w:hAnsi="仿宋" w:eastAsia="仿宋" w:cs="Arial"/>
                <w:color w:val="auto"/>
                <w:sz w:val="24"/>
                <w:szCs w:val="24"/>
                <w:highlight w:val="none"/>
              </w:rPr>
              <w:t>0</w:t>
            </w:r>
            <w:r>
              <w:rPr>
                <w:rFonts w:ascii="仿宋" w:hAnsi="仿宋" w:eastAsia="仿宋" w:cs="Arial"/>
                <w:color w:val="auto"/>
                <w:sz w:val="24"/>
                <w:szCs w:val="24"/>
                <w:highlight w:val="none"/>
              </w:rPr>
              <w:t>分</w:t>
            </w:r>
          </w:p>
        </w:tc>
        <w:tc>
          <w:tcPr>
            <w:tcW w:w="3885" w:type="dxa"/>
            <w:noWrap w:val="0"/>
            <w:vAlign w:val="center"/>
          </w:tcPr>
          <w:p>
            <w:pPr>
              <w:spacing w:line="360" w:lineRule="exact"/>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扣除3300元/当月</w:t>
            </w:r>
          </w:p>
        </w:tc>
        <w:tc>
          <w:tcPr>
            <w:tcW w:w="3120" w:type="dxa"/>
            <w:vMerge w:val="continue"/>
            <w:noWrap w:val="0"/>
            <w:vAlign w:val="center"/>
          </w:tcPr>
          <w:p>
            <w:pPr>
              <w:spacing w:line="360" w:lineRule="exact"/>
              <w:ind w:left="7440" w:hanging="440"/>
              <w:jc w:val="center"/>
              <w:rPr>
                <w:rFonts w:ascii="仿宋" w:hAnsi="仿宋" w:eastAsia="仿宋"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00" w:type="dxa"/>
            <w:noWrap w:val="0"/>
            <w:vAlign w:val="center"/>
          </w:tcPr>
          <w:p>
            <w:pPr>
              <w:spacing w:line="360" w:lineRule="exact"/>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82</w:t>
            </w:r>
            <w:r>
              <w:rPr>
                <w:rFonts w:hint="eastAsia" w:ascii="仿宋" w:hAnsi="仿宋" w:eastAsia="仿宋" w:cs="Arial"/>
                <w:color w:val="auto"/>
                <w:sz w:val="24"/>
                <w:szCs w:val="24"/>
                <w:highlight w:val="none"/>
              </w:rPr>
              <w:t>0</w:t>
            </w:r>
            <w:r>
              <w:rPr>
                <w:rFonts w:ascii="仿宋" w:hAnsi="仿宋" w:eastAsia="仿宋" w:cs="Arial"/>
                <w:color w:val="auto"/>
                <w:sz w:val="24"/>
                <w:szCs w:val="24"/>
                <w:highlight w:val="none"/>
              </w:rPr>
              <w:t>分</w:t>
            </w:r>
          </w:p>
        </w:tc>
        <w:tc>
          <w:tcPr>
            <w:tcW w:w="3885" w:type="dxa"/>
            <w:noWrap w:val="0"/>
            <w:vAlign w:val="center"/>
          </w:tcPr>
          <w:p>
            <w:pPr>
              <w:spacing w:line="360" w:lineRule="exact"/>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扣除4200元/当月</w:t>
            </w:r>
          </w:p>
        </w:tc>
        <w:tc>
          <w:tcPr>
            <w:tcW w:w="3120" w:type="dxa"/>
            <w:vMerge w:val="continue"/>
            <w:noWrap w:val="0"/>
            <w:vAlign w:val="center"/>
          </w:tcPr>
          <w:p>
            <w:pPr>
              <w:spacing w:line="360" w:lineRule="exact"/>
              <w:ind w:left="7440" w:hanging="440"/>
              <w:jc w:val="center"/>
              <w:rPr>
                <w:rFonts w:ascii="仿宋" w:hAnsi="仿宋" w:eastAsia="仿宋"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00" w:type="dxa"/>
            <w:noWrap w:val="0"/>
            <w:vAlign w:val="center"/>
          </w:tcPr>
          <w:p>
            <w:pPr>
              <w:spacing w:line="360" w:lineRule="exact"/>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81</w:t>
            </w:r>
            <w:r>
              <w:rPr>
                <w:rFonts w:hint="eastAsia" w:ascii="仿宋" w:hAnsi="仿宋" w:eastAsia="仿宋" w:cs="Arial"/>
                <w:color w:val="auto"/>
                <w:sz w:val="24"/>
                <w:szCs w:val="24"/>
                <w:highlight w:val="none"/>
              </w:rPr>
              <w:t>0</w:t>
            </w:r>
            <w:r>
              <w:rPr>
                <w:rFonts w:ascii="仿宋" w:hAnsi="仿宋" w:eastAsia="仿宋" w:cs="Arial"/>
                <w:color w:val="auto"/>
                <w:sz w:val="24"/>
                <w:szCs w:val="24"/>
                <w:highlight w:val="none"/>
              </w:rPr>
              <w:t>分</w:t>
            </w:r>
          </w:p>
        </w:tc>
        <w:tc>
          <w:tcPr>
            <w:tcW w:w="3885" w:type="dxa"/>
            <w:noWrap w:val="0"/>
            <w:vAlign w:val="center"/>
          </w:tcPr>
          <w:p>
            <w:pPr>
              <w:spacing w:line="360" w:lineRule="exact"/>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扣除5100元/当月</w:t>
            </w:r>
          </w:p>
        </w:tc>
        <w:tc>
          <w:tcPr>
            <w:tcW w:w="3120" w:type="dxa"/>
            <w:vMerge w:val="continue"/>
            <w:noWrap w:val="0"/>
            <w:vAlign w:val="center"/>
          </w:tcPr>
          <w:p>
            <w:pPr>
              <w:spacing w:line="360" w:lineRule="exact"/>
              <w:ind w:left="7440" w:hanging="440"/>
              <w:jc w:val="center"/>
              <w:rPr>
                <w:rFonts w:ascii="仿宋" w:hAnsi="仿宋" w:eastAsia="仿宋"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00" w:type="dxa"/>
            <w:noWrap w:val="0"/>
            <w:vAlign w:val="center"/>
          </w:tcPr>
          <w:p>
            <w:pPr>
              <w:spacing w:line="360" w:lineRule="exact"/>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80</w:t>
            </w:r>
            <w:r>
              <w:rPr>
                <w:rFonts w:hint="eastAsia" w:ascii="仿宋" w:hAnsi="仿宋" w:eastAsia="仿宋" w:cs="Arial"/>
                <w:color w:val="auto"/>
                <w:sz w:val="24"/>
                <w:szCs w:val="24"/>
                <w:highlight w:val="none"/>
              </w:rPr>
              <w:t>0</w:t>
            </w:r>
            <w:r>
              <w:rPr>
                <w:rFonts w:ascii="仿宋" w:hAnsi="仿宋" w:eastAsia="仿宋" w:cs="Arial"/>
                <w:color w:val="auto"/>
                <w:sz w:val="24"/>
                <w:szCs w:val="24"/>
                <w:highlight w:val="none"/>
              </w:rPr>
              <w:t>分</w:t>
            </w:r>
          </w:p>
        </w:tc>
        <w:tc>
          <w:tcPr>
            <w:tcW w:w="3885" w:type="dxa"/>
            <w:noWrap w:val="0"/>
            <w:vAlign w:val="center"/>
          </w:tcPr>
          <w:p>
            <w:pPr>
              <w:spacing w:line="360" w:lineRule="exact"/>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扣除6000元/当月</w:t>
            </w:r>
          </w:p>
        </w:tc>
        <w:tc>
          <w:tcPr>
            <w:tcW w:w="3120" w:type="dxa"/>
            <w:vMerge w:val="continue"/>
            <w:noWrap w:val="0"/>
            <w:vAlign w:val="center"/>
          </w:tcPr>
          <w:p>
            <w:pPr>
              <w:spacing w:line="360" w:lineRule="exact"/>
              <w:ind w:left="7440" w:hanging="440"/>
              <w:jc w:val="center"/>
              <w:rPr>
                <w:rFonts w:ascii="仿宋" w:hAnsi="仿宋" w:eastAsia="仿宋"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00" w:type="dxa"/>
            <w:noWrap w:val="0"/>
            <w:vAlign w:val="center"/>
          </w:tcPr>
          <w:p>
            <w:pPr>
              <w:spacing w:line="360" w:lineRule="exact"/>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低于80</w:t>
            </w:r>
            <w:r>
              <w:rPr>
                <w:rFonts w:hint="eastAsia" w:ascii="仿宋" w:hAnsi="仿宋" w:eastAsia="仿宋" w:cs="Arial"/>
                <w:color w:val="auto"/>
                <w:sz w:val="24"/>
                <w:szCs w:val="24"/>
                <w:highlight w:val="none"/>
              </w:rPr>
              <w:t>0</w:t>
            </w:r>
            <w:r>
              <w:rPr>
                <w:rFonts w:ascii="仿宋" w:hAnsi="仿宋" w:eastAsia="仿宋" w:cs="Arial"/>
                <w:color w:val="auto"/>
                <w:sz w:val="24"/>
                <w:szCs w:val="24"/>
                <w:highlight w:val="none"/>
              </w:rPr>
              <w:t>分</w:t>
            </w:r>
          </w:p>
        </w:tc>
        <w:tc>
          <w:tcPr>
            <w:tcW w:w="3885" w:type="dxa"/>
            <w:noWrap w:val="0"/>
            <w:vAlign w:val="center"/>
          </w:tcPr>
          <w:p>
            <w:pPr>
              <w:spacing w:line="360" w:lineRule="exact"/>
              <w:jc w:val="center"/>
              <w:rPr>
                <w:rFonts w:ascii="仿宋" w:hAnsi="仿宋" w:eastAsia="仿宋" w:cs="Arial"/>
                <w:color w:val="auto"/>
                <w:sz w:val="24"/>
                <w:szCs w:val="24"/>
                <w:highlight w:val="none"/>
              </w:rPr>
            </w:pPr>
            <w:r>
              <w:rPr>
                <w:rFonts w:ascii="仿宋" w:hAnsi="仿宋" w:eastAsia="仿宋" w:cs="Arial"/>
                <w:color w:val="auto"/>
                <w:sz w:val="24"/>
                <w:szCs w:val="24"/>
                <w:highlight w:val="none"/>
              </w:rPr>
              <w:t>扣除7200元/当月</w:t>
            </w:r>
          </w:p>
        </w:tc>
        <w:tc>
          <w:tcPr>
            <w:tcW w:w="3120" w:type="dxa"/>
            <w:vMerge w:val="continue"/>
            <w:noWrap w:val="0"/>
            <w:vAlign w:val="center"/>
          </w:tcPr>
          <w:p>
            <w:pPr>
              <w:spacing w:line="360" w:lineRule="exact"/>
              <w:ind w:left="7440" w:hanging="440"/>
              <w:jc w:val="center"/>
              <w:rPr>
                <w:rFonts w:ascii="仿宋" w:hAnsi="仿宋" w:eastAsia="仿宋" w:cs="Arial"/>
                <w:color w:val="auto"/>
                <w:sz w:val="24"/>
                <w:szCs w:val="24"/>
                <w:highlight w:val="none"/>
              </w:rPr>
            </w:pPr>
          </w:p>
        </w:tc>
      </w:tr>
    </w:tbl>
    <w:p>
      <w:pPr>
        <w:rPr>
          <w:rFonts w:hint="eastAsia" w:ascii="仿宋" w:hAnsi="仿宋" w:eastAsia="仿宋"/>
          <w:color w:val="auto"/>
          <w:sz w:val="24"/>
          <w:szCs w:val="24"/>
          <w:highlight w:val="none"/>
        </w:rPr>
      </w:pPr>
    </w:p>
    <w:p>
      <w:pPr>
        <w:rPr>
          <w:rFonts w:hint="eastAsia"/>
          <w:color w:val="auto"/>
          <w:highlight w:val="none"/>
          <w:lang w:val="zh-CN"/>
        </w:rPr>
      </w:pPr>
    </w:p>
    <w:p>
      <w:pPr>
        <w:pStyle w:val="4"/>
        <w:numPr>
          <w:ilvl w:val="0"/>
          <w:numId w:val="4"/>
        </w:numPr>
        <w:spacing w:before="0" w:after="0"/>
        <w:jc w:val="left"/>
        <w:rPr>
          <w:rFonts w:hint="eastAsia"/>
          <w:color w:val="auto"/>
          <w:sz w:val="28"/>
          <w:szCs w:val="16"/>
          <w:highlight w:val="none"/>
        </w:rPr>
      </w:pPr>
      <w:bookmarkStart w:id="110" w:name="_Toc130466369"/>
      <w:r>
        <w:rPr>
          <w:rFonts w:hint="eastAsia"/>
          <w:color w:val="auto"/>
          <w:sz w:val="28"/>
          <w:szCs w:val="16"/>
          <w:highlight w:val="none"/>
        </w:rPr>
        <w:t>其他</w:t>
      </w:r>
      <w:bookmarkEnd w:id="110"/>
    </w:p>
    <w:p>
      <w:pPr>
        <w:widowControl/>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1、本项目所涉及的服务</w:t>
      </w:r>
      <w:r>
        <w:rPr>
          <w:rFonts w:hint="eastAsia" w:ascii="仿宋" w:hAnsi="仿宋" w:eastAsia="仿宋" w:cs="仿宋"/>
          <w:color w:val="auto"/>
          <w:sz w:val="24"/>
          <w:highlight w:val="none"/>
        </w:rPr>
        <w:t>、人工、材料费、税金、配套费以及实施本项目所需的其他一切费用。</w:t>
      </w:r>
    </w:p>
    <w:p>
      <w:pPr>
        <w:widowControl/>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2、本项目排名第一的中标候选人未注册成为“浙江省政府采购供应商”的，采购代理机构将暂缓发布中标通知书，由此造成的不利影响自行承担。</w:t>
      </w:r>
    </w:p>
    <w:p>
      <w:pPr>
        <w:widowControl/>
        <w:snapToGrid w:val="0"/>
        <w:spacing w:line="360" w:lineRule="auto"/>
        <w:ind w:firstLine="480" w:firstLineChars="200"/>
        <w:jc w:val="left"/>
        <w:rPr>
          <w:rFonts w:hint="eastAsia"/>
          <w:color w:val="auto"/>
          <w:highlight w:val="none"/>
        </w:rPr>
        <w:sectPr>
          <w:headerReference r:id="rId8" w:type="first"/>
          <w:pgSz w:w="11906" w:h="16838"/>
          <w:pgMar w:top="1418" w:right="1418" w:bottom="1418" w:left="1418" w:header="851" w:footer="851" w:gutter="0"/>
          <w:cols w:space="720" w:num="1"/>
          <w:docGrid w:linePitch="312" w:charSpace="0"/>
        </w:sectPr>
      </w:pPr>
      <w:r>
        <w:rPr>
          <w:rFonts w:hint="eastAsia" w:ascii="仿宋" w:hAnsi="仿宋" w:eastAsia="仿宋" w:cs="仿宋"/>
          <w:color w:val="auto"/>
          <w:kern w:val="0"/>
          <w:sz w:val="24"/>
          <w:szCs w:val="24"/>
          <w:highlight w:val="none"/>
        </w:rPr>
        <w:t>3、有关“浙江省政府采购供应商”注册事宜可向采购代理机构咨询，联系人：陈洁，联系方式：0578-50</w:t>
      </w:r>
      <w:r>
        <w:rPr>
          <w:rFonts w:hint="eastAsia" w:ascii="仿宋" w:hAnsi="仿宋" w:eastAsia="仿宋" w:cs="仿宋"/>
          <w:color w:val="auto"/>
          <w:kern w:val="0"/>
          <w:sz w:val="24"/>
          <w:szCs w:val="24"/>
          <w:highlight w:val="none"/>
          <w:lang w:val="en-US" w:eastAsia="zh-CN"/>
        </w:rPr>
        <w:t>80715</w:t>
      </w:r>
      <w:r>
        <w:rPr>
          <w:rFonts w:hint="eastAsia" w:ascii="仿宋" w:hAnsi="仿宋" w:eastAsia="仿宋" w:cs="仿宋"/>
          <w:color w:val="auto"/>
          <w:kern w:val="0"/>
          <w:sz w:val="24"/>
          <w:szCs w:val="24"/>
          <w:highlight w:val="none"/>
        </w:rPr>
        <w:t>。</w:t>
      </w:r>
    </w:p>
    <w:p>
      <w:pPr>
        <w:pStyle w:val="40"/>
        <w:spacing w:before="0" w:after="0" w:line="360" w:lineRule="auto"/>
        <w:rPr>
          <w:rFonts w:hint="eastAsia" w:ascii="仿宋" w:hAnsi="仿宋" w:eastAsia="仿宋" w:cs="仿宋"/>
          <w:color w:val="auto"/>
          <w:sz w:val="36"/>
          <w:szCs w:val="36"/>
          <w:highlight w:val="none"/>
        </w:rPr>
      </w:pPr>
      <w:bookmarkStart w:id="111" w:name="_Toc130466370"/>
      <w:r>
        <w:rPr>
          <w:rFonts w:hint="eastAsia" w:ascii="仿宋" w:hAnsi="仿宋" w:eastAsia="仿宋" w:cs="仿宋"/>
          <w:color w:val="auto"/>
          <w:sz w:val="36"/>
          <w:szCs w:val="36"/>
          <w:highlight w:val="none"/>
        </w:rPr>
        <w:t>第三章  投标人须知</w:t>
      </w:r>
      <w:bookmarkEnd w:id="49"/>
      <w:bookmarkEnd w:id="50"/>
      <w:bookmarkEnd w:id="51"/>
      <w:bookmarkEnd w:id="52"/>
      <w:bookmarkEnd w:id="111"/>
    </w:p>
    <w:p>
      <w:pPr>
        <w:pStyle w:val="40"/>
        <w:spacing w:after="240"/>
        <w:jc w:val="left"/>
        <w:outlineLvl w:val="1"/>
        <w:rPr>
          <w:rFonts w:hint="eastAsia" w:ascii="仿宋" w:hAnsi="仿宋" w:eastAsia="仿宋" w:cs="仿宋"/>
          <w:color w:val="auto"/>
          <w:sz w:val="30"/>
          <w:szCs w:val="30"/>
          <w:highlight w:val="none"/>
        </w:rPr>
      </w:pPr>
      <w:bookmarkStart w:id="112" w:name="_Toc531358975"/>
      <w:bookmarkStart w:id="113" w:name="_Toc530551820"/>
      <w:bookmarkStart w:id="114" w:name="_Toc486423882"/>
      <w:bookmarkStart w:id="115" w:name="_Toc493956032"/>
      <w:bookmarkStart w:id="116" w:name="_Toc130466371"/>
      <w:bookmarkStart w:id="117" w:name="EB4c7125c6dc654ed08b5f32dccfe34746"/>
      <w:bookmarkStart w:id="118" w:name="_Toc493956033"/>
      <w:r>
        <w:rPr>
          <w:rFonts w:hint="eastAsia" w:ascii="仿宋" w:hAnsi="仿宋" w:eastAsia="仿宋" w:cs="仿宋"/>
          <w:color w:val="auto"/>
          <w:sz w:val="30"/>
          <w:szCs w:val="30"/>
          <w:highlight w:val="none"/>
        </w:rPr>
        <w:t>投标人须知前附表</w:t>
      </w:r>
      <w:bookmarkEnd w:id="112"/>
      <w:bookmarkEnd w:id="113"/>
      <w:bookmarkEnd w:id="114"/>
      <w:bookmarkEnd w:id="115"/>
      <w:r>
        <w:rPr>
          <w:rFonts w:hint="eastAsia" w:ascii="仿宋" w:hAnsi="仿宋" w:eastAsia="仿宋" w:cs="仿宋"/>
          <w:color w:val="auto"/>
          <w:sz w:val="30"/>
          <w:szCs w:val="30"/>
          <w:highlight w:val="none"/>
        </w:rPr>
        <w:t>（一）</w:t>
      </w:r>
      <w:bookmarkEnd w:id="116"/>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0"/>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atLeast"/>
          <w:tblHeader/>
          <w:jc w:val="center"/>
        </w:trPr>
        <w:tc>
          <w:tcPr>
            <w:tcW w:w="922" w:type="dxa"/>
            <w:noWrap w:val="0"/>
            <w:vAlign w:val="center"/>
          </w:tcPr>
          <w:p>
            <w:pPr>
              <w:ind w:right="-86" w:rightChars="-4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1560" w:type="dxa"/>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条款名称</w:t>
            </w:r>
          </w:p>
        </w:tc>
        <w:tc>
          <w:tcPr>
            <w:tcW w:w="6769" w:type="dxa"/>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atLeast"/>
          <w:jc w:val="center"/>
        </w:trPr>
        <w:tc>
          <w:tcPr>
            <w:tcW w:w="922" w:type="dxa"/>
            <w:noWrap w:val="0"/>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1.2.1</w:t>
            </w:r>
          </w:p>
        </w:tc>
        <w:tc>
          <w:tcPr>
            <w:tcW w:w="1560" w:type="dxa"/>
            <w:noWrap w:val="0"/>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采购人</w:t>
            </w:r>
          </w:p>
        </w:tc>
        <w:tc>
          <w:tcPr>
            <w:tcW w:w="6769" w:type="dxa"/>
            <w:noWrap w:val="0"/>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见第一章招标公告（邀请）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atLeast"/>
          <w:jc w:val="center"/>
        </w:trPr>
        <w:tc>
          <w:tcPr>
            <w:tcW w:w="922" w:type="dxa"/>
            <w:noWrap w:val="0"/>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1.2.2</w:t>
            </w:r>
          </w:p>
        </w:tc>
        <w:tc>
          <w:tcPr>
            <w:tcW w:w="1560" w:type="dxa"/>
            <w:noWrap w:val="0"/>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采购代理机构</w:t>
            </w:r>
          </w:p>
        </w:tc>
        <w:tc>
          <w:tcPr>
            <w:tcW w:w="6769" w:type="dxa"/>
            <w:noWrap w:val="0"/>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见第一章招标公告（邀请）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atLeast"/>
          <w:jc w:val="center"/>
        </w:trPr>
        <w:tc>
          <w:tcPr>
            <w:tcW w:w="922" w:type="dxa"/>
            <w:noWrap w:val="0"/>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1.4.1</w:t>
            </w:r>
          </w:p>
        </w:tc>
        <w:tc>
          <w:tcPr>
            <w:tcW w:w="1560" w:type="dxa"/>
            <w:noWrap w:val="0"/>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联合体投标</w:t>
            </w:r>
          </w:p>
        </w:tc>
        <w:tc>
          <w:tcPr>
            <w:tcW w:w="6769"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 xml:space="preserve"> 不接受；</w:t>
            </w:r>
          </w:p>
          <w:p>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atLeast"/>
          <w:jc w:val="center"/>
        </w:trPr>
        <w:tc>
          <w:tcPr>
            <w:tcW w:w="922" w:type="dxa"/>
            <w:noWrap w:val="0"/>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1.7.1</w:t>
            </w:r>
          </w:p>
        </w:tc>
        <w:tc>
          <w:tcPr>
            <w:tcW w:w="1560" w:type="dxa"/>
            <w:noWrap w:val="0"/>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现场踏勘</w:t>
            </w:r>
          </w:p>
        </w:tc>
        <w:tc>
          <w:tcPr>
            <w:tcW w:w="6769" w:type="dxa"/>
            <w:noWrap w:val="0"/>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 xml:space="preserve"> 不组织。</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组织，详见第二章招标需求。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atLeast"/>
          <w:jc w:val="center"/>
        </w:trPr>
        <w:tc>
          <w:tcPr>
            <w:tcW w:w="922" w:type="dxa"/>
            <w:noWrap w:val="0"/>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1.8.1</w:t>
            </w:r>
          </w:p>
        </w:tc>
        <w:tc>
          <w:tcPr>
            <w:tcW w:w="1560" w:type="dxa"/>
            <w:noWrap w:val="0"/>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答疑会</w:t>
            </w:r>
          </w:p>
        </w:tc>
        <w:tc>
          <w:tcPr>
            <w:tcW w:w="6769" w:type="dxa"/>
            <w:noWrap w:val="0"/>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 xml:space="preserve"> 不召开；</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召开。时间：   年  月  日  时  分；地点：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atLeast"/>
          <w:jc w:val="center"/>
        </w:trPr>
        <w:tc>
          <w:tcPr>
            <w:tcW w:w="922" w:type="dxa"/>
            <w:noWrap w:val="0"/>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1.9.1</w:t>
            </w:r>
          </w:p>
        </w:tc>
        <w:tc>
          <w:tcPr>
            <w:tcW w:w="1560" w:type="dxa"/>
            <w:noWrap w:val="0"/>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分包</w:t>
            </w:r>
          </w:p>
        </w:tc>
        <w:tc>
          <w:tcPr>
            <w:tcW w:w="6769" w:type="dxa"/>
            <w:noWrap w:val="0"/>
            <w:vAlign w:val="center"/>
          </w:tcPr>
          <w:p>
            <w:pPr>
              <w:ind w:left="-113" w:leftChars="-54" w:right="-107" w:rightChars="-51" w:firstLine="120" w:firstLineChars="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1.不允许。</w:t>
            </w:r>
          </w:p>
          <w:p>
            <w:pPr>
              <w:ind w:left="-113" w:leftChars="-54" w:right="-107" w:rightChars="-51" w:firstLine="120" w:firstLineChars="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2.允许，但主体部分不得分包，详见第二章招标需求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atLeast"/>
          <w:jc w:val="center"/>
        </w:trPr>
        <w:tc>
          <w:tcPr>
            <w:tcW w:w="922" w:type="dxa"/>
            <w:noWrap w:val="0"/>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color w:val="auto"/>
                <w:sz w:val="24"/>
                <w:szCs w:val="24"/>
                <w:highlight w:val="none"/>
              </w:rPr>
              <w:t>1.11.1</w:t>
            </w:r>
          </w:p>
        </w:tc>
        <w:tc>
          <w:tcPr>
            <w:tcW w:w="1560" w:type="dxa"/>
            <w:noWrap w:val="0"/>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节能环保产品认证</w:t>
            </w:r>
          </w:p>
        </w:tc>
        <w:tc>
          <w:tcPr>
            <w:tcW w:w="6769" w:type="dxa"/>
            <w:noWrap w:val="0"/>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须提供节能产品、环境标志产品的有效认证证书。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atLeast"/>
          <w:jc w:val="center"/>
        </w:trPr>
        <w:tc>
          <w:tcPr>
            <w:tcW w:w="922" w:type="dxa"/>
            <w:noWrap w:val="0"/>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1.11.2</w:t>
            </w:r>
          </w:p>
        </w:tc>
        <w:tc>
          <w:tcPr>
            <w:tcW w:w="1560" w:type="dxa"/>
            <w:noWrap w:val="0"/>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▲强制采购的节能产品</w:t>
            </w:r>
          </w:p>
        </w:tc>
        <w:tc>
          <w:tcPr>
            <w:tcW w:w="6769" w:type="dxa"/>
            <w:noWrap w:val="0"/>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□台式计算机  □便携式计算机  □平板式微型计算机</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□激光打印机  □针式打印机    □液晶显示设备  □水嘴</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□制冷压缩机  □空调机组      □专用制冷、空调设备</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□镇流器      □视频设备      □电热水器      □便器</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□普通照明用双端荧光灯        □电视设备      □空调机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atLeast"/>
          <w:jc w:val="center"/>
        </w:trPr>
        <w:tc>
          <w:tcPr>
            <w:tcW w:w="922" w:type="dxa"/>
            <w:noWrap w:val="0"/>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1.11.3</w:t>
            </w:r>
          </w:p>
        </w:tc>
        <w:tc>
          <w:tcPr>
            <w:tcW w:w="1560" w:type="dxa"/>
            <w:noWrap w:val="0"/>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小型、微型企业的价格扣除</w:t>
            </w:r>
          </w:p>
        </w:tc>
        <w:tc>
          <w:tcPr>
            <w:tcW w:w="6769" w:type="dxa"/>
            <w:noWrap w:val="0"/>
            <w:vAlign w:val="center"/>
          </w:tcPr>
          <w:p>
            <w:pPr>
              <w:ind w:left="-88" w:leftChars="-42" w:right="-113" w:rightChars="-54" w:firstLine="120" w:firstLineChars="50"/>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 对小型和微型企业产品给予</w:t>
            </w:r>
            <w:r>
              <w:rPr>
                <w:rFonts w:ascii="仿宋" w:hAnsi="仿宋" w:eastAsia="仿宋" w:cs="仿宋"/>
                <w:bCs/>
                <w:snapToGrid w:val="0"/>
                <w:color w:val="auto"/>
                <w:sz w:val="24"/>
                <w:szCs w:val="24"/>
                <w:highlight w:val="none"/>
                <w:u w:val="single"/>
              </w:rPr>
              <w:t>10</w:t>
            </w:r>
            <w:r>
              <w:rPr>
                <w:rFonts w:hint="eastAsia" w:ascii="仿宋" w:hAnsi="仿宋" w:eastAsia="仿宋" w:cs="仿宋"/>
                <w:bCs/>
                <w:snapToGrid w:val="0"/>
                <w:color w:val="auto"/>
                <w:sz w:val="24"/>
                <w:szCs w:val="24"/>
                <w:highlight w:val="none"/>
                <w:u w:val="single"/>
              </w:rPr>
              <w:t>%</w:t>
            </w:r>
            <w:r>
              <w:rPr>
                <w:rFonts w:hint="eastAsia" w:ascii="仿宋" w:hAnsi="仿宋" w:eastAsia="仿宋" w:cs="仿宋"/>
                <w:bCs/>
                <w:snapToGrid w:val="0"/>
                <w:color w:val="auto"/>
                <w:sz w:val="24"/>
                <w:szCs w:val="24"/>
                <w:highlight w:val="none"/>
              </w:rPr>
              <w:t>的价格扣除；</w:t>
            </w:r>
          </w:p>
          <w:p>
            <w:pPr>
              <w:ind w:left="377" w:leftChars="8" w:right="-113" w:rightChars="-54" w:hanging="360" w:hangingChars="150"/>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 xml:space="preserve">2. </w:t>
            </w:r>
            <w:r>
              <w:rPr>
                <w:rFonts w:hint="eastAsia" w:ascii="仿宋" w:hAnsi="仿宋" w:eastAsia="仿宋" w:cs="仿宋"/>
                <w:color w:val="auto"/>
                <w:sz w:val="24"/>
                <w:szCs w:val="24"/>
                <w:highlight w:val="none"/>
              </w:rPr>
              <w:t>联合协议或者分包意向协议约定小微企业的合同份额占到合同总金额</w:t>
            </w:r>
            <w:r>
              <w:rPr>
                <w:rFonts w:hint="eastAsia" w:ascii="仿宋" w:hAnsi="仿宋" w:eastAsia="仿宋" w:cs="仿宋"/>
                <w:color w:val="auto"/>
                <w:sz w:val="24"/>
                <w:szCs w:val="24"/>
                <w:highlight w:val="none"/>
                <w:u w:val="single"/>
              </w:rPr>
              <w:t>30%</w:t>
            </w:r>
            <w:r>
              <w:rPr>
                <w:rFonts w:hint="eastAsia" w:ascii="仿宋" w:hAnsi="仿宋" w:eastAsia="仿宋" w:cs="仿宋"/>
                <w:bCs/>
                <w:snapToGrid w:val="0"/>
                <w:color w:val="auto"/>
                <w:sz w:val="24"/>
                <w:szCs w:val="24"/>
                <w:highlight w:val="none"/>
              </w:rPr>
              <w:t>，给予</w:t>
            </w:r>
            <w:r>
              <w:rPr>
                <w:rFonts w:hint="eastAsia" w:ascii="仿宋" w:hAnsi="仿宋" w:eastAsia="仿宋" w:cs="仿宋"/>
                <w:bCs/>
                <w:snapToGrid w:val="0"/>
                <w:color w:val="auto"/>
                <w:sz w:val="24"/>
                <w:szCs w:val="24"/>
                <w:highlight w:val="none"/>
                <w:u w:val="single"/>
              </w:rPr>
              <w:t>6%</w:t>
            </w:r>
            <w:r>
              <w:rPr>
                <w:rFonts w:hint="eastAsia" w:ascii="仿宋" w:hAnsi="仿宋" w:eastAsia="仿宋" w:cs="仿宋"/>
                <w:bCs/>
                <w:snapToGrid w:val="0"/>
                <w:color w:val="auto"/>
                <w:sz w:val="24"/>
                <w:szCs w:val="24"/>
                <w:highlight w:val="none"/>
              </w:rPr>
              <w:t>的价格扣除；</w:t>
            </w:r>
          </w:p>
          <w:p>
            <w:pPr>
              <w:ind w:left="17" w:leftChars="8" w:right="-113" w:rightChars="-54"/>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3. 本项目所属行业：</w:t>
            </w:r>
          </w:p>
          <w:p>
            <w:pPr>
              <w:ind w:left="17" w:leftChars="8" w:right="-113" w:rightChars="-54" w:firstLine="482" w:firstLineChars="200"/>
              <w:rPr>
                <w:rFonts w:hint="eastAsia" w:ascii="仿宋" w:hAnsi="仿宋" w:eastAsia="仿宋" w:cs="仿宋"/>
                <w:bCs/>
                <w:snapToGrid w:val="0"/>
                <w:color w:val="auto"/>
                <w:sz w:val="24"/>
                <w:szCs w:val="24"/>
                <w:highlight w:val="none"/>
                <w:lang w:eastAsia="zh-CN"/>
              </w:rPr>
            </w:pPr>
            <w:r>
              <w:rPr>
                <w:rFonts w:hint="eastAsia" w:ascii="仿宋" w:hAnsi="仿宋" w:eastAsia="仿宋" w:cs="仿宋"/>
                <w:b/>
                <w:bCs w:val="0"/>
                <w:snapToGrid w:val="0"/>
                <w:color w:val="auto"/>
                <w:sz w:val="24"/>
                <w:szCs w:val="24"/>
                <w:highlight w:val="none"/>
                <w:lang w:eastAsia="zh-CN"/>
              </w:rPr>
              <w:t>标项一：</w:t>
            </w:r>
            <w:r>
              <w:rPr>
                <w:rFonts w:hint="eastAsia" w:ascii="仿宋" w:hAnsi="仿宋" w:eastAsia="仿宋" w:cs="仿宋"/>
                <w:b/>
                <w:bCs/>
                <w:color w:val="auto"/>
                <w:sz w:val="24"/>
                <w:szCs w:val="24"/>
                <w:highlight w:val="none"/>
                <w:u w:val="single"/>
              </w:rPr>
              <w:t>其他未列明服务业</w:t>
            </w:r>
            <w:r>
              <w:rPr>
                <w:rFonts w:hint="eastAsia" w:ascii="仿宋" w:hAnsi="仿宋" w:eastAsia="仿宋" w:cs="仿宋"/>
                <w:bCs/>
                <w:snapToGrid w:val="0"/>
                <w:color w:val="auto"/>
                <w:sz w:val="24"/>
                <w:szCs w:val="24"/>
                <w:highlight w:val="none"/>
                <w:lang w:eastAsia="zh-CN"/>
              </w:rPr>
              <w:t>；</w:t>
            </w:r>
          </w:p>
          <w:p>
            <w:pPr>
              <w:ind w:left="17" w:leftChars="8" w:right="-113" w:rightChars="-54" w:firstLine="482" w:firstLineChars="200"/>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u w:val="none"/>
              </w:rPr>
              <w:t>标项二：</w:t>
            </w:r>
            <w:r>
              <w:rPr>
                <w:rFonts w:hint="eastAsia" w:ascii="仿宋" w:hAnsi="仿宋" w:eastAsia="仿宋" w:cs="仿宋"/>
                <w:b/>
                <w:bCs/>
                <w:color w:val="auto"/>
                <w:sz w:val="24"/>
                <w:szCs w:val="24"/>
                <w:highlight w:val="none"/>
                <w:u w:val="single"/>
              </w:rPr>
              <w:t>物业服务</w:t>
            </w:r>
            <w:r>
              <w:rPr>
                <w:rFonts w:hint="eastAsia" w:ascii="仿宋" w:hAnsi="仿宋" w:eastAsia="仿宋" w:cs="仿宋"/>
                <w:b/>
                <w:bCs/>
                <w:color w:val="auto"/>
                <w:sz w:val="24"/>
                <w:szCs w:val="24"/>
                <w:highlight w:val="none"/>
                <w:u w:val="single"/>
                <w:lang w:val="en-US" w:eastAsia="zh-CN"/>
              </w:rPr>
              <w:t xml:space="preserve"> </w:t>
            </w:r>
          </w:p>
          <w:p>
            <w:pPr>
              <w:ind w:right="-113" w:rightChars="-54"/>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4. 专门面向中小企业的项目，不享受价格扣除。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atLeast"/>
          <w:jc w:val="center"/>
        </w:trPr>
        <w:tc>
          <w:tcPr>
            <w:tcW w:w="922" w:type="dxa"/>
            <w:noWrap w:val="0"/>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1.12.2</w:t>
            </w:r>
          </w:p>
        </w:tc>
        <w:tc>
          <w:tcPr>
            <w:tcW w:w="1560" w:type="dxa"/>
            <w:noWrap w:val="0"/>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核心产品</w:t>
            </w:r>
          </w:p>
        </w:tc>
        <w:tc>
          <w:tcPr>
            <w:tcW w:w="6769" w:type="dxa"/>
            <w:noWrap w:val="0"/>
            <w:vAlign w:val="center"/>
          </w:tcPr>
          <w:p>
            <w:pPr>
              <w:ind w:left="-88" w:leftChars="-42" w:right="-113" w:rightChars="-54" w:firstLine="120" w:firstLineChars="50"/>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atLeast"/>
          <w:jc w:val="center"/>
        </w:trPr>
        <w:tc>
          <w:tcPr>
            <w:tcW w:w="922" w:type="dxa"/>
            <w:noWrap w:val="0"/>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1.14.6</w:t>
            </w:r>
          </w:p>
        </w:tc>
        <w:tc>
          <w:tcPr>
            <w:tcW w:w="1560" w:type="dxa"/>
            <w:noWrap w:val="0"/>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质疑联系人</w:t>
            </w:r>
          </w:p>
        </w:tc>
        <w:tc>
          <w:tcPr>
            <w:tcW w:w="6769" w:type="dxa"/>
            <w:noWrap w:val="0"/>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采购需求、供应商资格条件及评审办法质疑：</w:t>
            </w:r>
          </w:p>
          <w:p>
            <w:pPr>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  位：景宁畲族自治县人民医院（县域医共体）</w:t>
            </w:r>
          </w:p>
          <w:p>
            <w:pPr>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联系人：林先生       联系电话：</w:t>
            </w:r>
            <w:r>
              <w:rPr>
                <w:rFonts w:ascii="仿宋" w:hAnsi="仿宋" w:eastAsia="仿宋" w:cs="仿宋"/>
                <w:color w:val="auto"/>
                <w:sz w:val="24"/>
                <w:szCs w:val="24"/>
                <w:highlight w:val="none"/>
              </w:rPr>
              <w:t>0578-5092136</w:t>
            </w:r>
          </w:p>
          <w:p>
            <w:pPr>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 xml:space="preserve"> </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其他事项质疑：</w:t>
            </w:r>
          </w:p>
          <w:p>
            <w:pPr>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  位：景宁畲族自治县公共资源交易中心</w:t>
            </w:r>
          </w:p>
          <w:p>
            <w:pPr>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雷玲慧</w:t>
            </w:r>
            <w:r>
              <w:rPr>
                <w:rFonts w:hint="eastAsia" w:ascii="仿宋" w:hAnsi="仿宋" w:eastAsia="仿宋" w:cs="仿宋"/>
                <w:color w:val="auto"/>
                <w:sz w:val="24"/>
                <w:szCs w:val="24"/>
                <w:highlight w:val="none"/>
              </w:rPr>
              <w:t xml:space="preserve">  联系电话：</w:t>
            </w:r>
            <w:r>
              <w:rPr>
                <w:rFonts w:hint="eastAsia" w:ascii="仿宋" w:hAnsi="仿宋" w:eastAsia="仿宋" w:cs="仿宋"/>
                <w:bCs/>
                <w:color w:val="auto"/>
                <w:sz w:val="24"/>
                <w:szCs w:val="24"/>
                <w:highlight w:val="none"/>
              </w:rPr>
              <w:t>0578-5093149</w:t>
            </w:r>
            <w:r>
              <w:rPr>
                <w:rFonts w:hint="eastAsia" w:ascii="仿宋" w:hAnsi="仿宋" w:eastAsia="仿宋" w:cs="仿宋"/>
                <w:color w:val="auto"/>
                <w:sz w:val="24"/>
                <w:szCs w:val="24"/>
                <w:highlight w:val="none"/>
              </w:rPr>
              <w:t xml:space="preserve">  </w:t>
            </w:r>
          </w:p>
          <w:p>
            <w:pPr>
              <w:ind w:firstLine="360" w:firstLineChars="15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传真：</w:t>
            </w:r>
            <w:r>
              <w:rPr>
                <w:rFonts w:hint="eastAsia" w:ascii="仿宋" w:hAnsi="仿宋" w:eastAsia="仿宋" w:cs="仿宋"/>
                <w:bCs/>
                <w:color w:val="auto"/>
                <w:sz w:val="24"/>
                <w:szCs w:val="24"/>
                <w:highlight w:val="none"/>
              </w:rPr>
              <w:t>0578-5093149</w:t>
            </w:r>
            <w:r>
              <w:rPr>
                <w:rFonts w:hint="eastAsia" w:ascii="仿宋" w:hAnsi="仿宋" w:eastAsia="仿宋" w:cs="仿宋"/>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atLeast"/>
          <w:jc w:val="center"/>
        </w:trPr>
        <w:tc>
          <w:tcPr>
            <w:tcW w:w="922" w:type="dxa"/>
            <w:noWrap w:val="0"/>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1.14.11</w:t>
            </w:r>
          </w:p>
        </w:tc>
        <w:tc>
          <w:tcPr>
            <w:tcW w:w="1560" w:type="dxa"/>
            <w:noWrap w:val="0"/>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同级政府采购监督管理部门</w:t>
            </w:r>
          </w:p>
        </w:tc>
        <w:tc>
          <w:tcPr>
            <w:tcW w:w="6769" w:type="dxa"/>
            <w:noWrap w:val="0"/>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见第一章招标公告（邀请）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atLeast"/>
          <w:jc w:val="center"/>
        </w:trPr>
        <w:tc>
          <w:tcPr>
            <w:tcW w:w="922" w:type="dxa"/>
            <w:noWrap w:val="0"/>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2.2.4</w:t>
            </w:r>
          </w:p>
        </w:tc>
        <w:tc>
          <w:tcPr>
            <w:tcW w:w="1560" w:type="dxa"/>
            <w:noWrap w:val="0"/>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澄清、修改发布网址</w:t>
            </w:r>
          </w:p>
        </w:tc>
        <w:tc>
          <w:tcPr>
            <w:tcW w:w="6769" w:type="dxa"/>
            <w:noWrap w:val="0"/>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浙江政府采购网（</w:t>
            </w: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"http://www.zjzfcg.gov.cn"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rPr>
              <w:t>zfcg.czt.zj.gov.cn</w:t>
            </w:r>
            <w:r>
              <w:rPr>
                <w:rFonts w:hint="eastAsia" w:ascii="仿宋" w:hAnsi="仿宋" w:eastAsia="仿宋" w:cs="仿宋"/>
                <w:bCs/>
                <w:color w:val="auto"/>
                <w:sz w:val="24"/>
                <w:szCs w:val="24"/>
                <w:highlight w:val="none"/>
              </w:rPr>
              <w:fldChar w:fldCharType="end"/>
            </w:r>
            <w:r>
              <w:rPr>
                <w:rFonts w:hint="eastAsia" w:ascii="仿宋" w:hAnsi="仿宋" w:eastAsia="仿宋" w:cs="仿宋"/>
                <w:bCs/>
                <w:color w:val="auto"/>
                <w:sz w:val="24"/>
                <w:szCs w:val="24"/>
                <w:highlight w:val="none"/>
              </w:rPr>
              <w:t>）</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丽水市公共资源交易网（景宁）（</w:t>
            </w:r>
            <w:r>
              <w:rPr>
                <w:rFonts w:hint="eastAsia" w:ascii="仿宋" w:hAnsi="仿宋" w:eastAsia="仿宋" w:cs="仿宋"/>
                <w:color w:val="auto"/>
                <w:sz w:val="24"/>
                <w:szCs w:val="24"/>
                <w:highlight w:val="none"/>
              </w:rPr>
              <w:t>http://www.lssggzy.com/jnweb/</w:t>
            </w:r>
            <w:r>
              <w:rPr>
                <w:rFonts w:hint="eastAsia" w:ascii="仿宋" w:hAnsi="仿宋" w:eastAsia="仿宋" w:cs="仿宋"/>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atLeast"/>
          <w:jc w:val="center"/>
        </w:trPr>
        <w:tc>
          <w:tcPr>
            <w:tcW w:w="922" w:type="dxa"/>
            <w:noWrap w:val="0"/>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3.4</w:t>
            </w:r>
          </w:p>
        </w:tc>
        <w:tc>
          <w:tcPr>
            <w:tcW w:w="1560" w:type="dxa"/>
            <w:noWrap w:val="0"/>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资格审查文件组成</w:t>
            </w:r>
          </w:p>
        </w:tc>
        <w:tc>
          <w:tcPr>
            <w:tcW w:w="6769" w:type="dxa"/>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 有效的营业执照电子文档；</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2</w:t>
            </w:r>
            <w:r>
              <w:rPr>
                <w:rFonts w:hint="eastAsia" w:ascii="仿宋" w:hAnsi="仿宋" w:eastAsia="仿宋" w:cs="仿宋"/>
                <w:color w:val="auto"/>
                <w:sz w:val="24"/>
                <w:szCs w:val="24"/>
                <w:highlight w:val="none"/>
              </w:rPr>
              <w:t>. 负责人身份证电子文档。</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若有委托代理人的，则还应当提供授权委托书及委托代理人的身份证电子文档；</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具有良好的财务会计制度、依法缴纳税收和社会保障资金的承诺函；</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具有履行合同所必需设备和专业技术能力的承诺函；</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无重大违法记录声明书；</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其他。</w:t>
            </w:r>
          </w:p>
          <w:p>
            <w:pPr>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注：编制格式要求见第五章投标文件格式，无格式的自行设计。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atLeast"/>
          <w:jc w:val="center"/>
        </w:trPr>
        <w:tc>
          <w:tcPr>
            <w:tcW w:w="922" w:type="dxa"/>
            <w:noWrap w:val="0"/>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3.5</w:t>
            </w:r>
          </w:p>
        </w:tc>
        <w:tc>
          <w:tcPr>
            <w:tcW w:w="1560" w:type="dxa"/>
            <w:noWrap w:val="0"/>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资信商务及技术文件组成</w:t>
            </w:r>
          </w:p>
        </w:tc>
        <w:tc>
          <w:tcPr>
            <w:tcW w:w="6769"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投标函；</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成功案例及业绩（若有）</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商务响应表；</w:t>
            </w:r>
          </w:p>
          <w:p>
            <w:pPr>
              <w:ind w:left="360" w:hanging="360" w:hanging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实施方案及实施计划（结合“第二章采购需求”和“第六章评审办法和细则”进行编制）</w:t>
            </w:r>
          </w:p>
          <w:p>
            <w:pPr>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5. 供应商需要说明的其他文件和证明。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atLeast"/>
          <w:jc w:val="center"/>
        </w:trPr>
        <w:tc>
          <w:tcPr>
            <w:tcW w:w="922" w:type="dxa"/>
            <w:noWrap w:val="0"/>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3.6</w:t>
            </w:r>
          </w:p>
        </w:tc>
        <w:tc>
          <w:tcPr>
            <w:tcW w:w="1560" w:type="dxa"/>
            <w:noWrap w:val="0"/>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报价文件组成</w:t>
            </w:r>
          </w:p>
        </w:tc>
        <w:tc>
          <w:tcPr>
            <w:tcW w:w="6769"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开标一览表；</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响应分项报价表；</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供应商类型声明函（若有）；</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制造企业声明函（若有）；</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监狱企业声明函（若有）；</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残疾人福利性企业声明函（若有）。</w:t>
            </w:r>
          </w:p>
          <w:p>
            <w:pPr>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注：编制格式要求见第五章响应文件格式，无格式的自行设计。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atLeast"/>
          <w:jc w:val="center"/>
        </w:trPr>
        <w:tc>
          <w:tcPr>
            <w:tcW w:w="922" w:type="dxa"/>
            <w:noWrap w:val="0"/>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4.3.1</w:t>
            </w:r>
          </w:p>
        </w:tc>
        <w:tc>
          <w:tcPr>
            <w:tcW w:w="1560" w:type="dxa"/>
            <w:noWrap w:val="0"/>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投标有效期</w:t>
            </w:r>
          </w:p>
        </w:tc>
        <w:tc>
          <w:tcPr>
            <w:tcW w:w="6769" w:type="dxa"/>
            <w:noWrap w:val="0"/>
            <w:vAlign w:val="center"/>
          </w:tcPr>
          <w:p>
            <w:pPr>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90 </w:t>
            </w:r>
            <w:r>
              <w:rPr>
                <w:rFonts w:hint="eastAsia" w:ascii="仿宋" w:hAnsi="仿宋" w:eastAsia="仿宋" w:cs="仿宋"/>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atLeast"/>
          <w:jc w:val="center"/>
        </w:trPr>
        <w:tc>
          <w:tcPr>
            <w:tcW w:w="922" w:type="dxa"/>
            <w:noWrap w:val="0"/>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4.5.1</w:t>
            </w:r>
          </w:p>
        </w:tc>
        <w:tc>
          <w:tcPr>
            <w:tcW w:w="1560" w:type="dxa"/>
            <w:noWrap w:val="0"/>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投标文件份数</w:t>
            </w:r>
          </w:p>
        </w:tc>
        <w:tc>
          <w:tcPr>
            <w:tcW w:w="6769" w:type="dxa"/>
            <w:noWrap w:val="0"/>
            <w:vAlign w:val="center"/>
          </w:tcPr>
          <w:p>
            <w:pPr>
              <w:wordWrap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电子加密投标文件：政府采购云平台在线提交、上传一份；</w:t>
            </w:r>
          </w:p>
          <w:p>
            <w:pPr>
              <w:wordWrap w:val="0"/>
              <w:ind w:left="360" w:hanging="360" w:hanging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备份投标文件：电子邮件提交一份，由投标人自行确定是否提交；若提交请将备份投标文件以电子邮件的形式发送至</w:t>
            </w:r>
          </w:p>
          <w:p>
            <w:pPr>
              <w:wordWrap w:val="0"/>
              <w:ind w:left="360" w:hanging="360" w:hanging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HYPERLINK "mailto:（jncgzx@sina.com）。" </w:instrText>
            </w:r>
            <w:r>
              <w:rPr>
                <w:rFonts w:hint="eastAsia" w:ascii="仿宋" w:hAnsi="仿宋" w:eastAsia="仿宋" w:cs="仿宋"/>
                <w:color w:val="auto"/>
                <w:sz w:val="24"/>
                <w:szCs w:val="24"/>
                <w:highlight w:val="none"/>
                <w:u w:val="single"/>
              </w:rPr>
              <w:fldChar w:fldCharType="separate"/>
            </w:r>
            <w:r>
              <w:rPr>
                <w:rStyle w:val="49"/>
                <w:rFonts w:hint="eastAsia" w:ascii="仿宋" w:hAnsi="仿宋" w:eastAsia="仿宋" w:cs="仿宋"/>
                <w:color w:val="auto"/>
                <w:sz w:val="24"/>
                <w:szCs w:val="24"/>
                <w:highlight w:val="none"/>
              </w:rPr>
              <w:t>（</w:t>
            </w:r>
            <w:r>
              <w:rPr>
                <w:rStyle w:val="49"/>
                <w:rFonts w:hint="eastAsia" w:ascii="仿宋" w:hAnsi="仿宋" w:eastAsia="仿宋" w:cs="仿宋"/>
                <w:b/>
                <w:color w:val="auto"/>
                <w:sz w:val="24"/>
                <w:szCs w:val="24"/>
                <w:highlight w:val="none"/>
              </w:rPr>
              <w:t>jncgzx@sina.com</w:t>
            </w:r>
            <w:r>
              <w:rPr>
                <w:rStyle w:val="49"/>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fldChar w:fldCharType="end"/>
            </w:r>
          </w:p>
          <w:p>
            <w:pPr>
              <w:pStyle w:val="14"/>
              <w:rPr>
                <w:rFonts w:hint="eastAsia" w:ascii="仿宋" w:hAnsi="仿宋" w:eastAsia="仿宋" w:cs="仿宋"/>
                <w:color w:val="auto"/>
                <w:highlight w:val="none"/>
              </w:rPr>
            </w:pPr>
          </w:p>
          <w:p>
            <w:pPr>
              <w:wordWrap w:val="0"/>
              <w:ind w:left="480" w:hanging="480" w:hanging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注：投标人在线解密失败后，启用备份投标文件，否则不启用备份投标文件。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atLeast"/>
          <w:jc w:val="center"/>
        </w:trPr>
        <w:tc>
          <w:tcPr>
            <w:tcW w:w="922" w:type="dxa"/>
            <w:noWrap w:val="0"/>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6.1.1</w:t>
            </w:r>
          </w:p>
        </w:tc>
        <w:tc>
          <w:tcPr>
            <w:tcW w:w="1560" w:type="dxa"/>
            <w:noWrap w:val="0"/>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开标时间和地点</w:t>
            </w:r>
          </w:p>
        </w:tc>
        <w:tc>
          <w:tcPr>
            <w:tcW w:w="6769"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见第一章招标公告（邀请），</w:t>
            </w:r>
            <w:r>
              <w:rPr>
                <w:rFonts w:hint="eastAsia" w:ascii="仿宋" w:hAnsi="仿宋" w:eastAsia="仿宋" w:cs="仿宋"/>
                <w:b/>
                <w:bCs/>
                <w:color w:val="auto"/>
                <w:sz w:val="24"/>
                <w:szCs w:val="24"/>
                <w:highlight w:val="none"/>
              </w:rPr>
              <w:t>投标人可以远程在线参加，不必现场参加开标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atLeast"/>
          <w:jc w:val="center"/>
        </w:trPr>
        <w:tc>
          <w:tcPr>
            <w:tcW w:w="922" w:type="dxa"/>
            <w:noWrap w:val="0"/>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6.3.1</w:t>
            </w:r>
          </w:p>
        </w:tc>
        <w:tc>
          <w:tcPr>
            <w:tcW w:w="1560" w:type="dxa"/>
            <w:noWrap w:val="0"/>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评标方法</w:t>
            </w:r>
          </w:p>
        </w:tc>
        <w:tc>
          <w:tcPr>
            <w:tcW w:w="6769"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综合评分法</w:t>
            </w:r>
          </w:p>
          <w:p>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atLeast"/>
          <w:jc w:val="center"/>
        </w:trPr>
        <w:tc>
          <w:tcPr>
            <w:tcW w:w="922" w:type="dxa"/>
            <w:noWrap w:val="0"/>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7.3</w:t>
            </w:r>
          </w:p>
        </w:tc>
        <w:tc>
          <w:tcPr>
            <w:tcW w:w="1560" w:type="dxa"/>
            <w:noWrap w:val="0"/>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非实质性条款负偏离项数</w:t>
            </w:r>
          </w:p>
        </w:tc>
        <w:tc>
          <w:tcPr>
            <w:tcW w:w="6769" w:type="dxa"/>
            <w:noWrap w:val="0"/>
            <w:vAlign w:val="center"/>
          </w:tcPr>
          <w:p>
            <w:pP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u w:val="single"/>
              </w:rPr>
              <w:t>10</w:t>
            </w:r>
            <w:r>
              <w:rPr>
                <w:rFonts w:hint="eastAsia" w:ascii="仿宋" w:hAnsi="仿宋" w:eastAsia="仿宋" w:cs="仿宋"/>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atLeast"/>
          <w:jc w:val="center"/>
        </w:trPr>
        <w:tc>
          <w:tcPr>
            <w:tcW w:w="922" w:type="dxa"/>
            <w:noWrap w:val="0"/>
            <w:vAlign w:val="center"/>
          </w:tcPr>
          <w:p>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color w:val="auto"/>
                <w:sz w:val="24"/>
                <w:highlight w:val="none"/>
              </w:rPr>
              <w:t>8.2.1</w:t>
            </w:r>
          </w:p>
        </w:tc>
        <w:tc>
          <w:tcPr>
            <w:tcW w:w="1560" w:type="dxa"/>
            <w:noWrap w:val="0"/>
            <w:vAlign w:val="center"/>
          </w:tcPr>
          <w:p>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中标公告发布网址</w:t>
            </w:r>
          </w:p>
        </w:tc>
        <w:tc>
          <w:tcPr>
            <w:tcW w:w="6769" w:type="dxa"/>
            <w:noWrap w:val="0"/>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浙江政府采购网（</w:t>
            </w: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HYPERLINK "http://zfcg.czt.zj.gov.cn/"</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rPr>
              <w:t>zfcg.czt.</w:t>
            </w:r>
            <w:bookmarkStart w:id="119" w:name="_Hlt34895627"/>
            <w:bookmarkStart w:id="120" w:name="_Hlt34895628"/>
            <w:r>
              <w:rPr>
                <w:rFonts w:hint="eastAsia" w:ascii="仿宋" w:hAnsi="仿宋" w:eastAsia="仿宋" w:cs="仿宋"/>
                <w:color w:val="auto"/>
                <w:sz w:val="24"/>
                <w:szCs w:val="24"/>
                <w:highlight w:val="none"/>
              </w:rPr>
              <w:t>z</w:t>
            </w:r>
            <w:bookmarkEnd w:id="119"/>
            <w:bookmarkEnd w:id="120"/>
            <w:r>
              <w:rPr>
                <w:rFonts w:hint="eastAsia" w:ascii="仿宋" w:hAnsi="仿宋" w:eastAsia="仿宋" w:cs="仿宋"/>
                <w:color w:val="auto"/>
                <w:sz w:val="24"/>
                <w:szCs w:val="24"/>
                <w:highlight w:val="none"/>
              </w:rPr>
              <w:t>j.gov.cn</w:t>
            </w:r>
            <w:r>
              <w:rPr>
                <w:rFonts w:hint="eastAsia" w:ascii="仿宋" w:hAnsi="仿宋" w:eastAsia="仿宋" w:cs="仿宋"/>
                <w:bCs/>
                <w:color w:val="auto"/>
                <w:sz w:val="24"/>
                <w:szCs w:val="24"/>
                <w:highlight w:val="none"/>
              </w:rPr>
              <w:fldChar w:fldCharType="end"/>
            </w:r>
            <w:r>
              <w:rPr>
                <w:rFonts w:hint="eastAsia" w:ascii="仿宋" w:hAnsi="仿宋" w:eastAsia="仿宋" w:cs="仿宋"/>
                <w:bCs/>
                <w:color w:val="auto"/>
                <w:sz w:val="24"/>
                <w:szCs w:val="24"/>
                <w:highlight w:val="none"/>
              </w:rPr>
              <w:t>）</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丽水市公共资源交易网（景宁）</w:t>
            </w:r>
          </w:p>
          <w:p>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http://lssggzy.lishui.gov.cn/jnweb/）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atLeast"/>
          <w:jc w:val="center"/>
        </w:trPr>
        <w:tc>
          <w:tcPr>
            <w:tcW w:w="922" w:type="dxa"/>
            <w:noWrap w:val="0"/>
            <w:vAlign w:val="center"/>
          </w:tcPr>
          <w:p>
            <w:pPr>
              <w:ind w:left="-88" w:leftChars="-42" w:right="-113" w:rightChars="-54"/>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8.3</w:t>
            </w:r>
          </w:p>
        </w:tc>
        <w:tc>
          <w:tcPr>
            <w:tcW w:w="1560" w:type="dxa"/>
            <w:noWrap w:val="0"/>
            <w:vAlign w:val="center"/>
          </w:tcPr>
          <w:p>
            <w:pPr>
              <w:pStyle w:val="197"/>
              <w:spacing w:line="380" w:lineRule="atLeast"/>
              <w:rPr>
                <w:rFonts w:hint="eastAsia" w:ascii="仿宋" w:hAnsi="仿宋" w:eastAsia="仿宋" w:cs="仿宋"/>
                <w:bCs/>
                <w:color w:val="auto"/>
                <w:sz w:val="24"/>
                <w:szCs w:val="24"/>
                <w:highlight w:val="none"/>
              </w:rPr>
            </w:pPr>
            <w:r>
              <w:rPr>
                <w:rFonts w:ascii="仿宋" w:hAnsi="仿宋" w:eastAsia="仿宋" w:cs="仿宋"/>
                <w:color w:val="auto"/>
                <w:kern w:val="2"/>
                <w:szCs w:val="24"/>
                <w:highlight w:val="none"/>
                <w:lang w:val="zh-CN"/>
              </w:rPr>
              <w:t>履约保证金</w:t>
            </w:r>
          </w:p>
        </w:tc>
        <w:tc>
          <w:tcPr>
            <w:tcW w:w="6769" w:type="dxa"/>
            <w:noWrap w:val="0"/>
            <w:vAlign w:val="center"/>
          </w:tcPr>
          <w:p>
            <w:pPr>
              <w:pStyle w:val="197"/>
              <w:spacing w:line="380" w:lineRule="atLeast"/>
              <w:rPr>
                <w:rFonts w:hint="eastAsia" w:ascii="仿宋" w:hAnsi="仿宋" w:eastAsia="仿宋" w:cs="仿宋"/>
                <w:bCs/>
                <w:color w:val="auto"/>
                <w:sz w:val="24"/>
                <w:szCs w:val="24"/>
                <w:highlight w:val="none"/>
              </w:rPr>
            </w:pPr>
            <w:r>
              <w:rPr>
                <w:rFonts w:ascii="仿宋" w:hAnsi="仿宋" w:eastAsia="仿宋" w:cs="仿宋"/>
                <w:color w:val="auto"/>
                <w:kern w:val="2"/>
                <w:szCs w:val="24"/>
                <w:highlight w:val="none"/>
              </w:rPr>
              <w:t>履约保证金按合同金额的</w:t>
            </w:r>
            <w:r>
              <w:rPr>
                <w:rFonts w:ascii="仿宋" w:hAnsi="仿宋" w:eastAsia="仿宋" w:cs="仿宋"/>
                <w:color w:val="auto"/>
                <w:kern w:val="2"/>
                <w:szCs w:val="24"/>
                <w:highlight w:val="none"/>
                <w:lang w:val="en-US"/>
              </w:rPr>
              <w:t>1</w:t>
            </w:r>
            <w:r>
              <w:rPr>
                <w:rFonts w:ascii="仿宋" w:hAnsi="仿宋" w:eastAsia="仿宋" w:cs="仿宋"/>
                <w:color w:val="auto"/>
                <w:kern w:val="2"/>
                <w:szCs w:val="24"/>
                <w:highlight w:val="none"/>
              </w:rPr>
              <w:t>%计收</w:t>
            </w:r>
            <w:r>
              <w:rPr>
                <w:rFonts w:hint="eastAsia" w:ascii="仿宋" w:hAnsi="仿宋" w:eastAsia="仿宋" w:cs="仿宋"/>
                <w:color w:val="auto"/>
                <w:kern w:val="2"/>
                <w:szCs w:val="24"/>
                <w:highlight w:val="none"/>
                <w:lang w:eastAsia="zh-CN"/>
              </w:rPr>
              <w:t>取</w:t>
            </w:r>
            <w:r>
              <w:rPr>
                <w:rFonts w:ascii="仿宋" w:hAnsi="仿宋" w:eastAsia="仿宋" w:cs="仿宋"/>
                <w:color w:val="auto"/>
                <w:kern w:val="2"/>
                <w:szCs w:val="24"/>
                <w:highlight w:val="none"/>
              </w:rPr>
              <w:t>，</w:t>
            </w:r>
            <w:r>
              <w:rPr>
                <w:rFonts w:hint="eastAsia" w:ascii="仿宋" w:hAnsi="仿宋" w:eastAsia="仿宋" w:cs="仿宋"/>
                <w:color w:val="auto"/>
                <w:kern w:val="2"/>
                <w:szCs w:val="24"/>
                <w:highlight w:val="none"/>
                <w:lang w:eastAsia="zh-CN"/>
              </w:rPr>
              <w:t>供应商</w:t>
            </w:r>
            <w:r>
              <w:rPr>
                <w:rFonts w:ascii="仿宋" w:hAnsi="仿宋" w:eastAsia="仿宋" w:cs="仿宋"/>
                <w:color w:val="auto"/>
                <w:kern w:val="2"/>
                <w:szCs w:val="24"/>
                <w:highlight w:val="none"/>
              </w:rPr>
              <w:t>向采购人交纳，验收合格后无息退还。缴纳形式为转账或以银行、保险公司</w:t>
            </w:r>
            <w:r>
              <w:rPr>
                <w:rFonts w:hint="eastAsia" w:ascii="仿宋" w:hAnsi="仿宋" w:eastAsia="仿宋" w:cs="仿宋"/>
                <w:color w:val="auto"/>
                <w:kern w:val="2"/>
                <w:szCs w:val="24"/>
                <w:highlight w:val="none"/>
                <w:lang w:eastAsia="zh-CN"/>
              </w:rPr>
              <w:t>、</w:t>
            </w:r>
            <w:r>
              <w:rPr>
                <w:rFonts w:ascii="仿宋" w:hAnsi="仿宋" w:eastAsia="仿宋" w:cs="仿宋"/>
                <w:color w:val="auto"/>
                <w:kern w:val="2"/>
                <w:szCs w:val="24"/>
                <w:highlight w:val="none"/>
              </w:rPr>
              <w:t>担保机构出具的保函。</w:t>
            </w:r>
          </w:p>
        </w:tc>
      </w:tr>
    </w:tbl>
    <w:p>
      <w:pPr>
        <w:rPr>
          <w:rFonts w:hint="eastAsia" w:ascii="仿宋" w:hAnsi="仿宋" w:eastAsia="仿宋" w:cs="仿宋"/>
          <w:color w:val="auto"/>
          <w:highlight w:val="none"/>
        </w:rPr>
      </w:pPr>
    </w:p>
    <w:p>
      <w:pPr>
        <w:pStyle w:val="40"/>
        <w:spacing w:after="240"/>
        <w:outlineLvl w:val="1"/>
        <w:rPr>
          <w:rFonts w:hint="eastAsia" w:ascii="仿宋" w:hAnsi="仿宋" w:eastAsia="仿宋" w:cs="仿宋"/>
          <w:color w:val="auto"/>
          <w:sz w:val="30"/>
          <w:szCs w:val="30"/>
          <w:highlight w:val="none"/>
        </w:rPr>
        <w:sectPr>
          <w:pgSz w:w="11906" w:h="16838"/>
          <w:pgMar w:top="1418" w:right="1418" w:bottom="1418" w:left="1418" w:header="851" w:footer="851" w:gutter="0"/>
          <w:cols w:space="720" w:num="1"/>
          <w:docGrid w:linePitch="312" w:charSpace="0"/>
        </w:sectPr>
      </w:pPr>
    </w:p>
    <w:p>
      <w:pPr>
        <w:pStyle w:val="40"/>
        <w:spacing w:after="240"/>
        <w:jc w:val="left"/>
        <w:outlineLvl w:val="1"/>
        <w:rPr>
          <w:rFonts w:hint="eastAsia" w:ascii="仿宋" w:hAnsi="仿宋" w:eastAsia="仿宋" w:cs="仿宋"/>
          <w:color w:val="auto"/>
          <w:sz w:val="30"/>
          <w:szCs w:val="30"/>
          <w:highlight w:val="none"/>
        </w:rPr>
      </w:pPr>
      <w:bookmarkStart w:id="121" w:name="_Toc130466372"/>
      <w:r>
        <w:rPr>
          <w:rFonts w:hint="eastAsia" w:ascii="仿宋" w:hAnsi="仿宋" w:eastAsia="仿宋" w:cs="仿宋"/>
          <w:color w:val="auto"/>
          <w:sz w:val="30"/>
          <w:szCs w:val="30"/>
          <w:highlight w:val="none"/>
        </w:rPr>
        <w:t>投标人须知前附表（二）</w:t>
      </w:r>
      <w:bookmarkEnd w:id="121"/>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招标活动日程安排表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67" w:hRule="atLeast"/>
          <w:jc w:val="center"/>
        </w:trPr>
        <w:tc>
          <w:tcPr>
            <w:tcW w:w="534" w:type="dxa"/>
            <w:noWrap w:val="0"/>
            <w:vAlign w:val="center"/>
          </w:tcPr>
          <w:p>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144"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工作内容</w:t>
            </w:r>
          </w:p>
        </w:tc>
        <w:tc>
          <w:tcPr>
            <w:tcW w:w="396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时间安排</w:t>
            </w:r>
          </w:p>
        </w:tc>
        <w:tc>
          <w:tcPr>
            <w:tcW w:w="2715"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534" w:type="dxa"/>
            <w:noWrap w:val="0"/>
            <w:vAlign w:val="center"/>
          </w:tcPr>
          <w:p>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144"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发布招标公告</w:t>
            </w:r>
          </w:p>
        </w:tc>
        <w:tc>
          <w:tcPr>
            <w:tcW w:w="3969"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bCs/>
                <w:snapToGrid w:val="0"/>
                <w:color w:val="auto"/>
                <w:sz w:val="24"/>
                <w:szCs w:val="24"/>
                <w:highlight w:val="none"/>
                <w:u w:val="single"/>
              </w:rPr>
              <w:t xml:space="preserve">2023年 </w:t>
            </w:r>
            <w:r>
              <w:rPr>
                <w:rFonts w:hint="eastAsia" w:ascii="仿宋" w:hAnsi="仿宋" w:eastAsia="仿宋" w:cs="仿宋"/>
                <w:bCs/>
                <w:snapToGrid w:val="0"/>
                <w:color w:val="auto"/>
                <w:sz w:val="24"/>
                <w:szCs w:val="24"/>
                <w:highlight w:val="none"/>
                <w:u w:val="single"/>
                <w:lang w:val="en-US" w:eastAsia="zh-CN"/>
              </w:rPr>
              <w:t>4</w:t>
            </w:r>
            <w:r>
              <w:rPr>
                <w:rFonts w:hint="eastAsia" w:ascii="仿宋" w:hAnsi="仿宋" w:eastAsia="仿宋" w:cs="仿宋"/>
                <w:bCs/>
                <w:snapToGrid w:val="0"/>
                <w:color w:val="auto"/>
                <w:sz w:val="24"/>
                <w:szCs w:val="24"/>
                <w:highlight w:val="none"/>
                <w:u w:val="single"/>
              </w:rPr>
              <w:t xml:space="preserve"> 月</w:t>
            </w:r>
            <w:r>
              <w:rPr>
                <w:rFonts w:hint="eastAsia" w:ascii="仿宋" w:hAnsi="仿宋" w:eastAsia="仿宋" w:cs="仿宋"/>
                <w:bCs/>
                <w:snapToGrid w:val="0"/>
                <w:color w:val="auto"/>
                <w:sz w:val="24"/>
                <w:szCs w:val="24"/>
                <w:highlight w:val="none"/>
                <w:u w:val="single"/>
                <w:lang w:val="en-US" w:eastAsia="zh-CN"/>
              </w:rPr>
              <w:t>7</w:t>
            </w:r>
            <w:r>
              <w:rPr>
                <w:rFonts w:hint="eastAsia" w:ascii="仿宋" w:hAnsi="仿宋" w:eastAsia="仿宋" w:cs="仿宋"/>
                <w:bCs/>
                <w:snapToGrid w:val="0"/>
                <w:color w:val="auto"/>
                <w:sz w:val="24"/>
                <w:szCs w:val="24"/>
                <w:highlight w:val="none"/>
                <w:u w:val="single"/>
              </w:rPr>
              <w:t>日</w:t>
            </w:r>
          </w:p>
        </w:tc>
        <w:tc>
          <w:tcPr>
            <w:tcW w:w="2715" w:type="dxa"/>
            <w:noWrap w:val="0"/>
            <w:vAlign w:val="center"/>
          </w:tcPr>
          <w:p>
            <w:pPr>
              <w:wordWrap w:val="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1.浙江政府采购网（</w:t>
            </w: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"http://www.zjzfcg.gov.cn"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rPr>
              <w:t>zfcg.czt.zj.gov.cn</w:t>
            </w:r>
            <w:r>
              <w:rPr>
                <w:rFonts w:hint="eastAsia" w:ascii="仿宋" w:hAnsi="仿宋" w:eastAsia="仿宋" w:cs="仿宋"/>
                <w:bCs/>
                <w:color w:val="auto"/>
                <w:sz w:val="24"/>
                <w:szCs w:val="24"/>
                <w:highlight w:val="none"/>
              </w:rPr>
              <w:fldChar w:fldCharType="end"/>
            </w:r>
            <w:r>
              <w:rPr>
                <w:rFonts w:hint="eastAsia" w:ascii="仿宋" w:hAnsi="仿宋" w:eastAsia="仿宋" w:cs="仿宋"/>
                <w:bCs/>
                <w:color w:val="auto"/>
                <w:sz w:val="24"/>
                <w:szCs w:val="24"/>
                <w:highlight w:val="none"/>
              </w:rPr>
              <w:t>）</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丽水市公共资源交易网（景宁）</w:t>
            </w:r>
          </w:p>
          <w:p>
            <w:pPr>
              <w:wordWrap w:val="0"/>
              <w:jc w:val="left"/>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http://lssggzy.lishui.gov.cn/jnweb/）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534" w:type="dxa"/>
            <w:noWrap w:val="0"/>
            <w:vAlign w:val="center"/>
          </w:tcPr>
          <w:p>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144"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发放招标文件</w:t>
            </w:r>
          </w:p>
        </w:tc>
        <w:tc>
          <w:tcPr>
            <w:tcW w:w="3969"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bCs/>
                <w:snapToGrid w:val="0"/>
                <w:color w:val="auto"/>
                <w:sz w:val="24"/>
                <w:szCs w:val="24"/>
                <w:highlight w:val="none"/>
                <w:u w:val="single"/>
              </w:rPr>
              <w:t xml:space="preserve">2023年 </w:t>
            </w:r>
            <w:r>
              <w:rPr>
                <w:rFonts w:hint="eastAsia" w:ascii="仿宋" w:hAnsi="仿宋" w:eastAsia="仿宋" w:cs="仿宋"/>
                <w:bCs/>
                <w:snapToGrid w:val="0"/>
                <w:color w:val="auto"/>
                <w:sz w:val="24"/>
                <w:szCs w:val="24"/>
                <w:highlight w:val="none"/>
                <w:u w:val="single"/>
                <w:lang w:val="en-US" w:eastAsia="zh-CN"/>
              </w:rPr>
              <w:t>4</w:t>
            </w:r>
            <w:r>
              <w:rPr>
                <w:rFonts w:hint="eastAsia" w:ascii="仿宋" w:hAnsi="仿宋" w:eastAsia="仿宋" w:cs="仿宋"/>
                <w:bCs/>
                <w:snapToGrid w:val="0"/>
                <w:color w:val="auto"/>
                <w:sz w:val="24"/>
                <w:szCs w:val="24"/>
                <w:highlight w:val="none"/>
                <w:u w:val="single"/>
              </w:rPr>
              <w:t xml:space="preserve"> 月</w:t>
            </w:r>
            <w:r>
              <w:rPr>
                <w:rFonts w:hint="eastAsia" w:ascii="仿宋" w:hAnsi="仿宋" w:eastAsia="仿宋" w:cs="仿宋"/>
                <w:bCs/>
                <w:snapToGrid w:val="0"/>
                <w:color w:val="auto"/>
                <w:sz w:val="24"/>
                <w:szCs w:val="24"/>
                <w:highlight w:val="none"/>
                <w:u w:val="single"/>
                <w:lang w:val="en-US" w:eastAsia="zh-CN"/>
              </w:rPr>
              <w:t>7</w:t>
            </w:r>
            <w:r>
              <w:rPr>
                <w:rFonts w:hint="eastAsia" w:ascii="仿宋" w:hAnsi="仿宋" w:eastAsia="仿宋" w:cs="仿宋"/>
                <w:bCs/>
                <w:snapToGrid w:val="0"/>
                <w:color w:val="auto"/>
                <w:sz w:val="24"/>
                <w:szCs w:val="24"/>
                <w:highlight w:val="none"/>
                <w:u w:val="single"/>
              </w:rPr>
              <w:t xml:space="preserve"> 日</w:t>
            </w:r>
            <w:r>
              <w:rPr>
                <w:rFonts w:hint="eastAsia" w:ascii="仿宋" w:hAnsi="仿宋" w:eastAsia="仿宋" w:cs="仿宋"/>
                <w:color w:val="auto"/>
                <w:sz w:val="24"/>
                <w:szCs w:val="24"/>
                <w:highlight w:val="none"/>
              </w:rPr>
              <w:t>起</w:t>
            </w:r>
          </w:p>
        </w:tc>
        <w:tc>
          <w:tcPr>
            <w:tcW w:w="2715" w:type="dxa"/>
            <w:noWrap w:val="0"/>
            <w:vAlign w:val="center"/>
          </w:tcPr>
          <w:p>
            <w:pPr>
              <w:tabs>
                <w:tab w:val="left" w:pos="275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获取方式：招标公告附件自行下载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534" w:type="dxa"/>
            <w:noWrap w:val="0"/>
            <w:vAlign w:val="center"/>
          </w:tcPr>
          <w:p>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144"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现场踏勘和地点</w:t>
            </w:r>
          </w:p>
        </w:tc>
        <w:tc>
          <w:tcPr>
            <w:tcW w:w="3969"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无</w:t>
            </w:r>
          </w:p>
          <w:p>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XXXX</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XX</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XX</w:t>
            </w:r>
            <w:r>
              <w:rPr>
                <w:rFonts w:hint="eastAsia" w:ascii="仿宋" w:hAnsi="仿宋" w:eastAsia="仿宋" w:cs="仿宋"/>
                <w:color w:val="auto"/>
                <w:sz w:val="24"/>
                <w:szCs w:val="24"/>
                <w:highlight w:val="none"/>
              </w:rPr>
              <w:t>日XX时，</w:t>
            </w:r>
          </w:p>
          <w:p>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地点： </w:t>
            </w:r>
          </w:p>
        </w:tc>
        <w:tc>
          <w:tcPr>
            <w:tcW w:w="271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534" w:type="dxa"/>
            <w:noWrap w:val="0"/>
            <w:vAlign w:val="center"/>
          </w:tcPr>
          <w:p>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144"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更正公告</w:t>
            </w:r>
          </w:p>
        </w:tc>
        <w:tc>
          <w:tcPr>
            <w:tcW w:w="3969"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澄清或修改内容可能影响投标文件编制的，提交投标文件截止时间15日前，</w:t>
            </w:r>
            <w:r>
              <w:rPr>
                <w:rFonts w:hint="eastAsia" w:ascii="仿宋" w:hAnsi="仿宋" w:eastAsia="仿宋" w:cs="仿宋"/>
                <w:color w:val="auto"/>
                <w:sz w:val="24"/>
                <w:highlight w:val="none"/>
              </w:rPr>
              <w:t>不足15日的，顺延</w:t>
            </w:r>
            <w:r>
              <w:rPr>
                <w:rFonts w:hint="eastAsia" w:ascii="仿宋" w:hAnsi="仿宋" w:eastAsia="仿宋" w:cs="仿宋"/>
                <w:bCs/>
                <w:color w:val="auto"/>
                <w:sz w:val="24"/>
                <w:highlight w:val="none"/>
              </w:rPr>
              <w:t>投标截止时间</w:t>
            </w:r>
            <w:r>
              <w:rPr>
                <w:rFonts w:hint="eastAsia" w:ascii="仿宋" w:hAnsi="仿宋" w:eastAsia="仿宋" w:cs="仿宋"/>
                <w:color w:val="auto"/>
                <w:sz w:val="24"/>
                <w:highlight w:val="none"/>
              </w:rPr>
              <w:t>；</w:t>
            </w:r>
          </w:p>
        </w:tc>
        <w:tc>
          <w:tcPr>
            <w:tcW w:w="2715"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澄清或修改内容获取方式：更正公告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534" w:type="dxa"/>
            <w:noWrap w:val="0"/>
            <w:vAlign w:val="center"/>
          </w:tcPr>
          <w:p>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144"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w:t>
            </w:r>
          </w:p>
        </w:tc>
        <w:tc>
          <w:tcPr>
            <w:tcW w:w="3969"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见第一章招标公告（邀请）</w:t>
            </w:r>
          </w:p>
        </w:tc>
        <w:tc>
          <w:tcPr>
            <w:tcW w:w="2715" w:type="dxa"/>
            <w:noWrap w:val="0"/>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534" w:type="dxa"/>
            <w:tcBorders>
              <w:bottom w:val="single" w:color="auto" w:sz="4" w:space="0"/>
            </w:tcBorders>
            <w:noWrap w:val="0"/>
            <w:vAlign w:val="center"/>
          </w:tcPr>
          <w:p>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144" w:type="dxa"/>
            <w:tcBorders>
              <w:bottom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p>
        </w:tc>
        <w:tc>
          <w:tcPr>
            <w:tcW w:w="3969" w:type="dxa"/>
            <w:tcBorders>
              <w:bottom w:val="single" w:color="auto" w:sz="4" w:space="0"/>
            </w:tcBorders>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见第一章招标公告（邀请）</w:t>
            </w:r>
          </w:p>
        </w:tc>
        <w:tc>
          <w:tcPr>
            <w:tcW w:w="2715" w:type="dxa"/>
            <w:tcBorders>
              <w:bottom w:val="single" w:color="auto" w:sz="4" w:space="0"/>
            </w:tcBorders>
            <w:noWrap w:val="0"/>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中标公告及中标通知书</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中标人确定之日起2个工作日内</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质疑期限</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中标结果公告期限届满之日起7个工作日内</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投诉期限</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质疑答复期满后15个工作日内</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签订合同</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中标通知书发出之日起</w:t>
            </w:r>
            <w:r>
              <w:rPr>
                <w:rFonts w:hint="eastAsia" w:ascii="仿宋" w:hAnsi="仿宋" w:eastAsia="仿宋" w:cs="仿宋"/>
                <w:color w:val="auto"/>
                <w:sz w:val="24"/>
                <w:szCs w:val="24"/>
                <w:highlight w:val="none"/>
                <w:u w:val="single"/>
              </w:rPr>
              <w:t>30</w:t>
            </w:r>
            <w:r>
              <w:rPr>
                <w:rFonts w:hint="eastAsia" w:ascii="仿宋" w:hAnsi="仿宋" w:eastAsia="仿宋" w:cs="仿宋"/>
                <w:color w:val="auto"/>
                <w:sz w:val="24"/>
                <w:szCs w:val="24"/>
                <w:highlight w:val="none"/>
              </w:rPr>
              <w:t>日内，</w:t>
            </w:r>
            <w:r>
              <w:rPr>
                <w:rFonts w:hint="eastAsia" w:ascii="仿宋" w:hAnsi="仿宋" w:eastAsia="仿宋" w:cs="仿宋"/>
                <w:color w:val="auto"/>
                <w:sz w:val="24"/>
                <w:highlight w:val="none"/>
              </w:rPr>
              <w:t>按照招标文件和中标人投标文件的规定，与中标人签订书面合同。</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r>
      <w:bookmarkEnd w:id="117"/>
    </w:tbl>
    <w:p>
      <w:pPr>
        <w:pStyle w:val="40"/>
        <w:spacing w:beforeLines="100" w:after="240" w:afterLines="100"/>
        <w:jc w:val="left"/>
        <w:outlineLvl w:val="1"/>
        <w:rPr>
          <w:rFonts w:hint="eastAsia" w:ascii="仿宋" w:hAnsi="仿宋" w:eastAsia="仿宋" w:cs="仿宋"/>
          <w:color w:val="auto"/>
          <w:sz w:val="30"/>
          <w:szCs w:val="30"/>
          <w:highlight w:val="none"/>
        </w:rPr>
        <w:sectPr>
          <w:footerReference r:id="rId9" w:type="even"/>
          <w:pgSz w:w="11906" w:h="16838"/>
          <w:pgMar w:top="1440" w:right="1440" w:bottom="1440" w:left="1440" w:header="851" w:footer="851" w:gutter="0"/>
          <w:cols w:space="720" w:num="1"/>
          <w:docGrid w:linePitch="312" w:charSpace="0"/>
        </w:sectPr>
      </w:pPr>
      <w:bookmarkStart w:id="122" w:name="_Toc530551821"/>
      <w:bookmarkStart w:id="123" w:name="_Toc531358976"/>
    </w:p>
    <w:p>
      <w:pPr>
        <w:pStyle w:val="40"/>
        <w:spacing w:beforeLines="100" w:after="240" w:afterLines="100"/>
        <w:jc w:val="left"/>
        <w:outlineLvl w:val="1"/>
        <w:rPr>
          <w:rFonts w:hint="eastAsia" w:ascii="仿宋" w:hAnsi="仿宋" w:eastAsia="仿宋" w:cs="仿宋"/>
          <w:color w:val="auto"/>
          <w:sz w:val="30"/>
          <w:szCs w:val="30"/>
          <w:highlight w:val="none"/>
        </w:rPr>
      </w:pPr>
      <w:bookmarkStart w:id="124" w:name="_Toc130466373"/>
      <w:r>
        <w:rPr>
          <w:rFonts w:hint="eastAsia" w:ascii="仿宋" w:hAnsi="仿宋" w:eastAsia="仿宋" w:cs="仿宋"/>
          <w:color w:val="auto"/>
          <w:sz w:val="30"/>
          <w:szCs w:val="30"/>
          <w:highlight w:val="none"/>
        </w:rPr>
        <w:t>一    总则</w:t>
      </w:r>
      <w:bookmarkEnd w:id="118"/>
      <w:bookmarkEnd w:id="122"/>
      <w:bookmarkEnd w:id="123"/>
      <w:bookmarkEnd w:id="124"/>
    </w:p>
    <w:p>
      <w:pPr>
        <w:pStyle w:val="253"/>
        <w:rPr>
          <w:rFonts w:hint="eastAsia" w:ascii="仿宋" w:hAnsi="仿宋" w:eastAsia="仿宋" w:cs="仿宋"/>
          <w:color w:val="auto"/>
          <w:highlight w:val="none"/>
        </w:rPr>
      </w:pPr>
      <w:bookmarkStart w:id="125" w:name="_Toc130466374"/>
      <w:bookmarkStart w:id="126" w:name="_Toc530551822"/>
      <w:bookmarkStart w:id="127" w:name="_Toc531358977"/>
      <w:r>
        <w:rPr>
          <w:rFonts w:hint="eastAsia" w:ascii="仿宋" w:hAnsi="仿宋" w:eastAsia="仿宋" w:cs="仿宋"/>
          <w:color w:val="auto"/>
          <w:highlight w:val="none"/>
        </w:rPr>
        <w:t>1.1     适用范围</w:t>
      </w:r>
      <w:bookmarkEnd w:id="125"/>
      <w:bookmarkEnd w:id="126"/>
      <w:bookmarkEnd w:id="127"/>
    </w:p>
    <w:p>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招标文件</w:t>
      </w:r>
      <w:r>
        <w:rPr>
          <w:rFonts w:hint="eastAsia" w:ascii="仿宋" w:hAnsi="仿宋" w:eastAsia="仿宋" w:cs="仿宋"/>
          <w:color w:val="auto"/>
          <w:sz w:val="24"/>
          <w:szCs w:val="24"/>
          <w:highlight w:val="none"/>
        </w:rPr>
        <w:t>适用于本次招标项目的采购行为，法律、法规另有规定的，从其规定。</w:t>
      </w:r>
    </w:p>
    <w:p>
      <w:pPr>
        <w:pStyle w:val="253"/>
        <w:rPr>
          <w:rFonts w:hint="eastAsia" w:ascii="仿宋" w:hAnsi="仿宋" w:eastAsia="仿宋" w:cs="仿宋"/>
          <w:color w:val="auto"/>
          <w:highlight w:val="none"/>
        </w:rPr>
      </w:pPr>
      <w:bookmarkStart w:id="128" w:name="_Toc130466375"/>
      <w:bookmarkStart w:id="129" w:name="_Toc530551823"/>
      <w:bookmarkStart w:id="130" w:name="_Toc531358978"/>
      <w:r>
        <w:rPr>
          <w:rFonts w:hint="eastAsia" w:ascii="仿宋" w:hAnsi="仿宋" w:eastAsia="仿宋" w:cs="仿宋"/>
          <w:color w:val="auto"/>
          <w:highlight w:val="none"/>
        </w:rPr>
        <w:t>1.2     定义</w:t>
      </w:r>
      <w:bookmarkEnd w:id="128"/>
      <w:bookmarkEnd w:id="129"/>
      <w:bookmarkEnd w:id="130"/>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“采购人”是指：见投标人须知前附表（一）；</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“采购代理机构”系指招标公告中载明的本项目的采购代理机构，详见投标人须知前附表（一）；</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   “投标人”系指按照本招标文件的规定参加并提交投标文件的自然人、法人或其他组织；</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   “负责人”系指法人企业的法定代表人，或其他组织为法律、行政法规规定代表单位行使职权的主要负责人，或自然人本人；</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   “投标人代表”系指负责人或其授权的委托代理人；</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   “合同”系指采购人与中标人双方签署的规定双方权利与义务的协议，以及所有附件、附录、招标文件和投标文件所提到的构成合同的所有文件；</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   “产品”系指投标人按招标文件规定，须向采购人提供的一切产品（包括：虚拟产品），以及产品相关的保险、税金、备品备件、附件、耗材、工具、手册及其它有关技术资料和材料等；</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1.2.8   “服务”系指投标人按招标文件规定应承担的送货上门、安装、调试、技术协助、维修、产品三包制度、校准、培训、技术指导以及其他类似的附随义务；</w:t>
      </w:r>
    </w:p>
    <w:p>
      <w:pPr>
        <w:spacing w:line="360" w:lineRule="auto"/>
        <w:ind w:left="720" w:hanging="720" w:hanging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1.2.9   “项目”系指投标人按招标文件规定向采购人提供的产品和服务；</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1.2.10  标有“▲”符号均属于“实质性条款”，不允许负偏离； </w:t>
      </w:r>
    </w:p>
    <w:p>
      <w:pPr>
        <w:spacing w:line="360" w:lineRule="auto"/>
        <w:ind w:left="960" w:hanging="960" w:hangingChars="400"/>
        <w:rPr>
          <w:rFonts w:ascii="仿宋_GB2312" w:hAnsi="宋体" w:eastAsia="仿宋_GB2312"/>
          <w:color w:val="auto"/>
          <w:sz w:val="24"/>
          <w:szCs w:val="24"/>
          <w:highlight w:val="none"/>
        </w:rPr>
      </w:pPr>
      <w:r>
        <w:rPr>
          <w:rFonts w:hint="eastAsia" w:ascii="仿宋" w:hAnsi="仿宋" w:eastAsia="仿宋" w:cs="仿宋"/>
          <w:color w:val="auto"/>
          <w:sz w:val="24"/>
          <w:szCs w:val="24"/>
          <w:highlight w:val="none"/>
        </w:rPr>
        <w:t>1.2.11  标有“★”系指项目关键核心产品，</w:t>
      </w:r>
      <w:r>
        <w:rPr>
          <w:rFonts w:hint="eastAsia" w:ascii="仿宋_GB2312" w:hAnsi="宋体" w:eastAsia="仿宋_GB2312"/>
          <w:color w:val="auto"/>
          <w:sz w:val="24"/>
          <w:szCs w:val="24"/>
          <w:highlight w:val="none"/>
        </w:rPr>
        <w:t>标有“</w:t>
      </w:r>
      <w:r>
        <w:rPr>
          <w:rFonts w:hint="eastAsia" w:ascii="仿宋" w:hAnsi="仿宋" w:eastAsia="仿宋" w:cs="仿宋"/>
          <w:color w:val="auto"/>
          <w:sz w:val="24"/>
          <w:szCs w:val="24"/>
          <w:highlight w:val="none"/>
        </w:rPr>
        <w:t>●</w:t>
      </w:r>
      <w:r>
        <w:rPr>
          <w:rFonts w:hint="eastAsia" w:ascii="仿宋_GB2312" w:hAnsi="宋体" w:eastAsia="仿宋_GB2312"/>
          <w:color w:val="auto"/>
          <w:sz w:val="24"/>
          <w:szCs w:val="24"/>
          <w:highlight w:val="none"/>
        </w:rPr>
        <w:t>”系指项目重要参数指标或条款；</w:t>
      </w:r>
    </w:p>
    <w:p>
      <w:pPr>
        <w:spacing w:line="360" w:lineRule="auto"/>
        <w:ind w:left="964" w:hanging="964" w:hangingChars="4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1.2.12  “电子投标文件”系指投标人通过“政采云电子交易客户端”编制的数据电文形式的“电子加密投标文件”。</w:t>
      </w:r>
    </w:p>
    <w:p>
      <w:pPr>
        <w:spacing w:line="360" w:lineRule="auto"/>
        <w:ind w:left="964" w:hanging="964" w:hangingChars="4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1.2.13  “备份投标文件”系指与“电子投标文件”同时生成的数据电文形式的电子文件。</w:t>
      </w:r>
    </w:p>
    <w:p>
      <w:pPr>
        <w:pStyle w:val="253"/>
        <w:rPr>
          <w:rFonts w:hint="eastAsia" w:ascii="仿宋" w:hAnsi="仿宋" w:eastAsia="仿宋" w:cs="仿宋"/>
          <w:color w:val="auto"/>
          <w:highlight w:val="none"/>
        </w:rPr>
      </w:pPr>
      <w:bookmarkStart w:id="131" w:name="_Toc530551825"/>
      <w:bookmarkStart w:id="132" w:name="_Toc531358980"/>
      <w:bookmarkStart w:id="133" w:name="_Toc130466376"/>
      <w:r>
        <w:rPr>
          <w:rFonts w:hint="eastAsia" w:ascii="仿宋" w:hAnsi="仿宋" w:eastAsia="仿宋" w:cs="仿宋"/>
          <w:color w:val="auto"/>
          <w:highlight w:val="none"/>
        </w:rPr>
        <w:t>1.3     投标人应具备资格条件</w:t>
      </w:r>
      <w:bookmarkEnd w:id="131"/>
      <w:bookmarkEnd w:id="132"/>
      <w:bookmarkEnd w:id="133"/>
    </w:p>
    <w:p>
      <w:pPr>
        <w:spacing w:line="360" w:lineRule="auto"/>
        <w:ind w:left="960" w:hanging="960" w:hangingChars="400"/>
        <w:rPr>
          <w:rFonts w:hint="eastAsia" w:ascii="仿宋" w:hAnsi="仿宋" w:eastAsia="仿宋" w:cs="仿宋"/>
          <w:color w:val="auto"/>
          <w:sz w:val="24"/>
          <w:szCs w:val="24"/>
          <w:highlight w:val="none"/>
        </w:rPr>
      </w:pPr>
      <w:bookmarkStart w:id="134" w:name="_Toc530551826"/>
      <w:r>
        <w:rPr>
          <w:rFonts w:hint="eastAsia" w:ascii="仿宋" w:hAnsi="仿宋" w:eastAsia="仿宋" w:cs="仿宋"/>
          <w:color w:val="auto"/>
          <w:sz w:val="24"/>
          <w:szCs w:val="24"/>
          <w:highlight w:val="none"/>
        </w:rPr>
        <w:t>1.3.1   符合本文件第一章“第二条”的规定；</w:t>
      </w:r>
    </w:p>
    <w:p>
      <w:pPr>
        <w:pStyle w:val="253"/>
        <w:rPr>
          <w:rFonts w:hint="eastAsia" w:ascii="仿宋" w:hAnsi="仿宋" w:eastAsia="仿宋" w:cs="仿宋"/>
          <w:color w:val="auto"/>
          <w:highlight w:val="none"/>
        </w:rPr>
      </w:pPr>
      <w:bookmarkStart w:id="135" w:name="_Toc130466377"/>
      <w:bookmarkStart w:id="136" w:name="_Toc531358981"/>
      <w:r>
        <w:rPr>
          <w:rFonts w:hint="eastAsia" w:ascii="仿宋" w:hAnsi="仿宋" w:eastAsia="仿宋" w:cs="仿宋"/>
          <w:color w:val="auto"/>
          <w:highlight w:val="none"/>
        </w:rPr>
        <w:t>1.4     联合体投标</w:t>
      </w:r>
      <w:bookmarkEnd w:id="134"/>
      <w:bookmarkEnd w:id="135"/>
      <w:bookmarkEnd w:id="136"/>
    </w:p>
    <w:p>
      <w:pPr>
        <w:spacing w:line="360" w:lineRule="auto"/>
        <w:ind w:left="720" w:hanging="720" w:hanging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联合体：见投标人须知前附表（一）；</w:t>
      </w:r>
    </w:p>
    <w:p>
      <w:pPr>
        <w:spacing w:line="360" w:lineRule="auto"/>
        <w:ind w:left="720" w:hanging="720" w:hanging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联合体各方均符合政府采购法第二十二条第一款规定；</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联合体中至少有一方符合本文件规定的特定资质要求。但联合体中有同类资质的投标人按照联合体分工承担相同工作的，应当按照资质等级较低的投标人确定资质等级；</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以联合体形式参加政府采购活动的，联合体各方不得再单独参加或者与其他投标人另外组成联合体参加同一合同项下的政府采购活动；</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联合体参与的，必须提供《联合体协议书》。</w:t>
      </w:r>
    </w:p>
    <w:p>
      <w:pPr>
        <w:pStyle w:val="253"/>
        <w:rPr>
          <w:rFonts w:hint="eastAsia" w:ascii="仿宋" w:hAnsi="仿宋" w:eastAsia="仿宋" w:cs="仿宋"/>
          <w:color w:val="auto"/>
          <w:highlight w:val="none"/>
        </w:rPr>
      </w:pPr>
      <w:bookmarkStart w:id="137" w:name="_Toc130466378"/>
      <w:bookmarkStart w:id="138" w:name="_Toc530551827"/>
      <w:bookmarkStart w:id="139" w:name="_Toc531358982"/>
      <w:r>
        <w:rPr>
          <w:rFonts w:hint="eastAsia" w:ascii="仿宋" w:hAnsi="仿宋" w:eastAsia="仿宋" w:cs="仿宋"/>
          <w:color w:val="auto"/>
          <w:highlight w:val="none"/>
        </w:rPr>
        <w:t>1.5     投标文件的语言及计量</w:t>
      </w:r>
      <w:bookmarkEnd w:id="137"/>
      <w:bookmarkEnd w:id="138"/>
      <w:bookmarkEnd w:id="139"/>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   投标文件以及投标人、采购人与采购代理机构就有关投标事宜的所有来往函电，均应以简体中文书写，除签名、盖章、专用名称等特殊情形外；</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投标资料提供外文证书或者外国语视听资料的，应当附有中文译本，由翻译机构盖章或者翻译人员签名；</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   投标计量单位，招标文件已有明确规定的，使用招标文件规定的计量单位；招标文件没有规定的，应当采用中华人民共和国法定计量单位。</w:t>
      </w:r>
    </w:p>
    <w:p>
      <w:pPr>
        <w:pStyle w:val="253"/>
        <w:rPr>
          <w:rFonts w:hint="eastAsia" w:ascii="仿宋" w:hAnsi="仿宋" w:eastAsia="仿宋" w:cs="仿宋"/>
          <w:color w:val="auto"/>
          <w:highlight w:val="none"/>
        </w:rPr>
      </w:pPr>
      <w:bookmarkStart w:id="140" w:name="_Toc530551828"/>
      <w:bookmarkStart w:id="141" w:name="_Toc130466379"/>
      <w:bookmarkStart w:id="142" w:name="_Toc531358983"/>
      <w:r>
        <w:rPr>
          <w:rFonts w:hint="eastAsia" w:ascii="仿宋" w:hAnsi="仿宋" w:eastAsia="仿宋" w:cs="仿宋"/>
          <w:color w:val="auto"/>
          <w:highlight w:val="none"/>
        </w:rPr>
        <w:t>1.6     投标费用</w:t>
      </w:r>
      <w:bookmarkEnd w:id="140"/>
      <w:bookmarkEnd w:id="141"/>
      <w:bookmarkEnd w:id="142"/>
    </w:p>
    <w:p>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不论投标的结果如何，投标人均应自行承担所有与投标有关的全部费用。</w:t>
      </w:r>
    </w:p>
    <w:p>
      <w:pPr>
        <w:pStyle w:val="253"/>
        <w:rPr>
          <w:rFonts w:hint="eastAsia" w:ascii="仿宋" w:hAnsi="仿宋" w:eastAsia="仿宋" w:cs="仿宋"/>
          <w:color w:val="auto"/>
          <w:highlight w:val="none"/>
        </w:rPr>
      </w:pPr>
      <w:bookmarkStart w:id="143" w:name="_Toc531358984"/>
      <w:bookmarkStart w:id="144" w:name="_Toc530551829"/>
      <w:bookmarkStart w:id="145" w:name="_Toc130466380"/>
      <w:r>
        <w:rPr>
          <w:rFonts w:hint="eastAsia" w:ascii="仿宋" w:hAnsi="仿宋" w:eastAsia="仿宋" w:cs="仿宋"/>
          <w:color w:val="auto"/>
          <w:highlight w:val="none"/>
        </w:rPr>
        <w:t>1.7     现场踏勘</w:t>
      </w:r>
      <w:bookmarkEnd w:id="143"/>
      <w:bookmarkEnd w:id="144"/>
      <w:bookmarkEnd w:id="145"/>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采购人按投标人须知前附表（一）规定的时间、地点组织投标人现场踏勘；</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投标人踏勘现场发生的费用自理；</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   除招标人的原因外，投标人自行负责在踏勘现场中所发生的人员伤亡和财产损失；</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   招标人在现场踏勘中介绍的场地和相关的周边环境情况，供投标人在编制投标文件时参考，采购人不对投标人据此作出的判断和决策负责；</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1.7.5   投标人自身原因不参与现场踏勘的，不得就此提出质疑。</w:t>
      </w:r>
    </w:p>
    <w:p>
      <w:pPr>
        <w:pStyle w:val="253"/>
        <w:rPr>
          <w:rFonts w:hint="eastAsia" w:ascii="仿宋" w:hAnsi="仿宋" w:eastAsia="仿宋" w:cs="仿宋"/>
          <w:color w:val="auto"/>
          <w:highlight w:val="none"/>
        </w:rPr>
      </w:pPr>
      <w:bookmarkStart w:id="146" w:name="_Toc530551830"/>
      <w:bookmarkStart w:id="147" w:name="_Toc531358985"/>
      <w:bookmarkStart w:id="148" w:name="_Toc130466381"/>
      <w:r>
        <w:rPr>
          <w:rFonts w:hint="eastAsia" w:ascii="仿宋" w:hAnsi="仿宋" w:eastAsia="仿宋" w:cs="仿宋"/>
          <w:color w:val="auto"/>
          <w:highlight w:val="none"/>
        </w:rPr>
        <w:t>1.8     答疑会</w:t>
      </w:r>
      <w:bookmarkEnd w:id="146"/>
      <w:bookmarkEnd w:id="147"/>
      <w:bookmarkEnd w:id="148"/>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采购人或采购代理机构按投标人须知前附表（一）规定的时间和地点召开答疑会；</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   答疑会后，采购人或采购代理机构按本章第2.2款规定对投标人所提问题进行澄清答复；</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1.8.3   投标人自身原因不参与现场踏勘的，不得就此提出质疑。</w:t>
      </w:r>
    </w:p>
    <w:p>
      <w:pPr>
        <w:pStyle w:val="253"/>
        <w:rPr>
          <w:rFonts w:hint="eastAsia" w:ascii="仿宋" w:hAnsi="仿宋" w:eastAsia="仿宋" w:cs="仿宋"/>
          <w:color w:val="auto"/>
          <w:highlight w:val="none"/>
        </w:rPr>
      </w:pPr>
      <w:bookmarkStart w:id="149" w:name="_Toc531358986"/>
      <w:bookmarkStart w:id="150" w:name="_Toc130466382"/>
      <w:bookmarkStart w:id="151" w:name="_Toc530551831"/>
      <w:r>
        <w:rPr>
          <w:rFonts w:hint="eastAsia" w:ascii="仿宋" w:hAnsi="仿宋" w:eastAsia="仿宋" w:cs="仿宋"/>
          <w:color w:val="auto"/>
          <w:highlight w:val="none"/>
        </w:rPr>
        <w:t>1.9     分包</w:t>
      </w:r>
      <w:bookmarkEnd w:id="149"/>
      <w:bookmarkEnd w:id="150"/>
      <w:bookmarkEnd w:id="151"/>
    </w:p>
    <w:p>
      <w:pPr>
        <w:spacing w:line="360" w:lineRule="auto"/>
        <w:ind w:left="720" w:hanging="720" w:hanging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分包：见投标人须知前附表（一）；</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53"/>
        <w:rPr>
          <w:rFonts w:hint="eastAsia" w:ascii="仿宋" w:hAnsi="仿宋" w:eastAsia="仿宋" w:cs="仿宋"/>
          <w:color w:val="auto"/>
          <w:highlight w:val="none"/>
        </w:rPr>
      </w:pPr>
      <w:bookmarkStart w:id="152" w:name="_Toc531358987"/>
      <w:bookmarkStart w:id="153" w:name="_Toc130466383"/>
      <w:bookmarkStart w:id="154" w:name="_Toc530551832"/>
      <w:r>
        <w:rPr>
          <w:rFonts w:hint="eastAsia" w:ascii="仿宋" w:hAnsi="仿宋" w:eastAsia="仿宋" w:cs="仿宋"/>
          <w:color w:val="auto"/>
          <w:highlight w:val="none"/>
        </w:rPr>
        <w:t>1.10    保密</w:t>
      </w:r>
      <w:bookmarkEnd w:id="152"/>
      <w:bookmarkEnd w:id="153"/>
      <w:bookmarkEnd w:id="154"/>
    </w:p>
    <w:p>
      <w:pPr>
        <w:spacing w:line="360" w:lineRule="auto"/>
        <w:ind w:left="945" w:left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参与招标投标活动的各方当事人应当对评标情况以及在评标过程中的获悉的国家秘密、商业秘密负有保密责任，违者应对由此造成的后果承担法律责任。</w:t>
      </w:r>
    </w:p>
    <w:p>
      <w:pPr>
        <w:pStyle w:val="253"/>
        <w:rPr>
          <w:rFonts w:hint="eastAsia" w:ascii="仿宋" w:hAnsi="仿宋" w:eastAsia="仿宋" w:cs="仿宋"/>
          <w:color w:val="auto"/>
          <w:highlight w:val="none"/>
        </w:rPr>
      </w:pPr>
      <w:bookmarkStart w:id="155" w:name="_Toc531358988"/>
      <w:bookmarkStart w:id="156" w:name="_Toc130466384"/>
      <w:bookmarkStart w:id="157" w:name="_Toc530551833"/>
      <w:r>
        <w:rPr>
          <w:rFonts w:hint="eastAsia" w:ascii="仿宋" w:hAnsi="仿宋" w:eastAsia="仿宋" w:cs="仿宋"/>
          <w:color w:val="auto"/>
          <w:highlight w:val="none"/>
        </w:rPr>
        <w:t>1.11    政府采购政策</w:t>
      </w:r>
      <w:bookmarkEnd w:id="155"/>
      <w:bookmarkEnd w:id="156"/>
      <w:bookmarkEnd w:id="157"/>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  节能环保产品认证：见投标人须知前附表（一）；有效的节能、环境标志产品认证系指国家确定的认证机构出具的、处于有效期之内的节能产品、环境标志产品认证证书，并且认证证书的认证标准必须符合国家规定的；</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  ▲政府强制采购的节能产品品目：见投标人须知前附表（一）。</w:t>
      </w:r>
      <w:r>
        <w:rPr>
          <w:rFonts w:hint="eastAsia" w:ascii="仿宋" w:hAnsi="仿宋" w:eastAsia="仿宋" w:cs="仿宋"/>
          <w:bCs/>
          <w:color w:val="auto"/>
          <w:sz w:val="24"/>
          <w:szCs w:val="24"/>
          <w:highlight w:val="none"/>
        </w:rPr>
        <w:t>各投标人拟投产品属于政府强制采购的，必须提供符合第1.11.1条规定的认证证书；</w:t>
      </w:r>
    </w:p>
    <w:p>
      <w:pPr>
        <w:spacing w:line="360" w:lineRule="auto"/>
        <w:ind w:left="960" w:hanging="960" w:hangingChars="4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1.11.3  根据《政府采购促进中小企业发展管理办法》（财库〔2020〕46号）文件要求，在政府采购活动按下列情形之一给予价格扣除：</w:t>
      </w:r>
    </w:p>
    <w:p>
      <w:pPr>
        <w:spacing w:line="360" w:lineRule="auto"/>
        <w:ind w:left="1185" w:leftChars="450" w:hanging="240" w:hangingChars="100"/>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1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⑴</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对于非专门面向中小企业的项目，对小型和微型企业产品的价格给予</w:t>
      </w:r>
      <w:r>
        <w:rPr>
          <w:rFonts w:hint="eastAsia" w:ascii="仿宋" w:hAnsi="仿宋" w:eastAsia="仿宋" w:cs="仿宋"/>
          <w:color w:val="auto"/>
          <w:sz w:val="24"/>
          <w:szCs w:val="24"/>
          <w:highlight w:val="none"/>
        </w:rPr>
        <w:t>扣除，用扣除后的价格参与评审，价格扣除比例见投标人须知前附表（一）；</w:t>
      </w:r>
    </w:p>
    <w:p>
      <w:pPr>
        <w:spacing w:line="360" w:lineRule="auto"/>
        <w:ind w:left="1185" w:leftChars="450" w:hanging="240" w:hanging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2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⑵</w:t>
      </w:r>
      <w:r>
        <w:rPr>
          <w:rFonts w:hint="eastAsia" w:ascii="仿宋" w:hAnsi="仿宋" w:eastAsia="仿宋" w:cs="仿宋"/>
          <w:bCs/>
          <w:color w:val="auto"/>
          <w:sz w:val="24"/>
          <w:highlight w:val="none"/>
        </w:rPr>
        <w:fldChar w:fldCharType="end"/>
      </w:r>
      <w:r>
        <w:rPr>
          <w:rFonts w:hint="eastAsia" w:ascii="仿宋" w:hAnsi="仿宋" w:eastAsia="仿宋" w:cs="仿宋"/>
          <w:color w:val="auto"/>
          <w:sz w:val="24"/>
          <w:szCs w:val="24"/>
          <w:highlight w:val="none"/>
        </w:rPr>
        <w:t>大中型企业与小微企业组成联合体或者允许大中型企业向一家或者多家小微企业分包的采购项目，对于联合协议或者分包意向协议约定小微企业的合同份额占到合同总金额30%以上的，</w:t>
      </w:r>
      <w:r>
        <w:rPr>
          <w:rFonts w:hint="eastAsia" w:ascii="仿宋" w:hAnsi="仿宋" w:eastAsia="仿宋" w:cs="仿宋"/>
          <w:bCs/>
          <w:color w:val="auto"/>
          <w:sz w:val="24"/>
          <w:highlight w:val="none"/>
        </w:rPr>
        <w:t>可给予价格扣除，用扣除后的价格参与评审。联合体各方均为小型、微型企业的，联合体视同为小型、微型企业。价格扣除比例见投标人须知前附表（一）；</w:t>
      </w:r>
    </w:p>
    <w:p>
      <w:pPr>
        <w:spacing w:line="360" w:lineRule="auto"/>
        <w:ind w:left="1185" w:leftChars="450" w:hanging="240" w:hanging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3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lang/>
        </w:rPr>
        <w:t>⑶</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参加政府采购活动的中小企业应当提供《中小企业声明函》。</w:t>
      </w:r>
    </w:p>
    <w:p>
      <w:pPr>
        <w:spacing w:line="360" w:lineRule="auto"/>
        <w:ind w:left="960" w:hanging="960" w:hangingChars="4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1.11.4  投标人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pPr>
        <w:spacing w:line="360" w:lineRule="auto"/>
        <w:ind w:left="960" w:hanging="960" w:hangingChars="4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1.11.5  投标人符合《三部门联合发布关于促进残疾人就业政府采购政策的通知》（财库〔2017〕141号）文件要求，并提供《残疾人福利性单位声明函》的，则视同小型、微型企业，享受第1.11.3条的扶持政策。</w:t>
      </w:r>
    </w:p>
    <w:p>
      <w:pPr>
        <w:spacing w:line="360" w:lineRule="auto"/>
        <w:ind w:left="960" w:hanging="960" w:hangingChars="4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1.11.6  ▲采购进口产品：招标需求中未注明进口产品或允许进口产品，不得提供进口产品。</w:t>
      </w:r>
    </w:p>
    <w:p>
      <w:pPr>
        <w:pStyle w:val="253"/>
        <w:rPr>
          <w:rFonts w:hint="eastAsia" w:ascii="仿宋" w:hAnsi="仿宋" w:eastAsia="仿宋" w:cs="仿宋"/>
          <w:color w:val="auto"/>
          <w:highlight w:val="none"/>
        </w:rPr>
      </w:pPr>
      <w:bookmarkStart w:id="158" w:name="_Toc531358990"/>
      <w:bookmarkStart w:id="159" w:name="_Toc130466385"/>
      <w:bookmarkStart w:id="160" w:name="_Toc530551835"/>
      <w:r>
        <w:rPr>
          <w:rFonts w:hint="eastAsia" w:ascii="仿宋" w:hAnsi="仿宋" w:eastAsia="仿宋" w:cs="仿宋"/>
          <w:color w:val="auto"/>
          <w:highlight w:val="none"/>
        </w:rPr>
        <w:t>1.13    信用信息记录查询</w:t>
      </w:r>
      <w:bookmarkEnd w:id="158"/>
      <w:bookmarkEnd w:id="159"/>
      <w:bookmarkEnd w:id="160"/>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  查询渠道：信用中国网站（</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"https://www.creditchina.gov.cn/" </w:instrText>
      </w:r>
      <w:r>
        <w:rPr>
          <w:rFonts w:hint="eastAsia" w:ascii="仿宋" w:hAnsi="仿宋" w:eastAsia="仿宋" w:cs="仿宋"/>
          <w:color w:val="auto"/>
          <w:sz w:val="24"/>
          <w:szCs w:val="24"/>
          <w:highlight w:val="none"/>
        </w:rPr>
        <w:fldChar w:fldCharType="separate"/>
      </w:r>
      <w:r>
        <w:rPr>
          <w:rStyle w:val="49"/>
          <w:rFonts w:hint="eastAsia" w:ascii="仿宋" w:hAnsi="仿宋" w:eastAsia="仿宋" w:cs="仿宋"/>
          <w:color w:val="auto"/>
          <w:sz w:val="24"/>
          <w:szCs w:val="24"/>
          <w:highlight w:val="none"/>
          <w:u w:val="none"/>
        </w:rPr>
        <w:t>www.creditchina.gov.cn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）、中国政府采购网（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"http://www.ccgp.gov.cn" </w:instrText>
      </w:r>
      <w:r>
        <w:rPr>
          <w:rFonts w:hint="eastAsia" w:ascii="仿宋" w:hAnsi="仿宋" w:eastAsia="仿宋" w:cs="仿宋"/>
          <w:color w:val="auto"/>
          <w:sz w:val="24"/>
          <w:szCs w:val="24"/>
          <w:highlight w:val="none"/>
        </w:rPr>
        <w:fldChar w:fldCharType="separate"/>
      </w:r>
      <w:r>
        <w:rPr>
          <w:rStyle w:val="49"/>
          <w:rFonts w:hint="eastAsia" w:ascii="仿宋" w:hAnsi="仿宋" w:eastAsia="仿宋" w:cs="仿宋"/>
          <w:color w:val="auto"/>
          <w:sz w:val="24"/>
          <w:szCs w:val="24"/>
          <w:highlight w:val="none"/>
          <w:u w:val="none"/>
        </w:rPr>
        <w:t>www.ccgp.gov.cn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  信用信息记录查询截止时间：同资格审查结束时间，网站显示的信用信息记录将作为投标人资格审查的依据；</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1.13.3  查询内容：列入失信被执行人、重大税收违法黑名单、政府采购严重违法失信行为记录名单；</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1.13.4  信用信息留存方式：信用信息查询记录和证据以网页页面打印（或截图）等方式进行留存；</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1.13.5  联合体成员存在不良信用信息记录的，视同联合体存在不良信用记录。</w:t>
      </w:r>
    </w:p>
    <w:p>
      <w:pPr>
        <w:pStyle w:val="253"/>
        <w:rPr>
          <w:rFonts w:hint="eastAsia" w:ascii="仿宋" w:hAnsi="仿宋" w:eastAsia="仿宋" w:cs="仿宋"/>
          <w:color w:val="auto"/>
          <w:highlight w:val="none"/>
        </w:rPr>
      </w:pPr>
      <w:bookmarkStart w:id="161" w:name="_Toc531358991"/>
      <w:bookmarkStart w:id="162" w:name="_Toc530551836"/>
      <w:bookmarkStart w:id="163" w:name="_Toc130466386"/>
      <w:r>
        <w:rPr>
          <w:rFonts w:hint="eastAsia" w:ascii="仿宋" w:hAnsi="仿宋" w:eastAsia="仿宋" w:cs="仿宋"/>
          <w:color w:val="auto"/>
          <w:highlight w:val="none"/>
        </w:rPr>
        <w:t>1.14    质疑和投诉</w:t>
      </w:r>
      <w:bookmarkEnd w:id="161"/>
      <w:bookmarkEnd w:id="162"/>
      <w:bookmarkEnd w:id="163"/>
    </w:p>
    <w:p>
      <w:pPr>
        <w:spacing w:line="360" w:lineRule="auto"/>
        <w:ind w:left="960" w:hanging="960" w:hanging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1.14.1  投标人认为招标文件、招标过程、中标结果使自己的权益受到损害的，可以在知道或者应知其权益受到损害之日起7个工作日内，以书面形式向采购人、采购代理机构提出质疑。</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1.14.2  提出质疑的投标人应当是参与所质疑项目招标活动的投标人；</w:t>
      </w:r>
    </w:p>
    <w:p>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t>潜在投标人已依法获取其可质疑的招标文件的，可以对该文件提出质疑。对招标文件提出质疑的，应当在获取招标文件或者招标文件公告期限届满之日起7个工作日内提出；</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1.14.3  同一招标程序环节的质疑，投标人须一次性提出，否则不予以答复；</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1.14.4  质疑主要内容应符合《政府采购质疑和投诉办法》（财政部94号令）等相关规定，质疑内容涉及保密事项，质疑人应提供有效的信息来源或有效证据；</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1.14.5  质疑人可直接提交、传真或邮寄方式提交质疑函（一式三份以上）。以其他方式提出的质疑，采购人或采购代理机构可不予接受、答复。</w:t>
      </w:r>
    </w:p>
    <w:p>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邮寄方式送达质疑函的，以采购人或采购代理机构实际收到邮件之日作为收到质疑的日期。</w:t>
      </w:r>
    </w:p>
    <w:p>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传真方式送达质疑函的，质疑人应当取得采购人或采购代理机构确认收到传真的意见，并及时将质疑函原件送达采购人或采购代理机构。采购人或采购代理机构以实际收到原件之日作为收到质疑的日期。</w:t>
      </w:r>
    </w:p>
    <w:p>
      <w:pPr>
        <w:spacing w:line="360" w:lineRule="auto"/>
        <w:ind w:left="945" w:leftChars="450"/>
        <w:rPr>
          <w:rFonts w:hint="eastAsia" w:ascii="仿宋" w:hAnsi="仿宋" w:eastAsia="仿宋" w:cs="仿宋"/>
          <w:color w:val="auto"/>
          <w:sz w:val="24"/>
          <w:highlight w:val="none"/>
          <w:lang/>
        </w:rPr>
      </w:pPr>
      <w:r>
        <w:rPr>
          <w:rFonts w:hint="eastAsia" w:ascii="仿宋" w:hAnsi="仿宋" w:eastAsia="仿宋" w:cs="仿宋"/>
          <w:color w:val="auto"/>
          <w:sz w:val="24"/>
          <w:highlight w:val="none"/>
          <w:lang/>
        </w:rPr>
        <w:fldChar w:fldCharType="begin"/>
      </w:r>
      <w:r>
        <w:rPr>
          <w:rFonts w:hint="eastAsia" w:ascii="仿宋" w:hAnsi="仿宋" w:eastAsia="仿宋" w:cs="仿宋"/>
          <w:color w:val="auto"/>
          <w:sz w:val="24"/>
          <w:highlight w:val="none"/>
          <w:lang/>
        </w:rPr>
        <w:instrText xml:space="preserve"> = 3 \* GB2 </w:instrText>
      </w:r>
      <w:r>
        <w:rPr>
          <w:rFonts w:hint="eastAsia" w:ascii="仿宋" w:hAnsi="仿宋" w:eastAsia="仿宋" w:cs="仿宋"/>
          <w:color w:val="auto"/>
          <w:sz w:val="24"/>
          <w:highlight w:val="none"/>
          <w:lang/>
        </w:rPr>
        <w:fldChar w:fldCharType="separate"/>
      </w:r>
      <w:r>
        <w:rPr>
          <w:rFonts w:hint="eastAsia" w:ascii="仿宋" w:hAnsi="仿宋" w:eastAsia="仿宋" w:cs="仿宋"/>
          <w:color w:val="auto"/>
          <w:sz w:val="24"/>
          <w:highlight w:val="none"/>
          <w:lang/>
        </w:rPr>
        <w:t>⑶</w:t>
      </w:r>
      <w:r>
        <w:rPr>
          <w:rFonts w:hint="eastAsia" w:ascii="仿宋" w:hAnsi="仿宋" w:eastAsia="仿宋" w:cs="仿宋"/>
          <w:color w:val="auto"/>
          <w:sz w:val="24"/>
          <w:highlight w:val="none"/>
          <w:lang/>
        </w:rPr>
        <w:fldChar w:fldCharType="end"/>
      </w:r>
      <w:r>
        <w:rPr>
          <w:rFonts w:hint="eastAsia" w:ascii="仿宋" w:hAnsi="仿宋" w:eastAsia="仿宋" w:cs="仿宋"/>
          <w:color w:val="auto"/>
          <w:sz w:val="24"/>
          <w:highlight w:val="none"/>
          <w:lang/>
        </w:rPr>
        <w:t>在质疑期限届满前，质疑函已经邮寄或传真成功的，质疑不视为过期。</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1.14.6  质疑联系人：见投标人须知前附表（一）</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1.14.7  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1.14.8  采购人或采购代理机构在收到质疑人的书面质疑后7个工作日内作出答复，并以书面形式答复质疑人；</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1.14.9  质疑人捏造事实、提供虚假材料进行质疑的，采购人或采购代理机构报告同级政府采购监督管理部门，由同级政府采购监督管理部门审查，情况属实的，应列入不良行为记录，并在指定的媒体上公告；</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1.14.10 质疑人对采购人或采购代理机构的答复不满意或者采购人、采购代理机构未在规定时间内答复的，可以在答复期满后15个工作日内向同级政府采购监督管理部门提起投诉；</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1.14.11 同级政府采购监督管理部门：见投标人须知前附表（一）</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1.14.12 质疑函、投诉书范本在浙江政府采购网（zfcg.czt.zj.gov.cn）-下载专区中下载。</w:t>
      </w:r>
    </w:p>
    <w:p>
      <w:pPr>
        <w:pStyle w:val="253"/>
        <w:rPr>
          <w:rFonts w:hint="eastAsia" w:ascii="仿宋" w:hAnsi="仿宋" w:eastAsia="仿宋" w:cs="仿宋"/>
          <w:color w:val="auto"/>
          <w:highlight w:val="none"/>
        </w:rPr>
      </w:pPr>
      <w:bookmarkStart w:id="164" w:name="_Toc530551837"/>
      <w:bookmarkStart w:id="165" w:name="_Toc130466387"/>
      <w:bookmarkStart w:id="166" w:name="_Toc531358992"/>
      <w:r>
        <w:rPr>
          <w:rFonts w:hint="eastAsia" w:ascii="仿宋" w:hAnsi="仿宋" w:eastAsia="仿宋" w:cs="仿宋"/>
          <w:color w:val="auto"/>
          <w:highlight w:val="none"/>
        </w:rPr>
        <w:t>1.15    特别声明</w:t>
      </w:r>
      <w:bookmarkEnd w:id="164"/>
      <w:bookmarkEnd w:id="165"/>
      <w:bookmarkEnd w:id="166"/>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1.15.1   </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单位负责人为同一人或者存在直接控股、管理关系的不同投标人，以及属于同一母公司或集团的不同投标人不得参加同一合同项下的政府采购活动；</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1.15.2   </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为采购项目提供整体设计、规范编制或者项目管理、监理、检测等服务的供应商，不得再参加该采购项目的其他采购活动；</w:t>
      </w:r>
    </w:p>
    <w:p>
      <w:pPr>
        <w:pStyle w:val="19"/>
        <w:spacing w:line="360" w:lineRule="auto"/>
        <w:ind w:left="960"/>
        <w:rPr>
          <w:color w:val="auto"/>
          <w:highlight w:val="none"/>
        </w:rPr>
      </w:pPr>
      <w:r>
        <w:rPr>
          <w:rFonts w:ascii="仿宋" w:hAnsi="仿宋" w:eastAsia="仿宋" w:cs="仿宋"/>
          <w:color w:val="auto"/>
          <w:sz w:val="24"/>
          <w:szCs w:val="24"/>
          <w:highlight w:val="none"/>
        </w:rPr>
        <w:t>1.14.3  ▲金融、保险、通讯等特定行业的全国性企业所设立的区域性分支机构(或分公司)，如果已经获得总公司（总机构）授权或能够提供房产权证或其他有效财产证明材料，证明其具备实际承担责任的能力和法定的缔结合同能力，可以允许其独立参加政府采购活动，但不得使用总公司(总机构)的资质、业绩和人员；</w:t>
      </w:r>
    </w:p>
    <w:p>
      <w:pPr>
        <w:pStyle w:val="42"/>
        <w:rPr>
          <w:rFonts w:hint="eastAsia"/>
        </w:rPr>
      </w:pPr>
    </w:p>
    <w:p>
      <w:pPr>
        <w:pStyle w:val="40"/>
        <w:spacing w:beforeLines="100" w:after="240" w:afterLines="100"/>
        <w:jc w:val="left"/>
        <w:outlineLvl w:val="1"/>
        <w:rPr>
          <w:rFonts w:hint="eastAsia" w:ascii="仿宋" w:hAnsi="仿宋" w:eastAsia="仿宋" w:cs="仿宋"/>
          <w:color w:val="auto"/>
          <w:sz w:val="30"/>
          <w:szCs w:val="30"/>
          <w:highlight w:val="none"/>
        </w:rPr>
      </w:pPr>
      <w:bookmarkStart w:id="167" w:name="_Toc531358993"/>
      <w:bookmarkStart w:id="168" w:name="_Toc493956034"/>
      <w:bookmarkStart w:id="169" w:name="_Toc530551838"/>
      <w:bookmarkStart w:id="170" w:name="_Toc130466388"/>
      <w:r>
        <w:rPr>
          <w:rFonts w:hint="eastAsia" w:ascii="仿宋" w:hAnsi="仿宋" w:eastAsia="仿宋" w:cs="仿宋"/>
          <w:color w:val="auto"/>
          <w:sz w:val="30"/>
          <w:szCs w:val="30"/>
          <w:highlight w:val="none"/>
        </w:rPr>
        <w:t>二    招标文件</w:t>
      </w:r>
      <w:bookmarkEnd w:id="167"/>
      <w:bookmarkEnd w:id="168"/>
      <w:bookmarkEnd w:id="169"/>
      <w:bookmarkEnd w:id="170"/>
    </w:p>
    <w:p>
      <w:pPr>
        <w:pStyle w:val="253"/>
        <w:rPr>
          <w:rFonts w:hint="eastAsia" w:ascii="仿宋" w:hAnsi="仿宋" w:eastAsia="仿宋" w:cs="仿宋"/>
          <w:color w:val="auto"/>
          <w:highlight w:val="none"/>
        </w:rPr>
      </w:pPr>
      <w:bookmarkStart w:id="171" w:name="_Toc531358994"/>
      <w:bookmarkStart w:id="172" w:name="_Toc130466389"/>
      <w:bookmarkStart w:id="173" w:name="_Toc530551839"/>
      <w:r>
        <w:rPr>
          <w:rFonts w:hint="eastAsia" w:ascii="仿宋" w:hAnsi="仿宋" w:eastAsia="仿宋" w:cs="仿宋"/>
          <w:color w:val="auto"/>
          <w:highlight w:val="none"/>
        </w:rPr>
        <w:t>2.1     招标文件的组成</w:t>
      </w:r>
      <w:bookmarkEnd w:id="171"/>
      <w:bookmarkEnd w:id="172"/>
      <w:bookmarkEnd w:id="173"/>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第一章  招标公告（邀请）；</w:t>
      </w:r>
    </w:p>
    <w:p>
      <w:pPr>
        <w:spacing w:line="360" w:lineRule="auto"/>
        <w:ind w:left="960" w:hanging="960" w:hangingChars="400"/>
        <w:rPr>
          <w:rFonts w:hint="eastAsia" w:ascii="仿宋" w:hAnsi="仿宋" w:eastAsia="仿宋" w:cs="仿宋"/>
          <w:color w:val="auto"/>
          <w:sz w:val="24"/>
          <w:szCs w:val="24"/>
          <w:highlight w:val="none"/>
        </w:rPr>
      </w:pPr>
      <w:bookmarkStart w:id="174" w:name="_Toc301187619"/>
      <w:r>
        <w:rPr>
          <w:rFonts w:hint="eastAsia" w:ascii="仿宋" w:hAnsi="仿宋" w:eastAsia="仿宋" w:cs="仿宋"/>
          <w:color w:val="auto"/>
          <w:sz w:val="24"/>
          <w:szCs w:val="24"/>
          <w:highlight w:val="none"/>
        </w:rPr>
        <w:t>2.1.2   第二章  招标需求</w:t>
      </w:r>
      <w:bookmarkEnd w:id="174"/>
      <w:r>
        <w:rPr>
          <w:rFonts w:hint="eastAsia" w:ascii="仿宋" w:hAnsi="仿宋" w:eastAsia="仿宋" w:cs="仿宋"/>
          <w:color w:val="auto"/>
          <w:sz w:val="24"/>
          <w:szCs w:val="24"/>
          <w:highlight w:val="none"/>
        </w:rPr>
        <w:t>；</w:t>
      </w:r>
    </w:p>
    <w:p>
      <w:pPr>
        <w:spacing w:line="360" w:lineRule="auto"/>
        <w:ind w:left="960" w:hanging="960" w:hangingChars="400"/>
        <w:rPr>
          <w:rFonts w:hint="eastAsia" w:ascii="仿宋" w:hAnsi="仿宋" w:eastAsia="仿宋" w:cs="仿宋"/>
          <w:color w:val="auto"/>
          <w:sz w:val="24"/>
          <w:szCs w:val="24"/>
          <w:highlight w:val="none"/>
        </w:rPr>
      </w:pPr>
      <w:bookmarkStart w:id="175" w:name="_Toc301187620"/>
      <w:r>
        <w:rPr>
          <w:rFonts w:hint="eastAsia" w:ascii="仿宋" w:hAnsi="仿宋" w:eastAsia="仿宋" w:cs="仿宋"/>
          <w:color w:val="auto"/>
          <w:sz w:val="24"/>
          <w:szCs w:val="24"/>
          <w:highlight w:val="none"/>
        </w:rPr>
        <w:t>2.1.3   第三章  投标人须知</w:t>
      </w:r>
      <w:bookmarkEnd w:id="175"/>
      <w:r>
        <w:rPr>
          <w:rFonts w:hint="eastAsia" w:ascii="仿宋" w:hAnsi="仿宋" w:eastAsia="仿宋" w:cs="仿宋"/>
          <w:color w:val="auto"/>
          <w:sz w:val="24"/>
          <w:szCs w:val="24"/>
          <w:highlight w:val="none"/>
        </w:rPr>
        <w:t>；</w:t>
      </w:r>
    </w:p>
    <w:p>
      <w:pPr>
        <w:spacing w:line="360" w:lineRule="auto"/>
        <w:ind w:left="960" w:hanging="960" w:hangingChars="400"/>
        <w:rPr>
          <w:rFonts w:hint="eastAsia" w:ascii="仿宋" w:hAnsi="仿宋" w:eastAsia="仿宋" w:cs="仿宋"/>
          <w:color w:val="auto"/>
          <w:sz w:val="24"/>
          <w:szCs w:val="24"/>
          <w:highlight w:val="none"/>
        </w:rPr>
      </w:pPr>
      <w:bookmarkStart w:id="176" w:name="_Toc301187621"/>
      <w:r>
        <w:rPr>
          <w:rFonts w:hint="eastAsia" w:ascii="仿宋" w:hAnsi="仿宋" w:eastAsia="仿宋" w:cs="仿宋"/>
          <w:color w:val="auto"/>
          <w:sz w:val="24"/>
          <w:szCs w:val="24"/>
          <w:highlight w:val="none"/>
        </w:rPr>
        <w:t>2.1.4   第四章  政府采购合同格式；</w:t>
      </w:r>
    </w:p>
    <w:bookmarkEnd w:id="176"/>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   第五章  投标文件格式；</w:t>
      </w:r>
    </w:p>
    <w:p>
      <w:pPr>
        <w:spacing w:line="360" w:lineRule="auto"/>
        <w:ind w:left="960" w:hanging="960" w:hangingChars="400"/>
        <w:rPr>
          <w:rFonts w:hint="eastAsia" w:ascii="仿宋" w:hAnsi="仿宋" w:eastAsia="仿宋" w:cs="仿宋"/>
          <w:color w:val="auto"/>
          <w:sz w:val="24"/>
          <w:szCs w:val="24"/>
          <w:highlight w:val="none"/>
        </w:rPr>
      </w:pPr>
      <w:bookmarkStart w:id="177" w:name="_Toc301187623"/>
      <w:r>
        <w:rPr>
          <w:rFonts w:hint="eastAsia" w:ascii="仿宋" w:hAnsi="仿宋" w:eastAsia="仿宋" w:cs="仿宋"/>
          <w:color w:val="auto"/>
          <w:sz w:val="24"/>
          <w:szCs w:val="24"/>
          <w:highlight w:val="none"/>
        </w:rPr>
        <w:t>2.1.6   第六章  评标办法及标准</w:t>
      </w:r>
      <w:bookmarkEnd w:id="177"/>
      <w:r>
        <w:rPr>
          <w:rFonts w:hint="eastAsia" w:ascii="仿宋" w:hAnsi="仿宋" w:eastAsia="仿宋" w:cs="仿宋"/>
          <w:color w:val="auto"/>
          <w:sz w:val="24"/>
          <w:szCs w:val="24"/>
          <w:highlight w:val="none"/>
        </w:rPr>
        <w:t>；</w:t>
      </w:r>
    </w:p>
    <w:p>
      <w:pPr>
        <w:spacing w:line="360" w:lineRule="auto"/>
        <w:ind w:left="960" w:hanging="960" w:hangingChars="400"/>
        <w:rPr>
          <w:rFonts w:hint="eastAsia" w:ascii="仿宋" w:hAnsi="仿宋" w:eastAsia="仿宋" w:cs="仿宋"/>
          <w:color w:val="auto"/>
          <w:sz w:val="24"/>
          <w:szCs w:val="24"/>
          <w:highlight w:val="none"/>
        </w:rPr>
      </w:pPr>
      <w:bookmarkStart w:id="178" w:name="_Toc301187624"/>
      <w:r>
        <w:rPr>
          <w:rFonts w:hint="eastAsia" w:ascii="仿宋" w:hAnsi="仿宋" w:eastAsia="仿宋" w:cs="仿宋"/>
          <w:color w:val="auto"/>
          <w:sz w:val="24"/>
          <w:szCs w:val="24"/>
          <w:highlight w:val="none"/>
        </w:rPr>
        <w:t>2.1.7   本项目招标文件的澄清、修改的内容</w:t>
      </w:r>
      <w:bookmarkEnd w:id="178"/>
      <w:r>
        <w:rPr>
          <w:rFonts w:hint="eastAsia" w:ascii="仿宋" w:hAnsi="仿宋" w:eastAsia="仿宋" w:cs="仿宋"/>
          <w:color w:val="auto"/>
          <w:sz w:val="24"/>
          <w:szCs w:val="24"/>
          <w:highlight w:val="none"/>
        </w:rPr>
        <w:t>。</w:t>
      </w:r>
    </w:p>
    <w:p>
      <w:pPr>
        <w:pStyle w:val="253"/>
        <w:rPr>
          <w:rFonts w:hint="eastAsia" w:ascii="仿宋" w:hAnsi="仿宋" w:eastAsia="仿宋" w:cs="仿宋"/>
          <w:color w:val="auto"/>
          <w:highlight w:val="none"/>
        </w:rPr>
      </w:pPr>
      <w:bookmarkStart w:id="179" w:name="_Toc130466390"/>
      <w:bookmarkStart w:id="180" w:name="_Toc530551841"/>
      <w:bookmarkStart w:id="181" w:name="_Toc531358996"/>
      <w:r>
        <w:rPr>
          <w:rFonts w:hint="eastAsia" w:ascii="仿宋" w:hAnsi="仿宋" w:eastAsia="仿宋" w:cs="仿宋"/>
          <w:color w:val="auto"/>
          <w:highlight w:val="none"/>
        </w:rPr>
        <w:t>2.2     招标文件的澄清、修改</w:t>
      </w:r>
      <w:bookmarkEnd w:id="179"/>
      <w:bookmarkEnd w:id="180"/>
      <w:bookmarkEnd w:id="181"/>
    </w:p>
    <w:p>
      <w:pPr>
        <w:spacing w:line="360" w:lineRule="auto"/>
        <w:ind w:left="960" w:hanging="960" w:hangingChars="4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2.2.1   投标人应仔细阅读和检查招标文件的全部内容。发现其中有误或有不合理要求的，应当在招标文件的澄清、修改截止时间前以书面形式要求采购人或采购代理机构对招标文件予以澄清、修改；</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2.2.2   澄清或修改内容可能影响投标文件编制的，采购代理机构</w:t>
      </w:r>
      <w:r>
        <w:rPr>
          <w:rFonts w:hint="eastAsia" w:ascii="仿宋" w:hAnsi="仿宋" w:eastAsia="仿宋" w:cs="仿宋"/>
          <w:color w:val="auto"/>
          <w:sz w:val="24"/>
          <w:highlight w:val="none"/>
        </w:rPr>
        <w:t>在</w:t>
      </w:r>
      <w:r>
        <w:rPr>
          <w:rFonts w:hint="eastAsia" w:ascii="仿宋" w:hAnsi="仿宋" w:eastAsia="仿宋" w:cs="仿宋"/>
          <w:color w:val="auto"/>
          <w:sz w:val="24"/>
          <w:szCs w:val="24"/>
          <w:highlight w:val="none"/>
        </w:rPr>
        <w:t>提交投标文件截止时间</w:t>
      </w:r>
      <w:r>
        <w:rPr>
          <w:rFonts w:hint="eastAsia" w:ascii="仿宋" w:hAnsi="仿宋" w:eastAsia="仿宋" w:cs="仿宋"/>
          <w:color w:val="auto"/>
          <w:sz w:val="24"/>
          <w:highlight w:val="none"/>
        </w:rPr>
        <w:t>15日前，将以发布更正公告的形式通知各潜在的投标人。不足15日的，采购代理机构有权顺延</w:t>
      </w:r>
      <w:r>
        <w:rPr>
          <w:rFonts w:hint="eastAsia" w:ascii="仿宋" w:hAnsi="仿宋" w:eastAsia="仿宋" w:cs="仿宋"/>
          <w:color w:val="auto"/>
          <w:sz w:val="24"/>
          <w:szCs w:val="24"/>
          <w:highlight w:val="none"/>
        </w:rPr>
        <w:t>提交投标文件截止时间</w:t>
      </w:r>
      <w:r>
        <w:rPr>
          <w:rFonts w:hint="eastAsia" w:ascii="仿宋" w:hAnsi="仿宋" w:eastAsia="仿宋" w:cs="仿宋"/>
          <w:color w:val="auto"/>
          <w:sz w:val="24"/>
          <w:highlight w:val="none"/>
        </w:rPr>
        <w:t>；</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   提交投标文件截止时间前，采购代理机构可以对发出的招标文件进行必要的澄清或修改，澄清或修改后的补充文件，作为招标文件的组成部分，对各投标人起同等约束作用；</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   澄清、修改等更正内容发布网址：见投标人须知前附表（一）；</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2.2.5   当招标文件与澄清或修改文件就同一内容的表述不一致时，以最后发出的澄清或修改文件为准。</w:t>
      </w:r>
    </w:p>
    <w:p>
      <w:pPr>
        <w:pStyle w:val="40"/>
        <w:spacing w:beforeLines="100" w:after="240" w:afterLines="100"/>
        <w:jc w:val="left"/>
        <w:outlineLvl w:val="1"/>
        <w:rPr>
          <w:rFonts w:hint="eastAsia" w:ascii="仿宋" w:hAnsi="仿宋" w:eastAsia="仿宋" w:cs="仿宋"/>
          <w:color w:val="auto"/>
          <w:sz w:val="30"/>
          <w:szCs w:val="30"/>
          <w:highlight w:val="none"/>
        </w:rPr>
      </w:pPr>
      <w:bookmarkStart w:id="182" w:name="_Toc130466391"/>
      <w:bookmarkStart w:id="183" w:name="_Toc530551842"/>
      <w:bookmarkStart w:id="184" w:name="_Toc531358997"/>
      <w:r>
        <w:rPr>
          <w:rFonts w:hint="eastAsia" w:ascii="仿宋" w:hAnsi="仿宋" w:eastAsia="仿宋" w:cs="仿宋"/>
          <w:color w:val="auto"/>
          <w:sz w:val="30"/>
          <w:szCs w:val="30"/>
          <w:highlight w:val="none"/>
        </w:rPr>
        <w:t>三    投标文件</w:t>
      </w:r>
      <w:bookmarkEnd w:id="182"/>
      <w:bookmarkEnd w:id="183"/>
      <w:bookmarkEnd w:id="184"/>
    </w:p>
    <w:p>
      <w:pPr>
        <w:pStyle w:val="253"/>
        <w:rPr>
          <w:rFonts w:hint="eastAsia" w:ascii="仿宋" w:hAnsi="仿宋" w:eastAsia="仿宋" w:cs="仿宋"/>
          <w:color w:val="auto"/>
          <w:highlight w:val="none"/>
        </w:rPr>
      </w:pPr>
      <w:bookmarkStart w:id="185" w:name="_Toc130466392"/>
      <w:r>
        <w:rPr>
          <w:rFonts w:hint="eastAsia" w:ascii="仿宋" w:hAnsi="仿宋" w:eastAsia="仿宋" w:cs="仿宋"/>
          <w:color w:val="auto"/>
          <w:highlight w:val="none"/>
        </w:rPr>
        <w:t xml:space="preserve">3.1   </w:t>
      </w:r>
      <w:bookmarkStart w:id="186" w:name="_Toc18592302"/>
      <w:r>
        <w:rPr>
          <w:rFonts w:hint="eastAsia" w:ascii="仿宋" w:hAnsi="仿宋" w:eastAsia="仿宋" w:cs="仿宋"/>
          <w:color w:val="auto"/>
          <w:highlight w:val="none"/>
        </w:rPr>
        <w:t xml:space="preserve">  投标文件的形式和效力</w:t>
      </w:r>
      <w:bookmarkEnd w:id="185"/>
      <w:bookmarkEnd w:id="186"/>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投标文件形式：电子投标文件（包括“电子加密投标文件”和“备份投标文件”，“电子加密投标文件”和“备份投标文件”在投标文件编制完成后同时生成）。</w:t>
      </w:r>
    </w:p>
    <w:p>
      <w:pPr>
        <w:spacing w:line="360" w:lineRule="auto"/>
        <w:ind w:left="960" w:hanging="960" w:hanging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   投标文件的效力：“电子加密投标文件”和“备份投标文件”具有同等效力，数据电文内容应完全一致。</w:t>
      </w:r>
    </w:p>
    <w:p>
      <w:pPr>
        <w:spacing w:line="360" w:lineRule="auto"/>
        <w:ind w:left="960" w:hanging="960" w:hanging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   ▲电子加密投标文件按时解密成功的，备份投标文件自动失效；电子加密投标文件解密失败，按招标文件规定提交备份投标文件且有效的，以备份投标文件为准；电子加密投标文件解密失败，又未提交备份投标文件，视同放弃投标。</w:t>
      </w:r>
    </w:p>
    <w:p>
      <w:pPr>
        <w:pStyle w:val="253"/>
        <w:rPr>
          <w:rFonts w:hint="eastAsia" w:ascii="仿宋" w:hAnsi="仿宋" w:eastAsia="仿宋" w:cs="仿宋"/>
          <w:color w:val="auto"/>
          <w:highlight w:val="none"/>
        </w:rPr>
      </w:pPr>
      <w:bookmarkStart w:id="187" w:name="_Toc130466393"/>
      <w:r>
        <w:rPr>
          <w:rFonts w:hint="eastAsia" w:ascii="仿宋" w:hAnsi="仿宋" w:eastAsia="仿宋" w:cs="仿宋"/>
          <w:color w:val="auto"/>
          <w:highlight w:val="none"/>
        </w:rPr>
        <w:t>3.2     在线投标响应（电子投标）说明</w:t>
      </w:r>
      <w:bookmarkEnd w:id="187"/>
    </w:p>
    <w:p>
      <w:pPr>
        <w:wordWrap w:val="0"/>
        <w:spacing w:line="360" w:lineRule="auto"/>
        <w:ind w:left="960" w:hanging="960" w:hanging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   本项目通过政府采购云平台实行电子投标，应按照本项目招标文件和政府采购云平台的要求编制；投标人在使用系统进行投标的过程中遇到涉及平台使用的任何问题，可致电政府采购云平台技术支持热线咨询，联系方式：400-881-7190。</w:t>
      </w:r>
    </w:p>
    <w:p>
      <w:pPr>
        <w:wordWrap w:val="0"/>
        <w:spacing w:line="360" w:lineRule="auto"/>
        <w:ind w:left="960" w:hanging="960" w:hanging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标前准备：各投标人应在开标前确保成为浙江省政府采购网正式注册入库供应商，并完成CA数字证书办理（办理流程详见电子投标工具链接：</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"http://zfcg.czt.zj.gov.cn/bidClientTemplate/2019-05-27/12945.html"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http://zfcg.czt.zj.gov.cn/bidClientTemplate/2019-05-27/12945.html</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）。因未注册入库、未办理CA数字证书等原因造成无法投标或投标失败等后果由投标人自行承担。</w:t>
      </w:r>
    </w:p>
    <w:p>
      <w:pPr>
        <w:wordWrap w:val="0"/>
        <w:spacing w:line="360" w:lineRule="auto"/>
        <w:ind w:left="960" w:hanging="960" w:hanging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   投标文件制作：投标人通过政府采购云平台电子投标工具制作投标文件，电子投标工具请投标人自行前往浙江省政府采购网下载并安装（下载网址：http://</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"http://zfcg.czt.zj.gov.cn/bidClientTemplate/2019-09-24/12975.html/"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zfcg.czt.zj.gov.cn/bidClientTemplate/2019-09-24/12975.html</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），电子投标具体流程文档详见网址：</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"https://service.zcygov.cn/" \l "/knowledges/CW1EtGwBFdiHxlNd6I3m/6IMVAG0BFdiHxlNdQ8Na"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https://service.zcygov.cn/#/knowledges/CW1EtGwBFdiHxlNd6I3m/6IMVAG0BFdiHxlNdQ8Na</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pPr>
        <w:wordWrap w:val="0"/>
        <w:spacing w:line="360" w:lineRule="auto"/>
        <w:ind w:left="960" w:hanging="960" w:hanging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本项目通过政府采购云平台进行开标、资格审查、评审、询标，投标人均应当准时在线参加，否则产生的风险由投标人自行承担（投标人务必不要离开电脑太久，并留意手机短信，</w:t>
      </w:r>
      <w:r>
        <w:rPr>
          <w:rFonts w:hint="eastAsia" w:ascii="仿宋" w:hAnsi="仿宋" w:eastAsia="仿宋" w:cs="仿宋"/>
          <w:b/>
          <w:bCs/>
          <w:color w:val="auto"/>
          <w:sz w:val="24"/>
          <w:szCs w:val="24"/>
          <w:highlight w:val="none"/>
        </w:rPr>
        <w:t>配备好可视化系统所需的硬件（耳麦及摄像头等设备），以便在线谈判的正常交流，从而达到可视化系统项目顺利完成。</w:t>
      </w:r>
      <w:r>
        <w:rPr>
          <w:rFonts w:hint="eastAsia" w:ascii="仿宋" w:hAnsi="仿宋" w:eastAsia="仿宋" w:cs="仿宋"/>
          <w:color w:val="auto"/>
          <w:sz w:val="24"/>
          <w:szCs w:val="24"/>
          <w:highlight w:val="none"/>
        </w:rPr>
        <w:t>建议投标人提前做好检查“政府采购云平台”内，关于“项目采购”的岗位权限是否勾选。如有问题，请致电400-881-7190）。</w:t>
      </w:r>
    </w:p>
    <w:p>
      <w:pPr>
        <w:pStyle w:val="253"/>
        <w:rPr>
          <w:rFonts w:hint="eastAsia" w:ascii="仿宋" w:hAnsi="仿宋" w:eastAsia="仿宋" w:cs="仿宋"/>
          <w:color w:val="auto"/>
          <w:highlight w:val="none"/>
        </w:rPr>
      </w:pPr>
      <w:bookmarkStart w:id="188" w:name="_Toc530551843"/>
      <w:bookmarkStart w:id="189" w:name="_Toc130466394"/>
      <w:bookmarkStart w:id="190" w:name="_Toc531358998"/>
      <w:r>
        <w:rPr>
          <w:rFonts w:hint="eastAsia" w:ascii="仿宋" w:hAnsi="仿宋" w:eastAsia="仿宋" w:cs="仿宋"/>
          <w:color w:val="auto"/>
          <w:highlight w:val="none"/>
        </w:rPr>
        <w:t>3.3     投标文件组成</w:t>
      </w:r>
      <w:bookmarkEnd w:id="188"/>
      <w:bookmarkEnd w:id="189"/>
      <w:bookmarkEnd w:id="190"/>
    </w:p>
    <w:p>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投标文件由【资格审查文件】、【资信商务及技术文件】、【报价文件】三部分组成。</w:t>
      </w:r>
    </w:p>
    <w:p>
      <w:pPr>
        <w:pStyle w:val="253"/>
        <w:rPr>
          <w:rFonts w:hint="eastAsia" w:ascii="仿宋" w:hAnsi="仿宋" w:eastAsia="仿宋" w:cs="仿宋"/>
          <w:color w:val="auto"/>
          <w:highlight w:val="none"/>
        </w:rPr>
      </w:pPr>
      <w:bookmarkStart w:id="191" w:name="_Toc530551844"/>
      <w:bookmarkStart w:id="192" w:name="_Toc130466395"/>
      <w:bookmarkStart w:id="193" w:name="_Toc531358999"/>
      <w:r>
        <w:rPr>
          <w:rFonts w:hint="eastAsia" w:ascii="仿宋" w:hAnsi="仿宋" w:eastAsia="仿宋" w:cs="仿宋"/>
          <w:color w:val="auto"/>
          <w:highlight w:val="none"/>
        </w:rPr>
        <w:t>3.4     资格审查文件的组成</w:t>
      </w:r>
      <w:bookmarkEnd w:id="191"/>
      <w:bookmarkEnd w:id="192"/>
      <w:bookmarkEnd w:id="193"/>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资格审查文件的组成：见投标人须知前附表（一）。</w:t>
      </w:r>
    </w:p>
    <w:p>
      <w:pPr>
        <w:pStyle w:val="253"/>
        <w:rPr>
          <w:rFonts w:hint="eastAsia" w:ascii="仿宋" w:hAnsi="仿宋" w:eastAsia="仿宋" w:cs="仿宋"/>
          <w:color w:val="auto"/>
          <w:highlight w:val="none"/>
        </w:rPr>
      </w:pPr>
      <w:bookmarkStart w:id="194" w:name="_Toc531359000"/>
      <w:bookmarkStart w:id="195" w:name="_Toc530551845"/>
      <w:bookmarkStart w:id="196" w:name="_Toc130466396"/>
      <w:r>
        <w:rPr>
          <w:rFonts w:hint="eastAsia" w:ascii="仿宋" w:hAnsi="仿宋" w:eastAsia="仿宋" w:cs="仿宋"/>
          <w:color w:val="auto"/>
          <w:highlight w:val="none"/>
        </w:rPr>
        <w:t>3.5     资信商务及技术文件的组成</w:t>
      </w:r>
      <w:bookmarkEnd w:id="194"/>
      <w:bookmarkEnd w:id="195"/>
      <w:bookmarkEnd w:id="196"/>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资信商务及技术文件的组成：见投标人须知前附表（一）。</w:t>
      </w:r>
    </w:p>
    <w:p>
      <w:pPr>
        <w:pStyle w:val="253"/>
        <w:rPr>
          <w:rFonts w:hint="eastAsia" w:ascii="仿宋" w:hAnsi="仿宋" w:eastAsia="仿宋" w:cs="仿宋"/>
          <w:color w:val="auto"/>
          <w:highlight w:val="none"/>
        </w:rPr>
      </w:pPr>
      <w:bookmarkStart w:id="197" w:name="_Toc531359001"/>
      <w:bookmarkStart w:id="198" w:name="_Toc130466397"/>
      <w:bookmarkStart w:id="199" w:name="_Toc530551846"/>
      <w:r>
        <w:rPr>
          <w:rFonts w:hint="eastAsia" w:ascii="仿宋" w:hAnsi="仿宋" w:eastAsia="仿宋" w:cs="仿宋"/>
          <w:color w:val="auto"/>
          <w:highlight w:val="none"/>
        </w:rPr>
        <w:t>3.6     报价文件的组成</w:t>
      </w:r>
      <w:bookmarkEnd w:id="197"/>
      <w:bookmarkEnd w:id="198"/>
      <w:bookmarkEnd w:id="199"/>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报价文件的组成：见投标人须知前附表（一）。</w:t>
      </w:r>
    </w:p>
    <w:p>
      <w:pPr>
        <w:pStyle w:val="40"/>
        <w:spacing w:beforeLines="100" w:after="240" w:afterLines="100"/>
        <w:jc w:val="left"/>
        <w:outlineLvl w:val="1"/>
        <w:rPr>
          <w:rFonts w:hint="eastAsia" w:ascii="仿宋" w:hAnsi="仿宋" w:eastAsia="仿宋" w:cs="仿宋"/>
          <w:color w:val="auto"/>
          <w:sz w:val="30"/>
          <w:szCs w:val="30"/>
          <w:highlight w:val="none"/>
        </w:rPr>
      </w:pPr>
      <w:bookmarkStart w:id="200" w:name="_Toc531359002"/>
      <w:bookmarkStart w:id="201" w:name="_Toc530551847"/>
      <w:bookmarkStart w:id="202" w:name="_Toc130466398"/>
      <w:r>
        <w:rPr>
          <w:rFonts w:hint="eastAsia" w:ascii="仿宋" w:hAnsi="仿宋" w:eastAsia="仿宋" w:cs="仿宋"/>
          <w:color w:val="auto"/>
          <w:sz w:val="30"/>
          <w:szCs w:val="30"/>
          <w:highlight w:val="none"/>
        </w:rPr>
        <w:t>四    投标文件的编制</w:t>
      </w:r>
      <w:bookmarkEnd w:id="200"/>
      <w:bookmarkEnd w:id="201"/>
      <w:bookmarkEnd w:id="202"/>
    </w:p>
    <w:p>
      <w:pPr>
        <w:pStyle w:val="253"/>
        <w:rPr>
          <w:rFonts w:hint="eastAsia" w:ascii="仿宋" w:hAnsi="仿宋" w:eastAsia="仿宋" w:cs="仿宋"/>
          <w:color w:val="auto"/>
          <w:highlight w:val="none"/>
        </w:rPr>
      </w:pPr>
      <w:bookmarkStart w:id="203" w:name="_Toc531359004"/>
      <w:bookmarkStart w:id="204" w:name="_Toc530551849"/>
      <w:bookmarkStart w:id="205" w:name="_Toc130466399"/>
      <w:r>
        <w:rPr>
          <w:rFonts w:hint="eastAsia" w:ascii="仿宋" w:hAnsi="仿宋" w:eastAsia="仿宋" w:cs="仿宋"/>
          <w:color w:val="auto"/>
          <w:highlight w:val="none"/>
        </w:rPr>
        <w:t>4.1     投标文件编制</w:t>
      </w:r>
      <w:bookmarkEnd w:id="203"/>
      <w:bookmarkEnd w:id="204"/>
      <w:bookmarkEnd w:id="205"/>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4.1.1   </w:t>
      </w:r>
      <w:r>
        <w:rPr>
          <w:rFonts w:hint="eastAsia" w:ascii="仿宋" w:hAnsi="仿宋" w:eastAsia="仿宋" w:cs="仿宋"/>
          <w:b/>
          <w:bCs/>
          <w:color w:val="auto"/>
          <w:sz w:val="24"/>
          <w:highlight w:val="none"/>
        </w:rPr>
        <w:t>▲本招标文件中若有多标项的，若参与多标项投标的，则按每个标项分别独立编制投标文件；</w:t>
      </w:r>
    </w:p>
    <w:p>
      <w:pPr>
        <w:wordWrap w:val="0"/>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4.1.2   电子投标文件编制请按政府采购云平台供应商项目采购-电子招投标操作指南（网址：</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"https://service.zcygov.cn/" \l "/knowledges/CW1EtGwBFdiHxlNd6I3m/6IMVAG0BFdiHxlNdQ8Na" </w:instrText>
      </w:r>
      <w:r>
        <w:rPr>
          <w:rFonts w:hint="eastAsia" w:ascii="仿宋" w:hAnsi="仿宋" w:eastAsia="仿宋" w:cs="仿宋"/>
          <w:color w:val="auto"/>
          <w:sz w:val="24"/>
          <w:highlight w:val="none"/>
        </w:rPr>
        <w:fldChar w:fldCharType="separate"/>
      </w:r>
      <w:r>
        <w:rPr>
          <w:rStyle w:val="49"/>
          <w:rFonts w:hint="eastAsia" w:ascii="仿宋" w:hAnsi="仿宋" w:eastAsia="仿宋" w:cs="仿宋"/>
          <w:color w:val="auto"/>
          <w:sz w:val="24"/>
          <w:highlight w:val="none"/>
        </w:rPr>
        <w:t>https://service.zcygov.cn/#/knowledges/CW1EtGwBFdiHxlNd6I3m/6IMVAG0BFdiHxlNdQ8Na</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）和本招标文件要求编制并进行关联定位。</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4.1.3   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4.1.4   投标文件编制时应有正确的索引目录及连续页码标注；</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4.1.5   投标文件须清晰可辨，因模糊不清所引起的后果由投标人自行负责。</w:t>
      </w:r>
    </w:p>
    <w:p>
      <w:pPr>
        <w:pStyle w:val="253"/>
        <w:rPr>
          <w:rFonts w:hint="eastAsia" w:ascii="仿宋" w:hAnsi="仿宋" w:eastAsia="仿宋" w:cs="仿宋"/>
          <w:color w:val="auto"/>
          <w:highlight w:val="none"/>
        </w:rPr>
      </w:pPr>
      <w:bookmarkStart w:id="206" w:name="_Toc130466400"/>
      <w:bookmarkStart w:id="207" w:name="_Toc531359005"/>
      <w:bookmarkStart w:id="208" w:name="_Toc530551850"/>
      <w:r>
        <w:rPr>
          <w:rFonts w:hint="eastAsia" w:ascii="仿宋" w:hAnsi="仿宋" w:eastAsia="仿宋" w:cs="仿宋"/>
          <w:color w:val="auto"/>
          <w:highlight w:val="none"/>
        </w:rPr>
        <w:t>4.2     投标报价要求</w:t>
      </w:r>
      <w:bookmarkEnd w:id="206"/>
      <w:bookmarkEnd w:id="207"/>
      <w:bookmarkEnd w:id="208"/>
    </w:p>
    <w:p>
      <w:pPr>
        <w:spacing w:line="360" w:lineRule="auto"/>
        <w:ind w:left="960" w:hanging="960" w:hangingChars="4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4.2.1   ▲投标报价是履行合同的最终价格，包括</w:t>
      </w:r>
      <w:r>
        <w:rPr>
          <w:rFonts w:hint="eastAsia" w:ascii="仿宋" w:hAnsi="仿宋" w:eastAsia="仿宋" w:cs="仿宋"/>
          <w:bCs/>
          <w:color w:val="auto"/>
          <w:sz w:val="24"/>
          <w:highlight w:val="none"/>
        </w:rPr>
        <w:t>产品、产品标准配件、备品备件、专用工具、包装、工时、运输、装卸、保险、税金、设备保护、安装、调试与试运行、培训、保修、售后服务费、工程配套费、以及实施本项目所需的其他一切费用；</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4.2.2   ▲投标文件只允许有一个报价，有选择的或有条件的报价将不予接受。</w:t>
      </w:r>
    </w:p>
    <w:p>
      <w:pPr>
        <w:pStyle w:val="253"/>
        <w:rPr>
          <w:rFonts w:hint="eastAsia" w:ascii="仿宋" w:hAnsi="仿宋" w:eastAsia="仿宋" w:cs="仿宋"/>
          <w:color w:val="auto"/>
          <w:highlight w:val="none"/>
        </w:rPr>
      </w:pPr>
      <w:bookmarkStart w:id="209" w:name="_Toc530551853"/>
      <w:bookmarkStart w:id="210" w:name="_Toc531359008"/>
      <w:bookmarkStart w:id="211" w:name="_Toc130466401"/>
      <w:r>
        <w:rPr>
          <w:rFonts w:hint="eastAsia" w:ascii="仿宋" w:hAnsi="仿宋" w:eastAsia="仿宋" w:cs="仿宋"/>
          <w:color w:val="auto"/>
          <w:highlight w:val="none"/>
        </w:rPr>
        <w:t>4.3     投标有效期</w:t>
      </w:r>
      <w:bookmarkEnd w:id="209"/>
      <w:bookmarkEnd w:id="210"/>
      <w:bookmarkEnd w:id="211"/>
    </w:p>
    <w:p>
      <w:pPr>
        <w:spacing w:line="360" w:lineRule="auto"/>
        <w:ind w:left="960" w:hanging="960" w:hangingChars="400"/>
        <w:rPr>
          <w:rFonts w:hint="eastAsia" w:ascii="仿宋" w:hAnsi="仿宋" w:eastAsia="仿宋" w:cs="仿宋"/>
          <w:color w:val="auto"/>
          <w:sz w:val="24"/>
          <w:highlight w:val="none"/>
        </w:rPr>
      </w:pPr>
      <w:bookmarkStart w:id="212" w:name="_Toc301187640"/>
      <w:r>
        <w:rPr>
          <w:rFonts w:hint="eastAsia" w:ascii="仿宋" w:hAnsi="仿宋" w:eastAsia="仿宋" w:cs="仿宋"/>
          <w:color w:val="auto"/>
          <w:sz w:val="24"/>
          <w:highlight w:val="none"/>
        </w:rPr>
        <w:t>4.3.1   ▲投标有效期：见投标人须知前附表（一）。投标有效期从提交投标文件的截止之日起算。投标文件中承诺的投标有效期应当不少于招标文件中载明的投标有效期</w:t>
      </w:r>
      <w:bookmarkEnd w:id="212"/>
      <w:r>
        <w:rPr>
          <w:rFonts w:hint="eastAsia" w:ascii="仿宋" w:hAnsi="仿宋" w:eastAsia="仿宋" w:cs="仿宋"/>
          <w:color w:val="auto"/>
          <w:sz w:val="24"/>
          <w:highlight w:val="none"/>
        </w:rPr>
        <w:t>；</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4.3.2   在特殊情况下，采购人可与投标人协商延长投标书的有效期，这种要求和答复均以书面形式进行。</w:t>
      </w:r>
    </w:p>
    <w:p>
      <w:pPr>
        <w:pStyle w:val="253"/>
        <w:rPr>
          <w:rFonts w:hint="eastAsia" w:ascii="仿宋" w:hAnsi="仿宋" w:eastAsia="仿宋" w:cs="仿宋"/>
          <w:color w:val="auto"/>
          <w:highlight w:val="none"/>
        </w:rPr>
      </w:pPr>
      <w:bookmarkStart w:id="213" w:name="_Toc531359009"/>
      <w:bookmarkStart w:id="214" w:name="_Toc130466402"/>
      <w:bookmarkStart w:id="215" w:name="_Toc530551854"/>
      <w:r>
        <w:rPr>
          <w:rFonts w:hint="eastAsia" w:ascii="仿宋" w:hAnsi="仿宋" w:eastAsia="仿宋" w:cs="仿宋"/>
          <w:color w:val="auto"/>
          <w:highlight w:val="none"/>
        </w:rPr>
        <w:t>4.4     投标文件格式</w:t>
      </w:r>
      <w:bookmarkEnd w:id="213"/>
      <w:bookmarkEnd w:id="214"/>
      <w:bookmarkEnd w:id="215"/>
    </w:p>
    <w:p>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投标文件格式见招标文件“第五章投标文件格式”，投标文件应当按照招标文件已提供的格式填写，无格式的可自行设计。</w:t>
      </w:r>
    </w:p>
    <w:p>
      <w:pPr>
        <w:pStyle w:val="253"/>
        <w:rPr>
          <w:rFonts w:hint="eastAsia" w:ascii="仿宋" w:hAnsi="仿宋" w:eastAsia="仿宋" w:cs="仿宋"/>
          <w:color w:val="auto"/>
          <w:highlight w:val="none"/>
        </w:rPr>
      </w:pPr>
      <w:bookmarkStart w:id="216" w:name="_Toc530551855"/>
      <w:bookmarkStart w:id="217" w:name="_Toc531359010"/>
      <w:bookmarkStart w:id="218" w:name="_Toc130466403"/>
      <w:r>
        <w:rPr>
          <w:rFonts w:hint="eastAsia" w:ascii="仿宋" w:hAnsi="仿宋" w:eastAsia="仿宋" w:cs="仿宋"/>
          <w:color w:val="auto"/>
          <w:highlight w:val="none"/>
        </w:rPr>
        <w:t>4.5     投标文件份数及签署</w:t>
      </w:r>
      <w:bookmarkEnd w:id="216"/>
      <w:bookmarkEnd w:id="217"/>
      <w:bookmarkEnd w:id="218"/>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4.5.1   投标文件份数：见投标人须知前附表（一）；</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4.5.2   投标文件中所须加盖公章部分均采用CA签章。</w:t>
      </w:r>
    </w:p>
    <w:p>
      <w:pPr>
        <w:pStyle w:val="40"/>
        <w:spacing w:beforeLines="100" w:after="240" w:afterLines="100"/>
        <w:jc w:val="left"/>
        <w:outlineLvl w:val="1"/>
        <w:rPr>
          <w:rFonts w:hint="eastAsia" w:ascii="仿宋" w:hAnsi="仿宋" w:eastAsia="仿宋" w:cs="仿宋"/>
          <w:color w:val="auto"/>
          <w:sz w:val="30"/>
          <w:szCs w:val="30"/>
          <w:highlight w:val="none"/>
        </w:rPr>
      </w:pPr>
      <w:bookmarkStart w:id="219" w:name="_Toc530551856"/>
      <w:bookmarkStart w:id="220" w:name="_Toc130466404"/>
      <w:bookmarkStart w:id="221" w:name="_Toc531359011"/>
      <w:r>
        <w:rPr>
          <w:rFonts w:hint="eastAsia" w:ascii="仿宋" w:hAnsi="仿宋" w:eastAsia="仿宋" w:cs="仿宋"/>
          <w:color w:val="auto"/>
          <w:sz w:val="30"/>
          <w:szCs w:val="30"/>
          <w:highlight w:val="none"/>
        </w:rPr>
        <w:t>五    投标文件的提交</w:t>
      </w:r>
      <w:bookmarkEnd w:id="219"/>
      <w:bookmarkEnd w:id="220"/>
      <w:bookmarkEnd w:id="221"/>
    </w:p>
    <w:p>
      <w:pPr>
        <w:pStyle w:val="253"/>
        <w:rPr>
          <w:rFonts w:hint="eastAsia" w:ascii="仿宋" w:hAnsi="仿宋" w:eastAsia="仿宋" w:cs="仿宋"/>
          <w:color w:val="auto"/>
          <w:highlight w:val="none"/>
        </w:rPr>
      </w:pPr>
      <w:bookmarkStart w:id="222" w:name="_Toc530551857"/>
      <w:bookmarkStart w:id="223" w:name="_Toc531359012"/>
      <w:bookmarkStart w:id="224" w:name="_Toc130466405"/>
      <w:r>
        <w:rPr>
          <w:rFonts w:hint="eastAsia" w:ascii="仿宋" w:hAnsi="仿宋" w:eastAsia="仿宋" w:cs="仿宋"/>
          <w:color w:val="auto"/>
          <w:highlight w:val="none"/>
        </w:rPr>
        <w:t>5.1     投标文件导入</w:t>
      </w:r>
      <w:bookmarkEnd w:id="222"/>
      <w:bookmarkEnd w:id="223"/>
      <w:r>
        <w:rPr>
          <w:rFonts w:hint="eastAsia" w:ascii="仿宋" w:hAnsi="仿宋" w:eastAsia="仿宋" w:cs="仿宋"/>
          <w:color w:val="auto"/>
          <w:highlight w:val="none"/>
        </w:rPr>
        <w:t>和加密</w:t>
      </w:r>
      <w:bookmarkEnd w:id="224"/>
    </w:p>
    <w:p>
      <w:pPr>
        <w:wordWrap w:val="0"/>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5.1.1   投标人应当按照资格审查文件、资信商务及技术文件和报价文件三部分分别导入相应位置，各文件之间不得导错位置；</w:t>
      </w:r>
    </w:p>
    <w:p>
      <w:pPr>
        <w:wordWrap w:val="0"/>
        <w:spacing w:line="360" w:lineRule="auto"/>
        <w:ind w:left="960" w:hanging="960" w:hanging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5.1.2   投标文件编制好后应当生成电子加密投标文件，生成电子加密投标文件具体操作详见（电子招投标操作指南网址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"https://service.zcygov.cn/" \l "/knowledges/CW1EtGwBFdiHxlNd6I3m/6IMVAG0BFdiHxlNdQ8Na"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https://service.zcygov.cn/#/knowledges/CW1EtGwBFdiHxlNd6I3m/6IMVAG0BFdiHxlNdQ</w:t>
      </w:r>
      <w:bookmarkStart w:id="225" w:name="_Hlt34895752"/>
      <w:r>
        <w:rPr>
          <w:rFonts w:hint="eastAsia" w:ascii="仿宋" w:hAnsi="仿宋" w:eastAsia="仿宋" w:cs="仿宋"/>
          <w:color w:val="auto"/>
          <w:sz w:val="24"/>
          <w:szCs w:val="24"/>
          <w:highlight w:val="none"/>
        </w:rPr>
        <w:t>8</w:t>
      </w:r>
      <w:bookmarkEnd w:id="225"/>
      <w:r>
        <w:rPr>
          <w:rFonts w:hint="eastAsia" w:ascii="仿宋" w:hAnsi="仿宋" w:eastAsia="仿宋" w:cs="仿宋"/>
          <w:color w:val="auto"/>
          <w:sz w:val="24"/>
          <w:szCs w:val="24"/>
          <w:highlight w:val="none"/>
        </w:rPr>
        <w:t>Na</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highlight w:val="none"/>
        </w:rPr>
        <w:t>）。</w:t>
      </w:r>
    </w:p>
    <w:p>
      <w:pPr>
        <w:pStyle w:val="253"/>
        <w:rPr>
          <w:rFonts w:hint="eastAsia" w:ascii="仿宋" w:hAnsi="仿宋" w:eastAsia="仿宋" w:cs="仿宋"/>
          <w:color w:val="auto"/>
          <w:highlight w:val="none"/>
        </w:rPr>
      </w:pPr>
      <w:bookmarkStart w:id="226" w:name="_Toc531359013"/>
      <w:bookmarkStart w:id="227" w:name="_Toc530551858"/>
      <w:bookmarkStart w:id="228" w:name="_Toc130466406"/>
      <w:r>
        <w:rPr>
          <w:rFonts w:hint="eastAsia" w:ascii="仿宋" w:hAnsi="仿宋" w:eastAsia="仿宋" w:cs="仿宋"/>
          <w:color w:val="auto"/>
          <w:highlight w:val="none"/>
        </w:rPr>
        <w:t>5.2     投标文件的提交</w:t>
      </w:r>
      <w:bookmarkEnd w:id="226"/>
      <w:bookmarkEnd w:id="227"/>
      <w:bookmarkEnd w:id="228"/>
    </w:p>
    <w:p>
      <w:pPr>
        <w:spacing w:line="360" w:lineRule="auto"/>
        <w:ind w:left="960" w:hanging="960" w:hangingChars="400"/>
        <w:rPr>
          <w:rFonts w:hint="eastAsia" w:ascii="仿宋" w:hAnsi="仿宋" w:eastAsia="仿宋" w:cs="仿宋"/>
          <w:color w:val="auto"/>
          <w:sz w:val="24"/>
          <w:highlight w:val="none"/>
        </w:rPr>
      </w:pPr>
      <w:bookmarkStart w:id="229" w:name="_Toc301187685"/>
      <w:r>
        <w:rPr>
          <w:rFonts w:hint="eastAsia" w:ascii="仿宋" w:hAnsi="仿宋" w:eastAsia="仿宋" w:cs="仿宋"/>
          <w:color w:val="auto"/>
          <w:sz w:val="24"/>
          <w:highlight w:val="none"/>
        </w:rPr>
        <w:t>5.2.1</w:t>
      </w:r>
      <w:bookmarkEnd w:id="229"/>
      <w:r>
        <w:rPr>
          <w:rFonts w:hint="eastAsia" w:ascii="仿宋" w:hAnsi="仿宋" w:eastAsia="仿宋" w:cs="仿宋"/>
          <w:color w:val="auto"/>
          <w:sz w:val="24"/>
          <w:highlight w:val="none"/>
        </w:rPr>
        <w:t xml:space="preserve">   提交投标文件截止时间：见第一章招标公告（邀请）</w:t>
      </w:r>
    </w:p>
    <w:p>
      <w:pPr>
        <w:spacing w:line="360" w:lineRule="auto"/>
        <w:ind w:left="960" w:hanging="960" w:hangingChars="400"/>
        <w:rPr>
          <w:rFonts w:hint="eastAsia" w:ascii="仿宋" w:hAnsi="仿宋" w:eastAsia="仿宋" w:cs="仿宋"/>
          <w:color w:val="auto"/>
          <w:sz w:val="24"/>
          <w:highlight w:val="none"/>
        </w:rPr>
      </w:pPr>
      <w:bookmarkStart w:id="230" w:name="_Toc301187686"/>
      <w:r>
        <w:rPr>
          <w:rFonts w:hint="eastAsia" w:ascii="仿宋" w:hAnsi="仿宋" w:eastAsia="仿宋" w:cs="仿宋"/>
          <w:color w:val="auto"/>
          <w:sz w:val="24"/>
          <w:highlight w:val="none"/>
        </w:rPr>
        <w:t xml:space="preserve">5.2.2   </w:t>
      </w:r>
      <w:bookmarkEnd w:id="230"/>
      <w:r>
        <w:rPr>
          <w:rFonts w:hint="eastAsia" w:ascii="仿宋" w:hAnsi="仿宋" w:eastAsia="仿宋" w:cs="仿宋"/>
          <w:color w:val="auto"/>
          <w:sz w:val="24"/>
          <w:highlight w:val="none"/>
        </w:rPr>
        <w:t>提交投标文件地点：见第一章招标公告（邀请）</w:t>
      </w:r>
    </w:p>
    <w:p>
      <w:pPr>
        <w:spacing w:line="360" w:lineRule="auto"/>
        <w:ind w:left="960" w:hanging="960" w:hangingChars="400"/>
        <w:rPr>
          <w:rFonts w:hint="eastAsia" w:ascii="仿宋" w:hAnsi="仿宋" w:eastAsia="仿宋" w:cs="仿宋"/>
          <w:color w:val="auto"/>
          <w:sz w:val="24"/>
          <w:highlight w:val="none"/>
        </w:rPr>
      </w:pPr>
      <w:bookmarkStart w:id="231" w:name="_Toc301187687"/>
      <w:r>
        <w:rPr>
          <w:rFonts w:hint="eastAsia" w:ascii="仿宋" w:hAnsi="仿宋" w:eastAsia="仿宋" w:cs="仿宋"/>
          <w:color w:val="auto"/>
          <w:sz w:val="24"/>
          <w:highlight w:val="none"/>
        </w:rPr>
        <w:t>5.2.3   不予接收的投标文件情形</w:t>
      </w:r>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rPr>
        <w:t>⑴</w:t>
      </w:r>
      <w:r>
        <w:rPr>
          <w:rFonts w:hint="eastAsia" w:ascii="仿宋" w:hAnsi="仿宋" w:eastAsia="仿宋" w:cs="仿宋"/>
          <w:color w:val="auto"/>
          <w:sz w:val="24"/>
          <w:highlight w:val="none"/>
        </w:rPr>
        <w:fldChar w:fldCharType="end"/>
      </w:r>
      <w:bookmarkEnd w:id="231"/>
      <w:r>
        <w:rPr>
          <w:rFonts w:hint="eastAsia" w:ascii="仿宋" w:hAnsi="仿宋" w:eastAsia="仿宋" w:cs="仿宋"/>
          <w:color w:val="auto"/>
          <w:sz w:val="24"/>
          <w:highlight w:val="none"/>
        </w:rPr>
        <w:t>提交投标文件截止时间前未完成传输的投标文件；</w:t>
      </w:r>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▲⑵未生成加密的投标文件；</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5.2.4   投标人所提交的投标文件不予退还。</w:t>
      </w:r>
    </w:p>
    <w:p>
      <w:pPr>
        <w:pStyle w:val="253"/>
        <w:rPr>
          <w:rFonts w:hint="eastAsia" w:ascii="仿宋" w:hAnsi="仿宋" w:eastAsia="仿宋" w:cs="仿宋"/>
          <w:color w:val="auto"/>
          <w:highlight w:val="none"/>
        </w:rPr>
      </w:pPr>
      <w:bookmarkStart w:id="232" w:name="_Toc530551859"/>
      <w:bookmarkStart w:id="233" w:name="_Toc531359014"/>
      <w:bookmarkStart w:id="234" w:name="_Toc130466407"/>
      <w:r>
        <w:rPr>
          <w:rFonts w:hint="eastAsia" w:ascii="仿宋" w:hAnsi="仿宋" w:eastAsia="仿宋" w:cs="仿宋"/>
          <w:color w:val="auto"/>
          <w:highlight w:val="none"/>
        </w:rPr>
        <w:t>5.3     投标文件修改和撤回</w:t>
      </w:r>
      <w:bookmarkEnd w:id="232"/>
      <w:bookmarkEnd w:id="233"/>
      <w:bookmarkEnd w:id="234"/>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5.3.1   在</w:t>
      </w:r>
      <w:r>
        <w:rPr>
          <w:rFonts w:hint="eastAsia" w:ascii="仿宋" w:hAnsi="仿宋" w:eastAsia="仿宋" w:cs="仿宋"/>
          <w:color w:val="auto"/>
          <w:sz w:val="24"/>
          <w:szCs w:val="24"/>
          <w:highlight w:val="none"/>
        </w:rPr>
        <w:t>提交投标文件截止时间</w:t>
      </w:r>
      <w:r>
        <w:rPr>
          <w:rFonts w:hint="eastAsia" w:ascii="仿宋" w:hAnsi="仿宋" w:eastAsia="仿宋" w:cs="仿宋"/>
          <w:color w:val="auto"/>
          <w:sz w:val="24"/>
          <w:highlight w:val="none"/>
        </w:rPr>
        <w:t>前，投标人可对已提交的</w:t>
      </w:r>
      <w:r>
        <w:rPr>
          <w:rFonts w:hint="eastAsia" w:ascii="仿宋" w:hAnsi="仿宋" w:eastAsia="仿宋" w:cs="仿宋"/>
          <w:color w:val="auto"/>
          <w:kern w:val="0"/>
          <w:sz w:val="24"/>
          <w:highlight w:val="none"/>
        </w:rPr>
        <w:t>投标文件</w:t>
      </w:r>
      <w:r>
        <w:rPr>
          <w:rFonts w:hint="eastAsia" w:ascii="仿宋" w:hAnsi="仿宋" w:eastAsia="仿宋" w:cs="仿宋"/>
          <w:color w:val="auto"/>
          <w:sz w:val="24"/>
          <w:highlight w:val="none"/>
        </w:rPr>
        <w:t>进行补充、修改或撤回。补充、修改投标文件的，应当先行撤回原文件，补充、修改后重新生成加密的投标文件并重新上传提交；</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5.3.2   补充、修改后重新提交的投标文件应按招标文件的规定编制、加密、导入和提交；</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5.3.3   在</w:t>
      </w:r>
      <w:r>
        <w:rPr>
          <w:rFonts w:hint="eastAsia" w:ascii="仿宋" w:hAnsi="仿宋" w:eastAsia="仿宋" w:cs="仿宋"/>
          <w:color w:val="auto"/>
          <w:sz w:val="24"/>
          <w:szCs w:val="24"/>
          <w:highlight w:val="none"/>
        </w:rPr>
        <w:t>提交投标文件截止时间</w:t>
      </w:r>
      <w:r>
        <w:rPr>
          <w:rFonts w:hint="eastAsia" w:ascii="仿宋" w:hAnsi="仿宋" w:eastAsia="仿宋" w:cs="仿宋"/>
          <w:color w:val="auto"/>
          <w:sz w:val="24"/>
          <w:highlight w:val="none"/>
        </w:rPr>
        <w:t>后，投标人不得修改、撤回已提交的投标文件。</w:t>
      </w:r>
    </w:p>
    <w:p>
      <w:pPr>
        <w:pStyle w:val="253"/>
        <w:rPr>
          <w:rFonts w:hint="eastAsia" w:ascii="仿宋" w:hAnsi="仿宋" w:eastAsia="仿宋" w:cs="仿宋"/>
          <w:color w:val="auto"/>
          <w:highlight w:val="none"/>
        </w:rPr>
      </w:pPr>
      <w:bookmarkStart w:id="235" w:name="_Toc531359015"/>
      <w:bookmarkStart w:id="236" w:name="_Toc130466408"/>
      <w:r>
        <w:rPr>
          <w:rFonts w:hint="eastAsia" w:ascii="仿宋" w:hAnsi="仿宋" w:eastAsia="仿宋" w:cs="仿宋"/>
          <w:color w:val="auto"/>
          <w:highlight w:val="none"/>
        </w:rPr>
        <w:t>5.4     备选投标方案</w:t>
      </w:r>
      <w:bookmarkEnd w:id="235"/>
      <w:bookmarkEnd w:id="236"/>
    </w:p>
    <w:p>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本项目不接受备选投标方案。与“电子投标文件”同时生成的“备份投标文件”不是投标备选（替代）投标方案。</w:t>
      </w:r>
    </w:p>
    <w:p>
      <w:pPr>
        <w:pStyle w:val="253"/>
        <w:rPr>
          <w:rFonts w:hint="eastAsia" w:ascii="仿宋" w:hAnsi="仿宋" w:eastAsia="仿宋" w:cs="仿宋"/>
          <w:color w:val="auto"/>
          <w:highlight w:val="none"/>
        </w:rPr>
      </w:pPr>
      <w:bookmarkStart w:id="237" w:name="_Toc28354563"/>
      <w:bookmarkStart w:id="238" w:name="_Toc14170771"/>
      <w:bookmarkStart w:id="239" w:name="_Toc130466409"/>
      <w:r>
        <w:rPr>
          <w:rFonts w:hint="eastAsia" w:ascii="仿宋" w:hAnsi="仿宋" w:eastAsia="仿宋" w:cs="仿宋"/>
          <w:color w:val="auto"/>
          <w:highlight w:val="none"/>
        </w:rPr>
        <w:t>5.5     投标诚实信用</w:t>
      </w:r>
      <w:bookmarkEnd w:id="237"/>
      <w:bookmarkEnd w:id="238"/>
      <w:bookmarkEnd w:id="239"/>
    </w:p>
    <w:p>
      <w:pPr>
        <w:spacing w:line="360" w:lineRule="auto"/>
        <w:ind w:left="960" w:hanging="960" w:hangingChars="400"/>
        <w:rPr>
          <w:rFonts w:hint="eastAsia" w:ascii="仿宋" w:hAnsi="仿宋" w:eastAsia="仿宋" w:cs="仿宋"/>
          <w:color w:val="auto"/>
          <w:sz w:val="24"/>
          <w:highlight w:val="none"/>
        </w:rPr>
      </w:pPr>
      <w:bookmarkStart w:id="240" w:name="_Toc301187651"/>
      <w:r>
        <w:rPr>
          <w:rFonts w:hint="eastAsia" w:ascii="仿宋" w:hAnsi="仿宋" w:eastAsia="仿宋" w:cs="仿宋"/>
          <w:color w:val="auto"/>
          <w:sz w:val="24"/>
          <w:highlight w:val="none"/>
        </w:rPr>
        <w:t>5.5.1   投标人应当遵守诚实信用原则。</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5.5.2   投标人有下列情形之一的，将会报告财政部门并按照相关规定处理：</w:t>
      </w:r>
      <w:bookmarkEnd w:id="240"/>
    </w:p>
    <w:p>
      <w:pPr>
        <w:spacing w:line="360" w:lineRule="auto"/>
        <w:ind w:left="840" w:leftChars="400" w:firstLine="120" w:firstLineChars="50"/>
        <w:rPr>
          <w:rFonts w:hint="eastAsia" w:ascii="仿宋" w:hAnsi="仿宋" w:eastAsia="仿宋" w:cs="仿宋"/>
          <w:color w:val="auto"/>
          <w:sz w:val="24"/>
          <w:highlight w:val="none"/>
        </w:rPr>
      </w:pPr>
      <w:bookmarkStart w:id="241" w:name="_Toc301187652"/>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投标人在投标有效期内撤销投标文件的；</w:t>
      </w:r>
      <w:bookmarkEnd w:id="241"/>
      <w:bookmarkStart w:id="242" w:name="_Toc301187653"/>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未按规定提交履约保证金的；</w:t>
      </w:r>
      <w:bookmarkEnd w:id="242"/>
      <w:bookmarkStart w:id="243" w:name="_Toc301187654"/>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rPr>
        <w:t>⑶</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投标人在投标过程中弄虚作假，提供虚假材料的；</w:t>
      </w:r>
      <w:bookmarkEnd w:id="243"/>
      <w:bookmarkStart w:id="244" w:name="_Toc301187655"/>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rPr>
        <w:t>⑷</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中标人无正当理由不与采购人签订合同的；</w:t>
      </w:r>
      <w:bookmarkEnd w:id="244"/>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5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rPr>
        <w:t>⑸</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投标人有串通投标行为的；</w:t>
      </w:r>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6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rPr>
        <w:t>⑹</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严重扰乱政府采购程序的；</w:t>
      </w:r>
      <w:bookmarkStart w:id="245" w:name="_Toc301187658"/>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7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rPr>
        <w:t>⑺</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违反其他法律法规规定的情形。</w:t>
      </w:r>
      <w:bookmarkEnd w:id="245"/>
    </w:p>
    <w:p>
      <w:pPr>
        <w:spacing w:line="360" w:lineRule="auto"/>
        <w:ind w:left="972" w:hanging="972" w:hangingChars="405"/>
        <w:rPr>
          <w:rFonts w:hint="eastAsia" w:ascii="仿宋" w:hAnsi="仿宋" w:eastAsia="仿宋" w:cs="仿宋"/>
          <w:color w:val="auto"/>
          <w:sz w:val="24"/>
          <w:highlight w:val="none"/>
        </w:rPr>
      </w:pPr>
      <w:r>
        <w:rPr>
          <w:rFonts w:hint="eastAsia" w:ascii="仿宋" w:hAnsi="仿宋" w:eastAsia="仿宋" w:cs="仿宋"/>
          <w:color w:val="auto"/>
          <w:sz w:val="24"/>
          <w:highlight w:val="none"/>
        </w:rPr>
        <w:t>5.5.3   因投标人有第5.5.2条情形之一造成采购人和采购代理机构损失的，采购人和采购代理机构有权追究投标人赔偿责任。</w:t>
      </w:r>
    </w:p>
    <w:p>
      <w:pPr>
        <w:pStyle w:val="40"/>
        <w:spacing w:beforeLines="100" w:after="240" w:afterLines="100"/>
        <w:jc w:val="left"/>
        <w:outlineLvl w:val="1"/>
        <w:rPr>
          <w:rFonts w:hint="eastAsia" w:ascii="仿宋" w:hAnsi="仿宋" w:eastAsia="仿宋" w:cs="仿宋"/>
          <w:color w:val="auto"/>
          <w:sz w:val="30"/>
          <w:szCs w:val="30"/>
          <w:highlight w:val="none"/>
        </w:rPr>
      </w:pPr>
      <w:bookmarkStart w:id="246" w:name="_Toc530551861"/>
      <w:bookmarkStart w:id="247" w:name="_Toc531359017"/>
      <w:bookmarkStart w:id="248" w:name="_Toc130466410"/>
      <w:r>
        <w:rPr>
          <w:rFonts w:hint="eastAsia" w:ascii="仿宋" w:hAnsi="仿宋" w:eastAsia="仿宋" w:cs="仿宋"/>
          <w:color w:val="auto"/>
          <w:sz w:val="30"/>
          <w:szCs w:val="30"/>
          <w:highlight w:val="none"/>
        </w:rPr>
        <w:t>六    开标、资格审查、评标</w:t>
      </w:r>
      <w:bookmarkEnd w:id="246"/>
      <w:bookmarkEnd w:id="247"/>
      <w:bookmarkEnd w:id="248"/>
    </w:p>
    <w:p>
      <w:pPr>
        <w:spacing w:line="360" w:lineRule="auto"/>
        <w:ind w:left="945" w:leftChars="4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本项目通过政府采购云平台进行开标、资格审查、评审、询标，投标人应当准时在线参加，否则产生的风险由投标人自行承担（投标人务必不要离开电脑太久，并留意手机短信，</w:t>
      </w:r>
      <w:r>
        <w:rPr>
          <w:rFonts w:hint="eastAsia" w:ascii="仿宋" w:hAnsi="仿宋" w:eastAsia="仿宋" w:cs="仿宋"/>
          <w:b/>
          <w:bCs/>
          <w:color w:val="auto"/>
          <w:sz w:val="24"/>
          <w:szCs w:val="24"/>
          <w:highlight w:val="none"/>
        </w:rPr>
        <w:t>配备好可视化系统所需的硬件（耳麦及摄像头等设备），以便在线谈判的正常交流，从而达到可视化系统项目顺利完成。</w:t>
      </w:r>
      <w:r>
        <w:rPr>
          <w:rFonts w:hint="eastAsia" w:ascii="仿宋" w:hAnsi="仿宋" w:eastAsia="仿宋" w:cs="仿宋"/>
          <w:b/>
          <w:color w:val="auto"/>
          <w:sz w:val="24"/>
          <w:highlight w:val="none"/>
        </w:rPr>
        <w:t>建议投标人提前做好检查“政府采购云平台”内，关于“项目采购”的岗位权限是否勾选。如有问题，请致电400-881-7190）。</w:t>
      </w:r>
    </w:p>
    <w:p>
      <w:pPr>
        <w:pStyle w:val="253"/>
        <w:rPr>
          <w:rFonts w:hint="eastAsia" w:ascii="仿宋" w:hAnsi="仿宋" w:eastAsia="仿宋" w:cs="仿宋"/>
          <w:color w:val="auto"/>
          <w:highlight w:val="none"/>
        </w:rPr>
      </w:pPr>
      <w:bookmarkStart w:id="249" w:name="_Toc531359018"/>
      <w:bookmarkStart w:id="250" w:name="_Toc530551862"/>
      <w:bookmarkStart w:id="251" w:name="_Toc130466411"/>
      <w:r>
        <w:rPr>
          <w:rFonts w:hint="eastAsia" w:ascii="仿宋" w:hAnsi="仿宋" w:eastAsia="仿宋" w:cs="仿宋"/>
          <w:color w:val="auto"/>
          <w:highlight w:val="none"/>
        </w:rPr>
        <w:t>6.1     开标</w:t>
      </w:r>
      <w:bookmarkEnd w:id="249"/>
      <w:bookmarkEnd w:id="250"/>
      <w:bookmarkEnd w:id="251"/>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6.1.1   开标时间和地点：见投标人须知前附表（一）</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6.1.2   投标人的投标人代表应当在线参加，否则视同认可开标结果，事后不得对采购相关人员、开标过程和开标结果提出质疑；</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6.1.3   开标程序</w:t>
      </w:r>
    </w:p>
    <w:p>
      <w:pPr>
        <w:wordWrap w:val="0"/>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主持人宣布项目开标会开始，介绍参加本次开标会的相关人员； </w:t>
      </w:r>
    </w:p>
    <w:p>
      <w:pPr>
        <w:wordWrap w:val="0"/>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介绍招标项目招标情况，包括采购方式，发布媒体，提交投标文件的投标人家数、投标人名称；</w:t>
      </w:r>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⑶</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宣布开标纪律；</w:t>
      </w:r>
    </w:p>
    <w:p>
      <w:pPr>
        <w:wordWrap w:val="0"/>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⑷</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投标人进行在线解密（解密时间为提交投标文件截止时间后30分钟内）；解密未成功的，启动备份投标文件，未提供备份投标文件的，视为放弃投标；</w:t>
      </w:r>
    </w:p>
    <w:p>
      <w:pPr>
        <w:wordWrap w:val="0"/>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5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⑸</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投标人填写并通过邮件发送方式递交《政府采购活动现场确认声明书》（见招标文件附件），递交时间为解密指令发出后30分钟内；</w:t>
      </w:r>
    </w:p>
    <w:p>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6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rPr>
        <w:t>⑹</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采购代理机构做好开标记录，投标人在解密完成后点击【查看开标记录】查看开标记录，并在线确认开标结果；</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6.1.4   投标人代表对开标过程和开标记录有疑义，以及认为采购人、采购代理机构相关工作人员有需要回避的情形，应通过电子邮件、传真等形式向采购代理机构提出询问或回避申请；</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6.1.5   </w:t>
      </w:r>
      <w:r>
        <w:rPr>
          <w:rFonts w:hint="eastAsia" w:ascii="仿宋" w:hAnsi="仿宋" w:eastAsia="仿宋" w:cs="仿宋"/>
          <w:color w:val="auto"/>
          <w:kern w:val="0"/>
          <w:sz w:val="24"/>
          <w:highlight w:val="none"/>
        </w:rPr>
        <w:t>开标会议结束。</w:t>
      </w:r>
      <w:r>
        <w:rPr>
          <w:rFonts w:hint="eastAsia" w:ascii="仿宋" w:hAnsi="仿宋" w:eastAsia="仿宋" w:cs="仿宋"/>
          <w:color w:val="auto"/>
          <w:sz w:val="24"/>
          <w:highlight w:val="none"/>
        </w:rPr>
        <w:t xml:space="preserve"> </w:t>
      </w:r>
    </w:p>
    <w:p>
      <w:pPr>
        <w:pStyle w:val="253"/>
        <w:rPr>
          <w:rFonts w:hint="eastAsia" w:ascii="仿宋" w:hAnsi="仿宋" w:eastAsia="仿宋" w:cs="仿宋"/>
          <w:color w:val="auto"/>
          <w:highlight w:val="none"/>
        </w:rPr>
      </w:pPr>
      <w:bookmarkStart w:id="252" w:name="_Toc130466412"/>
      <w:bookmarkStart w:id="253" w:name="_Toc531359019"/>
      <w:bookmarkStart w:id="254" w:name="_Toc530551863"/>
      <w:r>
        <w:rPr>
          <w:rFonts w:hint="eastAsia" w:ascii="仿宋" w:hAnsi="仿宋" w:eastAsia="仿宋" w:cs="仿宋"/>
          <w:color w:val="auto"/>
          <w:highlight w:val="none"/>
        </w:rPr>
        <w:t>6.2     资格审查</w:t>
      </w:r>
      <w:bookmarkEnd w:id="252"/>
      <w:bookmarkEnd w:id="253"/>
      <w:bookmarkEnd w:id="254"/>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6.2.1   资格审查内容：</w:t>
      </w:r>
    </w:p>
    <w:p>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采购人或采购代理机构按招标公告内投标人资格要求及本章第3.4条资格审查文件的组成内容进行审查；</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6.2.2   ▲资格审查：全部满足下表要求的投标人为合格投标人，否则资格审查不予以通过；</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47"/>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0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4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资格审查内容</w:t>
            </w:r>
          </w:p>
        </w:tc>
        <w:tc>
          <w:tcPr>
            <w:tcW w:w="6520"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08" w:type="dxa"/>
            <w:vMerge w:val="restar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p>
        </w:tc>
        <w:tc>
          <w:tcPr>
            <w:tcW w:w="6520" w:type="dxa"/>
            <w:noWrap w:val="0"/>
            <w:vAlign w:val="center"/>
          </w:tcPr>
          <w:p>
            <w:pPr>
              <w:ind w:left="-92" w:leftChars="-44" w:firstLine="91" w:firstLineChars="3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营业期限在有效期内；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08" w:type="dxa"/>
            <w:vMerge w:val="continue"/>
            <w:noWrap w:val="0"/>
            <w:vAlign w:val="center"/>
          </w:tcPr>
          <w:p>
            <w:pPr>
              <w:jc w:val="center"/>
              <w:rPr>
                <w:rFonts w:hint="eastAsia" w:ascii="仿宋" w:hAnsi="仿宋" w:eastAsia="仿宋" w:cs="仿宋"/>
                <w:color w:val="auto"/>
                <w:sz w:val="24"/>
                <w:szCs w:val="24"/>
                <w:highlight w:val="none"/>
              </w:rPr>
            </w:pPr>
          </w:p>
        </w:tc>
        <w:tc>
          <w:tcPr>
            <w:tcW w:w="184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负责人身份</w:t>
            </w:r>
          </w:p>
        </w:tc>
        <w:tc>
          <w:tcPr>
            <w:tcW w:w="6520" w:type="dxa"/>
            <w:noWrap w:val="0"/>
            <w:vAlign w:val="center"/>
          </w:tcPr>
          <w:p>
            <w:pPr>
              <w:ind w:left="-92" w:leftChars="-44" w:firstLine="91" w:firstLineChars="3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负责人身份证正、反面电子文档；</w:t>
            </w:r>
          </w:p>
          <w:p>
            <w:pPr>
              <w:ind w:left="-92" w:leftChars="-44" w:firstLine="91" w:firstLineChars="3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和营业执照上的法定代表人或负责人一致；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08" w:type="dxa"/>
            <w:vMerge w:val="continue"/>
            <w:noWrap w:val="0"/>
            <w:vAlign w:val="center"/>
          </w:tcPr>
          <w:p>
            <w:pPr>
              <w:jc w:val="center"/>
              <w:rPr>
                <w:rFonts w:hint="eastAsia" w:ascii="仿宋" w:hAnsi="仿宋" w:eastAsia="仿宋" w:cs="仿宋"/>
                <w:color w:val="auto"/>
                <w:sz w:val="24"/>
                <w:szCs w:val="24"/>
                <w:highlight w:val="none"/>
              </w:rPr>
            </w:pPr>
          </w:p>
        </w:tc>
        <w:tc>
          <w:tcPr>
            <w:tcW w:w="184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授权委托书及委托代理人</w:t>
            </w:r>
          </w:p>
        </w:tc>
        <w:tc>
          <w:tcPr>
            <w:tcW w:w="6520" w:type="dxa"/>
            <w:noWrap w:val="0"/>
            <w:vAlign w:val="center"/>
          </w:tcPr>
          <w:p>
            <w:pPr>
              <w:ind w:left="-92" w:leftChars="-44" w:firstLine="91" w:firstLineChars="3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是否按授权委托书格式内容填写且盖章；</w:t>
            </w:r>
          </w:p>
          <w:p>
            <w:pPr>
              <w:ind w:left="-92" w:leftChars="-44" w:firstLine="91" w:firstLineChars="3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委托代理人的身份证正、反面电子文档；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0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7" w:type="dxa"/>
            <w:noWrap w:val="0"/>
            <w:vAlign w:val="center"/>
          </w:tcPr>
          <w:p>
            <w:pPr>
              <w:ind w:left="-15" w:leftChars="-7" w:right="-34" w:rightChars="-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财务状况报告依法缴纳税收和社会保障资金</w:t>
            </w:r>
          </w:p>
        </w:tc>
        <w:tc>
          <w:tcPr>
            <w:tcW w:w="6520" w:type="dxa"/>
            <w:noWrap w:val="0"/>
            <w:vAlign w:val="center"/>
          </w:tcPr>
          <w:p>
            <w:pPr>
              <w:rPr>
                <w:rFonts w:hint="eastAsia" w:ascii="仿宋" w:hAnsi="仿宋" w:eastAsia="仿宋" w:cs="仿宋"/>
                <w:color w:val="auto"/>
                <w:highlight w:val="none"/>
              </w:rPr>
            </w:pPr>
            <w:r>
              <w:rPr>
                <w:rFonts w:hint="eastAsia" w:ascii="仿宋" w:hAnsi="仿宋" w:eastAsia="仿宋" w:cs="仿宋"/>
                <w:color w:val="auto"/>
                <w:sz w:val="24"/>
                <w:szCs w:val="24"/>
                <w:highlight w:val="none"/>
              </w:rPr>
              <w:t>是否按《具有良好的财务会计制度、依法缴纳税收和社会保障资金的承诺函》格式填写且盖章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0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履行合同所必需的设备和专业技术能力</w:t>
            </w:r>
          </w:p>
        </w:tc>
        <w:tc>
          <w:tcPr>
            <w:tcW w:w="6520" w:type="dxa"/>
            <w:noWrap w:val="0"/>
            <w:vAlign w:val="center"/>
          </w:tcPr>
          <w:p>
            <w:pPr>
              <w:ind w:left="13" w:leftChars="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是否按《具有履行合同所必需设备和专业技术能力的承诺函》格式填写且盖章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0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无重大违法记录</w:t>
            </w:r>
          </w:p>
        </w:tc>
        <w:tc>
          <w:tcPr>
            <w:tcW w:w="6520" w:type="dxa"/>
            <w:noWrap w:val="0"/>
            <w:vAlign w:val="center"/>
          </w:tcPr>
          <w:p>
            <w:pPr>
              <w:ind w:left="-92" w:leftChars="-44" w:firstLine="91" w:firstLineChars="3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是否按无重大违法记录声明书格式填写且盖章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0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信用信息查询</w:t>
            </w:r>
          </w:p>
        </w:tc>
        <w:tc>
          <w:tcPr>
            <w:tcW w:w="6520" w:type="dxa"/>
            <w:noWrap w:val="0"/>
            <w:vAlign w:val="center"/>
          </w:tcPr>
          <w:p>
            <w:pPr>
              <w:ind w:left="-92" w:leftChars="-44" w:firstLine="91" w:firstLineChars="3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查询网址：</w:t>
            </w:r>
          </w:p>
          <w:p>
            <w:pPr>
              <w:ind w:left="-92" w:leftChars="-44" w:firstLine="91" w:firstLineChars="3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rPr>
              <w:t>⑴</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信用中国（</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"http://www.creditchina.gov.cn" </w:instrText>
            </w:r>
            <w:r>
              <w:rPr>
                <w:rFonts w:hint="eastAsia" w:ascii="仿宋" w:hAnsi="仿宋" w:eastAsia="仿宋" w:cs="仿宋"/>
                <w:color w:val="auto"/>
                <w:sz w:val="24"/>
                <w:szCs w:val="24"/>
                <w:highlight w:val="none"/>
              </w:rPr>
              <w:fldChar w:fldCharType="separate"/>
            </w:r>
            <w:r>
              <w:rPr>
                <w:rStyle w:val="49"/>
                <w:rFonts w:hint="eastAsia" w:ascii="仿宋" w:hAnsi="仿宋" w:eastAsia="仿宋" w:cs="仿宋"/>
                <w:color w:val="auto"/>
                <w:sz w:val="24"/>
                <w:szCs w:val="24"/>
                <w:highlight w:val="none"/>
                <w:u w:val="none"/>
              </w:rPr>
              <w:t>www.creditchina.gov.cn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pPr>
              <w:ind w:left="-92" w:leftChars="-44" w:firstLine="91" w:firstLineChars="3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rPr>
              <w:t>⑵</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中国政府采购网（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"http://www.ccgp.gov.cn" </w:instrText>
            </w:r>
            <w:r>
              <w:rPr>
                <w:rFonts w:hint="eastAsia" w:ascii="仿宋" w:hAnsi="仿宋" w:eastAsia="仿宋" w:cs="仿宋"/>
                <w:color w:val="auto"/>
                <w:sz w:val="24"/>
                <w:szCs w:val="24"/>
                <w:highlight w:val="none"/>
              </w:rPr>
              <w:fldChar w:fldCharType="separate"/>
            </w:r>
            <w:r>
              <w:rPr>
                <w:rStyle w:val="49"/>
                <w:rFonts w:hint="eastAsia" w:ascii="仿宋" w:hAnsi="仿宋" w:eastAsia="仿宋" w:cs="仿宋"/>
                <w:color w:val="auto"/>
                <w:sz w:val="24"/>
                <w:szCs w:val="24"/>
                <w:highlight w:val="none"/>
                <w:u w:val="none"/>
              </w:rPr>
              <w:t>www.ccgp.gov.cn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pPr>
              <w:ind w:left="-92" w:leftChars="-44" w:firstLine="91" w:firstLineChars="3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核对事项：</w:t>
            </w:r>
          </w:p>
          <w:p>
            <w:pPr>
              <w:ind w:left="-92" w:leftChars="-44" w:firstLine="91" w:firstLineChars="3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有无被列入失信被执行人、重大税收违法案件当事人名单、政府采购严重违法失信行为记录名单；</w:t>
            </w:r>
          </w:p>
          <w:p>
            <w:pPr>
              <w:ind w:left="-92" w:leftChars="-44" w:firstLine="92" w:firstLineChars="38"/>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color w:val="auto"/>
                <w:sz w:val="24"/>
                <w:szCs w:val="24"/>
                <w:highlight w:val="none"/>
              </w:rPr>
              <w:t>信用信息已修复的，以修复后的信息为准。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0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特定资格条件（若有）</w:t>
            </w:r>
          </w:p>
        </w:tc>
        <w:tc>
          <w:tcPr>
            <w:tcW w:w="6520" w:type="dxa"/>
            <w:noWrap w:val="0"/>
            <w:vAlign w:val="center"/>
          </w:tcPr>
          <w:p>
            <w:pPr>
              <w:ind w:left="-92" w:leftChars="-44" w:firstLine="91" w:firstLineChars="3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提供特定资格条件相关证书电子文档。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0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联合体（若有）</w:t>
            </w:r>
          </w:p>
        </w:tc>
        <w:tc>
          <w:tcPr>
            <w:tcW w:w="6520" w:type="dxa"/>
            <w:noWrap w:val="0"/>
            <w:vAlign w:val="center"/>
          </w:tcPr>
          <w:p>
            <w:pPr>
              <w:ind w:left="-92" w:leftChars="-44" w:firstLine="91" w:firstLineChars="3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是否按联合体协议书格式内容填写且盖章；</w:t>
            </w:r>
          </w:p>
          <w:p>
            <w:pPr>
              <w:ind w:left="-92" w:leftChars="-44" w:firstLine="91" w:firstLineChars="3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联合体各方资料是否齐全；</w:t>
            </w:r>
          </w:p>
          <w:p>
            <w:pPr>
              <w:ind w:left="347" w:leftChars="-6" w:right="-78" w:rightChars="-37" w:hanging="360" w:hanging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联合体各方资料审查内容按上述要求提供，委托书由主办方提供一份。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9075" w:type="dxa"/>
            <w:gridSpan w:val="3"/>
            <w:noWrap w:val="0"/>
            <w:vAlign w:val="center"/>
          </w:tcPr>
          <w:p>
            <w:pPr>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注：以上资料内容须清晰可辨的，模糊不清造成资格审查不予以通过，由投标人自行负责；</w:t>
            </w:r>
          </w:p>
        </w:tc>
      </w:tr>
    </w:tbl>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6.2.3   经资格审查后合格的投标人不足三家的，不得进入评标，并按相关规定重新组织采购。</w:t>
      </w:r>
    </w:p>
    <w:p>
      <w:pPr>
        <w:pStyle w:val="253"/>
        <w:rPr>
          <w:rFonts w:hint="eastAsia" w:ascii="仿宋" w:hAnsi="仿宋" w:eastAsia="仿宋" w:cs="仿宋"/>
          <w:color w:val="auto"/>
          <w:highlight w:val="none"/>
        </w:rPr>
      </w:pPr>
      <w:bookmarkStart w:id="255" w:name="_Toc130466413"/>
      <w:bookmarkStart w:id="256" w:name="_Toc531359020"/>
      <w:r>
        <w:rPr>
          <w:rFonts w:hint="eastAsia" w:ascii="仿宋" w:hAnsi="仿宋" w:eastAsia="仿宋" w:cs="仿宋"/>
          <w:color w:val="auto"/>
          <w:highlight w:val="none"/>
        </w:rPr>
        <w:t>6.3     评标</w:t>
      </w:r>
      <w:bookmarkEnd w:id="255"/>
      <w:bookmarkEnd w:id="256"/>
    </w:p>
    <w:p>
      <w:pPr>
        <w:pStyle w:val="14"/>
        <w:spacing w:line="360" w:lineRule="auto"/>
        <w:ind w:firstLine="0"/>
        <w:rPr>
          <w:rFonts w:hint="eastAsia" w:ascii="仿宋" w:hAnsi="仿宋" w:eastAsia="仿宋" w:cs="仿宋"/>
          <w:color w:val="auto"/>
          <w:highlight w:val="none"/>
        </w:rPr>
      </w:pPr>
      <w:r>
        <w:rPr>
          <w:rFonts w:hint="eastAsia" w:ascii="仿宋" w:hAnsi="仿宋" w:eastAsia="仿宋" w:cs="仿宋"/>
          <w:color w:val="auto"/>
          <w:sz w:val="24"/>
          <w:highlight w:val="none"/>
        </w:rPr>
        <w:t>6.3.1   评标办法：见投标人须知前附表（一）；</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6.3.2   评标委员会由采购代理机构组建：评标委员会由评审专家或采购人代表和评审专家组成，成员人数为5人以上单数，其中评审专家不少于成员总数的三分之二，评审专家按规定从评审专家库中随机抽取。如有特殊情况的，按相关规定组建评标委员会；</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6.3.3   评标由评标委员会负责，评标委员会应当按照客观、公正、审慎的原则，根据招标文件确定评标程序、评标办法和评审标准独立评审；</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6.3.4   评标程序：符合性审查、资信商务及技术文件评审、报价文件评审；</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6.3.5   符合性审查</w:t>
      </w:r>
    </w:p>
    <w:p>
      <w:pPr>
        <w:spacing w:line="360" w:lineRule="auto"/>
        <w:ind w:left="1290" w:leftChars="500" w:hanging="240" w:hanging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评标委员会对投标文件的有效性、完整性和对招标文件的响应程度进行符合性审查，以确定是否对招标文件的实质性要求作出响应，实质性响应是指投标文件符合招标文件规定的实质性内容、条件和规定；</w:t>
      </w:r>
    </w:p>
    <w:p>
      <w:pPr>
        <w:spacing w:line="360" w:lineRule="auto"/>
        <w:ind w:left="1290" w:leftChars="500" w:hanging="240" w:hanging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通过符合性审查不足三家的，除采购任务取消情形外，按相关规定重新组织招标。</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6.3.6   资信商务及技术文件评审</w:t>
      </w:r>
    </w:p>
    <w:p>
      <w:pPr>
        <w:spacing w:line="360" w:lineRule="auto"/>
        <w:ind w:left="1290" w:leftChars="500" w:hanging="240" w:hangingChars="100"/>
        <w:rPr>
          <w:rFonts w:hint="eastAsia" w:ascii="仿宋" w:hAnsi="仿宋" w:eastAsia="仿宋" w:cs="仿宋"/>
          <w:color w:val="auto"/>
          <w:sz w:val="24"/>
          <w:highlight w:val="none"/>
          <w:lang/>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lang/>
        </w:rPr>
        <w:t>评标委员会依据招标文件的规定，</w:t>
      </w:r>
      <w:r>
        <w:rPr>
          <w:rFonts w:hint="eastAsia" w:ascii="仿宋" w:hAnsi="仿宋" w:eastAsia="仿宋" w:cs="仿宋"/>
          <w:color w:val="auto"/>
          <w:sz w:val="24"/>
          <w:highlight w:val="none"/>
        </w:rPr>
        <w:t>对各投标人的资信商务及技术文件进行评审</w:t>
      </w:r>
      <w:r>
        <w:rPr>
          <w:rFonts w:hint="eastAsia" w:ascii="仿宋" w:hAnsi="仿宋" w:eastAsia="仿宋" w:cs="仿宋"/>
          <w:color w:val="auto"/>
          <w:sz w:val="24"/>
          <w:highlight w:val="none"/>
          <w:lang/>
        </w:rPr>
        <w:t>，其中客观部分应统一意见后统一给分，其他技术部分由评委委员会对各投标文件进行比较和必要的澄清，若有样品（演示）环节要求的和资信商务及技术文件评审同步进行，演示顺序由政采云系统自动生成顺序进行，并根据澄清、演示、样品等情况按评审细则进行独立打分；</w:t>
      </w:r>
    </w:p>
    <w:p>
      <w:pPr>
        <w:spacing w:line="360" w:lineRule="auto"/>
        <w:ind w:left="1290" w:leftChars="500" w:hanging="240" w:hangingChars="100"/>
        <w:rPr>
          <w:rFonts w:hint="eastAsia" w:ascii="仿宋" w:hAnsi="仿宋" w:eastAsia="仿宋" w:cs="仿宋"/>
          <w:color w:val="auto"/>
          <w:sz w:val="24"/>
          <w:highlight w:val="none"/>
          <w:lang/>
        </w:rPr>
      </w:pPr>
      <w:r>
        <w:rPr>
          <w:rFonts w:hint="eastAsia" w:ascii="仿宋" w:hAnsi="仿宋" w:eastAsia="仿宋" w:cs="仿宋"/>
          <w:color w:val="auto"/>
          <w:sz w:val="24"/>
          <w:highlight w:val="none"/>
          <w:lang/>
        </w:rPr>
        <w:fldChar w:fldCharType="begin"/>
      </w:r>
      <w:r>
        <w:rPr>
          <w:rFonts w:hint="eastAsia" w:ascii="仿宋" w:hAnsi="仿宋" w:eastAsia="仿宋" w:cs="仿宋"/>
          <w:color w:val="auto"/>
          <w:sz w:val="24"/>
          <w:highlight w:val="none"/>
          <w:lang/>
        </w:rPr>
        <w:instrText xml:space="preserve"> = 2 \* GB2 </w:instrText>
      </w:r>
      <w:r>
        <w:rPr>
          <w:rFonts w:hint="eastAsia" w:ascii="仿宋" w:hAnsi="仿宋" w:eastAsia="仿宋" w:cs="仿宋"/>
          <w:color w:val="auto"/>
          <w:sz w:val="24"/>
          <w:highlight w:val="none"/>
          <w:lang/>
        </w:rPr>
        <w:fldChar w:fldCharType="separate"/>
      </w:r>
      <w:r>
        <w:rPr>
          <w:rFonts w:hint="eastAsia" w:ascii="仿宋" w:hAnsi="仿宋" w:eastAsia="仿宋" w:cs="仿宋"/>
          <w:color w:val="auto"/>
          <w:sz w:val="24"/>
          <w:highlight w:val="none"/>
          <w:lang/>
        </w:rPr>
        <w:t>⑵</w:t>
      </w:r>
      <w:r>
        <w:rPr>
          <w:rFonts w:hint="eastAsia" w:ascii="仿宋" w:hAnsi="仿宋" w:eastAsia="仿宋" w:cs="仿宋"/>
          <w:color w:val="auto"/>
          <w:sz w:val="24"/>
          <w:highlight w:val="none"/>
          <w:lang/>
        </w:rPr>
        <w:fldChar w:fldCharType="end"/>
      </w:r>
      <w:r>
        <w:rPr>
          <w:rFonts w:hint="eastAsia" w:ascii="仿宋" w:hAnsi="仿宋" w:eastAsia="仿宋" w:cs="仿宋"/>
          <w:color w:val="auto"/>
          <w:sz w:val="24"/>
          <w:highlight w:val="none"/>
          <w:lang/>
        </w:rPr>
        <w:t>各投标人的资信商务及技术得分，为各评审专家对该投标人的评审得分结果汇总后的算术平均数。</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6.3.7   报价文件评审</w:t>
      </w:r>
    </w:p>
    <w:p>
      <w:pPr>
        <w:spacing w:line="360" w:lineRule="auto"/>
        <w:ind w:left="1185" w:leftChars="450" w:hanging="240" w:hangingChars="100"/>
        <w:rPr>
          <w:rFonts w:hint="eastAsia" w:ascii="仿宋" w:hAnsi="仿宋" w:eastAsia="仿宋" w:cs="仿宋"/>
          <w:color w:val="auto"/>
          <w:sz w:val="24"/>
          <w:highlight w:val="none"/>
          <w:lang/>
        </w:rPr>
      </w:pPr>
      <w:r>
        <w:rPr>
          <w:rFonts w:hint="eastAsia" w:ascii="仿宋" w:hAnsi="仿宋" w:eastAsia="仿宋" w:cs="仿宋"/>
          <w:color w:val="auto"/>
          <w:sz w:val="24"/>
          <w:highlight w:val="none"/>
          <w:lang/>
        </w:rPr>
        <w:fldChar w:fldCharType="begin"/>
      </w:r>
      <w:r>
        <w:rPr>
          <w:rFonts w:hint="eastAsia" w:ascii="仿宋" w:hAnsi="仿宋" w:eastAsia="仿宋" w:cs="仿宋"/>
          <w:color w:val="auto"/>
          <w:sz w:val="24"/>
          <w:highlight w:val="none"/>
          <w:lang/>
        </w:rPr>
        <w:instrText xml:space="preserve"> = 1 \* GB2 </w:instrText>
      </w:r>
      <w:r>
        <w:rPr>
          <w:rFonts w:hint="eastAsia" w:ascii="仿宋" w:hAnsi="仿宋" w:eastAsia="仿宋" w:cs="仿宋"/>
          <w:color w:val="auto"/>
          <w:sz w:val="24"/>
          <w:highlight w:val="none"/>
          <w:lang/>
        </w:rPr>
        <w:fldChar w:fldCharType="separate"/>
      </w:r>
      <w:r>
        <w:rPr>
          <w:rFonts w:hint="eastAsia" w:ascii="仿宋" w:hAnsi="仿宋" w:eastAsia="仿宋" w:cs="仿宋"/>
          <w:color w:val="auto"/>
          <w:sz w:val="24"/>
          <w:highlight w:val="none"/>
          <w:lang/>
        </w:rPr>
        <w:t>⑴</w:t>
      </w:r>
      <w:r>
        <w:rPr>
          <w:rFonts w:hint="eastAsia" w:ascii="仿宋" w:hAnsi="仿宋" w:eastAsia="仿宋" w:cs="仿宋"/>
          <w:color w:val="auto"/>
          <w:sz w:val="24"/>
          <w:highlight w:val="none"/>
          <w:lang/>
        </w:rPr>
        <w:fldChar w:fldCharType="end"/>
      </w:r>
      <w:r>
        <w:rPr>
          <w:rFonts w:hint="eastAsia" w:ascii="仿宋" w:hAnsi="仿宋" w:eastAsia="仿宋" w:cs="仿宋"/>
          <w:color w:val="auto"/>
          <w:sz w:val="24"/>
          <w:highlight w:val="none"/>
          <w:lang/>
        </w:rPr>
        <w:t>评标委员会依据招标文件的规定，对各投标人的报价的完整性、合理性进行审查，必要时可要求投标人对其报价做出澄清、说明；</w:t>
      </w:r>
    </w:p>
    <w:p>
      <w:pPr>
        <w:spacing w:line="360" w:lineRule="auto"/>
        <w:ind w:left="945" w:leftChars="450"/>
        <w:rPr>
          <w:rFonts w:hint="eastAsia" w:ascii="仿宋" w:hAnsi="仿宋" w:eastAsia="仿宋" w:cs="仿宋"/>
          <w:color w:val="auto"/>
          <w:sz w:val="24"/>
          <w:highlight w:val="none"/>
          <w:lang/>
        </w:rPr>
      </w:pPr>
      <w:r>
        <w:rPr>
          <w:rFonts w:hint="eastAsia" w:ascii="仿宋" w:hAnsi="仿宋" w:eastAsia="仿宋" w:cs="仿宋"/>
          <w:color w:val="auto"/>
          <w:sz w:val="24"/>
          <w:highlight w:val="none"/>
          <w:lang/>
        </w:rPr>
        <w:fldChar w:fldCharType="begin"/>
      </w:r>
      <w:r>
        <w:rPr>
          <w:rFonts w:hint="eastAsia" w:ascii="仿宋" w:hAnsi="仿宋" w:eastAsia="仿宋" w:cs="仿宋"/>
          <w:color w:val="auto"/>
          <w:sz w:val="24"/>
          <w:highlight w:val="none"/>
          <w:lang/>
        </w:rPr>
        <w:instrText xml:space="preserve"> = 2 \* GB2 </w:instrText>
      </w:r>
      <w:r>
        <w:rPr>
          <w:rFonts w:hint="eastAsia" w:ascii="仿宋" w:hAnsi="仿宋" w:eastAsia="仿宋" w:cs="仿宋"/>
          <w:color w:val="auto"/>
          <w:sz w:val="24"/>
          <w:highlight w:val="none"/>
          <w:lang/>
        </w:rPr>
        <w:fldChar w:fldCharType="separate"/>
      </w:r>
      <w:r>
        <w:rPr>
          <w:rFonts w:hint="eastAsia" w:ascii="仿宋" w:hAnsi="仿宋" w:eastAsia="仿宋" w:cs="仿宋"/>
          <w:color w:val="auto"/>
          <w:sz w:val="24"/>
          <w:highlight w:val="none"/>
          <w:lang/>
        </w:rPr>
        <w:t>⑵</w:t>
      </w:r>
      <w:r>
        <w:rPr>
          <w:rFonts w:hint="eastAsia" w:ascii="仿宋" w:hAnsi="仿宋" w:eastAsia="仿宋" w:cs="仿宋"/>
          <w:color w:val="auto"/>
          <w:sz w:val="24"/>
          <w:highlight w:val="none"/>
          <w:lang/>
        </w:rPr>
        <w:fldChar w:fldCharType="end"/>
      </w:r>
      <w:r>
        <w:rPr>
          <w:rFonts w:hint="eastAsia" w:ascii="仿宋" w:hAnsi="仿宋" w:eastAsia="仿宋" w:cs="仿宋"/>
          <w:color w:val="auto"/>
          <w:sz w:val="24"/>
          <w:highlight w:val="none"/>
          <w:lang/>
        </w:rPr>
        <w:t>报价修正；</w:t>
      </w:r>
    </w:p>
    <w:p>
      <w:pPr>
        <w:spacing w:line="360" w:lineRule="auto"/>
        <w:ind w:left="945" w:leftChars="450"/>
        <w:rPr>
          <w:rFonts w:hint="eastAsia" w:ascii="仿宋" w:hAnsi="仿宋" w:eastAsia="仿宋" w:cs="仿宋"/>
          <w:color w:val="auto"/>
          <w:sz w:val="24"/>
          <w:highlight w:val="none"/>
          <w:lang/>
        </w:rPr>
      </w:pPr>
      <w:r>
        <w:rPr>
          <w:rFonts w:hint="eastAsia" w:ascii="仿宋" w:hAnsi="仿宋" w:eastAsia="仿宋" w:cs="仿宋"/>
          <w:color w:val="auto"/>
          <w:sz w:val="24"/>
          <w:highlight w:val="none"/>
          <w:lang/>
        </w:rPr>
        <w:fldChar w:fldCharType="begin"/>
      </w:r>
      <w:r>
        <w:rPr>
          <w:rFonts w:hint="eastAsia" w:ascii="仿宋" w:hAnsi="仿宋" w:eastAsia="仿宋" w:cs="仿宋"/>
          <w:color w:val="auto"/>
          <w:sz w:val="24"/>
          <w:highlight w:val="none"/>
          <w:lang/>
        </w:rPr>
        <w:instrText xml:space="preserve"> = 3 \* GB2 </w:instrText>
      </w:r>
      <w:r>
        <w:rPr>
          <w:rFonts w:hint="eastAsia" w:ascii="仿宋" w:hAnsi="仿宋" w:eastAsia="仿宋" w:cs="仿宋"/>
          <w:color w:val="auto"/>
          <w:sz w:val="24"/>
          <w:highlight w:val="none"/>
          <w:lang/>
        </w:rPr>
        <w:fldChar w:fldCharType="separate"/>
      </w:r>
      <w:r>
        <w:rPr>
          <w:rFonts w:hint="eastAsia" w:ascii="仿宋" w:hAnsi="仿宋" w:eastAsia="仿宋" w:cs="仿宋"/>
          <w:color w:val="auto"/>
          <w:sz w:val="24"/>
          <w:highlight w:val="none"/>
          <w:lang/>
        </w:rPr>
        <w:t>⑶</w:t>
      </w:r>
      <w:r>
        <w:rPr>
          <w:rFonts w:hint="eastAsia" w:ascii="仿宋" w:hAnsi="仿宋" w:eastAsia="仿宋" w:cs="仿宋"/>
          <w:color w:val="auto"/>
          <w:sz w:val="24"/>
          <w:highlight w:val="none"/>
          <w:lang/>
        </w:rPr>
        <w:fldChar w:fldCharType="end"/>
      </w:r>
      <w:r>
        <w:rPr>
          <w:rFonts w:hint="eastAsia" w:ascii="仿宋" w:hAnsi="仿宋" w:eastAsia="仿宋" w:cs="仿宋"/>
          <w:color w:val="auto"/>
          <w:sz w:val="24"/>
          <w:highlight w:val="none"/>
          <w:lang/>
        </w:rPr>
        <w:t>政府采购政策价格扣除；</w:t>
      </w:r>
    </w:p>
    <w:p>
      <w:pPr>
        <w:spacing w:line="360" w:lineRule="auto"/>
        <w:ind w:left="945" w:leftChars="450"/>
        <w:rPr>
          <w:rFonts w:hint="eastAsia" w:ascii="仿宋" w:hAnsi="仿宋" w:eastAsia="仿宋" w:cs="仿宋"/>
          <w:color w:val="auto"/>
          <w:sz w:val="24"/>
          <w:highlight w:val="none"/>
          <w:lang/>
        </w:rPr>
      </w:pPr>
      <w:r>
        <w:rPr>
          <w:rFonts w:hint="eastAsia" w:ascii="仿宋" w:hAnsi="仿宋" w:eastAsia="仿宋" w:cs="仿宋"/>
          <w:color w:val="auto"/>
          <w:sz w:val="24"/>
          <w:highlight w:val="none"/>
          <w:lang/>
        </w:rPr>
        <w:fldChar w:fldCharType="begin"/>
      </w:r>
      <w:r>
        <w:rPr>
          <w:rFonts w:hint="eastAsia" w:ascii="仿宋" w:hAnsi="仿宋" w:eastAsia="仿宋" w:cs="仿宋"/>
          <w:color w:val="auto"/>
          <w:sz w:val="24"/>
          <w:highlight w:val="none"/>
          <w:lang/>
        </w:rPr>
        <w:instrText xml:space="preserve"> = 4 \* GB2 </w:instrText>
      </w:r>
      <w:r>
        <w:rPr>
          <w:rFonts w:hint="eastAsia" w:ascii="仿宋" w:hAnsi="仿宋" w:eastAsia="仿宋" w:cs="仿宋"/>
          <w:color w:val="auto"/>
          <w:sz w:val="24"/>
          <w:highlight w:val="none"/>
          <w:lang/>
        </w:rPr>
        <w:fldChar w:fldCharType="separate"/>
      </w:r>
      <w:r>
        <w:rPr>
          <w:rFonts w:hint="eastAsia" w:ascii="仿宋" w:hAnsi="仿宋" w:eastAsia="仿宋" w:cs="仿宋"/>
          <w:color w:val="auto"/>
          <w:sz w:val="24"/>
          <w:highlight w:val="none"/>
          <w:lang/>
        </w:rPr>
        <w:t>⑷</w:t>
      </w:r>
      <w:r>
        <w:rPr>
          <w:rFonts w:hint="eastAsia" w:ascii="仿宋" w:hAnsi="仿宋" w:eastAsia="仿宋" w:cs="仿宋"/>
          <w:color w:val="auto"/>
          <w:sz w:val="24"/>
          <w:highlight w:val="none"/>
          <w:lang/>
        </w:rPr>
        <w:fldChar w:fldCharType="end"/>
      </w:r>
      <w:r>
        <w:rPr>
          <w:rFonts w:hint="eastAsia" w:ascii="仿宋" w:hAnsi="仿宋" w:eastAsia="仿宋" w:cs="仿宋"/>
          <w:color w:val="auto"/>
          <w:sz w:val="24"/>
          <w:highlight w:val="none"/>
          <w:lang/>
        </w:rPr>
        <w:t>评审委员会根据投标人的报价和评审标准，计算各投标人的报价得分。</w:t>
      </w:r>
    </w:p>
    <w:p>
      <w:pPr>
        <w:pStyle w:val="253"/>
        <w:rPr>
          <w:rFonts w:hint="eastAsia" w:ascii="仿宋" w:hAnsi="仿宋" w:eastAsia="仿宋" w:cs="仿宋"/>
          <w:color w:val="auto"/>
          <w:highlight w:val="none"/>
        </w:rPr>
      </w:pPr>
      <w:bookmarkStart w:id="257" w:name="_Toc130466414"/>
      <w:bookmarkStart w:id="258" w:name="_Toc531359021"/>
      <w:r>
        <w:rPr>
          <w:rFonts w:hint="eastAsia" w:ascii="仿宋" w:hAnsi="仿宋" w:eastAsia="仿宋" w:cs="仿宋"/>
          <w:color w:val="auto"/>
          <w:highlight w:val="none"/>
        </w:rPr>
        <w:t>6.4     投标文件的澄清、说明或补正</w:t>
      </w:r>
      <w:bookmarkEnd w:id="257"/>
      <w:bookmarkEnd w:id="258"/>
    </w:p>
    <w:p>
      <w:pPr>
        <w:spacing w:line="360" w:lineRule="auto"/>
        <w:ind w:left="1200" w:hanging="1200" w:hangingChars="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6.4.1   </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对投标文件中含义不明确、同类问题表述不一致或者有明显文字和计算错误的内容，</w:t>
      </w:r>
      <w:r>
        <w:rPr>
          <w:rFonts w:hint="eastAsia" w:ascii="仿宋" w:hAnsi="仿宋" w:eastAsia="仿宋" w:cs="仿宋"/>
          <w:b/>
          <w:color w:val="auto"/>
          <w:sz w:val="24"/>
          <w:highlight w:val="none"/>
        </w:rPr>
        <w:t>评标委员会通过政府采购云平台要求投标人作出必要的澄清、说明或者补正。电子投标文件的澄清、说明或者补正采用政府采购云平台交换数据电文，投标人提交的澄清、说明或补正的时间为30分钟（投标人务必在线等待，留意手机短信，及时在线澄清、说明或补正）。</w:t>
      </w:r>
      <w:r>
        <w:rPr>
          <w:rFonts w:hint="eastAsia" w:ascii="仿宋" w:hAnsi="仿宋" w:eastAsia="仿宋" w:cs="仿宋"/>
          <w:color w:val="auto"/>
          <w:sz w:val="24"/>
          <w:highlight w:val="none"/>
        </w:rPr>
        <w:t>投标人的澄清、说明或者补正不得超出投标文件的范围或者改变投标文件的实质性内容；</w:t>
      </w:r>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投标人的的澄清、说明或补正将作为投标文件的一部分； </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6.4.2   评审时评标委员会认为投标人的报价明显低于其他通过符合性审查投标人的报价，有可能影响产品质量或者不能诚信履约的，在评标合理的时间内说明原因和提供证明材料；</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6.4.3   不接受投标人主动对投标文件的澄清、说明或者补正。</w:t>
      </w:r>
    </w:p>
    <w:p>
      <w:pPr>
        <w:pStyle w:val="253"/>
        <w:rPr>
          <w:rFonts w:hint="eastAsia" w:ascii="仿宋" w:hAnsi="仿宋" w:eastAsia="仿宋" w:cs="仿宋"/>
          <w:color w:val="auto"/>
          <w:highlight w:val="none"/>
        </w:rPr>
      </w:pPr>
      <w:bookmarkStart w:id="259" w:name="_Toc531359022"/>
      <w:bookmarkStart w:id="260" w:name="_Toc130466415"/>
      <w:r>
        <w:rPr>
          <w:rFonts w:hint="eastAsia" w:ascii="仿宋" w:hAnsi="仿宋" w:eastAsia="仿宋" w:cs="仿宋"/>
          <w:color w:val="auto"/>
          <w:highlight w:val="none"/>
        </w:rPr>
        <w:t>6.5     报价错误修正</w:t>
      </w:r>
      <w:bookmarkEnd w:id="259"/>
      <w:bookmarkEnd w:id="260"/>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6.5.1   评标委员会对确定投标文件为实质上响应招标文件要求的，投标文件报价出现前后不一致的，按照下列规定修正：</w:t>
      </w:r>
    </w:p>
    <w:p>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rPr>
        <w:t>⑴</w:t>
      </w:r>
      <w:r>
        <w:rPr>
          <w:rFonts w:hint="eastAsia" w:ascii="仿宋" w:hAnsi="仿宋" w:eastAsia="仿宋" w:cs="仿宋"/>
          <w:color w:val="auto"/>
          <w:sz w:val="24"/>
          <w:highlight w:val="none"/>
        </w:rPr>
        <w:fldChar w:fldCharType="end"/>
      </w:r>
      <w:r>
        <w:rPr>
          <w:rFonts w:hint="eastAsia" w:ascii="仿宋" w:hAnsi="仿宋" w:eastAsia="仿宋" w:cs="仿宋"/>
          <w:color w:val="auto"/>
          <w:kern w:val="0"/>
          <w:sz w:val="24"/>
          <w:highlight w:val="none"/>
        </w:rPr>
        <w:t>报价文件</w:t>
      </w:r>
      <w:r>
        <w:rPr>
          <w:rFonts w:hint="eastAsia" w:ascii="仿宋" w:hAnsi="仿宋" w:eastAsia="仿宋" w:cs="仿宋"/>
          <w:bCs/>
          <w:color w:val="auto"/>
          <w:sz w:val="24"/>
          <w:highlight w:val="none"/>
        </w:rPr>
        <w:t>中开标一览表（报价表）内容与</w:t>
      </w:r>
      <w:r>
        <w:rPr>
          <w:rFonts w:hint="eastAsia" w:ascii="仿宋" w:hAnsi="仿宋" w:eastAsia="仿宋" w:cs="仿宋"/>
          <w:color w:val="auto"/>
          <w:kern w:val="0"/>
          <w:sz w:val="24"/>
          <w:highlight w:val="none"/>
        </w:rPr>
        <w:t>报价</w:t>
      </w:r>
      <w:r>
        <w:rPr>
          <w:rFonts w:hint="eastAsia" w:ascii="仿宋" w:hAnsi="仿宋" w:eastAsia="仿宋" w:cs="仿宋"/>
          <w:bCs/>
          <w:color w:val="auto"/>
          <w:sz w:val="24"/>
          <w:highlight w:val="none"/>
        </w:rPr>
        <w:t>明细表相应内容不一致的，以开标一览表（报价表）为准（政采云系统开启报价若与报价文件不一致以报价文件为准）；</w:t>
      </w:r>
    </w:p>
    <w:p>
      <w:pPr>
        <w:spacing w:line="360" w:lineRule="auto"/>
        <w:ind w:left="1185" w:leftChars="450" w:hanging="240" w:hangingChars="100"/>
        <w:rPr>
          <w:rFonts w:hint="eastAsia" w:ascii="仿宋" w:hAnsi="仿宋" w:eastAsia="仿宋" w:cs="仿宋"/>
          <w:bCs/>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rPr>
        <w:t>⑵</w:t>
      </w:r>
      <w:r>
        <w:rPr>
          <w:rFonts w:hint="eastAsia" w:ascii="仿宋" w:hAnsi="仿宋" w:eastAsia="仿宋" w:cs="仿宋"/>
          <w:color w:val="auto"/>
          <w:sz w:val="24"/>
          <w:highlight w:val="none"/>
        </w:rPr>
        <w:fldChar w:fldCharType="end"/>
      </w:r>
      <w:r>
        <w:rPr>
          <w:rFonts w:hint="eastAsia" w:ascii="仿宋" w:hAnsi="仿宋" w:eastAsia="仿宋" w:cs="仿宋"/>
          <w:bCs/>
          <w:color w:val="auto"/>
          <w:sz w:val="24"/>
          <w:highlight w:val="none"/>
        </w:rPr>
        <w:t>报价文件的大写金额和小写金额不一致的，以大写金额为准；</w:t>
      </w:r>
    </w:p>
    <w:p>
      <w:pPr>
        <w:spacing w:line="360" w:lineRule="auto"/>
        <w:ind w:left="1185" w:leftChars="450" w:hanging="240" w:hanging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3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lang/>
        </w:rPr>
        <w:t>⑶</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单价金额小数点或者百分比有明显错位的，以开标一览表（报价表）的总价为准，并修改单价；</w:t>
      </w:r>
    </w:p>
    <w:p>
      <w:pPr>
        <w:spacing w:line="360" w:lineRule="auto"/>
        <w:ind w:left="1185" w:leftChars="450" w:hanging="240" w:hanging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4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lang/>
        </w:rPr>
        <w:t>⑷</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总价金额与按单价汇总金额不一致的，以单价金额计算结果为准；</w:t>
      </w:r>
    </w:p>
    <w:p>
      <w:pPr>
        <w:spacing w:line="360" w:lineRule="auto"/>
        <w:ind w:left="840" w:leftChars="400" w:firstLine="120" w:firstLineChars="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5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lang/>
        </w:rPr>
        <w:t>⑸</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同时出现两种以上不一致的，按上述顺序修正；</w:t>
      </w:r>
    </w:p>
    <w:p>
      <w:pPr>
        <w:spacing w:line="360" w:lineRule="auto"/>
        <w:ind w:left="840" w:leftChars="400" w:firstLine="120" w:firstLineChars="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6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lang/>
        </w:rPr>
        <w:t>⑹</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对不同文字文本</w:t>
      </w:r>
      <w:r>
        <w:rPr>
          <w:rFonts w:hint="eastAsia" w:ascii="仿宋" w:hAnsi="仿宋" w:eastAsia="仿宋" w:cs="仿宋"/>
          <w:color w:val="auto"/>
          <w:kern w:val="0"/>
          <w:sz w:val="24"/>
          <w:highlight w:val="none"/>
        </w:rPr>
        <w:t>投标文件</w:t>
      </w:r>
      <w:r>
        <w:rPr>
          <w:rFonts w:hint="eastAsia" w:ascii="仿宋" w:hAnsi="仿宋" w:eastAsia="仿宋" w:cs="仿宋"/>
          <w:bCs/>
          <w:color w:val="auto"/>
          <w:sz w:val="24"/>
          <w:highlight w:val="none"/>
        </w:rPr>
        <w:t>的解释发生异议的，以中文文本为准；</w:t>
      </w:r>
    </w:p>
    <w:p>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7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lang/>
        </w:rPr>
        <w:t>⑺</w:t>
      </w:r>
      <w:r>
        <w:rPr>
          <w:rFonts w:hint="eastAsia" w:ascii="仿宋" w:hAnsi="仿宋" w:eastAsia="仿宋" w:cs="仿宋"/>
          <w:bCs/>
          <w:color w:val="auto"/>
          <w:sz w:val="24"/>
          <w:highlight w:val="none"/>
        </w:rPr>
        <w:fldChar w:fldCharType="end"/>
      </w:r>
      <w:r>
        <w:rPr>
          <w:rFonts w:hint="eastAsia" w:ascii="仿宋" w:hAnsi="仿宋" w:eastAsia="仿宋" w:cs="仿宋"/>
          <w:color w:val="auto"/>
          <w:sz w:val="24"/>
          <w:highlight w:val="none"/>
        </w:rPr>
        <w:t>修正错误的投标报价，经投标人在线签章确认后产生约束力。调整后的投标报价对投标人具有约束作用。若投标人不接受修正后的投标报价，则其投标无效。</w:t>
      </w:r>
    </w:p>
    <w:p>
      <w:pPr>
        <w:pStyle w:val="253"/>
        <w:rPr>
          <w:rFonts w:hint="eastAsia" w:ascii="仿宋" w:hAnsi="仿宋" w:eastAsia="仿宋" w:cs="仿宋"/>
          <w:color w:val="auto"/>
          <w:highlight w:val="none"/>
        </w:rPr>
      </w:pPr>
      <w:bookmarkStart w:id="261" w:name="_Toc130466416"/>
      <w:bookmarkStart w:id="262" w:name="_Toc531359024"/>
      <w:r>
        <w:rPr>
          <w:rFonts w:hint="eastAsia" w:ascii="仿宋" w:hAnsi="仿宋" w:eastAsia="仿宋" w:cs="仿宋"/>
          <w:color w:val="auto"/>
          <w:highlight w:val="none"/>
        </w:rPr>
        <w:t>6.6     评标报告</w:t>
      </w:r>
      <w:bookmarkEnd w:id="261"/>
      <w:bookmarkEnd w:id="262"/>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6.6.1   评审结果汇总，同品牌投标人的确定，投标人结果排序；</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6.6.2   评标委员会根据全体评审成员签字的原始评审记录和评审结果编写评标报告，并推荐中标候选人或确定中标人；</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6.6.3   评标报告由评标委员会成员签字确认生效，持不同意见的评标委员会成员应当在评标报告上签署不同意见及理由，否则视为同意评标报告；</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6.6.4   评标结束后，采购代理机构通过中标公告的形式宣布评标结果。</w:t>
      </w:r>
    </w:p>
    <w:p>
      <w:pPr>
        <w:pStyle w:val="40"/>
        <w:spacing w:beforeLines="100" w:after="240" w:afterLines="100"/>
        <w:jc w:val="left"/>
        <w:outlineLvl w:val="1"/>
        <w:rPr>
          <w:rFonts w:hint="eastAsia" w:ascii="仿宋" w:hAnsi="仿宋" w:eastAsia="仿宋" w:cs="仿宋"/>
          <w:color w:val="auto"/>
          <w:sz w:val="30"/>
          <w:szCs w:val="30"/>
          <w:highlight w:val="none"/>
        </w:rPr>
      </w:pPr>
      <w:bookmarkStart w:id="263" w:name="_Toc531359025"/>
      <w:bookmarkStart w:id="264" w:name="_Toc130466417"/>
      <w:bookmarkStart w:id="265" w:name="_Toc523398512"/>
      <w:r>
        <w:rPr>
          <w:rFonts w:hint="eastAsia" w:ascii="仿宋" w:hAnsi="仿宋" w:eastAsia="仿宋" w:cs="仿宋"/>
          <w:color w:val="auto"/>
          <w:sz w:val="30"/>
          <w:szCs w:val="30"/>
          <w:highlight w:val="none"/>
        </w:rPr>
        <w:t xml:space="preserve">七    </w:t>
      </w:r>
      <w:r>
        <w:rPr>
          <w:rFonts w:hint="eastAsia" w:ascii="仿宋" w:hAnsi="仿宋" w:eastAsia="仿宋" w:cs="仿宋"/>
          <w:color w:val="auto"/>
          <w:sz w:val="24"/>
          <w:szCs w:val="24"/>
          <w:highlight w:val="none"/>
        </w:rPr>
        <w:t>▲</w:t>
      </w:r>
      <w:r>
        <w:rPr>
          <w:rFonts w:hint="eastAsia" w:ascii="仿宋" w:hAnsi="仿宋" w:eastAsia="仿宋" w:cs="仿宋"/>
          <w:color w:val="auto"/>
          <w:sz w:val="30"/>
          <w:szCs w:val="30"/>
          <w:highlight w:val="none"/>
        </w:rPr>
        <w:t>投标无效的情形</w:t>
      </w:r>
      <w:bookmarkEnd w:id="263"/>
      <w:bookmarkEnd w:id="264"/>
      <w:bookmarkEnd w:id="265"/>
    </w:p>
    <w:p>
      <w:pPr>
        <w:pStyle w:val="253"/>
        <w:rPr>
          <w:rFonts w:hint="eastAsia" w:ascii="仿宋" w:hAnsi="仿宋" w:eastAsia="仿宋" w:cs="仿宋"/>
          <w:color w:val="auto"/>
          <w:highlight w:val="none"/>
        </w:rPr>
      </w:pPr>
      <w:bookmarkStart w:id="266" w:name="_Toc130466418"/>
      <w:r>
        <w:rPr>
          <w:rFonts w:hint="eastAsia" w:ascii="仿宋" w:hAnsi="仿宋" w:eastAsia="仿宋" w:cs="仿宋"/>
          <w:color w:val="auto"/>
          <w:highlight w:val="none"/>
        </w:rPr>
        <w:t>7.1     在开标时，如发现有以下情形之一的，其投标无效</w:t>
      </w:r>
      <w:bookmarkEnd w:id="266"/>
    </w:p>
    <w:p>
      <w:pPr>
        <w:spacing w:line="360" w:lineRule="auto"/>
        <w:ind w:left="840" w:leftChars="400" w:firstLine="120" w:firstLineChars="50"/>
        <w:rPr>
          <w:rFonts w:hint="eastAsia" w:ascii="仿宋" w:hAnsi="仿宋" w:eastAsia="仿宋" w:cs="仿宋"/>
          <w:bCs/>
          <w:color w:val="auto"/>
          <w:sz w:val="24"/>
          <w:highlight w:val="none"/>
          <w:lang/>
        </w:rPr>
      </w:pPr>
      <w:r>
        <w:rPr>
          <w:rFonts w:hint="eastAsia" w:ascii="仿宋" w:hAnsi="仿宋" w:eastAsia="仿宋" w:cs="仿宋"/>
          <w:bCs/>
          <w:color w:val="auto"/>
          <w:sz w:val="24"/>
          <w:highlight w:val="none"/>
          <w:lang/>
        </w:rPr>
        <w:fldChar w:fldCharType="begin"/>
      </w:r>
      <w:r>
        <w:rPr>
          <w:rFonts w:hint="eastAsia" w:ascii="仿宋" w:hAnsi="仿宋" w:eastAsia="仿宋" w:cs="仿宋"/>
          <w:bCs/>
          <w:color w:val="auto"/>
          <w:sz w:val="24"/>
          <w:highlight w:val="none"/>
          <w:lang/>
        </w:rPr>
        <w:instrText xml:space="preserve"> = 1 \* GB2 </w:instrText>
      </w:r>
      <w:r>
        <w:rPr>
          <w:rFonts w:hint="eastAsia" w:ascii="仿宋" w:hAnsi="仿宋" w:eastAsia="仿宋" w:cs="仿宋"/>
          <w:bCs/>
          <w:color w:val="auto"/>
          <w:sz w:val="24"/>
          <w:highlight w:val="none"/>
          <w:lang/>
        </w:rPr>
        <w:fldChar w:fldCharType="separate"/>
      </w:r>
      <w:r>
        <w:rPr>
          <w:rFonts w:hint="eastAsia" w:ascii="仿宋" w:hAnsi="仿宋" w:eastAsia="仿宋" w:cs="仿宋"/>
          <w:bCs/>
          <w:color w:val="auto"/>
          <w:sz w:val="24"/>
          <w:highlight w:val="none"/>
          <w:lang/>
        </w:rPr>
        <w:t>⑴</w:t>
      </w:r>
      <w:r>
        <w:rPr>
          <w:rFonts w:hint="eastAsia" w:ascii="仿宋" w:hAnsi="仿宋" w:eastAsia="仿宋" w:cs="仿宋"/>
          <w:bCs/>
          <w:color w:val="auto"/>
          <w:sz w:val="24"/>
          <w:highlight w:val="none"/>
          <w:lang/>
        </w:rPr>
        <w:fldChar w:fldCharType="end"/>
      </w:r>
      <w:r>
        <w:rPr>
          <w:rFonts w:hint="eastAsia" w:ascii="仿宋" w:hAnsi="仿宋" w:eastAsia="仿宋" w:cs="仿宋"/>
          <w:bCs/>
          <w:color w:val="auto"/>
          <w:sz w:val="24"/>
          <w:highlight w:val="none"/>
          <w:lang/>
        </w:rPr>
        <w:t>未按要求提交电子加密投标文件的；</w:t>
      </w:r>
    </w:p>
    <w:p>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bCs/>
          <w:color w:val="auto"/>
          <w:sz w:val="24"/>
          <w:highlight w:val="none"/>
          <w:lang/>
        </w:rPr>
        <w:fldChar w:fldCharType="begin"/>
      </w:r>
      <w:r>
        <w:rPr>
          <w:rFonts w:hint="eastAsia" w:ascii="仿宋" w:hAnsi="仿宋" w:eastAsia="仿宋" w:cs="仿宋"/>
          <w:bCs/>
          <w:color w:val="auto"/>
          <w:sz w:val="24"/>
          <w:highlight w:val="none"/>
          <w:lang/>
        </w:rPr>
        <w:instrText xml:space="preserve"> = 2 \* GB2 </w:instrText>
      </w:r>
      <w:r>
        <w:rPr>
          <w:rFonts w:hint="eastAsia" w:ascii="仿宋" w:hAnsi="仿宋" w:eastAsia="仿宋" w:cs="仿宋"/>
          <w:bCs/>
          <w:color w:val="auto"/>
          <w:sz w:val="24"/>
          <w:highlight w:val="none"/>
          <w:lang/>
        </w:rPr>
        <w:fldChar w:fldCharType="separate"/>
      </w:r>
      <w:r>
        <w:rPr>
          <w:rFonts w:hint="eastAsia" w:ascii="仿宋" w:hAnsi="仿宋" w:eastAsia="仿宋" w:cs="仿宋"/>
          <w:bCs/>
          <w:color w:val="auto"/>
          <w:sz w:val="24"/>
          <w:highlight w:val="none"/>
          <w:lang/>
        </w:rPr>
        <w:t>⑵</w:t>
      </w:r>
      <w:r>
        <w:rPr>
          <w:rFonts w:hint="eastAsia" w:ascii="仿宋" w:hAnsi="仿宋" w:eastAsia="仿宋" w:cs="仿宋"/>
          <w:bCs/>
          <w:color w:val="auto"/>
          <w:sz w:val="24"/>
          <w:highlight w:val="none"/>
          <w:lang/>
        </w:rPr>
        <w:fldChar w:fldCharType="end"/>
      </w:r>
      <w:r>
        <w:rPr>
          <w:rFonts w:hint="eastAsia" w:ascii="仿宋" w:hAnsi="仿宋" w:eastAsia="仿宋" w:cs="仿宋"/>
          <w:color w:val="auto"/>
          <w:sz w:val="24"/>
          <w:highlight w:val="none"/>
        </w:rPr>
        <w:t>在规定时间内未解密电子加密投标文件或</w:t>
      </w:r>
      <w:r>
        <w:rPr>
          <w:rFonts w:hint="eastAsia" w:ascii="仿宋" w:hAnsi="仿宋" w:eastAsia="仿宋" w:cs="仿宋"/>
          <w:bCs/>
          <w:color w:val="auto"/>
          <w:sz w:val="24"/>
          <w:highlight w:val="none"/>
          <w:lang/>
        </w:rPr>
        <w:t>提交电子加密投标文件无法解密，且未按规定提交备份投标文件。</w:t>
      </w:r>
    </w:p>
    <w:p>
      <w:pPr>
        <w:pStyle w:val="253"/>
        <w:rPr>
          <w:rFonts w:hint="eastAsia" w:ascii="仿宋" w:hAnsi="仿宋" w:eastAsia="仿宋" w:cs="仿宋"/>
          <w:color w:val="auto"/>
          <w:highlight w:val="none"/>
        </w:rPr>
      </w:pPr>
      <w:bookmarkStart w:id="267" w:name="_Toc130466419"/>
      <w:r>
        <w:rPr>
          <w:rFonts w:hint="eastAsia" w:ascii="仿宋" w:hAnsi="仿宋" w:eastAsia="仿宋" w:cs="仿宋"/>
          <w:color w:val="auto"/>
          <w:highlight w:val="none"/>
        </w:rPr>
        <w:t>7.2     在符合性审查时，如发现下列情形之一的，其投标无效</w:t>
      </w:r>
      <w:bookmarkEnd w:id="267"/>
    </w:p>
    <w:p>
      <w:pPr>
        <w:spacing w:line="360" w:lineRule="auto"/>
        <w:ind w:left="840" w:leftChars="400" w:firstLine="120" w:firstLineChars="50"/>
        <w:rPr>
          <w:rFonts w:hint="eastAsia" w:ascii="仿宋" w:hAnsi="仿宋" w:eastAsia="仿宋" w:cs="仿宋"/>
          <w:bCs/>
          <w:color w:val="auto"/>
          <w:sz w:val="24"/>
          <w:highlight w:val="none"/>
          <w:lang/>
        </w:rPr>
      </w:pPr>
      <w:r>
        <w:rPr>
          <w:rFonts w:hint="eastAsia" w:ascii="仿宋" w:hAnsi="仿宋" w:eastAsia="仿宋" w:cs="仿宋"/>
          <w:bCs/>
          <w:color w:val="auto"/>
          <w:sz w:val="24"/>
          <w:highlight w:val="none"/>
          <w:lang/>
        </w:rPr>
        <w:fldChar w:fldCharType="begin"/>
      </w:r>
      <w:r>
        <w:rPr>
          <w:rFonts w:hint="eastAsia" w:ascii="仿宋" w:hAnsi="仿宋" w:eastAsia="仿宋" w:cs="仿宋"/>
          <w:bCs/>
          <w:color w:val="auto"/>
          <w:sz w:val="24"/>
          <w:highlight w:val="none"/>
          <w:lang/>
        </w:rPr>
        <w:instrText xml:space="preserve"> = 1 \* GB2 </w:instrText>
      </w:r>
      <w:r>
        <w:rPr>
          <w:rFonts w:hint="eastAsia" w:ascii="仿宋" w:hAnsi="仿宋" w:eastAsia="仿宋" w:cs="仿宋"/>
          <w:bCs/>
          <w:color w:val="auto"/>
          <w:sz w:val="24"/>
          <w:highlight w:val="none"/>
          <w:lang/>
        </w:rPr>
        <w:fldChar w:fldCharType="separate"/>
      </w:r>
      <w:r>
        <w:rPr>
          <w:rFonts w:hint="eastAsia" w:ascii="仿宋" w:hAnsi="仿宋" w:eastAsia="仿宋" w:cs="仿宋"/>
          <w:bCs/>
          <w:color w:val="auto"/>
          <w:sz w:val="24"/>
          <w:highlight w:val="none"/>
          <w:lang/>
        </w:rPr>
        <w:t>⑴</w:t>
      </w:r>
      <w:r>
        <w:rPr>
          <w:rFonts w:hint="eastAsia" w:ascii="仿宋" w:hAnsi="仿宋" w:eastAsia="仿宋" w:cs="仿宋"/>
          <w:bCs/>
          <w:color w:val="auto"/>
          <w:sz w:val="24"/>
          <w:highlight w:val="none"/>
          <w:lang/>
        </w:rPr>
        <w:fldChar w:fldCharType="end"/>
      </w:r>
      <w:r>
        <w:rPr>
          <w:rFonts w:hint="eastAsia" w:ascii="仿宋" w:hAnsi="仿宋" w:eastAsia="仿宋" w:cs="仿宋"/>
          <w:bCs/>
          <w:color w:val="auto"/>
          <w:sz w:val="24"/>
          <w:highlight w:val="none"/>
          <w:lang/>
        </w:rPr>
        <w:t>未按招标文件规定进行盖章的；</w:t>
      </w:r>
    </w:p>
    <w:p>
      <w:pPr>
        <w:spacing w:line="360" w:lineRule="auto"/>
        <w:ind w:left="840" w:leftChars="400" w:firstLine="120" w:firstLineChars="50"/>
        <w:rPr>
          <w:rFonts w:hint="eastAsia" w:ascii="仿宋" w:hAnsi="仿宋" w:eastAsia="仿宋" w:cs="仿宋"/>
          <w:bCs/>
          <w:color w:val="auto"/>
          <w:sz w:val="24"/>
          <w:highlight w:val="none"/>
          <w:lang/>
        </w:rPr>
      </w:pPr>
      <w:r>
        <w:rPr>
          <w:rFonts w:hint="eastAsia" w:ascii="仿宋" w:hAnsi="仿宋" w:eastAsia="仿宋" w:cs="仿宋"/>
          <w:bCs/>
          <w:color w:val="auto"/>
          <w:sz w:val="24"/>
          <w:highlight w:val="none"/>
          <w:lang/>
        </w:rPr>
        <w:fldChar w:fldCharType="begin"/>
      </w:r>
      <w:r>
        <w:rPr>
          <w:rFonts w:hint="eastAsia" w:ascii="仿宋" w:hAnsi="仿宋" w:eastAsia="仿宋" w:cs="仿宋"/>
          <w:bCs/>
          <w:color w:val="auto"/>
          <w:sz w:val="24"/>
          <w:highlight w:val="none"/>
          <w:lang/>
        </w:rPr>
        <w:instrText xml:space="preserve"> = 2 \* GB2 </w:instrText>
      </w:r>
      <w:r>
        <w:rPr>
          <w:rFonts w:hint="eastAsia" w:ascii="仿宋" w:hAnsi="仿宋" w:eastAsia="仿宋" w:cs="仿宋"/>
          <w:bCs/>
          <w:color w:val="auto"/>
          <w:sz w:val="24"/>
          <w:highlight w:val="none"/>
          <w:lang/>
        </w:rPr>
        <w:fldChar w:fldCharType="separate"/>
      </w:r>
      <w:r>
        <w:rPr>
          <w:rFonts w:hint="eastAsia" w:ascii="仿宋" w:hAnsi="仿宋" w:eastAsia="仿宋" w:cs="仿宋"/>
          <w:bCs/>
          <w:color w:val="auto"/>
          <w:sz w:val="24"/>
          <w:highlight w:val="none"/>
          <w:lang/>
        </w:rPr>
        <w:t>⑵</w:t>
      </w:r>
      <w:r>
        <w:rPr>
          <w:rFonts w:hint="eastAsia" w:ascii="仿宋" w:hAnsi="仿宋" w:eastAsia="仿宋" w:cs="仿宋"/>
          <w:bCs/>
          <w:color w:val="auto"/>
          <w:sz w:val="24"/>
          <w:highlight w:val="none"/>
          <w:lang/>
        </w:rPr>
        <w:fldChar w:fldCharType="end"/>
      </w:r>
      <w:r>
        <w:rPr>
          <w:rFonts w:hint="eastAsia" w:ascii="仿宋" w:hAnsi="仿宋" w:eastAsia="仿宋" w:cs="仿宋"/>
          <w:color w:val="auto"/>
          <w:sz w:val="24"/>
          <w:highlight w:val="none"/>
        </w:rPr>
        <w:t>未实质响应招标文件中带“▲”条款要求的投标文件</w:t>
      </w:r>
      <w:r>
        <w:rPr>
          <w:rFonts w:hint="eastAsia" w:ascii="仿宋" w:hAnsi="仿宋" w:eastAsia="仿宋" w:cs="仿宋"/>
          <w:bCs/>
          <w:color w:val="auto"/>
          <w:sz w:val="24"/>
          <w:highlight w:val="none"/>
          <w:lang/>
        </w:rPr>
        <w:t>；</w:t>
      </w:r>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bCs/>
          <w:color w:val="auto"/>
          <w:sz w:val="24"/>
          <w:highlight w:val="none"/>
          <w:lang/>
        </w:rPr>
        <w:fldChar w:fldCharType="begin"/>
      </w:r>
      <w:r>
        <w:rPr>
          <w:rFonts w:hint="eastAsia" w:ascii="仿宋" w:hAnsi="仿宋" w:eastAsia="仿宋" w:cs="仿宋"/>
          <w:bCs/>
          <w:color w:val="auto"/>
          <w:sz w:val="24"/>
          <w:highlight w:val="none"/>
          <w:lang/>
        </w:rPr>
        <w:instrText xml:space="preserve"> = 3 \* GB2 </w:instrText>
      </w:r>
      <w:r>
        <w:rPr>
          <w:rFonts w:hint="eastAsia" w:ascii="仿宋" w:hAnsi="仿宋" w:eastAsia="仿宋" w:cs="仿宋"/>
          <w:bCs/>
          <w:color w:val="auto"/>
          <w:sz w:val="24"/>
          <w:highlight w:val="none"/>
          <w:lang/>
        </w:rPr>
        <w:fldChar w:fldCharType="separate"/>
      </w:r>
      <w:r>
        <w:rPr>
          <w:rFonts w:hint="eastAsia" w:ascii="仿宋" w:hAnsi="仿宋" w:eastAsia="仿宋" w:cs="仿宋"/>
          <w:bCs/>
          <w:color w:val="auto"/>
          <w:sz w:val="24"/>
          <w:highlight w:val="none"/>
          <w:lang/>
        </w:rPr>
        <w:t>⑶</w:t>
      </w:r>
      <w:r>
        <w:rPr>
          <w:rFonts w:hint="eastAsia" w:ascii="仿宋" w:hAnsi="仿宋" w:eastAsia="仿宋" w:cs="仿宋"/>
          <w:bCs/>
          <w:color w:val="auto"/>
          <w:sz w:val="24"/>
          <w:highlight w:val="none"/>
          <w:lang/>
        </w:rPr>
        <w:fldChar w:fldCharType="end"/>
      </w:r>
      <w:r>
        <w:rPr>
          <w:rFonts w:hint="eastAsia" w:ascii="仿宋" w:hAnsi="仿宋" w:eastAsia="仿宋" w:cs="仿宋"/>
          <w:color w:val="auto"/>
          <w:sz w:val="24"/>
          <w:highlight w:val="none"/>
        </w:rPr>
        <w:t>存在一个或一个以上备选（替代）投标方案的；</w:t>
      </w:r>
    </w:p>
    <w:p>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rPr>
        <w:t>⑷</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投标人提交两份或两份以上内容不同的投标文件，未声明哪一份有效的。</w:t>
      </w:r>
    </w:p>
    <w:p>
      <w:pPr>
        <w:pStyle w:val="5"/>
        <w:spacing w:before="0" w:after="0"/>
        <w:ind w:left="964" w:hanging="964" w:hangingChars="400"/>
        <w:rPr>
          <w:rFonts w:hint="eastAsia" w:ascii="仿宋" w:hAnsi="仿宋" w:eastAsia="仿宋" w:cs="仿宋"/>
          <w:color w:val="auto"/>
          <w:sz w:val="24"/>
          <w:szCs w:val="24"/>
          <w:highlight w:val="none"/>
        </w:rPr>
      </w:pPr>
      <w:bookmarkStart w:id="268" w:name="_Toc130466420"/>
      <w:r>
        <w:rPr>
          <w:rFonts w:hint="eastAsia" w:ascii="仿宋" w:hAnsi="仿宋" w:eastAsia="仿宋" w:cs="仿宋"/>
          <w:color w:val="auto"/>
          <w:sz w:val="24"/>
          <w:szCs w:val="24"/>
          <w:highlight w:val="none"/>
        </w:rPr>
        <w:t>7.3     在资信商务技术评审时，如发现下列情形之一的，其投标无效</w:t>
      </w:r>
      <w:bookmarkEnd w:id="268"/>
    </w:p>
    <w:p>
      <w:pPr>
        <w:spacing w:line="360" w:lineRule="auto"/>
        <w:ind w:left="1185" w:leftChars="450" w:hanging="240" w:hangingChars="100"/>
        <w:rPr>
          <w:rFonts w:hint="eastAsia" w:ascii="仿宋" w:hAnsi="仿宋" w:eastAsia="仿宋" w:cs="仿宋"/>
          <w:bCs/>
          <w:color w:val="auto"/>
          <w:sz w:val="24"/>
          <w:highlight w:val="none"/>
          <w:lang/>
        </w:rPr>
      </w:pPr>
      <w:r>
        <w:rPr>
          <w:rFonts w:hint="eastAsia" w:ascii="仿宋" w:hAnsi="仿宋" w:eastAsia="仿宋" w:cs="仿宋"/>
          <w:bCs/>
          <w:color w:val="auto"/>
          <w:sz w:val="24"/>
          <w:highlight w:val="none"/>
          <w:lang/>
        </w:rPr>
        <w:fldChar w:fldCharType="begin"/>
      </w:r>
      <w:r>
        <w:rPr>
          <w:rFonts w:hint="eastAsia" w:ascii="仿宋" w:hAnsi="仿宋" w:eastAsia="仿宋" w:cs="仿宋"/>
          <w:bCs/>
          <w:color w:val="auto"/>
          <w:sz w:val="24"/>
          <w:highlight w:val="none"/>
          <w:lang/>
        </w:rPr>
        <w:instrText xml:space="preserve"> = 1 \* GB2 </w:instrText>
      </w:r>
      <w:r>
        <w:rPr>
          <w:rFonts w:hint="eastAsia" w:ascii="仿宋" w:hAnsi="仿宋" w:eastAsia="仿宋" w:cs="仿宋"/>
          <w:bCs/>
          <w:color w:val="auto"/>
          <w:sz w:val="24"/>
          <w:highlight w:val="none"/>
          <w:lang/>
        </w:rPr>
        <w:fldChar w:fldCharType="separate"/>
      </w:r>
      <w:r>
        <w:rPr>
          <w:rFonts w:hint="eastAsia" w:ascii="仿宋" w:hAnsi="仿宋" w:eastAsia="仿宋" w:cs="仿宋"/>
          <w:bCs/>
          <w:color w:val="auto"/>
          <w:sz w:val="24"/>
          <w:highlight w:val="none"/>
          <w:lang/>
        </w:rPr>
        <w:t>⑴</w:t>
      </w:r>
      <w:r>
        <w:rPr>
          <w:rFonts w:hint="eastAsia" w:ascii="仿宋" w:hAnsi="仿宋" w:eastAsia="仿宋" w:cs="仿宋"/>
          <w:bCs/>
          <w:color w:val="auto"/>
          <w:sz w:val="24"/>
          <w:highlight w:val="none"/>
          <w:lang/>
        </w:rPr>
        <w:fldChar w:fldCharType="end"/>
      </w:r>
      <w:r>
        <w:rPr>
          <w:rFonts w:hint="eastAsia" w:ascii="仿宋" w:hAnsi="仿宋" w:eastAsia="仿宋" w:cs="仿宋"/>
          <w:color w:val="auto"/>
          <w:sz w:val="24"/>
          <w:highlight w:val="none"/>
        </w:rPr>
        <w:t>投标文件含有采购人不能接受的附加条款的；</w:t>
      </w:r>
    </w:p>
    <w:p>
      <w:pPr>
        <w:spacing w:line="360" w:lineRule="auto"/>
        <w:ind w:left="840" w:leftChars="400" w:firstLine="120" w:firstLineChars="50"/>
        <w:rPr>
          <w:rFonts w:hint="eastAsia" w:ascii="仿宋" w:hAnsi="仿宋" w:eastAsia="仿宋" w:cs="仿宋"/>
          <w:bCs/>
          <w:color w:val="auto"/>
          <w:sz w:val="24"/>
          <w:highlight w:val="none"/>
          <w:lang/>
        </w:rPr>
      </w:pPr>
      <w:r>
        <w:rPr>
          <w:rFonts w:hint="eastAsia" w:ascii="仿宋" w:hAnsi="仿宋" w:eastAsia="仿宋" w:cs="仿宋"/>
          <w:bCs/>
          <w:color w:val="auto"/>
          <w:sz w:val="24"/>
          <w:highlight w:val="none"/>
          <w:lang/>
        </w:rPr>
        <w:fldChar w:fldCharType="begin"/>
      </w:r>
      <w:r>
        <w:rPr>
          <w:rFonts w:hint="eastAsia" w:ascii="仿宋" w:hAnsi="仿宋" w:eastAsia="仿宋" w:cs="仿宋"/>
          <w:bCs/>
          <w:color w:val="auto"/>
          <w:sz w:val="24"/>
          <w:highlight w:val="none"/>
          <w:lang/>
        </w:rPr>
        <w:instrText xml:space="preserve"> = 2 \* GB2 </w:instrText>
      </w:r>
      <w:r>
        <w:rPr>
          <w:rFonts w:hint="eastAsia" w:ascii="仿宋" w:hAnsi="仿宋" w:eastAsia="仿宋" w:cs="仿宋"/>
          <w:bCs/>
          <w:color w:val="auto"/>
          <w:sz w:val="24"/>
          <w:highlight w:val="none"/>
          <w:lang/>
        </w:rPr>
        <w:fldChar w:fldCharType="separate"/>
      </w:r>
      <w:r>
        <w:rPr>
          <w:rFonts w:hint="eastAsia" w:ascii="仿宋" w:hAnsi="仿宋" w:eastAsia="仿宋" w:cs="仿宋"/>
          <w:bCs/>
          <w:color w:val="auto"/>
          <w:sz w:val="24"/>
          <w:highlight w:val="none"/>
          <w:lang/>
        </w:rPr>
        <w:t>⑵</w:t>
      </w:r>
      <w:r>
        <w:rPr>
          <w:rFonts w:hint="eastAsia" w:ascii="仿宋" w:hAnsi="仿宋" w:eastAsia="仿宋" w:cs="仿宋"/>
          <w:bCs/>
          <w:color w:val="auto"/>
          <w:sz w:val="24"/>
          <w:highlight w:val="none"/>
          <w:lang/>
        </w:rPr>
        <w:fldChar w:fldCharType="end"/>
      </w:r>
      <w:r>
        <w:rPr>
          <w:rFonts w:hint="eastAsia" w:ascii="仿宋" w:hAnsi="仿宋" w:eastAsia="仿宋" w:cs="仿宋"/>
          <w:color w:val="auto"/>
          <w:sz w:val="24"/>
          <w:highlight w:val="none"/>
        </w:rPr>
        <w:t>投标文件中提供赠品、回扣或者与采购无关的其他商品、服务的；</w:t>
      </w:r>
    </w:p>
    <w:p>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bCs/>
          <w:color w:val="auto"/>
          <w:sz w:val="24"/>
          <w:highlight w:val="none"/>
          <w:lang/>
        </w:rPr>
        <w:fldChar w:fldCharType="begin"/>
      </w:r>
      <w:r>
        <w:rPr>
          <w:rFonts w:hint="eastAsia" w:ascii="仿宋" w:hAnsi="仿宋" w:eastAsia="仿宋" w:cs="仿宋"/>
          <w:bCs/>
          <w:color w:val="auto"/>
          <w:sz w:val="24"/>
          <w:highlight w:val="none"/>
          <w:lang/>
        </w:rPr>
        <w:instrText xml:space="preserve"> = 3 \* GB2 </w:instrText>
      </w:r>
      <w:r>
        <w:rPr>
          <w:rFonts w:hint="eastAsia" w:ascii="仿宋" w:hAnsi="仿宋" w:eastAsia="仿宋" w:cs="仿宋"/>
          <w:bCs/>
          <w:color w:val="auto"/>
          <w:sz w:val="24"/>
          <w:highlight w:val="none"/>
          <w:lang/>
        </w:rPr>
        <w:fldChar w:fldCharType="separate"/>
      </w:r>
      <w:r>
        <w:rPr>
          <w:rFonts w:hint="eastAsia" w:ascii="仿宋" w:hAnsi="仿宋" w:eastAsia="仿宋" w:cs="仿宋"/>
          <w:bCs/>
          <w:color w:val="auto"/>
          <w:sz w:val="24"/>
          <w:highlight w:val="none"/>
          <w:lang/>
        </w:rPr>
        <w:t>⑶</w:t>
      </w:r>
      <w:r>
        <w:rPr>
          <w:rFonts w:hint="eastAsia" w:ascii="仿宋" w:hAnsi="仿宋" w:eastAsia="仿宋" w:cs="仿宋"/>
          <w:bCs/>
          <w:color w:val="auto"/>
          <w:sz w:val="24"/>
          <w:highlight w:val="none"/>
          <w:lang/>
        </w:rPr>
        <w:fldChar w:fldCharType="end"/>
      </w:r>
      <w:r>
        <w:rPr>
          <w:rFonts w:hint="eastAsia" w:ascii="仿宋" w:hAnsi="仿宋" w:eastAsia="仿宋" w:cs="仿宋"/>
          <w:color w:val="auto"/>
          <w:sz w:val="24"/>
          <w:highlight w:val="none"/>
        </w:rPr>
        <w:t>评标委员会评定有非实质性条款负偏离超过招标文件规定项数的，项数要求见投标人须知前附表（一）；</w:t>
      </w:r>
    </w:p>
    <w:p>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rPr>
        <w:t>⑷</w:t>
      </w:r>
      <w:r>
        <w:rPr>
          <w:rFonts w:hint="eastAsia" w:ascii="仿宋" w:hAnsi="仿宋" w:eastAsia="仿宋" w:cs="仿宋"/>
          <w:color w:val="auto"/>
          <w:sz w:val="24"/>
          <w:highlight w:val="none"/>
        </w:rPr>
        <w:fldChar w:fldCharType="end"/>
      </w:r>
      <w:r>
        <w:rPr>
          <w:rFonts w:hint="eastAsia" w:ascii="仿宋" w:hAnsi="仿宋" w:eastAsia="仿宋" w:cs="仿宋"/>
          <w:bCs/>
          <w:color w:val="auto"/>
          <w:sz w:val="24"/>
          <w:highlight w:val="none"/>
          <w:lang/>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pPr>
        <w:spacing w:line="360" w:lineRule="auto"/>
        <w:ind w:left="1185" w:leftChars="450" w:hanging="240" w:hangingChars="100"/>
        <w:rPr>
          <w:rFonts w:hint="eastAsia" w:ascii="仿宋" w:hAnsi="仿宋" w:eastAsia="仿宋" w:cs="仿宋"/>
          <w:bCs/>
          <w:color w:val="auto"/>
          <w:sz w:val="24"/>
          <w:highlight w:val="none"/>
          <w:lang/>
        </w:rPr>
      </w:pPr>
      <w:r>
        <w:rPr>
          <w:rFonts w:hint="eastAsia" w:ascii="仿宋" w:hAnsi="仿宋" w:eastAsia="仿宋" w:cs="仿宋"/>
          <w:bCs/>
          <w:color w:val="auto"/>
          <w:sz w:val="24"/>
          <w:highlight w:val="none"/>
          <w:lang/>
        </w:rPr>
        <w:fldChar w:fldCharType="begin"/>
      </w:r>
      <w:r>
        <w:rPr>
          <w:rFonts w:hint="eastAsia" w:ascii="仿宋" w:hAnsi="仿宋" w:eastAsia="仿宋" w:cs="仿宋"/>
          <w:bCs/>
          <w:color w:val="auto"/>
          <w:sz w:val="24"/>
          <w:highlight w:val="none"/>
          <w:lang/>
        </w:rPr>
        <w:instrText xml:space="preserve"> = 5 \* GB2 </w:instrText>
      </w:r>
      <w:r>
        <w:rPr>
          <w:rFonts w:hint="eastAsia" w:ascii="仿宋" w:hAnsi="仿宋" w:eastAsia="仿宋" w:cs="仿宋"/>
          <w:bCs/>
          <w:color w:val="auto"/>
          <w:sz w:val="24"/>
          <w:highlight w:val="none"/>
          <w:lang/>
        </w:rPr>
        <w:fldChar w:fldCharType="separate"/>
      </w:r>
      <w:r>
        <w:rPr>
          <w:rFonts w:hint="eastAsia" w:ascii="仿宋" w:hAnsi="仿宋" w:eastAsia="仿宋" w:cs="仿宋"/>
          <w:bCs/>
          <w:color w:val="auto"/>
          <w:sz w:val="24"/>
          <w:highlight w:val="none"/>
          <w:lang/>
        </w:rPr>
        <w:t>⑸</w:t>
      </w:r>
      <w:r>
        <w:rPr>
          <w:rFonts w:hint="eastAsia" w:ascii="仿宋" w:hAnsi="仿宋" w:eastAsia="仿宋" w:cs="仿宋"/>
          <w:bCs/>
          <w:color w:val="auto"/>
          <w:sz w:val="24"/>
          <w:highlight w:val="none"/>
          <w:lang/>
        </w:rPr>
        <w:fldChar w:fldCharType="end"/>
      </w:r>
      <w:r>
        <w:rPr>
          <w:rFonts w:hint="eastAsia" w:ascii="仿宋" w:hAnsi="仿宋" w:eastAsia="仿宋" w:cs="仿宋"/>
          <w:bCs/>
          <w:color w:val="auto"/>
          <w:sz w:val="24"/>
          <w:highlight w:val="none"/>
          <w:lang/>
        </w:rPr>
        <w:t>采购产品为政府强制采购的节能产品，投标人未提供节能产品认证证书的；</w:t>
      </w:r>
    </w:p>
    <w:p>
      <w:pPr>
        <w:spacing w:line="360" w:lineRule="auto"/>
        <w:ind w:left="1185" w:leftChars="450" w:hanging="240" w:hangingChars="100"/>
        <w:rPr>
          <w:rFonts w:hint="eastAsia" w:ascii="仿宋" w:hAnsi="仿宋" w:eastAsia="仿宋" w:cs="仿宋"/>
          <w:bCs/>
          <w:color w:val="auto"/>
          <w:sz w:val="24"/>
          <w:highlight w:val="none"/>
          <w:lang/>
        </w:rPr>
      </w:pPr>
      <w:r>
        <w:rPr>
          <w:rFonts w:hint="eastAsia" w:ascii="仿宋" w:hAnsi="仿宋" w:eastAsia="仿宋" w:cs="仿宋"/>
          <w:bCs/>
          <w:color w:val="auto"/>
          <w:sz w:val="24"/>
          <w:highlight w:val="none"/>
          <w:lang/>
        </w:rPr>
        <w:fldChar w:fldCharType="begin"/>
      </w:r>
      <w:r>
        <w:rPr>
          <w:rFonts w:hint="eastAsia" w:ascii="仿宋" w:hAnsi="仿宋" w:eastAsia="仿宋" w:cs="仿宋"/>
          <w:bCs/>
          <w:color w:val="auto"/>
          <w:sz w:val="24"/>
          <w:highlight w:val="none"/>
          <w:lang/>
        </w:rPr>
        <w:instrText xml:space="preserve"> = 6 \* GB2 </w:instrText>
      </w:r>
      <w:r>
        <w:rPr>
          <w:rFonts w:hint="eastAsia" w:ascii="仿宋" w:hAnsi="仿宋" w:eastAsia="仿宋" w:cs="仿宋"/>
          <w:bCs/>
          <w:color w:val="auto"/>
          <w:sz w:val="24"/>
          <w:highlight w:val="none"/>
          <w:lang/>
        </w:rPr>
        <w:fldChar w:fldCharType="separate"/>
      </w:r>
      <w:r>
        <w:rPr>
          <w:rFonts w:hint="eastAsia" w:ascii="仿宋" w:hAnsi="仿宋" w:eastAsia="仿宋" w:cs="仿宋"/>
          <w:bCs/>
          <w:color w:val="auto"/>
          <w:sz w:val="24"/>
          <w:highlight w:val="none"/>
          <w:lang/>
        </w:rPr>
        <w:t>⑹</w:t>
      </w:r>
      <w:r>
        <w:rPr>
          <w:rFonts w:hint="eastAsia" w:ascii="仿宋" w:hAnsi="仿宋" w:eastAsia="仿宋" w:cs="仿宋"/>
          <w:bCs/>
          <w:color w:val="auto"/>
          <w:sz w:val="24"/>
          <w:highlight w:val="none"/>
          <w:lang/>
        </w:rPr>
        <w:fldChar w:fldCharType="end"/>
      </w:r>
      <w:r>
        <w:rPr>
          <w:rFonts w:hint="eastAsia" w:ascii="仿宋" w:hAnsi="仿宋" w:eastAsia="仿宋" w:cs="仿宋"/>
          <w:bCs/>
          <w:color w:val="auto"/>
          <w:sz w:val="24"/>
          <w:highlight w:val="none"/>
          <w:lang/>
        </w:rPr>
        <w:t>投标文件内容不全或内容字迹模糊辨认不清的而导致评标无法正常进行（经评标委员会认定并允许其当场更正的笔误除外的）；</w:t>
      </w:r>
    </w:p>
    <w:p>
      <w:pPr>
        <w:spacing w:line="360" w:lineRule="auto"/>
        <w:ind w:left="1185" w:leftChars="450" w:hanging="240" w:hangingChars="100"/>
        <w:rPr>
          <w:rFonts w:hint="eastAsia" w:ascii="仿宋" w:hAnsi="仿宋" w:eastAsia="仿宋" w:cs="仿宋"/>
          <w:bCs/>
          <w:color w:val="auto"/>
          <w:sz w:val="24"/>
          <w:highlight w:val="none"/>
          <w:lang/>
        </w:rPr>
      </w:pPr>
      <w:r>
        <w:rPr>
          <w:rFonts w:hint="eastAsia" w:ascii="仿宋" w:hAnsi="仿宋" w:eastAsia="仿宋" w:cs="仿宋"/>
          <w:color w:val="auto"/>
          <w:sz w:val="24"/>
          <w:highlight w:val="none"/>
          <w:lang/>
        </w:rPr>
        <w:fldChar w:fldCharType="begin"/>
      </w:r>
      <w:r>
        <w:rPr>
          <w:rFonts w:hint="eastAsia" w:ascii="仿宋" w:hAnsi="仿宋" w:eastAsia="仿宋" w:cs="仿宋"/>
          <w:color w:val="auto"/>
          <w:sz w:val="24"/>
          <w:highlight w:val="none"/>
          <w:lang/>
        </w:rPr>
        <w:instrText xml:space="preserve"> = 7 \* GB2 </w:instrText>
      </w:r>
      <w:r>
        <w:rPr>
          <w:rFonts w:hint="eastAsia" w:ascii="仿宋" w:hAnsi="仿宋" w:eastAsia="仿宋" w:cs="仿宋"/>
          <w:color w:val="auto"/>
          <w:sz w:val="24"/>
          <w:highlight w:val="none"/>
          <w:lang/>
        </w:rPr>
        <w:fldChar w:fldCharType="separate"/>
      </w:r>
      <w:r>
        <w:rPr>
          <w:rFonts w:hint="eastAsia" w:ascii="仿宋" w:hAnsi="仿宋" w:eastAsia="仿宋" w:cs="仿宋"/>
          <w:color w:val="auto"/>
          <w:sz w:val="24"/>
          <w:highlight w:val="none"/>
          <w:lang/>
        </w:rPr>
        <w:t>⑺</w:t>
      </w:r>
      <w:r>
        <w:rPr>
          <w:rFonts w:hint="eastAsia" w:ascii="仿宋" w:hAnsi="仿宋" w:eastAsia="仿宋" w:cs="仿宋"/>
          <w:color w:val="auto"/>
          <w:sz w:val="24"/>
          <w:highlight w:val="none"/>
          <w:lang/>
        </w:rPr>
        <w:fldChar w:fldCharType="end"/>
      </w:r>
      <w:r>
        <w:rPr>
          <w:rFonts w:hint="eastAsia" w:ascii="仿宋" w:hAnsi="仿宋" w:eastAsia="仿宋" w:cs="仿宋"/>
          <w:color w:val="auto"/>
          <w:sz w:val="24"/>
          <w:highlight w:val="none"/>
          <w:lang/>
        </w:rPr>
        <w:t>违反国家及政府部门相关法律、法规、文件规定或经评标委员认定的其他属于重大偏离的。</w:t>
      </w:r>
    </w:p>
    <w:p>
      <w:pPr>
        <w:pStyle w:val="5"/>
        <w:spacing w:before="0" w:after="0"/>
        <w:ind w:left="964" w:hanging="964" w:hangingChars="400"/>
        <w:rPr>
          <w:rFonts w:hint="eastAsia" w:ascii="仿宋" w:hAnsi="仿宋" w:eastAsia="仿宋" w:cs="仿宋"/>
          <w:color w:val="auto"/>
          <w:sz w:val="24"/>
          <w:szCs w:val="24"/>
          <w:highlight w:val="none"/>
        </w:rPr>
      </w:pPr>
      <w:bookmarkStart w:id="269" w:name="_Toc130466421"/>
      <w:r>
        <w:rPr>
          <w:rFonts w:hint="eastAsia" w:ascii="仿宋" w:hAnsi="仿宋" w:eastAsia="仿宋" w:cs="仿宋"/>
          <w:color w:val="auto"/>
          <w:sz w:val="24"/>
          <w:szCs w:val="24"/>
          <w:highlight w:val="none"/>
        </w:rPr>
        <w:t>7.4     在报价评审时，如发现下列情形之一的，其投标无效</w:t>
      </w:r>
      <w:bookmarkEnd w:id="269"/>
    </w:p>
    <w:p>
      <w:pPr>
        <w:spacing w:line="360" w:lineRule="auto"/>
        <w:ind w:left="945" w:leftChars="450"/>
        <w:rPr>
          <w:rFonts w:hint="eastAsia" w:ascii="仿宋" w:hAnsi="仿宋" w:eastAsia="仿宋" w:cs="仿宋"/>
          <w:b/>
          <w:bCs/>
          <w:color w:val="auto"/>
          <w:sz w:val="24"/>
          <w:highlight w:val="none"/>
          <w:lang/>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报价超过招标文件中规定的最高限价的；</w:t>
      </w:r>
    </w:p>
    <w:p>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投标报价存在漏项或报价数量少于采购要求的，报价文件内容与对应资信商务及技术文件内容不一致的；</w:t>
      </w:r>
    </w:p>
    <w:p>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⑶</w:t>
      </w:r>
      <w:r>
        <w:rPr>
          <w:rFonts w:hint="eastAsia" w:ascii="仿宋" w:hAnsi="仿宋" w:eastAsia="仿宋" w:cs="仿宋"/>
          <w:color w:val="auto"/>
          <w:kern w:val="0"/>
          <w:sz w:val="24"/>
          <w:highlight w:val="none"/>
          <w:lang w:val="zh-CN"/>
        </w:rPr>
        <w:t>采购人将以合同形式有偿取得货物或服务，不接受投标人给予的赠品、回扣或者与采购无关的其他商品、服务，不得出现“0元”“免费赠送”等形式的无偿报价；</w:t>
      </w:r>
    </w:p>
    <w:p>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rPr>
        <w:t>⑷</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评标委员会评定其投标的报价明显不合理或低于成本，有可能影响产品质量或者不能诚信履约的，在评标现场合理的时间内不能合理说明原因和提供证明材料的来证明其报价合理性的；</w:t>
      </w:r>
    </w:p>
    <w:p>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bCs/>
          <w:color w:val="auto"/>
          <w:sz w:val="24"/>
          <w:highlight w:val="none"/>
          <w:lang/>
        </w:rPr>
        <w:fldChar w:fldCharType="begin"/>
      </w:r>
      <w:r>
        <w:rPr>
          <w:rFonts w:hint="eastAsia" w:ascii="仿宋" w:hAnsi="仿宋" w:eastAsia="仿宋" w:cs="仿宋"/>
          <w:bCs/>
          <w:color w:val="auto"/>
          <w:sz w:val="24"/>
          <w:highlight w:val="none"/>
          <w:lang/>
        </w:rPr>
        <w:instrText xml:space="preserve"> = 5 \* GB2 </w:instrText>
      </w:r>
      <w:r>
        <w:rPr>
          <w:rFonts w:hint="eastAsia" w:ascii="仿宋" w:hAnsi="仿宋" w:eastAsia="仿宋" w:cs="仿宋"/>
          <w:bCs/>
          <w:color w:val="auto"/>
          <w:sz w:val="24"/>
          <w:highlight w:val="none"/>
          <w:lang/>
        </w:rPr>
        <w:fldChar w:fldCharType="separate"/>
      </w:r>
      <w:r>
        <w:rPr>
          <w:rFonts w:hint="eastAsia" w:ascii="仿宋" w:hAnsi="仿宋" w:eastAsia="仿宋" w:cs="仿宋"/>
          <w:bCs/>
          <w:color w:val="auto"/>
          <w:sz w:val="24"/>
          <w:highlight w:val="none"/>
          <w:lang/>
        </w:rPr>
        <w:t>⑸</w:t>
      </w:r>
      <w:r>
        <w:rPr>
          <w:rFonts w:hint="eastAsia" w:ascii="仿宋" w:hAnsi="仿宋" w:eastAsia="仿宋" w:cs="仿宋"/>
          <w:bCs/>
          <w:color w:val="auto"/>
          <w:sz w:val="24"/>
          <w:highlight w:val="none"/>
          <w:lang/>
        </w:rPr>
        <w:fldChar w:fldCharType="end"/>
      </w:r>
      <w:r>
        <w:rPr>
          <w:rFonts w:hint="eastAsia" w:ascii="仿宋" w:hAnsi="仿宋" w:eastAsia="仿宋" w:cs="仿宋"/>
          <w:color w:val="auto"/>
          <w:sz w:val="24"/>
          <w:highlight w:val="none"/>
        </w:rPr>
        <w:t>拒不接受报价错误修正或报价错误修正后未盖章确认的。</w:t>
      </w:r>
    </w:p>
    <w:p>
      <w:pPr>
        <w:pStyle w:val="5"/>
        <w:spacing w:before="0" w:after="0"/>
        <w:ind w:left="964" w:hanging="964" w:hangingChars="400"/>
        <w:rPr>
          <w:rFonts w:hint="eastAsia" w:ascii="仿宋" w:hAnsi="仿宋" w:eastAsia="仿宋" w:cs="仿宋"/>
          <w:color w:val="auto"/>
          <w:sz w:val="24"/>
          <w:szCs w:val="24"/>
          <w:highlight w:val="none"/>
        </w:rPr>
      </w:pPr>
      <w:bookmarkStart w:id="270" w:name="_Toc130466422"/>
      <w:r>
        <w:rPr>
          <w:rFonts w:hint="eastAsia" w:ascii="仿宋" w:hAnsi="仿宋" w:eastAsia="仿宋" w:cs="仿宋"/>
          <w:color w:val="auto"/>
          <w:sz w:val="24"/>
          <w:szCs w:val="24"/>
          <w:highlight w:val="none"/>
        </w:rPr>
        <w:t>7.5     如有下列情形之一的，其投标无效</w:t>
      </w:r>
      <w:bookmarkEnd w:id="270"/>
    </w:p>
    <w:p>
      <w:pPr>
        <w:spacing w:line="360" w:lineRule="auto"/>
        <w:ind w:left="1185" w:leftChars="450" w:hanging="240" w:hangingChars="100"/>
        <w:rPr>
          <w:rFonts w:hint="eastAsia" w:ascii="仿宋" w:hAnsi="仿宋" w:eastAsia="仿宋" w:cs="仿宋"/>
          <w:color w:val="auto"/>
          <w:sz w:val="24"/>
          <w:highlight w:val="none"/>
          <w:lang/>
        </w:rPr>
      </w:pPr>
      <w:r>
        <w:rPr>
          <w:rFonts w:hint="eastAsia" w:ascii="仿宋" w:hAnsi="仿宋" w:eastAsia="仿宋" w:cs="仿宋"/>
          <w:color w:val="auto"/>
          <w:sz w:val="24"/>
          <w:highlight w:val="none"/>
          <w:lang/>
        </w:rPr>
        <w:fldChar w:fldCharType="begin"/>
      </w:r>
      <w:r>
        <w:rPr>
          <w:rFonts w:hint="eastAsia" w:ascii="仿宋" w:hAnsi="仿宋" w:eastAsia="仿宋" w:cs="仿宋"/>
          <w:color w:val="auto"/>
          <w:sz w:val="24"/>
          <w:highlight w:val="none"/>
          <w:lang/>
        </w:rPr>
        <w:instrText xml:space="preserve"> = 1 \* GB2 </w:instrText>
      </w:r>
      <w:r>
        <w:rPr>
          <w:rFonts w:hint="eastAsia" w:ascii="仿宋" w:hAnsi="仿宋" w:eastAsia="仿宋" w:cs="仿宋"/>
          <w:color w:val="auto"/>
          <w:sz w:val="24"/>
          <w:highlight w:val="none"/>
          <w:lang/>
        </w:rPr>
        <w:fldChar w:fldCharType="separate"/>
      </w:r>
      <w:r>
        <w:rPr>
          <w:rFonts w:hint="eastAsia" w:ascii="仿宋" w:hAnsi="仿宋" w:eastAsia="仿宋" w:cs="仿宋"/>
          <w:color w:val="auto"/>
          <w:sz w:val="24"/>
          <w:highlight w:val="none"/>
          <w:lang/>
        </w:rPr>
        <w:t>⑴</w:t>
      </w:r>
      <w:r>
        <w:rPr>
          <w:rFonts w:hint="eastAsia" w:ascii="仿宋" w:hAnsi="仿宋" w:eastAsia="仿宋" w:cs="仿宋"/>
          <w:color w:val="auto"/>
          <w:sz w:val="24"/>
          <w:highlight w:val="none"/>
          <w:lang/>
        </w:rPr>
        <w:fldChar w:fldCharType="end"/>
      </w:r>
      <w:r>
        <w:rPr>
          <w:rFonts w:hint="eastAsia" w:ascii="仿宋" w:hAnsi="仿宋" w:eastAsia="仿宋" w:cs="仿宋"/>
          <w:color w:val="auto"/>
          <w:sz w:val="24"/>
          <w:highlight w:val="none"/>
          <w:lang/>
        </w:rPr>
        <w:t>投标人直接或者间接从采购人或者采购代理机构处获得其他投标人的相关情况并修改其投标文件；</w:t>
      </w:r>
    </w:p>
    <w:p>
      <w:pPr>
        <w:spacing w:line="360" w:lineRule="auto"/>
        <w:ind w:left="945" w:leftChars="450"/>
        <w:rPr>
          <w:rFonts w:hint="eastAsia" w:ascii="仿宋" w:hAnsi="仿宋" w:eastAsia="仿宋" w:cs="仿宋"/>
          <w:color w:val="auto"/>
          <w:sz w:val="24"/>
          <w:highlight w:val="none"/>
          <w:lang/>
        </w:rPr>
      </w:pPr>
      <w:r>
        <w:rPr>
          <w:rFonts w:hint="eastAsia" w:ascii="仿宋" w:hAnsi="仿宋" w:eastAsia="仿宋" w:cs="仿宋"/>
          <w:color w:val="auto"/>
          <w:sz w:val="24"/>
          <w:highlight w:val="none"/>
          <w:lang/>
        </w:rPr>
        <w:fldChar w:fldCharType="begin"/>
      </w:r>
      <w:r>
        <w:rPr>
          <w:rFonts w:hint="eastAsia" w:ascii="仿宋" w:hAnsi="仿宋" w:eastAsia="仿宋" w:cs="仿宋"/>
          <w:color w:val="auto"/>
          <w:sz w:val="24"/>
          <w:highlight w:val="none"/>
          <w:lang/>
        </w:rPr>
        <w:instrText xml:space="preserve"> = 2 \* GB2 </w:instrText>
      </w:r>
      <w:r>
        <w:rPr>
          <w:rFonts w:hint="eastAsia" w:ascii="仿宋" w:hAnsi="仿宋" w:eastAsia="仿宋" w:cs="仿宋"/>
          <w:color w:val="auto"/>
          <w:sz w:val="24"/>
          <w:highlight w:val="none"/>
          <w:lang/>
        </w:rPr>
        <w:fldChar w:fldCharType="separate"/>
      </w:r>
      <w:r>
        <w:rPr>
          <w:rFonts w:hint="eastAsia" w:ascii="仿宋" w:hAnsi="仿宋" w:eastAsia="仿宋" w:cs="仿宋"/>
          <w:color w:val="auto"/>
          <w:sz w:val="24"/>
          <w:highlight w:val="none"/>
          <w:lang/>
        </w:rPr>
        <w:t>⑵</w:t>
      </w:r>
      <w:r>
        <w:rPr>
          <w:rFonts w:hint="eastAsia" w:ascii="仿宋" w:hAnsi="仿宋" w:eastAsia="仿宋" w:cs="仿宋"/>
          <w:color w:val="auto"/>
          <w:sz w:val="24"/>
          <w:highlight w:val="none"/>
          <w:lang/>
        </w:rPr>
        <w:fldChar w:fldCharType="end"/>
      </w:r>
      <w:r>
        <w:rPr>
          <w:rFonts w:hint="eastAsia" w:ascii="仿宋" w:hAnsi="仿宋" w:eastAsia="仿宋" w:cs="仿宋"/>
          <w:color w:val="auto"/>
          <w:sz w:val="24"/>
          <w:highlight w:val="none"/>
          <w:lang/>
        </w:rPr>
        <w:t>投标人按照采购人或者采购代理机构的授意撤换、修改投标文件；</w:t>
      </w:r>
    </w:p>
    <w:p>
      <w:pPr>
        <w:spacing w:line="360" w:lineRule="auto"/>
        <w:ind w:left="945" w:leftChars="450"/>
        <w:rPr>
          <w:rFonts w:hint="eastAsia" w:ascii="仿宋" w:hAnsi="仿宋" w:eastAsia="仿宋" w:cs="仿宋"/>
          <w:color w:val="auto"/>
          <w:sz w:val="24"/>
          <w:highlight w:val="none"/>
          <w:lang/>
        </w:rPr>
      </w:pPr>
      <w:r>
        <w:rPr>
          <w:rFonts w:hint="eastAsia" w:ascii="仿宋" w:hAnsi="仿宋" w:eastAsia="仿宋" w:cs="仿宋"/>
          <w:color w:val="auto"/>
          <w:sz w:val="24"/>
          <w:highlight w:val="none"/>
          <w:lang/>
        </w:rPr>
        <w:fldChar w:fldCharType="begin"/>
      </w:r>
      <w:r>
        <w:rPr>
          <w:rFonts w:hint="eastAsia" w:ascii="仿宋" w:hAnsi="仿宋" w:eastAsia="仿宋" w:cs="仿宋"/>
          <w:color w:val="auto"/>
          <w:sz w:val="24"/>
          <w:highlight w:val="none"/>
          <w:lang/>
        </w:rPr>
        <w:instrText xml:space="preserve"> = 3 \* GB2 </w:instrText>
      </w:r>
      <w:r>
        <w:rPr>
          <w:rFonts w:hint="eastAsia" w:ascii="仿宋" w:hAnsi="仿宋" w:eastAsia="仿宋" w:cs="仿宋"/>
          <w:color w:val="auto"/>
          <w:sz w:val="24"/>
          <w:highlight w:val="none"/>
          <w:lang/>
        </w:rPr>
        <w:fldChar w:fldCharType="separate"/>
      </w:r>
      <w:r>
        <w:rPr>
          <w:rFonts w:hint="eastAsia" w:ascii="仿宋" w:hAnsi="仿宋" w:eastAsia="仿宋" w:cs="仿宋"/>
          <w:color w:val="auto"/>
          <w:sz w:val="24"/>
          <w:highlight w:val="none"/>
          <w:lang/>
        </w:rPr>
        <w:t>⑶</w:t>
      </w:r>
      <w:r>
        <w:rPr>
          <w:rFonts w:hint="eastAsia" w:ascii="仿宋" w:hAnsi="仿宋" w:eastAsia="仿宋" w:cs="仿宋"/>
          <w:color w:val="auto"/>
          <w:sz w:val="24"/>
          <w:highlight w:val="none"/>
          <w:lang/>
        </w:rPr>
        <w:fldChar w:fldCharType="end"/>
      </w:r>
      <w:r>
        <w:rPr>
          <w:rFonts w:hint="eastAsia" w:ascii="仿宋" w:hAnsi="仿宋" w:eastAsia="仿宋" w:cs="仿宋"/>
          <w:color w:val="auto"/>
          <w:sz w:val="24"/>
          <w:highlight w:val="none"/>
          <w:lang/>
        </w:rPr>
        <w:t>投标人之间协商投标文件的实质性内容；</w:t>
      </w:r>
    </w:p>
    <w:p>
      <w:pPr>
        <w:spacing w:line="360" w:lineRule="auto"/>
        <w:ind w:left="1185" w:leftChars="450" w:hanging="240" w:hangingChars="100"/>
        <w:rPr>
          <w:rFonts w:hint="eastAsia" w:ascii="仿宋" w:hAnsi="仿宋" w:eastAsia="仿宋" w:cs="仿宋"/>
          <w:color w:val="auto"/>
          <w:sz w:val="24"/>
          <w:highlight w:val="none"/>
          <w:lang/>
        </w:rPr>
      </w:pPr>
      <w:r>
        <w:rPr>
          <w:rFonts w:hint="eastAsia" w:ascii="仿宋" w:hAnsi="仿宋" w:eastAsia="仿宋" w:cs="仿宋"/>
          <w:color w:val="auto"/>
          <w:sz w:val="24"/>
          <w:highlight w:val="none"/>
          <w:lang/>
        </w:rPr>
        <w:fldChar w:fldCharType="begin"/>
      </w:r>
      <w:r>
        <w:rPr>
          <w:rFonts w:hint="eastAsia" w:ascii="仿宋" w:hAnsi="仿宋" w:eastAsia="仿宋" w:cs="仿宋"/>
          <w:color w:val="auto"/>
          <w:sz w:val="24"/>
          <w:highlight w:val="none"/>
          <w:lang/>
        </w:rPr>
        <w:instrText xml:space="preserve"> = 4 \* GB2 </w:instrText>
      </w:r>
      <w:r>
        <w:rPr>
          <w:rFonts w:hint="eastAsia" w:ascii="仿宋" w:hAnsi="仿宋" w:eastAsia="仿宋" w:cs="仿宋"/>
          <w:color w:val="auto"/>
          <w:sz w:val="24"/>
          <w:highlight w:val="none"/>
          <w:lang/>
        </w:rPr>
        <w:fldChar w:fldCharType="separate"/>
      </w:r>
      <w:r>
        <w:rPr>
          <w:rFonts w:hint="eastAsia" w:ascii="仿宋" w:hAnsi="仿宋" w:eastAsia="仿宋" w:cs="仿宋"/>
          <w:color w:val="auto"/>
          <w:sz w:val="24"/>
          <w:highlight w:val="none"/>
          <w:lang/>
        </w:rPr>
        <w:t>⑷</w:t>
      </w:r>
      <w:r>
        <w:rPr>
          <w:rFonts w:hint="eastAsia" w:ascii="仿宋" w:hAnsi="仿宋" w:eastAsia="仿宋" w:cs="仿宋"/>
          <w:color w:val="auto"/>
          <w:sz w:val="24"/>
          <w:highlight w:val="none"/>
          <w:lang/>
        </w:rPr>
        <w:fldChar w:fldCharType="end"/>
      </w:r>
      <w:r>
        <w:rPr>
          <w:rFonts w:hint="eastAsia" w:ascii="仿宋" w:hAnsi="仿宋" w:eastAsia="仿宋" w:cs="仿宋"/>
          <w:color w:val="auto"/>
          <w:sz w:val="24"/>
          <w:highlight w:val="none"/>
          <w:lang/>
        </w:rPr>
        <w:t>属于同一集团、协会、商会等组织成员的投标人按照该组织要求协同参加政府采购活动；</w:t>
      </w:r>
    </w:p>
    <w:p>
      <w:pPr>
        <w:spacing w:line="360" w:lineRule="auto"/>
        <w:ind w:left="945" w:leftChars="450"/>
        <w:rPr>
          <w:rFonts w:hint="eastAsia" w:ascii="仿宋" w:hAnsi="仿宋" w:eastAsia="仿宋" w:cs="仿宋"/>
          <w:color w:val="auto"/>
          <w:sz w:val="24"/>
          <w:highlight w:val="none"/>
          <w:lang/>
        </w:rPr>
      </w:pPr>
      <w:r>
        <w:rPr>
          <w:rFonts w:hint="eastAsia" w:ascii="仿宋" w:hAnsi="仿宋" w:eastAsia="仿宋" w:cs="仿宋"/>
          <w:color w:val="auto"/>
          <w:sz w:val="24"/>
          <w:highlight w:val="none"/>
          <w:lang/>
        </w:rPr>
        <w:fldChar w:fldCharType="begin"/>
      </w:r>
      <w:r>
        <w:rPr>
          <w:rFonts w:hint="eastAsia" w:ascii="仿宋" w:hAnsi="仿宋" w:eastAsia="仿宋" w:cs="仿宋"/>
          <w:color w:val="auto"/>
          <w:sz w:val="24"/>
          <w:highlight w:val="none"/>
          <w:lang/>
        </w:rPr>
        <w:instrText xml:space="preserve"> = 5 \* GB2 </w:instrText>
      </w:r>
      <w:r>
        <w:rPr>
          <w:rFonts w:hint="eastAsia" w:ascii="仿宋" w:hAnsi="仿宋" w:eastAsia="仿宋" w:cs="仿宋"/>
          <w:color w:val="auto"/>
          <w:sz w:val="24"/>
          <w:highlight w:val="none"/>
          <w:lang/>
        </w:rPr>
        <w:fldChar w:fldCharType="separate"/>
      </w:r>
      <w:r>
        <w:rPr>
          <w:rFonts w:hint="eastAsia" w:ascii="仿宋" w:hAnsi="仿宋" w:eastAsia="仿宋" w:cs="仿宋"/>
          <w:color w:val="auto"/>
          <w:sz w:val="24"/>
          <w:highlight w:val="none"/>
          <w:lang/>
        </w:rPr>
        <w:t>⑸</w:t>
      </w:r>
      <w:r>
        <w:rPr>
          <w:rFonts w:hint="eastAsia" w:ascii="仿宋" w:hAnsi="仿宋" w:eastAsia="仿宋" w:cs="仿宋"/>
          <w:color w:val="auto"/>
          <w:sz w:val="24"/>
          <w:highlight w:val="none"/>
          <w:lang/>
        </w:rPr>
        <w:fldChar w:fldCharType="end"/>
      </w:r>
      <w:r>
        <w:rPr>
          <w:rFonts w:hint="eastAsia" w:ascii="仿宋" w:hAnsi="仿宋" w:eastAsia="仿宋" w:cs="仿宋"/>
          <w:color w:val="auto"/>
          <w:sz w:val="24"/>
          <w:highlight w:val="none"/>
          <w:lang/>
        </w:rPr>
        <w:t>投标人之间事先约定由某一特定投标人中标、成交；</w:t>
      </w:r>
    </w:p>
    <w:p>
      <w:pPr>
        <w:spacing w:line="360" w:lineRule="auto"/>
        <w:ind w:left="945" w:leftChars="450"/>
        <w:rPr>
          <w:rFonts w:hint="eastAsia" w:ascii="仿宋" w:hAnsi="仿宋" w:eastAsia="仿宋" w:cs="仿宋"/>
          <w:color w:val="auto"/>
          <w:sz w:val="24"/>
          <w:highlight w:val="none"/>
          <w:lang/>
        </w:rPr>
      </w:pPr>
      <w:r>
        <w:rPr>
          <w:rFonts w:hint="eastAsia" w:ascii="仿宋" w:hAnsi="仿宋" w:eastAsia="仿宋" w:cs="仿宋"/>
          <w:color w:val="auto"/>
          <w:sz w:val="24"/>
          <w:highlight w:val="none"/>
          <w:lang/>
        </w:rPr>
        <w:fldChar w:fldCharType="begin"/>
      </w:r>
      <w:r>
        <w:rPr>
          <w:rFonts w:hint="eastAsia" w:ascii="仿宋" w:hAnsi="仿宋" w:eastAsia="仿宋" w:cs="仿宋"/>
          <w:color w:val="auto"/>
          <w:sz w:val="24"/>
          <w:highlight w:val="none"/>
          <w:lang/>
        </w:rPr>
        <w:instrText xml:space="preserve"> = 6 \* GB2 </w:instrText>
      </w:r>
      <w:r>
        <w:rPr>
          <w:rFonts w:hint="eastAsia" w:ascii="仿宋" w:hAnsi="仿宋" w:eastAsia="仿宋" w:cs="仿宋"/>
          <w:color w:val="auto"/>
          <w:sz w:val="24"/>
          <w:highlight w:val="none"/>
          <w:lang/>
        </w:rPr>
        <w:fldChar w:fldCharType="separate"/>
      </w:r>
      <w:r>
        <w:rPr>
          <w:rFonts w:hint="eastAsia" w:ascii="仿宋" w:hAnsi="仿宋" w:eastAsia="仿宋" w:cs="仿宋"/>
          <w:color w:val="auto"/>
          <w:sz w:val="24"/>
          <w:highlight w:val="none"/>
          <w:lang/>
        </w:rPr>
        <w:t>⑹</w:t>
      </w:r>
      <w:r>
        <w:rPr>
          <w:rFonts w:hint="eastAsia" w:ascii="仿宋" w:hAnsi="仿宋" w:eastAsia="仿宋" w:cs="仿宋"/>
          <w:color w:val="auto"/>
          <w:sz w:val="24"/>
          <w:highlight w:val="none"/>
          <w:lang/>
        </w:rPr>
        <w:fldChar w:fldCharType="end"/>
      </w:r>
      <w:r>
        <w:rPr>
          <w:rFonts w:hint="eastAsia" w:ascii="仿宋" w:hAnsi="仿宋" w:eastAsia="仿宋" w:cs="仿宋"/>
          <w:color w:val="auto"/>
          <w:sz w:val="24"/>
          <w:highlight w:val="none"/>
          <w:lang/>
        </w:rPr>
        <w:t>投标人之间商定部分投标人放弃参加政府采购活动或者放弃中标、成交；</w:t>
      </w:r>
    </w:p>
    <w:p>
      <w:pPr>
        <w:spacing w:line="360" w:lineRule="auto"/>
        <w:ind w:left="1185" w:leftChars="450" w:hanging="240" w:hangingChars="100"/>
        <w:rPr>
          <w:rFonts w:hint="eastAsia" w:ascii="仿宋" w:hAnsi="仿宋" w:eastAsia="仿宋" w:cs="仿宋"/>
          <w:color w:val="auto"/>
          <w:sz w:val="24"/>
          <w:highlight w:val="none"/>
          <w:lang/>
        </w:rPr>
      </w:pPr>
      <w:r>
        <w:rPr>
          <w:rFonts w:hint="eastAsia" w:ascii="仿宋" w:hAnsi="仿宋" w:eastAsia="仿宋" w:cs="仿宋"/>
          <w:color w:val="auto"/>
          <w:sz w:val="24"/>
          <w:highlight w:val="none"/>
          <w:lang/>
        </w:rPr>
        <w:fldChar w:fldCharType="begin"/>
      </w:r>
      <w:r>
        <w:rPr>
          <w:rFonts w:hint="eastAsia" w:ascii="仿宋" w:hAnsi="仿宋" w:eastAsia="仿宋" w:cs="仿宋"/>
          <w:color w:val="auto"/>
          <w:sz w:val="24"/>
          <w:highlight w:val="none"/>
          <w:lang/>
        </w:rPr>
        <w:instrText xml:space="preserve"> = 7 \* GB2 </w:instrText>
      </w:r>
      <w:r>
        <w:rPr>
          <w:rFonts w:hint="eastAsia" w:ascii="仿宋" w:hAnsi="仿宋" w:eastAsia="仿宋" w:cs="仿宋"/>
          <w:color w:val="auto"/>
          <w:sz w:val="24"/>
          <w:highlight w:val="none"/>
          <w:lang/>
        </w:rPr>
        <w:fldChar w:fldCharType="separate"/>
      </w:r>
      <w:r>
        <w:rPr>
          <w:rFonts w:hint="eastAsia" w:ascii="仿宋" w:hAnsi="仿宋" w:eastAsia="仿宋" w:cs="仿宋"/>
          <w:color w:val="auto"/>
          <w:sz w:val="24"/>
          <w:highlight w:val="none"/>
          <w:lang/>
        </w:rPr>
        <w:t>⑺</w:t>
      </w:r>
      <w:r>
        <w:rPr>
          <w:rFonts w:hint="eastAsia" w:ascii="仿宋" w:hAnsi="仿宋" w:eastAsia="仿宋" w:cs="仿宋"/>
          <w:color w:val="auto"/>
          <w:sz w:val="24"/>
          <w:highlight w:val="none"/>
          <w:lang/>
        </w:rPr>
        <w:fldChar w:fldCharType="end"/>
      </w:r>
      <w:r>
        <w:rPr>
          <w:rFonts w:hint="eastAsia" w:ascii="仿宋" w:hAnsi="仿宋" w:eastAsia="仿宋" w:cs="仿宋"/>
          <w:color w:val="auto"/>
          <w:sz w:val="24"/>
          <w:highlight w:val="none"/>
          <w:lang/>
        </w:rPr>
        <w:t>投标人与采购人或者采购代理机构之间、投标人相互之间，为谋求特定投标人中标、成交或者排斥其他投标人的其他串通行为；</w:t>
      </w:r>
    </w:p>
    <w:p>
      <w:pPr>
        <w:spacing w:line="360" w:lineRule="auto"/>
        <w:ind w:left="945" w:leftChars="450"/>
        <w:rPr>
          <w:rFonts w:hint="eastAsia" w:ascii="仿宋" w:hAnsi="仿宋" w:eastAsia="仿宋" w:cs="仿宋"/>
          <w:color w:val="auto"/>
          <w:sz w:val="24"/>
          <w:highlight w:val="none"/>
          <w:lang/>
        </w:rPr>
      </w:pPr>
      <w:r>
        <w:rPr>
          <w:rFonts w:hint="eastAsia" w:ascii="仿宋" w:hAnsi="仿宋" w:eastAsia="仿宋" w:cs="仿宋"/>
          <w:color w:val="auto"/>
          <w:sz w:val="24"/>
          <w:highlight w:val="none"/>
          <w:lang/>
        </w:rPr>
        <w:fldChar w:fldCharType="begin"/>
      </w:r>
      <w:r>
        <w:rPr>
          <w:rFonts w:hint="eastAsia" w:ascii="仿宋" w:hAnsi="仿宋" w:eastAsia="仿宋" w:cs="仿宋"/>
          <w:color w:val="auto"/>
          <w:sz w:val="24"/>
          <w:highlight w:val="none"/>
          <w:lang/>
        </w:rPr>
        <w:instrText xml:space="preserve"> = 8 \* GB2 </w:instrText>
      </w:r>
      <w:r>
        <w:rPr>
          <w:rFonts w:hint="eastAsia" w:ascii="仿宋" w:hAnsi="仿宋" w:eastAsia="仿宋" w:cs="仿宋"/>
          <w:color w:val="auto"/>
          <w:sz w:val="24"/>
          <w:highlight w:val="none"/>
          <w:lang/>
        </w:rPr>
        <w:fldChar w:fldCharType="separate"/>
      </w:r>
      <w:r>
        <w:rPr>
          <w:rFonts w:hint="eastAsia" w:ascii="仿宋" w:hAnsi="仿宋" w:eastAsia="仿宋" w:cs="仿宋"/>
          <w:color w:val="auto"/>
          <w:sz w:val="24"/>
          <w:highlight w:val="none"/>
          <w:lang/>
        </w:rPr>
        <w:t>⑻</w:t>
      </w:r>
      <w:r>
        <w:rPr>
          <w:rFonts w:hint="eastAsia" w:ascii="仿宋" w:hAnsi="仿宋" w:eastAsia="仿宋" w:cs="仿宋"/>
          <w:color w:val="auto"/>
          <w:sz w:val="24"/>
          <w:highlight w:val="none"/>
          <w:lang/>
        </w:rPr>
        <w:fldChar w:fldCharType="end"/>
      </w:r>
      <w:r>
        <w:rPr>
          <w:rFonts w:hint="eastAsia" w:ascii="仿宋" w:hAnsi="仿宋" w:eastAsia="仿宋" w:cs="仿宋"/>
          <w:color w:val="auto"/>
          <w:sz w:val="24"/>
          <w:highlight w:val="none"/>
          <w:lang/>
        </w:rPr>
        <w:t>不同投标人的投标文件由同一单位或者个人编制；</w:t>
      </w:r>
    </w:p>
    <w:p>
      <w:pPr>
        <w:spacing w:line="360" w:lineRule="auto"/>
        <w:ind w:left="945" w:leftChars="450"/>
        <w:rPr>
          <w:rFonts w:hint="eastAsia" w:ascii="仿宋" w:hAnsi="仿宋" w:eastAsia="仿宋" w:cs="仿宋"/>
          <w:color w:val="auto"/>
          <w:sz w:val="24"/>
          <w:highlight w:val="none"/>
          <w:lang/>
        </w:rPr>
      </w:pPr>
      <w:r>
        <w:rPr>
          <w:rFonts w:hint="eastAsia" w:ascii="仿宋" w:hAnsi="仿宋" w:eastAsia="仿宋" w:cs="仿宋"/>
          <w:color w:val="auto"/>
          <w:sz w:val="24"/>
          <w:highlight w:val="none"/>
          <w:lang/>
        </w:rPr>
        <w:fldChar w:fldCharType="begin"/>
      </w:r>
      <w:r>
        <w:rPr>
          <w:rFonts w:hint="eastAsia" w:ascii="仿宋" w:hAnsi="仿宋" w:eastAsia="仿宋" w:cs="仿宋"/>
          <w:color w:val="auto"/>
          <w:sz w:val="24"/>
          <w:highlight w:val="none"/>
          <w:lang/>
        </w:rPr>
        <w:instrText xml:space="preserve"> = 9 \* GB2 </w:instrText>
      </w:r>
      <w:r>
        <w:rPr>
          <w:rFonts w:hint="eastAsia" w:ascii="仿宋" w:hAnsi="仿宋" w:eastAsia="仿宋" w:cs="仿宋"/>
          <w:color w:val="auto"/>
          <w:sz w:val="24"/>
          <w:highlight w:val="none"/>
          <w:lang/>
        </w:rPr>
        <w:fldChar w:fldCharType="separate"/>
      </w:r>
      <w:r>
        <w:rPr>
          <w:rFonts w:hint="eastAsia" w:ascii="仿宋" w:hAnsi="仿宋" w:eastAsia="仿宋" w:cs="仿宋"/>
          <w:color w:val="auto"/>
          <w:sz w:val="24"/>
          <w:highlight w:val="none"/>
          <w:lang/>
        </w:rPr>
        <w:t>⑼</w:t>
      </w:r>
      <w:r>
        <w:rPr>
          <w:rFonts w:hint="eastAsia" w:ascii="仿宋" w:hAnsi="仿宋" w:eastAsia="仿宋" w:cs="仿宋"/>
          <w:color w:val="auto"/>
          <w:sz w:val="24"/>
          <w:highlight w:val="none"/>
          <w:lang/>
        </w:rPr>
        <w:fldChar w:fldCharType="end"/>
      </w:r>
      <w:r>
        <w:rPr>
          <w:rFonts w:hint="eastAsia" w:ascii="仿宋" w:hAnsi="仿宋" w:eastAsia="仿宋" w:cs="仿宋"/>
          <w:color w:val="auto"/>
          <w:sz w:val="24"/>
          <w:highlight w:val="none"/>
          <w:lang/>
        </w:rPr>
        <w:t>不同投标人委托同一单位或者个人办理投标事宜；</w:t>
      </w:r>
    </w:p>
    <w:p>
      <w:pPr>
        <w:spacing w:line="360" w:lineRule="auto"/>
        <w:ind w:left="945" w:leftChars="450"/>
        <w:rPr>
          <w:rFonts w:hint="eastAsia" w:ascii="仿宋" w:hAnsi="仿宋" w:eastAsia="仿宋" w:cs="仿宋"/>
          <w:color w:val="auto"/>
          <w:sz w:val="24"/>
          <w:highlight w:val="none"/>
          <w:lang/>
        </w:rPr>
      </w:pPr>
      <w:r>
        <w:rPr>
          <w:rFonts w:hint="eastAsia" w:ascii="仿宋" w:hAnsi="仿宋" w:eastAsia="仿宋" w:cs="仿宋"/>
          <w:color w:val="auto"/>
          <w:sz w:val="24"/>
          <w:highlight w:val="none"/>
          <w:lang/>
        </w:rPr>
        <w:fldChar w:fldCharType="begin"/>
      </w:r>
      <w:r>
        <w:rPr>
          <w:rFonts w:hint="eastAsia" w:ascii="仿宋" w:hAnsi="仿宋" w:eastAsia="仿宋" w:cs="仿宋"/>
          <w:color w:val="auto"/>
          <w:sz w:val="24"/>
          <w:highlight w:val="none"/>
          <w:lang/>
        </w:rPr>
        <w:instrText xml:space="preserve"> = 10 \* GB2 </w:instrText>
      </w:r>
      <w:r>
        <w:rPr>
          <w:rFonts w:hint="eastAsia" w:ascii="仿宋" w:hAnsi="仿宋" w:eastAsia="仿宋" w:cs="仿宋"/>
          <w:color w:val="auto"/>
          <w:sz w:val="24"/>
          <w:highlight w:val="none"/>
          <w:lang/>
        </w:rPr>
        <w:fldChar w:fldCharType="separate"/>
      </w:r>
      <w:r>
        <w:rPr>
          <w:rFonts w:hint="eastAsia" w:ascii="仿宋" w:hAnsi="仿宋" w:eastAsia="仿宋" w:cs="仿宋"/>
          <w:color w:val="auto"/>
          <w:sz w:val="24"/>
          <w:highlight w:val="none"/>
          <w:lang/>
        </w:rPr>
        <w:t>⑽</w:t>
      </w:r>
      <w:r>
        <w:rPr>
          <w:rFonts w:hint="eastAsia" w:ascii="仿宋" w:hAnsi="仿宋" w:eastAsia="仿宋" w:cs="仿宋"/>
          <w:color w:val="auto"/>
          <w:sz w:val="24"/>
          <w:highlight w:val="none"/>
          <w:lang/>
        </w:rPr>
        <w:fldChar w:fldCharType="end"/>
      </w:r>
      <w:r>
        <w:rPr>
          <w:rFonts w:hint="eastAsia" w:ascii="仿宋" w:hAnsi="仿宋" w:eastAsia="仿宋" w:cs="仿宋"/>
          <w:color w:val="auto"/>
          <w:sz w:val="24"/>
          <w:highlight w:val="none"/>
          <w:lang/>
        </w:rPr>
        <w:t>不同投标人的投标文件载明的项目管理成员或者联系人员为同一人；</w:t>
      </w:r>
    </w:p>
    <w:p>
      <w:pPr>
        <w:spacing w:line="360" w:lineRule="auto"/>
        <w:ind w:left="945" w:leftChars="450"/>
        <w:rPr>
          <w:rFonts w:hint="eastAsia" w:ascii="仿宋" w:hAnsi="仿宋" w:eastAsia="仿宋" w:cs="仿宋"/>
          <w:color w:val="auto"/>
          <w:sz w:val="24"/>
          <w:highlight w:val="none"/>
          <w:lang/>
        </w:rPr>
      </w:pPr>
      <w:r>
        <w:rPr>
          <w:rFonts w:hint="eastAsia" w:ascii="仿宋" w:hAnsi="仿宋" w:eastAsia="仿宋" w:cs="仿宋"/>
          <w:color w:val="auto"/>
          <w:sz w:val="24"/>
          <w:highlight w:val="none"/>
          <w:lang/>
        </w:rPr>
        <w:fldChar w:fldCharType="begin"/>
      </w:r>
      <w:r>
        <w:rPr>
          <w:rFonts w:hint="eastAsia" w:ascii="仿宋" w:hAnsi="仿宋" w:eastAsia="仿宋" w:cs="仿宋"/>
          <w:color w:val="auto"/>
          <w:sz w:val="24"/>
          <w:highlight w:val="none"/>
          <w:lang/>
        </w:rPr>
        <w:instrText xml:space="preserve"> = 11 \* GB2 </w:instrText>
      </w:r>
      <w:r>
        <w:rPr>
          <w:rFonts w:hint="eastAsia" w:ascii="仿宋" w:hAnsi="仿宋" w:eastAsia="仿宋" w:cs="仿宋"/>
          <w:color w:val="auto"/>
          <w:sz w:val="24"/>
          <w:highlight w:val="none"/>
          <w:lang/>
        </w:rPr>
        <w:fldChar w:fldCharType="separate"/>
      </w:r>
      <w:r>
        <w:rPr>
          <w:rFonts w:hint="eastAsia" w:ascii="仿宋" w:hAnsi="仿宋" w:eastAsia="仿宋" w:cs="仿宋"/>
          <w:color w:val="auto"/>
          <w:sz w:val="24"/>
          <w:highlight w:val="none"/>
          <w:lang/>
        </w:rPr>
        <w:t>⑾</w:t>
      </w:r>
      <w:r>
        <w:rPr>
          <w:rFonts w:hint="eastAsia" w:ascii="仿宋" w:hAnsi="仿宋" w:eastAsia="仿宋" w:cs="仿宋"/>
          <w:color w:val="auto"/>
          <w:sz w:val="24"/>
          <w:highlight w:val="none"/>
          <w:lang/>
        </w:rPr>
        <w:fldChar w:fldCharType="end"/>
      </w:r>
      <w:r>
        <w:rPr>
          <w:rFonts w:hint="eastAsia" w:ascii="仿宋" w:hAnsi="仿宋" w:eastAsia="仿宋" w:cs="仿宋"/>
          <w:color w:val="auto"/>
          <w:sz w:val="24"/>
          <w:highlight w:val="none"/>
          <w:lang/>
        </w:rPr>
        <w:t>不同投标人的投标文件异常一致或者投标报价呈规律性差异；</w:t>
      </w:r>
    </w:p>
    <w:p>
      <w:pPr>
        <w:spacing w:line="360" w:lineRule="auto"/>
        <w:ind w:left="945" w:leftChars="450"/>
        <w:rPr>
          <w:rFonts w:hint="eastAsia" w:ascii="仿宋" w:hAnsi="仿宋" w:eastAsia="仿宋" w:cs="仿宋"/>
          <w:color w:val="auto"/>
          <w:sz w:val="24"/>
          <w:highlight w:val="none"/>
          <w:lang/>
        </w:rPr>
      </w:pPr>
      <w:r>
        <w:rPr>
          <w:rFonts w:hint="eastAsia" w:ascii="仿宋" w:hAnsi="仿宋" w:eastAsia="仿宋" w:cs="仿宋"/>
          <w:color w:val="auto"/>
          <w:sz w:val="24"/>
          <w:highlight w:val="none"/>
          <w:lang/>
        </w:rPr>
        <w:fldChar w:fldCharType="begin"/>
      </w:r>
      <w:r>
        <w:rPr>
          <w:rFonts w:hint="eastAsia" w:ascii="仿宋" w:hAnsi="仿宋" w:eastAsia="仿宋" w:cs="仿宋"/>
          <w:color w:val="auto"/>
          <w:sz w:val="24"/>
          <w:highlight w:val="none"/>
          <w:lang/>
        </w:rPr>
        <w:instrText xml:space="preserve"> = 12 \* GB2 </w:instrText>
      </w:r>
      <w:r>
        <w:rPr>
          <w:rFonts w:hint="eastAsia" w:ascii="仿宋" w:hAnsi="仿宋" w:eastAsia="仿宋" w:cs="仿宋"/>
          <w:color w:val="auto"/>
          <w:sz w:val="24"/>
          <w:highlight w:val="none"/>
          <w:lang/>
        </w:rPr>
        <w:fldChar w:fldCharType="separate"/>
      </w:r>
      <w:r>
        <w:rPr>
          <w:rFonts w:hint="eastAsia" w:ascii="仿宋" w:hAnsi="仿宋" w:eastAsia="仿宋" w:cs="仿宋"/>
          <w:color w:val="auto"/>
          <w:sz w:val="24"/>
          <w:highlight w:val="none"/>
          <w:lang/>
        </w:rPr>
        <w:t>⑿</w:t>
      </w:r>
      <w:r>
        <w:rPr>
          <w:rFonts w:hint="eastAsia" w:ascii="仿宋" w:hAnsi="仿宋" w:eastAsia="仿宋" w:cs="仿宋"/>
          <w:color w:val="auto"/>
          <w:sz w:val="24"/>
          <w:highlight w:val="none"/>
          <w:lang/>
        </w:rPr>
        <w:fldChar w:fldCharType="end"/>
      </w:r>
      <w:r>
        <w:rPr>
          <w:rFonts w:hint="eastAsia" w:ascii="仿宋" w:hAnsi="仿宋" w:eastAsia="仿宋" w:cs="仿宋"/>
          <w:color w:val="auto"/>
          <w:sz w:val="24"/>
          <w:highlight w:val="none"/>
        </w:rPr>
        <w:t>提供虚假材料谋取中标的</w:t>
      </w:r>
      <w:r>
        <w:rPr>
          <w:rFonts w:hint="eastAsia" w:ascii="仿宋" w:hAnsi="仿宋" w:eastAsia="仿宋" w:cs="仿宋"/>
          <w:color w:val="auto"/>
          <w:sz w:val="24"/>
          <w:highlight w:val="none"/>
          <w:lang/>
        </w:rPr>
        <w:t>。</w:t>
      </w:r>
    </w:p>
    <w:p>
      <w:pPr>
        <w:pStyle w:val="5"/>
        <w:spacing w:before="0" w:after="0"/>
        <w:ind w:left="964" w:hanging="964" w:hangingChars="400"/>
        <w:rPr>
          <w:rFonts w:hint="eastAsia" w:ascii="仿宋" w:hAnsi="仿宋" w:eastAsia="仿宋" w:cs="仿宋"/>
          <w:color w:val="auto"/>
          <w:sz w:val="24"/>
          <w:szCs w:val="24"/>
          <w:highlight w:val="none"/>
        </w:rPr>
      </w:pPr>
      <w:bookmarkStart w:id="271" w:name="_Toc130466423"/>
      <w:r>
        <w:rPr>
          <w:rFonts w:hint="eastAsia" w:ascii="仿宋" w:hAnsi="仿宋" w:eastAsia="仿宋" w:cs="仿宋"/>
          <w:color w:val="auto"/>
          <w:sz w:val="24"/>
          <w:szCs w:val="24"/>
          <w:highlight w:val="none"/>
        </w:rPr>
        <w:t>7.6     如有下列情形之一的，可中止电子交易活动的情形</w:t>
      </w:r>
      <w:bookmarkEnd w:id="271"/>
    </w:p>
    <w:p>
      <w:pPr>
        <w:spacing w:line="360" w:lineRule="auto"/>
        <w:ind w:left="960" w:hanging="960" w:hangingChars="400"/>
        <w:jc w:val="left"/>
        <w:rPr>
          <w:rFonts w:hint="eastAsia" w:ascii="仿宋" w:hAnsi="仿宋" w:eastAsia="仿宋" w:cs="仿宋"/>
          <w:color w:val="auto"/>
          <w:sz w:val="24"/>
          <w:highlight w:val="none"/>
          <w:lang/>
        </w:rPr>
      </w:pPr>
      <w:r>
        <w:rPr>
          <w:rFonts w:hint="eastAsia" w:ascii="仿宋" w:hAnsi="仿宋" w:eastAsia="仿宋" w:cs="仿宋"/>
          <w:color w:val="auto"/>
          <w:sz w:val="24"/>
          <w:highlight w:val="none"/>
          <w:lang/>
        </w:rPr>
        <w:t>7.6.1   招标过程中出现以下情形，导致政府采购云平台无法正常运行，或者无法保证电子交易的公平、公正和安全时，采购代理机构将中止电子交易活动：</w:t>
      </w:r>
    </w:p>
    <w:p>
      <w:pPr>
        <w:spacing w:line="360" w:lineRule="auto"/>
        <w:ind w:left="840" w:leftChars="400" w:firstLine="120" w:firstLineChars="50"/>
        <w:jc w:val="left"/>
        <w:rPr>
          <w:rFonts w:hint="eastAsia" w:ascii="仿宋" w:hAnsi="仿宋" w:eastAsia="仿宋" w:cs="仿宋"/>
          <w:color w:val="auto"/>
          <w:sz w:val="24"/>
          <w:highlight w:val="none"/>
          <w:lang/>
        </w:rPr>
      </w:pPr>
      <w:r>
        <w:rPr>
          <w:rFonts w:hint="eastAsia" w:ascii="仿宋" w:hAnsi="仿宋" w:eastAsia="仿宋" w:cs="仿宋"/>
          <w:color w:val="auto"/>
          <w:sz w:val="24"/>
          <w:highlight w:val="none"/>
          <w:lang/>
        </w:rPr>
        <w:t>⑴电子交易平台发生故障而无法登录访问的；</w:t>
      </w:r>
    </w:p>
    <w:p>
      <w:pPr>
        <w:spacing w:line="360" w:lineRule="auto"/>
        <w:ind w:left="840" w:leftChars="400" w:firstLine="120" w:firstLineChars="50"/>
        <w:jc w:val="left"/>
        <w:rPr>
          <w:rFonts w:hint="eastAsia" w:ascii="仿宋" w:hAnsi="仿宋" w:eastAsia="仿宋" w:cs="仿宋"/>
          <w:color w:val="auto"/>
          <w:sz w:val="24"/>
          <w:highlight w:val="none"/>
          <w:lang/>
        </w:rPr>
      </w:pPr>
      <w:r>
        <w:rPr>
          <w:rFonts w:hint="eastAsia" w:ascii="仿宋" w:hAnsi="仿宋" w:eastAsia="仿宋" w:cs="仿宋"/>
          <w:color w:val="auto"/>
          <w:sz w:val="24"/>
          <w:highlight w:val="none"/>
          <w:lang/>
        </w:rPr>
        <w:t>⑵电子交易平台应用或数据库出现错误，不能进行正常操作的；</w:t>
      </w:r>
    </w:p>
    <w:p>
      <w:pPr>
        <w:spacing w:line="360" w:lineRule="auto"/>
        <w:ind w:left="945" w:leftChars="450"/>
        <w:rPr>
          <w:rFonts w:hint="eastAsia" w:ascii="仿宋" w:hAnsi="仿宋" w:eastAsia="仿宋" w:cs="仿宋"/>
          <w:color w:val="auto"/>
          <w:sz w:val="24"/>
          <w:highlight w:val="none"/>
          <w:lang/>
        </w:rPr>
      </w:pPr>
      <w:r>
        <w:rPr>
          <w:rFonts w:hint="eastAsia" w:ascii="仿宋" w:hAnsi="仿宋" w:eastAsia="仿宋" w:cs="仿宋"/>
          <w:color w:val="auto"/>
          <w:sz w:val="24"/>
          <w:highlight w:val="none"/>
          <w:lang/>
        </w:rPr>
        <w:t>⑶电子交易平台发现严重安全漏洞，有潜在泄密危险的；</w:t>
      </w:r>
    </w:p>
    <w:p>
      <w:pPr>
        <w:spacing w:line="360" w:lineRule="auto"/>
        <w:ind w:left="945" w:leftChars="450"/>
        <w:rPr>
          <w:rFonts w:hint="eastAsia" w:ascii="仿宋" w:hAnsi="仿宋" w:eastAsia="仿宋" w:cs="仿宋"/>
          <w:color w:val="auto"/>
          <w:sz w:val="24"/>
          <w:highlight w:val="none"/>
          <w:lang/>
        </w:rPr>
      </w:pPr>
      <w:r>
        <w:rPr>
          <w:rFonts w:hint="eastAsia" w:ascii="仿宋" w:hAnsi="仿宋" w:eastAsia="仿宋" w:cs="仿宋"/>
          <w:color w:val="auto"/>
          <w:sz w:val="24"/>
          <w:highlight w:val="none"/>
          <w:lang/>
        </w:rPr>
        <w:t xml:space="preserve">⑷病毒发作导致不能进行正常操作的； </w:t>
      </w:r>
    </w:p>
    <w:p>
      <w:pPr>
        <w:spacing w:line="360" w:lineRule="auto"/>
        <w:ind w:left="945" w:leftChars="450"/>
        <w:rPr>
          <w:rFonts w:hint="eastAsia" w:ascii="仿宋" w:hAnsi="仿宋" w:eastAsia="仿宋" w:cs="仿宋"/>
          <w:color w:val="auto"/>
          <w:sz w:val="24"/>
          <w:highlight w:val="none"/>
          <w:lang/>
        </w:rPr>
      </w:pPr>
      <w:r>
        <w:rPr>
          <w:rFonts w:hint="eastAsia" w:ascii="仿宋" w:hAnsi="仿宋" w:eastAsia="仿宋" w:cs="仿宋"/>
          <w:color w:val="auto"/>
          <w:sz w:val="24"/>
          <w:highlight w:val="none"/>
          <w:lang/>
        </w:rPr>
        <w:t>⑸其他无法保证电子交易的公平、公正和安全的情况</w:t>
      </w:r>
    </w:p>
    <w:p>
      <w:pPr>
        <w:spacing w:line="360" w:lineRule="auto"/>
        <w:ind w:left="945" w:leftChars="450"/>
        <w:rPr>
          <w:rFonts w:hint="eastAsia" w:ascii="仿宋" w:hAnsi="仿宋" w:eastAsia="仿宋" w:cs="仿宋"/>
          <w:color w:val="auto"/>
          <w:sz w:val="24"/>
          <w:highlight w:val="none"/>
          <w:lang/>
        </w:rPr>
      </w:pPr>
      <w:r>
        <w:rPr>
          <w:rFonts w:hint="eastAsia" w:ascii="仿宋" w:hAnsi="仿宋" w:eastAsia="仿宋" w:cs="仿宋"/>
          <w:color w:val="auto"/>
          <w:sz w:val="24"/>
          <w:highlight w:val="none"/>
          <w:lang/>
        </w:rPr>
        <w:t>出现上述规定情形，不影响采购公平、公正性的，采购代理机构可以待上述情形消除后继续组织电子交易活动；影响或可能影响采购公平、公正性的，应当重新组织采购。</w:t>
      </w:r>
    </w:p>
    <w:p>
      <w:pPr>
        <w:pStyle w:val="40"/>
        <w:spacing w:beforeLines="100" w:after="240" w:afterLines="100"/>
        <w:jc w:val="left"/>
        <w:outlineLvl w:val="1"/>
        <w:rPr>
          <w:rFonts w:hint="eastAsia" w:ascii="仿宋" w:hAnsi="仿宋" w:eastAsia="仿宋" w:cs="仿宋"/>
          <w:color w:val="auto"/>
          <w:sz w:val="30"/>
          <w:szCs w:val="30"/>
          <w:highlight w:val="none"/>
        </w:rPr>
      </w:pPr>
      <w:bookmarkStart w:id="272" w:name="_Toc303756400"/>
      <w:bookmarkStart w:id="273" w:name="_Toc515526193"/>
      <w:bookmarkStart w:id="274" w:name="_Toc531359026"/>
      <w:bookmarkStart w:id="275" w:name="_Toc359934597"/>
      <w:bookmarkStart w:id="276" w:name="_Toc130466424"/>
      <w:bookmarkStart w:id="277" w:name="_Toc301187772"/>
      <w:r>
        <w:rPr>
          <w:rFonts w:hint="eastAsia" w:ascii="仿宋" w:hAnsi="仿宋" w:eastAsia="仿宋" w:cs="仿宋"/>
          <w:color w:val="auto"/>
          <w:sz w:val="30"/>
          <w:szCs w:val="30"/>
          <w:highlight w:val="none"/>
        </w:rPr>
        <w:t>八    中标和合同</w:t>
      </w:r>
      <w:bookmarkEnd w:id="272"/>
      <w:bookmarkEnd w:id="273"/>
      <w:bookmarkEnd w:id="274"/>
      <w:bookmarkEnd w:id="275"/>
      <w:bookmarkEnd w:id="276"/>
      <w:bookmarkEnd w:id="277"/>
    </w:p>
    <w:p>
      <w:pPr>
        <w:pStyle w:val="253"/>
        <w:rPr>
          <w:rFonts w:hint="eastAsia" w:ascii="仿宋" w:hAnsi="仿宋" w:eastAsia="仿宋" w:cs="仿宋"/>
          <w:color w:val="auto"/>
          <w:highlight w:val="none"/>
        </w:rPr>
      </w:pPr>
      <w:bookmarkStart w:id="278" w:name="_Toc359934599"/>
      <w:bookmarkStart w:id="279" w:name="_Toc301187776"/>
      <w:bookmarkStart w:id="280" w:name="_Toc303756402"/>
      <w:bookmarkStart w:id="281" w:name="_Toc515526194"/>
      <w:bookmarkStart w:id="282" w:name="_Toc531359027"/>
      <w:bookmarkStart w:id="283" w:name="_Toc130466425"/>
      <w:r>
        <w:rPr>
          <w:rFonts w:hint="eastAsia" w:ascii="仿宋" w:hAnsi="仿宋" w:eastAsia="仿宋" w:cs="仿宋"/>
          <w:color w:val="auto"/>
          <w:highlight w:val="none"/>
        </w:rPr>
        <w:t>8.1</w:t>
      </w:r>
      <w:bookmarkEnd w:id="278"/>
      <w:bookmarkEnd w:id="279"/>
      <w:bookmarkEnd w:id="280"/>
      <w:r>
        <w:rPr>
          <w:rFonts w:hint="eastAsia" w:ascii="仿宋" w:hAnsi="仿宋" w:eastAsia="仿宋" w:cs="仿宋"/>
          <w:color w:val="auto"/>
          <w:highlight w:val="none"/>
        </w:rPr>
        <w:t xml:space="preserve">     中标</w:t>
      </w:r>
      <w:bookmarkEnd w:id="281"/>
      <w:bookmarkEnd w:id="282"/>
      <w:bookmarkEnd w:id="283"/>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8.1.1   采购代理机构在评标结束后2个工作日内将评标报告提交采购人确认；</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8.1.2   采购人应当自收到评标报告之日起5个工作日内，在评标报告确定的中标候选人名单中按顺序确定中标人；</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8.1.3   采购人在收到评标报告5个工作日内未按评标报告推荐的中标候选人顺序确定中标人，又不能说明合法理由的，视同按评标报告推荐的顺序确定排名第一的中标候选人为中标人；</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8.1.4   中标人拒绝与采购人签订合同的，采购人可以按照评标报告推荐的中标人名单排序，确定下一候选人为中标人，也可以重新开展政府采购活动。</w:t>
      </w:r>
    </w:p>
    <w:p>
      <w:pPr>
        <w:pStyle w:val="253"/>
        <w:rPr>
          <w:rFonts w:hint="eastAsia" w:ascii="仿宋" w:hAnsi="仿宋" w:eastAsia="仿宋" w:cs="仿宋"/>
          <w:color w:val="auto"/>
          <w:highlight w:val="none"/>
        </w:rPr>
      </w:pPr>
      <w:bookmarkStart w:id="284" w:name="_Toc531359028"/>
      <w:bookmarkStart w:id="285" w:name="_Toc130466426"/>
      <w:r>
        <w:rPr>
          <w:rFonts w:hint="eastAsia" w:ascii="仿宋" w:hAnsi="仿宋" w:eastAsia="仿宋" w:cs="仿宋"/>
          <w:color w:val="auto"/>
          <w:highlight w:val="none"/>
        </w:rPr>
        <w:t>8.2     中标公告和中标通知书</w:t>
      </w:r>
      <w:bookmarkEnd w:id="284"/>
      <w:bookmarkEnd w:id="285"/>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8.2.1   采购代理机构应当自中标人确定之日起2个工作日内，在投标人须知前附表（一）规定的网址发布中标结果；</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8.2.2   中标结果公告内容包括采购人和采购代理机构的名称、地址、联系方式，项目名称和项目编号，中标人名称、地址和中标金额，主要中标标的的名称、规格型号、数量、单价、服务要求，中标公告期限以及评审专家名单，但不包括国家秘密或商业秘密；</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8.2.3   中标公告期限为1个工作日；</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8.2.4   采购代理机构将在中标结果公告中附中标通知书，视同向中标人发出中标通知书，同时中标人应在中标结果公告发布后签订合同前，赴政府采购代理机构项目负责人处领取书面中标通知书；</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8.2.5   中标通知书发出后，采购人不得改变中标结果，中标人无正当理由不得放弃中标。否则将作为不良行为记录上报财政部门，由财政部门按相关法律法规给予处理。</w:t>
      </w:r>
    </w:p>
    <w:p>
      <w:pPr>
        <w:pStyle w:val="253"/>
        <w:rPr>
          <w:rFonts w:hint="eastAsia" w:ascii="仿宋" w:hAnsi="仿宋" w:eastAsia="仿宋" w:cs="仿宋"/>
          <w:color w:val="auto"/>
          <w:highlight w:val="none"/>
        </w:rPr>
      </w:pPr>
      <w:bookmarkStart w:id="286" w:name="_Toc531359029"/>
      <w:bookmarkStart w:id="287" w:name="_Toc130466427"/>
      <w:r>
        <w:rPr>
          <w:rFonts w:hint="eastAsia" w:ascii="仿宋" w:hAnsi="仿宋" w:eastAsia="仿宋" w:cs="仿宋"/>
          <w:color w:val="auto"/>
          <w:highlight w:val="none"/>
        </w:rPr>
        <w:t>8.3     履约保证金</w:t>
      </w:r>
      <w:bookmarkEnd w:id="286"/>
      <w:bookmarkEnd w:id="28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bookmarkStart w:id="288" w:name="_Toc531359030"/>
      <w:bookmarkStart w:id="289" w:name="_Toc130466428"/>
      <w:r>
        <w:rPr>
          <w:rFonts w:hint="eastAsia" w:ascii="仿宋" w:hAnsi="仿宋" w:eastAsia="仿宋" w:cs="仿宋"/>
          <w:color w:val="auto"/>
          <w:sz w:val="24"/>
          <w:szCs w:val="28"/>
          <w:highlight w:val="none"/>
        </w:rPr>
        <w:t>履约保证金按合同金额的</w:t>
      </w:r>
      <w:r>
        <w:rPr>
          <w:rFonts w:hint="eastAsia" w:ascii="仿宋" w:hAnsi="仿宋" w:eastAsia="仿宋" w:cs="仿宋"/>
          <w:color w:val="auto"/>
          <w:sz w:val="24"/>
          <w:szCs w:val="28"/>
          <w:highlight w:val="none"/>
          <w:lang w:val="en-US"/>
        </w:rPr>
        <w:t>1</w:t>
      </w:r>
      <w:r>
        <w:rPr>
          <w:rFonts w:hint="eastAsia" w:ascii="仿宋" w:hAnsi="仿宋" w:eastAsia="仿宋" w:cs="仿宋"/>
          <w:color w:val="auto"/>
          <w:sz w:val="24"/>
          <w:szCs w:val="28"/>
          <w:highlight w:val="none"/>
        </w:rPr>
        <w:t>%计收</w:t>
      </w:r>
      <w:r>
        <w:rPr>
          <w:rFonts w:hint="eastAsia" w:ascii="仿宋" w:hAnsi="仿宋" w:eastAsia="仿宋" w:cs="仿宋"/>
          <w:color w:val="auto"/>
          <w:sz w:val="24"/>
          <w:szCs w:val="28"/>
          <w:highlight w:val="none"/>
          <w:lang w:eastAsia="zh-CN"/>
        </w:rPr>
        <w:t>取</w:t>
      </w: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向采购人交纳，验收合格后无息退还。缴纳形式为转账或以银行、保险公司出具的保函。</w:t>
      </w:r>
    </w:p>
    <w:p>
      <w:pPr>
        <w:pStyle w:val="253"/>
        <w:rPr>
          <w:rFonts w:hint="eastAsia" w:ascii="仿宋" w:hAnsi="仿宋" w:eastAsia="仿宋" w:cs="仿宋"/>
          <w:color w:val="auto"/>
          <w:highlight w:val="none"/>
        </w:rPr>
      </w:pPr>
      <w:r>
        <w:rPr>
          <w:rFonts w:hint="eastAsia" w:ascii="仿宋" w:hAnsi="仿宋" w:eastAsia="仿宋" w:cs="仿宋"/>
          <w:color w:val="auto"/>
          <w:highlight w:val="none"/>
        </w:rPr>
        <w:t>8.4     合同</w:t>
      </w:r>
      <w:bookmarkEnd w:id="288"/>
      <w:bookmarkEnd w:id="289"/>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8.4.1   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8.4.2   询问或者质疑事项可能影响中标（成交）结果的，采购人应当暂停签订合同，已经签订合同的，应当中止履行合同。</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8.4.3   采购人应当自政府采购合同签订之日起2个工作日内，将政府采购合同在浙江省政府采购网（zfcg.czt.zj.gov.cn）上公告，但政府采购合同中涉及国家秘密、商业秘密的内容除外。</w:t>
      </w:r>
    </w:p>
    <w:p>
      <w:pPr>
        <w:pStyle w:val="40"/>
        <w:spacing w:beforeLines="100" w:after="240" w:afterLines="100"/>
        <w:jc w:val="left"/>
        <w:outlineLvl w:val="1"/>
        <w:rPr>
          <w:rFonts w:hint="eastAsia" w:ascii="仿宋" w:hAnsi="仿宋" w:eastAsia="仿宋" w:cs="仿宋"/>
          <w:color w:val="auto"/>
          <w:sz w:val="30"/>
          <w:szCs w:val="30"/>
          <w:highlight w:val="none"/>
        </w:rPr>
      </w:pPr>
      <w:bookmarkStart w:id="290" w:name="_Toc15813254"/>
      <w:bookmarkStart w:id="291" w:name="_Toc130466429"/>
      <w:bookmarkStart w:id="292" w:name="_Toc531359032"/>
      <w:bookmarkStart w:id="293" w:name="_Toc47756031"/>
      <w:bookmarkStart w:id="294" w:name="_Toc335664282"/>
      <w:bookmarkStart w:id="295" w:name="_Toc15805937"/>
      <w:bookmarkStart w:id="296" w:name="_Toc493956048"/>
      <w:bookmarkStart w:id="297" w:name="_Toc107820052"/>
      <w:bookmarkStart w:id="298" w:name="_Toc334087240"/>
      <w:bookmarkStart w:id="299" w:name="_Toc530551873"/>
      <w:bookmarkStart w:id="300" w:name="_Toc45506731"/>
      <w:r>
        <w:rPr>
          <w:rFonts w:hint="eastAsia" w:ascii="仿宋" w:hAnsi="仿宋" w:eastAsia="仿宋" w:cs="仿宋"/>
          <w:color w:val="auto"/>
          <w:sz w:val="30"/>
          <w:szCs w:val="30"/>
          <w:highlight w:val="none"/>
        </w:rPr>
        <w:t>九    其他事项</w:t>
      </w:r>
      <w:bookmarkEnd w:id="290"/>
      <w:bookmarkEnd w:id="291"/>
      <w:bookmarkEnd w:id="292"/>
      <w:bookmarkEnd w:id="293"/>
      <w:bookmarkEnd w:id="294"/>
      <w:bookmarkEnd w:id="295"/>
      <w:bookmarkEnd w:id="296"/>
      <w:bookmarkEnd w:id="297"/>
      <w:bookmarkEnd w:id="298"/>
      <w:bookmarkEnd w:id="299"/>
      <w:bookmarkEnd w:id="300"/>
    </w:p>
    <w:p>
      <w:pPr>
        <w:pStyle w:val="253"/>
        <w:rPr>
          <w:rFonts w:hint="eastAsia" w:ascii="仿宋" w:hAnsi="仿宋" w:eastAsia="仿宋" w:cs="仿宋"/>
          <w:color w:val="auto"/>
          <w:highlight w:val="none"/>
        </w:rPr>
      </w:pPr>
      <w:bookmarkStart w:id="301" w:name="_Toc531359033"/>
      <w:bookmarkStart w:id="302" w:name="_Toc130466430"/>
      <w:r>
        <w:rPr>
          <w:rFonts w:hint="eastAsia" w:ascii="仿宋" w:hAnsi="仿宋" w:eastAsia="仿宋" w:cs="仿宋"/>
          <w:color w:val="auto"/>
          <w:highlight w:val="none"/>
        </w:rPr>
        <w:t>9.1     解释权</w:t>
      </w:r>
      <w:bookmarkEnd w:id="301"/>
      <w:bookmarkEnd w:id="302"/>
      <w:r>
        <w:rPr>
          <w:rFonts w:hint="eastAsia" w:ascii="仿宋" w:hAnsi="仿宋" w:eastAsia="仿宋" w:cs="仿宋"/>
          <w:color w:val="auto"/>
          <w:highlight w:val="none"/>
        </w:rPr>
        <w:t xml:space="preserve"> </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9.1.1   本招标文件解释权属采购代理机构；</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9.1.2   采购代理机构对决标结果不负责解释。</w:t>
      </w:r>
    </w:p>
    <w:p>
      <w:pPr>
        <w:spacing w:line="360" w:lineRule="auto"/>
        <w:ind w:firstLine="840" w:firstLineChars="400"/>
        <w:rPr>
          <w:rFonts w:hint="eastAsia" w:ascii="仿宋" w:hAnsi="仿宋" w:eastAsia="仿宋" w:cs="仿宋"/>
          <w:color w:val="auto"/>
          <w:highlight w:val="none"/>
        </w:rPr>
        <w:sectPr>
          <w:pgSz w:w="11906" w:h="16838"/>
          <w:pgMar w:top="1418" w:right="1418" w:bottom="1418" w:left="1418" w:header="851" w:footer="851" w:gutter="0"/>
          <w:cols w:space="720" w:num="1"/>
          <w:docGrid w:linePitch="312" w:charSpace="0"/>
        </w:sectPr>
      </w:pPr>
    </w:p>
    <w:p>
      <w:pPr>
        <w:pStyle w:val="40"/>
        <w:spacing w:before="0" w:after="0" w:line="360" w:lineRule="auto"/>
        <w:rPr>
          <w:rFonts w:hint="eastAsia" w:ascii="仿宋" w:hAnsi="仿宋" w:eastAsia="仿宋" w:cs="仿宋"/>
          <w:color w:val="auto"/>
          <w:sz w:val="36"/>
          <w:szCs w:val="36"/>
          <w:highlight w:val="none"/>
        </w:rPr>
      </w:pPr>
      <w:bookmarkStart w:id="303" w:name="_Toc493956049"/>
      <w:bookmarkStart w:id="304" w:name="_Toc130466431"/>
      <w:bookmarkStart w:id="305" w:name="_Toc531359036"/>
      <w:bookmarkStart w:id="306" w:name="_Toc530551874"/>
      <w:r>
        <w:rPr>
          <w:rFonts w:hint="eastAsia" w:ascii="仿宋" w:hAnsi="仿宋" w:eastAsia="仿宋" w:cs="仿宋"/>
          <w:color w:val="auto"/>
          <w:sz w:val="36"/>
          <w:szCs w:val="36"/>
          <w:highlight w:val="none"/>
        </w:rPr>
        <w:t>第四章  合同格式</w:t>
      </w:r>
      <w:bookmarkEnd w:id="303"/>
      <w:bookmarkEnd w:id="304"/>
      <w:bookmarkEnd w:id="305"/>
      <w:bookmarkEnd w:id="306"/>
    </w:p>
    <w:p>
      <w:pPr>
        <w:pStyle w:val="253"/>
        <w:jc w:val="center"/>
        <w:rPr>
          <w:rFonts w:hint="eastAsia" w:ascii="仿宋" w:hAnsi="仿宋" w:eastAsia="仿宋" w:cs="仿宋"/>
          <w:color w:val="auto"/>
          <w:sz w:val="32"/>
          <w:szCs w:val="32"/>
          <w:highlight w:val="none"/>
        </w:rPr>
      </w:pPr>
      <w:bookmarkStart w:id="307" w:name="_Toc130466432"/>
      <w:r>
        <w:rPr>
          <w:rFonts w:hint="eastAsia" w:ascii="仿宋" w:hAnsi="仿宋" w:eastAsia="仿宋" w:cs="仿宋"/>
          <w:color w:val="auto"/>
          <w:sz w:val="32"/>
          <w:szCs w:val="32"/>
          <w:highlight w:val="none"/>
        </w:rPr>
        <w:t>政府采购合同参考范本</w:t>
      </w:r>
      <w:bookmarkEnd w:id="307"/>
    </w:p>
    <w:p>
      <w:pPr>
        <w:pStyle w:val="274"/>
        <w:spacing w:line="360" w:lineRule="auto"/>
        <w:ind w:firstLine="0"/>
        <w:jc w:val="center"/>
        <w:rPr>
          <w:rFonts w:hint="eastAsia" w:ascii="仿宋" w:hAnsi="仿宋" w:eastAsia="仿宋" w:cs="仿宋"/>
          <w:b/>
          <w:bCs/>
          <w:color w:val="auto"/>
          <w:highlight w:val="none"/>
        </w:rPr>
      </w:pPr>
      <w:bookmarkStart w:id="308" w:name="_Toc18072597"/>
      <w:bookmarkStart w:id="309" w:name="_Toc3390"/>
      <w:r>
        <w:rPr>
          <w:rFonts w:hint="eastAsia" w:ascii="仿宋" w:hAnsi="仿宋" w:eastAsia="仿宋" w:cs="仿宋"/>
          <w:b/>
          <w:bCs/>
          <w:color w:val="auto"/>
          <w:highlight w:val="none"/>
        </w:rPr>
        <w:t>（服务类）</w:t>
      </w:r>
      <w:bookmarkEnd w:id="308"/>
      <w:bookmarkEnd w:id="309"/>
    </w:p>
    <w:p>
      <w:pPr>
        <w:pStyle w:val="274"/>
        <w:spacing w:line="360" w:lineRule="auto"/>
        <w:ind w:firstLine="0"/>
        <w:rPr>
          <w:rFonts w:hint="eastAsia" w:ascii="仿宋" w:hAnsi="仿宋" w:eastAsia="仿宋" w:cs="仿宋"/>
          <w:color w:val="auto"/>
          <w:szCs w:val="24"/>
          <w:highlight w:val="none"/>
        </w:rPr>
      </w:pPr>
    </w:p>
    <w:p>
      <w:pPr>
        <w:pStyle w:val="274"/>
        <w:spacing w:line="360" w:lineRule="auto"/>
        <w:ind w:firstLine="0"/>
        <w:rPr>
          <w:rFonts w:hint="eastAsia" w:ascii="仿宋" w:hAnsi="仿宋" w:eastAsia="仿宋" w:cs="仿宋"/>
          <w:color w:val="auto"/>
          <w:szCs w:val="24"/>
          <w:highlight w:val="none"/>
        </w:rPr>
      </w:pPr>
    </w:p>
    <w:p>
      <w:pPr>
        <w:pStyle w:val="274"/>
        <w:spacing w:line="360" w:lineRule="auto"/>
        <w:ind w:firstLine="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第一部分 合同书</w:t>
      </w:r>
    </w:p>
    <w:p>
      <w:pPr>
        <w:pStyle w:val="274"/>
        <w:spacing w:line="360" w:lineRule="auto"/>
        <w:ind w:firstLine="0"/>
        <w:rPr>
          <w:rFonts w:hint="eastAsia" w:ascii="仿宋" w:hAnsi="仿宋" w:eastAsia="仿宋" w:cs="仿宋"/>
          <w:color w:val="auto"/>
          <w:szCs w:val="24"/>
          <w:highlight w:val="none"/>
        </w:rPr>
      </w:pPr>
    </w:p>
    <w:p>
      <w:pPr>
        <w:spacing w:line="360" w:lineRule="auto"/>
        <w:ind w:left="9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rPr>
      </w:pPr>
    </w:p>
    <w:p>
      <w:pPr>
        <w:spacing w:line="360" w:lineRule="auto"/>
        <w:ind w:left="96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pPr>
        <w:pStyle w:val="214"/>
        <w:rPr>
          <w:rFonts w:hint="eastAsia" w:ascii="仿宋" w:hAnsi="仿宋" w:eastAsia="仿宋" w:cs="仿宋"/>
          <w:color w:val="auto"/>
          <w:szCs w:val="24"/>
          <w:highlight w:val="none"/>
        </w:rPr>
      </w:pPr>
    </w:p>
    <w:p>
      <w:pPr>
        <w:spacing w:line="360" w:lineRule="auto"/>
        <w:ind w:left="96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rPr>
      </w:pPr>
    </w:p>
    <w:p>
      <w:pPr>
        <w:spacing w:line="360" w:lineRule="auto"/>
        <w:ind w:left="96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rPr>
      </w:pPr>
    </w:p>
    <w:p>
      <w:pPr>
        <w:spacing w:line="360" w:lineRule="auto"/>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签订地：</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rPr>
      </w:pPr>
    </w:p>
    <w:p>
      <w:pPr>
        <w:spacing w:line="360" w:lineRule="auto"/>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autoSpaceDE w:val="0"/>
        <w:autoSpaceDN w:val="0"/>
        <w:adjustRightInd w:val="0"/>
        <w:spacing w:line="360" w:lineRule="auto"/>
        <w:ind w:firstLine="640"/>
        <w:jc w:val="center"/>
        <w:rPr>
          <w:rFonts w:hint="eastAsia" w:ascii="仿宋" w:hAnsi="仿宋" w:eastAsia="仿宋" w:cs="仿宋"/>
          <w:color w:val="auto"/>
          <w:sz w:val="24"/>
          <w:szCs w:val="24"/>
          <w:highlight w:val="none"/>
        </w:rPr>
        <w:sectPr>
          <w:pgSz w:w="11906" w:h="16838"/>
          <w:pgMar w:top="1418" w:right="1418" w:bottom="1418" w:left="1418" w:header="851" w:footer="851" w:gutter="0"/>
          <w:cols w:space="720" w:num="1"/>
          <w:docGrid w:linePitch="462" w:charSpace="0"/>
        </w:sect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（采购人名称）   </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（政府采购方式）  </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rPr>
        <w:t xml:space="preserve">   （同前页项目名称）   </w:t>
      </w:r>
      <w:r>
        <w:rPr>
          <w:rFonts w:hint="eastAsia" w:ascii="仿宋" w:hAnsi="仿宋" w:eastAsia="仿宋" w:cs="仿宋"/>
          <w:color w:val="auto"/>
          <w:sz w:val="24"/>
          <w:szCs w:val="24"/>
          <w:highlight w:val="none"/>
        </w:rPr>
        <w:t>项目进行了采购。经</w:t>
      </w:r>
      <w:r>
        <w:rPr>
          <w:rFonts w:hint="eastAsia" w:ascii="仿宋" w:hAnsi="仿宋" w:eastAsia="仿宋" w:cs="仿宋"/>
          <w:color w:val="auto"/>
          <w:sz w:val="24"/>
          <w:szCs w:val="24"/>
          <w:highlight w:val="none"/>
          <w:u w:val="single"/>
        </w:rPr>
        <w:t xml:space="preserve">   （相关评定主体名称）   </w:t>
      </w:r>
      <w:r>
        <w:rPr>
          <w:rFonts w:hint="eastAsia" w:ascii="仿宋" w:hAnsi="仿宋" w:eastAsia="仿宋" w:cs="仿宋"/>
          <w:color w:val="auto"/>
          <w:sz w:val="24"/>
          <w:szCs w:val="24"/>
          <w:highlight w:val="none"/>
        </w:rPr>
        <w:t>评定，</w:t>
      </w:r>
      <w:r>
        <w:rPr>
          <w:rFonts w:hint="eastAsia" w:ascii="仿宋" w:hAnsi="仿宋" w:eastAsia="仿宋" w:cs="仿宋"/>
          <w:color w:val="auto"/>
          <w:sz w:val="24"/>
          <w:szCs w:val="24"/>
          <w:highlight w:val="none"/>
          <w:u w:val="single"/>
        </w:rPr>
        <w:t xml:space="preserve">   （成交人名称） </w:t>
      </w:r>
      <w:r>
        <w:rPr>
          <w:rFonts w:hint="eastAsia" w:ascii="仿宋" w:hAnsi="仿宋" w:eastAsia="仿宋" w:cs="仿宋"/>
          <w:color w:val="auto"/>
          <w:sz w:val="24"/>
          <w:szCs w:val="24"/>
          <w:highlight w:val="none"/>
        </w:rPr>
        <w:t>为该项目成交人。现于成交通知书发出之日起三十日内，按照采购文件确定的事项签订本合同。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szCs w:val="24"/>
          <w:highlight w:val="none"/>
          <w:u w:val="single"/>
        </w:rPr>
        <w:t xml:space="preserve">   （采购人名称）   </w:t>
      </w:r>
      <w:r>
        <w:rPr>
          <w:rFonts w:hint="eastAsia" w:ascii="仿宋" w:hAnsi="仿宋" w:eastAsia="仿宋" w:cs="仿宋"/>
          <w:color w:val="auto"/>
          <w:sz w:val="24"/>
          <w:szCs w:val="24"/>
          <w:highlight w:val="none"/>
          <w:lang w:val="zh-CN"/>
        </w:rPr>
        <w:t>（以下简称：甲方）和</w:t>
      </w:r>
      <w:r>
        <w:rPr>
          <w:rFonts w:hint="eastAsia" w:ascii="仿宋" w:hAnsi="仿宋" w:eastAsia="仿宋" w:cs="仿宋"/>
          <w:color w:val="auto"/>
          <w:sz w:val="24"/>
          <w:szCs w:val="24"/>
          <w:highlight w:val="none"/>
          <w:u w:val="single"/>
        </w:rPr>
        <w:t xml:space="preserve">   （成交人名称）   </w:t>
      </w:r>
      <w:r>
        <w:rPr>
          <w:rFonts w:hint="eastAsia" w:ascii="仿宋" w:hAnsi="仿宋" w:eastAsia="仿宋" w:cs="仿宋"/>
          <w:color w:val="auto"/>
          <w:sz w:val="24"/>
          <w:szCs w:val="24"/>
          <w:highlight w:val="none"/>
          <w:lang w:val="zh-CN"/>
        </w:rPr>
        <w:t>（以下简称：乙方）协商一致，约定以下合同</w:t>
      </w:r>
      <w:r>
        <w:rPr>
          <w:rFonts w:hint="eastAsia" w:ascii="仿宋" w:hAnsi="仿宋" w:eastAsia="仿宋" w:cs="仿宋"/>
          <w:color w:val="auto"/>
          <w:sz w:val="24"/>
          <w:szCs w:val="24"/>
          <w:highlight w:val="none"/>
        </w:rPr>
        <w:t>条款，以兹共同遵守、全面履行。</w:t>
      </w:r>
    </w:p>
    <w:p>
      <w:pPr>
        <w:spacing w:line="360" w:lineRule="auto"/>
        <w:ind w:firstLine="480" w:firstLineChars="200"/>
        <w:rPr>
          <w:rFonts w:hint="eastAsia" w:ascii="仿宋" w:hAnsi="仿宋" w:eastAsia="仿宋" w:cs="仿宋"/>
          <w:color w:val="auto"/>
          <w:sz w:val="24"/>
          <w:szCs w:val="24"/>
          <w:highlight w:val="none"/>
        </w:rPr>
      </w:pPr>
      <w:bookmarkStart w:id="310" w:name="_Toc20421"/>
      <w:bookmarkStart w:id="311" w:name="_Toc28855"/>
      <w:bookmarkStart w:id="312" w:name="_Toc22967"/>
      <w:bookmarkStart w:id="313" w:name="_Toc15367"/>
      <w:bookmarkStart w:id="314" w:name="_Toc19273"/>
      <w:r>
        <w:rPr>
          <w:rFonts w:hint="eastAsia" w:ascii="仿宋" w:hAnsi="仿宋" w:eastAsia="仿宋" w:cs="仿宋"/>
          <w:color w:val="auto"/>
          <w:sz w:val="24"/>
          <w:szCs w:val="24"/>
          <w:highlight w:val="none"/>
        </w:rPr>
        <w:t>1.1 合同组成部分</w:t>
      </w:r>
      <w:bookmarkEnd w:id="310"/>
      <w:bookmarkEnd w:id="311"/>
      <w:bookmarkEnd w:id="312"/>
      <w:bookmarkEnd w:id="313"/>
      <w:bookmarkEnd w:id="314"/>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本合同及其补充合同、变更协议；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成交通知书；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响应文件（含澄清或者说明文件）；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采购文件（含澄清或者修改文件）；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其他相关采购文件。</w:t>
      </w:r>
    </w:p>
    <w:p>
      <w:pPr>
        <w:spacing w:line="360" w:lineRule="auto"/>
        <w:ind w:firstLine="480" w:firstLineChars="200"/>
        <w:rPr>
          <w:rFonts w:hint="eastAsia" w:ascii="仿宋" w:hAnsi="仿宋" w:eastAsia="仿宋" w:cs="仿宋"/>
          <w:color w:val="auto"/>
          <w:sz w:val="24"/>
          <w:szCs w:val="24"/>
          <w:highlight w:val="none"/>
        </w:rPr>
      </w:pPr>
      <w:bookmarkStart w:id="315" w:name="_Toc18585"/>
      <w:bookmarkStart w:id="316" w:name="_Toc22185"/>
      <w:bookmarkStart w:id="317" w:name="_Toc2918"/>
      <w:bookmarkStart w:id="318" w:name="_Toc6773"/>
      <w:bookmarkStart w:id="319" w:name="_Toc6311"/>
      <w:r>
        <w:rPr>
          <w:rFonts w:hint="eastAsia" w:ascii="仿宋" w:hAnsi="仿宋" w:eastAsia="仿宋" w:cs="仿宋"/>
          <w:color w:val="auto"/>
          <w:sz w:val="24"/>
          <w:szCs w:val="24"/>
          <w:highlight w:val="none"/>
        </w:rPr>
        <w:t>1.2 标的</w:t>
      </w:r>
      <w:bookmarkEnd w:id="315"/>
      <w:bookmarkEnd w:id="316"/>
      <w:bookmarkEnd w:id="317"/>
      <w:bookmarkEnd w:id="318"/>
      <w:bookmarkEnd w:id="319"/>
    </w:p>
    <w:p>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1.2.1 标的名称：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1.2.2 标的数量：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 标的质量：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bookmarkStart w:id="320" w:name="_Toc21124"/>
      <w:bookmarkStart w:id="321" w:name="_Toc5635"/>
      <w:bookmarkStart w:id="322" w:name="_Toc1386"/>
      <w:bookmarkStart w:id="323" w:name="_Toc4929"/>
      <w:bookmarkStart w:id="324" w:name="_Toc13918"/>
      <w:r>
        <w:rPr>
          <w:rFonts w:hint="eastAsia" w:ascii="仿宋" w:hAnsi="仿宋" w:eastAsia="仿宋" w:cs="仿宋"/>
          <w:color w:val="auto"/>
          <w:sz w:val="24"/>
          <w:szCs w:val="24"/>
          <w:highlight w:val="none"/>
        </w:rPr>
        <w:t>1.3 价款</w:t>
      </w:r>
      <w:bookmarkEnd w:id="320"/>
      <w:bookmarkEnd w:id="321"/>
      <w:bookmarkEnd w:id="322"/>
      <w:bookmarkEnd w:id="323"/>
      <w:bookmarkEnd w:id="324"/>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本合同总价为：￥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分项价格：</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78"/>
        <w:gridCol w:w="3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pPr>
              <w:pStyle w:val="19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678" w:type="dxa"/>
            <w:noWrap w:val="0"/>
            <w:vAlign w:val="center"/>
          </w:tcPr>
          <w:p>
            <w:pPr>
              <w:pStyle w:val="195"/>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3478" w:type="dxa"/>
            <w:noWrap w:val="0"/>
            <w:vAlign w:val="center"/>
          </w:tcPr>
          <w:p>
            <w:pPr>
              <w:pStyle w:val="19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pPr>
              <w:pStyle w:val="195"/>
              <w:ind w:firstLine="200"/>
              <w:jc w:val="center"/>
              <w:rPr>
                <w:rFonts w:hint="eastAsia" w:ascii="仿宋" w:hAnsi="仿宋" w:eastAsia="仿宋" w:cs="仿宋"/>
                <w:color w:val="auto"/>
                <w:sz w:val="24"/>
                <w:szCs w:val="24"/>
                <w:highlight w:val="none"/>
              </w:rPr>
            </w:pPr>
          </w:p>
        </w:tc>
        <w:tc>
          <w:tcPr>
            <w:tcW w:w="4678" w:type="dxa"/>
            <w:noWrap w:val="0"/>
            <w:vAlign w:val="center"/>
          </w:tcPr>
          <w:p>
            <w:pPr>
              <w:pStyle w:val="195"/>
              <w:ind w:firstLine="200"/>
              <w:jc w:val="center"/>
              <w:rPr>
                <w:rFonts w:hint="eastAsia" w:ascii="仿宋" w:hAnsi="仿宋" w:eastAsia="仿宋" w:cs="仿宋"/>
                <w:color w:val="auto"/>
                <w:sz w:val="24"/>
                <w:szCs w:val="24"/>
                <w:highlight w:val="none"/>
              </w:rPr>
            </w:pPr>
          </w:p>
        </w:tc>
        <w:tc>
          <w:tcPr>
            <w:tcW w:w="3478" w:type="dxa"/>
            <w:noWrap w:val="0"/>
            <w:vAlign w:val="center"/>
          </w:tcPr>
          <w:p>
            <w:pPr>
              <w:pStyle w:val="195"/>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pPr>
              <w:pStyle w:val="195"/>
              <w:ind w:firstLine="200"/>
              <w:jc w:val="center"/>
              <w:rPr>
                <w:rFonts w:hint="eastAsia" w:ascii="仿宋" w:hAnsi="仿宋" w:eastAsia="仿宋" w:cs="仿宋"/>
                <w:color w:val="auto"/>
                <w:sz w:val="24"/>
                <w:szCs w:val="24"/>
                <w:highlight w:val="none"/>
              </w:rPr>
            </w:pPr>
          </w:p>
        </w:tc>
        <w:tc>
          <w:tcPr>
            <w:tcW w:w="4678" w:type="dxa"/>
            <w:noWrap w:val="0"/>
            <w:vAlign w:val="center"/>
          </w:tcPr>
          <w:p>
            <w:pPr>
              <w:pStyle w:val="195"/>
              <w:ind w:firstLine="200"/>
              <w:jc w:val="center"/>
              <w:rPr>
                <w:rFonts w:hint="eastAsia" w:ascii="仿宋" w:hAnsi="仿宋" w:eastAsia="仿宋" w:cs="仿宋"/>
                <w:color w:val="auto"/>
                <w:sz w:val="24"/>
                <w:szCs w:val="24"/>
                <w:highlight w:val="none"/>
              </w:rPr>
            </w:pPr>
          </w:p>
        </w:tc>
        <w:tc>
          <w:tcPr>
            <w:tcW w:w="3478" w:type="dxa"/>
            <w:noWrap w:val="0"/>
            <w:vAlign w:val="center"/>
          </w:tcPr>
          <w:p>
            <w:pPr>
              <w:pStyle w:val="195"/>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pPr>
              <w:pStyle w:val="195"/>
              <w:ind w:firstLine="200"/>
              <w:jc w:val="center"/>
              <w:rPr>
                <w:rFonts w:hint="eastAsia" w:ascii="仿宋" w:hAnsi="仿宋" w:eastAsia="仿宋" w:cs="仿宋"/>
                <w:color w:val="auto"/>
                <w:sz w:val="24"/>
                <w:szCs w:val="24"/>
                <w:highlight w:val="none"/>
              </w:rPr>
            </w:pPr>
          </w:p>
        </w:tc>
        <w:tc>
          <w:tcPr>
            <w:tcW w:w="4678" w:type="dxa"/>
            <w:noWrap w:val="0"/>
            <w:vAlign w:val="center"/>
          </w:tcPr>
          <w:p>
            <w:pPr>
              <w:pStyle w:val="195"/>
              <w:ind w:firstLine="200"/>
              <w:jc w:val="center"/>
              <w:rPr>
                <w:rFonts w:hint="eastAsia" w:ascii="仿宋" w:hAnsi="仿宋" w:eastAsia="仿宋" w:cs="仿宋"/>
                <w:color w:val="auto"/>
                <w:sz w:val="24"/>
                <w:szCs w:val="24"/>
                <w:highlight w:val="none"/>
              </w:rPr>
            </w:pPr>
          </w:p>
        </w:tc>
        <w:tc>
          <w:tcPr>
            <w:tcW w:w="3478" w:type="dxa"/>
            <w:noWrap w:val="0"/>
            <w:vAlign w:val="center"/>
          </w:tcPr>
          <w:p>
            <w:pPr>
              <w:pStyle w:val="195"/>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pPr>
              <w:pStyle w:val="195"/>
              <w:ind w:firstLine="200"/>
              <w:jc w:val="center"/>
              <w:rPr>
                <w:rFonts w:hint="eastAsia" w:ascii="仿宋" w:hAnsi="仿宋" w:eastAsia="仿宋" w:cs="仿宋"/>
                <w:color w:val="auto"/>
                <w:sz w:val="24"/>
                <w:szCs w:val="24"/>
                <w:highlight w:val="none"/>
              </w:rPr>
            </w:pPr>
          </w:p>
        </w:tc>
        <w:tc>
          <w:tcPr>
            <w:tcW w:w="4678" w:type="dxa"/>
            <w:noWrap w:val="0"/>
            <w:vAlign w:val="center"/>
          </w:tcPr>
          <w:p>
            <w:pPr>
              <w:pStyle w:val="195"/>
              <w:ind w:firstLine="200"/>
              <w:jc w:val="center"/>
              <w:rPr>
                <w:rFonts w:hint="eastAsia" w:ascii="仿宋" w:hAnsi="仿宋" w:eastAsia="仿宋" w:cs="仿宋"/>
                <w:color w:val="auto"/>
                <w:sz w:val="24"/>
                <w:szCs w:val="24"/>
                <w:highlight w:val="none"/>
              </w:rPr>
            </w:pPr>
          </w:p>
        </w:tc>
        <w:tc>
          <w:tcPr>
            <w:tcW w:w="3478" w:type="dxa"/>
            <w:noWrap w:val="0"/>
            <w:vAlign w:val="center"/>
          </w:tcPr>
          <w:p>
            <w:pPr>
              <w:pStyle w:val="195"/>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0" w:type="dxa"/>
            <w:gridSpan w:val="2"/>
            <w:noWrap w:val="0"/>
            <w:vAlign w:val="center"/>
          </w:tcPr>
          <w:p>
            <w:pPr>
              <w:pStyle w:val="195"/>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3478" w:type="dxa"/>
            <w:noWrap w:val="0"/>
            <w:vAlign w:val="center"/>
          </w:tcPr>
          <w:p>
            <w:pPr>
              <w:pStyle w:val="195"/>
              <w:ind w:firstLine="200"/>
              <w:jc w:val="center"/>
              <w:rPr>
                <w:rFonts w:hint="eastAsia" w:ascii="仿宋" w:hAnsi="仿宋" w:eastAsia="仿宋" w:cs="仿宋"/>
                <w:color w:val="auto"/>
                <w:sz w:val="24"/>
                <w:szCs w:val="24"/>
                <w:highlight w:val="none"/>
              </w:rPr>
            </w:pPr>
          </w:p>
        </w:tc>
      </w:tr>
    </w:tbl>
    <w:p>
      <w:pPr>
        <w:spacing w:line="360" w:lineRule="auto"/>
        <w:ind w:firstLine="480" w:firstLineChars="200"/>
        <w:rPr>
          <w:rFonts w:hint="eastAsia" w:ascii="仿宋" w:hAnsi="仿宋" w:eastAsia="仿宋" w:cs="仿宋"/>
          <w:color w:val="auto"/>
          <w:sz w:val="24"/>
          <w:szCs w:val="24"/>
          <w:highlight w:val="none"/>
        </w:rPr>
      </w:pPr>
      <w:bookmarkStart w:id="325" w:name="_Toc30158"/>
      <w:bookmarkStart w:id="326" w:name="_Toc14993"/>
      <w:bookmarkStart w:id="327" w:name="_Toc30506"/>
      <w:bookmarkStart w:id="328" w:name="_Toc26916"/>
      <w:bookmarkStart w:id="329" w:name="_Toc3654"/>
      <w:r>
        <w:rPr>
          <w:rFonts w:hint="eastAsia" w:ascii="仿宋" w:hAnsi="仿宋" w:eastAsia="仿宋" w:cs="仿宋"/>
          <w:color w:val="auto"/>
          <w:sz w:val="24"/>
          <w:szCs w:val="24"/>
          <w:highlight w:val="none"/>
        </w:rPr>
        <w:t>1.4 付款方式和发票开具方式</w:t>
      </w:r>
      <w:bookmarkEnd w:id="325"/>
      <w:bookmarkEnd w:id="326"/>
      <w:bookmarkEnd w:id="327"/>
      <w:bookmarkEnd w:id="328"/>
      <w:bookmarkEnd w:id="329"/>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1.4.1付款方式：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bookmarkStart w:id="330" w:name="_Toc3625"/>
      <w:bookmarkStart w:id="331" w:name="_Toc31421"/>
      <w:bookmarkStart w:id="332" w:name="_Toc8772"/>
      <w:bookmarkStart w:id="333" w:name="_Toc4760"/>
      <w:bookmarkStart w:id="334" w:name="_Toc11108"/>
      <w:r>
        <w:rPr>
          <w:rFonts w:hint="eastAsia" w:ascii="仿宋" w:hAnsi="仿宋" w:eastAsia="仿宋" w:cs="仿宋"/>
          <w:color w:val="auto"/>
          <w:sz w:val="24"/>
          <w:szCs w:val="24"/>
          <w:highlight w:val="none"/>
        </w:rPr>
        <w:t>1.5 履行期限、地点和方式</w:t>
      </w:r>
      <w:bookmarkEnd w:id="330"/>
      <w:bookmarkEnd w:id="331"/>
      <w:bookmarkEnd w:id="332"/>
      <w:bookmarkEnd w:id="333"/>
      <w:bookmarkEnd w:id="334"/>
    </w:p>
    <w:p>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1.5.1 履行期限：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履行地点：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 履行方式：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bookmarkStart w:id="335" w:name="_Toc24662"/>
      <w:bookmarkStart w:id="336" w:name="_Toc3079"/>
      <w:bookmarkStart w:id="337" w:name="_Toc2375"/>
      <w:bookmarkStart w:id="338" w:name="_Toc8586"/>
      <w:bookmarkStart w:id="339" w:name="_Toc5698"/>
      <w:r>
        <w:rPr>
          <w:rFonts w:hint="eastAsia" w:ascii="仿宋" w:hAnsi="仿宋" w:eastAsia="仿宋" w:cs="仿宋"/>
          <w:color w:val="auto"/>
          <w:sz w:val="24"/>
          <w:szCs w:val="24"/>
          <w:highlight w:val="none"/>
        </w:rPr>
        <w:t>1.6 违约责任</w:t>
      </w:r>
      <w:bookmarkEnd w:id="335"/>
      <w:bookmarkEnd w:id="336"/>
      <w:bookmarkEnd w:id="337"/>
      <w:bookmarkEnd w:id="338"/>
      <w:bookmarkEnd w:id="339"/>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%；迟延履行的违约金计算数额达到前述最高限额之日起，甲方有权在要求乙方支付违约金的同时，书面通知乙方解除本合同；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0" w:firstLineChars="200"/>
        <w:rPr>
          <w:rFonts w:hint="eastAsia" w:ascii="仿宋" w:hAnsi="仿宋" w:eastAsia="仿宋" w:cs="仿宋"/>
          <w:color w:val="auto"/>
          <w:sz w:val="24"/>
          <w:szCs w:val="24"/>
          <w:highlight w:val="none"/>
        </w:rPr>
      </w:pPr>
      <w:bookmarkStart w:id="340" w:name="_Toc32454"/>
      <w:bookmarkStart w:id="341" w:name="_Toc26807"/>
      <w:bookmarkStart w:id="342" w:name="_Toc18683"/>
      <w:bookmarkStart w:id="343" w:name="_Toc9497"/>
      <w:bookmarkStart w:id="344" w:name="_Toc30329"/>
      <w:r>
        <w:rPr>
          <w:rFonts w:hint="eastAsia" w:ascii="仿宋" w:hAnsi="仿宋" w:eastAsia="仿宋" w:cs="仿宋"/>
          <w:color w:val="auto"/>
          <w:sz w:val="24"/>
          <w:szCs w:val="24"/>
          <w:highlight w:val="none"/>
        </w:rPr>
        <w:t>1.7 合同争议的解决</w:t>
      </w:r>
      <w:bookmarkEnd w:id="340"/>
      <w:bookmarkEnd w:id="341"/>
      <w:bookmarkEnd w:id="342"/>
      <w:bookmarkEnd w:id="343"/>
      <w:bookmarkEnd w:id="344"/>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种方式解决：</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将争议提交</w:t>
      </w:r>
      <w:r>
        <w:rPr>
          <w:rFonts w:hint="eastAsia" w:ascii="仿宋" w:hAnsi="仿宋" w:eastAsia="仿宋" w:cs="仿宋"/>
          <w:color w:val="auto"/>
          <w:sz w:val="24"/>
          <w:szCs w:val="24"/>
          <w:highlight w:val="none"/>
          <w:u w:val="single"/>
        </w:rPr>
        <w:t xml:space="preserve">  （采购人所在地）   </w:t>
      </w:r>
      <w:r>
        <w:rPr>
          <w:rFonts w:hint="eastAsia" w:ascii="仿宋" w:hAnsi="仿宋" w:eastAsia="仿宋" w:cs="仿宋"/>
          <w:color w:val="auto"/>
          <w:sz w:val="24"/>
          <w:szCs w:val="24"/>
          <w:highlight w:val="none"/>
        </w:rPr>
        <w:t>仲裁委员会依申请仲裁时其现行有效的仲裁规则裁决；</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向</w:t>
      </w:r>
      <w:r>
        <w:rPr>
          <w:rFonts w:hint="eastAsia" w:ascii="仿宋" w:hAnsi="仿宋" w:eastAsia="仿宋" w:cs="仿宋"/>
          <w:color w:val="auto"/>
          <w:sz w:val="24"/>
          <w:szCs w:val="24"/>
          <w:highlight w:val="none"/>
          <w:u w:val="single"/>
        </w:rPr>
        <w:t xml:space="preserve">  （合同履行地)  </w:t>
      </w:r>
      <w:r>
        <w:rPr>
          <w:rFonts w:hint="eastAsia" w:ascii="仿宋" w:hAnsi="仿宋" w:eastAsia="仿宋" w:cs="仿宋"/>
          <w:color w:val="auto"/>
          <w:sz w:val="24"/>
          <w:szCs w:val="24"/>
          <w:highlight w:val="none"/>
        </w:rPr>
        <w:t>人民法院起诉。</w:t>
      </w:r>
    </w:p>
    <w:p>
      <w:pPr>
        <w:spacing w:line="360" w:lineRule="auto"/>
        <w:ind w:firstLine="480" w:firstLineChars="200"/>
        <w:rPr>
          <w:rFonts w:hint="eastAsia" w:ascii="仿宋" w:hAnsi="仿宋" w:eastAsia="仿宋" w:cs="仿宋"/>
          <w:color w:val="auto"/>
          <w:sz w:val="24"/>
          <w:szCs w:val="24"/>
          <w:highlight w:val="none"/>
        </w:rPr>
      </w:pPr>
      <w:bookmarkStart w:id="345" w:name="_Toc26227"/>
      <w:bookmarkStart w:id="346" w:name="_Toc16417"/>
      <w:bookmarkStart w:id="347" w:name="_Toc12273"/>
      <w:bookmarkStart w:id="348" w:name="_Toc15827"/>
      <w:bookmarkStart w:id="349" w:name="_Toc23784"/>
      <w:r>
        <w:rPr>
          <w:rFonts w:hint="eastAsia" w:ascii="仿宋" w:hAnsi="仿宋" w:eastAsia="仿宋" w:cs="仿宋"/>
          <w:color w:val="auto"/>
          <w:sz w:val="24"/>
          <w:szCs w:val="24"/>
          <w:highlight w:val="none"/>
        </w:rPr>
        <w:t>1.8 合同生效</w:t>
      </w:r>
      <w:bookmarkEnd w:id="345"/>
      <w:bookmarkEnd w:id="346"/>
      <w:bookmarkEnd w:id="347"/>
      <w:bookmarkEnd w:id="348"/>
      <w:bookmarkEnd w:id="349"/>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本合同自双方当事人盖章或者签字时生效。</w:t>
      </w:r>
    </w:p>
    <w:p>
      <w:pPr>
        <w:autoSpaceDE w:val="0"/>
        <w:autoSpaceDN w:val="0"/>
        <w:adjustRightInd w:val="0"/>
        <w:spacing w:line="360" w:lineRule="auto"/>
        <w:rPr>
          <w:rFonts w:hint="eastAsia" w:ascii="仿宋" w:hAnsi="仿宋" w:eastAsia="仿宋" w:cs="仿宋"/>
          <w:color w:val="auto"/>
          <w:sz w:val="24"/>
          <w:szCs w:val="24"/>
          <w:highlight w:val="none"/>
          <w:lang w:val="zh-CN"/>
        </w:rPr>
      </w:pPr>
    </w:p>
    <w:p>
      <w:pPr>
        <w:autoSpaceDE w:val="0"/>
        <w:autoSpaceDN w:val="0"/>
        <w:adjustRightIn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甲方：                                   乙方：</w:t>
      </w:r>
    </w:p>
    <w:p>
      <w:pPr>
        <w:autoSpaceDE w:val="0"/>
        <w:autoSpaceDN w:val="0"/>
        <w:adjustRightInd w:val="0"/>
        <w:spacing w:line="360" w:lineRule="auto"/>
        <w:rPr>
          <w:rFonts w:hint="eastAsia" w:ascii="仿宋" w:hAnsi="仿宋" w:eastAsia="仿宋" w:cs="仿宋"/>
          <w:color w:val="auto"/>
          <w:sz w:val="24"/>
          <w:szCs w:val="24"/>
          <w:highlight w:val="none"/>
          <w:lang w:val="zh-CN"/>
        </w:rPr>
      </w:pPr>
    </w:p>
    <w:p>
      <w:pPr>
        <w:autoSpaceDE w:val="0"/>
        <w:autoSpaceDN w:val="0"/>
        <w:adjustRightIn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住所：                                   住所：</w:t>
      </w:r>
    </w:p>
    <w:p>
      <w:pPr>
        <w:autoSpaceDE w:val="0"/>
        <w:autoSpaceDN w:val="0"/>
        <w:adjustRightIn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法定代表人或</w:t>
      </w:r>
    </w:p>
    <w:p>
      <w:pPr>
        <w:autoSpaceDE w:val="0"/>
        <w:autoSpaceDN w:val="0"/>
        <w:adjustRightIn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授权代表（签字）：                        授权代表（签字）: </w:t>
      </w:r>
    </w:p>
    <w:p>
      <w:pPr>
        <w:autoSpaceDE w:val="0"/>
        <w:autoSpaceDN w:val="0"/>
        <w:adjustRightIn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联系人：                                 联系人：   </w:t>
      </w:r>
    </w:p>
    <w:p>
      <w:pPr>
        <w:autoSpaceDE w:val="0"/>
        <w:autoSpaceDN w:val="0"/>
        <w:adjustRightIn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邮政编码：                               邮政编码：</w:t>
      </w:r>
    </w:p>
    <w:p>
      <w:pPr>
        <w:autoSpaceDE w:val="0"/>
        <w:autoSpaceDN w:val="0"/>
        <w:adjustRightIn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pPr>
        <w:autoSpaceDE w:val="0"/>
        <w:autoSpaceDN w:val="0"/>
        <w:adjustRightIn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pPr>
        <w:autoSpaceDE w:val="0"/>
        <w:autoSpaceDN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pPr>
        <w:autoSpaceDE w:val="0"/>
        <w:autoSpaceDN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pPr>
        <w:autoSpaceDE w:val="0"/>
        <w:autoSpaceDN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p>
    <w:p>
      <w:pPr>
        <w:pStyle w:val="274"/>
        <w:spacing w:line="360" w:lineRule="auto"/>
        <w:ind w:firstLine="200"/>
        <w:jc w:val="center"/>
        <w:rPr>
          <w:rFonts w:hint="eastAsia" w:ascii="仿宋" w:hAnsi="仿宋" w:eastAsia="仿宋" w:cs="仿宋"/>
          <w:color w:val="auto"/>
          <w:szCs w:val="24"/>
          <w:highlight w:val="none"/>
        </w:rPr>
        <w:sectPr>
          <w:pgSz w:w="11906" w:h="16838"/>
          <w:pgMar w:top="1418" w:right="1418" w:bottom="1418" w:left="1418" w:header="851" w:footer="851" w:gutter="0"/>
          <w:cols w:space="720" w:num="1"/>
          <w:docGrid w:linePitch="312" w:charSpace="0"/>
        </w:sectPr>
      </w:pPr>
      <w:bookmarkStart w:id="350" w:name="_Toc331685783"/>
    </w:p>
    <w:p>
      <w:pPr>
        <w:pStyle w:val="274"/>
        <w:spacing w:line="360" w:lineRule="auto"/>
        <w:ind w:firstLine="20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第二部分 合同一般条款</w:t>
      </w:r>
      <w:bookmarkEnd w:id="350"/>
    </w:p>
    <w:p>
      <w:pPr>
        <w:spacing w:line="360" w:lineRule="auto"/>
        <w:ind w:firstLine="480" w:firstLineChars="200"/>
        <w:rPr>
          <w:rFonts w:hint="eastAsia" w:ascii="仿宋" w:hAnsi="仿宋" w:eastAsia="仿宋" w:cs="仿宋"/>
          <w:color w:val="auto"/>
          <w:sz w:val="24"/>
          <w:szCs w:val="24"/>
          <w:highlight w:val="none"/>
        </w:rPr>
      </w:pPr>
      <w:bookmarkStart w:id="351" w:name="_Ref467379225"/>
      <w:bookmarkStart w:id="352" w:name="_Toc19680"/>
      <w:bookmarkStart w:id="353" w:name="_Ref467378499"/>
      <w:bookmarkStart w:id="354" w:name="_Toc259093669"/>
      <w:bookmarkStart w:id="355" w:name="_Ref467379214"/>
      <w:bookmarkStart w:id="356" w:name="_Toc14021"/>
      <w:bookmarkStart w:id="357" w:name="_Ref467379109"/>
      <w:bookmarkStart w:id="358" w:name="_Ref467379101"/>
      <w:bookmarkStart w:id="359" w:name="_Toc5228"/>
      <w:bookmarkStart w:id="360" w:name="_Toc25079"/>
      <w:bookmarkStart w:id="361" w:name="_Ref467379195"/>
      <w:bookmarkStart w:id="362" w:name="_Ref467379205"/>
      <w:bookmarkStart w:id="363" w:name="_Ref467379094"/>
      <w:bookmarkStart w:id="364" w:name="_Toc487900349"/>
      <w:bookmarkStart w:id="365" w:name="_Ref467378404"/>
      <w:bookmarkStart w:id="366" w:name="_Ref467378463"/>
      <w:bookmarkStart w:id="367" w:name="_Toc31297"/>
      <w:bookmarkStart w:id="368" w:name="_Toc279701240"/>
      <w:r>
        <w:rPr>
          <w:rFonts w:hint="eastAsia" w:ascii="仿宋" w:hAnsi="仿宋" w:eastAsia="仿宋" w:cs="仿宋"/>
          <w:color w:val="auto"/>
          <w:sz w:val="24"/>
          <w:szCs w:val="24"/>
          <w:highlight w:val="none"/>
        </w:rPr>
        <w:t>2.1 定义</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“合同”系指采购人和成交人签订的载明双方当事人所达成的协议，并包括所有的附件、附录和构成合同的其他文件。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“合同价”系指根据合同约定，成交人在完全履行合同义务后，采购人应支付给成交人的价格。</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“服务”系指成交人根据合同约定应向采购人履行的除货物和工程以外的其他政府采购对象，包括采购人自身需要的服务和向社会公众提供的公共服务。</w:t>
      </w:r>
    </w:p>
    <w:p>
      <w:pPr>
        <w:spacing w:line="360" w:lineRule="auto"/>
        <w:ind w:firstLine="480" w:firstLineChars="200"/>
        <w:rPr>
          <w:rFonts w:hint="eastAsia" w:ascii="仿宋" w:hAnsi="仿宋" w:eastAsia="仿宋" w:cs="仿宋"/>
          <w:color w:val="auto"/>
          <w:sz w:val="24"/>
          <w:szCs w:val="24"/>
          <w:highlight w:val="none"/>
        </w:rPr>
      </w:pPr>
      <w:bookmarkStart w:id="369" w:name="_Ref467378840"/>
      <w:r>
        <w:rPr>
          <w:rFonts w:hint="eastAsia" w:ascii="仿宋" w:hAnsi="仿宋" w:eastAsia="仿宋" w:cs="仿宋"/>
          <w:color w:val="auto"/>
          <w:sz w:val="24"/>
          <w:szCs w:val="24"/>
          <w:highlight w:val="none"/>
        </w:rPr>
        <w:t>2.1.4 “甲方”系指与成交人签署合同的采购人</w:t>
      </w:r>
      <w:bookmarkEnd w:id="369"/>
      <w:r>
        <w:rPr>
          <w:rFonts w:hint="eastAsia" w:ascii="仿宋" w:hAnsi="仿宋" w:eastAsia="仿宋" w:cs="仿宋"/>
          <w:color w:val="auto"/>
          <w:sz w:val="24"/>
          <w:szCs w:val="24"/>
          <w:highlight w:val="none"/>
        </w:rPr>
        <w:t>；采购人委托采购代理机构代表其与乙方签订合同的，采购人的授权委托书作为合同附件。</w:t>
      </w:r>
    </w:p>
    <w:p>
      <w:pPr>
        <w:spacing w:line="360" w:lineRule="auto"/>
        <w:ind w:firstLine="480" w:firstLineChars="200"/>
        <w:rPr>
          <w:rFonts w:hint="eastAsia" w:ascii="仿宋" w:hAnsi="仿宋" w:eastAsia="仿宋" w:cs="仿宋"/>
          <w:color w:val="auto"/>
          <w:sz w:val="24"/>
          <w:szCs w:val="24"/>
          <w:highlight w:val="none"/>
        </w:rPr>
      </w:pPr>
      <w:bookmarkStart w:id="370" w:name="_Ref467379400"/>
      <w:r>
        <w:rPr>
          <w:rFonts w:hint="eastAsia" w:ascii="仿宋" w:hAnsi="仿宋" w:eastAsia="仿宋" w:cs="仿宋"/>
          <w:color w:val="auto"/>
          <w:sz w:val="24"/>
          <w:szCs w:val="24"/>
          <w:highlight w:val="none"/>
        </w:rPr>
        <w:t>2.1.5 “乙方”系指根据合同约定提供服务的成交人</w:t>
      </w:r>
      <w:bookmarkEnd w:id="370"/>
      <w:r>
        <w:rPr>
          <w:rFonts w:hint="eastAsia" w:ascii="仿宋" w:hAnsi="仿宋" w:eastAsia="仿宋" w:cs="仿宋"/>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 w:hAnsi="仿宋" w:eastAsia="仿宋" w:cs="仿宋"/>
          <w:color w:val="auto"/>
          <w:sz w:val="24"/>
          <w:szCs w:val="24"/>
          <w:highlight w:val="none"/>
        </w:rPr>
      </w:pPr>
      <w:bookmarkStart w:id="371" w:name="_Ref467379436"/>
      <w:r>
        <w:rPr>
          <w:rFonts w:hint="eastAsia" w:ascii="仿宋" w:hAnsi="仿宋" w:eastAsia="仿宋" w:cs="仿宋"/>
          <w:color w:val="auto"/>
          <w:sz w:val="24"/>
          <w:szCs w:val="24"/>
          <w:highlight w:val="none"/>
        </w:rPr>
        <w:t>2.1.6 “现场”系指合同约定提供服务的地点。</w:t>
      </w:r>
      <w:bookmarkEnd w:id="371"/>
    </w:p>
    <w:p>
      <w:pPr>
        <w:spacing w:line="360" w:lineRule="auto"/>
        <w:ind w:firstLine="480" w:firstLineChars="200"/>
        <w:rPr>
          <w:rFonts w:hint="eastAsia" w:ascii="仿宋" w:hAnsi="仿宋" w:eastAsia="仿宋" w:cs="仿宋"/>
          <w:color w:val="auto"/>
          <w:sz w:val="24"/>
          <w:szCs w:val="24"/>
          <w:highlight w:val="none"/>
        </w:rPr>
      </w:pPr>
      <w:bookmarkStart w:id="372" w:name="_Toc259093670"/>
      <w:bookmarkStart w:id="373" w:name="_Toc23289"/>
      <w:bookmarkStart w:id="374" w:name="_Toc279701241"/>
      <w:bookmarkStart w:id="375" w:name="_Toc487900350"/>
      <w:bookmarkStart w:id="376" w:name="_Toc19539"/>
      <w:bookmarkStart w:id="377" w:name="_Toc31402"/>
      <w:bookmarkStart w:id="378" w:name="_Toc3769"/>
      <w:bookmarkStart w:id="379" w:name="_Toc16752"/>
      <w:r>
        <w:rPr>
          <w:rFonts w:hint="eastAsia" w:ascii="仿宋" w:hAnsi="仿宋" w:eastAsia="仿宋" w:cs="仿宋"/>
          <w:color w:val="auto"/>
          <w:sz w:val="24"/>
          <w:szCs w:val="24"/>
          <w:highlight w:val="none"/>
        </w:rPr>
        <w:t>2.2 技术规范</w:t>
      </w:r>
      <w:bookmarkEnd w:id="372"/>
      <w:bookmarkEnd w:id="373"/>
      <w:bookmarkEnd w:id="374"/>
      <w:bookmarkEnd w:id="375"/>
      <w:bookmarkEnd w:id="376"/>
      <w:bookmarkEnd w:id="377"/>
      <w:bookmarkEnd w:id="378"/>
      <w:bookmarkEnd w:id="379"/>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0" w:firstLineChars="200"/>
        <w:rPr>
          <w:rFonts w:hint="eastAsia" w:ascii="仿宋" w:hAnsi="仿宋" w:eastAsia="仿宋" w:cs="仿宋"/>
          <w:color w:val="auto"/>
          <w:sz w:val="24"/>
          <w:szCs w:val="24"/>
          <w:highlight w:val="none"/>
        </w:rPr>
      </w:pPr>
      <w:bookmarkStart w:id="380" w:name="_Toc27945"/>
      <w:bookmarkStart w:id="381" w:name="_Toc487900351"/>
      <w:bookmarkStart w:id="382" w:name="_Toc4133"/>
      <w:bookmarkStart w:id="383" w:name="_Toc13673"/>
      <w:bookmarkStart w:id="384" w:name="_Toc259093671"/>
      <w:bookmarkStart w:id="385" w:name="_Toc9161"/>
      <w:bookmarkStart w:id="386" w:name="_Toc279701242"/>
      <w:bookmarkStart w:id="387" w:name="_Toc12412"/>
      <w:r>
        <w:rPr>
          <w:rFonts w:hint="eastAsia" w:ascii="仿宋" w:hAnsi="仿宋" w:eastAsia="仿宋" w:cs="仿宋"/>
          <w:color w:val="auto"/>
          <w:sz w:val="24"/>
          <w:szCs w:val="24"/>
          <w:highlight w:val="none"/>
        </w:rPr>
        <w:t>2.3 知识产权</w:t>
      </w:r>
      <w:bookmarkEnd w:id="380"/>
      <w:bookmarkEnd w:id="381"/>
      <w:bookmarkEnd w:id="382"/>
      <w:bookmarkEnd w:id="383"/>
      <w:bookmarkEnd w:id="384"/>
      <w:bookmarkEnd w:id="385"/>
      <w:bookmarkEnd w:id="386"/>
      <w:bookmarkEnd w:id="387"/>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合同涉及技术成果的归属和收益的分成办法的，详见</w:t>
      </w:r>
      <w:r>
        <w:rPr>
          <w:rFonts w:hint="eastAsia" w:ascii="仿宋" w:hAnsi="仿宋" w:eastAsia="仿宋" w:cs="仿宋"/>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履约检查和问题反馈</w:t>
      </w:r>
    </w:p>
    <w:p>
      <w:pPr>
        <w:spacing w:line="360" w:lineRule="auto"/>
        <w:ind w:firstLine="480" w:firstLineChars="200"/>
        <w:rPr>
          <w:rFonts w:hint="eastAsia" w:ascii="仿宋" w:hAnsi="仿宋" w:eastAsia="仿宋" w:cs="仿宋"/>
          <w:color w:val="auto"/>
          <w:sz w:val="24"/>
          <w:szCs w:val="24"/>
          <w:highlight w:val="none"/>
        </w:rPr>
      </w:pPr>
      <w:bookmarkStart w:id="388" w:name="_Ref467379657"/>
      <w:r>
        <w:rPr>
          <w:rFonts w:hint="eastAsia" w:ascii="仿宋" w:hAnsi="仿宋" w:eastAsia="仿宋" w:cs="仿宋"/>
          <w:color w:val="auto"/>
          <w:sz w:val="24"/>
          <w:szCs w:val="24"/>
          <w:highlight w:val="none"/>
        </w:rPr>
        <w:t>2.4.1</w:t>
      </w:r>
      <w:bookmarkEnd w:id="388"/>
      <w:bookmarkStart w:id="389" w:name="_Toc186431854"/>
      <w:bookmarkStart w:id="390" w:name="_Ref467379807"/>
      <w:bookmarkStart w:id="391" w:name="_Ref467379793"/>
      <w:bookmarkStart w:id="392" w:name="_Toc259093676"/>
      <w:bookmarkStart w:id="393" w:name="_Toc279701247"/>
      <w:bookmarkStart w:id="394" w:name="_Toc487900357"/>
      <w:r>
        <w:rPr>
          <w:rFonts w:hint="eastAsia" w:ascii="仿宋" w:hAnsi="仿宋" w:eastAsia="仿宋" w:cs="仿宋"/>
          <w:color w:val="auto"/>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合同履行期间，甲方有权将履行过程中出现的问题反馈给乙方，双方当事人应以书面形式约定需要完善和改进的内容</w:t>
      </w:r>
      <w:bookmarkEnd w:id="389"/>
      <w:bookmarkStart w:id="395" w:name="_Toc186431855"/>
      <w:r>
        <w:rPr>
          <w:rFonts w:hint="eastAsia" w:ascii="仿宋" w:hAnsi="仿宋" w:eastAsia="仿宋" w:cs="仿宋"/>
          <w:color w:val="auto"/>
          <w:sz w:val="24"/>
          <w:szCs w:val="24"/>
          <w:highlight w:val="none"/>
        </w:rPr>
        <w:t>。</w:t>
      </w:r>
    </w:p>
    <w:bookmarkEnd w:id="395"/>
    <w:p>
      <w:pPr>
        <w:spacing w:line="360" w:lineRule="auto"/>
        <w:ind w:firstLine="480" w:firstLineChars="200"/>
        <w:rPr>
          <w:rFonts w:hint="eastAsia" w:ascii="仿宋" w:hAnsi="仿宋" w:eastAsia="仿宋" w:cs="仿宋"/>
          <w:color w:val="auto"/>
          <w:sz w:val="24"/>
          <w:szCs w:val="24"/>
          <w:highlight w:val="none"/>
        </w:rPr>
      </w:pPr>
      <w:bookmarkStart w:id="396" w:name="_Toc31233"/>
      <w:bookmarkStart w:id="397" w:name="_Toc32670"/>
      <w:bookmarkStart w:id="398" w:name="_Toc22011"/>
      <w:bookmarkStart w:id="399" w:name="_Toc26555"/>
      <w:bookmarkStart w:id="400" w:name="_Toc15447"/>
      <w:r>
        <w:rPr>
          <w:rFonts w:hint="eastAsia" w:ascii="仿宋" w:hAnsi="仿宋" w:eastAsia="仿宋" w:cs="仿宋"/>
          <w:color w:val="auto"/>
          <w:sz w:val="24"/>
          <w:szCs w:val="24"/>
          <w:highlight w:val="none"/>
        </w:rPr>
        <w:t>2.5 结算方式和付款条件</w:t>
      </w:r>
      <w:bookmarkEnd w:id="390"/>
      <w:bookmarkEnd w:id="391"/>
      <w:bookmarkEnd w:id="392"/>
      <w:bookmarkEnd w:id="393"/>
      <w:bookmarkEnd w:id="394"/>
      <w:bookmarkEnd w:id="396"/>
      <w:bookmarkEnd w:id="397"/>
      <w:bookmarkEnd w:id="398"/>
      <w:bookmarkEnd w:id="399"/>
      <w:bookmarkEnd w:id="400"/>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bookmarkStart w:id="401" w:name="_Ref467379863"/>
      <w:bookmarkStart w:id="402" w:name="_Ref467379923"/>
      <w:bookmarkStart w:id="403" w:name="_Toc259093677"/>
      <w:bookmarkStart w:id="404" w:name="_Ref467379852"/>
      <w:bookmarkStart w:id="405" w:name="_Toc487900358"/>
      <w:bookmarkStart w:id="406" w:name="_Toc279701248"/>
      <w:bookmarkStart w:id="407" w:name="_Toc13467"/>
      <w:bookmarkStart w:id="408" w:name="_Toc30507"/>
      <w:bookmarkStart w:id="409" w:name="_Toc18990"/>
      <w:bookmarkStart w:id="410" w:name="_Toc16163"/>
      <w:bookmarkStart w:id="411" w:name="_Toc13154"/>
      <w:r>
        <w:rPr>
          <w:rFonts w:hint="eastAsia" w:ascii="仿宋" w:hAnsi="仿宋" w:eastAsia="仿宋" w:cs="仿宋"/>
          <w:color w:val="auto"/>
          <w:sz w:val="24"/>
          <w:szCs w:val="24"/>
          <w:highlight w:val="none"/>
        </w:rPr>
        <w:t>2.6 技术资料</w:t>
      </w:r>
      <w:bookmarkEnd w:id="401"/>
      <w:bookmarkEnd w:id="402"/>
      <w:bookmarkEnd w:id="403"/>
      <w:bookmarkEnd w:id="404"/>
      <w:bookmarkEnd w:id="405"/>
      <w:bookmarkEnd w:id="406"/>
      <w:r>
        <w:rPr>
          <w:rFonts w:hint="eastAsia" w:ascii="仿宋" w:hAnsi="仿宋" w:eastAsia="仿宋" w:cs="仿宋"/>
          <w:color w:val="auto"/>
          <w:sz w:val="24"/>
          <w:szCs w:val="24"/>
          <w:highlight w:val="none"/>
        </w:rPr>
        <w:t>和保密义务</w:t>
      </w:r>
      <w:bookmarkEnd w:id="407"/>
      <w:bookmarkEnd w:id="408"/>
      <w:bookmarkEnd w:id="409"/>
      <w:bookmarkEnd w:id="410"/>
      <w:bookmarkEnd w:id="411"/>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 乙方有权依据合同约定和项目需要，向甲方了解有关情况，调阅有关资料等，甲方应予积极配合；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 乙方有义务妥善保管和保护由甲方提供的前款信息和资料等；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0" w:firstLineChars="200"/>
        <w:rPr>
          <w:rFonts w:hint="eastAsia" w:ascii="仿宋" w:hAnsi="仿宋" w:eastAsia="仿宋" w:cs="仿宋"/>
          <w:color w:val="auto"/>
          <w:sz w:val="24"/>
          <w:szCs w:val="24"/>
          <w:highlight w:val="none"/>
        </w:rPr>
      </w:pPr>
      <w:bookmarkStart w:id="412" w:name="_Toc19069"/>
      <w:bookmarkStart w:id="413" w:name="_Toc279701252"/>
      <w:bookmarkStart w:id="414" w:name="_Toc487900362"/>
      <w:bookmarkStart w:id="415" w:name="_Toc259093681"/>
      <w:r>
        <w:rPr>
          <w:rFonts w:hint="eastAsia" w:ascii="仿宋" w:hAnsi="仿宋" w:eastAsia="仿宋" w:cs="仿宋"/>
          <w:color w:val="auto"/>
          <w:sz w:val="24"/>
          <w:szCs w:val="24"/>
          <w:highlight w:val="none"/>
        </w:rPr>
        <w:t>2.7 质量保证</w:t>
      </w:r>
      <w:bookmarkEnd w:id="412"/>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乙方应建立和完善履行合同的内部质量保证体系，并提供相关内部规章制度给甲方，以便甲方进行监督检查；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 乙方应保证履行合同的人员数量和素质、软件和硬件设备的配置、场地、环境和设施等满足全面履行合同的要求，并应接受甲方的监督检查。</w:t>
      </w:r>
    </w:p>
    <w:p>
      <w:pPr>
        <w:spacing w:line="360" w:lineRule="auto"/>
        <w:ind w:firstLine="480" w:firstLineChars="200"/>
        <w:rPr>
          <w:rFonts w:hint="eastAsia" w:ascii="仿宋" w:hAnsi="仿宋" w:eastAsia="仿宋" w:cs="仿宋"/>
          <w:color w:val="auto"/>
          <w:sz w:val="24"/>
          <w:szCs w:val="24"/>
          <w:highlight w:val="none"/>
        </w:rPr>
      </w:pPr>
      <w:bookmarkStart w:id="416" w:name="_Toc22267"/>
      <w:r>
        <w:rPr>
          <w:rFonts w:hint="eastAsia" w:ascii="仿宋" w:hAnsi="仿宋" w:eastAsia="仿宋" w:cs="仿宋"/>
          <w:color w:val="auto"/>
          <w:sz w:val="24"/>
          <w:szCs w:val="24"/>
          <w:highlight w:val="none"/>
        </w:rPr>
        <w:t>2.8 延迟</w:t>
      </w:r>
      <w:bookmarkEnd w:id="413"/>
      <w:bookmarkEnd w:id="414"/>
      <w:bookmarkEnd w:id="415"/>
      <w:r>
        <w:rPr>
          <w:rFonts w:hint="eastAsia" w:ascii="仿宋" w:hAnsi="仿宋" w:eastAsia="仿宋" w:cs="仿宋"/>
          <w:color w:val="auto"/>
          <w:sz w:val="24"/>
          <w:szCs w:val="24"/>
          <w:highlight w:val="none"/>
        </w:rPr>
        <w:t>履行</w:t>
      </w:r>
      <w:bookmarkEnd w:id="416"/>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0" w:firstLineChars="200"/>
        <w:rPr>
          <w:rFonts w:hint="eastAsia" w:ascii="仿宋" w:hAnsi="仿宋" w:eastAsia="仿宋" w:cs="仿宋"/>
          <w:color w:val="auto"/>
          <w:sz w:val="24"/>
          <w:szCs w:val="24"/>
          <w:highlight w:val="none"/>
        </w:rPr>
      </w:pPr>
      <w:bookmarkStart w:id="417" w:name="_Toc10611"/>
      <w:bookmarkStart w:id="418" w:name="_Ref467378121"/>
      <w:bookmarkStart w:id="419" w:name="_Toc259093683"/>
      <w:bookmarkStart w:id="420" w:name="_Toc279701254"/>
      <w:bookmarkStart w:id="421" w:name="_Toc487900364"/>
      <w:r>
        <w:rPr>
          <w:rFonts w:hint="eastAsia" w:ascii="仿宋" w:hAnsi="仿宋" w:eastAsia="仿宋" w:cs="仿宋"/>
          <w:color w:val="auto"/>
          <w:sz w:val="24"/>
          <w:szCs w:val="24"/>
          <w:highlight w:val="none"/>
        </w:rPr>
        <w:t>2.9 合同变更</w:t>
      </w:r>
      <w:bookmarkEnd w:id="417"/>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 合同继续履行将损害国家利益和社会公共利益的，双方当事人应当以书面形式变更合同。有过错的一方应当承担赔偿责任，双方当事人都有过错的，各自承担相应的责任。</w:t>
      </w:r>
      <w:bookmarkStart w:id="422" w:name="_Toc487900369"/>
      <w:bookmarkStart w:id="423" w:name="_Toc259093688"/>
      <w:bookmarkStart w:id="424" w:name="_Toc279701259"/>
    </w:p>
    <w:p>
      <w:pPr>
        <w:spacing w:line="360" w:lineRule="auto"/>
        <w:ind w:firstLine="480" w:firstLineChars="200"/>
        <w:rPr>
          <w:rFonts w:hint="eastAsia" w:ascii="仿宋" w:hAnsi="仿宋" w:eastAsia="仿宋" w:cs="仿宋"/>
          <w:color w:val="auto"/>
          <w:sz w:val="24"/>
          <w:szCs w:val="24"/>
          <w:highlight w:val="none"/>
        </w:rPr>
      </w:pPr>
      <w:bookmarkStart w:id="425" w:name="_Toc21830"/>
      <w:bookmarkStart w:id="426" w:name="_Toc42"/>
      <w:bookmarkStart w:id="427" w:name="_Toc26689"/>
      <w:bookmarkStart w:id="428" w:name="_Toc10663"/>
      <w:bookmarkStart w:id="429" w:name="_Toc23368"/>
      <w:r>
        <w:rPr>
          <w:rFonts w:hint="eastAsia" w:ascii="仿宋" w:hAnsi="仿宋" w:eastAsia="仿宋" w:cs="仿宋"/>
          <w:color w:val="auto"/>
          <w:sz w:val="24"/>
          <w:szCs w:val="24"/>
          <w:highlight w:val="none"/>
        </w:rPr>
        <w:t>2.10 合同转让</w:t>
      </w:r>
      <w:bookmarkEnd w:id="422"/>
      <w:bookmarkEnd w:id="423"/>
      <w:bookmarkEnd w:id="424"/>
      <w:r>
        <w:rPr>
          <w:rFonts w:hint="eastAsia" w:ascii="仿宋" w:hAnsi="仿宋" w:eastAsia="仿宋" w:cs="仿宋"/>
          <w:color w:val="auto"/>
          <w:sz w:val="24"/>
          <w:szCs w:val="24"/>
          <w:highlight w:val="none"/>
        </w:rPr>
        <w:t>和分包</w:t>
      </w:r>
      <w:bookmarkEnd w:id="425"/>
      <w:bookmarkEnd w:id="426"/>
      <w:bookmarkEnd w:id="427"/>
      <w:bookmarkEnd w:id="428"/>
      <w:bookmarkEnd w:id="429"/>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hint="eastAsia" w:ascii="仿宋" w:hAnsi="仿宋" w:eastAsia="仿宋" w:cs="仿宋"/>
          <w:color w:val="auto"/>
          <w:sz w:val="24"/>
          <w:szCs w:val="24"/>
          <w:highlight w:val="none"/>
        </w:rPr>
      </w:pPr>
      <w:bookmarkStart w:id="430" w:name="_Toc26633"/>
      <w:bookmarkStart w:id="431" w:name="_Toc25571"/>
      <w:bookmarkStart w:id="432" w:name="_Toc14371"/>
      <w:bookmarkStart w:id="433" w:name="_Toc4720"/>
      <w:bookmarkStart w:id="434" w:name="_Toc32494"/>
      <w:r>
        <w:rPr>
          <w:rFonts w:hint="eastAsia" w:ascii="仿宋" w:hAnsi="仿宋" w:eastAsia="仿宋" w:cs="仿宋"/>
          <w:color w:val="auto"/>
          <w:sz w:val="24"/>
          <w:szCs w:val="24"/>
          <w:highlight w:val="none"/>
        </w:rPr>
        <w:t>2.11 不可抗力</w:t>
      </w:r>
      <w:bookmarkEnd w:id="430"/>
      <w:bookmarkEnd w:id="431"/>
      <w:bookmarkEnd w:id="432"/>
      <w:bookmarkEnd w:id="433"/>
      <w:bookmarkEnd w:id="434"/>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2.11.2 因不可抗力致使不能实现合同目的的，当事人可以解除合同；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2.11.3 因不可抗力致使合同有变更必要的，双方当事人应在</w:t>
      </w:r>
      <w:r>
        <w:rPr>
          <w:rFonts w:hint="eastAsia" w:ascii="仿宋" w:hAnsi="仿宋" w:eastAsia="仿宋" w:cs="仿宋"/>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2.11.4受不可抗力影响的一方在不可抗力发生后，应在</w:t>
      </w:r>
      <w:r>
        <w:rPr>
          <w:rFonts w:hint="eastAsia" w:ascii="仿宋" w:hAnsi="仿宋" w:eastAsia="仿宋" w:cs="仿宋"/>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pPr>
        <w:spacing w:line="360" w:lineRule="auto"/>
        <w:ind w:firstLine="480" w:firstLineChars="200"/>
        <w:rPr>
          <w:rFonts w:hint="eastAsia" w:ascii="仿宋" w:hAnsi="仿宋" w:eastAsia="仿宋" w:cs="仿宋"/>
          <w:color w:val="auto"/>
          <w:sz w:val="24"/>
          <w:szCs w:val="24"/>
          <w:highlight w:val="none"/>
        </w:rPr>
      </w:pPr>
      <w:bookmarkStart w:id="435" w:name="_Toc487900365"/>
      <w:bookmarkStart w:id="436" w:name="_Toc14115"/>
      <w:bookmarkStart w:id="437" w:name="_Toc259093684"/>
      <w:bookmarkStart w:id="438" w:name="_Toc24465"/>
      <w:bookmarkStart w:id="439" w:name="_Toc279701255"/>
      <w:bookmarkStart w:id="440" w:name="_Toc23854"/>
      <w:bookmarkStart w:id="441" w:name="_Toc25783"/>
      <w:bookmarkStart w:id="442" w:name="_Toc3638"/>
      <w:r>
        <w:rPr>
          <w:rFonts w:hint="eastAsia" w:ascii="仿宋" w:hAnsi="仿宋" w:eastAsia="仿宋" w:cs="仿宋"/>
          <w:color w:val="auto"/>
          <w:sz w:val="24"/>
          <w:szCs w:val="24"/>
          <w:highlight w:val="none"/>
        </w:rPr>
        <w:t>2.12 税费</w:t>
      </w:r>
      <w:bookmarkEnd w:id="435"/>
      <w:bookmarkEnd w:id="436"/>
      <w:bookmarkEnd w:id="437"/>
      <w:bookmarkEnd w:id="438"/>
      <w:bookmarkEnd w:id="439"/>
      <w:bookmarkEnd w:id="440"/>
      <w:bookmarkEnd w:id="441"/>
      <w:bookmarkEnd w:id="442"/>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与合同有关的一切税费，均按照中华人民共和国法律的相关规定缴纳。</w:t>
      </w:r>
    </w:p>
    <w:p>
      <w:pPr>
        <w:spacing w:line="360" w:lineRule="auto"/>
        <w:ind w:firstLine="480" w:firstLineChars="200"/>
        <w:rPr>
          <w:rFonts w:hint="eastAsia" w:ascii="仿宋" w:hAnsi="仿宋" w:eastAsia="仿宋" w:cs="仿宋"/>
          <w:color w:val="auto"/>
          <w:sz w:val="24"/>
          <w:szCs w:val="24"/>
          <w:highlight w:val="none"/>
        </w:rPr>
      </w:pPr>
      <w:bookmarkStart w:id="443" w:name="_Toc279701258"/>
      <w:bookmarkStart w:id="444" w:name="_Toc26883"/>
      <w:bookmarkStart w:id="445" w:name="_Toc7315"/>
      <w:bookmarkStart w:id="446" w:name="_Toc487900368"/>
      <w:bookmarkStart w:id="447" w:name="_Toc14814"/>
      <w:bookmarkStart w:id="448" w:name="_Toc259093687"/>
      <w:bookmarkStart w:id="449" w:name="_Toc25525"/>
      <w:bookmarkStart w:id="450" w:name="_Toc30105"/>
      <w:r>
        <w:rPr>
          <w:rFonts w:hint="eastAsia" w:ascii="仿宋" w:hAnsi="仿宋" w:eastAsia="仿宋" w:cs="仿宋"/>
          <w:color w:val="auto"/>
          <w:sz w:val="24"/>
          <w:szCs w:val="24"/>
          <w:highlight w:val="none"/>
        </w:rPr>
        <w:t>2.13 乙方破产</w:t>
      </w:r>
      <w:bookmarkEnd w:id="443"/>
      <w:bookmarkEnd w:id="444"/>
      <w:bookmarkEnd w:id="445"/>
      <w:bookmarkEnd w:id="446"/>
      <w:bookmarkEnd w:id="447"/>
      <w:bookmarkEnd w:id="448"/>
      <w:bookmarkEnd w:id="449"/>
      <w:bookmarkEnd w:id="450"/>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0" w:firstLineChars="200"/>
        <w:rPr>
          <w:rFonts w:hint="eastAsia" w:ascii="仿宋" w:hAnsi="仿宋" w:eastAsia="仿宋" w:cs="仿宋"/>
          <w:color w:val="auto"/>
          <w:sz w:val="24"/>
          <w:szCs w:val="24"/>
          <w:highlight w:val="none"/>
        </w:rPr>
      </w:pPr>
      <w:bookmarkStart w:id="451" w:name="_Toc23323"/>
      <w:bookmarkStart w:id="452" w:name="_Toc1123"/>
      <w:bookmarkStart w:id="453" w:name="_Toc2016"/>
      <w:r>
        <w:rPr>
          <w:rFonts w:hint="eastAsia" w:ascii="仿宋" w:hAnsi="仿宋" w:eastAsia="仿宋" w:cs="仿宋"/>
          <w:color w:val="auto"/>
          <w:sz w:val="24"/>
          <w:szCs w:val="24"/>
          <w:highlight w:val="none"/>
        </w:rPr>
        <w:t>2.14 合同中止、终止</w:t>
      </w:r>
      <w:bookmarkEnd w:id="451"/>
      <w:bookmarkEnd w:id="452"/>
      <w:bookmarkEnd w:id="453"/>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2.14.1 双方当事人不得擅自中止或者终止合同；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0" w:firstLineChars="200"/>
        <w:rPr>
          <w:rFonts w:hint="eastAsia" w:ascii="仿宋" w:hAnsi="仿宋" w:eastAsia="仿宋" w:cs="仿宋"/>
          <w:color w:val="auto"/>
          <w:sz w:val="24"/>
          <w:szCs w:val="24"/>
          <w:highlight w:val="none"/>
        </w:rPr>
      </w:pPr>
      <w:bookmarkStart w:id="454" w:name="_Toc17363"/>
      <w:bookmarkStart w:id="455" w:name="_Toc14525"/>
      <w:bookmarkStart w:id="456" w:name="_Toc1969"/>
      <w:r>
        <w:rPr>
          <w:rFonts w:hint="eastAsia" w:ascii="仿宋" w:hAnsi="仿宋" w:eastAsia="仿宋" w:cs="仿宋"/>
          <w:color w:val="auto"/>
          <w:sz w:val="24"/>
          <w:szCs w:val="24"/>
          <w:highlight w:val="none"/>
        </w:rPr>
        <w:t>2.15 检验和验收</w:t>
      </w:r>
      <w:bookmarkEnd w:id="454"/>
      <w:bookmarkEnd w:id="455"/>
      <w:bookmarkEnd w:id="456"/>
    </w:p>
    <w:p>
      <w:pPr>
        <w:tabs>
          <w:tab w:val="left" w:pos="360"/>
          <w:tab w:val="left" w:pos="540"/>
          <w:tab w:val="left" w:pos="10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2.15.1 乙方按照</w:t>
      </w:r>
      <w:r>
        <w:rPr>
          <w:rFonts w:hint="eastAsia" w:ascii="仿宋" w:hAnsi="仿宋" w:eastAsia="仿宋" w:cs="仿宋"/>
          <w:color w:val="auto"/>
          <w:sz w:val="24"/>
          <w:szCs w:val="24"/>
          <w:highlight w:val="none"/>
          <w:u w:val="single"/>
        </w:rPr>
        <w:t>合同专用条款</w:t>
      </w:r>
      <w:r>
        <w:rPr>
          <w:rFonts w:hint="eastAsia" w:ascii="仿宋" w:hAnsi="仿宋" w:eastAsia="仿宋" w:cs="仿宋"/>
          <w:color w:val="auto"/>
          <w:sz w:val="24"/>
          <w:szCs w:val="24"/>
          <w:highlight w:val="none"/>
        </w:rPr>
        <w:t>的约定，定期提交服务报告，甲方按照</w:t>
      </w:r>
      <w:r>
        <w:rPr>
          <w:rFonts w:hint="eastAsia" w:ascii="仿宋" w:hAnsi="仿宋" w:eastAsia="仿宋" w:cs="仿宋"/>
          <w:color w:val="auto"/>
          <w:sz w:val="24"/>
          <w:szCs w:val="24"/>
          <w:highlight w:val="none"/>
          <w:u w:val="single"/>
        </w:rPr>
        <w:t>合同专用条款</w:t>
      </w:r>
      <w:r>
        <w:rPr>
          <w:rFonts w:hint="eastAsia" w:ascii="仿宋" w:hAnsi="仿宋" w:eastAsia="仿宋" w:cs="仿宋"/>
          <w:color w:val="auto"/>
          <w:sz w:val="24"/>
          <w:szCs w:val="24"/>
          <w:highlight w:val="none"/>
        </w:rPr>
        <w:t>的约定进行定期验收；</w:t>
      </w:r>
    </w:p>
    <w:p>
      <w:pPr>
        <w:tabs>
          <w:tab w:val="left" w:pos="360"/>
          <w:tab w:val="left" w:pos="540"/>
          <w:tab w:val="left" w:pos="10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2.15.3 检验和验收标准、程序等具体内容以及前述验收书的效力详见</w:t>
      </w:r>
      <w:r>
        <w:rPr>
          <w:rFonts w:hint="eastAsia" w:ascii="仿宋" w:hAnsi="仿宋" w:eastAsia="仿宋" w:cs="仿宋"/>
          <w:color w:val="auto"/>
          <w:sz w:val="24"/>
          <w:szCs w:val="24"/>
          <w:highlight w:val="none"/>
          <w:u w:val="single"/>
        </w:rPr>
        <w:t>合同专用条款</w:t>
      </w:r>
      <w:r>
        <w:rPr>
          <w:rFonts w:hint="eastAsia" w:ascii="仿宋" w:hAnsi="仿宋" w:eastAsia="仿宋" w:cs="仿宋"/>
          <w:color w:val="auto"/>
          <w:sz w:val="24"/>
          <w:szCs w:val="24"/>
          <w:highlight w:val="none"/>
        </w:rPr>
        <w:t>。</w:t>
      </w:r>
    </w:p>
    <w:bookmarkEnd w:id="418"/>
    <w:bookmarkEnd w:id="419"/>
    <w:bookmarkEnd w:id="420"/>
    <w:bookmarkEnd w:id="421"/>
    <w:p>
      <w:pPr>
        <w:spacing w:line="360" w:lineRule="auto"/>
        <w:ind w:firstLine="480" w:firstLineChars="200"/>
        <w:rPr>
          <w:rFonts w:hint="eastAsia" w:ascii="仿宋" w:hAnsi="仿宋" w:eastAsia="仿宋" w:cs="仿宋"/>
          <w:color w:val="auto"/>
          <w:sz w:val="24"/>
          <w:szCs w:val="24"/>
          <w:highlight w:val="none"/>
        </w:rPr>
      </w:pPr>
      <w:bookmarkStart w:id="457" w:name="_Toc259093690"/>
      <w:bookmarkStart w:id="458" w:name="_Toc279701261"/>
      <w:bookmarkStart w:id="459" w:name="_Toc487900371"/>
      <w:bookmarkStart w:id="460" w:name="_Toc12666"/>
      <w:bookmarkStart w:id="461" w:name="_Toc2308"/>
      <w:bookmarkStart w:id="462" w:name="_Toc25198"/>
      <w:bookmarkStart w:id="463" w:name="_Toc9808"/>
      <w:bookmarkStart w:id="464" w:name="_Toc31892"/>
      <w:r>
        <w:rPr>
          <w:rFonts w:hint="eastAsia" w:ascii="仿宋" w:hAnsi="仿宋" w:eastAsia="仿宋" w:cs="仿宋"/>
          <w:color w:val="auto"/>
          <w:sz w:val="24"/>
          <w:szCs w:val="24"/>
          <w:highlight w:val="none"/>
        </w:rPr>
        <w:t>2.16 通知</w:t>
      </w:r>
      <w:bookmarkEnd w:id="457"/>
      <w:bookmarkEnd w:id="458"/>
      <w:bookmarkEnd w:id="459"/>
      <w:r>
        <w:rPr>
          <w:rFonts w:hint="eastAsia" w:ascii="仿宋" w:hAnsi="仿宋" w:eastAsia="仿宋" w:cs="仿宋"/>
          <w:color w:val="auto"/>
          <w:sz w:val="24"/>
          <w:szCs w:val="24"/>
          <w:highlight w:val="none"/>
        </w:rPr>
        <w:t>和送达</w:t>
      </w:r>
      <w:bookmarkEnd w:id="460"/>
      <w:bookmarkEnd w:id="461"/>
      <w:bookmarkEnd w:id="462"/>
      <w:bookmarkEnd w:id="463"/>
      <w:bookmarkEnd w:id="464"/>
    </w:p>
    <w:p>
      <w:pPr>
        <w:spacing w:line="360" w:lineRule="auto"/>
        <w:ind w:firstLine="480" w:firstLineChars="200"/>
        <w:rPr>
          <w:rFonts w:hint="eastAsia" w:ascii="仿宋" w:hAnsi="仿宋" w:eastAsia="仿宋" w:cs="仿宋"/>
          <w:color w:val="auto"/>
          <w:sz w:val="24"/>
          <w:szCs w:val="24"/>
          <w:highlight w:val="none"/>
        </w:rPr>
      </w:pPr>
      <w:bookmarkStart w:id="465" w:name="_Toc29220"/>
      <w:bookmarkStart w:id="466" w:name="_Toc7073"/>
      <w:bookmarkStart w:id="467" w:name="_Toc487900372"/>
      <w:bookmarkStart w:id="468" w:name="_Toc259093691"/>
      <w:bookmarkStart w:id="469" w:name="_Toc279701262"/>
      <w:r>
        <w:rPr>
          <w:rFonts w:hint="eastAsia" w:ascii="仿宋" w:hAnsi="仿宋" w:eastAsia="仿宋" w:cs="仿宋"/>
          <w:color w:val="auto"/>
          <w:sz w:val="24"/>
          <w:szCs w:val="24"/>
          <w:highlight w:val="none"/>
        </w:rPr>
        <w:t>2.16.1 任何一方因履行合同而以合同第一部分尾部所列明的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bookmarkEnd w:id="465"/>
      <w:bookmarkEnd w:id="466"/>
    </w:p>
    <w:p>
      <w:pPr>
        <w:spacing w:line="360" w:lineRule="auto"/>
        <w:ind w:firstLine="480" w:firstLineChars="200"/>
        <w:rPr>
          <w:rFonts w:hint="eastAsia" w:ascii="仿宋" w:hAnsi="仿宋" w:eastAsia="仿宋" w:cs="仿宋"/>
          <w:color w:val="auto"/>
          <w:sz w:val="24"/>
          <w:szCs w:val="24"/>
          <w:highlight w:val="none"/>
        </w:rPr>
      </w:pPr>
      <w:bookmarkStart w:id="470" w:name="_Toc27674"/>
      <w:bookmarkStart w:id="471" w:name="_Toc18401"/>
      <w:r>
        <w:rPr>
          <w:rFonts w:hint="eastAsia" w:ascii="仿宋" w:hAnsi="仿宋" w:eastAsia="仿宋" w:cs="仿宋"/>
          <w:color w:val="auto"/>
          <w:sz w:val="24"/>
          <w:szCs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0"/>
      <w:bookmarkEnd w:id="471"/>
    </w:p>
    <w:bookmarkEnd w:id="467"/>
    <w:bookmarkEnd w:id="468"/>
    <w:bookmarkEnd w:id="469"/>
    <w:p>
      <w:pPr>
        <w:spacing w:line="360" w:lineRule="auto"/>
        <w:ind w:firstLine="480" w:firstLineChars="200"/>
        <w:rPr>
          <w:rFonts w:hint="eastAsia" w:ascii="仿宋" w:hAnsi="仿宋" w:eastAsia="仿宋" w:cs="仿宋"/>
          <w:color w:val="auto"/>
          <w:sz w:val="24"/>
          <w:szCs w:val="24"/>
          <w:highlight w:val="none"/>
        </w:rPr>
      </w:pPr>
      <w:bookmarkStart w:id="472" w:name="_Toc28906"/>
      <w:bookmarkStart w:id="473" w:name="_Toc279701263"/>
      <w:bookmarkStart w:id="474" w:name="_Toc12254"/>
      <w:bookmarkStart w:id="475" w:name="_Toc5063"/>
      <w:bookmarkStart w:id="476" w:name="_Toc259093692"/>
      <w:bookmarkStart w:id="477" w:name="_Toc27644"/>
      <w:bookmarkStart w:id="478" w:name="_Toc487900373"/>
      <w:bookmarkStart w:id="479" w:name="_Toc20808"/>
      <w:r>
        <w:rPr>
          <w:rFonts w:hint="eastAsia" w:ascii="仿宋" w:hAnsi="仿宋" w:eastAsia="仿宋" w:cs="仿宋"/>
          <w:color w:val="auto"/>
          <w:sz w:val="24"/>
          <w:szCs w:val="24"/>
          <w:highlight w:val="none"/>
        </w:rPr>
        <w:t>2.17 合同使用的文字和适用的法律</w:t>
      </w:r>
      <w:bookmarkEnd w:id="472"/>
      <w:bookmarkEnd w:id="473"/>
      <w:bookmarkEnd w:id="474"/>
      <w:bookmarkEnd w:id="475"/>
      <w:bookmarkEnd w:id="476"/>
      <w:bookmarkEnd w:id="477"/>
      <w:bookmarkEnd w:id="478"/>
      <w:bookmarkEnd w:id="479"/>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2.17.1 合同使用汉语书就、变更和解释；</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2.17.2 合同适用中华人民共和国法律。</w:t>
      </w:r>
    </w:p>
    <w:p>
      <w:pPr>
        <w:spacing w:line="360" w:lineRule="auto"/>
        <w:ind w:firstLine="480" w:firstLineChars="200"/>
        <w:rPr>
          <w:rFonts w:hint="eastAsia" w:ascii="仿宋" w:hAnsi="仿宋" w:eastAsia="仿宋" w:cs="仿宋"/>
          <w:color w:val="auto"/>
          <w:sz w:val="24"/>
          <w:szCs w:val="24"/>
          <w:highlight w:val="none"/>
        </w:rPr>
      </w:pPr>
      <w:bookmarkStart w:id="480" w:name="_Toc279701264"/>
      <w:bookmarkStart w:id="481" w:name="_Toc27403"/>
      <w:bookmarkStart w:id="482" w:name="_Toc259093693"/>
      <w:bookmarkStart w:id="483" w:name="_Toc1492"/>
      <w:bookmarkStart w:id="484" w:name="_Toc22266"/>
      <w:bookmarkStart w:id="485" w:name="_Toc30096"/>
      <w:bookmarkStart w:id="486" w:name="_Toc27127"/>
      <w:bookmarkStart w:id="487" w:name="_Toc487900374"/>
      <w:r>
        <w:rPr>
          <w:rFonts w:hint="eastAsia" w:ascii="仿宋" w:hAnsi="仿宋" w:eastAsia="仿宋" w:cs="仿宋"/>
          <w:color w:val="auto"/>
          <w:sz w:val="24"/>
          <w:szCs w:val="24"/>
          <w:highlight w:val="none"/>
        </w:rPr>
        <w:t>2.18 履约保证金</w:t>
      </w:r>
      <w:bookmarkEnd w:id="480"/>
      <w:bookmarkEnd w:id="481"/>
      <w:bookmarkEnd w:id="482"/>
      <w:bookmarkEnd w:id="483"/>
      <w:bookmarkEnd w:id="484"/>
      <w:bookmarkEnd w:id="485"/>
      <w:bookmarkEnd w:id="486"/>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2.18.1 采购文件要求乙方提交履约保证金的，乙方应按</w:t>
      </w:r>
      <w:r>
        <w:rPr>
          <w:rFonts w:hint="eastAsia" w:ascii="仿宋" w:hAnsi="仿宋" w:eastAsia="仿宋" w:cs="仿宋"/>
          <w:color w:val="auto"/>
          <w:sz w:val="24"/>
          <w:szCs w:val="24"/>
          <w:highlight w:val="none"/>
          <w:u w:val="single"/>
        </w:rPr>
        <w:t>合同专用条款</w:t>
      </w:r>
      <w:r>
        <w:rPr>
          <w:rFonts w:hint="eastAsia" w:ascii="仿宋" w:hAnsi="仿宋" w:eastAsia="仿宋" w:cs="仿宋"/>
          <w:color w:val="auto"/>
          <w:sz w:val="24"/>
          <w:szCs w:val="24"/>
          <w:highlight w:val="none"/>
        </w:rPr>
        <w:t>约定的方式，以支票、汇票、本票或者金融机构、担保机构出具的保函等非现金形式，提交不超过合同价10%的履约保证金；</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2.18.2 履约保证金在</w:t>
      </w:r>
      <w:r>
        <w:rPr>
          <w:rFonts w:hint="eastAsia" w:ascii="仿宋" w:hAnsi="仿宋" w:eastAsia="仿宋" w:cs="仿宋"/>
          <w:color w:val="auto"/>
          <w:sz w:val="24"/>
          <w:szCs w:val="24"/>
          <w:highlight w:val="none"/>
          <w:u w:val="single"/>
        </w:rPr>
        <w:t>合同专用条款</w:t>
      </w:r>
      <w:r>
        <w:rPr>
          <w:rFonts w:hint="eastAsia" w:ascii="仿宋" w:hAnsi="仿宋" w:eastAsia="仿宋" w:cs="仿宋"/>
          <w:color w:val="auto"/>
          <w:sz w:val="24"/>
          <w:szCs w:val="24"/>
          <w:highlight w:val="none"/>
        </w:rPr>
        <w:t>约定期间内不予退还或者应完全有效，前述约定期间届满之日起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个工作日内，甲方应将履约保证金退还乙方；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487"/>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2.19 合同份数</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合同份数按</w:t>
      </w:r>
      <w:r>
        <w:rPr>
          <w:rFonts w:hint="eastAsia" w:ascii="仿宋" w:hAnsi="仿宋" w:eastAsia="仿宋" w:cs="仿宋"/>
          <w:color w:val="auto"/>
          <w:sz w:val="24"/>
          <w:szCs w:val="24"/>
          <w:highlight w:val="none"/>
          <w:u w:val="single"/>
        </w:rPr>
        <w:t>合同专用条款</w:t>
      </w:r>
      <w:r>
        <w:rPr>
          <w:rFonts w:hint="eastAsia" w:ascii="仿宋" w:hAnsi="仿宋" w:eastAsia="仿宋" w:cs="仿宋"/>
          <w:color w:val="auto"/>
          <w:sz w:val="24"/>
          <w:szCs w:val="24"/>
          <w:highlight w:val="none"/>
        </w:rPr>
        <w:t>规定，每份均具有同等法律效力。</w:t>
      </w:r>
    </w:p>
    <w:p>
      <w:pPr>
        <w:pStyle w:val="274"/>
        <w:spacing w:line="360" w:lineRule="auto"/>
        <w:ind w:firstLine="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br w:type="page"/>
      </w:r>
      <w:bookmarkStart w:id="488" w:name="_Toc331685784"/>
      <w:r>
        <w:rPr>
          <w:rFonts w:hint="eastAsia" w:ascii="仿宋" w:hAnsi="仿宋" w:eastAsia="仿宋" w:cs="仿宋"/>
          <w:color w:val="auto"/>
          <w:szCs w:val="24"/>
          <w:highlight w:val="none"/>
        </w:rPr>
        <w:t>第三部分  合同专用条款</w:t>
      </w:r>
      <w:bookmarkEnd w:id="488"/>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3"/>
        <w:tblW w:w="91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13"/>
        <w:gridCol w:w="70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条款号</w:t>
            </w:r>
          </w:p>
        </w:tc>
        <w:tc>
          <w:tcPr>
            <w:tcW w:w="708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7087" w:type="dxa"/>
            <w:noWrap w:val="0"/>
            <w:vAlign w:val="center"/>
          </w:tcPr>
          <w:p>
            <w:pP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7087" w:type="dxa"/>
            <w:noWrap w:val="0"/>
            <w:vAlign w:val="center"/>
          </w:tcPr>
          <w:p>
            <w:pP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7087" w:type="dxa"/>
            <w:noWrap w:val="0"/>
            <w:vAlign w:val="center"/>
          </w:tcPr>
          <w:p>
            <w:pP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7087" w:type="dxa"/>
            <w:noWrap w:val="0"/>
            <w:vAlign w:val="center"/>
          </w:tcPr>
          <w:p>
            <w:pP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7087" w:type="dxa"/>
            <w:noWrap w:val="0"/>
            <w:vAlign w:val="center"/>
          </w:tcPr>
          <w:p>
            <w:pPr>
              <w:rPr>
                <w:rFonts w:hint="eastAsia" w:ascii="仿宋" w:hAnsi="仿宋" w:eastAsia="仿宋" w:cs="仿宋"/>
                <w:color w:val="auto"/>
                <w:sz w:val="24"/>
                <w:szCs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7087" w:type="dxa"/>
            <w:noWrap w:val="0"/>
            <w:vAlign w:val="center"/>
          </w:tcPr>
          <w:p>
            <w:pP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7087" w:type="dxa"/>
            <w:noWrap w:val="0"/>
            <w:vAlign w:val="center"/>
          </w:tcPr>
          <w:p>
            <w:pPr>
              <w:rPr>
                <w:rFonts w:hint="eastAsia" w:ascii="仿宋" w:hAnsi="仿宋" w:eastAsia="仿宋" w:cs="仿宋"/>
                <w:color w:val="auto"/>
                <w:sz w:val="24"/>
                <w:szCs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7087" w:type="dxa"/>
            <w:noWrap w:val="0"/>
            <w:vAlign w:val="center"/>
          </w:tcPr>
          <w:p>
            <w:pP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7087" w:type="dxa"/>
            <w:noWrap w:val="0"/>
            <w:vAlign w:val="center"/>
          </w:tcPr>
          <w:p>
            <w:pP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7087" w:type="dxa"/>
            <w:noWrap w:val="0"/>
            <w:vAlign w:val="center"/>
          </w:tcPr>
          <w:p>
            <w:pP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p>
        </w:tc>
        <w:tc>
          <w:tcPr>
            <w:tcW w:w="7087"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p>
        </w:tc>
        <w:tc>
          <w:tcPr>
            <w:tcW w:w="7087"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24"/>
                <w:szCs w:val="24"/>
                <w:highlight w:val="none"/>
              </w:rPr>
            </w:pPr>
          </w:p>
        </w:tc>
      </w:tr>
    </w:tbl>
    <w:p>
      <w:pPr>
        <w:snapToGrid w:val="0"/>
        <w:spacing w:line="360" w:lineRule="auto"/>
        <w:rPr>
          <w:rFonts w:hint="eastAsia" w:ascii="仿宋" w:hAnsi="仿宋" w:eastAsia="仿宋" w:cs="仿宋"/>
          <w:color w:val="auto"/>
          <w:sz w:val="24"/>
          <w:highlight w:val="none"/>
        </w:rPr>
      </w:pPr>
    </w:p>
    <w:p>
      <w:pPr>
        <w:snapToGrid w:val="0"/>
        <w:spacing w:line="480" w:lineRule="auto"/>
        <w:rPr>
          <w:rFonts w:hint="eastAsia" w:ascii="仿宋" w:hAnsi="仿宋" w:eastAsia="仿宋" w:cs="仿宋"/>
          <w:color w:val="auto"/>
          <w:sz w:val="24"/>
          <w:highlight w:val="none"/>
        </w:rPr>
      </w:pPr>
    </w:p>
    <w:p>
      <w:pPr>
        <w:snapToGrid w:val="0"/>
        <w:spacing w:line="480" w:lineRule="auto"/>
        <w:rPr>
          <w:rFonts w:hint="eastAsia" w:ascii="仿宋" w:hAnsi="仿宋" w:eastAsia="仿宋" w:cs="仿宋"/>
          <w:color w:val="auto"/>
          <w:sz w:val="24"/>
          <w:highlight w:val="none"/>
        </w:rPr>
      </w:pPr>
    </w:p>
    <w:p>
      <w:pPr>
        <w:snapToGrid w:val="0"/>
        <w:spacing w:line="480" w:lineRule="auto"/>
        <w:rPr>
          <w:rFonts w:hint="eastAsia" w:ascii="仿宋" w:hAnsi="仿宋" w:eastAsia="仿宋" w:cs="仿宋"/>
          <w:color w:val="auto"/>
          <w:sz w:val="24"/>
          <w:highlight w:val="none"/>
        </w:rPr>
      </w:pPr>
    </w:p>
    <w:p>
      <w:pPr>
        <w:snapToGrid w:val="0"/>
        <w:spacing w:line="480" w:lineRule="auto"/>
        <w:rPr>
          <w:rFonts w:ascii="仿宋" w:hAnsi="仿宋" w:eastAsia="仿宋" w:cs="仿宋"/>
          <w:color w:val="auto"/>
          <w:sz w:val="24"/>
          <w:highlight w:val="none"/>
        </w:rPr>
      </w:pPr>
    </w:p>
    <w:p>
      <w:pPr>
        <w:pStyle w:val="4"/>
        <w:rPr>
          <w:color w:val="auto"/>
          <w:highlight w:val="none"/>
        </w:rPr>
      </w:pPr>
    </w:p>
    <w:p>
      <w:pPr>
        <w:rPr>
          <w:color w:val="auto"/>
          <w:highlight w:val="none"/>
        </w:rPr>
      </w:pPr>
    </w:p>
    <w:p>
      <w:pPr>
        <w:pStyle w:val="4"/>
        <w:rPr>
          <w:color w:val="auto"/>
          <w:highlight w:val="none"/>
        </w:rPr>
      </w:pPr>
    </w:p>
    <w:p>
      <w:pPr>
        <w:rPr>
          <w:rFonts w:hint="eastAsia"/>
          <w:color w:val="auto"/>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19"/>
        <w:rPr>
          <w:rFonts w:hint="eastAsia" w:ascii="仿宋" w:hAnsi="仿宋" w:eastAsia="仿宋" w:cs="仿宋"/>
          <w:color w:val="auto"/>
          <w:sz w:val="24"/>
          <w:highlight w:val="none"/>
        </w:rPr>
      </w:pPr>
    </w:p>
    <w:p>
      <w:pPr>
        <w:snapToGrid w:val="0"/>
        <w:spacing w:line="480" w:lineRule="auto"/>
        <w:rPr>
          <w:rFonts w:hint="eastAsia" w:ascii="仿宋" w:hAnsi="仿宋" w:eastAsia="仿宋" w:cs="仿宋"/>
          <w:color w:val="auto"/>
          <w:sz w:val="36"/>
          <w:szCs w:val="36"/>
          <w:highlight w:val="none"/>
        </w:rPr>
      </w:pPr>
      <w:r>
        <w:rPr>
          <w:rFonts w:hint="eastAsia" w:ascii="仿宋" w:hAnsi="仿宋" w:eastAsia="仿宋" w:cs="仿宋"/>
          <w:color w:val="auto"/>
          <w:sz w:val="24"/>
          <w:highlight w:val="none"/>
        </w:rPr>
        <w:t> </w:t>
      </w:r>
      <w:bookmarkStart w:id="489" w:name="_Toc493956050"/>
      <w:bookmarkStart w:id="490" w:name="_Toc531359037"/>
      <w:bookmarkStart w:id="491" w:name="_Toc530551875"/>
      <w:r>
        <w:rPr>
          <w:rFonts w:hint="eastAsia" w:ascii="仿宋" w:hAnsi="仿宋" w:eastAsia="仿宋" w:cs="仿宋"/>
          <w:color w:val="auto"/>
          <w:sz w:val="36"/>
          <w:szCs w:val="36"/>
          <w:highlight w:val="none"/>
        </w:rPr>
        <w:t>第五章  投标文件格式</w:t>
      </w:r>
      <w:bookmarkEnd w:id="489"/>
      <w:bookmarkEnd w:id="490"/>
      <w:bookmarkEnd w:id="491"/>
      <w:bookmarkStart w:id="492" w:name="_Toc15805942"/>
    </w:p>
    <w:p>
      <w:pPr>
        <w:pStyle w:val="40"/>
        <w:spacing w:beforeLines="100" w:after="240" w:afterLines="100"/>
        <w:outlineLvl w:val="1"/>
        <w:rPr>
          <w:rFonts w:hint="eastAsia" w:ascii="仿宋" w:hAnsi="仿宋" w:eastAsia="仿宋" w:cs="仿宋"/>
          <w:color w:val="auto"/>
          <w:sz w:val="44"/>
          <w:szCs w:val="44"/>
          <w:highlight w:val="none"/>
        </w:rPr>
      </w:pPr>
      <w:bookmarkStart w:id="493" w:name="_Toc493956051"/>
      <w:bookmarkStart w:id="494" w:name="_Toc531359038"/>
      <w:bookmarkStart w:id="495" w:name="_Toc130466433"/>
      <w:bookmarkStart w:id="496" w:name="_Toc530551876"/>
      <w:r>
        <w:rPr>
          <w:rFonts w:hint="eastAsia" w:ascii="仿宋" w:hAnsi="仿宋" w:eastAsia="仿宋" w:cs="仿宋"/>
          <w:color w:val="auto"/>
          <w:sz w:val="44"/>
          <w:szCs w:val="44"/>
          <w:highlight w:val="none"/>
        </w:rPr>
        <w:t>一  资格审查文件格式</w:t>
      </w:r>
      <w:bookmarkEnd w:id="493"/>
      <w:bookmarkEnd w:id="494"/>
      <w:bookmarkEnd w:id="495"/>
      <w:bookmarkEnd w:id="496"/>
    </w:p>
    <w:p>
      <w:pPr>
        <w:spacing w:line="360" w:lineRule="auto"/>
        <w:rPr>
          <w:rFonts w:hint="eastAsia" w:ascii="仿宋" w:hAnsi="仿宋" w:eastAsia="仿宋" w:cs="仿宋"/>
          <w:color w:val="auto"/>
          <w:sz w:val="24"/>
          <w:szCs w:val="24"/>
          <w:highlight w:val="none"/>
        </w:rPr>
      </w:pPr>
    </w:p>
    <w:p>
      <w:pPr>
        <w:pStyle w:val="5"/>
        <w:spacing w:before="0" w:after="0"/>
        <w:ind w:firstLine="0" w:firstLineChars="0"/>
        <w:jc w:val="left"/>
        <w:rPr>
          <w:rFonts w:hint="eastAsia" w:ascii="仿宋" w:hAnsi="仿宋" w:eastAsia="仿宋" w:cs="仿宋"/>
          <w:color w:val="auto"/>
          <w:sz w:val="24"/>
          <w:szCs w:val="24"/>
          <w:highlight w:val="none"/>
        </w:rPr>
      </w:pPr>
      <w:bookmarkStart w:id="497" w:name="_Toc531359039"/>
      <w:bookmarkStart w:id="498" w:name="_Toc130466434"/>
      <w:r>
        <w:rPr>
          <w:rFonts w:hint="eastAsia" w:ascii="仿宋" w:hAnsi="仿宋" w:eastAsia="仿宋" w:cs="仿宋"/>
          <w:color w:val="auto"/>
          <w:sz w:val="24"/>
          <w:szCs w:val="24"/>
          <w:highlight w:val="none"/>
        </w:rPr>
        <w:t xml:space="preserve">1.1   </w:t>
      </w:r>
      <w:bookmarkEnd w:id="497"/>
      <w:bookmarkStart w:id="499" w:name="_Toc531359040"/>
      <w:r>
        <w:rPr>
          <w:rFonts w:hint="eastAsia" w:ascii="仿宋" w:hAnsi="仿宋" w:eastAsia="仿宋" w:cs="仿宋"/>
          <w:color w:val="auto"/>
          <w:sz w:val="24"/>
          <w:szCs w:val="24"/>
          <w:highlight w:val="none"/>
        </w:rPr>
        <w:t xml:space="preserve"> 资格审查文件封面</w:t>
      </w:r>
      <w:bookmarkEnd w:id="499"/>
      <w:r>
        <w:rPr>
          <w:rFonts w:hint="eastAsia" w:ascii="仿宋" w:hAnsi="仿宋" w:eastAsia="仿宋" w:cs="仿宋"/>
          <w:color w:val="auto"/>
          <w:sz w:val="24"/>
          <w:szCs w:val="24"/>
          <w:highlight w:val="none"/>
        </w:rPr>
        <w:t>格式</w:t>
      </w:r>
      <w:bookmarkEnd w:id="498"/>
    </w:p>
    <w:p>
      <w:pPr>
        <w:pStyle w:val="14"/>
        <w:spacing w:line="360" w:lineRule="auto"/>
        <w:ind w:firstLine="0"/>
        <w:jc w:val="left"/>
        <w:rPr>
          <w:rFonts w:hint="eastAsia" w:ascii="仿宋" w:hAnsi="仿宋" w:eastAsia="仿宋" w:cs="仿宋"/>
          <w:color w:val="auto"/>
          <w:highlight w:val="none"/>
        </w:rPr>
      </w:pPr>
    </w:p>
    <w:p>
      <w:pPr>
        <w:pStyle w:val="14"/>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投标文件</w:t>
      </w:r>
    </w:p>
    <w:tbl>
      <w:tblPr>
        <w:tblStyle w:val="43"/>
        <w:tblW w:w="0" w:type="auto"/>
        <w:jc w:val="center"/>
        <w:tblLayout w:type="fixed"/>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wBefore w:w="0" w:type="dxa"/>
          <w:wAfter w:w="0" w:type="dxa"/>
          <w:trHeight w:val="397" w:hRule="atLeast"/>
          <w:jc w:val="center"/>
        </w:trPr>
        <w:tc>
          <w:tcPr>
            <w:tcW w:w="2518" w:type="dxa"/>
            <w:noWrap w:val="0"/>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投标文件名称：</w:t>
            </w:r>
          </w:p>
        </w:tc>
        <w:tc>
          <w:tcPr>
            <w:tcW w:w="4536"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资格审查文件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noWrap w:val="0"/>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编 号：</w:t>
            </w:r>
          </w:p>
        </w:tc>
        <w:tc>
          <w:tcPr>
            <w:tcW w:w="4536"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noWrap w:val="0"/>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4536"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noWrap w:val="0"/>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      项：</w:t>
            </w:r>
          </w:p>
        </w:tc>
        <w:tc>
          <w:tcPr>
            <w:tcW w:w="4536"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（若有）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noWrap w:val="0"/>
            <w:vAlign w:val="center"/>
          </w:tcPr>
          <w:p>
            <w:pPr>
              <w:jc w:val="distribute"/>
              <w:rPr>
                <w:rFonts w:hint="eastAsia" w:ascii="仿宋" w:hAnsi="仿宋" w:eastAsia="仿宋" w:cs="仿宋"/>
                <w:color w:val="auto"/>
                <w:sz w:val="24"/>
                <w:szCs w:val="24"/>
                <w:highlight w:val="none"/>
              </w:rPr>
            </w:pPr>
          </w:p>
        </w:tc>
        <w:tc>
          <w:tcPr>
            <w:tcW w:w="4536" w:type="dxa"/>
            <w:noWrap w:val="0"/>
            <w:vAlign w:val="center"/>
          </w:tcPr>
          <w:p>
            <w:pPr>
              <w:jc w:val="left"/>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wBefore w:w="0" w:type="dxa"/>
          <w:wAfter w:w="0" w:type="dxa"/>
          <w:trHeight w:val="397" w:hRule="atLeast"/>
          <w:jc w:val="center"/>
        </w:trPr>
        <w:tc>
          <w:tcPr>
            <w:tcW w:w="2518" w:type="dxa"/>
            <w:noWrap w:val="0"/>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投标人全称（盖章）：</w:t>
            </w:r>
          </w:p>
        </w:tc>
        <w:tc>
          <w:tcPr>
            <w:tcW w:w="4536"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noWrap w:val="0"/>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投标人地址：</w:t>
            </w:r>
          </w:p>
        </w:tc>
        <w:tc>
          <w:tcPr>
            <w:tcW w:w="4536"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wBefore w:w="0" w:type="dxa"/>
          <w:wAfter w:w="0" w:type="dxa"/>
          <w:trHeight w:val="397" w:hRule="atLeast"/>
          <w:jc w:val="center"/>
        </w:trPr>
        <w:tc>
          <w:tcPr>
            <w:tcW w:w="7054" w:type="dxa"/>
            <w:gridSpan w:val="2"/>
            <w:noWrap w:val="0"/>
            <w:vAlign w:val="center"/>
          </w:tcPr>
          <w:p>
            <w:pPr>
              <w:jc w:val="left"/>
              <w:rPr>
                <w:rFonts w:hint="eastAsia" w:ascii="仿宋" w:hAnsi="仿宋" w:eastAsia="仿宋" w:cs="仿宋"/>
                <w:color w:val="auto"/>
                <w:sz w:val="24"/>
                <w:szCs w:val="24"/>
                <w:highlight w:val="none"/>
                <w:u w:val="single"/>
              </w:rPr>
            </w:pPr>
          </w:p>
        </w:tc>
      </w:tr>
      <w:tr>
        <w:tblPrEx>
          <w:tblCellMar>
            <w:top w:w="0" w:type="dxa"/>
            <w:left w:w="108" w:type="dxa"/>
            <w:bottom w:w="0" w:type="dxa"/>
            <w:right w:w="108" w:type="dxa"/>
          </w:tblCellMar>
        </w:tblPrEx>
        <w:trPr>
          <w:wBefore w:w="0" w:type="dxa"/>
          <w:wAfter w:w="0" w:type="dxa"/>
          <w:trHeight w:val="397" w:hRule="atLeast"/>
          <w:jc w:val="center"/>
        </w:trPr>
        <w:tc>
          <w:tcPr>
            <w:tcW w:w="7054" w:type="dxa"/>
            <w:gridSpan w:val="2"/>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pPr>
        <w:pStyle w:val="14"/>
        <w:spacing w:line="360" w:lineRule="auto"/>
        <w:ind w:firstLine="0"/>
        <w:jc w:val="left"/>
        <w:rPr>
          <w:rFonts w:hint="eastAsia" w:ascii="仿宋" w:hAnsi="仿宋" w:eastAsia="仿宋" w:cs="仿宋"/>
          <w:color w:val="auto"/>
          <w:sz w:val="24"/>
          <w:szCs w:val="24"/>
          <w:highlight w:val="none"/>
        </w:rPr>
      </w:pPr>
      <w:bookmarkStart w:id="500" w:name="_Toc531359041"/>
      <w:bookmarkStart w:id="501" w:name="_Toc523398524"/>
      <w:bookmarkStart w:id="502" w:name="_Toc493956052"/>
      <w:bookmarkStart w:id="503" w:name="_Toc530551878"/>
      <w:bookmarkStart w:id="504" w:name="_Toc493956053"/>
    </w:p>
    <w:p>
      <w:pPr>
        <w:pStyle w:val="5"/>
        <w:spacing w:before="0" w:after="0"/>
        <w:ind w:firstLine="0" w:firstLineChars="0"/>
        <w:jc w:val="left"/>
        <w:rPr>
          <w:rFonts w:hint="eastAsia" w:ascii="仿宋" w:hAnsi="仿宋" w:eastAsia="仿宋" w:cs="仿宋"/>
          <w:color w:val="auto"/>
          <w:sz w:val="24"/>
          <w:szCs w:val="24"/>
          <w:highlight w:val="none"/>
        </w:rPr>
        <w:sectPr>
          <w:pgSz w:w="11906" w:h="16838"/>
          <w:pgMar w:top="1440" w:right="1440" w:bottom="1440" w:left="1440" w:header="851" w:footer="851" w:gutter="0"/>
          <w:cols w:space="720" w:num="1"/>
          <w:docGrid w:linePitch="312" w:charSpace="0"/>
        </w:sectPr>
      </w:pPr>
    </w:p>
    <w:p>
      <w:pPr>
        <w:pStyle w:val="5"/>
        <w:spacing w:before="0" w:after="0"/>
        <w:ind w:firstLine="0" w:firstLineChars="0"/>
        <w:jc w:val="left"/>
        <w:rPr>
          <w:rFonts w:hint="eastAsia" w:ascii="仿宋" w:hAnsi="仿宋" w:eastAsia="仿宋" w:cs="仿宋"/>
          <w:color w:val="auto"/>
          <w:sz w:val="24"/>
          <w:szCs w:val="24"/>
          <w:highlight w:val="none"/>
        </w:rPr>
      </w:pPr>
      <w:bookmarkStart w:id="505" w:name="_Toc130466435"/>
      <w:r>
        <w:rPr>
          <w:rFonts w:hint="eastAsia" w:ascii="仿宋" w:hAnsi="仿宋" w:eastAsia="仿宋" w:cs="仿宋"/>
          <w:color w:val="auto"/>
          <w:sz w:val="24"/>
          <w:szCs w:val="24"/>
          <w:highlight w:val="none"/>
        </w:rPr>
        <w:t>1.2    资格审查文件目录</w:t>
      </w:r>
      <w:bookmarkEnd w:id="500"/>
      <w:bookmarkEnd w:id="505"/>
    </w:p>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pPr>
        <w:pStyle w:val="14"/>
        <w:spacing w:line="360" w:lineRule="auto"/>
        <w:ind w:firstLine="0"/>
        <w:jc w:val="left"/>
        <w:rPr>
          <w:rFonts w:hint="eastAsia" w:ascii="仿宋" w:hAnsi="仿宋" w:eastAsia="仿宋" w:cs="仿宋"/>
          <w:color w:val="auto"/>
          <w:sz w:val="24"/>
          <w:szCs w:val="24"/>
          <w:highlight w:val="none"/>
        </w:rPr>
      </w:pPr>
    </w:p>
    <w:p>
      <w:pPr>
        <w:pStyle w:val="5"/>
        <w:spacing w:before="0" w:after="0"/>
        <w:ind w:firstLine="0" w:firstLineChars="0"/>
        <w:jc w:val="left"/>
        <w:rPr>
          <w:rFonts w:hint="eastAsia" w:ascii="仿宋" w:hAnsi="仿宋" w:eastAsia="仿宋" w:cs="仿宋"/>
          <w:color w:val="auto"/>
          <w:sz w:val="24"/>
          <w:szCs w:val="24"/>
          <w:highlight w:val="none"/>
        </w:rPr>
      </w:pPr>
      <w:bookmarkStart w:id="506" w:name="_Toc130466436"/>
      <w:bookmarkStart w:id="507" w:name="_Toc531359042"/>
      <w:r>
        <w:rPr>
          <w:rFonts w:hint="eastAsia" w:ascii="仿宋" w:hAnsi="仿宋" w:eastAsia="仿宋" w:cs="仿宋"/>
          <w:color w:val="auto"/>
          <w:sz w:val="24"/>
          <w:szCs w:val="24"/>
          <w:highlight w:val="none"/>
        </w:rPr>
        <w:t>1.3    有效营业执照电子文档</w:t>
      </w:r>
      <w:bookmarkEnd w:id="501"/>
      <w:bookmarkEnd w:id="502"/>
      <w:bookmarkEnd w:id="506"/>
      <w:bookmarkEnd w:id="507"/>
    </w:p>
    <w:p>
      <w:pPr>
        <w:pStyle w:val="14"/>
        <w:spacing w:line="360" w:lineRule="auto"/>
        <w:ind w:firstLine="0"/>
        <w:jc w:val="left"/>
        <w:rPr>
          <w:rFonts w:hint="eastAsia" w:ascii="仿宋" w:hAnsi="仿宋" w:eastAsia="仿宋" w:cs="仿宋"/>
          <w:color w:val="auto"/>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提供有效的营业执照电子文档并加盖公司公章；事业单位的，则提供有效的《事业单位法人证书》副本电子文档并加盖单位公章；自然人的，则提供有效的身份证电子文档；</w:t>
      </w:r>
    </w:p>
    <w:p>
      <w:pPr>
        <w:spacing w:line="360" w:lineRule="auto"/>
        <w:rPr>
          <w:rFonts w:hint="eastAsia" w:ascii="仿宋" w:hAnsi="仿宋" w:eastAsia="仿宋" w:cs="仿宋"/>
          <w:color w:val="auto"/>
          <w:sz w:val="24"/>
          <w:highlight w:val="none"/>
        </w:rPr>
      </w:pPr>
    </w:p>
    <w:p>
      <w:pPr>
        <w:pStyle w:val="5"/>
        <w:spacing w:before="0" w:after="0"/>
        <w:ind w:firstLine="0" w:firstLineChars="0"/>
        <w:jc w:val="left"/>
        <w:rPr>
          <w:rFonts w:hint="eastAsia" w:ascii="仿宋" w:hAnsi="仿宋" w:eastAsia="仿宋" w:cs="仿宋"/>
          <w:color w:val="auto"/>
          <w:sz w:val="24"/>
          <w:szCs w:val="24"/>
          <w:highlight w:val="none"/>
        </w:rPr>
      </w:pPr>
      <w:bookmarkStart w:id="508" w:name="_Toc130466437"/>
      <w:bookmarkStart w:id="509" w:name="_Toc531359043"/>
      <w:r>
        <w:rPr>
          <w:rFonts w:hint="eastAsia" w:ascii="仿宋" w:hAnsi="仿宋" w:eastAsia="仿宋" w:cs="仿宋"/>
          <w:color w:val="auto"/>
          <w:sz w:val="24"/>
          <w:szCs w:val="24"/>
          <w:highlight w:val="none"/>
        </w:rPr>
        <w:t>1.</w:t>
      </w:r>
      <w:bookmarkEnd w:id="503"/>
      <w:bookmarkEnd w:id="504"/>
      <w:r>
        <w:rPr>
          <w:rFonts w:hint="eastAsia" w:ascii="仿宋" w:hAnsi="仿宋" w:eastAsia="仿宋" w:cs="仿宋"/>
          <w:color w:val="auto"/>
          <w:sz w:val="24"/>
          <w:szCs w:val="24"/>
          <w:highlight w:val="none"/>
        </w:rPr>
        <w:t>4    法定代表人身份证电子文档</w:t>
      </w:r>
      <w:bookmarkEnd w:id="508"/>
      <w:bookmarkEnd w:id="509"/>
    </w:p>
    <w:p>
      <w:pPr>
        <w:pStyle w:val="14"/>
        <w:ind w:firstLine="0"/>
        <w:rPr>
          <w:rFonts w:hint="eastAsia" w:ascii="仿宋" w:hAnsi="仿宋" w:eastAsia="仿宋" w:cs="仿宋"/>
          <w:color w:val="auto"/>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内容要求：</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1、法定代表人身份证正、反面电子文档；</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2、若有委托代理人的，则还应当提供授权委托书及委托代理人的身份证电子文档。</w:t>
      </w:r>
    </w:p>
    <w:p>
      <w:pPr>
        <w:pStyle w:val="14"/>
        <w:rPr>
          <w:rFonts w:hint="eastAsia" w:ascii="仿宋" w:hAnsi="仿宋" w:eastAsia="仿宋" w:cs="仿宋"/>
          <w:color w:val="auto"/>
          <w:highlight w:val="none"/>
        </w:rPr>
      </w:pPr>
    </w:p>
    <w:p>
      <w:pPr>
        <w:pStyle w:val="14"/>
        <w:rPr>
          <w:rFonts w:hint="eastAsia" w:ascii="仿宋" w:hAnsi="仿宋" w:eastAsia="仿宋" w:cs="仿宋"/>
          <w:color w:val="auto"/>
          <w:highlight w:val="none"/>
        </w:rPr>
        <w:sectPr>
          <w:pgSz w:w="11906" w:h="16838"/>
          <w:pgMar w:top="1440" w:right="1440" w:bottom="1440" w:left="1440" w:header="851" w:footer="851" w:gutter="0"/>
          <w:cols w:space="720" w:num="1"/>
          <w:docGrid w:linePitch="312" w:charSpace="0"/>
        </w:sectPr>
      </w:pPr>
    </w:p>
    <w:p>
      <w:pPr>
        <w:pStyle w:val="5"/>
        <w:spacing w:before="0" w:after="0"/>
        <w:ind w:firstLine="0" w:firstLineChars="0"/>
        <w:jc w:val="left"/>
        <w:rPr>
          <w:rFonts w:hint="eastAsia" w:ascii="仿宋" w:hAnsi="仿宋" w:eastAsia="仿宋" w:cs="仿宋"/>
          <w:color w:val="auto"/>
          <w:sz w:val="24"/>
          <w:szCs w:val="24"/>
          <w:highlight w:val="none"/>
        </w:rPr>
      </w:pPr>
      <w:bookmarkStart w:id="510" w:name="_Toc531359044"/>
      <w:bookmarkStart w:id="511" w:name="_Toc130466438"/>
      <w:r>
        <w:rPr>
          <w:rFonts w:hint="eastAsia" w:ascii="仿宋" w:hAnsi="仿宋" w:eastAsia="仿宋" w:cs="仿宋"/>
          <w:color w:val="auto"/>
          <w:sz w:val="24"/>
          <w:szCs w:val="24"/>
          <w:highlight w:val="none"/>
        </w:rPr>
        <w:t>1.5    授权委托书</w:t>
      </w:r>
      <w:bookmarkEnd w:id="510"/>
      <w:r>
        <w:rPr>
          <w:rFonts w:hint="eastAsia" w:ascii="仿宋" w:hAnsi="仿宋" w:eastAsia="仿宋" w:cs="仿宋"/>
          <w:color w:val="auto"/>
          <w:sz w:val="24"/>
          <w:szCs w:val="24"/>
          <w:highlight w:val="none"/>
        </w:rPr>
        <w:t>格式</w:t>
      </w:r>
      <w:bookmarkEnd w:id="511"/>
    </w:p>
    <w:p>
      <w:pPr>
        <w:pStyle w:val="14"/>
        <w:ind w:firstLine="0"/>
        <w:rPr>
          <w:rFonts w:hint="eastAsia" w:ascii="仿宋" w:hAnsi="仿宋" w:eastAsia="仿宋" w:cs="仿宋"/>
          <w:color w:val="auto"/>
          <w:highlight w:val="none"/>
        </w:rPr>
      </w:pPr>
    </w:p>
    <w:p>
      <w:pPr>
        <w:pStyle w:val="14"/>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授权委托书</w:t>
      </w:r>
    </w:p>
    <w:p>
      <w:pPr>
        <w:pStyle w:val="56"/>
        <w:spacing w:line="360" w:lineRule="auto"/>
        <w:rPr>
          <w:rFonts w:hint="eastAsia" w:ascii="仿宋" w:hAnsi="仿宋" w:eastAsia="仿宋" w:cs="仿宋"/>
          <w:b/>
          <w:color w:val="auto"/>
          <w:sz w:val="24"/>
          <w:szCs w:val="21"/>
          <w:highlight w:val="none"/>
          <w:lang/>
        </w:rPr>
      </w:pPr>
      <w:r>
        <w:rPr>
          <w:rFonts w:hint="eastAsia" w:ascii="仿宋" w:hAnsi="仿宋" w:eastAsia="仿宋" w:cs="仿宋"/>
          <w:i/>
          <w:color w:val="auto"/>
          <w:sz w:val="24"/>
          <w:szCs w:val="20"/>
          <w:highlight w:val="none"/>
          <w:u w:val="single"/>
        </w:rPr>
        <w:t>（采购人名称）</w:t>
      </w:r>
      <w:r>
        <w:rPr>
          <w:rFonts w:hint="eastAsia" w:ascii="仿宋" w:hAnsi="仿宋" w:eastAsia="仿宋" w:cs="仿宋"/>
          <w:color w:val="auto"/>
          <w:sz w:val="24"/>
          <w:szCs w:val="21"/>
          <w:highlight w:val="none"/>
          <w:lang/>
        </w:rPr>
        <w:t>：</w:t>
      </w:r>
    </w:p>
    <w:p>
      <w:pPr>
        <w:pStyle w:val="56"/>
        <w:autoSpaceDE w:val="0"/>
        <w:autoSpaceDN w:val="0"/>
        <w:spacing w:line="360" w:lineRule="auto"/>
        <w:ind w:firstLine="480" w:firstLineChars="200"/>
        <w:textAlignment w:val="bottom"/>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我</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szCs w:val="20"/>
          <w:highlight w:val="none"/>
          <w:u w:val="single"/>
        </w:rPr>
        <w:t>法定代表人（负责人）</w:t>
      </w:r>
      <w:r>
        <w:rPr>
          <w:rFonts w:hint="eastAsia" w:ascii="仿宋" w:hAnsi="仿宋" w:eastAsia="仿宋" w:cs="仿宋"/>
          <w:color w:val="auto"/>
          <w:sz w:val="24"/>
          <w:szCs w:val="20"/>
          <w:highlight w:val="none"/>
        </w:rPr>
        <w:t>系</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szCs w:val="20"/>
          <w:highlight w:val="none"/>
          <w:u w:val="single"/>
        </w:rPr>
        <w:t>（投标人全称）</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的法定代表人（或负责人），现授权委托本单位在职职工</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szCs w:val="20"/>
          <w:highlight w:val="none"/>
          <w:u w:val="single"/>
        </w:rPr>
        <w:t>（姓名）</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以我方的名义参加就贵方组织的</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szCs w:val="20"/>
          <w:highlight w:val="none"/>
          <w:u w:val="single"/>
        </w:rPr>
        <w:t>（项目名称）（项目编号）（标项）</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0"/>
          <w:highlight w:val="none"/>
        </w:rPr>
        <w:t>的投标活动，并代表我方全权办理针对上述项目的投标、开标、评审、签约等具体事务和签署相关文件。</w:t>
      </w:r>
    </w:p>
    <w:p>
      <w:pPr>
        <w:pStyle w:val="56"/>
        <w:autoSpaceDE w:val="0"/>
        <w:autoSpaceDN w:val="0"/>
        <w:spacing w:line="360" w:lineRule="auto"/>
        <w:ind w:firstLine="480" w:firstLineChars="200"/>
        <w:textAlignment w:val="bottom"/>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我方对委托代理人的签字或盖章事项负全部责任。</w:t>
      </w:r>
    </w:p>
    <w:p>
      <w:pPr>
        <w:pStyle w:val="56"/>
        <w:spacing w:line="360" w:lineRule="auto"/>
        <w:ind w:firstLine="480"/>
        <w:rPr>
          <w:rFonts w:hint="eastAsia" w:ascii="仿宋" w:hAnsi="仿宋" w:eastAsia="仿宋" w:cs="仿宋"/>
          <w:color w:val="auto"/>
          <w:sz w:val="24"/>
          <w:szCs w:val="21"/>
          <w:highlight w:val="none"/>
          <w:lang/>
        </w:rPr>
      </w:pPr>
      <w:r>
        <w:rPr>
          <w:rFonts w:hint="eastAsia" w:ascii="仿宋" w:hAnsi="仿宋" w:eastAsia="仿宋" w:cs="仿宋"/>
          <w:color w:val="auto"/>
          <w:sz w:val="24"/>
          <w:szCs w:val="21"/>
          <w:highlight w:val="none"/>
          <w:lang/>
        </w:rPr>
        <w:t>本授权书自签署之日起生效，在撤销授权的书面通知送达贵方以前，本授权委托书一直有效。委托代理人在授权书有效期内签署的所有文件不因授权的撤销而失效。</w:t>
      </w:r>
    </w:p>
    <w:p>
      <w:pPr>
        <w:pStyle w:val="56"/>
        <w:spacing w:line="360" w:lineRule="auto"/>
        <w:ind w:firstLine="480"/>
        <w:rPr>
          <w:rFonts w:hint="eastAsia" w:ascii="仿宋" w:hAnsi="仿宋" w:eastAsia="仿宋" w:cs="仿宋"/>
          <w:color w:val="auto"/>
          <w:sz w:val="24"/>
          <w:szCs w:val="21"/>
          <w:highlight w:val="none"/>
          <w:lang/>
        </w:rPr>
      </w:pPr>
      <w:r>
        <w:rPr>
          <w:rFonts w:hint="eastAsia" w:ascii="仿宋" w:hAnsi="仿宋" w:eastAsia="仿宋" w:cs="仿宋"/>
          <w:color w:val="auto"/>
          <w:sz w:val="24"/>
          <w:szCs w:val="21"/>
          <w:highlight w:val="none"/>
          <w:lang/>
        </w:rPr>
        <w:t>委托代理人无转委托权，特此声明。</w:t>
      </w:r>
    </w:p>
    <w:p>
      <w:pPr>
        <w:pStyle w:val="56"/>
        <w:spacing w:line="360" w:lineRule="auto"/>
        <w:ind w:firstLine="480"/>
        <w:rPr>
          <w:rFonts w:hint="eastAsia" w:ascii="仿宋" w:hAnsi="仿宋" w:eastAsia="仿宋" w:cs="仿宋"/>
          <w:color w:val="auto"/>
          <w:sz w:val="24"/>
          <w:szCs w:val="21"/>
          <w:highlight w:val="none"/>
          <w:lang/>
        </w:rPr>
      </w:pPr>
    </w:p>
    <w:p>
      <w:pPr>
        <w:pStyle w:val="56"/>
        <w:spacing w:line="360" w:lineRule="auto"/>
        <w:ind w:firstLine="480"/>
        <w:rPr>
          <w:rFonts w:hint="eastAsia" w:ascii="仿宋" w:hAnsi="仿宋" w:eastAsia="仿宋" w:cs="仿宋"/>
          <w:color w:val="auto"/>
          <w:sz w:val="24"/>
          <w:szCs w:val="21"/>
          <w:highlight w:val="none"/>
          <w:lang/>
        </w:rPr>
      </w:pPr>
    </w:p>
    <w:p>
      <w:pPr>
        <w:pStyle w:val="56"/>
        <w:wordWrap w:val="0"/>
        <w:spacing w:line="360" w:lineRule="auto"/>
        <w:ind w:firstLine="480"/>
        <w:jc w:val="right"/>
        <w:rPr>
          <w:rFonts w:hint="eastAsia" w:ascii="仿宋" w:hAnsi="仿宋" w:eastAsia="仿宋" w:cs="仿宋"/>
          <w:color w:val="auto"/>
          <w:sz w:val="24"/>
          <w:szCs w:val="21"/>
          <w:highlight w:val="none"/>
          <w:u w:val="single"/>
          <w:lang/>
        </w:rPr>
      </w:pPr>
      <w:r>
        <w:rPr>
          <w:rFonts w:hint="eastAsia" w:ascii="仿宋" w:hAnsi="仿宋" w:eastAsia="仿宋" w:cs="仿宋"/>
          <w:color w:val="auto"/>
          <w:sz w:val="24"/>
          <w:szCs w:val="21"/>
          <w:highlight w:val="none"/>
          <w:lang/>
        </w:rPr>
        <w:t>投标人盖章：</w:t>
      </w:r>
      <w:r>
        <w:rPr>
          <w:rFonts w:hint="eastAsia" w:ascii="仿宋" w:hAnsi="仿宋" w:eastAsia="仿宋" w:cs="仿宋"/>
          <w:color w:val="auto"/>
          <w:sz w:val="24"/>
          <w:szCs w:val="21"/>
          <w:highlight w:val="none"/>
          <w:u w:val="single"/>
          <w:lang/>
        </w:rPr>
        <w:t xml:space="preserve">                </w:t>
      </w:r>
    </w:p>
    <w:p>
      <w:pPr>
        <w:pStyle w:val="56"/>
        <w:wordWrap w:val="0"/>
        <w:spacing w:line="360" w:lineRule="auto"/>
        <w:ind w:firstLine="480"/>
        <w:jc w:val="right"/>
        <w:rPr>
          <w:rFonts w:hint="eastAsia" w:ascii="仿宋" w:hAnsi="仿宋" w:eastAsia="仿宋" w:cs="仿宋"/>
          <w:color w:val="auto"/>
          <w:sz w:val="24"/>
          <w:szCs w:val="21"/>
          <w:highlight w:val="none"/>
          <w:u w:val="single"/>
          <w:lang/>
        </w:rPr>
      </w:pPr>
      <w:r>
        <w:rPr>
          <w:rFonts w:hint="eastAsia" w:ascii="仿宋" w:hAnsi="仿宋" w:eastAsia="仿宋" w:cs="仿宋"/>
          <w:color w:val="auto"/>
          <w:sz w:val="24"/>
          <w:szCs w:val="21"/>
          <w:highlight w:val="none"/>
          <w:lang/>
        </w:rPr>
        <w:t>日      期：</w:t>
      </w:r>
      <w:r>
        <w:rPr>
          <w:rFonts w:hint="eastAsia" w:ascii="仿宋" w:hAnsi="仿宋" w:eastAsia="仿宋" w:cs="仿宋"/>
          <w:color w:val="auto"/>
          <w:sz w:val="24"/>
          <w:szCs w:val="21"/>
          <w:highlight w:val="none"/>
          <w:u w:val="single"/>
          <w:lang/>
        </w:rPr>
        <w:t xml:space="preserve">                </w:t>
      </w:r>
    </w:p>
    <w:p>
      <w:pPr>
        <w:pStyle w:val="56"/>
        <w:spacing w:line="440" w:lineRule="exact"/>
        <w:rPr>
          <w:rFonts w:hint="eastAsia" w:ascii="仿宋" w:hAnsi="仿宋" w:eastAsia="仿宋" w:cs="仿宋"/>
          <w:color w:val="auto"/>
          <w:sz w:val="24"/>
          <w:szCs w:val="21"/>
          <w:highlight w:val="none"/>
          <w:lang/>
        </w:rPr>
      </w:pPr>
      <w:r>
        <w:rPr>
          <w:rFonts w:hint="eastAsia" w:ascii="仿宋" w:hAnsi="仿宋" w:eastAsia="仿宋" w:cs="仿宋"/>
          <w:color w:val="auto"/>
          <w:sz w:val="24"/>
          <w:szCs w:val="21"/>
          <w:highlight w:val="none"/>
          <w:lang/>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4445" r="0" b="5080"/>
                <wp:wrapNone/>
                <wp:docPr id="1" name="自选图形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自选图形 2"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 AQAADwAAAGRycy9kb3ducmV2LnhtbE2PzU7DMBCE70i8g7VI3Fo7rkAkxKlUJA4ILrTlwM2NNz8i XgfbacLbY8QBTqvdGc1+U24XO7Az+tA7UpCtBTCk2pmeWgXHw+PqDliImoweHKGCLwywrS4vSl0Y N9MrnvexZSmEQqEVdDGOBeeh7tDqsHYjUtIa562OafUtN17PKdwOXApxy63uKX3o9IgPHdYf+8kq aN7zpymfxMvxedf4z/lth04uSl1fZeIeWMQl/pnhBz+hQ5WYTm4iE9igYLXZpC5RgczSTIZcyhtg p98Dr0r+v0H1DVBLAwQUAAAACACHTuJAkKO0Z/QBAADkAwAADgAAAGRycy9lMm9Eb2MueG1srVO9 jhMxEO6ReAfLPdkk4gKssrki4WgQnAQ8wMT27lrynzy+bNLRIZ6BjpJ3gLc5Cd6CsTeXg6NJwRbe sT3zzXyfZ5aXe2vYTkXU3jV8NplyppzwUruu4R/eXz15zhkmcBKMd6rhB4X8cvX40XIItZr73hup IiMQh/UQGt6nFOqqQtErCzjxQTm6bH20kGgbu0pGGAjdmmo+nS6qwUcZohcKkU434yU/IsZzAH3b aqE2XtxY5dKIGpWBRJSw1wH5qlTbtkqkt22LKjHTcGKaykpJyN7mtVotoe4ihF6LYwlwTgkPOFnQ jpKeoDaQgN1E/Q+U1SJ69G2aCG+rkUhRhFjMpg+0eddDUIULSY3hJDr+P1jxZncdmZbUCZw5sPTg Pz99+/Xx8+2XH7ffv7J5VmgIWJPj2l3H4w7Ddcx09220+U9E2L6oejipqvaJCTpcTBfPns4vOBN3 d9V9YIiYXilvWTYajimC7vq09s7R2/k4K6rC7jUmSk2BdwE5q3FsaPiLiwIO1Ist9QDlsYH4oOtK LHqj5ZU2Jkdg7LZrE9kOcj+ULxMk3L/ccpINYD/6mS7bY6v0CuRLJ1k6BJLK0YTwXINVkjOjaKCy RYhQJ9DmHE/KbRyVkEUeZc3W1stDUbuc0+OXIo+Nmrvrz32Jvh/O1W9QSwMECgAAAAAAh07iQAAA AAAAAAAAAAAAAAYAAABfcmVscy9QSwMEFAAAAAgAh07iQIoUZjzRAAAAlAEAAAsAAABfcmVscy8u cmVsc6WQwWrDMAyG74O9g9F9cZrDGKNOL6PQa+kewNiKYxpbRjLZ+vbzDoNl9LajfqHvE//+8JkW tSJLpGxg1/WgMDvyMQcD75fj0wsoqTZ7u1BGAzcUOIyPD/szLra2I5ljEdUoWQzMtZZXrcXNmKx0 VDC3zUScbG0jB12su9qAeuj7Z82/GTBumOrkDfDJD6Aut9LMf9gpOiahqXaOkqZpiu4eVQe2ZY7u yDbhG7lGsxywGvAsGgdqWdd+BH1fv/un3tNHPuO61X6HjOuPV2+6HL8AUEsDBBQAAAAIAIdO4kB+ 5uUg9wAAAOEBAAATAAAAW0NvbnRlbnRfVHlwZXNdLnhtbJWRQU7DMBBF90jcwfIWJU67QAgl6YK0 S0CoHGBkTxKLZGx5TGhvj5O2G0SRWNoz/78nu9wcxkFMGNg6quQqL6RA0s5Y6ir5vt9lD1JwBDIw OMJKHpHlpr69KfdHjyxSmriSfYz+USnWPY7AufNIadK6MEJMx9ApD/oDOlTrorhX2lFEilmcO2Rd NtjC5xDF9pCuTyYBB5bi6bQ4syoJ3g9WQ0ymaiLzg5KdCXlKLjvcW893SUOqXwnz5DrgnHtJTxOs QfEKIT7DmDSUCayM+6KAU/53yWw5cuba1mrMm8BNir3hdLG61o5r1zj93/Ltkrp0q+WD6m9QSwEC FAAUAAAACACHTuJAfublIPcAAADhAQAAEwAAAAAAAAABACAAAABlBAAAW0NvbnRlbnRfVHlwZXNd LnhtbFBLAQIUAAoAAAAAAIdO4kAAAAAAAAAAAAAAAAAGAAAAAAAAAAAAEAAAAEcDAABfcmVscy9Q SwECFAAUAAAACACHTuJAihRmPNEAAACUAQAACwAAAAAAAAABACAAAABrAwAAX3JlbHMvLnJlbHNQ SwECFAAKAAAAAACHTuJAAAAAAAAAAAAAAAAABAAAAAAAAAAAABAAAAAAAAAAZHJzL1BLAQIUABQA AAAIAIdO4kCQQwsg2AAAAAkBAAAPAAAAAAAAAAEAIAAAACIAAABkcnMvZG93bnJldi54bWxQSwEC FAAUAAAACACHTuJAkKO0Z/QBAADkAwAADgAAAAAAAAABACAAAAAnAQAAZHJzL2Uyb0RvYy54bWxQ SwUGAAAAAAYABgBZAQAAjQUAAAAA ">
                <v:fill on="f" focussize="0,0"/>
                <v:stroke color="#000000" joinstyle="round" dashstyle="longDash"/>
                <v:imagedata o:title=""/>
                <o:lock v:ext="edit" aspectratio="f"/>
              </v:shape>
            </w:pict>
          </mc:Fallback>
        </mc:AlternateContent>
      </w:r>
    </w:p>
    <w:p>
      <w:pPr>
        <w:pStyle w:val="56"/>
        <w:spacing w:line="440" w:lineRule="exact"/>
        <w:rPr>
          <w:rFonts w:hint="eastAsia" w:ascii="仿宋" w:hAnsi="仿宋" w:eastAsia="仿宋" w:cs="仿宋"/>
          <w:color w:val="auto"/>
          <w:sz w:val="24"/>
          <w:szCs w:val="21"/>
          <w:highlight w:val="none"/>
          <w:lang/>
        </w:rPr>
      </w:pPr>
      <w:r>
        <w:rPr>
          <w:rFonts w:hint="eastAsia" w:ascii="仿宋" w:hAnsi="仿宋" w:eastAsia="仿宋" w:cs="仿宋"/>
          <w:color w:val="auto"/>
          <w:sz w:val="24"/>
          <w:szCs w:val="21"/>
          <w:highlight w:val="none"/>
          <w:lang/>
        </w:rPr>
        <w:t xml:space="preserve">附：1、委托代理人工作单位：                     职务： </w:t>
      </w:r>
    </w:p>
    <w:p>
      <w:pPr>
        <w:pStyle w:val="56"/>
        <w:spacing w:line="440" w:lineRule="exact"/>
        <w:ind w:firstLine="840" w:firstLineChars="350"/>
        <w:rPr>
          <w:rFonts w:hint="eastAsia" w:ascii="仿宋" w:hAnsi="仿宋" w:eastAsia="仿宋" w:cs="仿宋"/>
          <w:color w:val="auto"/>
          <w:sz w:val="24"/>
          <w:szCs w:val="21"/>
          <w:highlight w:val="none"/>
          <w:lang/>
        </w:rPr>
      </w:pPr>
      <w:r>
        <w:rPr>
          <w:rFonts w:hint="eastAsia" w:ascii="仿宋" w:hAnsi="仿宋" w:eastAsia="仿宋" w:cs="仿宋"/>
          <w:color w:val="auto"/>
          <w:sz w:val="24"/>
          <w:szCs w:val="21"/>
          <w:highlight w:val="none"/>
          <w:lang/>
        </w:rPr>
        <w:t xml:space="preserve">身份证号码：                             性别： </w:t>
      </w:r>
    </w:p>
    <w:p>
      <w:pPr>
        <w:pStyle w:val="56"/>
        <w:spacing w:line="440" w:lineRule="exact"/>
        <w:ind w:firstLine="480"/>
        <w:rPr>
          <w:rFonts w:hint="eastAsia" w:ascii="仿宋" w:hAnsi="仿宋" w:eastAsia="仿宋" w:cs="仿宋"/>
          <w:color w:val="auto"/>
          <w:spacing w:val="20"/>
          <w:sz w:val="24"/>
          <w:highlight w:val="none"/>
          <w:u w:val="single"/>
        </w:rPr>
      </w:pPr>
      <w:r>
        <w:rPr>
          <w:rFonts w:hint="eastAsia" w:ascii="仿宋" w:hAnsi="仿宋" w:eastAsia="仿宋" w:cs="仿宋"/>
          <w:color w:val="auto"/>
          <w:sz w:val="24"/>
          <w:szCs w:val="21"/>
          <w:highlight w:val="none"/>
          <w:lang/>
        </w:rPr>
        <w:t>2、</w:t>
      </w:r>
      <w:r>
        <w:rPr>
          <w:rFonts w:hint="eastAsia" w:ascii="仿宋" w:hAnsi="仿宋" w:eastAsia="仿宋" w:cs="仿宋"/>
          <w:bCs/>
          <w:color w:val="auto"/>
          <w:sz w:val="24"/>
          <w:highlight w:val="none"/>
        </w:rPr>
        <w:t>委托代理人身份证正、反面电子文档：</w:t>
      </w:r>
    </w:p>
    <w:tbl>
      <w:tblPr>
        <w:tblStyle w:val="43"/>
        <w:tblW w:w="0" w:type="auto"/>
        <w:tblInd w:w="0" w:type="dxa"/>
        <w:tblLayout w:type="fixed"/>
        <w:tblCellMar>
          <w:top w:w="0" w:type="dxa"/>
          <w:left w:w="108" w:type="dxa"/>
          <w:bottom w:w="0" w:type="dxa"/>
          <w:right w:w="108" w:type="dxa"/>
        </w:tblCellMar>
      </w:tblPr>
      <w:tblGrid>
        <w:gridCol w:w="4621"/>
        <w:gridCol w:w="4621"/>
      </w:tblGrid>
      <w:tr>
        <w:tblPrEx>
          <w:tblCellMar>
            <w:top w:w="0" w:type="dxa"/>
            <w:left w:w="108" w:type="dxa"/>
            <w:bottom w:w="0" w:type="dxa"/>
            <w:right w:w="108" w:type="dxa"/>
          </w:tblCellMar>
        </w:tblPrEx>
        <w:trPr>
          <w:wBefore w:w="0" w:type="dxa"/>
          <w:trHeight w:val="2733" w:hRule="atLeast"/>
        </w:trPr>
        <w:tc>
          <w:tcPr>
            <w:tcW w:w="4621" w:type="dxa"/>
            <w:noWrap w:val="0"/>
            <w:vAlign w:val="top"/>
          </w:tcPr>
          <w:p>
            <w:pPr>
              <w:pStyle w:val="56"/>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正面：</w:t>
            </w:r>
          </w:p>
          <w:p>
            <w:pPr>
              <w:pStyle w:val="56"/>
              <w:spacing w:line="440" w:lineRule="exact"/>
              <w:rPr>
                <w:rFonts w:hint="eastAsia" w:ascii="仿宋" w:hAnsi="仿宋" w:eastAsia="仿宋" w:cs="仿宋"/>
                <w:color w:val="auto"/>
                <w:spacing w:val="20"/>
                <w:sz w:val="24"/>
                <w:highlight w:val="none"/>
              </w:rPr>
            </w:pPr>
          </w:p>
        </w:tc>
        <w:tc>
          <w:tcPr>
            <w:tcW w:w="4621" w:type="dxa"/>
            <w:noWrap w:val="0"/>
            <w:vAlign w:val="top"/>
          </w:tcPr>
          <w:p>
            <w:pPr>
              <w:pStyle w:val="56"/>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反面：</w:t>
            </w:r>
          </w:p>
          <w:p>
            <w:pPr>
              <w:pStyle w:val="56"/>
              <w:spacing w:line="440" w:lineRule="exact"/>
              <w:rPr>
                <w:rFonts w:hint="eastAsia" w:ascii="仿宋" w:hAnsi="仿宋" w:eastAsia="仿宋" w:cs="仿宋"/>
                <w:color w:val="auto"/>
                <w:spacing w:val="20"/>
                <w:sz w:val="24"/>
                <w:highlight w:val="none"/>
                <w:u w:val="single"/>
              </w:rPr>
            </w:pPr>
          </w:p>
        </w:tc>
      </w:tr>
    </w:tbl>
    <w:p>
      <w:pPr>
        <w:pStyle w:val="56"/>
        <w:ind w:left="587" w:leftChars="50" w:hanging="482" w:hangingChars="200"/>
        <w:rPr>
          <w:rFonts w:hint="eastAsia" w:ascii="仿宋" w:hAnsi="仿宋" w:eastAsia="仿宋" w:cs="仿宋"/>
          <w:color w:val="auto"/>
          <w:sz w:val="24"/>
          <w:szCs w:val="21"/>
          <w:highlight w:val="none"/>
          <w:lang/>
        </w:rPr>
      </w:pPr>
      <w:r>
        <w:rPr>
          <w:rFonts w:hint="eastAsia" w:ascii="仿宋" w:hAnsi="仿宋" w:eastAsia="仿宋" w:cs="仿宋"/>
          <w:b/>
          <w:color w:val="auto"/>
          <w:sz w:val="24"/>
          <w:szCs w:val="21"/>
          <w:highlight w:val="none"/>
          <w:lang/>
        </w:rPr>
        <w:t>注：</w:t>
      </w:r>
      <w:r>
        <w:rPr>
          <w:rFonts w:hint="eastAsia" w:ascii="仿宋" w:hAnsi="仿宋" w:eastAsia="仿宋" w:cs="仿宋"/>
          <w:color w:val="auto"/>
          <w:sz w:val="24"/>
          <w:szCs w:val="21"/>
          <w:highlight w:val="none"/>
          <w:lang/>
        </w:rPr>
        <w:t>1. 投标人为法人企业的，其负责人为其法定代表人；投标人为其他组织的，其负责人为法律、行政法规规定代表单位行使职权的主要负责人；投标人为自然人的，其负责人为自然人本人。</w:t>
      </w:r>
    </w:p>
    <w:p>
      <w:pPr>
        <w:pStyle w:val="56"/>
        <w:ind w:left="588" w:leftChars="280"/>
        <w:rPr>
          <w:rFonts w:hint="eastAsia" w:ascii="仿宋" w:hAnsi="仿宋" w:eastAsia="仿宋" w:cs="仿宋"/>
          <w:color w:val="auto"/>
          <w:sz w:val="24"/>
          <w:szCs w:val="21"/>
          <w:highlight w:val="none"/>
          <w:lang/>
        </w:rPr>
      </w:pPr>
      <w:r>
        <w:rPr>
          <w:rFonts w:hint="eastAsia" w:ascii="仿宋" w:hAnsi="仿宋" w:eastAsia="仿宋" w:cs="仿宋"/>
          <w:color w:val="auto"/>
          <w:sz w:val="24"/>
          <w:szCs w:val="21"/>
          <w:highlight w:val="none"/>
          <w:lang/>
        </w:rPr>
        <w:t>2. 若是负责人参会的，不需要提供此授权委托书。</w:t>
      </w:r>
    </w:p>
    <w:p>
      <w:pPr>
        <w:pStyle w:val="56"/>
        <w:ind w:left="525" w:leftChars="50" w:hanging="420" w:hangingChars="200"/>
        <w:rPr>
          <w:rFonts w:hint="eastAsia" w:ascii="仿宋" w:hAnsi="仿宋" w:eastAsia="仿宋" w:cs="仿宋"/>
          <w:color w:val="auto"/>
          <w:highlight w:val="none"/>
        </w:rPr>
      </w:pPr>
    </w:p>
    <w:p>
      <w:pPr>
        <w:rPr>
          <w:rFonts w:hint="eastAsia" w:ascii="仿宋" w:hAnsi="仿宋" w:eastAsia="仿宋" w:cs="仿宋"/>
          <w:color w:val="auto"/>
          <w:highlight w:val="none"/>
        </w:rPr>
        <w:sectPr>
          <w:pgSz w:w="11906" w:h="16838"/>
          <w:pgMar w:top="1440" w:right="1440" w:bottom="1440" w:left="1440" w:header="851" w:footer="851" w:gutter="0"/>
          <w:cols w:space="720" w:num="1"/>
          <w:docGrid w:linePitch="312" w:charSpace="0"/>
        </w:sectPr>
      </w:pPr>
    </w:p>
    <w:p>
      <w:pPr>
        <w:pStyle w:val="5"/>
        <w:spacing w:before="0" w:after="0"/>
        <w:ind w:firstLine="0" w:firstLineChars="0"/>
        <w:jc w:val="left"/>
        <w:rPr>
          <w:rFonts w:hint="eastAsia" w:ascii="仿宋" w:hAnsi="仿宋" w:eastAsia="仿宋" w:cs="仿宋"/>
          <w:color w:val="auto"/>
          <w:sz w:val="24"/>
          <w:szCs w:val="24"/>
          <w:highlight w:val="none"/>
        </w:rPr>
      </w:pPr>
      <w:bookmarkStart w:id="512" w:name="_Toc493956054"/>
      <w:bookmarkStart w:id="513" w:name="_Toc530551879"/>
      <w:bookmarkStart w:id="514" w:name="_Toc531359045"/>
      <w:bookmarkStart w:id="515" w:name="_Toc130466439"/>
      <w:r>
        <w:rPr>
          <w:rFonts w:hint="eastAsia" w:ascii="仿宋" w:hAnsi="仿宋" w:eastAsia="仿宋" w:cs="仿宋"/>
          <w:color w:val="auto"/>
          <w:sz w:val="24"/>
          <w:szCs w:val="24"/>
          <w:highlight w:val="none"/>
        </w:rPr>
        <w:t xml:space="preserve">1.6    </w:t>
      </w:r>
      <w:bookmarkEnd w:id="512"/>
      <w:bookmarkEnd w:id="513"/>
      <w:bookmarkEnd w:id="514"/>
      <w:r>
        <w:rPr>
          <w:rFonts w:hint="eastAsia" w:ascii="仿宋" w:hAnsi="仿宋" w:eastAsia="仿宋" w:cs="仿宋"/>
          <w:color w:val="auto"/>
          <w:sz w:val="24"/>
          <w:szCs w:val="24"/>
          <w:highlight w:val="none"/>
        </w:rPr>
        <w:t>具有良好的财务会计制度、依法缴纳税收和社会保障资金的承诺函格式</w:t>
      </w:r>
      <w:bookmarkEnd w:id="515"/>
    </w:p>
    <w:p>
      <w:pPr>
        <w:pStyle w:val="14"/>
        <w:spacing w:line="360" w:lineRule="auto"/>
        <w:ind w:firstLine="0"/>
        <w:rPr>
          <w:rFonts w:hint="eastAsia" w:ascii="仿宋" w:hAnsi="仿宋" w:eastAsia="仿宋" w:cs="仿宋"/>
          <w:color w:val="auto"/>
          <w:highlight w:val="none"/>
        </w:rPr>
      </w:pPr>
    </w:p>
    <w:p>
      <w:pPr>
        <w:pStyle w:val="14"/>
        <w:ind w:left="630" w:leftChars="300" w:right="630" w:rightChars="300"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具有良好的财务会计制度、依法缴纳税收和社会保障资金的承诺函</w:t>
      </w:r>
    </w:p>
    <w:p>
      <w:pPr>
        <w:pStyle w:val="112"/>
        <w:spacing w:line="360" w:lineRule="auto"/>
        <w:rPr>
          <w:rFonts w:hint="eastAsia" w:ascii="仿宋" w:hAnsi="仿宋" w:eastAsia="仿宋" w:cs="仿宋"/>
          <w:color w:val="auto"/>
          <w:sz w:val="24"/>
          <w:highlight w:val="none"/>
          <w:u w:val="single"/>
          <w:lang/>
        </w:rPr>
      </w:pPr>
    </w:p>
    <w:p>
      <w:pPr>
        <w:pStyle w:val="112"/>
        <w:spacing w:line="360" w:lineRule="auto"/>
        <w:rPr>
          <w:rFonts w:hint="eastAsia" w:ascii="仿宋" w:hAnsi="仿宋" w:eastAsia="仿宋" w:cs="仿宋"/>
          <w:i/>
          <w:color w:val="auto"/>
          <w:sz w:val="24"/>
          <w:szCs w:val="20"/>
          <w:highlight w:val="none"/>
          <w:u w:val="single"/>
        </w:rPr>
      </w:pPr>
      <w:r>
        <w:rPr>
          <w:rFonts w:hint="eastAsia" w:ascii="仿宋" w:hAnsi="仿宋" w:eastAsia="仿宋" w:cs="仿宋"/>
          <w:i/>
          <w:color w:val="auto"/>
          <w:sz w:val="24"/>
          <w:szCs w:val="20"/>
          <w:highlight w:val="none"/>
          <w:u w:val="single"/>
        </w:rPr>
        <w:t>（采购人名称）</w:t>
      </w:r>
      <w:r>
        <w:rPr>
          <w:rFonts w:hint="eastAsia" w:ascii="仿宋" w:hAnsi="仿宋" w:eastAsia="仿宋" w:cs="仿宋"/>
          <w:color w:val="auto"/>
          <w:sz w:val="24"/>
          <w:szCs w:val="20"/>
          <w:highlight w:val="none"/>
          <w:u w:val="single"/>
        </w:rPr>
        <w:t>：</w:t>
      </w:r>
    </w:p>
    <w:p>
      <w:pPr>
        <w:pStyle w:val="14"/>
        <w:spacing w:line="360" w:lineRule="auto"/>
        <w:ind w:firstLine="504" w:firstLineChars="200"/>
        <w:jc w:val="left"/>
        <w:rPr>
          <w:rFonts w:hint="eastAsia" w:ascii="仿宋" w:hAnsi="仿宋" w:eastAsia="仿宋" w:cs="仿宋"/>
          <w:color w:val="auto"/>
          <w:highlight w:val="none"/>
        </w:rPr>
      </w:pPr>
      <w:r>
        <w:rPr>
          <w:rFonts w:hint="eastAsia" w:ascii="仿宋" w:hAnsi="仿宋" w:eastAsia="仿宋" w:cs="仿宋"/>
          <w:color w:val="auto"/>
          <w:spacing w:val="6"/>
          <w:sz w:val="24"/>
          <w:highlight w:val="none"/>
        </w:rPr>
        <w:t>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z w:val="24"/>
          <w:highlight w:val="none"/>
          <w:u w:val="single"/>
        </w:rPr>
        <w:t xml:space="preserve">（项目名称）（项目编号）（标项） </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投标活动，我方郑重承诺，我方具有良好的财务会计制度、依法缴纳税收和社会保障资金，不偷逃税款和逃避缴纳社会保障资金。如有虚假，招标人可取消我方任何资格（投标/中标/签订合同），我方对此无任何异议。</w:t>
      </w:r>
    </w:p>
    <w:p>
      <w:pPr>
        <w:pStyle w:val="112"/>
        <w:spacing w:line="360" w:lineRule="auto"/>
        <w:ind w:firstLine="504" w:firstLineChars="200"/>
        <w:rPr>
          <w:rFonts w:hint="eastAsia" w:ascii="仿宋" w:hAnsi="仿宋" w:eastAsia="仿宋" w:cs="仿宋"/>
          <w:color w:val="auto"/>
          <w:spacing w:val="6"/>
          <w:sz w:val="24"/>
          <w:highlight w:val="none"/>
        </w:rPr>
      </w:pPr>
    </w:p>
    <w:p>
      <w:pPr>
        <w:pStyle w:val="112"/>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特此承诺！</w:t>
      </w:r>
    </w:p>
    <w:p>
      <w:pPr>
        <w:pStyle w:val="112"/>
        <w:spacing w:line="360" w:lineRule="auto"/>
        <w:ind w:firstLine="504" w:firstLineChars="200"/>
        <w:rPr>
          <w:rFonts w:hint="eastAsia" w:ascii="仿宋" w:hAnsi="仿宋" w:eastAsia="仿宋" w:cs="仿宋"/>
          <w:color w:val="auto"/>
          <w:spacing w:val="6"/>
          <w:sz w:val="24"/>
          <w:highlight w:val="none"/>
        </w:rPr>
      </w:pPr>
    </w:p>
    <w:p>
      <w:pPr>
        <w:pStyle w:val="56"/>
        <w:wordWrap w:val="0"/>
        <w:spacing w:line="360" w:lineRule="auto"/>
        <w:ind w:firstLine="480"/>
        <w:jc w:val="right"/>
        <w:rPr>
          <w:rFonts w:hint="eastAsia" w:ascii="仿宋" w:hAnsi="仿宋" w:eastAsia="仿宋" w:cs="仿宋"/>
          <w:color w:val="auto"/>
          <w:sz w:val="24"/>
          <w:szCs w:val="21"/>
          <w:highlight w:val="none"/>
          <w:u w:val="single"/>
          <w:lang/>
        </w:rPr>
      </w:pPr>
      <w:r>
        <w:rPr>
          <w:rFonts w:hint="eastAsia" w:ascii="仿宋" w:hAnsi="仿宋" w:eastAsia="仿宋" w:cs="仿宋"/>
          <w:color w:val="auto"/>
          <w:sz w:val="24"/>
          <w:szCs w:val="21"/>
          <w:highlight w:val="none"/>
          <w:lang/>
        </w:rPr>
        <w:t>投标人盖章：</w:t>
      </w:r>
      <w:r>
        <w:rPr>
          <w:rFonts w:hint="eastAsia" w:ascii="仿宋" w:hAnsi="仿宋" w:eastAsia="仿宋" w:cs="仿宋"/>
          <w:color w:val="auto"/>
          <w:sz w:val="24"/>
          <w:szCs w:val="21"/>
          <w:highlight w:val="none"/>
          <w:u w:val="single"/>
          <w:lang/>
        </w:rPr>
        <w:t xml:space="preserve">                </w:t>
      </w:r>
    </w:p>
    <w:p>
      <w:pPr>
        <w:pStyle w:val="56"/>
        <w:wordWrap w:val="0"/>
        <w:spacing w:line="360" w:lineRule="auto"/>
        <w:ind w:firstLine="480"/>
        <w:jc w:val="right"/>
        <w:rPr>
          <w:rFonts w:hint="eastAsia" w:ascii="仿宋" w:hAnsi="仿宋" w:eastAsia="仿宋" w:cs="仿宋"/>
          <w:color w:val="auto"/>
          <w:sz w:val="24"/>
          <w:szCs w:val="21"/>
          <w:highlight w:val="none"/>
          <w:u w:val="single"/>
          <w:lang/>
        </w:rPr>
      </w:pPr>
      <w:r>
        <w:rPr>
          <w:rFonts w:hint="eastAsia" w:ascii="仿宋" w:hAnsi="仿宋" w:eastAsia="仿宋" w:cs="仿宋"/>
          <w:color w:val="auto"/>
          <w:sz w:val="24"/>
          <w:szCs w:val="21"/>
          <w:highlight w:val="none"/>
          <w:lang/>
        </w:rPr>
        <w:t>日      期：</w:t>
      </w:r>
      <w:r>
        <w:rPr>
          <w:rFonts w:hint="eastAsia" w:ascii="仿宋" w:hAnsi="仿宋" w:eastAsia="仿宋" w:cs="仿宋"/>
          <w:color w:val="auto"/>
          <w:sz w:val="24"/>
          <w:szCs w:val="21"/>
          <w:highlight w:val="none"/>
          <w:u w:val="single"/>
          <w:lang/>
        </w:rPr>
        <w:t xml:space="preserve">                </w:t>
      </w:r>
    </w:p>
    <w:p>
      <w:pPr>
        <w:pStyle w:val="173"/>
        <w:spacing w:line="360" w:lineRule="auto"/>
        <w:rPr>
          <w:rFonts w:hint="eastAsia" w:ascii="仿宋" w:hAnsi="仿宋" w:eastAsia="仿宋" w:cs="仿宋"/>
          <w:bCs/>
          <w:color w:val="auto"/>
          <w:sz w:val="24"/>
          <w:highlight w:val="none"/>
        </w:rPr>
      </w:pPr>
    </w:p>
    <w:p>
      <w:pPr>
        <w:pStyle w:val="5"/>
        <w:spacing w:before="0" w:after="0"/>
        <w:ind w:firstLine="0" w:firstLineChars="0"/>
        <w:jc w:val="left"/>
        <w:rPr>
          <w:rFonts w:hint="eastAsia" w:ascii="仿宋" w:hAnsi="仿宋" w:eastAsia="仿宋" w:cs="仿宋"/>
          <w:color w:val="auto"/>
          <w:sz w:val="24"/>
          <w:szCs w:val="24"/>
          <w:highlight w:val="none"/>
        </w:rPr>
      </w:pPr>
      <w:bookmarkStart w:id="516" w:name="_Toc130466440"/>
      <w:bookmarkStart w:id="517" w:name="_Toc493956056"/>
      <w:bookmarkStart w:id="518" w:name="_Toc530551882"/>
      <w:bookmarkStart w:id="519" w:name="_Toc531359049"/>
      <w:r>
        <w:rPr>
          <w:rFonts w:hint="eastAsia" w:ascii="仿宋" w:hAnsi="仿宋" w:eastAsia="仿宋" w:cs="仿宋"/>
          <w:color w:val="auto"/>
          <w:sz w:val="24"/>
          <w:szCs w:val="24"/>
          <w:highlight w:val="none"/>
        </w:rPr>
        <w:t>1.7    具有履行合同所必需的设备和专业技术能力承诺函格式</w:t>
      </w:r>
      <w:bookmarkEnd w:id="516"/>
    </w:p>
    <w:p>
      <w:pPr>
        <w:pStyle w:val="14"/>
        <w:rPr>
          <w:rFonts w:hint="eastAsia" w:ascii="仿宋" w:hAnsi="仿宋" w:eastAsia="仿宋" w:cs="仿宋"/>
          <w:color w:val="auto"/>
          <w:highlight w:val="none"/>
        </w:rPr>
      </w:pPr>
    </w:p>
    <w:p>
      <w:pPr>
        <w:pStyle w:val="14"/>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具有履行合同所必需设备和专业技术能力的承诺函</w:t>
      </w:r>
    </w:p>
    <w:p>
      <w:pPr>
        <w:snapToGrid w:val="0"/>
        <w:spacing w:line="360" w:lineRule="auto"/>
        <w:rPr>
          <w:rFonts w:hint="eastAsia" w:ascii="仿宋" w:hAnsi="仿宋" w:eastAsia="仿宋" w:cs="仿宋"/>
          <w:color w:val="auto"/>
          <w:highlight w:val="none"/>
        </w:rPr>
      </w:pPr>
    </w:p>
    <w:p>
      <w:pPr>
        <w:pStyle w:val="112"/>
        <w:spacing w:line="360" w:lineRule="auto"/>
        <w:rPr>
          <w:rFonts w:hint="eastAsia" w:ascii="仿宋" w:hAnsi="仿宋" w:eastAsia="仿宋" w:cs="仿宋"/>
          <w:color w:val="auto"/>
          <w:spacing w:val="6"/>
          <w:sz w:val="24"/>
          <w:highlight w:val="none"/>
        </w:rPr>
      </w:pPr>
      <w:r>
        <w:rPr>
          <w:rFonts w:hint="eastAsia" w:ascii="仿宋" w:hAnsi="仿宋" w:eastAsia="仿宋" w:cs="仿宋"/>
          <w:i/>
          <w:color w:val="auto"/>
          <w:sz w:val="24"/>
          <w:szCs w:val="20"/>
          <w:highlight w:val="none"/>
          <w:u w:val="single"/>
        </w:rPr>
        <w:t>（采购人名称）</w:t>
      </w:r>
      <w:r>
        <w:rPr>
          <w:rFonts w:hint="eastAsia" w:ascii="仿宋" w:hAnsi="仿宋" w:eastAsia="仿宋" w:cs="仿宋"/>
          <w:color w:val="auto"/>
          <w:spacing w:val="6"/>
          <w:sz w:val="24"/>
          <w:highlight w:val="none"/>
        </w:rPr>
        <w:t>：</w:t>
      </w:r>
    </w:p>
    <w:p>
      <w:pPr>
        <w:pStyle w:val="112"/>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z w:val="24"/>
          <w:szCs w:val="20"/>
          <w:highlight w:val="none"/>
          <w:u w:val="single"/>
        </w:rPr>
        <w:t>（项目名称）（项目编号）（标项）</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的投标活动，我方郑重承诺，我方承诺具有履行合同所必需设备和专业技术能力。如有虚假，招标人可取消我方任何资格（投标/中标/签订合同），我方对此无任何异议。</w:t>
      </w:r>
    </w:p>
    <w:p>
      <w:pPr>
        <w:pStyle w:val="112"/>
        <w:spacing w:line="360" w:lineRule="auto"/>
        <w:ind w:firstLine="504" w:firstLineChars="200"/>
        <w:rPr>
          <w:rFonts w:hint="eastAsia" w:ascii="仿宋" w:hAnsi="仿宋" w:eastAsia="仿宋" w:cs="仿宋"/>
          <w:color w:val="auto"/>
          <w:spacing w:val="6"/>
          <w:sz w:val="24"/>
          <w:highlight w:val="none"/>
        </w:rPr>
      </w:pPr>
    </w:p>
    <w:p>
      <w:pPr>
        <w:pStyle w:val="112"/>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特此承诺！</w:t>
      </w:r>
    </w:p>
    <w:p>
      <w:pPr>
        <w:pStyle w:val="112"/>
        <w:spacing w:line="360" w:lineRule="auto"/>
        <w:ind w:firstLine="504" w:firstLineChars="200"/>
        <w:rPr>
          <w:rFonts w:hint="eastAsia" w:ascii="仿宋" w:hAnsi="仿宋" w:eastAsia="仿宋" w:cs="仿宋"/>
          <w:color w:val="auto"/>
          <w:spacing w:val="6"/>
          <w:sz w:val="24"/>
          <w:highlight w:val="none"/>
        </w:rPr>
      </w:pPr>
    </w:p>
    <w:p>
      <w:pPr>
        <w:pStyle w:val="56"/>
        <w:wordWrap w:val="0"/>
        <w:spacing w:line="360" w:lineRule="auto"/>
        <w:ind w:firstLine="480"/>
        <w:jc w:val="right"/>
        <w:rPr>
          <w:rFonts w:hint="eastAsia" w:ascii="仿宋" w:hAnsi="仿宋" w:eastAsia="仿宋" w:cs="仿宋"/>
          <w:color w:val="auto"/>
          <w:sz w:val="24"/>
          <w:szCs w:val="21"/>
          <w:highlight w:val="none"/>
          <w:u w:val="single"/>
          <w:lang/>
        </w:rPr>
      </w:pPr>
      <w:r>
        <w:rPr>
          <w:rFonts w:hint="eastAsia" w:ascii="仿宋" w:hAnsi="仿宋" w:eastAsia="仿宋" w:cs="仿宋"/>
          <w:color w:val="auto"/>
          <w:sz w:val="24"/>
          <w:szCs w:val="21"/>
          <w:highlight w:val="none"/>
          <w:lang/>
        </w:rPr>
        <w:t>投标人盖章：</w:t>
      </w:r>
      <w:r>
        <w:rPr>
          <w:rFonts w:hint="eastAsia" w:ascii="仿宋" w:hAnsi="仿宋" w:eastAsia="仿宋" w:cs="仿宋"/>
          <w:color w:val="auto"/>
          <w:sz w:val="24"/>
          <w:szCs w:val="21"/>
          <w:highlight w:val="none"/>
          <w:u w:val="single"/>
          <w:lang/>
        </w:rPr>
        <w:t xml:space="preserve">                </w:t>
      </w:r>
    </w:p>
    <w:p>
      <w:pPr>
        <w:pStyle w:val="56"/>
        <w:wordWrap w:val="0"/>
        <w:spacing w:line="360" w:lineRule="auto"/>
        <w:ind w:firstLine="480"/>
        <w:jc w:val="right"/>
        <w:rPr>
          <w:rFonts w:hint="eastAsia" w:ascii="仿宋" w:hAnsi="仿宋" w:eastAsia="仿宋" w:cs="仿宋"/>
          <w:color w:val="auto"/>
          <w:sz w:val="24"/>
          <w:szCs w:val="21"/>
          <w:highlight w:val="none"/>
          <w:u w:val="single"/>
          <w:lang/>
        </w:rPr>
      </w:pPr>
      <w:r>
        <w:rPr>
          <w:rFonts w:hint="eastAsia" w:ascii="仿宋" w:hAnsi="仿宋" w:eastAsia="仿宋" w:cs="仿宋"/>
          <w:color w:val="auto"/>
          <w:sz w:val="24"/>
          <w:szCs w:val="21"/>
          <w:highlight w:val="none"/>
          <w:lang/>
        </w:rPr>
        <w:t>日      期：</w:t>
      </w:r>
      <w:r>
        <w:rPr>
          <w:rFonts w:hint="eastAsia" w:ascii="仿宋" w:hAnsi="仿宋" w:eastAsia="仿宋" w:cs="仿宋"/>
          <w:color w:val="auto"/>
          <w:sz w:val="24"/>
          <w:szCs w:val="21"/>
          <w:highlight w:val="none"/>
          <w:u w:val="single"/>
          <w:lang/>
        </w:rPr>
        <w:t xml:space="preserve">                </w:t>
      </w:r>
    </w:p>
    <w:p>
      <w:pPr>
        <w:pStyle w:val="56"/>
        <w:spacing w:line="360" w:lineRule="auto"/>
        <w:ind w:firstLine="480"/>
        <w:jc w:val="right"/>
        <w:rPr>
          <w:rFonts w:hint="eastAsia" w:ascii="仿宋" w:hAnsi="仿宋" w:eastAsia="仿宋" w:cs="仿宋"/>
          <w:color w:val="auto"/>
          <w:sz w:val="24"/>
          <w:szCs w:val="21"/>
          <w:highlight w:val="none"/>
          <w:u w:val="single"/>
          <w:lang/>
        </w:rPr>
        <w:sectPr>
          <w:pgSz w:w="11906" w:h="16838"/>
          <w:pgMar w:top="1440" w:right="1440" w:bottom="1440" w:left="1440" w:header="851" w:footer="851" w:gutter="0"/>
          <w:cols w:space="720" w:num="1"/>
          <w:docGrid w:linePitch="312" w:charSpace="0"/>
        </w:sectPr>
      </w:pPr>
    </w:p>
    <w:p>
      <w:pPr>
        <w:pStyle w:val="5"/>
        <w:spacing w:before="0" w:after="0"/>
        <w:ind w:firstLine="0" w:firstLineChars="0"/>
        <w:jc w:val="left"/>
        <w:rPr>
          <w:rFonts w:hint="eastAsia" w:ascii="仿宋" w:hAnsi="仿宋" w:eastAsia="仿宋" w:cs="仿宋"/>
          <w:color w:val="auto"/>
          <w:sz w:val="24"/>
          <w:szCs w:val="24"/>
          <w:highlight w:val="none"/>
        </w:rPr>
      </w:pPr>
      <w:bookmarkStart w:id="520" w:name="_Toc130466441"/>
      <w:r>
        <w:rPr>
          <w:rFonts w:hint="eastAsia" w:ascii="仿宋" w:hAnsi="仿宋" w:eastAsia="仿宋" w:cs="仿宋"/>
          <w:color w:val="auto"/>
          <w:sz w:val="24"/>
          <w:szCs w:val="24"/>
          <w:highlight w:val="none"/>
        </w:rPr>
        <w:t>1.8    无重大违法记录声明书</w:t>
      </w:r>
      <w:bookmarkEnd w:id="517"/>
      <w:bookmarkEnd w:id="518"/>
      <w:bookmarkEnd w:id="519"/>
      <w:r>
        <w:rPr>
          <w:rFonts w:hint="eastAsia" w:ascii="仿宋" w:hAnsi="仿宋" w:eastAsia="仿宋" w:cs="仿宋"/>
          <w:color w:val="auto"/>
          <w:sz w:val="24"/>
          <w:szCs w:val="24"/>
          <w:highlight w:val="none"/>
        </w:rPr>
        <w:t>格式</w:t>
      </w:r>
      <w:bookmarkEnd w:id="520"/>
    </w:p>
    <w:p>
      <w:pPr>
        <w:pStyle w:val="14"/>
        <w:ind w:firstLine="0"/>
        <w:rPr>
          <w:rFonts w:hint="eastAsia" w:ascii="仿宋" w:hAnsi="仿宋" w:eastAsia="仿宋" w:cs="仿宋"/>
          <w:color w:val="auto"/>
          <w:highlight w:val="none"/>
        </w:rPr>
      </w:pPr>
    </w:p>
    <w:p>
      <w:pPr>
        <w:pStyle w:val="14"/>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无重大违法记录声明书</w:t>
      </w:r>
    </w:p>
    <w:p>
      <w:pPr>
        <w:pStyle w:val="112"/>
        <w:spacing w:line="360" w:lineRule="auto"/>
        <w:rPr>
          <w:rFonts w:hint="eastAsia" w:ascii="仿宋" w:hAnsi="仿宋" w:eastAsia="仿宋" w:cs="仿宋"/>
          <w:color w:val="auto"/>
          <w:spacing w:val="6"/>
          <w:sz w:val="24"/>
          <w:highlight w:val="none"/>
        </w:rPr>
      </w:pPr>
      <w:r>
        <w:rPr>
          <w:rFonts w:hint="eastAsia" w:ascii="仿宋" w:hAnsi="仿宋" w:eastAsia="仿宋" w:cs="仿宋"/>
          <w:i/>
          <w:color w:val="auto"/>
          <w:sz w:val="24"/>
          <w:highlight w:val="none"/>
          <w:u w:val="single"/>
          <w:lang/>
        </w:rPr>
        <w:t>（</w:t>
      </w:r>
      <w:r>
        <w:rPr>
          <w:rFonts w:hint="eastAsia" w:ascii="仿宋" w:hAnsi="仿宋" w:eastAsia="仿宋" w:cs="仿宋"/>
          <w:i/>
          <w:color w:val="auto"/>
          <w:sz w:val="24"/>
          <w:szCs w:val="20"/>
          <w:highlight w:val="none"/>
          <w:u w:val="single"/>
        </w:rPr>
        <w:t>采购人名称）</w:t>
      </w:r>
      <w:r>
        <w:rPr>
          <w:rFonts w:hint="eastAsia" w:ascii="仿宋" w:hAnsi="仿宋" w:eastAsia="仿宋" w:cs="仿宋"/>
          <w:color w:val="auto"/>
          <w:spacing w:val="6"/>
          <w:sz w:val="24"/>
          <w:highlight w:val="none"/>
        </w:rPr>
        <w:t>：</w:t>
      </w:r>
    </w:p>
    <w:p>
      <w:pPr>
        <w:pStyle w:val="112"/>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z w:val="24"/>
          <w:highlight w:val="none"/>
          <w:u w:val="single"/>
          <w:lang/>
        </w:rPr>
        <w:t>（项目名称）（项目编号）（标项）</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112"/>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特此声明。</w:t>
      </w:r>
      <w:bookmarkStart w:id="521" w:name="_Toc500333505"/>
      <w:bookmarkStart w:id="522" w:name="_Toc531359051"/>
      <w:bookmarkStart w:id="523" w:name="_Toc523398458"/>
    </w:p>
    <w:p>
      <w:pPr>
        <w:pStyle w:val="112"/>
        <w:spacing w:line="360" w:lineRule="auto"/>
        <w:ind w:right="140"/>
        <w:jc w:val="left"/>
        <w:rPr>
          <w:rFonts w:hint="eastAsia" w:ascii="仿宋" w:hAnsi="仿宋" w:eastAsia="仿宋" w:cs="仿宋"/>
          <w:color w:val="auto"/>
          <w:spacing w:val="20"/>
          <w:sz w:val="24"/>
          <w:szCs w:val="21"/>
          <w:highlight w:val="none"/>
          <w:lang/>
        </w:rPr>
      </w:pPr>
    </w:p>
    <w:p>
      <w:pPr>
        <w:pStyle w:val="56"/>
        <w:wordWrap w:val="0"/>
        <w:spacing w:line="360" w:lineRule="auto"/>
        <w:ind w:firstLine="480"/>
        <w:jc w:val="right"/>
        <w:rPr>
          <w:rFonts w:hint="eastAsia" w:ascii="仿宋" w:hAnsi="仿宋" w:eastAsia="仿宋" w:cs="仿宋"/>
          <w:color w:val="auto"/>
          <w:sz w:val="24"/>
          <w:szCs w:val="21"/>
          <w:highlight w:val="none"/>
          <w:u w:val="single"/>
          <w:lang/>
        </w:rPr>
      </w:pPr>
      <w:r>
        <w:rPr>
          <w:rFonts w:hint="eastAsia" w:ascii="仿宋" w:hAnsi="仿宋" w:eastAsia="仿宋" w:cs="仿宋"/>
          <w:color w:val="auto"/>
          <w:sz w:val="24"/>
          <w:szCs w:val="21"/>
          <w:highlight w:val="none"/>
          <w:lang/>
        </w:rPr>
        <w:t>投标人盖章：</w:t>
      </w:r>
      <w:r>
        <w:rPr>
          <w:rFonts w:hint="eastAsia" w:ascii="仿宋" w:hAnsi="仿宋" w:eastAsia="仿宋" w:cs="仿宋"/>
          <w:color w:val="auto"/>
          <w:sz w:val="24"/>
          <w:szCs w:val="21"/>
          <w:highlight w:val="none"/>
          <w:u w:val="single"/>
          <w:lang/>
        </w:rPr>
        <w:t xml:space="preserve">                </w:t>
      </w:r>
    </w:p>
    <w:p>
      <w:pPr>
        <w:pStyle w:val="56"/>
        <w:wordWrap w:val="0"/>
        <w:spacing w:line="360" w:lineRule="auto"/>
        <w:ind w:firstLine="480"/>
        <w:jc w:val="right"/>
        <w:rPr>
          <w:rFonts w:hint="eastAsia" w:ascii="仿宋" w:hAnsi="仿宋" w:eastAsia="仿宋" w:cs="仿宋"/>
          <w:color w:val="auto"/>
          <w:sz w:val="24"/>
          <w:szCs w:val="21"/>
          <w:highlight w:val="none"/>
          <w:u w:val="single"/>
          <w:lang/>
        </w:rPr>
      </w:pPr>
      <w:r>
        <w:rPr>
          <w:rFonts w:hint="eastAsia" w:ascii="仿宋" w:hAnsi="仿宋" w:eastAsia="仿宋" w:cs="仿宋"/>
          <w:color w:val="auto"/>
          <w:sz w:val="24"/>
          <w:szCs w:val="21"/>
          <w:highlight w:val="none"/>
          <w:lang/>
        </w:rPr>
        <w:t>日      期：</w:t>
      </w:r>
      <w:r>
        <w:rPr>
          <w:rFonts w:hint="eastAsia" w:ascii="仿宋" w:hAnsi="仿宋" w:eastAsia="仿宋" w:cs="仿宋"/>
          <w:color w:val="auto"/>
          <w:sz w:val="24"/>
          <w:szCs w:val="21"/>
          <w:highlight w:val="none"/>
          <w:u w:val="single"/>
          <w:lang/>
        </w:rPr>
        <w:t xml:space="preserve">                </w:t>
      </w:r>
    </w:p>
    <w:p>
      <w:pPr>
        <w:pStyle w:val="5"/>
        <w:spacing w:before="0" w:after="0"/>
        <w:ind w:firstLine="0" w:firstLineChars="0"/>
        <w:jc w:val="left"/>
        <w:rPr>
          <w:rFonts w:hint="eastAsia" w:ascii="仿宋" w:hAnsi="仿宋" w:eastAsia="仿宋" w:cs="仿宋"/>
          <w:color w:val="auto"/>
          <w:sz w:val="24"/>
          <w:szCs w:val="24"/>
          <w:highlight w:val="none"/>
        </w:rPr>
        <w:sectPr>
          <w:pgSz w:w="11906" w:h="16838"/>
          <w:pgMar w:top="1440" w:right="1440" w:bottom="1440" w:left="1440" w:header="851" w:footer="851" w:gutter="0"/>
          <w:cols w:space="720" w:num="1"/>
          <w:docGrid w:linePitch="312" w:charSpace="0"/>
        </w:sectPr>
      </w:pPr>
    </w:p>
    <w:bookmarkEnd w:id="521"/>
    <w:bookmarkEnd w:id="522"/>
    <w:bookmarkEnd w:id="523"/>
    <w:p>
      <w:pPr>
        <w:pStyle w:val="111"/>
        <w:spacing w:line="360" w:lineRule="auto"/>
        <w:jc w:val="left"/>
        <w:rPr>
          <w:rFonts w:hint="eastAsia" w:ascii="仿宋" w:hAnsi="仿宋" w:eastAsia="仿宋" w:cs="仿宋"/>
          <w:color w:val="auto"/>
          <w:sz w:val="24"/>
          <w:szCs w:val="24"/>
          <w:highlight w:val="none"/>
        </w:rPr>
      </w:pPr>
    </w:p>
    <w:p>
      <w:pPr>
        <w:pStyle w:val="111"/>
        <w:spacing w:line="360" w:lineRule="auto"/>
        <w:jc w:val="left"/>
        <w:rPr>
          <w:rFonts w:hint="eastAsia" w:ascii="仿宋" w:hAnsi="仿宋" w:eastAsia="仿宋" w:cs="仿宋"/>
          <w:color w:val="auto"/>
          <w:sz w:val="24"/>
          <w:szCs w:val="24"/>
          <w:highlight w:val="none"/>
        </w:rPr>
      </w:pPr>
    </w:p>
    <w:p>
      <w:pPr>
        <w:pStyle w:val="111"/>
        <w:spacing w:line="360" w:lineRule="auto"/>
        <w:jc w:val="left"/>
        <w:rPr>
          <w:rFonts w:hint="eastAsia" w:ascii="仿宋" w:hAnsi="仿宋" w:eastAsia="仿宋" w:cs="仿宋"/>
          <w:color w:val="auto"/>
          <w:sz w:val="24"/>
          <w:szCs w:val="24"/>
          <w:highlight w:val="none"/>
        </w:rPr>
      </w:pPr>
    </w:p>
    <w:p>
      <w:pPr>
        <w:pStyle w:val="5"/>
        <w:spacing w:before="0" w:after="0"/>
        <w:ind w:firstLine="0" w:firstLineChars="0"/>
        <w:rPr>
          <w:rFonts w:hint="eastAsia" w:ascii="仿宋" w:hAnsi="仿宋" w:eastAsia="仿宋" w:cs="仿宋"/>
          <w:color w:val="auto"/>
          <w:sz w:val="24"/>
          <w:szCs w:val="24"/>
          <w:highlight w:val="none"/>
        </w:rPr>
      </w:pPr>
      <w:bookmarkStart w:id="524" w:name="_Toc531359052"/>
      <w:bookmarkStart w:id="525" w:name="_Toc130466442"/>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 xml:space="preserve">   </w:t>
      </w:r>
      <w:bookmarkEnd w:id="524"/>
      <w:r>
        <w:rPr>
          <w:rFonts w:hint="eastAsia" w:ascii="仿宋" w:hAnsi="仿宋" w:eastAsia="仿宋" w:cs="仿宋"/>
          <w:color w:val="auto"/>
          <w:sz w:val="24"/>
          <w:szCs w:val="24"/>
          <w:highlight w:val="none"/>
        </w:rPr>
        <w:t>特定资格条件证明材料附件（若有）</w:t>
      </w:r>
      <w:bookmarkEnd w:id="525"/>
    </w:p>
    <w:p>
      <w:pPr>
        <w:pStyle w:val="14"/>
        <w:spacing w:line="360" w:lineRule="auto"/>
        <w:ind w:firstLine="0"/>
        <w:jc w:val="left"/>
        <w:rPr>
          <w:rFonts w:hint="eastAsia" w:ascii="仿宋" w:hAnsi="仿宋" w:eastAsia="仿宋" w:cs="仿宋"/>
          <w:color w:val="auto"/>
          <w:highlight w:val="none"/>
        </w:rPr>
      </w:pPr>
    </w:p>
    <w:p>
      <w:pPr>
        <w:pStyle w:val="14"/>
        <w:spacing w:line="36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pPr>
        <w:pStyle w:val="111"/>
        <w:spacing w:line="360" w:lineRule="auto"/>
        <w:jc w:val="left"/>
        <w:rPr>
          <w:rFonts w:hint="eastAsia" w:ascii="仿宋" w:hAnsi="仿宋" w:eastAsia="仿宋" w:cs="仿宋"/>
          <w:b/>
          <w:color w:val="auto"/>
          <w:sz w:val="24"/>
          <w:szCs w:val="21"/>
          <w:highlight w:val="none"/>
        </w:rPr>
      </w:pPr>
    </w:p>
    <w:p>
      <w:pPr>
        <w:keepNext/>
        <w:keepLines/>
        <w:spacing w:line="360" w:lineRule="auto"/>
        <w:jc w:val="left"/>
        <w:outlineLvl w:val="2"/>
        <w:rPr>
          <w:rFonts w:hint="eastAsia" w:ascii="仿宋" w:hAnsi="仿宋" w:eastAsia="仿宋" w:cs="仿宋"/>
          <w:b/>
          <w:bCs/>
          <w:color w:val="auto"/>
          <w:sz w:val="24"/>
          <w:szCs w:val="24"/>
          <w:highlight w:val="none"/>
        </w:rPr>
        <w:sectPr>
          <w:headerReference r:id="rId10" w:type="first"/>
          <w:pgSz w:w="11906" w:h="16838"/>
          <w:pgMar w:top="1440" w:right="1418" w:bottom="1440" w:left="1418" w:header="851" w:footer="851" w:gutter="0"/>
          <w:cols w:space="720" w:num="1"/>
          <w:docGrid w:linePitch="312" w:charSpace="0"/>
        </w:sectPr>
      </w:pPr>
    </w:p>
    <w:p>
      <w:pPr>
        <w:pStyle w:val="40"/>
        <w:spacing w:beforeLines="100" w:after="240" w:afterLines="100"/>
        <w:outlineLvl w:val="1"/>
        <w:rPr>
          <w:rFonts w:hint="eastAsia" w:ascii="仿宋" w:hAnsi="仿宋" w:eastAsia="仿宋" w:cs="仿宋"/>
          <w:color w:val="auto"/>
          <w:sz w:val="44"/>
          <w:szCs w:val="44"/>
          <w:highlight w:val="none"/>
        </w:rPr>
      </w:pPr>
      <w:bookmarkStart w:id="526" w:name="_Toc493956058"/>
      <w:bookmarkStart w:id="527" w:name="_Toc530551883"/>
      <w:bookmarkStart w:id="528" w:name="_Toc531359054"/>
      <w:bookmarkStart w:id="529" w:name="_Toc130466443"/>
      <w:r>
        <w:rPr>
          <w:rFonts w:hint="eastAsia" w:ascii="仿宋" w:hAnsi="仿宋" w:eastAsia="仿宋" w:cs="仿宋"/>
          <w:color w:val="auto"/>
          <w:sz w:val="44"/>
          <w:szCs w:val="44"/>
          <w:highlight w:val="none"/>
        </w:rPr>
        <w:t>二  资信商务及技术文件格式</w:t>
      </w:r>
      <w:bookmarkEnd w:id="526"/>
      <w:bookmarkEnd w:id="527"/>
      <w:bookmarkEnd w:id="528"/>
      <w:bookmarkEnd w:id="529"/>
    </w:p>
    <w:p>
      <w:pPr>
        <w:pStyle w:val="145"/>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（根据具体实施项目调整相关格式）</w:t>
      </w:r>
      <w:bookmarkStart w:id="530" w:name="_Toc531359055"/>
      <w:bookmarkStart w:id="531" w:name="_Toc530551884"/>
      <w:bookmarkStart w:id="532" w:name="_Toc493956059"/>
    </w:p>
    <w:p>
      <w:pPr>
        <w:pStyle w:val="145"/>
        <w:jc w:val="left"/>
        <w:rPr>
          <w:rFonts w:hint="eastAsia" w:ascii="仿宋" w:hAnsi="仿宋" w:eastAsia="仿宋" w:cs="仿宋"/>
          <w:color w:val="auto"/>
          <w:sz w:val="28"/>
          <w:szCs w:val="28"/>
          <w:highlight w:val="none"/>
        </w:rPr>
      </w:pPr>
    </w:p>
    <w:bookmarkEnd w:id="530"/>
    <w:p>
      <w:pPr>
        <w:pStyle w:val="5"/>
        <w:spacing w:before="0" w:after="0"/>
        <w:ind w:firstLine="0" w:firstLineChars="0"/>
        <w:jc w:val="left"/>
        <w:rPr>
          <w:rFonts w:hint="eastAsia" w:ascii="仿宋" w:hAnsi="仿宋" w:eastAsia="仿宋" w:cs="仿宋"/>
          <w:color w:val="auto"/>
          <w:sz w:val="24"/>
          <w:szCs w:val="24"/>
          <w:highlight w:val="none"/>
        </w:rPr>
      </w:pPr>
      <w:bookmarkStart w:id="533" w:name="_Toc531359056"/>
      <w:bookmarkStart w:id="534" w:name="_Toc130466444"/>
      <w:r>
        <w:rPr>
          <w:rFonts w:hint="eastAsia" w:ascii="仿宋" w:hAnsi="仿宋" w:eastAsia="仿宋" w:cs="仿宋"/>
          <w:color w:val="auto"/>
          <w:sz w:val="24"/>
          <w:szCs w:val="24"/>
          <w:highlight w:val="none"/>
        </w:rPr>
        <w:t>2.1    资信及商务文件封面</w:t>
      </w:r>
      <w:bookmarkEnd w:id="533"/>
      <w:r>
        <w:rPr>
          <w:rFonts w:hint="eastAsia" w:ascii="仿宋" w:hAnsi="仿宋" w:eastAsia="仿宋" w:cs="仿宋"/>
          <w:color w:val="auto"/>
          <w:sz w:val="24"/>
          <w:szCs w:val="24"/>
          <w:highlight w:val="none"/>
        </w:rPr>
        <w:t>格式</w:t>
      </w:r>
      <w:bookmarkEnd w:id="534"/>
    </w:p>
    <w:p>
      <w:pPr>
        <w:snapToGrid w:val="0"/>
        <w:jc w:val="center"/>
        <w:rPr>
          <w:rFonts w:hint="eastAsia" w:ascii="仿宋" w:hAnsi="仿宋" w:eastAsia="仿宋" w:cs="仿宋"/>
          <w:bCs/>
          <w:color w:val="auto"/>
          <w:sz w:val="24"/>
          <w:szCs w:val="20"/>
          <w:highlight w:val="none"/>
        </w:rPr>
      </w:pPr>
      <w:r>
        <w:rPr>
          <w:rFonts w:hint="eastAsia" w:ascii="仿宋" w:hAnsi="仿宋" w:eastAsia="仿宋" w:cs="仿宋"/>
          <w:b/>
          <w:color w:val="auto"/>
          <w:sz w:val="32"/>
          <w:szCs w:val="32"/>
          <w:highlight w:val="none"/>
        </w:rPr>
        <w:t>投标文件</w:t>
      </w:r>
    </w:p>
    <w:p>
      <w:pPr>
        <w:pStyle w:val="14"/>
        <w:spacing w:line="360" w:lineRule="auto"/>
        <w:ind w:firstLine="0"/>
        <w:jc w:val="center"/>
        <w:rPr>
          <w:rFonts w:hint="eastAsia" w:ascii="仿宋" w:hAnsi="仿宋" w:eastAsia="仿宋" w:cs="仿宋"/>
          <w:b/>
          <w:color w:val="auto"/>
          <w:sz w:val="32"/>
          <w:szCs w:val="32"/>
          <w:highlight w:val="none"/>
        </w:rPr>
      </w:pPr>
    </w:p>
    <w:tbl>
      <w:tblPr>
        <w:tblStyle w:val="43"/>
        <w:tblW w:w="0" w:type="auto"/>
        <w:jc w:val="center"/>
        <w:tblLayout w:type="fixed"/>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wBefore w:w="0" w:type="dxa"/>
          <w:wAfter w:w="0" w:type="dxa"/>
          <w:trHeight w:val="397" w:hRule="atLeast"/>
          <w:jc w:val="center"/>
        </w:trPr>
        <w:tc>
          <w:tcPr>
            <w:tcW w:w="2518" w:type="dxa"/>
            <w:noWrap w:val="0"/>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投标文件名称：</w:t>
            </w:r>
          </w:p>
        </w:tc>
        <w:tc>
          <w:tcPr>
            <w:tcW w:w="4536"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资信商务及技术文件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noWrap w:val="0"/>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编 号：</w:t>
            </w:r>
          </w:p>
        </w:tc>
        <w:tc>
          <w:tcPr>
            <w:tcW w:w="4536"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noWrap w:val="0"/>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4536"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noWrap w:val="0"/>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      项：</w:t>
            </w:r>
          </w:p>
        </w:tc>
        <w:tc>
          <w:tcPr>
            <w:tcW w:w="4536" w:type="dxa"/>
            <w:noWrap w:val="0"/>
            <w:vAlign w:val="center"/>
          </w:tcPr>
          <w:p>
            <w:pPr>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（若有）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noWrap w:val="0"/>
            <w:vAlign w:val="center"/>
          </w:tcPr>
          <w:p>
            <w:pPr>
              <w:jc w:val="distribute"/>
              <w:rPr>
                <w:rFonts w:hint="eastAsia" w:ascii="仿宋" w:hAnsi="仿宋" w:eastAsia="仿宋" w:cs="仿宋"/>
                <w:color w:val="auto"/>
                <w:sz w:val="24"/>
                <w:szCs w:val="24"/>
                <w:highlight w:val="none"/>
              </w:rPr>
            </w:pPr>
          </w:p>
        </w:tc>
        <w:tc>
          <w:tcPr>
            <w:tcW w:w="4536" w:type="dxa"/>
            <w:noWrap w:val="0"/>
            <w:vAlign w:val="center"/>
          </w:tcPr>
          <w:p>
            <w:pPr>
              <w:jc w:val="left"/>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wBefore w:w="0" w:type="dxa"/>
          <w:wAfter w:w="0" w:type="dxa"/>
          <w:trHeight w:val="397" w:hRule="atLeast"/>
          <w:jc w:val="center"/>
        </w:trPr>
        <w:tc>
          <w:tcPr>
            <w:tcW w:w="2518" w:type="dxa"/>
            <w:noWrap w:val="0"/>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投标人全称（盖章）：</w:t>
            </w:r>
          </w:p>
        </w:tc>
        <w:tc>
          <w:tcPr>
            <w:tcW w:w="4536"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noWrap w:val="0"/>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投标人地址：</w:t>
            </w:r>
          </w:p>
        </w:tc>
        <w:tc>
          <w:tcPr>
            <w:tcW w:w="4536"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wBefore w:w="0" w:type="dxa"/>
          <w:wAfter w:w="0" w:type="dxa"/>
          <w:trHeight w:val="397" w:hRule="atLeast"/>
          <w:jc w:val="center"/>
        </w:trPr>
        <w:tc>
          <w:tcPr>
            <w:tcW w:w="7054" w:type="dxa"/>
            <w:gridSpan w:val="2"/>
            <w:noWrap w:val="0"/>
            <w:vAlign w:val="center"/>
          </w:tcPr>
          <w:p>
            <w:pPr>
              <w:jc w:val="left"/>
              <w:rPr>
                <w:rFonts w:hint="eastAsia" w:ascii="仿宋" w:hAnsi="仿宋" w:eastAsia="仿宋" w:cs="仿宋"/>
                <w:color w:val="auto"/>
                <w:sz w:val="24"/>
                <w:szCs w:val="24"/>
                <w:highlight w:val="none"/>
                <w:u w:val="single"/>
              </w:rPr>
            </w:pPr>
          </w:p>
        </w:tc>
      </w:tr>
      <w:tr>
        <w:tblPrEx>
          <w:tblCellMar>
            <w:top w:w="0" w:type="dxa"/>
            <w:left w:w="108" w:type="dxa"/>
            <w:bottom w:w="0" w:type="dxa"/>
            <w:right w:w="108" w:type="dxa"/>
          </w:tblCellMar>
        </w:tblPrEx>
        <w:trPr>
          <w:wBefore w:w="0" w:type="dxa"/>
          <w:wAfter w:w="0" w:type="dxa"/>
          <w:trHeight w:val="397" w:hRule="atLeast"/>
          <w:jc w:val="center"/>
        </w:trPr>
        <w:tc>
          <w:tcPr>
            <w:tcW w:w="7054" w:type="dxa"/>
            <w:gridSpan w:val="2"/>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pPr>
        <w:pStyle w:val="14"/>
        <w:spacing w:line="360" w:lineRule="auto"/>
        <w:ind w:firstLine="0"/>
        <w:jc w:val="center"/>
        <w:rPr>
          <w:rFonts w:hint="eastAsia" w:ascii="仿宋" w:hAnsi="仿宋" w:eastAsia="仿宋" w:cs="仿宋"/>
          <w:bCs/>
          <w:color w:val="auto"/>
          <w:sz w:val="24"/>
          <w:highlight w:val="none"/>
        </w:rPr>
      </w:pPr>
    </w:p>
    <w:p>
      <w:pPr>
        <w:pStyle w:val="5"/>
        <w:spacing w:before="0" w:after="0"/>
        <w:ind w:firstLine="0" w:firstLineChars="0"/>
        <w:jc w:val="left"/>
        <w:rPr>
          <w:rFonts w:hint="eastAsia" w:ascii="仿宋" w:hAnsi="仿宋" w:eastAsia="仿宋" w:cs="仿宋"/>
          <w:color w:val="auto"/>
          <w:sz w:val="24"/>
          <w:szCs w:val="24"/>
          <w:highlight w:val="none"/>
        </w:rPr>
      </w:pPr>
      <w:bookmarkStart w:id="535" w:name="_Toc130466445"/>
      <w:bookmarkStart w:id="536" w:name="_Toc531359057"/>
      <w:r>
        <w:rPr>
          <w:rFonts w:hint="eastAsia" w:ascii="仿宋" w:hAnsi="仿宋" w:eastAsia="仿宋" w:cs="仿宋"/>
          <w:color w:val="auto"/>
          <w:sz w:val="24"/>
          <w:szCs w:val="24"/>
          <w:highlight w:val="none"/>
        </w:rPr>
        <w:t>2.2    资信商务及技术文件目录</w:t>
      </w:r>
      <w:bookmarkEnd w:id="535"/>
      <w:bookmarkEnd w:id="536"/>
    </w:p>
    <w:p>
      <w:pPr>
        <w:pStyle w:val="14"/>
        <w:spacing w:line="360" w:lineRule="auto"/>
        <w:ind w:firstLine="0"/>
        <w:rPr>
          <w:rFonts w:hint="eastAsia" w:ascii="仿宋" w:hAnsi="仿宋" w:eastAsia="仿宋" w:cs="仿宋"/>
          <w:color w:val="auto"/>
          <w:sz w:val="24"/>
          <w:highlight w:val="none"/>
        </w:rPr>
      </w:pPr>
    </w:p>
    <w:p>
      <w:pPr>
        <w:pStyle w:val="14"/>
        <w:ind w:firstLine="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bookmarkStart w:id="537" w:name="_Toc531359058"/>
    </w:p>
    <w:p>
      <w:pPr>
        <w:pStyle w:val="14"/>
        <w:spacing w:line="360" w:lineRule="auto"/>
        <w:ind w:firstLine="0"/>
        <w:rPr>
          <w:rFonts w:hint="eastAsia" w:ascii="仿宋" w:hAnsi="仿宋" w:eastAsia="仿宋" w:cs="仿宋"/>
          <w:color w:val="auto"/>
          <w:sz w:val="24"/>
          <w:highlight w:val="none"/>
        </w:rPr>
      </w:pPr>
    </w:p>
    <w:p>
      <w:pPr>
        <w:pStyle w:val="5"/>
        <w:spacing w:before="0" w:after="0"/>
        <w:ind w:firstLine="0" w:firstLineChars="0"/>
        <w:jc w:val="left"/>
        <w:rPr>
          <w:rFonts w:hint="eastAsia" w:ascii="仿宋" w:hAnsi="仿宋" w:eastAsia="仿宋" w:cs="仿宋"/>
          <w:color w:val="auto"/>
          <w:sz w:val="24"/>
          <w:szCs w:val="24"/>
          <w:highlight w:val="none"/>
        </w:rPr>
        <w:sectPr>
          <w:pgSz w:w="11906" w:h="16838"/>
          <w:pgMar w:top="1440" w:right="1440" w:bottom="1440" w:left="1440" w:header="851" w:footer="851" w:gutter="0"/>
          <w:cols w:space="720" w:num="1"/>
          <w:docGrid w:linePitch="312" w:charSpace="0"/>
        </w:sectPr>
      </w:pPr>
    </w:p>
    <w:p>
      <w:pPr>
        <w:pStyle w:val="5"/>
        <w:spacing w:before="0" w:after="0"/>
        <w:ind w:firstLine="0" w:firstLineChars="0"/>
        <w:jc w:val="left"/>
        <w:rPr>
          <w:rFonts w:hint="eastAsia" w:ascii="仿宋" w:hAnsi="仿宋" w:eastAsia="仿宋" w:cs="仿宋"/>
          <w:color w:val="auto"/>
          <w:sz w:val="24"/>
          <w:szCs w:val="24"/>
          <w:highlight w:val="none"/>
        </w:rPr>
      </w:pPr>
      <w:bookmarkStart w:id="538" w:name="_Toc130466446"/>
      <w:r>
        <w:rPr>
          <w:rFonts w:hint="eastAsia" w:ascii="仿宋" w:hAnsi="仿宋" w:eastAsia="仿宋" w:cs="仿宋"/>
          <w:color w:val="auto"/>
          <w:sz w:val="24"/>
          <w:szCs w:val="24"/>
          <w:highlight w:val="none"/>
        </w:rPr>
        <w:t>2.3    投标</w:t>
      </w:r>
      <w:bookmarkEnd w:id="531"/>
      <w:bookmarkEnd w:id="532"/>
      <w:r>
        <w:rPr>
          <w:rFonts w:hint="eastAsia" w:ascii="仿宋" w:hAnsi="仿宋" w:eastAsia="仿宋" w:cs="仿宋"/>
          <w:color w:val="auto"/>
          <w:sz w:val="24"/>
          <w:szCs w:val="24"/>
          <w:highlight w:val="none"/>
        </w:rPr>
        <w:t>函</w:t>
      </w:r>
      <w:bookmarkEnd w:id="537"/>
      <w:r>
        <w:rPr>
          <w:rFonts w:hint="eastAsia" w:ascii="仿宋" w:hAnsi="仿宋" w:eastAsia="仿宋" w:cs="仿宋"/>
          <w:color w:val="auto"/>
          <w:sz w:val="24"/>
          <w:szCs w:val="24"/>
          <w:highlight w:val="none"/>
        </w:rPr>
        <w:t>格式</w:t>
      </w:r>
      <w:bookmarkEnd w:id="538"/>
    </w:p>
    <w:p>
      <w:pPr>
        <w:pStyle w:val="14"/>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投标函</w:t>
      </w:r>
    </w:p>
    <w:p>
      <w:pPr>
        <w:pStyle w:val="72"/>
        <w:tabs>
          <w:tab w:val="left" w:pos="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i/>
          <w:color w:val="auto"/>
          <w:kern w:val="2"/>
          <w:sz w:val="24"/>
          <w:szCs w:val="24"/>
          <w:highlight w:val="none"/>
          <w:u w:val="single"/>
        </w:rPr>
        <w:t>（采购人名称）</w:t>
      </w:r>
      <w:r>
        <w:rPr>
          <w:rFonts w:hint="eastAsia" w:ascii="仿宋" w:hAnsi="仿宋" w:eastAsia="仿宋" w:cs="仿宋"/>
          <w:color w:val="auto"/>
          <w:sz w:val="24"/>
          <w:highlight w:val="none"/>
        </w:rPr>
        <w:t>：</w:t>
      </w:r>
    </w:p>
    <w:p>
      <w:pPr>
        <w:pStyle w:val="72"/>
        <w:tabs>
          <w:tab w:val="left" w:pos="0"/>
        </w:tabs>
        <w:spacing w:line="360" w:lineRule="auto"/>
        <w:ind w:firstLine="480" w:firstLineChars="200"/>
        <w:rPr>
          <w:rFonts w:hint="eastAsia" w:ascii="仿宋" w:hAnsi="仿宋" w:eastAsia="仿宋" w:cs="仿宋"/>
          <w:color w:val="auto"/>
          <w:sz w:val="24"/>
          <w:szCs w:val="21"/>
          <w:highlight w:val="none"/>
          <w:lang/>
        </w:rPr>
      </w:pPr>
      <w:r>
        <w:rPr>
          <w:rFonts w:hint="eastAsia" w:ascii="仿宋" w:hAnsi="仿宋" w:eastAsia="仿宋" w:cs="仿宋"/>
          <w:color w:val="auto"/>
          <w:sz w:val="24"/>
          <w:szCs w:val="21"/>
          <w:highlight w:val="none"/>
          <w:lang/>
        </w:rPr>
        <w:t>根据贵方</w:t>
      </w:r>
      <w:r>
        <w:rPr>
          <w:rFonts w:hint="eastAsia" w:ascii="仿宋" w:hAnsi="仿宋" w:eastAsia="仿宋" w:cs="仿宋"/>
          <w:i/>
          <w:color w:val="auto"/>
          <w:kern w:val="2"/>
          <w:sz w:val="24"/>
          <w:szCs w:val="24"/>
          <w:highlight w:val="none"/>
          <w:u w:val="single"/>
        </w:rPr>
        <w:t>（项目名称）（项目编号）（标项）</w:t>
      </w:r>
      <w:r>
        <w:rPr>
          <w:rFonts w:hint="eastAsia" w:ascii="仿宋" w:hAnsi="仿宋" w:eastAsia="仿宋" w:cs="仿宋"/>
          <w:color w:val="auto"/>
          <w:sz w:val="24"/>
          <w:szCs w:val="21"/>
          <w:highlight w:val="none"/>
          <w:u w:val="single"/>
          <w:lang/>
        </w:rPr>
        <w:t xml:space="preserve"> </w:t>
      </w:r>
      <w:r>
        <w:rPr>
          <w:rFonts w:hint="eastAsia" w:ascii="仿宋" w:hAnsi="仿宋" w:eastAsia="仿宋" w:cs="仿宋"/>
          <w:color w:val="auto"/>
          <w:sz w:val="24"/>
          <w:szCs w:val="21"/>
          <w:highlight w:val="none"/>
          <w:lang/>
        </w:rPr>
        <w:t>的招标文件要求，正式授权下述签字人</w:t>
      </w:r>
      <w:r>
        <w:rPr>
          <w:rFonts w:hint="eastAsia" w:ascii="仿宋" w:hAnsi="仿宋" w:eastAsia="仿宋" w:cs="仿宋"/>
          <w:i/>
          <w:color w:val="auto"/>
          <w:kern w:val="2"/>
          <w:sz w:val="24"/>
          <w:szCs w:val="24"/>
          <w:highlight w:val="none"/>
          <w:u w:val="single"/>
        </w:rPr>
        <w:t>（姓名和职务）</w:t>
      </w:r>
      <w:r>
        <w:rPr>
          <w:rFonts w:hint="eastAsia" w:ascii="仿宋" w:hAnsi="仿宋" w:eastAsia="仿宋" w:cs="仿宋"/>
          <w:color w:val="auto"/>
          <w:sz w:val="24"/>
          <w:szCs w:val="21"/>
          <w:highlight w:val="none"/>
          <w:lang/>
        </w:rPr>
        <w:t>全权代表投标人</w:t>
      </w:r>
      <w:r>
        <w:rPr>
          <w:rFonts w:hint="eastAsia" w:ascii="仿宋" w:hAnsi="仿宋" w:eastAsia="仿宋" w:cs="仿宋"/>
          <w:i/>
          <w:color w:val="auto"/>
          <w:kern w:val="2"/>
          <w:sz w:val="24"/>
          <w:szCs w:val="24"/>
          <w:highlight w:val="none"/>
          <w:u w:val="single"/>
        </w:rPr>
        <w:t>（投标人全称）</w:t>
      </w:r>
      <w:r>
        <w:rPr>
          <w:rFonts w:hint="eastAsia" w:ascii="仿宋" w:hAnsi="仿宋" w:eastAsia="仿宋" w:cs="仿宋"/>
          <w:color w:val="auto"/>
          <w:sz w:val="24"/>
          <w:szCs w:val="21"/>
          <w:highlight w:val="none"/>
          <w:lang/>
        </w:rPr>
        <w:t>参加贵方组织的有关招标活动，并提交下述文件：</w:t>
      </w:r>
    </w:p>
    <w:p>
      <w:pPr>
        <w:pStyle w:val="72"/>
        <w:tabs>
          <w:tab w:val="left" w:pos="0"/>
        </w:tabs>
        <w:spacing w:line="360" w:lineRule="auto"/>
        <w:ind w:firstLine="480" w:firstLineChars="200"/>
        <w:rPr>
          <w:rFonts w:hint="eastAsia" w:ascii="仿宋" w:hAnsi="仿宋" w:eastAsia="仿宋" w:cs="仿宋"/>
          <w:color w:val="auto"/>
          <w:sz w:val="24"/>
          <w:szCs w:val="21"/>
          <w:highlight w:val="none"/>
          <w:lang/>
        </w:rPr>
      </w:pPr>
      <w:r>
        <w:rPr>
          <w:rFonts w:hint="eastAsia" w:ascii="仿宋" w:hAnsi="仿宋" w:eastAsia="仿宋" w:cs="仿宋"/>
          <w:color w:val="auto"/>
          <w:sz w:val="24"/>
          <w:szCs w:val="21"/>
          <w:highlight w:val="none"/>
        </w:rPr>
        <w:t>政府采购云</w:t>
      </w:r>
      <w:r>
        <w:rPr>
          <w:rFonts w:hint="eastAsia" w:ascii="仿宋" w:hAnsi="仿宋" w:eastAsia="仿宋" w:cs="仿宋"/>
          <w:color w:val="auto"/>
          <w:sz w:val="24"/>
          <w:szCs w:val="21"/>
          <w:highlight w:val="none"/>
          <w:lang/>
        </w:rPr>
        <w:t>系统提交电子</w:t>
      </w:r>
      <w:r>
        <w:rPr>
          <w:rFonts w:hint="eastAsia" w:ascii="仿宋" w:hAnsi="仿宋" w:eastAsia="仿宋" w:cs="仿宋"/>
          <w:color w:val="auto"/>
          <w:sz w:val="24"/>
          <w:szCs w:val="21"/>
          <w:highlight w:val="none"/>
        </w:rPr>
        <w:t>加密</w:t>
      </w:r>
      <w:r>
        <w:rPr>
          <w:rFonts w:hint="eastAsia" w:ascii="仿宋" w:hAnsi="仿宋" w:eastAsia="仿宋" w:cs="仿宋"/>
          <w:color w:val="auto"/>
          <w:sz w:val="24"/>
          <w:szCs w:val="21"/>
          <w:highlight w:val="none"/>
          <w:lang/>
        </w:rPr>
        <w:t>投标文件</w:t>
      </w:r>
      <w:r>
        <w:rPr>
          <w:rFonts w:hint="eastAsia" w:ascii="仿宋" w:hAnsi="仿宋" w:eastAsia="仿宋" w:cs="仿宋"/>
          <w:color w:val="auto"/>
          <w:sz w:val="24"/>
          <w:szCs w:val="21"/>
          <w:highlight w:val="none"/>
          <w:u w:val="single"/>
          <w:lang/>
        </w:rPr>
        <w:t xml:space="preserve">   </w:t>
      </w:r>
      <w:r>
        <w:rPr>
          <w:rFonts w:hint="eastAsia" w:ascii="仿宋" w:hAnsi="仿宋" w:eastAsia="仿宋" w:cs="仿宋"/>
          <w:color w:val="auto"/>
          <w:sz w:val="24"/>
          <w:szCs w:val="21"/>
          <w:highlight w:val="none"/>
          <w:lang/>
        </w:rPr>
        <w:t>份；</w:t>
      </w:r>
    </w:p>
    <w:p>
      <w:pPr>
        <w:pStyle w:val="72"/>
        <w:spacing w:line="360" w:lineRule="auto"/>
        <w:ind w:firstLine="480" w:firstLineChars="200"/>
        <w:rPr>
          <w:rFonts w:hint="eastAsia" w:ascii="仿宋" w:hAnsi="仿宋" w:eastAsia="仿宋" w:cs="仿宋"/>
          <w:color w:val="auto"/>
          <w:sz w:val="24"/>
          <w:szCs w:val="21"/>
          <w:highlight w:val="none"/>
          <w:lang/>
        </w:rPr>
      </w:pPr>
      <w:r>
        <w:rPr>
          <w:rFonts w:hint="eastAsia" w:ascii="仿宋" w:hAnsi="仿宋" w:eastAsia="仿宋" w:cs="仿宋"/>
          <w:color w:val="auto"/>
          <w:sz w:val="24"/>
          <w:szCs w:val="24"/>
          <w:highlight w:val="none"/>
          <w:lang/>
        </w:rPr>
        <w:t>通过电子邮件提交</w:t>
      </w:r>
      <w:r>
        <w:rPr>
          <w:rFonts w:hint="eastAsia" w:ascii="仿宋" w:hAnsi="仿宋" w:eastAsia="仿宋" w:cs="仿宋"/>
          <w:color w:val="auto"/>
          <w:sz w:val="24"/>
          <w:szCs w:val="24"/>
          <w:highlight w:val="none"/>
        </w:rPr>
        <w:t>备份电子投标文件</w:t>
      </w:r>
      <w:r>
        <w:rPr>
          <w:rFonts w:hint="eastAsia" w:ascii="仿宋" w:hAnsi="仿宋" w:eastAsia="仿宋" w:cs="仿宋"/>
          <w:color w:val="auto"/>
          <w:sz w:val="24"/>
          <w:szCs w:val="24"/>
          <w:highlight w:val="none"/>
          <w:lang/>
        </w:rPr>
        <w:t>（打包压缩加密）</w:t>
      </w:r>
      <w:r>
        <w:rPr>
          <w:rFonts w:hint="eastAsia" w:ascii="仿宋" w:hAnsi="仿宋" w:eastAsia="仿宋" w:cs="仿宋"/>
          <w:color w:val="auto"/>
          <w:sz w:val="24"/>
          <w:szCs w:val="21"/>
          <w:highlight w:val="none"/>
          <w:u w:val="single"/>
          <w:lang/>
        </w:rPr>
        <w:t xml:space="preserve">   </w:t>
      </w:r>
      <w:r>
        <w:rPr>
          <w:rFonts w:hint="eastAsia" w:ascii="仿宋" w:hAnsi="仿宋" w:eastAsia="仿宋" w:cs="仿宋"/>
          <w:color w:val="auto"/>
          <w:sz w:val="24"/>
          <w:szCs w:val="21"/>
          <w:highlight w:val="none"/>
          <w:lang/>
        </w:rPr>
        <w:t>份</w:t>
      </w:r>
      <w:r>
        <w:rPr>
          <w:rFonts w:hint="eastAsia" w:ascii="仿宋" w:hAnsi="仿宋" w:eastAsia="仿宋" w:cs="仿宋"/>
          <w:color w:val="auto"/>
          <w:sz w:val="24"/>
          <w:szCs w:val="21"/>
          <w:highlight w:val="none"/>
        </w:rPr>
        <w:t>；</w:t>
      </w:r>
    </w:p>
    <w:p>
      <w:pPr>
        <w:pStyle w:val="72"/>
        <w:tabs>
          <w:tab w:val="left" w:pos="0"/>
        </w:tabs>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据此函我方就本次投标有关事项郑重承诺如下：</w:t>
      </w:r>
    </w:p>
    <w:p>
      <w:pPr>
        <w:pStyle w:val="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1、我方向贵方提交的所有投标文件、资料都是准确的和真实的。</w:t>
      </w:r>
    </w:p>
    <w:p>
      <w:pPr>
        <w:pStyle w:val="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2、我方承诺已经具备《中华人民共和国政府采购法》、《中华人民共和国政府采购法实施条例》中规定的参加政府采购活动的投标人应当具备的条件，并真实提供相关材料。</w:t>
      </w:r>
    </w:p>
    <w:p>
      <w:pPr>
        <w:pStyle w:val="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3、如果我方中标，将派出</w:t>
      </w:r>
      <w:r>
        <w:rPr>
          <w:rFonts w:hint="eastAsia" w:ascii="仿宋" w:hAnsi="仿宋" w:eastAsia="仿宋" w:cs="仿宋"/>
          <w:i/>
          <w:color w:val="auto"/>
          <w:kern w:val="2"/>
          <w:sz w:val="24"/>
          <w:szCs w:val="24"/>
          <w:highlight w:val="none"/>
          <w:u w:val="single"/>
        </w:rPr>
        <w:t>（姓名及身份证号码）</w:t>
      </w:r>
      <w:r>
        <w:rPr>
          <w:rFonts w:hint="eastAsia" w:ascii="仿宋" w:hAnsi="仿宋" w:eastAsia="仿宋" w:cs="仿宋"/>
          <w:color w:val="auto"/>
          <w:sz w:val="24"/>
          <w:szCs w:val="21"/>
          <w:highlight w:val="none"/>
          <w:u w:val="single"/>
        </w:rPr>
        <w:t>，</w:t>
      </w:r>
      <w:r>
        <w:rPr>
          <w:rFonts w:hint="eastAsia" w:ascii="仿宋" w:hAnsi="仿宋" w:eastAsia="仿宋" w:cs="仿宋"/>
          <w:color w:val="auto"/>
          <w:sz w:val="24"/>
          <w:szCs w:val="21"/>
          <w:highlight w:val="none"/>
        </w:rPr>
        <w:t>作为本项目与采购单位联系的项目实施负责人，联系手机号码：</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。在项目实施过程中，并承诺项目实施负责人不更换，若确需要更换的，书面征得采购人同意后才准予更换。</w:t>
      </w:r>
    </w:p>
    <w:p>
      <w:pPr>
        <w:pStyle w:val="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4、我方的投标有效期自在开标日起</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天内有效。如果在开标后规定的投标有效期内撤回投标，贵方</w:t>
      </w:r>
      <w:r>
        <w:rPr>
          <w:rFonts w:hint="eastAsia" w:ascii="仿宋" w:hAnsi="仿宋" w:eastAsia="仿宋" w:cs="仿宋"/>
          <w:color w:val="auto"/>
          <w:sz w:val="24"/>
          <w:szCs w:val="21"/>
          <w:highlight w:val="none"/>
          <w:lang/>
        </w:rPr>
        <w:t>可按相关规定处理我方</w:t>
      </w:r>
      <w:r>
        <w:rPr>
          <w:rFonts w:hint="eastAsia" w:ascii="仿宋" w:hAnsi="仿宋" w:eastAsia="仿宋" w:cs="仿宋"/>
          <w:color w:val="auto"/>
          <w:sz w:val="24"/>
          <w:szCs w:val="21"/>
          <w:highlight w:val="none"/>
        </w:rPr>
        <w:t>。</w:t>
      </w:r>
    </w:p>
    <w:p>
      <w:pPr>
        <w:pStyle w:val="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5、我方在投标之前已经与贵方进行了充分的沟通，完全理解并接受招标文件的各项规定和要求，对招标文件的合理性、合法性不再有异议。</w:t>
      </w:r>
    </w:p>
    <w:p>
      <w:pPr>
        <w:pStyle w:val="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我方愿意向贵方提供真实完整的任何与该项投标有关的数据、情况和技术资料。若贵方需要，我方愿意提供我方作出的一切承诺的证明材料。</w:t>
      </w:r>
    </w:p>
    <w:p>
      <w:pPr>
        <w:pStyle w:val="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6、我方已详细审核全部招标文件，包括招标文件的澄清或修改文件（如有的话）、参考资料及有关附件，已经了解我方对于招标文件、采购过程、采购结果有依法进行询问、质疑、投诉的权利及相关渠道和要求。</w:t>
      </w:r>
    </w:p>
    <w:p>
      <w:pPr>
        <w:pStyle w:val="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7、我方不是采购人的附属机构，并未为本项目提供整体设计、规范编制或者项目管理、监理、监测等服务。</w:t>
      </w:r>
    </w:p>
    <w:p>
      <w:pPr>
        <w:pStyle w:val="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（一）提供虚假材料谋取中标、中标的；</w:t>
      </w:r>
    </w:p>
    <w:p>
      <w:pPr>
        <w:pStyle w:val="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（二）采取不正当手段诋毁、排挤其他投标人的；</w:t>
      </w:r>
    </w:p>
    <w:p>
      <w:pPr>
        <w:pStyle w:val="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（三）与采购人、其它投标人或者采购代理机构恶意串通的；</w:t>
      </w:r>
    </w:p>
    <w:p>
      <w:pPr>
        <w:pStyle w:val="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（四）向采购人、采购代理机构行贿或者提供其他不正当利益的；</w:t>
      </w:r>
    </w:p>
    <w:p>
      <w:pPr>
        <w:pStyle w:val="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（五）在招标采购过程中与采购人进行协商谈判的；</w:t>
      </w:r>
    </w:p>
    <w:p>
      <w:pPr>
        <w:pStyle w:val="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（六）拒绝有关部门监督检查或提供虚假情况的。</w:t>
      </w:r>
    </w:p>
    <w:p>
      <w:pPr>
        <w:pStyle w:val="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9、如中标，本投标文件至本项目合同履行完毕止均保持有效，我方将按招标文件及政府采购法律、法规的规定履行合同责任和义务。</w:t>
      </w:r>
    </w:p>
    <w:p>
      <w:pPr>
        <w:pStyle w:val="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10、以上事项如有虚假或隐瞒，我方愿意承担一切不利后果，并不再寻求任何旨在减轻或免除法律责任。</w:t>
      </w:r>
    </w:p>
    <w:p>
      <w:pPr>
        <w:pStyle w:val="72"/>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与本次投标有关的一切正式往来信函请寄：</w:t>
      </w:r>
    </w:p>
    <w:p>
      <w:pPr>
        <w:pStyle w:val="72"/>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地址：</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1"/>
          <w:highlight w:val="none"/>
        </w:rPr>
        <w:t xml:space="preserve">     邮编：</w:t>
      </w:r>
      <w:r>
        <w:rPr>
          <w:rFonts w:hint="eastAsia" w:ascii="仿宋" w:hAnsi="仿宋" w:eastAsia="仿宋" w:cs="仿宋"/>
          <w:color w:val="auto"/>
          <w:spacing w:val="20"/>
          <w:sz w:val="24"/>
          <w:highlight w:val="none"/>
          <w:u w:val="single"/>
        </w:rPr>
        <w:t xml:space="preserve">           </w:t>
      </w:r>
    </w:p>
    <w:p>
      <w:pPr>
        <w:pStyle w:val="25"/>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电话：</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1"/>
          <w:highlight w:val="none"/>
        </w:rPr>
        <w:t xml:space="preserve">     传真：</w:t>
      </w:r>
      <w:r>
        <w:rPr>
          <w:rFonts w:hint="eastAsia" w:ascii="仿宋" w:hAnsi="仿宋" w:eastAsia="仿宋" w:cs="仿宋"/>
          <w:color w:val="auto"/>
          <w:spacing w:val="20"/>
          <w:sz w:val="24"/>
          <w:highlight w:val="none"/>
          <w:u w:val="single"/>
        </w:rPr>
        <w:t xml:space="preserve">           </w:t>
      </w:r>
    </w:p>
    <w:p>
      <w:pPr>
        <w:pStyle w:val="271"/>
        <w:spacing w:line="360" w:lineRule="auto"/>
        <w:rPr>
          <w:rFonts w:hint="eastAsia" w:ascii="仿宋" w:hAnsi="仿宋" w:eastAsia="仿宋" w:cs="仿宋"/>
          <w:bCs/>
          <w:color w:val="auto"/>
          <w:sz w:val="24"/>
          <w:highlight w:val="none"/>
        </w:rPr>
      </w:pPr>
    </w:p>
    <w:p>
      <w:pPr>
        <w:pStyle w:val="63"/>
        <w:spacing w:line="360" w:lineRule="auto"/>
        <w:rPr>
          <w:rFonts w:hint="eastAsia" w:ascii="仿宋" w:hAnsi="仿宋" w:eastAsia="仿宋" w:cs="仿宋"/>
          <w:color w:val="auto"/>
          <w:sz w:val="24"/>
          <w:szCs w:val="21"/>
          <w:highlight w:val="none"/>
        </w:rPr>
      </w:pPr>
    </w:p>
    <w:p>
      <w:pPr>
        <w:pStyle w:val="56"/>
        <w:wordWrap w:val="0"/>
        <w:spacing w:line="360" w:lineRule="auto"/>
        <w:ind w:firstLine="480"/>
        <w:jc w:val="right"/>
        <w:rPr>
          <w:rFonts w:hint="eastAsia" w:ascii="仿宋" w:hAnsi="仿宋" w:eastAsia="仿宋" w:cs="仿宋"/>
          <w:color w:val="auto"/>
          <w:spacing w:val="20"/>
          <w:sz w:val="24"/>
          <w:szCs w:val="21"/>
          <w:highlight w:val="none"/>
          <w:u w:val="single"/>
          <w:lang/>
        </w:rPr>
      </w:pPr>
    </w:p>
    <w:p>
      <w:pPr>
        <w:pStyle w:val="56"/>
        <w:wordWrap w:val="0"/>
        <w:spacing w:line="360" w:lineRule="auto"/>
        <w:ind w:firstLine="480"/>
        <w:jc w:val="right"/>
        <w:rPr>
          <w:rFonts w:hint="eastAsia" w:ascii="仿宋" w:hAnsi="仿宋" w:eastAsia="仿宋" w:cs="仿宋"/>
          <w:color w:val="auto"/>
          <w:sz w:val="24"/>
          <w:szCs w:val="21"/>
          <w:highlight w:val="none"/>
          <w:u w:val="single"/>
          <w:lang/>
        </w:rPr>
      </w:pPr>
      <w:r>
        <w:rPr>
          <w:rFonts w:hint="eastAsia" w:ascii="仿宋" w:hAnsi="仿宋" w:eastAsia="仿宋" w:cs="仿宋"/>
          <w:color w:val="auto"/>
          <w:sz w:val="24"/>
          <w:szCs w:val="21"/>
          <w:highlight w:val="none"/>
          <w:lang/>
        </w:rPr>
        <w:t>投标人盖章：</w:t>
      </w:r>
      <w:r>
        <w:rPr>
          <w:rFonts w:hint="eastAsia" w:ascii="仿宋" w:hAnsi="仿宋" w:eastAsia="仿宋" w:cs="仿宋"/>
          <w:color w:val="auto"/>
          <w:sz w:val="24"/>
          <w:szCs w:val="21"/>
          <w:highlight w:val="none"/>
          <w:u w:val="single"/>
          <w:lang/>
        </w:rPr>
        <w:t xml:space="preserve">                </w:t>
      </w:r>
    </w:p>
    <w:p>
      <w:pPr>
        <w:pStyle w:val="56"/>
        <w:wordWrap w:val="0"/>
        <w:spacing w:line="360" w:lineRule="auto"/>
        <w:ind w:firstLine="480"/>
        <w:jc w:val="right"/>
        <w:rPr>
          <w:rFonts w:hint="eastAsia" w:ascii="仿宋" w:hAnsi="仿宋" w:eastAsia="仿宋" w:cs="仿宋"/>
          <w:color w:val="auto"/>
          <w:sz w:val="24"/>
          <w:szCs w:val="21"/>
          <w:highlight w:val="none"/>
          <w:u w:val="single"/>
          <w:lang/>
        </w:rPr>
      </w:pPr>
      <w:r>
        <w:rPr>
          <w:rFonts w:hint="eastAsia" w:ascii="仿宋" w:hAnsi="仿宋" w:eastAsia="仿宋" w:cs="仿宋"/>
          <w:color w:val="auto"/>
          <w:sz w:val="24"/>
          <w:szCs w:val="21"/>
          <w:highlight w:val="none"/>
          <w:lang/>
        </w:rPr>
        <w:t>日      期：</w:t>
      </w:r>
      <w:r>
        <w:rPr>
          <w:rFonts w:hint="eastAsia" w:ascii="仿宋" w:hAnsi="仿宋" w:eastAsia="仿宋" w:cs="仿宋"/>
          <w:color w:val="auto"/>
          <w:sz w:val="24"/>
          <w:szCs w:val="21"/>
          <w:highlight w:val="none"/>
          <w:u w:val="single"/>
          <w:lang/>
        </w:rPr>
        <w:t xml:space="preserve">                </w:t>
      </w:r>
    </w:p>
    <w:p>
      <w:pPr>
        <w:pStyle w:val="56"/>
        <w:spacing w:line="360" w:lineRule="auto"/>
        <w:jc w:val="left"/>
        <w:rPr>
          <w:rFonts w:hint="eastAsia" w:ascii="仿宋" w:hAnsi="仿宋" w:eastAsia="仿宋" w:cs="仿宋"/>
          <w:color w:val="auto"/>
          <w:spacing w:val="20"/>
          <w:sz w:val="24"/>
          <w:szCs w:val="21"/>
          <w:highlight w:val="none"/>
          <w:u w:val="single"/>
          <w:lang/>
        </w:rPr>
      </w:pPr>
    </w:p>
    <w:p>
      <w:pPr>
        <w:pStyle w:val="72"/>
        <w:spacing w:line="360" w:lineRule="auto"/>
        <w:rPr>
          <w:rFonts w:hint="eastAsia" w:ascii="仿宋" w:hAnsi="仿宋" w:eastAsia="仿宋" w:cs="仿宋"/>
          <w:color w:val="auto"/>
          <w:sz w:val="24"/>
          <w:szCs w:val="21"/>
          <w:highlight w:val="none"/>
        </w:rPr>
      </w:pPr>
    </w:p>
    <w:p>
      <w:pPr>
        <w:pStyle w:val="72"/>
        <w:spacing w:line="360" w:lineRule="auto"/>
        <w:rPr>
          <w:rFonts w:hint="eastAsia" w:ascii="仿宋" w:hAnsi="仿宋" w:eastAsia="仿宋" w:cs="仿宋"/>
          <w:color w:val="auto"/>
          <w:sz w:val="24"/>
          <w:szCs w:val="21"/>
          <w:highlight w:val="none"/>
          <w:lang/>
        </w:rPr>
      </w:pPr>
      <w:r>
        <w:rPr>
          <w:rFonts w:hint="eastAsia" w:ascii="仿宋" w:hAnsi="仿宋" w:eastAsia="仿宋" w:cs="仿宋"/>
          <w:color w:val="auto"/>
          <w:sz w:val="24"/>
          <w:szCs w:val="21"/>
          <w:highlight w:val="none"/>
        </w:rPr>
        <w:t>注：按照本声明书要求填报</w:t>
      </w:r>
      <w:r>
        <w:rPr>
          <w:rFonts w:hint="eastAsia" w:ascii="仿宋" w:hAnsi="仿宋" w:eastAsia="仿宋" w:cs="仿宋"/>
          <w:color w:val="auto"/>
          <w:sz w:val="24"/>
          <w:szCs w:val="21"/>
          <w:highlight w:val="none"/>
          <w:lang/>
        </w:rPr>
        <w:t>。</w:t>
      </w:r>
    </w:p>
    <w:p>
      <w:pPr>
        <w:pStyle w:val="72"/>
        <w:spacing w:line="360" w:lineRule="auto"/>
        <w:rPr>
          <w:rFonts w:hint="eastAsia" w:ascii="仿宋" w:hAnsi="仿宋" w:eastAsia="仿宋" w:cs="仿宋"/>
          <w:color w:val="auto"/>
          <w:sz w:val="24"/>
          <w:szCs w:val="21"/>
          <w:highlight w:val="none"/>
          <w:lang/>
        </w:rPr>
      </w:pPr>
    </w:p>
    <w:p>
      <w:pPr>
        <w:pStyle w:val="5"/>
        <w:spacing w:before="0" w:after="0"/>
        <w:ind w:firstLine="0" w:firstLineChars="0"/>
        <w:jc w:val="center"/>
        <w:rPr>
          <w:rFonts w:hint="eastAsia" w:ascii="仿宋" w:hAnsi="仿宋" w:eastAsia="仿宋" w:cs="仿宋"/>
          <w:color w:val="auto"/>
          <w:sz w:val="32"/>
          <w:szCs w:val="32"/>
          <w:highlight w:val="none"/>
        </w:rPr>
        <w:sectPr>
          <w:pgSz w:w="11906" w:h="16838"/>
          <w:pgMar w:top="1440" w:right="1440" w:bottom="1440" w:left="1440" w:header="851" w:footer="851" w:gutter="0"/>
          <w:cols w:space="720" w:num="1"/>
          <w:docGrid w:linePitch="312" w:charSpace="0"/>
        </w:sectPr>
      </w:pPr>
      <w:bookmarkStart w:id="539" w:name="_Toc493956060"/>
    </w:p>
    <w:bookmarkEnd w:id="539"/>
    <w:p>
      <w:pPr>
        <w:pStyle w:val="56"/>
        <w:spacing w:line="360" w:lineRule="auto"/>
        <w:jc w:val="left"/>
        <w:rPr>
          <w:rFonts w:hint="eastAsia" w:ascii="仿宋" w:hAnsi="仿宋" w:eastAsia="仿宋" w:cs="仿宋"/>
          <w:color w:val="auto"/>
          <w:sz w:val="24"/>
          <w:szCs w:val="21"/>
          <w:highlight w:val="none"/>
          <w:u w:val="single"/>
          <w:lang/>
        </w:rPr>
      </w:pPr>
      <w:bookmarkStart w:id="540" w:name="_Toc531359060"/>
      <w:bookmarkStart w:id="541" w:name="_Toc530551887"/>
      <w:bookmarkStart w:id="542" w:name="_Toc493956063"/>
    </w:p>
    <w:p>
      <w:pPr>
        <w:pStyle w:val="5"/>
        <w:spacing w:before="0" w:after="0"/>
        <w:ind w:firstLine="0" w:firstLineChars="0"/>
        <w:jc w:val="left"/>
        <w:rPr>
          <w:rFonts w:hint="eastAsia" w:ascii="仿宋" w:hAnsi="仿宋" w:eastAsia="仿宋" w:cs="仿宋"/>
          <w:color w:val="auto"/>
          <w:sz w:val="24"/>
          <w:szCs w:val="24"/>
          <w:highlight w:val="none"/>
        </w:rPr>
      </w:pPr>
      <w:bookmarkStart w:id="543" w:name="_Toc130466447"/>
      <w:r>
        <w:rPr>
          <w:rFonts w:hint="eastAsia" w:ascii="仿宋" w:hAnsi="仿宋" w:eastAsia="仿宋" w:cs="仿宋"/>
          <w:color w:val="auto"/>
          <w:sz w:val="24"/>
          <w:szCs w:val="24"/>
          <w:highlight w:val="none"/>
        </w:rPr>
        <w:t>2.</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 xml:space="preserve">    成功案例及业绩</w:t>
      </w:r>
      <w:bookmarkEnd w:id="540"/>
      <w:r>
        <w:rPr>
          <w:rFonts w:hint="eastAsia" w:ascii="仿宋" w:hAnsi="仿宋" w:eastAsia="仿宋" w:cs="仿宋"/>
          <w:color w:val="auto"/>
          <w:sz w:val="24"/>
          <w:szCs w:val="24"/>
          <w:highlight w:val="none"/>
        </w:rPr>
        <w:t>格式</w:t>
      </w:r>
      <w:bookmarkEnd w:id="543"/>
    </w:p>
    <w:p>
      <w:pPr>
        <w:pStyle w:val="14"/>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成功案例及业绩（若有）</w:t>
      </w:r>
    </w:p>
    <w:p>
      <w:pPr>
        <w:pStyle w:val="34"/>
        <w:snapToGrid w:val="0"/>
        <w:ind w:left="480" w:hanging="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投标人类似项目实施情况一览表</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38"/>
        <w:gridCol w:w="1261"/>
        <w:gridCol w:w="695"/>
        <w:gridCol w:w="1122"/>
        <w:gridCol w:w="840"/>
        <w:gridCol w:w="697"/>
        <w:gridCol w:w="861"/>
        <w:gridCol w:w="744"/>
        <w:gridCol w:w="12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jc w:val="center"/>
        </w:trPr>
        <w:tc>
          <w:tcPr>
            <w:tcW w:w="69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3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产品或项目名称</w:t>
            </w:r>
          </w:p>
        </w:tc>
        <w:tc>
          <w:tcPr>
            <w:tcW w:w="69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采购数量</w:t>
            </w:r>
          </w:p>
        </w:tc>
        <w:tc>
          <w:tcPr>
            <w:tcW w:w="112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w:t>
            </w:r>
          </w:p>
          <w:p>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840" w:type="dxa"/>
            <w:vMerge w:val="restart"/>
            <w:tcBorders>
              <w:top w:val="single" w:color="auto" w:sz="4" w:space="0"/>
              <w:left w:val="single" w:color="auto" w:sz="4" w:space="0"/>
              <w:right w:val="single" w:color="auto" w:sz="4" w:space="0"/>
            </w:tcBorders>
            <w:noWrap w:val="0"/>
            <w:vAlign w:val="center"/>
          </w:tcPr>
          <w:p>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签约及完成日期</w:t>
            </w:r>
          </w:p>
        </w:tc>
        <w:tc>
          <w:tcPr>
            <w:tcW w:w="230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附件页码</w:t>
            </w:r>
          </w:p>
        </w:tc>
        <w:tc>
          <w:tcPr>
            <w:tcW w:w="129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jc w:val="center"/>
        </w:trPr>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4"/>
                <w:szCs w:val="24"/>
                <w:highlight w:val="none"/>
              </w:rPr>
            </w:pPr>
          </w:p>
        </w:tc>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4"/>
                <w:szCs w:val="24"/>
                <w:highlight w:val="none"/>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4"/>
                <w:szCs w:val="24"/>
                <w:highlight w:val="none"/>
              </w:rPr>
            </w:pPr>
          </w:p>
        </w:tc>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4"/>
                <w:szCs w:val="24"/>
                <w:highlight w:val="none"/>
              </w:rPr>
            </w:pPr>
          </w:p>
        </w:tc>
        <w:tc>
          <w:tcPr>
            <w:tcW w:w="1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4"/>
                <w:szCs w:val="24"/>
                <w:highlight w:val="none"/>
              </w:rPr>
            </w:pPr>
          </w:p>
        </w:tc>
        <w:tc>
          <w:tcPr>
            <w:tcW w:w="840"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w:t>
            </w:r>
          </w:p>
        </w:tc>
        <w:tc>
          <w:tcPr>
            <w:tcW w:w="8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验收报告</w:t>
            </w:r>
          </w:p>
        </w:tc>
        <w:tc>
          <w:tcPr>
            <w:tcW w:w="7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用户评价</w:t>
            </w:r>
          </w:p>
        </w:tc>
        <w:tc>
          <w:tcPr>
            <w:tcW w:w="12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szCs w:val="24"/>
                <w:highlight w:val="none"/>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szCs w:val="24"/>
                <w:highlight w:val="none"/>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szCs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szCs w:val="24"/>
                <w:highlight w:val="none"/>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szCs w:val="24"/>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szCs w:val="24"/>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 w:hAnsi="仿宋" w:eastAsia="仿宋" w:cs="仿宋"/>
                <w:color w:val="auto"/>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 w:hAnsi="仿宋" w:eastAsia="仿宋" w:cs="仿宋"/>
                <w:color w:val="auto"/>
                <w:sz w:val="24"/>
                <w:szCs w:val="24"/>
                <w:highlight w:val="none"/>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 w:hAnsi="仿宋" w:eastAsia="仿宋" w:cs="仿宋"/>
                <w:color w:val="auto"/>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 w:hAnsi="仿宋" w:eastAsia="仿宋" w:cs="仿宋"/>
                <w:color w:val="auto"/>
                <w:sz w:val="24"/>
                <w:szCs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 w:hAnsi="仿宋" w:eastAsia="仿宋" w:cs="仿宋"/>
                <w:color w:val="auto"/>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 w:hAnsi="仿宋" w:eastAsia="仿宋" w:cs="仿宋"/>
                <w:color w:val="auto"/>
                <w:sz w:val="24"/>
                <w:szCs w:val="24"/>
                <w:highlight w:val="none"/>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 w:hAnsi="仿宋" w:eastAsia="仿宋" w:cs="仿宋"/>
                <w:color w:val="auto"/>
                <w:sz w:val="24"/>
                <w:szCs w:val="24"/>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 w:hAnsi="仿宋" w:eastAsia="仿宋" w:cs="仿宋"/>
                <w:color w:val="auto"/>
                <w:sz w:val="24"/>
                <w:szCs w:val="24"/>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 w:hAnsi="仿宋" w:eastAsia="仿宋" w:cs="仿宋"/>
                <w:color w:val="auto"/>
                <w:sz w:val="24"/>
                <w:szCs w:val="24"/>
                <w:highlight w:val="none"/>
              </w:rPr>
            </w:pPr>
          </w:p>
        </w:tc>
      </w:tr>
    </w:tbl>
    <w:p>
      <w:pPr>
        <w:pStyle w:val="34"/>
        <w:snapToGrid w:val="0"/>
        <w:ind w:left="480" w:hanging="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此表后附合同电子文档等相关证明材料。</w:t>
      </w:r>
    </w:p>
    <w:p>
      <w:pPr>
        <w:pStyle w:val="34"/>
        <w:snapToGrid w:val="0"/>
        <w:ind w:left="480" w:hanging="480"/>
        <w:jc w:val="left"/>
        <w:rPr>
          <w:rFonts w:hint="eastAsia" w:ascii="仿宋" w:hAnsi="仿宋" w:eastAsia="仿宋" w:cs="仿宋"/>
          <w:color w:val="auto"/>
          <w:sz w:val="24"/>
          <w:highlight w:val="none"/>
        </w:rPr>
      </w:pPr>
    </w:p>
    <w:p>
      <w:pPr>
        <w:pStyle w:val="56"/>
        <w:wordWrap w:val="0"/>
        <w:spacing w:line="360" w:lineRule="auto"/>
        <w:ind w:firstLine="480"/>
        <w:jc w:val="right"/>
        <w:rPr>
          <w:rFonts w:hint="eastAsia" w:ascii="仿宋" w:hAnsi="仿宋" w:eastAsia="仿宋" w:cs="仿宋"/>
          <w:color w:val="auto"/>
          <w:sz w:val="24"/>
          <w:szCs w:val="21"/>
          <w:highlight w:val="none"/>
          <w:u w:val="single"/>
          <w:lang/>
        </w:rPr>
      </w:pPr>
      <w:r>
        <w:rPr>
          <w:rFonts w:hint="eastAsia" w:ascii="仿宋" w:hAnsi="仿宋" w:eastAsia="仿宋" w:cs="仿宋"/>
          <w:color w:val="auto"/>
          <w:sz w:val="24"/>
          <w:szCs w:val="21"/>
          <w:highlight w:val="none"/>
          <w:lang/>
        </w:rPr>
        <w:t>投标人盖章：</w:t>
      </w:r>
      <w:r>
        <w:rPr>
          <w:rFonts w:hint="eastAsia" w:ascii="仿宋" w:hAnsi="仿宋" w:eastAsia="仿宋" w:cs="仿宋"/>
          <w:color w:val="auto"/>
          <w:sz w:val="24"/>
          <w:szCs w:val="21"/>
          <w:highlight w:val="none"/>
          <w:u w:val="single"/>
          <w:lang/>
        </w:rPr>
        <w:t xml:space="preserve">                </w:t>
      </w:r>
    </w:p>
    <w:p>
      <w:pPr>
        <w:pStyle w:val="56"/>
        <w:wordWrap w:val="0"/>
        <w:spacing w:line="360" w:lineRule="auto"/>
        <w:ind w:firstLine="480"/>
        <w:jc w:val="right"/>
        <w:rPr>
          <w:rFonts w:hint="eastAsia" w:ascii="仿宋" w:hAnsi="仿宋" w:eastAsia="仿宋" w:cs="仿宋"/>
          <w:color w:val="auto"/>
          <w:sz w:val="24"/>
          <w:szCs w:val="21"/>
          <w:highlight w:val="none"/>
          <w:u w:val="single"/>
          <w:lang/>
        </w:rPr>
      </w:pPr>
      <w:r>
        <w:rPr>
          <w:rFonts w:hint="eastAsia" w:ascii="仿宋" w:hAnsi="仿宋" w:eastAsia="仿宋" w:cs="仿宋"/>
          <w:color w:val="auto"/>
          <w:sz w:val="24"/>
          <w:szCs w:val="21"/>
          <w:highlight w:val="none"/>
          <w:lang/>
        </w:rPr>
        <w:t>日      期：</w:t>
      </w:r>
      <w:r>
        <w:rPr>
          <w:rFonts w:hint="eastAsia" w:ascii="仿宋" w:hAnsi="仿宋" w:eastAsia="仿宋" w:cs="仿宋"/>
          <w:color w:val="auto"/>
          <w:sz w:val="24"/>
          <w:szCs w:val="21"/>
          <w:highlight w:val="none"/>
          <w:u w:val="single"/>
          <w:lang/>
        </w:rPr>
        <w:t xml:space="preserve">                </w:t>
      </w:r>
    </w:p>
    <w:p>
      <w:pPr>
        <w:pStyle w:val="56"/>
        <w:spacing w:line="360" w:lineRule="auto"/>
        <w:jc w:val="left"/>
        <w:rPr>
          <w:rFonts w:hint="eastAsia" w:ascii="仿宋" w:hAnsi="仿宋" w:eastAsia="仿宋" w:cs="仿宋"/>
          <w:color w:val="auto"/>
          <w:sz w:val="24"/>
          <w:szCs w:val="21"/>
          <w:highlight w:val="none"/>
          <w:u w:val="single"/>
          <w:lang/>
        </w:rPr>
      </w:pPr>
    </w:p>
    <w:p>
      <w:pPr>
        <w:pStyle w:val="56"/>
        <w:wordWrap w:val="0"/>
        <w:spacing w:line="360" w:lineRule="auto"/>
        <w:ind w:firstLine="480"/>
        <w:jc w:val="right"/>
        <w:rPr>
          <w:rFonts w:hint="eastAsia" w:ascii="仿宋" w:hAnsi="仿宋" w:eastAsia="仿宋" w:cs="仿宋"/>
          <w:color w:val="auto"/>
          <w:sz w:val="24"/>
          <w:szCs w:val="21"/>
          <w:highlight w:val="none"/>
          <w:u w:val="single"/>
          <w:lang/>
        </w:rPr>
        <w:sectPr>
          <w:pgSz w:w="11906" w:h="16838"/>
          <w:pgMar w:top="1440" w:right="1440" w:bottom="1440" w:left="1440" w:header="851" w:footer="851" w:gutter="0"/>
          <w:cols w:space="720" w:num="1"/>
          <w:docGrid w:linePitch="312" w:charSpace="0"/>
        </w:sectPr>
      </w:pPr>
    </w:p>
    <w:p>
      <w:pPr>
        <w:pStyle w:val="5"/>
        <w:spacing w:before="0" w:after="0"/>
        <w:ind w:firstLine="0" w:firstLineChars="0"/>
        <w:jc w:val="left"/>
        <w:rPr>
          <w:rFonts w:hint="eastAsia" w:ascii="仿宋" w:hAnsi="仿宋" w:eastAsia="仿宋" w:cs="仿宋"/>
          <w:color w:val="auto"/>
          <w:sz w:val="24"/>
          <w:szCs w:val="24"/>
          <w:highlight w:val="none"/>
        </w:rPr>
      </w:pPr>
      <w:bookmarkStart w:id="544" w:name="_Toc531359061"/>
      <w:bookmarkStart w:id="545" w:name="_Toc130466448"/>
      <w:r>
        <w:rPr>
          <w:rFonts w:hint="eastAsia" w:ascii="仿宋" w:hAnsi="仿宋" w:eastAsia="仿宋" w:cs="仿宋"/>
          <w:color w:val="auto"/>
          <w:sz w:val="24"/>
          <w:szCs w:val="24"/>
          <w:highlight w:val="none"/>
        </w:rPr>
        <w:t>2.</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 xml:space="preserve">   商务响应表</w:t>
      </w:r>
      <w:bookmarkEnd w:id="541"/>
      <w:bookmarkEnd w:id="542"/>
      <w:bookmarkEnd w:id="544"/>
      <w:r>
        <w:rPr>
          <w:rFonts w:hint="eastAsia" w:ascii="仿宋" w:hAnsi="仿宋" w:eastAsia="仿宋" w:cs="仿宋"/>
          <w:color w:val="auto"/>
          <w:sz w:val="24"/>
          <w:szCs w:val="24"/>
          <w:highlight w:val="none"/>
        </w:rPr>
        <w:t>格式</w:t>
      </w:r>
      <w:bookmarkEnd w:id="545"/>
    </w:p>
    <w:p>
      <w:pPr>
        <w:pStyle w:val="14"/>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商务响应表</w:t>
      </w:r>
    </w:p>
    <w:p>
      <w:pPr>
        <w:pStyle w:val="139"/>
        <w:spacing w:line="560" w:lineRule="exact"/>
        <w:rPr>
          <w:rFonts w:hint="eastAsia" w:ascii="仿宋" w:hAnsi="仿宋" w:eastAsia="仿宋" w:cs="仿宋"/>
          <w:color w:val="auto"/>
          <w:sz w:val="24"/>
          <w:highlight w:val="none"/>
          <w:lang/>
        </w:rPr>
      </w:pPr>
      <w:r>
        <w:rPr>
          <w:rFonts w:hint="eastAsia" w:ascii="仿宋" w:hAnsi="仿宋" w:eastAsia="仿宋" w:cs="仿宋"/>
          <w:color w:val="auto"/>
          <w:sz w:val="24"/>
          <w:highlight w:val="none"/>
          <w:lang/>
        </w:rPr>
        <w:t>项目编号：</w:t>
      </w:r>
    </w:p>
    <w:p>
      <w:pPr>
        <w:pStyle w:val="139"/>
        <w:spacing w:line="560" w:lineRule="exact"/>
        <w:rPr>
          <w:rFonts w:hint="eastAsia" w:ascii="仿宋" w:hAnsi="仿宋" w:eastAsia="仿宋" w:cs="仿宋"/>
          <w:color w:val="auto"/>
          <w:sz w:val="24"/>
          <w:highlight w:val="none"/>
          <w:lang/>
        </w:rPr>
      </w:pPr>
      <w:r>
        <w:rPr>
          <w:rFonts w:hint="eastAsia" w:ascii="仿宋" w:hAnsi="仿宋" w:eastAsia="仿宋" w:cs="仿宋"/>
          <w:color w:val="auto"/>
          <w:sz w:val="24"/>
          <w:highlight w:val="none"/>
          <w:lang/>
        </w:rPr>
        <w:t>项目名称：                               标项（若有）：</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13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27" w:type="dxa"/>
            <w:noWrap w:val="0"/>
            <w:vAlign w:val="center"/>
          </w:tcPr>
          <w:p>
            <w:pPr>
              <w:pStyle w:val="13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类别</w:t>
            </w:r>
          </w:p>
        </w:tc>
        <w:tc>
          <w:tcPr>
            <w:tcW w:w="2546" w:type="dxa"/>
            <w:noWrap w:val="0"/>
            <w:vAlign w:val="center"/>
          </w:tcPr>
          <w:p>
            <w:pPr>
              <w:pStyle w:val="13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2694" w:type="dxa"/>
            <w:noWrap w:val="0"/>
            <w:vAlign w:val="center"/>
          </w:tcPr>
          <w:p>
            <w:pPr>
              <w:pStyle w:val="13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投标人承诺</w:t>
            </w:r>
          </w:p>
        </w:tc>
        <w:tc>
          <w:tcPr>
            <w:tcW w:w="1275" w:type="dxa"/>
            <w:noWrap w:val="0"/>
            <w:vAlign w:val="center"/>
          </w:tcPr>
          <w:p>
            <w:pPr>
              <w:pStyle w:val="13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13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27" w:type="dxa"/>
            <w:noWrap w:val="0"/>
            <w:vAlign w:val="center"/>
          </w:tcPr>
          <w:p>
            <w:pPr>
              <w:pStyle w:val="139"/>
              <w:jc w:val="center"/>
              <w:rPr>
                <w:rFonts w:hint="eastAsia" w:ascii="仿宋" w:hAnsi="仿宋" w:eastAsia="仿宋" w:cs="仿宋"/>
                <w:color w:val="auto"/>
                <w:sz w:val="24"/>
                <w:highlight w:val="none"/>
              </w:rPr>
            </w:pPr>
          </w:p>
        </w:tc>
        <w:tc>
          <w:tcPr>
            <w:tcW w:w="2546" w:type="dxa"/>
            <w:noWrap w:val="0"/>
            <w:vAlign w:val="center"/>
          </w:tcPr>
          <w:p>
            <w:pPr>
              <w:pStyle w:val="139"/>
              <w:jc w:val="center"/>
              <w:rPr>
                <w:rFonts w:hint="eastAsia" w:ascii="仿宋" w:hAnsi="仿宋" w:eastAsia="仿宋" w:cs="仿宋"/>
                <w:color w:val="auto"/>
                <w:sz w:val="24"/>
                <w:highlight w:val="none"/>
              </w:rPr>
            </w:pPr>
          </w:p>
        </w:tc>
        <w:tc>
          <w:tcPr>
            <w:tcW w:w="2694" w:type="dxa"/>
            <w:noWrap w:val="0"/>
            <w:vAlign w:val="center"/>
          </w:tcPr>
          <w:p>
            <w:pPr>
              <w:pStyle w:val="139"/>
              <w:jc w:val="center"/>
              <w:rPr>
                <w:rFonts w:hint="eastAsia" w:ascii="仿宋" w:hAnsi="仿宋" w:eastAsia="仿宋" w:cs="仿宋"/>
                <w:color w:val="auto"/>
                <w:sz w:val="24"/>
                <w:highlight w:val="none"/>
              </w:rPr>
            </w:pPr>
          </w:p>
        </w:tc>
        <w:tc>
          <w:tcPr>
            <w:tcW w:w="1275" w:type="dxa"/>
            <w:noWrap w:val="0"/>
            <w:vAlign w:val="center"/>
          </w:tcPr>
          <w:p>
            <w:pPr>
              <w:pStyle w:val="139"/>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13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27" w:type="dxa"/>
            <w:noWrap w:val="0"/>
            <w:vAlign w:val="center"/>
          </w:tcPr>
          <w:p>
            <w:pPr>
              <w:pStyle w:val="139"/>
              <w:jc w:val="center"/>
              <w:rPr>
                <w:rFonts w:hint="eastAsia" w:ascii="仿宋" w:hAnsi="仿宋" w:eastAsia="仿宋" w:cs="仿宋"/>
                <w:color w:val="auto"/>
                <w:sz w:val="24"/>
                <w:highlight w:val="none"/>
              </w:rPr>
            </w:pPr>
          </w:p>
        </w:tc>
        <w:tc>
          <w:tcPr>
            <w:tcW w:w="2546" w:type="dxa"/>
            <w:noWrap w:val="0"/>
            <w:vAlign w:val="center"/>
          </w:tcPr>
          <w:p>
            <w:pPr>
              <w:pStyle w:val="139"/>
              <w:jc w:val="center"/>
              <w:rPr>
                <w:rFonts w:hint="eastAsia" w:ascii="仿宋" w:hAnsi="仿宋" w:eastAsia="仿宋" w:cs="仿宋"/>
                <w:color w:val="auto"/>
                <w:sz w:val="24"/>
                <w:highlight w:val="none"/>
              </w:rPr>
            </w:pPr>
          </w:p>
        </w:tc>
        <w:tc>
          <w:tcPr>
            <w:tcW w:w="2694" w:type="dxa"/>
            <w:noWrap w:val="0"/>
            <w:vAlign w:val="center"/>
          </w:tcPr>
          <w:p>
            <w:pPr>
              <w:pStyle w:val="139"/>
              <w:jc w:val="center"/>
              <w:rPr>
                <w:rFonts w:hint="eastAsia" w:ascii="仿宋" w:hAnsi="仿宋" w:eastAsia="仿宋" w:cs="仿宋"/>
                <w:color w:val="auto"/>
                <w:sz w:val="24"/>
                <w:highlight w:val="none"/>
              </w:rPr>
            </w:pPr>
          </w:p>
        </w:tc>
        <w:tc>
          <w:tcPr>
            <w:tcW w:w="1275" w:type="dxa"/>
            <w:noWrap w:val="0"/>
            <w:vAlign w:val="center"/>
          </w:tcPr>
          <w:p>
            <w:pPr>
              <w:pStyle w:val="139"/>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13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27" w:type="dxa"/>
            <w:noWrap w:val="0"/>
            <w:vAlign w:val="center"/>
          </w:tcPr>
          <w:p>
            <w:pPr>
              <w:pStyle w:val="139"/>
              <w:jc w:val="center"/>
              <w:rPr>
                <w:rFonts w:hint="eastAsia" w:ascii="仿宋" w:hAnsi="仿宋" w:eastAsia="仿宋" w:cs="仿宋"/>
                <w:color w:val="auto"/>
                <w:sz w:val="24"/>
                <w:highlight w:val="none"/>
              </w:rPr>
            </w:pPr>
          </w:p>
        </w:tc>
        <w:tc>
          <w:tcPr>
            <w:tcW w:w="2546" w:type="dxa"/>
            <w:noWrap w:val="0"/>
            <w:vAlign w:val="center"/>
          </w:tcPr>
          <w:p>
            <w:pPr>
              <w:pStyle w:val="139"/>
              <w:jc w:val="center"/>
              <w:rPr>
                <w:rFonts w:hint="eastAsia" w:ascii="仿宋" w:hAnsi="仿宋" w:eastAsia="仿宋" w:cs="仿宋"/>
                <w:color w:val="auto"/>
                <w:sz w:val="24"/>
                <w:highlight w:val="none"/>
              </w:rPr>
            </w:pPr>
          </w:p>
        </w:tc>
        <w:tc>
          <w:tcPr>
            <w:tcW w:w="2694" w:type="dxa"/>
            <w:noWrap w:val="0"/>
            <w:vAlign w:val="center"/>
          </w:tcPr>
          <w:p>
            <w:pPr>
              <w:pStyle w:val="139"/>
              <w:jc w:val="center"/>
              <w:rPr>
                <w:rFonts w:hint="eastAsia" w:ascii="仿宋" w:hAnsi="仿宋" w:eastAsia="仿宋" w:cs="仿宋"/>
                <w:color w:val="auto"/>
                <w:sz w:val="24"/>
                <w:highlight w:val="none"/>
              </w:rPr>
            </w:pPr>
          </w:p>
        </w:tc>
        <w:tc>
          <w:tcPr>
            <w:tcW w:w="1275" w:type="dxa"/>
            <w:noWrap w:val="0"/>
            <w:vAlign w:val="center"/>
          </w:tcPr>
          <w:p>
            <w:pPr>
              <w:pStyle w:val="139"/>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13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27" w:type="dxa"/>
            <w:noWrap w:val="0"/>
            <w:vAlign w:val="center"/>
          </w:tcPr>
          <w:p>
            <w:pPr>
              <w:pStyle w:val="139"/>
              <w:jc w:val="center"/>
              <w:rPr>
                <w:rFonts w:hint="eastAsia" w:ascii="仿宋" w:hAnsi="仿宋" w:eastAsia="仿宋" w:cs="仿宋"/>
                <w:color w:val="auto"/>
                <w:sz w:val="24"/>
                <w:highlight w:val="none"/>
              </w:rPr>
            </w:pPr>
          </w:p>
        </w:tc>
        <w:tc>
          <w:tcPr>
            <w:tcW w:w="2546" w:type="dxa"/>
            <w:noWrap w:val="0"/>
            <w:vAlign w:val="center"/>
          </w:tcPr>
          <w:p>
            <w:pPr>
              <w:pStyle w:val="139"/>
              <w:jc w:val="center"/>
              <w:rPr>
                <w:rFonts w:hint="eastAsia" w:ascii="仿宋" w:hAnsi="仿宋" w:eastAsia="仿宋" w:cs="仿宋"/>
                <w:color w:val="auto"/>
                <w:sz w:val="24"/>
                <w:highlight w:val="none"/>
              </w:rPr>
            </w:pPr>
          </w:p>
        </w:tc>
        <w:tc>
          <w:tcPr>
            <w:tcW w:w="2694" w:type="dxa"/>
            <w:noWrap w:val="0"/>
            <w:vAlign w:val="center"/>
          </w:tcPr>
          <w:p>
            <w:pPr>
              <w:pStyle w:val="139"/>
              <w:jc w:val="center"/>
              <w:rPr>
                <w:rFonts w:hint="eastAsia" w:ascii="仿宋" w:hAnsi="仿宋" w:eastAsia="仿宋" w:cs="仿宋"/>
                <w:color w:val="auto"/>
                <w:sz w:val="24"/>
                <w:highlight w:val="none"/>
              </w:rPr>
            </w:pPr>
          </w:p>
        </w:tc>
        <w:tc>
          <w:tcPr>
            <w:tcW w:w="1275" w:type="dxa"/>
            <w:noWrap w:val="0"/>
            <w:vAlign w:val="center"/>
          </w:tcPr>
          <w:p>
            <w:pPr>
              <w:pStyle w:val="139"/>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38" w:type="dxa"/>
            <w:noWrap w:val="0"/>
            <w:vAlign w:val="center"/>
          </w:tcPr>
          <w:p>
            <w:pPr>
              <w:pStyle w:val="13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27" w:type="dxa"/>
            <w:noWrap w:val="0"/>
            <w:vAlign w:val="center"/>
          </w:tcPr>
          <w:p>
            <w:pPr>
              <w:pStyle w:val="139"/>
              <w:jc w:val="center"/>
              <w:rPr>
                <w:rFonts w:hint="eastAsia" w:ascii="仿宋" w:hAnsi="仿宋" w:eastAsia="仿宋" w:cs="仿宋"/>
                <w:color w:val="auto"/>
                <w:sz w:val="24"/>
                <w:highlight w:val="none"/>
              </w:rPr>
            </w:pPr>
          </w:p>
        </w:tc>
        <w:tc>
          <w:tcPr>
            <w:tcW w:w="2546" w:type="dxa"/>
            <w:noWrap w:val="0"/>
            <w:vAlign w:val="center"/>
          </w:tcPr>
          <w:p>
            <w:pPr>
              <w:pStyle w:val="139"/>
              <w:jc w:val="center"/>
              <w:rPr>
                <w:rFonts w:hint="eastAsia" w:ascii="仿宋" w:hAnsi="仿宋" w:eastAsia="仿宋" w:cs="仿宋"/>
                <w:color w:val="auto"/>
                <w:sz w:val="24"/>
                <w:highlight w:val="none"/>
              </w:rPr>
            </w:pPr>
          </w:p>
        </w:tc>
        <w:tc>
          <w:tcPr>
            <w:tcW w:w="2694" w:type="dxa"/>
            <w:noWrap w:val="0"/>
            <w:vAlign w:val="center"/>
          </w:tcPr>
          <w:p>
            <w:pPr>
              <w:pStyle w:val="139"/>
              <w:jc w:val="center"/>
              <w:rPr>
                <w:rFonts w:hint="eastAsia" w:ascii="仿宋" w:hAnsi="仿宋" w:eastAsia="仿宋" w:cs="仿宋"/>
                <w:color w:val="auto"/>
                <w:sz w:val="24"/>
                <w:highlight w:val="none"/>
              </w:rPr>
            </w:pPr>
          </w:p>
        </w:tc>
        <w:tc>
          <w:tcPr>
            <w:tcW w:w="1275" w:type="dxa"/>
            <w:noWrap w:val="0"/>
            <w:vAlign w:val="center"/>
          </w:tcPr>
          <w:p>
            <w:pPr>
              <w:pStyle w:val="139"/>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13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27" w:type="dxa"/>
            <w:noWrap w:val="0"/>
            <w:vAlign w:val="center"/>
          </w:tcPr>
          <w:p>
            <w:pPr>
              <w:pStyle w:val="139"/>
              <w:jc w:val="center"/>
              <w:rPr>
                <w:rFonts w:hint="eastAsia" w:ascii="仿宋" w:hAnsi="仿宋" w:eastAsia="仿宋" w:cs="仿宋"/>
                <w:color w:val="auto"/>
                <w:sz w:val="24"/>
                <w:highlight w:val="none"/>
              </w:rPr>
            </w:pPr>
          </w:p>
        </w:tc>
        <w:tc>
          <w:tcPr>
            <w:tcW w:w="2546" w:type="dxa"/>
            <w:noWrap w:val="0"/>
            <w:vAlign w:val="center"/>
          </w:tcPr>
          <w:p>
            <w:pPr>
              <w:pStyle w:val="139"/>
              <w:jc w:val="center"/>
              <w:rPr>
                <w:rFonts w:hint="eastAsia" w:ascii="仿宋" w:hAnsi="仿宋" w:eastAsia="仿宋" w:cs="仿宋"/>
                <w:color w:val="auto"/>
                <w:sz w:val="24"/>
                <w:highlight w:val="none"/>
              </w:rPr>
            </w:pPr>
          </w:p>
        </w:tc>
        <w:tc>
          <w:tcPr>
            <w:tcW w:w="2694" w:type="dxa"/>
            <w:noWrap w:val="0"/>
            <w:vAlign w:val="center"/>
          </w:tcPr>
          <w:p>
            <w:pPr>
              <w:pStyle w:val="139"/>
              <w:jc w:val="center"/>
              <w:rPr>
                <w:rFonts w:hint="eastAsia" w:ascii="仿宋" w:hAnsi="仿宋" w:eastAsia="仿宋" w:cs="仿宋"/>
                <w:color w:val="auto"/>
                <w:sz w:val="24"/>
                <w:highlight w:val="none"/>
              </w:rPr>
            </w:pPr>
          </w:p>
        </w:tc>
        <w:tc>
          <w:tcPr>
            <w:tcW w:w="1275" w:type="dxa"/>
            <w:noWrap w:val="0"/>
            <w:vAlign w:val="center"/>
          </w:tcPr>
          <w:p>
            <w:pPr>
              <w:pStyle w:val="139"/>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13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927" w:type="dxa"/>
            <w:noWrap w:val="0"/>
            <w:vAlign w:val="center"/>
          </w:tcPr>
          <w:p>
            <w:pPr>
              <w:pStyle w:val="139"/>
              <w:jc w:val="center"/>
              <w:rPr>
                <w:rFonts w:hint="eastAsia" w:ascii="仿宋" w:hAnsi="仿宋" w:eastAsia="仿宋" w:cs="仿宋"/>
                <w:color w:val="auto"/>
                <w:sz w:val="24"/>
                <w:highlight w:val="none"/>
              </w:rPr>
            </w:pPr>
          </w:p>
        </w:tc>
        <w:tc>
          <w:tcPr>
            <w:tcW w:w="2546" w:type="dxa"/>
            <w:noWrap w:val="0"/>
            <w:vAlign w:val="center"/>
          </w:tcPr>
          <w:p>
            <w:pPr>
              <w:pStyle w:val="139"/>
              <w:jc w:val="center"/>
              <w:rPr>
                <w:rFonts w:hint="eastAsia" w:ascii="仿宋" w:hAnsi="仿宋" w:eastAsia="仿宋" w:cs="仿宋"/>
                <w:color w:val="auto"/>
                <w:sz w:val="24"/>
                <w:highlight w:val="none"/>
              </w:rPr>
            </w:pPr>
          </w:p>
        </w:tc>
        <w:tc>
          <w:tcPr>
            <w:tcW w:w="2694" w:type="dxa"/>
            <w:noWrap w:val="0"/>
            <w:vAlign w:val="center"/>
          </w:tcPr>
          <w:p>
            <w:pPr>
              <w:pStyle w:val="139"/>
              <w:jc w:val="center"/>
              <w:rPr>
                <w:rFonts w:hint="eastAsia" w:ascii="仿宋" w:hAnsi="仿宋" w:eastAsia="仿宋" w:cs="仿宋"/>
                <w:color w:val="auto"/>
                <w:sz w:val="24"/>
                <w:highlight w:val="none"/>
              </w:rPr>
            </w:pPr>
          </w:p>
        </w:tc>
        <w:tc>
          <w:tcPr>
            <w:tcW w:w="1275" w:type="dxa"/>
            <w:noWrap w:val="0"/>
            <w:vAlign w:val="center"/>
          </w:tcPr>
          <w:p>
            <w:pPr>
              <w:pStyle w:val="139"/>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13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927" w:type="dxa"/>
            <w:noWrap w:val="0"/>
            <w:vAlign w:val="center"/>
          </w:tcPr>
          <w:p>
            <w:pPr>
              <w:pStyle w:val="139"/>
              <w:jc w:val="center"/>
              <w:rPr>
                <w:rFonts w:hint="eastAsia" w:ascii="仿宋" w:hAnsi="仿宋" w:eastAsia="仿宋" w:cs="仿宋"/>
                <w:color w:val="auto"/>
                <w:sz w:val="24"/>
                <w:highlight w:val="none"/>
              </w:rPr>
            </w:pPr>
          </w:p>
        </w:tc>
        <w:tc>
          <w:tcPr>
            <w:tcW w:w="2546" w:type="dxa"/>
            <w:noWrap w:val="0"/>
            <w:vAlign w:val="center"/>
          </w:tcPr>
          <w:p>
            <w:pPr>
              <w:pStyle w:val="139"/>
              <w:jc w:val="center"/>
              <w:rPr>
                <w:rFonts w:hint="eastAsia" w:ascii="仿宋" w:hAnsi="仿宋" w:eastAsia="仿宋" w:cs="仿宋"/>
                <w:color w:val="auto"/>
                <w:sz w:val="24"/>
                <w:highlight w:val="none"/>
              </w:rPr>
            </w:pPr>
          </w:p>
        </w:tc>
        <w:tc>
          <w:tcPr>
            <w:tcW w:w="2694" w:type="dxa"/>
            <w:noWrap w:val="0"/>
            <w:vAlign w:val="center"/>
          </w:tcPr>
          <w:p>
            <w:pPr>
              <w:pStyle w:val="139"/>
              <w:jc w:val="center"/>
              <w:rPr>
                <w:rFonts w:hint="eastAsia" w:ascii="仿宋" w:hAnsi="仿宋" w:eastAsia="仿宋" w:cs="仿宋"/>
                <w:color w:val="auto"/>
                <w:sz w:val="24"/>
                <w:highlight w:val="none"/>
              </w:rPr>
            </w:pPr>
          </w:p>
        </w:tc>
        <w:tc>
          <w:tcPr>
            <w:tcW w:w="1275" w:type="dxa"/>
            <w:noWrap w:val="0"/>
            <w:vAlign w:val="center"/>
          </w:tcPr>
          <w:p>
            <w:pPr>
              <w:pStyle w:val="139"/>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13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927" w:type="dxa"/>
            <w:noWrap w:val="0"/>
            <w:vAlign w:val="center"/>
          </w:tcPr>
          <w:p>
            <w:pPr>
              <w:pStyle w:val="139"/>
              <w:jc w:val="center"/>
              <w:rPr>
                <w:rFonts w:hint="eastAsia" w:ascii="仿宋" w:hAnsi="仿宋" w:eastAsia="仿宋" w:cs="仿宋"/>
                <w:color w:val="auto"/>
                <w:sz w:val="24"/>
                <w:highlight w:val="none"/>
              </w:rPr>
            </w:pPr>
          </w:p>
        </w:tc>
        <w:tc>
          <w:tcPr>
            <w:tcW w:w="2546" w:type="dxa"/>
            <w:noWrap w:val="0"/>
            <w:vAlign w:val="center"/>
          </w:tcPr>
          <w:p>
            <w:pPr>
              <w:pStyle w:val="139"/>
              <w:jc w:val="center"/>
              <w:rPr>
                <w:rFonts w:hint="eastAsia" w:ascii="仿宋" w:hAnsi="仿宋" w:eastAsia="仿宋" w:cs="仿宋"/>
                <w:color w:val="auto"/>
                <w:sz w:val="24"/>
                <w:highlight w:val="none"/>
              </w:rPr>
            </w:pPr>
          </w:p>
        </w:tc>
        <w:tc>
          <w:tcPr>
            <w:tcW w:w="2694" w:type="dxa"/>
            <w:noWrap w:val="0"/>
            <w:vAlign w:val="center"/>
          </w:tcPr>
          <w:p>
            <w:pPr>
              <w:pStyle w:val="139"/>
              <w:jc w:val="center"/>
              <w:rPr>
                <w:rFonts w:hint="eastAsia" w:ascii="仿宋" w:hAnsi="仿宋" w:eastAsia="仿宋" w:cs="仿宋"/>
                <w:color w:val="auto"/>
                <w:sz w:val="24"/>
                <w:highlight w:val="none"/>
              </w:rPr>
            </w:pPr>
          </w:p>
        </w:tc>
        <w:tc>
          <w:tcPr>
            <w:tcW w:w="1275" w:type="dxa"/>
            <w:noWrap w:val="0"/>
            <w:vAlign w:val="center"/>
          </w:tcPr>
          <w:p>
            <w:pPr>
              <w:pStyle w:val="139"/>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13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27" w:type="dxa"/>
            <w:noWrap w:val="0"/>
            <w:vAlign w:val="center"/>
          </w:tcPr>
          <w:p>
            <w:pPr>
              <w:pStyle w:val="139"/>
              <w:jc w:val="center"/>
              <w:rPr>
                <w:rFonts w:hint="eastAsia" w:ascii="仿宋" w:hAnsi="仿宋" w:eastAsia="仿宋" w:cs="仿宋"/>
                <w:color w:val="auto"/>
                <w:sz w:val="24"/>
                <w:highlight w:val="none"/>
              </w:rPr>
            </w:pPr>
          </w:p>
        </w:tc>
        <w:tc>
          <w:tcPr>
            <w:tcW w:w="2546" w:type="dxa"/>
            <w:noWrap w:val="0"/>
            <w:vAlign w:val="center"/>
          </w:tcPr>
          <w:p>
            <w:pPr>
              <w:pStyle w:val="139"/>
              <w:jc w:val="center"/>
              <w:rPr>
                <w:rFonts w:hint="eastAsia" w:ascii="仿宋" w:hAnsi="仿宋" w:eastAsia="仿宋" w:cs="仿宋"/>
                <w:color w:val="auto"/>
                <w:sz w:val="24"/>
                <w:highlight w:val="none"/>
              </w:rPr>
            </w:pPr>
          </w:p>
        </w:tc>
        <w:tc>
          <w:tcPr>
            <w:tcW w:w="2694" w:type="dxa"/>
            <w:noWrap w:val="0"/>
            <w:vAlign w:val="center"/>
          </w:tcPr>
          <w:p>
            <w:pPr>
              <w:pStyle w:val="139"/>
              <w:jc w:val="center"/>
              <w:rPr>
                <w:rFonts w:hint="eastAsia" w:ascii="仿宋" w:hAnsi="仿宋" w:eastAsia="仿宋" w:cs="仿宋"/>
                <w:color w:val="auto"/>
                <w:sz w:val="24"/>
                <w:highlight w:val="none"/>
              </w:rPr>
            </w:pPr>
          </w:p>
        </w:tc>
        <w:tc>
          <w:tcPr>
            <w:tcW w:w="1275" w:type="dxa"/>
            <w:noWrap w:val="0"/>
            <w:vAlign w:val="center"/>
          </w:tcPr>
          <w:p>
            <w:pPr>
              <w:pStyle w:val="139"/>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139"/>
              <w:jc w:val="center"/>
              <w:rPr>
                <w:rFonts w:ascii="仿宋" w:hAnsi="仿宋" w:eastAsia="仿宋" w:cs="仿宋"/>
                <w:color w:val="auto"/>
                <w:sz w:val="24"/>
                <w:highlight w:val="none"/>
              </w:rPr>
            </w:pPr>
          </w:p>
        </w:tc>
        <w:tc>
          <w:tcPr>
            <w:tcW w:w="1927" w:type="dxa"/>
            <w:noWrap w:val="0"/>
            <w:vAlign w:val="center"/>
          </w:tcPr>
          <w:p>
            <w:pPr>
              <w:pStyle w:val="13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546" w:type="dxa"/>
            <w:noWrap w:val="0"/>
            <w:vAlign w:val="center"/>
          </w:tcPr>
          <w:p>
            <w:pPr>
              <w:pStyle w:val="139"/>
              <w:jc w:val="center"/>
              <w:rPr>
                <w:rFonts w:hint="eastAsia" w:ascii="仿宋" w:hAnsi="仿宋" w:eastAsia="仿宋" w:cs="仿宋"/>
                <w:color w:val="auto"/>
                <w:sz w:val="24"/>
                <w:highlight w:val="none"/>
              </w:rPr>
            </w:pPr>
          </w:p>
        </w:tc>
        <w:tc>
          <w:tcPr>
            <w:tcW w:w="2694" w:type="dxa"/>
            <w:noWrap w:val="0"/>
            <w:vAlign w:val="center"/>
          </w:tcPr>
          <w:p>
            <w:pPr>
              <w:pStyle w:val="139"/>
              <w:jc w:val="center"/>
              <w:rPr>
                <w:rFonts w:hint="eastAsia" w:ascii="仿宋" w:hAnsi="仿宋" w:eastAsia="仿宋" w:cs="仿宋"/>
                <w:color w:val="auto"/>
                <w:sz w:val="24"/>
                <w:highlight w:val="none"/>
              </w:rPr>
            </w:pPr>
          </w:p>
        </w:tc>
        <w:tc>
          <w:tcPr>
            <w:tcW w:w="1275" w:type="dxa"/>
            <w:noWrap w:val="0"/>
            <w:vAlign w:val="center"/>
          </w:tcPr>
          <w:p>
            <w:pPr>
              <w:pStyle w:val="139"/>
              <w:jc w:val="center"/>
              <w:rPr>
                <w:rFonts w:hint="eastAsia" w:ascii="仿宋" w:hAnsi="仿宋" w:eastAsia="仿宋" w:cs="仿宋"/>
                <w:color w:val="auto"/>
                <w:sz w:val="24"/>
                <w:highlight w:val="none"/>
              </w:rPr>
            </w:pPr>
          </w:p>
        </w:tc>
      </w:tr>
    </w:tbl>
    <w:p>
      <w:pPr>
        <w:pStyle w:val="34"/>
        <w:snapToGrid w:val="0"/>
        <w:ind w:left="480" w:hanging="480"/>
        <w:jc w:val="left"/>
        <w:rPr>
          <w:rFonts w:hint="eastAsia" w:ascii="仿宋" w:hAnsi="仿宋" w:eastAsia="仿宋" w:cs="仿宋"/>
          <w:color w:val="auto"/>
          <w:sz w:val="24"/>
          <w:highlight w:val="none"/>
        </w:rPr>
      </w:pPr>
      <w:bookmarkStart w:id="546" w:name="_Toc493956067"/>
      <w:bookmarkStart w:id="547" w:name="_Toc530551891"/>
    </w:p>
    <w:p>
      <w:pPr>
        <w:pStyle w:val="56"/>
        <w:wordWrap w:val="0"/>
        <w:spacing w:line="360" w:lineRule="auto"/>
        <w:ind w:firstLine="480"/>
        <w:jc w:val="right"/>
        <w:rPr>
          <w:rFonts w:hint="eastAsia" w:ascii="仿宋" w:hAnsi="仿宋" w:eastAsia="仿宋" w:cs="仿宋"/>
          <w:color w:val="auto"/>
          <w:sz w:val="24"/>
          <w:szCs w:val="21"/>
          <w:highlight w:val="none"/>
          <w:u w:val="single"/>
          <w:lang/>
        </w:rPr>
      </w:pPr>
      <w:r>
        <w:rPr>
          <w:rFonts w:hint="eastAsia" w:ascii="仿宋" w:hAnsi="仿宋" w:eastAsia="仿宋" w:cs="仿宋"/>
          <w:color w:val="auto"/>
          <w:sz w:val="24"/>
          <w:szCs w:val="21"/>
          <w:highlight w:val="none"/>
          <w:lang/>
        </w:rPr>
        <w:t>投标人盖章：</w:t>
      </w:r>
      <w:r>
        <w:rPr>
          <w:rFonts w:hint="eastAsia" w:ascii="仿宋" w:hAnsi="仿宋" w:eastAsia="仿宋" w:cs="仿宋"/>
          <w:color w:val="auto"/>
          <w:sz w:val="24"/>
          <w:szCs w:val="21"/>
          <w:highlight w:val="none"/>
          <w:u w:val="single"/>
          <w:lang/>
        </w:rPr>
        <w:t xml:space="preserve">                </w:t>
      </w:r>
    </w:p>
    <w:p>
      <w:pPr>
        <w:pStyle w:val="56"/>
        <w:wordWrap w:val="0"/>
        <w:spacing w:line="360" w:lineRule="auto"/>
        <w:ind w:firstLine="480"/>
        <w:jc w:val="right"/>
        <w:rPr>
          <w:rFonts w:hint="eastAsia" w:ascii="仿宋" w:hAnsi="仿宋" w:eastAsia="仿宋" w:cs="仿宋"/>
          <w:color w:val="auto"/>
          <w:sz w:val="24"/>
          <w:szCs w:val="21"/>
          <w:highlight w:val="none"/>
          <w:u w:val="single"/>
          <w:lang/>
        </w:rPr>
      </w:pPr>
      <w:r>
        <w:rPr>
          <w:rFonts w:hint="eastAsia" w:ascii="仿宋" w:hAnsi="仿宋" w:eastAsia="仿宋" w:cs="仿宋"/>
          <w:color w:val="auto"/>
          <w:sz w:val="24"/>
          <w:szCs w:val="21"/>
          <w:highlight w:val="none"/>
          <w:lang/>
        </w:rPr>
        <w:t>日      期：</w:t>
      </w:r>
      <w:r>
        <w:rPr>
          <w:rFonts w:hint="eastAsia" w:ascii="仿宋" w:hAnsi="仿宋" w:eastAsia="仿宋" w:cs="仿宋"/>
          <w:color w:val="auto"/>
          <w:sz w:val="24"/>
          <w:szCs w:val="21"/>
          <w:highlight w:val="none"/>
          <w:u w:val="single"/>
          <w:lang/>
        </w:rPr>
        <w:t xml:space="preserve">               </w:t>
      </w:r>
      <w:bookmarkStart w:id="548" w:name="_Toc531359062"/>
      <w:r>
        <w:rPr>
          <w:rFonts w:hint="eastAsia" w:ascii="仿宋" w:hAnsi="仿宋" w:eastAsia="仿宋" w:cs="仿宋"/>
          <w:color w:val="auto"/>
          <w:sz w:val="24"/>
          <w:szCs w:val="21"/>
          <w:highlight w:val="none"/>
          <w:u w:val="single"/>
          <w:lang/>
        </w:rPr>
        <w:t xml:space="preserve"> </w:t>
      </w:r>
    </w:p>
    <w:p>
      <w:pPr>
        <w:pStyle w:val="56"/>
        <w:spacing w:line="360" w:lineRule="auto"/>
        <w:ind w:right="120"/>
        <w:jc w:val="left"/>
        <w:rPr>
          <w:rFonts w:hint="eastAsia" w:ascii="仿宋" w:hAnsi="仿宋" w:eastAsia="仿宋" w:cs="仿宋"/>
          <w:color w:val="auto"/>
          <w:sz w:val="24"/>
          <w:szCs w:val="21"/>
          <w:highlight w:val="none"/>
          <w:u w:val="single"/>
          <w:lang/>
        </w:rPr>
      </w:pPr>
    </w:p>
    <w:p>
      <w:pPr>
        <w:pStyle w:val="56"/>
        <w:spacing w:line="360" w:lineRule="auto"/>
        <w:ind w:right="120"/>
        <w:jc w:val="left"/>
        <w:rPr>
          <w:rFonts w:hint="eastAsia" w:ascii="仿宋" w:hAnsi="仿宋" w:eastAsia="仿宋" w:cs="仿宋"/>
          <w:color w:val="auto"/>
          <w:sz w:val="24"/>
          <w:szCs w:val="21"/>
          <w:highlight w:val="none"/>
          <w:u w:val="single"/>
          <w:lang/>
        </w:rPr>
      </w:pPr>
    </w:p>
    <w:p>
      <w:pPr>
        <w:pStyle w:val="56"/>
        <w:spacing w:line="360" w:lineRule="auto"/>
        <w:ind w:right="120"/>
        <w:jc w:val="left"/>
        <w:rPr>
          <w:rFonts w:hint="eastAsia" w:ascii="仿宋" w:hAnsi="仿宋" w:eastAsia="仿宋" w:cs="仿宋"/>
          <w:color w:val="auto"/>
          <w:sz w:val="24"/>
          <w:szCs w:val="21"/>
          <w:highlight w:val="none"/>
          <w:u w:val="single"/>
          <w:lang/>
        </w:rPr>
      </w:pPr>
    </w:p>
    <w:p>
      <w:pPr>
        <w:pStyle w:val="56"/>
        <w:spacing w:line="360" w:lineRule="auto"/>
        <w:ind w:right="120"/>
        <w:jc w:val="left"/>
        <w:rPr>
          <w:rFonts w:hint="eastAsia" w:ascii="仿宋" w:hAnsi="仿宋" w:eastAsia="仿宋" w:cs="仿宋"/>
          <w:color w:val="auto"/>
          <w:sz w:val="24"/>
          <w:szCs w:val="21"/>
          <w:highlight w:val="none"/>
          <w:u w:val="single"/>
          <w:lang/>
        </w:rPr>
      </w:pPr>
    </w:p>
    <w:p>
      <w:pPr>
        <w:pStyle w:val="56"/>
        <w:spacing w:line="360" w:lineRule="auto"/>
        <w:ind w:right="120"/>
        <w:jc w:val="left"/>
        <w:rPr>
          <w:rFonts w:hint="eastAsia" w:ascii="仿宋" w:hAnsi="仿宋" w:eastAsia="仿宋" w:cs="仿宋"/>
          <w:color w:val="auto"/>
          <w:sz w:val="24"/>
          <w:szCs w:val="21"/>
          <w:highlight w:val="none"/>
          <w:u w:val="single"/>
          <w:lang/>
        </w:rPr>
      </w:pPr>
    </w:p>
    <w:p>
      <w:pPr>
        <w:pStyle w:val="56"/>
        <w:spacing w:line="360" w:lineRule="auto"/>
        <w:ind w:right="120"/>
        <w:jc w:val="left"/>
        <w:rPr>
          <w:rFonts w:hint="eastAsia" w:ascii="仿宋" w:hAnsi="仿宋" w:eastAsia="仿宋" w:cs="仿宋"/>
          <w:color w:val="auto"/>
          <w:sz w:val="24"/>
          <w:szCs w:val="21"/>
          <w:highlight w:val="none"/>
          <w:u w:val="single"/>
          <w:lang/>
        </w:rPr>
      </w:pPr>
    </w:p>
    <w:p>
      <w:pPr>
        <w:pStyle w:val="56"/>
        <w:spacing w:line="360" w:lineRule="auto"/>
        <w:ind w:right="120"/>
        <w:jc w:val="left"/>
        <w:rPr>
          <w:rFonts w:hint="eastAsia" w:ascii="仿宋" w:hAnsi="仿宋" w:eastAsia="仿宋" w:cs="仿宋"/>
          <w:color w:val="auto"/>
          <w:sz w:val="24"/>
          <w:szCs w:val="21"/>
          <w:highlight w:val="none"/>
          <w:u w:val="single"/>
          <w:lang/>
        </w:rPr>
      </w:pPr>
    </w:p>
    <w:bookmarkEnd w:id="546"/>
    <w:bookmarkEnd w:id="547"/>
    <w:bookmarkEnd w:id="548"/>
    <w:p>
      <w:pPr>
        <w:pStyle w:val="5"/>
        <w:spacing w:before="0" w:after="0"/>
        <w:ind w:firstLine="0" w:firstLineChars="0"/>
        <w:rPr>
          <w:rFonts w:hint="eastAsia" w:ascii="仿宋" w:hAnsi="仿宋" w:eastAsia="仿宋" w:cs="仿宋"/>
          <w:color w:val="auto"/>
          <w:sz w:val="32"/>
          <w:szCs w:val="32"/>
          <w:highlight w:val="none"/>
        </w:rPr>
      </w:pPr>
      <w:bookmarkStart w:id="549" w:name="_Toc130466449"/>
      <w:bookmarkStart w:id="550" w:name="_Toc15823"/>
      <w:r>
        <w:rPr>
          <w:rFonts w:hint="eastAsia" w:ascii="仿宋" w:hAnsi="仿宋" w:eastAsia="仿宋" w:cs="仿宋"/>
          <w:color w:val="auto"/>
          <w:sz w:val="32"/>
          <w:szCs w:val="32"/>
          <w:highlight w:val="none"/>
        </w:rPr>
        <w:t>标项一：</w:t>
      </w:r>
      <w:bookmarkEnd w:id="549"/>
      <w:bookmarkStart w:id="551" w:name="_Toc3493"/>
    </w:p>
    <w:p>
      <w:pPr>
        <w:pStyle w:val="5"/>
        <w:spacing w:before="0" w:after="0"/>
        <w:ind w:firstLine="0" w:firstLineChars="0"/>
        <w:jc w:val="center"/>
        <w:rPr>
          <w:rFonts w:hint="eastAsia" w:ascii="仿宋" w:hAnsi="仿宋" w:eastAsia="仿宋" w:cs="仿宋"/>
          <w:color w:val="auto"/>
          <w:sz w:val="32"/>
          <w:szCs w:val="32"/>
          <w:highlight w:val="none"/>
        </w:rPr>
      </w:pPr>
      <w:bookmarkStart w:id="552" w:name="_Toc130466450"/>
      <w:r>
        <w:rPr>
          <w:rFonts w:hint="eastAsia" w:ascii="仿宋" w:hAnsi="仿宋" w:eastAsia="仿宋" w:cs="仿宋"/>
          <w:color w:val="auto"/>
          <w:sz w:val="32"/>
          <w:szCs w:val="32"/>
          <w:highlight w:val="none"/>
        </w:rPr>
        <w:t>2.6  项目实施方案</w:t>
      </w:r>
      <w:bookmarkEnd w:id="551"/>
      <w:bookmarkEnd w:id="552"/>
    </w:p>
    <w:bookmarkEnd w:id="550"/>
    <w:p>
      <w:pPr>
        <w:pStyle w:val="14"/>
        <w:ind w:firstLine="0"/>
        <w:jc w:val="center"/>
        <w:rPr>
          <w:rFonts w:hint="eastAsia" w:ascii="仿宋" w:hAnsi="仿宋" w:eastAsia="仿宋" w:cs="仿宋"/>
          <w:color w:val="auto"/>
          <w:sz w:val="24"/>
          <w:highlight w:val="none"/>
        </w:rPr>
      </w:pPr>
    </w:p>
    <w:p>
      <w:pPr>
        <w:pStyle w:val="14"/>
        <w:ind w:firstLine="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pPr>
        <w:pStyle w:val="14"/>
        <w:ind w:firstLine="0"/>
        <w:jc w:val="cente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9"/>
        <w:rPr>
          <w:rFonts w:hint="eastAsia" w:ascii="仿宋" w:hAnsi="仿宋" w:eastAsia="仿宋" w:cs="仿宋"/>
          <w:color w:val="auto"/>
          <w:highlight w:val="none"/>
        </w:rPr>
      </w:pPr>
    </w:p>
    <w:p>
      <w:pPr>
        <w:pStyle w:val="34"/>
        <w:snapToGrid w:val="0"/>
        <w:ind w:left="480" w:hanging="480"/>
        <w:jc w:val="left"/>
        <w:rPr>
          <w:rFonts w:hint="eastAsia" w:ascii="仿宋" w:hAnsi="仿宋" w:eastAsia="仿宋" w:cs="仿宋"/>
          <w:color w:val="auto"/>
          <w:sz w:val="24"/>
          <w:highlight w:val="none"/>
        </w:rPr>
      </w:pP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
        <w:spacing w:before="0" w:after="0"/>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bookmarkStart w:id="553" w:name="_Toc130466451"/>
      <w:r>
        <w:rPr>
          <w:rFonts w:hint="eastAsia" w:ascii="仿宋" w:hAnsi="仿宋" w:eastAsia="仿宋" w:cs="仿宋"/>
          <w:color w:val="auto"/>
          <w:sz w:val="32"/>
          <w:szCs w:val="32"/>
          <w:highlight w:val="none"/>
        </w:rPr>
        <w:t>2.7  项目理解及重点难点分析</w:t>
      </w:r>
      <w:bookmarkEnd w:id="553"/>
    </w:p>
    <w:p>
      <w:pPr>
        <w:pStyle w:val="56"/>
        <w:spacing w:line="360" w:lineRule="auto"/>
        <w:ind w:firstLine="480"/>
        <w:jc w:val="right"/>
        <w:rPr>
          <w:rFonts w:hint="eastAsia" w:ascii="仿宋" w:hAnsi="仿宋" w:eastAsia="仿宋" w:cs="仿宋"/>
          <w:color w:val="auto"/>
          <w:sz w:val="24"/>
          <w:szCs w:val="21"/>
          <w:highlight w:val="none"/>
          <w:u w:val="single"/>
        </w:rPr>
      </w:pPr>
    </w:p>
    <w:p>
      <w:pPr>
        <w:pStyle w:val="14"/>
        <w:ind w:firstLine="0"/>
        <w:jc w:val="center"/>
        <w:rPr>
          <w:rFonts w:hint="eastAsia" w:ascii="仿宋" w:hAnsi="仿宋" w:eastAsia="仿宋" w:cs="仿宋"/>
          <w:color w:val="auto"/>
          <w:sz w:val="24"/>
          <w:highlight w:val="none"/>
        </w:rPr>
      </w:pPr>
    </w:p>
    <w:p>
      <w:pPr>
        <w:pStyle w:val="14"/>
        <w:ind w:firstLine="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pPr>
        <w:pStyle w:val="34"/>
        <w:snapToGrid w:val="0"/>
        <w:ind w:left="0" w:firstLine="0" w:firstLineChars="0"/>
        <w:jc w:val="left"/>
        <w:rPr>
          <w:rFonts w:hint="eastAsia" w:ascii="仿宋" w:hAnsi="仿宋" w:eastAsia="仿宋" w:cs="仿宋"/>
          <w:color w:val="auto"/>
          <w:sz w:val="24"/>
          <w:highlight w:val="none"/>
        </w:rPr>
      </w:pPr>
    </w:p>
    <w:p>
      <w:pPr>
        <w:pStyle w:val="34"/>
        <w:snapToGrid w:val="0"/>
        <w:ind w:left="480" w:hanging="480"/>
        <w:jc w:val="left"/>
        <w:rPr>
          <w:rFonts w:hint="eastAsia" w:ascii="仿宋" w:hAnsi="仿宋" w:eastAsia="仿宋" w:cs="仿宋"/>
          <w:color w:val="auto"/>
          <w:sz w:val="24"/>
          <w:highlight w:val="none"/>
        </w:rPr>
      </w:pPr>
    </w:p>
    <w:p>
      <w:pPr>
        <w:pStyle w:val="34"/>
        <w:snapToGrid w:val="0"/>
        <w:ind w:left="480" w:hanging="480"/>
        <w:jc w:val="left"/>
        <w:rPr>
          <w:rFonts w:hint="eastAsia" w:ascii="仿宋" w:hAnsi="仿宋" w:eastAsia="仿宋" w:cs="仿宋"/>
          <w:color w:val="auto"/>
          <w:sz w:val="24"/>
          <w:highlight w:val="none"/>
        </w:rPr>
      </w:pPr>
    </w:p>
    <w:p>
      <w:pPr>
        <w:pStyle w:val="34"/>
        <w:snapToGrid w:val="0"/>
        <w:ind w:left="480" w:hanging="480"/>
        <w:jc w:val="left"/>
        <w:rPr>
          <w:rFonts w:hint="eastAsia" w:ascii="仿宋" w:hAnsi="仿宋" w:eastAsia="仿宋" w:cs="仿宋"/>
          <w:color w:val="auto"/>
          <w:sz w:val="24"/>
          <w:highlight w:val="none"/>
        </w:rPr>
      </w:pP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56"/>
        <w:spacing w:line="360" w:lineRule="auto"/>
        <w:rPr>
          <w:rFonts w:hint="eastAsia" w:ascii="仿宋" w:hAnsi="仿宋" w:eastAsia="仿宋" w:cs="仿宋"/>
          <w:color w:val="auto"/>
          <w:sz w:val="24"/>
          <w:szCs w:val="21"/>
          <w:highlight w:val="none"/>
          <w:u w:val="single"/>
        </w:rPr>
      </w:pPr>
    </w:p>
    <w:p>
      <w:pPr>
        <w:pStyle w:val="56"/>
        <w:spacing w:line="360" w:lineRule="auto"/>
        <w:rPr>
          <w:rFonts w:hint="eastAsia" w:ascii="仿宋" w:hAnsi="仿宋" w:eastAsia="仿宋" w:cs="仿宋"/>
          <w:color w:val="auto"/>
          <w:sz w:val="24"/>
          <w:szCs w:val="21"/>
          <w:highlight w:val="none"/>
          <w:u w:val="single"/>
        </w:rPr>
      </w:pPr>
    </w:p>
    <w:p>
      <w:pPr>
        <w:pStyle w:val="56"/>
        <w:spacing w:line="360" w:lineRule="auto"/>
        <w:rPr>
          <w:rFonts w:hint="eastAsia" w:ascii="仿宋" w:hAnsi="仿宋" w:eastAsia="仿宋" w:cs="仿宋"/>
          <w:color w:val="auto"/>
          <w:sz w:val="24"/>
          <w:szCs w:val="21"/>
          <w:highlight w:val="none"/>
          <w:u w:val="single"/>
        </w:rPr>
      </w:pPr>
    </w:p>
    <w:p>
      <w:pPr>
        <w:pStyle w:val="56"/>
        <w:spacing w:line="360" w:lineRule="auto"/>
        <w:rPr>
          <w:rFonts w:hint="eastAsia" w:ascii="仿宋" w:hAnsi="仿宋" w:eastAsia="仿宋" w:cs="仿宋"/>
          <w:color w:val="auto"/>
          <w:sz w:val="24"/>
          <w:szCs w:val="21"/>
          <w:highlight w:val="none"/>
          <w:u w:val="single"/>
        </w:rPr>
      </w:pPr>
    </w:p>
    <w:p>
      <w:pPr>
        <w:pStyle w:val="56"/>
        <w:spacing w:line="360" w:lineRule="auto"/>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
        <w:spacing w:before="0" w:after="0"/>
        <w:ind w:firstLine="0" w:firstLineChars="0"/>
        <w:jc w:val="center"/>
        <w:rPr>
          <w:rFonts w:hint="eastAsia" w:ascii="仿宋" w:hAnsi="仿宋" w:eastAsia="仿宋" w:cs="仿宋"/>
          <w:color w:val="auto"/>
          <w:sz w:val="32"/>
          <w:szCs w:val="32"/>
          <w:highlight w:val="none"/>
        </w:rPr>
      </w:pPr>
      <w:bookmarkStart w:id="554" w:name="_Toc12722"/>
      <w:bookmarkStart w:id="555" w:name="_Toc130466452"/>
      <w:r>
        <w:rPr>
          <w:rFonts w:hint="eastAsia" w:ascii="仿宋" w:hAnsi="仿宋" w:eastAsia="仿宋" w:cs="仿宋"/>
          <w:color w:val="auto"/>
          <w:sz w:val="32"/>
          <w:szCs w:val="32"/>
          <w:highlight w:val="none"/>
        </w:rPr>
        <w:t xml:space="preserve">2.8    </w:t>
      </w:r>
      <w:bookmarkEnd w:id="554"/>
      <w:r>
        <w:rPr>
          <w:rFonts w:hint="eastAsia" w:ascii="仿宋" w:hAnsi="仿宋" w:eastAsia="仿宋" w:cs="仿宋"/>
          <w:color w:val="auto"/>
          <w:sz w:val="32"/>
          <w:szCs w:val="32"/>
          <w:highlight w:val="none"/>
        </w:rPr>
        <w:t>质量保证措施及服务质量承诺</w:t>
      </w:r>
      <w:bookmarkEnd w:id="555"/>
    </w:p>
    <w:p>
      <w:pPr>
        <w:pStyle w:val="14"/>
        <w:ind w:firstLine="0"/>
        <w:jc w:val="center"/>
        <w:rPr>
          <w:rFonts w:hint="eastAsia" w:ascii="仿宋" w:hAnsi="仿宋" w:eastAsia="仿宋" w:cs="仿宋"/>
          <w:color w:val="auto"/>
          <w:sz w:val="24"/>
          <w:highlight w:val="none"/>
        </w:rPr>
      </w:pPr>
    </w:p>
    <w:p>
      <w:pPr>
        <w:pStyle w:val="14"/>
        <w:ind w:firstLine="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pPr>
        <w:pStyle w:val="14"/>
        <w:ind w:firstLine="0"/>
        <w:jc w:val="cente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34"/>
        <w:snapToGrid w:val="0"/>
        <w:ind w:left="480" w:hanging="480"/>
        <w:jc w:val="left"/>
        <w:rPr>
          <w:rFonts w:hint="eastAsia" w:ascii="仿宋" w:hAnsi="仿宋" w:eastAsia="仿宋" w:cs="仿宋"/>
          <w:color w:val="auto"/>
          <w:sz w:val="24"/>
          <w:highlight w:val="none"/>
        </w:rPr>
      </w:pP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56"/>
        <w:spacing w:line="360" w:lineRule="auto"/>
        <w:rPr>
          <w:rFonts w:hint="eastAsia" w:ascii="仿宋" w:hAnsi="仿宋" w:eastAsia="仿宋" w:cs="仿宋"/>
          <w:color w:val="auto"/>
          <w:sz w:val="24"/>
          <w:szCs w:val="21"/>
          <w:highlight w:val="none"/>
          <w:u w:val="single"/>
        </w:rPr>
      </w:pPr>
    </w:p>
    <w:p>
      <w:pPr>
        <w:pStyle w:val="5"/>
        <w:spacing w:before="0" w:after="0"/>
        <w:ind w:firstLine="0" w:firstLineChars="0"/>
        <w:jc w:val="center"/>
        <w:rPr>
          <w:rFonts w:hint="eastAsia" w:ascii="仿宋" w:hAnsi="仿宋" w:eastAsia="仿宋" w:cs="仿宋"/>
          <w:color w:val="auto"/>
          <w:sz w:val="32"/>
          <w:szCs w:val="32"/>
          <w:highlight w:val="none"/>
        </w:rPr>
      </w:pPr>
      <w:bookmarkStart w:id="556" w:name="_Toc29139"/>
      <w:bookmarkStart w:id="557" w:name="_Toc130466453"/>
      <w:r>
        <w:rPr>
          <w:rFonts w:hint="eastAsia" w:ascii="仿宋" w:hAnsi="仿宋" w:eastAsia="仿宋" w:cs="仿宋"/>
          <w:color w:val="auto"/>
          <w:sz w:val="32"/>
          <w:szCs w:val="32"/>
          <w:highlight w:val="none"/>
        </w:rPr>
        <w:t xml:space="preserve">2.9    </w:t>
      </w:r>
      <w:bookmarkEnd w:id="556"/>
      <w:r>
        <w:rPr>
          <w:rFonts w:hint="eastAsia" w:ascii="仿宋" w:hAnsi="仿宋" w:eastAsia="仿宋" w:cs="仿宋"/>
          <w:color w:val="auto"/>
          <w:sz w:val="32"/>
          <w:szCs w:val="32"/>
          <w:highlight w:val="none"/>
        </w:rPr>
        <w:t>针对医务人员和病人的配送方案</w:t>
      </w:r>
      <w:bookmarkEnd w:id="557"/>
    </w:p>
    <w:p>
      <w:pPr>
        <w:pStyle w:val="14"/>
        <w:ind w:firstLine="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pPr>
        <w:pStyle w:val="14"/>
        <w:ind w:firstLine="0"/>
        <w:jc w:val="center"/>
        <w:rPr>
          <w:rFonts w:hint="eastAsia" w:ascii="仿宋" w:hAnsi="仿宋" w:eastAsia="仿宋" w:cs="仿宋"/>
          <w:color w:val="auto"/>
          <w:highlight w:val="none"/>
        </w:rPr>
      </w:pPr>
    </w:p>
    <w:p>
      <w:pPr>
        <w:pStyle w:val="34"/>
        <w:snapToGrid w:val="0"/>
        <w:ind w:left="480" w:hanging="480"/>
        <w:jc w:val="left"/>
        <w:rPr>
          <w:rFonts w:hint="eastAsia" w:ascii="仿宋" w:hAnsi="仿宋" w:eastAsia="仿宋" w:cs="仿宋"/>
          <w:color w:val="auto"/>
          <w:sz w:val="24"/>
          <w:highlight w:val="none"/>
        </w:rPr>
      </w:pP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rPr>
          <w:rFonts w:hint="eastAsia" w:ascii="仿宋" w:hAnsi="仿宋" w:eastAsia="仿宋" w:cs="仿宋"/>
          <w:color w:val="auto"/>
          <w:sz w:val="24"/>
          <w:szCs w:val="21"/>
          <w:highlight w:val="none"/>
          <w:u w:val="single"/>
        </w:rPr>
      </w:pPr>
    </w:p>
    <w:p>
      <w:pPr>
        <w:pStyle w:val="5"/>
        <w:spacing w:before="0" w:after="0"/>
        <w:ind w:firstLine="0" w:firstLineChars="0"/>
        <w:jc w:val="center"/>
        <w:rPr>
          <w:rFonts w:hint="eastAsia" w:ascii="仿宋" w:hAnsi="仿宋" w:eastAsia="仿宋" w:cs="仿宋"/>
          <w:color w:val="auto"/>
          <w:sz w:val="32"/>
          <w:szCs w:val="32"/>
          <w:highlight w:val="none"/>
        </w:rPr>
      </w:pPr>
      <w:bookmarkStart w:id="558" w:name="_Toc14278"/>
      <w:bookmarkStart w:id="559" w:name="_Toc130466454"/>
      <w:r>
        <w:rPr>
          <w:rFonts w:hint="eastAsia" w:ascii="仿宋" w:hAnsi="仿宋" w:eastAsia="仿宋" w:cs="仿宋"/>
          <w:color w:val="auto"/>
          <w:sz w:val="32"/>
          <w:szCs w:val="32"/>
          <w:highlight w:val="none"/>
        </w:rPr>
        <w:t xml:space="preserve">2.10   </w:t>
      </w:r>
      <w:bookmarkEnd w:id="558"/>
      <w:r>
        <w:rPr>
          <w:rFonts w:hint="eastAsia" w:ascii="仿宋" w:hAnsi="仿宋" w:eastAsia="仿宋" w:cs="仿宋"/>
          <w:color w:val="auto"/>
          <w:sz w:val="32"/>
          <w:szCs w:val="32"/>
          <w:highlight w:val="none"/>
        </w:rPr>
        <w:t>应急方案</w:t>
      </w:r>
      <w:bookmarkEnd w:id="559"/>
    </w:p>
    <w:p>
      <w:pPr>
        <w:pStyle w:val="14"/>
        <w:ind w:firstLine="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pPr>
        <w:pStyle w:val="14"/>
        <w:ind w:firstLine="0"/>
        <w:jc w:val="center"/>
        <w:rPr>
          <w:rFonts w:hint="eastAsia" w:ascii="仿宋" w:hAnsi="仿宋" w:eastAsia="仿宋" w:cs="仿宋"/>
          <w:color w:val="auto"/>
          <w:highlight w:val="none"/>
        </w:rPr>
      </w:pPr>
    </w:p>
    <w:p>
      <w:pPr>
        <w:pStyle w:val="34"/>
        <w:snapToGrid w:val="0"/>
        <w:ind w:left="480" w:hanging="480"/>
        <w:jc w:val="left"/>
        <w:rPr>
          <w:rFonts w:hint="eastAsia" w:ascii="仿宋" w:hAnsi="仿宋" w:eastAsia="仿宋" w:cs="仿宋"/>
          <w:color w:val="auto"/>
          <w:sz w:val="24"/>
          <w:highlight w:val="none"/>
        </w:rPr>
      </w:pP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
        <w:spacing w:before="0" w:after="0"/>
        <w:ind w:firstLine="0" w:firstLineChars="0"/>
        <w:jc w:val="center"/>
        <w:rPr>
          <w:rFonts w:hint="eastAsia" w:ascii="仿宋" w:hAnsi="仿宋" w:eastAsia="仿宋" w:cs="仿宋"/>
          <w:color w:val="auto"/>
          <w:sz w:val="32"/>
          <w:szCs w:val="32"/>
          <w:highlight w:val="none"/>
        </w:rPr>
      </w:pPr>
      <w:bookmarkStart w:id="560" w:name="_Toc29021"/>
      <w:bookmarkStart w:id="561" w:name="_Toc130466455"/>
      <w:r>
        <w:rPr>
          <w:rFonts w:hint="eastAsia" w:ascii="仿宋" w:hAnsi="仿宋" w:eastAsia="仿宋" w:cs="仿宋"/>
          <w:color w:val="auto"/>
          <w:sz w:val="32"/>
          <w:szCs w:val="32"/>
          <w:highlight w:val="none"/>
        </w:rPr>
        <w:t xml:space="preserve">2.11   </w:t>
      </w:r>
      <w:bookmarkEnd w:id="560"/>
      <w:r>
        <w:rPr>
          <w:rFonts w:hint="eastAsia" w:ascii="仿宋" w:hAnsi="仿宋" w:eastAsia="仿宋" w:cs="仿宋"/>
          <w:color w:val="auto"/>
          <w:sz w:val="32"/>
          <w:szCs w:val="32"/>
          <w:highlight w:val="none"/>
        </w:rPr>
        <w:t>利润控制方案</w:t>
      </w:r>
      <w:bookmarkEnd w:id="561"/>
    </w:p>
    <w:p>
      <w:pPr>
        <w:pStyle w:val="14"/>
        <w:ind w:firstLine="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pPr>
        <w:pStyle w:val="14"/>
        <w:ind w:firstLine="0"/>
        <w:jc w:val="center"/>
        <w:rPr>
          <w:rFonts w:hint="eastAsia" w:ascii="仿宋" w:hAnsi="仿宋" w:eastAsia="仿宋" w:cs="仿宋"/>
          <w:color w:val="auto"/>
          <w:highlight w:val="none"/>
        </w:rPr>
      </w:pPr>
    </w:p>
    <w:p>
      <w:pPr>
        <w:pStyle w:val="34"/>
        <w:snapToGrid w:val="0"/>
        <w:ind w:left="480" w:hanging="480"/>
        <w:jc w:val="left"/>
        <w:rPr>
          <w:rFonts w:hint="eastAsia" w:ascii="仿宋" w:hAnsi="仿宋" w:eastAsia="仿宋" w:cs="仿宋"/>
          <w:color w:val="auto"/>
          <w:sz w:val="24"/>
          <w:highlight w:val="none"/>
        </w:rPr>
      </w:pP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
        <w:spacing w:before="0" w:after="0"/>
        <w:ind w:firstLine="0" w:firstLineChars="0"/>
        <w:jc w:val="center"/>
        <w:rPr>
          <w:rFonts w:hint="eastAsia" w:ascii="仿宋" w:hAnsi="仿宋" w:eastAsia="仿宋" w:cs="仿宋"/>
          <w:color w:val="auto"/>
          <w:sz w:val="32"/>
          <w:szCs w:val="32"/>
          <w:highlight w:val="none"/>
        </w:rPr>
      </w:pPr>
      <w:bookmarkStart w:id="562" w:name="_Toc4436"/>
      <w:bookmarkStart w:id="563" w:name="_Toc4365"/>
      <w:bookmarkStart w:id="564" w:name="_Toc130466456"/>
      <w:r>
        <w:rPr>
          <w:rFonts w:hint="eastAsia" w:ascii="仿宋" w:hAnsi="仿宋" w:eastAsia="仿宋" w:cs="仿宋"/>
          <w:color w:val="auto"/>
          <w:sz w:val="32"/>
          <w:szCs w:val="32"/>
          <w:highlight w:val="none"/>
        </w:rPr>
        <w:t>2.12   拟投入的项目班子</w:t>
      </w:r>
      <w:bookmarkEnd w:id="562"/>
      <w:bookmarkEnd w:id="563"/>
      <w:bookmarkEnd w:id="564"/>
    </w:p>
    <w:p>
      <w:pPr>
        <w:pStyle w:val="14"/>
        <w:spacing w:line="36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（格式仅供参考）</w:t>
      </w:r>
    </w:p>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项目负责人简历表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709"/>
        <w:gridCol w:w="456"/>
        <w:gridCol w:w="1155"/>
        <w:gridCol w:w="686"/>
        <w:gridCol w:w="469"/>
        <w:gridCol w:w="1232"/>
        <w:gridCol w:w="151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1165" w:type="dxa"/>
            <w:gridSpan w:val="2"/>
            <w:noWrap w:val="0"/>
            <w:vAlign w:val="center"/>
          </w:tcPr>
          <w:p>
            <w:pPr>
              <w:pStyle w:val="14"/>
              <w:ind w:firstLine="0"/>
              <w:jc w:val="center"/>
              <w:rPr>
                <w:rFonts w:hint="eastAsia" w:ascii="仿宋" w:hAnsi="仿宋" w:eastAsia="仿宋" w:cs="仿宋"/>
                <w:color w:val="auto"/>
                <w:sz w:val="24"/>
                <w:szCs w:val="24"/>
                <w:highlight w:val="none"/>
              </w:rPr>
            </w:pPr>
          </w:p>
        </w:tc>
        <w:tc>
          <w:tcPr>
            <w:tcW w:w="1155" w:type="dxa"/>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龄</w:t>
            </w:r>
          </w:p>
        </w:tc>
        <w:tc>
          <w:tcPr>
            <w:tcW w:w="1155" w:type="dxa"/>
            <w:gridSpan w:val="2"/>
            <w:noWrap w:val="0"/>
            <w:vAlign w:val="center"/>
          </w:tcPr>
          <w:p>
            <w:pPr>
              <w:pStyle w:val="14"/>
              <w:ind w:firstLine="0"/>
              <w:jc w:val="center"/>
              <w:rPr>
                <w:rFonts w:hint="eastAsia" w:ascii="仿宋" w:hAnsi="仿宋" w:eastAsia="仿宋" w:cs="仿宋"/>
                <w:color w:val="auto"/>
                <w:sz w:val="24"/>
                <w:szCs w:val="24"/>
                <w:highlight w:val="none"/>
              </w:rPr>
            </w:pPr>
          </w:p>
        </w:tc>
        <w:tc>
          <w:tcPr>
            <w:tcW w:w="2745" w:type="dxa"/>
            <w:gridSpan w:val="2"/>
            <w:noWrap w:val="0"/>
            <w:vAlign w:val="center"/>
          </w:tcPr>
          <w:p>
            <w:pPr>
              <w:pStyle w:val="14"/>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800" w:type="dxa"/>
            <w:noWrap w:val="0"/>
            <w:vAlign w:val="center"/>
          </w:tcPr>
          <w:p>
            <w:pPr>
              <w:pStyle w:val="14"/>
              <w:ind w:firstLine="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称</w:t>
            </w:r>
          </w:p>
        </w:tc>
        <w:tc>
          <w:tcPr>
            <w:tcW w:w="1165" w:type="dxa"/>
            <w:gridSpan w:val="2"/>
            <w:noWrap w:val="0"/>
            <w:vAlign w:val="center"/>
          </w:tcPr>
          <w:p>
            <w:pPr>
              <w:pStyle w:val="14"/>
              <w:ind w:firstLine="0"/>
              <w:jc w:val="center"/>
              <w:rPr>
                <w:rFonts w:hint="eastAsia" w:ascii="仿宋" w:hAnsi="仿宋" w:eastAsia="仿宋" w:cs="仿宋"/>
                <w:color w:val="auto"/>
                <w:sz w:val="24"/>
                <w:szCs w:val="24"/>
                <w:highlight w:val="none"/>
              </w:rPr>
            </w:pPr>
          </w:p>
        </w:tc>
        <w:tc>
          <w:tcPr>
            <w:tcW w:w="1155" w:type="dxa"/>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p>
        </w:tc>
        <w:tc>
          <w:tcPr>
            <w:tcW w:w="1155" w:type="dxa"/>
            <w:gridSpan w:val="2"/>
            <w:noWrap w:val="0"/>
            <w:vAlign w:val="center"/>
          </w:tcPr>
          <w:p>
            <w:pPr>
              <w:pStyle w:val="14"/>
              <w:ind w:firstLine="0"/>
              <w:jc w:val="center"/>
              <w:rPr>
                <w:rFonts w:hint="eastAsia" w:ascii="仿宋" w:hAnsi="仿宋" w:eastAsia="仿宋" w:cs="仿宋"/>
                <w:color w:val="auto"/>
                <w:sz w:val="24"/>
                <w:szCs w:val="24"/>
                <w:highlight w:val="none"/>
              </w:rPr>
            </w:pPr>
          </w:p>
        </w:tc>
        <w:tc>
          <w:tcPr>
            <w:tcW w:w="2745" w:type="dxa"/>
            <w:gridSpan w:val="2"/>
            <w:noWrap w:val="0"/>
            <w:vAlign w:val="center"/>
          </w:tcPr>
          <w:p>
            <w:pPr>
              <w:pStyle w:val="14"/>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拟在本项目任职</w:t>
            </w:r>
          </w:p>
        </w:tc>
        <w:tc>
          <w:tcPr>
            <w:tcW w:w="1800" w:type="dxa"/>
            <w:noWrap w:val="0"/>
            <w:vAlign w:val="center"/>
          </w:tcPr>
          <w:p>
            <w:pPr>
              <w:pStyle w:val="14"/>
              <w:ind w:firstLine="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8020" w:type="dxa"/>
            <w:gridSpan w:val="8"/>
            <w:noWrap w:val="0"/>
            <w:vAlign w:val="center"/>
          </w:tcPr>
          <w:p>
            <w:pPr>
              <w:pStyle w:val="14"/>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tc>
        <w:tc>
          <w:tcPr>
            <w:tcW w:w="2297" w:type="dxa"/>
            <w:gridSpan w:val="3"/>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参加过类似项目</w:t>
            </w:r>
          </w:p>
        </w:tc>
        <w:tc>
          <w:tcPr>
            <w:tcW w:w="1701" w:type="dxa"/>
            <w:gridSpan w:val="2"/>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担任职务</w:t>
            </w:r>
          </w:p>
        </w:tc>
        <w:tc>
          <w:tcPr>
            <w:tcW w:w="3313" w:type="dxa"/>
            <w:gridSpan w:val="2"/>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业主及联系电话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pPr>
              <w:pStyle w:val="14"/>
              <w:ind w:firstLine="0"/>
              <w:jc w:val="center"/>
              <w:rPr>
                <w:rFonts w:hint="eastAsia" w:ascii="仿宋" w:hAnsi="仿宋" w:eastAsia="仿宋" w:cs="仿宋"/>
                <w:color w:val="auto"/>
                <w:sz w:val="24"/>
                <w:szCs w:val="24"/>
                <w:highlight w:val="none"/>
              </w:rPr>
            </w:pPr>
          </w:p>
        </w:tc>
        <w:tc>
          <w:tcPr>
            <w:tcW w:w="2297" w:type="dxa"/>
            <w:gridSpan w:val="3"/>
            <w:noWrap w:val="0"/>
            <w:vAlign w:val="center"/>
          </w:tcPr>
          <w:p>
            <w:pPr>
              <w:pStyle w:val="14"/>
              <w:ind w:firstLine="0"/>
              <w:jc w:val="center"/>
              <w:rPr>
                <w:rFonts w:hint="eastAsia" w:ascii="仿宋" w:hAnsi="仿宋" w:eastAsia="仿宋" w:cs="仿宋"/>
                <w:color w:val="auto"/>
                <w:sz w:val="24"/>
                <w:szCs w:val="24"/>
                <w:highlight w:val="none"/>
              </w:rPr>
            </w:pPr>
          </w:p>
        </w:tc>
        <w:tc>
          <w:tcPr>
            <w:tcW w:w="1701" w:type="dxa"/>
            <w:gridSpan w:val="2"/>
            <w:noWrap w:val="0"/>
            <w:vAlign w:val="center"/>
          </w:tcPr>
          <w:p>
            <w:pPr>
              <w:pStyle w:val="14"/>
              <w:ind w:firstLine="0"/>
              <w:jc w:val="center"/>
              <w:rPr>
                <w:rFonts w:hint="eastAsia" w:ascii="仿宋" w:hAnsi="仿宋" w:eastAsia="仿宋" w:cs="仿宋"/>
                <w:color w:val="auto"/>
                <w:sz w:val="24"/>
                <w:szCs w:val="24"/>
                <w:highlight w:val="none"/>
              </w:rPr>
            </w:pPr>
          </w:p>
        </w:tc>
        <w:tc>
          <w:tcPr>
            <w:tcW w:w="3313" w:type="dxa"/>
            <w:gridSpan w:val="2"/>
            <w:noWrap w:val="0"/>
            <w:vAlign w:val="center"/>
          </w:tcPr>
          <w:p>
            <w:pPr>
              <w:pStyle w:val="14"/>
              <w:ind w:firstLine="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pPr>
              <w:pStyle w:val="14"/>
              <w:ind w:firstLine="0"/>
              <w:jc w:val="center"/>
              <w:rPr>
                <w:rFonts w:hint="eastAsia" w:ascii="仿宋" w:hAnsi="仿宋" w:eastAsia="仿宋" w:cs="仿宋"/>
                <w:color w:val="auto"/>
                <w:sz w:val="24"/>
                <w:szCs w:val="24"/>
                <w:highlight w:val="none"/>
              </w:rPr>
            </w:pPr>
          </w:p>
        </w:tc>
        <w:tc>
          <w:tcPr>
            <w:tcW w:w="2297" w:type="dxa"/>
            <w:gridSpan w:val="3"/>
            <w:noWrap w:val="0"/>
            <w:vAlign w:val="center"/>
          </w:tcPr>
          <w:p>
            <w:pPr>
              <w:pStyle w:val="14"/>
              <w:ind w:firstLine="0"/>
              <w:jc w:val="center"/>
              <w:rPr>
                <w:rFonts w:hint="eastAsia" w:ascii="仿宋" w:hAnsi="仿宋" w:eastAsia="仿宋" w:cs="仿宋"/>
                <w:color w:val="auto"/>
                <w:sz w:val="24"/>
                <w:szCs w:val="24"/>
                <w:highlight w:val="none"/>
              </w:rPr>
            </w:pPr>
          </w:p>
        </w:tc>
        <w:tc>
          <w:tcPr>
            <w:tcW w:w="1701" w:type="dxa"/>
            <w:gridSpan w:val="2"/>
            <w:noWrap w:val="0"/>
            <w:vAlign w:val="center"/>
          </w:tcPr>
          <w:p>
            <w:pPr>
              <w:pStyle w:val="14"/>
              <w:ind w:firstLine="0"/>
              <w:jc w:val="center"/>
              <w:rPr>
                <w:rFonts w:hint="eastAsia" w:ascii="仿宋" w:hAnsi="仿宋" w:eastAsia="仿宋" w:cs="仿宋"/>
                <w:color w:val="auto"/>
                <w:sz w:val="24"/>
                <w:szCs w:val="24"/>
                <w:highlight w:val="none"/>
              </w:rPr>
            </w:pPr>
          </w:p>
        </w:tc>
        <w:tc>
          <w:tcPr>
            <w:tcW w:w="3313" w:type="dxa"/>
            <w:gridSpan w:val="2"/>
            <w:noWrap w:val="0"/>
            <w:vAlign w:val="center"/>
          </w:tcPr>
          <w:p>
            <w:pPr>
              <w:pStyle w:val="14"/>
              <w:ind w:firstLine="0"/>
              <w:jc w:val="center"/>
              <w:rPr>
                <w:rFonts w:hint="eastAsia" w:ascii="仿宋" w:hAnsi="仿宋" w:eastAsia="仿宋" w:cs="仿宋"/>
                <w:color w:val="auto"/>
                <w:sz w:val="24"/>
                <w:szCs w:val="24"/>
                <w:highlight w:val="none"/>
              </w:rPr>
            </w:pPr>
          </w:p>
        </w:tc>
      </w:tr>
    </w:tbl>
    <w:p>
      <w:pPr>
        <w:pStyle w:val="14"/>
        <w:ind w:firstLine="0"/>
        <w:rPr>
          <w:rFonts w:hint="eastAsia" w:ascii="仿宋" w:hAnsi="仿宋" w:eastAsia="仿宋" w:cs="仿宋"/>
          <w:color w:val="auto"/>
          <w:sz w:val="24"/>
          <w:szCs w:val="24"/>
          <w:highlight w:val="none"/>
        </w:rPr>
      </w:pPr>
    </w:p>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项目班子一览表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1984"/>
        <w:gridCol w:w="1843"/>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42" w:type="dxa"/>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418" w:type="dxa"/>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984" w:type="dxa"/>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专业技术资格</w:t>
            </w:r>
          </w:p>
        </w:tc>
        <w:tc>
          <w:tcPr>
            <w:tcW w:w="1843" w:type="dxa"/>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证书编号</w:t>
            </w:r>
          </w:p>
        </w:tc>
        <w:tc>
          <w:tcPr>
            <w:tcW w:w="2755" w:type="dxa"/>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实施经验说明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pPr>
              <w:pStyle w:val="14"/>
              <w:ind w:firstLine="0"/>
              <w:jc w:val="center"/>
              <w:rPr>
                <w:rFonts w:hint="eastAsia" w:ascii="仿宋" w:hAnsi="仿宋" w:eastAsia="仿宋" w:cs="仿宋"/>
                <w:color w:val="auto"/>
                <w:sz w:val="24"/>
                <w:szCs w:val="24"/>
                <w:highlight w:val="none"/>
              </w:rPr>
            </w:pPr>
          </w:p>
        </w:tc>
        <w:tc>
          <w:tcPr>
            <w:tcW w:w="1418" w:type="dxa"/>
            <w:noWrap w:val="0"/>
            <w:vAlign w:val="center"/>
          </w:tcPr>
          <w:p>
            <w:pPr>
              <w:pStyle w:val="14"/>
              <w:ind w:firstLine="0"/>
              <w:jc w:val="center"/>
              <w:rPr>
                <w:rFonts w:hint="eastAsia" w:ascii="仿宋" w:hAnsi="仿宋" w:eastAsia="仿宋" w:cs="仿宋"/>
                <w:color w:val="auto"/>
                <w:sz w:val="24"/>
                <w:szCs w:val="24"/>
                <w:highlight w:val="none"/>
              </w:rPr>
            </w:pPr>
          </w:p>
        </w:tc>
        <w:tc>
          <w:tcPr>
            <w:tcW w:w="1984" w:type="dxa"/>
            <w:noWrap w:val="0"/>
            <w:vAlign w:val="center"/>
          </w:tcPr>
          <w:p>
            <w:pPr>
              <w:pStyle w:val="14"/>
              <w:ind w:firstLine="0"/>
              <w:jc w:val="center"/>
              <w:rPr>
                <w:rFonts w:hint="eastAsia" w:ascii="仿宋" w:hAnsi="仿宋" w:eastAsia="仿宋" w:cs="仿宋"/>
                <w:color w:val="auto"/>
                <w:sz w:val="24"/>
                <w:szCs w:val="24"/>
                <w:highlight w:val="none"/>
              </w:rPr>
            </w:pPr>
          </w:p>
        </w:tc>
        <w:tc>
          <w:tcPr>
            <w:tcW w:w="1843" w:type="dxa"/>
            <w:noWrap w:val="0"/>
            <w:vAlign w:val="center"/>
          </w:tcPr>
          <w:p>
            <w:pPr>
              <w:pStyle w:val="14"/>
              <w:ind w:firstLine="0"/>
              <w:jc w:val="center"/>
              <w:rPr>
                <w:rFonts w:hint="eastAsia" w:ascii="仿宋" w:hAnsi="仿宋" w:eastAsia="仿宋" w:cs="仿宋"/>
                <w:color w:val="auto"/>
                <w:sz w:val="24"/>
                <w:szCs w:val="24"/>
                <w:highlight w:val="none"/>
              </w:rPr>
            </w:pPr>
          </w:p>
        </w:tc>
        <w:tc>
          <w:tcPr>
            <w:tcW w:w="2755" w:type="dxa"/>
            <w:noWrap w:val="0"/>
            <w:vAlign w:val="center"/>
          </w:tcPr>
          <w:p>
            <w:pPr>
              <w:pStyle w:val="14"/>
              <w:ind w:firstLine="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42" w:type="dxa"/>
            <w:noWrap w:val="0"/>
            <w:vAlign w:val="center"/>
          </w:tcPr>
          <w:p>
            <w:pPr>
              <w:pStyle w:val="14"/>
              <w:ind w:firstLine="0"/>
              <w:jc w:val="center"/>
              <w:rPr>
                <w:rFonts w:hint="eastAsia" w:ascii="仿宋" w:hAnsi="仿宋" w:eastAsia="仿宋" w:cs="仿宋"/>
                <w:color w:val="auto"/>
                <w:sz w:val="24"/>
                <w:szCs w:val="24"/>
                <w:highlight w:val="none"/>
              </w:rPr>
            </w:pPr>
          </w:p>
        </w:tc>
        <w:tc>
          <w:tcPr>
            <w:tcW w:w="1418" w:type="dxa"/>
            <w:noWrap w:val="0"/>
            <w:vAlign w:val="center"/>
          </w:tcPr>
          <w:p>
            <w:pPr>
              <w:pStyle w:val="14"/>
              <w:ind w:firstLine="0"/>
              <w:jc w:val="center"/>
              <w:rPr>
                <w:rFonts w:hint="eastAsia" w:ascii="仿宋" w:hAnsi="仿宋" w:eastAsia="仿宋" w:cs="仿宋"/>
                <w:color w:val="auto"/>
                <w:sz w:val="24"/>
                <w:szCs w:val="24"/>
                <w:highlight w:val="none"/>
              </w:rPr>
            </w:pPr>
          </w:p>
        </w:tc>
        <w:tc>
          <w:tcPr>
            <w:tcW w:w="1984" w:type="dxa"/>
            <w:noWrap w:val="0"/>
            <w:vAlign w:val="center"/>
          </w:tcPr>
          <w:p>
            <w:pPr>
              <w:pStyle w:val="14"/>
              <w:ind w:firstLine="0"/>
              <w:jc w:val="center"/>
              <w:rPr>
                <w:rFonts w:hint="eastAsia" w:ascii="仿宋" w:hAnsi="仿宋" w:eastAsia="仿宋" w:cs="仿宋"/>
                <w:color w:val="auto"/>
                <w:sz w:val="24"/>
                <w:szCs w:val="24"/>
                <w:highlight w:val="none"/>
              </w:rPr>
            </w:pPr>
          </w:p>
        </w:tc>
        <w:tc>
          <w:tcPr>
            <w:tcW w:w="1843" w:type="dxa"/>
            <w:noWrap w:val="0"/>
            <w:vAlign w:val="center"/>
          </w:tcPr>
          <w:p>
            <w:pPr>
              <w:pStyle w:val="14"/>
              <w:ind w:firstLine="0"/>
              <w:jc w:val="center"/>
              <w:rPr>
                <w:rFonts w:hint="eastAsia" w:ascii="仿宋" w:hAnsi="仿宋" w:eastAsia="仿宋" w:cs="仿宋"/>
                <w:color w:val="auto"/>
                <w:sz w:val="24"/>
                <w:szCs w:val="24"/>
                <w:highlight w:val="none"/>
              </w:rPr>
            </w:pPr>
          </w:p>
        </w:tc>
        <w:tc>
          <w:tcPr>
            <w:tcW w:w="2755" w:type="dxa"/>
            <w:noWrap w:val="0"/>
            <w:vAlign w:val="center"/>
          </w:tcPr>
          <w:p>
            <w:pPr>
              <w:pStyle w:val="14"/>
              <w:ind w:firstLine="0"/>
              <w:jc w:val="center"/>
              <w:rPr>
                <w:rFonts w:hint="eastAsia" w:ascii="仿宋" w:hAnsi="仿宋" w:eastAsia="仿宋" w:cs="仿宋"/>
                <w:color w:val="auto"/>
                <w:sz w:val="24"/>
                <w:szCs w:val="24"/>
                <w:highlight w:val="none"/>
              </w:rPr>
            </w:pPr>
          </w:p>
        </w:tc>
      </w:tr>
    </w:tbl>
    <w:p>
      <w:pPr>
        <w:pStyle w:val="14"/>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附：相关人员的专业技术资格证书电子文档证明材料</w:t>
      </w:r>
    </w:p>
    <w:p>
      <w:pPr>
        <w:pStyle w:val="14"/>
        <w:ind w:firstLine="0"/>
        <w:rPr>
          <w:rFonts w:hint="eastAsia" w:ascii="仿宋" w:hAnsi="仿宋" w:eastAsia="仿宋" w:cs="仿宋"/>
          <w:color w:val="auto"/>
          <w:sz w:val="24"/>
          <w:szCs w:val="24"/>
          <w:highlight w:val="none"/>
        </w:rPr>
      </w:pP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
        <w:spacing w:before="0" w:after="0"/>
        <w:ind w:firstLine="0" w:firstLineChars="0"/>
        <w:jc w:val="center"/>
        <w:rPr>
          <w:rFonts w:hint="eastAsia" w:ascii="仿宋" w:hAnsi="仿宋" w:eastAsia="仿宋" w:cs="仿宋"/>
          <w:color w:val="auto"/>
          <w:sz w:val="32"/>
          <w:szCs w:val="32"/>
          <w:highlight w:val="none"/>
        </w:rPr>
      </w:pPr>
      <w:bookmarkStart w:id="565" w:name="_Toc531359072"/>
      <w:bookmarkStart w:id="566" w:name="_Toc303756458"/>
      <w:bookmarkStart w:id="567" w:name="_Toc130466457"/>
      <w:bookmarkStart w:id="568" w:name="_Toc305144129"/>
      <w:bookmarkStart w:id="569" w:name="_Toc341260008"/>
      <w:bookmarkStart w:id="570" w:name="_Toc359934644"/>
      <w:bookmarkStart w:id="571" w:name="_Toc21670"/>
      <w:bookmarkStart w:id="572" w:name="_Toc7955"/>
      <w:bookmarkStart w:id="573" w:name="_Toc515526271"/>
      <w:bookmarkStart w:id="574" w:name="_Toc409172377"/>
      <w:bookmarkStart w:id="575" w:name="_Toc377979050"/>
      <w:r>
        <w:rPr>
          <w:rFonts w:hint="eastAsia" w:ascii="仿宋" w:hAnsi="仿宋" w:eastAsia="仿宋" w:cs="仿宋"/>
          <w:color w:val="auto"/>
          <w:sz w:val="32"/>
          <w:szCs w:val="32"/>
          <w:highlight w:val="none"/>
        </w:rPr>
        <w:t>2.15   供应商需要说明的其他文件和说明</w:t>
      </w:r>
      <w:bookmarkEnd w:id="565"/>
      <w:bookmarkEnd w:id="566"/>
      <w:bookmarkEnd w:id="567"/>
      <w:bookmarkEnd w:id="568"/>
      <w:bookmarkEnd w:id="569"/>
      <w:bookmarkEnd w:id="570"/>
      <w:bookmarkEnd w:id="571"/>
      <w:bookmarkEnd w:id="572"/>
      <w:bookmarkEnd w:id="573"/>
      <w:bookmarkEnd w:id="574"/>
      <w:bookmarkEnd w:id="575"/>
    </w:p>
    <w:p>
      <w:pPr>
        <w:pStyle w:val="193"/>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pPr>
        <w:pStyle w:val="193"/>
        <w:spacing w:line="360" w:lineRule="auto"/>
        <w:jc w:val="left"/>
        <w:rPr>
          <w:rFonts w:hint="eastAsia" w:ascii="仿宋" w:hAnsi="仿宋" w:eastAsia="仿宋" w:cs="仿宋"/>
          <w:color w:val="auto"/>
          <w:sz w:val="24"/>
          <w:highlight w:val="none"/>
        </w:rPr>
      </w:pP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56"/>
        <w:spacing w:line="360" w:lineRule="auto"/>
        <w:ind w:firstLine="480"/>
        <w:jc w:val="right"/>
        <w:rPr>
          <w:rFonts w:hint="eastAsia" w:ascii="仿宋" w:hAnsi="仿宋" w:eastAsia="仿宋" w:cs="仿宋"/>
          <w:color w:val="auto"/>
          <w:sz w:val="24"/>
          <w:szCs w:val="21"/>
          <w:highlight w:val="none"/>
          <w:u w:val="single"/>
        </w:rPr>
      </w:pPr>
    </w:p>
    <w:p>
      <w:pPr>
        <w:spacing w:line="720" w:lineRule="auto"/>
        <w:rPr>
          <w:rFonts w:hint="eastAsia" w:ascii="仿宋" w:hAnsi="仿宋" w:eastAsia="仿宋" w:cs="仿宋"/>
          <w:color w:val="auto"/>
          <w:highlight w:val="none"/>
        </w:rPr>
      </w:pPr>
    </w:p>
    <w:p>
      <w:pPr>
        <w:pStyle w:val="40"/>
        <w:spacing w:beforeLines="100" w:after="240" w:afterLines="100"/>
        <w:jc w:val="left"/>
        <w:outlineLvl w:val="1"/>
        <w:rPr>
          <w:rFonts w:hint="eastAsia" w:ascii="仿宋" w:hAnsi="仿宋" w:eastAsia="仿宋" w:cs="仿宋"/>
          <w:color w:val="auto"/>
          <w:sz w:val="44"/>
          <w:szCs w:val="44"/>
          <w:highlight w:val="none"/>
        </w:rPr>
      </w:pPr>
      <w:bookmarkStart w:id="576" w:name="_Toc130466458"/>
      <w:bookmarkStart w:id="577" w:name="_Toc530551896"/>
      <w:bookmarkStart w:id="578" w:name="_Toc531359073"/>
      <w:r>
        <w:rPr>
          <w:rFonts w:hint="eastAsia" w:ascii="仿宋" w:hAnsi="仿宋" w:eastAsia="仿宋" w:cs="仿宋"/>
          <w:color w:val="auto"/>
          <w:sz w:val="44"/>
          <w:szCs w:val="44"/>
          <w:highlight w:val="none"/>
        </w:rPr>
        <w:t>标项二：</w:t>
      </w:r>
      <w:bookmarkEnd w:id="576"/>
    </w:p>
    <w:p>
      <w:pPr>
        <w:pStyle w:val="5"/>
        <w:spacing w:before="0" w:after="0"/>
        <w:ind w:firstLine="0" w:firstLineChars="0"/>
        <w:jc w:val="center"/>
        <w:rPr>
          <w:rFonts w:hint="eastAsia" w:ascii="仿宋" w:hAnsi="仿宋" w:eastAsia="仿宋" w:cs="仿宋"/>
          <w:color w:val="auto"/>
          <w:sz w:val="32"/>
          <w:szCs w:val="32"/>
          <w:highlight w:val="none"/>
        </w:rPr>
      </w:pPr>
      <w:bookmarkStart w:id="579" w:name="_Toc130466459"/>
      <w:r>
        <w:rPr>
          <w:rFonts w:hint="eastAsia" w:ascii="仿宋" w:hAnsi="仿宋" w:eastAsia="仿宋" w:cs="仿宋"/>
          <w:color w:val="auto"/>
          <w:sz w:val="32"/>
          <w:szCs w:val="32"/>
          <w:highlight w:val="none"/>
        </w:rPr>
        <w:t>2.6  管理服务理念和目标</w:t>
      </w:r>
      <w:bookmarkEnd w:id="579"/>
    </w:p>
    <w:p>
      <w:pPr>
        <w:pStyle w:val="14"/>
        <w:ind w:firstLine="0"/>
        <w:jc w:val="center"/>
        <w:rPr>
          <w:rFonts w:hint="eastAsia" w:ascii="仿宋" w:hAnsi="仿宋" w:eastAsia="仿宋" w:cs="仿宋"/>
          <w:color w:val="auto"/>
          <w:sz w:val="24"/>
          <w:highlight w:val="none"/>
        </w:rPr>
      </w:pPr>
    </w:p>
    <w:p>
      <w:pPr>
        <w:pStyle w:val="14"/>
        <w:ind w:firstLine="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pPr>
        <w:pStyle w:val="14"/>
        <w:ind w:firstLine="0"/>
        <w:jc w:val="cente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9"/>
        <w:rPr>
          <w:rFonts w:hint="eastAsia" w:ascii="仿宋" w:hAnsi="仿宋" w:eastAsia="仿宋" w:cs="仿宋"/>
          <w:color w:val="auto"/>
          <w:highlight w:val="none"/>
        </w:rPr>
      </w:pPr>
    </w:p>
    <w:p>
      <w:pPr>
        <w:pStyle w:val="34"/>
        <w:snapToGrid w:val="0"/>
        <w:ind w:left="480" w:hanging="480"/>
        <w:jc w:val="left"/>
        <w:rPr>
          <w:rFonts w:hint="eastAsia" w:ascii="仿宋" w:hAnsi="仿宋" w:eastAsia="仿宋" w:cs="仿宋"/>
          <w:color w:val="auto"/>
          <w:sz w:val="24"/>
          <w:highlight w:val="none"/>
        </w:rPr>
      </w:pP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
        <w:spacing w:before="0" w:after="0"/>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bookmarkStart w:id="580" w:name="_Toc130466460"/>
      <w:r>
        <w:rPr>
          <w:rFonts w:hint="eastAsia" w:ascii="仿宋" w:hAnsi="仿宋" w:eastAsia="仿宋" w:cs="仿宋"/>
          <w:color w:val="auto"/>
          <w:sz w:val="32"/>
          <w:szCs w:val="32"/>
          <w:highlight w:val="none"/>
        </w:rPr>
        <w:t>2.7  项目重点难点分析及解决方案</w:t>
      </w:r>
      <w:bookmarkEnd w:id="580"/>
    </w:p>
    <w:p>
      <w:pPr>
        <w:pStyle w:val="56"/>
        <w:spacing w:line="360" w:lineRule="auto"/>
        <w:ind w:firstLine="480"/>
        <w:jc w:val="right"/>
        <w:rPr>
          <w:rFonts w:hint="eastAsia" w:ascii="仿宋" w:hAnsi="仿宋" w:eastAsia="仿宋" w:cs="仿宋"/>
          <w:color w:val="auto"/>
          <w:sz w:val="24"/>
          <w:szCs w:val="21"/>
          <w:highlight w:val="none"/>
          <w:u w:val="single"/>
        </w:rPr>
      </w:pPr>
    </w:p>
    <w:p>
      <w:pPr>
        <w:pStyle w:val="14"/>
        <w:ind w:firstLine="0"/>
        <w:jc w:val="center"/>
        <w:rPr>
          <w:rFonts w:hint="eastAsia" w:ascii="仿宋" w:hAnsi="仿宋" w:eastAsia="仿宋" w:cs="仿宋"/>
          <w:color w:val="auto"/>
          <w:sz w:val="24"/>
          <w:highlight w:val="none"/>
        </w:rPr>
      </w:pPr>
    </w:p>
    <w:p>
      <w:pPr>
        <w:pStyle w:val="14"/>
        <w:ind w:firstLine="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pPr>
        <w:pStyle w:val="34"/>
        <w:snapToGrid w:val="0"/>
        <w:ind w:left="0" w:firstLine="0" w:firstLineChars="0"/>
        <w:jc w:val="left"/>
        <w:rPr>
          <w:rFonts w:hint="eastAsia" w:ascii="仿宋" w:hAnsi="仿宋" w:eastAsia="仿宋" w:cs="仿宋"/>
          <w:color w:val="auto"/>
          <w:sz w:val="24"/>
          <w:highlight w:val="none"/>
        </w:rPr>
      </w:pPr>
    </w:p>
    <w:p>
      <w:pPr>
        <w:pStyle w:val="34"/>
        <w:snapToGrid w:val="0"/>
        <w:ind w:left="480" w:hanging="480"/>
        <w:jc w:val="left"/>
        <w:rPr>
          <w:rFonts w:hint="eastAsia" w:ascii="仿宋" w:hAnsi="仿宋" w:eastAsia="仿宋" w:cs="仿宋"/>
          <w:color w:val="auto"/>
          <w:sz w:val="24"/>
          <w:highlight w:val="none"/>
        </w:rPr>
      </w:pPr>
    </w:p>
    <w:p>
      <w:pPr>
        <w:pStyle w:val="34"/>
        <w:snapToGrid w:val="0"/>
        <w:ind w:left="480" w:hanging="480"/>
        <w:jc w:val="left"/>
        <w:rPr>
          <w:rFonts w:hint="eastAsia" w:ascii="仿宋" w:hAnsi="仿宋" w:eastAsia="仿宋" w:cs="仿宋"/>
          <w:color w:val="auto"/>
          <w:sz w:val="24"/>
          <w:highlight w:val="none"/>
        </w:rPr>
      </w:pPr>
    </w:p>
    <w:p>
      <w:pPr>
        <w:pStyle w:val="34"/>
        <w:snapToGrid w:val="0"/>
        <w:ind w:left="480" w:hanging="480"/>
        <w:jc w:val="left"/>
        <w:rPr>
          <w:rFonts w:hint="eastAsia" w:ascii="仿宋" w:hAnsi="仿宋" w:eastAsia="仿宋" w:cs="仿宋"/>
          <w:color w:val="auto"/>
          <w:sz w:val="24"/>
          <w:highlight w:val="none"/>
        </w:rPr>
      </w:pP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56"/>
        <w:spacing w:line="360" w:lineRule="auto"/>
        <w:rPr>
          <w:rFonts w:hint="eastAsia" w:ascii="仿宋" w:hAnsi="仿宋" w:eastAsia="仿宋" w:cs="仿宋"/>
          <w:color w:val="auto"/>
          <w:sz w:val="24"/>
          <w:szCs w:val="21"/>
          <w:highlight w:val="none"/>
          <w:u w:val="single"/>
        </w:rPr>
      </w:pPr>
    </w:p>
    <w:p>
      <w:pPr>
        <w:pStyle w:val="56"/>
        <w:spacing w:line="360" w:lineRule="auto"/>
        <w:rPr>
          <w:rFonts w:hint="eastAsia" w:ascii="仿宋" w:hAnsi="仿宋" w:eastAsia="仿宋" w:cs="仿宋"/>
          <w:color w:val="auto"/>
          <w:sz w:val="24"/>
          <w:szCs w:val="21"/>
          <w:highlight w:val="none"/>
          <w:u w:val="single"/>
        </w:rPr>
      </w:pPr>
    </w:p>
    <w:p>
      <w:pPr>
        <w:pStyle w:val="56"/>
        <w:spacing w:line="360" w:lineRule="auto"/>
        <w:rPr>
          <w:rFonts w:hint="eastAsia" w:ascii="仿宋" w:hAnsi="仿宋" w:eastAsia="仿宋" w:cs="仿宋"/>
          <w:color w:val="auto"/>
          <w:sz w:val="24"/>
          <w:szCs w:val="21"/>
          <w:highlight w:val="none"/>
          <w:u w:val="single"/>
        </w:rPr>
      </w:pPr>
    </w:p>
    <w:p>
      <w:pPr>
        <w:pStyle w:val="56"/>
        <w:spacing w:line="360" w:lineRule="auto"/>
        <w:rPr>
          <w:rFonts w:hint="eastAsia" w:ascii="仿宋" w:hAnsi="仿宋" w:eastAsia="仿宋" w:cs="仿宋"/>
          <w:color w:val="auto"/>
          <w:sz w:val="24"/>
          <w:szCs w:val="21"/>
          <w:highlight w:val="none"/>
          <w:u w:val="single"/>
        </w:rPr>
      </w:pPr>
    </w:p>
    <w:p>
      <w:pPr>
        <w:pStyle w:val="56"/>
        <w:spacing w:line="360" w:lineRule="auto"/>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
        <w:spacing w:before="0" w:after="0"/>
        <w:ind w:firstLine="0" w:firstLineChars="0"/>
        <w:jc w:val="center"/>
        <w:rPr>
          <w:rFonts w:hint="eastAsia" w:ascii="仿宋" w:hAnsi="仿宋" w:eastAsia="仿宋" w:cs="仿宋"/>
          <w:color w:val="auto"/>
          <w:sz w:val="32"/>
          <w:szCs w:val="32"/>
          <w:highlight w:val="none"/>
        </w:rPr>
      </w:pPr>
      <w:bookmarkStart w:id="581" w:name="_Toc130466461"/>
      <w:r>
        <w:rPr>
          <w:rFonts w:hint="eastAsia" w:ascii="仿宋" w:hAnsi="仿宋" w:eastAsia="仿宋" w:cs="仿宋"/>
          <w:color w:val="auto"/>
          <w:sz w:val="32"/>
          <w:szCs w:val="32"/>
          <w:highlight w:val="none"/>
        </w:rPr>
        <w:t>2.8    项目实施方案</w:t>
      </w:r>
      <w:bookmarkEnd w:id="581"/>
    </w:p>
    <w:p>
      <w:pPr>
        <w:pStyle w:val="14"/>
        <w:ind w:firstLine="0"/>
        <w:jc w:val="center"/>
        <w:rPr>
          <w:rFonts w:hint="eastAsia" w:ascii="仿宋" w:hAnsi="仿宋" w:eastAsia="仿宋" w:cs="仿宋"/>
          <w:color w:val="auto"/>
          <w:sz w:val="24"/>
          <w:highlight w:val="none"/>
        </w:rPr>
      </w:pPr>
    </w:p>
    <w:p>
      <w:pPr>
        <w:pStyle w:val="14"/>
        <w:ind w:firstLine="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pPr>
        <w:pStyle w:val="14"/>
        <w:ind w:firstLine="0"/>
        <w:jc w:val="cente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34"/>
        <w:snapToGrid w:val="0"/>
        <w:ind w:left="480" w:hanging="480"/>
        <w:jc w:val="left"/>
        <w:rPr>
          <w:rFonts w:hint="eastAsia" w:ascii="仿宋" w:hAnsi="仿宋" w:eastAsia="仿宋" w:cs="仿宋"/>
          <w:color w:val="auto"/>
          <w:sz w:val="24"/>
          <w:highlight w:val="none"/>
        </w:rPr>
      </w:pP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
        <w:spacing w:before="0" w:after="0"/>
        <w:ind w:firstLine="0" w:firstLineChars="0"/>
        <w:jc w:val="center"/>
        <w:rPr>
          <w:rFonts w:hint="eastAsia" w:ascii="仿宋" w:hAnsi="仿宋" w:eastAsia="仿宋" w:cs="仿宋"/>
          <w:color w:val="auto"/>
          <w:sz w:val="32"/>
          <w:szCs w:val="32"/>
          <w:highlight w:val="none"/>
        </w:rPr>
      </w:pPr>
      <w:bookmarkStart w:id="582" w:name="_Toc130466462"/>
      <w:r>
        <w:rPr>
          <w:rFonts w:hint="eastAsia" w:ascii="仿宋" w:hAnsi="仿宋" w:eastAsia="仿宋" w:cs="仿宋"/>
          <w:color w:val="auto"/>
          <w:sz w:val="32"/>
          <w:szCs w:val="32"/>
          <w:highlight w:val="none"/>
        </w:rPr>
        <w:t>2.9    拟投入设备工具配置情况</w:t>
      </w:r>
      <w:bookmarkEnd w:id="582"/>
    </w:p>
    <w:p>
      <w:pPr>
        <w:pStyle w:val="14"/>
        <w:ind w:firstLine="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pPr>
        <w:pStyle w:val="14"/>
        <w:ind w:firstLine="0"/>
        <w:jc w:val="center"/>
        <w:rPr>
          <w:rFonts w:hint="eastAsia" w:ascii="仿宋" w:hAnsi="仿宋" w:eastAsia="仿宋" w:cs="仿宋"/>
          <w:color w:val="auto"/>
          <w:highlight w:val="none"/>
        </w:rPr>
      </w:pPr>
    </w:p>
    <w:p>
      <w:pPr>
        <w:pStyle w:val="34"/>
        <w:snapToGrid w:val="0"/>
        <w:ind w:left="480" w:hanging="480"/>
        <w:jc w:val="left"/>
        <w:rPr>
          <w:rFonts w:hint="eastAsia" w:ascii="仿宋" w:hAnsi="仿宋" w:eastAsia="仿宋" w:cs="仿宋"/>
          <w:color w:val="auto"/>
          <w:sz w:val="24"/>
          <w:highlight w:val="none"/>
        </w:rPr>
      </w:pP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rPr>
          <w:rFonts w:hint="eastAsia" w:ascii="仿宋" w:hAnsi="仿宋" w:eastAsia="仿宋" w:cs="仿宋"/>
          <w:color w:val="auto"/>
          <w:sz w:val="24"/>
          <w:szCs w:val="21"/>
          <w:highlight w:val="none"/>
          <w:u w:val="single"/>
        </w:rPr>
      </w:pPr>
    </w:p>
    <w:p>
      <w:pPr>
        <w:pStyle w:val="5"/>
        <w:spacing w:before="0" w:after="0"/>
        <w:ind w:firstLine="0" w:firstLineChars="0"/>
        <w:jc w:val="center"/>
        <w:rPr>
          <w:rFonts w:hint="eastAsia" w:ascii="仿宋" w:hAnsi="仿宋" w:eastAsia="仿宋" w:cs="仿宋"/>
          <w:color w:val="auto"/>
          <w:sz w:val="32"/>
          <w:szCs w:val="32"/>
          <w:highlight w:val="none"/>
        </w:rPr>
      </w:pPr>
      <w:bookmarkStart w:id="583" w:name="_Toc130466463"/>
      <w:r>
        <w:rPr>
          <w:rFonts w:hint="eastAsia" w:ascii="仿宋" w:hAnsi="仿宋" w:eastAsia="仿宋" w:cs="仿宋"/>
          <w:color w:val="auto"/>
          <w:sz w:val="32"/>
          <w:szCs w:val="32"/>
          <w:highlight w:val="none"/>
        </w:rPr>
        <w:t>2.10   物业管理服务的应急方案</w:t>
      </w:r>
      <w:bookmarkEnd w:id="583"/>
    </w:p>
    <w:p>
      <w:pPr>
        <w:pStyle w:val="14"/>
        <w:ind w:firstLine="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pPr>
        <w:pStyle w:val="14"/>
        <w:ind w:firstLine="0"/>
        <w:jc w:val="center"/>
        <w:rPr>
          <w:rFonts w:hint="eastAsia" w:ascii="仿宋" w:hAnsi="仿宋" w:eastAsia="仿宋" w:cs="仿宋"/>
          <w:color w:val="auto"/>
          <w:highlight w:val="none"/>
        </w:rPr>
      </w:pPr>
    </w:p>
    <w:p>
      <w:pPr>
        <w:pStyle w:val="34"/>
        <w:snapToGrid w:val="0"/>
        <w:ind w:left="480" w:hanging="480"/>
        <w:jc w:val="left"/>
        <w:rPr>
          <w:rFonts w:hint="eastAsia" w:ascii="仿宋" w:hAnsi="仿宋" w:eastAsia="仿宋" w:cs="仿宋"/>
          <w:color w:val="auto"/>
          <w:sz w:val="24"/>
          <w:highlight w:val="none"/>
        </w:rPr>
      </w:pP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
        <w:spacing w:before="0" w:after="0"/>
        <w:ind w:firstLine="0" w:firstLineChars="0"/>
        <w:jc w:val="center"/>
        <w:rPr>
          <w:rFonts w:hint="eastAsia" w:ascii="仿宋" w:hAnsi="仿宋" w:eastAsia="仿宋" w:cs="仿宋"/>
          <w:color w:val="auto"/>
          <w:sz w:val="32"/>
          <w:szCs w:val="32"/>
          <w:highlight w:val="none"/>
        </w:rPr>
      </w:pPr>
      <w:bookmarkStart w:id="584" w:name="_Toc130466464"/>
      <w:r>
        <w:rPr>
          <w:rFonts w:hint="eastAsia" w:ascii="仿宋" w:hAnsi="仿宋" w:eastAsia="仿宋" w:cs="仿宋"/>
          <w:color w:val="auto"/>
          <w:sz w:val="32"/>
          <w:szCs w:val="32"/>
          <w:highlight w:val="none"/>
        </w:rPr>
        <w:t>2.11   防止交叉感染措施方案</w:t>
      </w:r>
      <w:bookmarkEnd w:id="584"/>
    </w:p>
    <w:p>
      <w:pPr>
        <w:pStyle w:val="14"/>
        <w:ind w:firstLine="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pPr>
        <w:pStyle w:val="14"/>
        <w:ind w:firstLine="0"/>
        <w:jc w:val="center"/>
        <w:rPr>
          <w:rFonts w:hint="eastAsia" w:ascii="仿宋" w:hAnsi="仿宋" w:eastAsia="仿宋" w:cs="仿宋"/>
          <w:color w:val="auto"/>
          <w:highlight w:val="none"/>
        </w:rPr>
      </w:pPr>
    </w:p>
    <w:p>
      <w:pPr>
        <w:pStyle w:val="34"/>
        <w:snapToGrid w:val="0"/>
        <w:ind w:left="480" w:hanging="480"/>
        <w:jc w:val="left"/>
        <w:rPr>
          <w:rFonts w:hint="eastAsia" w:ascii="仿宋" w:hAnsi="仿宋" w:eastAsia="仿宋" w:cs="仿宋"/>
          <w:color w:val="auto"/>
          <w:sz w:val="24"/>
          <w:highlight w:val="none"/>
        </w:rPr>
      </w:pP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
        <w:spacing w:before="0" w:after="0"/>
        <w:ind w:firstLine="0" w:firstLineChars="0"/>
        <w:jc w:val="center"/>
        <w:rPr>
          <w:rFonts w:hint="eastAsia" w:ascii="仿宋" w:hAnsi="仿宋" w:eastAsia="仿宋" w:cs="仿宋"/>
          <w:color w:val="auto"/>
          <w:sz w:val="32"/>
          <w:szCs w:val="32"/>
          <w:highlight w:val="none"/>
        </w:rPr>
      </w:pPr>
      <w:bookmarkStart w:id="585" w:name="_Toc130466465"/>
      <w:r>
        <w:rPr>
          <w:rFonts w:hint="eastAsia" w:ascii="仿宋" w:hAnsi="仿宋" w:eastAsia="仿宋" w:cs="仿宋"/>
          <w:color w:val="auto"/>
          <w:sz w:val="32"/>
          <w:szCs w:val="32"/>
          <w:highlight w:val="none"/>
        </w:rPr>
        <w:t>2.12   本项目的增值服务和优惠承诺</w:t>
      </w:r>
      <w:bookmarkEnd w:id="585"/>
    </w:p>
    <w:p>
      <w:pPr>
        <w:pStyle w:val="14"/>
        <w:ind w:firstLine="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pPr>
        <w:pStyle w:val="14"/>
        <w:ind w:firstLine="0"/>
        <w:jc w:val="center"/>
        <w:rPr>
          <w:rFonts w:hint="eastAsia" w:ascii="仿宋" w:hAnsi="仿宋" w:eastAsia="仿宋" w:cs="仿宋"/>
          <w:color w:val="auto"/>
          <w:highlight w:val="none"/>
        </w:rPr>
      </w:pPr>
    </w:p>
    <w:p>
      <w:pPr>
        <w:pStyle w:val="34"/>
        <w:snapToGrid w:val="0"/>
        <w:ind w:left="480" w:hanging="480"/>
        <w:jc w:val="left"/>
        <w:rPr>
          <w:rFonts w:hint="eastAsia" w:ascii="仿宋" w:hAnsi="仿宋" w:eastAsia="仿宋" w:cs="仿宋"/>
          <w:color w:val="auto"/>
          <w:sz w:val="24"/>
          <w:highlight w:val="none"/>
        </w:rPr>
      </w:pP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
        <w:spacing w:before="0" w:after="0"/>
        <w:ind w:firstLine="0" w:firstLineChars="0"/>
        <w:jc w:val="center"/>
        <w:rPr>
          <w:rFonts w:hint="eastAsia" w:ascii="仿宋" w:hAnsi="仿宋" w:eastAsia="仿宋" w:cs="仿宋"/>
          <w:color w:val="auto"/>
          <w:sz w:val="32"/>
          <w:szCs w:val="32"/>
          <w:highlight w:val="none"/>
        </w:rPr>
      </w:pPr>
      <w:bookmarkStart w:id="586" w:name="_Toc130466466"/>
      <w:r>
        <w:rPr>
          <w:rFonts w:hint="eastAsia" w:ascii="仿宋" w:hAnsi="仿宋" w:eastAsia="仿宋" w:cs="仿宋"/>
          <w:color w:val="auto"/>
          <w:sz w:val="32"/>
          <w:szCs w:val="32"/>
          <w:highlight w:val="none"/>
        </w:rPr>
        <w:t>2.13   拟投入的项目班子</w:t>
      </w:r>
      <w:bookmarkEnd w:id="586"/>
    </w:p>
    <w:p>
      <w:pPr>
        <w:pStyle w:val="14"/>
        <w:spacing w:line="36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（格式仅供参考）</w:t>
      </w:r>
    </w:p>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项目负责人简历表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709"/>
        <w:gridCol w:w="456"/>
        <w:gridCol w:w="1155"/>
        <w:gridCol w:w="686"/>
        <w:gridCol w:w="469"/>
        <w:gridCol w:w="1232"/>
        <w:gridCol w:w="151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1165" w:type="dxa"/>
            <w:gridSpan w:val="2"/>
            <w:noWrap w:val="0"/>
            <w:vAlign w:val="center"/>
          </w:tcPr>
          <w:p>
            <w:pPr>
              <w:pStyle w:val="14"/>
              <w:ind w:firstLine="0"/>
              <w:jc w:val="center"/>
              <w:rPr>
                <w:rFonts w:hint="eastAsia" w:ascii="仿宋" w:hAnsi="仿宋" w:eastAsia="仿宋" w:cs="仿宋"/>
                <w:color w:val="auto"/>
                <w:sz w:val="24"/>
                <w:szCs w:val="24"/>
                <w:highlight w:val="none"/>
              </w:rPr>
            </w:pPr>
          </w:p>
        </w:tc>
        <w:tc>
          <w:tcPr>
            <w:tcW w:w="1155" w:type="dxa"/>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龄</w:t>
            </w:r>
          </w:p>
        </w:tc>
        <w:tc>
          <w:tcPr>
            <w:tcW w:w="1155" w:type="dxa"/>
            <w:gridSpan w:val="2"/>
            <w:noWrap w:val="0"/>
            <w:vAlign w:val="center"/>
          </w:tcPr>
          <w:p>
            <w:pPr>
              <w:pStyle w:val="14"/>
              <w:ind w:firstLine="0"/>
              <w:jc w:val="center"/>
              <w:rPr>
                <w:rFonts w:hint="eastAsia" w:ascii="仿宋" w:hAnsi="仿宋" w:eastAsia="仿宋" w:cs="仿宋"/>
                <w:color w:val="auto"/>
                <w:sz w:val="24"/>
                <w:szCs w:val="24"/>
                <w:highlight w:val="none"/>
              </w:rPr>
            </w:pPr>
          </w:p>
        </w:tc>
        <w:tc>
          <w:tcPr>
            <w:tcW w:w="2745" w:type="dxa"/>
            <w:gridSpan w:val="2"/>
            <w:noWrap w:val="0"/>
            <w:vAlign w:val="center"/>
          </w:tcPr>
          <w:p>
            <w:pPr>
              <w:pStyle w:val="14"/>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800" w:type="dxa"/>
            <w:noWrap w:val="0"/>
            <w:vAlign w:val="center"/>
          </w:tcPr>
          <w:p>
            <w:pPr>
              <w:pStyle w:val="14"/>
              <w:ind w:firstLine="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称</w:t>
            </w:r>
          </w:p>
        </w:tc>
        <w:tc>
          <w:tcPr>
            <w:tcW w:w="1165" w:type="dxa"/>
            <w:gridSpan w:val="2"/>
            <w:noWrap w:val="0"/>
            <w:vAlign w:val="center"/>
          </w:tcPr>
          <w:p>
            <w:pPr>
              <w:pStyle w:val="14"/>
              <w:ind w:firstLine="0"/>
              <w:jc w:val="center"/>
              <w:rPr>
                <w:rFonts w:hint="eastAsia" w:ascii="仿宋" w:hAnsi="仿宋" w:eastAsia="仿宋" w:cs="仿宋"/>
                <w:color w:val="auto"/>
                <w:sz w:val="24"/>
                <w:szCs w:val="24"/>
                <w:highlight w:val="none"/>
              </w:rPr>
            </w:pPr>
          </w:p>
        </w:tc>
        <w:tc>
          <w:tcPr>
            <w:tcW w:w="1155" w:type="dxa"/>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p>
        </w:tc>
        <w:tc>
          <w:tcPr>
            <w:tcW w:w="1155" w:type="dxa"/>
            <w:gridSpan w:val="2"/>
            <w:noWrap w:val="0"/>
            <w:vAlign w:val="center"/>
          </w:tcPr>
          <w:p>
            <w:pPr>
              <w:pStyle w:val="14"/>
              <w:ind w:firstLine="0"/>
              <w:jc w:val="center"/>
              <w:rPr>
                <w:rFonts w:hint="eastAsia" w:ascii="仿宋" w:hAnsi="仿宋" w:eastAsia="仿宋" w:cs="仿宋"/>
                <w:color w:val="auto"/>
                <w:sz w:val="24"/>
                <w:szCs w:val="24"/>
                <w:highlight w:val="none"/>
              </w:rPr>
            </w:pPr>
          </w:p>
        </w:tc>
        <w:tc>
          <w:tcPr>
            <w:tcW w:w="2745" w:type="dxa"/>
            <w:gridSpan w:val="2"/>
            <w:noWrap w:val="0"/>
            <w:vAlign w:val="center"/>
          </w:tcPr>
          <w:p>
            <w:pPr>
              <w:pStyle w:val="14"/>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拟在本项目任职</w:t>
            </w:r>
          </w:p>
        </w:tc>
        <w:tc>
          <w:tcPr>
            <w:tcW w:w="1800" w:type="dxa"/>
            <w:noWrap w:val="0"/>
            <w:vAlign w:val="center"/>
          </w:tcPr>
          <w:p>
            <w:pPr>
              <w:pStyle w:val="14"/>
              <w:ind w:firstLine="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8020" w:type="dxa"/>
            <w:gridSpan w:val="8"/>
            <w:noWrap w:val="0"/>
            <w:vAlign w:val="center"/>
          </w:tcPr>
          <w:p>
            <w:pPr>
              <w:pStyle w:val="14"/>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tc>
        <w:tc>
          <w:tcPr>
            <w:tcW w:w="2297" w:type="dxa"/>
            <w:gridSpan w:val="3"/>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参加过类似项目</w:t>
            </w:r>
          </w:p>
        </w:tc>
        <w:tc>
          <w:tcPr>
            <w:tcW w:w="1701" w:type="dxa"/>
            <w:gridSpan w:val="2"/>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担任职务</w:t>
            </w:r>
          </w:p>
        </w:tc>
        <w:tc>
          <w:tcPr>
            <w:tcW w:w="3313" w:type="dxa"/>
            <w:gridSpan w:val="2"/>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业主及联系电话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pPr>
              <w:pStyle w:val="14"/>
              <w:ind w:firstLine="0"/>
              <w:jc w:val="center"/>
              <w:rPr>
                <w:rFonts w:hint="eastAsia" w:ascii="仿宋" w:hAnsi="仿宋" w:eastAsia="仿宋" w:cs="仿宋"/>
                <w:color w:val="auto"/>
                <w:sz w:val="24"/>
                <w:szCs w:val="24"/>
                <w:highlight w:val="none"/>
              </w:rPr>
            </w:pPr>
          </w:p>
        </w:tc>
        <w:tc>
          <w:tcPr>
            <w:tcW w:w="2297" w:type="dxa"/>
            <w:gridSpan w:val="3"/>
            <w:noWrap w:val="0"/>
            <w:vAlign w:val="center"/>
          </w:tcPr>
          <w:p>
            <w:pPr>
              <w:pStyle w:val="14"/>
              <w:ind w:firstLine="0"/>
              <w:jc w:val="center"/>
              <w:rPr>
                <w:rFonts w:hint="eastAsia" w:ascii="仿宋" w:hAnsi="仿宋" w:eastAsia="仿宋" w:cs="仿宋"/>
                <w:color w:val="auto"/>
                <w:sz w:val="24"/>
                <w:szCs w:val="24"/>
                <w:highlight w:val="none"/>
              </w:rPr>
            </w:pPr>
          </w:p>
        </w:tc>
        <w:tc>
          <w:tcPr>
            <w:tcW w:w="1701" w:type="dxa"/>
            <w:gridSpan w:val="2"/>
            <w:noWrap w:val="0"/>
            <w:vAlign w:val="center"/>
          </w:tcPr>
          <w:p>
            <w:pPr>
              <w:pStyle w:val="14"/>
              <w:ind w:firstLine="0"/>
              <w:jc w:val="center"/>
              <w:rPr>
                <w:rFonts w:hint="eastAsia" w:ascii="仿宋" w:hAnsi="仿宋" w:eastAsia="仿宋" w:cs="仿宋"/>
                <w:color w:val="auto"/>
                <w:sz w:val="24"/>
                <w:szCs w:val="24"/>
                <w:highlight w:val="none"/>
              </w:rPr>
            </w:pPr>
          </w:p>
        </w:tc>
        <w:tc>
          <w:tcPr>
            <w:tcW w:w="3313" w:type="dxa"/>
            <w:gridSpan w:val="2"/>
            <w:noWrap w:val="0"/>
            <w:vAlign w:val="center"/>
          </w:tcPr>
          <w:p>
            <w:pPr>
              <w:pStyle w:val="14"/>
              <w:ind w:firstLine="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pPr>
              <w:pStyle w:val="14"/>
              <w:ind w:firstLine="0"/>
              <w:jc w:val="center"/>
              <w:rPr>
                <w:rFonts w:hint="eastAsia" w:ascii="仿宋" w:hAnsi="仿宋" w:eastAsia="仿宋" w:cs="仿宋"/>
                <w:color w:val="auto"/>
                <w:sz w:val="24"/>
                <w:szCs w:val="24"/>
                <w:highlight w:val="none"/>
              </w:rPr>
            </w:pPr>
          </w:p>
        </w:tc>
        <w:tc>
          <w:tcPr>
            <w:tcW w:w="2297" w:type="dxa"/>
            <w:gridSpan w:val="3"/>
            <w:noWrap w:val="0"/>
            <w:vAlign w:val="center"/>
          </w:tcPr>
          <w:p>
            <w:pPr>
              <w:pStyle w:val="14"/>
              <w:ind w:firstLine="0"/>
              <w:jc w:val="center"/>
              <w:rPr>
                <w:rFonts w:hint="eastAsia" w:ascii="仿宋" w:hAnsi="仿宋" w:eastAsia="仿宋" w:cs="仿宋"/>
                <w:color w:val="auto"/>
                <w:sz w:val="24"/>
                <w:szCs w:val="24"/>
                <w:highlight w:val="none"/>
              </w:rPr>
            </w:pPr>
          </w:p>
        </w:tc>
        <w:tc>
          <w:tcPr>
            <w:tcW w:w="1701" w:type="dxa"/>
            <w:gridSpan w:val="2"/>
            <w:noWrap w:val="0"/>
            <w:vAlign w:val="center"/>
          </w:tcPr>
          <w:p>
            <w:pPr>
              <w:pStyle w:val="14"/>
              <w:ind w:firstLine="0"/>
              <w:jc w:val="center"/>
              <w:rPr>
                <w:rFonts w:hint="eastAsia" w:ascii="仿宋" w:hAnsi="仿宋" w:eastAsia="仿宋" w:cs="仿宋"/>
                <w:color w:val="auto"/>
                <w:sz w:val="24"/>
                <w:szCs w:val="24"/>
                <w:highlight w:val="none"/>
              </w:rPr>
            </w:pPr>
          </w:p>
        </w:tc>
        <w:tc>
          <w:tcPr>
            <w:tcW w:w="3313" w:type="dxa"/>
            <w:gridSpan w:val="2"/>
            <w:noWrap w:val="0"/>
            <w:vAlign w:val="center"/>
          </w:tcPr>
          <w:p>
            <w:pPr>
              <w:pStyle w:val="14"/>
              <w:ind w:firstLine="0"/>
              <w:jc w:val="center"/>
              <w:rPr>
                <w:rFonts w:hint="eastAsia" w:ascii="仿宋" w:hAnsi="仿宋" w:eastAsia="仿宋" w:cs="仿宋"/>
                <w:color w:val="auto"/>
                <w:sz w:val="24"/>
                <w:szCs w:val="24"/>
                <w:highlight w:val="none"/>
              </w:rPr>
            </w:pPr>
          </w:p>
        </w:tc>
      </w:tr>
    </w:tbl>
    <w:p>
      <w:pPr>
        <w:pStyle w:val="14"/>
        <w:ind w:firstLine="0"/>
        <w:rPr>
          <w:rFonts w:hint="eastAsia" w:ascii="仿宋" w:hAnsi="仿宋" w:eastAsia="仿宋" w:cs="仿宋"/>
          <w:color w:val="auto"/>
          <w:sz w:val="24"/>
          <w:szCs w:val="24"/>
          <w:highlight w:val="none"/>
        </w:rPr>
      </w:pPr>
    </w:p>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项目班子一览表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1984"/>
        <w:gridCol w:w="1843"/>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418" w:type="dxa"/>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984" w:type="dxa"/>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专业技术资格</w:t>
            </w:r>
          </w:p>
        </w:tc>
        <w:tc>
          <w:tcPr>
            <w:tcW w:w="1843" w:type="dxa"/>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证书编号</w:t>
            </w:r>
          </w:p>
        </w:tc>
        <w:tc>
          <w:tcPr>
            <w:tcW w:w="2755" w:type="dxa"/>
            <w:noWrap w:val="0"/>
            <w:vAlign w:val="center"/>
          </w:tcPr>
          <w:p>
            <w:pPr>
              <w:pStyle w:val="14"/>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实施经验说明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pPr>
              <w:pStyle w:val="14"/>
              <w:ind w:firstLine="0"/>
              <w:jc w:val="center"/>
              <w:rPr>
                <w:rFonts w:hint="eastAsia" w:ascii="仿宋" w:hAnsi="仿宋" w:eastAsia="仿宋" w:cs="仿宋"/>
                <w:color w:val="auto"/>
                <w:sz w:val="24"/>
                <w:szCs w:val="24"/>
                <w:highlight w:val="none"/>
              </w:rPr>
            </w:pPr>
          </w:p>
        </w:tc>
        <w:tc>
          <w:tcPr>
            <w:tcW w:w="1418" w:type="dxa"/>
            <w:noWrap w:val="0"/>
            <w:vAlign w:val="center"/>
          </w:tcPr>
          <w:p>
            <w:pPr>
              <w:pStyle w:val="14"/>
              <w:ind w:firstLine="0"/>
              <w:jc w:val="center"/>
              <w:rPr>
                <w:rFonts w:hint="eastAsia" w:ascii="仿宋" w:hAnsi="仿宋" w:eastAsia="仿宋" w:cs="仿宋"/>
                <w:color w:val="auto"/>
                <w:sz w:val="24"/>
                <w:szCs w:val="24"/>
                <w:highlight w:val="none"/>
              </w:rPr>
            </w:pPr>
          </w:p>
        </w:tc>
        <w:tc>
          <w:tcPr>
            <w:tcW w:w="1984" w:type="dxa"/>
            <w:noWrap w:val="0"/>
            <w:vAlign w:val="center"/>
          </w:tcPr>
          <w:p>
            <w:pPr>
              <w:pStyle w:val="14"/>
              <w:ind w:firstLine="0"/>
              <w:jc w:val="center"/>
              <w:rPr>
                <w:rFonts w:hint="eastAsia" w:ascii="仿宋" w:hAnsi="仿宋" w:eastAsia="仿宋" w:cs="仿宋"/>
                <w:color w:val="auto"/>
                <w:sz w:val="24"/>
                <w:szCs w:val="24"/>
                <w:highlight w:val="none"/>
              </w:rPr>
            </w:pPr>
          </w:p>
        </w:tc>
        <w:tc>
          <w:tcPr>
            <w:tcW w:w="1843" w:type="dxa"/>
            <w:noWrap w:val="0"/>
            <w:vAlign w:val="center"/>
          </w:tcPr>
          <w:p>
            <w:pPr>
              <w:pStyle w:val="14"/>
              <w:ind w:firstLine="0"/>
              <w:jc w:val="center"/>
              <w:rPr>
                <w:rFonts w:hint="eastAsia" w:ascii="仿宋" w:hAnsi="仿宋" w:eastAsia="仿宋" w:cs="仿宋"/>
                <w:color w:val="auto"/>
                <w:sz w:val="24"/>
                <w:szCs w:val="24"/>
                <w:highlight w:val="none"/>
              </w:rPr>
            </w:pPr>
          </w:p>
        </w:tc>
        <w:tc>
          <w:tcPr>
            <w:tcW w:w="2755" w:type="dxa"/>
            <w:noWrap w:val="0"/>
            <w:vAlign w:val="center"/>
          </w:tcPr>
          <w:p>
            <w:pPr>
              <w:pStyle w:val="14"/>
              <w:ind w:firstLine="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pPr>
              <w:pStyle w:val="14"/>
              <w:ind w:firstLine="0"/>
              <w:jc w:val="center"/>
              <w:rPr>
                <w:rFonts w:hint="eastAsia" w:ascii="仿宋" w:hAnsi="仿宋" w:eastAsia="仿宋" w:cs="仿宋"/>
                <w:color w:val="auto"/>
                <w:sz w:val="24"/>
                <w:szCs w:val="24"/>
                <w:highlight w:val="none"/>
              </w:rPr>
            </w:pPr>
          </w:p>
        </w:tc>
        <w:tc>
          <w:tcPr>
            <w:tcW w:w="1418" w:type="dxa"/>
            <w:noWrap w:val="0"/>
            <w:vAlign w:val="center"/>
          </w:tcPr>
          <w:p>
            <w:pPr>
              <w:pStyle w:val="14"/>
              <w:ind w:firstLine="0"/>
              <w:jc w:val="center"/>
              <w:rPr>
                <w:rFonts w:hint="eastAsia" w:ascii="仿宋" w:hAnsi="仿宋" w:eastAsia="仿宋" w:cs="仿宋"/>
                <w:color w:val="auto"/>
                <w:sz w:val="24"/>
                <w:szCs w:val="24"/>
                <w:highlight w:val="none"/>
              </w:rPr>
            </w:pPr>
          </w:p>
        </w:tc>
        <w:tc>
          <w:tcPr>
            <w:tcW w:w="1984" w:type="dxa"/>
            <w:noWrap w:val="0"/>
            <w:vAlign w:val="center"/>
          </w:tcPr>
          <w:p>
            <w:pPr>
              <w:pStyle w:val="14"/>
              <w:ind w:firstLine="0"/>
              <w:jc w:val="center"/>
              <w:rPr>
                <w:rFonts w:hint="eastAsia" w:ascii="仿宋" w:hAnsi="仿宋" w:eastAsia="仿宋" w:cs="仿宋"/>
                <w:color w:val="auto"/>
                <w:sz w:val="24"/>
                <w:szCs w:val="24"/>
                <w:highlight w:val="none"/>
              </w:rPr>
            </w:pPr>
          </w:p>
        </w:tc>
        <w:tc>
          <w:tcPr>
            <w:tcW w:w="1843" w:type="dxa"/>
            <w:noWrap w:val="0"/>
            <w:vAlign w:val="center"/>
          </w:tcPr>
          <w:p>
            <w:pPr>
              <w:pStyle w:val="14"/>
              <w:ind w:firstLine="0"/>
              <w:jc w:val="center"/>
              <w:rPr>
                <w:rFonts w:hint="eastAsia" w:ascii="仿宋" w:hAnsi="仿宋" w:eastAsia="仿宋" w:cs="仿宋"/>
                <w:color w:val="auto"/>
                <w:sz w:val="24"/>
                <w:szCs w:val="24"/>
                <w:highlight w:val="none"/>
              </w:rPr>
            </w:pPr>
          </w:p>
        </w:tc>
        <w:tc>
          <w:tcPr>
            <w:tcW w:w="2755" w:type="dxa"/>
            <w:noWrap w:val="0"/>
            <w:vAlign w:val="center"/>
          </w:tcPr>
          <w:p>
            <w:pPr>
              <w:pStyle w:val="14"/>
              <w:ind w:firstLine="0"/>
              <w:jc w:val="center"/>
              <w:rPr>
                <w:rFonts w:hint="eastAsia" w:ascii="仿宋" w:hAnsi="仿宋" w:eastAsia="仿宋" w:cs="仿宋"/>
                <w:color w:val="auto"/>
                <w:sz w:val="24"/>
                <w:szCs w:val="24"/>
                <w:highlight w:val="none"/>
              </w:rPr>
            </w:pPr>
          </w:p>
        </w:tc>
      </w:tr>
    </w:tbl>
    <w:p>
      <w:pPr>
        <w:pStyle w:val="14"/>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附：相关人员的专业技术资格证书电子文档证明材料</w:t>
      </w:r>
    </w:p>
    <w:p>
      <w:pPr>
        <w:pStyle w:val="14"/>
        <w:ind w:firstLine="0"/>
        <w:rPr>
          <w:rFonts w:hint="eastAsia" w:ascii="仿宋" w:hAnsi="仿宋" w:eastAsia="仿宋" w:cs="仿宋"/>
          <w:color w:val="auto"/>
          <w:sz w:val="24"/>
          <w:szCs w:val="24"/>
          <w:highlight w:val="none"/>
        </w:rPr>
      </w:pP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56"/>
        <w:spacing w:line="360" w:lineRule="auto"/>
        <w:ind w:firstLine="480"/>
        <w:jc w:val="right"/>
        <w:rPr>
          <w:rFonts w:hint="eastAsia" w:ascii="仿宋" w:hAnsi="仿宋" w:eastAsia="仿宋" w:cs="仿宋"/>
          <w:color w:val="auto"/>
          <w:sz w:val="24"/>
          <w:szCs w:val="21"/>
          <w:highlight w:val="none"/>
          <w:u w:val="single"/>
        </w:rPr>
      </w:pPr>
    </w:p>
    <w:p>
      <w:pPr>
        <w:pStyle w:val="5"/>
        <w:spacing w:before="0" w:after="0"/>
        <w:ind w:firstLine="0" w:firstLineChars="0"/>
        <w:jc w:val="center"/>
        <w:rPr>
          <w:rFonts w:hint="eastAsia" w:ascii="仿宋" w:hAnsi="仿宋" w:eastAsia="仿宋" w:cs="仿宋"/>
          <w:color w:val="auto"/>
          <w:sz w:val="32"/>
          <w:szCs w:val="32"/>
          <w:highlight w:val="none"/>
        </w:rPr>
      </w:pPr>
      <w:bookmarkStart w:id="587" w:name="_Toc130466467"/>
      <w:r>
        <w:rPr>
          <w:rFonts w:hint="eastAsia" w:ascii="仿宋" w:hAnsi="仿宋" w:eastAsia="仿宋" w:cs="仿宋"/>
          <w:color w:val="auto"/>
          <w:sz w:val="32"/>
          <w:szCs w:val="32"/>
          <w:highlight w:val="none"/>
        </w:rPr>
        <w:t>2.14   供应商需要说明的其他文件和说明</w:t>
      </w:r>
      <w:bookmarkEnd w:id="587"/>
    </w:p>
    <w:p>
      <w:pPr>
        <w:pStyle w:val="193"/>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4"/>
        <w:rPr>
          <w:color w:val="auto"/>
          <w:highlight w:val="none"/>
        </w:rPr>
        <w:sectPr>
          <w:pgSz w:w="11906" w:h="16838"/>
          <w:pgMar w:top="1440" w:right="1440" w:bottom="1440" w:left="1440" w:header="851" w:footer="851" w:gutter="0"/>
          <w:cols w:space="720" w:num="1"/>
          <w:docGrid w:linePitch="312" w:charSpace="0"/>
        </w:sectPr>
      </w:pPr>
    </w:p>
    <w:p>
      <w:pPr>
        <w:pStyle w:val="40"/>
        <w:spacing w:beforeLines="100" w:after="240" w:afterLines="100"/>
        <w:outlineLvl w:val="1"/>
        <w:rPr>
          <w:rFonts w:hint="eastAsia" w:ascii="仿宋" w:hAnsi="仿宋" w:eastAsia="仿宋" w:cs="仿宋"/>
          <w:color w:val="auto"/>
          <w:sz w:val="44"/>
          <w:szCs w:val="44"/>
          <w:highlight w:val="none"/>
        </w:rPr>
      </w:pPr>
      <w:bookmarkStart w:id="588" w:name="_Toc130466468"/>
      <w:r>
        <w:rPr>
          <w:rFonts w:hint="eastAsia" w:ascii="仿宋" w:hAnsi="仿宋" w:eastAsia="仿宋" w:cs="仿宋"/>
          <w:color w:val="auto"/>
          <w:sz w:val="44"/>
          <w:szCs w:val="44"/>
          <w:highlight w:val="none"/>
        </w:rPr>
        <w:t>三  报价文件格式</w:t>
      </w:r>
      <w:bookmarkEnd w:id="577"/>
      <w:bookmarkEnd w:id="578"/>
      <w:bookmarkEnd w:id="588"/>
    </w:p>
    <w:p>
      <w:pPr>
        <w:spacing w:line="360" w:lineRule="auto"/>
        <w:rPr>
          <w:rFonts w:hint="eastAsia" w:ascii="仿宋" w:hAnsi="仿宋" w:eastAsia="仿宋" w:cs="仿宋"/>
          <w:color w:val="auto"/>
          <w:sz w:val="24"/>
          <w:szCs w:val="24"/>
          <w:highlight w:val="none"/>
        </w:rPr>
      </w:pPr>
    </w:p>
    <w:p>
      <w:pPr>
        <w:pStyle w:val="5"/>
        <w:spacing w:before="0" w:after="0"/>
        <w:ind w:firstLine="0" w:firstLineChars="0"/>
        <w:jc w:val="left"/>
        <w:rPr>
          <w:rFonts w:hint="eastAsia" w:ascii="仿宋" w:hAnsi="仿宋" w:eastAsia="仿宋" w:cs="仿宋"/>
          <w:color w:val="auto"/>
          <w:sz w:val="24"/>
          <w:szCs w:val="24"/>
          <w:highlight w:val="none"/>
        </w:rPr>
      </w:pPr>
      <w:bookmarkStart w:id="589" w:name="_Toc130466469"/>
      <w:bookmarkStart w:id="590" w:name="_Toc531359074"/>
      <w:bookmarkStart w:id="591" w:name="_Toc493956072"/>
      <w:bookmarkStart w:id="592" w:name="_Toc530551897"/>
      <w:r>
        <w:rPr>
          <w:rFonts w:hint="eastAsia" w:ascii="仿宋" w:hAnsi="仿宋" w:eastAsia="仿宋" w:cs="仿宋"/>
          <w:color w:val="auto"/>
          <w:sz w:val="24"/>
          <w:szCs w:val="24"/>
          <w:highlight w:val="none"/>
        </w:rPr>
        <w:t>3.1     报价文件文件封面格式</w:t>
      </w:r>
      <w:bookmarkEnd w:id="589"/>
    </w:p>
    <w:p>
      <w:pPr>
        <w:pStyle w:val="14"/>
        <w:spacing w:line="360" w:lineRule="auto"/>
        <w:ind w:firstLine="0"/>
        <w:jc w:val="center"/>
        <w:rPr>
          <w:rFonts w:hint="eastAsia" w:ascii="仿宋" w:hAnsi="仿宋" w:eastAsia="仿宋" w:cs="仿宋"/>
          <w:bCs/>
          <w:color w:val="auto"/>
          <w:sz w:val="24"/>
          <w:highlight w:val="none"/>
        </w:rPr>
      </w:pPr>
      <w:r>
        <w:rPr>
          <w:rFonts w:hint="eastAsia" w:ascii="仿宋" w:hAnsi="仿宋" w:eastAsia="仿宋" w:cs="仿宋"/>
          <w:b/>
          <w:color w:val="auto"/>
          <w:sz w:val="32"/>
          <w:szCs w:val="32"/>
          <w:highlight w:val="none"/>
        </w:rPr>
        <w:t>投标文件</w:t>
      </w:r>
    </w:p>
    <w:tbl>
      <w:tblPr>
        <w:tblStyle w:val="43"/>
        <w:tblW w:w="0" w:type="auto"/>
        <w:jc w:val="center"/>
        <w:tblLayout w:type="fixed"/>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wBefore w:w="0" w:type="dxa"/>
          <w:wAfter w:w="0" w:type="dxa"/>
          <w:trHeight w:val="397" w:hRule="atLeast"/>
          <w:jc w:val="center"/>
        </w:trPr>
        <w:tc>
          <w:tcPr>
            <w:tcW w:w="2518" w:type="dxa"/>
            <w:noWrap w:val="0"/>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投标文件名称：</w:t>
            </w:r>
          </w:p>
        </w:tc>
        <w:tc>
          <w:tcPr>
            <w:tcW w:w="4536"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报价文件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noWrap w:val="0"/>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编 号：</w:t>
            </w:r>
          </w:p>
        </w:tc>
        <w:tc>
          <w:tcPr>
            <w:tcW w:w="4536"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noWrap w:val="0"/>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4536"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noWrap w:val="0"/>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      项：</w:t>
            </w:r>
          </w:p>
        </w:tc>
        <w:tc>
          <w:tcPr>
            <w:tcW w:w="4536" w:type="dxa"/>
            <w:noWrap w:val="0"/>
            <w:vAlign w:val="center"/>
          </w:tcPr>
          <w:p>
            <w:pPr>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（若有）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noWrap w:val="0"/>
            <w:vAlign w:val="center"/>
          </w:tcPr>
          <w:p>
            <w:pPr>
              <w:jc w:val="distribute"/>
              <w:rPr>
                <w:rFonts w:hint="eastAsia" w:ascii="仿宋" w:hAnsi="仿宋" w:eastAsia="仿宋" w:cs="仿宋"/>
                <w:color w:val="auto"/>
                <w:sz w:val="24"/>
                <w:szCs w:val="24"/>
                <w:highlight w:val="none"/>
              </w:rPr>
            </w:pPr>
          </w:p>
        </w:tc>
        <w:tc>
          <w:tcPr>
            <w:tcW w:w="4536" w:type="dxa"/>
            <w:noWrap w:val="0"/>
            <w:vAlign w:val="center"/>
          </w:tcPr>
          <w:p>
            <w:pPr>
              <w:jc w:val="left"/>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wBefore w:w="0" w:type="dxa"/>
          <w:wAfter w:w="0" w:type="dxa"/>
          <w:trHeight w:val="397" w:hRule="atLeast"/>
          <w:jc w:val="center"/>
        </w:trPr>
        <w:tc>
          <w:tcPr>
            <w:tcW w:w="2518" w:type="dxa"/>
            <w:noWrap w:val="0"/>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投标人全称（盖章）：</w:t>
            </w:r>
          </w:p>
        </w:tc>
        <w:tc>
          <w:tcPr>
            <w:tcW w:w="4536"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noWrap w:val="0"/>
            <w:vAlign w:val="center"/>
          </w:tcPr>
          <w:p>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投标人地址：</w:t>
            </w:r>
          </w:p>
        </w:tc>
        <w:tc>
          <w:tcPr>
            <w:tcW w:w="4536"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tblPrEx>
          <w:tblCellMar>
            <w:top w:w="0" w:type="dxa"/>
            <w:left w:w="108" w:type="dxa"/>
            <w:bottom w:w="0" w:type="dxa"/>
            <w:right w:w="108" w:type="dxa"/>
          </w:tblCellMar>
        </w:tblPrEx>
        <w:trPr>
          <w:wBefore w:w="0" w:type="dxa"/>
          <w:wAfter w:w="0" w:type="dxa"/>
          <w:trHeight w:val="397" w:hRule="atLeast"/>
          <w:jc w:val="center"/>
        </w:trPr>
        <w:tc>
          <w:tcPr>
            <w:tcW w:w="7054" w:type="dxa"/>
            <w:gridSpan w:val="2"/>
            <w:noWrap w:val="0"/>
            <w:vAlign w:val="center"/>
          </w:tcPr>
          <w:p>
            <w:pPr>
              <w:jc w:val="left"/>
              <w:rPr>
                <w:rFonts w:hint="eastAsia" w:ascii="仿宋" w:hAnsi="仿宋" w:eastAsia="仿宋" w:cs="仿宋"/>
                <w:color w:val="auto"/>
                <w:sz w:val="24"/>
                <w:szCs w:val="24"/>
                <w:highlight w:val="none"/>
                <w:u w:val="single"/>
              </w:rPr>
            </w:pPr>
          </w:p>
        </w:tc>
      </w:tr>
      <w:tr>
        <w:tblPrEx>
          <w:tblCellMar>
            <w:top w:w="0" w:type="dxa"/>
            <w:left w:w="108" w:type="dxa"/>
            <w:bottom w:w="0" w:type="dxa"/>
            <w:right w:w="108" w:type="dxa"/>
          </w:tblCellMar>
        </w:tblPrEx>
        <w:trPr>
          <w:wBefore w:w="0" w:type="dxa"/>
          <w:wAfter w:w="0" w:type="dxa"/>
          <w:trHeight w:val="397" w:hRule="atLeast"/>
          <w:jc w:val="center"/>
        </w:trPr>
        <w:tc>
          <w:tcPr>
            <w:tcW w:w="7054" w:type="dxa"/>
            <w:gridSpan w:val="2"/>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pPr>
        <w:spacing w:line="360" w:lineRule="auto"/>
        <w:rPr>
          <w:rFonts w:hint="eastAsia" w:ascii="仿宋" w:hAnsi="仿宋" w:eastAsia="仿宋" w:cs="仿宋"/>
          <w:color w:val="auto"/>
          <w:sz w:val="24"/>
          <w:szCs w:val="24"/>
          <w:highlight w:val="none"/>
        </w:rPr>
      </w:pPr>
    </w:p>
    <w:p>
      <w:pPr>
        <w:pStyle w:val="5"/>
        <w:spacing w:before="0" w:after="0"/>
        <w:ind w:firstLine="0" w:firstLineChars="0"/>
        <w:jc w:val="left"/>
        <w:rPr>
          <w:rFonts w:hint="eastAsia" w:ascii="仿宋" w:hAnsi="仿宋" w:eastAsia="仿宋" w:cs="仿宋"/>
          <w:color w:val="auto"/>
          <w:sz w:val="24"/>
          <w:szCs w:val="24"/>
          <w:highlight w:val="none"/>
        </w:rPr>
      </w:pPr>
      <w:bookmarkStart w:id="593" w:name="_Toc130466470"/>
      <w:r>
        <w:rPr>
          <w:rFonts w:hint="eastAsia" w:ascii="仿宋" w:hAnsi="仿宋" w:eastAsia="仿宋" w:cs="仿宋"/>
          <w:color w:val="auto"/>
          <w:sz w:val="24"/>
          <w:szCs w:val="24"/>
          <w:highlight w:val="none"/>
        </w:rPr>
        <w:t>3.2     报价文件文件目录</w:t>
      </w:r>
      <w:bookmarkEnd w:id="593"/>
    </w:p>
    <w:p>
      <w:pPr>
        <w:pStyle w:val="14"/>
        <w:spacing w:line="360" w:lineRule="auto"/>
        <w:ind w:firstLine="0"/>
        <w:rPr>
          <w:rFonts w:hint="eastAsia" w:ascii="仿宋" w:hAnsi="仿宋" w:eastAsia="仿宋" w:cs="仿宋"/>
          <w:color w:val="auto"/>
          <w:highlight w:val="none"/>
        </w:rPr>
      </w:pPr>
    </w:p>
    <w:p>
      <w:pPr>
        <w:pStyle w:val="14"/>
        <w:spacing w:line="36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（格式自行设计）</w:t>
      </w:r>
    </w:p>
    <w:p>
      <w:pPr>
        <w:pStyle w:val="14"/>
        <w:spacing w:line="360" w:lineRule="auto"/>
        <w:ind w:firstLine="0"/>
        <w:jc w:val="left"/>
        <w:rPr>
          <w:rFonts w:hint="eastAsia" w:ascii="仿宋" w:hAnsi="仿宋" w:eastAsia="仿宋" w:cs="仿宋"/>
          <w:color w:val="auto"/>
          <w:sz w:val="24"/>
          <w:szCs w:val="24"/>
          <w:highlight w:val="none"/>
        </w:rPr>
      </w:pPr>
    </w:p>
    <w:p>
      <w:pPr>
        <w:pStyle w:val="14"/>
        <w:spacing w:line="360" w:lineRule="auto"/>
        <w:ind w:firstLine="0"/>
        <w:jc w:val="left"/>
        <w:rPr>
          <w:rFonts w:hint="eastAsia" w:ascii="仿宋" w:hAnsi="仿宋" w:eastAsia="仿宋" w:cs="仿宋"/>
          <w:color w:val="auto"/>
          <w:sz w:val="24"/>
          <w:szCs w:val="24"/>
          <w:highlight w:val="none"/>
        </w:rPr>
      </w:pPr>
    </w:p>
    <w:p>
      <w:pPr>
        <w:pStyle w:val="5"/>
        <w:spacing w:before="0" w:after="0"/>
        <w:ind w:firstLine="0" w:firstLineChars="0"/>
        <w:jc w:val="left"/>
        <w:rPr>
          <w:rFonts w:hint="eastAsia" w:ascii="仿宋" w:hAnsi="仿宋" w:eastAsia="仿宋" w:cs="仿宋"/>
          <w:color w:val="auto"/>
          <w:sz w:val="24"/>
          <w:szCs w:val="24"/>
          <w:highlight w:val="none"/>
        </w:rPr>
        <w:sectPr>
          <w:pgSz w:w="11906" w:h="16838"/>
          <w:pgMar w:top="1440" w:right="1440" w:bottom="1440" w:left="1440" w:header="851" w:footer="851" w:gutter="0"/>
          <w:cols w:space="720" w:num="1"/>
          <w:docGrid w:linePitch="312" w:charSpace="0"/>
        </w:sectPr>
      </w:pPr>
    </w:p>
    <w:p>
      <w:pPr>
        <w:rPr>
          <w:rFonts w:hint="eastAsia"/>
          <w:color w:val="auto"/>
          <w:highlight w:val="none"/>
        </w:rPr>
      </w:pPr>
    </w:p>
    <w:p>
      <w:pPr>
        <w:pStyle w:val="5"/>
        <w:spacing w:before="0" w:after="0"/>
        <w:ind w:firstLine="0" w:firstLineChars="0"/>
        <w:jc w:val="left"/>
        <w:rPr>
          <w:rFonts w:hint="eastAsia" w:ascii="仿宋" w:hAnsi="仿宋" w:eastAsia="仿宋" w:cs="仿宋"/>
          <w:color w:val="auto"/>
          <w:sz w:val="24"/>
          <w:szCs w:val="24"/>
          <w:highlight w:val="none"/>
        </w:rPr>
      </w:pPr>
      <w:bookmarkStart w:id="594" w:name="_Toc130466471"/>
      <w:r>
        <w:rPr>
          <w:rFonts w:hint="eastAsia" w:ascii="仿宋" w:hAnsi="仿宋" w:eastAsia="仿宋" w:cs="仿宋"/>
          <w:color w:val="auto"/>
          <w:sz w:val="24"/>
          <w:szCs w:val="24"/>
          <w:highlight w:val="none"/>
        </w:rPr>
        <w:t>3.3     开标一览表</w:t>
      </w:r>
      <w:bookmarkEnd w:id="590"/>
      <w:bookmarkEnd w:id="591"/>
      <w:bookmarkEnd w:id="592"/>
      <w:r>
        <w:rPr>
          <w:rFonts w:hint="eastAsia" w:ascii="仿宋" w:hAnsi="仿宋" w:eastAsia="仿宋" w:cs="仿宋"/>
          <w:color w:val="auto"/>
          <w:sz w:val="24"/>
          <w:szCs w:val="24"/>
          <w:highlight w:val="none"/>
        </w:rPr>
        <w:t>格式</w:t>
      </w:r>
      <w:bookmarkEnd w:id="594"/>
    </w:p>
    <w:p>
      <w:pPr>
        <w:pStyle w:val="14"/>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开标一览表</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标项：</w:t>
      </w:r>
      <w:r>
        <w:rPr>
          <w:rFonts w:hint="eastAsia" w:ascii="仿宋" w:hAnsi="仿宋" w:eastAsia="仿宋" w:cs="仿宋"/>
          <w:color w:val="auto"/>
          <w:sz w:val="24"/>
          <w:szCs w:val="24"/>
          <w:highlight w:val="none"/>
          <w:u w:val="single"/>
        </w:rPr>
        <w:t>（若有）</w:t>
      </w:r>
    </w:p>
    <w:tbl>
      <w:tblPr>
        <w:tblStyle w:val="43"/>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noWrap w:val="0"/>
            <w:vAlign w:val="center"/>
          </w:tcPr>
          <w:p>
            <w:pPr>
              <w:pStyle w:val="271"/>
              <w:tabs>
                <w:tab w:val="left" w:pos="420"/>
                <w:tab w:val="center" w:pos="4153"/>
                <w:tab w:val="right" w:pos="8306"/>
              </w:tabs>
              <w:adjustRightInd w:val="0"/>
              <w:jc w:val="center"/>
              <w:rPr>
                <w:rFonts w:hint="eastAsia" w:ascii="仿宋" w:hAnsi="仿宋" w:eastAsia="仿宋" w:cs="仿宋"/>
                <w:caps/>
                <w:color w:val="auto"/>
                <w:spacing w:val="20"/>
                <w:kern w:val="0"/>
                <w:sz w:val="24"/>
                <w:szCs w:val="20"/>
                <w:highlight w:val="none"/>
              </w:rPr>
            </w:pPr>
            <w:r>
              <w:rPr>
                <w:rFonts w:hint="eastAsia" w:ascii="仿宋" w:hAnsi="仿宋" w:eastAsia="仿宋" w:cs="仿宋"/>
                <w:caps/>
                <w:color w:val="auto"/>
                <w:spacing w:val="20"/>
                <w:kern w:val="0"/>
                <w:sz w:val="24"/>
                <w:szCs w:val="20"/>
                <w:highlight w:val="none"/>
              </w:rPr>
              <w:t>名称</w:t>
            </w:r>
          </w:p>
        </w:tc>
        <w:tc>
          <w:tcPr>
            <w:tcW w:w="6289" w:type="dxa"/>
            <w:tcBorders>
              <w:top w:val="double" w:color="000000" w:sz="6" w:space="0"/>
              <w:left w:val="single" w:color="000000" w:sz="6" w:space="0"/>
              <w:bottom w:val="single" w:color="000000" w:sz="6" w:space="0"/>
              <w:right w:val="double" w:color="000000" w:sz="6" w:space="0"/>
            </w:tcBorders>
            <w:noWrap w:val="0"/>
            <w:vAlign w:val="center"/>
          </w:tcPr>
          <w:p>
            <w:pPr>
              <w:pStyle w:val="271"/>
              <w:jc w:val="center"/>
              <w:rPr>
                <w:rFonts w:hint="eastAsia" w:ascii="仿宋" w:hAnsi="仿宋" w:eastAsia="仿宋" w:cs="仿宋"/>
                <w:caps/>
                <w:color w:val="auto"/>
                <w:spacing w:val="20"/>
                <w:sz w:val="24"/>
                <w:highlight w:val="none"/>
              </w:rPr>
            </w:pPr>
            <w:r>
              <w:rPr>
                <w:rFonts w:hint="eastAsia" w:ascii="仿宋" w:hAnsi="仿宋" w:eastAsia="仿宋" w:cs="仿宋"/>
                <w:caps/>
                <w:color w:val="auto"/>
                <w:spacing w:val="20"/>
                <w:sz w:val="24"/>
                <w:highlight w:val="none"/>
              </w:rPr>
              <w:t>总报价（元）</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noWrap w:val="0"/>
            <w:vAlign w:val="center"/>
          </w:tcPr>
          <w:p>
            <w:pPr>
              <w:pStyle w:val="271"/>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项目总报价</w:t>
            </w:r>
          </w:p>
        </w:tc>
        <w:tc>
          <w:tcPr>
            <w:tcW w:w="6289" w:type="dxa"/>
            <w:tcBorders>
              <w:top w:val="single" w:color="000000" w:sz="6" w:space="0"/>
              <w:left w:val="single" w:color="000000" w:sz="6" w:space="0"/>
              <w:bottom w:val="double" w:color="000000" w:sz="6" w:space="0"/>
              <w:right w:val="double" w:color="000000" w:sz="6" w:space="0"/>
            </w:tcBorders>
            <w:noWrap w:val="0"/>
            <w:vAlign w:val="center"/>
          </w:tcPr>
          <w:p>
            <w:pPr>
              <w:pStyle w:val="271"/>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大写                （￥           ）</w:t>
            </w:r>
          </w:p>
        </w:tc>
      </w:tr>
    </w:tbl>
    <w:p>
      <w:pPr>
        <w:pStyle w:val="271"/>
        <w:spacing w:line="440" w:lineRule="exact"/>
        <w:rPr>
          <w:rFonts w:hint="eastAsia" w:ascii="仿宋" w:hAnsi="仿宋" w:eastAsia="仿宋" w:cs="仿宋"/>
          <w:b/>
          <w:iCs/>
          <w:color w:val="auto"/>
          <w:spacing w:val="20"/>
          <w:sz w:val="24"/>
          <w:highlight w:val="none"/>
        </w:rPr>
      </w:pPr>
      <w:r>
        <w:rPr>
          <w:rFonts w:hint="eastAsia" w:ascii="仿宋" w:hAnsi="仿宋" w:eastAsia="仿宋" w:cs="仿宋"/>
          <w:b/>
          <w:color w:val="auto"/>
          <w:sz w:val="24"/>
          <w:szCs w:val="21"/>
          <w:highlight w:val="none"/>
        </w:rPr>
        <w:t xml:space="preserve"> </w:t>
      </w:r>
      <w:r>
        <w:rPr>
          <w:rFonts w:hint="eastAsia" w:ascii="仿宋" w:hAnsi="仿宋" w:eastAsia="仿宋" w:cs="仿宋"/>
          <w:b/>
          <w:iCs/>
          <w:color w:val="auto"/>
          <w:spacing w:val="20"/>
          <w:sz w:val="24"/>
          <w:highlight w:val="none"/>
        </w:rPr>
        <w:t>注：</w:t>
      </w:r>
    </w:p>
    <w:p>
      <w:pPr>
        <w:pStyle w:val="271"/>
        <w:spacing w:line="360" w:lineRule="auto"/>
        <w:ind w:firstLine="480" w:firstLineChars="200"/>
        <w:jc w:val="left"/>
        <w:rPr>
          <w:rFonts w:hint="eastAsia" w:ascii="仿宋" w:hAnsi="仿宋" w:eastAsia="仿宋" w:cs="仿宋"/>
          <w:iCs/>
          <w:color w:val="auto"/>
          <w:sz w:val="24"/>
          <w:highlight w:val="none"/>
        </w:rPr>
      </w:pPr>
      <w:r>
        <w:rPr>
          <w:rFonts w:hint="eastAsia" w:ascii="仿宋" w:hAnsi="仿宋" w:eastAsia="仿宋" w:cs="仿宋"/>
          <w:iCs/>
          <w:color w:val="auto"/>
          <w:sz w:val="24"/>
          <w:highlight w:val="none"/>
        </w:rPr>
        <w:t>1. 具体价格明细详见《报价明细表》</w:t>
      </w:r>
    </w:p>
    <w:p>
      <w:pPr>
        <w:pStyle w:val="271"/>
        <w:spacing w:line="360" w:lineRule="auto"/>
        <w:ind w:firstLine="480" w:firstLineChars="200"/>
        <w:jc w:val="left"/>
        <w:rPr>
          <w:rFonts w:hint="eastAsia" w:ascii="仿宋" w:hAnsi="仿宋" w:eastAsia="仿宋" w:cs="仿宋"/>
          <w:iCs/>
          <w:color w:val="auto"/>
          <w:sz w:val="24"/>
          <w:highlight w:val="none"/>
        </w:rPr>
      </w:pPr>
      <w:r>
        <w:rPr>
          <w:rFonts w:hint="eastAsia" w:ascii="仿宋" w:hAnsi="仿宋" w:eastAsia="仿宋" w:cs="仿宋"/>
          <w:iCs/>
          <w:color w:val="auto"/>
          <w:sz w:val="24"/>
          <w:highlight w:val="none"/>
        </w:rPr>
        <w:t>2. 总报价一经涂改，应在涂改处加盖单位公章或投标人代表签字（或盖章），否则其投标作无效标处理。</w:t>
      </w:r>
    </w:p>
    <w:p>
      <w:pPr>
        <w:pStyle w:val="271"/>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 总报价应包括</w:t>
      </w:r>
      <w:r>
        <w:rPr>
          <w:rFonts w:hint="eastAsia" w:ascii="仿宋" w:hAnsi="仿宋" w:eastAsia="仿宋" w:cs="仿宋"/>
          <w:color w:val="auto"/>
          <w:sz w:val="24"/>
          <w:highlight w:val="none"/>
        </w:rPr>
        <w:t>采伐和采伐剩余物处理、林地清理、整地挖穴施肥、栽植、抚育管护、人工、苗木、肥料、税金、配套费以及实施本项目所需的其他一切费用。</w:t>
      </w:r>
    </w:p>
    <w:p>
      <w:pPr>
        <w:pStyle w:val="271"/>
        <w:spacing w:line="360" w:lineRule="auto"/>
        <w:rPr>
          <w:rFonts w:hint="eastAsia" w:ascii="仿宋" w:hAnsi="仿宋" w:eastAsia="仿宋" w:cs="仿宋"/>
          <w:bCs/>
          <w:color w:val="auto"/>
          <w:sz w:val="24"/>
          <w:highlight w:val="none"/>
        </w:rPr>
      </w:pPr>
    </w:p>
    <w:p>
      <w:pPr>
        <w:spacing w:line="360" w:lineRule="auto"/>
        <w:jc w:val="left"/>
        <w:rPr>
          <w:rFonts w:hint="eastAsia" w:ascii="仿宋" w:hAnsi="仿宋" w:eastAsia="仿宋" w:cs="仿宋"/>
          <w:color w:val="auto"/>
          <w:spacing w:val="20"/>
          <w:sz w:val="24"/>
          <w:highlight w:val="none"/>
        </w:rPr>
      </w:pPr>
    </w:p>
    <w:p>
      <w:pPr>
        <w:pStyle w:val="56"/>
        <w:wordWrap w:val="0"/>
        <w:spacing w:line="360" w:lineRule="auto"/>
        <w:ind w:firstLine="480"/>
        <w:jc w:val="right"/>
        <w:rPr>
          <w:rFonts w:hint="eastAsia" w:ascii="仿宋" w:hAnsi="仿宋" w:eastAsia="仿宋" w:cs="仿宋"/>
          <w:color w:val="auto"/>
          <w:spacing w:val="20"/>
          <w:sz w:val="24"/>
          <w:szCs w:val="21"/>
          <w:highlight w:val="none"/>
          <w:u w:val="single"/>
          <w:lang/>
        </w:rPr>
      </w:pPr>
      <w:bookmarkStart w:id="595" w:name="_Toc530551898"/>
      <w:bookmarkStart w:id="596" w:name="_Toc493956073"/>
      <w:bookmarkStart w:id="597" w:name="_Toc531359075"/>
    </w:p>
    <w:p>
      <w:pPr>
        <w:pStyle w:val="56"/>
        <w:wordWrap w:val="0"/>
        <w:spacing w:line="360" w:lineRule="auto"/>
        <w:ind w:firstLine="480"/>
        <w:jc w:val="right"/>
        <w:rPr>
          <w:rFonts w:hint="eastAsia" w:ascii="仿宋" w:hAnsi="仿宋" w:eastAsia="仿宋" w:cs="仿宋"/>
          <w:color w:val="auto"/>
          <w:sz w:val="24"/>
          <w:szCs w:val="21"/>
          <w:highlight w:val="none"/>
          <w:u w:val="single"/>
          <w:lang/>
        </w:rPr>
      </w:pPr>
      <w:r>
        <w:rPr>
          <w:rFonts w:hint="eastAsia" w:ascii="仿宋" w:hAnsi="仿宋" w:eastAsia="仿宋" w:cs="仿宋"/>
          <w:color w:val="auto"/>
          <w:sz w:val="24"/>
          <w:szCs w:val="21"/>
          <w:highlight w:val="none"/>
          <w:lang/>
        </w:rPr>
        <w:t>投标人盖章：</w:t>
      </w:r>
      <w:r>
        <w:rPr>
          <w:rFonts w:hint="eastAsia" w:ascii="仿宋" w:hAnsi="仿宋" w:eastAsia="仿宋" w:cs="仿宋"/>
          <w:color w:val="auto"/>
          <w:sz w:val="24"/>
          <w:szCs w:val="21"/>
          <w:highlight w:val="none"/>
          <w:u w:val="single"/>
          <w:lang/>
        </w:rPr>
        <w:t xml:space="preserve">                </w:t>
      </w:r>
    </w:p>
    <w:p>
      <w:pPr>
        <w:pStyle w:val="56"/>
        <w:wordWrap w:val="0"/>
        <w:spacing w:line="360" w:lineRule="auto"/>
        <w:ind w:firstLine="480"/>
        <w:jc w:val="right"/>
        <w:rPr>
          <w:rFonts w:hint="eastAsia" w:ascii="仿宋" w:hAnsi="仿宋" w:eastAsia="仿宋" w:cs="仿宋"/>
          <w:color w:val="auto"/>
          <w:sz w:val="24"/>
          <w:szCs w:val="21"/>
          <w:highlight w:val="none"/>
          <w:u w:val="single"/>
          <w:lang/>
        </w:rPr>
      </w:pPr>
      <w:r>
        <w:rPr>
          <w:rFonts w:hint="eastAsia" w:ascii="仿宋" w:hAnsi="仿宋" w:eastAsia="仿宋" w:cs="仿宋"/>
          <w:color w:val="auto"/>
          <w:sz w:val="24"/>
          <w:szCs w:val="21"/>
          <w:highlight w:val="none"/>
          <w:lang/>
        </w:rPr>
        <w:t>日      期：</w:t>
      </w:r>
      <w:r>
        <w:rPr>
          <w:rFonts w:hint="eastAsia" w:ascii="仿宋" w:hAnsi="仿宋" w:eastAsia="仿宋" w:cs="仿宋"/>
          <w:color w:val="auto"/>
          <w:sz w:val="24"/>
          <w:szCs w:val="21"/>
          <w:highlight w:val="none"/>
          <w:u w:val="single"/>
          <w:lang/>
        </w:rPr>
        <w:t xml:space="preserve">                </w:t>
      </w:r>
    </w:p>
    <w:p>
      <w:pPr>
        <w:pStyle w:val="5"/>
        <w:spacing w:before="0" w:after="0"/>
        <w:ind w:firstLine="0" w:firstLineChars="0"/>
        <w:jc w:val="right"/>
        <w:rPr>
          <w:rFonts w:hint="eastAsia" w:ascii="仿宋" w:hAnsi="仿宋" w:eastAsia="仿宋" w:cs="仿宋"/>
          <w:color w:val="auto"/>
          <w:sz w:val="28"/>
          <w:szCs w:val="28"/>
          <w:highlight w:val="none"/>
          <w:lang/>
        </w:rPr>
        <w:sectPr>
          <w:pgSz w:w="11906" w:h="16838"/>
          <w:pgMar w:top="1440" w:right="1440" w:bottom="1440" w:left="1440" w:header="851" w:footer="851" w:gutter="0"/>
          <w:cols w:space="720" w:num="1"/>
          <w:docGrid w:linePitch="312" w:charSpace="0"/>
        </w:sectPr>
      </w:pPr>
    </w:p>
    <w:p>
      <w:pPr>
        <w:pStyle w:val="5"/>
        <w:spacing w:before="0" w:after="0"/>
        <w:ind w:firstLine="0" w:firstLineChars="0"/>
        <w:jc w:val="left"/>
        <w:rPr>
          <w:rFonts w:hint="eastAsia" w:ascii="仿宋" w:hAnsi="仿宋" w:eastAsia="仿宋" w:cs="仿宋"/>
          <w:color w:val="auto"/>
          <w:sz w:val="24"/>
          <w:szCs w:val="24"/>
          <w:highlight w:val="none"/>
        </w:rPr>
      </w:pPr>
      <w:bookmarkStart w:id="598" w:name="_Toc130466472"/>
      <w:r>
        <w:rPr>
          <w:rFonts w:hint="eastAsia" w:ascii="仿宋" w:hAnsi="仿宋" w:eastAsia="仿宋" w:cs="仿宋"/>
          <w:color w:val="auto"/>
          <w:sz w:val="24"/>
          <w:szCs w:val="24"/>
          <w:highlight w:val="none"/>
        </w:rPr>
        <w:t xml:space="preserve">3.4     </w:t>
      </w:r>
      <w:bookmarkEnd w:id="595"/>
      <w:bookmarkEnd w:id="596"/>
      <w:bookmarkEnd w:id="597"/>
      <w:r>
        <w:rPr>
          <w:rFonts w:hint="eastAsia" w:ascii="仿宋" w:hAnsi="仿宋" w:eastAsia="仿宋" w:cs="仿宋"/>
          <w:color w:val="auto"/>
          <w:sz w:val="24"/>
          <w:szCs w:val="24"/>
          <w:highlight w:val="none"/>
        </w:rPr>
        <w:t>报价明细表格式</w:t>
      </w:r>
      <w:bookmarkEnd w:id="598"/>
    </w:p>
    <w:p>
      <w:pPr>
        <w:pStyle w:val="5"/>
        <w:spacing w:before="0" w:after="0"/>
        <w:ind w:firstLine="0" w:firstLineChars="0"/>
        <w:jc w:val="center"/>
        <w:rPr>
          <w:rFonts w:hint="eastAsia" w:ascii="仿宋" w:hAnsi="仿宋" w:eastAsia="仿宋" w:cs="仿宋"/>
          <w:color w:val="auto"/>
          <w:sz w:val="32"/>
          <w:szCs w:val="32"/>
          <w:highlight w:val="none"/>
        </w:rPr>
      </w:pPr>
      <w:bookmarkStart w:id="599" w:name="_Toc130466473"/>
      <w:bookmarkStart w:id="600" w:name="_Toc15920"/>
      <w:bookmarkStart w:id="601" w:name="_Toc26188"/>
      <w:bookmarkStart w:id="602" w:name="_Toc480"/>
      <w:bookmarkStart w:id="603" w:name="_Toc523398533"/>
      <w:bookmarkStart w:id="604" w:name="_Toc493956062"/>
      <w:bookmarkStart w:id="605" w:name="_Toc45506740"/>
      <w:bookmarkStart w:id="606" w:name="_Toc47756041"/>
      <w:bookmarkStart w:id="607" w:name="_Toc531359076"/>
      <w:bookmarkStart w:id="608" w:name="_Toc530551899"/>
      <w:bookmarkStart w:id="609" w:name="_Toc15813259"/>
      <w:r>
        <w:rPr>
          <w:rFonts w:hint="eastAsia" w:ascii="仿宋" w:hAnsi="仿宋" w:eastAsia="仿宋" w:cs="仿宋"/>
          <w:color w:val="auto"/>
          <w:sz w:val="32"/>
          <w:szCs w:val="32"/>
          <w:highlight w:val="none"/>
        </w:rPr>
        <w:t>3.4     投标分项报价表</w:t>
      </w:r>
      <w:bookmarkEnd w:id="599"/>
      <w:bookmarkEnd w:id="600"/>
      <w:bookmarkEnd w:id="601"/>
      <w:bookmarkEnd w:id="602"/>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（格式仅供参考，可以根据实际情况自行设计）</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标项：</w:t>
      </w:r>
      <w:r>
        <w:rPr>
          <w:rFonts w:hint="eastAsia" w:ascii="仿宋" w:hAnsi="仿宋" w:eastAsia="仿宋" w:cs="仿宋"/>
          <w:color w:val="auto"/>
          <w:sz w:val="24"/>
          <w:szCs w:val="24"/>
          <w:highlight w:val="none"/>
          <w:u w:val="single"/>
        </w:rPr>
        <w:t>（若有）</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3885"/>
        <w:gridCol w:w="891"/>
        <w:gridCol w:w="992"/>
        <w:gridCol w:w="1276"/>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服务名称</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76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小计</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9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费用项目清单</w:t>
            </w:r>
          </w:p>
        </w:tc>
        <w:tc>
          <w:tcPr>
            <w:tcW w:w="891"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38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产品（小计）</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38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工时费</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38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服务费</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38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保险费</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38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售后服务费</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38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配套费</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w:t>
            </w:r>
          </w:p>
        </w:tc>
        <w:tc>
          <w:tcPr>
            <w:tcW w:w="38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w:t>
            </w:r>
          </w:p>
        </w:tc>
        <w:tc>
          <w:tcPr>
            <w:tcW w:w="38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w:t>
            </w:r>
          </w:p>
        </w:tc>
        <w:tc>
          <w:tcPr>
            <w:tcW w:w="38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税费</w:t>
            </w:r>
          </w:p>
        </w:tc>
        <w:tc>
          <w:tcPr>
            <w:tcW w:w="188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税费率：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7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总报价（一+二+……+九）</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r>
    </w:tbl>
    <w:p>
      <w:pPr>
        <w:jc w:val="left"/>
        <w:rPr>
          <w:rFonts w:hint="eastAsia" w:ascii="仿宋" w:hAnsi="仿宋" w:eastAsia="仿宋" w:cs="仿宋"/>
          <w:color w:val="auto"/>
          <w:sz w:val="24"/>
          <w:szCs w:val="24"/>
          <w:highlight w:val="none"/>
        </w:rPr>
      </w:pPr>
    </w:p>
    <w:p>
      <w:pPr>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highlight w:val="none"/>
        </w:rPr>
        <w:t>总报价应包括服务、人工、税金、配套费以及实施本项目所需的其他一切费用。</w:t>
      </w:r>
    </w:p>
    <w:p>
      <w:pPr>
        <w:rPr>
          <w:rFonts w:hint="eastAsia" w:ascii="仿宋" w:hAnsi="仿宋" w:eastAsia="仿宋" w:cs="仿宋"/>
          <w:color w:val="auto"/>
          <w:sz w:val="24"/>
          <w:szCs w:val="24"/>
          <w:highlight w:val="none"/>
        </w:rPr>
      </w:pPr>
    </w:p>
    <w:p>
      <w:pPr>
        <w:pStyle w:val="56"/>
        <w:wordWrap w:val="0"/>
        <w:spacing w:line="360" w:lineRule="auto"/>
        <w:ind w:firstLine="480"/>
        <w:jc w:val="right"/>
        <w:rPr>
          <w:rFonts w:hint="eastAsia" w:ascii="仿宋" w:hAnsi="仿宋" w:eastAsia="仿宋" w:cs="仿宋"/>
          <w:color w:val="auto"/>
          <w:sz w:val="24"/>
          <w:szCs w:val="21"/>
          <w:highlight w:val="none"/>
          <w:u w:val="single"/>
        </w:rPr>
      </w:pP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pPr>
        <w:pStyle w:val="56"/>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pPr>
        <w:pStyle w:val="5"/>
        <w:spacing w:before="0" w:after="0"/>
        <w:ind w:firstLine="0" w:firstLineChars="0"/>
        <w:jc w:val="right"/>
        <w:rPr>
          <w:rFonts w:hint="eastAsia" w:ascii="仿宋" w:hAnsi="仿宋" w:eastAsia="仿宋" w:cs="仿宋"/>
          <w:color w:val="auto"/>
          <w:sz w:val="28"/>
          <w:szCs w:val="28"/>
          <w:highlight w:val="none"/>
        </w:rPr>
        <w:sectPr>
          <w:pgSz w:w="11906" w:h="16838"/>
          <w:pgMar w:top="1440" w:right="1440" w:bottom="1440" w:left="1440" w:header="851" w:footer="851" w:gutter="0"/>
          <w:cols w:space="720" w:num="1"/>
          <w:docGrid w:linePitch="312" w:charSpace="0"/>
        </w:sectPr>
      </w:pPr>
    </w:p>
    <w:bookmarkEnd w:id="492"/>
    <w:bookmarkEnd w:id="603"/>
    <w:bookmarkEnd w:id="604"/>
    <w:bookmarkEnd w:id="605"/>
    <w:bookmarkEnd w:id="606"/>
    <w:bookmarkEnd w:id="607"/>
    <w:bookmarkEnd w:id="608"/>
    <w:bookmarkEnd w:id="609"/>
    <w:p>
      <w:pPr>
        <w:pStyle w:val="5"/>
        <w:spacing w:before="0" w:after="0"/>
        <w:ind w:firstLine="0" w:firstLineChars="0"/>
        <w:jc w:val="left"/>
        <w:rPr>
          <w:rFonts w:hint="eastAsia" w:ascii="仿宋" w:hAnsi="仿宋" w:eastAsia="仿宋" w:cs="仿宋"/>
          <w:b w:val="0"/>
          <w:bCs w:val="0"/>
          <w:color w:val="auto"/>
          <w:sz w:val="24"/>
          <w:szCs w:val="24"/>
          <w:highlight w:val="none"/>
        </w:rPr>
      </w:pPr>
      <w:bookmarkStart w:id="610" w:name="_Toc13620"/>
      <w:bookmarkStart w:id="611" w:name="_Toc130466474"/>
      <w:bookmarkStart w:id="612" w:name="_Toc531359077"/>
      <w:bookmarkStart w:id="613" w:name="_Toc335664294"/>
      <w:bookmarkStart w:id="614" w:name="_Toc530551900"/>
      <w:bookmarkStart w:id="615" w:name="_Toc493956074"/>
      <w:r>
        <w:rPr>
          <w:rFonts w:hint="eastAsia" w:ascii="仿宋" w:hAnsi="仿宋" w:eastAsia="仿宋" w:cs="仿宋"/>
          <w:b w:val="0"/>
          <w:bCs w:val="0"/>
          <w:color w:val="auto"/>
          <w:sz w:val="24"/>
          <w:szCs w:val="24"/>
          <w:highlight w:val="none"/>
        </w:rPr>
        <w:t>3.5     中小企业声明函格式</w:t>
      </w:r>
      <w:bookmarkEnd w:id="610"/>
      <w:bookmarkEnd w:id="611"/>
    </w:p>
    <w:p>
      <w:pPr>
        <w:pStyle w:val="14"/>
        <w:spacing w:line="360" w:lineRule="auto"/>
        <w:ind w:left="420" w:firstLine="640" w:firstLineChars="20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中小企业声明函（服务）</w:t>
      </w:r>
    </w:p>
    <w:p>
      <w:pPr>
        <w:pStyle w:val="14"/>
        <w:spacing w:line="360" w:lineRule="auto"/>
        <w:ind w:firstLine="640" w:firstLineChars="200"/>
        <w:jc w:val="center"/>
        <w:rPr>
          <w:rFonts w:hint="eastAsia" w:ascii="仿宋" w:hAnsi="仿宋" w:eastAsia="仿宋" w:cs="仿宋"/>
          <w:color w:val="auto"/>
          <w:sz w:val="32"/>
          <w:szCs w:val="32"/>
          <w:highlight w:val="none"/>
        </w:rPr>
      </w:pP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本公司（联合体）郑重声明，根据《政府采购促进中小企业发展管理办法》（财库〔2020〕46号）的规定，本公司（联合体）参加</w:t>
      </w:r>
      <w:r>
        <w:rPr>
          <w:rFonts w:hint="eastAsia" w:ascii="仿宋" w:hAnsi="仿宋" w:eastAsia="仿宋" w:cs="仿宋"/>
          <w:color w:val="auto"/>
          <w:sz w:val="28"/>
          <w:szCs w:val="28"/>
          <w:highlight w:val="none"/>
          <w:u w:val="single"/>
        </w:rPr>
        <w:t>（单位名称）</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rPr>
        <w:t>采购活动，</w:t>
      </w:r>
      <w:r>
        <w:rPr>
          <w:rFonts w:hint="eastAsia" w:ascii="仿宋_GB2312" w:eastAsia="仿宋_GB2312"/>
          <w:color w:val="auto"/>
          <w:sz w:val="28"/>
          <w:szCs w:val="28"/>
          <w:highlight w:val="none"/>
        </w:rPr>
        <w:t>服务全部由符合政策要求的中小企业承接</w:t>
      </w:r>
      <w:r>
        <w:rPr>
          <w:rFonts w:hint="eastAsia" w:ascii="仿宋" w:hAnsi="仿宋" w:eastAsia="仿宋" w:cs="仿宋"/>
          <w:color w:val="auto"/>
          <w:sz w:val="28"/>
          <w:szCs w:val="28"/>
          <w:highlight w:val="none"/>
        </w:rPr>
        <w:t>。相关企业（含联合体中的中小企业、签订分包意向协议的中小企业）的具体情况如下：</w:t>
      </w:r>
    </w:p>
    <w:p>
      <w:pPr>
        <w:wordWrap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u w:val="single"/>
        </w:rPr>
        <w:t xml:space="preserve"> （标的名称） </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rPr>
        <w:t>（采购文件中明确的所属行业）</w:t>
      </w:r>
      <w:r>
        <w:rPr>
          <w:rFonts w:hint="eastAsia" w:ascii="仿宋" w:hAnsi="仿宋" w:eastAsia="仿宋" w:cs="仿宋"/>
          <w:color w:val="auto"/>
          <w:sz w:val="28"/>
          <w:szCs w:val="28"/>
          <w:highlight w:val="none"/>
        </w:rPr>
        <w:t>行业；</w:t>
      </w:r>
      <w:r>
        <w:rPr>
          <w:rFonts w:hint="eastAsia" w:ascii="仿宋_GB2312" w:eastAsia="仿宋_GB2312"/>
          <w:color w:val="auto"/>
          <w:sz w:val="28"/>
          <w:szCs w:val="28"/>
          <w:highlight w:val="none"/>
        </w:rPr>
        <w:t>承接企业</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w:t>
      </w:r>
      <w:r>
        <w:rPr>
          <w:rFonts w:hint="eastAsia" w:ascii="仿宋" w:hAnsi="仿宋" w:eastAsia="仿宋" w:cs="仿宋"/>
          <w:color w:val="auto"/>
          <w:sz w:val="32"/>
          <w:szCs w:val="28"/>
          <w:highlight w:val="none"/>
          <w:vertAlign w:val="superscript"/>
        </w:rPr>
        <w:fldChar w:fldCharType="begin"/>
      </w:r>
      <w:r>
        <w:rPr>
          <w:rFonts w:hint="eastAsia" w:ascii="仿宋" w:hAnsi="仿宋" w:eastAsia="仿宋" w:cs="仿宋"/>
          <w:color w:val="auto"/>
          <w:sz w:val="32"/>
          <w:szCs w:val="28"/>
          <w:highlight w:val="none"/>
          <w:vertAlign w:val="superscript"/>
        </w:rPr>
        <w:instrText xml:space="preserve"> = 1 \* GB3 </w:instrText>
      </w:r>
      <w:r>
        <w:rPr>
          <w:rFonts w:hint="eastAsia" w:ascii="仿宋" w:hAnsi="仿宋" w:eastAsia="仿宋" w:cs="仿宋"/>
          <w:color w:val="auto"/>
          <w:sz w:val="32"/>
          <w:szCs w:val="28"/>
          <w:highlight w:val="none"/>
          <w:vertAlign w:val="superscript"/>
        </w:rPr>
        <w:fldChar w:fldCharType="separate"/>
      </w:r>
      <w:r>
        <w:rPr>
          <w:rFonts w:hint="eastAsia" w:ascii="仿宋" w:hAnsi="仿宋" w:eastAsia="仿宋" w:cs="仿宋"/>
          <w:color w:val="auto"/>
          <w:sz w:val="32"/>
          <w:szCs w:val="28"/>
          <w:highlight w:val="none"/>
          <w:vertAlign w:val="superscript"/>
        </w:rPr>
        <w:t>①</w:t>
      </w:r>
      <w:r>
        <w:rPr>
          <w:rFonts w:hint="eastAsia" w:ascii="仿宋" w:hAnsi="仿宋" w:eastAsia="仿宋" w:cs="仿宋"/>
          <w:color w:val="auto"/>
          <w:sz w:val="32"/>
          <w:szCs w:val="28"/>
          <w:highlight w:val="none"/>
          <w:vertAlign w:val="superscript"/>
        </w:rPr>
        <w:fldChar w:fldCharType="end"/>
      </w:r>
      <w:r>
        <w:rPr>
          <w:rFonts w:hint="eastAsia" w:ascii="仿宋" w:hAnsi="仿宋" w:eastAsia="仿宋" w:cs="仿宋"/>
          <w:color w:val="auto"/>
          <w:sz w:val="28"/>
          <w:szCs w:val="28"/>
          <w:highlight w:val="none"/>
        </w:rPr>
        <w:t>，属于（中型企业、小型企业、微型企业）；</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u w:val="single"/>
        </w:rPr>
        <w:t xml:space="preserve"> （标的名称） </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rPr>
        <w:t>（采购文件中明确的所属行业）</w:t>
      </w:r>
      <w:r>
        <w:rPr>
          <w:rFonts w:hint="eastAsia" w:ascii="仿宋" w:hAnsi="仿宋" w:eastAsia="仿宋" w:cs="仿宋"/>
          <w:color w:val="auto"/>
          <w:sz w:val="28"/>
          <w:szCs w:val="28"/>
          <w:highlight w:val="none"/>
        </w:rPr>
        <w:t>行业；</w:t>
      </w:r>
      <w:r>
        <w:rPr>
          <w:rFonts w:hint="eastAsia" w:ascii="仿宋_GB2312" w:eastAsia="仿宋_GB2312"/>
          <w:color w:val="auto"/>
          <w:sz w:val="28"/>
          <w:szCs w:val="28"/>
          <w:highlight w:val="none"/>
        </w:rPr>
        <w:t>承接企业</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万元，属于（中型企业、小型企业、微型企业）；</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以上企业，不属于大企业的分支机构，不存在控股股东为大企业的情形，也不存在与大企业的负责人为同一人的情形。</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本企业对上述声明内容的真实性负责。如有虚假，将依法承担相应责任。</w:t>
      </w:r>
    </w:p>
    <w:p>
      <w:pPr>
        <w:spacing w:line="360" w:lineRule="auto"/>
        <w:ind w:firstLine="560" w:firstLineChars="200"/>
        <w:rPr>
          <w:rFonts w:hint="eastAsia" w:ascii="仿宋" w:hAnsi="仿宋" w:eastAsia="仿宋" w:cs="仿宋"/>
          <w:color w:val="auto"/>
          <w:sz w:val="28"/>
          <w:szCs w:val="28"/>
          <w:highlight w:val="none"/>
        </w:rPr>
      </w:pPr>
    </w:p>
    <w:p>
      <w:pPr>
        <w:wordWrap w:val="0"/>
        <w:spacing w:line="360" w:lineRule="auto"/>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企业名称（盖章）：        </w:t>
      </w:r>
    </w:p>
    <w:p>
      <w:pPr>
        <w:wordWrap w:val="0"/>
        <w:spacing w:line="360" w:lineRule="auto"/>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 期：                  </w:t>
      </w:r>
    </w:p>
    <w:p>
      <w:pPr>
        <w:spacing w:line="360" w:lineRule="auto"/>
        <w:jc w:val="left"/>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207010</wp:posOffset>
                </wp:positionV>
                <wp:extent cx="2984500" cy="0"/>
                <wp:effectExtent l="0" t="7620" r="0" b="8255"/>
                <wp:wrapNone/>
                <wp:docPr id="2" name="直线 9"/>
                <wp:cNvGraphicFramePr/>
                <a:graphic xmlns:a="http://schemas.openxmlformats.org/drawingml/2006/main">
                  <a:graphicData uri="http://schemas.microsoft.com/office/word/2010/wordprocessingShape">
                    <wps:wsp>
                      <wps:cNvSpPr/>
                      <wps:spPr>
                        <a:xfrm>
                          <a:off x="0" y="0"/>
                          <a:ext cx="29845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0.4pt;margin-top:16.3pt;height:0pt;width:235pt;z-index:251660288;mso-width-relative:page;mso-height-relative:page;" filled="f" stroked="t" coordsize="21600,21600" o:gfxdata="UEsDBAoAAAAAAIdO4kAAAAAAAAAAAAAAAAAEAAAAZHJzL1BLAwQUAAAACACHTuJAJRzEDtMAAAAG AQAADwAAAGRycy9kb3ducmV2LnhtbE2O3UrDQBCF7wXfYRnBO7vbWhqJmRQpCN5YafUBttlpEszO huz2J316R7ywl+eHc75iefadOtIQ28AI04kBRVwF13KN8PX5+vAEKibLznaBCWGkCMvy9qawuQsn 3tBxm2olIxxzi9Ck1Odax6ohb+Mk9MSS7cPgbRI51NoN9iTjvtMzYxba25blobE9rRqqvrcHj7BZ hXX20s8/3tbpfZ9dLiNV9Yh4fzc1z6ASndN/GX7xBR1KYdqFA7uoOgThTgiPswUoSeeZEWP3Z+iy 0Nf45Q9QSwMEFAAAAAgAh07iQDBm7KXoAQAA3AMAAA4AAABkcnMvZTJvRG9jLnhtbK1TS27bMBDd F+gdCO5r2UbdOoLlLOKmm6INkPQAY5KSCPAHDm3ZZ+k1uuqmx8k1OqQcp003XkQLasgZvpn3Zri6 PljD9iqi9q7hs8mUM+WEl9p1Df/+cPtuyRkmcBKMd6rhR4X8ev32zWoItZr73hupIiMQh/UQGt6n FOqqQtErCzjxQTlytj5aSLSNXSUjDIRuTTWfTj9Ug48yRC8UIp1uRic/IcZLAH3baqE2XuyscmlE jcpAIkrY64B8XaptWyXSt7ZFlZhpODFNZaUkZG/zWq1XUHcRQq/FqQS4pIQXnCxoR0nPUBtIwHZR /wdltYgefZsmwttqJFIUIRaz6Qtt7nsIqnAhqTGcRcfXgxVf93eRadnwOWcOLDX88cfPx1+/2VXW ZghYU8h9uIunHZKZiR7aaPOfKLBD0fN41lMdEhN0OL9avl9MSWrx5KueL4aI6bPylmWj4Ua7TBVq 2H/BRMko9CkkHxvHBhrXxfLjgvCABq+lhpNpAxWPriuX0Rstb7Ux+QrGbntjIttDbn75MicC/ics Z9kA9mNccY1j0SuQn5xk6RhIFkevgecarJKcGUWPJ1sECHUCbS6JpNTGUQVZ1lHIbG29PFITdiHq ricpZqXK7KGml3pPA5qn6u99QXp+lOs/UEsDBAoAAAAAAIdO4kAAAAAAAAAAAAAAAAAGAAAAX3Jl bHMvUEsDBBQAAAAIAIdO4kCKFGY80QAAAJQBAAALAAAAX3JlbHMvLnJlbHOlkMFqwzAMhu+DvYPR fXGawxijTi+j0GvpHsDYimMaW0Yy2fr28w6DZfS2o36h7xP//vCZFrUiS6RsYNf1oDA78jEHA++X 49MLKKk2e7tQRgM3FDiMjw/7My62tiOZYxHVKFkMzLWWV63FzZisdFQwt81EnGxtIwddrLvagHro +2fNvxkwbpjq5A3wyQ+gLrfSzH/YKTomoal2jpKmaYruHlUHtmWO7sg24Ru5RrMcsBrwLBoHalnX fgR9X7/7p97TRz7jutV+h4zrj1dvuhy/AFBLAwQUAAAACACHTuJAfublIPcAAADhAQAAEwAAAFtD b250ZW50X1R5cGVzXS54bWyVkUFOwzAQRfdI3MHyFiVOu0AIJemCtEtAqBxgZE8Si2RseUxob4+T thtEkVjaM/+/J7vcHMZBTBjYOqrkKi+kQNLOWOoq+b7fZQ9ScAQyMDjCSh6R5aa+vSn3R48sUpq4 kn2M/lEp1j2OwLnzSGnSujBCTMfQKQ/6AzpU66K4V9pRRIpZnDtkXTbYwucQxfaQrk8mAQeW4um0 OLMqCd4PVkNMpmoi84OSnQl5Si473FvPd0lDql8J8+Q64Jx7SU8TrEHxCiE+w5g0lAmsjPuigFP+ d8lsOXLm2tZqzJvATYq94XSxutaOa9c4/d/y7ZK6dKvlg+pvUEsBAhQAFAAAAAgAh07iQH7m5SD3 AAAA4QEAABMAAAAAAAAAAQAgAAAAVAQAAFtDb250ZW50X1R5cGVzXS54bWxQSwECFAAKAAAAAACH TuJAAAAAAAAAAAAAAAAABgAAAAAAAAAAABAAAAA2AwAAX3JlbHMvUEsBAhQAFAAAAAgAh07iQIoU ZjzRAAAAlAEAAAsAAAAAAAAAAQAgAAAAWgMAAF9yZWxzLy5yZWxzUEsBAhQACgAAAAAAh07iQAAA AAAAAAAAAAAAAAQAAAAAAAAAAAAQAAAAAAAAAGRycy9QSwECFAAUAAAACACHTuJAJRzEDtMAAAAG AQAADwAAAAAAAAABACAAAAAiAAAAZHJzL2Rvd25yZXYueG1sUEsBAhQAFAAAAAgAh07iQDBm7KXo AQAA3AMAAA4AAAAAAAAAAQAgAAAAIgEAAGRycy9lMm9Eb2MueG1sUEsFBgAAAAAGAAYAWQEAAHwF AAAAAA== ">
                <v:fill on="f" focussize="0,0"/>
                <v:stroke weight="1.25pt" color="#000000" joinstyle="round"/>
                <v:imagedata o:title=""/>
                <o:lock v:ext="edit" aspectratio="f"/>
              </v:line>
            </w:pict>
          </mc:Fallback>
        </mc:AlternateContent>
      </w: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 1 \* GB3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①</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从业人员、营业收入、资产总额填报上一年度数据，无上一年度数据的新成立企业可不填报。</w:t>
      </w:r>
    </w:p>
    <w:p>
      <w:pPr>
        <w:spacing w:line="360" w:lineRule="auto"/>
        <w:rPr>
          <w:rFonts w:hint="eastAsia" w:ascii="仿宋" w:hAnsi="仿宋" w:eastAsia="仿宋" w:cs="仿宋"/>
          <w:color w:val="auto"/>
          <w:highlight w:val="none"/>
        </w:rPr>
      </w:pPr>
    </w:p>
    <w:p>
      <w:pPr>
        <w:pStyle w:val="5"/>
        <w:spacing w:before="0" w:after="0"/>
        <w:ind w:firstLine="0" w:firstLineChars="0"/>
        <w:jc w:val="left"/>
        <w:rPr>
          <w:rFonts w:hint="eastAsia" w:ascii="仿宋" w:hAnsi="仿宋" w:eastAsia="仿宋" w:cs="仿宋"/>
          <w:color w:val="auto"/>
          <w:sz w:val="24"/>
          <w:szCs w:val="24"/>
          <w:highlight w:val="none"/>
        </w:rPr>
      </w:pPr>
      <w:bookmarkStart w:id="616" w:name="_Toc130466475"/>
      <w:r>
        <w:rPr>
          <w:rFonts w:hint="eastAsia" w:ascii="仿宋" w:hAnsi="仿宋" w:eastAsia="仿宋" w:cs="仿宋"/>
          <w:color w:val="auto"/>
          <w:sz w:val="24"/>
          <w:szCs w:val="24"/>
          <w:highlight w:val="none"/>
        </w:rPr>
        <w:t>3.6     残疾人福利性单位声明函格式</w:t>
      </w:r>
      <w:bookmarkEnd w:id="616"/>
    </w:p>
    <w:p>
      <w:pPr>
        <w:pStyle w:val="243"/>
        <w:spacing w:line="360" w:lineRule="auto"/>
        <w:jc w:val="center"/>
        <w:rPr>
          <w:rFonts w:hint="eastAsia" w:ascii="仿宋" w:hAnsi="仿宋" w:eastAsia="仿宋" w:cs="仿宋"/>
          <w:b/>
          <w:bCs/>
          <w:color w:val="auto"/>
          <w:spacing w:val="6"/>
          <w:sz w:val="32"/>
          <w:szCs w:val="32"/>
          <w:highlight w:val="none"/>
        </w:rPr>
      </w:pPr>
      <w:r>
        <w:rPr>
          <w:rFonts w:hint="eastAsia" w:ascii="仿宋" w:hAnsi="仿宋" w:eastAsia="仿宋" w:cs="仿宋"/>
          <w:b/>
          <w:bCs/>
          <w:color w:val="auto"/>
          <w:spacing w:val="6"/>
          <w:sz w:val="32"/>
          <w:szCs w:val="32"/>
          <w:highlight w:val="none"/>
        </w:rPr>
        <w:t>残疾人福利性单位声明函</w:t>
      </w:r>
    </w:p>
    <w:p>
      <w:pPr>
        <w:pStyle w:val="243"/>
        <w:spacing w:line="360" w:lineRule="auto"/>
        <w:jc w:val="center"/>
        <w:rPr>
          <w:rFonts w:hint="eastAsia" w:ascii="仿宋" w:hAnsi="仿宋" w:eastAsia="仿宋" w:cs="仿宋"/>
          <w:bCs/>
          <w:color w:val="auto"/>
          <w:spacing w:val="6"/>
          <w:sz w:val="36"/>
          <w:szCs w:val="36"/>
          <w:highlight w:val="none"/>
        </w:rPr>
      </w:pPr>
    </w:p>
    <w:p>
      <w:pPr>
        <w:pStyle w:val="243"/>
        <w:spacing w:line="360" w:lineRule="auto"/>
        <w:ind w:firstLine="601"/>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kern w:val="2"/>
          <w:sz w:val="28"/>
          <w:szCs w:val="28"/>
          <w:highlight w:val="none"/>
          <w:u w:val="single"/>
        </w:rPr>
        <w:t xml:space="preserve">  </w:t>
      </w:r>
      <w:r>
        <w:rPr>
          <w:rFonts w:hint="eastAsia" w:ascii="仿宋" w:hAnsi="仿宋" w:eastAsia="仿宋" w:cs="仿宋"/>
          <w:i/>
          <w:color w:val="auto"/>
          <w:kern w:val="2"/>
          <w:sz w:val="24"/>
          <w:szCs w:val="24"/>
          <w:highlight w:val="none"/>
          <w:u w:val="single"/>
          <w:lang/>
        </w:rPr>
        <w:t xml:space="preserve"> </w:t>
      </w:r>
      <w:r>
        <w:rPr>
          <w:rFonts w:hint="eastAsia" w:ascii="仿宋" w:hAnsi="仿宋" w:eastAsia="仿宋" w:cs="仿宋"/>
          <w:i/>
          <w:color w:val="auto"/>
          <w:kern w:val="2"/>
          <w:sz w:val="28"/>
          <w:szCs w:val="28"/>
          <w:highlight w:val="none"/>
          <w:u w:val="single"/>
          <w:lang/>
        </w:rPr>
        <w:t xml:space="preserve">（采购人名称） </w:t>
      </w:r>
      <w:r>
        <w:rPr>
          <w:rFonts w:hint="eastAsia" w:ascii="仿宋" w:hAnsi="仿宋" w:eastAsia="仿宋" w:cs="仿宋"/>
          <w:i/>
          <w:color w:val="auto"/>
          <w:kern w:val="2"/>
          <w:sz w:val="24"/>
          <w:szCs w:val="24"/>
          <w:highlight w:val="none"/>
          <w:u w:val="single"/>
          <w:lang/>
        </w:rPr>
        <w:t xml:space="preserve">   </w:t>
      </w:r>
      <w:r>
        <w:rPr>
          <w:rFonts w:hint="eastAsia" w:ascii="仿宋" w:hAnsi="仿宋" w:eastAsia="仿宋" w:cs="仿宋"/>
          <w:color w:val="auto"/>
          <w:kern w:val="2"/>
          <w:sz w:val="28"/>
          <w:szCs w:val="28"/>
          <w:highlight w:val="none"/>
        </w:rPr>
        <w:t>的项目采购活动提供本单位制造的货物（由本单位承担工程/提供服务），或者提供其他残疾人福利性单位制造的货物（不包括使用非残疾人福利性单位注册商标的货物）。</w:t>
      </w:r>
    </w:p>
    <w:p>
      <w:pPr>
        <w:pStyle w:val="243"/>
        <w:spacing w:line="360" w:lineRule="auto"/>
        <w:ind w:firstLine="6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本单位对上述声明的真实性负责。如有虚假，将依法承担相应责任。</w:t>
      </w:r>
    </w:p>
    <w:p>
      <w:pPr>
        <w:pStyle w:val="243"/>
        <w:spacing w:line="360" w:lineRule="auto"/>
        <w:rPr>
          <w:rFonts w:hint="eastAsia" w:ascii="仿宋" w:hAnsi="仿宋" w:eastAsia="仿宋" w:cs="仿宋"/>
          <w:color w:val="auto"/>
          <w:spacing w:val="6"/>
          <w:sz w:val="30"/>
          <w:szCs w:val="30"/>
          <w:highlight w:val="none"/>
        </w:rPr>
      </w:pPr>
    </w:p>
    <w:p>
      <w:pPr>
        <w:pStyle w:val="243"/>
        <w:spacing w:line="360" w:lineRule="auto"/>
        <w:rPr>
          <w:rFonts w:hint="eastAsia" w:ascii="仿宋" w:hAnsi="仿宋" w:eastAsia="仿宋" w:cs="仿宋"/>
          <w:color w:val="auto"/>
          <w:spacing w:val="6"/>
          <w:sz w:val="30"/>
          <w:szCs w:val="30"/>
          <w:highlight w:val="none"/>
        </w:rPr>
      </w:pPr>
    </w:p>
    <w:p>
      <w:pPr>
        <w:pStyle w:val="243"/>
        <w:spacing w:line="360" w:lineRule="auto"/>
        <w:ind w:right="1420" w:firstLine="600"/>
        <w:jc w:val="right"/>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单位名称（盖章）：</w:t>
      </w:r>
    </w:p>
    <w:p>
      <w:pPr>
        <w:pStyle w:val="243"/>
        <w:spacing w:line="360" w:lineRule="auto"/>
        <w:ind w:right="2680" w:firstLine="600"/>
        <w:jc w:val="right"/>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rPr>
        <w:t>日  期：</w:t>
      </w:r>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highlight w:val="none"/>
        </w:rPr>
        <w:sectPr>
          <w:pgSz w:w="11906" w:h="16838"/>
          <w:pgMar w:top="1440" w:right="1418" w:bottom="1440" w:left="1418" w:header="851" w:footer="851" w:gutter="0"/>
          <w:cols w:space="720" w:num="1"/>
          <w:docGrid w:linePitch="312" w:charSpace="0"/>
        </w:sectPr>
      </w:pPr>
    </w:p>
    <w:p>
      <w:pPr>
        <w:pStyle w:val="5"/>
        <w:spacing w:before="0" w:after="0"/>
        <w:ind w:firstLine="0" w:firstLineChars="0"/>
        <w:jc w:val="left"/>
        <w:rPr>
          <w:rFonts w:hint="eastAsia" w:ascii="仿宋" w:hAnsi="仿宋" w:eastAsia="仿宋" w:cs="仿宋"/>
          <w:color w:val="auto"/>
          <w:sz w:val="24"/>
          <w:szCs w:val="24"/>
          <w:highlight w:val="none"/>
        </w:rPr>
      </w:pPr>
      <w:bookmarkStart w:id="617" w:name="_Toc130466476"/>
      <w:r>
        <w:rPr>
          <w:rFonts w:hint="eastAsia" w:ascii="仿宋" w:hAnsi="仿宋" w:eastAsia="仿宋" w:cs="仿宋"/>
          <w:color w:val="auto"/>
          <w:sz w:val="24"/>
          <w:szCs w:val="24"/>
          <w:highlight w:val="none"/>
        </w:rPr>
        <w:t>3.7     监狱企业证明格式</w:t>
      </w:r>
      <w:bookmarkEnd w:id="617"/>
    </w:p>
    <w:p>
      <w:pPr>
        <w:pStyle w:val="14"/>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监狱企业证明</w:t>
      </w:r>
    </w:p>
    <w:p>
      <w:pPr>
        <w:pStyle w:val="14"/>
        <w:spacing w:line="360" w:lineRule="auto"/>
        <w:ind w:firstLine="0"/>
        <w:jc w:val="center"/>
        <w:rPr>
          <w:rFonts w:hint="eastAsia" w:ascii="仿宋" w:hAnsi="仿宋" w:eastAsia="仿宋" w:cs="仿宋"/>
          <w:color w:val="auto"/>
          <w:sz w:val="24"/>
          <w:szCs w:val="24"/>
          <w:highlight w:val="none"/>
        </w:rPr>
      </w:pPr>
    </w:p>
    <w:p>
      <w:pPr>
        <w:pStyle w:val="14"/>
        <w:spacing w:line="360" w:lineRule="auto"/>
        <w:ind w:firstLine="562" w:firstLineChars="200"/>
        <w:jc w:val="lef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注：</w:t>
      </w:r>
      <w:r>
        <w:rPr>
          <w:rFonts w:hint="eastAsia" w:ascii="仿宋" w:hAnsi="仿宋" w:eastAsia="仿宋" w:cs="仿宋"/>
          <w:color w:val="auto"/>
          <w:sz w:val="28"/>
          <w:szCs w:val="28"/>
          <w:highlight w:val="none"/>
        </w:rPr>
        <w:t>须提供省级以上监狱管理局、戒毒管理局（含新疆生产建设兵团）出具的属于监狱企业的证明文件</w:t>
      </w:r>
    </w:p>
    <w:p>
      <w:pPr>
        <w:pStyle w:val="14"/>
        <w:spacing w:line="360" w:lineRule="auto"/>
        <w:ind w:firstLine="0"/>
        <w:jc w:val="left"/>
        <w:rPr>
          <w:rFonts w:hint="eastAsia" w:ascii="仿宋" w:hAnsi="仿宋" w:eastAsia="仿宋" w:cs="仿宋"/>
          <w:color w:val="auto"/>
          <w:sz w:val="28"/>
          <w:szCs w:val="28"/>
          <w:highlight w:val="none"/>
        </w:rPr>
      </w:pPr>
    </w:p>
    <w:p>
      <w:pPr>
        <w:pStyle w:val="56"/>
        <w:ind w:left="626" w:leftChars="199" w:hanging="208" w:hangingChars="87"/>
        <w:jc w:val="left"/>
        <w:rPr>
          <w:rFonts w:hint="eastAsia" w:ascii="仿宋" w:hAnsi="仿宋" w:eastAsia="仿宋" w:cs="仿宋"/>
          <w:color w:val="auto"/>
          <w:sz w:val="24"/>
          <w:szCs w:val="21"/>
          <w:highlight w:val="none"/>
          <w:lang/>
        </w:rPr>
        <w:sectPr>
          <w:pgSz w:w="11906" w:h="16838"/>
          <w:pgMar w:top="1440" w:right="1440" w:bottom="1440" w:left="1440" w:header="851" w:footer="851" w:gutter="0"/>
          <w:cols w:space="720" w:num="1"/>
          <w:docGrid w:linePitch="312" w:charSpace="0"/>
        </w:sectPr>
      </w:pPr>
    </w:p>
    <w:p>
      <w:pPr>
        <w:pStyle w:val="40"/>
        <w:spacing w:before="0" w:after="0" w:line="360" w:lineRule="auto"/>
        <w:rPr>
          <w:rFonts w:hint="eastAsia" w:ascii="仿宋" w:hAnsi="仿宋" w:eastAsia="仿宋" w:cs="仿宋"/>
          <w:color w:val="auto"/>
          <w:sz w:val="36"/>
          <w:szCs w:val="36"/>
          <w:highlight w:val="none"/>
        </w:rPr>
      </w:pPr>
      <w:bookmarkStart w:id="618" w:name="_Toc130466477"/>
      <w:r>
        <w:rPr>
          <w:rFonts w:hint="eastAsia" w:ascii="仿宋" w:hAnsi="仿宋" w:eastAsia="仿宋" w:cs="仿宋"/>
          <w:color w:val="auto"/>
          <w:sz w:val="36"/>
          <w:szCs w:val="36"/>
          <w:highlight w:val="none"/>
        </w:rPr>
        <w:t>第六章  评标办法和</w:t>
      </w:r>
      <w:bookmarkEnd w:id="612"/>
      <w:bookmarkEnd w:id="613"/>
      <w:bookmarkEnd w:id="614"/>
      <w:bookmarkEnd w:id="615"/>
      <w:r>
        <w:rPr>
          <w:rFonts w:hint="eastAsia" w:ascii="仿宋" w:hAnsi="仿宋" w:eastAsia="仿宋" w:cs="仿宋"/>
          <w:color w:val="auto"/>
          <w:sz w:val="36"/>
          <w:szCs w:val="36"/>
          <w:highlight w:val="none"/>
        </w:rPr>
        <w:t>评审标准</w:t>
      </w:r>
      <w:bookmarkEnd w:id="618"/>
    </w:p>
    <w:p>
      <w:pPr>
        <w:pStyle w:val="28"/>
        <w:snapToGrid/>
        <w:spacing w:line="360" w:lineRule="auto"/>
        <w:ind w:firstLineChars="200"/>
        <w:rPr>
          <w:rFonts w:hint="eastAsia" w:ascii="仿宋" w:hAnsi="仿宋" w:eastAsia="仿宋" w:cs="仿宋"/>
          <w:color w:val="auto"/>
          <w:highlight w:val="none"/>
        </w:rPr>
      </w:pP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根据《中华人民共和国政府采购法》等有关法律法规的规定，并结合本项目的实际，特制定本办法，本办法只适用于本项目政府采购的评标。</w:t>
      </w:r>
    </w:p>
    <w:p>
      <w:pPr>
        <w:pStyle w:val="40"/>
        <w:spacing w:beforeLines="100" w:after="240" w:afterLines="100"/>
        <w:jc w:val="left"/>
        <w:outlineLvl w:val="1"/>
        <w:rPr>
          <w:rFonts w:hint="eastAsia" w:ascii="仿宋" w:hAnsi="仿宋" w:eastAsia="仿宋" w:cs="仿宋"/>
          <w:color w:val="auto"/>
          <w:sz w:val="30"/>
          <w:szCs w:val="30"/>
          <w:highlight w:val="none"/>
        </w:rPr>
      </w:pPr>
      <w:bookmarkStart w:id="619" w:name="_Toc493956075"/>
      <w:bookmarkStart w:id="620" w:name="_Toc335664295"/>
      <w:bookmarkStart w:id="621" w:name="_Toc530551901"/>
      <w:bookmarkStart w:id="622" w:name="_Toc531359078"/>
      <w:bookmarkStart w:id="623" w:name="_Toc130466478"/>
      <w:r>
        <w:rPr>
          <w:rFonts w:hint="eastAsia" w:ascii="仿宋" w:hAnsi="仿宋" w:eastAsia="仿宋" w:cs="仿宋"/>
          <w:color w:val="auto"/>
          <w:sz w:val="30"/>
          <w:szCs w:val="30"/>
          <w:highlight w:val="none"/>
        </w:rPr>
        <w:t>一、  总则</w:t>
      </w:r>
      <w:bookmarkEnd w:id="619"/>
      <w:bookmarkEnd w:id="620"/>
      <w:bookmarkEnd w:id="621"/>
      <w:bookmarkEnd w:id="622"/>
      <w:bookmarkEnd w:id="623"/>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1.1  评标工作遵循公正、公平、科学、择优的原则确定中标候选人。评标委员会应严格按照招标文件的资信商务及技术和报价要求，对投标文件综合分析评价并编制评标报告。评审专家必须严格遵守保密规定，不得泄漏评标有关的情况，不得索贿受贿，不得参加影响评标的任何活动。</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1.2  本次评标采用综合评分法，按最终得分由高到低顺序排列。最终得分相同的，按投标报价由低到高顺序排列；最终得分且投标报价相同的，按技术得分由高到低顺序排列。评标委员会按顺序推荐中标候选人。评分过程中采用四舍五入法，并保留小数2位。</w:t>
      </w:r>
    </w:p>
    <w:p>
      <w:pPr>
        <w:pStyle w:val="40"/>
        <w:spacing w:beforeLines="100" w:after="240" w:afterLines="100"/>
        <w:jc w:val="left"/>
        <w:outlineLvl w:val="1"/>
        <w:rPr>
          <w:rFonts w:hint="eastAsia" w:ascii="仿宋" w:hAnsi="仿宋" w:eastAsia="仿宋" w:cs="仿宋"/>
          <w:color w:val="auto"/>
          <w:sz w:val="30"/>
          <w:szCs w:val="30"/>
          <w:highlight w:val="none"/>
        </w:rPr>
      </w:pPr>
      <w:bookmarkStart w:id="624" w:name="_Toc130466479"/>
      <w:r>
        <w:rPr>
          <w:rFonts w:hint="eastAsia" w:ascii="仿宋" w:hAnsi="仿宋" w:eastAsia="仿宋" w:cs="仿宋"/>
          <w:color w:val="auto"/>
          <w:sz w:val="30"/>
          <w:szCs w:val="30"/>
          <w:highlight w:val="none"/>
        </w:rPr>
        <w:t>二、  评审一般规定</w:t>
      </w:r>
      <w:bookmarkEnd w:id="624"/>
    </w:p>
    <w:p>
      <w:pPr>
        <w:pStyle w:val="28"/>
        <w:snapToGrid/>
        <w:spacing w:line="360" w:lineRule="auto"/>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标项一：</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2.1  本次评标采用综合评分法，总分100分。</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2.2  资信商务及技术分的权重为</w:t>
      </w:r>
      <w:r>
        <w:rPr>
          <w:rFonts w:ascii="仿宋" w:hAnsi="仿宋" w:eastAsia="仿宋" w:cs="仿宋"/>
          <w:color w:val="auto"/>
          <w:highlight w:val="none"/>
        </w:rPr>
        <w:t>8</w:t>
      </w:r>
      <w:r>
        <w:rPr>
          <w:rFonts w:hint="eastAsia" w:ascii="仿宋" w:hAnsi="仿宋" w:eastAsia="仿宋" w:cs="仿宋"/>
          <w:color w:val="auto"/>
          <w:highlight w:val="none"/>
          <w:u w:val="single"/>
        </w:rPr>
        <w:t>0</w:t>
      </w:r>
      <w:r>
        <w:rPr>
          <w:rFonts w:hint="eastAsia" w:ascii="仿宋" w:hAnsi="仿宋" w:eastAsia="仿宋" w:cs="仿宋"/>
          <w:color w:val="auto"/>
          <w:highlight w:val="none"/>
        </w:rPr>
        <w:t>%，评审分值为</w:t>
      </w:r>
      <w:r>
        <w:rPr>
          <w:rFonts w:ascii="仿宋" w:hAnsi="仿宋" w:eastAsia="仿宋" w:cs="仿宋"/>
          <w:color w:val="auto"/>
          <w:highlight w:val="none"/>
        </w:rPr>
        <w:t>8</w:t>
      </w:r>
      <w:r>
        <w:rPr>
          <w:rFonts w:hint="eastAsia" w:ascii="仿宋" w:hAnsi="仿宋" w:eastAsia="仿宋" w:cs="仿宋"/>
          <w:color w:val="auto"/>
          <w:highlight w:val="none"/>
          <w:u w:val="single"/>
        </w:rPr>
        <w:t>0</w:t>
      </w:r>
      <w:r>
        <w:rPr>
          <w:rFonts w:hint="eastAsia" w:ascii="仿宋" w:hAnsi="仿宋" w:eastAsia="仿宋" w:cs="仿宋"/>
          <w:color w:val="auto"/>
          <w:highlight w:val="none"/>
        </w:rPr>
        <w:t>分。评审专家对各投标人的资信商务及技术文件经充分审核，讨论后，其中客观部分（即资信商务部分）应统一意见后统一给分，其他部分（即技术部分）由评审专家独立评定打分。各有效投标人的资信商务及技术得分为各评审专家对该投标人的评审得分结果汇总后的算术平均值。</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2.3   报价分的权重为</w:t>
      </w:r>
      <w:r>
        <w:rPr>
          <w:rFonts w:ascii="仿宋" w:hAnsi="仿宋" w:eastAsia="仿宋" w:cs="仿宋"/>
          <w:color w:val="auto"/>
          <w:highlight w:val="none"/>
          <w:u w:val="single"/>
        </w:rPr>
        <w:t>2</w:t>
      </w:r>
      <w:r>
        <w:rPr>
          <w:rFonts w:hint="eastAsia" w:ascii="仿宋" w:hAnsi="仿宋" w:eastAsia="仿宋" w:cs="仿宋"/>
          <w:color w:val="auto"/>
          <w:highlight w:val="none"/>
          <w:u w:val="single"/>
        </w:rPr>
        <w:t>0</w:t>
      </w:r>
      <w:r>
        <w:rPr>
          <w:rFonts w:hint="eastAsia" w:ascii="仿宋" w:hAnsi="仿宋" w:eastAsia="仿宋" w:cs="仿宋"/>
          <w:color w:val="auto"/>
          <w:highlight w:val="none"/>
        </w:rPr>
        <w:t>%，评审分值为</w:t>
      </w:r>
      <w:r>
        <w:rPr>
          <w:rFonts w:ascii="仿宋" w:hAnsi="仿宋" w:eastAsia="仿宋" w:cs="仿宋"/>
          <w:color w:val="auto"/>
          <w:highlight w:val="none"/>
          <w:u w:val="single"/>
        </w:rPr>
        <w:t>2</w:t>
      </w:r>
      <w:r>
        <w:rPr>
          <w:rFonts w:hint="eastAsia" w:ascii="仿宋" w:hAnsi="仿宋" w:eastAsia="仿宋" w:cs="仿宋"/>
          <w:color w:val="auto"/>
          <w:highlight w:val="none"/>
          <w:u w:val="single"/>
        </w:rPr>
        <w:t>0</w:t>
      </w:r>
      <w:r>
        <w:rPr>
          <w:rFonts w:hint="eastAsia" w:ascii="仿宋" w:hAnsi="仿宋" w:eastAsia="仿宋" w:cs="仿宋"/>
          <w:color w:val="auto"/>
          <w:highlight w:val="none"/>
        </w:rPr>
        <w:t>分，由评标委员会按各投标人报价统一计算。</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2.4   投标人总得分=资信商务及技术得分+报价得分。</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2.5   评审专家在规定的分值范围内打分，评分保留两位小数。</w:t>
      </w:r>
    </w:p>
    <w:p>
      <w:pPr>
        <w:pStyle w:val="40"/>
        <w:spacing w:beforeLines="100" w:after="240" w:afterLines="100"/>
        <w:jc w:val="left"/>
        <w:outlineLvl w:val="1"/>
        <w:rPr>
          <w:rFonts w:hint="eastAsia" w:ascii="仿宋" w:hAnsi="仿宋" w:eastAsia="仿宋" w:cs="仿宋"/>
          <w:color w:val="auto"/>
          <w:sz w:val="30"/>
          <w:szCs w:val="30"/>
          <w:highlight w:val="none"/>
        </w:rPr>
      </w:pPr>
      <w:bookmarkStart w:id="625" w:name="_Toc130466480"/>
      <w:r>
        <w:rPr>
          <w:rFonts w:hint="eastAsia" w:ascii="仿宋" w:hAnsi="仿宋" w:eastAsia="仿宋" w:cs="仿宋"/>
          <w:color w:val="auto"/>
          <w:sz w:val="30"/>
          <w:szCs w:val="30"/>
          <w:highlight w:val="none"/>
        </w:rPr>
        <w:t>三    评审内容及标准</w:t>
      </w:r>
      <w:bookmarkEnd w:id="625"/>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3.1   报价分（</w:t>
      </w:r>
      <w:r>
        <w:rPr>
          <w:rFonts w:ascii="仿宋" w:hAnsi="仿宋" w:eastAsia="仿宋" w:cs="仿宋"/>
          <w:color w:val="auto"/>
          <w:highlight w:val="none"/>
        </w:rPr>
        <w:t>2</w:t>
      </w:r>
      <w:r>
        <w:rPr>
          <w:rFonts w:hint="eastAsia" w:ascii="仿宋" w:hAnsi="仿宋" w:eastAsia="仿宋" w:cs="仿宋"/>
          <w:color w:val="auto"/>
          <w:highlight w:val="none"/>
        </w:rPr>
        <w:t>0分）</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3.1.1 报价得分采用低价优先法计算，即满足招标文件要求且投标价格最低的投标报价为评标基准价，其他投标人的价格分按照下列公式计算：</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价格分=（评标基准价/投标报价）×报价权重×100</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3.3.1  价格扣除：因落实政府采购政策进行价格调整的，以调整后的价格计算评标基准价和投标报价。</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调整后的投标报价＝投标报价×（1-扣除率）</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3.2  资信商务及技术分</w:t>
      </w:r>
      <w:r>
        <w:rPr>
          <w:rFonts w:ascii="仿宋" w:hAnsi="仿宋" w:eastAsia="仿宋" w:cs="仿宋"/>
          <w:color w:val="auto"/>
          <w:highlight w:val="none"/>
        </w:rPr>
        <w:t>8</w:t>
      </w:r>
      <w:r>
        <w:rPr>
          <w:rFonts w:hint="eastAsia" w:ascii="仿宋" w:hAnsi="仿宋" w:eastAsia="仿宋" w:cs="仿宋"/>
          <w:color w:val="auto"/>
          <w:highlight w:val="none"/>
          <w:u w:val="single"/>
        </w:rPr>
        <w:t>0</w:t>
      </w:r>
      <w:r>
        <w:rPr>
          <w:rFonts w:hint="eastAsia" w:ascii="仿宋" w:hAnsi="仿宋" w:eastAsia="仿宋" w:cs="仿宋"/>
          <w:color w:val="auto"/>
          <w:highlight w:val="none"/>
        </w:rPr>
        <w:t>分，详细评分见下表：</w:t>
      </w:r>
    </w:p>
    <w:tbl>
      <w:tblPr>
        <w:tblStyle w:val="43"/>
        <w:tblW w:w="5192"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79"/>
        <w:gridCol w:w="1139"/>
        <w:gridCol w:w="6474"/>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92" w:type="dxa"/>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79" w:type="dxa"/>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 型</w:t>
            </w:r>
          </w:p>
        </w:tc>
        <w:tc>
          <w:tcPr>
            <w:tcW w:w="7613" w:type="dxa"/>
            <w:gridSpan w:val="2"/>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w:t>
            </w:r>
          </w:p>
        </w:tc>
        <w:tc>
          <w:tcPr>
            <w:tcW w:w="813" w:type="dxa"/>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392" w:type="dxa"/>
            <w:vMerge w:val="restart"/>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79" w:type="dxa"/>
            <w:vMerge w:val="restart"/>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资信商务部分</w:t>
            </w:r>
          </w:p>
        </w:tc>
        <w:tc>
          <w:tcPr>
            <w:tcW w:w="113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6474" w:type="dxa"/>
            <w:noWrap w:val="0"/>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自2019年以来（以合同签订时间为准）承接行政、企事业单位、大型酒店、学校和医院食堂管理的类似劳务外包项目业绩：每提供1个类似业绩得0.5分，最高可得2分。（须提供合同扫描件进入资信及商务文件并加盖供应商公章，未按要求提供的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注：同一采购人的同一项目以年为单位续签的多份合同，视为一个业绩。）</w:t>
            </w:r>
          </w:p>
        </w:tc>
        <w:tc>
          <w:tcPr>
            <w:tcW w:w="813" w:type="dxa"/>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392" w:type="dxa"/>
            <w:vMerge w:val="continue"/>
            <w:noWrap/>
            <w:vAlign w:val="center"/>
          </w:tcPr>
          <w:p>
            <w:pPr>
              <w:rPr>
                <w:rFonts w:hint="eastAsia" w:ascii="仿宋" w:hAnsi="仿宋" w:eastAsia="仿宋" w:cs="仿宋"/>
                <w:color w:val="auto"/>
                <w:sz w:val="24"/>
                <w:szCs w:val="24"/>
                <w:highlight w:val="none"/>
              </w:rPr>
            </w:pPr>
          </w:p>
        </w:tc>
        <w:tc>
          <w:tcPr>
            <w:tcW w:w="779" w:type="dxa"/>
            <w:vMerge w:val="continue"/>
            <w:noWrap/>
            <w:vAlign w:val="center"/>
          </w:tcPr>
          <w:p>
            <w:pPr>
              <w:jc w:val="center"/>
              <w:rPr>
                <w:rFonts w:hint="eastAsia" w:ascii="仿宋" w:hAnsi="仿宋" w:eastAsia="仿宋" w:cs="仿宋"/>
                <w:color w:val="auto"/>
                <w:sz w:val="24"/>
                <w:szCs w:val="24"/>
                <w:highlight w:val="none"/>
              </w:rPr>
            </w:pPr>
          </w:p>
        </w:tc>
        <w:tc>
          <w:tcPr>
            <w:tcW w:w="1139" w:type="dxa"/>
            <w:noWrap w:val="0"/>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eastAsia="zh-CN"/>
              </w:rPr>
              <w:t>履约</w:t>
            </w:r>
            <w:r>
              <w:rPr>
                <w:rFonts w:hint="eastAsia" w:ascii="仿宋" w:hAnsi="仿宋" w:eastAsia="仿宋" w:cs="仿宋"/>
                <w:color w:val="auto"/>
                <w:sz w:val="24"/>
                <w:szCs w:val="24"/>
                <w:highlight w:val="none"/>
              </w:rPr>
              <w:t>能力</w:t>
            </w:r>
            <w:r>
              <w:rPr>
                <w:rFonts w:hint="eastAsia" w:ascii="仿宋" w:hAnsi="仿宋" w:eastAsia="仿宋" w:cs="仿宋"/>
                <w:color w:val="auto"/>
                <w:sz w:val="24"/>
                <w:szCs w:val="24"/>
                <w:highlight w:val="none"/>
                <w:lang w:eastAsia="zh-CN"/>
              </w:rPr>
              <w:t>评价</w:t>
            </w:r>
          </w:p>
        </w:tc>
        <w:tc>
          <w:tcPr>
            <w:tcW w:w="6474" w:type="dxa"/>
            <w:noWrap w:val="0"/>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行政、企事业单位、大型酒店、学校和医院食堂管理的同类年度食堂餐饮服务项目业绩中具有业主反馈表的，提供一份业主反馈表且反馈内容为好评的，得0.5分；最高得分不超过2分；（须提供经采购人盖章的业主反馈表且反馈表中能体现评审需要的要素扫描件进入资信及商务文件并加盖供应商公章，未按要求提供的不得分）</w:t>
            </w:r>
          </w:p>
        </w:tc>
        <w:tc>
          <w:tcPr>
            <w:tcW w:w="813" w:type="dxa"/>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392" w:type="dxa"/>
            <w:vMerge w:val="continue"/>
            <w:noWrap/>
            <w:vAlign w:val="center"/>
          </w:tcPr>
          <w:p>
            <w:pPr>
              <w:rPr>
                <w:rFonts w:hint="eastAsia" w:ascii="仿宋" w:hAnsi="仿宋" w:eastAsia="仿宋" w:cs="仿宋"/>
                <w:color w:val="auto"/>
                <w:sz w:val="24"/>
                <w:szCs w:val="24"/>
                <w:highlight w:val="none"/>
              </w:rPr>
            </w:pPr>
          </w:p>
        </w:tc>
        <w:tc>
          <w:tcPr>
            <w:tcW w:w="779" w:type="dxa"/>
            <w:vMerge w:val="continue"/>
            <w:noWrap/>
            <w:vAlign w:val="center"/>
          </w:tcPr>
          <w:p>
            <w:pPr>
              <w:jc w:val="center"/>
              <w:rPr>
                <w:rFonts w:hint="eastAsia" w:ascii="仿宋" w:hAnsi="仿宋" w:eastAsia="仿宋" w:cs="仿宋"/>
                <w:color w:val="auto"/>
                <w:sz w:val="24"/>
                <w:szCs w:val="24"/>
                <w:highlight w:val="none"/>
              </w:rPr>
            </w:pPr>
          </w:p>
        </w:tc>
        <w:tc>
          <w:tcPr>
            <w:tcW w:w="113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食品安全责任保险</w:t>
            </w:r>
          </w:p>
        </w:tc>
        <w:tc>
          <w:tcPr>
            <w:tcW w:w="6474"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已办理食品安全责任保险（被保险人必须为投标人自身），且最高赔偿限额（单张保单或多张保单累计）；达到2000万（含）以上的得1分；达到1000万（含）以上的得0.5分；不足500万的或未办理投保的不得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注：须提供保单复印件；按照可得的最高分计入。</w:t>
            </w:r>
          </w:p>
        </w:tc>
        <w:tc>
          <w:tcPr>
            <w:tcW w:w="813" w:type="dxa"/>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392" w:type="dxa"/>
            <w:vMerge w:val="continue"/>
            <w:noWrap/>
            <w:vAlign w:val="center"/>
          </w:tcPr>
          <w:p>
            <w:pPr>
              <w:rPr>
                <w:rFonts w:hint="eastAsia" w:ascii="仿宋" w:hAnsi="仿宋" w:eastAsia="仿宋" w:cs="仿宋"/>
                <w:color w:val="auto"/>
                <w:sz w:val="24"/>
                <w:szCs w:val="24"/>
                <w:highlight w:val="none"/>
              </w:rPr>
            </w:pPr>
          </w:p>
        </w:tc>
        <w:tc>
          <w:tcPr>
            <w:tcW w:w="779" w:type="dxa"/>
            <w:vMerge w:val="continue"/>
            <w:noWrap/>
            <w:vAlign w:val="center"/>
          </w:tcPr>
          <w:p>
            <w:pPr>
              <w:jc w:val="center"/>
              <w:rPr>
                <w:rFonts w:hint="eastAsia" w:ascii="仿宋" w:hAnsi="仿宋" w:eastAsia="仿宋" w:cs="仿宋"/>
                <w:color w:val="auto"/>
                <w:sz w:val="24"/>
                <w:szCs w:val="24"/>
                <w:highlight w:val="none"/>
              </w:rPr>
            </w:pPr>
          </w:p>
        </w:tc>
        <w:tc>
          <w:tcPr>
            <w:tcW w:w="1139" w:type="dxa"/>
            <w:vMerge w:val="restar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w:t>
            </w:r>
          </w:p>
        </w:tc>
        <w:tc>
          <w:tcPr>
            <w:tcW w:w="6474"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供应商具有食品安全管理体系认证证书且证书在有效期内的，得2分。（须提供证书扫描件进入资信及商务文件并加盖供应商公章，未按要求提供的不得分）</w:t>
            </w:r>
          </w:p>
        </w:tc>
        <w:tc>
          <w:tcPr>
            <w:tcW w:w="813" w:type="dxa"/>
            <w:noWrap/>
            <w:vAlign w:val="center"/>
          </w:tcPr>
          <w:p>
            <w:pPr>
              <w:rPr>
                <w:rFonts w:hint="eastAsia" w:ascii="仿宋" w:hAnsi="仿宋" w:eastAsia="仿宋" w:cs="仿宋"/>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392" w:type="dxa"/>
            <w:vMerge w:val="continue"/>
            <w:noWrap/>
            <w:vAlign w:val="center"/>
          </w:tcPr>
          <w:p>
            <w:pPr>
              <w:rPr>
                <w:rFonts w:hint="eastAsia" w:ascii="仿宋" w:hAnsi="仿宋" w:eastAsia="仿宋" w:cs="仿宋"/>
                <w:color w:val="auto"/>
                <w:sz w:val="24"/>
                <w:szCs w:val="24"/>
                <w:highlight w:val="none"/>
              </w:rPr>
            </w:pPr>
          </w:p>
        </w:tc>
        <w:tc>
          <w:tcPr>
            <w:tcW w:w="779" w:type="dxa"/>
            <w:vMerge w:val="continue"/>
            <w:noWrap/>
            <w:vAlign w:val="center"/>
          </w:tcPr>
          <w:p>
            <w:pPr>
              <w:jc w:val="center"/>
              <w:rPr>
                <w:rFonts w:hint="eastAsia" w:ascii="仿宋" w:hAnsi="仿宋" w:eastAsia="仿宋" w:cs="仿宋"/>
                <w:color w:val="auto"/>
                <w:sz w:val="24"/>
                <w:szCs w:val="24"/>
                <w:highlight w:val="none"/>
              </w:rPr>
            </w:pPr>
          </w:p>
        </w:tc>
        <w:tc>
          <w:tcPr>
            <w:tcW w:w="1139" w:type="dxa"/>
            <w:vMerge w:val="continue"/>
            <w:noWrap w:val="0"/>
            <w:vAlign w:val="center"/>
          </w:tcPr>
          <w:p>
            <w:pPr>
              <w:jc w:val="center"/>
              <w:rPr>
                <w:rFonts w:hint="eastAsia" w:ascii="仿宋" w:hAnsi="仿宋" w:eastAsia="仿宋" w:cs="仿宋"/>
                <w:color w:val="auto"/>
                <w:sz w:val="24"/>
                <w:szCs w:val="24"/>
                <w:highlight w:val="none"/>
              </w:rPr>
            </w:pPr>
          </w:p>
        </w:tc>
        <w:tc>
          <w:tcPr>
            <w:tcW w:w="6474"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投标供应商具有质量管理体系认证、环境管理体系认证、职业健康安全管理体系认证，每提供1项得1分，最高得3分。（须提供证书扫描件进入资信及商务文件并加盖供应商公章，未按要求提供的不得分）</w:t>
            </w:r>
          </w:p>
        </w:tc>
        <w:tc>
          <w:tcPr>
            <w:tcW w:w="813" w:type="dxa"/>
            <w:noWrap/>
            <w:vAlign w:val="center"/>
          </w:tcPr>
          <w:p>
            <w:pP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92" w:type="dxa"/>
            <w:vMerge w:val="restart"/>
            <w:noWrap/>
            <w:vAlign w:val="center"/>
          </w:tcPr>
          <w:p>
            <w:pP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2</w:t>
            </w:r>
          </w:p>
        </w:tc>
        <w:tc>
          <w:tcPr>
            <w:tcW w:w="779" w:type="dxa"/>
            <w:vMerge w:val="restart"/>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w:t>
            </w:r>
          </w:p>
        </w:tc>
        <w:tc>
          <w:tcPr>
            <w:tcW w:w="113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项目实施方案</w:t>
            </w:r>
          </w:p>
        </w:tc>
        <w:tc>
          <w:tcPr>
            <w:tcW w:w="6474" w:type="dxa"/>
            <w:noWrap w:val="0"/>
            <w:vAlign w:val="center"/>
          </w:tcPr>
          <w:p>
            <w:pPr>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根据本项目的特点和具体实际，按照采购文件的各项要求，考核供应商对本项目实施方案的合理性、可行性，主要从以下方面由评审专家综合评审：</w:t>
            </w:r>
          </w:p>
          <w:p>
            <w:pPr>
              <w:numPr>
                <w:ilvl w:val="0"/>
                <w:numId w:val="8"/>
              </w:numPr>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项目实施团队及各专业人员的分工安排，最高得</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分；</w:t>
            </w:r>
          </w:p>
          <w:p>
            <w:pPr>
              <w:numPr>
                <w:ilvl w:val="0"/>
                <w:numId w:val="8"/>
              </w:numPr>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组织实施计划安排，最高得</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分；</w:t>
            </w:r>
          </w:p>
          <w:p>
            <w:pPr>
              <w:numPr>
                <w:ilvl w:val="0"/>
                <w:numId w:val="8"/>
              </w:numPr>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项目进度节点控制方案，最高得</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分；</w:t>
            </w:r>
          </w:p>
          <w:p>
            <w:pPr>
              <w:numPr>
                <w:ilvl w:val="0"/>
                <w:numId w:val="8"/>
              </w:numPr>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质量管理方案，最高得</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分；</w:t>
            </w:r>
          </w:p>
          <w:p>
            <w:pPr>
              <w:numPr>
                <w:ilvl w:val="0"/>
                <w:numId w:val="8"/>
              </w:numPr>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验收方案，最高得</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方案完全贴合项目特点，内容全面、完整、可行、能够确保项目高效实施的，最高得</w:t>
            </w:r>
            <w:r>
              <w:rPr>
                <w:rFonts w:ascii="仿宋" w:hAnsi="仿宋" w:eastAsia="仿宋" w:cs="仿宋"/>
                <w:color w:val="auto"/>
                <w:sz w:val="24"/>
                <w:szCs w:val="24"/>
                <w:highlight w:val="none"/>
              </w:rPr>
              <w:t>20</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每有一项缺失或内容不切合本项目实际的该项不得分；每有一处内容无法满足本项目需求或有缺陷的扣0-0.5分，多处偏离的累计扣分，扣完为止。</w:t>
            </w:r>
          </w:p>
        </w:tc>
        <w:tc>
          <w:tcPr>
            <w:tcW w:w="813" w:type="dxa"/>
            <w:noWrap/>
            <w:vAlign w:val="center"/>
          </w:tcPr>
          <w:p>
            <w:pP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20</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392" w:type="dxa"/>
            <w:vMerge w:val="continue"/>
            <w:noWrap/>
            <w:vAlign w:val="center"/>
          </w:tcPr>
          <w:p>
            <w:pPr>
              <w:rPr>
                <w:rFonts w:hint="eastAsia" w:ascii="仿宋" w:hAnsi="仿宋" w:eastAsia="仿宋" w:cs="仿宋"/>
                <w:color w:val="auto"/>
                <w:sz w:val="24"/>
                <w:szCs w:val="24"/>
                <w:highlight w:val="none"/>
              </w:rPr>
            </w:pPr>
          </w:p>
        </w:tc>
        <w:tc>
          <w:tcPr>
            <w:tcW w:w="779" w:type="dxa"/>
            <w:vMerge w:val="continue"/>
            <w:noWrap/>
            <w:vAlign w:val="center"/>
          </w:tcPr>
          <w:p>
            <w:pPr>
              <w:jc w:val="center"/>
              <w:rPr>
                <w:rFonts w:hint="eastAsia" w:ascii="仿宋" w:hAnsi="仿宋" w:eastAsia="仿宋" w:cs="仿宋"/>
                <w:color w:val="auto"/>
                <w:sz w:val="24"/>
                <w:szCs w:val="24"/>
                <w:highlight w:val="none"/>
              </w:rPr>
            </w:pPr>
          </w:p>
        </w:tc>
        <w:tc>
          <w:tcPr>
            <w:tcW w:w="113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项目重点难点分析及解决方案</w:t>
            </w:r>
          </w:p>
        </w:tc>
        <w:tc>
          <w:tcPr>
            <w:tcW w:w="6474" w:type="dxa"/>
            <w:noWrap w:val="0"/>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根据本项目的特点和具体实际，按照采购文件的各项要求，考核供应商对本项目重点难点分析及解决方案的合理性、可行性，主要从以下方面由评审专家综合评审：</w:t>
            </w:r>
          </w:p>
          <w:p>
            <w:pPr>
              <w:pStyle w:val="4"/>
              <w:numPr>
                <w:ilvl w:val="0"/>
                <w:numId w:val="9"/>
              </w:numPr>
              <w:spacing w:before="0" w:after="0" w:line="240" w:lineRule="auto"/>
              <w:ind w:left="0"/>
              <w:jc w:val="both"/>
              <w:rPr>
                <w:rFonts w:ascii="仿宋" w:hAnsi="仿宋" w:eastAsia="仿宋" w:cs="仿宋"/>
                <w:b w:val="0"/>
                <w:color w:val="auto"/>
                <w:kern w:val="2"/>
                <w:sz w:val="24"/>
                <w:szCs w:val="24"/>
                <w:highlight w:val="none"/>
              </w:rPr>
            </w:pPr>
            <w:bookmarkStart w:id="626" w:name="_Toc130466481"/>
            <w:bookmarkStart w:id="627" w:name="_Toc130466340"/>
            <w:r>
              <w:rPr>
                <w:rFonts w:hint="eastAsia" w:ascii="仿宋" w:hAnsi="仿宋" w:eastAsia="仿宋" w:cs="仿宋"/>
                <w:b w:val="0"/>
                <w:color w:val="auto"/>
                <w:kern w:val="2"/>
                <w:sz w:val="24"/>
                <w:szCs w:val="24"/>
                <w:highlight w:val="none"/>
                <w:lang w:val="en-US" w:eastAsia="zh-CN"/>
              </w:rPr>
              <w:t>1.</w:t>
            </w:r>
            <w:r>
              <w:rPr>
                <w:rFonts w:hint="eastAsia" w:ascii="仿宋" w:hAnsi="仿宋" w:eastAsia="仿宋" w:cs="仿宋"/>
                <w:b w:val="0"/>
                <w:color w:val="auto"/>
                <w:kern w:val="2"/>
                <w:sz w:val="24"/>
                <w:szCs w:val="24"/>
                <w:highlight w:val="none"/>
              </w:rPr>
              <w:t>针对本项目的特重点、特点和难点分析，最高得</w:t>
            </w:r>
            <w:r>
              <w:rPr>
                <w:rFonts w:ascii="仿宋" w:hAnsi="仿宋" w:eastAsia="仿宋" w:cs="仿宋"/>
                <w:b w:val="0"/>
                <w:color w:val="auto"/>
                <w:kern w:val="2"/>
                <w:sz w:val="24"/>
                <w:szCs w:val="24"/>
                <w:highlight w:val="none"/>
              </w:rPr>
              <w:t>4</w:t>
            </w:r>
            <w:r>
              <w:rPr>
                <w:rFonts w:hint="eastAsia" w:ascii="仿宋" w:hAnsi="仿宋" w:eastAsia="仿宋" w:cs="仿宋"/>
                <w:b w:val="0"/>
                <w:color w:val="auto"/>
                <w:kern w:val="2"/>
                <w:sz w:val="24"/>
                <w:szCs w:val="24"/>
                <w:highlight w:val="none"/>
              </w:rPr>
              <w:t>分；</w:t>
            </w:r>
            <w:bookmarkEnd w:id="626"/>
            <w:bookmarkEnd w:id="627"/>
            <w:r>
              <w:rPr>
                <w:rFonts w:hint="eastAsia" w:ascii="仿宋" w:hAnsi="仿宋" w:eastAsia="仿宋" w:cs="仿宋"/>
                <w:b w:val="0"/>
                <w:color w:val="auto"/>
                <w:kern w:val="2"/>
                <w:sz w:val="24"/>
                <w:szCs w:val="24"/>
                <w:highlight w:val="none"/>
              </w:rPr>
              <w:t xml:space="preserve"> </w:t>
            </w:r>
          </w:p>
          <w:p>
            <w:pP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针对本项目的重难点提出的解决措施，最高得</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方案完全贴合项目特点，内容全面、完整、可行、能够确保项目高效实施的，最高得</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每有一项缺失或内容不切合本项目实际的该项不得分；每有一处内容无法满足本项目需求或有缺陷的扣0-0.5分，多处偏离的累计扣分，扣完为止。</w:t>
            </w:r>
          </w:p>
        </w:tc>
        <w:tc>
          <w:tcPr>
            <w:tcW w:w="813" w:type="dxa"/>
            <w:noWrap/>
            <w:vAlign w:val="center"/>
          </w:tcPr>
          <w:p>
            <w:pP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 w:type="dxa"/>
            <w:vMerge w:val="continue"/>
            <w:noWrap/>
            <w:vAlign w:val="center"/>
          </w:tcPr>
          <w:p>
            <w:pPr>
              <w:rPr>
                <w:rFonts w:hint="eastAsia" w:ascii="仿宋" w:hAnsi="仿宋" w:eastAsia="仿宋" w:cs="仿宋"/>
                <w:color w:val="auto"/>
                <w:sz w:val="24"/>
                <w:szCs w:val="24"/>
                <w:highlight w:val="none"/>
              </w:rPr>
            </w:pPr>
          </w:p>
        </w:tc>
        <w:tc>
          <w:tcPr>
            <w:tcW w:w="779" w:type="dxa"/>
            <w:vMerge w:val="continue"/>
            <w:noWrap/>
            <w:vAlign w:val="center"/>
          </w:tcPr>
          <w:p>
            <w:pPr>
              <w:rPr>
                <w:rFonts w:hint="eastAsia" w:ascii="仿宋" w:hAnsi="仿宋" w:eastAsia="仿宋" w:cs="仿宋"/>
                <w:color w:val="auto"/>
                <w:sz w:val="24"/>
                <w:szCs w:val="24"/>
                <w:highlight w:val="none"/>
              </w:rPr>
            </w:pPr>
          </w:p>
        </w:tc>
        <w:tc>
          <w:tcPr>
            <w:tcW w:w="1139"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质量保证措施及服务质量承诺</w:t>
            </w:r>
          </w:p>
        </w:tc>
        <w:tc>
          <w:tcPr>
            <w:tcW w:w="6474" w:type="dxa"/>
            <w:noWrap w:val="0"/>
            <w:vAlign w:val="center"/>
          </w:tcPr>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根据供应商项目质量保障措施的合理性、可行性综合评审：</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质量控制实施方案是否明确、可行、针对性强，质控措施详尽、准确、针对性强且合理可行的最高得</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分；内容无法满足本项目需求或有缺陷的扣0-0.5分，多处偏离的累计扣分，扣完为止。</w:t>
            </w:r>
            <w:r>
              <w:rPr>
                <w:rFonts w:hint="eastAsia" w:ascii="仿宋" w:hAnsi="仿宋" w:eastAsia="仿宋" w:cs="仿宋"/>
                <w:color w:val="auto"/>
                <w:sz w:val="24"/>
                <w:szCs w:val="24"/>
                <w:highlight w:val="none"/>
              </w:rPr>
              <w:tab/>
            </w:r>
          </w:p>
        </w:tc>
        <w:tc>
          <w:tcPr>
            <w:tcW w:w="813" w:type="dxa"/>
            <w:noWrap/>
            <w:vAlign w:val="center"/>
          </w:tcPr>
          <w:p>
            <w:pP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392" w:type="dxa"/>
            <w:vMerge w:val="continue"/>
            <w:noWrap/>
            <w:vAlign w:val="center"/>
          </w:tcPr>
          <w:p>
            <w:pPr>
              <w:rPr>
                <w:rFonts w:hint="eastAsia" w:ascii="仿宋" w:hAnsi="仿宋" w:eastAsia="仿宋" w:cs="仿宋"/>
                <w:color w:val="auto"/>
                <w:sz w:val="24"/>
                <w:szCs w:val="24"/>
                <w:highlight w:val="none"/>
              </w:rPr>
            </w:pPr>
          </w:p>
        </w:tc>
        <w:tc>
          <w:tcPr>
            <w:tcW w:w="779" w:type="dxa"/>
            <w:vMerge w:val="continue"/>
            <w:noWrap/>
            <w:vAlign w:val="center"/>
          </w:tcPr>
          <w:p>
            <w:pPr>
              <w:rPr>
                <w:rFonts w:hint="eastAsia" w:ascii="仿宋" w:hAnsi="仿宋" w:eastAsia="仿宋" w:cs="仿宋"/>
                <w:color w:val="auto"/>
                <w:sz w:val="24"/>
                <w:szCs w:val="24"/>
                <w:highlight w:val="none"/>
              </w:rPr>
            </w:pPr>
          </w:p>
        </w:tc>
        <w:tc>
          <w:tcPr>
            <w:tcW w:w="1139" w:type="dxa"/>
            <w:noWrap w:val="0"/>
            <w:vAlign w:val="center"/>
          </w:tcPr>
          <w:p>
            <w:pPr>
              <w:jc w:val="center"/>
              <w:rPr>
                <w:rFonts w:hint="eastAsia" w:ascii="仿宋" w:hAnsi="仿宋" w:eastAsia="仿宋" w:cs="仿宋"/>
                <w:color w:val="auto"/>
                <w:sz w:val="24"/>
                <w:szCs w:val="24"/>
                <w:highlight w:val="none"/>
                <w:lang w:val="zh-CN"/>
              </w:rPr>
            </w:pPr>
            <w:r>
              <w:rPr>
                <w:rFonts w:hint="eastAsia" w:ascii="仿宋" w:hAnsi="仿宋" w:eastAsia="仿宋" w:cs="宋体"/>
                <w:b/>
                <w:bCs/>
                <w:color w:val="auto"/>
                <w:sz w:val="24"/>
                <w:szCs w:val="24"/>
                <w:highlight w:val="none"/>
              </w:rPr>
              <w:t>针对医务人员和病人的配送方案</w:t>
            </w:r>
          </w:p>
        </w:tc>
        <w:tc>
          <w:tcPr>
            <w:tcW w:w="6474" w:type="dxa"/>
            <w:noWrap w:val="0"/>
            <w:vAlign w:val="center"/>
          </w:tcPr>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根据供应商针对医务人员和病人的配送方案的合理性、可行性综合评审：</w:t>
            </w:r>
          </w:p>
          <w:p>
            <w:pPr>
              <w:rPr>
                <w:rFonts w:hint="eastAsia" w:ascii="仿宋" w:hAnsi="仿宋" w:eastAsia="仿宋" w:cs="仿宋"/>
                <w:color w:val="auto"/>
                <w:sz w:val="24"/>
                <w:szCs w:val="24"/>
                <w:highlight w:val="none"/>
              </w:rPr>
            </w:pPr>
            <w:r>
              <w:rPr>
                <w:rFonts w:hint="eastAsia" w:ascii="仿宋" w:hAnsi="仿宋" w:eastAsia="仿宋" w:cs="宋体"/>
                <w:bCs/>
                <w:color w:val="auto"/>
                <w:sz w:val="24"/>
                <w:szCs w:val="24"/>
                <w:highlight w:val="none"/>
              </w:rPr>
              <w:t>针对医务人员和病人的配送方案是否明确、可行、针对性强，措施详尽、准确、针对性强且合理可行的最高得</w:t>
            </w:r>
            <w:r>
              <w:rPr>
                <w:rFonts w:ascii="仿宋" w:hAnsi="仿宋" w:eastAsia="仿宋" w:cs="宋体"/>
                <w:bCs/>
                <w:color w:val="auto"/>
                <w:sz w:val="24"/>
                <w:szCs w:val="24"/>
                <w:highlight w:val="none"/>
              </w:rPr>
              <w:t>5</w:t>
            </w:r>
            <w:r>
              <w:rPr>
                <w:rFonts w:hint="eastAsia" w:ascii="仿宋" w:hAnsi="仿宋" w:eastAsia="仿宋" w:cs="宋体"/>
                <w:bCs/>
                <w:color w:val="auto"/>
                <w:sz w:val="24"/>
                <w:szCs w:val="24"/>
                <w:highlight w:val="none"/>
              </w:rPr>
              <w:t>分；内容无法满足本项目需求或有缺陷的扣0-0.5分，多处偏离的累计扣分，扣完为止。</w:t>
            </w:r>
          </w:p>
        </w:tc>
        <w:tc>
          <w:tcPr>
            <w:tcW w:w="813" w:type="dxa"/>
            <w:noWrap/>
            <w:vAlign w:val="center"/>
          </w:tcPr>
          <w:p>
            <w:pP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92" w:type="dxa"/>
            <w:vMerge w:val="continue"/>
            <w:noWrap/>
            <w:vAlign w:val="center"/>
          </w:tcPr>
          <w:p>
            <w:pPr>
              <w:rPr>
                <w:rFonts w:hint="eastAsia" w:ascii="仿宋" w:hAnsi="仿宋" w:eastAsia="仿宋" w:cs="仿宋"/>
                <w:color w:val="auto"/>
                <w:sz w:val="24"/>
                <w:szCs w:val="24"/>
                <w:highlight w:val="none"/>
              </w:rPr>
            </w:pPr>
          </w:p>
        </w:tc>
        <w:tc>
          <w:tcPr>
            <w:tcW w:w="779" w:type="dxa"/>
            <w:vMerge w:val="continue"/>
            <w:noWrap/>
            <w:vAlign w:val="center"/>
          </w:tcPr>
          <w:p>
            <w:pPr>
              <w:rPr>
                <w:rFonts w:hint="eastAsia" w:ascii="仿宋" w:hAnsi="仿宋" w:eastAsia="仿宋" w:cs="仿宋"/>
                <w:color w:val="auto"/>
                <w:sz w:val="24"/>
                <w:szCs w:val="24"/>
                <w:highlight w:val="none"/>
              </w:rPr>
            </w:pPr>
          </w:p>
        </w:tc>
        <w:tc>
          <w:tcPr>
            <w:tcW w:w="1139" w:type="dxa"/>
            <w:noWrap w:val="0"/>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应急</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w:t>
            </w:r>
          </w:p>
        </w:tc>
        <w:tc>
          <w:tcPr>
            <w:tcW w:w="6474"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遇有重大事故或突发事件，如何及时组织力量做好食堂秩序维护工作、处理及应急方案的计划，根据供应商制定的各类事件处理方案的合理性、科学性等综合考虑打分，</w:t>
            </w:r>
            <w:r>
              <w:rPr>
                <w:rFonts w:hint="eastAsia" w:ascii="仿宋" w:hAnsi="仿宋" w:eastAsia="仿宋" w:cs="仿宋"/>
                <w:color w:val="auto"/>
                <w:sz w:val="24"/>
                <w:szCs w:val="24"/>
                <w:highlight w:val="none"/>
              </w:rPr>
              <w:t>方案科学、合理、全面的</w:t>
            </w:r>
            <w:r>
              <w:rPr>
                <w:rFonts w:hint="eastAsia" w:ascii="仿宋" w:hAnsi="仿宋" w:eastAsia="仿宋" w:cs="仿宋"/>
                <w:color w:val="auto"/>
                <w:sz w:val="24"/>
                <w:szCs w:val="24"/>
                <w:highlight w:val="none"/>
                <w:lang w:val="zh-TW"/>
              </w:rPr>
              <w:t>最高得</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TW"/>
              </w:rPr>
              <w:t>分；每有一处内容无法满足本项目需求或有缺陷的扣0-0.5分，扣完为止。</w:t>
            </w:r>
          </w:p>
        </w:tc>
        <w:tc>
          <w:tcPr>
            <w:tcW w:w="813" w:type="dxa"/>
            <w:noWrap/>
            <w:vAlign w:val="center"/>
          </w:tcPr>
          <w:p>
            <w:pP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392" w:type="dxa"/>
            <w:vMerge w:val="continue"/>
            <w:noWrap/>
            <w:vAlign w:val="center"/>
          </w:tcPr>
          <w:p>
            <w:pPr>
              <w:rPr>
                <w:rFonts w:hint="eastAsia" w:ascii="仿宋" w:hAnsi="仿宋" w:eastAsia="仿宋" w:cs="仿宋"/>
                <w:color w:val="auto"/>
                <w:sz w:val="24"/>
                <w:szCs w:val="24"/>
                <w:highlight w:val="none"/>
              </w:rPr>
            </w:pPr>
          </w:p>
        </w:tc>
        <w:tc>
          <w:tcPr>
            <w:tcW w:w="779" w:type="dxa"/>
            <w:vMerge w:val="continue"/>
            <w:noWrap/>
            <w:vAlign w:val="center"/>
          </w:tcPr>
          <w:p>
            <w:pPr>
              <w:rPr>
                <w:rFonts w:hint="eastAsia" w:ascii="仿宋" w:hAnsi="仿宋" w:eastAsia="仿宋" w:cs="仿宋"/>
                <w:color w:val="auto"/>
                <w:sz w:val="24"/>
                <w:szCs w:val="24"/>
                <w:highlight w:val="none"/>
              </w:rPr>
            </w:pPr>
          </w:p>
        </w:tc>
        <w:tc>
          <w:tcPr>
            <w:tcW w:w="113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宋体"/>
                <w:b/>
                <w:bCs/>
                <w:color w:val="auto"/>
                <w:sz w:val="24"/>
                <w:szCs w:val="24"/>
                <w:highlight w:val="none"/>
              </w:rPr>
              <w:t>利润控制方案</w:t>
            </w:r>
          </w:p>
        </w:tc>
        <w:tc>
          <w:tcPr>
            <w:tcW w:w="6474" w:type="dxa"/>
            <w:noWrap w:val="0"/>
            <w:vAlign w:val="center"/>
          </w:tcPr>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根据供应商针对利润控制方案方案的合理性、可行性综合评审：</w:t>
            </w:r>
          </w:p>
          <w:p>
            <w:pPr>
              <w:rPr>
                <w:rFonts w:hint="eastAsia" w:ascii="仿宋" w:hAnsi="仿宋" w:eastAsia="仿宋" w:cs="仿宋"/>
                <w:color w:val="auto"/>
                <w:sz w:val="24"/>
                <w:szCs w:val="24"/>
                <w:highlight w:val="none"/>
              </w:rPr>
            </w:pPr>
            <w:r>
              <w:rPr>
                <w:rFonts w:hint="eastAsia" w:ascii="仿宋" w:hAnsi="仿宋" w:eastAsia="仿宋" w:cs="宋体"/>
                <w:bCs/>
                <w:color w:val="auto"/>
                <w:sz w:val="24"/>
                <w:szCs w:val="24"/>
                <w:highlight w:val="none"/>
              </w:rPr>
              <w:t>针对利润控制方案是否明确、可行、针对性强，措施详尽、准确、针对性强且合理可行的最高得</w:t>
            </w:r>
            <w:r>
              <w:rPr>
                <w:rFonts w:ascii="仿宋" w:hAnsi="仿宋" w:eastAsia="仿宋" w:cs="宋体"/>
                <w:bCs/>
                <w:color w:val="auto"/>
                <w:sz w:val="24"/>
                <w:szCs w:val="24"/>
                <w:highlight w:val="none"/>
              </w:rPr>
              <w:t>5</w:t>
            </w:r>
            <w:r>
              <w:rPr>
                <w:rFonts w:hint="eastAsia" w:ascii="仿宋" w:hAnsi="仿宋" w:eastAsia="仿宋" w:cs="宋体"/>
                <w:bCs/>
                <w:color w:val="auto"/>
                <w:sz w:val="24"/>
                <w:szCs w:val="24"/>
                <w:highlight w:val="none"/>
              </w:rPr>
              <w:t>分；内容无法满足本项目需求或有缺陷的扣0-0.5分，多处偏离的累计扣分，扣完为止。</w:t>
            </w:r>
          </w:p>
        </w:tc>
        <w:tc>
          <w:tcPr>
            <w:tcW w:w="813" w:type="dxa"/>
            <w:noWrap/>
            <w:vAlign w:val="center"/>
          </w:tcPr>
          <w:p>
            <w:pP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392" w:type="dxa"/>
            <w:vMerge w:val="continue"/>
            <w:noWrap/>
            <w:vAlign w:val="center"/>
          </w:tcPr>
          <w:p>
            <w:pPr>
              <w:rPr>
                <w:rFonts w:hint="eastAsia" w:ascii="仿宋" w:hAnsi="仿宋" w:eastAsia="仿宋" w:cs="仿宋"/>
                <w:color w:val="auto"/>
                <w:sz w:val="24"/>
                <w:szCs w:val="24"/>
                <w:highlight w:val="none"/>
              </w:rPr>
            </w:pPr>
          </w:p>
        </w:tc>
        <w:tc>
          <w:tcPr>
            <w:tcW w:w="779" w:type="dxa"/>
            <w:vMerge w:val="continue"/>
            <w:noWrap/>
            <w:vAlign w:val="center"/>
          </w:tcPr>
          <w:p>
            <w:pPr>
              <w:rPr>
                <w:rFonts w:hint="eastAsia" w:ascii="仿宋" w:hAnsi="仿宋" w:eastAsia="仿宋" w:cs="仿宋"/>
                <w:color w:val="auto"/>
                <w:sz w:val="24"/>
                <w:szCs w:val="24"/>
                <w:highlight w:val="none"/>
              </w:rPr>
            </w:pPr>
          </w:p>
        </w:tc>
        <w:tc>
          <w:tcPr>
            <w:tcW w:w="1139" w:type="dxa"/>
            <w:vMerge w:val="restar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配备</w:t>
            </w:r>
          </w:p>
        </w:tc>
        <w:tc>
          <w:tcPr>
            <w:tcW w:w="6474" w:type="dxa"/>
            <w:noWrap w:val="0"/>
            <w:vAlign w:val="center"/>
          </w:tcPr>
          <w:p>
            <w:pPr>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项目负责人：</w:t>
            </w:r>
          </w:p>
          <w:p>
            <w:pPr>
              <w:numPr>
                <w:ilvl w:val="0"/>
                <w:numId w:val="10"/>
              </w:numPr>
              <w:ind w:left="0" w:firstLine="0"/>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根据投标人拟派本项目食堂经理的综合素质、相关职业资格和从业经验，由评委进行比较后打分。最高得5分。</w:t>
            </w:r>
          </w:p>
          <w:p>
            <w:pPr>
              <w:pStyle w:val="4"/>
              <w:numPr>
                <w:ilvl w:val="0"/>
                <w:numId w:val="10"/>
              </w:numPr>
              <w:spacing w:before="0" w:after="0" w:line="240" w:lineRule="auto"/>
              <w:ind w:left="0" w:firstLine="0"/>
              <w:rPr>
                <w:rFonts w:hint="eastAsia" w:ascii="仿宋" w:hAnsi="仿宋" w:eastAsia="仿宋"/>
                <w:color w:val="auto"/>
                <w:sz w:val="24"/>
                <w:szCs w:val="24"/>
                <w:highlight w:val="none"/>
              </w:rPr>
            </w:pPr>
            <w:bookmarkStart w:id="628" w:name="_Toc130466341"/>
            <w:bookmarkStart w:id="629" w:name="_Toc130466482"/>
            <w:r>
              <w:rPr>
                <w:rFonts w:hint="eastAsia" w:ascii="仿宋" w:hAnsi="仿宋" w:eastAsia="仿宋" w:cs="宋体"/>
                <w:bCs/>
                <w:color w:val="auto"/>
                <w:sz w:val="24"/>
                <w:szCs w:val="24"/>
                <w:highlight w:val="none"/>
              </w:rPr>
              <w:t>拟投入项目经理具有管理500人以上用餐的食堂、酒店一年以上经验的得2分，管理300人以上用餐的食堂、酒店一年以上经验的得1分，最高2分。（须提供合同扫描件或业主证明扫描件，业主证明要注明项目经理工作岗位及其职责）</w:t>
            </w:r>
            <w:bookmarkEnd w:id="628"/>
            <w:bookmarkEnd w:id="629"/>
          </w:p>
          <w:p>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注：须提供人员在投标单位投标截止日前三个月中任意一个月的社保证明进入响应文件，未按要求提供的不得分）。</w:t>
            </w:r>
          </w:p>
        </w:tc>
        <w:tc>
          <w:tcPr>
            <w:tcW w:w="813" w:type="dxa"/>
            <w:noWrap/>
            <w:vAlign w:val="center"/>
          </w:tcPr>
          <w:p>
            <w:pP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92" w:type="dxa"/>
            <w:vMerge w:val="continue"/>
            <w:noWrap/>
            <w:vAlign w:val="center"/>
          </w:tcPr>
          <w:p>
            <w:pPr>
              <w:rPr>
                <w:rFonts w:hint="eastAsia" w:ascii="仿宋" w:hAnsi="仿宋" w:eastAsia="仿宋" w:cs="仿宋"/>
                <w:color w:val="auto"/>
                <w:sz w:val="24"/>
                <w:szCs w:val="24"/>
                <w:highlight w:val="none"/>
              </w:rPr>
            </w:pPr>
          </w:p>
        </w:tc>
        <w:tc>
          <w:tcPr>
            <w:tcW w:w="779" w:type="dxa"/>
            <w:vMerge w:val="continue"/>
            <w:noWrap/>
            <w:vAlign w:val="center"/>
          </w:tcPr>
          <w:p>
            <w:pPr>
              <w:rPr>
                <w:rFonts w:hint="eastAsia" w:ascii="仿宋" w:hAnsi="仿宋" w:eastAsia="仿宋" w:cs="仿宋"/>
                <w:color w:val="auto"/>
                <w:sz w:val="24"/>
                <w:szCs w:val="24"/>
                <w:highlight w:val="none"/>
              </w:rPr>
            </w:pPr>
          </w:p>
        </w:tc>
        <w:tc>
          <w:tcPr>
            <w:tcW w:w="1139" w:type="dxa"/>
            <w:vMerge w:val="continue"/>
            <w:noWrap w:val="0"/>
            <w:vAlign w:val="center"/>
          </w:tcPr>
          <w:p>
            <w:pPr>
              <w:jc w:val="center"/>
              <w:rPr>
                <w:rFonts w:hint="eastAsia" w:ascii="仿宋" w:hAnsi="仿宋" w:eastAsia="仿宋" w:cs="仿宋"/>
                <w:color w:val="auto"/>
                <w:sz w:val="24"/>
                <w:szCs w:val="24"/>
                <w:highlight w:val="none"/>
              </w:rPr>
            </w:pPr>
          </w:p>
        </w:tc>
        <w:tc>
          <w:tcPr>
            <w:tcW w:w="6474" w:type="dxa"/>
            <w:noWrap w:val="0"/>
            <w:vAlign w:val="center"/>
          </w:tcPr>
          <w:p>
            <w:pPr>
              <w:pStyle w:val="4"/>
              <w:spacing w:before="0" w:after="0" w:line="240" w:lineRule="auto"/>
              <w:jc w:val="both"/>
              <w:rPr>
                <w:rFonts w:ascii="仿宋" w:hAnsi="仿宋" w:eastAsia="仿宋" w:cs="仿宋"/>
                <w:b w:val="0"/>
                <w:color w:val="auto"/>
                <w:kern w:val="2"/>
                <w:sz w:val="24"/>
                <w:szCs w:val="24"/>
                <w:highlight w:val="none"/>
              </w:rPr>
            </w:pPr>
            <w:bookmarkStart w:id="630" w:name="_Toc130466342"/>
            <w:bookmarkStart w:id="631" w:name="_Toc130466483"/>
            <w:r>
              <w:rPr>
                <w:rFonts w:hint="eastAsia" w:ascii="仿宋" w:hAnsi="仿宋" w:eastAsia="仿宋" w:cs="仿宋"/>
                <w:b w:val="0"/>
                <w:color w:val="auto"/>
                <w:kern w:val="2"/>
                <w:sz w:val="24"/>
                <w:szCs w:val="24"/>
                <w:highlight w:val="none"/>
              </w:rPr>
              <w:t>拟派厨师长、厨师、面点师、服务组的人员配备</w:t>
            </w:r>
            <w:r>
              <w:rPr>
                <w:rFonts w:ascii="仿宋" w:hAnsi="仿宋" w:eastAsia="仿宋" w:cs="仿宋"/>
                <w:b w:val="0"/>
                <w:color w:val="auto"/>
                <w:kern w:val="2"/>
                <w:sz w:val="24"/>
                <w:szCs w:val="24"/>
                <w:highlight w:val="none"/>
              </w:rPr>
              <w:t>(</w:t>
            </w:r>
            <w:r>
              <w:rPr>
                <w:rFonts w:hint="eastAsia" w:ascii="仿宋" w:hAnsi="仿宋" w:eastAsia="仿宋" w:cs="仿宋"/>
                <w:b w:val="0"/>
                <w:color w:val="auto"/>
                <w:kern w:val="2"/>
                <w:sz w:val="24"/>
                <w:szCs w:val="24"/>
                <w:highlight w:val="none"/>
              </w:rPr>
              <w:t>项目负责人除外)</w:t>
            </w:r>
            <w:bookmarkEnd w:id="630"/>
            <w:bookmarkEnd w:id="631"/>
          </w:p>
          <w:p>
            <w:pPr>
              <w:pStyle w:val="4"/>
              <w:spacing w:before="0" w:after="0" w:line="240" w:lineRule="auto"/>
              <w:jc w:val="both"/>
              <w:rPr>
                <w:rFonts w:ascii="仿宋" w:hAnsi="仿宋" w:eastAsia="仿宋" w:cs="仿宋"/>
                <w:b w:val="0"/>
                <w:color w:val="auto"/>
                <w:kern w:val="2"/>
                <w:sz w:val="24"/>
                <w:szCs w:val="24"/>
                <w:highlight w:val="none"/>
              </w:rPr>
            </w:pPr>
            <w:bookmarkStart w:id="632" w:name="_Toc130466484"/>
            <w:bookmarkStart w:id="633" w:name="_Toc130466343"/>
            <w:r>
              <w:rPr>
                <w:rFonts w:hint="eastAsia" w:ascii="仿宋" w:hAnsi="仿宋" w:eastAsia="仿宋" w:cs="仿宋"/>
                <w:b w:val="0"/>
                <w:color w:val="auto"/>
                <w:kern w:val="2"/>
                <w:sz w:val="24"/>
                <w:szCs w:val="24"/>
                <w:highlight w:val="none"/>
              </w:rPr>
              <w:t>（1）厨师长持一级技师证书可得5分，持二级技师证书得4分，持高级技能证书得3分，持中级技能证书得2分，持初级技能证书得1分；</w:t>
            </w:r>
            <w:bookmarkEnd w:id="632"/>
            <w:bookmarkEnd w:id="633"/>
          </w:p>
          <w:p>
            <w:pPr>
              <w:pStyle w:val="4"/>
              <w:spacing w:before="0" w:after="0" w:line="240" w:lineRule="auto"/>
              <w:jc w:val="both"/>
              <w:rPr>
                <w:rFonts w:ascii="仿宋" w:hAnsi="仿宋" w:eastAsia="仿宋" w:cs="仿宋"/>
                <w:b w:val="0"/>
                <w:color w:val="auto"/>
                <w:kern w:val="2"/>
                <w:sz w:val="24"/>
                <w:szCs w:val="24"/>
                <w:highlight w:val="none"/>
              </w:rPr>
            </w:pPr>
            <w:bookmarkStart w:id="634" w:name="_Toc130466344"/>
            <w:bookmarkStart w:id="635" w:name="_Toc130466485"/>
            <w:r>
              <w:rPr>
                <w:rFonts w:hint="eastAsia" w:ascii="仿宋" w:hAnsi="仿宋" w:eastAsia="仿宋" w:cs="仿宋"/>
                <w:b w:val="0"/>
                <w:color w:val="auto"/>
                <w:kern w:val="2"/>
                <w:sz w:val="24"/>
                <w:szCs w:val="24"/>
                <w:highlight w:val="none"/>
              </w:rPr>
              <w:t>（2）厨师：持二级技师证书以上(含二级技师证书）2人得5分，持高级技能证书2人得3分，持中级技能证书2人得1分；</w:t>
            </w:r>
            <w:bookmarkEnd w:id="634"/>
            <w:bookmarkEnd w:id="635"/>
          </w:p>
          <w:p>
            <w:pPr>
              <w:pStyle w:val="4"/>
              <w:spacing w:before="0" w:after="0" w:line="240" w:lineRule="auto"/>
              <w:jc w:val="both"/>
              <w:rPr>
                <w:rFonts w:hint="eastAsia" w:ascii="仿宋" w:hAnsi="仿宋" w:eastAsia="仿宋" w:cs="仿宋"/>
                <w:b w:val="0"/>
                <w:color w:val="auto"/>
                <w:kern w:val="2"/>
                <w:sz w:val="24"/>
                <w:szCs w:val="24"/>
                <w:highlight w:val="none"/>
              </w:rPr>
            </w:pPr>
            <w:bookmarkStart w:id="636" w:name="_Toc130466486"/>
            <w:bookmarkStart w:id="637" w:name="_Toc130466345"/>
            <w:r>
              <w:rPr>
                <w:rFonts w:hint="eastAsia" w:ascii="仿宋" w:hAnsi="仿宋" w:eastAsia="仿宋" w:cs="仿宋"/>
                <w:b w:val="0"/>
                <w:color w:val="auto"/>
                <w:kern w:val="2"/>
                <w:sz w:val="24"/>
                <w:szCs w:val="24"/>
                <w:highlight w:val="none"/>
              </w:rPr>
              <w:t>（3）面点师：持二级技师证书以上（含二级技师证书）得5分，持高级面点师证书得4分，持中级面点师证书得3分，持初级面点师证书得2分，其它面点师得1分；</w:t>
            </w:r>
          </w:p>
          <w:p>
            <w:pPr>
              <w:pStyle w:val="4"/>
              <w:spacing w:before="0" w:after="0" w:line="240" w:lineRule="auto"/>
              <w:jc w:val="both"/>
              <w:rPr>
                <w:rFonts w:hint="eastAsia" w:ascii="仿宋" w:hAnsi="仿宋" w:eastAsia="仿宋" w:cs="仿宋"/>
                <w:b w:val="0"/>
                <w:color w:val="auto"/>
                <w:kern w:val="2"/>
                <w:sz w:val="24"/>
                <w:szCs w:val="24"/>
                <w:highlight w:val="none"/>
                <w:lang w:eastAsia="zh-CN"/>
              </w:rPr>
            </w:pPr>
            <w:r>
              <w:rPr>
                <w:rFonts w:hint="eastAsia" w:ascii="仿宋" w:hAnsi="仿宋" w:eastAsia="仿宋" w:cs="仿宋"/>
                <w:b w:val="0"/>
                <w:color w:val="auto"/>
                <w:kern w:val="2"/>
                <w:sz w:val="24"/>
                <w:szCs w:val="24"/>
                <w:highlight w:val="none"/>
              </w:rPr>
              <w:t>（注：须提供</w:t>
            </w:r>
            <w:r>
              <w:rPr>
                <w:rFonts w:hint="eastAsia" w:ascii="仿宋" w:hAnsi="仿宋" w:eastAsia="仿宋" w:cs="仿宋"/>
                <w:b w:val="0"/>
                <w:color w:val="auto"/>
                <w:kern w:val="2"/>
                <w:sz w:val="24"/>
                <w:szCs w:val="24"/>
                <w:highlight w:val="none"/>
              </w:rPr>
              <w:t>须提供</w:t>
            </w:r>
            <w:r>
              <w:rPr>
                <w:rFonts w:hint="eastAsia" w:ascii="仿宋" w:hAnsi="仿宋" w:eastAsia="仿宋" w:cs="仿宋"/>
                <w:b w:val="0"/>
                <w:color w:val="auto"/>
                <w:kern w:val="2"/>
                <w:sz w:val="24"/>
                <w:szCs w:val="24"/>
                <w:highlight w:val="none"/>
                <w:lang w:eastAsia="zh-CN"/>
              </w:rPr>
              <w:t>以上人员</w:t>
            </w:r>
            <w:r>
              <w:rPr>
                <w:rFonts w:hint="eastAsia" w:ascii="仿宋" w:hAnsi="仿宋" w:eastAsia="仿宋" w:cs="仿宋"/>
                <w:b w:val="0"/>
                <w:color w:val="auto"/>
                <w:kern w:val="2"/>
                <w:sz w:val="24"/>
                <w:szCs w:val="24"/>
                <w:highlight w:val="none"/>
              </w:rPr>
              <w:t>证书</w:t>
            </w:r>
            <w:r>
              <w:rPr>
                <w:rFonts w:hint="eastAsia" w:ascii="仿宋" w:hAnsi="仿宋" w:eastAsia="仿宋" w:cs="仿宋"/>
                <w:b w:val="0"/>
                <w:color w:val="auto"/>
                <w:kern w:val="2"/>
                <w:sz w:val="24"/>
                <w:szCs w:val="24"/>
                <w:highlight w:val="none"/>
                <w:lang w:eastAsia="zh-CN"/>
              </w:rPr>
              <w:t>及</w:t>
            </w:r>
            <w:r>
              <w:rPr>
                <w:rFonts w:hint="eastAsia" w:ascii="仿宋" w:hAnsi="仿宋" w:eastAsia="仿宋" w:cs="仿宋"/>
                <w:b w:val="0"/>
                <w:color w:val="auto"/>
                <w:kern w:val="2"/>
                <w:sz w:val="24"/>
                <w:szCs w:val="24"/>
                <w:highlight w:val="none"/>
              </w:rPr>
              <w:t>在投标单位投标截止日前三个月中任意一个月的社保证明进入响应文件，未按要求提供的不得分</w:t>
            </w:r>
            <w:bookmarkEnd w:id="636"/>
            <w:bookmarkEnd w:id="637"/>
            <w:r>
              <w:rPr>
                <w:rFonts w:hint="eastAsia" w:ascii="仿宋" w:hAnsi="仿宋" w:eastAsia="仿宋" w:cs="仿宋"/>
                <w:b w:val="0"/>
                <w:color w:val="auto"/>
                <w:kern w:val="2"/>
                <w:sz w:val="24"/>
                <w:szCs w:val="24"/>
                <w:highlight w:val="none"/>
                <w:lang w:eastAsia="zh-CN"/>
              </w:rPr>
              <w:t>）</w:t>
            </w:r>
          </w:p>
        </w:tc>
        <w:tc>
          <w:tcPr>
            <w:tcW w:w="813" w:type="dxa"/>
            <w:noWrap/>
            <w:vAlign w:val="center"/>
          </w:tcPr>
          <w:p>
            <w:pP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15</w:t>
            </w:r>
            <w:r>
              <w:rPr>
                <w:rFonts w:hint="eastAsia" w:ascii="仿宋" w:hAnsi="仿宋" w:eastAsia="仿宋" w:cs="仿宋"/>
                <w:color w:val="auto"/>
                <w:sz w:val="24"/>
                <w:szCs w:val="24"/>
                <w:highlight w:val="none"/>
              </w:rPr>
              <w:t>分</w:t>
            </w:r>
          </w:p>
        </w:tc>
      </w:tr>
    </w:tbl>
    <w:p>
      <w:pPr>
        <w:pStyle w:val="28"/>
        <w:snapToGrid/>
        <w:spacing w:line="360" w:lineRule="auto"/>
        <w:ind w:firstLine="482" w:firstLineChars="200"/>
        <w:rPr>
          <w:rFonts w:ascii="仿宋" w:hAnsi="仿宋" w:eastAsia="仿宋" w:cs="仿宋"/>
          <w:b/>
          <w:bCs/>
          <w:color w:val="auto"/>
          <w:highlight w:val="none"/>
        </w:rPr>
      </w:pPr>
    </w:p>
    <w:p>
      <w:pPr>
        <w:pStyle w:val="28"/>
        <w:snapToGrid/>
        <w:spacing w:line="360" w:lineRule="auto"/>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标项二：</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2.1  本次评标采用综合评分法，总分100分。</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2.2  资信商务及技术分的权重为</w:t>
      </w:r>
      <w:r>
        <w:rPr>
          <w:rFonts w:hint="eastAsia" w:ascii="仿宋" w:hAnsi="仿宋" w:eastAsia="仿宋" w:cs="仿宋"/>
          <w:color w:val="auto"/>
          <w:highlight w:val="none"/>
          <w:lang w:val="en-US" w:eastAsia="zh-CN"/>
        </w:rPr>
        <w:t>85</w:t>
      </w:r>
      <w:r>
        <w:rPr>
          <w:rFonts w:hint="eastAsia" w:ascii="仿宋" w:hAnsi="仿宋" w:eastAsia="仿宋" w:cs="仿宋"/>
          <w:color w:val="auto"/>
          <w:highlight w:val="none"/>
        </w:rPr>
        <w:t>%，评审分值为</w:t>
      </w:r>
      <w:r>
        <w:rPr>
          <w:rFonts w:hint="eastAsia" w:ascii="仿宋" w:hAnsi="仿宋" w:eastAsia="仿宋" w:cs="仿宋"/>
          <w:color w:val="auto"/>
          <w:highlight w:val="none"/>
          <w:lang w:val="en-US" w:eastAsia="zh-CN"/>
        </w:rPr>
        <w:t>85</w:t>
      </w:r>
      <w:r>
        <w:rPr>
          <w:rFonts w:hint="eastAsia" w:ascii="仿宋" w:hAnsi="仿宋" w:eastAsia="仿宋" w:cs="仿宋"/>
          <w:color w:val="auto"/>
          <w:highlight w:val="none"/>
        </w:rPr>
        <w:t>分。评审专家对各投标人的资信商务及技术文件经充分审核，讨论后，其中客观部分（即资信商务部分）应统一意见后统一给分，其他部分（即技术部分）由评审专家独立评定打分。各有效投标人的资信商务及技术得分为各评审专家对该投标人的评审得分结果汇总后的算术平均值。</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2.3   报价分的权重为</w:t>
      </w:r>
      <w:r>
        <w:rPr>
          <w:rFonts w:ascii="仿宋" w:hAnsi="仿宋" w:eastAsia="仿宋" w:cs="仿宋"/>
          <w:color w:val="auto"/>
          <w:highlight w:val="none"/>
          <w:u w:val="single"/>
        </w:rPr>
        <w:t>1</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rPr>
        <w:t>%，评审分值为</w:t>
      </w:r>
      <w:r>
        <w:rPr>
          <w:rFonts w:ascii="仿宋" w:hAnsi="仿宋" w:eastAsia="仿宋" w:cs="仿宋"/>
          <w:color w:val="auto"/>
          <w:highlight w:val="none"/>
          <w:u w:val="single"/>
        </w:rPr>
        <w:t>1</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rPr>
        <w:t>分，由评标委员会按各投标人报价统一计算。</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2.4   投标人总得分=资信商务及技术得分+报价得分。</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2.5   评审专家在规定的分值范围内打分，评分保留两位小数。</w:t>
      </w:r>
    </w:p>
    <w:p>
      <w:pPr>
        <w:pStyle w:val="40"/>
        <w:spacing w:beforeLines="100" w:after="240" w:afterLines="100"/>
        <w:jc w:val="left"/>
        <w:outlineLvl w:val="1"/>
        <w:rPr>
          <w:rFonts w:hint="eastAsia" w:ascii="仿宋" w:hAnsi="仿宋" w:eastAsia="仿宋" w:cs="仿宋"/>
          <w:color w:val="auto"/>
          <w:sz w:val="30"/>
          <w:szCs w:val="30"/>
          <w:highlight w:val="none"/>
        </w:rPr>
      </w:pPr>
      <w:bookmarkStart w:id="638" w:name="_Toc130466487"/>
      <w:r>
        <w:rPr>
          <w:rFonts w:hint="eastAsia" w:ascii="仿宋" w:hAnsi="仿宋" w:eastAsia="仿宋" w:cs="仿宋"/>
          <w:color w:val="auto"/>
          <w:sz w:val="30"/>
          <w:szCs w:val="30"/>
          <w:highlight w:val="none"/>
        </w:rPr>
        <w:t>三    评审内容及标准</w:t>
      </w:r>
      <w:bookmarkEnd w:id="638"/>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3.1   报价分（</w:t>
      </w:r>
      <w:r>
        <w:rPr>
          <w:rFonts w:ascii="仿宋" w:hAnsi="仿宋" w:eastAsia="仿宋" w:cs="仿宋"/>
          <w:color w:val="auto"/>
          <w:highlight w:val="none"/>
        </w:rPr>
        <w:t>1</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3.1.1 报价得分采用低价优先法计算，即满足招标文件要求且投标价格最低的投标报价为评标基准价，其他投标人的价格分按照下列公式计算：</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价格分=（评标基准价/投标报价）×报价权重×100</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3.3.1  价格扣除：因落实政府采购政策进行价格调整的，以调整后的价格计算评标基准价和投标报价。</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调整后的投标报价＝投标报价×（1-扣除率）</w:t>
      </w:r>
    </w:p>
    <w:p>
      <w:pPr>
        <w:pStyle w:val="28"/>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3.2  资信商务及技术分</w:t>
      </w:r>
      <w:r>
        <w:rPr>
          <w:rFonts w:hint="eastAsia" w:ascii="仿宋" w:hAnsi="仿宋" w:eastAsia="仿宋" w:cs="仿宋"/>
          <w:color w:val="auto"/>
          <w:highlight w:val="none"/>
          <w:lang w:val="en-US" w:eastAsia="zh-CN"/>
        </w:rPr>
        <w:t>85</w:t>
      </w:r>
      <w:r>
        <w:rPr>
          <w:rFonts w:hint="eastAsia" w:ascii="仿宋" w:hAnsi="仿宋" w:eastAsia="仿宋" w:cs="仿宋"/>
          <w:color w:val="auto"/>
          <w:highlight w:val="none"/>
        </w:rPr>
        <w:t>分，详细评分见下表：</w:t>
      </w:r>
    </w:p>
    <w:p>
      <w:pPr>
        <w:kinsoku w:val="0"/>
        <w:jc w:val="center"/>
        <w:rPr>
          <w:rFonts w:hint="eastAsia" w:ascii="仿宋" w:hAnsi="仿宋" w:eastAsia="仿宋" w:cs="仿宋"/>
          <w:color w:val="auto"/>
          <w:sz w:val="24"/>
          <w:szCs w:val="24"/>
          <w:highlight w:val="none"/>
        </w:rPr>
      </w:pPr>
    </w:p>
    <w:tbl>
      <w:tblPr>
        <w:tblStyle w:val="43"/>
        <w:tblW w:w="5192"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79"/>
        <w:gridCol w:w="1139"/>
        <w:gridCol w:w="6474"/>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92" w:type="dxa"/>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79" w:type="dxa"/>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 型</w:t>
            </w:r>
          </w:p>
        </w:tc>
        <w:tc>
          <w:tcPr>
            <w:tcW w:w="7613" w:type="dxa"/>
            <w:gridSpan w:val="2"/>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w:t>
            </w:r>
          </w:p>
        </w:tc>
        <w:tc>
          <w:tcPr>
            <w:tcW w:w="813" w:type="dxa"/>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392" w:type="dxa"/>
            <w:vMerge w:val="restart"/>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79" w:type="dxa"/>
            <w:vMerge w:val="restart"/>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资信商务部分</w:t>
            </w:r>
          </w:p>
        </w:tc>
        <w:tc>
          <w:tcPr>
            <w:tcW w:w="113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6474" w:type="dxa"/>
            <w:noWrap w:val="0"/>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供应商自2019年以来（以合同签订时间为准）承接</w:t>
            </w:r>
            <w:r>
              <w:rPr>
                <w:rFonts w:hint="eastAsia" w:ascii="仿宋" w:hAnsi="仿宋" w:eastAsia="仿宋" w:cs="仿宋"/>
                <w:color w:val="auto"/>
                <w:sz w:val="24"/>
                <w:szCs w:val="24"/>
                <w:highlight w:val="none"/>
                <w:lang w:val="en-US" w:eastAsia="zh-CN"/>
              </w:rPr>
              <w:t>同类</w:t>
            </w:r>
            <w:r>
              <w:rPr>
                <w:rFonts w:hint="eastAsia" w:ascii="仿宋" w:hAnsi="仿宋" w:eastAsia="仿宋" w:cs="仿宋"/>
                <w:color w:val="auto"/>
                <w:sz w:val="24"/>
                <w:szCs w:val="24"/>
                <w:highlight w:val="none"/>
                <w:lang w:eastAsia="zh-CN"/>
              </w:rPr>
              <w:t>物业服务项目物业</w:t>
            </w:r>
            <w:r>
              <w:rPr>
                <w:rFonts w:hint="eastAsia" w:ascii="仿宋" w:hAnsi="仿宋" w:eastAsia="仿宋" w:cs="仿宋"/>
                <w:color w:val="auto"/>
                <w:sz w:val="24"/>
                <w:szCs w:val="24"/>
                <w:highlight w:val="none"/>
              </w:rPr>
              <w:t>管理的类似项目业</w:t>
            </w:r>
            <w:r>
              <w:rPr>
                <w:rFonts w:hint="eastAsia" w:ascii="仿宋" w:hAnsi="仿宋" w:eastAsia="仿宋" w:cs="仿宋"/>
                <w:color w:val="auto"/>
                <w:sz w:val="24"/>
                <w:szCs w:val="24"/>
                <w:highlight w:val="none"/>
                <w:lang w:eastAsia="zh-CN"/>
              </w:rPr>
              <w:t>绩：每个案例需同时提供中标通知书、合同及用户评价表</w:t>
            </w:r>
            <w:r>
              <w:rPr>
                <w:rFonts w:hint="eastAsia" w:ascii="仿宋" w:hAnsi="仿宋" w:eastAsia="仿宋" w:cs="仿宋"/>
                <w:color w:val="auto"/>
                <w:sz w:val="24"/>
                <w:szCs w:val="24"/>
                <w:highlight w:val="none"/>
              </w:rPr>
              <w:t>（反馈内容为好评）</w:t>
            </w:r>
            <w:r>
              <w:rPr>
                <w:rFonts w:hint="eastAsia" w:ascii="仿宋" w:hAnsi="仿宋" w:eastAsia="仿宋" w:cs="仿宋"/>
                <w:color w:val="auto"/>
                <w:sz w:val="24"/>
                <w:szCs w:val="24"/>
                <w:highlight w:val="none"/>
                <w:lang w:eastAsia="zh-CN"/>
              </w:rPr>
              <w:t>扫描件，每个案例得0.5分，本项最高得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分。（须提供扫描件进入响应文件并加盖供应商公章，</w:t>
            </w:r>
            <w:r>
              <w:rPr>
                <w:rFonts w:hint="eastAsia" w:ascii="仿宋" w:hAnsi="仿宋" w:eastAsia="仿宋" w:cs="仿宋"/>
                <w:color w:val="auto"/>
                <w:sz w:val="24"/>
                <w:szCs w:val="24"/>
                <w:highlight w:val="none"/>
              </w:rPr>
              <w:t>未按要求提供的不得分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注：同一采购人的同一项目以年为单位续签的多份合同，视为一个业绩。）</w:t>
            </w:r>
          </w:p>
        </w:tc>
        <w:tc>
          <w:tcPr>
            <w:tcW w:w="813" w:type="dxa"/>
            <w:noWrap/>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392" w:type="dxa"/>
            <w:vMerge w:val="continue"/>
            <w:noWrap/>
            <w:vAlign w:val="center"/>
          </w:tcPr>
          <w:p>
            <w:pPr>
              <w:rPr>
                <w:rFonts w:hint="eastAsia" w:ascii="仿宋" w:hAnsi="仿宋" w:eastAsia="仿宋" w:cs="仿宋"/>
                <w:color w:val="auto"/>
                <w:sz w:val="24"/>
                <w:szCs w:val="24"/>
                <w:highlight w:val="none"/>
              </w:rPr>
            </w:pPr>
          </w:p>
        </w:tc>
        <w:tc>
          <w:tcPr>
            <w:tcW w:w="779" w:type="dxa"/>
            <w:vMerge w:val="continue"/>
            <w:noWrap/>
            <w:vAlign w:val="center"/>
          </w:tcPr>
          <w:p>
            <w:pPr>
              <w:jc w:val="center"/>
              <w:rPr>
                <w:rFonts w:hint="eastAsia" w:ascii="仿宋" w:hAnsi="仿宋" w:eastAsia="仿宋" w:cs="仿宋"/>
                <w:color w:val="auto"/>
                <w:sz w:val="24"/>
                <w:szCs w:val="24"/>
                <w:highlight w:val="none"/>
              </w:rPr>
            </w:pPr>
          </w:p>
        </w:tc>
        <w:tc>
          <w:tcPr>
            <w:tcW w:w="113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w:t>
            </w:r>
          </w:p>
        </w:tc>
        <w:tc>
          <w:tcPr>
            <w:tcW w:w="6474"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投标供应商具有质量管理体系认证、环境管理体系认证、职业健康安全管理体系认证、信息安全管理体系认证、 诚信管理体系认证、</w:t>
            </w:r>
            <w:r>
              <w:rPr>
                <w:rFonts w:hint="eastAsia" w:ascii="仿宋" w:hAnsi="仿宋" w:eastAsia="仿宋" w:cs="仿宋"/>
                <w:color w:val="auto"/>
                <w:sz w:val="24"/>
                <w:szCs w:val="24"/>
                <w:highlight w:val="none"/>
                <w:lang w:val="en-US" w:eastAsia="zh-CN"/>
              </w:rPr>
              <w:t>医院消毒清洁养护</w:t>
            </w:r>
            <w:r>
              <w:rPr>
                <w:rFonts w:hint="eastAsia" w:ascii="仿宋" w:hAnsi="仿宋" w:eastAsia="仿宋" w:cs="仿宋"/>
                <w:color w:val="auto"/>
                <w:sz w:val="24"/>
                <w:szCs w:val="24"/>
                <w:highlight w:val="none"/>
              </w:rPr>
              <w:t>服务企业资质证书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物业服务认证证书 、生活垃圾分类服务能力认证证书每提供1项得1分，最高得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分。（须提供证书扫描件进入</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文件并加盖供应商公章，未按要求提供的不得分）</w:t>
            </w:r>
          </w:p>
        </w:tc>
        <w:tc>
          <w:tcPr>
            <w:tcW w:w="813" w:type="dxa"/>
            <w:noWrap/>
            <w:vAlign w:val="center"/>
          </w:tcPr>
          <w:p>
            <w:pPr>
              <w:rPr>
                <w:rFonts w:hint="eastAsia" w:ascii="仿宋" w:hAnsi="仿宋" w:eastAsia="仿宋" w:cs="仿宋"/>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392" w:type="dxa"/>
            <w:vMerge w:val="continue"/>
            <w:noWrap/>
            <w:vAlign w:val="center"/>
          </w:tcPr>
          <w:p>
            <w:pPr>
              <w:rPr>
                <w:rFonts w:hint="eastAsia" w:ascii="仿宋" w:hAnsi="仿宋" w:eastAsia="仿宋" w:cs="仿宋"/>
                <w:color w:val="auto"/>
                <w:sz w:val="24"/>
                <w:szCs w:val="24"/>
                <w:highlight w:val="none"/>
              </w:rPr>
            </w:pPr>
          </w:p>
        </w:tc>
        <w:tc>
          <w:tcPr>
            <w:tcW w:w="779" w:type="dxa"/>
            <w:vMerge w:val="continue"/>
            <w:noWrap/>
            <w:vAlign w:val="center"/>
          </w:tcPr>
          <w:p>
            <w:pPr>
              <w:jc w:val="center"/>
              <w:rPr>
                <w:rFonts w:hint="eastAsia" w:ascii="仿宋" w:hAnsi="仿宋" w:eastAsia="仿宋" w:cs="仿宋"/>
                <w:color w:val="auto"/>
                <w:sz w:val="24"/>
                <w:szCs w:val="24"/>
                <w:highlight w:val="none"/>
              </w:rPr>
            </w:pPr>
          </w:p>
        </w:tc>
        <w:tc>
          <w:tcPr>
            <w:tcW w:w="1139" w:type="dxa"/>
            <w:noWrap w:val="0"/>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企业</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能力</w:t>
            </w:r>
          </w:p>
        </w:tc>
        <w:tc>
          <w:tcPr>
            <w:tcW w:w="6474"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投标供应商具有物业管理相关的计算机软件著作权证书，获得1项得1分，满分</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分，无相关资质</w:t>
            </w:r>
            <w:r>
              <w:rPr>
                <w:rFonts w:hint="eastAsia" w:ascii="仿宋" w:hAnsi="仿宋" w:eastAsia="仿宋" w:cs="仿宋"/>
                <w:color w:val="auto"/>
                <w:sz w:val="24"/>
                <w:szCs w:val="24"/>
                <w:highlight w:val="none"/>
                <w:lang w:val="en-US" w:eastAsia="zh-CN"/>
              </w:rPr>
              <w:t>或与拟投入内容无关</w:t>
            </w:r>
            <w:r>
              <w:rPr>
                <w:rFonts w:hint="eastAsia" w:ascii="仿宋" w:hAnsi="仿宋" w:eastAsia="仿宋" w:cs="仿宋"/>
                <w:color w:val="auto"/>
                <w:sz w:val="24"/>
                <w:szCs w:val="24"/>
                <w:highlight w:val="none"/>
              </w:rPr>
              <w:t>则不得分。（须提供证书扫描件进入</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件并加盖供应商公章，未按要求提供的不得分）</w:t>
            </w:r>
          </w:p>
        </w:tc>
        <w:tc>
          <w:tcPr>
            <w:tcW w:w="813" w:type="dxa"/>
            <w:noWrap/>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392" w:type="dxa"/>
            <w:vMerge w:val="restart"/>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79" w:type="dxa"/>
            <w:vMerge w:val="restart"/>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w:t>
            </w:r>
          </w:p>
        </w:tc>
        <w:tc>
          <w:tcPr>
            <w:tcW w:w="113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管理服务理念和目标</w:t>
            </w:r>
          </w:p>
        </w:tc>
        <w:tc>
          <w:tcPr>
            <w:tcW w:w="6474" w:type="dxa"/>
            <w:noWrap w:val="0"/>
            <w:vAlign w:val="center"/>
          </w:tcPr>
          <w:p>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根据本项目的规划布局，建筑面积范围，设施配置及本物业使用性质特点，按照采购文件的各项要求，考核供应商对本项目的管理服务理念和目标的合理性，主要从以下方面由评审专家综合评审：</w:t>
            </w:r>
          </w:p>
          <w:p>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物业管理服务定位，最高得</w:t>
            </w:r>
            <w:r>
              <w:rPr>
                <w:rFonts w:hint="eastAsia" w:ascii="仿宋" w:hAnsi="仿宋" w:eastAsia="仿宋" w:cs="仿宋"/>
                <w:color w:val="auto"/>
                <w:sz w:val="24"/>
                <w:szCs w:val="24"/>
                <w:highlight w:val="none"/>
              </w:rPr>
              <w:t>3分；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物业管理服务目标，</w:t>
            </w:r>
            <w:r>
              <w:rPr>
                <w:rFonts w:hint="eastAsia" w:ascii="仿宋" w:hAnsi="仿宋" w:eastAsia="仿宋" w:cs="仿宋"/>
                <w:color w:val="auto"/>
                <w:sz w:val="24"/>
                <w:szCs w:val="24"/>
                <w:highlight w:val="none"/>
              </w:rPr>
              <w:t>最高得3分；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理解分析到位，贴合项目特点，内容全面、完整最高得6分。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每有一项缺失或内容不切合本项目实际的该项不得分；每有一处内容无法满足本项目需求或有缺陷的扣0-0.5分，多处偏离的累计扣分，扣完为止。</w:t>
            </w:r>
          </w:p>
        </w:tc>
        <w:tc>
          <w:tcPr>
            <w:tcW w:w="813" w:type="dxa"/>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392" w:type="dxa"/>
            <w:vMerge w:val="continue"/>
            <w:noWrap/>
            <w:vAlign w:val="center"/>
          </w:tcPr>
          <w:p>
            <w:pPr>
              <w:rPr>
                <w:rFonts w:hint="eastAsia" w:ascii="仿宋" w:hAnsi="仿宋" w:eastAsia="仿宋" w:cs="仿宋"/>
                <w:color w:val="auto"/>
                <w:sz w:val="24"/>
                <w:szCs w:val="24"/>
                <w:highlight w:val="none"/>
              </w:rPr>
            </w:pPr>
          </w:p>
        </w:tc>
        <w:tc>
          <w:tcPr>
            <w:tcW w:w="779" w:type="dxa"/>
            <w:vMerge w:val="continue"/>
            <w:noWrap/>
            <w:vAlign w:val="center"/>
          </w:tcPr>
          <w:p>
            <w:pPr>
              <w:jc w:val="center"/>
              <w:rPr>
                <w:rFonts w:hint="eastAsia" w:ascii="仿宋" w:hAnsi="仿宋" w:eastAsia="仿宋" w:cs="仿宋"/>
                <w:color w:val="auto"/>
                <w:sz w:val="24"/>
                <w:szCs w:val="24"/>
                <w:highlight w:val="none"/>
              </w:rPr>
            </w:pPr>
          </w:p>
        </w:tc>
        <w:tc>
          <w:tcPr>
            <w:tcW w:w="113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项目重点难点分析及解决方案</w:t>
            </w:r>
          </w:p>
        </w:tc>
        <w:tc>
          <w:tcPr>
            <w:tcW w:w="6474" w:type="dxa"/>
            <w:noWrap w:val="0"/>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根据本项目的特点和具体实际，按照采购文件的各项要求，考核供应商对本项目重点难点分析及解决方案的合理性、可行性，主要从以下方面由评审专家综合评审：</w:t>
            </w:r>
          </w:p>
          <w:p>
            <w:pPr>
              <w:pStyle w:val="4"/>
              <w:numPr>
                <w:ilvl w:val="0"/>
                <w:numId w:val="9"/>
              </w:numPr>
              <w:spacing w:before="0" w:after="0" w:line="240" w:lineRule="auto"/>
              <w:ind w:left="0"/>
              <w:jc w:val="both"/>
              <w:rPr>
                <w:rFonts w:ascii="仿宋" w:hAnsi="仿宋" w:eastAsia="仿宋" w:cs="仿宋"/>
                <w:b w:val="0"/>
                <w:color w:val="auto"/>
                <w:kern w:val="2"/>
                <w:sz w:val="24"/>
                <w:szCs w:val="24"/>
                <w:highlight w:val="none"/>
              </w:rPr>
            </w:pPr>
            <w:bookmarkStart w:id="639" w:name="_Toc130466488"/>
            <w:bookmarkStart w:id="640" w:name="_Toc130466347"/>
            <w:r>
              <w:rPr>
                <w:rFonts w:hint="eastAsia" w:ascii="仿宋" w:hAnsi="仿宋" w:eastAsia="仿宋" w:cs="仿宋"/>
                <w:b w:val="0"/>
                <w:color w:val="auto"/>
                <w:kern w:val="2"/>
                <w:sz w:val="24"/>
                <w:szCs w:val="24"/>
                <w:highlight w:val="none"/>
                <w:lang w:val="en-US" w:eastAsia="zh-CN"/>
              </w:rPr>
              <w:t>1.</w:t>
            </w:r>
            <w:r>
              <w:rPr>
                <w:rFonts w:hint="eastAsia" w:ascii="仿宋" w:hAnsi="仿宋" w:eastAsia="仿宋" w:cs="仿宋"/>
                <w:b w:val="0"/>
                <w:color w:val="auto"/>
                <w:kern w:val="2"/>
                <w:sz w:val="24"/>
                <w:szCs w:val="24"/>
                <w:highlight w:val="none"/>
              </w:rPr>
              <w:t>针对本项目的特重点、特点和难点分析，最高得</w:t>
            </w:r>
            <w:r>
              <w:rPr>
                <w:rFonts w:ascii="仿宋" w:hAnsi="仿宋" w:eastAsia="仿宋" w:cs="仿宋"/>
                <w:b w:val="0"/>
                <w:color w:val="auto"/>
                <w:kern w:val="2"/>
                <w:sz w:val="24"/>
                <w:szCs w:val="24"/>
                <w:highlight w:val="none"/>
              </w:rPr>
              <w:t>3</w:t>
            </w:r>
            <w:r>
              <w:rPr>
                <w:rFonts w:hint="eastAsia" w:ascii="仿宋" w:hAnsi="仿宋" w:eastAsia="仿宋" w:cs="仿宋"/>
                <w:b w:val="0"/>
                <w:color w:val="auto"/>
                <w:kern w:val="2"/>
                <w:sz w:val="24"/>
                <w:szCs w:val="24"/>
                <w:highlight w:val="none"/>
              </w:rPr>
              <w:t>分；</w:t>
            </w:r>
            <w:bookmarkEnd w:id="639"/>
            <w:bookmarkEnd w:id="640"/>
            <w:r>
              <w:rPr>
                <w:rFonts w:hint="eastAsia" w:ascii="仿宋" w:hAnsi="仿宋" w:eastAsia="仿宋" w:cs="仿宋"/>
                <w:b w:val="0"/>
                <w:color w:val="auto"/>
                <w:kern w:val="2"/>
                <w:sz w:val="24"/>
                <w:szCs w:val="24"/>
                <w:highlight w:val="none"/>
              </w:rPr>
              <w:t xml:space="preserve"> </w:t>
            </w:r>
          </w:p>
          <w:p>
            <w:pP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针对本项目的重难点提出的解决措施，最高得3分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方案完全贴合项目特点，内容全面、完整、可行、能够确保项目高效实施的，最高得6分。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每有一项缺失或内容不切合本项目实际的该项不得分；每有一处内容无法满足本项目需求或有缺陷的扣0-0.5分，多处偏离的累计扣分，扣完为止。</w:t>
            </w:r>
          </w:p>
        </w:tc>
        <w:tc>
          <w:tcPr>
            <w:tcW w:w="813" w:type="dxa"/>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 w:type="dxa"/>
            <w:vMerge w:val="continue"/>
            <w:noWrap/>
            <w:vAlign w:val="center"/>
          </w:tcPr>
          <w:p>
            <w:pPr>
              <w:rPr>
                <w:rFonts w:hint="eastAsia" w:ascii="仿宋" w:hAnsi="仿宋" w:eastAsia="仿宋" w:cs="仿宋"/>
                <w:color w:val="auto"/>
                <w:sz w:val="24"/>
                <w:szCs w:val="24"/>
                <w:highlight w:val="none"/>
              </w:rPr>
            </w:pPr>
          </w:p>
        </w:tc>
        <w:tc>
          <w:tcPr>
            <w:tcW w:w="779" w:type="dxa"/>
            <w:vMerge w:val="continue"/>
            <w:noWrap/>
            <w:vAlign w:val="center"/>
          </w:tcPr>
          <w:p>
            <w:pPr>
              <w:rPr>
                <w:rFonts w:hint="eastAsia" w:ascii="仿宋" w:hAnsi="仿宋" w:eastAsia="仿宋" w:cs="仿宋"/>
                <w:color w:val="auto"/>
                <w:sz w:val="24"/>
                <w:szCs w:val="24"/>
                <w:highlight w:val="none"/>
              </w:rPr>
            </w:pPr>
          </w:p>
        </w:tc>
        <w:tc>
          <w:tcPr>
            <w:tcW w:w="113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项目实施方案</w:t>
            </w:r>
          </w:p>
        </w:tc>
        <w:tc>
          <w:tcPr>
            <w:tcW w:w="6474" w:type="dxa"/>
            <w:noWrap w:val="0"/>
            <w:vAlign w:val="center"/>
          </w:tcPr>
          <w:p>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根据本项目的特点和具体实际，按照采购文件的各项要求，考核供应商对本项目实施方案的合理性、可行性，主要从以下方面由评审专家综合评审：</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1、组织架构方案，最高得3分；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2、机构设置方案，最高得</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3、内部管理质量和考核计划，最高得</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4、信息反馈渠道，最高得</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5、物业档案建立与保存措施以及交接过渡工作方案，最高得5分；</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6、提供详细的PVC、地砖、石材地面、实木地板及其他地面的保养方式、程序、各程序使用养护剂品牌，最高得</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7、对本项目特征提出专业技术支持等针对性方案，最高得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方案完全贴合项目特点，内容全面、完整、可行、能够确保项目高效实施的，最高得</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每有一项缺失或内容不切合本项目实际的该项不得分；每有一处内容无法满足本项目需求或有缺陷的扣0-0.5分，多处偏离的累计扣分，扣完为止。</w:t>
            </w:r>
          </w:p>
        </w:tc>
        <w:tc>
          <w:tcPr>
            <w:tcW w:w="813" w:type="dxa"/>
            <w:noWrap/>
            <w:vAlign w:val="center"/>
          </w:tcPr>
          <w:p>
            <w:pP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392" w:type="dxa"/>
            <w:vMerge w:val="continue"/>
            <w:noWrap/>
            <w:vAlign w:val="center"/>
          </w:tcPr>
          <w:p>
            <w:pPr>
              <w:rPr>
                <w:rFonts w:hint="eastAsia" w:ascii="仿宋" w:hAnsi="仿宋" w:eastAsia="仿宋" w:cs="仿宋"/>
                <w:color w:val="auto"/>
                <w:sz w:val="24"/>
                <w:szCs w:val="24"/>
                <w:highlight w:val="none"/>
              </w:rPr>
            </w:pPr>
          </w:p>
        </w:tc>
        <w:tc>
          <w:tcPr>
            <w:tcW w:w="779" w:type="dxa"/>
            <w:vMerge w:val="continue"/>
            <w:noWrap/>
            <w:vAlign w:val="center"/>
          </w:tcPr>
          <w:p>
            <w:pPr>
              <w:rPr>
                <w:rFonts w:hint="eastAsia" w:ascii="仿宋" w:hAnsi="仿宋" w:eastAsia="仿宋" w:cs="仿宋"/>
                <w:color w:val="auto"/>
                <w:sz w:val="24"/>
                <w:szCs w:val="24"/>
                <w:highlight w:val="none"/>
              </w:rPr>
            </w:pPr>
          </w:p>
        </w:tc>
        <w:tc>
          <w:tcPr>
            <w:tcW w:w="1139" w:type="dxa"/>
            <w:noWrap w:val="0"/>
            <w:vAlign w:val="center"/>
          </w:tcPr>
          <w:p>
            <w:pPr>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拟投入设备工具配置情况</w:t>
            </w:r>
          </w:p>
        </w:tc>
        <w:tc>
          <w:tcPr>
            <w:tcW w:w="6474"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根据本项目的特点和具体实际，按照采购文件的各项要求，考核供应商选用耗材配置的情况的合理性、可行性，主要从以下方面由评审专家综合评审：</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1、投入本项目的耗材洗涤剂、消毒剂、地面保养产品</w:t>
            </w:r>
            <w:r>
              <w:rPr>
                <w:rFonts w:hint="eastAsia" w:ascii="仿宋" w:hAnsi="仿宋" w:eastAsia="仿宋" w:cs="仿宋"/>
                <w:color w:val="auto"/>
                <w:sz w:val="24"/>
                <w:szCs w:val="24"/>
                <w:highlight w:val="none"/>
                <w:lang w:eastAsia="zh-CN"/>
              </w:rPr>
              <w:t>配备情况</w:t>
            </w:r>
            <w:r>
              <w:rPr>
                <w:rFonts w:hint="eastAsia" w:ascii="仿宋" w:hAnsi="仿宋" w:eastAsia="仿宋" w:cs="仿宋"/>
                <w:color w:val="auto"/>
                <w:sz w:val="24"/>
                <w:szCs w:val="24"/>
                <w:highlight w:val="none"/>
              </w:rPr>
              <w:t>，最高得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2、投入本项目其它耗材是否具有安全数据卡、设备配</w:t>
            </w:r>
            <w:r>
              <w:rPr>
                <w:rFonts w:hint="eastAsia" w:ascii="仿宋" w:hAnsi="仿宋" w:eastAsia="仿宋" w:cs="仿宋"/>
                <w:color w:val="auto"/>
                <w:sz w:val="24"/>
                <w:szCs w:val="24"/>
                <w:highlight w:val="none"/>
                <w:lang w:eastAsia="zh-CN"/>
              </w:rPr>
              <w:t>备</w:t>
            </w:r>
            <w:r>
              <w:rPr>
                <w:rFonts w:hint="eastAsia" w:ascii="仿宋" w:hAnsi="仿宋" w:eastAsia="仿宋" w:cs="仿宋"/>
                <w:color w:val="auto"/>
                <w:sz w:val="24"/>
                <w:szCs w:val="24"/>
                <w:highlight w:val="none"/>
              </w:rPr>
              <w:t>情况，最高得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pPr>
              <w:pStyle w:val="4"/>
              <w:spacing w:before="0" w:after="0" w:line="240" w:lineRule="auto"/>
              <w:jc w:val="both"/>
              <w:rPr>
                <w:rFonts w:hint="eastAsia" w:ascii="仿宋" w:hAnsi="仿宋" w:eastAsia="仿宋" w:cs="仿宋"/>
                <w:b w:val="0"/>
                <w:color w:val="auto"/>
                <w:kern w:val="2"/>
                <w:sz w:val="24"/>
                <w:szCs w:val="24"/>
                <w:highlight w:val="none"/>
              </w:rPr>
            </w:pPr>
            <w:bookmarkStart w:id="641" w:name="_Toc130466489"/>
            <w:bookmarkStart w:id="642" w:name="_Toc130466348"/>
            <w:r>
              <w:rPr>
                <w:rFonts w:hint="eastAsia" w:ascii="仿宋" w:hAnsi="仿宋" w:eastAsia="仿宋" w:cs="仿宋"/>
                <w:b w:val="0"/>
                <w:color w:val="auto"/>
                <w:kern w:val="2"/>
                <w:sz w:val="24"/>
                <w:szCs w:val="24"/>
                <w:highlight w:val="none"/>
              </w:rPr>
              <w:t>3、投入</w:t>
            </w:r>
            <w:r>
              <w:rPr>
                <w:rFonts w:hint="eastAsia" w:ascii="仿宋" w:hAnsi="仿宋" w:eastAsia="仿宋" w:cs="仿宋"/>
                <w:b w:val="0"/>
                <w:color w:val="auto"/>
                <w:kern w:val="2"/>
                <w:sz w:val="24"/>
                <w:szCs w:val="24"/>
                <w:highlight w:val="none"/>
                <w:lang w:val="en-US" w:eastAsia="zh-CN"/>
              </w:rPr>
              <w:t>软件、设备、智能化建设、</w:t>
            </w:r>
            <w:r>
              <w:rPr>
                <w:rFonts w:hint="eastAsia" w:ascii="仿宋" w:hAnsi="仿宋" w:eastAsia="仿宋" w:cs="仿宋"/>
                <w:b w:val="0"/>
                <w:color w:val="auto"/>
                <w:kern w:val="2"/>
                <w:sz w:val="24"/>
                <w:szCs w:val="24"/>
                <w:highlight w:val="none"/>
                <w:lang w:eastAsia="zh-CN"/>
              </w:rPr>
              <w:t>其他</w:t>
            </w:r>
            <w:r>
              <w:rPr>
                <w:rFonts w:hint="eastAsia" w:ascii="仿宋" w:hAnsi="仿宋" w:eastAsia="仿宋" w:cs="仿宋"/>
                <w:b w:val="0"/>
                <w:color w:val="auto"/>
                <w:kern w:val="2"/>
                <w:sz w:val="24"/>
                <w:szCs w:val="24"/>
                <w:highlight w:val="none"/>
              </w:rPr>
              <w:t>工具</w:t>
            </w:r>
            <w:r>
              <w:rPr>
                <w:rFonts w:hint="eastAsia" w:ascii="仿宋" w:hAnsi="仿宋" w:eastAsia="仿宋" w:cs="仿宋"/>
                <w:b w:val="0"/>
                <w:color w:val="auto"/>
                <w:kern w:val="2"/>
                <w:sz w:val="24"/>
                <w:szCs w:val="24"/>
                <w:highlight w:val="none"/>
                <w:lang w:val="en-US" w:eastAsia="zh-CN"/>
              </w:rPr>
              <w:t>设备等</w:t>
            </w:r>
            <w:r>
              <w:rPr>
                <w:rFonts w:hint="eastAsia" w:ascii="仿宋" w:hAnsi="仿宋" w:eastAsia="仿宋" w:cs="仿宋"/>
                <w:b w:val="0"/>
                <w:color w:val="auto"/>
                <w:kern w:val="2"/>
                <w:sz w:val="24"/>
                <w:szCs w:val="24"/>
                <w:highlight w:val="none"/>
              </w:rPr>
              <w:t>配置</w:t>
            </w:r>
            <w:r>
              <w:rPr>
                <w:rFonts w:hint="eastAsia" w:ascii="仿宋" w:hAnsi="仿宋" w:eastAsia="仿宋" w:cs="仿宋"/>
                <w:b w:val="0"/>
                <w:color w:val="auto"/>
                <w:kern w:val="2"/>
                <w:sz w:val="24"/>
                <w:szCs w:val="24"/>
                <w:highlight w:val="none"/>
                <w:lang w:val="en-US" w:eastAsia="zh-CN"/>
              </w:rPr>
              <w:t>投入</w:t>
            </w:r>
            <w:r>
              <w:rPr>
                <w:rFonts w:hint="eastAsia" w:ascii="仿宋" w:hAnsi="仿宋" w:eastAsia="仿宋" w:cs="仿宋"/>
                <w:b w:val="0"/>
                <w:color w:val="auto"/>
                <w:kern w:val="2"/>
                <w:sz w:val="24"/>
                <w:szCs w:val="24"/>
                <w:highlight w:val="none"/>
              </w:rPr>
              <w:t>情况，最高得</w:t>
            </w:r>
            <w:r>
              <w:rPr>
                <w:rFonts w:hint="eastAsia" w:ascii="仿宋" w:hAnsi="仿宋" w:eastAsia="仿宋" w:cs="仿宋"/>
                <w:b w:val="0"/>
                <w:color w:val="auto"/>
                <w:kern w:val="2"/>
                <w:sz w:val="24"/>
                <w:szCs w:val="24"/>
                <w:highlight w:val="none"/>
                <w:lang w:val="en-US" w:eastAsia="zh-CN"/>
              </w:rPr>
              <w:t>7</w:t>
            </w:r>
            <w:r>
              <w:rPr>
                <w:rFonts w:hint="eastAsia" w:ascii="仿宋" w:hAnsi="仿宋" w:eastAsia="仿宋" w:cs="仿宋"/>
                <w:b w:val="0"/>
                <w:color w:val="auto"/>
                <w:kern w:val="2"/>
                <w:sz w:val="24"/>
                <w:szCs w:val="24"/>
                <w:highlight w:val="none"/>
              </w:rPr>
              <w:t>分；</w:t>
            </w:r>
            <w:bookmarkEnd w:id="641"/>
            <w:bookmarkEnd w:id="642"/>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配备完全贴合项目特点，内容全面、完整、可行、能够符合院感控制要求的，最高得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每有一项缺失或内容不切合本项目实际的该项不得分；每有一处内容无法满足本项目需求或有缺陷的扣0-0.5分，多处偏离的累计扣分，扣完为止。</w:t>
            </w:r>
          </w:p>
        </w:tc>
        <w:tc>
          <w:tcPr>
            <w:tcW w:w="813" w:type="dxa"/>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92" w:type="dxa"/>
            <w:vMerge w:val="continue"/>
            <w:noWrap/>
            <w:vAlign w:val="center"/>
          </w:tcPr>
          <w:p>
            <w:pPr>
              <w:rPr>
                <w:rFonts w:hint="eastAsia" w:ascii="仿宋" w:hAnsi="仿宋" w:eastAsia="仿宋" w:cs="仿宋"/>
                <w:color w:val="auto"/>
                <w:sz w:val="24"/>
                <w:szCs w:val="24"/>
                <w:highlight w:val="none"/>
              </w:rPr>
            </w:pPr>
          </w:p>
        </w:tc>
        <w:tc>
          <w:tcPr>
            <w:tcW w:w="779" w:type="dxa"/>
            <w:vMerge w:val="continue"/>
            <w:noWrap/>
            <w:vAlign w:val="center"/>
          </w:tcPr>
          <w:p>
            <w:pPr>
              <w:rPr>
                <w:rFonts w:hint="eastAsia" w:ascii="仿宋" w:hAnsi="仿宋" w:eastAsia="仿宋" w:cs="仿宋"/>
                <w:color w:val="auto"/>
                <w:sz w:val="24"/>
                <w:szCs w:val="24"/>
                <w:highlight w:val="none"/>
              </w:rPr>
            </w:pPr>
          </w:p>
        </w:tc>
        <w:tc>
          <w:tcPr>
            <w:tcW w:w="113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物业管理服务的应急方案</w:t>
            </w:r>
          </w:p>
        </w:tc>
        <w:tc>
          <w:tcPr>
            <w:tcW w:w="6474"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遇有重大活动、突发事件，如何及时组织力量做好各项工作，根据供应商制定的各类事件处理方案的合理性、科学性等综合考虑打分，</w:t>
            </w:r>
            <w:r>
              <w:rPr>
                <w:rFonts w:hint="eastAsia" w:ascii="仿宋" w:hAnsi="仿宋" w:eastAsia="仿宋" w:cs="仿宋"/>
                <w:color w:val="auto"/>
                <w:sz w:val="24"/>
                <w:szCs w:val="24"/>
                <w:highlight w:val="none"/>
              </w:rPr>
              <w:t>方案科学、合理、全面的</w:t>
            </w:r>
            <w:r>
              <w:rPr>
                <w:rFonts w:hint="eastAsia" w:ascii="仿宋" w:hAnsi="仿宋" w:eastAsia="仿宋" w:cs="仿宋"/>
                <w:color w:val="auto"/>
                <w:sz w:val="24"/>
                <w:szCs w:val="24"/>
                <w:highlight w:val="none"/>
                <w:lang w:val="zh-TW"/>
              </w:rPr>
              <w:t>最高得</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TW"/>
              </w:rPr>
              <w:t>分；每有一处内容无法满足本项目需求或有缺陷的扣0-0.5分，扣完为止。</w:t>
            </w:r>
          </w:p>
        </w:tc>
        <w:tc>
          <w:tcPr>
            <w:tcW w:w="813" w:type="dxa"/>
            <w:noWrap/>
            <w:vAlign w:val="center"/>
          </w:tcPr>
          <w:p>
            <w:pP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392" w:type="dxa"/>
            <w:vMerge w:val="continue"/>
            <w:noWrap/>
            <w:vAlign w:val="center"/>
          </w:tcPr>
          <w:p>
            <w:pPr>
              <w:rPr>
                <w:rFonts w:hint="eastAsia" w:ascii="仿宋" w:hAnsi="仿宋" w:eastAsia="仿宋" w:cs="仿宋"/>
                <w:color w:val="auto"/>
                <w:sz w:val="24"/>
                <w:szCs w:val="24"/>
                <w:highlight w:val="none"/>
              </w:rPr>
            </w:pPr>
          </w:p>
        </w:tc>
        <w:tc>
          <w:tcPr>
            <w:tcW w:w="779" w:type="dxa"/>
            <w:vMerge w:val="continue"/>
            <w:noWrap/>
            <w:vAlign w:val="center"/>
          </w:tcPr>
          <w:p>
            <w:pPr>
              <w:rPr>
                <w:rFonts w:hint="eastAsia" w:ascii="仿宋" w:hAnsi="仿宋" w:eastAsia="仿宋" w:cs="仿宋"/>
                <w:color w:val="auto"/>
                <w:sz w:val="24"/>
                <w:szCs w:val="24"/>
                <w:highlight w:val="none"/>
              </w:rPr>
            </w:pPr>
          </w:p>
        </w:tc>
        <w:tc>
          <w:tcPr>
            <w:tcW w:w="113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防止交叉感染措施方案</w:t>
            </w:r>
          </w:p>
        </w:tc>
        <w:tc>
          <w:tcPr>
            <w:tcW w:w="6474"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根据供应商提供的防止交叉感染措施方案的合理性、科学性等综合考虑打分，</w:t>
            </w:r>
            <w:r>
              <w:rPr>
                <w:rFonts w:hint="eastAsia" w:ascii="仿宋" w:hAnsi="仿宋" w:eastAsia="仿宋" w:cs="仿宋"/>
                <w:color w:val="auto"/>
                <w:sz w:val="24"/>
                <w:szCs w:val="24"/>
                <w:highlight w:val="none"/>
              </w:rPr>
              <w:t>方案科学、合理、全面的</w:t>
            </w:r>
            <w:r>
              <w:rPr>
                <w:rFonts w:hint="eastAsia" w:ascii="仿宋" w:hAnsi="仿宋" w:eastAsia="仿宋" w:cs="仿宋"/>
                <w:color w:val="auto"/>
                <w:sz w:val="24"/>
                <w:szCs w:val="24"/>
                <w:highlight w:val="none"/>
                <w:lang w:val="zh-TW"/>
              </w:rPr>
              <w:t>最高得</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TW"/>
              </w:rPr>
              <w:t>分；每有一处内容无法满足本项目需求或有缺陷的扣0-0.5分，扣完为止。</w:t>
            </w:r>
            <w:r>
              <w:rPr>
                <w:rFonts w:hint="eastAsia" w:ascii="仿宋" w:hAnsi="仿宋" w:eastAsia="仿宋" w:cs="仿宋"/>
                <w:color w:val="auto"/>
                <w:sz w:val="24"/>
                <w:szCs w:val="24"/>
                <w:highlight w:val="none"/>
              </w:rPr>
              <w:t>方案是否明确且具有可操作性，由评委根据投标情况比较后酌情给分。</w:t>
            </w:r>
          </w:p>
        </w:tc>
        <w:tc>
          <w:tcPr>
            <w:tcW w:w="813" w:type="dxa"/>
            <w:noWrap/>
            <w:vAlign w:val="center"/>
          </w:tcPr>
          <w:p>
            <w:pP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392" w:type="dxa"/>
            <w:vMerge w:val="continue"/>
            <w:noWrap/>
            <w:vAlign w:val="center"/>
          </w:tcPr>
          <w:p>
            <w:pPr>
              <w:rPr>
                <w:rFonts w:hint="eastAsia" w:ascii="仿宋" w:hAnsi="仿宋" w:eastAsia="仿宋" w:cs="仿宋"/>
                <w:color w:val="auto"/>
                <w:sz w:val="24"/>
                <w:szCs w:val="24"/>
                <w:highlight w:val="none"/>
              </w:rPr>
            </w:pPr>
          </w:p>
        </w:tc>
        <w:tc>
          <w:tcPr>
            <w:tcW w:w="779" w:type="dxa"/>
            <w:vMerge w:val="continue"/>
            <w:noWrap/>
            <w:vAlign w:val="center"/>
          </w:tcPr>
          <w:p>
            <w:pPr>
              <w:rPr>
                <w:rFonts w:hint="eastAsia" w:ascii="仿宋" w:hAnsi="仿宋" w:eastAsia="仿宋" w:cs="仿宋"/>
                <w:color w:val="auto"/>
                <w:sz w:val="24"/>
                <w:szCs w:val="24"/>
                <w:highlight w:val="none"/>
              </w:rPr>
            </w:pPr>
          </w:p>
        </w:tc>
        <w:tc>
          <w:tcPr>
            <w:tcW w:w="113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本项目的服务承诺</w:t>
            </w:r>
          </w:p>
        </w:tc>
        <w:tc>
          <w:tcPr>
            <w:tcW w:w="6474" w:type="dxa"/>
            <w:noWrap w:val="0"/>
            <w:vAlign w:val="center"/>
          </w:tcPr>
          <w:p>
            <w:pP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供应商提出针对本项目的服务承诺</w:t>
            </w:r>
            <w:r>
              <w:rPr>
                <w:rFonts w:ascii="仿宋" w:hAnsi="仿宋" w:eastAsia="仿宋" w:cs="仿宋"/>
                <w:color w:val="auto"/>
                <w:sz w:val="24"/>
                <w:szCs w:val="24"/>
                <w:highlight w:val="none"/>
              </w:rPr>
              <w:t>，根据是否</w:t>
            </w:r>
            <w:r>
              <w:rPr>
                <w:rFonts w:hint="eastAsia" w:ascii="仿宋" w:hAnsi="仿宋" w:eastAsia="仿宋" w:cs="仿宋"/>
                <w:color w:val="auto"/>
                <w:sz w:val="24"/>
                <w:szCs w:val="24"/>
                <w:highlight w:val="none"/>
              </w:rPr>
              <w:t>切实可行、针对性强，是否满足医院现状及运行需要，最高得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zh-TW"/>
              </w:rPr>
              <w:t>每有一处内容无法满足本项目需求或有缺陷的扣0-0.5分，扣完为止。</w:t>
            </w:r>
            <w:r>
              <w:rPr>
                <w:rFonts w:hint="eastAsia" w:ascii="仿宋" w:hAnsi="仿宋" w:eastAsia="仿宋" w:cs="仿宋"/>
                <w:color w:val="auto"/>
                <w:sz w:val="24"/>
                <w:szCs w:val="24"/>
                <w:highlight w:val="none"/>
              </w:rPr>
              <w:t>方案是否明确且具有可操作性，由评委根据投标情况比较后酌情给分。</w:t>
            </w:r>
          </w:p>
        </w:tc>
        <w:tc>
          <w:tcPr>
            <w:tcW w:w="813" w:type="dxa"/>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392" w:type="dxa"/>
            <w:vMerge w:val="continue"/>
            <w:noWrap/>
            <w:vAlign w:val="center"/>
          </w:tcPr>
          <w:p>
            <w:pPr>
              <w:rPr>
                <w:rFonts w:hint="eastAsia" w:ascii="仿宋" w:hAnsi="仿宋" w:eastAsia="仿宋" w:cs="仿宋"/>
                <w:color w:val="auto"/>
                <w:sz w:val="24"/>
                <w:szCs w:val="24"/>
                <w:highlight w:val="none"/>
              </w:rPr>
            </w:pPr>
          </w:p>
        </w:tc>
        <w:tc>
          <w:tcPr>
            <w:tcW w:w="779" w:type="dxa"/>
            <w:vMerge w:val="continue"/>
            <w:noWrap/>
            <w:vAlign w:val="center"/>
          </w:tcPr>
          <w:p>
            <w:pPr>
              <w:rPr>
                <w:rFonts w:hint="eastAsia" w:ascii="仿宋" w:hAnsi="仿宋" w:eastAsia="仿宋" w:cs="仿宋"/>
                <w:color w:val="auto"/>
                <w:sz w:val="24"/>
                <w:szCs w:val="24"/>
                <w:highlight w:val="none"/>
              </w:rPr>
            </w:pPr>
          </w:p>
        </w:tc>
        <w:tc>
          <w:tcPr>
            <w:tcW w:w="1139" w:type="dxa"/>
            <w:vMerge w:val="restar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配备</w:t>
            </w:r>
          </w:p>
        </w:tc>
        <w:tc>
          <w:tcPr>
            <w:tcW w:w="6474" w:type="dxa"/>
            <w:noWrap w:val="0"/>
            <w:vAlign w:val="center"/>
          </w:tcPr>
          <w:p>
            <w:pPr>
              <w:numPr>
                <w:ilvl w:val="0"/>
                <w:numId w:val="11"/>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拟派项目经理在</w:t>
            </w:r>
            <w:r>
              <w:rPr>
                <w:rFonts w:hint="eastAsia" w:ascii="仿宋" w:hAnsi="仿宋" w:eastAsia="仿宋" w:cs="仿宋"/>
                <w:color w:val="auto"/>
                <w:sz w:val="24"/>
                <w:szCs w:val="24"/>
                <w:highlight w:val="none"/>
                <w:lang w:val="en-US" w:eastAsia="zh-CN"/>
              </w:rPr>
              <w:t>二甲及以上</w:t>
            </w:r>
            <w:r>
              <w:rPr>
                <w:rFonts w:hint="eastAsia" w:ascii="仿宋" w:hAnsi="仿宋" w:eastAsia="仿宋" w:cs="仿宋"/>
                <w:color w:val="auto"/>
                <w:sz w:val="24"/>
                <w:szCs w:val="24"/>
                <w:highlight w:val="none"/>
              </w:rPr>
              <w:t>医院物业管理工作中担任过项目经理职位工作经验一年及以上(不足两年）经历的得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分，两年及以上经历的得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分（提供医院出具的证明并盖医院公章，注明医院等级、担任项目经理起止时间，院方联系人、职务、联系电话）；</w:t>
            </w:r>
          </w:p>
          <w:p>
            <w:pPr>
              <w:numPr>
                <w:ilvl w:val="0"/>
                <w:numId w:val="11"/>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拟派项目经理具有全国物业管理企业经理证书的得2分</w:t>
            </w:r>
            <w:r>
              <w:rPr>
                <w:rFonts w:hint="eastAsia" w:ascii="仿宋" w:hAnsi="仿宋" w:eastAsia="仿宋" w:cs="仿宋"/>
                <w:b/>
                <w:bCs/>
                <w:color w:val="auto"/>
                <w:sz w:val="24"/>
                <w:szCs w:val="24"/>
                <w:highlight w:val="none"/>
              </w:rPr>
              <w:t>注：须提供证书扫描件及在投标单位投标截止日前三个月中任意一个月的社保证明进入响应文件，未按要求提供的不得分）。</w:t>
            </w:r>
          </w:p>
        </w:tc>
        <w:tc>
          <w:tcPr>
            <w:tcW w:w="813" w:type="dxa"/>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92" w:type="dxa"/>
            <w:vMerge w:val="continue"/>
            <w:noWrap/>
            <w:vAlign w:val="center"/>
          </w:tcPr>
          <w:p>
            <w:pPr>
              <w:rPr>
                <w:rFonts w:hint="eastAsia" w:ascii="仿宋" w:hAnsi="仿宋" w:eastAsia="仿宋" w:cs="仿宋"/>
                <w:color w:val="auto"/>
                <w:sz w:val="24"/>
                <w:szCs w:val="24"/>
                <w:highlight w:val="none"/>
              </w:rPr>
            </w:pPr>
          </w:p>
        </w:tc>
        <w:tc>
          <w:tcPr>
            <w:tcW w:w="779" w:type="dxa"/>
            <w:vMerge w:val="continue"/>
            <w:noWrap/>
            <w:vAlign w:val="center"/>
          </w:tcPr>
          <w:p>
            <w:pPr>
              <w:rPr>
                <w:rFonts w:hint="eastAsia" w:ascii="仿宋" w:hAnsi="仿宋" w:eastAsia="仿宋" w:cs="仿宋"/>
                <w:color w:val="auto"/>
                <w:sz w:val="24"/>
                <w:szCs w:val="24"/>
                <w:highlight w:val="none"/>
              </w:rPr>
            </w:pPr>
          </w:p>
        </w:tc>
        <w:tc>
          <w:tcPr>
            <w:tcW w:w="1139" w:type="dxa"/>
            <w:vMerge w:val="continue"/>
            <w:noWrap w:val="0"/>
            <w:vAlign w:val="center"/>
          </w:tcPr>
          <w:p>
            <w:pPr>
              <w:jc w:val="center"/>
              <w:rPr>
                <w:rFonts w:hint="eastAsia" w:ascii="仿宋" w:hAnsi="仿宋" w:eastAsia="仿宋" w:cs="仿宋"/>
                <w:color w:val="auto"/>
                <w:sz w:val="24"/>
                <w:szCs w:val="24"/>
                <w:highlight w:val="none"/>
              </w:rPr>
            </w:pPr>
          </w:p>
        </w:tc>
        <w:tc>
          <w:tcPr>
            <w:tcW w:w="6474" w:type="dxa"/>
            <w:noWrap w:val="0"/>
            <w:vAlign w:val="center"/>
          </w:tcPr>
          <w:p>
            <w:pPr>
              <w:pStyle w:val="4"/>
              <w:spacing w:before="0" w:after="0" w:line="240" w:lineRule="auto"/>
              <w:jc w:val="both"/>
              <w:rPr>
                <w:rFonts w:hint="eastAsia" w:ascii="仿宋" w:hAnsi="仿宋" w:eastAsia="仿宋" w:cs="仿宋"/>
                <w:b w:val="0"/>
                <w:color w:val="auto"/>
                <w:kern w:val="2"/>
                <w:sz w:val="24"/>
                <w:szCs w:val="24"/>
                <w:highlight w:val="none"/>
              </w:rPr>
            </w:pPr>
            <w:r>
              <w:rPr>
                <w:rFonts w:hint="eastAsia" w:ascii="仿宋" w:hAnsi="仿宋" w:eastAsia="仿宋" w:cs="仿宋"/>
                <w:b w:val="0"/>
                <w:color w:val="auto"/>
                <w:kern w:val="2"/>
                <w:sz w:val="24"/>
                <w:szCs w:val="24"/>
                <w:highlight w:val="none"/>
              </w:rPr>
              <w:t>其他服务人员配置是否满足采购内容要求，由评委综合评审，最高得5分。</w:t>
            </w:r>
          </w:p>
        </w:tc>
        <w:tc>
          <w:tcPr>
            <w:tcW w:w="813" w:type="dxa"/>
            <w:noWrap/>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r>
    </w:tbl>
    <w:p>
      <w:pPr>
        <w:pStyle w:val="28"/>
        <w:snapToGrid/>
        <w:spacing w:line="360" w:lineRule="auto"/>
        <w:ind w:firstLineChars="200"/>
        <w:rPr>
          <w:rFonts w:hint="eastAsia" w:ascii="仿宋" w:hAnsi="仿宋" w:eastAsia="仿宋" w:cs="仿宋"/>
          <w:color w:val="auto"/>
          <w:highlight w:val="none"/>
        </w:rPr>
        <w:sectPr>
          <w:pgSz w:w="11906" w:h="16838"/>
          <w:pgMar w:top="1440" w:right="1440" w:bottom="1440" w:left="1440" w:header="851" w:footer="851" w:gutter="0"/>
          <w:cols w:space="720" w:num="1"/>
          <w:docGrid w:linePitch="312" w:charSpace="0"/>
        </w:sectPr>
      </w:pPr>
    </w:p>
    <w:p>
      <w:pPr>
        <w:pStyle w:val="40"/>
        <w:spacing w:before="0" w:after="0" w:line="360" w:lineRule="auto"/>
        <w:jc w:val="left"/>
        <w:rPr>
          <w:rFonts w:hint="eastAsia" w:ascii="仿宋" w:hAnsi="仿宋" w:eastAsia="仿宋" w:cs="仿宋"/>
          <w:color w:val="auto"/>
          <w:sz w:val="24"/>
          <w:szCs w:val="24"/>
          <w:highlight w:val="none"/>
        </w:rPr>
      </w:pPr>
      <w:bookmarkStart w:id="643" w:name="_Toc130466491"/>
      <w:r>
        <w:rPr>
          <w:rFonts w:hint="eastAsia" w:ascii="仿宋" w:hAnsi="仿宋" w:eastAsia="仿宋" w:cs="仿宋"/>
          <w:color w:val="auto"/>
          <w:sz w:val="24"/>
          <w:szCs w:val="24"/>
          <w:highlight w:val="none"/>
        </w:rPr>
        <w:t>附件1：政府采购活动现场确认声明书</w:t>
      </w:r>
      <w:bookmarkEnd w:id="643"/>
    </w:p>
    <w:p>
      <w:pPr>
        <w:rPr>
          <w:rFonts w:hint="eastAsia" w:ascii="仿宋" w:hAnsi="仿宋" w:eastAsia="仿宋" w:cs="仿宋"/>
          <w:color w:val="auto"/>
          <w:highlight w:val="none"/>
        </w:rPr>
      </w:pPr>
    </w:p>
    <w:p>
      <w:pPr>
        <w:spacing w:line="34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pPr>
        <w:spacing w:line="340" w:lineRule="exact"/>
        <w:jc w:val="center"/>
        <w:rPr>
          <w:rFonts w:hint="eastAsia" w:ascii="仿宋" w:hAnsi="仿宋" w:eastAsia="仿宋" w:cs="仿宋"/>
          <w:color w:val="auto"/>
          <w:sz w:val="32"/>
          <w:szCs w:val="32"/>
          <w:highlight w:val="none"/>
        </w:rPr>
      </w:pPr>
    </w:p>
    <w:p>
      <w:pPr>
        <w:spacing w:line="340" w:lineRule="exact"/>
        <w:jc w:val="left"/>
        <w:rPr>
          <w:rFonts w:hint="eastAsia" w:ascii="仿宋" w:hAnsi="仿宋" w:eastAsia="仿宋" w:cs="仿宋"/>
          <w:color w:val="auto"/>
          <w:sz w:val="28"/>
          <w:szCs w:val="28"/>
          <w:highlight w:val="none"/>
          <w:u w:val="single"/>
        </w:rPr>
      </w:pPr>
      <w:r>
        <w:rPr>
          <w:rFonts w:hint="eastAsia" w:ascii="仿宋" w:hAnsi="仿宋" w:eastAsia="仿宋" w:cs="仿宋"/>
          <w:i/>
          <w:color w:val="auto"/>
          <w:sz w:val="28"/>
          <w:szCs w:val="28"/>
          <w:highlight w:val="none"/>
          <w:u w:val="single"/>
        </w:rPr>
        <w:t>（采购代理机构名称）</w:t>
      </w:r>
      <w:r>
        <w:rPr>
          <w:rFonts w:hint="eastAsia" w:ascii="仿宋" w:hAnsi="仿宋" w:eastAsia="仿宋" w:cs="仿宋"/>
          <w:color w:val="auto"/>
          <w:sz w:val="28"/>
          <w:szCs w:val="28"/>
          <w:highlight w:val="none"/>
          <w:u w:val="single"/>
        </w:rPr>
        <w:t>：</w:t>
      </w:r>
    </w:p>
    <w:p>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本人经由</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u w:val="single"/>
        </w:rPr>
        <w:t>（公司名称）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法定代表人（负责人）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，合法授权参加</w:t>
      </w:r>
      <w:r>
        <w:rPr>
          <w:rFonts w:hint="eastAsia" w:ascii="仿宋" w:hAnsi="仿宋" w:eastAsia="仿宋" w:cs="仿宋"/>
          <w:i/>
          <w:color w:val="auto"/>
          <w:sz w:val="28"/>
          <w:szCs w:val="28"/>
          <w:highlight w:val="none"/>
          <w:u w:val="single"/>
        </w:rPr>
        <w:t>（项目名称）（项目编号）（标项）</w:t>
      </w:r>
      <w:r>
        <w:rPr>
          <w:rFonts w:hint="eastAsia" w:ascii="仿宋" w:hAnsi="仿宋" w:eastAsia="仿宋" w:cs="仿宋"/>
          <w:color w:val="auto"/>
          <w:sz w:val="28"/>
          <w:szCs w:val="28"/>
          <w:highlight w:val="none"/>
          <w:u w:val="single"/>
        </w:rPr>
        <w:t xml:space="preserve"> 政府</w:t>
      </w:r>
      <w:r>
        <w:rPr>
          <w:rFonts w:hint="eastAsia" w:ascii="仿宋" w:hAnsi="仿宋" w:eastAsia="仿宋" w:cs="仿宋"/>
          <w:color w:val="auto"/>
          <w:sz w:val="28"/>
          <w:szCs w:val="28"/>
          <w:highlight w:val="none"/>
        </w:rPr>
        <w:t>采购活动，经与本单位法人代表（负责人）联系确认，现就有关公平竞争事项郑重声明如下：</w:t>
      </w:r>
    </w:p>
    <w:p>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一、本单位与采购人之间 □不存在利害关系 □存在下列利害关系</w:t>
      </w:r>
      <w:r>
        <w:rPr>
          <w:rFonts w:hint="eastAsia" w:ascii="仿宋" w:hAnsi="仿宋" w:eastAsia="仿宋" w:cs="仿宋"/>
          <w:color w:val="auto"/>
          <w:sz w:val="28"/>
          <w:szCs w:val="28"/>
          <w:highlight w:val="none"/>
          <w:u w:val="single"/>
        </w:rPr>
        <w:t xml:space="preserve">         ：</w:t>
      </w:r>
    </w:p>
    <w:p>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A.投资关系    B.行政隶属关系    C.业务指导关系</w:t>
      </w:r>
    </w:p>
    <w:p>
      <w:pPr>
        <w:spacing w:line="340"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D.其他可能影响采购公正的利害关系（如有，请如实说明）</w:t>
      </w:r>
      <w:r>
        <w:rPr>
          <w:rFonts w:hint="eastAsia" w:ascii="仿宋" w:hAnsi="仿宋" w:eastAsia="仿宋" w:cs="仿宋"/>
          <w:color w:val="auto"/>
          <w:sz w:val="28"/>
          <w:szCs w:val="28"/>
          <w:highlight w:val="none"/>
          <w:u w:val="single"/>
        </w:rPr>
        <w:t xml:space="preserve">         </w:t>
      </w:r>
    </w:p>
    <w:p>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二、现已清楚知道参加本项目采购活动的其他所有供应商名称，本单位</w:t>
      </w:r>
    </w:p>
    <w:p>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□与其他所有供应商之间均不存在利害关系  □与</w:t>
      </w:r>
      <w:r>
        <w:rPr>
          <w:rFonts w:hint="eastAsia" w:ascii="仿宋" w:hAnsi="仿宋" w:eastAsia="仿宋" w:cs="仿宋"/>
          <w:color w:val="auto"/>
          <w:sz w:val="28"/>
          <w:szCs w:val="28"/>
          <w:highlight w:val="none"/>
          <w:u w:val="single"/>
        </w:rPr>
        <w:t xml:space="preserve">（供应商名称）     </w:t>
      </w:r>
      <w:r>
        <w:rPr>
          <w:rFonts w:hint="eastAsia" w:ascii="仿宋" w:hAnsi="仿宋" w:eastAsia="仿宋" w:cs="仿宋"/>
          <w:color w:val="auto"/>
          <w:sz w:val="28"/>
          <w:szCs w:val="28"/>
          <w:highlight w:val="none"/>
        </w:rPr>
        <w:t>之间存在下列利害关系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A.法定代表人或负责人或实际控制人是同一人</w:t>
      </w:r>
    </w:p>
    <w:p>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B.法定代表人或负责人或实际控制人是夫妻关系</w:t>
      </w:r>
    </w:p>
    <w:p>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C.法定代表人或负责人或实际控制人是直系血亲关系</w:t>
      </w:r>
    </w:p>
    <w:p>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D.法定代表人或负责人或实际控制人存在三代以内旁系血亲关系</w:t>
      </w:r>
    </w:p>
    <w:p>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E.法定代表人或负责人或实际控制人存在近姻亲关系</w:t>
      </w:r>
    </w:p>
    <w:p>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F.法定代表人或负责人或实际控制人存在股份控制或实际控制关系</w:t>
      </w:r>
    </w:p>
    <w:p>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G.存在共同直接或间接投资设立子公司、联营企业和合营企业情况</w:t>
      </w:r>
    </w:p>
    <w:p>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H.存在分级代理或代销关系、同一生产制造商关系、管理关系、重要业务（占主营业务收入50%以上）或重要财务往来关系（如融资）等其他实质性控制关系</w:t>
      </w:r>
    </w:p>
    <w:p>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I.其他利害关系情况 </w:t>
      </w:r>
      <w:r>
        <w:rPr>
          <w:rFonts w:hint="eastAsia" w:ascii="仿宋" w:hAnsi="仿宋" w:eastAsia="仿宋" w:cs="仿宋"/>
          <w:color w:val="auto"/>
          <w:sz w:val="28"/>
          <w:szCs w:val="28"/>
          <w:highlight w:val="none"/>
          <w:u w:val="single"/>
        </w:rPr>
        <w:t xml:space="preserve">                             </w:t>
      </w:r>
    </w:p>
    <w:p>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三、现已清楚知道并严格遵守政府采购法律法规和现场纪律。</w:t>
      </w:r>
    </w:p>
    <w:p>
      <w:pPr>
        <w:spacing w:line="3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四、我发现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和</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供应商之间存在或可能存在上述第二条第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项利害关系。 </w:t>
      </w:r>
    </w:p>
    <w:p>
      <w:pPr>
        <w:spacing w:line="340" w:lineRule="exact"/>
        <w:ind w:firstLine="480"/>
        <w:rPr>
          <w:rFonts w:hint="eastAsia" w:ascii="仿宋" w:hAnsi="仿宋" w:eastAsia="仿宋" w:cs="仿宋"/>
          <w:color w:val="auto"/>
          <w:sz w:val="28"/>
          <w:szCs w:val="28"/>
          <w:highlight w:val="none"/>
        </w:rPr>
      </w:pPr>
    </w:p>
    <w:p>
      <w:pPr>
        <w:wordWrap w:val="0"/>
        <w:spacing w:line="340" w:lineRule="exact"/>
        <w:ind w:firstLine="140" w:firstLineChars="5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（投标人代表签名）：          </w:t>
      </w:r>
    </w:p>
    <w:p>
      <w:pPr>
        <w:spacing w:line="340" w:lineRule="exact"/>
        <w:jc w:val="left"/>
        <w:rPr>
          <w:rFonts w:hint="eastAsia" w:ascii="仿宋" w:hAnsi="仿宋" w:eastAsia="仿宋" w:cs="仿宋"/>
          <w:color w:val="auto"/>
          <w:sz w:val="28"/>
          <w:szCs w:val="28"/>
          <w:highlight w:val="none"/>
        </w:rPr>
      </w:pPr>
    </w:p>
    <w:p>
      <w:pPr>
        <w:wordWrap w:val="0"/>
        <w:spacing w:line="340" w:lineRule="exact"/>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    </w:t>
      </w:r>
    </w:p>
    <w:p>
      <w:pPr>
        <w:spacing w:line="340" w:lineRule="exact"/>
        <w:rPr>
          <w:rFonts w:hint="eastAsia" w:ascii="仿宋" w:hAnsi="仿宋" w:eastAsia="仿宋" w:cs="仿宋"/>
          <w:color w:val="auto"/>
          <w:sz w:val="28"/>
          <w:szCs w:val="28"/>
          <w:highlight w:val="none"/>
        </w:rPr>
      </w:pPr>
    </w:p>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注：1、投标人认为有利害关系和需要回避的人员，应提供相关证明材料，与本声明书一同提交。由采购代理机构和财政监督部门负责询问核查；</w:t>
      </w:r>
    </w:p>
    <w:p>
      <w:pPr>
        <w:spacing w:line="360" w:lineRule="exact"/>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rPr>
        <w:fldChar w:fldCharType="begin"/>
      </w:r>
      <w:r>
        <w:rPr>
          <w:rFonts w:hint="eastAsia" w:ascii="仿宋" w:hAnsi="仿宋" w:eastAsia="仿宋" w:cs="仿宋"/>
          <w:b/>
          <w:color w:val="auto"/>
          <w:sz w:val="24"/>
          <w:highlight w:val="none"/>
        </w:rPr>
        <w:instrText xml:space="preserve"> HYPERLINK "mailto:该声明书在投标文件解密后30分钟内以邮件方式发送至邮箱lssggzyjyzx@163.com" </w:instrText>
      </w:r>
      <w:r>
        <w:rPr>
          <w:rFonts w:hint="eastAsia" w:ascii="仿宋" w:hAnsi="仿宋" w:eastAsia="仿宋" w:cs="仿宋"/>
          <w:b/>
          <w:color w:val="auto"/>
          <w:sz w:val="24"/>
          <w:highlight w:val="none"/>
        </w:rPr>
        <w:fldChar w:fldCharType="separate"/>
      </w:r>
      <w:r>
        <w:rPr>
          <w:rStyle w:val="49"/>
          <w:rFonts w:hint="eastAsia" w:ascii="仿宋" w:hAnsi="仿宋" w:eastAsia="仿宋" w:cs="仿宋"/>
          <w:b/>
          <w:color w:val="auto"/>
          <w:sz w:val="24"/>
          <w:highlight w:val="none"/>
          <w:u w:val="none"/>
        </w:rPr>
        <w:t>该声明书在投标文件解密后30分钟内以邮件方式发送至邮箱jncgzx@sina.com</w:t>
      </w:r>
      <w:r>
        <w:rPr>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w:t>
      </w:r>
    </w:p>
    <w:p>
      <w:pPr>
        <w:spacing w:line="360" w:lineRule="exact"/>
        <w:ind w:firstLine="482"/>
        <w:rPr>
          <w:rFonts w:hint="eastAsia" w:ascii="仿宋" w:hAnsi="仿宋" w:eastAsia="仿宋" w:cs="仿宋"/>
          <w:color w:val="auto"/>
          <w:highlight w:val="none"/>
        </w:rPr>
      </w:pPr>
      <w:r>
        <w:rPr>
          <w:rFonts w:hint="eastAsia" w:ascii="仿宋" w:hAnsi="仿宋" w:eastAsia="仿宋" w:cs="仿宋"/>
          <w:b/>
          <w:color w:val="auto"/>
          <w:sz w:val="24"/>
          <w:highlight w:val="none"/>
        </w:rPr>
        <w:t>3、该声明书请各供应商在开标前提前准备好。</w:t>
      </w:r>
    </w:p>
    <w:sectPr>
      <w:pgSz w:w="11906" w:h="16838"/>
      <w:pgMar w:top="1418" w:right="1418" w:bottom="1418"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504020202030204"/>
    <w:charset w:val="00"/>
    <w:family w:val="swiss"/>
    <w:pitch w:val="default"/>
    <w:sig w:usb0="00000007" w:usb1="00000000" w:usb2="00000000" w:usb3="00000000" w:csb0="00000093" w:csb1="00000000"/>
  </w:font>
  <w:font w:name="仿宋_GB2312;仿宋">
    <w:altName w:val="仿宋"/>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
    <w:altName w:val="Times New Roman"/>
    <w:panose1 w:val="020B0604020202020204"/>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cente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3</w:t>
    </w:r>
    <w:r>
      <w:rPr>
        <w:rFonts w:hint="eastAsia" w:ascii="仿宋_GB2312"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cente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1</w:t>
    </w:r>
    <w:r>
      <w:rPr>
        <w:rFonts w:hint="eastAsia" w:ascii="仿宋_GB2312" w:eastAsia="仿宋_GB2312"/>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7"/>
      </w:rPr>
    </w:pPr>
    <w:r>
      <w:fldChar w:fldCharType="begin"/>
    </w:r>
    <w:r>
      <w:rPr>
        <w:rStyle w:val="47"/>
        <w:highlight w:val="white"/>
      </w:rPr>
      <w:instrText xml:space="preserve">PAGE  </w:instrText>
    </w:r>
    <w:r>
      <w:fldChar w:fldCharType="separate"/>
    </w:r>
    <w:r>
      <w:rPr>
        <w:rStyle w:val="47"/>
        <w:highlight w:val="white"/>
        <w:lang/>
      </w:rPr>
      <w:t>52</w:t>
    </w:r>
    <w: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4"/>
      <w:jc w:val="left"/>
      <w:rPr>
        <w:rFonts w:hint="eastAsia" w:ascii="仿宋" w:hAnsi="仿宋" w:eastAsia="仿宋" w:cs="仿宋"/>
        <w:sz w:val="24"/>
        <w:szCs w:val="24"/>
      </w:rPr>
    </w:pPr>
  </w:p>
  <w:p>
    <w:pPr>
      <w:pStyle w:val="31"/>
      <w:ind w:right="-4"/>
      <w:jc w:val="left"/>
      <w:rPr>
        <w:rFonts w:hint="eastAsia" w:ascii="仿宋" w:hAnsi="仿宋" w:eastAsia="仿宋" w:cs="仿宋"/>
        <w:sz w:val="24"/>
        <w:szCs w:val="24"/>
      </w:rPr>
    </w:pPr>
  </w:p>
  <w:p>
    <w:pPr>
      <w:pStyle w:val="31"/>
      <w:ind w:right="-4"/>
      <w:jc w:val="left"/>
      <w:rPr>
        <w:rFonts w:hint="eastAsia" w:ascii="仿宋" w:hAnsi="仿宋" w:eastAsia="仿宋" w:cs="仿宋"/>
        <w:sz w:val="24"/>
        <w:szCs w:val="24"/>
      </w:rPr>
    </w:pPr>
    <w:r>
      <w:rPr>
        <w:rFonts w:hint="eastAsia" w:ascii="仿宋" w:hAnsi="仿宋" w:eastAsia="仿宋" w:cs="仿宋"/>
        <w:sz w:val="24"/>
        <w:szCs w:val="24"/>
      </w:rPr>
      <w:t>景宁畲族自治县公共资源交易中心                http://www.lssggzy.com/jnweb/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rFonts w:hint="eastAsia" w:ascii="仿宋_GB2312" w:eastAsia="仿宋_GB2312"/>
        <w:sz w:val="24"/>
        <w:szCs w:val="24"/>
      </w:rPr>
      <w:t>丽水市政府采购中心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rFonts w:hint="eastAsia" w:ascii="仿宋_GB2312" w:eastAsia="仿宋_GB2312"/>
        <w:sz w:val="24"/>
        <w:szCs w:val="24"/>
      </w:rPr>
      <w:t>丽水市政府采购中心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E84B9"/>
    <w:multiLevelType w:val="singleLevel"/>
    <w:tmpl w:val="9C4E84B9"/>
    <w:lvl w:ilvl="0" w:tentative="0">
      <w:start w:val="1"/>
      <w:numFmt w:val="decimal"/>
      <w:suff w:val="nothing"/>
      <w:lvlText w:val="%1．"/>
      <w:lvlJc w:val="left"/>
      <w:pPr>
        <w:ind w:left="0" w:firstLine="400"/>
      </w:pPr>
    </w:lvl>
  </w:abstractNum>
  <w:abstractNum w:abstractNumId="1">
    <w:nsid w:val="AF4C41DB"/>
    <w:multiLevelType w:val="singleLevel"/>
    <w:tmpl w:val="AF4C41DB"/>
    <w:lvl w:ilvl="0" w:tentative="0">
      <w:start w:val="1"/>
      <w:numFmt w:val="decimal"/>
      <w:suff w:val="nothing"/>
      <w:lvlText w:val="%1、"/>
      <w:lvlJc w:val="left"/>
    </w:lvl>
  </w:abstractNum>
  <w:abstractNum w:abstractNumId="2">
    <w:nsid w:val="BE41FC69"/>
    <w:multiLevelType w:val="singleLevel"/>
    <w:tmpl w:val="BE41FC69"/>
    <w:lvl w:ilvl="0" w:tentative="0">
      <w:start w:val="1"/>
      <w:numFmt w:val="chineseCounting"/>
      <w:suff w:val="nothing"/>
      <w:lvlText w:val="%1、"/>
      <w:lvlJc w:val="left"/>
      <w:pPr>
        <w:ind w:left="0" w:firstLine="420"/>
      </w:pPr>
      <w:rPr>
        <w:rFonts w:hint="eastAsia"/>
      </w:rPr>
    </w:lvl>
  </w:abstractNum>
  <w:abstractNum w:abstractNumId="3">
    <w:nsid w:val="BE478983"/>
    <w:multiLevelType w:val="singleLevel"/>
    <w:tmpl w:val="BE478983"/>
    <w:lvl w:ilvl="0" w:tentative="0">
      <w:start w:val="1"/>
      <w:numFmt w:val="decimal"/>
      <w:suff w:val="nothing"/>
      <w:lvlText w:val="（%1）"/>
      <w:lvlJc w:val="left"/>
    </w:lvl>
  </w:abstractNum>
  <w:abstractNum w:abstractNumId="4">
    <w:nsid w:val="F9F9C97B"/>
    <w:multiLevelType w:val="singleLevel"/>
    <w:tmpl w:val="F9F9C97B"/>
    <w:lvl w:ilvl="0" w:tentative="0">
      <w:start w:val="4"/>
      <w:numFmt w:val="decimal"/>
      <w:suff w:val="nothing"/>
      <w:lvlText w:val="%1、"/>
      <w:lvlJc w:val="left"/>
    </w:lvl>
  </w:abstractNum>
  <w:abstractNum w:abstractNumId="5">
    <w:nsid w:val="00000006"/>
    <w:multiLevelType w:val="singleLevel"/>
    <w:tmpl w:val="00000006"/>
    <w:lvl w:ilvl="0" w:tentative="0">
      <w:start w:val="1"/>
      <w:numFmt w:val="chineseCounting"/>
      <w:pStyle w:val="257"/>
      <w:suff w:val="nothing"/>
      <w:lvlText w:val="%1、"/>
      <w:lvlJc w:val="left"/>
    </w:lvl>
  </w:abstractNum>
  <w:abstractNum w:abstractNumId="6">
    <w:nsid w:val="20870D22"/>
    <w:multiLevelType w:val="multilevel"/>
    <w:tmpl w:val="20870D2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8D4382"/>
    <w:multiLevelType w:val="multilevel"/>
    <w:tmpl w:val="218D4382"/>
    <w:lvl w:ilvl="0" w:tentative="0">
      <w:start w:val="1"/>
      <w:numFmt w:val="decimal"/>
      <w:lvlText w:val="%1)"/>
      <w:lvlJc w:val="left"/>
      <w:pPr>
        <w:tabs>
          <w:tab w:val="left" w:pos="1020"/>
        </w:tabs>
        <w:ind w:left="1020" w:hanging="420"/>
      </w:p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8">
    <w:nsid w:val="295B1FD4"/>
    <w:multiLevelType w:val="singleLevel"/>
    <w:tmpl w:val="295B1FD4"/>
    <w:lvl w:ilvl="0" w:tentative="0">
      <w:start w:val="1"/>
      <w:numFmt w:val="chineseCounting"/>
      <w:suff w:val="nothing"/>
      <w:lvlText w:val="（%1）"/>
      <w:lvlJc w:val="left"/>
      <w:pPr>
        <w:ind w:left="-62"/>
      </w:pPr>
      <w:rPr>
        <w:rFonts w:hint="eastAsia"/>
      </w:rPr>
    </w:lvl>
  </w:abstractNum>
  <w:abstractNum w:abstractNumId="9">
    <w:nsid w:val="3B1A1103"/>
    <w:multiLevelType w:val="multilevel"/>
    <w:tmpl w:val="3B1A1103"/>
    <w:lvl w:ilvl="0" w:tentative="0">
      <w:start w:val="1"/>
      <w:numFmt w:val="decimal"/>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D0D3600"/>
    <w:multiLevelType w:val="singleLevel"/>
    <w:tmpl w:val="7D0D3600"/>
    <w:lvl w:ilvl="0" w:tentative="0">
      <w:start w:val="1"/>
      <w:numFmt w:val="chineseCounting"/>
      <w:suff w:val="nothing"/>
      <w:lvlText w:val="%1、"/>
      <w:lvlJc w:val="left"/>
      <w:pPr>
        <w:ind w:left="0" w:firstLine="420"/>
      </w:pPr>
      <w:rPr>
        <w:rFonts w:hint="eastAsia"/>
      </w:rPr>
    </w:lvl>
  </w:abstractNum>
  <w:num w:numId="1">
    <w:abstractNumId w:val="5"/>
  </w:num>
  <w:num w:numId="2">
    <w:abstractNumId w:val="2"/>
  </w:num>
  <w:num w:numId="3">
    <w:abstractNumId w:val="3"/>
  </w:num>
  <w:num w:numId="4">
    <w:abstractNumId w:val="10"/>
  </w:num>
  <w:num w:numId="5">
    <w:abstractNumId w:val="8"/>
  </w:num>
  <w:num w:numId="6">
    <w:abstractNumId w:val="7"/>
  </w:num>
  <w:num w:numId="7">
    <w:abstractNumId w:val="4"/>
  </w:num>
  <w:num w:numId="8">
    <w:abstractNumId w:val="0"/>
    <w:lvlOverride w:ilvl="0">
      <w:startOverride w:val="1"/>
    </w:lvlOverride>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autoHyphenation/>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ZmYzMjMwZWM3YTgyZWUzNDM2MmMwNTY2MmUxY2IifQ=="/>
  </w:docVars>
  <w:rsids>
    <w:rsidRoot w:val="008241EE"/>
    <w:rsid w:val="0000092F"/>
    <w:rsid w:val="00000A06"/>
    <w:rsid w:val="00002C30"/>
    <w:rsid w:val="000030EF"/>
    <w:rsid w:val="0000383A"/>
    <w:rsid w:val="00003C7B"/>
    <w:rsid w:val="00004AFC"/>
    <w:rsid w:val="00004FD5"/>
    <w:rsid w:val="00010AEC"/>
    <w:rsid w:val="000119A7"/>
    <w:rsid w:val="00011BC4"/>
    <w:rsid w:val="00012FF1"/>
    <w:rsid w:val="00015CBE"/>
    <w:rsid w:val="000174DF"/>
    <w:rsid w:val="0001765F"/>
    <w:rsid w:val="000208C4"/>
    <w:rsid w:val="00020BA0"/>
    <w:rsid w:val="00020D0C"/>
    <w:rsid w:val="00022FBE"/>
    <w:rsid w:val="000235E9"/>
    <w:rsid w:val="00023D41"/>
    <w:rsid w:val="00023DF4"/>
    <w:rsid w:val="00023FAD"/>
    <w:rsid w:val="000259F4"/>
    <w:rsid w:val="0002693D"/>
    <w:rsid w:val="0003055A"/>
    <w:rsid w:val="000306D2"/>
    <w:rsid w:val="0003200F"/>
    <w:rsid w:val="00032BF5"/>
    <w:rsid w:val="000330A5"/>
    <w:rsid w:val="00033D54"/>
    <w:rsid w:val="00034BE1"/>
    <w:rsid w:val="00037597"/>
    <w:rsid w:val="00040E04"/>
    <w:rsid w:val="00041881"/>
    <w:rsid w:val="00043B7D"/>
    <w:rsid w:val="00043D9B"/>
    <w:rsid w:val="0004495D"/>
    <w:rsid w:val="0004611D"/>
    <w:rsid w:val="00046546"/>
    <w:rsid w:val="000478C7"/>
    <w:rsid w:val="000478D4"/>
    <w:rsid w:val="0005069F"/>
    <w:rsid w:val="00050B8F"/>
    <w:rsid w:val="00050CDB"/>
    <w:rsid w:val="0005124B"/>
    <w:rsid w:val="00051877"/>
    <w:rsid w:val="00051AA5"/>
    <w:rsid w:val="00051D5A"/>
    <w:rsid w:val="00052095"/>
    <w:rsid w:val="00053908"/>
    <w:rsid w:val="00053930"/>
    <w:rsid w:val="00054430"/>
    <w:rsid w:val="00054E45"/>
    <w:rsid w:val="00055535"/>
    <w:rsid w:val="0005629B"/>
    <w:rsid w:val="00056B63"/>
    <w:rsid w:val="00056D0D"/>
    <w:rsid w:val="00056E3D"/>
    <w:rsid w:val="00057DF4"/>
    <w:rsid w:val="00057E87"/>
    <w:rsid w:val="00060698"/>
    <w:rsid w:val="000609B4"/>
    <w:rsid w:val="000619AC"/>
    <w:rsid w:val="000642F3"/>
    <w:rsid w:val="000660BA"/>
    <w:rsid w:val="0006684D"/>
    <w:rsid w:val="00070FE5"/>
    <w:rsid w:val="00071EC4"/>
    <w:rsid w:val="00072AC1"/>
    <w:rsid w:val="00073A03"/>
    <w:rsid w:val="00074470"/>
    <w:rsid w:val="000746D4"/>
    <w:rsid w:val="0007523A"/>
    <w:rsid w:val="00076C10"/>
    <w:rsid w:val="0007723B"/>
    <w:rsid w:val="000772DB"/>
    <w:rsid w:val="00080482"/>
    <w:rsid w:val="0008076A"/>
    <w:rsid w:val="000816B7"/>
    <w:rsid w:val="00081729"/>
    <w:rsid w:val="00081D09"/>
    <w:rsid w:val="00081F92"/>
    <w:rsid w:val="0008270D"/>
    <w:rsid w:val="0008559D"/>
    <w:rsid w:val="00085BF6"/>
    <w:rsid w:val="0008634A"/>
    <w:rsid w:val="0008797A"/>
    <w:rsid w:val="00087CE5"/>
    <w:rsid w:val="00092B1E"/>
    <w:rsid w:val="00094600"/>
    <w:rsid w:val="00095B0B"/>
    <w:rsid w:val="000963B9"/>
    <w:rsid w:val="00096893"/>
    <w:rsid w:val="0009706F"/>
    <w:rsid w:val="000A0299"/>
    <w:rsid w:val="000A332C"/>
    <w:rsid w:val="000A55FC"/>
    <w:rsid w:val="000A5FBD"/>
    <w:rsid w:val="000A61A1"/>
    <w:rsid w:val="000B0525"/>
    <w:rsid w:val="000B0597"/>
    <w:rsid w:val="000B0603"/>
    <w:rsid w:val="000B0E7D"/>
    <w:rsid w:val="000B23E1"/>
    <w:rsid w:val="000B3606"/>
    <w:rsid w:val="000B388B"/>
    <w:rsid w:val="000B4E56"/>
    <w:rsid w:val="000B51DD"/>
    <w:rsid w:val="000B56C0"/>
    <w:rsid w:val="000B5B05"/>
    <w:rsid w:val="000B6059"/>
    <w:rsid w:val="000B6B31"/>
    <w:rsid w:val="000B7E08"/>
    <w:rsid w:val="000C08F1"/>
    <w:rsid w:val="000C0BA9"/>
    <w:rsid w:val="000C2B0E"/>
    <w:rsid w:val="000C4F6A"/>
    <w:rsid w:val="000C53A3"/>
    <w:rsid w:val="000C70A1"/>
    <w:rsid w:val="000C713B"/>
    <w:rsid w:val="000C71EB"/>
    <w:rsid w:val="000C7B1A"/>
    <w:rsid w:val="000C7C98"/>
    <w:rsid w:val="000D1FF2"/>
    <w:rsid w:val="000D3028"/>
    <w:rsid w:val="000D5036"/>
    <w:rsid w:val="000D58C1"/>
    <w:rsid w:val="000D6B03"/>
    <w:rsid w:val="000D6EA8"/>
    <w:rsid w:val="000D7F5E"/>
    <w:rsid w:val="000E21F1"/>
    <w:rsid w:val="000E5B80"/>
    <w:rsid w:val="000F0487"/>
    <w:rsid w:val="000F1858"/>
    <w:rsid w:val="000F2FE3"/>
    <w:rsid w:val="000F4471"/>
    <w:rsid w:val="000F474D"/>
    <w:rsid w:val="000F4A6C"/>
    <w:rsid w:val="000F4E30"/>
    <w:rsid w:val="000F742D"/>
    <w:rsid w:val="00100CFC"/>
    <w:rsid w:val="00101953"/>
    <w:rsid w:val="00102EC0"/>
    <w:rsid w:val="00104E78"/>
    <w:rsid w:val="00104F76"/>
    <w:rsid w:val="00105565"/>
    <w:rsid w:val="00105609"/>
    <w:rsid w:val="00107F90"/>
    <w:rsid w:val="00110256"/>
    <w:rsid w:val="001102A1"/>
    <w:rsid w:val="0011077E"/>
    <w:rsid w:val="00111A20"/>
    <w:rsid w:val="00112E9F"/>
    <w:rsid w:val="00112FB4"/>
    <w:rsid w:val="00113A80"/>
    <w:rsid w:val="0011467F"/>
    <w:rsid w:val="0011591C"/>
    <w:rsid w:val="00115E51"/>
    <w:rsid w:val="001162CA"/>
    <w:rsid w:val="00116867"/>
    <w:rsid w:val="00121305"/>
    <w:rsid w:val="00122691"/>
    <w:rsid w:val="00122E47"/>
    <w:rsid w:val="001232F2"/>
    <w:rsid w:val="00123AD8"/>
    <w:rsid w:val="00123AF8"/>
    <w:rsid w:val="0012470E"/>
    <w:rsid w:val="00124722"/>
    <w:rsid w:val="001248C2"/>
    <w:rsid w:val="00125C09"/>
    <w:rsid w:val="001274A5"/>
    <w:rsid w:val="00131536"/>
    <w:rsid w:val="00135823"/>
    <w:rsid w:val="00135CAE"/>
    <w:rsid w:val="00140189"/>
    <w:rsid w:val="00140938"/>
    <w:rsid w:val="00140DFF"/>
    <w:rsid w:val="00141E97"/>
    <w:rsid w:val="00142E5E"/>
    <w:rsid w:val="00143519"/>
    <w:rsid w:val="00143BB3"/>
    <w:rsid w:val="001440E2"/>
    <w:rsid w:val="00144DFC"/>
    <w:rsid w:val="00145D57"/>
    <w:rsid w:val="001464AB"/>
    <w:rsid w:val="00146541"/>
    <w:rsid w:val="00146A42"/>
    <w:rsid w:val="00150AFB"/>
    <w:rsid w:val="00153042"/>
    <w:rsid w:val="00154DB5"/>
    <w:rsid w:val="0015502B"/>
    <w:rsid w:val="00157795"/>
    <w:rsid w:val="00157AE9"/>
    <w:rsid w:val="0016018D"/>
    <w:rsid w:val="00161CB3"/>
    <w:rsid w:val="0016262C"/>
    <w:rsid w:val="0016270E"/>
    <w:rsid w:val="001633DF"/>
    <w:rsid w:val="001637E2"/>
    <w:rsid w:val="00163E1A"/>
    <w:rsid w:val="001641CF"/>
    <w:rsid w:val="001666DD"/>
    <w:rsid w:val="00170747"/>
    <w:rsid w:val="00173669"/>
    <w:rsid w:val="00173A7A"/>
    <w:rsid w:val="00175117"/>
    <w:rsid w:val="001759E8"/>
    <w:rsid w:val="00176C79"/>
    <w:rsid w:val="00177007"/>
    <w:rsid w:val="00177CAD"/>
    <w:rsid w:val="00177CEF"/>
    <w:rsid w:val="00180E19"/>
    <w:rsid w:val="00182304"/>
    <w:rsid w:val="00182B9F"/>
    <w:rsid w:val="001836B1"/>
    <w:rsid w:val="00183B3F"/>
    <w:rsid w:val="001847C8"/>
    <w:rsid w:val="00184F37"/>
    <w:rsid w:val="00185492"/>
    <w:rsid w:val="00185A7D"/>
    <w:rsid w:val="00185DBC"/>
    <w:rsid w:val="001905B0"/>
    <w:rsid w:val="0019078B"/>
    <w:rsid w:val="00191D3C"/>
    <w:rsid w:val="0019245C"/>
    <w:rsid w:val="00192D38"/>
    <w:rsid w:val="00192E17"/>
    <w:rsid w:val="001934AA"/>
    <w:rsid w:val="00193534"/>
    <w:rsid w:val="00193E34"/>
    <w:rsid w:val="001943E1"/>
    <w:rsid w:val="00194DC1"/>
    <w:rsid w:val="00196AE9"/>
    <w:rsid w:val="001A023B"/>
    <w:rsid w:val="001A3CCB"/>
    <w:rsid w:val="001A4358"/>
    <w:rsid w:val="001A6554"/>
    <w:rsid w:val="001A6C4D"/>
    <w:rsid w:val="001A6EF3"/>
    <w:rsid w:val="001B069E"/>
    <w:rsid w:val="001B076A"/>
    <w:rsid w:val="001B46D2"/>
    <w:rsid w:val="001B4E3A"/>
    <w:rsid w:val="001B6997"/>
    <w:rsid w:val="001B6A48"/>
    <w:rsid w:val="001C1F2F"/>
    <w:rsid w:val="001C23F2"/>
    <w:rsid w:val="001C2615"/>
    <w:rsid w:val="001C2F58"/>
    <w:rsid w:val="001C3262"/>
    <w:rsid w:val="001C4A6F"/>
    <w:rsid w:val="001C6883"/>
    <w:rsid w:val="001C72A9"/>
    <w:rsid w:val="001C7521"/>
    <w:rsid w:val="001C79D3"/>
    <w:rsid w:val="001D197A"/>
    <w:rsid w:val="001D2196"/>
    <w:rsid w:val="001D4D1D"/>
    <w:rsid w:val="001D52EA"/>
    <w:rsid w:val="001D64BB"/>
    <w:rsid w:val="001E02F0"/>
    <w:rsid w:val="001E03F3"/>
    <w:rsid w:val="001E0C69"/>
    <w:rsid w:val="001E11C5"/>
    <w:rsid w:val="001E16DA"/>
    <w:rsid w:val="001E1964"/>
    <w:rsid w:val="001E1FF6"/>
    <w:rsid w:val="001E53FE"/>
    <w:rsid w:val="001E5438"/>
    <w:rsid w:val="001E58F9"/>
    <w:rsid w:val="001E5A4B"/>
    <w:rsid w:val="001E620E"/>
    <w:rsid w:val="001E7C8D"/>
    <w:rsid w:val="001F1D80"/>
    <w:rsid w:val="001F2189"/>
    <w:rsid w:val="001F320F"/>
    <w:rsid w:val="001F421D"/>
    <w:rsid w:val="001F51A5"/>
    <w:rsid w:val="001F5F64"/>
    <w:rsid w:val="00201F28"/>
    <w:rsid w:val="0020207B"/>
    <w:rsid w:val="00202880"/>
    <w:rsid w:val="00202BEB"/>
    <w:rsid w:val="00206E75"/>
    <w:rsid w:val="00210B18"/>
    <w:rsid w:val="00211B97"/>
    <w:rsid w:val="002122FD"/>
    <w:rsid w:val="00212C81"/>
    <w:rsid w:val="00213750"/>
    <w:rsid w:val="00214C7E"/>
    <w:rsid w:val="002154EF"/>
    <w:rsid w:val="00217D30"/>
    <w:rsid w:val="0022361D"/>
    <w:rsid w:val="0022565D"/>
    <w:rsid w:val="00225A59"/>
    <w:rsid w:val="002260FD"/>
    <w:rsid w:val="00226DF3"/>
    <w:rsid w:val="00226E44"/>
    <w:rsid w:val="00232E89"/>
    <w:rsid w:val="00233FA2"/>
    <w:rsid w:val="00234249"/>
    <w:rsid w:val="00234A5C"/>
    <w:rsid w:val="00234E23"/>
    <w:rsid w:val="002367BA"/>
    <w:rsid w:val="002378D3"/>
    <w:rsid w:val="00243A54"/>
    <w:rsid w:val="00244B03"/>
    <w:rsid w:val="002459B5"/>
    <w:rsid w:val="00246028"/>
    <w:rsid w:val="00246C83"/>
    <w:rsid w:val="00250991"/>
    <w:rsid w:val="0025283C"/>
    <w:rsid w:val="002530A9"/>
    <w:rsid w:val="002531D3"/>
    <w:rsid w:val="002534CD"/>
    <w:rsid w:val="00256A55"/>
    <w:rsid w:val="00257878"/>
    <w:rsid w:val="00260AE5"/>
    <w:rsid w:val="00262327"/>
    <w:rsid w:val="00266246"/>
    <w:rsid w:val="00271273"/>
    <w:rsid w:val="00271765"/>
    <w:rsid w:val="00272493"/>
    <w:rsid w:val="00272DD8"/>
    <w:rsid w:val="002749CB"/>
    <w:rsid w:val="00275451"/>
    <w:rsid w:val="00275F3F"/>
    <w:rsid w:val="0027704D"/>
    <w:rsid w:val="00281FB0"/>
    <w:rsid w:val="00282050"/>
    <w:rsid w:val="00283082"/>
    <w:rsid w:val="00286463"/>
    <w:rsid w:val="00286DEE"/>
    <w:rsid w:val="0028774C"/>
    <w:rsid w:val="002878DC"/>
    <w:rsid w:val="0029032A"/>
    <w:rsid w:val="00291174"/>
    <w:rsid w:val="00292256"/>
    <w:rsid w:val="00295C0A"/>
    <w:rsid w:val="00297B2B"/>
    <w:rsid w:val="00297D4D"/>
    <w:rsid w:val="002A01EF"/>
    <w:rsid w:val="002A05A1"/>
    <w:rsid w:val="002A05B3"/>
    <w:rsid w:val="002A2292"/>
    <w:rsid w:val="002A2691"/>
    <w:rsid w:val="002A354E"/>
    <w:rsid w:val="002A3ED9"/>
    <w:rsid w:val="002A516F"/>
    <w:rsid w:val="002A6616"/>
    <w:rsid w:val="002A6ED4"/>
    <w:rsid w:val="002A719A"/>
    <w:rsid w:val="002B036E"/>
    <w:rsid w:val="002B0B7B"/>
    <w:rsid w:val="002B26F8"/>
    <w:rsid w:val="002B33D9"/>
    <w:rsid w:val="002B4D2F"/>
    <w:rsid w:val="002B5533"/>
    <w:rsid w:val="002B5889"/>
    <w:rsid w:val="002B66EB"/>
    <w:rsid w:val="002C08B9"/>
    <w:rsid w:val="002C0C8B"/>
    <w:rsid w:val="002C30F1"/>
    <w:rsid w:val="002C34E2"/>
    <w:rsid w:val="002C575D"/>
    <w:rsid w:val="002C6858"/>
    <w:rsid w:val="002D02A8"/>
    <w:rsid w:val="002D0368"/>
    <w:rsid w:val="002D2DFC"/>
    <w:rsid w:val="002D332E"/>
    <w:rsid w:val="002D3CD2"/>
    <w:rsid w:val="002D439D"/>
    <w:rsid w:val="002E0029"/>
    <w:rsid w:val="002E0491"/>
    <w:rsid w:val="002E109E"/>
    <w:rsid w:val="002E11E7"/>
    <w:rsid w:val="002E2D08"/>
    <w:rsid w:val="002E7312"/>
    <w:rsid w:val="002E76A0"/>
    <w:rsid w:val="002F0EB3"/>
    <w:rsid w:val="002F2099"/>
    <w:rsid w:val="002F2C62"/>
    <w:rsid w:val="002F2E6A"/>
    <w:rsid w:val="002F6AE5"/>
    <w:rsid w:val="002F6C30"/>
    <w:rsid w:val="003003E4"/>
    <w:rsid w:val="0030203D"/>
    <w:rsid w:val="00303428"/>
    <w:rsid w:val="00303E97"/>
    <w:rsid w:val="00304D74"/>
    <w:rsid w:val="00304FDA"/>
    <w:rsid w:val="003054DD"/>
    <w:rsid w:val="003064FF"/>
    <w:rsid w:val="0031275C"/>
    <w:rsid w:val="003145D3"/>
    <w:rsid w:val="00315313"/>
    <w:rsid w:val="00316615"/>
    <w:rsid w:val="003166EB"/>
    <w:rsid w:val="00316D86"/>
    <w:rsid w:val="00316F78"/>
    <w:rsid w:val="0031713E"/>
    <w:rsid w:val="00320D68"/>
    <w:rsid w:val="003214BA"/>
    <w:rsid w:val="00322432"/>
    <w:rsid w:val="0032290C"/>
    <w:rsid w:val="00323AB6"/>
    <w:rsid w:val="00325911"/>
    <w:rsid w:val="0032593C"/>
    <w:rsid w:val="003264BF"/>
    <w:rsid w:val="00326A78"/>
    <w:rsid w:val="00326E20"/>
    <w:rsid w:val="00327F50"/>
    <w:rsid w:val="003304BE"/>
    <w:rsid w:val="00331D17"/>
    <w:rsid w:val="00331F1F"/>
    <w:rsid w:val="00332FCE"/>
    <w:rsid w:val="00333221"/>
    <w:rsid w:val="003369E1"/>
    <w:rsid w:val="00336C64"/>
    <w:rsid w:val="00337D64"/>
    <w:rsid w:val="003433FB"/>
    <w:rsid w:val="00343E2A"/>
    <w:rsid w:val="00344591"/>
    <w:rsid w:val="00345678"/>
    <w:rsid w:val="00352394"/>
    <w:rsid w:val="00353424"/>
    <w:rsid w:val="00353463"/>
    <w:rsid w:val="00353A38"/>
    <w:rsid w:val="00353C03"/>
    <w:rsid w:val="00353FCF"/>
    <w:rsid w:val="00354C4C"/>
    <w:rsid w:val="00361121"/>
    <w:rsid w:val="003613A4"/>
    <w:rsid w:val="00362307"/>
    <w:rsid w:val="00362A6B"/>
    <w:rsid w:val="0036452A"/>
    <w:rsid w:val="00366D66"/>
    <w:rsid w:val="00370C33"/>
    <w:rsid w:val="00371B82"/>
    <w:rsid w:val="00371D6D"/>
    <w:rsid w:val="003725BC"/>
    <w:rsid w:val="00373098"/>
    <w:rsid w:val="003730DF"/>
    <w:rsid w:val="00375303"/>
    <w:rsid w:val="003758C0"/>
    <w:rsid w:val="00376972"/>
    <w:rsid w:val="003772E4"/>
    <w:rsid w:val="0037766A"/>
    <w:rsid w:val="00377F09"/>
    <w:rsid w:val="00380A30"/>
    <w:rsid w:val="00380D35"/>
    <w:rsid w:val="003815A0"/>
    <w:rsid w:val="0038269D"/>
    <w:rsid w:val="00383177"/>
    <w:rsid w:val="0038383B"/>
    <w:rsid w:val="0038497E"/>
    <w:rsid w:val="00384C37"/>
    <w:rsid w:val="00384E35"/>
    <w:rsid w:val="00384F97"/>
    <w:rsid w:val="0038697F"/>
    <w:rsid w:val="0038704E"/>
    <w:rsid w:val="00391F30"/>
    <w:rsid w:val="0039347D"/>
    <w:rsid w:val="0039429B"/>
    <w:rsid w:val="0039589F"/>
    <w:rsid w:val="00396C72"/>
    <w:rsid w:val="00396DBC"/>
    <w:rsid w:val="003971E2"/>
    <w:rsid w:val="003979A2"/>
    <w:rsid w:val="00397F18"/>
    <w:rsid w:val="003A0391"/>
    <w:rsid w:val="003A0C0F"/>
    <w:rsid w:val="003A0EF7"/>
    <w:rsid w:val="003A6001"/>
    <w:rsid w:val="003A6038"/>
    <w:rsid w:val="003A61F3"/>
    <w:rsid w:val="003B07A4"/>
    <w:rsid w:val="003B092A"/>
    <w:rsid w:val="003B0F08"/>
    <w:rsid w:val="003B266A"/>
    <w:rsid w:val="003B34B6"/>
    <w:rsid w:val="003B4FC5"/>
    <w:rsid w:val="003B57A3"/>
    <w:rsid w:val="003B65E6"/>
    <w:rsid w:val="003C07AF"/>
    <w:rsid w:val="003C2BEA"/>
    <w:rsid w:val="003C39E3"/>
    <w:rsid w:val="003C3C39"/>
    <w:rsid w:val="003C60C3"/>
    <w:rsid w:val="003C7C0F"/>
    <w:rsid w:val="003C7E38"/>
    <w:rsid w:val="003D00F3"/>
    <w:rsid w:val="003D0C89"/>
    <w:rsid w:val="003D1208"/>
    <w:rsid w:val="003D1642"/>
    <w:rsid w:val="003D1B33"/>
    <w:rsid w:val="003D2AB2"/>
    <w:rsid w:val="003D4B4A"/>
    <w:rsid w:val="003D616C"/>
    <w:rsid w:val="003E034F"/>
    <w:rsid w:val="003E1BED"/>
    <w:rsid w:val="003E1F5A"/>
    <w:rsid w:val="003E2B69"/>
    <w:rsid w:val="003E2F30"/>
    <w:rsid w:val="003E4391"/>
    <w:rsid w:val="003E4BCF"/>
    <w:rsid w:val="003F03B1"/>
    <w:rsid w:val="003F1EAD"/>
    <w:rsid w:val="003F46EC"/>
    <w:rsid w:val="003F4B36"/>
    <w:rsid w:val="003F7BAF"/>
    <w:rsid w:val="0040177A"/>
    <w:rsid w:val="00401AB3"/>
    <w:rsid w:val="00401EFC"/>
    <w:rsid w:val="00402603"/>
    <w:rsid w:val="004031A5"/>
    <w:rsid w:val="00403F0B"/>
    <w:rsid w:val="004040E8"/>
    <w:rsid w:val="0040427F"/>
    <w:rsid w:val="004059A7"/>
    <w:rsid w:val="00406801"/>
    <w:rsid w:val="00406AA8"/>
    <w:rsid w:val="00410350"/>
    <w:rsid w:val="00412BD3"/>
    <w:rsid w:val="00416572"/>
    <w:rsid w:val="00417228"/>
    <w:rsid w:val="004202D2"/>
    <w:rsid w:val="004203B0"/>
    <w:rsid w:val="0042086C"/>
    <w:rsid w:val="004208BA"/>
    <w:rsid w:val="00422749"/>
    <w:rsid w:val="004255E6"/>
    <w:rsid w:val="004305E0"/>
    <w:rsid w:val="00430AC0"/>
    <w:rsid w:val="00430B7F"/>
    <w:rsid w:val="00431510"/>
    <w:rsid w:val="004337F8"/>
    <w:rsid w:val="004346B0"/>
    <w:rsid w:val="00434BF0"/>
    <w:rsid w:val="0043506B"/>
    <w:rsid w:val="004375DE"/>
    <w:rsid w:val="00440078"/>
    <w:rsid w:val="00441845"/>
    <w:rsid w:val="00442B43"/>
    <w:rsid w:val="00446773"/>
    <w:rsid w:val="00451AAB"/>
    <w:rsid w:val="004520B3"/>
    <w:rsid w:val="004536EA"/>
    <w:rsid w:val="00453977"/>
    <w:rsid w:val="00454548"/>
    <w:rsid w:val="004546B8"/>
    <w:rsid w:val="00454C36"/>
    <w:rsid w:val="00454D23"/>
    <w:rsid w:val="00455751"/>
    <w:rsid w:val="004562B1"/>
    <w:rsid w:val="0045663F"/>
    <w:rsid w:val="004600FD"/>
    <w:rsid w:val="00461D6D"/>
    <w:rsid w:val="00465F6A"/>
    <w:rsid w:val="00466051"/>
    <w:rsid w:val="00466B54"/>
    <w:rsid w:val="00467640"/>
    <w:rsid w:val="00467AFC"/>
    <w:rsid w:val="00470551"/>
    <w:rsid w:val="004715BA"/>
    <w:rsid w:val="00471FF8"/>
    <w:rsid w:val="0047274D"/>
    <w:rsid w:val="004737BC"/>
    <w:rsid w:val="004739F5"/>
    <w:rsid w:val="0047404D"/>
    <w:rsid w:val="004753E8"/>
    <w:rsid w:val="0047733E"/>
    <w:rsid w:val="00481074"/>
    <w:rsid w:val="0048236F"/>
    <w:rsid w:val="00483709"/>
    <w:rsid w:val="00484F31"/>
    <w:rsid w:val="00485FDD"/>
    <w:rsid w:val="004860A4"/>
    <w:rsid w:val="00493115"/>
    <w:rsid w:val="004940D8"/>
    <w:rsid w:val="0049496B"/>
    <w:rsid w:val="00496F88"/>
    <w:rsid w:val="004A07D0"/>
    <w:rsid w:val="004A3F43"/>
    <w:rsid w:val="004A3FE5"/>
    <w:rsid w:val="004A41D1"/>
    <w:rsid w:val="004A43C5"/>
    <w:rsid w:val="004A4688"/>
    <w:rsid w:val="004A6474"/>
    <w:rsid w:val="004B076A"/>
    <w:rsid w:val="004B1656"/>
    <w:rsid w:val="004B2751"/>
    <w:rsid w:val="004B2BDD"/>
    <w:rsid w:val="004C0C88"/>
    <w:rsid w:val="004C0D00"/>
    <w:rsid w:val="004C0EF9"/>
    <w:rsid w:val="004C1E0D"/>
    <w:rsid w:val="004C400D"/>
    <w:rsid w:val="004C438D"/>
    <w:rsid w:val="004C6062"/>
    <w:rsid w:val="004C6AB2"/>
    <w:rsid w:val="004C7BE3"/>
    <w:rsid w:val="004D060D"/>
    <w:rsid w:val="004D1E36"/>
    <w:rsid w:val="004D2894"/>
    <w:rsid w:val="004D4359"/>
    <w:rsid w:val="004D7359"/>
    <w:rsid w:val="004E02D5"/>
    <w:rsid w:val="004E0654"/>
    <w:rsid w:val="004E18DF"/>
    <w:rsid w:val="004E3068"/>
    <w:rsid w:val="004E378C"/>
    <w:rsid w:val="004E5A7D"/>
    <w:rsid w:val="004E6F2C"/>
    <w:rsid w:val="004F0183"/>
    <w:rsid w:val="004F08F1"/>
    <w:rsid w:val="004F0F50"/>
    <w:rsid w:val="004F1585"/>
    <w:rsid w:val="004F1C07"/>
    <w:rsid w:val="004F1EDC"/>
    <w:rsid w:val="004F251F"/>
    <w:rsid w:val="004F4BD5"/>
    <w:rsid w:val="004F4F78"/>
    <w:rsid w:val="004F590F"/>
    <w:rsid w:val="004F6127"/>
    <w:rsid w:val="004F612A"/>
    <w:rsid w:val="004F6446"/>
    <w:rsid w:val="004F6B72"/>
    <w:rsid w:val="004F6D1A"/>
    <w:rsid w:val="004F7C7B"/>
    <w:rsid w:val="004F7E26"/>
    <w:rsid w:val="005006CF"/>
    <w:rsid w:val="00501D3E"/>
    <w:rsid w:val="00505310"/>
    <w:rsid w:val="00505EAB"/>
    <w:rsid w:val="00506EB9"/>
    <w:rsid w:val="00507E23"/>
    <w:rsid w:val="005104E1"/>
    <w:rsid w:val="00510A22"/>
    <w:rsid w:val="005138DF"/>
    <w:rsid w:val="005139B8"/>
    <w:rsid w:val="005179AA"/>
    <w:rsid w:val="00520FD8"/>
    <w:rsid w:val="005213F1"/>
    <w:rsid w:val="00523367"/>
    <w:rsid w:val="005253C5"/>
    <w:rsid w:val="005262EB"/>
    <w:rsid w:val="00526DBE"/>
    <w:rsid w:val="00527B9A"/>
    <w:rsid w:val="00530CB9"/>
    <w:rsid w:val="0053246E"/>
    <w:rsid w:val="00532787"/>
    <w:rsid w:val="00533203"/>
    <w:rsid w:val="005332B2"/>
    <w:rsid w:val="00535173"/>
    <w:rsid w:val="00537407"/>
    <w:rsid w:val="00537A9C"/>
    <w:rsid w:val="00540023"/>
    <w:rsid w:val="005410C6"/>
    <w:rsid w:val="00542B0D"/>
    <w:rsid w:val="005501EA"/>
    <w:rsid w:val="0055078C"/>
    <w:rsid w:val="00551664"/>
    <w:rsid w:val="0055192E"/>
    <w:rsid w:val="00552CD3"/>
    <w:rsid w:val="00552ED5"/>
    <w:rsid w:val="00553171"/>
    <w:rsid w:val="0055493E"/>
    <w:rsid w:val="00554E4E"/>
    <w:rsid w:val="00555F95"/>
    <w:rsid w:val="00555FAE"/>
    <w:rsid w:val="00555FEF"/>
    <w:rsid w:val="00560434"/>
    <w:rsid w:val="005626E5"/>
    <w:rsid w:val="00562947"/>
    <w:rsid w:val="00562E65"/>
    <w:rsid w:val="00563B90"/>
    <w:rsid w:val="005644A0"/>
    <w:rsid w:val="005664B4"/>
    <w:rsid w:val="005675D1"/>
    <w:rsid w:val="00567CEA"/>
    <w:rsid w:val="00567D58"/>
    <w:rsid w:val="00567E57"/>
    <w:rsid w:val="00567F3D"/>
    <w:rsid w:val="00567F8A"/>
    <w:rsid w:val="00572E16"/>
    <w:rsid w:val="0057424C"/>
    <w:rsid w:val="00574E7C"/>
    <w:rsid w:val="0057622D"/>
    <w:rsid w:val="005764D7"/>
    <w:rsid w:val="00577B64"/>
    <w:rsid w:val="00577BF6"/>
    <w:rsid w:val="0058076B"/>
    <w:rsid w:val="00582A35"/>
    <w:rsid w:val="00583D03"/>
    <w:rsid w:val="005844E1"/>
    <w:rsid w:val="00584C22"/>
    <w:rsid w:val="00585585"/>
    <w:rsid w:val="00585639"/>
    <w:rsid w:val="00585B9E"/>
    <w:rsid w:val="00585F1F"/>
    <w:rsid w:val="00586378"/>
    <w:rsid w:val="005864BA"/>
    <w:rsid w:val="0058675A"/>
    <w:rsid w:val="005871EC"/>
    <w:rsid w:val="005912C3"/>
    <w:rsid w:val="00592050"/>
    <w:rsid w:val="00592FCA"/>
    <w:rsid w:val="00594278"/>
    <w:rsid w:val="00597354"/>
    <w:rsid w:val="005A04BA"/>
    <w:rsid w:val="005A1BB5"/>
    <w:rsid w:val="005A3237"/>
    <w:rsid w:val="005B038A"/>
    <w:rsid w:val="005B06D8"/>
    <w:rsid w:val="005B06E5"/>
    <w:rsid w:val="005B1AA6"/>
    <w:rsid w:val="005B209A"/>
    <w:rsid w:val="005B3314"/>
    <w:rsid w:val="005B5120"/>
    <w:rsid w:val="005B6227"/>
    <w:rsid w:val="005C1BB2"/>
    <w:rsid w:val="005C235D"/>
    <w:rsid w:val="005C2B0F"/>
    <w:rsid w:val="005C380C"/>
    <w:rsid w:val="005C4803"/>
    <w:rsid w:val="005C4BF9"/>
    <w:rsid w:val="005C4C17"/>
    <w:rsid w:val="005C4CC8"/>
    <w:rsid w:val="005C556E"/>
    <w:rsid w:val="005C5F3B"/>
    <w:rsid w:val="005C72E8"/>
    <w:rsid w:val="005D008F"/>
    <w:rsid w:val="005D176D"/>
    <w:rsid w:val="005D33F0"/>
    <w:rsid w:val="005D3966"/>
    <w:rsid w:val="005D3CE5"/>
    <w:rsid w:val="005D4B8C"/>
    <w:rsid w:val="005D4FA2"/>
    <w:rsid w:val="005D59C4"/>
    <w:rsid w:val="005D7847"/>
    <w:rsid w:val="005E0454"/>
    <w:rsid w:val="005E07EE"/>
    <w:rsid w:val="005E4DA1"/>
    <w:rsid w:val="005E586B"/>
    <w:rsid w:val="005E5A29"/>
    <w:rsid w:val="005E7B4F"/>
    <w:rsid w:val="005E7D77"/>
    <w:rsid w:val="005F070C"/>
    <w:rsid w:val="005F2568"/>
    <w:rsid w:val="005F2DE9"/>
    <w:rsid w:val="005F2F31"/>
    <w:rsid w:val="005F3B18"/>
    <w:rsid w:val="005F43CE"/>
    <w:rsid w:val="005F46B0"/>
    <w:rsid w:val="005F72D5"/>
    <w:rsid w:val="00601E57"/>
    <w:rsid w:val="00602BCB"/>
    <w:rsid w:val="006041D7"/>
    <w:rsid w:val="00605FF4"/>
    <w:rsid w:val="00606ADD"/>
    <w:rsid w:val="00606C2E"/>
    <w:rsid w:val="00607C47"/>
    <w:rsid w:val="00610896"/>
    <w:rsid w:val="006108D6"/>
    <w:rsid w:val="00613A2A"/>
    <w:rsid w:val="00614AE3"/>
    <w:rsid w:val="0061568B"/>
    <w:rsid w:val="006157B6"/>
    <w:rsid w:val="00621C79"/>
    <w:rsid w:val="00622A1E"/>
    <w:rsid w:val="00623D67"/>
    <w:rsid w:val="00626889"/>
    <w:rsid w:val="0062691A"/>
    <w:rsid w:val="0063105F"/>
    <w:rsid w:val="0063215F"/>
    <w:rsid w:val="00632298"/>
    <w:rsid w:val="00632662"/>
    <w:rsid w:val="00633D32"/>
    <w:rsid w:val="00634112"/>
    <w:rsid w:val="0063439E"/>
    <w:rsid w:val="00635068"/>
    <w:rsid w:val="0063533D"/>
    <w:rsid w:val="00636D83"/>
    <w:rsid w:val="006372D4"/>
    <w:rsid w:val="00637C65"/>
    <w:rsid w:val="00637CE0"/>
    <w:rsid w:val="00640025"/>
    <w:rsid w:val="00643DEC"/>
    <w:rsid w:val="00645746"/>
    <w:rsid w:val="00647624"/>
    <w:rsid w:val="0064784E"/>
    <w:rsid w:val="00647F83"/>
    <w:rsid w:val="00647F8A"/>
    <w:rsid w:val="00650466"/>
    <w:rsid w:val="00651BFB"/>
    <w:rsid w:val="00652085"/>
    <w:rsid w:val="00652A28"/>
    <w:rsid w:val="0065575C"/>
    <w:rsid w:val="00656B0A"/>
    <w:rsid w:val="00661722"/>
    <w:rsid w:val="00661A93"/>
    <w:rsid w:val="00662026"/>
    <w:rsid w:val="00662485"/>
    <w:rsid w:val="00662C71"/>
    <w:rsid w:val="00667718"/>
    <w:rsid w:val="00667D70"/>
    <w:rsid w:val="006701B8"/>
    <w:rsid w:val="006717E2"/>
    <w:rsid w:val="00674541"/>
    <w:rsid w:val="00677796"/>
    <w:rsid w:val="006777E9"/>
    <w:rsid w:val="0068042A"/>
    <w:rsid w:val="0068045F"/>
    <w:rsid w:val="00680B94"/>
    <w:rsid w:val="00681695"/>
    <w:rsid w:val="00682FF8"/>
    <w:rsid w:val="00684FFE"/>
    <w:rsid w:val="00685675"/>
    <w:rsid w:val="006863B6"/>
    <w:rsid w:val="00686688"/>
    <w:rsid w:val="006868AA"/>
    <w:rsid w:val="006872CF"/>
    <w:rsid w:val="00691FE7"/>
    <w:rsid w:val="00692903"/>
    <w:rsid w:val="00692C3F"/>
    <w:rsid w:val="00693C27"/>
    <w:rsid w:val="006946C5"/>
    <w:rsid w:val="006956C3"/>
    <w:rsid w:val="00696325"/>
    <w:rsid w:val="00696BC7"/>
    <w:rsid w:val="006978B8"/>
    <w:rsid w:val="00697B43"/>
    <w:rsid w:val="00697DEE"/>
    <w:rsid w:val="006A2F5F"/>
    <w:rsid w:val="006A4402"/>
    <w:rsid w:val="006A4CBE"/>
    <w:rsid w:val="006A4E73"/>
    <w:rsid w:val="006A5FF3"/>
    <w:rsid w:val="006A67F4"/>
    <w:rsid w:val="006B1EF2"/>
    <w:rsid w:val="006B284F"/>
    <w:rsid w:val="006B2CB2"/>
    <w:rsid w:val="006B3263"/>
    <w:rsid w:val="006B5E3A"/>
    <w:rsid w:val="006B6E22"/>
    <w:rsid w:val="006C0CDA"/>
    <w:rsid w:val="006C2ACE"/>
    <w:rsid w:val="006C3599"/>
    <w:rsid w:val="006C76B8"/>
    <w:rsid w:val="006D06DB"/>
    <w:rsid w:val="006D1671"/>
    <w:rsid w:val="006D25E6"/>
    <w:rsid w:val="006D2821"/>
    <w:rsid w:val="006D2F0F"/>
    <w:rsid w:val="006D480C"/>
    <w:rsid w:val="006D50F3"/>
    <w:rsid w:val="006D6D0A"/>
    <w:rsid w:val="006E1434"/>
    <w:rsid w:val="006E16BE"/>
    <w:rsid w:val="006E1C7B"/>
    <w:rsid w:val="006E2182"/>
    <w:rsid w:val="006E2B68"/>
    <w:rsid w:val="006E2CC8"/>
    <w:rsid w:val="006E3AF2"/>
    <w:rsid w:val="006E3C39"/>
    <w:rsid w:val="006E41A0"/>
    <w:rsid w:val="006E4530"/>
    <w:rsid w:val="006E50D9"/>
    <w:rsid w:val="006E7AD9"/>
    <w:rsid w:val="006F05E0"/>
    <w:rsid w:val="006F2378"/>
    <w:rsid w:val="006F27E4"/>
    <w:rsid w:val="006F59FA"/>
    <w:rsid w:val="006F5CBE"/>
    <w:rsid w:val="006F6983"/>
    <w:rsid w:val="00704037"/>
    <w:rsid w:val="00707A08"/>
    <w:rsid w:val="007116CD"/>
    <w:rsid w:val="00712453"/>
    <w:rsid w:val="007133A4"/>
    <w:rsid w:val="00714EA0"/>
    <w:rsid w:val="007151D4"/>
    <w:rsid w:val="00715C2E"/>
    <w:rsid w:val="00717599"/>
    <w:rsid w:val="00717A30"/>
    <w:rsid w:val="007208CE"/>
    <w:rsid w:val="0072163A"/>
    <w:rsid w:val="00721F70"/>
    <w:rsid w:val="0072205A"/>
    <w:rsid w:val="0072289C"/>
    <w:rsid w:val="00723F5F"/>
    <w:rsid w:val="007244EC"/>
    <w:rsid w:val="0072531B"/>
    <w:rsid w:val="00727D49"/>
    <w:rsid w:val="00730640"/>
    <w:rsid w:val="00731203"/>
    <w:rsid w:val="00732EDD"/>
    <w:rsid w:val="00733F32"/>
    <w:rsid w:val="0073448D"/>
    <w:rsid w:val="00734546"/>
    <w:rsid w:val="00735235"/>
    <w:rsid w:val="00736A4C"/>
    <w:rsid w:val="00736A6E"/>
    <w:rsid w:val="007378DD"/>
    <w:rsid w:val="00737D35"/>
    <w:rsid w:val="00742203"/>
    <w:rsid w:val="00743DD0"/>
    <w:rsid w:val="00744A0B"/>
    <w:rsid w:val="007452EB"/>
    <w:rsid w:val="00746706"/>
    <w:rsid w:val="007469FE"/>
    <w:rsid w:val="0074783E"/>
    <w:rsid w:val="00747BFB"/>
    <w:rsid w:val="007508A6"/>
    <w:rsid w:val="00750D51"/>
    <w:rsid w:val="007522B5"/>
    <w:rsid w:val="007568ED"/>
    <w:rsid w:val="00756BB6"/>
    <w:rsid w:val="007572C7"/>
    <w:rsid w:val="007609D9"/>
    <w:rsid w:val="007641BA"/>
    <w:rsid w:val="00764307"/>
    <w:rsid w:val="0076646A"/>
    <w:rsid w:val="00766E29"/>
    <w:rsid w:val="00767910"/>
    <w:rsid w:val="00767F77"/>
    <w:rsid w:val="0077027D"/>
    <w:rsid w:val="00770D8B"/>
    <w:rsid w:val="0077140C"/>
    <w:rsid w:val="00771A81"/>
    <w:rsid w:val="00772728"/>
    <w:rsid w:val="0077399B"/>
    <w:rsid w:val="00774834"/>
    <w:rsid w:val="0077630A"/>
    <w:rsid w:val="0077633B"/>
    <w:rsid w:val="00776B09"/>
    <w:rsid w:val="007770A7"/>
    <w:rsid w:val="00780071"/>
    <w:rsid w:val="00780419"/>
    <w:rsid w:val="00780612"/>
    <w:rsid w:val="007806C7"/>
    <w:rsid w:val="00780763"/>
    <w:rsid w:val="007849CD"/>
    <w:rsid w:val="00787CEF"/>
    <w:rsid w:val="00787F3F"/>
    <w:rsid w:val="007906DC"/>
    <w:rsid w:val="00791B6B"/>
    <w:rsid w:val="0079232B"/>
    <w:rsid w:val="0079263C"/>
    <w:rsid w:val="00792E54"/>
    <w:rsid w:val="007948AC"/>
    <w:rsid w:val="00795036"/>
    <w:rsid w:val="00795829"/>
    <w:rsid w:val="007969D7"/>
    <w:rsid w:val="007A00B9"/>
    <w:rsid w:val="007A0934"/>
    <w:rsid w:val="007A0C29"/>
    <w:rsid w:val="007A12EA"/>
    <w:rsid w:val="007A158D"/>
    <w:rsid w:val="007A2656"/>
    <w:rsid w:val="007A2B25"/>
    <w:rsid w:val="007A37B3"/>
    <w:rsid w:val="007A3880"/>
    <w:rsid w:val="007A3BE3"/>
    <w:rsid w:val="007A3F43"/>
    <w:rsid w:val="007A4081"/>
    <w:rsid w:val="007A40FF"/>
    <w:rsid w:val="007A47FD"/>
    <w:rsid w:val="007A7069"/>
    <w:rsid w:val="007A7328"/>
    <w:rsid w:val="007A7C11"/>
    <w:rsid w:val="007B0DCD"/>
    <w:rsid w:val="007B12FF"/>
    <w:rsid w:val="007B23D7"/>
    <w:rsid w:val="007B24CF"/>
    <w:rsid w:val="007B462A"/>
    <w:rsid w:val="007B4F47"/>
    <w:rsid w:val="007B64DA"/>
    <w:rsid w:val="007B6AA6"/>
    <w:rsid w:val="007C03BD"/>
    <w:rsid w:val="007C0D5D"/>
    <w:rsid w:val="007C226B"/>
    <w:rsid w:val="007C2338"/>
    <w:rsid w:val="007C2AAC"/>
    <w:rsid w:val="007C3096"/>
    <w:rsid w:val="007C408C"/>
    <w:rsid w:val="007C43B3"/>
    <w:rsid w:val="007C496D"/>
    <w:rsid w:val="007C5D78"/>
    <w:rsid w:val="007C74C4"/>
    <w:rsid w:val="007D13EE"/>
    <w:rsid w:val="007D172E"/>
    <w:rsid w:val="007D17BE"/>
    <w:rsid w:val="007D180F"/>
    <w:rsid w:val="007D24C2"/>
    <w:rsid w:val="007D260E"/>
    <w:rsid w:val="007D488E"/>
    <w:rsid w:val="007D6790"/>
    <w:rsid w:val="007D6E32"/>
    <w:rsid w:val="007D71A2"/>
    <w:rsid w:val="007D7D2C"/>
    <w:rsid w:val="007E1CD8"/>
    <w:rsid w:val="007E3498"/>
    <w:rsid w:val="007E579B"/>
    <w:rsid w:val="007E64DC"/>
    <w:rsid w:val="007E77E5"/>
    <w:rsid w:val="007F0272"/>
    <w:rsid w:val="007F0298"/>
    <w:rsid w:val="007F1C9B"/>
    <w:rsid w:val="007F23B7"/>
    <w:rsid w:val="007F28EF"/>
    <w:rsid w:val="007F5831"/>
    <w:rsid w:val="007F61B9"/>
    <w:rsid w:val="00800A2B"/>
    <w:rsid w:val="00800D12"/>
    <w:rsid w:val="00801526"/>
    <w:rsid w:val="00801824"/>
    <w:rsid w:val="0080229F"/>
    <w:rsid w:val="0080384B"/>
    <w:rsid w:val="00804282"/>
    <w:rsid w:val="0080443E"/>
    <w:rsid w:val="00805148"/>
    <w:rsid w:val="00807039"/>
    <w:rsid w:val="00810DDF"/>
    <w:rsid w:val="00811B11"/>
    <w:rsid w:val="00812704"/>
    <w:rsid w:val="008134DC"/>
    <w:rsid w:val="00814A19"/>
    <w:rsid w:val="00814E24"/>
    <w:rsid w:val="00816204"/>
    <w:rsid w:val="00817D07"/>
    <w:rsid w:val="008204E6"/>
    <w:rsid w:val="00820FB9"/>
    <w:rsid w:val="00821D67"/>
    <w:rsid w:val="00822CE5"/>
    <w:rsid w:val="00822FF4"/>
    <w:rsid w:val="00823EAE"/>
    <w:rsid w:val="00823F73"/>
    <w:rsid w:val="0082503C"/>
    <w:rsid w:val="008315F2"/>
    <w:rsid w:val="00831A58"/>
    <w:rsid w:val="00831CAC"/>
    <w:rsid w:val="008340F0"/>
    <w:rsid w:val="00835D6A"/>
    <w:rsid w:val="00835ED8"/>
    <w:rsid w:val="00836970"/>
    <w:rsid w:val="00836B40"/>
    <w:rsid w:val="00837EA8"/>
    <w:rsid w:val="0084212D"/>
    <w:rsid w:val="00843AED"/>
    <w:rsid w:val="008452D5"/>
    <w:rsid w:val="00845DC7"/>
    <w:rsid w:val="00846133"/>
    <w:rsid w:val="008461CD"/>
    <w:rsid w:val="008512B7"/>
    <w:rsid w:val="00851DEE"/>
    <w:rsid w:val="008521B2"/>
    <w:rsid w:val="0085293B"/>
    <w:rsid w:val="00852A9B"/>
    <w:rsid w:val="00853426"/>
    <w:rsid w:val="0085496B"/>
    <w:rsid w:val="008553B3"/>
    <w:rsid w:val="0085633E"/>
    <w:rsid w:val="00857660"/>
    <w:rsid w:val="00857FB4"/>
    <w:rsid w:val="00861A4F"/>
    <w:rsid w:val="00863DE8"/>
    <w:rsid w:val="008640AA"/>
    <w:rsid w:val="0086562C"/>
    <w:rsid w:val="00865957"/>
    <w:rsid w:val="00866FDC"/>
    <w:rsid w:val="00870759"/>
    <w:rsid w:val="00870FCE"/>
    <w:rsid w:val="00871083"/>
    <w:rsid w:val="00871B4D"/>
    <w:rsid w:val="008727AA"/>
    <w:rsid w:val="00872FAB"/>
    <w:rsid w:val="00873E8E"/>
    <w:rsid w:val="00874930"/>
    <w:rsid w:val="00874EB6"/>
    <w:rsid w:val="00875E07"/>
    <w:rsid w:val="00877579"/>
    <w:rsid w:val="00877811"/>
    <w:rsid w:val="00877C26"/>
    <w:rsid w:val="00877C98"/>
    <w:rsid w:val="00877D7B"/>
    <w:rsid w:val="00880B26"/>
    <w:rsid w:val="0088387C"/>
    <w:rsid w:val="00886DBC"/>
    <w:rsid w:val="00887022"/>
    <w:rsid w:val="00887BA5"/>
    <w:rsid w:val="00891593"/>
    <w:rsid w:val="008928E3"/>
    <w:rsid w:val="008930DF"/>
    <w:rsid w:val="00893228"/>
    <w:rsid w:val="00895D28"/>
    <w:rsid w:val="0089749A"/>
    <w:rsid w:val="00897E47"/>
    <w:rsid w:val="008A009B"/>
    <w:rsid w:val="008A0702"/>
    <w:rsid w:val="008A18F4"/>
    <w:rsid w:val="008A261C"/>
    <w:rsid w:val="008A284D"/>
    <w:rsid w:val="008A36CE"/>
    <w:rsid w:val="008A3D4A"/>
    <w:rsid w:val="008A3E1C"/>
    <w:rsid w:val="008A4A5E"/>
    <w:rsid w:val="008A7B0E"/>
    <w:rsid w:val="008B0681"/>
    <w:rsid w:val="008B0796"/>
    <w:rsid w:val="008B2C84"/>
    <w:rsid w:val="008B41CE"/>
    <w:rsid w:val="008B440F"/>
    <w:rsid w:val="008B550F"/>
    <w:rsid w:val="008B60F5"/>
    <w:rsid w:val="008B7BC7"/>
    <w:rsid w:val="008C0B63"/>
    <w:rsid w:val="008C0CCD"/>
    <w:rsid w:val="008C0EBA"/>
    <w:rsid w:val="008C21DF"/>
    <w:rsid w:val="008C28ED"/>
    <w:rsid w:val="008C2955"/>
    <w:rsid w:val="008C340C"/>
    <w:rsid w:val="008C436A"/>
    <w:rsid w:val="008C6037"/>
    <w:rsid w:val="008C6054"/>
    <w:rsid w:val="008C64E9"/>
    <w:rsid w:val="008D0B54"/>
    <w:rsid w:val="008D4564"/>
    <w:rsid w:val="008D5C57"/>
    <w:rsid w:val="008D69D5"/>
    <w:rsid w:val="008E493B"/>
    <w:rsid w:val="008E55CA"/>
    <w:rsid w:val="008E64EC"/>
    <w:rsid w:val="008E67AF"/>
    <w:rsid w:val="008E7DB3"/>
    <w:rsid w:val="008F0D28"/>
    <w:rsid w:val="008F1D7E"/>
    <w:rsid w:val="008F204A"/>
    <w:rsid w:val="008F262B"/>
    <w:rsid w:val="008F3AE2"/>
    <w:rsid w:val="008F42ED"/>
    <w:rsid w:val="008F451A"/>
    <w:rsid w:val="008F4E01"/>
    <w:rsid w:val="008F513C"/>
    <w:rsid w:val="008F53B4"/>
    <w:rsid w:val="008F5AD3"/>
    <w:rsid w:val="008F6F60"/>
    <w:rsid w:val="008F73AC"/>
    <w:rsid w:val="008F7A4B"/>
    <w:rsid w:val="009003D1"/>
    <w:rsid w:val="009030F4"/>
    <w:rsid w:val="00903A63"/>
    <w:rsid w:val="00904AE9"/>
    <w:rsid w:val="00904B8F"/>
    <w:rsid w:val="00905FD8"/>
    <w:rsid w:val="00906812"/>
    <w:rsid w:val="00907630"/>
    <w:rsid w:val="00910F96"/>
    <w:rsid w:val="0091175D"/>
    <w:rsid w:val="009179B4"/>
    <w:rsid w:val="00920AAB"/>
    <w:rsid w:val="009233F6"/>
    <w:rsid w:val="00923877"/>
    <w:rsid w:val="00924B10"/>
    <w:rsid w:val="00924DAA"/>
    <w:rsid w:val="00924DE6"/>
    <w:rsid w:val="00925DFA"/>
    <w:rsid w:val="00926179"/>
    <w:rsid w:val="00926281"/>
    <w:rsid w:val="00927934"/>
    <w:rsid w:val="00930E63"/>
    <w:rsid w:val="00930E82"/>
    <w:rsid w:val="00933FD3"/>
    <w:rsid w:val="00934F5C"/>
    <w:rsid w:val="00936FAF"/>
    <w:rsid w:val="00937191"/>
    <w:rsid w:val="0093722C"/>
    <w:rsid w:val="009379C0"/>
    <w:rsid w:val="00940A55"/>
    <w:rsid w:val="00946181"/>
    <w:rsid w:val="00946DA0"/>
    <w:rsid w:val="00946EA3"/>
    <w:rsid w:val="00947F2A"/>
    <w:rsid w:val="00951C16"/>
    <w:rsid w:val="009529B1"/>
    <w:rsid w:val="009531B2"/>
    <w:rsid w:val="009546FE"/>
    <w:rsid w:val="00955023"/>
    <w:rsid w:val="0095519A"/>
    <w:rsid w:val="0095524E"/>
    <w:rsid w:val="00955E6E"/>
    <w:rsid w:val="0095674A"/>
    <w:rsid w:val="009624D7"/>
    <w:rsid w:val="00962B71"/>
    <w:rsid w:val="00963545"/>
    <w:rsid w:val="00963DD3"/>
    <w:rsid w:val="0096452F"/>
    <w:rsid w:val="00964E6A"/>
    <w:rsid w:val="00965E2A"/>
    <w:rsid w:val="00966BF3"/>
    <w:rsid w:val="0097115F"/>
    <w:rsid w:val="00971457"/>
    <w:rsid w:val="00971E70"/>
    <w:rsid w:val="00973510"/>
    <w:rsid w:val="00975CC6"/>
    <w:rsid w:val="00976B3F"/>
    <w:rsid w:val="00976DF6"/>
    <w:rsid w:val="009801F5"/>
    <w:rsid w:val="0098053F"/>
    <w:rsid w:val="00980835"/>
    <w:rsid w:val="0098083F"/>
    <w:rsid w:val="00982553"/>
    <w:rsid w:val="0098296A"/>
    <w:rsid w:val="00982AE9"/>
    <w:rsid w:val="00983109"/>
    <w:rsid w:val="00984333"/>
    <w:rsid w:val="00984E00"/>
    <w:rsid w:val="00985913"/>
    <w:rsid w:val="00986504"/>
    <w:rsid w:val="009874C0"/>
    <w:rsid w:val="0099008F"/>
    <w:rsid w:val="00990253"/>
    <w:rsid w:val="00990FB6"/>
    <w:rsid w:val="009925AE"/>
    <w:rsid w:val="00992FB3"/>
    <w:rsid w:val="0099332E"/>
    <w:rsid w:val="00993617"/>
    <w:rsid w:val="00993846"/>
    <w:rsid w:val="0099508D"/>
    <w:rsid w:val="00996D64"/>
    <w:rsid w:val="00997FE6"/>
    <w:rsid w:val="009A09BC"/>
    <w:rsid w:val="009A09E7"/>
    <w:rsid w:val="009A7CC6"/>
    <w:rsid w:val="009A7D6A"/>
    <w:rsid w:val="009B1A47"/>
    <w:rsid w:val="009B31E9"/>
    <w:rsid w:val="009B6116"/>
    <w:rsid w:val="009B6F4B"/>
    <w:rsid w:val="009B7BCB"/>
    <w:rsid w:val="009C0106"/>
    <w:rsid w:val="009C0841"/>
    <w:rsid w:val="009C09F7"/>
    <w:rsid w:val="009C53C5"/>
    <w:rsid w:val="009C63A1"/>
    <w:rsid w:val="009C77C4"/>
    <w:rsid w:val="009D0B37"/>
    <w:rsid w:val="009D1E59"/>
    <w:rsid w:val="009D1F1F"/>
    <w:rsid w:val="009D2172"/>
    <w:rsid w:val="009D27E5"/>
    <w:rsid w:val="009D3369"/>
    <w:rsid w:val="009D3757"/>
    <w:rsid w:val="009D5F91"/>
    <w:rsid w:val="009D6345"/>
    <w:rsid w:val="009D6392"/>
    <w:rsid w:val="009D6725"/>
    <w:rsid w:val="009D7447"/>
    <w:rsid w:val="009D7A02"/>
    <w:rsid w:val="009E0081"/>
    <w:rsid w:val="009E071F"/>
    <w:rsid w:val="009E0FB9"/>
    <w:rsid w:val="009E1184"/>
    <w:rsid w:val="009E1AB8"/>
    <w:rsid w:val="009E22CA"/>
    <w:rsid w:val="009E3FC5"/>
    <w:rsid w:val="009E6C23"/>
    <w:rsid w:val="009E73B3"/>
    <w:rsid w:val="009F0321"/>
    <w:rsid w:val="009F0394"/>
    <w:rsid w:val="009F0E30"/>
    <w:rsid w:val="009F0F58"/>
    <w:rsid w:val="009F2AE0"/>
    <w:rsid w:val="009F3928"/>
    <w:rsid w:val="009F4C51"/>
    <w:rsid w:val="009F4ECE"/>
    <w:rsid w:val="009F5608"/>
    <w:rsid w:val="009F5785"/>
    <w:rsid w:val="009F611F"/>
    <w:rsid w:val="009F6431"/>
    <w:rsid w:val="00A008C3"/>
    <w:rsid w:val="00A031BE"/>
    <w:rsid w:val="00A06A6C"/>
    <w:rsid w:val="00A06AC2"/>
    <w:rsid w:val="00A07753"/>
    <w:rsid w:val="00A0793F"/>
    <w:rsid w:val="00A104FB"/>
    <w:rsid w:val="00A10E3F"/>
    <w:rsid w:val="00A11B69"/>
    <w:rsid w:val="00A1232C"/>
    <w:rsid w:val="00A16950"/>
    <w:rsid w:val="00A177AA"/>
    <w:rsid w:val="00A17D0F"/>
    <w:rsid w:val="00A2083F"/>
    <w:rsid w:val="00A21B30"/>
    <w:rsid w:val="00A21E28"/>
    <w:rsid w:val="00A242DE"/>
    <w:rsid w:val="00A262E0"/>
    <w:rsid w:val="00A26C2E"/>
    <w:rsid w:val="00A275A1"/>
    <w:rsid w:val="00A301DB"/>
    <w:rsid w:val="00A30A05"/>
    <w:rsid w:val="00A316E1"/>
    <w:rsid w:val="00A328C4"/>
    <w:rsid w:val="00A34005"/>
    <w:rsid w:val="00A34053"/>
    <w:rsid w:val="00A34253"/>
    <w:rsid w:val="00A34D92"/>
    <w:rsid w:val="00A3680E"/>
    <w:rsid w:val="00A36D75"/>
    <w:rsid w:val="00A37261"/>
    <w:rsid w:val="00A40121"/>
    <w:rsid w:val="00A43414"/>
    <w:rsid w:val="00A47F58"/>
    <w:rsid w:val="00A50981"/>
    <w:rsid w:val="00A50E9A"/>
    <w:rsid w:val="00A518EA"/>
    <w:rsid w:val="00A5220D"/>
    <w:rsid w:val="00A527F6"/>
    <w:rsid w:val="00A52A75"/>
    <w:rsid w:val="00A551EA"/>
    <w:rsid w:val="00A55489"/>
    <w:rsid w:val="00A55585"/>
    <w:rsid w:val="00A566A4"/>
    <w:rsid w:val="00A62273"/>
    <w:rsid w:val="00A63D36"/>
    <w:rsid w:val="00A654A3"/>
    <w:rsid w:val="00A67637"/>
    <w:rsid w:val="00A722AA"/>
    <w:rsid w:val="00A722D9"/>
    <w:rsid w:val="00A72AE5"/>
    <w:rsid w:val="00A73251"/>
    <w:rsid w:val="00A7331C"/>
    <w:rsid w:val="00A75E17"/>
    <w:rsid w:val="00A76D04"/>
    <w:rsid w:val="00A77845"/>
    <w:rsid w:val="00A7796E"/>
    <w:rsid w:val="00A80CF4"/>
    <w:rsid w:val="00A81951"/>
    <w:rsid w:val="00A839F2"/>
    <w:rsid w:val="00A84630"/>
    <w:rsid w:val="00A8465C"/>
    <w:rsid w:val="00A84E6F"/>
    <w:rsid w:val="00A85F3A"/>
    <w:rsid w:val="00A860B9"/>
    <w:rsid w:val="00A86155"/>
    <w:rsid w:val="00A86DD5"/>
    <w:rsid w:val="00A875FE"/>
    <w:rsid w:val="00A90005"/>
    <w:rsid w:val="00A90DBE"/>
    <w:rsid w:val="00A910DF"/>
    <w:rsid w:val="00A914CA"/>
    <w:rsid w:val="00A930A2"/>
    <w:rsid w:val="00A936DA"/>
    <w:rsid w:val="00A942F7"/>
    <w:rsid w:val="00A946D1"/>
    <w:rsid w:val="00A95AC1"/>
    <w:rsid w:val="00A95B00"/>
    <w:rsid w:val="00A9712D"/>
    <w:rsid w:val="00A978FC"/>
    <w:rsid w:val="00AA09E4"/>
    <w:rsid w:val="00AA2866"/>
    <w:rsid w:val="00AA38FD"/>
    <w:rsid w:val="00AA3EEC"/>
    <w:rsid w:val="00AA67BD"/>
    <w:rsid w:val="00AA6A76"/>
    <w:rsid w:val="00AA6BED"/>
    <w:rsid w:val="00AB0008"/>
    <w:rsid w:val="00AB01E9"/>
    <w:rsid w:val="00AB0DB9"/>
    <w:rsid w:val="00AB378B"/>
    <w:rsid w:val="00AB3E52"/>
    <w:rsid w:val="00AB49F8"/>
    <w:rsid w:val="00AB5511"/>
    <w:rsid w:val="00AB556D"/>
    <w:rsid w:val="00AB60D5"/>
    <w:rsid w:val="00AB62E9"/>
    <w:rsid w:val="00AC06A8"/>
    <w:rsid w:val="00AC2F7D"/>
    <w:rsid w:val="00AC4461"/>
    <w:rsid w:val="00AC63F8"/>
    <w:rsid w:val="00AC756F"/>
    <w:rsid w:val="00AC7C1B"/>
    <w:rsid w:val="00AD159F"/>
    <w:rsid w:val="00AD3977"/>
    <w:rsid w:val="00AD43FF"/>
    <w:rsid w:val="00AD47FE"/>
    <w:rsid w:val="00AD5E2B"/>
    <w:rsid w:val="00AE1401"/>
    <w:rsid w:val="00AE1FBA"/>
    <w:rsid w:val="00AE29B7"/>
    <w:rsid w:val="00AE5264"/>
    <w:rsid w:val="00AE558E"/>
    <w:rsid w:val="00AE5E3B"/>
    <w:rsid w:val="00AE7114"/>
    <w:rsid w:val="00AE7A88"/>
    <w:rsid w:val="00AF017D"/>
    <w:rsid w:val="00AF125B"/>
    <w:rsid w:val="00AF1329"/>
    <w:rsid w:val="00AF283E"/>
    <w:rsid w:val="00AF2C73"/>
    <w:rsid w:val="00AF2F13"/>
    <w:rsid w:val="00AF34B3"/>
    <w:rsid w:val="00AF3905"/>
    <w:rsid w:val="00AF4A52"/>
    <w:rsid w:val="00AF5954"/>
    <w:rsid w:val="00AF6D2F"/>
    <w:rsid w:val="00B0081D"/>
    <w:rsid w:val="00B0131B"/>
    <w:rsid w:val="00B02656"/>
    <w:rsid w:val="00B029EB"/>
    <w:rsid w:val="00B0379D"/>
    <w:rsid w:val="00B03A3D"/>
    <w:rsid w:val="00B04B2D"/>
    <w:rsid w:val="00B064A9"/>
    <w:rsid w:val="00B0687B"/>
    <w:rsid w:val="00B1077C"/>
    <w:rsid w:val="00B139C1"/>
    <w:rsid w:val="00B13E96"/>
    <w:rsid w:val="00B14286"/>
    <w:rsid w:val="00B1494C"/>
    <w:rsid w:val="00B162EB"/>
    <w:rsid w:val="00B16847"/>
    <w:rsid w:val="00B16EE9"/>
    <w:rsid w:val="00B170F4"/>
    <w:rsid w:val="00B1720E"/>
    <w:rsid w:val="00B17EAE"/>
    <w:rsid w:val="00B20E54"/>
    <w:rsid w:val="00B21D74"/>
    <w:rsid w:val="00B22EE0"/>
    <w:rsid w:val="00B24549"/>
    <w:rsid w:val="00B25CAC"/>
    <w:rsid w:val="00B25CF1"/>
    <w:rsid w:val="00B26DF6"/>
    <w:rsid w:val="00B31EC5"/>
    <w:rsid w:val="00B323F1"/>
    <w:rsid w:val="00B34263"/>
    <w:rsid w:val="00B34792"/>
    <w:rsid w:val="00B359AA"/>
    <w:rsid w:val="00B35D0E"/>
    <w:rsid w:val="00B35FAE"/>
    <w:rsid w:val="00B4058E"/>
    <w:rsid w:val="00B40C00"/>
    <w:rsid w:val="00B4127D"/>
    <w:rsid w:val="00B4421B"/>
    <w:rsid w:val="00B44CF1"/>
    <w:rsid w:val="00B4743E"/>
    <w:rsid w:val="00B475C2"/>
    <w:rsid w:val="00B4763D"/>
    <w:rsid w:val="00B51E9D"/>
    <w:rsid w:val="00B52760"/>
    <w:rsid w:val="00B52D85"/>
    <w:rsid w:val="00B52E67"/>
    <w:rsid w:val="00B548C8"/>
    <w:rsid w:val="00B55090"/>
    <w:rsid w:val="00B559B6"/>
    <w:rsid w:val="00B60914"/>
    <w:rsid w:val="00B649A6"/>
    <w:rsid w:val="00B65382"/>
    <w:rsid w:val="00B66941"/>
    <w:rsid w:val="00B671A4"/>
    <w:rsid w:val="00B67F20"/>
    <w:rsid w:val="00B71680"/>
    <w:rsid w:val="00B752E8"/>
    <w:rsid w:val="00B76210"/>
    <w:rsid w:val="00B767B5"/>
    <w:rsid w:val="00B8171B"/>
    <w:rsid w:val="00B81878"/>
    <w:rsid w:val="00B81CC0"/>
    <w:rsid w:val="00B8224E"/>
    <w:rsid w:val="00B84C27"/>
    <w:rsid w:val="00B85245"/>
    <w:rsid w:val="00B85BCB"/>
    <w:rsid w:val="00B863F3"/>
    <w:rsid w:val="00B865F2"/>
    <w:rsid w:val="00B86B64"/>
    <w:rsid w:val="00B86DC5"/>
    <w:rsid w:val="00B878B5"/>
    <w:rsid w:val="00B90B8D"/>
    <w:rsid w:val="00B90F20"/>
    <w:rsid w:val="00B925FC"/>
    <w:rsid w:val="00B93BD5"/>
    <w:rsid w:val="00B94735"/>
    <w:rsid w:val="00B9530B"/>
    <w:rsid w:val="00B9572D"/>
    <w:rsid w:val="00B972C1"/>
    <w:rsid w:val="00BA03D0"/>
    <w:rsid w:val="00BA0878"/>
    <w:rsid w:val="00BA0B6E"/>
    <w:rsid w:val="00BA3901"/>
    <w:rsid w:val="00BA3C7D"/>
    <w:rsid w:val="00BA4CF4"/>
    <w:rsid w:val="00BA5BB9"/>
    <w:rsid w:val="00BA64CA"/>
    <w:rsid w:val="00BA65C6"/>
    <w:rsid w:val="00BA7745"/>
    <w:rsid w:val="00BB0E4F"/>
    <w:rsid w:val="00BB18BA"/>
    <w:rsid w:val="00BB4CF5"/>
    <w:rsid w:val="00BB58E5"/>
    <w:rsid w:val="00BB7358"/>
    <w:rsid w:val="00BB7378"/>
    <w:rsid w:val="00BB7523"/>
    <w:rsid w:val="00BB7C5F"/>
    <w:rsid w:val="00BC0357"/>
    <w:rsid w:val="00BC0B61"/>
    <w:rsid w:val="00BC177B"/>
    <w:rsid w:val="00BC19DD"/>
    <w:rsid w:val="00BC2E97"/>
    <w:rsid w:val="00BC6920"/>
    <w:rsid w:val="00BC6F74"/>
    <w:rsid w:val="00BD1082"/>
    <w:rsid w:val="00BD15D4"/>
    <w:rsid w:val="00BD24B9"/>
    <w:rsid w:val="00BD58BC"/>
    <w:rsid w:val="00BD620D"/>
    <w:rsid w:val="00BD67F8"/>
    <w:rsid w:val="00BD770A"/>
    <w:rsid w:val="00BD77EB"/>
    <w:rsid w:val="00BE0314"/>
    <w:rsid w:val="00BE0660"/>
    <w:rsid w:val="00BE0959"/>
    <w:rsid w:val="00BE09AF"/>
    <w:rsid w:val="00BE13C0"/>
    <w:rsid w:val="00BE2B4D"/>
    <w:rsid w:val="00BE4347"/>
    <w:rsid w:val="00BE4BDF"/>
    <w:rsid w:val="00BE4E76"/>
    <w:rsid w:val="00BE5763"/>
    <w:rsid w:val="00BE5F59"/>
    <w:rsid w:val="00BE5FD8"/>
    <w:rsid w:val="00BE7AE4"/>
    <w:rsid w:val="00BE7D39"/>
    <w:rsid w:val="00BF00AC"/>
    <w:rsid w:val="00BF08BB"/>
    <w:rsid w:val="00BF125C"/>
    <w:rsid w:val="00BF204E"/>
    <w:rsid w:val="00BF30FD"/>
    <w:rsid w:val="00BF6358"/>
    <w:rsid w:val="00BF6735"/>
    <w:rsid w:val="00BF6FF3"/>
    <w:rsid w:val="00C0030C"/>
    <w:rsid w:val="00C0165A"/>
    <w:rsid w:val="00C02461"/>
    <w:rsid w:val="00C046E1"/>
    <w:rsid w:val="00C04E03"/>
    <w:rsid w:val="00C05439"/>
    <w:rsid w:val="00C060A9"/>
    <w:rsid w:val="00C060AB"/>
    <w:rsid w:val="00C07C11"/>
    <w:rsid w:val="00C106FE"/>
    <w:rsid w:val="00C10928"/>
    <w:rsid w:val="00C10F9F"/>
    <w:rsid w:val="00C11FC2"/>
    <w:rsid w:val="00C12390"/>
    <w:rsid w:val="00C12554"/>
    <w:rsid w:val="00C12AE6"/>
    <w:rsid w:val="00C12FDD"/>
    <w:rsid w:val="00C14C91"/>
    <w:rsid w:val="00C16625"/>
    <w:rsid w:val="00C16A60"/>
    <w:rsid w:val="00C16F99"/>
    <w:rsid w:val="00C176E8"/>
    <w:rsid w:val="00C17B8A"/>
    <w:rsid w:val="00C17DCC"/>
    <w:rsid w:val="00C23900"/>
    <w:rsid w:val="00C2666B"/>
    <w:rsid w:val="00C2672B"/>
    <w:rsid w:val="00C27CD7"/>
    <w:rsid w:val="00C32296"/>
    <w:rsid w:val="00C32301"/>
    <w:rsid w:val="00C32ACF"/>
    <w:rsid w:val="00C33553"/>
    <w:rsid w:val="00C3425F"/>
    <w:rsid w:val="00C3565F"/>
    <w:rsid w:val="00C357B4"/>
    <w:rsid w:val="00C35EBE"/>
    <w:rsid w:val="00C377DC"/>
    <w:rsid w:val="00C40148"/>
    <w:rsid w:val="00C41250"/>
    <w:rsid w:val="00C417CB"/>
    <w:rsid w:val="00C4269E"/>
    <w:rsid w:val="00C42BF3"/>
    <w:rsid w:val="00C43BBC"/>
    <w:rsid w:val="00C43E6A"/>
    <w:rsid w:val="00C44B69"/>
    <w:rsid w:val="00C45B7B"/>
    <w:rsid w:val="00C45ED4"/>
    <w:rsid w:val="00C47931"/>
    <w:rsid w:val="00C51495"/>
    <w:rsid w:val="00C517D6"/>
    <w:rsid w:val="00C52004"/>
    <w:rsid w:val="00C526B5"/>
    <w:rsid w:val="00C52B2F"/>
    <w:rsid w:val="00C53BBA"/>
    <w:rsid w:val="00C54AF2"/>
    <w:rsid w:val="00C54EDE"/>
    <w:rsid w:val="00C55386"/>
    <w:rsid w:val="00C61C5F"/>
    <w:rsid w:val="00C62274"/>
    <w:rsid w:val="00C62705"/>
    <w:rsid w:val="00C6291E"/>
    <w:rsid w:val="00C62A7B"/>
    <w:rsid w:val="00C64B91"/>
    <w:rsid w:val="00C64E9C"/>
    <w:rsid w:val="00C6513F"/>
    <w:rsid w:val="00C65D5D"/>
    <w:rsid w:val="00C6773F"/>
    <w:rsid w:val="00C705B2"/>
    <w:rsid w:val="00C71576"/>
    <w:rsid w:val="00C72E77"/>
    <w:rsid w:val="00C72FB6"/>
    <w:rsid w:val="00C7484C"/>
    <w:rsid w:val="00C760E2"/>
    <w:rsid w:val="00C76E8B"/>
    <w:rsid w:val="00C76FEB"/>
    <w:rsid w:val="00C81260"/>
    <w:rsid w:val="00C81FCA"/>
    <w:rsid w:val="00C82157"/>
    <w:rsid w:val="00C83F54"/>
    <w:rsid w:val="00C84251"/>
    <w:rsid w:val="00C84A61"/>
    <w:rsid w:val="00C84C52"/>
    <w:rsid w:val="00C863C7"/>
    <w:rsid w:val="00C869A9"/>
    <w:rsid w:val="00C86D5D"/>
    <w:rsid w:val="00C87245"/>
    <w:rsid w:val="00C91A45"/>
    <w:rsid w:val="00C9266F"/>
    <w:rsid w:val="00C931AD"/>
    <w:rsid w:val="00C93C49"/>
    <w:rsid w:val="00C943C8"/>
    <w:rsid w:val="00C94517"/>
    <w:rsid w:val="00C951B8"/>
    <w:rsid w:val="00C9713E"/>
    <w:rsid w:val="00CA2208"/>
    <w:rsid w:val="00CA2B6E"/>
    <w:rsid w:val="00CA3599"/>
    <w:rsid w:val="00CA4CF3"/>
    <w:rsid w:val="00CA7E2B"/>
    <w:rsid w:val="00CB43B6"/>
    <w:rsid w:val="00CB48D0"/>
    <w:rsid w:val="00CB6B7C"/>
    <w:rsid w:val="00CB6C0F"/>
    <w:rsid w:val="00CC1BD3"/>
    <w:rsid w:val="00CC1C3F"/>
    <w:rsid w:val="00CC4BBC"/>
    <w:rsid w:val="00CC5CBF"/>
    <w:rsid w:val="00CD0A04"/>
    <w:rsid w:val="00CD33BE"/>
    <w:rsid w:val="00CD3608"/>
    <w:rsid w:val="00CD5A0A"/>
    <w:rsid w:val="00CD7E39"/>
    <w:rsid w:val="00CD7E76"/>
    <w:rsid w:val="00CE2293"/>
    <w:rsid w:val="00CE4244"/>
    <w:rsid w:val="00CE4CEF"/>
    <w:rsid w:val="00CE53B5"/>
    <w:rsid w:val="00CF06AD"/>
    <w:rsid w:val="00CF0C03"/>
    <w:rsid w:val="00CF1233"/>
    <w:rsid w:val="00CF2515"/>
    <w:rsid w:val="00CF2B32"/>
    <w:rsid w:val="00CF4A68"/>
    <w:rsid w:val="00CF4BC2"/>
    <w:rsid w:val="00CF52B7"/>
    <w:rsid w:val="00CF7AF6"/>
    <w:rsid w:val="00D00F20"/>
    <w:rsid w:val="00D02058"/>
    <w:rsid w:val="00D0224B"/>
    <w:rsid w:val="00D03B8F"/>
    <w:rsid w:val="00D03E90"/>
    <w:rsid w:val="00D03F85"/>
    <w:rsid w:val="00D04635"/>
    <w:rsid w:val="00D0466B"/>
    <w:rsid w:val="00D05067"/>
    <w:rsid w:val="00D05D5D"/>
    <w:rsid w:val="00D05EB1"/>
    <w:rsid w:val="00D0637F"/>
    <w:rsid w:val="00D078DF"/>
    <w:rsid w:val="00D1140A"/>
    <w:rsid w:val="00D13064"/>
    <w:rsid w:val="00D1377D"/>
    <w:rsid w:val="00D13E0E"/>
    <w:rsid w:val="00D1407D"/>
    <w:rsid w:val="00D173ED"/>
    <w:rsid w:val="00D17DBE"/>
    <w:rsid w:val="00D21DF7"/>
    <w:rsid w:val="00D23B38"/>
    <w:rsid w:val="00D24D7C"/>
    <w:rsid w:val="00D26074"/>
    <w:rsid w:val="00D278D9"/>
    <w:rsid w:val="00D30262"/>
    <w:rsid w:val="00D311C2"/>
    <w:rsid w:val="00D31252"/>
    <w:rsid w:val="00D31AEC"/>
    <w:rsid w:val="00D32260"/>
    <w:rsid w:val="00D32498"/>
    <w:rsid w:val="00D331B8"/>
    <w:rsid w:val="00D336DF"/>
    <w:rsid w:val="00D33754"/>
    <w:rsid w:val="00D3614B"/>
    <w:rsid w:val="00D36553"/>
    <w:rsid w:val="00D40258"/>
    <w:rsid w:val="00D414DE"/>
    <w:rsid w:val="00D41F04"/>
    <w:rsid w:val="00D42464"/>
    <w:rsid w:val="00D42F4D"/>
    <w:rsid w:val="00D441EE"/>
    <w:rsid w:val="00D44C18"/>
    <w:rsid w:val="00D46A1D"/>
    <w:rsid w:val="00D46C13"/>
    <w:rsid w:val="00D47B0A"/>
    <w:rsid w:val="00D520A7"/>
    <w:rsid w:val="00D558AA"/>
    <w:rsid w:val="00D56145"/>
    <w:rsid w:val="00D621DF"/>
    <w:rsid w:val="00D62579"/>
    <w:rsid w:val="00D62C94"/>
    <w:rsid w:val="00D638EA"/>
    <w:rsid w:val="00D63C53"/>
    <w:rsid w:val="00D657FB"/>
    <w:rsid w:val="00D66667"/>
    <w:rsid w:val="00D666EF"/>
    <w:rsid w:val="00D66F15"/>
    <w:rsid w:val="00D671AF"/>
    <w:rsid w:val="00D71356"/>
    <w:rsid w:val="00D72FEB"/>
    <w:rsid w:val="00D730C0"/>
    <w:rsid w:val="00D73637"/>
    <w:rsid w:val="00D7438B"/>
    <w:rsid w:val="00D74959"/>
    <w:rsid w:val="00D7534B"/>
    <w:rsid w:val="00D75C78"/>
    <w:rsid w:val="00D77AD9"/>
    <w:rsid w:val="00D800C0"/>
    <w:rsid w:val="00D8025C"/>
    <w:rsid w:val="00D80708"/>
    <w:rsid w:val="00D810C2"/>
    <w:rsid w:val="00D82D6F"/>
    <w:rsid w:val="00D83068"/>
    <w:rsid w:val="00D8509B"/>
    <w:rsid w:val="00D85113"/>
    <w:rsid w:val="00D863F5"/>
    <w:rsid w:val="00D87858"/>
    <w:rsid w:val="00D90379"/>
    <w:rsid w:val="00D911A9"/>
    <w:rsid w:val="00D919F4"/>
    <w:rsid w:val="00D932CD"/>
    <w:rsid w:val="00D933CF"/>
    <w:rsid w:val="00D9344B"/>
    <w:rsid w:val="00D934E7"/>
    <w:rsid w:val="00D94258"/>
    <w:rsid w:val="00D94EE5"/>
    <w:rsid w:val="00D94F1C"/>
    <w:rsid w:val="00D966FF"/>
    <w:rsid w:val="00D96A0C"/>
    <w:rsid w:val="00D96A16"/>
    <w:rsid w:val="00D97173"/>
    <w:rsid w:val="00DA011F"/>
    <w:rsid w:val="00DA10E7"/>
    <w:rsid w:val="00DA3753"/>
    <w:rsid w:val="00DA4E65"/>
    <w:rsid w:val="00DA57FE"/>
    <w:rsid w:val="00DA5E3E"/>
    <w:rsid w:val="00DA70AB"/>
    <w:rsid w:val="00DA7182"/>
    <w:rsid w:val="00DA7481"/>
    <w:rsid w:val="00DA78A6"/>
    <w:rsid w:val="00DB0BA3"/>
    <w:rsid w:val="00DB19EE"/>
    <w:rsid w:val="00DB1B2C"/>
    <w:rsid w:val="00DB31D9"/>
    <w:rsid w:val="00DB34ED"/>
    <w:rsid w:val="00DB40F1"/>
    <w:rsid w:val="00DB6A14"/>
    <w:rsid w:val="00DB7FD8"/>
    <w:rsid w:val="00DC2DDB"/>
    <w:rsid w:val="00DC59A9"/>
    <w:rsid w:val="00DD0174"/>
    <w:rsid w:val="00DD0D13"/>
    <w:rsid w:val="00DD270E"/>
    <w:rsid w:val="00DD3F73"/>
    <w:rsid w:val="00DE0568"/>
    <w:rsid w:val="00DE23E4"/>
    <w:rsid w:val="00DE466D"/>
    <w:rsid w:val="00DE4851"/>
    <w:rsid w:val="00DE557D"/>
    <w:rsid w:val="00DE6B2C"/>
    <w:rsid w:val="00DE7196"/>
    <w:rsid w:val="00DE7B2C"/>
    <w:rsid w:val="00DF029E"/>
    <w:rsid w:val="00DF0BEC"/>
    <w:rsid w:val="00DF0DB6"/>
    <w:rsid w:val="00DF3283"/>
    <w:rsid w:val="00DF32D9"/>
    <w:rsid w:val="00DF3A7F"/>
    <w:rsid w:val="00DF4288"/>
    <w:rsid w:val="00DF5A54"/>
    <w:rsid w:val="00DF6F12"/>
    <w:rsid w:val="00E00F4A"/>
    <w:rsid w:val="00E01580"/>
    <w:rsid w:val="00E01F20"/>
    <w:rsid w:val="00E02599"/>
    <w:rsid w:val="00E03B8A"/>
    <w:rsid w:val="00E056DE"/>
    <w:rsid w:val="00E05E34"/>
    <w:rsid w:val="00E10E53"/>
    <w:rsid w:val="00E11E6A"/>
    <w:rsid w:val="00E133ED"/>
    <w:rsid w:val="00E13931"/>
    <w:rsid w:val="00E140B5"/>
    <w:rsid w:val="00E14F34"/>
    <w:rsid w:val="00E15104"/>
    <w:rsid w:val="00E16503"/>
    <w:rsid w:val="00E204E8"/>
    <w:rsid w:val="00E21B57"/>
    <w:rsid w:val="00E231F0"/>
    <w:rsid w:val="00E25E24"/>
    <w:rsid w:val="00E26271"/>
    <w:rsid w:val="00E277B3"/>
    <w:rsid w:val="00E303D2"/>
    <w:rsid w:val="00E30898"/>
    <w:rsid w:val="00E315E3"/>
    <w:rsid w:val="00E31E93"/>
    <w:rsid w:val="00E32727"/>
    <w:rsid w:val="00E32C30"/>
    <w:rsid w:val="00E362E4"/>
    <w:rsid w:val="00E407F3"/>
    <w:rsid w:val="00E42056"/>
    <w:rsid w:val="00E42B07"/>
    <w:rsid w:val="00E434FD"/>
    <w:rsid w:val="00E449AA"/>
    <w:rsid w:val="00E45110"/>
    <w:rsid w:val="00E45E0F"/>
    <w:rsid w:val="00E51219"/>
    <w:rsid w:val="00E519F5"/>
    <w:rsid w:val="00E51C73"/>
    <w:rsid w:val="00E51DA0"/>
    <w:rsid w:val="00E52AEA"/>
    <w:rsid w:val="00E53107"/>
    <w:rsid w:val="00E5335F"/>
    <w:rsid w:val="00E54EC2"/>
    <w:rsid w:val="00E577F7"/>
    <w:rsid w:val="00E60741"/>
    <w:rsid w:val="00E60EB2"/>
    <w:rsid w:val="00E61BE2"/>
    <w:rsid w:val="00E6206E"/>
    <w:rsid w:val="00E62C5C"/>
    <w:rsid w:val="00E64B51"/>
    <w:rsid w:val="00E67785"/>
    <w:rsid w:val="00E71F1D"/>
    <w:rsid w:val="00E72BDB"/>
    <w:rsid w:val="00E73A51"/>
    <w:rsid w:val="00E74173"/>
    <w:rsid w:val="00E7460A"/>
    <w:rsid w:val="00E76BF8"/>
    <w:rsid w:val="00E76FA6"/>
    <w:rsid w:val="00E778D7"/>
    <w:rsid w:val="00E806F1"/>
    <w:rsid w:val="00E819D2"/>
    <w:rsid w:val="00E8252B"/>
    <w:rsid w:val="00E82E9C"/>
    <w:rsid w:val="00E83911"/>
    <w:rsid w:val="00E83C96"/>
    <w:rsid w:val="00E8510D"/>
    <w:rsid w:val="00E85552"/>
    <w:rsid w:val="00E87C2F"/>
    <w:rsid w:val="00E906AF"/>
    <w:rsid w:val="00E912F6"/>
    <w:rsid w:val="00E91CFE"/>
    <w:rsid w:val="00E92F44"/>
    <w:rsid w:val="00E938EB"/>
    <w:rsid w:val="00E93F3E"/>
    <w:rsid w:val="00E94B09"/>
    <w:rsid w:val="00E95D4C"/>
    <w:rsid w:val="00E95E2B"/>
    <w:rsid w:val="00E97858"/>
    <w:rsid w:val="00EA0BCB"/>
    <w:rsid w:val="00EA1116"/>
    <w:rsid w:val="00EA2886"/>
    <w:rsid w:val="00EA2F24"/>
    <w:rsid w:val="00EA392D"/>
    <w:rsid w:val="00EA4091"/>
    <w:rsid w:val="00EA4D6D"/>
    <w:rsid w:val="00EA4FBC"/>
    <w:rsid w:val="00EA4FE6"/>
    <w:rsid w:val="00EA5862"/>
    <w:rsid w:val="00EA5F13"/>
    <w:rsid w:val="00EA6B57"/>
    <w:rsid w:val="00EA6D27"/>
    <w:rsid w:val="00EB03F0"/>
    <w:rsid w:val="00EB0AB1"/>
    <w:rsid w:val="00EB0E8B"/>
    <w:rsid w:val="00EB1E48"/>
    <w:rsid w:val="00EB224E"/>
    <w:rsid w:val="00EB2B57"/>
    <w:rsid w:val="00EB4A77"/>
    <w:rsid w:val="00EB4AB2"/>
    <w:rsid w:val="00EB5351"/>
    <w:rsid w:val="00EB5522"/>
    <w:rsid w:val="00EB5588"/>
    <w:rsid w:val="00EB5E47"/>
    <w:rsid w:val="00EB62F4"/>
    <w:rsid w:val="00EC09E6"/>
    <w:rsid w:val="00EC3768"/>
    <w:rsid w:val="00EC399F"/>
    <w:rsid w:val="00EC50F9"/>
    <w:rsid w:val="00EC53B4"/>
    <w:rsid w:val="00EC6B47"/>
    <w:rsid w:val="00ED27CC"/>
    <w:rsid w:val="00ED37B7"/>
    <w:rsid w:val="00ED616C"/>
    <w:rsid w:val="00ED6A39"/>
    <w:rsid w:val="00EE1733"/>
    <w:rsid w:val="00EE181A"/>
    <w:rsid w:val="00EE26BA"/>
    <w:rsid w:val="00EE2DAC"/>
    <w:rsid w:val="00EE2F5B"/>
    <w:rsid w:val="00EE39D3"/>
    <w:rsid w:val="00EE3D21"/>
    <w:rsid w:val="00EE5021"/>
    <w:rsid w:val="00EE5719"/>
    <w:rsid w:val="00EE7192"/>
    <w:rsid w:val="00EE7260"/>
    <w:rsid w:val="00EF0648"/>
    <w:rsid w:val="00EF2C2F"/>
    <w:rsid w:val="00EF4798"/>
    <w:rsid w:val="00EF638D"/>
    <w:rsid w:val="00EF65E0"/>
    <w:rsid w:val="00EF6999"/>
    <w:rsid w:val="00EF7E99"/>
    <w:rsid w:val="00F000DF"/>
    <w:rsid w:val="00F0089A"/>
    <w:rsid w:val="00F01141"/>
    <w:rsid w:val="00F01BB0"/>
    <w:rsid w:val="00F01FAE"/>
    <w:rsid w:val="00F033AB"/>
    <w:rsid w:val="00F04244"/>
    <w:rsid w:val="00F04C15"/>
    <w:rsid w:val="00F1022A"/>
    <w:rsid w:val="00F13638"/>
    <w:rsid w:val="00F141FD"/>
    <w:rsid w:val="00F14205"/>
    <w:rsid w:val="00F14785"/>
    <w:rsid w:val="00F14EAC"/>
    <w:rsid w:val="00F160C8"/>
    <w:rsid w:val="00F22DEA"/>
    <w:rsid w:val="00F22E30"/>
    <w:rsid w:val="00F260B7"/>
    <w:rsid w:val="00F275A3"/>
    <w:rsid w:val="00F305D4"/>
    <w:rsid w:val="00F30686"/>
    <w:rsid w:val="00F30BCB"/>
    <w:rsid w:val="00F315D9"/>
    <w:rsid w:val="00F31665"/>
    <w:rsid w:val="00F31E41"/>
    <w:rsid w:val="00F3342D"/>
    <w:rsid w:val="00F334DC"/>
    <w:rsid w:val="00F33964"/>
    <w:rsid w:val="00F342F9"/>
    <w:rsid w:val="00F34464"/>
    <w:rsid w:val="00F3702F"/>
    <w:rsid w:val="00F37A3F"/>
    <w:rsid w:val="00F37AE8"/>
    <w:rsid w:val="00F405E0"/>
    <w:rsid w:val="00F40E17"/>
    <w:rsid w:val="00F4198F"/>
    <w:rsid w:val="00F41C48"/>
    <w:rsid w:val="00F43A83"/>
    <w:rsid w:val="00F44691"/>
    <w:rsid w:val="00F467A3"/>
    <w:rsid w:val="00F47475"/>
    <w:rsid w:val="00F47D69"/>
    <w:rsid w:val="00F50768"/>
    <w:rsid w:val="00F5088C"/>
    <w:rsid w:val="00F51F95"/>
    <w:rsid w:val="00F533B1"/>
    <w:rsid w:val="00F53658"/>
    <w:rsid w:val="00F540DA"/>
    <w:rsid w:val="00F5532A"/>
    <w:rsid w:val="00F564C2"/>
    <w:rsid w:val="00F619E2"/>
    <w:rsid w:val="00F620B7"/>
    <w:rsid w:val="00F625D3"/>
    <w:rsid w:val="00F64146"/>
    <w:rsid w:val="00F66167"/>
    <w:rsid w:val="00F70678"/>
    <w:rsid w:val="00F722EA"/>
    <w:rsid w:val="00F72A52"/>
    <w:rsid w:val="00F73908"/>
    <w:rsid w:val="00F7589C"/>
    <w:rsid w:val="00F761B1"/>
    <w:rsid w:val="00F7633C"/>
    <w:rsid w:val="00F76859"/>
    <w:rsid w:val="00F82B72"/>
    <w:rsid w:val="00F82FFC"/>
    <w:rsid w:val="00F834FD"/>
    <w:rsid w:val="00F84ECF"/>
    <w:rsid w:val="00F853D3"/>
    <w:rsid w:val="00F85445"/>
    <w:rsid w:val="00F85472"/>
    <w:rsid w:val="00F8655A"/>
    <w:rsid w:val="00F8719B"/>
    <w:rsid w:val="00F945C3"/>
    <w:rsid w:val="00F948EF"/>
    <w:rsid w:val="00F963C8"/>
    <w:rsid w:val="00FA1D90"/>
    <w:rsid w:val="00FA3BB7"/>
    <w:rsid w:val="00FA400D"/>
    <w:rsid w:val="00FA443D"/>
    <w:rsid w:val="00FA4728"/>
    <w:rsid w:val="00FA70C8"/>
    <w:rsid w:val="00FB09D6"/>
    <w:rsid w:val="00FB1325"/>
    <w:rsid w:val="00FB4257"/>
    <w:rsid w:val="00FC0EC5"/>
    <w:rsid w:val="00FC11C2"/>
    <w:rsid w:val="00FC2A0E"/>
    <w:rsid w:val="00FC2AB6"/>
    <w:rsid w:val="00FC2B14"/>
    <w:rsid w:val="00FC2BDD"/>
    <w:rsid w:val="00FC4B3E"/>
    <w:rsid w:val="00FC66D5"/>
    <w:rsid w:val="00FC735A"/>
    <w:rsid w:val="00FC7F05"/>
    <w:rsid w:val="00FD0915"/>
    <w:rsid w:val="00FD1D7D"/>
    <w:rsid w:val="00FD22CE"/>
    <w:rsid w:val="00FD4A3A"/>
    <w:rsid w:val="00FD546E"/>
    <w:rsid w:val="00FD78C1"/>
    <w:rsid w:val="00FD7F5F"/>
    <w:rsid w:val="00FE12C4"/>
    <w:rsid w:val="00FE29DD"/>
    <w:rsid w:val="00FE3F09"/>
    <w:rsid w:val="00FE445C"/>
    <w:rsid w:val="00FE4995"/>
    <w:rsid w:val="00FE5A38"/>
    <w:rsid w:val="00FE6E95"/>
    <w:rsid w:val="00FE763A"/>
    <w:rsid w:val="00FE7FC7"/>
    <w:rsid w:val="00FF00DB"/>
    <w:rsid w:val="00FF255E"/>
    <w:rsid w:val="00FF28F9"/>
    <w:rsid w:val="00FF4311"/>
    <w:rsid w:val="00FF6281"/>
    <w:rsid w:val="00FF70A1"/>
    <w:rsid w:val="01001B5E"/>
    <w:rsid w:val="01AC7A12"/>
    <w:rsid w:val="02226524"/>
    <w:rsid w:val="02321871"/>
    <w:rsid w:val="02672B8D"/>
    <w:rsid w:val="02D2334D"/>
    <w:rsid w:val="030C094E"/>
    <w:rsid w:val="03BF3CBA"/>
    <w:rsid w:val="04137DFA"/>
    <w:rsid w:val="046C12B8"/>
    <w:rsid w:val="04AE048C"/>
    <w:rsid w:val="052861A0"/>
    <w:rsid w:val="05372B96"/>
    <w:rsid w:val="05527653"/>
    <w:rsid w:val="059521DE"/>
    <w:rsid w:val="05C71FEA"/>
    <w:rsid w:val="05D473D2"/>
    <w:rsid w:val="060E14CD"/>
    <w:rsid w:val="066E739E"/>
    <w:rsid w:val="06CF4DA9"/>
    <w:rsid w:val="06D01876"/>
    <w:rsid w:val="06E36BCF"/>
    <w:rsid w:val="07164E1F"/>
    <w:rsid w:val="07C05B7F"/>
    <w:rsid w:val="07E86888"/>
    <w:rsid w:val="08202AE5"/>
    <w:rsid w:val="08632810"/>
    <w:rsid w:val="0894674B"/>
    <w:rsid w:val="093854F7"/>
    <w:rsid w:val="094B2D1C"/>
    <w:rsid w:val="097529BD"/>
    <w:rsid w:val="09B86D8E"/>
    <w:rsid w:val="0A3E497A"/>
    <w:rsid w:val="0A492C84"/>
    <w:rsid w:val="0A8C3A5F"/>
    <w:rsid w:val="0A9F5262"/>
    <w:rsid w:val="0AE80A29"/>
    <w:rsid w:val="0B201379"/>
    <w:rsid w:val="0B603E70"/>
    <w:rsid w:val="0BBF7A80"/>
    <w:rsid w:val="0D49488C"/>
    <w:rsid w:val="0D6E3023"/>
    <w:rsid w:val="0DBE7285"/>
    <w:rsid w:val="0DCE7666"/>
    <w:rsid w:val="0E0A3C32"/>
    <w:rsid w:val="0E381880"/>
    <w:rsid w:val="0E43034E"/>
    <w:rsid w:val="0E446C72"/>
    <w:rsid w:val="0E673ADC"/>
    <w:rsid w:val="0F3C1F06"/>
    <w:rsid w:val="0FC54B0A"/>
    <w:rsid w:val="0FCA52ED"/>
    <w:rsid w:val="0FEC7BE1"/>
    <w:rsid w:val="10585D80"/>
    <w:rsid w:val="10631E92"/>
    <w:rsid w:val="10652907"/>
    <w:rsid w:val="10B14C22"/>
    <w:rsid w:val="10C13FCA"/>
    <w:rsid w:val="110C397D"/>
    <w:rsid w:val="119468F2"/>
    <w:rsid w:val="11CC019F"/>
    <w:rsid w:val="1242113B"/>
    <w:rsid w:val="12616B27"/>
    <w:rsid w:val="12C86253"/>
    <w:rsid w:val="12FB56E1"/>
    <w:rsid w:val="132D4FB1"/>
    <w:rsid w:val="136557E5"/>
    <w:rsid w:val="13BE44FB"/>
    <w:rsid w:val="14907EF6"/>
    <w:rsid w:val="14CC4E7E"/>
    <w:rsid w:val="15E3158B"/>
    <w:rsid w:val="15E6045E"/>
    <w:rsid w:val="15F8168E"/>
    <w:rsid w:val="15FD472F"/>
    <w:rsid w:val="16113A6D"/>
    <w:rsid w:val="166B41D2"/>
    <w:rsid w:val="16BA171E"/>
    <w:rsid w:val="17754691"/>
    <w:rsid w:val="18770B7D"/>
    <w:rsid w:val="18BE421E"/>
    <w:rsid w:val="1A0B7CE1"/>
    <w:rsid w:val="1A1400EC"/>
    <w:rsid w:val="1A3D69A1"/>
    <w:rsid w:val="1A4C6A63"/>
    <w:rsid w:val="1B724FAE"/>
    <w:rsid w:val="1BF43C15"/>
    <w:rsid w:val="1C14610E"/>
    <w:rsid w:val="1C802A5E"/>
    <w:rsid w:val="1D230C56"/>
    <w:rsid w:val="1D3F4374"/>
    <w:rsid w:val="1D60726B"/>
    <w:rsid w:val="1D7A6363"/>
    <w:rsid w:val="1D832EF0"/>
    <w:rsid w:val="1F02280B"/>
    <w:rsid w:val="1F37071B"/>
    <w:rsid w:val="1F62F244"/>
    <w:rsid w:val="1FBC6DE8"/>
    <w:rsid w:val="1FCE1EAA"/>
    <w:rsid w:val="202E3F21"/>
    <w:rsid w:val="20314202"/>
    <w:rsid w:val="204F35D5"/>
    <w:rsid w:val="20AA53FF"/>
    <w:rsid w:val="20EE6AB2"/>
    <w:rsid w:val="215D6FD0"/>
    <w:rsid w:val="21833687"/>
    <w:rsid w:val="219A5C62"/>
    <w:rsid w:val="219C6CD0"/>
    <w:rsid w:val="21FB4C61"/>
    <w:rsid w:val="22134C82"/>
    <w:rsid w:val="22210B31"/>
    <w:rsid w:val="22382A6D"/>
    <w:rsid w:val="22611F4C"/>
    <w:rsid w:val="22AA14D2"/>
    <w:rsid w:val="22DF5AFF"/>
    <w:rsid w:val="23BFDAB8"/>
    <w:rsid w:val="244D0B17"/>
    <w:rsid w:val="245037E5"/>
    <w:rsid w:val="24757C53"/>
    <w:rsid w:val="248C5A29"/>
    <w:rsid w:val="255631E5"/>
    <w:rsid w:val="255E66D2"/>
    <w:rsid w:val="259341DF"/>
    <w:rsid w:val="27285DAA"/>
    <w:rsid w:val="2745491D"/>
    <w:rsid w:val="27507E6C"/>
    <w:rsid w:val="27CE3B89"/>
    <w:rsid w:val="27DE1944"/>
    <w:rsid w:val="28762F75"/>
    <w:rsid w:val="287D650E"/>
    <w:rsid w:val="2AE4502F"/>
    <w:rsid w:val="2BDF93CD"/>
    <w:rsid w:val="2C9A25B7"/>
    <w:rsid w:val="2DBF610F"/>
    <w:rsid w:val="2DDA52A9"/>
    <w:rsid w:val="2DE22A0A"/>
    <w:rsid w:val="2DFD104F"/>
    <w:rsid w:val="2E57680B"/>
    <w:rsid w:val="2EAF77D1"/>
    <w:rsid w:val="2FC8743B"/>
    <w:rsid w:val="2FD72892"/>
    <w:rsid w:val="304608AB"/>
    <w:rsid w:val="304D3017"/>
    <w:rsid w:val="30DF6C48"/>
    <w:rsid w:val="313A78FB"/>
    <w:rsid w:val="317B2A28"/>
    <w:rsid w:val="32F01183"/>
    <w:rsid w:val="33320913"/>
    <w:rsid w:val="33534499"/>
    <w:rsid w:val="339A592F"/>
    <w:rsid w:val="33DE15C7"/>
    <w:rsid w:val="33EC3925"/>
    <w:rsid w:val="348A74F2"/>
    <w:rsid w:val="34EA6B6F"/>
    <w:rsid w:val="35517BD6"/>
    <w:rsid w:val="35FE63AA"/>
    <w:rsid w:val="361F6E54"/>
    <w:rsid w:val="364A1A93"/>
    <w:rsid w:val="36586E41"/>
    <w:rsid w:val="367E7967"/>
    <w:rsid w:val="36FFAB5A"/>
    <w:rsid w:val="375482F0"/>
    <w:rsid w:val="3786507C"/>
    <w:rsid w:val="37FB7376"/>
    <w:rsid w:val="37FF263F"/>
    <w:rsid w:val="38003DA8"/>
    <w:rsid w:val="385120CA"/>
    <w:rsid w:val="38F71254"/>
    <w:rsid w:val="391358DB"/>
    <w:rsid w:val="39A91FD3"/>
    <w:rsid w:val="39BB4FBA"/>
    <w:rsid w:val="39D62DA6"/>
    <w:rsid w:val="39D95B0B"/>
    <w:rsid w:val="3A957BF1"/>
    <w:rsid w:val="3AEFA66B"/>
    <w:rsid w:val="3B0571CD"/>
    <w:rsid w:val="3B1900F7"/>
    <w:rsid w:val="3B3A7746"/>
    <w:rsid w:val="3BED3FEA"/>
    <w:rsid w:val="3C87483C"/>
    <w:rsid w:val="3D1F444E"/>
    <w:rsid w:val="3DBC1617"/>
    <w:rsid w:val="3DFD5EDC"/>
    <w:rsid w:val="3DFF7DD6"/>
    <w:rsid w:val="3E147A67"/>
    <w:rsid w:val="3E9D0213"/>
    <w:rsid w:val="3EDD798B"/>
    <w:rsid w:val="3EE46084"/>
    <w:rsid w:val="3EF47BF2"/>
    <w:rsid w:val="3EF5212E"/>
    <w:rsid w:val="3F1B452B"/>
    <w:rsid w:val="3F25BC14"/>
    <w:rsid w:val="3F3B404D"/>
    <w:rsid w:val="3F3F6D67"/>
    <w:rsid w:val="3FD3CD69"/>
    <w:rsid w:val="3FFF6DEF"/>
    <w:rsid w:val="41945FEF"/>
    <w:rsid w:val="42485074"/>
    <w:rsid w:val="4293125C"/>
    <w:rsid w:val="42931290"/>
    <w:rsid w:val="42A15FF5"/>
    <w:rsid w:val="4307628E"/>
    <w:rsid w:val="4324092E"/>
    <w:rsid w:val="44FB2BFA"/>
    <w:rsid w:val="451418F4"/>
    <w:rsid w:val="451A7522"/>
    <w:rsid w:val="452A5F01"/>
    <w:rsid w:val="45787946"/>
    <w:rsid w:val="45EF6BEB"/>
    <w:rsid w:val="475910C1"/>
    <w:rsid w:val="489D6829"/>
    <w:rsid w:val="48EE794B"/>
    <w:rsid w:val="49DB1DED"/>
    <w:rsid w:val="49EF5898"/>
    <w:rsid w:val="4A0A14CC"/>
    <w:rsid w:val="4A1C322E"/>
    <w:rsid w:val="4A3239D7"/>
    <w:rsid w:val="4A513E5D"/>
    <w:rsid w:val="4AAC6EE5"/>
    <w:rsid w:val="4AE03A7C"/>
    <w:rsid w:val="4B953862"/>
    <w:rsid w:val="4C075834"/>
    <w:rsid w:val="4C961CD8"/>
    <w:rsid w:val="4CCB4B59"/>
    <w:rsid w:val="4CED5378"/>
    <w:rsid w:val="4CF930F6"/>
    <w:rsid w:val="4D375F1A"/>
    <w:rsid w:val="4D8814F5"/>
    <w:rsid w:val="4DCE4B0E"/>
    <w:rsid w:val="4E6B03BC"/>
    <w:rsid w:val="4E8D9658"/>
    <w:rsid w:val="4E9030B6"/>
    <w:rsid w:val="4F0E4A13"/>
    <w:rsid w:val="4F1C153B"/>
    <w:rsid w:val="4F41543B"/>
    <w:rsid w:val="4F4A52D3"/>
    <w:rsid w:val="4FDD57D7"/>
    <w:rsid w:val="4FF71E8A"/>
    <w:rsid w:val="513236C4"/>
    <w:rsid w:val="51D36C2F"/>
    <w:rsid w:val="522E71CC"/>
    <w:rsid w:val="53B02272"/>
    <w:rsid w:val="53FE305A"/>
    <w:rsid w:val="542253C3"/>
    <w:rsid w:val="5429339B"/>
    <w:rsid w:val="56AF7AA4"/>
    <w:rsid w:val="56C5306B"/>
    <w:rsid w:val="56EE7DA4"/>
    <w:rsid w:val="570045CF"/>
    <w:rsid w:val="57032DBA"/>
    <w:rsid w:val="57824C6E"/>
    <w:rsid w:val="57A12A8E"/>
    <w:rsid w:val="57D74E8C"/>
    <w:rsid w:val="58030EDE"/>
    <w:rsid w:val="5893112F"/>
    <w:rsid w:val="58D15EF3"/>
    <w:rsid w:val="58D75485"/>
    <w:rsid w:val="59C21332"/>
    <w:rsid w:val="59DFA6B4"/>
    <w:rsid w:val="5B493716"/>
    <w:rsid w:val="5BFEB392"/>
    <w:rsid w:val="5C0B3DDA"/>
    <w:rsid w:val="5C7328C7"/>
    <w:rsid w:val="5CAC2393"/>
    <w:rsid w:val="5D041203"/>
    <w:rsid w:val="5D505476"/>
    <w:rsid w:val="5D783805"/>
    <w:rsid w:val="5D875B63"/>
    <w:rsid w:val="5DB70D23"/>
    <w:rsid w:val="5DCC5769"/>
    <w:rsid w:val="5E6D623A"/>
    <w:rsid w:val="5F0B19BD"/>
    <w:rsid w:val="5F827857"/>
    <w:rsid w:val="60ED156F"/>
    <w:rsid w:val="62CC3A1E"/>
    <w:rsid w:val="62FA40CB"/>
    <w:rsid w:val="63422A77"/>
    <w:rsid w:val="63763AC4"/>
    <w:rsid w:val="63826709"/>
    <w:rsid w:val="64237820"/>
    <w:rsid w:val="64447B2D"/>
    <w:rsid w:val="6457430E"/>
    <w:rsid w:val="660758C0"/>
    <w:rsid w:val="665D37BB"/>
    <w:rsid w:val="66DF09BF"/>
    <w:rsid w:val="67111C49"/>
    <w:rsid w:val="676B46E0"/>
    <w:rsid w:val="67825B46"/>
    <w:rsid w:val="67896ED4"/>
    <w:rsid w:val="68274BD7"/>
    <w:rsid w:val="683E551B"/>
    <w:rsid w:val="689C0314"/>
    <w:rsid w:val="689F0C8D"/>
    <w:rsid w:val="68E90157"/>
    <w:rsid w:val="69047F7A"/>
    <w:rsid w:val="696C1117"/>
    <w:rsid w:val="69916966"/>
    <w:rsid w:val="6A217BDF"/>
    <w:rsid w:val="6A3C13B4"/>
    <w:rsid w:val="6A494EFE"/>
    <w:rsid w:val="6AB37DC4"/>
    <w:rsid w:val="6B7D4397"/>
    <w:rsid w:val="6B87197D"/>
    <w:rsid w:val="6BDF7A4E"/>
    <w:rsid w:val="6BFE4229"/>
    <w:rsid w:val="6C5A3E11"/>
    <w:rsid w:val="6C985401"/>
    <w:rsid w:val="6D374BC5"/>
    <w:rsid w:val="6D3D415C"/>
    <w:rsid w:val="6D6F1F71"/>
    <w:rsid w:val="6DC74D28"/>
    <w:rsid w:val="6DF24869"/>
    <w:rsid w:val="6DFF304F"/>
    <w:rsid w:val="6E4E1670"/>
    <w:rsid w:val="6EDF48AB"/>
    <w:rsid w:val="6EF79922"/>
    <w:rsid w:val="6F23282E"/>
    <w:rsid w:val="6F962F33"/>
    <w:rsid w:val="6FB947ED"/>
    <w:rsid w:val="6FDDA524"/>
    <w:rsid w:val="6FEF0B98"/>
    <w:rsid w:val="70493A38"/>
    <w:rsid w:val="704F3496"/>
    <w:rsid w:val="706E5F24"/>
    <w:rsid w:val="707E6B5B"/>
    <w:rsid w:val="70AC12B9"/>
    <w:rsid w:val="70B87D35"/>
    <w:rsid w:val="719C3AE8"/>
    <w:rsid w:val="71A5490B"/>
    <w:rsid w:val="720C50D1"/>
    <w:rsid w:val="72652DE0"/>
    <w:rsid w:val="72ADD058"/>
    <w:rsid w:val="73112D24"/>
    <w:rsid w:val="733FBCEE"/>
    <w:rsid w:val="73B42B8A"/>
    <w:rsid w:val="73BF5B1D"/>
    <w:rsid w:val="73D25C24"/>
    <w:rsid w:val="73ED2DC9"/>
    <w:rsid w:val="73F27BAF"/>
    <w:rsid w:val="7402124D"/>
    <w:rsid w:val="746479AD"/>
    <w:rsid w:val="747F4D55"/>
    <w:rsid w:val="74923912"/>
    <w:rsid w:val="75B78A00"/>
    <w:rsid w:val="75CF2DDD"/>
    <w:rsid w:val="75D27850"/>
    <w:rsid w:val="75EF46C0"/>
    <w:rsid w:val="75F3C549"/>
    <w:rsid w:val="76492B37"/>
    <w:rsid w:val="76694E02"/>
    <w:rsid w:val="76D7F709"/>
    <w:rsid w:val="776EAB87"/>
    <w:rsid w:val="777234E1"/>
    <w:rsid w:val="77B97805"/>
    <w:rsid w:val="77E55954"/>
    <w:rsid w:val="780F6F82"/>
    <w:rsid w:val="78255858"/>
    <w:rsid w:val="78A31D19"/>
    <w:rsid w:val="79633797"/>
    <w:rsid w:val="79975481"/>
    <w:rsid w:val="79A06538"/>
    <w:rsid w:val="7AE64F14"/>
    <w:rsid w:val="7B5F1FCE"/>
    <w:rsid w:val="7B61651C"/>
    <w:rsid w:val="7B6D33D0"/>
    <w:rsid w:val="7B7FD574"/>
    <w:rsid w:val="7BA806E8"/>
    <w:rsid w:val="7BB54AD7"/>
    <w:rsid w:val="7BD709F9"/>
    <w:rsid w:val="7BDB0648"/>
    <w:rsid w:val="7BE32911"/>
    <w:rsid w:val="7BFF6E48"/>
    <w:rsid w:val="7C7C1427"/>
    <w:rsid w:val="7CBE1431"/>
    <w:rsid w:val="7CDD7446"/>
    <w:rsid w:val="7D3DC787"/>
    <w:rsid w:val="7D3FE053"/>
    <w:rsid w:val="7D5F62B6"/>
    <w:rsid w:val="7DB73530"/>
    <w:rsid w:val="7DCF08D6"/>
    <w:rsid w:val="7DEC566F"/>
    <w:rsid w:val="7DF336CD"/>
    <w:rsid w:val="7DFEC824"/>
    <w:rsid w:val="7E8D3EED"/>
    <w:rsid w:val="7EDEF995"/>
    <w:rsid w:val="7EEC4FBA"/>
    <w:rsid w:val="7F5E3BC6"/>
    <w:rsid w:val="7F7F14FD"/>
    <w:rsid w:val="7F84795F"/>
    <w:rsid w:val="7FB371DB"/>
    <w:rsid w:val="7FDE17F9"/>
    <w:rsid w:val="7FDFC5D9"/>
    <w:rsid w:val="7FEF3C8D"/>
    <w:rsid w:val="7FEFCB21"/>
    <w:rsid w:val="7FF71F05"/>
    <w:rsid w:val="7FFBD2E3"/>
    <w:rsid w:val="7FFF5385"/>
    <w:rsid w:val="979E389F"/>
    <w:rsid w:val="9BEFB9B7"/>
    <w:rsid w:val="9E5F3719"/>
    <w:rsid w:val="9F7702BB"/>
    <w:rsid w:val="A5EF6595"/>
    <w:rsid w:val="A7DEA2D2"/>
    <w:rsid w:val="AB3D2B68"/>
    <w:rsid w:val="ACEBD03E"/>
    <w:rsid w:val="AE7B2C4E"/>
    <w:rsid w:val="AEEF1DD1"/>
    <w:rsid w:val="AFAF5333"/>
    <w:rsid w:val="AFF6CF42"/>
    <w:rsid w:val="B33988F7"/>
    <w:rsid w:val="B71DC4D1"/>
    <w:rsid w:val="BD275D15"/>
    <w:rsid w:val="BD5E210D"/>
    <w:rsid w:val="BE765544"/>
    <w:rsid w:val="BEFEFEC0"/>
    <w:rsid w:val="BF9F66CA"/>
    <w:rsid w:val="BFDB08F2"/>
    <w:rsid w:val="BFF66059"/>
    <w:rsid w:val="CCE56E87"/>
    <w:rsid w:val="CFD3F83A"/>
    <w:rsid w:val="D7F6BCFB"/>
    <w:rsid w:val="DA7FB749"/>
    <w:rsid w:val="DBFFD810"/>
    <w:rsid w:val="DC5F0FFC"/>
    <w:rsid w:val="DD191DB4"/>
    <w:rsid w:val="DDFF81F1"/>
    <w:rsid w:val="DF932730"/>
    <w:rsid w:val="DFBCE648"/>
    <w:rsid w:val="DFF5E0AF"/>
    <w:rsid w:val="DFFDCF63"/>
    <w:rsid w:val="E68B5DFB"/>
    <w:rsid w:val="E73E6A2E"/>
    <w:rsid w:val="E7DCF755"/>
    <w:rsid w:val="E9CD4740"/>
    <w:rsid w:val="EBDF5EA3"/>
    <w:rsid w:val="ED732BD1"/>
    <w:rsid w:val="EF3D3FB8"/>
    <w:rsid w:val="EF5D6C04"/>
    <w:rsid w:val="EF6F5588"/>
    <w:rsid w:val="EFF5656D"/>
    <w:rsid w:val="F1EFDF3C"/>
    <w:rsid w:val="F2DF38A7"/>
    <w:rsid w:val="F2F0143D"/>
    <w:rsid w:val="F2FB2ABF"/>
    <w:rsid w:val="F53AEE90"/>
    <w:rsid w:val="F6CFEE50"/>
    <w:rsid w:val="F7372816"/>
    <w:rsid w:val="F7CFDEE0"/>
    <w:rsid w:val="F7DAD415"/>
    <w:rsid w:val="F7F5FDB0"/>
    <w:rsid w:val="F7F6884F"/>
    <w:rsid w:val="F8FE220E"/>
    <w:rsid w:val="F9376A69"/>
    <w:rsid w:val="F9FE3B84"/>
    <w:rsid w:val="FA77BBD0"/>
    <w:rsid w:val="FB6F5C26"/>
    <w:rsid w:val="FB9F4128"/>
    <w:rsid w:val="FBAFBF79"/>
    <w:rsid w:val="FC7FE15B"/>
    <w:rsid w:val="FD1FDD0D"/>
    <w:rsid w:val="FD776D2D"/>
    <w:rsid w:val="FDFBFAB7"/>
    <w:rsid w:val="FDFD3AF6"/>
    <w:rsid w:val="FF1322E1"/>
    <w:rsid w:val="FF577776"/>
    <w:rsid w:val="FF5FE461"/>
    <w:rsid w:val="FF7BCAE9"/>
    <w:rsid w:val="FF7D308C"/>
    <w:rsid w:val="FFA32A9A"/>
    <w:rsid w:val="FFACF5D1"/>
    <w:rsid w:val="FFAE8271"/>
    <w:rsid w:val="FFF4869B"/>
    <w:rsid w:val="FFF5421E"/>
    <w:rsid w:val="FFFB2CFA"/>
    <w:rsid w:val="FFFC37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qFormat="1" w:unhideWhenUsed="0" w:uiPriority="0" w:semiHidden="0" w:name="Normal Indent"/>
    <w:lsdException w:unhideWhenUsed="0" w:uiPriority="0" w:semiHidden="0" w:name="footnote text"/>
    <w:lsdException w:unhideWhenUsed="0" w:uiPriority="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paragraph" w:styleId="3">
    <w:name w:val="heading 1"/>
    <w:basedOn w:val="1"/>
    <w:next w:val="1"/>
    <w:link w:val="58"/>
    <w:qFormat/>
    <w:uiPriority w:val="9"/>
    <w:pPr>
      <w:keepNext/>
      <w:autoSpaceDE w:val="0"/>
      <w:autoSpaceDN w:val="0"/>
      <w:spacing w:line="360" w:lineRule="auto"/>
      <w:jc w:val="center"/>
      <w:textAlignment w:val="bottom"/>
      <w:outlineLvl w:val="0"/>
    </w:pPr>
    <w:rPr>
      <w:rFonts w:ascii="仿宋_GB2312" w:eastAsia="仿宋_GB2312"/>
      <w:b/>
      <w:sz w:val="44"/>
    </w:rPr>
  </w:style>
  <w:style w:type="paragraph" w:styleId="4">
    <w:name w:val="heading 2"/>
    <w:basedOn w:val="1"/>
    <w:next w:val="1"/>
    <w:link w:val="50"/>
    <w:qFormat/>
    <w:uiPriority w:val="9"/>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1"/>
    <w:link w:val="85"/>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qFormat/>
    <w:uiPriority w:val="0"/>
    <w:pPr>
      <w:keepLines/>
      <w:widowControl/>
      <w:spacing w:before="280" w:after="290" w:line="372" w:lineRule="auto"/>
      <w:outlineLvl w:val="3"/>
    </w:pPr>
    <w:rPr>
      <w:rFonts w:ascii="Arial" w:hAnsi="Arial" w:eastAsia="黑体"/>
      <w:b/>
      <w:color w:val="000000"/>
      <w:sz w:val="28"/>
      <w:szCs w:val="20"/>
    </w:rPr>
  </w:style>
  <w:style w:type="paragraph" w:styleId="7">
    <w:name w:val="heading 5"/>
    <w:basedOn w:val="1"/>
    <w:next w:val="1"/>
    <w:qFormat/>
    <w:uiPriority w:val="0"/>
    <w:pPr>
      <w:keepLines/>
      <w:widowControl/>
      <w:spacing w:before="280" w:after="290" w:line="372" w:lineRule="auto"/>
      <w:outlineLvl w:val="4"/>
    </w:pPr>
    <w:rPr>
      <w:b/>
      <w:color w:val="000000"/>
      <w:sz w:val="28"/>
      <w:szCs w:val="20"/>
    </w:rPr>
  </w:style>
  <w:style w:type="paragraph" w:styleId="8">
    <w:name w:val="heading 6"/>
    <w:basedOn w:val="1"/>
    <w:next w:val="1"/>
    <w:qFormat/>
    <w:uiPriority w:val="0"/>
    <w:pPr>
      <w:keepLines/>
      <w:widowControl/>
      <w:spacing w:before="240" w:after="64" w:line="312" w:lineRule="auto"/>
      <w:outlineLvl w:val="5"/>
    </w:pPr>
    <w:rPr>
      <w:rFonts w:ascii="Arial" w:hAnsi="Arial" w:eastAsia="黑体"/>
      <w:b/>
      <w:color w:val="000000"/>
      <w:sz w:val="24"/>
      <w:szCs w:val="20"/>
    </w:rPr>
  </w:style>
  <w:style w:type="paragraph" w:styleId="9">
    <w:name w:val="heading 7"/>
    <w:basedOn w:val="1"/>
    <w:next w:val="1"/>
    <w:qFormat/>
    <w:uiPriority w:val="0"/>
    <w:pPr>
      <w:keepLines/>
      <w:widowControl/>
      <w:spacing w:before="240" w:after="64" w:line="312" w:lineRule="auto"/>
      <w:outlineLvl w:val="6"/>
    </w:pPr>
    <w:rPr>
      <w:b/>
      <w:color w:val="000000"/>
      <w:sz w:val="24"/>
      <w:szCs w:val="20"/>
    </w:rPr>
  </w:style>
  <w:style w:type="paragraph" w:styleId="10">
    <w:name w:val="heading 8"/>
    <w:basedOn w:val="1"/>
    <w:next w:val="1"/>
    <w:qFormat/>
    <w:uiPriority w:val="0"/>
    <w:pPr>
      <w:keepLines/>
      <w:widowControl/>
      <w:spacing w:before="240" w:after="64" w:line="312" w:lineRule="auto"/>
      <w:outlineLvl w:val="7"/>
    </w:pPr>
    <w:rPr>
      <w:rFonts w:ascii="Arial" w:hAnsi="Arial" w:eastAsia="黑体"/>
      <w:color w:val="000000"/>
      <w:sz w:val="24"/>
      <w:szCs w:val="20"/>
    </w:rPr>
  </w:style>
  <w:style w:type="paragraph" w:styleId="11">
    <w:name w:val="heading 9"/>
    <w:basedOn w:val="1"/>
    <w:next w:val="1"/>
    <w:link w:val="87"/>
    <w:qFormat/>
    <w:uiPriority w:val="0"/>
    <w:pPr>
      <w:keepLines/>
      <w:widowControl/>
      <w:spacing w:before="240" w:after="64" w:line="312" w:lineRule="auto"/>
      <w:outlineLvl w:val="8"/>
    </w:pPr>
    <w:rPr>
      <w:rFonts w:ascii="Arial" w:hAnsi="Arial" w:eastAsia="黑体"/>
      <w:color w:val="000000"/>
      <w:szCs w:val="20"/>
    </w:rPr>
  </w:style>
  <w:style w:type="character" w:default="1" w:styleId="45">
    <w:name w:val="Default Paragraph Font"/>
    <w:unhideWhenUsed/>
    <w:uiPriority w:val="1"/>
  </w:style>
  <w:style w:type="table" w:default="1" w:styleId="4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43"/>
      <w:tblCellMar>
        <w:top w:w="0" w:type="dxa"/>
        <w:left w:w="108" w:type="dxa"/>
        <w:bottom w:w="0" w:type="dxa"/>
        <w:right w:w="108" w:type="dxa"/>
      </w:tblCellMar>
    </w:tblPr>
  </w:style>
  <w:style w:type="paragraph" w:customStyle="1" w:styleId="2">
    <w:name w:val="**正文"/>
    <w:basedOn w:val="1"/>
    <w:qFormat/>
    <w:uiPriority w:val="99"/>
    <w:pPr>
      <w:ind w:firstLine="480" w:firstLineChars="200"/>
    </w:pPr>
    <w:rPr>
      <w:rFonts w:ascii="Calibri" w:hAnsi="Calibri" w:eastAsia="仿宋_GB2312"/>
      <w:kern w:val="0"/>
      <w:sz w:val="24"/>
      <w:szCs w:val="32"/>
    </w:rPr>
  </w:style>
  <w:style w:type="paragraph" w:styleId="12">
    <w:name w:val="toc 7"/>
    <w:basedOn w:val="1"/>
    <w:next w:val="1"/>
    <w:unhideWhenUsed/>
    <w:uiPriority w:val="39"/>
    <w:pPr>
      <w:ind w:left="1260"/>
      <w:jc w:val="left"/>
    </w:pPr>
    <w:rPr>
      <w:rFonts w:ascii="Calibri" w:hAnsi="Calibri"/>
      <w:sz w:val="18"/>
      <w:szCs w:val="18"/>
    </w:rPr>
  </w:style>
  <w:style w:type="paragraph" w:styleId="13">
    <w:name w:val="table of authorities"/>
    <w:basedOn w:val="1"/>
    <w:next w:val="1"/>
    <w:uiPriority w:val="0"/>
    <w:pPr>
      <w:ind w:left="420" w:leftChars="200"/>
    </w:pPr>
  </w:style>
  <w:style w:type="paragraph" w:styleId="14">
    <w:name w:val="Normal Indent"/>
    <w:basedOn w:val="1"/>
    <w:next w:val="1"/>
    <w:link w:val="107"/>
    <w:qFormat/>
    <w:uiPriority w:val="0"/>
    <w:pPr>
      <w:ind w:firstLine="420"/>
    </w:pPr>
    <w:rPr>
      <w:rFonts w:ascii="Times New Roman" w:hAnsi="Times New Roman"/>
      <w:szCs w:val="20"/>
    </w:rPr>
  </w:style>
  <w:style w:type="paragraph" w:styleId="15">
    <w:name w:val="Document Map"/>
    <w:basedOn w:val="1"/>
    <w:link w:val="78"/>
    <w:qFormat/>
    <w:uiPriority w:val="0"/>
    <w:pPr>
      <w:shd w:val="clear" w:color="auto" w:fill="000080"/>
    </w:pPr>
  </w:style>
  <w:style w:type="paragraph" w:styleId="16">
    <w:name w:val="toa heading"/>
    <w:basedOn w:val="1"/>
    <w:next w:val="1"/>
    <w:qFormat/>
    <w:uiPriority w:val="0"/>
    <w:pPr>
      <w:spacing w:before="120"/>
    </w:pPr>
    <w:rPr>
      <w:rFonts w:ascii="Arial" w:hAnsi="Arial"/>
      <w:sz w:val="24"/>
    </w:rPr>
  </w:style>
  <w:style w:type="paragraph" w:styleId="17">
    <w:name w:val="annotation text"/>
    <w:basedOn w:val="1"/>
    <w:semiHidden/>
    <w:uiPriority w:val="0"/>
    <w:pPr>
      <w:keepNext w:val="0"/>
      <w:keepLines w:val="0"/>
      <w:widowControl w:val="0"/>
      <w:suppressLineNumbers w:val="0"/>
      <w:spacing w:before="0" w:beforeAutospacing="0" w:after="0" w:afterAutospacing="0"/>
      <w:ind w:left="0" w:right="0"/>
      <w:jc w:val="left"/>
    </w:pPr>
    <w:rPr>
      <w:rFonts w:hint="default" w:ascii="Times New Roman" w:hAnsi="Times New Roman" w:cs="Times New Roman"/>
      <w:kern w:val="2"/>
      <w:sz w:val="21"/>
      <w:szCs w:val="21"/>
      <w:lang w:val="en-US" w:eastAsia="zh-CN" w:bidi="ar"/>
    </w:rPr>
  </w:style>
  <w:style w:type="paragraph" w:styleId="18">
    <w:name w:val="Body Text 3"/>
    <w:basedOn w:val="1"/>
    <w:uiPriority w:val="0"/>
    <w:pPr>
      <w:widowControl/>
      <w:spacing w:line="360" w:lineRule="auto"/>
    </w:pPr>
    <w:rPr>
      <w:rFonts w:ascii="仿宋_GB2312" w:eastAsia="仿宋_GB2312"/>
      <w:sz w:val="24"/>
      <w:szCs w:val="20"/>
    </w:rPr>
  </w:style>
  <w:style w:type="paragraph" w:styleId="19">
    <w:name w:val="Body Text"/>
    <w:basedOn w:val="1"/>
    <w:next w:val="20"/>
    <w:link w:val="53"/>
    <w:qFormat/>
    <w:uiPriority w:val="99"/>
    <w:pPr>
      <w:tabs>
        <w:tab w:val="left" w:pos="208"/>
      </w:tabs>
      <w:spacing w:line="432" w:lineRule="auto"/>
    </w:pPr>
    <w:rPr>
      <w:rFonts w:ascii="仿宋_GB2312" w:eastAsia="仿宋_GB2312"/>
      <w:sz w:val="28"/>
    </w:rPr>
  </w:style>
  <w:style w:type="paragraph" w:styleId="20">
    <w:name w:val="Body Text First Indent"/>
    <w:basedOn w:val="19"/>
    <w:next w:val="21"/>
    <w:link w:val="108"/>
    <w:qFormat/>
    <w:uiPriority w:val="0"/>
    <w:pPr>
      <w:tabs>
        <w:tab w:val="clear" w:pos="208"/>
      </w:tabs>
      <w:spacing w:after="120" w:line="240" w:lineRule="auto"/>
      <w:ind w:firstLine="420" w:firstLineChars="100"/>
    </w:pPr>
    <w:rPr>
      <w:rFonts w:ascii="Times New Roman" w:eastAsia="宋体"/>
      <w:sz w:val="21"/>
    </w:rPr>
  </w:style>
  <w:style w:type="paragraph" w:styleId="21">
    <w:name w:val="toc 6"/>
    <w:basedOn w:val="1"/>
    <w:next w:val="1"/>
    <w:unhideWhenUsed/>
    <w:uiPriority w:val="39"/>
    <w:pPr>
      <w:ind w:left="1050"/>
      <w:jc w:val="left"/>
    </w:pPr>
    <w:rPr>
      <w:rFonts w:ascii="Calibri" w:hAnsi="Calibri"/>
      <w:sz w:val="18"/>
      <w:szCs w:val="18"/>
    </w:rPr>
  </w:style>
  <w:style w:type="paragraph" w:styleId="22">
    <w:name w:val="Body Text Indent"/>
    <w:basedOn w:val="1"/>
    <w:next w:val="1"/>
    <w:uiPriority w:val="0"/>
    <w:pPr>
      <w:ind w:firstLine="540"/>
    </w:pPr>
    <w:rPr>
      <w:sz w:val="28"/>
      <w:szCs w:val="20"/>
    </w:rPr>
  </w:style>
  <w:style w:type="paragraph" w:styleId="23">
    <w:name w:val="toc 5"/>
    <w:basedOn w:val="1"/>
    <w:next w:val="1"/>
    <w:unhideWhenUsed/>
    <w:uiPriority w:val="39"/>
    <w:pPr>
      <w:ind w:left="840"/>
      <w:jc w:val="left"/>
    </w:pPr>
    <w:rPr>
      <w:rFonts w:ascii="Calibri" w:hAnsi="Calibri"/>
      <w:sz w:val="18"/>
      <w:szCs w:val="18"/>
    </w:rPr>
  </w:style>
  <w:style w:type="paragraph" w:styleId="24">
    <w:name w:val="toc 3"/>
    <w:basedOn w:val="1"/>
    <w:next w:val="1"/>
    <w:uiPriority w:val="39"/>
    <w:pPr>
      <w:spacing w:before="40" w:after="40"/>
      <w:ind w:left="200" w:leftChars="200"/>
      <w:jc w:val="left"/>
    </w:pPr>
    <w:rPr>
      <w:rFonts w:ascii="Calibri" w:hAnsi="Calibri" w:eastAsia="仿宋_GB2312"/>
      <w:iCs/>
      <w:sz w:val="20"/>
      <w:szCs w:val="20"/>
    </w:rPr>
  </w:style>
  <w:style w:type="paragraph" w:styleId="25">
    <w:name w:val="Plain Text"/>
    <w:basedOn w:val="1"/>
    <w:link w:val="57"/>
    <w:uiPriority w:val="0"/>
    <w:rPr>
      <w:rFonts w:ascii="宋体" w:hAnsi="Courier New"/>
      <w:szCs w:val="20"/>
    </w:rPr>
  </w:style>
  <w:style w:type="paragraph" w:styleId="26">
    <w:name w:val="toc 8"/>
    <w:basedOn w:val="1"/>
    <w:next w:val="1"/>
    <w:unhideWhenUsed/>
    <w:uiPriority w:val="39"/>
    <w:pPr>
      <w:ind w:left="1470"/>
      <w:jc w:val="left"/>
    </w:pPr>
    <w:rPr>
      <w:rFonts w:ascii="Calibri" w:hAnsi="Calibri"/>
      <w:sz w:val="18"/>
      <w:szCs w:val="18"/>
    </w:rPr>
  </w:style>
  <w:style w:type="paragraph" w:styleId="27">
    <w:name w:val="Date"/>
    <w:basedOn w:val="1"/>
    <w:next w:val="1"/>
    <w:uiPriority w:val="0"/>
    <w:pPr>
      <w:adjustRightInd w:val="0"/>
      <w:spacing w:line="312" w:lineRule="atLeast"/>
    </w:pPr>
    <w:rPr>
      <w:rFonts w:hint="eastAsia" w:ascii="仿宋_GB2312" w:eastAsia="仿宋_GB2312"/>
      <w:kern w:val="0"/>
      <w:sz w:val="28"/>
      <w:szCs w:val="20"/>
    </w:rPr>
  </w:style>
  <w:style w:type="paragraph" w:styleId="28">
    <w:name w:val="Body Text Indent 2"/>
    <w:basedOn w:val="1"/>
    <w:qFormat/>
    <w:uiPriority w:val="99"/>
    <w:pPr>
      <w:snapToGrid w:val="0"/>
      <w:spacing w:line="400" w:lineRule="exact"/>
      <w:ind w:firstLine="480"/>
    </w:pPr>
    <w:rPr>
      <w:rFonts w:eastAsia="仿宋_GB2312"/>
      <w:sz w:val="24"/>
    </w:rPr>
  </w:style>
  <w:style w:type="paragraph" w:styleId="29">
    <w:name w:val="Balloon Text"/>
    <w:basedOn w:val="1"/>
    <w:link w:val="90"/>
    <w:uiPriority w:val="0"/>
    <w:rPr>
      <w:rFonts w:ascii="Times New Roman" w:hAnsi="Times New Roman"/>
      <w:sz w:val="18"/>
      <w:szCs w:val="18"/>
    </w:rPr>
  </w:style>
  <w:style w:type="paragraph" w:styleId="30">
    <w:name w:val="footer"/>
    <w:basedOn w:val="1"/>
    <w:link w:val="51"/>
    <w:uiPriority w:val="99"/>
    <w:pPr>
      <w:tabs>
        <w:tab w:val="center" w:pos="4153"/>
        <w:tab w:val="right" w:pos="8306"/>
      </w:tabs>
      <w:snapToGrid w:val="0"/>
      <w:jc w:val="left"/>
    </w:pPr>
    <w:rPr>
      <w:rFonts w:ascii="Times New Roman" w:hAnsi="Times New Roman"/>
      <w:sz w:val="18"/>
      <w:szCs w:val="18"/>
    </w:rPr>
  </w:style>
  <w:style w:type="paragraph" w:styleId="31">
    <w:name w:val="header"/>
    <w:basedOn w:val="1"/>
    <w:link w:val="86"/>
    <w:uiPriority w:val="99"/>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32">
    <w:name w:val="toc 1"/>
    <w:basedOn w:val="1"/>
    <w:next w:val="1"/>
    <w:qFormat/>
    <w:uiPriority w:val="39"/>
    <w:pPr>
      <w:tabs>
        <w:tab w:val="right" w:leader="dot" w:pos="9060"/>
      </w:tabs>
      <w:spacing w:before="40" w:after="40"/>
      <w:jc w:val="left"/>
    </w:pPr>
    <w:rPr>
      <w:rFonts w:ascii="Calibri" w:hAnsi="Calibri" w:eastAsia="仿宋_GB2312"/>
      <w:b/>
      <w:bCs/>
      <w:caps/>
      <w:sz w:val="20"/>
      <w:szCs w:val="20"/>
    </w:rPr>
  </w:style>
  <w:style w:type="paragraph" w:styleId="33">
    <w:name w:val="toc 4"/>
    <w:basedOn w:val="1"/>
    <w:next w:val="1"/>
    <w:unhideWhenUsed/>
    <w:uiPriority w:val="39"/>
    <w:pPr>
      <w:ind w:left="630"/>
      <w:jc w:val="left"/>
    </w:pPr>
    <w:rPr>
      <w:rFonts w:ascii="Calibri" w:hAnsi="Calibri"/>
      <w:sz w:val="18"/>
      <w:szCs w:val="18"/>
    </w:rPr>
  </w:style>
  <w:style w:type="paragraph" w:styleId="34">
    <w:name w:val="List"/>
    <w:basedOn w:val="1"/>
    <w:uiPriority w:val="0"/>
    <w:pPr>
      <w:ind w:left="200" w:hanging="200" w:hangingChars="200"/>
    </w:pPr>
    <w:rPr>
      <w:rFonts w:ascii="Times New Roman" w:hAnsi="Times New Roman"/>
      <w:szCs w:val="24"/>
    </w:rPr>
  </w:style>
  <w:style w:type="paragraph" w:styleId="35">
    <w:name w:val="Body Text Indent 3"/>
    <w:basedOn w:val="1"/>
    <w:uiPriority w:val="0"/>
    <w:pPr>
      <w:spacing w:line="360" w:lineRule="auto"/>
      <w:ind w:left="220"/>
      <w:jc w:val="left"/>
    </w:pPr>
    <w:rPr>
      <w:rFonts w:ascii="仿宋_GB2312" w:eastAsia="仿宋_GB2312"/>
      <w:color w:val="000000"/>
      <w:sz w:val="24"/>
    </w:rPr>
  </w:style>
  <w:style w:type="paragraph" w:styleId="36">
    <w:name w:val="toc 2"/>
    <w:basedOn w:val="1"/>
    <w:next w:val="1"/>
    <w:uiPriority w:val="39"/>
    <w:pPr>
      <w:spacing w:before="40" w:after="40"/>
      <w:ind w:left="100" w:leftChars="100"/>
      <w:jc w:val="left"/>
    </w:pPr>
    <w:rPr>
      <w:rFonts w:ascii="Calibri" w:hAnsi="Calibri" w:eastAsia="仿宋_GB2312"/>
      <w:b/>
      <w:smallCaps/>
      <w:sz w:val="20"/>
      <w:szCs w:val="20"/>
    </w:rPr>
  </w:style>
  <w:style w:type="paragraph" w:styleId="37">
    <w:name w:val="toc 9"/>
    <w:basedOn w:val="1"/>
    <w:next w:val="1"/>
    <w:unhideWhenUsed/>
    <w:uiPriority w:val="39"/>
    <w:pPr>
      <w:ind w:left="1680"/>
      <w:jc w:val="left"/>
    </w:pPr>
    <w:rPr>
      <w:rFonts w:ascii="Calibri" w:hAnsi="Calibri"/>
      <w:sz w:val="18"/>
      <w:szCs w:val="18"/>
    </w:rPr>
  </w:style>
  <w:style w:type="paragraph" w:styleId="38">
    <w:name w:val="Body Text 2"/>
    <w:basedOn w:val="1"/>
    <w:link w:val="98"/>
    <w:uiPriority w:val="0"/>
    <w:pPr>
      <w:spacing w:line="560" w:lineRule="exact"/>
    </w:pPr>
    <w:rPr>
      <w:rFonts w:ascii="仿宋_GB2312" w:eastAsia="仿宋_GB2312"/>
      <w:sz w:val="24"/>
    </w:rPr>
  </w:style>
  <w:style w:type="paragraph" w:styleId="39">
    <w:name w:val="Normal (Web)"/>
    <w:basedOn w:val="1"/>
    <w:uiPriority w:val="99"/>
    <w:pPr>
      <w:widowControl/>
      <w:spacing w:before="100" w:beforeAutospacing="1" w:after="100" w:afterAutospacing="1"/>
      <w:jc w:val="left"/>
    </w:pPr>
    <w:rPr>
      <w:rFonts w:ascii="宋体" w:hAnsi="宋体"/>
      <w:kern w:val="0"/>
      <w:sz w:val="24"/>
    </w:rPr>
  </w:style>
  <w:style w:type="paragraph" w:styleId="40">
    <w:name w:val="Title"/>
    <w:basedOn w:val="1"/>
    <w:next w:val="1"/>
    <w:qFormat/>
    <w:uiPriority w:val="0"/>
    <w:pPr>
      <w:spacing w:before="240" w:after="60"/>
      <w:jc w:val="center"/>
      <w:outlineLvl w:val="0"/>
    </w:pPr>
    <w:rPr>
      <w:rFonts w:ascii="Arial" w:hAnsi="Arial" w:cs="Arial"/>
      <w:b/>
      <w:bCs/>
      <w:sz w:val="32"/>
      <w:szCs w:val="32"/>
    </w:rPr>
  </w:style>
  <w:style w:type="paragraph" w:styleId="41">
    <w:name w:val="annotation subject"/>
    <w:basedOn w:val="17"/>
    <w:next w:val="17"/>
    <w:semiHidden/>
    <w:uiPriority w:val="0"/>
    <w:rPr>
      <w:b/>
      <w:bCs/>
    </w:rPr>
  </w:style>
  <w:style w:type="paragraph" w:styleId="42">
    <w:name w:val="Body Text First Indent 2"/>
    <w:basedOn w:val="22"/>
    <w:qFormat/>
    <w:uiPriority w:val="0"/>
    <w:pPr>
      <w:spacing w:after="0"/>
      <w:ind w:left="0" w:leftChars="0" w:firstLine="420"/>
    </w:pPr>
    <w:rPr>
      <w:rFonts w:ascii="??" w:hAnsi="??" w:eastAsia="??" w:cs="宋体"/>
      <w:spacing w:val="-4"/>
      <w:szCs w:val="21"/>
    </w:rPr>
  </w:style>
  <w:style w:type="table" w:styleId="44">
    <w:name w:val="Table Grid"/>
    <w:basedOn w:val="43"/>
    <w:uiPriority w:val="0"/>
    <w:tblPr>
      <w:tblStyle w:val="4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uiPriority w:val="0"/>
  </w:style>
  <w:style w:type="character" w:styleId="48">
    <w:name w:val="FollowedHyperlink"/>
    <w:uiPriority w:val="0"/>
    <w:rPr>
      <w:color w:val="800080"/>
      <w:u w:val="single"/>
    </w:rPr>
  </w:style>
  <w:style w:type="character" w:styleId="49">
    <w:name w:val="Hyperlink"/>
    <w:uiPriority w:val="99"/>
    <w:rPr>
      <w:color w:val="0000FF"/>
      <w:u w:val="single"/>
    </w:rPr>
  </w:style>
  <w:style w:type="character" w:customStyle="1" w:styleId="50">
    <w:name w:val="标题 2 字符"/>
    <w:link w:val="4"/>
    <w:qFormat/>
    <w:uiPriority w:val="9"/>
    <w:rPr>
      <w:rFonts w:ascii="仿宋_GB2312" w:hAnsi="Calibri" w:eastAsia="仿宋_GB2312"/>
      <w:b/>
      <w:sz w:val="36"/>
    </w:rPr>
  </w:style>
  <w:style w:type="character" w:customStyle="1" w:styleId="51">
    <w:name w:val="页脚 字符"/>
    <w:link w:val="30"/>
    <w:uiPriority w:val="99"/>
    <w:rPr>
      <w:kern w:val="2"/>
      <w:sz w:val="18"/>
      <w:szCs w:val="18"/>
    </w:rPr>
  </w:style>
  <w:style w:type="character" w:customStyle="1" w:styleId="52">
    <w:name w:val="unnamed11"/>
    <w:uiPriority w:val="0"/>
    <w:rPr>
      <w:sz w:val="20"/>
    </w:rPr>
  </w:style>
  <w:style w:type="character" w:customStyle="1" w:styleId="53">
    <w:name w:val="正文文本 字符"/>
    <w:link w:val="19"/>
    <w:qFormat/>
    <w:uiPriority w:val="99"/>
    <w:rPr>
      <w:rFonts w:ascii="仿宋_GB2312" w:hAnsi="Calibri" w:eastAsia="仿宋_GB2312"/>
      <w:kern w:val="2"/>
      <w:sz w:val="28"/>
      <w:szCs w:val="22"/>
    </w:rPr>
  </w:style>
  <w:style w:type="character" w:customStyle="1" w:styleId="54">
    <w:name w:val="纯文本 Char_0"/>
    <w:link w:val="55"/>
    <w:uiPriority w:val="0"/>
    <w:rPr>
      <w:rFonts w:ascii="宋体" w:hAnsi="Courier New"/>
      <w:kern w:val="2"/>
      <w:sz w:val="21"/>
      <w:szCs w:val="21"/>
      <w:lang/>
    </w:rPr>
  </w:style>
  <w:style w:type="paragraph" w:customStyle="1" w:styleId="55">
    <w:name w:val="纯文本_0_0"/>
    <w:basedOn w:val="56"/>
    <w:link w:val="54"/>
    <w:uiPriority w:val="0"/>
    <w:rPr>
      <w:rFonts w:ascii="宋体" w:hAnsi="Courier New"/>
      <w:szCs w:val="21"/>
      <w:lang/>
    </w:rPr>
  </w:style>
  <w:style w:type="paragraph" w:customStyle="1" w:styleId="56">
    <w:name w:val="正文_1_0"/>
    <w:qFormat/>
    <w:uiPriority w:val="0"/>
    <w:pPr>
      <w:widowControl w:val="0"/>
      <w:jc w:val="both"/>
    </w:pPr>
    <w:rPr>
      <w:kern w:val="2"/>
      <w:sz w:val="21"/>
      <w:szCs w:val="24"/>
      <w:lang w:val="en-US" w:eastAsia="zh-CN" w:bidi="ar-SA"/>
    </w:rPr>
  </w:style>
  <w:style w:type="character" w:customStyle="1" w:styleId="57">
    <w:name w:val="纯文本 字符"/>
    <w:link w:val="25"/>
    <w:uiPriority w:val="0"/>
    <w:rPr>
      <w:rFonts w:ascii="宋体" w:hAnsi="Courier New" w:eastAsia="宋体"/>
      <w:kern w:val="2"/>
      <w:sz w:val="21"/>
      <w:lang w:val="en-US" w:eastAsia="zh-CN" w:bidi="ar-SA"/>
    </w:rPr>
  </w:style>
  <w:style w:type="character" w:customStyle="1" w:styleId="58">
    <w:name w:val="标题 1 字符"/>
    <w:link w:val="3"/>
    <w:qFormat/>
    <w:uiPriority w:val="9"/>
    <w:rPr>
      <w:rFonts w:ascii="仿宋_GB2312" w:hAnsi="Calibri" w:eastAsia="仿宋_GB2312"/>
      <w:b/>
      <w:kern w:val="2"/>
      <w:sz w:val="44"/>
      <w:szCs w:val="22"/>
    </w:rPr>
  </w:style>
  <w:style w:type="character" w:customStyle="1" w:styleId="59">
    <w:name w:val=" Char Char1_0"/>
    <w:link w:val="60"/>
    <w:uiPriority w:val="0"/>
    <w:rPr>
      <w:rFonts w:ascii="Tahoma" w:hAnsi="Tahoma"/>
      <w:kern w:val="2"/>
      <w:sz w:val="24"/>
    </w:rPr>
  </w:style>
  <w:style w:type="paragraph" w:customStyle="1" w:styleId="60">
    <w:name w:val=" Char_0"/>
    <w:basedOn w:val="61"/>
    <w:link w:val="59"/>
    <w:uiPriority w:val="0"/>
    <w:rPr>
      <w:rFonts w:ascii="Tahoma" w:hAnsi="Tahoma"/>
      <w:sz w:val="24"/>
      <w:szCs w:val="20"/>
    </w:rPr>
  </w:style>
  <w:style w:type="paragraph" w:customStyle="1" w:styleId="61">
    <w:name w:val="正文_1"/>
    <w:qFormat/>
    <w:uiPriority w:val="0"/>
    <w:pPr>
      <w:widowControl w:val="0"/>
      <w:jc w:val="both"/>
    </w:pPr>
    <w:rPr>
      <w:kern w:val="2"/>
      <w:sz w:val="21"/>
      <w:szCs w:val="24"/>
      <w:lang w:val="en-US" w:eastAsia="zh-CN" w:bidi="ar-SA"/>
    </w:rPr>
  </w:style>
  <w:style w:type="character" w:customStyle="1" w:styleId="62">
    <w:name w:val="纯文本 Char1_1"/>
    <w:link w:val="63"/>
    <w:uiPriority w:val="0"/>
    <w:rPr>
      <w:rFonts w:ascii="宋体" w:hAnsi="Courier New"/>
      <w:kern w:val="2"/>
      <w:sz w:val="21"/>
      <w:lang/>
    </w:rPr>
  </w:style>
  <w:style w:type="paragraph" w:customStyle="1" w:styleId="63">
    <w:name w:val="纯文本_1"/>
    <w:basedOn w:val="64"/>
    <w:link w:val="62"/>
    <w:uiPriority w:val="0"/>
    <w:rPr>
      <w:rFonts w:ascii="宋体" w:hAnsi="Courier New"/>
      <w:szCs w:val="20"/>
      <w:lang/>
    </w:rPr>
  </w:style>
  <w:style w:type="paragraph" w:customStyle="1" w:styleId="64">
    <w:name w:val="正文_3_0"/>
    <w:qFormat/>
    <w:uiPriority w:val="0"/>
    <w:pPr>
      <w:widowControl w:val="0"/>
      <w:jc w:val="both"/>
    </w:pPr>
    <w:rPr>
      <w:kern w:val="2"/>
      <w:sz w:val="21"/>
      <w:szCs w:val="24"/>
      <w:lang w:val="en-US" w:eastAsia="zh-CN" w:bidi="ar-SA"/>
    </w:rPr>
  </w:style>
  <w:style w:type="character" w:customStyle="1" w:styleId="65">
    <w:name w:val="纯文本 Char1_4_4"/>
    <w:link w:val="66"/>
    <w:uiPriority w:val="0"/>
    <w:rPr>
      <w:rFonts w:ascii="宋体" w:hAnsi="Courier New"/>
      <w:kern w:val="2"/>
      <w:sz w:val="21"/>
      <w:lang/>
    </w:rPr>
  </w:style>
  <w:style w:type="paragraph" w:customStyle="1" w:styleId="66">
    <w:name w:val="纯文本_4_3"/>
    <w:basedOn w:val="67"/>
    <w:link w:val="65"/>
    <w:uiPriority w:val="0"/>
    <w:rPr>
      <w:rFonts w:ascii="宋体" w:hAnsi="Courier New"/>
      <w:szCs w:val="20"/>
      <w:lang/>
    </w:rPr>
  </w:style>
  <w:style w:type="paragraph" w:customStyle="1" w:styleId="67">
    <w:name w:val="正文_16"/>
    <w:qFormat/>
    <w:uiPriority w:val="0"/>
    <w:pPr>
      <w:widowControl w:val="0"/>
      <w:jc w:val="both"/>
    </w:pPr>
    <w:rPr>
      <w:kern w:val="2"/>
      <w:sz w:val="21"/>
      <w:szCs w:val="24"/>
      <w:lang w:val="en-US" w:eastAsia="zh-CN" w:bidi="ar-SA"/>
    </w:rPr>
  </w:style>
  <w:style w:type="character" w:customStyle="1" w:styleId="68">
    <w:name w:val="纯文本 Char_0_0_0"/>
    <w:link w:val="69"/>
    <w:uiPriority w:val="0"/>
    <w:rPr>
      <w:rFonts w:ascii="宋体" w:hAnsi="Courier New"/>
      <w:kern w:val="2"/>
      <w:sz w:val="21"/>
      <w:lang/>
    </w:rPr>
  </w:style>
  <w:style w:type="paragraph" w:customStyle="1" w:styleId="69">
    <w:name w:val="纯文本_6_1"/>
    <w:basedOn w:val="70"/>
    <w:link w:val="68"/>
    <w:uiPriority w:val="0"/>
    <w:rPr>
      <w:rFonts w:ascii="宋体" w:hAnsi="Courier New"/>
      <w:szCs w:val="20"/>
      <w:lang/>
    </w:rPr>
  </w:style>
  <w:style w:type="paragraph" w:customStyle="1" w:styleId="70">
    <w:name w:val="正文_10_0"/>
    <w:qFormat/>
    <w:uiPriority w:val="0"/>
    <w:pPr>
      <w:widowControl w:val="0"/>
      <w:jc w:val="both"/>
    </w:pPr>
    <w:rPr>
      <w:rFonts w:ascii="Calibri" w:hAnsi="Calibri"/>
      <w:kern w:val="2"/>
      <w:sz w:val="21"/>
      <w:szCs w:val="22"/>
      <w:lang w:val="en-US" w:eastAsia="zh-CN" w:bidi="ar-SA"/>
    </w:rPr>
  </w:style>
  <w:style w:type="character" w:customStyle="1" w:styleId="71">
    <w:name w:val="纯文本 Char1_0"/>
    <w:link w:val="72"/>
    <w:locked/>
    <w:uiPriority w:val="0"/>
    <w:rPr>
      <w:rFonts w:ascii="宋体" w:hAnsi="Courier New"/>
      <w:lang/>
    </w:rPr>
  </w:style>
  <w:style w:type="paragraph" w:customStyle="1" w:styleId="72">
    <w:name w:val="纯文本_0"/>
    <w:basedOn w:val="73"/>
    <w:link w:val="71"/>
    <w:unhideWhenUsed/>
    <w:uiPriority w:val="0"/>
    <w:rPr>
      <w:rFonts w:ascii="宋体" w:hAnsi="Courier New"/>
      <w:kern w:val="0"/>
      <w:sz w:val="20"/>
      <w:szCs w:val="20"/>
    </w:rPr>
  </w:style>
  <w:style w:type="paragraph" w:customStyle="1" w:styleId="73">
    <w:name w:val="正文_0_0"/>
    <w:qFormat/>
    <w:uiPriority w:val="0"/>
    <w:pPr>
      <w:widowControl w:val="0"/>
      <w:jc w:val="both"/>
    </w:pPr>
    <w:rPr>
      <w:rFonts w:ascii="Calibri" w:hAnsi="Calibri"/>
      <w:kern w:val="2"/>
      <w:sz w:val="21"/>
      <w:szCs w:val="22"/>
      <w:lang w:val="en-US" w:eastAsia="zh-CN" w:bidi="ar-SA"/>
    </w:rPr>
  </w:style>
  <w:style w:type="character" w:customStyle="1" w:styleId="74">
    <w:name w:val="apple-converted-space"/>
    <w:uiPriority w:val="0"/>
  </w:style>
  <w:style w:type="character" w:customStyle="1" w:styleId="75">
    <w:name w:val="纯文本 Char1_4_1"/>
    <w:link w:val="76"/>
    <w:uiPriority w:val="0"/>
    <w:rPr>
      <w:rFonts w:ascii="宋体" w:hAnsi="Courier New"/>
      <w:kern w:val="2"/>
      <w:sz w:val="21"/>
      <w:lang/>
    </w:rPr>
  </w:style>
  <w:style w:type="paragraph" w:customStyle="1" w:styleId="76">
    <w:name w:val="纯文本_4_1"/>
    <w:basedOn w:val="77"/>
    <w:link w:val="75"/>
    <w:uiPriority w:val="0"/>
    <w:rPr>
      <w:rFonts w:ascii="宋体" w:hAnsi="Courier New"/>
      <w:szCs w:val="20"/>
      <w:lang/>
    </w:rPr>
  </w:style>
  <w:style w:type="paragraph" w:customStyle="1" w:styleId="77">
    <w:name w:val="正文_10"/>
    <w:qFormat/>
    <w:uiPriority w:val="0"/>
    <w:pPr>
      <w:widowControl w:val="0"/>
      <w:jc w:val="both"/>
    </w:pPr>
    <w:rPr>
      <w:rFonts w:ascii="Calibri" w:hAnsi="Calibri"/>
      <w:kern w:val="2"/>
      <w:sz w:val="21"/>
      <w:szCs w:val="22"/>
      <w:lang w:val="en-US" w:eastAsia="zh-CN" w:bidi="ar-SA"/>
    </w:rPr>
  </w:style>
  <w:style w:type="character" w:customStyle="1" w:styleId="78">
    <w:name w:val="文档结构图 字符"/>
    <w:link w:val="15"/>
    <w:qFormat/>
    <w:uiPriority w:val="0"/>
    <w:rPr>
      <w:rFonts w:ascii="Calibri" w:hAnsi="Calibri"/>
      <w:kern w:val="2"/>
      <w:sz w:val="21"/>
      <w:szCs w:val="22"/>
      <w:shd w:val="clear" w:color="auto" w:fill="000080"/>
    </w:rPr>
  </w:style>
  <w:style w:type="character" w:customStyle="1" w:styleId="79">
    <w:name w:val="纯文本 Char_0_0"/>
    <w:link w:val="80"/>
    <w:uiPriority w:val="0"/>
    <w:rPr>
      <w:rFonts w:ascii="宋体" w:hAnsi="Courier New" w:eastAsia="宋体" w:cs="Times New Roman"/>
      <w:szCs w:val="20"/>
      <w:lang w:val="en-US" w:eastAsia="zh-CN"/>
    </w:rPr>
  </w:style>
  <w:style w:type="paragraph" w:customStyle="1" w:styleId="80">
    <w:name w:val="纯文本_6"/>
    <w:basedOn w:val="81"/>
    <w:link w:val="79"/>
    <w:uiPriority w:val="0"/>
    <w:rPr>
      <w:rFonts w:ascii="宋体" w:hAnsi="Courier New"/>
      <w:kern w:val="0"/>
      <w:sz w:val="20"/>
      <w:szCs w:val="20"/>
    </w:rPr>
  </w:style>
  <w:style w:type="paragraph" w:customStyle="1" w:styleId="81">
    <w:name w:val="正文_11"/>
    <w:qFormat/>
    <w:uiPriority w:val="0"/>
    <w:pPr>
      <w:widowControl w:val="0"/>
      <w:jc w:val="both"/>
    </w:pPr>
    <w:rPr>
      <w:rFonts w:ascii="Calibri" w:hAnsi="Calibri"/>
      <w:kern w:val="2"/>
      <w:sz w:val="21"/>
      <w:szCs w:val="22"/>
      <w:lang w:val="en-US" w:eastAsia="zh-CN" w:bidi="ar-SA"/>
    </w:rPr>
  </w:style>
  <w:style w:type="character" w:customStyle="1" w:styleId="82">
    <w:name w:val="bookmark-item"/>
    <w:uiPriority w:val="0"/>
  </w:style>
  <w:style w:type="character" w:customStyle="1" w:styleId="83">
    <w:name w:val="font31"/>
    <w:uiPriority w:val="0"/>
    <w:rPr>
      <w:rFonts w:hint="eastAsia" w:ascii="宋体" w:hAnsi="宋体" w:eastAsia="宋体" w:cs="宋体"/>
      <w:color w:val="000000"/>
      <w:sz w:val="20"/>
      <w:szCs w:val="20"/>
      <w:u w:val="none"/>
    </w:rPr>
  </w:style>
  <w:style w:type="character" w:customStyle="1" w:styleId="84">
    <w:name w:val="htd0"/>
    <w:uiPriority w:val="0"/>
  </w:style>
  <w:style w:type="character" w:customStyle="1" w:styleId="85">
    <w:name w:val="标题 3 字符"/>
    <w:link w:val="5"/>
    <w:qFormat/>
    <w:uiPriority w:val="9"/>
    <w:rPr>
      <w:rFonts w:ascii="仿宋_GB2312" w:hAnsi="Calibri" w:eastAsia="仿宋_GB2312"/>
      <w:b/>
      <w:bCs/>
      <w:kern w:val="2"/>
      <w:sz w:val="30"/>
    </w:rPr>
  </w:style>
  <w:style w:type="character" w:customStyle="1" w:styleId="86">
    <w:name w:val="页眉 字符"/>
    <w:link w:val="31"/>
    <w:uiPriority w:val="99"/>
    <w:rPr>
      <w:sz w:val="18"/>
    </w:rPr>
  </w:style>
  <w:style w:type="character" w:customStyle="1" w:styleId="87">
    <w:name w:val="标题 9 字符"/>
    <w:link w:val="11"/>
    <w:uiPriority w:val="0"/>
    <w:rPr>
      <w:rFonts w:ascii="Arial" w:hAnsi="Arial" w:eastAsia="黑体"/>
      <w:color w:val="000000"/>
      <w:kern w:val="2"/>
      <w:sz w:val="21"/>
    </w:rPr>
  </w:style>
  <w:style w:type="character" w:customStyle="1" w:styleId="88">
    <w:name w:val="纯文本 Char1_4_2"/>
    <w:link w:val="89"/>
    <w:uiPriority w:val="0"/>
    <w:rPr>
      <w:rFonts w:ascii="宋体" w:hAnsi="Courier New"/>
      <w:kern w:val="2"/>
      <w:sz w:val="21"/>
      <w:lang/>
    </w:rPr>
  </w:style>
  <w:style w:type="paragraph" w:customStyle="1" w:styleId="89">
    <w:name w:val="纯文本_4_2"/>
    <w:basedOn w:val="81"/>
    <w:link w:val="88"/>
    <w:uiPriority w:val="0"/>
    <w:rPr>
      <w:rFonts w:ascii="宋体" w:hAnsi="Courier New"/>
      <w:szCs w:val="20"/>
      <w:lang/>
    </w:rPr>
  </w:style>
  <w:style w:type="character" w:customStyle="1" w:styleId="90">
    <w:name w:val="批注框文本 字符"/>
    <w:link w:val="29"/>
    <w:uiPriority w:val="0"/>
    <w:rPr>
      <w:kern w:val="2"/>
      <w:sz w:val="18"/>
      <w:szCs w:val="18"/>
    </w:rPr>
  </w:style>
  <w:style w:type="character" w:customStyle="1" w:styleId="91">
    <w:name w:val="NormalCharacter"/>
    <w:qFormat/>
    <w:uiPriority w:val="0"/>
    <w:rPr>
      <w:rFonts w:ascii="Times New Roman" w:hAnsi="Times New Roman" w:eastAsia="宋体"/>
    </w:rPr>
  </w:style>
  <w:style w:type="character" w:customStyle="1" w:styleId="92">
    <w:name w:val="正文缩进 Char_0"/>
    <w:link w:val="93"/>
    <w:locked/>
    <w:uiPriority w:val="0"/>
    <w:rPr>
      <w:kern w:val="2"/>
      <w:sz w:val="21"/>
    </w:rPr>
  </w:style>
  <w:style w:type="paragraph" w:customStyle="1" w:styleId="93">
    <w:name w:val="正文缩进_0"/>
    <w:basedOn w:val="94"/>
    <w:link w:val="92"/>
    <w:unhideWhenUsed/>
    <w:uiPriority w:val="0"/>
    <w:pPr>
      <w:ind w:firstLine="420"/>
    </w:pPr>
    <w:rPr>
      <w:szCs w:val="20"/>
    </w:rPr>
  </w:style>
  <w:style w:type="paragraph" w:customStyle="1" w:styleId="94">
    <w:name w:val="正文_0"/>
    <w:qFormat/>
    <w:uiPriority w:val="0"/>
    <w:pPr>
      <w:widowControl w:val="0"/>
      <w:jc w:val="both"/>
    </w:pPr>
    <w:rPr>
      <w:kern w:val="2"/>
      <w:sz w:val="21"/>
      <w:szCs w:val="24"/>
      <w:lang w:val="en-US" w:eastAsia="zh-CN" w:bidi="ar-SA"/>
    </w:rPr>
  </w:style>
  <w:style w:type="character" w:customStyle="1" w:styleId="95">
    <w:name w:val="纯文本 Char1_4_0"/>
    <w:link w:val="96"/>
    <w:uiPriority w:val="0"/>
    <w:rPr>
      <w:rFonts w:ascii="宋体" w:hAnsi="Courier New"/>
      <w:kern w:val="2"/>
      <w:sz w:val="21"/>
      <w:lang/>
    </w:rPr>
  </w:style>
  <w:style w:type="paragraph" w:customStyle="1" w:styleId="96">
    <w:name w:val="纯文本_4_0"/>
    <w:basedOn w:val="97"/>
    <w:link w:val="95"/>
    <w:uiPriority w:val="0"/>
    <w:rPr>
      <w:rFonts w:ascii="宋体" w:hAnsi="Courier New"/>
      <w:szCs w:val="20"/>
      <w:lang/>
    </w:rPr>
  </w:style>
  <w:style w:type="paragraph" w:customStyle="1" w:styleId="97">
    <w:name w:val="正文_9"/>
    <w:qFormat/>
    <w:uiPriority w:val="0"/>
    <w:pPr>
      <w:widowControl w:val="0"/>
      <w:jc w:val="both"/>
    </w:pPr>
    <w:rPr>
      <w:kern w:val="2"/>
      <w:sz w:val="21"/>
      <w:szCs w:val="24"/>
      <w:lang w:val="en-US" w:eastAsia="zh-CN" w:bidi="ar-SA"/>
    </w:rPr>
  </w:style>
  <w:style w:type="character" w:customStyle="1" w:styleId="98">
    <w:name w:val="正文文本 2 字符"/>
    <w:link w:val="38"/>
    <w:uiPriority w:val="0"/>
    <w:rPr>
      <w:rFonts w:ascii="仿宋_GB2312" w:hAnsi="Calibri" w:eastAsia="仿宋_GB2312"/>
      <w:kern w:val="2"/>
      <w:sz w:val="24"/>
      <w:szCs w:val="22"/>
    </w:rPr>
  </w:style>
  <w:style w:type="character" w:customStyle="1" w:styleId="99">
    <w:name w:val=" Char Char1"/>
    <w:link w:val="100"/>
    <w:uiPriority w:val="0"/>
    <w:rPr>
      <w:rFonts w:ascii="Tahoma" w:hAnsi="Tahoma" w:eastAsia="宋体"/>
      <w:kern w:val="2"/>
      <w:sz w:val="24"/>
      <w:lang w:val="en-US" w:eastAsia="zh-CN" w:bidi="ar-SA"/>
    </w:rPr>
  </w:style>
  <w:style w:type="paragraph" w:customStyle="1" w:styleId="100">
    <w:name w:val=" Char"/>
    <w:basedOn w:val="1"/>
    <w:link w:val="99"/>
    <w:uiPriority w:val="0"/>
    <w:rPr>
      <w:rFonts w:ascii="Tahoma" w:hAnsi="Tahoma"/>
      <w:sz w:val="24"/>
      <w:szCs w:val="20"/>
    </w:rPr>
  </w:style>
  <w:style w:type="character" w:customStyle="1" w:styleId="101">
    <w:name w:val="正文文本缩进 2 Char"/>
    <w:link w:val="102"/>
    <w:semiHidden/>
    <w:uiPriority w:val="0"/>
    <w:rPr>
      <w:rFonts w:eastAsia="仿宋_GB2312"/>
      <w:kern w:val="2"/>
      <w:sz w:val="24"/>
      <w:szCs w:val="22"/>
    </w:rPr>
  </w:style>
  <w:style w:type="paragraph" w:customStyle="1" w:styleId="102">
    <w:name w:val="正文文本缩进 2_0"/>
    <w:basedOn w:val="94"/>
    <w:link w:val="101"/>
    <w:unhideWhenUsed/>
    <w:uiPriority w:val="0"/>
    <w:pPr>
      <w:snapToGrid w:val="0"/>
      <w:spacing w:line="400" w:lineRule="exact"/>
      <w:ind w:firstLine="480"/>
    </w:pPr>
    <w:rPr>
      <w:rFonts w:eastAsia="仿宋_GB2312"/>
      <w:sz w:val="24"/>
      <w:szCs w:val="22"/>
    </w:rPr>
  </w:style>
  <w:style w:type="character" w:customStyle="1" w:styleId="103">
    <w:name w:val="纯文本 Char1_4_3"/>
    <w:link w:val="104"/>
    <w:uiPriority w:val="0"/>
    <w:rPr>
      <w:rFonts w:ascii="宋体" w:hAnsi="Courier New"/>
      <w:kern w:val="2"/>
      <w:sz w:val="21"/>
      <w:lang/>
    </w:rPr>
  </w:style>
  <w:style w:type="paragraph" w:customStyle="1" w:styleId="104">
    <w:name w:val="纯文本_5_0"/>
    <w:basedOn w:val="105"/>
    <w:link w:val="103"/>
    <w:uiPriority w:val="0"/>
    <w:rPr>
      <w:rFonts w:ascii="宋体" w:hAnsi="Courier New"/>
      <w:szCs w:val="20"/>
      <w:lang/>
    </w:rPr>
  </w:style>
  <w:style w:type="paragraph" w:customStyle="1" w:styleId="105">
    <w:name w:val="正文_14"/>
    <w:qFormat/>
    <w:uiPriority w:val="0"/>
    <w:pPr>
      <w:widowControl w:val="0"/>
      <w:jc w:val="both"/>
    </w:pPr>
    <w:rPr>
      <w:kern w:val="2"/>
      <w:sz w:val="21"/>
      <w:szCs w:val="22"/>
      <w:lang w:val="en-US" w:eastAsia="zh-CN" w:bidi="ar-SA"/>
    </w:rPr>
  </w:style>
  <w:style w:type="character" w:customStyle="1" w:styleId="106">
    <w:name w:val="font41"/>
    <w:uiPriority w:val="0"/>
    <w:rPr>
      <w:rFonts w:hint="eastAsia" w:ascii="宋体" w:hAnsi="宋体" w:eastAsia="宋体" w:cs="宋体"/>
      <w:color w:val="000000"/>
      <w:sz w:val="20"/>
      <w:szCs w:val="20"/>
      <w:u w:val="none"/>
    </w:rPr>
  </w:style>
  <w:style w:type="character" w:customStyle="1" w:styleId="107">
    <w:name w:val="正文缩进 字符"/>
    <w:link w:val="14"/>
    <w:qFormat/>
    <w:uiPriority w:val="0"/>
    <w:rPr>
      <w:rFonts w:eastAsia="宋体"/>
      <w:kern w:val="2"/>
      <w:sz w:val="21"/>
      <w:lang w:val="en-US" w:eastAsia="zh-CN" w:bidi="ar-SA"/>
    </w:rPr>
  </w:style>
  <w:style w:type="character" w:customStyle="1" w:styleId="108">
    <w:name w:val="正文文本首行缩进 字符"/>
    <w:link w:val="20"/>
    <w:qFormat/>
    <w:uiPriority w:val="0"/>
    <w:rPr>
      <w:rFonts w:hAnsi="Calibri"/>
      <w:kern w:val="2"/>
      <w:sz w:val="21"/>
      <w:szCs w:val="22"/>
    </w:rPr>
  </w:style>
  <w:style w:type="character" w:customStyle="1" w:styleId="109">
    <w:name w:val="textfont1"/>
    <w:uiPriority w:val="0"/>
  </w:style>
  <w:style w:type="character" w:customStyle="1" w:styleId="110">
    <w:name w:val="纯文本 Char1_3"/>
    <w:link w:val="111"/>
    <w:uiPriority w:val="0"/>
    <w:rPr>
      <w:rFonts w:ascii="宋体" w:hAnsi="Courier New"/>
      <w:kern w:val="2"/>
      <w:sz w:val="21"/>
      <w:lang/>
    </w:rPr>
  </w:style>
  <w:style w:type="paragraph" w:customStyle="1" w:styleId="111">
    <w:name w:val="纯文本_3"/>
    <w:basedOn w:val="112"/>
    <w:link w:val="110"/>
    <w:uiPriority w:val="0"/>
    <w:rPr>
      <w:rFonts w:ascii="宋体" w:hAnsi="Courier New"/>
      <w:szCs w:val="20"/>
      <w:lang/>
    </w:rPr>
  </w:style>
  <w:style w:type="paragraph" w:customStyle="1" w:styleId="112">
    <w:name w:val="正文_5"/>
    <w:qFormat/>
    <w:uiPriority w:val="0"/>
    <w:pPr>
      <w:widowControl w:val="0"/>
      <w:jc w:val="both"/>
    </w:pPr>
    <w:rPr>
      <w:kern w:val="2"/>
      <w:sz w:val="21"/>
      <w:szCs w:val="24"/>
      <w:lang w:val="en-US" w:eastAsia="zh-CN" w:bidi="ar-SA"/>
    </w:rPr>
  </w:style>
  <w:style w:type="character" w:customStyle="1" w:styleId="113">
    <w:name w:val="标题 3 Char_0"/>
    <w:link w:val="114"/>
    <w:semiHidden/>
    <w:uiPriority w:val="0"/>
    <w:rPr>
      <w:rFonts w:ascii="仿宋_GB2312" w:eastAsia="仿宋_GB2312"/>
      <w:b/>
      <w:bCs/>
      <w:kern w:val="2"/>
      <w:sz w:val="30"/>
    </w:rPr>
  </w:style>
  <w:style w:type="paragraph" w:customStyle="1" w:styleId="114">
    <w:name w:val="标题 3_0"/>
    <w:basedOn w:val="94"/>
    <w:next w:val="93"/>
    <w:link w:val="113"/>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styleId="115">
    <w:name w:val=""/>
    <w:unhideWhenUsed/>
    <w:uiPriority w:val="99"/>
    <w:rPr>
      <w:color w:val="605E5C"/>
      <w:shd w:val="clear" w:color="auto" w:fill="E1DFDD"/>
    </w:rPr>
  </w:style>
  <w:style w:type="character" w:customStyle="1" w:styleId="116">
    <w:name w:val="普通文字 Char Char1_2"/>
    <w:link w:val="117"/>
    <w:uiPriority w:val="0"/>
    <w:rPr>
      <w:rFonts w:ascii="宋体" w:hAnsi="Courier New"/>
      <w:kern w:val="2"/>
      <w:sz w:val="21"/>
      <w:lang/>
    </w:rPr>
  </w:style>
  <w:style w:type="paragraph" w:customStyle="1" w:styleId="117">
    <w:name w:val="纯文本_5"/>
    <w:basedOn w:val="118"/>
    <w:link w:val="116"/>
    <w:uiPriority w:val="0"/>
    <w:rPr>
      <w:rFonts w:ascii="宋体" w:hAnsi="Courier New"/>
      <w:szCs w:val="20"/>
      <w:lang/>
    </w:rPr>
  </w:style>
  <w:style w:type="paragraph" w:customStyle="1" w:styleId="118">
    <w:name w:val="正文_6_0"/>
    <w:qFormat/>
    <w:uiPriority w:val="0"/>
    <w:pPr>
      <w:widowControl w:val="0"/>
      <w:jc w:val="both"/>
    </w:pPr>
    <w:rPr>
      <w:kern w:val="2"/>
      <w:sz w:val="21"/>
      <w:szCs w:val="24"/>
      <w:lang w:val="en-US" w:eastAsia="zh-CN" w:bidi="ar-SA"/>
    </w:rPr>
  </w:style>
  <w:style w:type="paragraph" w:customStyle="1" w:styleId="119">
    <w:name w:val="默认段落字体 Para Char Char Char Char Char Char Char Char Char Char Char Char Char"/>
    <w:basedOn w:val="15"/>
    <w:uiPriority w:val="0"/>
    <w:pPr>
      <w:shd w:val="clear" w:color="auto" w:fill="auto"/>
      <w:spacing w:line="300" w:lineRule="auto"/>
      <w:ind w:left="840" w:leftChars="400"/>
    </w:pPr>
  </w:style>
  <w:style w:type="paragraph" w:customStyle="1" w:styleId="120">
    <w:name w:val="xl77"/>
    <w:basedOn w:val="1"/>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21">
    <w:name w:val="正文_12"/>
    <w:qFormat/>
    <w:uiPriority w:val="0"/>
    <w:pPr>
      <w:widowControl w:val="0"/>
      <w:jc w:val="both"/>
    </w:pPr>
    <w:rPr>
      <w:rFonts w:ascii="Calibri" w:hAnsi="Calibri"/>
      <w:kern w:val="2"/>
      <w:sz w:val="21"/>
      <w:szCs w:val="22"/>
      <w:lang w:val="en-US" w:eastAsia="zh-CN" w:bidi="ar-SA"/>
    </w:rPr>
  </w:style>
  <w:style w:type="paragraph" w:customStyle="1" w:styleId="122">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23">
    <w:name w:val="xl74"/>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24">
    <w:name w:val="Normal_13"/>
    <w:qFormat/>
    <w:uiPriority w:val="0"/>
    <w:rPr>
      <w:rFonts w:ascii="黑体" w:hAnsi="黑体" w:eastAsia="黑体"/>
      <w:b/>
      <w:sz w:val="32"/>
      <w:szCs w:val="24"/>
      <w:lang w:bidi="ar-SA"/>
    </w:rPr>
  </w:style>
  <w:style w:type="paragraph" w:customStyle="1" w:styleId="125">
    <w:name w:val="xl66"/>
    <w:basedOn w:val="1"/>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26">
    <w:name w:val="正文_18_0"/>
    <w:qFormat/>
    <w:uiPriority w:val="0"/>
    <w:pPr>
      <w:widowControl w:val="0"/>
      <w:jc w:val="both"/>
    </w:pPr>
    <w:rPr>
      <w:kern w:val="2"/>
      <w:sz w:val="21"/>
      <w:szCs w:val="24"/>
      <w:lang w:val="en-US" w:eastAsia="zh-CN" w:bidi="ar-SA"/>
    </w:rPr>
  </w:style>
  <w:style w:type="paragraph" w:customStyle="1" w:styleId="127">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8">
    <w:name w:val="Table Text"/>
    <w:uiPriority w:val="0"/>
    <w:pPr>
      <w:snapToGrid w:val="0"/>
      <w:spacing w:before="80" w:after="80"/>
    </w:pPr>
    <w:rPr>
      <w:rFonts w:ascii="Arial" w:hAnsi="Arial" w:cs="Arial"/>
      <w:kern w:val="2"/>
      <w:sz w:val="18"/>
      <w:szCs w:val="18"/>
      <w:lang w:val="en-US" w:eastAsia="zh-CN" w:bidi="ar-SA"/>
    </w:rPr>
  </w:style>
  <w:style w:type="paragraph" w:customStyle="1" w:styleId="129">
    <w:name w:val="xl81"/>
    <w:basedOn w:val="1"/>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130">
    <w:name w:val="标书正文格式 Char Char Char Char"/>
    <w:uiPriority w:val="0"/>
    <w:pPr>
      <w:spacing w:line="360" w:lineRule="auto"/>
      <w:ind w:firstLine="200" w:firstLineChars="200"/>
    </w:pPr>
    <w:rPr>
      <w:rFonts w:eastAsia="仿宋_GB2312"/>
      <w:kern w:val="2"/>
      <w:sz w:val="30"/>
      <w:szCs w:val="24"/>
      <w:lang w:val="en-US" w:eastAsia="zh-CN" w:bidi="ar-SA"/>
    </w:rPr>
  </w:style>
  <w:style w:type="paragraph" w:customStyle="1" w:styleId="131">
    <w:name w:val="默认段落字体 Para Char"/>
    <w:basedOn w:val="1"/>
    <w:uiPriority w:val="0"/>
    <w:rPr>
      <w:rFonts w:ascii="Tahoma" w:hAnsi="Tahoma"/>
      <w:sz w:val="24"/>
      <w:szCs w:val="20"/>
    </w:rPr>
  </w:style>
  <w:style w:type="paragraph" w:customStyle="1" w:styleId="132">
    <w:name w:val="1 Char Char Char Char"/>
    <w:basedOn w:val="1"/>
    <w:uiPriority w:val="0"/>
    <w:pPr>
      <w:jc w:val="center"/>
    </w:pPr>
    <w:rPr>
      <w:rFonts w:ascii="Tahoma" w:hAnsi="Tahoma"/>
      <w:sz w:val="24"/>
      <w:szCs w:val="20"/>
    </w:rPr>
  </w:style>
  <w:style w:type="paragraph" w:customStyle="1" w:styleId="133">
    <w:name w:val="样式1"/>
    <w:basedOn w:val="4"/>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134">
    <w:name w:val="179"/>
    <w:basedOn w:val="1"/>
    <w:qFormat/>
    <w:uiPriority w:val="0"/>
    <w:pPr>
      <w:ind w:firstLine="420" w:firstLineChars="200"/>
    </w:pPr>
  </w:style>
  <w:style w:type="paragraph" w:customStyle="1" w:styleId="135">
    <w:name w:val="Body Text 21"/>
    <w:basedOn w:val="1"/>
    <w:next w:val="1"/>
    <w:uiPriority w:val="0"/>
    <w:pPr>
      <w:widowControl/>
      <w:spacing w:line="300" w:lineRule="auto"/>
      <w:jc w:val="center"/>
    </w:pPr>
    <w:rPr>
      <w:rFonts w:ascii="宋体"/>
      <w:color w:val="000000"/>
      <w:sz w:val="24"/>
      <w:szCs w:val="20"/>
    </w:rPr>
  </w:style>
  <w:style w:type="paragraph" w:customStyle="1" w:styleId="136">
    <w:name w:val="Normal_8"/>
    <w:qFormat/>
    <w:uiPriority w:val="0"/>
    <w:rPr>
      <w:rFonts w:ascii="黑体" w:hAnsi="黑体" w:eastAsia="黑体"/>
      <w:b/>
      <w:sz w:val="32"/>
      <w:szCs w:val="24"/>
      <w:lang w:bidi="ar-SA"/>
    </w:rPr>
  </w:style>
  <w:style w:type="paragraph" w:customStyle="1" w:styleId="137">
    <w:name w:val="页码1"/>
    <w:basedOn w:val="1"/>
    <w:next w:val="1"/>
    <w:uiPriority w:val="0"/>
    <w:pPr>
      <w:widowControl/>
    </w:pPr>
    <w:rPr>
      <w:color w:val="000000"/>
      <w:szCs w:val="20"/>
    </w:rPr>
  </w:style>
  <w:style w:type="paragraph" w:customStyle="1" w:styleId="138">
    <w:name w:val="Plain Text"/>
    <w:basedOn w:val="1"/>
    <w:uiPriority w:val="0"/>
    <w:pPr>
      <w:adjustRightInd w:val="0"/>
      <w:jc w:val="left"/>
      <w:textAlignment w:val="baseline"/>
    </w:pPr>
    <w:rPr>
      <w:rFonts w:ascii="宋体" w:hAnsi="Courier New"/>
      <w:sz w:val="24"/>
      <w:szCs w:val="20"/>
    </w:rPr>
  </w:style>
  <w:style w:type="paragraph" w:customStyle="1" w:styleId="139">
    <w:name w:val="正文_8"/>
    <w:qFormat/>
    <w:uiPriority w:val="0"/>
    <w:pPr>
      <w:widowControl w:val="0"/>
      <w:jc w:val="both"/>
    </w:pPr>
    <w:rPr>
      <w:kern w:val="2"/>
      <w:sz w:val="21"/>
      <w:szCs w:val="24"/>
      <w:lang w:val="en-US" w:eastAsia="zh-CN" w:bidi="ar-SA"/>
    </w:rPr>
  </w:style>
  <w:style w:type="paragraph" w:customStyle="1" w:styleId="140">
    <w:name w:val="普通(网站)_1"/>
    <w:basedOn w:val="94"/>
    <w:unhideWhenUsed/>
    <w:uiPriority w:val="0"/>
    <w:pPr>
      <w:widowControl/>
      <w:spacing w:before="100" w:beforeAutospacing="1" w:after="100" w:afterAutospacing="1"/>
      <w:jc w:val="left"/>
    </w:pPr>
    <w:rPr>
      <w:rFonts w:ascii="宋体" w:hAnsi="宋体" w:eastAsia="宋体" w:cs="Times New Roman"/>
      <w:kern w:val="0"/>
      <w:sz w:val="24"/>
      <w:szCs w:val="22"/>
    </w:rPr>
  </w:style>
  <w:style w:type="paragraph" w:customStyle="1" w:styleId="141">
    <w:name w:val="xl76"/>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42">
    <w:name w:val="表内文字"/>
    <w:basedOn w:val="1"/>
    <w:uiPriority w:val="0"/>
    <w:pPr>
      <w:jc w:val="center"/>
    </w:pPr>
    <w:rPr>
      <w:rFonts w:ascii="仿宋_GB2312" w:eastAsia="仿宋_GB2312"/>
      <w:sz w:val="24"/>
    </w:rPr>
  </w:style>
  <w:style w:type="paragraph" w:customStyle="1" w:styleId="143">
    <w:name w:val="xl70"/>
    <w:basedOn w:val="1"/>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144">
    <w:name w:val="普通(网站)_2"/>
    <w:basedOn w:val="145"/>
    <w:unhideWhenUsed/>
    <w:uiPriority w:val="99"/>
    <w:pPr>
      <w:widowControl/>
      <w:spacing w:before="100" w:beforeAutospacing="1" w:after="100" w:afterAutospacing="1"/>
      <w:jc w:val="left"/>
    </w:pPr>
    <w:rPr>
      <w:rFonts w:ascii="宋体" w:hAnsi="宋体" w:eastAsia="宋体" w:cs="宋体"/>
      <w:kern w:val="0"/>
      <w:sz w:val="24"/>
      <w:szCs w:val="24"/>
      <w:lang/>
    </w:rPr>
  </w:style>
  <w:style w:type="paragraph" w:customStyle="1" w:styleId="145">
    <w:name w:val="正文_2"/>
    <w:qFormat/>
    <w:uiPriority w:val="0"/>
    <w:pPr>
      <w:widowControl w:val="0"/>
      <w:jc w:val="both"/>
    </w:pPr>
    <w:rPr>
      <w:rFonts w:ascii="Calibri" w:hAnsi="Calibri"/>
      <w:kern w:val="2"/>
      <w:sz w:val="21"/>
      <w:szCs w:val="22"/>
      <w:lang w:val="en-US" w:eastAsia="zh-CN" w:bidi="ar-SA"/>
    </w:rPr>
  </w:style>
  <w:style w:type="paragraph" w:customStyle="1" w:styleId="146">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47">
    <w:name w:val="xl80"/>
    <w:basedOn w:val="1"/>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48">
    <w:name w:val="Table Contents"/>
    <w:basedOn w:val="1"/>
    <w:uiPriority w:val="0"/>
    <w:pPr>
      <w:suppressAutoHyphens/>
      <w:autoSpaceDE w:val="0"/>
      <w:spacing w:after="120"/>
      <w:jc w:val="left"/>
    </w:pPr>
    <w:rPr>
      <w:rFonts w:ascii="Helvetica" w:hAnsi="Helvetica"/>
      <w:kern w:val="1"/>
      <w:sz w:val="20"/>
      <w:szCs w:val="20"/>
      <w:lang/>
    </w:rPr>
  </w:style>
  <w:style w:type="paragraph" w:customStyle="1" w:styleId="149">
    <w:name w:val="Normal_18"/>
    <w:qFormat/>
    <w:uiPriority w:val="0"/>
    <w:rPr>
      <w:rFonts w:ascii="黑体" w:hAnsi="黑体" w:eastAsia="黑体"/>
      <w:b/>
      <w:sz w:val="32"/>
      <w:szCs w:val="24"/>
      <w:lang w:bidi="ar-SA"/>
    </w:rPr>
  </w:style>
  <w:style w:type="paragraph" w:customStyle="1" w:styleId="150">
    <w:name w:val="Normal_17"/>
    <w:qFormat/>
    <w:uiPriority w:val="0"/>
    <w:rPr>
      <w:rFonts w:ascii="黑体" w:hAnsi="黑体" w:eastAsia="黑体"/>
      <w:b/>
      <w:sz w:val="32"/>
      <w:szCs w:val="24"/>
      <w:lang w:bidi="ar-SA"/>
    </w:rPr>
  </w:style>
  <w:style w:type="paragraph" w:customStyle="1" w:styleId="151">
    <w:name w:val="Normal_12"/>
    <w:qFormat/>
    <w:uiPriority w:val="0"/>
    <w:rPr>
      <w:rFonts w:ascii="黑体" w:hAnsi="黑体" w:eastAsia="黑体"/>
      <w:b/>
      <w:sz w:val="32"/>
      <w:szCs w:val="24"/>
      <w:lang w:bidi="ar-SA"/>
    </w:rPr>
  </w:style>
  <w:style w:type="paragraph" w:customStyle="1" w:styleId="152">
    <w:name w:val="正文文本缩进 21"/>
    <w:basedOn w:val="1"/>
    <w:qFormat/>
    <w:uiPriority w:val="0"/>
    <w:pPr>
      <w:snapToGrid w:val="0"/>
      <w:spacing w:line="400" w:lineRule="exact"/>
    </w:pPr>
    <w:rPr>
      <w:rFonts w:ascii="Times New Roman" w:hAnsi="Times New Roman" w:eastAsia="仿宋_GB2312;仿宋"/>
      <w:sz w:val="24"/>
    </w:rPr>
  </w:style>
  <w:style w:type="paragraph" w:customStyle="1" w:styleId="153">
    <w:name w:val="样式 仿宋_GB2312 小四 加粗 行距: 1.5 倍行距"/>
    <w:basedOn w:val="4"/>
    <w:next w:val="4"/>
    <w:uiPriority w:val="0"/>
    <w:pPr>
      <w:keepLines/>
      <w:adjustRightInd/>
      <w:snapToGrid/>
      <w:spacing w:before="260" w:after="260"/>
      <w:jc w:val="both"/>
      <w:textAlignment w:val="auto"/>
    </w:pPr>
    <w:rPr>
      <w:rFonts w:hAnsi="Arial" w:eastAsia="黑体" w:cs="宋体"/>
      <w:kern w:val="2"/>
      <w:sz w:val="28"/>
    </w:rPr>
  </w:style>
  <w:style w:type="paragraph" w:customStyle="1" w:styleId="154">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55">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56">
    <w:name w:val="font8"/>
    <w:basedOn w:val="1"/>
    <w:uiPriority w:val="0"/>
    <w:pPr>
      <w:widowControl/>
      <w:spacing w:before="100" w:beforeAutospacing="1" w:after="100" w:afterAutospacing="1"/>
      <w:jc w:val="left"/>
    </w:pPr>
    <w:rPr>
      <w:kern w:val="0"/>
      <w:sz w:val="20"/>
      <w:szCs w:val="20"/>
    </w:rPr>
  </w:style>
  <w:style w:type="paragraph" w:customStyle="1" w:styleId="157">
    <w:name w:val="xl53"/>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58">
    <w:name w:val="xl5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59">
    <w:name w:val="xl49"/>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60">
    <w:name w:val="xl56"/>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161">
    <w:name w:val="aspnumfaautoadjustrightr"/>
    <w:uiPriority w:val="0"/>
    <w:pPr>
      <w:widowControl w:val="0"/>
      <w:autoSpaceDE w:val="0"/>
      <w:autoSpaceDN w:val="0"/>
      <w:adjustRightInd w:val="0"/>
      <w:ind w:firstLine="720"/>
      <w:jc w:val="both"/>
    </w:pPr>
    <w:rPr>
      <w:lang w:val="en-US" w:eastAsia="zh-CN" w:bidi="ar-SA"/>
    </w:rPr>
  </w:style>
  <w:style w:type="paragraph" w:customStyle="1" w:styleId="162">
    <w:name w:val="font10"/>
    <w:basedOn w:val="1"/>
    <w:uiPriority w:val="0"/>
    <w:pPr>
      <w:widowControl/>
      <w:spacing w:before="100" w:beforeAutospacing="1" w:after="100" w:afterAutospacing="1"/>
      <w:jc w:val="left"/>
    </w:pPr>
    <w:rPr>
      <w:rFonts w:hint="eastAsia" w:ascii="宋体" w:hAnsi="宋体"/>
      <w:b/>
      <w:bCs/>
      <w:i/>
      <w:iCs/>
      <w:kern w:val="0"/>
      <w:sz w:val="24"/>
    </w:rPr>
  </w:style>
  <w:style w:type="paragraph" w:customStyle="1" w:styleId="163">
    <w:name w:val="xl58"/>
    <w:basedOn w:val="1"/>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64">
    <w:name w:val="Normal_15"/>
    <w:qFormat/>
    <w:uiPriority w:val="0"/>
    <w:rPr>
      <w:rFonts w:ascii="黑体" w:hAnsi="黑体" w:eastAsia="黑体"/>
      <w:b/>
      <w:sz w:val="32"/>
      <w:szCs w:val="24"/>
      <w:lang w:bidi="ar-SA"/>
    </w:rPr>
  </w:style>
  <w:style w:type="paragraph" w:customStyle="1" w:styleId="165">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166">
    <w:name w:val="xl7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67">
    <w:name w:val="样式 样式 样式 标题 3列表编号3h33rd level + (符号) 宋体 段前: 1 行 + 段前: 1.36 行 + 段..."/>
    <w:basedOn w:val="1"/>
    <w:uiPriority w:val="0"/>
    <w:pPr>
      <w:adjustRightInd w:val="0"/>
      <w:spacing w:before="312" w:beforeLines="100" w:line="360" w:lineRule="auto"/>
      <w:jc w:val="left"/>
      <w:outlineLvl w:val="2"/>
    </w:pPr>
    <w:rPr>
      <w:rFonts w:ascii="宋体" w:hAnsi="宋体"/>
      <w:b/>
      <w:kern w:val="0"/>
      <w:szCs w:val="20"/>
    </w:rPr>
  </w:style>
  <w:style w:type="paragraph" w:customStyle="1" w:styleId="168">
    <w:name w:val="正文_2_0"/>
    <w:qFormat/>
    <w:uiPriority w:val="0"/>
    <w:pPr>
      <w:widowControl w:val="0"/>
      <w:jc w:val="both"/>
    </w:pPr>
    <w:rPr>
      <w:kern w:val="2"/>
      <w:sz w:val="21"/>
      <w:szCs w:val="24"/>
      <w:lang w:val="en-US" w:eastAsia="zh-CN" w:bidi="ar-SA"/>
    </w:rPr>
  </w:style>
  <w:style w:type="paragraph" w:customStyle="1" w:styleId="169">
    <w:name w:val="font9"/>
    <w:basedOn w:val="1"/>
    <w:uiPriority w:val="0"/>
    <w:pPr>
      <w:widowControl/>
      <w:spacing w:before="100" w:beforeAutospacing="1" w:after="100" w:afterAutospacing="1"/>
      <w:jc w:val="left"/>
    </w:pPr>
    <w:rPr>
      <w:color w:val="000000"/>
      <w:kern w:val="0"/>
      <w:sz w:val="20"/>
      <w:szCs w:val="20"/>
    </w:rPr>
  </w:style>
  <w:style w:type="paragraph" w:customStyle="1" w:styleId="170">
    <w:name w:val="样式 标题 3列表编号3h33rd level + 段前: 1 行"/>
    <w:basedOn w:val="5"/>
    <w:uiPriority w:val="0"/>
    <w:pPr>
      <w:keepNext w:val="0"/>
      <w:keepLines w:val="0"/>
      <w:adjustRightInd w:val="0"/>
      <w:spacing w:before="312" w:after="156" w:afterLines="50"/>
      <w:ind w:firstLine="0" w:firstLineChars="0"/>
    </w:pPr>
    <w:rPr>
      <w:rFonts w:ascii="宋体" w:eastAsia="宋体"/>
      <w:bCs w:val="0"/>
      <w:kern w:val="0"/>
      <w:sz w:val="21"/>
    </w:rPr>
  </w:style>
  <w:style w:type="paragraph" w:customStyle="1" w:styleId="171">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72">
    <w:name w:val="xl82"/>
    <w:basedOn w:val="1"/>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73">
    <w:name w:val="正文_8_0_0"/>
    <w:qFormat/>
    <w:uiPriority w:val="0"/>
    <w:pPr>
      <w:widowControl w:val="0"/>
      <w:jc w:val="both"/>
    </w:pPr>
    <w:rPr>
      <w:rFonts w:ascii="Calibri" w:hAnsi="Calibri"/>
      <w:kern w:val="2"/>
      <w:sz w:val="21"/>
      <w:szCs w:val="22"/>
      <w:lang w:val="en-US" w:eastAsia="zh-CN" w:bidi="ar-SA"/>
    </w:rPr>
  </w:style>
  <w:style w:type="paragraph" w:customStyle="1" w:styleId="174">
    <w:name w:val="Normal_3"/>
    <w:qFormat/>
    <w:uiPriority w:val="0"/>
    <w:rPr>
      <w:rFonts w:ascii="黑体" w:hAnsi="黑体" w:eastAsia="黑体"/>
      <w:b/>
      <w:sz w:val="32"/>
      <w:szCs w:val="24"/>
      <w:lang w:bidi="ar-SA"/>
    </w:rPr>
  </w:style>
  <w:style w:type="paragraph" w:customStyle="1" w:styleId="175">
    <w:name w:val="Normal_20"/>
    <w:qFormat/>
    <w:uiPriority w:val="0"/>
    <w:rPr>
      <w:rFonts w:ascii="黑体" w:hAnsi="黑体" w:eastAsia="黑体"/>
      <w:b/>
      <w:sz w:val="32"/>
      <w:szCs w:val="24"/>
      <w:lang w:bidi="ar-SA"/>
    </w:rPr>
  </w:style>
  <w:style w:type="paragraph" w:styleId="176">
    <w:name w:val=""/>
    <w:basedOn w:val="3"/>
    <w:next w:val="1"/>
    <w:qFormat/>
    <w:uiPriority w:val="39"/>
    <w:pPr>
      <w:keepLines/>
      <w:widowControl/>
      <w:autoSpaceDE/>
      <w:autoSpaceDN/>
      <w:spacing w:before="240" w:line="259" w:lineRule="auto"/>
      <w:jc w:val="left"/>
      <w:textAlignment w:val="auto"/>
      <w:outlineLvl w:val="9"/>
    </w:pPr>
    <w:rPr>
      <w:rFonts w:ascii="Calibri Light" w:hAnsi="Calibri Light" w:eastAsia="宋体" w:cs="Times New Roman"/>
      <w:b w:val="0"/>
      <w:color w:val="2E74B5"/>
      <w:kern w:val="0"/>
      <w:sz w:val="32"/>
      <w:szCs w:val="32"/>
    </w:rPr>
  </w:style>
  <w:style w:type="paragraph" w:styleId="177">
    <w:name w:val=""/>
    <w:unhideWhenUsed/>
    <w:uiPriority w:val="99"/>
    <w:rPr>
      <w:rFonts w:ascii="Calibri" w:hAnsi="Calibri"/>
      <w:kern w:val="2"/>
      <w:sz w:val="21"/>
      <w:szCs w:val="22"/>
      <w:lang w:val="en-US" w:eastAsia="zh-CN" w:bidi="ar-SA"/>
    </w:rPr>
  </w:style>
  <w:style w:type="paragraph" w:customStyle="1" w:styleId="178">
    <w:name w:val="xl5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79">
    <w:name w:val="普通(网站)_1_0"/>
    <w:basedOn w:val="180"/>
    <w:unhideWhenUsed/>
    <w:uiPriority w:val="99"/>
    <w:pPr>
      <w:widowControl/>
      <w:spacing w:before="100" w:beforeAutospacing="1" w:after="100" w:afterAutospacing="1"/>
      <w:jc w:val="left"/>
    </w:pPr>
    <w:rPr>
      <w:rFonts w:ascii="宋体" w:hAnsi="宋体" w:eastAsia="宋体" w:cs="宋体"/>
      <w:kern w:val="0"/>
      <w:sz w:val="24"/>
      <w:szCs w:val="24"/>
      <w:lang/>
    </w:rPr>
  </w:style>
  <w:style w:type="paragraph" w:customStyle="1" w:styleId="180">
    <w:name w:val="正文_20"/>
    <w:qFormat/>
    <w:uiPriority w:val="0"/>
    <w:pPr>
      <w:widowControl w:val="0"/>
      <w:jc w:val="both"/>
    </w:pPr>
    <w:rPr>
      <w:rFonts w:ascii="Calibri" w:hAnsi="Calibri"/>
      <w:kern w:val="2"/>
      <w:sz w:val="21"/>
      <w:szCs w:val="22"/>
      <w:lang w:val="en-US" w:eastAsia="zh-CN" w:bidi="ar-SA"/>
    </w:rPr>
  </w:style>
  <w:style w:type="paragraph" w:customStyle="1" w:styleId="181">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82">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83">
    <w:name w:val="Char Char Char Char Char Char Char"/>
    <w:basedOn w:val="1"/>
    <w:uiPriority w:val="0"/>
    <w:pPr>
      <w:tabs>
        <w:tab w:val="left" w:pos="432"/>
      </w:tabs>
      <w:ind w:left="432" w:hanging="432"/>
      <w:jc w:val="center"/>
    </w:pPr>
    <w:rPr>
      <w:rFonts w:ascii="仿宋_GB2312" w:hAnsi="Tahoma" w:eastAsia="仿宋_GB2312"/>
      <w:sz w:val="24"/>
    </w:rPr>
  </w:style>
  <w:style w:type="paragraph" w:customStyle="1" w:styleId="184">
    <w:name w:val="tabletext"/>
    <w:basedOn w:val="1"/>
    <w:uiPriority w:val="0"/>
    <w:pPr>
      <w:widowControl/>
      <w:spacing w:before="100" w:beforeAutospacing="1" w:after="100" w:afterAutospacing="1"/>
      <w:jc w:val="left"/>
    </w:pPr>
    <w:rPr>
      <w:rFonts w:ascii="宋体" w:hAnsi="宋体"/>
      <w:kern w:val="0"/>
      <w:sz w:val="24"/>
    </w:rPr>
  </w:style>
  <w:style w:type="paragraph" w:customStyle="1" w:styleId="185">
    <w:name w:val="正文2"/>
    <w:basedOn w:val="1"/>
    <w:uiPriority w:val="0"/>
    <w:pPr>
      <w:spacing w:before="156" w:line="360" w:lineRule="auto"/>
      <w:ind w:firstLine="510" w:firstLineChars="200"/>
    </w:pPr>
    <w:rPr>
      <w:sz w:val="24"/>
      <w:szCs w:val="20"/>
    </w:rPr>
  </w:style>
  <w:style w:type="paragraph" w:customStyle="1" w:styleId="186">
    <w:name w:val=" Char Char Char Char Char Char Char"/>
    <w:basedOn w:val="1"/>
    <w:uiPriority w:val="0"/>
    <w:pPr>
      <w:tabs>
        <w:tab w:val="left" w:pos="432"/>
      </w:tabs>
      <w:ind w:left="432" w:hanging="432"/>
      <w:jc w:val="center"/>
    </w:pPr>
    <w:rPr>
      <w:rFonts w:ascii="仿宋_GB2312" w:hAnsi="Tahoma" w:eastAsia="仿宋_GB2312"/>
      <w:sz w:val="24"/>
    </w:rPr>
  </w:style>
  <w:style w:type="paragraph" w:customStyle="1" w:styleId="187">
    <w:name w:val="正文_15_0"/>
    <w:qFormat/>
    <w:uiPriority w:val="0"/>
    <w:pPr>
      <w:widowControl w:val="0"/>
      <w:jc w:val="both"/>
    </w:pPr>
    <w:rPr>
      <w:kern w:val="2"/>
      <w:sz w:val="21"/>
      <w:szCs w:val="24"/>
      <w:lang w:val="en-US" w:eastAsia="zh-CN" w:bidi="ar-SA"/>
    </w:rPr>
  </w:style>
  <w:style w:type="paragraph" w:customStyle="1" w:styleId="188">
    <w:name w:val="xl64"/>
    <w:basedOn w:val="1"/>
    <w:uiPriority w:val="0"/>
    <w:pPr>
      <w:widowControl/>
      <w:spacing w:before="100" w:beforeAutospacing="1" w:after="100" w:afterAutospacing="1"/>
      <w:jc w:val="center"/>
    </w:pPr>
    <w:rPr>
      <w:rFonts w:ascii="宋体" w:hAnsi="宋体"/>
      <w:b/>
      <w:bCs/>
      <w:kern w:val="0"/>
      <w:sz w:val="36"/>
      <w:szCs w:val="36"/>
    </w:rPr>
  </w:style>
  <w:style w:type="paragraph" w:customStyle="1" w:styleId="189">
    <w:name w:val="Normal"/>
    <w:qFormat/>
    <w:uiPriority w:val="0"/>
    <w:rPr>
      <w:rFonts w:eastAsia="Times New Roman"/>
      <w:sz w:val="24"/>
      <w:szCs w:val="24"/>
      <w:lang w:bidi="ar-SA"/>
    </w:rPr>
  </w:style>
  <w:style w:type="paragraph" w:customStyle="1" w:styleId="190">
    <w:name w:val="xl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91">
    <w:name w:val="xl46"/>
    <w:basedOn w:val="1"/>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92">
    <w:name w:val="xl57"/>
    <w:basedOn w:val="1"/>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93">
    <w:name w:val="正文_13_0"/>
    <w:qFormat/>
    <w:uiPriority w:val="0"/>
    <w:pPr>
      <w:widowControl w:val="0"/>
      <w:jc w:val="both"/>
    </w:pPr>
    <w:rPr>
      <w:kern w:val="2"/>
      <w:sz w:val="21"/>
      <w:szCs w:val="24"/>
      <w:lang w:val="en-US" w:eastAsia="zh-CN" w:bidi="ar-SA"/>
    </w:rPr>
  </w:style>
  <w:style w:type="paragraph" w:customStyle="1" w:styleId="194">
    <w:name w:val=" Char Char Char Char Char Char Char Char Char Char"/>
    <w:basedOn w:val="15"/>
    <w:uiPriority w:val="0"/>
    <w:rPr>
      <w:szCs w:val="20"/>
    </w:rPr>
  </w:style>
  <w:style w:type="paragraph" w:customStyle="1" w:styleId="195">
    <w:name w:val="纯文本1"/>
    <w:basedOn w:val="1"/>
    <w:qFormat/>
    <w:uiPriority w:val="0"/>
    <w:rPr>
      <w:rFonts w:ascii="宋体" w:hAnsi="Courier New" w:eastAsia="宋体" w:cs="Times New Roman"/>
    </w:rPr>
  </w:style>
  <w:style w:type="paragraph" w:customStyle="1" w:styleId="196">
    <w:name w:val="Normal_21"/>
    <w:qFormat/>
    <w:uiPriority w:val="0"/>
    <w:rPr>
      <w:rFonts w:ascii="黑体" w:hAnsi="黑体" w:eastAsia="黑体"/>
      <w:b/>
      <w:sz w:val="32"/>
      <w:szCs w:val="24"/>
      <w:lang w:bidi="ar-SA"/>
    </w:rPr>
  </w:style>
  <w:style w:type="paragraph" w:customStyle="1" w:styleId="197">
    <w:name w:val="正文段"/>
    <w:basedOn w:val="1"/>
    <w:qFormat/>
    <w:uiPriority w:val="0"/>
    <w:pPr>
      <w:widowControl/>
      <w:snapToGrid w:val="0"/>
    </w:pPr>
    <w:rPr>
      <w:kern w:val="0"/>
      <w:sz w:val="24"/>
    </w:rPr>
  </w:style>
  <w:style w:type="paragraph" w:customStyle="1" w:styleId="198">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99">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200">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201">
    <w:name w:val="Normal_5"/>
    <w:qFormat/>
    <w:uiPriority w:val="0"/>
    <w:rPr>
      <w:rFonts w:ascii="黑体" w:hAnsi="黑体" w:eastAsia="黑体"/>
      <w:b/>
      <w:sz w:val="32"/>
      <w:szCs w:val="24"/>
      <w:lang w:bidi="ar-SA"/>
    </w:rPr>
  </w:style>
  <w:style w:type="paragraph" w:customStyle="1" w:styleId="202">
    <w:name w:val="font11"/>
    <w:basedOn w:val="1"/>
    <w:uiPriority w:val="0"/>
    <w:pPr>
      <w:widowControl/>
      <w:spacing w:before="100" w:beforeAutospacing="1" w:after="100" w:afterAutospacing="1"/>
      <w:jc w:val="left"/>
    </w:pPr>
    <w:rPr>
      <w:b/>
      <w:bCs/>
      <w:i/>
      <w:iCs/>
      <w:kern w:val="0"/>
      <w:sz w:val="24"/>
    </w:rPr>
  </w:style>
  <w:style w:type="paragraph" w:customStyle="1" w:styleId="203">
    <w:name w:val="xl84"/>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04">
    <w:name w:val="Normal_0"/>
    <w:qFormat/>
    <w:uiPriority w:val="0"/>
    <w:rPr>
      <w:rFonts w:ascii="黑体" w:hAnsi="黑体" w:eastAsia="黑体"/>
      <w:b/>
      <w:sz w:val="32"/>
      <w:szCs w:val="24"/>
      <w:lang w:bidi="ar-SA"/>
    </w:rPr>
  </w:style>
  <w:style w:type="paragraph" w:customStyle="1" w:styleId="205">
    <w:name w:val="xl45"/>
    <w:basedOn w:val="1"/>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06">
    <w:name w:val="xl59"/>
    <w:basedOn w:val="1"/>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07">
    <w:name w:val="xl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08">
    <w:name w:val="Normal_10"/>
    <w:qFormat/>
    <w:uiPriority w:val="0"/>
    <w:rPr>
      <w:rFonts w:ascii="黑体" w:hAnsi="黑体" w:eastAsia="黑体"/>
      <w:b/>
      <w:sz w:val="32"/>
      <w:szCs w:val="24"/>
      <w:lang w:bidi="ar-SA"/>
    </w:rPr>
  </w:style>
  <w:style w:type="paragraph" w:customStyle="1" w:styleId="209">
    <w:name w:val="xl83"/>
    <w:basedOn w:val="1"/>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210">
    <w:name w:val="xl69"/>
    <w:basedOn w:val="1"/>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11">
    <w:name w:val="样式 标题 3Title3h33rd levelH3l3CTlevel_3PIM 33Heading 3 -..."/>
    <w:basedOn w:val="5"/>
    <w:uiPriority w:val="0"/>
    <w:pPr>
      <w:spacing w:line="416" w:lineRule="auto"/>
      <w:ind w:firstLine="0" w:firstLineChars="0"/>
    </w:pPr>
    <w:rPr>
      <w:rFonts w:ascii="Times New Roman" w:eastAsia="宋体" w:cs="宋体"/>
      <w:sz w:val="36"/>
    </w:rPr>
  </w:style>
  <w:style w:type="paragraph" w:customStyle="1" w:styleId="212">
    <w:name w:val="xl63"/>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13">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14">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215">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16">
    <w:name w:val="xl78"/>
    <w:basedOn w:val="1"/>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17">
    <w:name w:val="Normal_2"/>
    <w:qFormat/>
    <w:uiPriority w:val="0"/>
    <w:rPr>
      <w:rFonts w:ascii="黑体" w:hAnsi="黑体" w:eastAsia="黑体"/>
      <w:b/>
      <w:sz w:val="32"/>
      <w:szCs w:val="24"/>
      <w:lang w:bidi="ar-SA"/>
    </w:rPr>
  </w:style>
  <w:style w:type="paragraph" w:customStyle="1" w:styleId="218">
    <w:name w:val="font6"/>
    <w:basedOn w:val="1"/>
    <w:uiPriority w:val="0"/>
    <w:pPr>
      <w:widowControl/>
      <w:spacing w:before="100" w:beforeAutospacing="1" w:after="100" w:afterAutospacing="1"/>
      <w:jc w:val="left"/>
    </w:pPr>
    <w:rPr>
      <w:rFonts w:hint="eastAsia" w:ascii="宋体" w:hAnsi="宋体"/>
      <w:kern w:val="0"/>
      <w:sz w:val="20"/>
      <w:szCs w:val="20"/>
    </w:rPr>
  </w:style>
  <w:style w:type="paragraph" w:customStyle="1" w:styleId="219">
    <w:name w:val="样式 标题 4h4H4PIM 4Ref Heading 1rh1Heading sqlsect 1.2.3.4h..."/>
    <w:basedOn w:val="6"/>
    <w:uiPriority w:val="0"/>
    <w:pPr>
      <w:keepNext/>
      <w:widowControl w:val="0"/>
      <w:spacing w:line="376" w:lineRule="auto"/>
    </w:pPr>
    <w:rPr>
      <w:bCs/>
      <w:color w:val="auto"/>
      <w:sz w:val="32"/>
      <w:szCs w:val="28"/>
    </w:rPr>
  </w:style>
  <w:style w:type="paragraph" w:customStyle="1" w:styleId="220">
    <w:name w:val="正文_2_1"/>
    <w:qFormat/>
    <w:uiPriority w:val="0"/>
    <w:pPr>
      <w:widowControl w:val="0"/>
      <w:jc w:val="both"/>
    </w:pPr>
    <w:rPr>
      <w:kern w:val="2"/>
      <w:sz w:val="21"/>
      <w:szCs w:val="24"/>
      <w:lang w:val="en-US" w:eastAsia="zh-CN" w:bidi="ar-SA"/>
    </w:rPr>
  </w:style>
  <w:style w:type="paragraph" w:customStyle="1" w:styleId="221">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22">
    <w:name w:val="正文_15"/>
    <w:qFormat/>
    <w:uiPriority w:val="0"/>
    <w:pPr>
      <w:widowControl w:val="0"/>
      <w:jc w:val="both"/>
    </w:pPr>
    <w:rPr>
      <w:rFonts w:ascii="Calibri" w:hAnsi="Calibri"/>
      <w:kern w:val="2"/>
      <w:sz w:val="21"/>
      <w:szCs w:val="22"/>
      <w:lang w:val="en-US" w:eastAsia="zh-CN" w:bidi="ar-SA"/>
    </w:rPr>
  </w:style>
  <w:style w:type="paragraph" w:customStyle="1" w:styleId="223">
    <w:name w:val="xl62"/>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224">
    <w:name w:val="标题3正文"/>
    <w:basedOn w:val="1"/>
    <w:uiPriority w:val="0"/>
    <w:pPr>
      <w:spacing w:line="360" w:lineRule="auto"/>
      <w:ind w:left="200" w:leftChars="200" w:firstLine="200" w:firstLineChars="200"/>
      <w:jc w:val="left"/>
    </w:pPr>
    <w:rPr>
      <w:sz w:val="24"/>
    </w:rPr>
  </w:style>
  <w:style w:type="paragraph" w:customStyle="1" w:styleId="225">
    <w:name w:val="Normal_19"/>
    <w:qFormat/>
    <w:uiPriority w:val="0"/>
    <w:rPr>
      <w:rFonts w:ascii="黑体" w:hAnsi="黑体" w:eastAsia="黑体"/>
      <w:b/>
      <w:sz w:val="32"/>
      <w:szCs w:val="24"/>
      <w:lang w:bidi="ar-SA"/>
    </w:rPr>
  </w:style>
  <w:style w:type="paragraph" w:customStyle="1" w:styleId="226">
    <w:name w:val=" Char Char Char"/>
    <w:basedOn w:val="1"/>
    <w:uiPriority w:val="0"/>
    <w:rPr>
      <w:rFonts w:ascii="Tahoma" w:hAnsi="Tahoma"/>
      <w:sz w:val="24"/>
      <w:szCs w:val="20"/>
    </w:rPr>
  </w:style>
  <w:style w:type="paragraph" w:customStyle="1" w:styleId="227">
    <w:name w:val="xl47"/>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28">
    <w:name w:val="样式 标题 3h3H3sect1.2.3 + 五号 段前: 6 磅 段后: 6 磅 行距: 单倍行距"/>
    <w:basedOn w:val="5"/>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229">
    <w:name w:val="font7"/>
    <w:basedOn w:val="1"/>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230">
    <w:name w:val="首行缩进"/>
    <w:basedOn w:val="1"/>
    <w:qFormat/>
    <w:uiPriority w:val="0"/>
    <w:pPr>
      <w:spacing w:line="360" w:lineRule="auto"/>
      <w:ind w:firstLine="480" w:firstLineChars="200"/>
    </w:pPr>
    <w:rPr>
      <w:sz w:val="24"/>
      <w:lang w:val="zh-CN"/>
    </w:rPr>
  </w:style>
  <w:style w:type="paragraph" w:customStyle="1" w:styleId="231">
    <w:name w:val="xl5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32">
    <w:name w:val="xl44"/>
    <w:basedOn w:val="1"/>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33">
    <w:name w:val="xl52"/>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34">
    <w:name w:val="Normal_1"/>
    <w:qFormat/>
    <w:uiPriority w:val="0"/>
    <w:rPr>
      <w:rFonts w:ascii="黑体" w:hAnsi="黑体" w:eastAsia="黑体"/>
      <w:b/>
      <w:sz w:val="32"/>
      <w:szCs w:val="24"/>
      <w:lang w:bidi="ar-SA"/>
    </w:rPr>
  </w:style>
  <w:style w:type="paragraph" w:customStyle="1" w:styleId="235">
    <w:name w:val="Char Char Char Char"/>
    <w:basedOn w:val="1"/>
    <w:uiPriority w:val="0"/>
    <w:pPr>
      <w:adjustRightInd w:val="0"/>
      <w:spacing w:line="360" w:lineRule="auto"/>
    </w:pPr>
    <w:rPr>
      <w:kern w:val="0"/>
      <w:sz w:val="24"/>
      <w:szCs w:val="20"/>
    </w:rPr>
  </w:style>
  <w:style w:type="paragraph" w:customStyle="1" w:styleId="236">
    <w:name w:val="Default"/>
    <w:qFormat/>
    <w:uiPriority w:val="0"/>
    <w:pPr>
      <w:widowControl w:val="0"/>
      <w:autoSpaceDE w:val="0"/>
      <w:autoSpaceDN w:val="0"/>
      <w:adjustRightInd w:val="0"/>
    </w:pPr>
    <w:rPr>
      <w:rFonts w:ascii="微软雅黑" w:eastAsia="微软雅黑" w:cs="微软雅黑"/>
      <w:color w:val="000000"/>
      <w:sz w:val="24"/>
      <w:szCs w:val="24"/>
      <w:lang w:val="en-US" w:eastAsia="zh-CN" w:bidi="ar-SA"/>
    </w:rPr>
  </w:style>
  <w:style w:type="paragraph" w:customStyle="1" w:styleId="237">
    <w:name w:val="样式 标题 31.1.1标题 333rd levelBOD 0Bold HeadCTH3H31Heading ..."/>
    <w:basedOn w:val="6"/>
    <w:uiPriority w:val="0"/>
    <w:pPr>
      <w:spacing w:before="0" w:after="0"/>
      <w:ind w:firstLine="0" w:firstLineChars="0"/>
      <w:jc w:val="center"/>
    </w:pPr>
    <w:rPr>
      <w:rFonts w:cs="宋体"/>
    </w:rPr>
  </w:style>
  <w:style w:type="paragraph" w:customStyle="1" w:styleId="238">
    <w:name w:val="正文_8_1"/>
    <w:qFormat/>
    <w:uiPriority w:val="0"/>
    <w:pPr>
      <w:widowControl w:val="0"/>
      <w:jc w:val="both"/>
    </w:pPr>
    <w:rPr>
      <w:rFonts w:ascii="Calibri" w:hAnsi="Calibri"/>
      <w:kern w:val="2"/>
      <w:sz w:val="21"/>
      <w:szCs w:val="22"/>
      <w:lang w:val="en-US" w:eastAsia="zh-CN" w:bidi="ar-SA"/>
    </w:rPr>
  </w:style>
  <w:style w:type="paragraph" w:customStyle="1" w:styleId="239">
    <w:name w:val="纯文本_6_0"/>
    <w:basedOn w:val="77"/>
    <w:uiPriority w:val="0"/>
    <w:rPr>
      <w:rFonts w:ascii="宋体" w:hAnsi="Courier New" w:eastAsia="宋体"/>
      <w:szCs w:val="20"/>
      <w:lang/>
    </w:rPr>
  </w:style>
  <w:style w:type="paragraph" w:customStyle="1" w:styleId="240">
    <w:name w:val="正文_8_0"/>
    <w:qFormat/>
    <w:uiPriority w:val="0"/>
    <w:pPr>
      <w:widowControl w:val="0"/>
      <w:jc w:val="both"/>
    </w:pPr>
    <w:rPr>
      <w:kern w:val="2"/>
      <w:sz w:val="21"/>
      <w:szCs w:val="24"/>
      <w:lang w:val="en-US" w:eastAsia="zh-CN" w:bidi="ar-SA"/>
    </w:rPr>
  </w:style>
  <w:style w:type="paragraph" w:customStyle="1" w:styleId="241">
    <w:name w:val="Normal_4"/>
    <w:qFormat/>
    <w:uiPriority w:val="0"/>
    <w:rPr>
      <w:rFonts w:ascii="黑体" w:hAnsi="黑体" w:eastAsia="黑体"/>
      <w:b/>
      <w:sz w:val="32"/>
      <w:szCs w:val="24"/>
      <w:lang w:bidi="ar-SA"/>
    </w:rPr>
  </w:style>
  <w:style w:type="paragraph" w:customStyle="1" w:styleId="242">
    <w:name w:val="xl68"/>
    <w:basedOn w:val="1"/>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243">
    <w:name w:val="p0"/>
    <w:basedOn w:val="1"/>
    <w:uiPriority w:val="0"/>
    <w:pPr>
      <w:widowControl/>
    </w:pPr>
    <w:rPr>
      <w:rFonts w:cs="宋体"/>
      <w:kern w:val="0"/>
      <w:szCs w:val="20"/>
    </w:rPr>
  </w:style>
  <w:style w:type="paragraph" w:customStyle="1" w:styleId="244">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45">
    <w:name w:val="普通(网站)_0_0"/>
    <w:basedOn w:val="222"/>
    <w:unhideWhenUsed/>
    <w:uiPriority w:val="99"/>
    <w:pPr>
      <w:widowControl/>
      <w:spacing w:before="100" w:beforeAutospacing="1" w:after="100" w:afterAutospacing="1"/>
      <w:jc w:val="left"/>
    </w:pPr>
    <w:rPr>
      <w:rFonts w:ascii="宋体" w:hAnsi="宋体" w:eastAsia="宋体" w:cs="宋体"/>
      <w:kern w:val="0"/>
      <w:sz w:val="24"/>
      <w:szCs w:val="24"/>
      <w:lang/>
    </w:rPr>
  </w:style>
  <w:style w:type="paragraph" w:customStyle="1" w:styleId="246">
    <w:name w:val="Normal_11"/>
    <w:qFormat/>
    <w:uiPriority w:val="0"/>
    <w:rPr>
      <w:rFonts w:ascii="黑体" w:hAnsi="黑体" w:eastAsia="黑体"/>
      <w:b/>
      <w:sz w:val="32"/>
      <w:szCs w:val="24"/>
      <w:lang w:bidi="ar-SA"/>
    </w:rPr>
  </w:style>
  <w:style w:type="paragraph" w:customStyle="1" w:styleId="247">
    <w:name w:val="xl7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48">
    <w:name w:val="def正文"/>
    <w:basedOn w:val="19"/>
    <w:uiPriority w:val="0"/>
    <w:pPr>
      <w:widowControl/>
      <w:tabs>
        <w:tab w:val="clear" w:pos="208"/>
      </w:tabs>
      <w:spacing w:line="360" w:lineRule="auto"/>
      <w:ind w:firstLine="510"/>
      <w:jc w:val="left"/>
    </w:pPr>
    <w:rPr>
      <w:rFonts w:ascii="Times New Roman" w:eastAsia="宋体"/>
      <w:kern w:val="0"/>
      <w:sz w:val="24"/>
    </w:rPr>
  </w:style>
  <w:style w:type="paragraph" w:customStyle="1" w:styleId="249">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50">
    <w:name w:val="xl48"/>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51">
    <w:name w:val="标题2正文"/>
    <w:basedOn w:val="1"/>
    <w:uiPriority w:val="0"/>
    <w:pPr>
      <w:spacing w:line="360" w:lineRule="auto"/>
      <w:ind w:firstLine="200" w:firstLineChars="200"/>
      <w:jc w:val="left"/>
    </w:pPr>
    <w:rPr>
      <w:sz w:val="24"/>
    </w:rPr>
  </w:style>
  <w:style w:type="paragraph" w:styleId="252">
    <w:name w:val="List Paragraph"/>
    <w:basedOn w:val="1"/>
    <w:qFormat/>
    <w:uiPriority w:val="0"/>
    <w:pPr>
      <w:widowControl w:val="0"/>
      <w:ind w:firstLine="420" w:firstLineChars="200"/>
      <w:textAlignment w:val="auto"/>
    </w:pPr>
    <w:rPr>
      <w:rFonts w:ascii="Calibri" w:hAnsi="Calibri" w:eastAsia="宋体"/>
      <w:szCs w:val="24"/>
    </w:rPr>
  </w:style>
  <w:style w:type="paragraph" w:customStyle="1" w:styleId="253">
    <w:name w:val="样式 标题 31.1.1标题 333rd levelBOD 0Bold HeadCTH3H31Heading ...1"/>
    <w:basedOn w:val="5"/>
    <w:uiPriority w:val="0"/>
    <w:pPr>
      <w:spacing w:before="0" w:after="0"/>
      <w:ind w:firstLine="0" w:firstLineChars="0"/>
    </w:pPr>
    <w:rPr>
      <w:rFonts w:hAnsi="宋体" w:cs="宋体"/>
      <w:sz w:val="24"/>
    </w:rPr>
  </w:style>
  <w:style w:type="paragraph" w:customStyle="1" w:styleId="254">
    <w:name w:val=" Char Char Char Char"/>
    <w:basedOn w:val="1"/>
    <w:uiPriority w:val="0"/>
    <w:rPr>
      <w:rFonts w:ascii="Tahoma" w:hAnsi="Tahoma"/>
      <w:sz w:val="24"/>
      <w:szCs w:val="20"/>
    </w:rPr>
  </w:style>
  <w:style w:type="paragraph" w:customStyle="1" w:styleId="255">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56">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7">
    <w:name w:val="标书一级编号"/>
    <w:basedOn w:val="1"/>
    <w:qFormat/>
    <w:uiPriority w:val="0"/>
    <w:pPr>
      <w:numPr>
        <w:ilvl w:val="0"/>
        <w:numId w:val="1"/>
      </w:numPr>
      <w:tabs>
        <w:tab w:val="left" w:pos="1055"/>
      </w:tabs>
      <w:spacing w:beforeLines="50" w:afterLines="50" w:line="360" w:lineRule="auto"/>
      <w:outlineLvl w:val="2"/>
    </w:pPr>
    <w:rPr>
      <w:b/>
      <w:sz w:val="24"/>
      <w:szCs w:val="24"/>
    </w:rPr>
  </w:style>
  <w:style w:type="paragraph" w:customStyle="1" w:styleId="258">
    <w:name w:val="Normal_9"/>
    <w:qFormat/>
    <w:uiPriority w:val="0"/>
    <w:rPr>
      <w:rFonts w:ascii="黑体" w:hAnsi="黑体" w:eastAsia="黑体"/>
      <w:b/>
      <w:sz w:val="32"/>
      <w:szCs w:val="24"/>
      <w:lang w:bidi="ar-SA"/>
    </w:rPr>
  </w:style>
  <w:style w:type="paragraph" w:customStyle="1" w:styleId="259">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60">
    <w:name w:val="xl5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61">
    <w:name w:val="Normal_7"/>
    <w:qFormat/>
    <w:uiPriority w:val="0"/>
    <w:rPr>
      <w:rFonts w:ascii="黑体" w:hAnsi="黑体" w:eastAsia="黑体"/>
      <w:b/>
      <w:sz w:val="32"/>
      <w:szCs w:val="24"/>
      <w:lang w:bidi="ar-SA"/>
    </w:rPr>
  </w:style>
  <w:style w:type="paragraph" w:customStyle="1" w:styleId="262">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63">
    <w:name w:val="正文_4"/>
    <w:qFormat/>
    <w:uiPriority w:val="0"/>
    <w:pPr>
      <w:widowControl w:val="0"/>
      <w:jc w:val="both"/>
    </w:pPr>
    <w:rPr>
      <w:kern w:val="2"/>
      <w:sz w:val="21"/>
      <w:szCs w:val="24"/>
      <w:lang w:val="en-US" w:eastAsia="zh-CN" w:bidi="ar-SA"/>
    </w:rPr>
  </w:style>
  <w:style w:type="paragraph" w:customStyle="1" w:styleId="264">
    <w:name w:val="xl75"/>
    <w:basedOn w:val="1"/>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65">
    <w:name w:val="xl65"/>
    <w:basedOn w:val="1"/>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266">
    <w:name w:val="Normal_16"/>
    <w:qFormat/>
    <w:uiPriority w:val="0"/>
    <w:rPr>
      <w:rFonts w:ascii="黑体" w:hAnsi="黑体" w:eastAsia="黑体"/>
      <w:b/>
      <w:sz w:val="32"/>
      <w:szCs w:val="24"/>
      <w:lang w:bidi="ar-SA"/>
    </w:rPr>
  </w:style>
  <w:style w:type="paragraph" w:customStyle="1" w:styleId="267">
    <w:name w:val="正文_17"/>
    <w:qFormat/>
    <w:uiPriority w:val="0"/>
    <w:pPr>
      <w:widowControl w:val="0"/>
      <w:jc w:val="both"/>
    </w:pPr>
    <w:rPr>
      <w:kern w:val="2"/>
      <w:sz w:val="21"/>
      <w:szCs w:val="24"/>
      <w:lang w:val="en-US" w:eastAsia="zh-CN" w:bidi="ar-SA"/>
    </w:rPr>
  </w:style>
  <w:style w:type="paragraph" w:customStyle="1" w:styleId="268">
    <w:name w:val="xl67"/>
    <w:basedOn w:val="1"/>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69">
    <w:name w:val="Normal_22"/>
    <w:qFormat/>
    <w:uiPriority w:val="0"/>
    <w:pPr>
      <w:widowControl w:val="0"/>
      <w:jc w:val="both"/>
    </w:pPr>
    <w:rPr>
      <w:rFonts w:eastAsia="Times New Roman"/>
      <w:lang w:bidi="ar-SA"/>
    </w:rPr>
  </w:style>
  <w:style w:type="paragraph" w:customStyle="1" w:styleId="270">
    <w:name w:val="xl79"/>
    <w:basedOn w:val="1"/>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71">
    <w:name w:val="正文_21"/>
    <w:qFormat/>
    <w:uiPriority w:val="0"/>
    <w:pPr>
      <w:widowControl w:val="0"/>
      <w:jc w:val="both"/>
    </w:pPr>
    <w:rPr>
      <w:rFonts w:ascii="Calibri" w:hAnsi="Calibri"/>
      <w:kern w:val="2"/>
      <w:sz w:val="21"/>
      <w:szCs w:val="22"/>
      <w:lang w:val="en-US" w:eastAsia="zh-CN" w:bidi="ar-SA"/>
    </w:rPr>
  </w:style>
  <w:style w:type="paragraph" w:customStyle="1" w:styleId="272">
    <w:name w:val="普通(网站)_0"/>
    <w:basedOn w:val="61"/>
    <w:unhideWhenUsed/>
    <w:uiPriority w:val="0"/>
    <w:pPr>
      <w:widowControl/>
      <w:spacing w:before="100" w:beforeAutospacing="1" w:after="100" w:afterAutospacing="1"/>
      <w:jc w:val="left"/>
    </w:pPr>
    <w:rPr>
      <w:rFonts w:ascii="宋体" w:hAnsi="宋体"/>
      <w:kern w:val="0"/>
      <w:sz w:val="24"/>
      <w:szCs w:val="22"/>
    </w:rPr>
  </w:style>
  <w:style w:type="paragraph" w:customStyle="1" w:styleId="273">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4">
    <w:name w:val="正文缩进1"/>
    <w:basedOn w:val="1"/>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customStyle="1" w:styleId="275">
    <w:name w:val="Normal_6"/>
    <w:qFormat/>
    <w:uiPriority w:val="0"/>
    <w:rPr>
      <w:rFonts w:ascii="黑体" w:hAnsi="黑体" w:eastAsia="黑体"/>
      <w:b/>
      <w:sz w:val="32"/>
      <w:szCs w:val="24"/>
      <w:lang w:bidi="ar-SA"/>
    </w:rPr>
  </w:style>
  <w:style w:type="table" w:customStyle="1" w:styleId="276">
    <w:name w:val="Table Normal"/>
    <w:unhideWhenUsed/>
    <w:qFormat/>
    <w:uiPriority w:val="0"/>
    <w:rPr>
      <w:lang w:val="en-US" w:eastAsia="zh-CN" w:bidi="ar-SA"/>
    </w:rPr>
    <w:tblPr>
      <w:tblStyle w:val="43"/>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theme/theme1.xml" Type="http://schemas.openxmlformats.org/officeDocument/2006/relationships/theme"/><Relationship Id="rId12" Target="../customXml/item1.xml" Type="http://schemas.openxmlformats.org/officeDocument/2006/relationships/customXml"/><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113</Pages>
  <Words>58305</Words>
  <Characters>62298</Characters>
  <Lines>568</Lines>
  <Paragraphs>159</Paragraphs>
  <TotalTime>15</TotalTime>
  <ScaleCrop>false</ScaleCrop>
  <LinksUpToDate>false</LinksUpToDate>
  <CharactersWithSpaces>67767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2020-08-26T23:17:00Z</dcterms:created>
  <dc:creator>微软中国</dc:creator>
  <cp:lastModifiedBy>WPS_1701756769</cp:lastModifiedBy>
  <cp:lastPrinted>2022-12-09T09:15:00Z</cp:lastPrinted>
  <dcterms:modified xsi:type="dcterms:W3CDTF">2024-01-31T01:26:34Z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97503D9AC2564E6BB3DA8E92C62A865D_13</vt:lpwstr>
  </property>
  <property fmtid="{D5CDD505-2E9C-101B-9397-08002B2CF9AE}" pid="4" name="woTemplateTypoMode">
    <vt:lpwstr/>
  </property>
  <property fmtid="{D5CDD505-2E9C-101B-9397-08002B2CF9AE}" pid="5" name="woTemplate">
    <vt:r8>0</vt:r8>
  </property>
</Properties>
</file>